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80B916" w14:textId="42F3365F" w:rsidR="002E27D0" w:rsidRPr="00BC38D5" w:rsidRDefault="002E27D0" w:rsidP="002E27D0">
      <w:pPr>
        <w:tabs>
          <w:tab w:val="right" w:pos="9355"/>
        </w:tabs>
        <w:spacing w:after="0"/>
        <w:rPr>
          <w:rFonts w:ascii="Arial" w:hAnsi="Arial" w:cs="Arial"/>
          <w:i/>
          <w:sz w:val="24"/>
          <w:szCs w:val="24"/>
        </w:rPr>
      </w:pPr>
      <w:bookmarkStart w:id="0" w:name="Signet45"/>
      <w:r w:rsidRPr="00BC38D5">
        <w:rPr>
          <w:rFonts w:ascii="Arial" w:hAnsi="Arial" w:cs="Arial"/>
          <w:sz w:val="24"/>
          <w:szCs w:val="24"/>
        </w:rPr>
        <w:t xml:space="preserve">3GPP TSG RAN WG1 </w:t>
      </w:r>
      <w:r w:rsidR="00616522">
        <w:rPr>
          <w:rFonts w:ascii="Arial" w:hAnsi="Arial" w:cs="Arial"/>
          <w:sz w:val="24"/>
          <w:szCs w:val="24"/>
        </w:rPr>
        <w:t>Meeting #10</w:t>
      </w:r>
      <w:r w:rsidR="00057206">
        <w:rPr>
          <w:rFonts w:ascii="Arial" w:hAnsi="Arial" w:cs="Arial"/>
          <w:sz w:val="24"/>
          <w:szCs w:val="24"/>
        </w:rPr>
        <w:t>7-e</w:t>
      </w:r>
      <w:r w:rsidRPr="00BC38D5">
        <w:rPr>
          <w:rFonts w:ascii="Arial" w:hAnsi="Arial" w:cs="Arial"/>
          <w:sz w:val="24"/>
          <w:szCs w:val="24"/>
        </w:rPr>
        <w:tab/>
      </w:r>
      <w:r w:rsidR="000F16E3">
        <w:rPr>
          <w:rFonts w:ascii="Arial" w:hAnsi="Arial" w:cs="Arial"/>
          <w:sz w:val="24"/>
          <w:szCs w:val="24"/>
        </w:rPr>
        <w:t>R1-</w:t>
      </w:r>
      <w:r w:rsidR="00616522">
        <w:rPr>
          <w:rFonts w:ascii="Arial" w:hAnsi="Arial" w:cs="Arial"/>
          <w:sz w:val="24"/>
          <w:szCs w:val="24"/>
        </w:rPr>
        <w:t>2</w:t>
      </w:r>
      <w:r w:rsidR="00F22E89">
        <w:rPr>
          <w:rFonts w:ascii="Arial" w:hAnsi="Arial" w:cs="Arial"/>
          <w:sz w:val="24"/>
          <w:szCs w:val="24"/>
        </w:rPr>
        <w:t>1</w:t>
      </w:r>
      <w:r w:rsidR="00BB4A59">
        <w:rPr>
          <w:rFonts w:ascii="Arial" w:hAnsi="Arial" w:cs="Arial"/>
          <w:sz w:val="24"/>
          <w:szCs w:val="24"/>
        </w:rPr>
        <w:t>11945</w:t>
      </w:r>
    </w:p>
    <w:p w14:paraId="0649457B" w14:textId="435E88C0" w:rsidR="002E27D0" w:rsidRPr="00F8324B" w:rsidRDefault="00F75E59" w:rsidP="002E27D0">
      <w:pPr>
        <w:spacing w:after="0"/>
        <w:rPr>
          <w:rFonts w:ascii="Arial" w:hAnsi="Arial" w:cs="Arial"/>
          <w:sz w:val="24"/>
          <w:szCs w:val="24"/>
        </w:rPr>
      </w:pPr>
      <w:r>
        <w:rPr>
          <w:rFonts w:ascii="Arial" w:hAnsi="Arial" w:cs="Arial"/>
          <w:sz w:val="24"/>
          <w:szCs w:val="24"/>
        </w:rPr>
        <w:t>e-Meeting</w:t>
      </w:r>
      <w:r w:rsidR="00616522">
        <w:rPr>
          <w:rFonts w:ascii="Arial" w:hAnsi="Arial" w:cs="Arial"/>
          <w:sz w:val="24"/>
          <w:szCs w:val="24"/>
        </w:rPr>
        <w:t xml:space="preserve">, </w:t>
      </w:r>
      <w:r w:rsidR="00057206">
        <w:rPr>
          <w:rFonts w:ascii="Arial" w:hAnsi="Arial" w:cs="Arial"/>
          <w:sz w:val="24"/>
          <w:szCs w:val="24"/>
        </w:rPr>
        <w:t>November</w:t>
      </w:r>
      <w:r w:rsidR="004036C4">
        <w:rPr>
          <w:rFonts w:ascii="Arial" w:hAnsi="Arial" w:cs="Arial"/>
          <w:sz w:val="24"/>
          <w:szCs w:val="24"/>
        </w:rPr>
        <w:t xml:space="preserve"> </w:t>
      </w:r>
      <w:r w:rsidR="00170C1E">
        <w:rPr>
          <w:rFonts w:ascii="Arial" w:hAnsi="Arial" w:cs="Arial"/>
          <w:sz w:val="24"/>
          <w:szCs w:val="24"/>
        </w:rPr>
        <w:t>1</w:t>
      </w:r>
      <w:r w:rsidR="00086778">
        <w:rPr>
          <w:rFonts w:ascii="Arial" w:hAnsi="Arial" w:cs="Arial"/>
          <w:sz w:val="24"/>
          <w:szCs w:val="24"/>
        </w:rPr>
        <w:t>1</w:t>
      </w:r>
      <w:r w:rsidR="00B45C01">
        <w:rPr>
          <w:rFonts w:ascii="Arial" w:hAnsi="Arial" w:cs="Arial"/>
          <w:sz w:val="24"/>
          <w:szCs w:val="24"/>
          <w:vertAlign w:val="superscript"/>
        </w:rPr>
        <w:t>th</w:t>
      </w:r>
      <w:r w:rsidR="004B6B7F">
        <w:rPr>
          <w:rFonts w:ascii="Arial" w:hAnsi="Arial" w:cs="Arial"/>
          <w:sz w:val="24"/>
          <w:szCs w:val="24"/>
        </w:rPr>
        <w:t xml:space="preserve"> </w:t>
      </w:r>
      <w:r w:rsidR="004B6B7F" w:rsidRPr="004B6B7F">
        <w:rPr>
          <w:rFonts w:ascii="Arial" w:hAnsi="Arial" w:cs="Arial"/>
          <w:sz w:val="24"/>
          <w:szCs w:val="24"/>
        </w:rPr>
        <w:t>–</w:t>
      </w:r>
      <w:r w:rsidR="004B6B7F">
        <w:rPr>
          <w:rFonts w:ascii="Arial" w:hAnsi="Arial" w:cs="Arial"/>
          <w:sz w:val="24"/>
          <w:szCs w:val="24"/>
        </w:rPr>
        <w:t xml:space="preserve"> </w:t>
      </w:r>
      <w:r w:rsidR="00086778">
        <w:rPr>
          <w:rFonts w:ascii="Arial" w:hAnsi="Arial" w:cs="Arial"/>
          <w:sz w:val="24"/>
          <w:szCs w:val="24"/>
        </w:rPr>
        <w:t>19</w:t>
      </w:r>
      <w:r w:rsidR="000A20F5">
        <w:rPr>
          <w:rFonts w:ascii="Arial" w:hAnsi="Arial" w:cs="Arial"/>
          <w:sz w:val="24"/>
          <w:szCs w:val="24"/>
          <w:vertAlign w:val="superscript"/>
        </w:rPr>
        <w:t>th</w:t>
      </w:r>
      <w:r w:rsidR="00150188">
        <w:rPr>
          <w:rFonts w:ascii="Arial" w:hAnsi="Arial" w:cs="Arial"/>
          <w:sz w:val="24"/>
          <w:szCs w:val="24"/>
        </w:rPr>
        <w:t>,</w:t>
      </w:r>
      <w:r w:rsidR="00616522">
        <w:rPr>
          <w:rFonts w:ascii="Arial" w:hAnsi="Arial" w:cs="Arial"/>
          <w:sz w:val="24"/>
          <w:szCs w:val="24"/>
        </w:rPr>
        <w:t xml:space="preserve"> 202</w:t>
      </w:r>
      <w:r w:rsidR="00F22E89">
        <w:rPr>
          <w:rFonts w:ascii="Arial" w:hAnsi="Arial" w:cs="Arial"/>
          <w:sz w:val="24"/>
          <w:szCs w:val="24"/>
        </w:rPr>
        <w:t>1</w:t>
      </w:r>
    </w:p>
    <w:p w14:paraId="43FB33E9" w14:textId="77777777" w:rsidR="002E27D0" w:rsidRPr="00756C20" w:rsidRDefault="002E27D0" w:rsidP="002E27D0">
      <w:pPr>
        <w:pStyle w:val="Header"/>
        <w:tabs>
          <w:tab w:val="left" w:pos="6521"/>
        </w:tabs>
        <w:rPr>
          <w:b w:val="0"/>
          <w:noProof w:val="0"/>
          <w:sz w:val="24"/>
        </w:rPr>
      </w:pPr>
    </w:p>
    <w:p w14:paraId="17033C47" w14:textId="77777777" w:rsidR="002E27D0" w:rsidRPr="00E37A65" w:rsidRDefault="002E27D0" w:rsidP="002E27D0">
      <w:pPr>
        <w:pStyle w:val="Header"/>
        <w:tabs>
          <w:tab w:val="left" w:pos="1034"/>
        </w:tabs>
        <w:rPr>
          <w:noProof w:val="0"/>
          <w:sz w:val="6"/>
          <w:szCs w:val="6"/>
        </w:rPr>
      </w:pPr>
    </w:p>
    <w:p w14:paraId="722C1FF8" w14:textId="77777777" w:rsidR="002E27D0" w:rsidRPr="008D44EF" w:rsidRDefault="002E27D0" w:rsidP="002E27D0">
      <w:pPr>
        <w:pStyle w:val="Footer"/>
        <w:rPr>
          <w:noProof w:val="0"/>
          <w:lang w:val="en-US"/>
        </w:rPr>
      </w:pPr>
    </w:p>
    <w:p w14:paraId="21D3656E" w14:textId="77777777"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302A1C">
        <w:rPr>
          <w:rFonts w:ascii="Arial" w:eastAsia="MS Mincho" w:hAnsi="Arial"/>
          <w:sz w:val="24"/>
          <w:lang w:val="en-US" w:eastAsia="ja-JP"/>
        </w:rPr>
        <w:t>8.</w:t>
      </w:r>
      <w:r w:rsidR="00196BA9">
        <w:rPr>
          <w:rFonts w:ascii="Arial" w:eastAsia="MS Mincho" w:hAnsi="Arial"/>
          <w:sz w:val="24"/>
          <w:lang w:val="en-US" w:eastAsia="ja-JP"/>
        </w:rPr>
        <w:t>7.1.1</w:t>
      </w:r>
    </w:p>
    <w:p w14:paraId="45E6FC03" w14:textId="77777777"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r w:rsidR="00AC2ED2">
        <w:rPr>
          <w:rFonts w:ascii="Arial" w:hAnsi="Arial"/>
          <w:sz w:val="24"/>
        </w:rPr>
        <w:t>, Motorola Mobility</w:t>
      </w:r>
    </w:p>
    <w:p w14:paraId="495ECAC4" w14:textId="623509D4"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947953">
        <w:rPr>
          <w:rFonts w:ascii="Arial" w:hAnsi="Arial"/>
          <w:sz w:val="24"/>
        </w:rPr>
        <w:t>P</w:t>
      </w:r>
      <w:r w:rsidR="00196BA9">
        <w:rPr>
          <w:rFonts w:ascii="Arial" w:hAnsi="Arial"/>
          <w:sz w:val="24"/>
        </w:rPr>
        <w:t>aging</w:t>
      </w:r>
      <w:r w:rsidR="00947953">
        <w:rPr>
          <w:rFonts w:ascii="Arial" w:hAnsi="Arial"/>
          <w:sz w:val="24"/>
        </w:rPr>
        <w:t xml:space="preserve"> enhancement for UE power saving</w:t>
      </w:r>
    </w:p>
    <w:p w14:paraId="5495AC93" w14:textId="77777777"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576FE4">
        <w:rPr>
          <w:rFonts w:ascii="Arial" w:hAnsi="Arial"/>
          <w:sz w:val="24"/>
        </w:rPr>
        <w:t>and Decision</w:t>
      </w:r>
    </w:p>
    <w:p w14:paraId="2FC2A825" w14:textId="1D709104" w:rsidR="008A405F" w:rsidRDefault="002E27D0" w:rsidP="00CB1AB1">
      <w:pPr>
        <w:pStyle w:val="Heading1"/>
        <w:ind w:left="0" w:firstLine="0"/>
      </w:pPr>
      <w:r w:rsidRPr="008447EE">
        <w:t>Introduction</w:t>
      </w:r>
    </w:p>
    <w:p w14:paraId="6F7E3EEF" w14:textId="43DBC749" w:rsidR="008A405F" w:rsidRDefault="008A405F" w:rsidP="003F17DE">
      <w:pPr>
        <w:spacing w:after="200" w:line="276" w:lineRule="auto"/>
        <w:ind w:right="-99"/>
        <w:jc w:val="both"/>
      </w:pPr>
      <w:r>
        <w:t>During RAN1#10</w:t>
      </w:r>
      <w:r w:rsidR="00CB1AB1">
        <w:t>6bis</w:t>
      </w:r>
      <w:r>
        <w:t xml:space="preserve">-e meeting, RAN1 made following agreements </w:t>
      </w:r>
      <w:r w:rsidR="00CB1AB1">
        <w:t xml:space="preserve">regarding Rel-17 Paging Early Indication (PEI) design </w:t>
      </w:r>
      <w:r w:rsidR="00EB6F5D">
        <w:t xml:space="preserve"> </w:t>
      </w:r>
      <w:r w:rsidR="00EB6F5D">
        <w:fldChar w:fldCharType="begin"/>
      </w:r>
      <w:r w:rsidR="00EB6F5D">
        <w:instrText xml:space="preserve"> REF _Ref83654065 \r \h </w:instrText>
      </w:r>
      <w:r w:rsidR="00EB6F5D">
        <w:fldChar w:fldCharType="separate"/>
      </w:r>
      <w:r w:rsidR="00D61BD0">
        <w:t>[1]</w:t>
      </w:r>
      <w:r w:rsidR="00EB6F5D">
        <w:fldChar w:fldCharType="end"/>
      </w:r>
      <w:r>
        <w:t>.</w:t>
      </w:r>
    </w:p>
    <w:p w14:paraId="62C5892A" w14:textId="77777777" w:rsidR="000E1464" w:rsidRPr="000E1464" w:rsidRDefault="000E1464" w:rsidP="000E1464">
      <w:pPr>
        <w:spacing w:after="0"/>
        <w:rPr>
          <w:b/>
          <w:bCs/>
          <w:lang w:eastAsia="zh-CN"/>
        </w:rPr>
      </w:pPr>
      <w:r w:rsidRPr="000E1464">
        <w:rPr>
          <w:b/>
          <w:bCs/>
          <w:lang w:eastAsia="zh-CN"/>
        </w:rPr>
        <w:t>Agreement</w:t>
      </w:r>
    </w:p>
    <w:p w14:paraId="4F2BF8C8" w14:textId="77777777" w:rsidR="000E1464" w:rsidRPr="000E1464" w:rsidRDefault="000E1464" w:rsidP="000E1464">
      <w:pPr>
        <w:spacing w:after="0"/>
        <w:rPr>
          <w:lang w:eastAsia="zh-CN"/>
        </w:rPr>
      </w:pPr>
      <w:r w:rsidRPr="000E1464">
        <w:rPr>
          <w:lang w:eastAsia="zh-CN"/>
        </w:rPr>
        <w:t>For NR Rel-17, paging indications to UE subgroups are carried only in PEI.</w:t>
      </w:r>
    </w:p>
    <w:p w14:paraId="64F3F967" w14:textId="77777777" w:rsidR="000E1464" w:rsidRPr="000E1464" w:rsidRDefault="000E1464" w:rsidP="000E1464">
      <w:pPr>
        <w:spacing w:after="0"/>
        <w:rPr>
          <w:highlight w:val="cyan"/>
          <w:lang w:eastAsia="x-none"/>
        </w:rPr>
      </w:pPr>
    </w:p>
    <w:p w14:paraId="1A2FBAB2" w14:textId="6E2135D3" w:rsidR="000E1464" w:rsidRPr="00BD78FD" w:rsidRDefault="000E1464" w:rsidP="000E1464">
      <w:pPr>
        <w:spacing w:after="0"/>
        <w:rPr>
          <w:b/>
          <w:bCs/>
          <w:lang w:eastAsia="zh-CN"/>
        </w:rPr>
      </w:pPr>
      <w:r w:rsidRPr="000E1464">
        <w:rPr>
          <w:b/>
          <w:bCs/>
          <w:lang w:eastAsia="zh-CN"/>
        </w:rPr>
        <w:t>Agreement</w:t>
      </w:r>
    </w:p>
    <w:p w14:paraId="55F4BDD4" w14:textId="6E9661B8" w:rsidR="000E1464" w:rsidRPr="000E1464" w:rsidRDefault="000E1464" w:rsidP="000E1464">
      <w:pPr>
        <w:spacing w:after="0"/>
        <w:rPr>
          <w:lang w:eastAsia="ko-KR"/>
        </w:rPr>
      </w:pPr>
      <w:r w:rsidRPr="000E1464">
        <w:rPr>
          <w:lang w:eastAsia="ko-KR"/>
        </w:rPr>
        <w:t>For PEI, a new DCI format is supported to include at least paging indications to UE group(s)/subgroups of the associated PO(s)</w:t>
      </w:r>
    </w:p>
    <w:p w14:paraId="2923606F" w14:textId="77777777" w:rsidR="000E1464" w:rsidRPr="000E1464" w:rsidRDefault="000E1464" w:rsidP="000E1464">
      <w:pPr>
        <w:numPr>
          <w:ilvl w:val="0"/>
          <w:numId w:val="24"/>
        </w:numPr>
        <w:spacing w:after="0"/>
        <w:rPr>
          <w:lang w:eastAsia="ko-KR"/>
        </w:rPr>
      </w:pPr>
      <w:r w:rsidRPr="000E1464">
        <w:rPr>
          <w:lang w:eastAsia="ko-KR"/>
        </w:rPr>
        <w:t>One bit in the DCI payload indicating one UE subgroup of a PO or one UE group/PO</w:t>
      </w:r>
    </w:p>
    <w:p w14:paraId="4D3743D0" w14:textId="77777777" w:rsidR="000E1464" w:rsidRPr="00B06E2A" w:rsidRDefault="000E1464" w:rsidP="000E1464">
      <w:pPr>
        <w:numPr>
          <w:ilvl w:val="0"/>
          <w:numId w:val="24"/>
        </w:numPr>
        <w:spacing w:after="0"/>
        <w:rPr>
          <w:lang w:eastAsia="ko-KR"/>
        </w:rPr>
      </w:pPr>
      <w:r w:rsidRPr="00B06E2A">
        <w:rPr>
          <w:lang w:eastAsia="ko-KR"/>
        </w:rPr>
        <w:t xml:space="preserve">The maximum number of total bits for paging indication field in PEI DCI format is </w:t>
      </w:r>
      <w:r w:rsidRPr="00B06E2A">
        <w:rPr>
          <w:lang w:eastAsia="zh-CN"/>
        </w:rPr>
        <w:t xml:space="preserve">x </w:t>
      </w:r>
    </w:p>
    <w:p w14:paraId="5C3152F6" w14:textId="77777777" w:rsidR="000E1464" w:rsidRPr="00B06E2A" w:rsidRDefault="000E1464" w:rsidP="000E1464">
      <w:pPr>
        <w:numPr>
          <w:ilvl w:val="1"/>
          <w:numId w:val="24"/>
        </w:numPr>
        <w:spacing w:after="0"/>
        <w:rPr>
          <w:lang w:eastAsia="ko-KR"/>
        </w:rPr>
      </w:pPr>
      <w:r w:rsidRPr="00B06E2A">
        <w:rPr>
          <w:lang w:eastAsia="ko-KR"/>
        </w:rPr>
        <w:t>One PEI can be configured to indicate up to 4 PO(s) in a PF</w:t>
      </w:r>
    </w:p>
    <w:p w14:paraId="6B487D62" w14:textId="77777777" w:rsidR="000E1464" w:rsidRPr="00B06E2A" w:rsidRDefault="000E1464" w:rsidP="000E1464">
      <w:pPr>
        <w:numPr>
          <w:ilvl w:val="2"/>
          <w:numId w:val="24"/>
        </w:numPr>
        <w:spacing w:after="0"/>
        <w:rPr>
          <w:lang w:eastAsia="ko-KR"/>
        </w:rPr>
      </w:pPr>
      <w:r w:rsidRPr="00B06E2A">
        <w:rPr>
          <w:rFonts w:eastAsia="DengXian"/>
          <w:lang w:eastAsia="zh-CN"/>
        </w:rPr>
        <w:t>FFS whether to supporting map PEI to 3 POs in a PF</w:t>
      </w:r>
    </w:p>
    <w:p w14:paraId="56FF0685" w14:textId="77777777" w:rsidR="000E1464" w:rsidRPr="00B06E2A" w:rsidRDefault="000E1464" w:rsidP="000E1464">
      <w:pPr>
        <w:numPr>
          <w:ilvl w:val="1"/>
          <w:numId w:val="24"/>
        </w:numPr>
        <w:spacing w:after="0"/>
        <w:rPr>
          <w:lang w:eastAsia="ko-KR"/>
        </w:rPr>
      </w:pPr>
      <w:r w:rsidRPr="00B06E2A">
        <w:rPr>
          <w:lang w:eastAsia="ko-KR"/>
        </w:rPr>
        <w:t>FFS: 1 PEI for POs across multiple PFs</w:t>
      </w:r>
    </w:p>
    <w:p w14:paraId="10AA0824" w14:textId="77777777" w:rsidR="000E1464" w:rsidRPr="00B71EE6" w:rsidRDefault="000E1464" w:rsidP="000E1464">
      <w:pPr>
        <w:numPr>
          <w:ilvl w:val="1"/>
          <w:numId w:val="24"/>
        </w:numPr>
        <w:spacing w:after="0"/>
        <w:rPr>
          <w:lang w:eastAsia="ko-KR"/>
        </w:rPr>
      </w:pPr>
      <w:r w:rsidRPr="00B71EE6">
        <w:rPr>
          <w:rFonts w:eastAsia="DengXian"/>
          <w:lang w:eastAsia="zh-CN"/>
        </w:rPr>
        <w:t>FFS: value of x</w:t>
      </w:r>
    </w:p>
    <w:p w14:paraId="37DDA00A" w14:textId="77777777" w:rsidR="000E1464" w:rsidRPr="000E1464" w:rsidRDefault="000E1464" w:rsidP="000E1464">
      <w:pPr>
        <w:spacing w:after="0"/>
        <w:rPr>
          <w:lang w:eastAsia="ko-KR"/>
        </w:rPr>
      </w:pPr>
    </w:p>
    <w:p w14:paraId="4C517B0B" w14:textId="77777777" w:rsidR="000E1464" w:rsidRPr="000E1464" w:rsidRDefault="000E1464" w:rsidP="000E1464">
      <w:pPr>
        <w:spacing w:after="0"/>
        <w:rPr>
          <w:b/>
          <w:bCs/>
        </w:rPr>
      </w:pPr>
      <w:r w:rsidRPr="000E1464">
        <w:rPr>
          <w:b/>
          <w:bCs/>
        </w:rPr>
        <w:t xml:space="preserve">Agreement </w:t>
      </w:r>
    </w:p>
    <w:p w14:paraId="6CEA45E9" w14:textId="77777777" w:rsidR="000E1464" w:rsidRPr="000E1464" w:rsidRDefault="000E1464" w:rsidP="000E1464">
      <w:pPr>
        <w:spacing w:after="0"/>
      </w:pPr>
      <w:r w:rsidRPr="000E1464">
        <w:t xml:space="preserve">A PEI occasion (PEI-O) is a set of </w:t>
      </w:r>
      <w:r w:rsidRPr="000E1464">
        <w:rPr>
          <w:i/>
          <w:iCs/>
        </w:rPr>
        <w:t>S</w:t>
      </w:r>
      <w:r w:rsidRPr="000E1464">
        <w:t xml:space="preserve"> consecutive PDCCH monitoring occasions when </w:t>
      </w:r>
      <w:proofErr w:type="spellStart"/>
      <w:r w:rsidRPr="000E1464">
        <w:rPr>
          <w:i/>
          <w:iCs/>
        </w:rPr>
        <w:t>nrofPDCCH-MonitoringOccasionPerSSB-InPO</w:t>
      </w:r>
      <w:proofErr w:type="spellEnd"/>
      <w:r w:rsidRPr="000E1464">
        <w:t xml:space="preserve"> is not configured</w:t>
      </w:r>
    </w:p>
    <w:p w14:paraId="7288F194" w14:textId="77777777" w:rsidR="000E1464" w:rsidRPr="000E1464" w:rsidRDefault="000E1464" w:rsidP="000E1464">
      <w:pPr>
        <w:numPr>
          <w:ilvl w:val="0"/>
          <w:numId w:val="25"/>
        </w:numPr>
        <w:spacing w:after="0"/>
        <w:rPr>
          <w:lang w:eastAsia="x-none"/>
        </w:rPr>
      </w:pPr>
      <w:r w:rsidRPr="000E1464">
        <w:rPr>
          <w:i/>
          <w:iCs/>
          <w:lang w:eastAsia="x-none"/>
        </w:rPr>
        <w:t>S</w:t>
      </w:r>
      <w:r w:rsidRPr="000E1464">
        <w:rPr>
          <w:lang w:eastAsia="x-none"/>
        </w:rPr>
        <w:t xml:space="preserve"> is the number of actual transmitted SSBs determined according to </w:t>
      </w:r>
      <w:proofErr w:type="spellStart"/>
      <w:r w:rsidRPr="000E1464">
        <w:rPr>
          <w:i/>
          <w:iCs/>
          <w:lang w:eastAsia="x-none"/>
        </w:rPr>
        <w:t>ssb-PositionsInBurst</w:t>
      </w:r>
      <w:proofErr w:type="spellEnd"/>
      <w:r w:rsidRPr="000E1464">
        <w:rPr>
          <w:lang w:eastAsia="x-none"/>
        </w:rPr>
        <w:t xml:space="preserve"> in SIB1</w:t>
      </w:r>
    </w:p>
    <w:p w14:paraId="0AA8B760" w14:textId="77777777" w:rsidR="000E1464" w:rsidRPr="000E1464" w:rsidRDefault="000E1464" w:rsidP="000E1464">
      <w:pPr>
        <w:numPr>
          <w:ilvl w:val="0"/>
          <w:numId w:val="25"/>
        </w:numPr>
        <w:spacing w:after="0"/>
        <w:rPr>
          <w:lang w:eastAsia="x-none"/>
        </w:rPr>
      </w:pPr>
      <w:r w:rsidRPr="000E1464">
        <w:rPr>
          <w:lang w:eastAsia="x-none"/>
        </w:rPr>
        <w:t xml:space="preserve">The </w:t>
      </w:r>
      <w:r w:rsidRPr="000E1464">
        <w:rPr>
          <w:i/>
          <w:iCs/>
          <w:lang w:eastAsia="x-none"/>
        </w:rPr>
        <w:t>K</w:t>
      </w:r>
      <w:r w:rsidRPr="000E1464">
        <w:rPr>
          <w:lang w:eastAsia="x-none"/>
        </w:rPr>
        <w:t>-</w:t>
      </w:r>
      <w:proofErr w:type="spellStart"/>
      <w:r w:rsidRPr="000E1464">
        <w:rPr>
          <w:lang w:eastAsia="x-none"/>
        </w:rPr>
        <w:t>th</w:t>
      </w:r>
      <w:proofErr w:type="spellEnd"/>
      <w:r w:rsidRPr="000E1464">
        <w:rPr>
          <w:lang w:eastAsia="x-none"/>
        </w:rPr>
        <w:t xml:space="preserve"> PDCCH monitoring occasion for PEI in the PEI-O has the same QCL assumption as that of the </w:t>
      </w:r>
      <w:r w:rsidRPr="000E1464">
        <w:rPr>
          <w:i/>
          <w:iCs/>
          <w:lang w:eastAsia="x-none"/>
        </w:rPr>
        <w:t>K</w:t>
      </w:r>
      <w:r w:rsidRPr="000E1464">
        <w:rPr>
          <w:lang w:eastAsia="x-none"/>
        </w:rPr>
        <w:t>-</w:t>
      </w:r>
      <w:proofErr w:type="spellStart"/>
      <w:r w:rsidRPr="000E1464">
        <w:rPr>
          <w:lang w:eastAsia="x-none"/>
        </w:rPr>
        <w:t>th</w:t>
      </w:r>
      <w:proofErr w:type="spellEnd"/>
      <w:r w:rsidRPr="000E1464">
        <w:rPr>
          <w:lang w:eastAsia="x-none"/>
        </w:rPr>
        <w:t xml:space="preserve"> PDCCH monitoring occasion for paging in the PO.</w:t>
      </w:r>
    </w:p>
    <w:p w14:paraId="058F940D" w14:textId="77777777" w:rsidR="000E1464" w:rsidRPr="000E1464" w:rsidRDefault="000E1464" w:rsidP="000E1464">
      <w:pPr>
        <w:numPr>
          <w:ilvl w:val="1"/>
          <w:numId w:val="25"/>
        </w:numPr>
        <w:spacing w:after="0"/>
        <w:rPr>
          <w:lang w:eastAsia="x-none"/>
        </w:rPr>
      </w:pPr>
      <w:r w:rsidRPr="000E1464">
        <w:rPr>
          <w:lang w:eastAsia="x-none"/>
        </w:rPr>
        <w:t>Note: QCL reference is SSB</w:t>
      </w:r>
    </w:p>
    <w:p w14:paraId="702F76B5" w14:textId="77777777" w:rsidR="000E1464" w:rsidRPr="000E1464" w:rsidRDefault="000E1464" w:rsidP="000E1464">
      <w:pPr>
        <w:numPr>
          <w:ilvl w:val="0"/>
          <w:numId w:val="25"/>
        </w:numPr>
        <w:spacing w:after="0"/>
        <w:rPr>
          <w:lang w:eastAsia="x-none"/>
        </w:rPr>
      </w:pPr>
      <w:r w:rsidRPr="000E1464">
        <w:rPr>
          <w:lang w:eastAsia="x-none"/>
        </w:rPr>
        <w:t xml:space="preserve">FFS: Determination of the PEI-O location </w:t>
      </w:r>
    </w:p>
    <w:p w14:paraId="67EA029A" w14:textId="77777777" w:rsidR="000E1464" w:rsidRPr="000E1464" w:rsidRDefault="000E1464" w:rsidP="000E1464">
      <w:pPr>
        <w:numPr>
          <w:ilvl w:val="0"/>
          <w:numId w:val="25"/>
        </w:numPr>
        <w:spacing w:after="0"/>
        <w:rPr>
          <w:lang w:eastAsia="x-none"/>
        </w:rPr>
      </w:pPr>
      <w:r w:rsidRPr="000E1464">
        <w:rPr>
          <w:lang w:eastAsia="x-none"/>
        </w:rPr>
        <w:t xml:space="preserve">FFS: Support of unlicensed spectrum operation with </w:t>
      </w:r>
      <w:proofErr w:type="spellStart"/>
      <w:r w:rsidRPr="000E1464">
        <w:rPr>
          <w:i/>
          <w:iCs/>
          <w:lang w:eastAsia="x-none"/>
        </w:rPr>
        <w:t>nrofPDCCH-MonitoringOccasionPerSSB-InPO</w:t>
      </w:r>
      <w:proofErr w:type="spellEnd"/>
      <w:r w:rsidRPr="000E1464">
        <w:rPr>
          <w:lang w:eastAsia="x-none"/>
        </w:rPr>
        <w:t xml:space="preserve"> configured</w:t>
      </w:r>
    </w:p>
    <w:p w14:paraId="6AED87DD" w14:textId="54CD65F1" w:rsidR="0098673C" w:rsidRPr="00BD78FD" w:rsidRDefault="0098673C" w:rsidP="00BD78FD">
      <w:pPr>
        <w:spacing w:after="0"/>
        <w:rPr>
          <w:b/>
          <w:bCs/>
          <w:lang w:eastAsia="zh-CN"/>
        </w:rPr>
      </w:pPr>
    </w:p>
    <w:p w14:paraId="2623621A" w14:textId="166DAA77" w:rsidR="00BD78FD" w:rsidRPr="000E1464" w:rsidRDefault="00BD78FD" w:rsidP="00BD78FD">
      <w:pPr>
        <w:spacing w:after="0"/>
        <w:rPr>
          <w:b/>
          <w:bCs/>
          <w:lang w:eastAsia="zh-CN"/>
        </w:rPr>
      </w:pPr>
      <w:r w:rsidRPr="000E1464">
        <w:rPr>
          <w:b/>
          <w:bCs/>
          <w:lang w:eastAsia="zh-CN"/>
        </w:rPr>
        <w:t>Agreement</w:t>
      </w:r>
    </w:p>
    <w:p w14:paraId="6AEAAFCC" w14:textId="77777777" w:rsidR="000E1464" w:rsidRPr="000E1464" w:rsidRDefault="000E1464" w:rsidP="000E1464">
      <w:pPr>
        <w:shd w:val="clear" w:color="auto" w:fill="FFFFFF"/>
        <w:spacing w:after="0"/>
        <w:rPr>
          <w:rFonts w:eastAsia="SimSun"/>
          <w:color w:val="000000"/>
          <w:lang w:val="en-US" w:eastAsia="zh-CN"/>
        </w:rPr>
      </w:pPr>
      <w:r w:rsidRPr="000E1464">
        <w:rPr>
          <w:rFonts w:eastAsia="SimSun"/>
          <w:color w:val="000000"/>
          <w:lang w:val="en-US" w:eastAsia="zh-CN"/>
        </w:rPr>
        <w:t>CORESET # 0 or </w:t>
      </w:r>
      <w:proofErr w:type="spellStart"/>
      <w:r w:rsidRPr="000E1464">
        <w:rPr>
          <w:rFonts w:eastAsia="SimSun"/>
          <w:i/>
          <w:iCs/>
          <w:color w:val="000000"/>
          <w:lang w:val="en-US" w:eastAsia="zh-CN"/>
        </w:rPr>
        <w:t>commonControlResourceSet</w:t>
      </w:r>
      <w:proofErr w:type="spellEnd"/>
      <w:r w:rsidRPr="000E1464">
        <w:rPr>
          <w:rFonts w:eastAsia="SimSun"/>
          <w:color w:val="000000"/>
          <w:lang w:val="en-US" w:eastAsia="zh-CN"/>
        </w:rPr>
        <w:t> in SIB1 can be used for PEI</w:t>
      </w:r>
    </w:p>
    <w:p w14:paraId="48670864" w14:textId="77777777" w:rsidR="000E1464" w:rsidRPr="000E1464" w:rsidRDefault="000E1464" w:rsidP="000E1464">
      <w:pPr>
        <w:shd w:val="clear" w:color="auto" w:fill="FFFFFF"/>
        <w:spacing w:after="0"/>
        <w:ind w:left="720" w:hanging="360"/>
        <w:rPr>
          <w:rFonts w:eastAsia="SimSun"/>
          <w:color w:val="000000"/>
          <w:lang w:val="en-US" w:eastAsia="zh-CN"/>
        </w:rPr>
      </w:pPr>
      <w:r w:rsidRPr="000E1464">
        <w:rPr>
          <w:rFonts w:eastAsia="SimSun"/>
          <w:color w:val="000000"/>
          <w:lang w:val="en-US" w:eastAsia="zh-CN"/>
        </w:rPr>
        <w:t>        Note: The number of CORESETs configured for a UE follows the requirement of UE feature 3-1</w:t>
      </w:r>
    </w:p>
    <w:p w14:paraId="75E41EC2" w14:textId="3CA4B8D0" w:rsidR="000E1464" w:rsidRPr="000E1464" w:rsidRDefault="000E1464" w:rsidP="000E1464">
      <w:pPr>
        <w:shd w:val="clear" w:color="auto" w:fill="FFFFFF"/>
        <w:spacing w:after="0"/>
        <w:rPr>
          <w:rFonts w:eastAsia="SimSun"/>
          <w:color w:val="000000"/>
          <w:lang w:val="en-US" w:eastAsia="zh-CN"/>
        </w:rPr>
      </w:pPr>
      <w:r w:rsidRPr="000E1464">
        <w:rPr>
          <w:rFonts w:eastAsia="SimSun"/>
          <w:color w:val="1F497D"/>
          <w:lang w:val="en-US" w:eastAsia="zh-CN"/>
        </w:rPr>
        <w:t> </w:t>
      </w:r>
    </w:p>
    <w:p w14:paraId="550E6E5E" w14:textId="78BD2183" w:rsidR="00BD78FD" w:rsidRPr="00BD78FD" w:rsidRDefault="00BD78FD" w:rsidP="00BD78FD">
      <w:pPr>
        <w:spacing w:after="0"/>
        <w:rPr>
          <w:b/>
          <w:bCs/>
          <w:lang w:eastAsia="zh-CN"/>
        </w:rPr>
      </w:pPr>
      <w:r w:rsidRPr="000E1464">
        <w:rPr>
          <w:b/>
          <w:bCs/>
          <w:lang w:eastAsia="zh-CN"/>
        </w:rPr>
        <w:t>Agreement</w:t>
      </w:r>
    </w:p>
    <w:p w14:paraId="4B7CF1C9" w14:textId="66CCACCF" w:rsidR="000E1464" w:rsidRPr="000E1464" w:rsidRDefault="000E1464" w:rsidP="000E1464">
      <w:pPr>
        <w:shd w:val="clear" w:color="auto" w:fill="FFFFFF"/>
        <w:spacing w:after="0"/>
        <w:rPr>
          <w:rFonts w:eastAsia="SimSun"/>
          <w:color w:val="000000"/>
          <w:lang w:val="en-US" w:eastAsia="zh-CN"/>
        </w:rPr>
      </w:pPr>
      <w:r w:rsidRPr="000E1464">
        <w:rPr>
          <w:rFonts w:eastAsia="SimSun"/>
          <w:color w:val="000000"/>
          <w:lang w:val="en-US" w:eastAsia="zh-CN"/>
        </w:rPr>
        <w:t>Support configuration of a dedicated search space (‘</w:t>
      </w:r>
      <w:proofErr w:type="spellStart"/>
      <w:r w:rsidRPr="000E1464">
        <w:rPr>
          <w:rFonts w:eastAsia="SimSun"/>
          <w:color w:val="000000"/>
          <w:lang w:val="en-US" w:eastAsia="zh-CN"/>
        </w:rPr>
        <w:t>peiSearchSpace</w:t>
      </w:r>
      <w:proofErr w:type="spellEnd"/>
      <w:r w:rsidRPr="000E1464">
        <w:rPr>
          <w:rFonts w:eastAsia="SimSun"/>
          <w:color w:val="000000"/>
          <w:lang w:val="en-US" w:eastAsia="zh-CN"/>
        </w:rPr>
        <w:t>’) for PEI</w:t>
      </w:r>
    </w:p>
    <w:p w14:paraId="135488DC" w14:textId="77777777" w:rsidR="000E1464" w:rsidRPr="000E1464" w:rsidRDefault="000E1464" w:rsidP="000E1464">
      <w:pPr>
        <w:shd w:val="clear" w:color="auto" w:fill="FFFFFF"/>
        <w:spacing w:after="0"/>
        <w:ind w:left="720" w:hanging="360"/>
        <w:rPr>
          <w:rFonts w:eastAsia="SimSun"/>
          <w:color w:val="000000"/>
          <w:lang w:val="en-US" w:eastAsia="zh-CN"/>
        </w:rPr>
      </w:pPr>
      <w:r w:rsidRPr="000E1464">
        <w:rPr>
          <w:rFonts w:eastAsia="SimSun"/>
          <w:color w:val="000000"/>
          <w:lang w:val="en-US" w:eastAsia="zh-CN"/>
        </w:rPr>
        <w:t>        FFS: Configuration details and whether and how to reuse legacy search space sets, including </w:t>
      </w:r>
      <w:proofErr w:type="spellStart"/>
      <w:r w:rsidRPr="000E1464">
        <w:rPr>
          <w:rFonts w:eastAsia="SimSun"/>
          <w:i/>
          <w:iCs/>
          <w:color w:val="000000"/>
          <w:lang w:val="en-US" w:eastAsia="zh-CN"/>
        </w:rPr>
        <w:t>pagingSearchSpace</w:t>
      </w:r>
      <w:proofErr w:type="spellEnd"/>
      <w:r w:rsidRPr="000E1464">
        <w:rPr>
          <w:rFonts w:eastAsia="SimSun"/>
          <w:color w:val="000000"/>
          <w:lang w:val="en-US" w:eastAsia="zh-CN"/>
        </w:rPr>
        <w:t> and </w:t>
      </w:r>
      <w:proofErr w:type="spellStart"/>
      <w:r w:rsidRPr="000E1464">
        <w:rPr>
          <w:rFonts w:eastAsia="SimSun"/>
          <w:i/>
          <w:iCs/>
          <w:color w:val="000000"/>
          <w:lang w:val="en-US" w:eastAsia="zh-CN"/>
        </w:rPr>
        <w:t>searchSpaceSetZero</w:t>
      </w:r>
      <w:proofErr w:type="spellEnd"/>
    </w:p>
    <w:p w14:paraId="50299E3C" w14:textId="77777777" w:rsidR="000E1464" w:rsidRPr="000E1464" w:rsidRDefault="000E1464" w:rsidP="000E1464">
      <w:pPr>
        <w:spacing w:after="0"/>
        <w:rPr>
          <w:lang w:eastAsia="x-none"/>
        </w:rPr>
      </w:pPr>
    </w:p>
    <w:p w14:paraId="67A84101" w14:textId="119FF183" w:rsidR="000E1464" w:rsidRPr="000E1464" w:rsidRDefault="00BD78FD" w:rsidP="000E1464">
      <w:pPr>
        <w:spacing w:after="0"/>
        <w:rPr>
          <w:b/>
          <w:bCs/>
          <w:lang w:eastAsia="zh-CN"/>
        </w:rPr>
      </w:pPr>
      <w:r w:rsidRPr="000E1464">
        <w:rPr>
          <w:b/>
          <w:bCs/>
          <w:lang w:eastAsia="zh-CN"/>
        </w:rPr>
        <w:t>Agreement</w:t>
      </w:r>
    </w:p>
    <w:p w14:paraId="3CD2C211" w14:textId="77777777" w:rsidR="000E1464" w:rsidRPr="000E1464" w:rsidRDefault="000E1464" w:rsidP="000E1464">
      <w:pPr>
        <w:spacing w:after="0"/>
        <w:rPr>
          <w:rFonts w:eastAsia="SimSun"/>
          <w:color w:val="000000"/>
        </w:rPr>
      </w:pPr>
      <w:r w:rsidRPr="000E1464">
        <w:rPr>
          <w:rFonts w:eastAsia="SimSun"/>
          <w:color w:val="000000"/>
        </w:rPr>
        <w:t>Determination of PEI-O location for a target PO is based on one of the following alternatives:</w:t>
      </w:r>
    </w:p>
    <w:p w14:paraId="7C6BE5EE" w14:textId="77777777" w:rsidR="000E1464" w:rsidRPr="000E1464" w:rsidRDefault="000E1464" w:rsidP="000E1464">
      <w:pPr>
        <w:numPr>
          <w:ilvl w:val="0"/>
          <w:numId w:val="26"/>
        </w:numPr>
        <w:spacing w:after="0"/>
        <w:rPr>
          <w:rFonts w:eastAsia="Microsoft YaHei UI"/>
          <w:color w:val="000000"/>
          <w:lang w:eastAsia="x-none"/>
        </w:rPr>
      </w:pPr>
      <w:r w:rsidRPr="000E1464">
        <w:rPr>
          <w:rFonts w:eastAsia="Microsoft YaHei UI"/>
          <w:color w:val="000000"/>
          <w:lang w:eastAsia="x-none"/>
        </w:rPr>
        <w:t xml:space="preserve">Alt 1: The first PDCCH monitoring occasion of the PEI-O is provided </w:t>
      </w:r>
      <w:proofErr w:type="spellStart"/>
      <w:r w:rsidRPr="000E1464">
        <w:rPr>
          <w:rFonts w:eastAsia="Microsoft YaHei UI"/>
          <w:color w:val="000000"/>
          <w:lang w:eastAsia="x-none"/>
        </w:rPr>
        <w:t>w.r.t.</w:t>
      </w:r>
      <w:proofErr w:type="spellEnd"/>
      <w:r w:rsidRPr="000E1464">
        <w:rPr>
          <w:rFonts w:eastAsia="Microsoft YaHei UI"/>
          <w:color w:val="000000"/>
          <w:lang w:eastAsia="x-none"/>
        </w:rPr>
        <w:t xml:space="preserve"> </w:t>
      </w:r>
      <w:bookmarkStart w:id="4" w:name="_Hlk86849246"/>
      <w:r w:rsidRPr="000E1464">
        <w:rPr>
          <w:rFonts w:eastAsia="Microsoft YaHei UI"/>
          <w:color w:val="000000"/>
          <w:lang w:eastAsia="x-none"/>
        </w:rPr>
        <w:t>the start of a reference frame determined by a frame-level offset to the PF of the target PO</w:t>
      </w:r>
    </w:p>
    <w:bookmarkEnd w:id="4"/>
    <w:p w14:paraId="5260E0E8" w14:textId="77777777" w:rsidR="000E1464" w:rsidRPr="000E1464" w:rsidRDefault="000E1464" w:rsidP="000E1464">
      <w:pPr>
        <w:numPr>
          <w:ilvl w:val="1"/>
          <w:numId w:val="26"/>
        </w:numPr>
        <w:spacing w:after="0"/>
        <w:rPr>
          <w:rFonts w:eastAsia="Microsoft YaHei UI"/>
          <w:color w:val="000000"/>
          <w:lang w:eastAsia="x-none"/>
        </w:rPr>
      </w:pPr>
      <w:r w:rsidRPr="000E1464">
        <w:rPr>
          <w:rFonts w:eastAsia="Microsoft YaHei UI"/>
          <w:color w:val="000000"/>
          <w:lang w:eastAsia="x-none"/>
        </w:rPr>
        <w:t>FFS: The unit and the range of the frame-level offset</w:t>
      </w:r>
    </w:p>
    <w:p w14:paraId="69A11173" w14:textId="77777777" w:rsidR="000E1464" w:rsidRPr="000E1464" w:rsidRDefault="000E1464" w:rsidP="000E1464">
      <w:pPr>
        <w:numPr>
          <w:ilvl w:val="1"/>
          <w:numId w:val="26"/>
        </w:numPr>
        <w:spacing w:after="0"/>
        <w:rPr>
          <w:rFonts w:eastAsia="Microsoft YaHei UI"/>
          <w:color w:val="000000"/>
          <w:lang w:eastAsia="x-none"/>
        </w:rPr>
      </w:pPr>
      <w:r w:rsidRPr="000E1464">
        <w:rPr>
          <w:rFonts w:eastAsia="Microsoft YaHei UI"/>
          <w:color w:val="000000"/>
          <w:lang w:eastAsia="x-none"/>
        </w:rPr>
        <w:t>FFS: The unit and the range of the configuration for the first PDCCH monitoring occasion (e.g., to be the same as those of </w:t>
      </w:r>
      <w:proofErr w:type="spellStart"/>
      <w:r w:rsidRPr="000E1464">
        <w:rPr>
          <w:rFonts w:eastAsia="Microsoft YaHei UI"/>
          <w:i/>
          <w:iCs/>
          <w:color w:val="000000"/>
          <w:lang w:eastAsia="x-none"/>
        </w:rPr>
        <w:t>firstPDCCH-MonitoringOccasionOfPO</w:t>
      </w:r>
      <w:proofErr w:type="spellEnd"/>
      <w:r w:rsidRPr="000E1464">
        <w:rPr>
          <w:rFonts w:eastAsia="Microsoft YaHei UI"/>
          <w:color w:val="000000"/>
          <w:lang w:eastAsia="x-none"/>
        </w:rPr>
        <w:t>)</w:t>
      </w:r>
    </w:p>
    <w:p w14:paraId="63275B91" w14:textId="77777777" w:rsidR="000E1464" w:rsidRPr="000E1464" w:rsidRDefault="000E1464" w:rsidP="000E1464">
      <w:pPr>
        <w:numPr>
          <w:ilvl w:val="0"/>
          <w:numId w:val="26"/>
        </w:numPr>
        <w:spacing w:after="0"/>
        <w:rPr>
          <w:rFonts w:eastAsia="Microsoft YaHei UI"/>
          <w:color w:val="000000"/>
          <w:lang w:eastAsia="x-none"/>
        </w:rPr>
      </w:pPr>
      <w:r w:rsidRPr="000E1464">
        <w:rPr>
          <w:rFonts w:eastAsia="Microsoft YaHei UI"/>
          <w:color w:val="000000"/>
          <w:lang w:eastAsia="x-none"/>
        </w:rPr>
        <w:t xml:space="preserve">Alt 2: The first PDCCH monitoring occasion of the PEI-O is provided </w:t>
      </w:r>
      <w:proofErr w:type="spellStart"/>
      <w:r w:rsidRPr="000E1464">
        <w:rPr>
          <w:rFonts w:eastAsia="Microsoft YaHei UI"/>
          <w:color w:val="000000"/>
          <w:lang w:eastAsia="x-none"/>
        </w:rPr>
        <w:t>w.r.t.</w:t>
      </w:r>
      <w:proofErr w:type="spellEnd"/>
      <w:r w:rsidRPr="000E1464">
        <w:rPr>
          <w:rFonts w:eastAsia="Microsoft YaHei UI"/>
          <w:color w:val="000000"/>
          <w:lang w:eastAsia="x-none"/>
        </w:rPr>
        <w:t xml:space="preserve"> the </w:t>
      </w:r>
      <w:r w:rsidRPr="000E1464">
        <w:rPr>
          <w:rFonts w:eastAsia="Microsoft YaHei UI"/>
          <w:i/>
          <w:iCs/>
          <w:color w:val="000000"/>
          <w:lang w:eastAsia="x-none"/>
        </w:rPr>
        <w:t>L</w:t>
      </w:r>
      <w:r w:rsidRPr="000E1464">
        <w:rPr>
          <w:rFonts w:eastAsia="Microsoft YaHei UI"/>
          <w:color w:val="000000"/>
          <w:lang w:eastAsia="x-none"/>
        </w:rPr>
        <w:t>-</w:t>
      </w:r>
      <w:proofErr w:type="spellStart"/>
      <w:r w:rsidRPr="000E1464">
        <w:rPr>
          <w:rFonts w:eastAsia="Microsoft YaHei UI"/>
          <w:color w:val="000000"/>
          <w:lang w:eastAsia="x-none"/>
        </w:rPr>
        <w:t>th</w:t>
      </w:r>
      <w:proofErr w:type="spellEnd"/>
      <w:r w:rsidRPr="000E1464">
        <w:rPr>
          <w:rFonts w:eastAsia="Microsoft YaHei UI"/>
          <w:color w:val="000000"/>
          <w:lang w:eastAsia="x-none"/>
        </w:rPr>
        <w:t xml:space="preserve"> SS burst before the first PDCCH monitoring occasion of the target PO.</w:t>
      </w:r>
    </w:p>
    <w:p w14:paraId="77F0AE00" w14:textId="77777777" w:rsidR="000E1464" w:rsidRPr="000E1464" w:rsidRDefault="000E1464" w:rsidP="000E1464">
      <w:pPr>
        <w:numPr>
          <w:ilvl w:val="1"/>
          <w:numId w:val="26"/>
        </w:numPr>
        <w:spacing w:after="0"/>
        <w:rPr>
          <w:rFonts w:eastAsia="Microsoft YaHei UI"/>
          <w:color w:val="000000"/>
          <w:lang w:eastAsia="x-none"/>
        </w:rPr>
      </w:pPr>
      <w:r w:rsidRPr="000E1464">
        <w:rPr>
          <w:rFonts w:eastAsia="Microsoft YaHei UI"/>
          <w:color w:val="000000"/>
          <w:lang w:eastAsia="x-none"/>
        </w:rPr>
        <w:t>FFS: the case that a SSB burst overlaps in time with the target PO</w:t>
      </w:r>
    </w:p>
    <w:p w14:paraId="67503E84" w14:textId="77777777" w:rsidR="000E1464" w:rsidRPr="000E1464" w:rsidRDefault="000E1464" w:rsidP="000E1464">
      <w:pPr>
        <w:numPr>
          <w:ilvl w:val="1"/>
          <w:numId w:val="26"/>
        </w:numPr>
        <w:spacing w:after="0"/>
        <w:rPr>
          <w:rFonts w:eastAsia="Microsoft YaHei UI"/>
          <w:color w:val="000000"/>
          <w:lang w:eastAsia="x-none"/>
        </w:rPr>
      </w:pPr>
      <w:r w:rsidRPr="000E1464">
        <w:rPr>
          <w:rFonts w:eastAsia="Microsoft YaHei UI"/>
          <w:color w:val="000000"/>
          <w:lang w:eastAsia="x-none"/>
        </w:rPr>
        <w:lastRenderedPageBreak/>
        <w:t>FFS: </w:t>
      </w:r>
      <w:r w:rsidRPr="000E1464">
        <w:rPr>
          <w:rFonts w:eastAsia="Microsoft YaHei UI"/>
          <w:i/>
          <w:iCs/>
          <w:color w:val="000000"/>
          <w:lang w:eastAsia="x-none"/>
        </w:rPr>
        <w:t>L</w:t>
      </w:r>
      <w:r w:rsidRPr="000E1464">
        <w:rPr>
          <w:rFonts w:eastAsia="Microsoft YaHei UI"/>
          <w:color w:val="000000"/>
          <w:lang w:eastAsia="x-none"/>
        </w:rPr>
        <w:t> = 1, 2 or 3</w:t>
      </w:r>
    </w:p>
    <w:p w14:paraId="0C7B4C5C" w14:textId="77777777" w:rsidR="000E1464" w:rsidRPr="000E1464" w:rsidRDefault="000E1464" w:rsidP="000E1464">
      <w:pPr>
        <w:numPr>
          <w:ilvl w:val="1"/>
          <w:numId w:val="26"/>
        </w:numPr>
        <w:spacing w:after="0"/>
        <w:rPr>
          <w:rFonts w:eastAsia="Microsoft YaHei UI"/>
          <w:color w:val="000000"/>
          <w:lang w:eastAsia="x-none"/>
        </w:rPr>
      </w:pPr>
      <w:r w:rsidRPr="000E1464">
        <w:rPr>
          <w:rFonts w:eastAsia="Microsoft YaHei UI"/>
          <w:color w:val="000000"/>
          <w:lang w:eastAsia="x-none"/>
        </w:rPr>
        <w:t>FFS: Reference the “start” or “end” of the </w:t>
      </w:r>
      <w:r w:rsidRPr="000E1464">
        <w:rPr>
          <w:rFonts w:eastAsia="Microsoft YaHei UI"/>
          <w:i/>
          <w:iCs/>
          <w:color w:val="000000"/>
          <w:lang w:eastAsia="x-none"/>
        </w:rPr>
        <w:t>L</w:t>
      </w:r>
      <w:r w:rsidRPr="000E1464">
        <w:rPr>
          <w:rFonts w:eastAsia="Microsoft YaHei UI"/>
          <w:color w:val="000000"/>
          <w:lang w:eastAsia="x-none"/>
        </w:rPr>
        <w:t>-</w:t>
      </w:r>
      <w:proofErr w:type="spellStart"/>
      <w:r w:rsidRPr="000E1464">
        <w:rPr>
          <w:rFonts w:eastAsia="Microsoft YaHei UI"/>
          <w:color w:val="000000"/>
          <w:lang w:eastAsia="x-none"/>
        </w:rPr>
        <w:t>th</w:t>
      </w:r>
      <w:proofErr w:type="spellEnd"/>
      <w:r w:rsidRPr="000E1464">
        <w:rPr>
          <w:rFonts w:eastAsia="Microsoft YaHei UI"/>
          <w:color w:val="000000"/>
          <w:lang w:eastAsia="x-none"/>
        </w:rPr>
        <w:t xml:space="preserve"> SS burst</w:t>
      </w:r>
    </w:p>
    <w:p w14:paraId="712D294E" w14:textId="77777777" w:rsidR="000E1464" w:rsidRPr="000E1464" w:rsidRDefault="000E1464" w:rsidP="000E1464">
      <w:pPr>
        <w:numPr>
          <w:ilvl w:val="1"/>
          <w:numId w:val="26"/>
        </w:numPr>
        <w:spacing w:after="0"/>
        <w:rPr>
          <w:rFonts w:eastAsia="Microsoft YaHei UI"/>
          <w:color w:val="000000"/>
          <w:lang w:eastAsia="x-none"/>
        </w:rPr>
      </w:pPr>
      <w:r w:rsidRPr="000E1464">
        <w:rPr>
          <w:rFonts w:eastAsia="Microsoft YaHei UI"/>
          <w:color w:val="000000"/>
          <w:lang w:eastAsia="x-none"/>
        </w:rPr>
        <w:t>FFS: The unit and the range of the configuration for the first PDCCH monitoring occasion</w:t>
      </w:r>
    </w:p>
    <w:p w14:paraId="6C9684E7" w14:textId="77777777" w:rsidR="000E1464" w:rsidRPr="000E1464" w:rsidRDefault="000E1464" w:rsidP="000E1464">
      <w:pPr>
        <w:numPr>
          <w:ilvl w:val="0"/>
          <w:numId w:val="27"/>
        </w:numPr>
        <w:spacing w:after="0"/>
        <w:rPr>
          <w:rFonts w:eastAsia="Microsoft YaHei UI"/>
          <w:color w:val="000000"/>
          <w:lang w:eastAsia="x-none"/>
        </w:rPr>
      </w:pPr>
      <w:r w:rsidRPr="000E1464">
        <w:rPr>
          <w:rFonts w:eastAsia="Microsoft YaHei UI"/>
          <w:color w:val="000000"/>
          <w:lang w:eastAsia="x-none"/>
        </w:rPr>
        <w:t xml:space="preserve">Alt 3: The first PDCCH monitoring occasion of the PEI-O is provided by a time offset </w:t>
      </w:r>
      <w:proofErr w:type="spellStart"/>
      <w:r w:rsidRPr="000E1464">
        <w:rPr>
          <w:rFonts w:eastAsia="Microsoft YaHei UI"/>
          <w:color w:val="000000"/>
          <w:lang w:eastAsia="x-none"/>
        </w:rPr>
        <w:t>w.r.t.</w:t>
      </w:r>
      <w:proofErr w:type="spellEnd"/>
      <w:r w:rsidRPr="000E1464">
        <w:rPr>
          <w:rFonts w:eastAsia="Microsoft YaHei UI"/>
          <w:color w:val="000000"/>
          <w:lang w:eastAsia="x-none"/>
        </w:rPr>
        <w:t xml:space="preserve"> a reference time for the target PO.</w:t>
      </w:r>
    </w:p>
    <w:p w14:paraId="65757D97" w14:textId="77777777" w:rsidR="000E1464" w:rsidRPr="000E1464" w:rsidRDefault="000E1464" w:rsidP="000E1464">
      <w:pPr>
        <w:numPr>
          <w:ilvl w:val="1"/>
          <w:numId w:val="27"/>
        </w:numPr>
        <w:spacing w:after="0"/>
        <w:rPr>
          <w:rFonts w:eastAsia="Microsoft YaHei UI"/>
          <w:color w:val="000000"/>
          <w:lang w:eastAsia="x-none"/>
        </w:rPr>
      </w:pPr>
      <w:r w:rsidRPr="000E1464">
        <w:rPr>
          <w:rFonts w:eastAsia="Microsoft YaHei UI"/>
          <w:color w:val="000000"/>
          <w:lang w:eastAsia="x-none"/>
        </w:rPr>
        <w:t>FFS: The exact definition of the reference time, e.g. the first MO of the target PO, the first MO of the first PO indicated by the PEI, the start of the PF for the target PO</w:t>
      </w:r>
    </w:p>
    <w:p w14:paraId="675FE471" w14:textId="77777777" w:rsidR="000E1464" w:rsidRPr="000E1464" w:rsidRDefault="000E1464" w:rsidP="000E1464">
      <w:pPr>
        <w:numPr>
          <w:ilvl w:val="1"/>
          <w:numId w:val="27"/>
        </w:numPr>
        <w:spacing w:after="0"/>
        <w:rPr>
          <w:rFonts w:eastAsia="Microsoft YaHei UI"/>
          <w:color w:val="000000"/>
          <w:lang w:eastAsia="x-none"/>
        </w:rPr>
      </w:pPr>
      <w:r w:rsidRPr="000E1464">
        <w:rPr>
          <w:rFonts w:eastAsia="Microsoft YaHei UI"/>
          <w:color w:val="000000"/>
          <w:lang w:eastAsia="x-none"/>
        </w:rPr>
        <w:t>FFS: The unit and the range of the time offset</w:t>
      </w:r>
    </w:p>
    <w:p w14:paraId="64CBB40A" w14:textId="77777777" w:rsidR="000E1464" w:rsidRPr="000E1464" w:rsidRDefault="000E1464" w:rsidP="000E1464">
      <w:pPr>
        <w:numPr>
          <w:ilvl w:val="0"/>
          <w:numId w:val="27"/>
        </w:numPr>
        <w:spacing w:after="0"/>
        <w:rPr>
          <w:rFonts w:eastAsia="Microsoft YaHei UI"/>
          <w:color w:val="000000"/>
          <w:lang w:eastAsia="x-none"/>
        </w:rPr>
      </w:pPr>
      <w:r w:rsidRPr="000E1464">
        <w:rPr>
          <w:rFonts w:eastAsia="Microsoft YaHei UI"/>
          <w:color w:val="000000"/>
          <w:lang w:eastAsia="x-none"/>
        </w:rPr>
        <w:t>FFS: Whether any SS burst or TRS burst is needed between PEI-O and PO</w:t>
      </w:r>
    </w:p>
    <w:p w14:paraId="75C6E089" w14:textId="77777777" w:rsidR="000E1464" w:rsidRPr="000E1464" w:rsidRDefault="000E1464" w:rsidP="000E1464">
      <w:pPr>
        <w:numPr>
          <w:ilvl w:val="0"/>
          <w:numId w:val="27"/>
        </w:numPr>
        <w:spacing w:after="0"/>
        <w:rPr>
          <w:rFonts w:eastAsia="Microsoft YaHei UI"/>
          <w:color w:val="000000"/>
          <w:lang w:eastAsia="x-none"/>
        </w:rPr>
      </w:pPr>
      <w:r w:rsidRPr="000E1464">
        <w:rPr>
          <w:rFonts w:eastAsia="Microsoft YaHei UI"/>
          <w:color w:val="000000"/>
          <w:lang w:eastAsia="x-none"/>
        </w:rPr>
        <w:t>Configuration for one PEI indicating multiple POs within a PF should be taken into consideration in the determination of PEI occasion  </w:t>
      </w:r>
    </w:p>
    <w:p w14:paraId="69A0E01A" w14:textId="77777777" w:rsidR="000E1464" w:rsidRPr="000E1464" w:rsidRDefault="000E1464" w:rsidP="000E1464">
      <w:pPr>
        <w:spacing w:after="0"/>
        <w:rPr>
          <w:rFonts w:eastAsia="SimSun"/>
          <w:color w:val="000000"/>
        </w:rPr>
      </w:pPr>
      <w:r w:rsidRPr="000E1464">
        <w:rPr>
          <w:rFonts w:eastAsia="SimSun"/>
          <w:color w:val="000000"/>
        </w:rPr>
        <w:t>Decide one of the above alternatives or a single merged solution based on the alternatives in RAN1#107-e meeting.</w:t>
      </w:r>
    </w:p>
    <w:p w14:paraId="5BC23ADB" w14:textId="77777777" w:rsidR="000E1464" w:rsidRPr="000E1464" w:rsidRDefault="000E1464" w:rsidP="000E1464">
      <w:pPr>
        <w:spacing w:after="0"/>
        <w:rPr>
          <w:rFonts w:eastAsia="SimSun"/>
          <w:color w:val="000000"/>
        </w:rPr>
      </w:pPr>
      <w:r w:rsidRPr="000E1464">
        <w:rPr>
          <w:rFonts w:eastAsia="SimSun"/>
          <w:color w:val="000000"/>
        </w:rPr>
        <w:t>FFS: Extension for the case one PEI indicates multiple POs across multiple PFs, if supported</w:t>
      </w:r>
    </w:p>
    <w:p w14:paraId="05744052" w14:textId="394EE712" w:rsidR="00C827BA" w:rsidRPr="00B71EE6" w:rsidRDefault="00C827BA" w:rsidP="00B070B2">
      <w:pPr>
        <w:spacing w:after="0"/>
        <w:rPr>
          <w:b/>
          <w:bCs/>
          <w:lang w:eastAsia="zh-CN"/>
        </w:rPr>
      </w:pPr>
    </w:p>
    <w:p w14:paraId="63ABBA4B" w14:textId="58243434" w:rsidR="008C5EA0" w:rsidRPr="00A41AC2" w:rsidRDefault="009A623D" w:rsidP="00975097">
      <w:pPr>
        <w:spacing w:after="200" w:line="276" w:lineRule="auto"/>
        <w:ind w:right="-99"/>
        <w:jc w:val="both"/>
        <w:rPr>
          <w:lang w:val="en-US"/>
        </w:rPr>
      </w:pPr>
      <w:r w:rsidRPr="00F9231F">
        <w:rPr>
          <w:rFonts w:eastAsia="MS Mincho"/>
          <w:lang w:val="en-US" w:eastAsia="ja-JP"/>
        </w:rPr>
        <w:t xml:space="preserve">In this document, we </w:t>
      </w:r>
      <w:r w:rsidR="00260E4B" w:rsidRPr="00F9231F">
        <w:rPr>
          <w:rFonts w:eastAsia="MS Mincho"/>
          <w:lang w:val="en-US" w:eastAsia="ja-JP"/>
        </w:rPr>
        <w:t xml:space="preserve">discuss </w:t>
      </w:r>
      <w:r w:rsidR="00F57B13">
        <w:rPr>
          <w:rFonts w:eastAsia="MS Mincho"/>
          <w:lang w:val="en-US" w:eastAsia="ja-JP"/>
        </w:rPr>
        <w:t>remaining</w:t>
      </w:r>
      <w:r w:rsidR="00B365BA">
        <w:rPr>
          <w:rFonts w:eastAsia="MS Mincho"/>
          <w:lang w:val="en-US" w:eastAsia="ja-JP"/>
        </w:rPr>
        <w:t xml:space="preserve"> </w:t>
      </w:r>
      <w:r w:rsidR="00AB1727">
        <w:rPr>
          <w:rFonts w:eastAsia="MS Mincho"/>
          <w:lang w:val="en-US" w:eastAsia="ja-JP"/>
        </w:rPr>
        <w:t xml:space="preserve">details </w:t>
      </w:r>
      <w:r w:rsidR="00260E4B" w:rsidRPr="00F9231F">
        <w:rPr>
          <w:rFonts w:eastAsia="MS Mincho"/>
          <w:lang w:val="en-US" w:eastAsia="ja-JP"/>
        </w:rPr>
        <w:t xml:space="preserve">for </w:t>
      </w:r>
      <w:r w:rsidR="00AB1727">
        <w:rPr>
          <w:rFonts w:eastAsia="MS Mincho"/>
          <w:lang w:val="en-US" w:eastAsia="ja-JP"/>
        </w:rPr>
        <w:t>PDCCH</w:t>
      </w:r>
      <w:r w:rsidR="00B365BA">
        <w:rPr>
          <w:rFonts w:eastAsia="MS Mincho"/>
          <w:lang w:val="en-US" w:eastAsia="ja-JP"/>
        </w:rPr>
        <w:t>-</w:t>
      </w:r>
      <w:r w:rsidR="00AB1727">
        <w:rPr>
          <w:rFonts w:eastAsia="MS Mincho"/>
          <w:lang w:val="en-US" w:eastAsia="ja-JP"/>
        </w:rPr>
        <w:t xml:space="preserve">based </w:t>
      </w:r>
      <w:r w:rsidR="006848D7" w:rsidRPr="00F9231F">
        <w:rPr>
          <w:rFonts w:eastAsia="MS Mincho"/>
          <w:lang w:val="en-US" w:eastAsia="ja-JP"/>
        </w:rPr>
        <w:t>Paging E</w:t>
      </w:r>
      <w:r w:rsidR="00260E4B" w:rsidRPr="00F9231F">
        <w:rPr>
          <w:rFonts w:eastAsia="MS Mincho"/>
          <w:lang w:val="en-US" w:eastAsia="ja-JP"/>
        </w:rPr>
        <w:t xml:space="preserve">arly </w:t>
      </w:r>
      <w:r w:rsidR="006848D7" w:rsidRPr="00F9231F">
        <w:rPr>
          <w:rFonts w:eastAsia="MS Mincho"/>
          <w:lang w:val="en-US" w:eastAsia="ja-JP"/>
        </w:rPr>
        <w:t>I</w:t>
      </w:r>
      <w:r w:rsidR="00260E4B" w:rsidRPr="00F9231F">
        <w:rPr>
          <w:rFonts w:eastAsia="MS Mincho"/>
          <w:lang w:val="en-US" w:eastAsia="ja-JP"/>
        </w:rPr>
        <w:t>ndication</w:t>
      </w:r>
      <w:r w:rsidR="00B365BA">
        <w:rPr>
          <w:lang w:val="en-US"/>
        </w:rPr>
        <w:t xml:space="preserve"> (PEI).</w:t>
      </w:r>
    </w:p>
    <w:p w14:paraId="4E16C076" w14:textId="79E75A12" w:rsidR="00EA160D" w:rsidRDefault="0083469F" w:rsidP="00FF5686">
      <w:pPr>
        <w:pStyle w:val="Heading1"/>
      </w:pPr>
      <w:r>
        <w:t>Discussion</w:t>
      </w:r>
    </w:p>
    <w:p w14:paraId="3EEEC8F0" w14:textId="3C559FD8" w:rsidR="00066944" w:rsidRPr="00FC3965" w:rsidRDefault="0060739D" w:rsidP="00066944">
      <w:pPr>
        <w:pStyle w:val="Heading3"/>
        <w:rPr>
          <w:lang w:val="en-US" w:eastAsia="zh-CN"/>
        </w:rPr>
      </w:pPr>
      <w:r>
        <w:rPr>
          <w:lang w:val="en-US" w:eastAsia="zh-CN"/>
        </w:rPr>
        <w:t>PEI</w:t>
      </w:r>
      <w:r w:rsidR="00066944" w:rsidRPr="00FC3965">
        <w:rPr>
          <w:lang w:val="en-US" w:eastAsia="zh-CN"/>
        </w:rPr>
        <w:t xml:space="preserve"> </w:t>
      </w:r>
      <w:r w:rsidR="00066944">
        <w:rPr>
          <w:lang w:val="en-US" w:eastAsia="zh-CN"/>
        </w:rPr>
        <w:t xml:space="preserve">search space </w:t>
      </w:r>
      <w:r w:rsidR="00066944" w:rsidRPr="00FC3965">
        <w:rPr>
          <w:lang w:val="en-US" w:eastAsia="zh-CN"/>
        </w:rPr>
        <w:t>configuration</w:t>
      </w:r>
    </w:p>
    <w:p w14:paraId="2446867D" w14:textId="7F8BF80C" w:rsidR="00066944" w:rsidRPr="000A6CA1" w:rsidRDefault="006F5F9C" w:rsidP="004674D8">
      <w:pPr>
        <w:spacing w:after="200" w:line="276" w:lineRule="auto"/>
        <w:jc w:val="both"/>
        <w:rPr>
          <w:rFonts w:eastAsia="Times New Roman"/>
          <w:lang w:val="en-US"/>
        </w:rPr>
      </w:pPr>
      <w:r>
        <w:rPr>
          <w:rFonts w:eastAsiaTheme="minorEastAsia"/>
          <w:lang w:val="en-US" w:eastAsia="zh-CN"/>
        </w:rPr>
        <w:t>A network can configure a</w:t>
      </w:r>
      <w:r w:rsidRPr="00451CC2">
        <w:rPr>
          <w:rFonts w:eastAsiaTheme="minorEastAsia"/>
          <w:lang w:val="en-US" w:eastAsia="zh-CN"/>
        </w:rPr>
        <w:t>n idle and/or inactive mode UE</w:t>
      </w:r>
      <w:r>
        <w:rPr>
          <w:rFonts w:eastAsiaTheme="minorEastAsia"/>
          <w:lang w:val="en-US" w:eastAsia="zh-CN"/>
        </w:rPr>
        <w:t xml:space="preserve"> to</w:t>
      </w:r>
      <w:r w:rsidRPr="00451CC2">
        <w:rPr>
          <w:rFonts w:eastAsiaTheme="minorEastAsia"/>
          <w:lang w:val="en-US" w:eastAsia="zh-CN"/>
        </w:rPr>
        <w:t xml:space="preserve"> monitor </w:t>
      </w:r>
      <w:r>
        <w:rPr>
          <w:rFonts w:eastAsiaTheme="minorEastAsia"/>
          <w:lang w:val="en-US" w:eastAsia="zh-CN"/>
        </w:rPr>
        <w:t>PEI</w:t>
      </w:r>
      <w:r w:rsidRPr="00451CC2">
        <w:rPr>
          <w:rFonts w:eastAsiaTheme="minorEastAsia"/>
          <w:lang w:val="en-US" w:eastAsia="zh-CN"/>
        </w:rPr>
        <w:t xml:space="preserve"> </w:t>
      </w:r>
      <w:r w:rsidR="00F45304">
        <w:rPr>
          <w:rFonts w:eastAsiaTheme="minorEastAsia"/>
          <w:lang w:val="en-US" w:eastAsia="zh-CN"/>
        </w:rPr>
        <w:t>and</w:t>
      </w:r>
      <w:r w:rsidRPr="00451CC2">
        <w:rPr>
          <w:rFonts w:eastAsiaTheme="minorEastAsia"/>
          <w:lang w:val="en-US" w:eastAsia="zh-CN"/>
        </w:rPr>
        <w:t xml:space="preserve"> determine whether to monitor paging DCI on a corresponding </w:t>
      </w:r>
      <w:r>
        <w:rPr>
          <w:rFonts w:eastAsiaTheme="minorEastAsia"/>
          <w:lang w:val="en-US" w:eastAsia="zh-CN"/>
        </w:rPr>
        <w:t xml:space="preserve">Paging Occasion (PO) </w:t>
      </w:r>
      <w:r w:rsidRPr="00451CC2">
        <w:rPr>
          <w:rFonts w:eastAsiaTheme="minorEastAsia"/>
          <w:lang w:val="en-US" w:eastAsia="zh-CN"/>
        </w:rPr>
        <w:t xml:space="preserve">of a given </w:t>
      </w:r>
      <w:r w:rsidRPr="001C16EC">
        <w:t>Discontinuous Reception</w:t>
      </w:r>
      <w:r w:rsidRPr="00451CC2">
        <w:rPr>
          <w:rFonts w:eastAsiaTheme="minorEastAsia"/>
          <w:lang w:val="en-US" w:eastAsia="zh-CN"/>
        </w:rPr>
        <w:t xml:space="preserve"> </w:t>
      </w:r>
      <w:r>
        <w:rPr>
          <w:rFonts w:eastAsiaTheme="minorEastAsia"/>
          <w:lang w:val="en-US" w:eastAsia="zh-CN"/>
        </w:rPr>
        <w:t>(</w:t>
      </w:r>
      <w:r w:rsidRPr="00451CC2">
        <w:rPr>
          <w:rFonts w:eastAsiaTheme="minorEastAsia"/>
          <w:lang w:val="en-US" w:eastAsia="zh-CN"/>
        </w:rPr>
        <w:t>DRX</w:t>
      </w:r>
      <w:r>
        <w:rPr>
          <w:rFonts w:eastAsiaTheme="minorEastAsia"/>
          <w:lang w:val="en-US" w:eastAsia="zh-CN"/>
        </w:rPr>
        <w:t>)</w:t>
      </w:r>
      <w:r w:rsidRPr="00451CC2">
        <w:rPr>
          <w:rFonts w:eastAsiaTheme="minorEastAsia"/>
          <w:lang w:val="en-US" w:eastAsia="zh-CN"/>
        </w:rPr>
        <w:t xml:space="preserve"> cycle.</w:t>
      </w:r>
      <w:r>
        <w:rPr>
          <w:rFonts w:eastAsiaTheme="minorEastAsia"/>
          <w:lang w:val="en-US" w:eastAsia="zh-CN"/>
        </w:rPr>
        <w:t xml:space="preserve"> For RRC</w:t>
      </w:r>
      <w:r w:rsidR="008B6B38">
        <w:rPr>
          <w:rFonts w:eastAsiaTheme="minorEastAsia"/>
          <w:lang w:val="en-US" w:eastAsia="zh-CN"/>
        </w:rPr>
        <w:t xml:space="preserve"> </w:t>
      </w:r>
      <w:r>
        <w:rPr>
          <w:rFonts w:eastAsiaTheme="minorEastAsia"/>
          <w:lang w:val="en-US" w:eastAsia="zh-CN"/>
        </w:rPr>
        <w:t>idle</w:t>
      </w:r>
      <w:r w:rsidR="008B6B38">
        <w:rPr>
          <w:rFonts w:eastAsiaTheme="minorEastAsia"/>
          <w:lang w:val="en-US" w:eastAsia="zh-CN"/>
        </w:rPr>
        <w:t xml:space="preserve"> </w:t>
      </w:r>
      <w:r>
        <w:rPr>
          <w:rFonts w:eastAsiaTheme="minorEastAsia"/>
          <w:lang w:val="en-US" w:eastAsia="zh-CN"/>
        </w:rPr>
        <w:t>UE</w:t>
      </w:r>
      <w:r w:rsidR="008B6B38">
        <w:rPr>
          <w:rFonts w:eastAsiaTheme="minorEastAsia"/>
          <w:lang w:val="en-US" w:eastAsia="zh-CN"/>
        </w:rPr>
        <w:t>s</w:t>
      </w:r>
      <w:r>
        <w:rPr>
          <w:rFonts w:eastAsiaTheme="minorEastAsia"/>
          <w:lang w:val="en-US" w:eastAsia="zh-CN"/>
        </w:rPr>
        <w:t>, a</w:t>
      </w:r>
      <w:r w:rsidR="0060739D">
        <w:rPr>
          <w:rFonts w:eastAsiaTheme="minorEastAsia"/>
          <w:lang w:val="en-US" w:eastAsia="zh-CN"/>
        </w:rPr>
        <w:t xml:space="preserve"> PEI</w:t>
      </w:r>
      <w:r w:rsidR="00066944" w:rsidRPr="00451CC2">
        <w:rPr>
          <w:rFonts w:eastAsiaTheme="minorEastAsia"/>
          <w:lang w:val="en-US" w:eastAsia="zh-CN"/>
        </w:rPr>
        <w:t xml:space="preserve"> </w:t>
      </w:r>
      <w:r w:rsidR="00066944">
        <w:rPr>
          <w:rFonts w:eastAsiaTheme="minorEastAsia"/>
          <w:lang w:val="en-US" w:eastAsia="zh-CN"/>
        </w:rPr>
        <w:t xml:space="preserve">search space </w:t>
      </w:r>
      <w:r w:rsidR="00066944" w:rsidRPr="00451CC2">
        <w:rPr>
          <w:rFonts w:eastAsiaTheme="minorEastAsia"/>
          <w:lang w:val="en-US" w:eastAsia="zh-CN"/>
        </w:rPr>
        <w:t xml:space="preserve">configuration </w:t>
      </w:r>
      <w:r>
        <w:rPr>
          <w:rFonts w:eastAsiaTheme="minorEastAsia"/>
          <w:lang w:val="en-US" w:eastAsia="zh-CN"/>
        </w:rPr>
        <w:t>(</w:t>
      </w:r>
      <w:r w:rsidR="00F45304">
        <w:rPr>
          <w:rFonts w:eastAsiaTheme="minorEastAsia"/>
          <w:lang w:val="en-US" w:eastAsia="zh-CN"/>
        </w:rPr>
        <w:t xml:space="preserve">i.e. </w:t>
      </w:r>
      <w:proofErr w:type="spellStart"/>
      <w:r w:rsidRPr="00F45304">
        <w:rPr>
          <w:rFonts w:eastAsia="SimSun"/>
          <w:i/>
          <w:iCs/>
          <w:color w:val="000000"/>
          <w:lang w:val="en-US" w:eastAsia="zh-CN"/>
        </w:rPr>
        <w:t>peiSearchSpace</w:t>
      </w:r>
      <w:proofErr w:type="spellEnd"/>
      <w:r>
        <w:rPr>
          <w:rFonts w:eastAsiaTheme="minorEastAsia"/>
          <w:lang w:val="en-US" w:eastAsia="zh-CN"/>
        </w:rPr>
        <w:t>)</w:t>
      </w:r>
      <w:r w:rsidR="00F310C0">
        <w:rPr>
          <w:rFonts w:eastAsiaTheme="minorEastAsia"/>
          <w:lang w:val="en-US" w:eastAsia="zh-CN"/>
        </w:rPr>
        <w:t xml:space="preserve"> can</w:t>
      </w:r>
      <w:r w:rsidR="00066944" w:rsidRPr="00451CC2">
        <w:rPr>
          <w:rFonts w:eastAsiaTheme="minorEastAsia"/>
          <w:lang w:val="en-US" w:eastAsia="zh-CN"/>
        </w:rPr>
        <w:t xml:space="preserve"> be included in a system information message (e.g. SIB</w:t>
      </w:r>
      <w:r w:rsidR="00066944">
        <w:rPr>
          <w:rFonts w:eastAsiaTheme="minorEastAsia"/>
          <w:lang w:val="en-US" w:eastAsia="zh-CN"/>
        </w:rPr>
        <w:t>1</w:t>
      </w:r>
      <w:r w:rsidR="00066944" w:rsidRPr="00451CC2">
        <w:rPr>
          <w:rFonts w:eastAsiaTheme="minorEastAsia"/>
          <w:lang w:val="en-US" w:eastAsia="zh-CN"/>
        </w:rPr>
        <w:t xml:space="preserve">). </w:t>
      </w:r>
      <w:r w:rsidR="008B6B38">
        <w:rPr>
          <w:rFonts w:eastAsiaTheme="minorEastAsia"/>
          <w:lang w:val="en-US" w:eastAsia="zh-CN"/>
        </w:rPr>
        <w:t xml:space="preserve">For an RRC inactive UE, </w:t>
      </w:r>
      <w:r w:rsidR="000A6CA1">
        <w:rPr>
          <w:rFonts w:eastAsiaTheme="minorEastAsia"/>
          <w:lang w:val="en-US" w:eastAsia="zh-CN"/>
        </w:rPr>
        <w:t xml:space="preserve">a separate PEI search space can be </w:t>
      </w:r>
      <w:r w:rsidR="00773CFD">
        <w:rPr>
          <w:rFonts w:eastAsiaTheme="minorEastAsia"/>
          <w:lang w:val="en-US" w:eastAsia="zh-CN"/>
        </w:rPr>
        <w:t>configured</w:t>
      </w:r>
      <w:r w:rsidR="00066944" w:rsidRPr="00451CC2">
        <w:rPr>
          <w:rFonts w:eastAsiaTheme="minorEastAsia"/>
          <w:lang w:val="en-US" w:eastAsia="zh-CN"/>
        </w:rPr>
        <w:t xml:space="preserve"> in an RRC release message including the parameter ‘</w:t>
      </w:r>
      <w:proofErr w:type="spellStart"/>
      <w:r w:rsidR="00066944" w:rsidRPr="00460F73">
        <w:rPr>
          <w:rFonts w:eastAsiaTheme="minorEastAsia"/>
          <w:i/>
          <w:iCs/>
          <w:lang w:val="en-US" w:eastAsia="zh-CN"/>
        </w:rPr>
        <w:t>suspendConfig</w:t>
      </w:r>
      <w:proofErr w:type="spellEnd"/>
      <w:r w:rsidR="00066944" w:rsidRPr="00451CC2">
        <w:rPr>
          <w:rFonts w:eastAsiaTheme="minorEastAsia"/>
          <w:lang w:val="en-US" w:eastAsia="zh-CN"/>
        </w:rPr>
        <w:t xml:space="preserve">’ (i.e. information required for an RRC inactive mode). </w:t>
      </w:r>
      <w:r w:rsidR="00066944">
        <w:rPr>
          <w:rFonts w:eastAsiaTheme="minorEastAsia"/>
          <w:lang w:val="en-US" w:eastAsia="zh-CN"/>
        </w:rPr>
        <w:t xml:space="preserve">If </w:t>
      </w:r>
      <w:r w:rsidR="00773CFD">
        <w:rPr>
          <w:rFonts w:eastAsiaTheme="minorEastAsia"/>
          <w:lang w:val="en-US" w:eastAsia="zh-CN"/>
        </w:rPr>
        <w:t>configured</w:t>
      </w:r>
      <w:r w:rsidR="00066944">
        <w:rPr>
          <w:rFonts w:eastAsiaTheme="minorEastAsia"/>
          <w:lang w:val="en-US" w:eastAsia="zh-CN"/>
        </w:rPr>
        <w:t xml:space="preserve">, </w:t>
      </w:r>
      <w:r w:rsidR="000A6CA1">
        <w:rPr>
          <w:rFonts w:eastAsiaTheme="minorEastAsia"/>
          <w:lang w:val="en-US" w:eastAsia="zh-CN"/>
        </w:rPr>
        <w:t>the</w:t>
      </w:r>
      <w:r w:rsidR="00066944" w:rsidRPr="00451CC2">
        <w:rPr>
          <w:rFonts w:eastAsiaTheme="minorEastAsia"/>
          <w:lang w:val="en-US" w:eastAsia="zh-CN"/>
        </w:rPr>
        <w:t xml:space="preserve"> </w:t>
      </w:r>
      <w:r w:rsidR="00773CFD">
        <w:rPr>
          <w:rFonts w:eastAsiaTheme="minorEastAsia"/>
          <w:lang w:val="en-US" w:eastAsia="zh-CN"/>
        </w:rPr>
        <w:t xml:space="preserve">RRC </w:t>
      </w:r>
      <w:r w:rsidR="00066944" w:rsidRPr="00451CC2">
        <w:rPr>
          <w:rFonts w:eastAsiaTheme="minorEastAsia"/>
          <w:lang w:val="en-US" w:eastAsia="zh-CN"/>
        </w:rPr>
        <w:t>inactive</w:t>
      </w:r>
      <w:r w:rsidR="00773CFD">
        <w:rPr>
          <w:rFonts w:eastAsiaTheme="minorEastAsia"/>
          <w:lang w:val="en-US" w:eastAsia="zh-CN"/>
        </w:rPr>
        <w:t xml:space="preserve"> </w:t>
      </w:r>
      <w:r w:rsidR="00066944" w:rsidRPr="00451CC2">
        <w:rPr>
          <w:rFonts w:eastAsiaTheme="minorEastAsia"/>
          <w:lang w:val="en-US" w:eastAsia="zh-CN"/>
        </w:rPr>
        <w:t xml:space="preserve">UE </w:t>
      </w:r>
      <w:r w:rsidR="008E4A47">
        <w:rPr>
          <w:rFonts w:eastAsiaTheme="minorEastAsia"/>
          <w:lang w:val="en-US" w:eastAsia="zh-CN"/>
        </w:rPr>
        <w:t xml:space="preserve">can </w:t>
      </w:r>
      <w:r w:rsidR="00066944" w:rsidRPr="00451CC2">
        <w:rPr>
          <w:rFonts w:eastAsiaTheme="minorEastAsia"/>
          <w:lang w:val="en-US" w:eastAsia="zh-CN"/>
        </w:rPr>
        <w:t>monitor P</w:t>
      </w:r>
      <w:r w:rsidR="003452A0">
        <w:rPr>
          <w:rFonts w:eastAsiaTheme="minorEastAsia"/>
          <w:lang w:val="en-US" w:eastAsia="zh-CN"/>
        </w:rPr>
        <w:t xml:space="preserve">EI </w:t>
      </w:r>
      <w:r w:rsidR="00066944" w:rsidRPr="00451CC2">
        <w:rPr>
          <w:rFonts w:eastAsiaTheme="minorEastAsia"/>
          <w:lang w:val="en-US" w:eastAsia="zh-CN"/>
        </w:rPr>
        <w:t>PDCCH according to the P</w:t>
      </w:r>
      <w:r w:rsidR="003452A0">
        <w:rPr>
          <w:rFonts w:eastAsiaTheme="minorEastAsia"/>
          <w:lang w:val="en-US" w:eastAsia="zh-CN"/>
        </w:rPr>
        <w:t xml:space="preserve">EI </w:t>
      </w:r>
      <w:r w:rsidR="00066944" w:rsidRPr="00451CC2">
        <w:rPr>
          <w:rFonts w:eastAsiaTheme="minorEastAsia"/>
          <w:lang w:val="en-US" w:eastAsia="zh-CN"/>
        </w:rPr>
        <w:t xml:space="preserve">PDCCH </w:t>
      </w:r>
      <w:r w:rsidR="00066944">
        <w:rPr>
          <w:rFonts w:eastAsiaTheme="minorEastAsia"/>
          <w:lang w:val="en-US" w:eastAsia="zh-CN"/>
        </w:rPr>
        <w:t xml:space="preserve">search space </w:t>
      </w:r>
      <w:r w:rsidR="00066944" w:rsidRPr="00451CC2">
        <w:rPr>
          <w:rFonts w:eastAsiaTheme="minorEastAsia"/>
          <w:lang w:val="en-US" w:eastAsia="zh-CN"/>
        </w:rPr>
        <w:t>configuration signaled in the RRC release message</w:t>
      </w:r>
      <w:r w:rsidR="006E01F8">
        <w:rPr>
          <w:rFonts w:eastAsiaTheme="minorEastAsia"/>
          <w:lang w:val="en-US" w:eastAsia="zh-CN"/>
        </w:rPr>
        <w:t xml:space="preserve"> </w:t>
      </w:r>
      <w:r w:rsidR="00066944" w:rsidRPr="00451CC2">
        <w:rPr>
          <w:rFonts w:eastAsiaTheme="minorEastAsia"/>
          <w:lang w:val="en-US" w:eastAsia="zh-CN"/>
        </w:rPr>
        <w:t>in</w:t>
      </w:r>
      <w:r w:rsidR="008B3DA9">
        <w:rPr>
          <w:rFonts w:eastAsiaTheme="minorEastAsia"/>
          <w:lang w:val="en-US" w:eastAsia="zh-CN"/>
        </w:rPr>
        <w:t>stead of a cell-specific PEI search space configuration</w:t>
      </w:r>
      <w:r w:rsidR="00066944" w:rsidRPr="00451CC2">
        <w:rPr>
          <w:rFonts w:eastAsiaTheme="minorEastAsia"/>
          <w:lang w:val="en-US" w:eastAsia="zh-CN"/>
        </w:rPr>
        <w:t>.</w:t>
      </w:r>
      <w:r w:rsidR="006F4B4B">
        <w:rPr>
          <w:rFonts w:eastAsiaTheme="minorEastAsia"/>
          <w:lang w:val="en-US" w:eastAsia="zh-CN"/>
        </w:rPr>
        <w:t xml:space="preserve"> </w:t>
      </w:r>
      <w:r w:rsidR="00536CCA">
        <w:rPr>
          <w:rFonts w:eastAsiaTheme="minorEastAsia"/>
          <w:lang w:val="en-US" w:eastAsia="zh-CN"/>
        </w:rPr>
        <w:t>For example, t</w:t>
      </w:r>
      <w:r w:rsidR="006F4B4B">
        <w:rPr>
          <w:rFonts w:eastAsiaTheme="minorEastAsia"/>
          <w:lang w:val="en-US" w:eastAsia="zh-CN"/>
        </w:rPr>
        <w:t>he network may</w:t>
      </w:r>
      <w:r w:rsidR="00536CCA">
        <w:rPr>
          <w:rFonts w:eastAsiaTheme="minorEastAsia"/>
          <w:lang w:val="en-US" w:eastAsia="zh-CN"/>
        </w:rPr>
        <w:t xml:space="preserve"> configure the RRC inactive UE to monitor PEI more frequently</w:t>
      </w:r>
      <w:r w:rsidR="00F3625D">
        <w:rPr>
          <w:rFonts w:eastAsiaTheme="minorEastAsia"/>
          <w:lang w:val="en-US" w:eastAsia="zh-CN"/>
        </w:rPr>
        <w:t xml:space="preserve">, when </w:t>
      </w:r>
      <w:r w:rsidR="008474F2">
        <w:rPr>
          <w:rFonts w:eastAsiaTheme="minorEastAsia"/>
          <w:lang w:val="en-US" w:eastAsia="zh-CN"/>
        </w:rPr>
        <w:t>a</w:t>
      </w:r>
      <w:r w:rsidR="00F3625D">
        <w:rPr>
          <w:rFonts w:eastAsiaTheme="minorEastAsia"/>
          <w:lang w:val="en-US" w:eastAsia="zh-CN"/>
        </w:rPr>
        <w:t xml:space="preserve"> UE-specifically configured RAN-paging cycle </w:t>
      </w:r>
      <w:r w:rsidR="008474F2">
        <w:rPr>
          <w:rFonts w:eastAsiaTheme="minorEastAsia"/>
          <w:lang w:val="en-US" w:eastAsia="zh-CN"/>
        </w:rPr>
        <w:t xml:space="preserve">for the inactive UE </w:t>
      </w:r>
      <w:r w:rsidR="00F3625D">
        <w:rPr>
          <w:rFonts w:eastAsiaTheme="minorEastAsia"/>
          <w:lang w:val="en-US" w:eastAsia="zh-CN"/>
        </w:rPr>
        <w:t xml:space="preserve">is </w:t>
      </w:r>
      <w:r w:rsidR="008474F2">
        <w:rPr>
          <w:rFonts w:eastAsiaTheme="minorEastAsia"/>
          <w:lang w:val="en-US" w:eastAsia="zh-CN"/>
        </w:rPr>
        <w:t>set</w:t>
      </w:r>
      <w:r w:rsidR="00F3625D">
        <w:rPr>
          <w:rFonts w:eastAsiaTheme="minorEastAsia"/>
          <w:lang w:val="en-US" w:eastAsia="zh-CN"/>
        </w:rPr>
        <w:t xml:space="preserve"> to be shorter than a cell-specifically configured default paging cycle. </w:t>
      </w:r>
    </w:p>
    <w:p w14:paraId="240DC296" w14:textId="7F760230" w:rsidR="00066944" w:rsidRPr="000821A1" w:rsidRDefault="00066944" w:rsidP="004674D8">
      <w:pPr>
        <w:spacing w:after="200" w:line="276" w:lineRule="auto"/>
        <w:jc w:val="both"/>
        <w:rPr>
          <w:rFonts w:eastAsiaTheme="minorEastAsia"/>
          <w:b/>
          <w:bCs/>
          <w:lang w:val="en-US" w:eastAsia="zh-CN"/>
        </w:rPr>
      </w:pPr>
      <w:r w:rsidRPr="00FC3965">
        <w:rPr>
          <w:rFonts w:eastAsiaTheme="minorEastAsia"/>
          <w:b/>
          <w:bCs/>
          <w:lang w:val="en-US" w:eastAsia="zh-CN"/>
        </w:rPr>
        <w:t xml:space="preserve">Proposal </w:t>
      </w:r>
      <w:r>
        <w:rPr>
          <w:rFonts w:eastAsiaTheme="minorEastAsia"/>
          <w:b/>
          <w:bCs/>
          <w:lang w:val="en-US" w:eastAsia="zh-CN"/>
        </w:rPr>
        <w:t>1</w:t>
      </w:r>
      <w:r w:rsidRPr="00FC3965">
        <w:rPr>
          <w:rFonts w:eastAsiaTheme="minorEastAsia"/>
          <w:b/>
          <w:bCs/>
          <w:lang w:val="en-US" w:eastAsia="zh-CN"/>
        </w:rPr>
        <w:t xml:space="preserve">: </w:t>
      </w:r>
      <w:r w:rsidR="00C53A15">
        <w:rPr>
          <w:rFonts w:eastAsiaTheme="minorEastAsia"/>
          <w:b/>
          <w:bCs/>
          <w:lang w:val="en-US" w:eastAsia="zh-CN"/>
        </w:rPr>
        <w:t xml:space="preserve">Support a </w:t>
      </w:r>
      <w:r w:rsidR="0060739D">
        <w:rPr>
          <w:rFonts w:eastAsiaTheme="minorEastAsia"/>
          <w:b/>
          <w:bCs/>
          <w:lang w:val="en-US" w:eastAsia="zh-CN"/>
        </w:rPr>
        <w:t>PEI</w:t>
      </w:r>
      <w:r w:rsidRPr="00FC3965">
        <w:rPr>
          <w:rFonts w:eastAsia="Malgun Gothic"/>
          <w:b/>
          <w:bCs/>
          <w:lang w:val="en-US" w:eastAsia="zh-CN"/>
        </w:rPr>
        <w:t xml:space="preserve"> </w:t>
      </w:r>
      <w:r>
        <w:rPr>
          <w:rFonts w:eastAsia="Malgun Gothic"/>
          <w:b/>
          <w:bCs/>
          <w:lang w:val="en-US" w:eastAsia="zh-CN"/>
        </w:rPr>
        <w:t>search space</w:t>
      </w:r>
      <w:r w:rsidR="00C53A15">
        <w:rPr>
          <w:rFonts w:eastAsia="Malgun Gothic"/>
          <w:b/>
          <w:bCs/>
          <w:lang w:val="en-US" w:eastAsia="zh-CN"/>
        </w:rPr>
        <w:t xml:space="preserve"> configuration </w:t>
      </w:r>
      <w:r w:rsidRPr="00FC3965">
        <w:rPr>
          <w:rFonts w:eastAsia="Malgun Gothic"/>
          <w:b/>
          <w:bCs/>
          <w:lang w:val="en-US" w:eastAsia="zh-CN"/>
        </w:rPr>
        <w:t>in an RRC release message</w:t>
      </w:r>
      <w:r w:rsidR="00C53A15">
        <w:rPr>
          <w:rFonts w:eastAsia="Malgun Gothic"/>
          <w:b/>
          <w:bCs/>
          <w:lang w:val="en-US" w:eastAsia="zh-CN"/>
        </w:rPr>
        <w:t xml:space="preserve"> for an inactive mode UE</w:t>
      </w:r>
      <w:r w:rsidRPr="00FC3965">
        <w:rPr>
          <w:rFonts w:eastAsia="Malgun Gothic"/>
          <w:b/>
          <w:bCs/>
          <w:lang w:val="en-US" w:eastAsia="zh-CN"/>
        </w:rPr>
        <w:t xml:space="preserve">. </w:t>
      </w:r>
    </w:p>
    <w:p w14:paraId="2FEBEA44" w14:textId="7D4FD9FC" w:rsidR="00332DFE" w:rsidRPr="00FC3965" w:rsidRDefault="00F05474" w:rsidP="004E6DEC">
      <w:pPr>
        <w:pStyle w:val="Heading3"/>
        <w:rPr>
          <w:lang w:val="en-US" w:eastAsia="zh-CN"/>
        </w:rPr>
      </w:pPr>
      <w:r>
        <w:rPr>
          <w:lang w:val="en-US" w:eastAsia="zh-CN"/>
        </w:rPr>
        <w:t>M</w:t>
      </w:r>
      <w:r w:rsidR="00332DFE" w:rsidRPr="00FC3965">
        <w:rPr>
          <w:lang w:val="en-US" w:eastAsia="zh-CN"/>
        </w:rPr>
        <w:t xml:space="preserve">onitoring occasions of </w:t>
      </w:r>
      <w:r w:rsidR="007D7317">
        <w:rPr>
          <w:lang w:val="en-US" w:eastAsia="zh-CN"/>
        </w:rPr>
        <w:t>PEI PDCCH</w:t>
      </w:r>
    </w:p>
    <w:p w14:paraId="6E636A39" w14:textId="259C1B94" w:rsidR="003211E4" w:rsidRDefault="002459D0" w:rsidP="00750434">
      <w:pPr>
        <w:spacing w:after="200" w:line="276" w:lineRule="auto"/>
        <w:jc w:val="both"/>
      </w:pPr>
      <w:r>
        <w:rPr>
          <w:lang w:val="en-US"/>
        </w:rPr>
        <w:t>Assuming that</w:t>
      </w:r>
      <w:r w:rsidR="00750434">
        <w:t xml:space="preserve"> one PEI indicates up to 4 POs in a PF and one PO consists of up to 8 subgroups, the expected maximum payload size of a PEI PDCCH excluding other information (e.g. TRS availability indication</w:t>
      </w:r>
      <w:r w:rsidR="0072649B">
        <w:t xml:space="preserve"> and CRC bits</w:t>
      </w:r>
      <w:r w:rsidR="00750434">
        <w:t>) is 32 bits (i.e. 4 POs per PF, 8 bits per PO).</w:t>
      </w:r>
      <w:r>
        <w:t xml:space="preserve"> </w:t>
      </w:r>
      <w:r w:rsidR="00FA5C2F">
        <w:t>If one PEI map</w:t>
      </w:r>
      <w:r w:rsidR="003211E4">
        <w:t>s</w:t>
      </w:r>
      <w:r w:rsidR="00FA5C2F">
        <w:t xml:space="preserve"> to one PF via </w:t>
      </w:r>
      <w:r w:rsidR="004A35C2">
        <w:t>one</w:t>
      </w:r>
      <w:r w:rsidR="00FA5C2F">
        <w:t>-to-</w:t>
      </w:r>
      <w:r w:rsidR="004A35C2">
        <w:t>one</w:t>
      </w:r>
      <w:r w:rsidR="00FA5C2F">
        <w:t xml:space="preserve"> mapping, t</w:t>
      </w:r>
      <w:r w:rsidR="008D2042">
        <w:t>he number of POs that one PEI indicates can be implicitly configured based on the number of POs for a PF.</w:t>
      </w:r>
      <w:r w:rsidR="003211E4">
        <w:t xml:space="preserve"> To reduce a PEI overhead, a network can configure more than 1 PO for a PF. </w:t>
      </w:r>
    </w:p>
    <w:p w14:paraId="69C2AA91" w14:textId="2528750C" w:rsidR="00825491" w:rsidRDefault="00750434" w:rsidP="00750434">
      <w:pPr>
        <w:spacing w:after="200" w:line="276" w:lineRule="auto"/>
        <w:jc w:val="both"/>
        <w:rPr>
          <w:rFonts w:eastAsiaTheme="minorEastAsia"/>
          <w:lang w:eastAsia="zh-CN"/>
        </w:rPr>
      </w:pPr>
      <w:r w:rsidRPr="00750434">
        <w:rPr>
          <w:rFonts w:eastAsiaTheme="minorEastAsia"/>
          <w:lang w:eastAsia="zh-CN"/>
        </w:rPr>
        <w:t xml:space="preserve">The first PDCCH monitoring occasion of </w:t>
      </w:r>
      <w:r w:rsidR="002459D0">
        <w:rPr>
          <w:rFonts w:eastAsiaTheme="minorEastAsia"/>
          <w:lang w:eastAsia="zh-CN"/>
        </w:rPr>
        <w:t>a</w:t>
      </w:r>
      <w:r w:rsidRPr="00750434">
        <w:rPr>
          <w:rFonts w:eastAsiaTheme="minorEastAsia"/>
          <w:lang w:eastAsia="zh-CN"/>
        </w:rPr>
        <w:t xml:space="preserve"> PEI</w:t>
      </w:r>
      <w:r w:rsidR="002459D0">
        <w:rPr>
          <w:rFonts w:eastAsiaTheme="minorEastAsia"/>
          <w:lang w:eastAsia="zh-CN"/>
        </w:rPr>
        <w:t xml:space="preserve"> Occasion (PEI-O)</w:t>
      </w:r>
      <w:r w:rsidRPr="00750434">
        <w:rPr>
          <w:rFonts w:eastAsiaTheme="minorEastAsia"/>
          <w:lang w:eastAsia="zh-CN"/>
        </w:rPr>
        <w:t xml:space="preserve"> </w:t>
      </w:r>
      <w:r w:rsidR="00FA5C2F">
        <w:rPr>
          <w:rFonts w:eastAsiaTheme="minorEastAsia"/>
          <w:lang w:eastAsia="zh-CN"/>
        </w:rPr>
        <w:t xml:space="preserve">for a given PO </w:t>
      </w:r>
      <w:r w:rsidR="00041524">
        <w:rPr>
          <w:rFonts w:eastAsiaTheme="minorEastAsia"/>
          <w:lang w:eastAsia="zh-CN"/>
        </w:rPr>
        <w:t xml:space="preserve">can be determined based on </w:t>
      </w:r>
      <w:r w:rsidR="00A36A70">
        <w:rPr>
          <w:rFonts w:eastAsiaTheme="minorEastAsia"/>
          <w:lang w:eastAsia="zh-CN"/>
        </w:rPr>
        <w:t xml:space="preserve">a </w:t>
      </w:r>
      <w:r w:rsidR="00825491">
        <w:rPr>
          <w:rFonts w:eastAsiaTheme="minorEastAsia"/>
          <w:lang w:eastAsia="zh-CN"/>
        </w:rPr>
        <w:t xml:space="preserve">PEI search space configuration </w:t>
      </w:r>
      <w:r w:rsidR="00A36A70">
        <w:rPr>
          <w:rFonts w:eastAsiaTheme="minorEastAsia"/>
          <w:lang w:eastAsia="zh-CN"/>
        </w:rPr>
        <w:t>(</w:t>
      </w:r>
      <w:r w:rsidR="00B91C6D">
        <w:rPr>
          <w:rFonts w:eastAsiaTheme="minorEastAsia"/>
          <w:lang w:eastAsia="zh-CN"/>
        </w:rPr>
        <w:t>e.g.</w:t>
      </w:r>
      <w:r w:rsidR="00A36A70">
        <w:rPr>
          <w:rFonts w:eastAsiaTheme="minorEastAsia"/>
          <w:lang w:eastAsia="zh-CN"/>
        </w:rPr>
        <w:t xml:space="preserve"> PDCCH monitoring periodicity in </w:t>
      </w:r>
      <w:r w:rsidR="00B91C6D">
        <w:rPr>
          <w:rFonts w:eastAsiaTheme="minorEastAsia"/>
          <w:lang w:eastAsia="zh-CN"/>
        </w:rPr>
        <w:t xml:space="preserve">terms of a </w:t>
      </w:r>
      <w:r w:rsidR="00A36A70">
        <w:rPr>
          <w:rFonts w:eastAsiaTheme="minorEastAsia"/>
          <w:lang w:eastAsia="zh-CN"/>
        </w:rPr>
        <w:t xml:space="preserve">number of slots and a slot offset) </w:t>
      </w:r>
      <w:r w:rsidR="00825491">
        <w:rPr>
          <w:rFonts w:eastAsiaTheme="minorEastAsia"/>
          <w:lang w:eastAsia="zh-CN"/>
        </w:rPr>
        <w:t xml:space="preserve">and </w:t>
      </w:r>
      <w:r w:rsidR="00A36A70">
        <w:rPr>
          <w:rFonts w:eastAsiaTheme="minorEastAsia"/>
          <w:lang w:eastAsia="zh-CN"/>
        </w:rPr>
        <w:t>a</w:t>
      </w:r>
      <w:r w:rsidR="00825491" w:rsidRPr="00825491">
        <w:rPr>
          <w:rFonts w:eastAsiaTheme="minorEastAsia"/>
          <w:lang w:eastAsia="zh-CN"/>
        </w:rPr>
        <w:t xml:space="preserve"> start of a reference frame determined by a frame-level offset to </w:t>
      </w:r>
      <w:r w:rsidR="00825491">
        <w:rPr>
          <w:rFonts w:eastAsiaTheme="minorEastAsia"/>
          <w:lang w:eastAsia="zh-CN"/>
        </w:rPr>
        <w:t>a</w:t>
      </w:r>
      <w:r w:rsidR="00825491" w:rsidRPr="00825491">
        <w:rPr>
          <w:rFonts w:eastAsiaTheme="minorEastAsia"/>
          <w:lang w:eastAsia="zh-CN"/>
        </w:rPr>
        <w:t xml:space="preserve"> PF of the </w:t>
      </w:r>
      <w:r w:rsidR="00825491">
        <w:rPr>
          <w:rFonts w:eastAsiaTheme="minorEastAsia"/>
          <w:lang w:eastAsia="zh-CN"/>
        </w:rPr>
        <w:t>given</w:t>
      </w:r>
      <w:r w:rsidR="00825491" w:rsidRPr="00825491">
        <w:rPr>
          <w:rFonts w:eastAsiaTheme="minorEastAsia"/>
          <w:lang w:eastAsia="zh-CN"/>
        </w:rPr>
        <w:t xml:space="preserve"> PO</w:t>
      </w:r>
      <w:r w:rsidR="00B91C6D">
        <w:rPr>
          <w:rFonts w:eastAsiaTheme="minorEastAsia"/>
          <w:lang w:eastAsia="zh-CN"/>
        </w:rPr>
        <w:t>.</w:t>
      </w:r>
      <w:r w:rsidR="00E717DC">
        <w:rPr>
          <w:rFonts w:eastAsiaTheme="minorEastAsia"/>
          <w:lang w:eastAsia="zh-CN"/>
        </w:rPr>
        <w:t xml:space="preserve"> </w:t>
      </w:r>
      <w:r w:rsidR="00162296">
        <w:rPr>
          <w:rFonts w:eastAsiaTheme="minorEastAsia"/>
          <w:lang w:eastAsia="zh-CN"/>
        </w:rPr>
        <w:t>A value for t</w:t>
      </w:r>
      <w:r w:rsidR="00E717DC">
        <w:rPr>
          <w:rFonts w:eastAsiaTheme="minorEastAsia"/>
          <w:lang w:eastAsia="zh-CN"/>
        </w:rPr>
        <w:t xml:space="preserve">he frame-level offset should be configured such that </w:t>
      </w:r>
      <w:r w:rsidR="005A03DB">
        <w:rPr>
          <w:rFonts w:eastAsiaTheme="minorEastAsia"/>
          <w:lang w:eastAsia="zh-CN"/>
        </w:rPr>
        <w:t xml:space="preserve">the last PDCCH monitoring occasion of the PEI-O ends </w:t>
      </w:r>
      <w:r w:rsidR="00162296">
        <w:rPr>
          <w:rFonts w:eastAsiaTheme="minorEastAsia"/>
          <w:lang w:eastAsia="zh-CN"/>
        </w:rPr>
        <w:t xml:space="preserve">before </w:t>
      </w:r>
      <w:r w:rsidR="005A03DB">
        <w:rPr>
          <w:rFonts w:eastAsiaTheme="minorEastAsia"/>
          <w:lang w:eastAsia="zh-CN"/>
        </w:rPr>
        <w:t xml:space="preserve">the first PDCCH monitoring occasion of the first PO of the PF. </w:t>
      </w:r>
      <w:r w:rsidR="00F20030">
        <w:rPr>
          <w:rFonts w:eastAsiaTheme="minorEastAsia"/>
          <w:lang w:eastAsia="zh-CN"/>
        </w:rPr>
        <w:t xml:space="preserve">A network can ensure by implementation that </w:t>
      </w:r>
      <w:r w:rsidR="005A30AE">
        <w:rPr>
          <w:rFonts w:eastAsiaTheme="minorEastAsia"/>
          <w:lang w:eastAsia="zh-CN"/>
        </w:rPr>
        <w:t xml:space="preserve">a </w:t>
      </w:r>
      <w:r w:rsidR="00F20030">
        <w:rPr>
          <w:rFonts w:eastAsiaTheme="minorEastAsia"/>
          <w:lang w:eastAsia="zh-CN"/>
        </w:rPr>
        <w:t>SS burst</w:t>
      </w:r>
      <w:r w:rsidR="005A30AE">
        <w:rPr>
          <w:rFonts w:eastAsiaTheme="minorEastAsia"/>
          <w:lang w:eastAsia="zh-CN"/>
        </w:rPr>
        <w:t>(s)</w:t>
      </w:r>
      <w:r w:rsidR="00F20030">
        <w:rPr>
          <w:rFonts w:eastAsiaTheme="minorEastAsia"/>
          <w:lang w:eastAsia="zh-CN"/>
        </w:rPr>
        <w:t xml:space="preserve"> </w:t>
      </w:r>
      <w:r w:rsidR="005A30AE">
        <w:rPr>
          <w:rFonts w:eastAsiaTheme="minorEastAsia"/>
          <w:lang w:eastAsia="zh-CN"/>
        </w:rPr>
        <w:t>and/</w:t>
      </w:r>
      <w:r w:rsidR="00F20030">
        <w:rPr>
          <w:rFonts w:eastAsiaTheme="minorEastAsia"/>
          <w:lang w:eastAsia="zh-CN"/>
        </w:rPr>
        <w:t>or TRS burst</w:t>
      </w:r>
      <w:r w:rsidR="005A30AE">
        <w:rPr>
          <w:rFonts w:eastAsiaTheme="minorEastAsia"/>
          <w:lang w:eastAsia="zh-CN"/>
        </w:rPr>
        <w:t>(s)</w:t>
      </w:r>
      <w:r w:rsidR="00F20030">
        <w:rPr>
          <w:rFonts w:eastAsiaTheme="minorEastAsia"/>
          <w:lang w:eastAsia="zh-CN"/>
        </w:rPr>
        <w:t xml:space="preserve"> are available between PEI-O and PO </w:t>
      </w:r>
      <w:r w:rsidR="005A30AE">
        <w:rPr>
          <w:rFonts w:eastAsiaTheme="minorEastAsia"/>
          <w:lang w:eastAsia="zh-CN"/>
        </w:rPr>
        <w:t xml:space="preserve">so that a UE can perform time, frequency, and beam tracking before monitoring paging DCI. </w:t>
      </w:r>
      <w:r w:rsidR="00F20030">
        <w:rPr>
          <w:rFonts w:eastAsiaTheme="minorEastAsia"/>
          <w:lang w:eastAsia="zh-CN"/>
        </w:rPr>
        <w:t xml:space="preserve"> </w:t>
      </w:r>
      <w:r w:rsidR="005A03DB">
        <w:rPr>
          <w:rFonts w:eastAsiaTheme="minorEastAsia"/>
          <w:lang w:eastAsia="zh-CN"/>
        </w:rPr>
        <w:t xml:space="preserve"> </w:t>
      </w:r>
    </w:p>
    <w:p w14:paraId="2F17302B" w14:textId="1C1F101F" w:rsidR="007D151B" w:rsidRDefault="007D151B" w:rsidP="00750434">
      <w:pPr>
        <w:spacing w:after="200" w:line="276" w:lineRule="auto"/>
        <w:jc w:val="both"/>
        <w:rPr>
          <w:rFonts w:eastAsiaTheme="minorEastAsia"/>
          <w:b/>
          <w:bCs/>
          <w:lang w:val="en-US" w:eastAsia="zh-CN"/>
        </w:rPr>
      </w:pPr>
      <w:r w:rsidRPr="00FC3965">
        <w:rPr>
          <w:rFonts w:eastAsiaTheme="minorEastAsia"/>
          <w:b/>
          <w:bCs/>
          <w:lang w:val="en-US" w:eastAsia="zh-CN"/>
        </w:rPr>
        <w:t xml:space="preserve">Proposal </w:t>
      </w:r>
      <w:r>
        <w:rPr>
          <w:rFonts w:eastAsiaTheme="minorEastAsia"/>
          <w:b/>
          <w:bCs/>
          <w:lang w:val="en-US" w:eastAsia="zh-CN"/>
        </w:rPr>
        <w:t>2</w:t>
      </w:r>
      <w:r w:rsidRPr="00FC3965">
        <w:rPr>
          <w:rFonts w:eastAsiaTheme="minorEastAsia"/>
          <w:b/>
          <w:bCs/>
          <w:lang w:val="en-US" w:eastAsia="zh-CN"/>
        </w:rPr>
        <w:t>:</w:t>
      </w:r>
      <w:r>
        <w:rPr>
          <w:rFonts w:eastAsiaTheme="minorEastAsia"/>
          <w:b/>
          <w:bCs/>
          <w:lang w:val="en-US" w:eastAsia="zh-CN"/>
        </w:rPr>
        <w:t xml:space="preserve"> One PEI maps to only one P</w:t>
      </w:r>
      <w:r w:rsidR="003211E4">
        <w:rPr>
          <w:rFonts w:eastAsiaTheme="minorEastAsia"/>
          <w:b/>
          <w:bCs/>
          <w:lang w:val="en-US" w:eastAsia="zh-CN"/>
        </w:rPr>
        <w:t>F.</w:t>
      </w:r>
      <w:r>
        <w:rPr>
          <w:rFonts w:eastAsiaTheme="minorEastAsia"/>
          <w:b/>
          <w:bCs/>
          <w:lang w:val="en-US" w:eastAsia="zh-CN"/>
        </w:rPr>
        <w:t xml:space="preserve"> </w:t>
      </w:r>
      <w:r w:rsidR="003211E4">
        <w:rPr>
          <w:rFonts w:eastAsiaTheme="minorEastAsia"/>
          <w:b/>
          <w:bCs/>
          <w:lang w:val="en-US" w:eastAsia="zh-CN"/>
        </w:rPr>
        <w:t>T</w:t>
      </w:r>
      <w:r>
        <w:rPr>
          <w:rFonts w:eastAsiaTheme="minorEastAsia"/>
          <w:b/>
          <w:bCs/>
          <w:lang w:val="en-US" w:eastAsia="zh-CN"/>
        </w:rPr>
        <w:t>he number of POs that one PEI indicates is implicitly configured based on the number of POs for a PF.</w:t>
      </w:r>
    </w:p>
    <w:p w14:paraId="6EBA4907" w14:textId="56B6A7F9" w:rsidR="005A30AE" w:rsidRDefault="005A30AE" w:rsidP="00750434">
      <w:pPr>
        <w:spacing w:after="200" w:line="276" w:lineRule="auto"/>
        <w:jc w:val="both"/>
        <w:rPr>
          <w:rFonts w:eastAsiaTheme="minorEastAsia"/>
          <w:b/>
          <w:bCs/>
          <w:lang w:val="en-US" w:eastAsia="zh-CN"/>
        </w:rPr>
      </w:pPr>
      <w:r w:rsidRPr="00FC3965">
        <w:rPr>
          <w:rFonts w:eastAsiaTheme="minorEastAsia"/>
          <w:b/>
          <w:bCs/>
          <w:lang w:val="en-US" w:eastAsia="zh-CN"/>
        </w:rPr>
        <w:t xml:space="preserve">Proposal </w:t>
      </w:r>
      <w:r>
        <w:rPr>
          <w:rFonts w:eastAsiaTheme="minorEastAsia"/>
          <w:b/>
          <w:bCs/>
          <w:lang w:val="en-US" w:eastAsia="zh-CN"/>
        </w:rPr>
        <w:t>3</w:t>
      </w:r>
      <w:r w:rsidRPr="00FC3965">
        <w:rPr>
          <w:rFonts w:eastAsiaTheme="minorEastAsia"/>
          <w:b/>
          <w:bCs/>
          <w:lang w:val="en-US" w:eastAsia="zh-CN"/>
        </w:rPr>
        <w:t>:</w:t>
      </w:r>
      <w:r w:rsidR="008A416A">
        <w:rPr>
          <w:rFonts w:eastAsiaTheme="minorEastAsia"/>
          <w:b/>
          <w:bCs/>
          <w:lang w:val="en-US" w:eastAsia="zh-CN"/>
        </w:rPr>
        <w:t xml:space="preserve"> </w:t>
      </w:r>
      <w:r w:rsidR="008A416A" w:rsidRPr="008A416A">
        <w:rPr>
          <w:rFonts w:eastAsiaTheme="minorEastAsia"/>
          <w:b/>
          <w:bCs/>
          <w:lang w:val="en-US" w:eastAsia="zh-CN"/>
        </w:rPr>
        <w:t xml:space="preserve">The first PDCCH monitoring occasion of </w:t>
      </w:r>
      <w:r w:rsidR="008A416A">
        <w:rPr>
          <w:rFonts w:eastAsiaTheme="minorEastAsia"/>
          <w:b/>
          <w:bCs/>
          <w:lang w:val="en-US" w:eastAsia="zh-CN"/>
        </w:rPr>
        <w:t>a</w:t>
      </w:r>
      <w:r w:rsidR="008A416A" w:rsidRPr="008A416A">
        <w:rPr>
          <w:rFonts w:eastAsiaTheme="minorEastAsia"/>
          <w:b/>
          <w:bCs/>
          <w:lang w:val="en-US" w:eastAsia="zh-CN"/>
        </w:rPr>
        <w:t xml:space="preserve"> PEI-O is provided </w:t>
      </w:r>
      <w:r w:rsidR="008A416A">
        <w:rPr>
          <w:rFonts w:eastAsiaTheme="minorEastAsia"/>
          <w:b/>
          <w:bCs/>
          <w:lang w:val="en-US" w:eastAsia="zh-CN"/>
        </w:rPr>
        <w:t>with respect to</w:t>
      </w:r>
      <w:r w:rsidR="008A416A" w:rsidRPr="008A416A">
        <w:rPr>
          <w:rFonts w:eastAsiaTheme="minorEastAsia"/>
          <w:b/>
          <w:bCs/>
          <w:lang w:val="en-US" w:eastAsia="zh-CN"/>
        </w:rPr>
        <w:t xml:space="preserve"> </w:t>
      </w:r>
      <w:r w:rsidR="008A416A">
        <w:rPr>
          <w:rFonts w:eastAsiaTheme="minorEastAsia"/>
          <w:b/>
          <w:bCs/>
          <w:lang w:val="en-US" w:eastAsia="zh-CN"/>
        </w:rPr>
        <w:t>a</w:t>
      </w:r>
      <w:r w:rsidR="008A416A" w:rsidRPr="008A416A">
        <w:rPr>
          <w:rFonts w:eastAsiaTheme="minorEastAsia"/>
          <w:b/>
          <w:bCs/>
          <w:lang w:val="en-US" w:eastAsia="zh-CN"/>
        </w:rPr>
        <w:t xml:space="preserve"> start of a reference frame determined by a frame-level offset to </w:t>
      </w:r>
      <w:r w:rsidR="008A416A">
        <w:rPr>
          <w:rFonts w:eastAsiaTheme="minorEastAsia"/>
          <w:b/>
          <w:bCs/>
          <w:lang w:val="en-US" w:eastAsia="zh-CN"/>
        </w:rPr>
        <w:t>a</w:t>
      </w:r>
      <w:r w:rsidR="008A416A" w:rsidRPr="008A416A">
        <w:rPr>
          <w:rFonts w:eastAsiaTheme="minorEastAsia"/>
          <w:b/>
          <w:bCs/>
          <w:lang w:val="en-US" w:eastAsia="zh-CN"/>
        </w:rPr>
        <w:t xml:space="preserve"> PF of </w:t>
      </w:r>
      <w:r w:rsidR="008A416A">
        <w:rPr>
          <w:rFonts w:eastAsiaTheme="minorEastAsia"/>
          <w:b/>
          <w:bCs/>
          <w:lang w:val="en-US" w:eastAsia="zh-CN"/>
        </w:rPr>
        <w:t>a</w:t>
      </w:r>
      <w:r w:rsidR="008A416A" w:rsidRPr="008A416A">
        <w:rPr>
          <w:rFonts w:eastAsiaTheme="minorEastAsia"/>
          <w:b/>
          <w:bCs/>
          <w:lang w:val="en-US" w:eastAsia="zh-CN"/>
        </w:rPr>
        <w:t xml:space="preserve"> target PO</w:t>
      </w:r>
      <w:r w:rsidR="008A416A">
        <w:rPr>
          <w:rFonts w:eastAsiaTheme="minorEastAsia"/>
          <w:b/>
          <w:bCs/>
          <w:lang w:val="en-US" w:eastAsia="zh-CN"/>
        </w:rPr>
        <w:t xml:space="preserve"> (Alt 1).</w:t>
      </w:r>
    </w:p>
    <w:p w14:paraId="43BBCB2B" w14:textId="2D1B18AA" w:rsidR="00741580" w:rsidRPr="00741580" w:rsidRDefault="00084FBC" w:rsidP="00741580">
      <w:pPr>
        <w:pStyle w:val="Heading3"/>
        <w:rPr>
          <w:lang w:val="en-US" w:eastAsia="zh-CN"/>
        </w:rPr>
      </w:pPr>
      <w:r>
        <w:rPr>
          <w:lang w:val="en-US" w:eastAsia="zh-CN"/>
        </w:rPr>
        <w:t xml:space="preserve">RNTI </w:t>
      </w:r>
      <w:r w:rsidRPr="00FC3965">
        <w:rPr>
          <w:lang w:val="en-US" w:eastAsia="zh-CN"/>
        </w:rPr>
        <w:t xml:space="preserve">of </w:t>
      </w:r>
      <w:r w:rsidR="00C857F7">
        <w:rPr>
          <w:lang w:val="en-US" w:eastAsia="zh-CN"/>
        </w:rPr>
        <w:t xml:space="preserve">PEI </w:t>
      </w:r>
      <w:r w:rsidRPr="00FC3965">
        <w:rPr>
          <w:lang w:val="en-US" w:eastAsia="zh-CN"/>
        </w:rPr>
        <w:t>PDCCH</w:t>
      </w:r>
    </w:p>
    <w:p w14:paraId="23DF7AE7" w14:textId="14F51922" w:rsidR="002A21F0" w:rsidRPr="00A245C1" w:rsidRDefault="00C22365" w:rsidP="00A245C1">
      <w:pPr>
        <w:spacing w:after="200" w:line="276" w:lineRule="auto"/>
        <w:jc w:val="both"/>
        <w:rPr>
          <w:rFonts w:eastAsiaTheme="minorEastAsia"/>
          <w:lang w:val="en-US" w:eastAsia="zh-CN"/>
        </w:rPr>
      </w:pPr>
      <w:r>
        <w:rPr>
          <w:rFonts w:eastAsiaTheme="minorEastAsia"/>
          <w:lang w:val="en-US" w:eastAsia="zh-CN"/>
        </w:rPr>
        <w:t>Since a PDCCH monitoring occasion(s)</w:t>
      </w:r>
      <w:r w:rsidR="00C03B62">
        <w:rPr>
          <w:rFonts w:eastAsiaTheme="minorEastAsia"/>
          <w:lang w:val="en-US" w:eastAsia="zh-CN"/>
        </w:rPr>
        <w:t xml:space="preserve"> for a PEI-O</w:t>
      </w:r>
      <w:r>
        <w:rPr>
          <w:rFonts w:eastAsiaTheme="minorEastAsia"/>
          <w:lang w:val="en-US" w:eastAsia="zh-CN"/>
        </w:rPr>
        <w:t xml:space="preserve"> associated with a given PF may overlap with a PDCCH monitoring occasion</w:t>
      </w:r>
      <w:r w:rsidR="00C03B62">
        <w:rPr>
          <w:rFonts w:eastAsiaTheme="minorEastAsia"/>
          <w:lang w:val="en-US" w:eastAsia="zh-CN"/>
        </w:rPr>
        <w:t>(s)</w:t>
      </w:r>
      <w:r>
        <w:rPr>
          <w:rFonts w:eastAsiaTheme="minorEastAsia"/>
          <w:lang w:val="en-US" w:eastAsia="zh-CN"/>
        </w:rPr>
        <w:t xml:space="preserve"> of a PO of another PF, it may be better to use a </w:t>
      </w:r>
      <w:r w:rsidR="002F60B3">
        <w:rPr>
          <w:rFonts w:eastAsiaTheme="minorEastAsia"/>
          <w:lang w:val="en-US" w:eastAsia="zh-CN"/>
        </w:rPr>
        <w:t xml:space="preserve">different </w:t>
      </w:r>
      <w:r>
        <w:rPr>
          <w:rFonts w:eastAsiaTheme="minorEastAsia"/>
          <w:lang w:val="en-US" w:eastAsia="zh-CN"/>
        </w:rPr>
        <w:t>RNTI from P-RNTI</w:t>
      </w:r>
      <w:r w:rsidR="002F60B3">
        <w:rPr>
          <w:rFonts w:eastAsiaTheme="minorEastAsia"/>
          <w:lang w:val="en-US" w:eastAsia="zh-CN"/>
        </w:rPr>
        <w:t xml:space="preserve"> for a PEI PDCCH</w:t>
      </w:r>
      <w:r>
        <w:rPr>
          <w:rFonts w:eastAsiaTheme="minorEastAsia"/>
          <w:lang w:val="en-US" w:eastAsia="zh-CN"/>
        </w:rPr>
        <w:t xml:space="preserve">. </w:t>
      </w:r>
      <w:r w:rsidR="00014AC4">
        <w:rPr>
          <w:rFonts w:eastAsiaTheme="minorEastAsia"/>
          <w:lang w:val="en-US" w:eastAsia="zh-CN"/>
        </w:rPr>
        <w:t>A</w:t>
      </w:r>
      <w:r w:rsidR="002A21F0" w:rsidRPr="00546A05">
        <w:rPr>
          <w:rFonts w:eastAsiaTheme="minorEastAsia"/>
          <w:lang w:val="en-US" w:eastAsia="zh-CN"/>
        </w:rPr>
        <w:t xml:space="preserve">n RNTI </w:t>
      </w:r>
      <w:r w:rsidR="002A21F0" w:rsidRPr="00546A05">
        <w:rPr>
          <w:rFonts w:eastAsiaTheme="minorEastAsia"/>
          <w:lang w:val="en-US" w:eastAsia="zh-CN"/>
        </w:rPr>
        <w:lastRenderedPageBreak/>
        <w:t xml:space="preserve">value used for scrambling a CRC in a </w:t>
      </w:r>
      <w:r w:rsidR="007D7317">
        <w:rPr>
          <w:rFonts w:eastAsiaTheme="minorEastAsia"/>
          <w:lang w:val="en-US" w:eastAsia="zh-CN"/>
        </w:rPr>
        <w:t>PEI PDCCH</w:t>
      </w:r>
      <w:r w:rsidR="00245089">
        <w:rPr>
          <w:rFonts w:eastAsiaTheme="minorEastAsia"/>
          <w:lang w:val="en-US" w:eastAsia="zh-CN"/>
        </w:rPr>
        <w:t xml:space="preserve"> </w:t>
      </w:r>
      <w:r w:rsidR="00214444">
        <w:rPr>
          <w:rFonts w:eastAsiaTheme="minorEastAsia"/>
          <w:lang w:val="en-US" w:eastAsia="zh-CN"/>
        </w:rPr>
        <w:t>can be</w:t>
      </w:r>
      <w:r w:rsidR="002A21F0" w:rsidRPr="00546A05">
        <w:rPr>
          <w:rFonts w:eastAsiaTheme="minorEastAsia"/>
          <w:lang w:val="en-US" w:eastAsia="zh-CN"/>
        </w:rPr>
        <w:t xml:space="preserve"> determined based on a P</w:t>
      </w:r>
      <w:r w:rsidR="00245089">
        <w:rPr>
          <w:rFonts w:eastAsiaTheme="minorEastAsia"/>
          <w:lang w:val="en-US" w:eastAsia="zh-CN"/>
        </w:rPr>
        <w:t>F</w:t>
      </w:r>
      <w:r w:rsidR="002A21F0" w:rsidRPr="00546A05">
        <w:rPr>
          <w:rFonts w:eastAsiaTheme="minorEastAsia"/>
          <w:lang w:val="en-US" w:eastAsia="zh-CN"/>
        </w:rPr>
        <w:t xml:space="preserve"> index</w:t>
      </w:r>
      <w:r w:rsidR="009C2363">
        <w:rPr>
          <w:rFonts w:eastAsiaTheme="minorEastAsia"/>
          <w:lang w:val="en-US" w:eastAsia="zh-CN"/>
        </w:rPr>
        <w:t xml:space="preserve"> </w:t>
      </w:r>
      <w:r w:rsidR="008208E6">
        <w:rPr>
          <w:rFonts w:eastAsiaTheme="minorEastAsia"/>
          <w:lang w:val="en-US" w:eastAsia="zh-CN"/>
        </w:rPr>
        <w:t xml:space="preserve">of a PF </w:t>
      </w:r>
      <w:r w:rsidR="009C2363">
        <w:rPr>
          <w:rFonts w:eastAsiaTheme="minorEastAsia"/>
          <w:lang w:val="en-US" w:eastAsia="zh-CN"/>
        </w:rPr>
        <w:t>associated with the PEI PDCCH</w:t>
      </w:r>
      <w:r w:rsidR="002A21F0" w:rsidRPr="00546A05">
        <w:rPr>
          <w:rFonts w:eastAsiaTheme="minorEastAsia"/>
          <w:lang w:val="en-US" w:eastAsia="zh-CN"/>
        </w:rPr>
        <w:t xml:space="preserve">. </w:t>
      </w:r>
      <w:r w:rsidR="002A21F0" w:rsidRPr="00546A05">
        <w:rPr>
          <w:rFonts w:eastAsiaTheme="minorEastAsia"/>
          <w:lang w:eastAsia="zh-CN"/>
        </w:rPr>
        <w:t>For example, the RNTI (e.g. referred to as P</w:t>
      </w:r>
      <w:r w:rsidR="00A66A8C">
        <w:rPr>
          <w:rFonts w:eastAsiaTheme="minorEastAsia"/>
          <w:lang w:eastAsia="zh-CN"/>
        </w:rPr>
        <w:t>EI</w:t>
      </w:r>
      <w:r w:rsidR="002A21F0" w:rsidRPr="00546A05">
        <w:rPr>
          <w:rFonts w:eastAsiaTheme="minorEastAsia"/>
          <w:lang w:eastAsia="zh-CN"/>
        </w:rPr>
        <w:t>-RNTI) is determined as follows:</w:t>
      </w:r>
    </w:p>
    <w:p w14:paraId="4F7AC410" w14:textId="27C0424A" w:rsidR="002A21F0" w:rsidRPr="00546A05" w:rsidRDefault="002A21F0" w:rsidP="009079AA">
      <w:pPr>
        <w:spacing w:after="200" w:line="276" w:lineRule="auto"/>
        <w:ind w:left="720"/>
        <w:jc w:val="center"/>
        <w:rPr>
          <w:rFonts w:eastAsiaTheme="minorEastAsia"/>
          <w:lang w:eastAsia="zh-CN"/>
        </w:rPr>
      </w:pPr>
      <w:r w:rsidRPr="00546A05">
        <w:rPr>
          <w:rFonts w:eastAsiaTheme="minorEastAsia"/>
          <w:lang w:val="en-US" w:eastAsia="zh-CN"/>
        </w:rPr>
        <w:t>P</w:t>
      </w:r>
      <w:r w:rsidR="00A66A8C">
        <w:rPr>
          <w:rFonts w:eastAsiaTheme="minorEastAsia"/>
          <w:lang w:val="en-US" w:eastAsia="zh-CN"/>
        </w:rPr>
        <w:t>EI</w:t>
      </w:r>
      <w:r w:rsidRPr="00546A05">
        <w:rPr>
          <w:rFonts w:eastAsiaTheme="minorEastAsia"/>
          <w:lang w:val="en-US" w:eastAsia="zh-CN"/>
        </w:rPr>
        <w:t xml:space="preserve">-RNTI = C + </w:t>
      </w:r>
      <m:oMath>
        <m:r>
          <w:rPr>
            <w:rFonts w:ascii="Cambria Math" w:eastAsiaTheme="minorEastAsia" w:hAnsi="Cambria Math"/>
            <w:lang w:val="en-US" w:eastAsia="zh-CN"/>
          </w:rPr>
          <m:t>F</m:t>
        </m:r>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s</m:t>
            </m:r>
          </m:sub>
        </m:sSub>
      </m:oMath>
      <w:r w:rsidRPr="00546A05">
        <w:rPr>
          <w:rFonts w:eastAsiaTheme="minorEastAsia"/>
          <w:lang w:val="en-US" w:eastAsia="zh-CN"/>
        </w:rPr>
        <w:t>,</w:t>
      </w:r>
    </w:p>
    <w:p w14:paraId="50A3C189" w14:textId="44C764C5" w:rsidR="002A21F0" w:rsidRDefault="002A21F0" w:rsidP="009079AA">
      <w:pPr>
        <w:spacing w:after="200" w:line="276" w:lineRule="auto"/>
        <w:ind w:right="-99"/>
        <w:jc w:val="both"/>
        <w:rPr>
          <w:rFonts w:eastAsiaTheme="minorEastAsia"/>
          <w:lang w:val="en-US" w:eastAsia="zh-CN"/>
        </w:rPr>
      </w:pPr>
      <w:r w:rsidRPr="00546A05">
        <w:rPr>
          <w:rFonts w:eastAsiaTheme="minorEastAsia"/>
          <w:lang w:val="en-US" w:eastAsia="zh-CN"/>
        </w:rPr>
        <w:t xml:space="preserve">where C is a hash value dependent on SFN of </w:t>
      </w:r>
      <w:r w:rsidR="00C26C15">
        <w:rPr>
          <w:rFonts w:eastAsiaTheme="minorEastAsia"/>
          <w:lang w:val="en-US" w:eastAsia="zh-CN"/>
        </w:rPr>
        <w:t xml:space="preserve">a </w:t>
      </w:r>
      <w:r w:rsidR="009C2363" w:rsidRPr="009C2363">
        <w:rPr>
          <w:rFonts w:eastAsiaTheme="minorEastAsia"/>
          <w:lang w:val="en-US" w:eastAsia="zh-CN"/>
        </w:rPr>
        <w:t>PF</w:t>
      </w:r>
      <w:r w:rsidRPr="00546A05">
        <w:rPr>
          <w:rFonts w:eastAsiaTheme="minorEastAsia"/>
          <w:lang w:val="en-US" w:eastAsia="zh-CN"/>
        </w:rPr>
        <w:t>,</w:t>
      </w:r>
      <w:r w:rsidR="009C2363">
        <w:rPr>
          <w:rFonts w:eastAsiaTheme="minorEastAsia"/>
          <w:lang w:val="en-US" w:eastAsia="zh-CN"/>
        </w:rPr>
        <w:t xml:space="preserve"> </w:t>
      </w:r>
      <w:r w:rsidRPr="00546A05">
        <w:rPr>
          <w:rFonts w:eastAsiaTheme="minorEastAsia"/>
          <w:lang w:val="en-US" w:eastAsia="zh-CN"/>
        </w:rPr>
        <w:t xml:space="preserve"> </w:t>
      </w:r>
      <m:oMath>
        <m:r>
          <w:rPr>
            <w:rFonts w:ascii="Cambria Math" w:eastAsiaTheme="minorEastAsia" w:hAnsi="Cambria Math"/>
            <w:lang w:val="en-US" w:eastAsia="zh-CN"/>
          </w:rPr>
          <m:t>F</m:t>
        </m:r>
      </m:oMath>
      <w:r w:rsidRPr="00546A05">
        <w:rPr>
          <w:rFonts w:eastAsiaTheme="minorEastAsia"/>
          <w:lang w:val="en-US" w:eastAsia="zh-CN"/>
        </w:rPr>
        <w:t xml:space="preserve"> is a PF index for </w:t>
      </w:r>
      <w:r w:rsidR="009C2363">
        <w:rPr>
          <w:rFonts w:eastAsiaTheme="minorEastAsia"/>
          <w:lang w:val="en-US" w:eastAsia="zh-CN"/>
        </w:rPr>
        <w:t>the</w:t>
      </w:r>
      <w:r w:rsidR="00071C1A">
        <w:rPr>
          <w:rFonts w:eastAsiaTheme="minorEastAsia"/>
          <w:lang w:val="en-US" w:eastAsia="zh-CN"/>
        </w:rPr>
        <w:t xml:space="preserve"> </w:t>
      </w:r>
      <w:r w:rsidRPr="00546A05">
        <w:rPr>
          <w:rFonts w:eastAsiaTheme="minorEastAsia"/>
          <w:lang w:val="en-US" w:eastAsia="zh-CN"/>
        </w:rPr>
        <w:t>PF,</w:t>
      </w:r>
      <w:r w:rsidR="00C26C15">
        <w:rPr>
          <w:rFonts w:eastAsiaTheme="minorEastAsia"/>
          <w:lang w:val="en-US" w:eastAsia="zh-CN"/>
        </w:rPr>
        <w:t xml:space="preserve"> and</w:t>
      </w:r>
      <w:r w:rsidRPr="00546A05">
        <w:rPr>
          <w:rFonts w:eastAsiaTheme="minorEastAsia"/>
          <w:lang w:val="en-US" w:eastAsia="zh-CN"/>
        </w:rPr>
        <w:t xml:space="preserve"> </w:t>
      </w:r>
      <m:oMath>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s</m:t>
            </m:r>
          </m:sub>
        </m:sSub>
      </m:oMath>
      <w:r w:rsidRPr="00546A05">
        <w:rPr>
          <w:rFonts w:eastAsiaTheme="minorEastAsia"/>
          <w:lang w:val="en-US" w:eastAsia="zh-CN"/>
        </w:rPr>
        <w:t xml:space="preserve"> is the number of POs within </w:t>
      </w:r>
      <w:r w:rsidR="00071C1A">
        <w:rPr>
          <w:rFonts w:eastAsiaTheme="minorEastAsia"/>
          <w:lang w:val="en-US" w:eastAsia="zh-CN"/>
        </w:rPr>
        <w:t>the</w:t>
      </w:r>
      <w:r w:rsidRPr="00546A05">
        <w:rPr>
          <w:rFonts w:eastAsiaTheme="minorEastAsia"/>
          <w:lang w:val="en-US" w:eastAsia="zh-CN"/>
        </w:rPr>
        <w:t xml:space="preserve"> PF. </w:t>
      </w:r>
    </w:p>
    <w:p w14:paraId="1B079CCC" w14:textId="46007120" w:rsidR="002A21F0" w:rsidRDefault="009079AA" w:rsidP="00332DFE">
      <w:pPr>
        <w:spacing w:after="200" w:line="276" w:lineRule="auto"/>
        <w:ind w:right="-99"/>
        <w:jc w:val="both"/>
        <w:rPr>
          <w:lang w:val="en-US"/>
        </w:rPr>
      </w:pPr>
      <w:r w:rsidRPr="00CF04D9">
        <w:rPr>
          <w:rFonts w:eastAsiaTheme="minorEastAsia"/>
          <w:b/>
          <w:bCs/>
          <w:lang w:val="en-US" w:eastAsia="zh-CN"/>
        </w:rPr>
        <w:t xml:space="preserve">Proposal </w:t>
      </w:r>
      <w:r w:rsidR="00227746" w:rsidRPr="00CF04D9">
        <w:rPr>
          <w:rFonts w:eastAsiaTheme="minorEastAsia"/>
          <w:b/>
          <w:bCs/>
          <w:lang w:val="en-US" w:eastAsia="zh-CN"/>
        </w:rPr>
        <w:t>4</w:t>
      </w:r>
      <w:r w:rsidRPr="00CF04D9">
        <w:rPr>
          <w:rFonts w:eastAsiaTheme="minorEastAsia"/>
          <w:b/>
          <w:bCs/>
          <w:lang w:val="en-US" w:eastAsia="zh-CN"/>
        </w:rPr>
        <w:t>:</w:t>
      </w:r>
      <w:r w:rsidR="00574A84" w:rsidRPr="00CF04D9">
        <w:rPr>
          <w:rFonts w:eastAsiaTheme="minorEastAsia"/>
          <w:b/>
          <w:bCs/>
          <w:lang w:val="en-US" w:eastAsia="zh-CN"/>
        </w:rPr>
        <w:t xml:space="preserve"> RNTI for </w:t>
      </w:r>
      <w:r w:rsidR="00A0646F" w:rsidRPr="00CF04D9">
        <w:rPr>
          <w:rFonts w:eastAsiaTheme="minorEastAsia"/>
          <w:b/>
          <w:bCs/>
          <w:lang w:val="en-US" w:eastAsia="zh-CN"/>
        </w:rPr>
        <w:t xml:space="preserve">a </w:t>
      </w:r>
      <w:r w:rsidR="007D7317" w:rsidRPr="00CF04D9">
        <w:rPr>
          <w:rFonts w:eastAsiaTheme="minorEastAsia"/>
          <w:b/>
          <w:bCs/>
          <w:lang w:val="en-US" w:eastAsia="zh-CN"/>
        </w:rPr>
        <w:t>PEI PDCCH</w:t>
      </w:r>
      <w:r w:rsidR="00221388" w:rsidRPr="00CF04D9">
        <w:rPr>
          <w:rFonts w:eastAsiaTheme="minorEastAsia"/>
          <w:b/>
          <w:bCs/>
          <w:lang w:val="en-US" w:eastAsia="zh-CN"/>
        </w:rPr>
        <w:t xml:space="preserve"> is </w:t>
      </w:r>
      <w:r w:rsidR="00CA30A7" w:rsidRPr="00CF04D9">
        <w:rPr>
          <w:rFonts w:eastAsiaTheme="minorEastAsia"/>
          <w:b/>
          <w:bCs/>
          <w:lang w:val="en-US" w:eastAsia="zh-CN"/>
        </w:rPr>
        <w:t xml:space="preserve">determined based on </w:t>
      </w:r>
      <w:r w:rsidR="00733301" w:rsidRPr="00CF04D9">
        <w:rPr>
          <w:rFonts w:eastAsiaTheme="minorEastAsia"/>
          <w:b/>
          <w:bCs/>
          <w:lang w:val="en-US" w:eastAsia="zh-CN"/>
        </w:rPr>
        <w:t>a</w:t>
      </w:r>
      <w:r w:rsidR="009C59F2" w:rsidRPr="00CF04D9">
        <w:rPr>
          <w:rFonts w:eastAsiaTheme="minorEastAsia"/>
          <w:b/>
          <w:bCs/>
          <w:lang w:val="en-US" w:eastAsia="zh-CN"/>
        </w:rPr>
        <w:t xml:space="preserve"> </w:t>
      </w:r>
      <w:r w:rsidR="00733301" w:rsidRPr="00CF04D9">
        <w:rPr>
          <w:rFonts w:eastAsiaTheme="minorEastAsia"/>
          <w:b/>
          <w:bCs/>
          <w:lang w:val="en-US" w:eastAsia="zh-CN"/>
        </w:rPr>
        <w:t>PF</w:t>
      </w:r>
      <w:r w:rsidR="009C59F2" w:rsidRPr="00CF04D9">
        <w:rPr>
          <w:rFonts w:eastAsiaTheme="minorEastAsia"/>
          <w:b/>
          <w:bCs/>
          <w:lang w:val="en-US" w:eastAsia="zh-CN"/>
        </w:rPr>
        <w:t xml:space="preserve"> that is associated with the PEI PDCCH</w:t>
      </w:r>
      <w:r w:rsidR="00574A84" w:rsidRPr="00CF04D9">
        <w:rPr>
          <w:rFonts w:eastAsiaTheme="minorEastAsia"/>
          <w:b/>
          <w:bCs/>
          <w:lang w:val="en-US" w:eastAsia="zh-CN"/>
        </w:rPr>
        <w:t>.</w:t>
      </w:r>
    </w:p>
    <w:p w14:paraId="0B2660D3" w14:textId="77777777" w:rsidR="00A70579" w:rsidRDefault="00306977" w:rsidP="00A70579">
      <w:pPr>
        <w:pStyle w:val="Heading1"/>
        <w:tabs>
          <w:tab w:val="num" w:pos="0"/>
        </w:tabs>
        <w:ind w:left="0" w:firstLine="0"/>
        <w:jc w:val="both"/>
        <w:rPr>
          <w:rFonts w:eastAsia="MS Mincho"/>
          <w:lang w:eastAsia="ja-JP"/>
        </w:rPr>
      </w:pPr>
      <w:r>
        <w:rPr>
          <w:rFonts w:eastAsia="MS Mincho"/>
          <w:lang w:eastAsia="ja-JP"/>
        </w:rPr>
        <w:t>Conclusion</w:t>
      </w:r>
    </w:p>
    <w:p w14:paraId="5A5D46BB" w14:textId="4B006F31" w:rsidR="0048795F" w:rsidRDefault="0048795F" w:rsidP="0048795F">
      <w:pPr>
        <w:rPr>
          <w:lang w:eastAsia="ja-JP"/>
        </w:rPr>
      </w:pPr>
      <w:r>
        <w:rPr>
          <w:lang w:eastAsia="ja-JP"/>
        </w:rPr>
        <w:t xml:space="preserve">In summary, we propose the followings for </w:t>
      </w:r>
      <w:r w:rsidR="00FB16AD">
        <w:rPr>
          <w:lang w:eastAsia="ja-JP"/>
        </w:rPr>
        <w:t xml:space="preserve">Rel-17 NR </w:t>
      </w:r>
      <w:r w:rsidR="00FB16AD">
        <w:rPr>
          <w:rFonts w:eastAsia="MS Mincho"/>
          <w:lang w:val="en-US" w:eastAsia="ja-JP"/>
        </w:rPr>
        <w:t>paging enhancement for UE power saving</w:t>
      </w:r>
      <w:r>
        <w:rPr>
          <w:lang w:eastAsia="ja-JP"/>
        </w:rPr>
        <w:t>:</w:t>
      </w:r>
    </w:p>
    <w:p w14:paraId="426E344D" w14:textId="64345642" w:rsidR="000C430E" w:rsidRDefault="000C430E" w:rsidP="00106ED6">
      <w:pPr>
        <w:spacing w:after="200" w:line="276" w:lineRule="auto"/>
        <w:jc w:val="both"/>
        <w:rPr>
          <w:rFonts w:eastAsiaTheme="minorEastAsia"/>
          <w:b/>
          <w:bCs/>
          <w:lang w:val="en-US" w:eastAsia="zh-CN"/>
        </w:rPr>
      </w:pPr>
      <w:r w:rsidRPr="00FC3965">
        <w:rPr>
          <w:rFonts w:eastAsiaTheme="minorEastAsia"/>
          <w:b/>
          <w:bCs/>
          <w:lang w:val="en-US" w:eastAsia="zh-CN"/>
        </w:rPr>
        <w:t xml:space="preserve">Proposal </w:t>
      </w:r>
      <w:r>
        <w:rPr>
          <w:rFonts w:eastAsiaTheme="minorEastAsia"/>
          <w:b/>
          <w:bCs/>
          <w:lang w:val="en-US" w:eastAsia="zh-CN"/>
        </w:rPr>
        <w:t>1</w:t>
      </w:r>
      <w:r w:rsidRPr="00FC3965">
        <w:rPr>
          <w:rFonts w:eastAsiaTheme="minorEastAsia"/>
          <w:b/>
          <w:bCs/>
          <w:lang w:val="en-US" w:eastAsia="zh-CN"/>
        </w:rPr>
        <w:t xml:space="preserve">: </w:t>
      </w:r>
      <w:r>
        <w:rPr>
          <w:rFonts w:eastAsiaTheme="minorEastAsia"/>
          <w:b/>
          <w:bCs/>
          <w:lang w:val="en-US" w:eastAsia="zh-CN"/>
        </w:rPr>
        <w:t>Support a PEI</w:t>
      </w:r>
      <w:r w:rsidRPr="00FC3965">
        <w:rPr>
          <w:rFonts w:eastAsia="Malgun Gothic"/>
          <w:b/>
          <w:bCs/>
          <w:lang w:val="en-US" w:eastAsia="zh-CN"/>
        </w:rPr>
        <w:t xml:space="preserve"> </w:t>
      </w:r>
      <w:r>
        <w:rPr>
          <w:rFonts w:eastAsia="Malgun Gothic"/>
          <w:b/>
          <w:bCs/>
          <w:lang w:val="en-US" w:eastAsia="zh-CN"/>
        </w:rPr>
        <w:t xml:space="preserve">search space configuration </w:t>
      </w:r>
      <w:r w:rsidRPr="00FC3965">
        <w:rPr>
          <w:rFonts w:eastAsia="Malgun Gothic"/>
          <w:b/>
          <w:bCs/>
          <w:lang w:val="en-US" w:eastAsia="zh-CN"/>
        </w:rPr>
        <w:t>in an RRC release message</w:t>
      </w:r>
      <w:r>
        <w:rPr>
          <w:rFonts w:eastAsia="Malgun Gothic"/>
          <w:b/>
          <w:bCs/>
          <w:lang w:val="en-US" w:eastAsia="zh-CN"/>
        </w:rPr>
        <w:t xml:space="preserve"> for an inactive mode UE</w:t>
      </w:r>
      <w:r w:rsidRPr="00FC3965">
        <w:rPr>
          <w:rFonts w:eastAsia="Malgun Gothic"/>
          <w:b/>
          <w:bCs/>
          <w:lang w:val="en-US" w:eastAsia="zh-CN"/>
        </w:rPr>
        <w:t xml:space="preserve">. </w:t>
      </w:r>
    </w:p>
    <w:p w14:paraId="63006E39" w14:textId="77777777" w:rsidR="0068209B" w:rsidRDefault="0068209B" w:rsidP="0068209B">
      <w:pPr>
        <w:spacing w:after="200" w:line="276" w:lineRule="auto"/>
        <w:jc w:val="both"/>
        <w:rPr>
          <w:rFonts w:eastAsiaTheme="minorEastAsia"/>
          <w:b/>
          <w:bCs/>
          <w:lang w:val="en-US" w:eastAsia="zh-CN"/>
        </w:rPr>
      </w:pPr>
      <w:r w:rsidRPr="00FC3965">
        <w:rPr>
          <w:rFonts w:eastAsiaTheme="minorEastAsia"/>
          <w:b/>
          <w:bCs/>
          <w:lang w:val="en-US" w:eastAsia="zh-CN"/>
        </w:rPr>
        <w:t xml:space="preserve">Proposal </w:t>
      </w:r>
      <w:r>
        <w:rPr>
          <w:rFonts w:eastAsiaTheme="minorEastAsia"/>
          <w:b/>
          <w:bCs/>
          <w:lang w:val="en-US" w:eastAsia="zh-CN"/>
        </w:rPr>
        <w:t>2</w:t>
      </w:r>
      <w:r w:rsidRPr="00FC3965">
        <w:rPr>
          <w:rFonts w:eastAsiaTheme="minorEastAsia"/>
          <w:b/>
          <w:bCs/>
          <w:lang w:val="en-US" w:eastAsia="zh-CN"/>
        </w:rPr>
        <w:t>:</w:t>
      </w:r>
      <w:r>
        <w:rPr>
          <w:rFonts w:eastAsiaTheme="minorEastAsia"/>
          <w:b/>
          <w:bCs/>
          <w:lang w:val="en-US" w:eastAsia="zh-CN"/>
        </w:rPr>
        <w:t xml:space="preserve"> One PEI maps to only one PF. The number of POs that one PEI indicates is implicitly configured based on the number of POs for a PF.</w:t>
      </w:r>
    </w:p>
    <w:p w14:paraId="3308461E" w14:textId="312C3A67" w:rsidR="0068209B" w:rsidRDefault="0068209B" w:rsidP="0068209B">
      <w:pPr>
        <w:spacing w:after="200" w:line="276" w:lineRule="auto"/>
        <w:jc w:val="both"/>
        <w:rPr>
          <w:rFonts w:eastAsiaTheme="minorEastAsia"/>
          <w:b/>
          <w:bCs/>
          <w:lang w:val="en-US" w:eastAsia="zh-CN"/>
        </w:rPr>
      </w:pPr>
      <w:r w:rsidRPr="00FC3965">
        <w:rPr>
          <w:rFonts w:eastAsiaTheme="minorEastAsia"/>
          <w:b/>
          <w:bCs/>
          <w:lang w:val="en-US" w:eastAsia="zh-CN"/>
        </w:rPr>
        <w:t xml:space="preserve">Proposal </w:t>
      </w:r>
      <w:r>
        <w:rPr>
          <w:rFonts w:eastAsiaTheme="minorEastAsia"/>
          <w:b/>
          <w:bCs/>
          <w:lang w:val="en-US" w:eastAsia="zh-CN"/>
        </w:rPr>
        <w:t>3</w:t>
      </w:r>
      <w:r w:rsidRPr="00FC3965">
        <w:rPr>
          <w:rFonts w:eastAsiaTheme="minorEastAsia"/>
          <w:b/>
          <w:bCs/>
          <w:lang w:val="en-US" w:eastAsia="zh-CN"/>
        </w:rPr>
        <w:t>:</w:t>
      </w:r>
      <w:r>
        <w:rPr>
          <w:rFonts w:eastAsiaTheme="minorEastAsia"/>
          <w:b/>
          <w:bCs/>
          <w:lang w:val="en-US" w:eastAsia="zh-CN"/>
        </w:rPr>
        <w:t xml:space="preserve"> </w:t>
      </w:r>
      <w:r w:rsidRPr="008A416A">
        <w:rPr>
          <w:rFonts w:eastAsiaTheme="minorEastAsia"/>
          <w:b/>
          <w:bCs/>
          <w:lang w:val="en-US" w:eastAsia="zh-CN"/>
        </w:rPr>
        <w:t xml:space="preserve">The first PDCCH monitoring occasion of </w:t>
      </w:r>
      <w:r>
        <w:rPr>
          <w:rFonts w:eastAsiaTheme="minorEastAsia"/>
          <w:b/>
          <w:bCs/>
          <w:lang w:val="en-US" w:eastAsia="zh-CN"/>
        </w:rPr>
        <w:t>a</w:t>
      </w:r>
      <w:r w:rsidRPr="008A416A">
        <w:rPr>
          <w:rFonts w:eastAsiaTheme="minorEastAsia"/>
          <w:b/>
          <w:bCs/>
          <w:lang w:val="en-US" w:eastAsia="zh-CN"/>
        </w:rPr>
        <w:t xml:space="preserve"> PEI-O is provided </w:t>
      </w:r>
      <w:r>
        <w:rPr>
          <w:rFonts w:eastAsiaTheme="minorEastAsia"/>
          <w:b/>
          <w:bCs/>
          <w:lang w:val="en-US" w:eastAsia="zh-CN"/>
        </w:rPr>
        <w:t>with respect to</w:t>
      </w:r>
      <w:r w:rsidRPr="008A416A">
        <w:rPr>
          <w:rFonts w:eastAsiaTheme="minorEastAsia"/>
          <w:b/>
          <w:bCs/>
          <w:lang w:val="en-US" w:eastAsia="zh-CN"/>
        </w:rPr>
        <w:t xml:space="preserve"> </w:t>
      </w:r>
      <w:r>
        <w:rPr>
          <w:rFonts w:eastAsiaTheme="minorEastAsia"/>
          <w:b/>
          <w:bCs/>
          <w:lang w:val="en-US" w:eastAsia="zh-CN"/>
        </w:rPr>
        <w:t>a</w:t>
      </w:r>
      <w:r w:rsidRPr="008A416A">
        <w:rPr>
          <w:rFonts w:eastAsiaTheme="minorEastAsia"/>
          <w:b/>
          <w:bCs/>
          <w:lang w:val="en-US" w:eastAsia="zh-CN"/>
        </w:rPr>
        <w:t xml:space="preserve"> start of a reference frame determined by a frame-level offset to </w:t>
      </w:r>
      <w:r>
        <w:rPr>
          <w:rFonts w:eastAsiaTheme="minorEastAsia"/>
          <w:b/>
          <w:bCs/>
          <w:lang w:val="en-US" w:eastAsia="zh-CN"/>
        </w:rPr>
        <w:t>a</w:t>
      </w:r>
      <w:r w:rsidRPr="008A416A">
        <w:rPr>
          <w:rFonts w:eastAsiaTheme="minorEastAsia"/>
          <w:b/>
          <w:bCs/>
          <w:lang w:val="en-US" w:eastAsia="zh-CN"/>
        </w:rPr>
        <w:t xml:space="preserve"> PF of </w:t>
      </w:r>
      <w:r>
        <w:rPr>
          <w:rFonts w:eastAsiaTheme="minorEastAsia"/>
          <w:b/>
          <w:bCs/>
          <w:lang w:val="en-US" w:eastAsia="zh-CN"/>
        </w:rPr>
        <w:t>a</w:t>
      </w:r>
      <w:r w:rsidRPr="008A416A">
        <w:rPr>
          <w:rFonts w:eastAsiaTheme="minorEastAsia"/>
          <w:b/>
          <w:bCs/>
          <w:lang w:val="en-US" w:eastAsia="zh-CN"/>
        </w:rPr>
        <w:t xml:space="preserve"> target PO</w:t>
      </w:r>
      <w:r>
        <w:rPr>
          <w:rFonts w:eastAsiaTheme="minorEastAsia"/>
          <w:b/>
          <w:bCs/>
          <w:lang w:val="en-US" w:eastAsia="zh-CN"/>
        </w:rPr>
        <w:t xml:space="preserve"> (Alt 1).</w:t>
      </w:r>
    </w:p>
    <w:p w14:paraId="08C94BE6" w14:textId="3EA348AD" w:rsidR="00CF04D9" w:rsidRPr="00CF04D9" w:rsidRDefault="00CF04D9" w:rsidP="00CF04D9">
      <w:pPr>
        <w:spacing w:after="200" w:line="276" w:lineRule="auto"/>
        <w:ind w:right="-99"/>
        <w:jc w:val="both"/>
        <w:rPr>
          <w:lang w:val="en-US"/>
        </w:rPr>
      </w:pPr>
      <w:r w:rsidRPr="00CF04D9">
        <w:rPr>
          <w:rFonts w:eastAsiaTheme="minorEastAsia"/>
          <w:b/>
          <w:bCs/>
          <w:lang w:val="en-US" w:eastAsia="zh-CN"/>
        </w:rPr>
        <w:t>Proposal 4: RNTI for a PEI PDCCH is determined based on a PF that is associated with the PEI PDCCH.</w:t>
      </w:r>
    </w:p>
    <w:bookmarkEnd w:id="0"/>
    <w:p w14:paraId="3B998264" w14:textId="7C5F8BA9" w:rsidR="00A267D5" w:rsidRPr="00CB1AB1" w:rsidRDefault="00C23710" w:rsidP="00CB1AB1">
      <w:pPr>
        <w:pStyle w:val="Heading1"/>
        <w:tabs>
          <w:tab w:val="num" w:pos="0"/>
        </w:tabs>
        <w:ind w:left="0" w:firstLine="0"/>
        <w:jc w:val="both"/>
        <w:rPr>
          <w:rFonts w:eastAsia="MS Mincho"/>
          <w:lang w:eastAsia="ja-JP"/>
        </w:rPr>
      </w:pPr>
      <w:r>
        <w:rPr>
          <w:rFonts w:eastAsia="MS Mincho"/>
          <w:lang w:eastAsia="ja-JP"/>
        </w:rPr>
        <w:t>References</w:t>
      </w:r>
      <w:bookmarkStart w:id="5" w:name="_Ref53738271"/>
      <w:bookmarkStart w:id="6" w:name="_Ref47714039"/>
      <w:bookmarkStart w:id="7" w:name="_Hlk53779907"/>
      <w:bookmarkStart w:id="8" w:name="_Ref1164908"/>
      <w:bookmarkStart w:id="9" w:name="_Ref4789182"/>
    </w:p>
    <w:p w14:paraId="1BC6AC00" w14:textId="5AFCE718" w:rsidR="0026487D" w:rsidRDefault="00234AC9" w:rsidP="00CB1AB1">
      <w:pPr>
        <w:numPr>
          <w:ilvl w:val="0"/>
          <w:numId w:val="2"/>
        </w:numPr>
        <w:rPr>
          <w:lang w:bidi="en-US"/>
        </w:rPr>
      </w:pPr>
      <w:bookmarkStart w:id="10" w:name="_Ref83654065"/>
      <w:r>
        <w:rPr>
          <w:lang w:bidi="en-US"/>
        </w:rPr>
        <w:t>“</w:t>
      </w:r>
      <w:r w:rsidRPr="005C74E4">
        <w:rPr>
          <w:lang w:bidi="en-US"/>
        </w:rPr>
        <w:t>RAN1 Chairman’s Notes</w:t>
      </w:r>
      <w:r>
        <w:rPr>
          <w:lang w:bidi="en-US"/>
        </w:rPr>
        <w:t>”, RAN1 10</w:t>
      </w:r>
      <w:r w:rsidR="00CB1AB1">
        <w:rPr>
          <w:lang w:bidi="en-US"/>
        </w:rPr>
        <w:t>6bis</w:t>
      </w:r>
      <w:r>
        <w:rPr>
          <w:lang w:bidi="en-US"/>
        </w:rPr>
        <w:t xml:space="preserve">-e meeting, </w:t>
      </w:r>
      <w:r w:rsidR="00CB1AB1">
        <w:rPr>
          <w:lang w:bidi="en-US"/>
        </w:rPr>
        <w:t>October</w:t>
      </w:r>
      <w:r w:rsidR="002B18C0" w:rsidRPr="005C74E4">
        <w:rPr>
          <w:lang w:bidi="en-US"/>
        </w:rPr>
        <w:t xml:space="preserve"> </w:t>
      </w:r>
      <w:r w:rsidR="00DE55B5">
        <w:rPr>
          <w:lang w:bidi="en-US"/>
        </w:rPr>
        <w:t>1</w:t>
      </w:r>
      <w:r w:rsidR="00CB1AB1">
        <w:rPr>
          <w:lang w:bidi="en-US"/>
        </w:rPr>
        <w:t>1</w:t>
      </w:r>
      <w:r w:rsidR="002B18C0" w:rsidRPr="005C74E4">
        <w:rPr>
          <w:lang w:bidi="en-US"/>
        </w:rPr>
        <w:t xml:space="preserve">th – </w:t>
      </w:r>
      <w:r w:rsidR="00CB1AB1">
        <w:rPr>
          <w:lang w:bidi="en-US"/>
        </w:rPr>
        <w:t>19</w:t>
      </w:r>
      <w:r w:rsidR="002B18C0" w:rsidRPr="005C74E4">
        <w:rPr>
          <w:lang w:bidi="en-US"/>
        </w:rPr>
        <w:t>th, 202</w:t>
      </w:r>
      <w:r w:rsidR="002B18C0">
        <w:rPr>
          <w:lang w:bidi="en-US"/>
        </w:rPr>
        <w:t>1</w:t>
      </w:r>
      <w:r>
        <w:rPr>
          <w:lang w:bidi="en-US"/>
        </w:rPr>
        <w:t>.</w:t>
      </w:r>
      <w:bookmarkEnd w:id="5"/>
      <w:bookmarkEnd w:id="10"/>
      <w:r>
        <w:rPr>
          <w:lang w:bidi="en-US"/>
        </w:rPr>
        <w:t xml:space="preserve">  </w:t>
      </w:r>
      <w:bookmarkEnd w:id="6"/>
      <w:bookmarkEnd w:id="7"/>
      <w:bookmarkEnd w:id="8"/>
      <w:bookmarkEnd w:id="9"/>
    </w:p>
    <w:sectPr w:rsidR="0026487D"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7BC879" w14:textId="77777777" w:rsidR="00B837F7" w:rsidRDefault="00B837F7" w:rsidP="00AC001C">
      <w:pPr>
        <w:spacing w:after="0"/>
      </w:pPr>
      <w:r>
        <w:separator/>
      </w:r>
    </w:p>
  </w:endnote>
  <w:endnote w:type="continuationSeparator" w:id="0">
    <w:p w14:paraId="731E0685" w14:textId="77777777" w:rsidR="00B837F7" w:rsidRDefault="00B837F7"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variable"/>
    <w:sig w:usb0="E0002AEF" w:usb1="C0007841"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8E098" w14:textId="2E8B9095" w:rsidR="009079AA" w:rsidRPr="00C96602" w:rsidRDefault="009079AA">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3</w:t>
    </w:r>
    <w:r w:rsidRPr="00C96602">
      <w:rPr>
        <w:rFonts w:ascii="Times New Roman" w:hAnsi="Times New Roman"/>
        <w:b w:val="0"/>
        <w:i w:val="0"/>
      </w:rPr>
      <w:fldChar w:fldCharType="end"/>
    </w:r>
  </w:p>
  <w:p w14:paraId="4E2CF4EB" w14:textId="77777777" w:rsidR="009079AA" w:rsidRDefault="009079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8B4561" w14:textId="77777777" w:rsidR="00B837F7" w:rsidRDefault="00B837F7" w:rsidP="00AC001C">
      <w:pPr>
        <w:spacing w:after="0"/>
      </w:pPr>
      <w:r>
        <w:separator/>
      </w:r>
    </w:p>
  </w:footnote>
  <w:footnote w:type="continuationSeparator" w:id="0">
    <w:p w14:paraId="00B183F2" w14:textId="77777777" w:rsidR="00B837F7" w:rsidRDefault="00B837F7"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F3A04"/>
    <w:multiLevelType w:val="hybridMultilevel"/>
    <w:tmpl w:val="FA10E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pStyle w:val="3nobreakH3Underrubrik2h3MemoHeading3helloTitre"/>
      <w:lvlText w:val=""/>
      <w:lvlJc w:val="left"/>
      <w:pPr>
        <w:ind w:left="2160" w:hanging="360"/>
      </w:pPr>
      <w:rPr>
        <w:rFonts w:ascii="Wingdings" w:hAnsi="Wingdings" w:hint="default"/>
      </w:rPr>
    </w:lvl>
    <w:lvl w:ilvl="3" w:tplc="04090001">
      <w:start w:val="1"/>
      <w:numFmt w:val="bullet"/>
      <w:pStyle w:val="4h4H4H41h41H42h42H43h43H411h411H421h421H44h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394446"/>
    <w:multiLevelType w:val="hybridMultilevel"/>
    <w:tmpl w:val="E96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6F2CF9"/>
    <w:multiLevelType w:val="multilevel"/>
    <w:tmpl w:val="41F6F31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2506A6F"/>
    <w:multiLevelType w:val="hybridMultilevel"/>
    <w:tmpl w:val="C11E504A"/>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FF736B5"/>
    <w:multiLevelType w:val="hybridMultilevel"/>
    <w:tmpl w:val="D2D4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D6F5F02"/>
    <w:multiLevelType w:val="hybridMultilevel"/>
    <w:tmpl w:val="2DDE2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pStyle w:val="4h4H4H41h41H42h42H43h43H411h411H421h421H44h"/>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7103B0D"/>
    <w:multiLevelType w:val="hybridMultilevel"/>
    <w:tmpl w:val="CE5C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7" w15:restartNumberingAfterBreak="0">
    <w:nsid w:val="687E0833"/>
    <w:multiLevelType w:val="hybridMultilevel"/>
    <w:tmpl w:val="70C4A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AC6F4C"/>
    <w:multiLevelType w:val="hybridMultilevel"/>
    <w:tmpl w:val="9C6663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9"/>
  </w:num>
  <w:num w:numId="4">
    <w:abstractNumId w:val="23"/>
  </w:num>
  <w:num w:numId="5">
    <w:abstractNumId w:val="12"/>
  </w:num>
  <w:num w:numId="6">
    <w:abstractNumId w:val="0"/>
  </w:num>
  <w:num w:numId="7">
    <w:abstractNumId w:val="1"/>
  </w:num>
  <w:num w:numId="8">
    <w:abstractNumId w:val="11"/>
  </w:num>
  <w:num w:numId="9">
    <w:abstractNumId w:val="13"/>
  </w:num>
  <w:num w:numId="10">
    <w:abstractNumId w:val="22"/>
  </w:num>
  <w:num w:numId="11">
    <w:abstractNumId w:val="19"/>
  </w:num>
  <w:num w:numId="12">
    <w:abstractNumId w:val="3"/>
  </w:num>
  <w:num w:numId="13">
    <w:abstractNumId w:val="24"/>
  </w:num>
  <w:num w:numId="14">
    <w:abstractNumId w:val="6"/>
  </w:num>
  <w:num w:numId="15">
    <w:abstractNumId w:val="21"/>
  </w:num>
  <w:num w:numId="16">
    <w:abstractNumId w:val="1"/>
  </w:num>
  <w:num w:numId="17">
    <w:abstractNumId w:val="11"/>
  </w:num>
  <w:num w:numId="18">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6"/>
  </w:num>
  <w:num w:numId="23">
    <w:abstractNumId w:val="2"/>
  </w:num>
  <w:num w:numId="24">
    <w:abstractNumId w:val="18"/>
  </w:num>
  <w:num w:numId="25">
    <w:abstractNumId w:val="5"/>
  </w:num>
  <w:num w:numId="26">
    <w:abstractNumId w:val="17"/>
  </w:num>
  <w:num w:numId="27">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doNotDisplayPageBoundaries/>
  <w:bordersDoNotSurroundHeader/>
  <w:bordersDoNotSurroundFooter/>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27D0"/>
    <w:rsid w:val="0000112C"/>
    <w:rsid w:val="000012AA"/>
    <w:rsid w:val="0000152A"/>
    <w:rsid w:val="0000183A"/>
    <w:rsid w:val="00001D53"/>
    <w:rsid w:val="00001E2A"/>
    <w:rsid w:val="0000243F"/>
    <w:rsid w:val="00002443"/>
    <w:rsid w:val="0000253F"/>
    <w:rsid w:val="00002A19"/>
    <w:rsid w:val="00002E3F"/>
    <w:rsid w:val="00003767"/>
    <w:rsid w:val="00003A27"/>
    <w:rsid w:val="00003A69"/>
    <w:rsid w:val="00004403"/>
    <w:rsid w:val="0000448A"/>
    <w:rsid w:val="000044E8"/>
    <w:rsid w:val="00004DC8"/>
    <w:rsid w:val="000055DA"/>
    <w:rsid w:val="0000569D"/>
    <w:rsid w:val="00006045"/>
    <w:rsid w:val="000062ED"/>
    <w:rsid w:val="0000686C"/>
    <w:rsid w:val="000068C3"/>
    <w:rsid w:val="00006B7B"/>
    <w:rsid w:val="000073FF"/>
    <w:rsid w:val="00007F1E"/>
    <w:rsid w:val="000100CD"/>
    <w:rsid w:val="000105D8"/>
    <w:rsid w:val="00010652"/>
    <w:rsid w:val="00010C22"/>
    <w:rsid w:val="00011480"/>
    <w:rsid w:val="000114D5"/>
    <w:rsid w:val="0001158B"/>
    <w:rsid w:val="0001176E"/>
    <w:rsid w:val="00011A8B"/>
    <w:rsid w:val="00011EFF"/>
    <w:rsid w:val="00011F85"/>
    <w:rsid w:val="000121C2"/>
    <w:rsid w:val="000121ED"/>
    <w:rsid w:val="00012219"/>
    <w:rsid w:val="000125EF"/>
    <w:rsid w:val="00012C89"/>
    <w:rsid w:val="00013575"/>
    <w:rsid w:val="00013576"/>
    <w:rsid w:val="00013B48"/>
    <w:rsid w:val="00013E75"/>
    <w:rsid w:val="00014518"/>
    <w:rsid w:val="000145A8"/>
    <w:rsid w:val="00014629"/>
    <w:rsid w:val="00014AC4"/>
    <w:rsid w:val="00014E0B"/>
    <w:rsid w:val="00015248"/>
    <w:rsid w:val="0001532D"/>
    <w:rsid w:val="000153F5"/>
    <w:rsid w:val="000157B5"/>
    <w:rsid w:val="00015AF5"/>
    <w:rsid w:val="00015F9C"/>
    <w:rsid w:val="00016181"/>
    <w:rsid w:val="0001651A"/>
    <w:rsid w:val="000165F8"/>
    <w:rsid w:val="00016BD8"/>
    <w:rsid w:val="00016EC4"/>
    <w:rsid w:val="00017059"/>
    <w:rsid w:val="00017BA4"/>
    <w:rsid w:val="00017BDA"/>
    <w:rsid w:val="000204B0"/>
    <w:rsid w:val="00020A71"/>
    <w:rsid w:val="00020DD1"/>
    <w:rsid w:val="000210B0"/>
    <w:rsid w:val="0002118B"/>
    <w:rsid w:val="00021899"/>
    <w:rsid w:val="00021B05"/>
    <w:rsid w:val="00021DB3"/>
    <w:rsid w:val="00021E99"/>
    <w:rsid w:val="00022EC6"/>
    <w:rsid w:val="00023344"/>
    <w:rsid w:val="000238D7"/>
    <w:rsid w:val="0002398E"/>
    <w:rsid w:val="000239CC"/>
    <w:rsid w:val="00023AC7"/>
    <w:rsid w:val="00023C0A"/>
    <w:rsid w:val="0002465A"/>
    <w:rsid w:val="00024976"/>
    <w:rsid w:val="000249BB"/>
    <w:rsid w:val="00024D6C"/>
    <w:rsid w:val="00025513"/>
    <w:rsid w:val="000258D8"/>
    <w:rsid w:val="000259AD"/>
    <w:rsid w:val="000259CB"/>
    <w:rsid w:val="00025BC1"/>
    <w:rsid w:val="00025C3B"/>
    <w:rsid w:val="00025D15"/>
    <w:rsid w:val="00025F59"/>
    <w:rsid w:val="00026179"/>
    <w:rsid w:val="00026762"/>
    <w:rsid w:val="00027059"/>
    <w:rsid w:val="000300E3"/>
    <w:rsid w:val="000303A9"/>
    <w:rsid w:val="00030D35"/>
    <w:rsid w:val="000310B5"/>
    <w:rsid w:val="00031236"/>
    <w:rsid w:val="00031762"/>
    <w:rsid w:val="00031D6F"/>
    <w:rsid w:val="00031F6C"/>
    <w:rsid w:val="00031F81"/>
    <w:rsid w:val="0003236E"/>
    <w:rsid w:val="000324E8"/>
    <w:rsid w:val="00032686"/>
    <w:rsid w:val="00033432"/>
    <w:rsid w:val="0003435D"/>
    <w:rsid w:val="000345DF"/>
    <w:rsid w:val="00034D23"/>
    <w:rsid w:val="00034DB8"/>
    <w:rsid w:val="000357BC"/>
    <w:rsid w:val="00035852"/>
    <w:rsid w:val="000369BF"/>
    <w:rsid w:val="0003703F"/>
    <w:rsid w:val="00037063"/>
    <w:rsid w:val="000372F9"/>
    <w:rsid w:val="000374AD"/>
    <w:rsid w:val="00037FB1"/>
    <w:rsid w:val="00040696"/>
    <w:rsid w:val="00040DDD"/>
    <w:rsid w:val="00041524"/>
    <w:rsid w:val="0004153A"/>
    <w:rsid w:val="00041BE1"/>
    <w:rsid w:val="00042375"/>
    <w:rsid w:val="00042622"/>
    <w:rsid w:val="0004290E"/>
    <w:rsid w:val="00042C1B"/>
    <w:rsid w:val="00042C43"/>
    <w:rsid w:val="00042C66"/>
    <w:rsid w:val="000431F8"/>
    <w:rsid w:val="00043732"/>
    <w:rsid w:val="00043C4C"/>
    <w:rsid w:val="00044218"/>
    <w:rsid w:val="000449F5"/>
    <w:rsid w:val="00044E1A"/>
    <w:rsid w:val="00045131"/>
    <w:rsid w:val="00045803"/>
    <w:rsid w:val="00045D02"/>
    <w:rsid w:val="00046052"/>
    <w:rsid w:val="00046AAF"/>
    <w:rsid w:val="0004719F"/>
    <w:rsid w:val="0004733A"/>
    <w:rsid w:val="000474B5"/>
    <w:rsid w:val="0004792E"/>
    <w:rsid w:val="00047C0A"/>
    <w:rsid w:val="00050487"/>
    <w:rsid w:val="0005062B"/>
    <w:rsid w:val="000506ED"/>
    <w:rsid w:val="0005070F"/>
    <w:rsid w:val="00050761"/>
    <w:rsid w:val="00050B0A"/>
    <w:rsid w:val="00050E2E"/>
    <w:rsid w:val="00050FEB"/>
    <w:rsid w:val="00051122"/>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D72"/>
    <w:rsid w:val="00053F94"/>
    <w:rsid w:val="00054177"/>
    <w:rsid w:val="00054A48"/>
    <w:rsid w:val="00054B38"/>
    <w:rsid w:val="00055132"/>
    <w:rsid w:val="0005549A"/>
    <w:rsid w:val="00055C66"/>
    <w:rsid w:val="0005687C"/>
    <w:rsid w:val="00056DC6"/>
    <w:rsid w:val="00057206"/>
    <w:rsid w:val="0005737F"/>
    <w:rsid w:val="00057642"/>
    <w:rsid w:val="000577E5"/>
    <w:rsid w:val="00057E25"/>
    <w:rsid w:val="00057E81"/>
    <w:rsid w:val="00057F5C"/>
    <w:rsid w:val="00057FA6"/>
    <w:rsid w:val="00060024"/>
    <w:rsid w:val="0006031D"/>
    <w:rsid w:val="0006048E"/>
    <w:rsid w:val="000609A2"/>
    <w:rsid w:val="00060F01"/>
    <w:rsid w:val="00061426"/>
    <w:rsid w:val="000614BC"/>
    <w:rsid w:val="00061AD3"/>
    <w:rsid w:val="00061B3A"/>
    <w:rsid w:val="00061C17"/>
    <w:rsid w:val="00062340"/>
    <w:rsid w:val="00064353"/>
    <w:rsid w:val="00064416"/>
    <w:rsid w:val="0006446D"/>
    <w:rsid w:val="00064AEB"/>
    <w:rsid w:val="00064F74"/>
    <w:rsid w:val="00065863"/>
    <w:rsid w:val="00065F38"/>
    <w:rsid w:val="000667B3"/>
    <w:rsid w:val="00066944"/>
    <w:rsid w:val="0006695E"/>
    <w:rsid w:val="00066C9B"/>
    <w:rsid w:val="00066EF9"/>
    <w:rsid w:val="00067008"/>
    <w:rsid w:val="000670D6"/>
    <w:rsid w:val="0006764A"/>
    <w:rsid w:val="000677C0"/>
    <w:rsid w:val="00067A84"/>
    <w:rsid w:val="00067AE7"/>
    <w:rsid w:val="000702AC"/>
    <w:rsid w:val="00070432"/>
    <w:rsid w:val="000705B3"/>
    <w:rsid w:val="00070A33"/>
    <w:rsid w:val="00070B15"/>
    <w:rsid w:val="00070F30"/>
    <w:rsid w:val="0007149B"/>
    <w:rsid w:val="00071A1F"/>
    <w:rsid w:val="00071C1A"/>
    <w:rsid w:val="00071E09"/>
    <w:rsid w:val="00071EFA"/>
    <w:rsid w:val="000721FA"/>
    <w:rsid w:val="00072757"/>
    <w:rsid w:val="000729B4"/>
    <w:rsid w:val="00072DA9"/>
    <w:rsid w:val="00073A1B"/>
    <w:rsid w:val="00073AB8"/>
    <w:rsid w:val="00074BD1"/>
    <w:rsid w:val="000753CE"/>
    <w:rsid w:val="000754C9"/>
    <w:rsid w:val="00075524"/>
    <w:rsid w:val="000755C7"/>
    <w:rsid w:val="000756C1"/>
    <w:rsid w:val="00075B4C"/>
    <w:rsid w:val="00075F5E"/>
    <w:rsid w:val="000766F3"/>
    <w:rsid w:val="00076AE1"/>
    <w:rsid w:val="00076B21"/>
    <w:rsid w:val="00076DE3"/>
    <w:rsid w:val="00076DFE"/>
    <w:rsid w:val="00077988"/>
    <w:rsid w:val="00077A06"/>
    <w:rsid w:val="00077C8A"/>
    <w:rsid w:val="00077D44"/>
    <w:rsid w:val="00077E51"/>
    <w:rsid w:val="000807E2"/>
    <w:rsid w:val="00080A59"/>
    <w:rsid w:val="00080D99"/>
    <w:rsid w:val="00081481"/>
    <w:rsid w:val="00081961"/>
    <w:rsid w:val="0008213E"/>
    <w:rsid w:val="000821A1"/>
    <w:rsid w:val="0008260E"/>
    <w:rsid w:val="000827D9"/>
    <w:rsid w:val="00082B7C"/>
    <w:rsid w:val="00082B84"/>
    <w:rsid w:val="00082BB6"/>
    <w:rsid w:val="0008396F"/>
    <w:rsid w:val="00083AF9"/>
    <w:rsid w:val="00083E48"/>
    <w:rsid w:val="00084066"/>
    <w:rsid w:val="000841F2"/>
    <w:rsid w:val="0008456D"/>
    <w:rsid w:val="00084AE3"/>
    <w:rsid w:val="00084D76"/>
    <w:rsid w:val="00084D79"/>
    <w:rsid w:val="00084FBC"/>
    <w:rsid w:val="00085B56"/>
    <w:rsid w:val="00085D74"/>
    <w:rsid w:val="00085DB1"/>
    <w:rsid w:val="00086778"/>
    <w:rsid w:val="00086D1F"/>
    <w:rsid w:val="00086D56"/>
    <w:rsid w:val="00086F43"/>
    <w:rsid w:val="000870E7"/>
    <w:rsid w:val="00087150"/>
    <w:rsid w:val="0008746C"/>
    <w:rsid w:val="0008760E"/>
    <w:rsid w:val="000902C7"/>
    <w:rsid w:val="0009031D"/>
    <w:rsid w:val="000909DA"/>
    <w:rsid w:val="00091A7C"/>
    <w:rsid w:val="00091DC9"/>
    <w:rsid w:val="00091E55"/>
    <w:rsid w:val="000920BD"/>
    <w:rsid w:val="000929D9"/>
    <w:rsid w:val="00092C13"/>
    <w:rsid w:val="000933C9"/>
    <w:rsid w:val="00093CD9"/>
    <w:rsid w:val="00093DB1"/>
    <w:rsid w:val="00094087"/>
    <w:rsid w:val="000940F5"/>
    <w:rsid w:val="000949FA"/>
    <w:rsid w:val="00094C7A"/>
    <w:rsid w:val="00094F3F"/>
    <w:rsid w:val="00094F82"/>
    <w:rsid w:val="000950C7"/>
    <w:rsid w:val="0009584C"/>
    <w:rsid w:val="000958FF"/>
    <w:rsid w:val="00095C7A"/>
    <w:rsid w:val="00095E5A"/>
    <w:rsid w:val="00096499"/>
    <w:rsid w:val="00096A0F"/>
    <w:rsid w:val="00097AD2"/>
    <w:rsid w:val="00097F53"/>
    <w:rsid w:val="000A032A"/>
    <w:rsid w:val="000A047D"/>
    <w:rsid w:val="000A0F56"/>
    <w:rsid w:val="000A111C"/>
    <w:rsid w:val="000A178F"/>
    <w:rsid w:val="000A1D8E"/>
    <w:rsid w:val="000A1EBE"/>
    <w:rsid w:val="000A20F5"/>
    <w:rsid w:val="000A2711"/>
    <w:rsid w:val="000A2B39"/>
    <w:rsid w:val="000A3413"/>
    <w:rsid w:val="000A3656"/>
    <w:rsid w:val="000A3BD3"/>
    <w:rsid w:val="000A4812"/>
    <w:rsid w:val="000A5285"/>
    <w:rsid w:val="000A5B98"/>
    <w:rsid w:val="000A6206"/>
    <w:rsid w:val="000A6816"/>
    <w:rsid w:val="000A6B56"/>
    <w:rsid w:val="000A6CA1"/>
    <w:rsid w:val="000A7074"/>
    <w:rsid w:val="000A73C9"/>
    <w:rsid w:val="000A763E"/>
    <w:rsid w:val="000B01C0"/>
    <w:rsid w:val="000B020D"/>
    <w:rsid w:val="000B02FA"/>
    <w:rsid w:val="000B0686"/>
    <w:rsid w:val="000B0D05"/>
    <w:rsid w:val="000B120F"/>
    <w:rsid w:val="000B12EC"/>
    <w:rsid w:val="000B18F6"/>
    <w:rsid w:val="000B1921"/>
    <w:rsid w:val="000B1931"/>
    <w:rsid w:val="000B19A3"/>
    <w:rsid w:val="000B1D60"/>
    <w:rsid w:val="000B259D"/>
    <w:rsid w:val="000B2CDC"/>
    <w:rsid w:val="000B3164"/>
    <w:rsid w:val="000B335A"/>
    <w:rsid w:val="000B3453"/>
    <w:rsid w:val="000B370B"/>
    <w:rsid w:val="000B3D22"/>
    <w:rsid w:val="000B415E"/>
    <w:rsid w:val="000B4579"/>
    <w:rsid w:val="000B47B6"/>
    <w:rsid w:val="000B496D"/>
    <w:rsid w:val="000B4E52"/>
    <w:rsid w:val="000B52B0"/>
    <w:rsid w:val="000B52E2"/>
    <w:rsid w:val="000B5665"/>
    <w:rsid w:val="000B5953"/>
    <w:rsid w:val="000B660D"/>
    <w:rsid w:val="000B6964"/>
    <w:rsid w:val="000B6F84"/>
    <w:rsid w:val="000B7A74"/>
    <w:rsid w:val="000B7FEA"/>
    <w:rsid w:val="000C0420"/>
    <w:rsid w:val="000C05F3"/>
    <w:rsid w:val="000C07EA"/>
    <w:rsid w:val="000C0D63"/>
    <w:rsid w:val="000C11F6"/>
    <w:rsid w:val="000C1F1F"/>
    <w:rsid w:val="000C2DF2"/>
    <w:rsid w:val="000C335B"/>
    <w:rsid w:val="000C34E0"/>
    <w:rsid w:val="000C393D"/>
    <w:rsid w:val="000C3DDB"/>
    <w:rsid w:val="000C3EBA"/>
    <w:rsid w:val="000C430E"/>
    <w:rsid w:val="000C4869"/>
    <w:rsid w:val="000C48C8"/>
    <w:rsid w:val="000C4E30"/>
    <w:rsid w:val="000C5231"/>
    <w:rsid w:val="000C60FE"/>
    <w:rsid w:val="000C61ED"/>
    <w:rsid w:val="000C6203"/>
    <w:rsid w:val="000C621E"/>
    <w:rsid w:val="000C649D"/>
    <w:rsid w:val="000C6664"/>
    <w:rsid w:val="000C674E"/>
    <w:rsid w:val="000C686E"/>
    <w:rsid w:val="000C6AA6"/>
    <w:rsid w:val="000C6ACF"/>
    <w:rsid w:val="000C6AF0"/>
    <w:rsid w:val="000C6C6E"/>
    <w:rsid w:val="000C6E1C"/>
    <w:rsid w:val="000C78E5"/>
    <w:rsid w:val="000C79C7"/>
    <w:rsid w:val="000D0BFB"/>
    <w:rsid w:val="000D0C57"/>
    <w:rsid w:val="000D0D0E"/>
    <w:rsid w:val="000D1085"/>
    <w:rsid w:val="000D1298"/>
    <w:rsid w:val="000D1B85"/>
    <w:rsid w:val="000D1FB2"/>
    <w:rsid w:val="000D267B"/>
    <w:rsid w:val="000D2A16"/>
    <w:rsid w:val="000D2D77"/>
    <w:rsid w:val="000D2F4E"/>
    <w:rsid w:val="000D3264"/>
    <w:rsid w:val="000D33E0"/>
    <w:rsid w:val="000D35D5"/>
    <w:rsid w:val="000D3656"/>
    <w:rsid w:val="000D368F"/>
    <w:rsid w:val="000D40AE"/>
    <w:rsid w:val="000D4156"/>
    <w:rsid w:val="000D4655"/>
    <w:rsid w:val="000D4DD2"/>
    <w:rsid w:val="000D53B3"/>
    <w:rsid w:val="000D578B"/>
    <w:rsid w:val="000D589D"/>
    <w:rsid w:val="000D5D74"/>
    <w:rsid w:val="000D69B6"/>
    <w:rsid w:val="000D6A35"/>
    <w:rsid w:val="000D6C6B"/>
    <w:rsid w:val="000D6C6F"/>
    <w:rsid w:val="000D6DD2"/>
    <w:rsid w:val="000D6EA7"/>
    <w:rsid w:val="000D73C9"/>
    <w:rsid w:val="000D7DD9"/>
    <w:rsid w:val="000E018F"/>
    <w:rsid w:val="000E0485"/>
    <w:rsid w:val="000E06AE"/>
    <w:rsid w:val="000E07DD"/>
    <w:rsid w:val="000E1062"/>
    <w:rsid w:val="000E11E3"/>
    <w:rsid w:val="000E1464"/>
    <w:rsid w:val="000E19B2"/>
    <w:rsid w:val="000E1A8A"/>
    <w:rsid w:val="000E1BDC"/>
    <w:rsid w:val="000E201A"/>
    <w:rsid w:val="000E206B"/>
    <w:rsid w:val="000E3257"/>
    <w:rsid w:val="000E354B"/>
    <w:rsid w:val="000E3D68"/>
    <w:rsid w:val="000E3EAA"/>
    <w:rsid w:val="000E4132"/>
    <w:rsid w:val="000E42B3"/>
    <w:rsid w:val="000E4562"/>
    <w:rsid w:val="000E4E80"/>
    <w:rsid w:val="000E5664"/>
    <w:rsid w:val="000E57E6"/>
    <w:rsid w:val="000E5BB2"/>
    <w:rsid w:val="000E6387"/>
    <w:rsid w:val="000E6E37"/>
    <w:rsid w:val="000E7025"/>
    <w:rsid w:val="000E71A3"/>
    <w:rsid w:val="000E736C"/>
    <w:rsid w:val="000E7574"/>
    <w:rsid w:val="000E7DEE"/>
    <w:rsid w:val="000E7EFD"/>
    <w:rsid w:val="000F028E"/>
    <w:rsid w:val="000F08EF"/>
    <w:rsid w:val="000F0D1E"/>
    <w:rsid w:val="000F16E3"/>
    <w:rsid w:val="000F1CBD"/>
    <w:rsid w:val="000F1D07"/>
    <w:rsid w:val="000F1F25"/>
    <w:rsid w:val="000F209C"/>
    <w:rsid w:val="000F20F5"/>
    <w:rsid w:val="000F27D9"/>
    <w:rsid w:val="000F3698"/>
    <w:rsid w:val="000F432D"/>
    <w:rsid w:val="000F4424"/>
    <w:rsid w:val="000F460D"/>
    <w:rsid w:val="000F4AA6"/>
    <w:rsid w:val="000F509F"/>
    <w:rsid w:val="000F50CB"/>
    <w:rsid w:val="000F52B7"/>
    <w:rsid w:val="000F5376"/>
    <w:rsid w:val="000F5574"/>
    <w:rsid w:val="000F56E4"/>
    <w:rsid w:val="000F5763"/>
    <w:rsid w:val="000F5954"/>
    <w:rsid w:val="000F6033"/>
    <w:rsid w:val="000F6CA2"/>
    <w:rsid w:val="000F729E"/>
    <w:rsid w:val="000F72F5"/>
    <w:rsid w:val="000F7349"/>
    <w:rsid w:val="0010087A"/>
    <w:rsid w:val="0010109C"/>
    <w:rsid w:val="001018CA"/>
    <w:rsid w:val="00102062"/>
    <w:rsid w:val="0010215E"/>
    <w:rsid w:val="0010224C"/>
    <w:rsid w:val="00102F27"/>
    <w:rsid w:val="001030A4"/>
    <w:rsid w:val="0010322C"/>
    <w:rsid w:val="0010354A"/>
    <w:rsid w:val="00103893"/>
    <w:rsid w:val="001039C1"/>
    <w:rsid w:val="001041A5"/>
    <w:rsid w:val="00104796"/>
    <w:rsid w:val="00104C88"/>
    <w:rsid w:val="001057CE"/>
    <w:rsid w:val="00105D1A"/>
    <w:rsid w:val="001062B2"/>
    <w:rsid w:val="00106E68"/>
    <w:rsid w:val="00106ED6"/>
    <w:rsid w:val="00106FA4"/>
    <w:rsid w:val="00107CED"/>
    <w:rsid w:val="00110216"/>
    <w:rsid w:val="001102D9"/>
    <w:rsid w:val="00110740"/>
    <w:rsid w:val="001109F5"/>
    <w:rsid w:val="00110BA2"/>
    <w:rsid w:val="00110C55"/>
    <w:rsid w:val="00110E7C"/>
    <w:rsid w:val="00111A67"/>
    <w:rsid w:val="00111F02"/>
    <w:rsid w:val="00111F72"/>
    <w:rsid w:val="00112049"/>
    <w:rsid w:val="001120C5"/>
    <w:rsid w:val="001123FC"/>
    <w:rsid w:val="00112423"/>
    <w:rsid w:val="00112E32"/>
    <w:rsid w:val="001132ED"/>
    <w:rsid w:val="00113F53"/>
    <w:rsid w:val="00114109"/>
    <w:rsid w:val="00115E49"/>
    <w:rsid w:val="00116547"/>
    <w:rsid w:val="001165A6"/>
    <w:rsid w:val="00117030"/>
    <w:rsid w:val="001173EA"/>
    <w:rsid w:val="0011777E"/>
    <w:rsid w:val="00117C2A"/>
    <w:rsid w:val="00117CBB"/>
    <w:rsid w:val="001201E5"/>
    <w:rsid w:val="0012069C"/>
    <w:rsid w:val="00120982"/>
    <w:rsid w:val="00120CA0"/>
    <w:rsid w:val="00121A90"/>
    <w:rsid w:val="00121FE3"/>
    <w:rsid w:val="00121FEE"/>
    <w:rsid w:val="0012221D"/>
    <w:rsid w:val="00122492"/>
    <w:rsid w:val="001225D6"/>
    <w:rsid w:val="00122669"/>
    <w:rsid w:val="00122EAE"/>
    <w:rsid w:val="00122EB8"/>
    <w:rsid w:val="00123629"/>
    <w:rsid w:val="001236BF"/>
    <w:rsid w:val="001238BF"/>
    <w:rsid w:val="00123A0F"/>
    <w:rsid w:val="00123F07"/>
    <w:rsid w:val="00124B79"/>
    <w:rsid w:val="00124C6E"/>
    <w:rsid w:val="00125008"/>
    <w:rsid w:val="00125073"/>
    <w:rsid w:val="001253D4"/>
    <w:rsid w:val="0012554A"/>
    <w:rsid w:val="001259ED"/>
    <w:rsid w:val="00126469"/>
    <w:rsid w:val="00126748"/>
    <w:rsid w:val="001267B8"/>
    <w:rsid w:val="00126D5A"/>
    <w:rsid w:val="00126DCD"/>
    <w:rsid w:val="00126FF6"/>
    <w:rsid w:val="001271F8"/>
    <w:rsid w:val="0012742A"/>
    <w:rsid w:val="001277DD"/>
    <w:rsid w:val="001279E6"/>
    <w:rsid w:val="00127BD6"/>
    <w:rsid w:val="00127DC4"/>
    <w:rsid w:val="00130070"/>
    <w:rsid w:val="00130930"/>
    <w:rsid w:val="00130AA8"/>
    <w:rsid w:val="00130D9B"/>
    <w:rsid w:val="00130EB0"/>
    <w:rsid w:val="001315D8"/>
    <w:rsid w:val="00131742"/>
    <w:rsid w:val="0013240F"/>
    <w:rsid w:val="0013283E"/>
    <w:rsid w:val="001333A9"/>
    <w:rsid w:val="0013408C"/>
    <w:rsid w:val="00134596"/>
    <w:rsid w:val="00134D97"/>
    <w:rsid w:val="00134E68"/>
    <w:rsid w:val="00135349"/>
    <w:rsid w:val="001358ED"/>
    <w:rsid w:val="001375C9"/>
    <w:rsid w:val="00137677"/>
    <w:rsid w:val="00140910"/>
    <w:rsid w:val="00140B8F"/>
    <w:rsid w:val="00140C89"/>
    <w:rsid w:val="00141602"/>
    <w:rsid w:val="00142087"/>
    <w:rsid w:val="001424BC"/>
    <w:rsid w:val="001424BD"/>
    <w:rsid w:val="00142CC1"/>
    <w:rsid w:val="001431E8"/>
    <w:rsid w:val="001439A9"/>
    <w:rsid w:val="00143A44"/>
    <w:rsid w:val="00143D44"/>
    <w:rsid w:val="00144270"/>
    <w:rsid w:val="00144D0A"/>
    <w:rsid w:val="0014531F"/>
    <w:rsid w:val="001457D9"/>
    <w:rsid w:val="0014597D"/>
    <w:rsid w:val="00145C76"/>
    <w:rsid w:val="001462F1"/>
    <w:rsid w:val="00146378"/>
    <w:rsid w:val="001466AB"/>
    <w:rsid w:val="00146916"/>
    <w:rsid w:val="00146BFD"/>
    <w:rsid w:val="00147356"/>
    <w:rsid w:val="00147DFE"/>
    <w:rsid w:val="00150188"/>
    <w:rsid w:val="00150348"/>
    <w:rsid w:val="00150556"/>
    <w:rsid w:val="00150BA2"/>
    <w:rsid w:val="001515BA"/>
    <w:rsid w:val="001516A6"/>
    <w:rsid w:val="00151E3B"/>
    <w:rsid w:val="00151EBB"/>
    <w:rsid w:val="00152093"/>
    <w:rsid w:val="001526F0"/>
    <w:rsid w:val="00152D0E"/>
    <w:rsid w:val="001530B4"/>
    <w:rsid w:val="00153202"/>
    <w:rsid w:val="001532CF"/>
    <w:rsid w:val="00153C4E"/>
    <w:rsid w:val="00153C81"/>
    <w:rsid w:val="00153E61"/>
    <w:rsid w:val="001548B5"/>
    <w:rsid w:val="00154B20"/>
    <w:rsid w:val="00154DE1"/>
    <w:rsid w:val="00154F9A"/>
    <w:rsid w:val="00155AD3"/>
    <w:rsid w:val="00155F04"/>
    <w:rsid w:val="00155F6B"/>
    <w:rsid w:val="00156255"/>
    <w:rsid w:val="0015676C"/>
    <w:rsid w:val="00156D6C"/>
    <w:rsid w:val="00156E89"/>
    <w:rsid w:val="00157427"/>
    <w:rsid w:val="0015773F"/>
    <w:rsid w:val="00157A73"/>
    <w:rsid w:val="00157D11"/>
    <w:rsid w:val="00157F38"/>
    <w:rsid w:val="001601D8"/>
    <w:rsid w:val="0016024C"/>
    <w:rsid w:val="001605FF"/>
    <w:rsid w:val="00160764"/>
    <w:rsid w:val="00160AB3"/>
    <w:rsid w:val="00161123"/>
    <w:rsid w:val="001612ED"/>
    <w:rsid w:val="00161679"/>
    <w:rsid w:val="001616B5"/>
    <w:rsid w:val="001617BD"/>
    <w:rsid w:val="00161836"/>
    <w:rsid w:val="00161ABE"/>
    <w:rsid w:val="00162296"/>
    <w:rsid w:val="00162B2C"/>
    <w:rsid w:val="00162D1D"/>
    <w:rsid w:val="0016329D"/>
    <w:rsid w:val="0016355E"/>
    <w:rsid w:val="0016398E"/>
    <w:rsid w:val="00164ADC"/>
    <w:rsid w:val="001652CA"/>
    <w:rsid w:val="001654FF"/>
    <w:rsid w:val="00165A5B"/>
    <w:rsid w:val="00165E20"/>
    <w:rsid w:val="00166A2C"/>
    <w:rsid w:val="0016726E"/>
    <w:rsid w:val="00167A9E"/>
    <w:rsid w:val="001700E7"/>
    <w:rsid w:val="00170160"/>
    <w:rsid w:val="001701D6"/>
    <w:rsid w:val="00170233"/>
    <w:rsid w:val="00170BEA"/>
    <w:rsid w:val="00170C0A"/>
    <w:rsid w:val="00170C1E"/>
    <w:rsid w:val="001723C3"/>
    <w:rsid w:val="00172426"/>
    <w:rsid w:val="00172764"/>
    <w:rsid w:val="00172993"/>
    <w:rsid w:val="00172AC4"/>
    <w:rsid w:val="00172B76"/>
    <w:rsid w:val="00173003"/>
    <w:rsid w:val="00173331"/>
    <w:rsid w:val="001734A8"/>
    <w:rsid w:val="0017362F"/>
    <w:rsid w:val="00173B9E"/>
    <w:rsid w:val="00173EEC"/>
    <w:rsid w:val="001755A0"/>
    <w:rsid w:val="00175719"/>
    <w:rsid w:val="00175D1A"/>
    <w:rsid w:val="00175D82"/>
    <w:rsid w:val="001761B5"/>
    <w:rsid w:val="0017622E"/>
    <w:rsid w:val="00176391"/>
    <w:rsid w:val="0017776E"/>
    <w:rsid w:val="001809FC"/>
    <w:rsid w:val="00181065"/>
    <w:rsid w:val="001810C7"/>
    <w:rsid w:val="00181571"/>
    <w:rsid w:val="001817B1"/>
    <w:rsid w:val="0018181D"/>
    <w:rsid w:val="001819AB"/>
    <w:rsid w:val="00181AD9"/>
    <w:rsid w:val="0018225E"/>
    <w:rsid w:val="001829F0"/>
    <w:rsid w:val="00183884"/>
    <w:rsid w:val="0018397C"/>
    <w:rsid w:val="00183BEB"/>
    <w:rsid w:val="00183C68"/>
    <w:rsid w:val="0018449C"/>
    <w:rsid w:val="00184AF9"/>
    <w:rsid w:val="00184C8C"/>
    <w:rsid w:val="00184E66"/>
    <w:rsid w:val="00185586"/>
    <w:rsid w:val="001855A6"/>
    <w:rsid w:val="001858E1"/>
    <w:rsid w:val="0018595B"/>
    <w:rsid w:val="0018599A"/>
    <w:rsid w:val="00185D58"/>
    <w:rsid w:val="001862B3"/>
    <w:rsid w:val="0018687A"/>
    <w:rsid w:val="00186C78"/>
    <w:rsid w:val="0019051D"/>
    <w:rsid w:val="001908BC"/>
    <w:rsid w:val="00190A2B"/>
    <w:rsid w:val="001912AD"/>
    <w:rsid w:val="00191383"/>
    <w:rsid w:val="00191654"/>
    <w:rsid w:val="001917B5"/>
    <w:rsid w:val="001925E8"/>
    <w:rsid w:val="00192C48"/>
    <w:rsid w:val="001930A3"/>
    <w:rsid w:val="001937FE"/>
    <w:rsid w:val="00193C7A"/>
    <w:rsid w:val="0019414D"/>
    <w:rsid w:val="00194470"/>
    <w:rsid w:val="00195179"/>
    <w:rsid w:val="001952A8"/>
    <w:rsid w:val="00195761"/>
    <w:rsid w:val="0019615E"/>
    <w:rsid w:val="00196227"/>
    <w:rsid w:val="0019647C"/>
    <w:rsid w:val="00196504"/>
    <w:rsid w:val="00196BA9"/>
    <w:rsid w:val="00196C18"/>
    <w:rsid w:val="00196FAD"/>
    <w:rsid w:val="00197CC0"/>
    <w:rsid w:val="001A0976"/>
    <w:rsid w:val="001A0D68"/>
    <w:rsid w:val="001A0FCF"/>
    <w:rsid w:val="001A101E"/>
    <w:rsid w:val="001A129D"/>
    <w:rsid w:val="001A1AC1"/>
    <w:rsid w:val="001A205F"/>
    <w:rsid w:val="001A27C2"/>
    <w:rsid w:val="001A292A"/>
    <w:rsid w:val="001A2C5D"/>
    <w:rsid w:val="001A2D0A"/>
    <w:rsid w:val="001A3615"/>
    <w:rsid w:val="001A4209"/>
    <w:rsid w:val="001A4421"/>
    <w:rsid w:val="001A44A0"/>
    <w:rsid w:val="001A461D"/>
    <w:rsid w:val="001A47B6"/>
    <w:rsid w:val="001A5507"/>
    <w:rsid w:val="001A5C37"/>
    <w:rsid w:val="001A616E"/>
    <w:rsid w:val="001A6293"/>
    <w:rsid w:val="001A6BD7"/>
    <w:rsid w:val="001A79BF"/>
    <w:rsid w:val="001A7F45"/>
    <w:rsid w:val="001A7F62"/>
    <w:rsid w:val="001B0404"/>
    <w:rsid w:val="001B040E"/>
    <w:rsid w:val="001B04A3"/>
    <w:rsid w:val="001B04F5"/>
    <w:rsid w:val="001B057C"/>
    <w:rsid w:val="001B1049"/>
    <w:rsid w:val="001B146E"/>
    <w:rsid w:val="001B1A74"/>
    <w:rsid w:val="001B1B15"/>
    <w:rsid w:val="001B1E57"/>
    <w:rsid w:val="001B2604"/>
    <w:rsid w:val="001B2AA9"/>
    <w:rsid w:val="001B3116"/>
    <w:rsid w:val="001B34E6"/>
    <w:rsid w:val="001B383E"/>
    <w:rsid w:val="001B39B3"/>
    <w:rsid w:val="001B3D64"/>
    <w:rsid w:val="001B4899"/>
    <w:rsid w:val="001B5612"/>
    <w:rsid w:val="001B6164"/>
    <w:rsid w:val="001B6171"/>
    <w:rsid w:val="001B68DC"/>
    <w:rsid w:val="001B6990"/>
    <w:rsid w:val="001B6F93"/>
    <w:rsid w:val="001B73AC"/>
    <w:rsid w:val="001B7701"/>
    <w:rsid w:val="001B77D7"/>
    <w:rsid w:val="001B7A1C"/>
    <w:rsid w:val="001B7E86"/>
    <w:rsid w:val="001B7F84"/>
    <w:rsid w:val="001C0171"/>
    <w:rsid w:val="001C0871"/>
    <w:rsid w:val="001C0B84"/>
    <w:rsid w:val="001C133D"/>
    <w:rsid w:val="001C16EC"/>
    <w:rsid w:val="001C2483"/>
    <w:rsid w:val="001C26A3"/>
    <w:rsid w:val="001C2B23"/>
    <w:rsid w:val="001C2E38"/>
    <w:rsid w:val="001C3144"/>
    <w:rsid w:val="001C33C3"/>
    <w:rsid w:val="001C3432"/>
    <w:rsid w:val="001C3462"/>
    <w:rsid w:val="001C3C0B"/>
    <w:rsid w:val="001C3E21"/>
    <w:rsid w:val="001C4000"/>
    <w:rsid w:val="001C4318"/>
    <w:rsid w:val="001C43DF"/>
    <w:rsid w:val="001C4C1F"/>
    <w:rsid w:val="001C65BA"/>
    <w:rsid w:val="001C6925"/>
    <w:rsid w:val="001C7454"/>
    <w:rsid w:val="001C7A78"/>
    <w:rsid w:val="001C7BE0"/>
    <w:rsid w:val="001D00E6"/>
    <w:rsid w:val="001D01D9"/>
    <w:rsid w:val="001D0242"/>
    <w:rsid w:val="001D050E"/>
    <w:rsid w:val="001D051C"/>
    <w:rsid w:val="001D13D6"/>
    <w:rsid w:val="001D1539"/>
    <w:rsid w:val="001D1F29"/>
    <w:rsid w:val="001D2053"/>
    <w:rsid w:val="001D262D"/>
    <w:rsid w:val="001D2A21"/>
    <w:rsid w:val="001D2ABD"/>
    <w:rsid w:val="001D2F5C"/>
    <w:rsid w:val="001D2FA3"/>
    <w:rsid w:val="001D3071"/>
    <w:rsid w:val="001D3405"/>
    <w:rsid w:val="001D36D3"/>
    <w:rsid w:val="001D39FF"/>
    <w:rsid w:val="001D3A44"/>
    <w:rsid w:val="001D3D2F"/>
    <w:rsid w:val="001D4247"/>
    <w:rsid w:val="001D487F"/>
    <w:rsid w:val="001D49B9"/>
    <w:rsid w:val="001D4B24"/>
    <w:rsid w:val="001D4CB7"/>
    <w:rsid w:val="001D4FA6"/>
    <w:rsid w:val="001D525C"/>
    <w:rsid w:val="001D5435"/>
    <w:rsid w:val="001D59C5"/>
    <w:rsid w:val="001D5A2B"/>
    <w:rsid w:val="001D5DFD"/>
    <w:rsid w:val="001D6115"/>
    <w:rsid w:val="001D617F"/>
    <w:rsid w:val="001D74CD"/>
    <w:rsid w:val="001D7707"/>
    <w:rsid w:val="001D7A7A"/>
    <w:rsid w:val="001D7E7E"/>
    <w:rsid w:val="001E062E"/>
    <w:rsid w:val="001E16EB"/>
    <w:rsid w:val="001E170D"/>
    <w:rsid w:val="001E1AA5"/>
    <w:rsid w:val="001E1D33"/>
    <w:rsid w:val="001E280F"/>
    <w:rsid w:val="001E2A8E"/>
    <w:rsid w:val="001E2D40"/>
    <w:rsid w:val="001E2EB1"/>
    <w:rsid w:val="001E322F"/>
    <w:rsid w:val="001E330E"/>
    <w:rsid w:val="001E3498"/>
    <w:rsid w:val="001E406E"/>
    <w:rsid w:val="001E426F"/>
    <w:rsid w:val="001E46E5"/>
    <w:rsid w:val="001E4A0A"/>
    <w:rsid w:val="001E4C82"/>
    <w:rsid w:val="001E4F37"/>
    <w:rsid w:val="001E53B1"/>
    <w:rsid w:val="001E5495"/>
    <w:rsid w:val="001E5598"/>
    <w:rsid w:val="001E64A2"/>
    <w:rsid w:val="001E66C6"/>
    <w:rsid w:val="001E6B63"/>
    <w:rsid w:val="001E6C83"/>
    <w:rsid w:val="001E73C7"/>
    <w:rsid w:val="001E7C71"/>
    <w:rsid w:val="001E7DD4"/>
    <w:rsid w:val="001F0055"/>
    <w:rsid w:val="001F05F9"/>
    <w:rsid w:val="001F0B8D"/>
    <w:rsid w:val="001F10E2"/>
    <w:rsid w:val="001F12C1"/>
    <w:rsid w:val="001F19E9"/>
    <w:rsid w:val="001F1F12"/>
    <w:rsid w:val="001F20F3"/>
    <w:rsid w:val="001F2106"/>
    <w:rsid w:val="001F2242"/>
    <w:rsid w:val="001F239B"/>
    <w:rsid w:val="001F331C"/>
    <w:rsid w:val="001F336A"/>
    <w:rsid w:val="001F37B3"/>
    <w:rsid w:val="001F3BEF"/>
    <w:rsid w:val="001F45D0"/>
    <w:rsid w:val="001F48E3"/>
    <w:rsid w:val="001F5027"/>
    <w:rsid w:val="001F59B9"/>
    <w:rsid w:val="001F5A76"/>
    <w:rsid w:val="001F5ACF"/>
    <w:rsid w:val="001F5B7F"/>
    <w:rsid w:val="001F62B6"/>
    <w:rsid w:val="001F655C"/>
    <w:rsid w:val="001F65BF"/>
    <w:rsid w:val="001F67FE"/>
    <w:rsid w:val="001F6A82"/>
    <w:rsid w:val="001F705B"/>
    <w:rsid w:val="001F72CA"/>
    <w:rsid w:val="001F7468"/>
    <w:rsid w:val="00200423"/>
    <w:rsid w:val="00200E41"/>
    <w:rsid w:val="00201726"/>
    <w:rsid w:val="002018A4"/>
    <w:rsid w:val="0020214B"/>
    <w:rsid w:val="00202572"/>
    <w:rsid w:val="0020291D"/>
    <w:rsid w:val="002030D4"/>
    <w:rsid w:val="0020332A"/>
    <w:rsid w:val="002034F2"/>
    <w:rsid w:val="00203543"/>
    <w:rsid w:val="002037BB"/>
    <w:rsid w:val="00203AE5"/>
    <w:rsid w:val="00203BFC"/>
    <w:rsid w:val="00203CF3"/>
    <w:rsid w:val="00203CFC"/>
    <w:rsid w:val="00203D30"/>
    <w:rsid w:val="00203DAE"/>
    <w:rsid w:val="00204584"/>
    <w:rsid w:val="00204893"/>
    <w:rsid w:val="0020574F"/>
    <w:rsid w:val="00205B48"/>
    <w:rsid w:val="00206071"/>
    <w:rsid w:val="0020608C"/>
    <w:rsid w:val="00206A96"/>
    <w:rsid w:val="00206EF5"/>
    <w:rsid w:val="002074F2"/>
    <w:rsid w:val="002075A9"/>
    <w:rsid w:val="00207673"/>
    <w:rsid w:val="00207835"/>
    <w:rsid w:val="00207968"/>
    <w:rsid w:val="002079F2"/>
    <w:rsid w:val="00207FB4"/>
    <w:rsid w:val="0021031B"/>
    <w:rsid w:val="00210F31"/>
    <w:rsid w:val="0021110E"/>
    <w:rsid w:val="002113BE"/>
    <w:rsid w:val="00211788"/>
    <w:rsid w:val="00211D73"/>
    <w:rsid w:val="002122D3"/>
    <w:rsid w:val="00212435"/>
    <w:rsid w:val="00212576"/>
    <w:rsid w:val="00212BB6"/>
    <w:rsid w:val="002130A8"/>
    <w:rsid w:val="00213135"/>
    <w:rsid w:val="0021341B"/>
    <w:rsid w:val="002136EE"/>
    <w:rsid w:val="002139B4"/>
    <w:rsid w:val="00213D7E"/>
    <w:rsid w:val="00214444"/>
    <w:rsid w:val="00215093"/>
    <w:rsid w:val="002152DB"/>
    <w:rsid w:val="00215923"/>
    <w:rsid w:val="00215EEA"/>
    <w:rsid w:val="002162FC"/>
    <w:rsid w:val="00216339"/>
    <w:rsid w:val="002164D2"/>
    <w:rsid w:val="0021739A"/>
    <w:rsid w:val="0021768D"/>
    <w:rsid w:val="00217B38"/>
    <w:rsid w:val="00217B64"/>
    <w:rsid w:val="0022074A"/>
    <w:rsid w:val="00220CE0"/>
    <w:rsid w:val="00220CE5"/>
    <w:rsid w:val="00220F53"/>
    <w:rsid w:val="00221388"/>
    <w:rsid w:val="00221727"/>
    <w:rsid w:val="00221D6C"/>
    <w:rsid w:val="002220FA"/>
    <w:rsid w:val="002223A7"/>
    <w:rsid w:val="00222DBA"/>
    <w:rsid w:val="002232CC"/>
    <w:rsid w:val="0022377B"/>
    <w:rsid w:val="00223C44"/>
    <w:rsid w:val="00224E58"/>
    <w:rsid w:val="00224F63"/>
    <w:rsid w:val="002256E8"/>
    <w:rsid w:val="00225D8F"/>
    <w:rsid w:val="00225F9B"/>
    <w:rsid w:val="002261E0"/>
    <w:rsid w:val="0022642A"/>
    <w:rsid w:val="0022656A"/>
    <w:rsid w:val="00227069"/>
    <w:rsid w:val="00227746"/>
    <w:rsid w:val="00227BA2"/>
    <w:rsid w:val="00227EF2"/>
    <w:rsid w:val="00227FA2"/>
    <w:rsid w:val="00230570"/>
    <w:rsid w:val="00230730"/>
    <w:rsid w:val="00230AF3"/>
    <w:rsid w:val="002319C3"/>
    <w:rsid w:val="00232232"/>
    <w:rsid w:val="00232320"/>
    <w:rsid w:val="002323AA"/>
    <w:rsid w:val="0023246C"/>
    <w:rsid w:val="0023269E"/>
    <w:rsid w:val="0023277C"/>
    <w:rsid w:val="00232CD1"/>
    <w:rsid w:val="00233928"/>
    <w:rsid w:val="00234AC9"/>
    <w:rsid w:val="00234CAE"/>
    <w:rsid w:val="00235352"/>
    <w:rsid w:val="00235D9B"/>
    <w:rsid w:val="00235E62"/>
    <w:rsid w:val="00235E6F"/>
    <w:rsid w:val="002361DB"/>
    <w:rsid w:val="00236501"/>
    <w:rsid w:val="00236FBC"/>
    <w:rsid w:val="00237EB7"/>
    <w:rsid w:val="00237F57"/>
    <w:rsid w:val="002404C8"/>
    <w:rsid w:val="00240588"/>
    <w:rsid w:val="002405E6"/>
    <w:rsid w:val="002405FA"/>
    <w:rsid w:val="00240AB7"/>
    <w:rsid w:val="00240EB5"/>
    <w:rsid w:val="00240FCA"/>
    <w:rsid w:val="002412F2"/>
    <w:rsid w:val="00241446"/>
    <w:rsid w:val="002420A7"/>
    <w:rsid w:val="002421B6"/>
    <w:rsid w:val="00242AC3"/>
    <w:rsid w:val="00243442"/>
    <w:rsid w:val="002435B1"/>
    <w:rsid w:val="0024395E"/>
    <w:rsid w:val="00243BB0"/>
    <w:rsid w:val="00243C21"/>
    <w:rsid w:val="00244F5C"/>
    <w:rsid w:val="00245089"/>
    <w:rsid w:val="00245760"/>
    <w:rsid w:val="002459D0"/>
    <w:rsid w:val="00245D88"/>
    <w:rsid w:val="00245EE0"/>
    <w:rsid w:val="00246101"/>
    <w:rsid w:val="00246391"/>
    <w:rsid w:val="00246CAF"/>
    <w:rsid w:val="00246D07"/>
    <w:rsid w:val="00247643"/>
    <w:rsid w:val="00247BF3"/>
    <w:rsid w:val="0025001E"/>
    <w:rsid w:val="00250A5E"/>
    <w:rsid w:val="00250E83"/>
    <w:rsid w:val="00251A2D"/>
    <w:rsid w:val="002522B6"/>
    <w:rsid w:val="00253015"/>
    <w:rsid w:val="00253173"/>
    <w:rsid w:val="0025375E"/>
    <w:rsid w:val="00253A45"/>
    <w:rsid w:val="00253FD9"/>
    <w:rsid w:val="0025403B"/>
    <w:rsid w:val="0025417D"/>
    <w:rsid w:val="00254494"/>
    <w:rsid w:val="002549C8"/>
    <w:rsid w:val="002552D0"/>
    <w:rsid w:val="00255BFC"/>
    <w:rsid w:val="00255D0A"/>
    <w:rsid w:val="00256074"/>
    <w:rsid w:val="00256141"/>
    <w:rsid w:val="00256395"/>
    <w:rsid w:val="002569D0"/>
    <w:rsid w:val="00256F17"/>
    <w:rsid w:val="0025723B"/>
    <w:rsid w:val="0025743E"/>
    <w:rsid w:val="002577A0"/>
    <w:rsid w:val="00257E61"/>
    <w:rsid w:val="00260058"/>
    <w:rsid w:val="0026021D"/>
    <w:rsid w:val="00260315"/>
    <w:rsid w:val="002603D4"/>
    <w:rsid w:val="0026057F"/>
    <w:rsid w:val="00260BF3"/>
    <w:rsid w:val="00260E4B"/>
    <w:rsid w:val="002617A8"/>
    <w:rsid w:val="00261861"/>
    <w:rsid w:val="00261E61"/>
    <w:rsid w:val="00263D4C"/>
    <w:rsid w:val="00263ED7"/>
    <w:rsid w:val="00264520"/>
    <w:rsid w:val="00264714"/>
    <w:rsid w:val="00264750"/>
    <w:rsid w:val="0026487D"/>
    <w:rsid w:val="00264D63"/>
    <w:rsid w:val="002651DA"/>
    <w:rsid w:val="00265B39"/>
    <w:rsid w:val="00265F24"/>
    <w:rsid w:val="0026602A"/>
    <w:rsid w:val="002663AE"/>
    <w:rsid w:val="002666AB"/>
    <w:rsid w:val="002668E7"/>
    <w:rsid w:val="00266B33"/>
    <w:rsid w:val="00266BAF"/>
    <w:rsid w:val="00267148"/>
    <w:rsid w:val="00267457"/>
    <w:rsid w:val="00267A9F"/>
    <w:rsid w:val="00267E25"/>
    <w:rsid w:val="00267E5E"/>
    <w:rsid w:val="002700E6"/>
    <w:rsid w:val="00270588"/>
    <w:rsid w:val="002705AC"/>
    <w:rsid w:val="00270711"/>
    <w:rsid w:val="00270944"/>
    <w:rsid w:val="00270A61"/>
    <w:rsid w:val="002718CE"/>
    <w:rsid w:val="00271DDF"/>
    <w:rsid w:val="00272A72"/>
    <w:rsid w:val="00272D27"/>
    <w:rsid w:val="0027322F"/>
    <w:rsid w:val="0027346C"/>
    <w:rsid w:val="00273512"/>
    <w:rsid w:val="00273616"/>
    <w:rsid w:val="00274431"/>
    <w:rsid w:val="00275170"/>
    <w:rsid w:val="002754C0"/>
    <w:rsid w:val="002754CA"/>
    <w:rsid w:val="002757F4"/>
    <w:rsid w:val="00275DED"/>
    <w:rsid w:val="00275E41"/>
    <w:rsid w:val="002761E3"/>
    <w:rsid w:val="00276532"/>
    <w:rsid w:val="00276704"/>
    <w:rsid w:val="00276709"/>
    <w:rsid w:val="002768D2"/>
    <w:rsid w:val="002768EC"/>
    <w:rsid w:val="00276AC1"/>
    <w:rsid w:val="002774B3"/>
    <w:rsid w:val="00277939"/>
    <w:rsid w:val="00277D58"/>
    <w:rsid w:val="00280153"/>
    <w:rsid w:val="00280206"/>
    <w:rsid w:val="002806F1"/>
    <w:rsid w:val="0028090A"/>
    <w:rsid w:val="00280F64"/>
    <w:rsid w:val="00281639"/>
    <w:rsid w:val="002817BE"/>
    <w:rsid w:val="00281CC0"/>
    <w:rsid w:val="00281DB9"/>
    <w:rsid w:val="00281EE9"/>
    <w:rsid w:val="002823A1"/>
    <w:rsid w:val="0028248E"/>
    <w:rsid w:val="002824C5"/>
    <w:rsid w:val="002828D4"/>
    <w:rsid w:val="002829ED"/>
    <w:rsid w:val="00282E9E"/>
    <w:rsid w:val="002830DA"/>
    <w:rsid w:val="00283283"/>
    <w:rsid w:val="00283423"/>
    <w:rsid w:val="00283D8F"/>
    <w:rsid w:val="00283F8D"/>
    <w:rsid w:val="00284434"/>
    <w:rsid w:val="002858EE"/>
    <w:rsid w:val="00285930"/>
    <w:rsid w:val="002859C6"/>
    <w:rsid w:val="00285C4C"/>
    <w:rsid w:val="00285CC7"/>
    <w:rsid w:val="002866F8"/>
    <w:rsid w:val="0028682B"/>
    <w:rsid w:val="00286AB2"/>
    <w:rsid w:val="00287266"/>
    <w:rsid w:val="00287E0F"/>
    <w:rsid w:val="002904A3"/>
    <w:rsid w:val="0029080C"/>
    <w:rsid w:val="00290BC1"/>
    <w:rsid w:val="00290FB5"/>
    <w:rsid w:val="00291A14"/>
    <w:rsid w:val="002928A5"/>
    <w:rsid w:val="002936E6"/>
    <w:rsid w:val="00293795"/>
    <w:rsid w:val="0029395E"/>
    <w:rsid w:val="00293BB5"/>
    <w:rsid w:val="00293EA2"/>
    <w:rsid w:val="00294106"/>
    <w:rsid w:val="00294A98"/>
    <w:rsid w:val="00294F53"/>
    <w:rsid w:val="00295084"/>
    <w:rsid w:val="00295433"/>
    <w:rsid w:val="002959DB"/>
    <w:rsid w:val="002961FA"/>
    <w:rsid w:val="00296398"/>
    <w:rsid w:val="002966FF"/>
    <w:rsid w:val="00296FC8"/>
    <w:rsid w:val="00297057"/>
    <w:rsid w:val="002979C3"/>
    <w:rsid w:val="002A0C9D"/>
    <w:rsid w:val="002A1222"/>
    <w:rsid w:val="002A1FD3"/>
    <w:rsid w:val="002A20A0"/>
    <w:rsid w:val="002A21F0"/>
    <w:rsid w:val="002A2A03"/>
    <w:rsid w:val="002A2A29"/>
    <w:rsid w:val="002A2C74"/>
    <w:rsid w:val="002A35A0"/>
    <w:rsid w:val="002A3796"/>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856"/>
    <w:rsid w:val="002A6AAF"/>
    <w:rsid w:val="002A6CF7"/>
    <w:rsid w:val="002A6EA9"/>
    <w:rsid w:val="002A6F80"/>
    <w:rsid w:val="002A7B8A"/>
    <w:rsid w:val="002A7EAC"/>
    <w:rsid w:val="002B011B"/>
    <w:rsid w:val="002B026F"/>
    <w:rsid w:val="002B1119"/>
    <w:rsid w:val="002B1435"/>
    <w:rsid w:val="002B18C0"/>
    <w:rsid w:val="002B22FF"/>
    <w:rsid w:val="002B2533"/>
    <w:rsid w:val="002B2833"/>
    <w:rsid w:val="002B3425"/>
    <w:rsid w:val="002B34D9"/>
    <w:rsid w:val="002B3AB4"/>
    <w:rsid w:val="002B4BE8"/>
    <w:rsid w:val="002B5015"/>
    <w:rsid w:val="002B5C11"/>
    <w:rsid w:val="002B6073"/>
    <w:rsid w:val="002B6088"/>
    <w:rsid w:val="002B6417"/>
    <w:rsid w:val="002B645B"/>
    <w:rsid w:val="002B690C"/>
    <w:rsid w:val="002B6BB8"/>
    <w:rsid w:val="002B6CA6"/>
    <w:rsid w:val="002B6D29"/>
    <w:rsid w:val="002B6DB1"/>
    <w:rsid w:val="002B6E5C"/>
    <w:rsid w:val="002B6FFC"/>
    <w:rsid w:val="002B70E8"/>
    <w:rsid w:val="002B7638"/>
    <w:rsid w:val="002B766D"/>
    <w:rsid w:val="002C057C"/>
    <w:rsid w:val="002C060A"/>
    <w:rsid w:val="002C0F4F"/>
    <w:rsid w:val="002C1425"/>
    <w:rsid w:val="002C1A59"/>
    <w:rsid w:val="002C1D86"/>
    <w:rsid w:val="002C2163"/>
    <w:rsid w:val="002C259E"/>
    <w:rsid w:val="002C3025"/>
    <w:rsid w:val="002C3322"/>
    <w:rsid w:val="002C3383"/>
    <w:rsid w:val="002C3EDA"/>
    <w:rsid w:val="002C4209"/>
    <w:rsid w:val="002C52A6"/>
    <w:rsid w:val="002C5653"/>
    <w:rsid w:val="002C5CED"/>
    <w:rsid w:val="002C60DA"/>
    <w:rsid w:val="002C61A9"/>
    <w:rsid w:val="002C68A5"/>
    <w:rsid w:val="002C7A39"/>
    <w:rsid w:val="002C7C0A"/>
    <w:rsid w:val="002D0029"/>
    <w:rsid w:val="002D0687"/>
    <w:rsid w:val="002D0839"/>
    <w:rsid w:val="002D0BA4"/>
    <w:rsid w:val="002D0CB4"/>
    <w:rsid w:val="002D0D45"/>
    <w:rsid w:val="002D0D6F"/>
    <w:rsid w:val="002D0E0C"/>
    <w:rsid w:val="002D24D4"/>
    <w:rsid w:val="002D2589"/>
    <w:rsid w:val="002D2784"/>
    <w:rsid w:val="002D285B"/>
    <w:rsid w:val="002D29A2"/>
    <w:rsid w:val="002D2EF5"/>
    <w:rsid w:val="002D33AF"/>
    <w:rsid w:val="002D369D"/>
    <w:rsid w:val="002D3EB8"/>
    <w:rsid w:val="002D4000"/>
    <w:rsid w:val="002D508A"/>
    <w:rsid w:val="002D552E"/>
    <w:rsid w:val="002D5888"/>
    <w:rsid w:val="002D5B89"/>
    <w:rsid w:val="002D5F90"/>
    <w:rsid w:val="002D6BEE"/>
    <w:rsid w:val="002D6C8C"/>
    <w:rsid w:val="002D7E80"/>
    <w:rsid w:val="002D7E95"/>
    <w:rsid w:val="002E0058"/>
    <w:rsid w:val="002E0368"/>
    <w:rsid w:val="002E0C05"/>
    <w:rsid w:val="002E0FB7"/>
    <w:rsid w:val="002E121F"/>
    <w:rsid w:val="002E148F"/>
    <w:rsid w:val="002E1BD8"/>
    <w:rsid w:val="002E2041"/>
    <w:rsid w:val="002E2062"/>
    <w:rsid w:val="002E27D0"/>
    <w:rsid w:val="002E2858"/>
    <w:rsid w:val="002E2893"/>
    <w:rsid w:val="002E28DE"/>
    <w:rsid w:val="002E3041"/>
    <w:rsid w:val="002E3047"/>
    <w:rsid w:val="002E30C9"/>
    <w:rsid w:val="002E3607"/>
    <w:rsid w:val="002E37E1"/>
    <w:rsid w:val="002E4244"/>
    <w:rsid w:val="002E43CE"/>
    <w:rsid w:val="002E441B"/>
    <w:rsid w:val="002E4868"/>
    <w:rsid w:val="002E4D4A"/>
    <w:rsid w:val="002E54BB"/>
    <w:rsid w:val="002E5A8B"/>
    <w:rsid w:val="002E5FDD"/>
    <w:rsid w:val="002E6016"/>
    <w:rsid w:val="002E6075"/>
    <w:rsid w:val="002E6180"/>
    <w:rsid w:val="002E6266"/>
    <w:rsid w:val="002E628E"/>
    <w:rsid w:val="002E6AF0"/>
    <w:rsid w:val="002E6D89"/>
    <w:rsid w:val="002E6DF4"/>
    <w:rsid w:val="002E7DA9"/>
    <w:rsid w:val="002F06DF"/>
    <w:rsid w:val="002F0CA7"/>
    <w:rsid w:val="002F1BF9"/>
    <w:rsid w:val="002F1F3D"/>
    <w:rsid w:val="002F20E9"/>
    <w:rsid w:val="002F281B"/>
    <w:rsid w:val="002F29BF"/>
    <w:rsid w:val="002F2FE7"/>
    <w:rsid w:val="002F314C"/>
    <w:rsid w:val="002F326F"/>
    <w:rsid w:val="002F3277"/>
    <w:rsid w:val="002F343E"/>
    <w:rsid w:val="002F3D9D"/>
    <w:rsid w:val="002F40ED"/>
    <w:rsid w:val="002F424C"/>
    <w:rsid w:val="002F4756"/>
    <w:rsid w:val="002F4A57"/>
    <w:rsid w:val="002F56C7"/>
    <w:rsid w:val="002F5F49"/>
    <w:rsid w:val="002F5F60"/>
    <w:rsid w:val="002F60B3"/>
    <w:rsid w:val="002F62BA"/>
    <w:rsid w:val="002F64B0"/>
    <w:rsid w:val="002F671B"/>
    <w:rsid w:val="002F7B5A"/>
    <w:rsid w:val="002F7D27"/>
    <w:rsid w:val="002F7E06"/>
    <w:rsid w:val="003002D6"/>
    <w:rsid w:val="00300745"/>
    <w:rsid w:val="00300942"/>
    <w:rsid w:val="00301D29"/>
    <w:rsid w:val="00302275"/>
    <w:rsid w:val="003022DE"/>
    <w:rsid w:val="003023B8"/>
    <w:rsid w:val="00302525"/>
    <w:rsid w:val="00302823"/>
    <w:rsid w:val="00302859"/>
    <w:rsid w:val="00302890"/>
    <w:rsid w:val="00302A1C"/>
    <w:rsid w:val="00302E5A"/>
    <w:rsid w:val="00303441"/>
    <w:rsid w:val="00304036"/>
    <w:rsid w:val="0030416D"/>
    <w:rsid w:val="003041F5"/>
    <w:rsid w:val="003043ED"/>
    <w:rsid w:val="00304F02"/>
    <w:rsid w:val="00305303"/>
    <w:rsid w:val="0030609E"/>
    <w:rsid w:val="003068A6"/>
    <w:rsid w:val="003068C2"/>
    <w:rsid w:val="00306977"/>
    <w:rsid w:val="003069ED"/>
    <w:rsid w:val="00306F1C"/>
    <w:rsid w:val="003072F6"/>
    <w:rsid w:val="00307386"/>
    <w:rsid w:val="003077F2"/>
    <w:rsid w:val="003079D9"/>
    <w:rsid w:val="0031037C"/>
    <w:rsid w:val="00310575"/>
    <w:rsid w:val="00310A1C"/>
    <w:rsid w:val="00310A9A"/>
    <w:rsid w:val="00310E24"/>
    <w:rsid w:val="00310E86"/>
    <w:rsid w:val="00311582"/>
    <w:rsid w:val="00311D51"/>
    <w:rsid w:val="00311D5F"/>
    <w:rsid w:val="00312757"/>
    <w:rsid w:val="00312CB1"/>
    <w:rsid w:val="00312D1C"/>
    <w:rsid w:val="00312EAC"/>
    <w:rsid w:val="0031319E"/>
    <w:rsid w:val="0031386C"/>
    <w:rsid w:val="00313C15"/>
    <w:rsid w:val="003149B0"/>
    <w:rsid w:val="00314C5C"/>
    <w:rsid w:val="003154C7"/>
    <w:rsid w:val="00315F98"/>
    <w:rsid w:val="003167CD"/>
    <w:rsid w:val="0031697D"/>
    <w:rsid w:val="003169B3"/>
    <w:rsid w:val="00316ADF"/>
    <w:rsid w:val="00316AFB"/>
    <w:rsid w:val="003171D1"/>
    <w:rsid w:val="00317A1C"/>
    <w:rsid w:val="00317D7B"/>
    <w:rsid w:val="00317F05"/>
    <w:rsid w:val="00317FE5"/>
    <w:rsid w:val="00317FE7"/>
    <w:rsid w:val="00320818"/>
    <w:rsid w:val="003211E4"/>
    <w:rsid w:val="0032127B"/>
    <w:rsid w:val="003216A3"/>
    <w:rsid w:val="00321953"/>
    <w:rsid w:val="00321BC3"/>
    <w:rsid w:val="00322799"/>
    <w:rsid w:val="00322ABC"/>
    <w:rsid w:val="00322E6D"/>
    <w:rsid w:val="00322EE7"/>
    <w:rsid w:val="00322F3E"/>
    <w:rsid w:val="00322FED"/>
    <w:rsid w:val="0032328B"/>
    <w:rsid w:val="0032340B"/>
    <w:rsid w:val="00323546"/>
    <w:rsid w:val="0032359E"/>
    <w:rsid w:val="00323E0D"/>
    <w:rsid w:val="00323E89"/>
    <w:rsid w:val="0032430D"/>
    <w:rsid w:val="003243B8"/>
    <w:rsid w:val="003257C7"/>
    <w:rsid w:val="00325935"/>
    <w:rsid w:val="00325D21"/>
    <w:rsid w:val="00325E63"/>
    <w:rsid w:val="0032637E"/>
    <w:rsid w:val="0032659A"/>
    <w:rsid w:val="00326AD7"/>
    <w:rsid w:val="00326C89"/>
    <w:rsid w:val="003278F6"/>
    <w:rsid w:val="00330324"/>
    <w:rsid w:val="003303C5"/>
    <w:rsid w:val="003303D8"/>
    <w:rsid w:val="00330CED"/>
    <w:rsid w:val="00330D8D"/>
    <w:rsid w:val="00332212"/>
    <w:rsid w:val="003323A7"/>
    <w:rsid w:val="00332C13"/>
    <w:rsid w:val="00332DFE"/>
    <w:rsid w:val="00333EDD"/>
    <w:rsid w:val="0033480A"/>
    <w:rsid w:val="00334DF1"/>
    <w:rsid w:val="003359E8"/>
    <w:rsid w:val="00335A82"/>
    <w:rsid w:val="00335E56"/>
    <w:rsid w:val="00335EA3"/>
    <w:rsid w:val="00336231"/>
    <w:rsid w:val="00336356"/>
    <w:rsid w:val="003363D8"/>
    <w:rsid w:val="00336528"/>
    <w:rsid w:val="00336DD3"/>
    <w:rsid w:val="00337244"/>
    <w:rsid w:val="00337844"/>
    <w:rsid w:val="003378E4"/>
    <w:rsid w:val="00337A77"/>
    <w:rsid w:val="00337E4D"/>
    <w:rsid w:val="00340320"/>
    <w:rsid w:val="00340A92"/>
    <w:rsid w:val="00341190"/>
    <w:rsid w:val="0034190E"/>
    <w:rsid w:val="00341992"/>
    <w:rsid w:val="00341FE4"/>
    <w:rsid w:val="00342885"/>
    <w:rsid w:val="00342DAF"/>
    <w:rsid w:val="00342E60"/>
    <w:rsid w:val="00343013"/>
    <w:rsid w:val="00343307"/>
    <w:rsid w:val="003436B1"/>
    <w:rsid w:val="00344210"/>
    <w:rsid w:val="003445A1"/>
    <w:rsid w:val="003446AE"/>
    <w:rsid w:val="0034508C"/>
    <w:rsid w:val="003452A0"/>
    <w:rsid w:val="00345AC3"/>
    <w:rsid w:val="00345DA6"/>
    <w:rsid w:val="00345F73"/>
    <w:rsid w:val="00346876"/>
    <w:rsid w:val="003468C3"/>
    <w:rsid w:val="00346FF9"/>
    <w:rsid w:val="00347485"/>
    <w:rsid w:val="00347562"/>
    <w:rsid w:val="003475B4"/>
    <w:rsid w:val="00347754"/>
    <w:rsid w:val="00350330"/>
    <w:rsid w:val="00350549"/>
    <w:rsid w:val="0035054E"/>
    <w:rsid w:val="003506C3"/>
    <w:rsid w:val="00350BC3"/>
    <w:rsid w:val="00350ECB"/>
    <w:rsid w:val="00350F10"/>
    <w:rsid w:val="00350F68"/>
    <w:rsid w:val="00351724"/>
    <w:rsid w:val="0035234A"/>
    <w:rsid w:val="00352894"/>
    <w:rsid w:val="00352AC4"/>
    <w:rsid w:val="00352BE2"/>
    <w:rsid w:val="0035352A"/>
    <w:rsid w:val="00353683"/>
    <w:rsid w:val="00353FA1"/>
    <w:rsid w:val="00354345"/>
    <w:rsid w:val="00354BD9"/>
    <w:rsid w:val="00354EAA"/>
    <w:rsid w:val="0035500B"/>
    <w:rsid w:val="003551C9"/>
    <w:rsid w:val="00355C6A"/>
    <w:rsid w:val="003564F5"/>
    <w:rsid w:val="00356665"/>
    <w:rsid w:val="003566C1"/>
    <w:rsid w:val="00356C1E"/>
    <w:rsid w:val="00356FF4"/>
    <w:rsid w:val="003571FB"/>
    <w:rsid w:val="003579D1"/>
    <w:rsid w:val="00357D38"/>
    <w:rsid w:val="00357D94"/>
    <w:rsid w:val="00357DAB"/>
    <w:rsid w:val="0036008F"/>
    <w:rsid w:val="00360881"/>
    <w:rsid w:val="00360BA5"/>
    <w:rsid w:val="00360CC5"/>
    <w:rsid w:val="003616C3"/>
    <w:rsid w:val="00361BA7"/>
    <w:rsid w:val="00361D34"/>
    <w:rsid w:val="00361EF6"/>
    <w:rsid w:val="00361F40"/>
    <w:rsid w:val="0036206A"/>
    <w:rsid w:val="0036271C"/>
    <w:rsid w:val="00362B33"/>
    <w:rsid w:val="0036306B"/>
    <w:rsid w:val="003630E0"/>
    <w:rsid w:val="0036344F"/>
    <w:rsid w:val="00363B26"/>
    <w:rsid w:val="00363E54"/>
    <w:rsid w:val="0036437E"/>
    <w:rsid w:val="00364955"/>
    <w:rsid w:val="00364EEA"/>
    <w:rsid w:val="0036516B"/>
    <w:rsid w:val="00365323"/>
    <w:rsid w:val="00366391"/>
    <w:rsid w:val="00366707"/>
    <w:rsid w:val="00366A81"/>
    <w:rsid w:val="00366B48"/>
    <w:rsid w:val="0036764D"/>
    <w:rsid w:val="0036798A"/>
    <w:rsid w:val="00367B45"/>
    <w:rsid w:val="00367EFD"/>
    <w:rsid w:val="00370148"/>
    <w:rsid w:val="003703AA"/>
    <w:rsid w:val="003703ED"/>
    <w:rsid w:val="003708DC"/>
    <w:rsid w:val="00370CBF"/>
    <w:rsid w:val="00370E3B"/>
    <w:rsid w:val="00370EBE"/>
    <w:rsid w:val="003714D8"/>
    <w:rsid w:val="00371AAD"/>
    <w:rsid w:val="00371C6E"/>
    <w:rsid w:val="003724E3"/>
    <w:rsid w:val="003726FE"/>
    <w:rsid w:val="00372E97"/>
    <w:rsid w:val="003734C1"/>
    <w:rsid w:val="00373EFA"/>
    <w:rsid w:val="003741FC"/>
    <w:rsid w:val="003742C1"/>
    <w:rsid w:val="0037432C"/>
    <w:rsid w:val="00374988"/>
    <w:rsid w:val="003749FC"/>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16F7"/>
    <w:rsid w:val="00381764"/>
    <w:rsid w:val="003825B0"/>
    <w:rsid w:val="003829AA"/>
    <w:rsid w:val="003832AC"/>
    <w:rsid w:val="00383507"/>
    <w:rsid w:val="00383928"/>
    <w:rsid w:val="003839CC"/>
    <w:rsid w:val="00383EEF"/>
    <w:rsid w:val="00384093"/>
    <w:rsid w:val="00384179"/>
    <w:rsid w:val="00384564"/>
    <w:rsid w:val="0038457F"/>
    <w:rsid w:val="0038478A"/>
    <w:rsid w:val="00384DFE"/>
    <w:rsid w:val="0038542F"/>
    <w:rsid w:val="003854F9"/>
    <w:rsid w:val="0038571E"/>
    <w:rsid w:val="003863D8"/>
    <w:rsid w:val="00386C8E"/>
    <w:rsid w:val="00387200"/>
    <w:rsid w:val="00387A1F"/>
    <w:rsid w:val="00387A45"/>
    <w:rsid w:val="003901D1"/>
    <w:rsid w:val="0039048E"/>
    <w:rsid w:val="00390604"/>
    <w:rsid w:val="00390BBB"/>
    <w:rsid w:val="00390C7B"/>
    <w:rsid w:val="00391561"/>
    <w:rsid w:val="00391CC2"/>
    <w:rsid w:val="00392988"/>
    <w:rsid w:val="00394513"/>
    <w:rsid w:val="00394D9A"/>
    <w:rsid w:val="00394F5F"/>
    <w:rsid w:val="00395252"/>
    <w:rsid w:val="00395756"/>
    <w:rsid w:val="00395DA0"/>
    <w:rsid w:val="00396444"/>
    <w:rsid w:val="003964D5"/>
    <w:rsid w:val="00396653"/>
    <w:rsid w:val="00397CE4"/>
    <w:rsid w:val="00397D00"/>
    <w:rsid w:val="003A0797"/>
    <w:rsid w:val="003A0C32"/>
    <w:rsid w:val="003A144E"/>
    <w:rsid w:val="003A15C4"/>
    <w:rsid w:val="003A189A"/>
    <w:rsid w:val="003A1D85"/>
    <w:rsid w:val="003A2005"/>
    <w:rsid w:val="003A2C73"/>
    <w:rsid w:val="003A3394"/>
    <w:rsid w:val="003A3C21"/>
    <w:rsid w:val="003A3EDD"/>
    <w:rsid w:val="003A40F0"/>
    <w:rsid w:val="003A42A3"/>
    <w:rsid w:val="003A433A"/>
    <w:rsid w:val="003A4704"/>
    <w:rsid w:val="003A48CC"/>
    <w:rsid w:val="003A540E"/>
    <w:rsid w:val="003A68E6"/>
    <w:rsid w:val="003A6A4A"/>
    <w:rsid w:val="003A6D84"/>
    <w:rsid w:val="003A6F32"/>
    <w:rsid w:val="003A703C"/>
    <w:rsid w:val="003A769B"/>
    <w:rsid w:val="003A7CA0"/>
    <w:rsid w:val="003A7F81"/>
    <w:rsid w:val="003A7F9E"/>
    <w:rsid w:val="003B07DA"/>
    <w:rsid w:val="003B0A0F"/>
    <w:rsid w:val="003B0FC8"/>
    <w:rsid w:val="003B1DB6"/>
    <w:rsid w:val="003B27F7"/>
    <w:rsid w:val="003B28B3"/>
    <w:rsid w:val="003B44EA"/>
    <w:rsid w:val="003B55EC"/>
    <w:rsid w:val="003B594F"/>
    <w:rsid w:val="003B5A00"/>
    <w:rsid w:val="003B5B07"/>
    <w:rsid w:val="003B6368"/>
    <w:rsid w:val="003B6918"/>
    <w:rsid w:val="003B6972"/>
    <w:rsid w:val="003B69AA"/>
    <w:rsid w:val="003B6EB7"/>
    <w:rsid w:val="003B709C"/>
    <w:rsid w:val="003B736A"/>
    <w:rsid w:val="003B7AFA"/>
    <w:rsid w:val="003B7C5D"/>
    <w:rsid w:val="003C0039"/>
    <w:rsid w:val="003C07D6"/>
    <w:rsid w:val="003C0964"/>
    <w:rsid w:val="003C0CAC"/>
    <w:rsid w:val="003C0DCB"/>
    <w:rsid w:val="003C0F3B"/>
    <w:rsid w:val="003C15C9"/>
    <w:rsid w:val="003C1685"/>
    <w:rsid w:val="003C1A00"/>
    <w:rsid w:val="003C1D2E"/>
    <w:rsid w:val="003C315D"/>
    <w:rsid w:val="003C3DCB"/>
    <w:rsid w:val="003C5186"/>
    <w:rsid w:val="003C53BD"/>
    <w:rsid w:val="003C562D"/>
    <w:rsid w:val="003C5DC1"/>
    <w:rsid w:val="003C5F0F"/>
    <w:rsid w:val="003C5F1E"/>
    <w:rsid w:val="003C677E"/>
    <w:rsid w:val="003C6FED"/>
    <w:rsid w:val="003C7AE7"/>
    <w:rsid w:val="003C7E08"/>
    <w:rsid w:val="003D0066"/>
    <w:rsid w:val="003D0B19"/>
    <w:rsid w:val="003D1CE3"/>
    <w:rsid w:val="003D1FD8"/>
    <w:rsid w:val="003D258E"/>
    <w:rsid w:val="003D285F"/>
    <w:rsid w:val="003D2909"/>
    <w:rsid w:val="003D30AD"/>
    <w:rsid w:val="003D315C"/>
    <w:rsid w:val="003D31DF"/>
    <w:rsid w:val="003D324F"/>
    <w:rsid w:val="003D356A"/>
    <w:rsid w:val="003D3863"/>
    <w:rsid w:val="003D38D3"/>
    <w:rsid w:val="003D3A89"/>
    <w:rsid w:val="003D3B5E"/>
    <w:rsid w:val="003D5272"/>
    <w:rsid w:val="003D5A75"/>
    <w:rsid w:val="003D6014"/>
    <w:rsid w:val="003D62DC"/>
    <w:rsid w:val="003D644C"/>
    <w:rsid w:val="003D6CD7"/>
    <w:rsid w:val="003D6EAF"/>
    <w:rsid w:val="003D711C"/>
    <w:rsid w:val="003D755C"/>
    <w:rsid w:val="003D7587"/>
    <w:rsid w:val="003D7768"/>
    <w:rsid w:val="003D77E6"/>
    <w:rsid w:val="003D7C86"/>
    <w:rsid w:val="003D7CA1"/>
    <w:rsid w:val="003D7F6A"/>
    <w:rsid w:val="003E085C"/>
    <w:rsid w:val="003E12A3"/>
    <w:rsid w:val="003E13B7"/>
    <w:rsid w:val="003E15DB"/>
    <w:rsid w:val="003E1774"/>
    <w:rsid w:val="003E1EE6"/>
    <w:rsid w:val="003E1EF0"/>
    <w:rsid w:val="003E1FD7"/>
    <w:rsid w:val="003E2014"/>
    <w:rsid w:val="003E20D3"/>
    <w:rsid w:val="003E2B2E"/>
    <w:rsid w:val="003E2B78"/>
    <w:rsid w:val="003E32B6"/>
    <w:rsid w:val="003E3867"/>
    <w:rsid w:val="003E3ACB"/>
    <w:rsid w:val="003E45D2"/>
    <w:rsid w:val="003E4FC5"/>
    <w:rsid w:val="003E5634"/>
    <w:rsid w:val="003E5A5A"/>
    <w:rsid w:val="003E6491"/>
    <w:rsid w:val="003E654F"/>
    <w:rsid w:val="003E6641"/>
    <w:rsid w:val="003E6923"/>
    <w:rsid w:val="003E7296"/>
    <w:rsid w:val="003E76CF"/>
    <w:rsid w:val="003E7A64"/>
    <w:rsid w:val="003F0902"/>
    <w:rsid w:val="003F0D07"/>
    <w:rsid w:val="003F1294"/>
    <w:rsid w:val="003F1567"/>
    <w:rsid w:val="003F15DB"/>
    <w:rsid w:val="003F17DE"/>
    <w:rsid w:val="003F1821"/>
    <w:rsid w:val="003F1E68"/>
    <w:rsid w:val="003F1E84"/>
    <w:rsid w:val="003F23BB"/>
    <w:rsid w:val="003F2E87"/>
    <w:rsid w:val="003F3168"/>
    <w:rsid w:val="003F37A7"/>
    <w:rsid w:val="003F38EF"/>
    <w:rsid w:val="003F3BD6"/>
    <w:rsid w:val="003F3D96"/>
    <w:rsid w:val="003F47A1"/>
    <w:rsid w:val="003F4C55"/>
    <w:rsid w:val="003F4FCD"/>
    <w:rsid w:val="003F5162"/>
    <w:rsid w:val="003F518B"/>
    <w:rsid w:val="003F53C8"/>
    <w:rsid w:val="003F56B9"/>
    <w:rsid w:val="003F57C0"/>
    <w:rsid w:val="003F59F0"/>
    <w:rsid w:val="003F5D97"/>
    <w:rsid w:val="003F637A"/>
    <w:rsid w:val="003F6952"/>
    <w:rsid w:val="003F6DC7"/>
    <w:rsid w:val="003F721A"/>
    <w:rsid w:val="003F7243"/>
    <w:rsid w:val="003F79B6"/>
    <w:rsid w:val="00400238"/>
    <w:rsid w:val="0040080A"/>
    <w:rsid w:val="00400826"/>
    <w:rsid w:val="00400A81"/>
    <w:rsid w:val="00401104"/>
    <w:rsid w:val="00401259"/>
    <w:rsid w:val="004013BE"/>
    <w:rsid w:val="0040178B"/>
    <w:rsid w:val="00401EC1"/>
    <w:rsid w:val="0040238D"/>
    <w:rsid w:val="00402982"/>
    <w:rsid w:val="0040298D"/>
    <w:rsid w:val="004029A7"/>
    <w:rsid w:val="00402F7A"/>
    <w:rsid w:val="0040301C"/>
    <w:rsid w:val="00403452"/>
    <w:rsid w:val="004035A4"/>
    <w:rsid w:val="004035A9"/>
    <w:rsid w:val="004036C4"/>
    <w:rsid w:val="00403727"/>
    <w:rsid w:val="00403A8D"/>
    <w:rsid w:val="00403C8E"/>
    <w:rsid w:val="00404508"/>
    <w:rsid w:val="0040461A"/>
    <w:rsid w:val="00404B7F"/>
    <w:rsid w:val="00404C20"/>
    <w:rsid w:val="00404E91"/>
    <w:rsid w:val="00404F8B"/>
    <w:rsid w:val="0040516C"/>
    <w:rsid w:val="00405197"/>
    <w:rsid w:val="004059D1"/>
    <w:rsid w:val="00405D80"/>
    <w:rsid w:val="00405E77"/>
    <w:rsid w:val="00405F4B"/>
    <w:rsid w:val="0040635D"/>
    <w:rsid w:val="00406BAB"/>
    <w:rsid w:val="004073F5"/>
    <w:rsid w:val="00407734"/>
    <w:rsid w:val="00410D1A"/>
    <w:rsid w:val="00411075"/>
    <w:rsid w:val="004110FD"/>
    <w:rsid w:val="00411710"/>
    <w:rsid w:val="00412C53"/>
    <w:rsid w:val="0041332F"/>
    <w:rsid w:val="0041359F"/>
    <w:rsid w:val="0041383D"/>
    <w:rsid w:val="00413908"/>
    <w:rsid w:val="00414591"/>
    <w:rsid w:val="00415236"/>
    <w:rsid w:val="00415574"/>
    <w:rsid w:val="004158DF"/>
    <w:rsid w:val="00415A3C"/>
    <w:rsid w:val="00415C0B"/>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1061"/>
    <w:rsid w:val="00421AB9"/>
    <w:rsid w:val="00421B9F"/>
    <w:rsid w:val="0042204E"/>
    <w:rsid w:val="004221C5"/>
    <w:rsid w:val="004225FF"/>
    <w:rsid w:val="00422BBF"/>
    <w:rsid w:val="00422DFE"/>
    <w:rsid w:val="00422E01"/>
    <w:rsid w:val="00422FC7"/>
    <w:rsid w:val="00423084"/>
    <w:rsid w:val="00423977"/>
    <w:rsid w:val="004243E5"/>
    <w:rsid w:val="0042445A"/>
    <w:rsid w:val="00424C6F"/>
    <w:rsid w:val="0042552F"/>
    <w:rsid w:val="00425708"/>
    <w:rsid w:val="004261A0"/>
    <w:rsid w:val="00426687"/>
    <w:rsid w:val="00426705"/>
    <w:rsid w:val="0042688B"/>
    <w:rsid w:val="004268E4"/>
    <w:rsid w:val="00426A93"/>
    <w:rsid w:val="00426BAA"/>
    <w:rsid w:val="00426FF8"/>
    <w:rsid w:val="00427042"/>
    <w:rsid w:val="004271B7"/>
    <w:rsid w:val="00430380"/>
    <w:rsid w:val="004308D9"/>
    <w:rsid w:val="00430AB6"/>
    <w:rsid w:val="00431314"/>
    <w:rsid w:val="00431CA2"/>
    <w:rsid w:val="00431D26"/>
    <w:rsid w:val="00431EDD"/>
    <w:rsid w:val="0043258B"/>
    <w:rsid w:val="004332D4"/>
    <w:rsid w:val="00433497"/>
    <w:rsid w:val="004334F8"/>
    <w:rsid w:val="004335A4"/>
    <w:rsid w:val="00433F42"/>
    <w:rsid w:val="00434324"/>
    <w:rsid w:val="004346D8"/>
    <w:rsid w:val="00434763"/>
    <w:rsid w:val="00434912"/>
    <w:rsid w:val="00434929"/>
    <w:rsid w:val="004351F9"/>
    <w:rsid w:val="004356B5"/>
    <w:rsid w:val="004356F8"/>
    <w:rsid w:val="00435750"/>
    <w:rsid w:val="0043677E"/>
    <w:rsid w:val="0043681A"/>
    <w:rsid w:val="00436B03"/>
    <w:rsid w:val="004372EB"/>
    <w:rsid w:val="00437829"/>
    <w:rsid w:val="00437A84"/>
    <w:rsid w:val="00437C2B"/>
    <w:rsid w:val="00437C71"/>
    <w:rsid w:val="00437CF9"/>
    <w:rsid w:val="00437F19"/>
    <w:rsid w:val="00437F30"/>
    <w:rsid w:val="00440335"/>
    <w:rsid w:val="0044082C"/>
    <w:rsid w:val="00440A73"/>
    <w:rsid w:val="00440C9F"/>
    <w:rsid w:val="00440EB3"/>
    <w:rsid w:val="004414A9"/>
    <w:rsid w:val="004417AA"/>
    <w:rsid w:val="00441DAB"/>
    <w:rsid w:val="00442579"/>
    <w:rsid w:val="004428CB"/>
    <w:rsid w:val="00442BE6"/>
    <w:rsid w:val="00443687"/>
    <w:rsid w:val="004447A4"/>
    <w:rsid w:val="0044483C"/>
    <w:rsid w:val="00444AC3"/>
    <w:rsid w:val="00444B41"/>
    <w:rsid w:val="00444C1D"/>
    <w:rsid w:val="00445429"/>
    <w:rsid w:val="004454C2"/>
    <w:rsid w:val="00445709"/>
    <w:rsid w:val="0044660E"/>
    <w:rsid w:val="00446BB4"/>
    <w:rsid w:val="004470F9"/>
    <w:rsid w:val="004476FF"/>
    <w:rsid w:val="00447758"/>
    <w:rsid w:val="00447BE8"/>
    <w:rsid w:val="00447D0C"/>
    <w:rsid w:val="00447E90"/>
    <w:rsid w:val="00450302"/>
    <w:rsid w:val="004506B7"/>
    <w:rsid w:val="00450A1C"/>
    <w:rsid w:val="00450FDD"/>
    <w:rsid w:val="00451183"/>
    <w:rsid w:val="00451717"/>
    <w:rsid w:val="00452057"/>
    <w:rsid w:val="004520E7"/>
    <w:rsid w:val="00452257"/>
    <w:rsid w:val="00452296"/>
    <w:rsid w:val="004527E1"/>
    <w:rsid w:val="00452DB3"/>
    <w:rsid w:val="004534B6"/>
    <w:rsid w:val="004535DC"/>
    <w:rsid w:val="00453604"/>
    <w:rsid w:val="00453A86"/>
    <w:rsid w:val="00453C39"/>
    <w:rsid w:val="00453D79"/>
    <w:rsid w:val="00453F08"/>
    <w:rsid w:val="0045403B"/>
    <w:rsid w:val="00454093"/>
    <w:rsid w:val="0045433B"/>
    <w:rsid w:val="00454552"/>
    <w:rsid w:val="00454599"/>
    <w:rsid w:val="00454A5D"/>
    <w:rsid w:val="00454BF7"/>
    <w:rsid w:val="00454C84"/>
    <w:rsid w:val="00454E1A"/>
    <w:rsid w:val="004555AD"/>
    <w:rsid w:val="0045573F"/>
    <w:rsid w:val="00455B4C"/>
    <w:rsid w:val="00455E42"/>
    <w:rsid w:val="00456150"/>
    <w:rsid w:val="004561C3"/>
    <w:rsid w:val="004561E6"/>
    <w:rsid w:val="004562E6"/>
    <w:rsid w:val="00456500"/>
    <w:rsid w:val="00456545"/>
    <w:rsid w:val="00456A46"/>
    <w:rsid w:val="00456A7B"/>
    <w:rsid w:val="00457550"/>
    <w:rsid w:val="004575D4"/>
    <w:rsid w:val="00457923"/>
    <w:rsid w:val="0046005C"/>
    <w:rsid w:val="004606CF"/>
    <w:rsid w:val="00461188"/>
    <w:rsid w:val="0046122C"/>
    <w:rsid w:val="00461507"/>
    <w:rsid w:val="0046201D"/>
    <w:rsid w:val="0046213A"/>
    <w:rsid w:val="004621D9"/>
    <w:rsid w:val="0046234D"/>
    <w:rsid w:val="00462379"/>
    <w:rsid w:val="004626C3"/>
    <w:rsid w:val="004628A2"/>
    <w:rsid w:val="00462D64"/>
    <w:rsid w:val="004634F9"/>
    <w:rsid w:val="00463CC7"/>
    <w:rsid w:val="00464BFF"/>
    <w:rsid w:val="00464CF8"/>
    <w:rsid w:val="00464D2B"/>
    <w:rsid w:val="00465504"/>
    <w:rsid w:val="004656B3"/>
    <w:rsid w:val="004662C7"/>
    <w:rsid w:val="004664DD"/>
    <w:rsid w:val="0046673C"/>
    <w:rsid w:val="00466E83"/>
    <w:rsid w:val="004673F2"/>
    <w:rsid w:val="004674D8"/>
    <w:rsid w:val="00467532"/>
    <w:rsid w:val="00467D75"/>
    <w:rsid w:val="00467F21"/>
    <w:rsid w:val="004700DB"/>
    <w:rsid w:val="0047086F"/>
    <w:rsid w:val="004719CD"/>
    <w:rsid w:val="00471AB2"/>
    <w:rsid w:val="00471C1C"/>
    <w:rsid w:val="00471F45"/>
    <w:rsid w:val="00472654"/>
    <w:rsid w:val="00472916"/>
    <w:rsid w:val="00472952"/>
    <w:rsid w:val="00472B3D"/>
    <w:rsid w:val="00472EED"/>
    <w:rsid w:val="00473190"/>
    <w:rsid w:val="00474903"/>
    <w:rsid w:val="00474942"/>
    <w:rsid w:val="00474A99"/>
    <w:rsid w:val="00474AF2"/>
    <w:rsid w:val="00474BAA"/>
    <w:rsid w:val="00474E35"/>
    <w:rsid w:val="00474E58"/>
    <w:rsid w:val="00475758"/>
    <w:rsid w:val="00475C6C"/>
    <w:rsid w:val="00475CCA"/>
    <w:rsid w:val="004763AF"/>
    <w:rsid w:val="004769FC"/>
    <w:rsid w:val="00477097"/>
    <w:rsid w:val="00480F42"/>
    <w:rsid w:val="0048156C"/>
    <w:rsid w:val="00481E59"/>
    <w:rsid w:val="00482402"/>
    <w:rsid w:val="00482592"/>
    <w:rsid w:val="004826C4"/>
    <w:rsid w:val="00482E20"/>
    <w:rsid w:val="004830A8"/>
    <w:rsid w:val="00483162"/>
    <w:rsid w:val="0048317A"/>
    <w:rsid w:val="00483775"/>
    <w:rsid w:val="00483BAE"/>
    <w:rsid w:val="00483D91"/>
    <w:rsid w:val="004841CE"/>
    <w:rsid w:val="0048421C"/>
    <w:rsid w:val="004849EA"/>
    <w:rsid w:val="00484F67"/>
    <w:rsid w:val="00485065"/>
    <w:rsid w:val="00485675"/>
    <w:rsid w:val="00486019"/>
    <w:rsid w:val="0048606D"/>
    <w:rsid w:val="004863E7"/>
    <w:rsid w:val="00486682"/>
    <w:rsid w:val="0048688B"/>
    <w:rsid w:val="004870A5"/>
    <w:rsid w:val="0048745D"/>
    <w:rsid w:val="0048747D"/>
    <w:rsid w:val="0048795F"/>
    <w:rsid w:val="00487D73"/>
    <w:rsid w:val="0049001F"/>
    <w:rsid w:val="004900F5"/>
    <w:rsid w:val="004906A4"/>
    <w:rsid w:val="00490726"/>
    <w:rsid w:val="004908D0"/>
    <w:rsid w:val="00491048"/>
    <w:rsid w:val="00491110"/>
    <w:rsid w:val="00491156"/>
    <w:rsid w:val="00491DE2"/>
    <w:rsid w:val="00491F88"/>
    <w:rsid w:val="004920F1"/>
    <w:rsid w:val="004923FB"/>
    <w:rsid w:val="004927EB"/>
    <w:rsid w:val="00492A21"/>
    <w:rsid w:val="00492A77"/>
    <w:rsid w:val="00492AEA"/>
    <w:rsid w:val="00492B34"/>
    <w:rsid w:val="00492F09"/>
    <w:rsid w:val="00493615"/>
    <w:rsid w:val="004936EF"/>
    <w:rsid w:val="004939CC"/>
    <w:rsid w:val="0049447C"/>
    <w:rsid w:val="00494636"/>
    <w:rsid w:val="00494884"/>
    <w:rsid w:val="00494995"/>
    <w:rsid w:val="00495025"/>
    <w:rsid w:val="004957BE"/>
    <w:rsid w:val="00495D44"/>
    <w:rsid w:val="00495F3A"/>
    <w:rsid w:val="00496B32"/>
    <w:rsid w:val="0049717D"/>
    <w:rsid w:val="004979E0"/>
    <w:rsid w:val="00497AD5"/>
    <w:rsid w:val="004A0462"/>
    <w:rsid w:val="004A046C"/>
    <w:rsid w:val="004A0644"/>
    <w:rsid w:val="004A0D41"/>
    <w:rsid w:val="004A0E1A"/>
    <w:rsid w:val="004A1257"/>
    <w:rsid w:val="004A1C71"/>
    <w:rsid w:val="004A1D09"/>
    <w:rsid w:val="004A2737"/>
    <w:rsid w:val="004A35C2"/>
    <w:rsid w:val="004A3870"/>
    <w:rsid w:val="004A38C4"/>
    <w:rsid w:val="004A3DB9"/>
    <w:rsid w:val="004A40C8"/>
    <w:rsid w:val="004A4DAF"/>
    <w:rsid w:val="004A4E09"/>
    <w:rsid w:val="004A51EF"/>
    <w:rsid w:val="004A5BE1"/>
    <w:rsid w:val="004A5C14"/>
    <w:rsid w:val="004A60C7"/>
    <w:rsid w:val="004A617B"/>
    <w:rsid w:val="004A63AC"/>
    <w:rsid w:val="004A643C"/>
    <w:rsid w:val="004A6687"/>
    <w:rsid w:val="004A6733"/>
    <w:rsid w:val="004A6865"/>
    <w:rsid w:val="004A6DD2"/>
    <w:rsid w:val="004A6E08"/>
    <w:rsid w:val="004A78D1"/>
    <w:rsid w:val="004A7A4C"/>
    <w:rsid w:val="004B07B3"/>
    <w:rsid w:val="004B101C"/>
    <w:rsid w:val="004B13E8"/>
    <w:rsid w:val="004B143B"/>
    <w:rsid w:val="004B1A6A"/>
    <w:rsid w:val="004B1B73"/>
    <w:rsid w:val="004B1C8C"/>
    <w:rsid w:val="004B1EC7"/>
    <w:rsid w:val="004B22A6"/>
    <w:rsid w:val="004B23EB"/>
    <w:rsid w:val="004B2BE3"/>
    <w:rsid w:val="004B3469"/>
    <w:rsid w:val="004B3B6D"/>
    <w:rsid w:val="004B3C73"/>
    <w:rsid w:val="004B415D"/>
    <w:rsid w:val="004B5097"/>
    <w:rsid w:val="004B552E"/>
    <w:rsid w:val="004B5530"/>
    <w:rsid w:val="004B5554"/>
    <w:rsid w:val="004B560B"/>
    <w:rsid w:val="004B577E"/>
    <w:rsid w:val="004B597B"/>
    <w:rsid w:val="004B5EB4"/>
    <w:rsid w:val="004B60D7"/>
    <w:rsid w:val="004B6718"/>
    <w:rsid w:val="004B6922"/>
    <w:rsid w:val="004B6A32"/>
    <w:rsid w:val="004B6B20"/>
    <w:rsid w:val="004B6B7F"/>
    <w:rsid w:val="004B6FCA"/>
    <w:rsid w:val="004B780E"/>
    <w:rsid w:val="004B7870"/>
    <w:rsid w:val="004B7E52"/>
    <w:rsid w:val="004C04F4"/>
    <w:rsid w:val="004C0A3C"/>
    <w:rsid w:val="004C0C17"/>
    <w:rsid w:val="004C1108"/>
    <w:rsid w:val="004C198A"/>
    <w:rsid w:val="004C1E46"/>
    <w:rsid w:val="004C1EE2"/>
    <w:rsid w:val="004C22F2"/>
    <w:rsid w:val="004C2B39"/>
    <w:rsid w:val="004C2FC2"/>
    <w:rsid w:val="004C3009"/>
    <w:rsid w:val="004C3A3A"/>
    <w:rsid w:val="004C416A"/>
    <w:rsid w:val="004C4B06"/>
    <w:rsid w:val="004C5808"/>
    <w:rsid w:val="004C5A40"/>
    <w:rsid w:val="004C5E9A"/>
    <w:rsid w:val="004C5F78"/>
    <w:rsid w:val="004C63C3"/>
    <w:rsid w:val="004C658E"/>
    <w:rsid w:val="004C6967"/>
    <w:rsid w:val="004C6BAE"/>
    <w:rsid w:val="004C6E1E"/>
    <w:rsid w:val="004C7119"/>
    <w:rsid w:val="004C7D82"/>
    <w:rsid w:val="004C7F45"/>
    <w:rsid w:val="004D018F"/>
    <w:rsid w:val="004D0484"/>
    <w:rsid w:val="004D05B7"/>
    <w:rsid w:val="004D0968"/>
    <w:rsid w:val="004D0AE0"/>
    <w:rsid w:val="004D0D79"/>
    <w:rsid w:val="004D10A5"/>
    <w:rsid w:val="004D159D"/>
    <w:rsid w:val="004D15C1"/>
    <w:rsid w:val="004D1A68"/>
    <w:rsid w:val="004D1C64"/>
    <w:rsid w:val="004D2777"/>
    <w:rsid w:val="004D31F0"/>
    <w:rsid w:val="004D3433"/>
    <w:rsid w:val="004D3720"/>
    <w:rsid w:val="004D4958"/>
    <w:rsid w:val="004D533B"/>
    <w:rsid w:val="004D5402"/>
    <w:rsid w:val="004D568D"/>
    <w:rsid w:val="004D5A7F"/>
    <w:rsid w:val="004D5C3D"/>
    <w:rsid w:val="004D61C3"/>
    <w:rsid w:val="004D61FF"/>
    <w:rsid w:val="004D638C"/>
    <w:rsid w:val="004D63F3"/>
    <w:rsid w:val="004D6A05"/>
    <w:rsid w:val="004D6F20"/>
    <w:rsid w:val="004D70D5"/>
    <w:rsid w:val="004D7F6A"/>
    <w:rsid w:val="004E0064"/>
    <w:rsid w:val="004E0599"/>
    <w:rsid w:val="004E0A2F"/>
    <w:rsid w:val="004E0E7F"/>
    <w:rsid w:val="004E0F10"/>
    <w:rsid w:val="004E0F7F"/>
    <w:rsid w:val="004E0FB5"/>
    <w:rsid w:val="004E124F"/>
    <w:rsid w:val="004E16A9"/>
    <w:rsid w:val="004E1744"/>
    <w:rsid w:val="004E18BC"/>
    <w:rsid w:val="004E1B35"/>
    <w:rsid w:val="004E22F0"/>
    <w:rsid w:val="004E29F4"/>
    <w:rsid w:val="004E2A94"/>
    <w:rsid w:val="004E2F60"/>
    <w:rsid w:val="004E3020"/>
    <w:rsid w:val="004E30A9"/>
    <w:rsid w:val="004E3612"/>
    <w:rsid w:val="004E3C66"/>
    <w:rsid w:val="004E3CD6"/>
    <w:rsid w:val="004E411A"/>
    <w:rsid w:val="004E4AB6"/>
    <w:rsid w:val="004E4D14"/>
    <w:rsid w:val="004E4DBD"/>
    <w:rsid w:val="004E4FAA"/>
    <w:rsid w:val="004E5732"/>
    <w:rsid w:val="004E5921"/>
    <w:rsid w:val="004E593A"/>
    <w:rsid w:val="004E5B70"/>
    <w:rsid w:val="004E5D0E"/>
    <w:rsid w:val="004E6164"/>
    <w:rsid w:val="004E64D4"/>
    <w:rsid w:val="004E6853"/>
    <w:rsid w:val="004E6DEC"/>
    <w:rsid w:val="004E6EBB"/>
    <w:rsid w:val="004E6F69"/>
    <w:rsid w:val="004E6FEF"/>
    <w:rsid w:val="004E7119"/>
    <w:rsid w:val="004E73F6"/>
    <w:rsid w:val="004E7E2E"/>
    <w:rsid w:val="004F0091"/>
    <w:rsid w:val="004F021E"/>
    <w:rsid w:val="004F0514"/>
    <w:rsid w:val="004F0559"/>
    <w:rsid w:val="004F0594"/>
    <w:rsid w:val="004F05EC"/>
    <w:rsid w:val="004F0DD9"/>
    <w:rsid w:val="004F102F"/>
    <w:rsid w:val="004F1382"/>
    <w:rsid w:val="004F204B"/>
    <w:rsid w:val="004F242B"/>
    <w:rsid w:val="004F2518"/>
    <w:rsid w:val="004F2EB5"/>
    <w:rsid w:val="004F4353"/>
    <w:rsid w:val="004F469F"/>
    <w:rsid w:val="004F4CD6"/>
    <w:rsid w:val="004F5081"/>
    <w:rsid w:val="004F50A8"/>
    <w:rsid w:val="004F52A1"/>
    <w:rsid w:val="004F52F6"/>
    <w:rsid w:val="004F53BB"/>
    <w:rsid w:val="004F568B"/>
    <w:rsid w:val="004F65AC"/>
    <w:rsid w:val="004F6921"/>
    <w:rsid w:val="004F7313"/>
    <w:rsid w:val="004F7347"/>
    <w:rsid w:val="0050080D"/>
    <w:rsid w:val="005009B4"/>
    <w:rsid w:val="00501261"/>
    <w:rsid w:val="0050131F"/>
    <w:rsid w:val="005021BC"/>
    <w:rsid w:val="00502797"/>
    <w:rsid w:val="005027EA"/>
    <w:rsid w:val="005027F3"/>
    <w:rsid w:val="00502F7D"/>
    <w:rsid w:val="005034E2"/>
    <w:rsid w:val="00503635"/>
    <w:rsid w:val="00503CB3"/>
    <w:rsid w:val="0050423D"/>
    <w:rsid w:val="0050446C"/>
    <w:rsid w:val="0050484C"/>
    <w:rsid w:val="00504A86"/>
    <w:rsid w:val="005055FB"/>
    <w:rsid w:val="00505726"/>
    <w:rsid w:val="005058BB"/>
    <w:rsid w:val="00505BCE"/>
    <w:rsid w:val="00506324"/>
    <w:rsid w:val="00506A23"/>
    <w:rsid w:val="00506CC8"/>
    <w:rsid w:val="0051062C"/>
    <w:rsid w:val="00510908"/>
    <w:rsid w:val="005112C4"/>
    <w:rsid w:val="005112EE"/>
    <w:rsid w:val="005119DE"/>
    <w:rsid w:val="00511CFC"/>
    <w:rsid w:val="00511EF0"/>
    <w:rsid w:val="00511F3B"/>
    <w:rsid w:val="00511FBE"/>
    <w:rsid w:val="00512C37"/>
    <w:rsid w:val="005144A2"/>
    <w:rsid w:val="00514559"/>
    <w:rsid w:val="00514FF6"/>
    <w:rsid w:val="0051517E"/>
    <w:rsid w:val="005157C7"/>
    <w:rsid w:val="00516A6D"/>
    <w:rsid w:val="00517522"/>
    <w:rsid w:val="005176E3"/>
    <w:rsid w:val="00517956"/>
    <w:rsid w:val="00517C9F"/>
    <w:rsid w:val="00520BDF"/>
    <w:rsid w:val="00520C6E"/>
    <w:rsid w:val="00520D51"/>
    <w:rsid w:val="00520F46"/>
    <w:rsid w:val="00520FFA"/>
    <w:rsid w:val="0052117F"/>
    <w:rsid w:val="00521273"/>
    <w:rsid w:val="0052184C"/>
    <w:rsid w:val="00521F69"/>
    <w:rsid w:val="00522DF2"/>
    <w:rsid w:val="00522F1B"/>
    <w:rsid w:val="0052373E"/>
    <w:rsid w:val="00523BC9"/>
    <w:rsid w:val="0052415F"/>
    <w:rsid w:val="005242B3"/>
    <w:rsid w:val="005248B0"/>
    <w:rsid w:val="00525093"/>
    <w:rsid w:val="0052651E"/>
    <w:rsid w:val="005265A0"/>
    <w:rsid w:val="005269BF"/>
    <w:rsid w:val="00526C89"/>
    <w:rsid w:val="0052738E"/>
    <w:rsid w:val="0053008C"/>
    <w:rsid w:val="005305A0"/>
    <w:rsid w:val="0053063B"/>
    <w:rsid w:val="00530885"/>
    <w:rsid w:val="00530E15"/>
    <w:rsid w:val="00530EB4"/>
    <w:rsid w:val="005317C2"/>
    <w:rsid w:val="00531D4F"/>
    <w:rsid w:val="00532045"/>
    <w:rsid w:val="0053247F"/>
    <w:rsid w:val="00532635"/>
    <w:rsid w:val="00532945"/>
    <w:rsid w:val="00532B96"/>
    <w:rsid w:val="00532CDB"/>
    <w:rsid w:val="00532CFF"/>
    <w:rsid w:val="005338F1"/>
    <w:rsid w:val="0053426C"/>
    <w:rsid w:val="0053654B"/>
    <w:rsid w:val="0053665E"/>
    <w:rsid w:val="00536CCA"/>
    <w:rsid w:val="00537447"/>
    <w:rsid w:val="00537AF9"/>
    <w:rsid w:val="00537EAA"/>
    <w:rsid w:val="005400ED"/>
    <w:rsid w:val="00540154"/>
    <w:rsid w:val="005401F8"/>
    <w:rsid w:val="00540674"/>
    <w:rsid w:val="0054075E"/>
    <w:rsid w:val="005407CD"/>
    <w:rsid w:val="00540996"/>
    <w:rsid w:val="00540A13"/>
    <w:rsid w:val="00540E8B"/>
    <w:rsid w:val="005419F3"/>
    <w:rsid w:val="00541A0B"/>
    <w:rsid w:val="00541BC4"/>
    <w:rsid w:val="005423EA"/>
    <w:rsid w:val="0054244F"/>
    <w:rsid w:val="005427C2"/>
    <w:rsid w:val="00542B8E"/>
    <w:rsid w:val="00542E55"/>
    <w:rsid w:val="0054309E"/>
    <w:rsid w:val="0054355F"/>
    <w:rsid w:val="005437A9"/>
    <w:rsid w:val="005442A9"/>
    <w:rsid w:val="0054443B"/>
    <w:rsid w:val="00544448"/>
    <w:rsid w:val="00546020"/>
    <w:rsid w:val="005461A2"/>
    <w:rsid w:val="005462B5"/>
    <w:rsid w:val="005463CC"/>
    <w:rsid w:val="005466D9"/>
    <w:rsid w:val="00546A05"/>
    <w:rsid w:val="00546FE9"/>
    <w:rsid w:val="005472B2"/>
    <w:rsid w:val="0054730D"/>
    <w:rsid w:val="0054758F"/>
    <w:rsid w:val="00547629"/>
    <w:rsid w:val="00547732"/>
    <w:rsid w:val="005479CC"/>
    <w:rsid w:val="00547FE4"/>
    <w:rsid w:val="00547FFC"/>
    <w:rsid w:val="005508CA"/>
    <w:rsid w:val="0055098D"/>
    <w:rsid w:val="00550E89"/>
    <w:rsid w:val="00551B60"/>
    <w:rsid w:val="00551FFB"/>
    <w:rsid w:val="005534E3"/>
    <w:rsid w:val="005536E7"/>
    <w:rsid w:val="00554052"/>
    <w:rsid w:val="00554206"/>
    <w:rsid w:val="005548CB"/>
    <w:rsid w:val="00554EF8"/>
    <w:rsid w:val="00554F3E"/>
    <w:rsid w:val="00555A8D"/>
    <w:rsid w:val="00555C3E"/>
    <w:rsid w:val="00556664"/>
    <w:rsid w:val="00556A47"/>
    <w:rsid w:val="00556D69"/>
    <w:rsid w:val="00556DD6"/>
    <w:rsid w:val="00556F34"/>
    <w:rsid w:val="005570BC"/>
    <w:rsid w:val="00557B33"/>
    <w:rsid w:val="00560362"/>
    <w:rsid w:val="005606A9"/>
    <w:rsid w:val="005607BA"/>
    <w:rsid w:val="00561042"/>
    <w:rsid w:val="00561097"/>
    <w:rsid w:val="00561099"/>
    <w:rsid w:val="00561A8A"/>
    <w:rsid w:val="00561AFA"/>
    <w:rsid w:val="00561EEA"/>
    <w:rsid w:val="005624C8"/>
    <w:rsid w:val="005627E9"/>
    <w:rsid w:val="005629D1"/>
    <w:rsid w:val="00562A26"/>
    <w:rsid w:val="0056318F"/>
    <w:rsid w:val="005632A9"/>
    <w:rsid w:val="005632AC"/>
    <w:rsid w:val="00563A52"/>
    <w:rsid w:val="00564271"/>
    <w:rsid w:val="00564A28"/>
    <w:rsid w:val="00564C81"/>
    <w:rsid w:val="00564DC9"/>
    <w:rsid w:val="00564DEF"/>
    <w:rsid w:val="005654DA"/>
    <w:rsid w:val="0056571C"/>
    <w:rsid w:val="00565B27"/>
    <w:rsid w:val="00565BD2"/>
    <w:rsid w:val="005667FD"/>
    <w:rsid w:val="0056682B"/>
    <w:rsid w:val="00566C4B"/>
    <w:rsid w:val="00566EBE"/>
    <w:rsid w:val="0056747D"/>
    <w:rsid w:val="00567BDC"/>
    <w:rsid w:val="005704E1"/>
    <w:rsid w:val="005705BF"/>
    <w:rsid w:val="00570898"/>
    <w:rsid w:val="005708C3"/>
    <w:rsid w:val="00570CFF"/>
    <w:rsid w:val="0057189C"/>
    <w:rsid w:val="00572056"/>
    <w:rsid w:val="00572202"/>
    <w:rsid w:val="0057264A"/>
    <w:rsid w:val="0057269D"/>
    <w:rsid w:val="0057277E"/>
    <w:rsid w:val="00572F40"/>
    <w:rsid w:val="0057302A"/>
    <w:rsid w:val="005730B6"/>
    <w:rsid w:val="00573174"/>
    <w:rsid w:val="0057325F"/>
    <w:rsid w:val="00573E20"/>
    <w:rsid w:val="005743DD"/>
    <w:rsid w:val="00574A84"/>
    <w:rsid w:val="005750FB"/>
    <w:rsid w:val="005753B1"/>
    <w:rsid w:val="005753C9"/>
    <w:rsid w:val="005756D7"/>
    <w:rsid w:val="00575880"/>
    <w:rsid w:val="005759F6"/>
    <w:rsid w:val="005760AB"/>
    <w:rsid w:val="005760AE"/>
    <w:rsid w:val="0057618D"/>
    <w:rsid w:val="005762B9"/>
    <w:rsid w:val="00576A9C"/>
    <w:rsid w:val="00576B4A"/>
    <w:rsid w:val="00576ED6"/>
    <w:rsid w:val="00576FC8"/>
    <w:rsid w:val="00576FE4"/>
    <w:rsid w:val="0057719B"/>
    <w:rsid w:val="005775C7"/>
    <w:rsid w:val="00577AB4"/>
    <w:rsid w:val="00577CC2"/>
    <w:rsid w:val="00577ED8"/>
    <w:rsid w:val="005804B1"/>
    <w:rsid w:val="005805EF"/>
    <w:rsid w:val="005808A4"/>
    <w:rsid w:val="00580BCD"/>
    <w:rsid w:val="005817C7"/>
    <w:rsid w:val="00582081"/>
    <w:rsid w:val="005820F9"/>
    <w:rsid w:val="0058240D"/>
    <w:rsid w:val="0058263F"/>
    <w:rsid w:val="00582A36"/>
    <w:rsid w:val="00582A4A"/>
    <w:rsid w:val="00582A7D"/>
    <w:rsid w:val="00582E12"/>
    <w:rsid w:val="0058371F"/>
    <w:rsid w:val="00583AF6"/>
    <w:rsid w:val="00583BD1"/>
    <w:rsid w:val="005842B1"/>
    <w:rsid w:val="005845AB"/>
    <w:rsid w:val="0058513C"/>
    <w:rsid w:val="00585760"/>
    <w:rsid w:val="00585859"/>
    <w:rsid w:val="00586FB4"/>
    <w:rsid w:val="0058772F"/>
    <w:rsid w:val="00587DB2"/>
    <w:rsid w:val="00587F2A"/>
    <w:rsid w:val="0059028B"/>
    <w:rsid w:val="00590E25"/>
    <w:rsid w:val="00591100"/>
    <w:rsid w:val="005928D9"/>
    <w:rsid w:val="00592949"/>
    <w:rsid w:val="00593096"/>
    <w:rsid w:val="00593222"/>
    <w:rsid w:val="0059398D"/>
    <w:rsid w:val="00594034"/>
    <w:rsid w:val="00594254"/>
    <w:rsid w:val="005944F5"/>
    <w:rsid w:val="00594623"/>
    <w:rsid w:val="005951B4"/>
    <w:rsid w:val="00595ADF"/>
    <w:rsid w:val="00595BED"/>
    <w:rsid w:val="00595FA6"/>
    <w:rsid w:val="005965C3"/>
    <w:rsid w:val="00596BF0"/>
    <w:rsid w:val="00597A2E"/>
    <w:rsid w:val="005A0256"/>
    <w:rsid w:val="005A03DB"/>
    <w:rsid w:val="005A0BC8"/>
    <w:rsid w:val="005A0E46"/>
    <w:rsid w:val="005A204C"/>
    <w:rsid w:val="005A2210"/>
    <w:rsid w:val="005A23B1"/>
    <w:rsid w:val="005A24BA"/>
    <w:rsid w:val="005A24EF"/>
    <w:rsid w:val="005A2796"/>
    <w:rsid w:val="005A2C95"/>
    <w:rsid w:val="005A3097"/>
    <w:rsid w:val="005A30AE"/>
    <w:rsid w:val="005A31C8"/>
    <w:rsid w:val="005A369A"/>
    <w:rsid w:val="005A36E9"/>
    <w:rsid w:val="005A38F7"/>
    <w:rsid w:val="005A420F"/>
    <w:rsid w:val="005A4429"/>
    <w:rsid w:val="005A504B"/>
    <w:rsid w:val="005A58B1"/>
    <w:rsid w:val="005A59C8"/>
    <w:rsid w:val="005A5B89"/>
    <w:rsid w:val="005A679D"/>
    <w:rsid w:val="005A67B9"/>
    <w:rsid w:val="005A6D68"/>
    <w:rsid w:val="005A6DF1"/>
    <w:rsid w:val="005A7A65"/>
    <w:rsid w:val="005B001C"/>
    <w:rsid w:val="005B057B"/>
    <w:rsid w:val="005B0A42"/>
    <w:rsid w:val="005B160D"/>
    <w:rsid w:val="005B1899"/>
    <w:rsid w:val="005B18E2"/>
    <w:rsid w:val="005B21B6"/>
    <w:rsid w:val="005B21CD"/>
    <w:rsid w:val="005B2269"/>
    <w:rsid w:val="005B2283"/>
    <w:rsid w:val="005B233D"/>
    <w:rsid w:val="005B27DD"/>
    <w:rsid w:val="005B2805"/>
    <w:rsid w:val="005B2A3A"/>
    <w:rsid w:val="005B2CAF"/>
    <w:rsid w:val="005B2E91"/>
    <w:rsid w:val="005B303F"/>
    <w:rsid w:val="005B32CE"/>
    <w:rsid w:val="005B34EA"/>
    <w:rsid w:val="005B354F"/>
    <w:rsid w:val="005B3A2A"/>
    <w:rsid w:val="005B3FAA"/>
    <w:rsid w:val="005B5FAA"/>
    <w:rsid w:val="005B5FD4"/>
    <w:rsid w:val="005B6AAE"/>
    <w:rsid w:val="005B780B"/>
    <w:rsid w:val="005B7A35"/>
    <w:rsid w:val="005C00D1"/>
    <w:rsid w:val="005C040A"/>
    <w:rsid w:val="005C11C7"/>
    <w:rsid w:val="005C2312"/>
    <w:rsid w:val="005C25A7"/>
    <w:rsid w:val="005C2933"/>
    <w:rsid w:val="005C37C7"/>
    <w:rsid w:val="005C3A25"/>
    <w:rsid w:val="005C3DFF"/>
    <w:rsid w:val="005C3E03"/>
    <w:rsid w:val="005C3E0B"/>
    <w:rsid w:val="005C431D"/>
    <w:rsid w:val="005C58C0"/>
    <w:rsid w:val="005C6434"/>
    <w:rsid w:val="005C64FA"/>
    <w:rsid w:val="005C6539"/>
    <w:rsid w:val="005C798B"/>
    <w:rsid w:val="005C7A79"/>
    <w:rsid w:val="005D01BE"/>
    <w:rsid w:val="005D092C"/>
    <w:rsid w:val="005D09D5"/>
    <w:rsid w:val="005D0CCE"/>
    <w:rsid w:val="005D15D3"/>
    <w:rsid w:val="005D16DC"/>
    <w:rsid w:val="005D180C"/>
    <w:rsid w:val="005D1FB7"/>
    <w:rsid w:val="005D2F3C"/>
    <w:rsid w:val="005D33BC"/>
    <w:rsid w:val="005D353A"/>
    <w:rsid w:val="005D3A2B"/>
    <w:rsid w:val="005D3B58"/>
    <w:rsid w:val="005D3F11"/>
    <w:rsid w:val="005D4C40"/>
    <w:rsid w:val="005D50FA"/>
    <w:rsid w:val="005D51A3"/>
    <w:rsid w:val="005D58D3"/>
    <w:rsid w:val="005D5F9A"/>
    <w:rsid w:val="005D6132"/>
    <w:rsid w:val="005D70A4"/>
    <w:rsid w:val="005D7E9D"/>
    <w:rsid w:val="005E021C"/>
    <w:rsid w:val="005E04AA"/>
    <w:rsid w:val="005E0CA3"/>
    <w:rsid w:val="005E0FA9"/>
    <w:rsid w:val="005E1EAA"/>
    <w:rsid w:val="005E1FB2"/>
    <w:rsid w:val="005E219F"/>
    <w:rsid w:val="005E2325"/>
    <w:rsid w:val="005E2676"/>
    <w:rsid w:val="005E2F86"/>
    <w:rsid w:val="005E388B"/>
    <w:rsid w:val="005E38A2"/>
    <w:rsid w:val="005E3940"/>
    <w:rsid w:val="005E3D18"/>
    <w:rsid w:val="005E40EE"/>
    <w:rsid w:val="005E4E1E"/>
    <w:rsid w:val="005E52C4"/>
    <w:rsid w:val="005E534E"/>
    <w:rsid w:val="005E58C8"/>
    <w:rsid w:val="005E5913"/>
    <w:rsid w:val="005E5A65"/>
    <w:rsid w:val="005E5ABB"/>
    <w:rsid w:val="005E5E03"/>
    <w:rsid w:val="005E612B"/>
    <w:rsid w:val="005E62A2"/>
    <w:rsid w:val="005E65E0"/>
    <w:rsid w:val="005E6D4E"/>
    <w:rsid w:val="005E6E85"/>
    <w:rsid w:val="005E72F1"/>
    <w:rsid w:val="005E7E86"/>
    <w:rsid w:val="005F07EE"/>
    <w:rsid w:val="005F1AED"/>
    <w:rsid w:val="005F1EE5"/>
    <w:rsid w:val="005F22B2"/>
    <w:rsid w:val="005F2641"/>
    <w:rsid w:val="005F29C4"/>
    <w:rsid w:val="005F3814"/>
    <w:rsid w:val="005F3D0F"/>
    <w:rsid w:val="005F41C0"/>
    <w:rsid w:val="005F4910"/>
    <w:rsid w:val="005F4920"/>
    <w:rsid w:val="005F4D22"/>
    <w:rsid w:val="005F56CF"/>
    <w:rsid w:val="005F5AD2"/>
    <w:rsid w:val="005F639A"/>
    <w:rsid w:val="005F6897"/>
    <w:rsid w:val="005F756C"/>
    <w:rsid w:val="006000B6"/>
    <w:rsid w:val="006001C0"/>
    <w:rsid w:val="00600244"/>
    <w:rsid w:val="00600710"/>
    <w:rsid w:val="00600B12"/>
    <w:rsid w:val="00600CF9"/>
    <w:rsid w:val="00600CFA"/>
    <w:rsid w:val="00600D31"/>
    <w:rsid w:val="00601232"/>
    <w:rsid w:val="00601791"/>
    <w:rsid w:val="00602294"/>
    <w:rsid w:val="00602739"/>
    <w:rsid w:val="00602757"/>
    <w:rsid w:val="00602A7F"/>
    <w:rsid w:val="00602E76"/>
    <w:rsid w:val="00602E88"/>
    <w:rsid w:val="006033B6"/>
    <w:rsid w:val="0060344A"/>
    <w:rsid w:val="006036DF"/>
    <w:rsid w:val="00603B0A"/>
    <w:rsid w:val="00603F78"/>
    <w:rsid w:val="00603FA8"/>
    <w:rsid w:val="00604006"/>
    <w:rsid w:val="00604290"/>
    <w:rsid w:val="006042E7"/>
    <w:rsid w:val="006042F1"/>
    <w:rsid w:val="00604712"/>
    <w:rsid w:val="006047B7"/>
    <w:rsid w:val="00605D7D"/>
    <w:rsid w:val="006062E3"/>
    <w:rsid w:val="0060677A"/>
    <w:rsid w:val="00606C0D"/>
    <w:rsid w:val="00606E34"/>
    <w:rsid w:val="0060739D"/>
    <w:rsid w:val="00607775"/>
    <w:rsid w:val="00610396"/>
    <w:rsid w:val="0061066E"/>
    <w:rsid w:val="0061086E"/>
    <w:rsid w:val="00610E72"/>
    <w:rsid w:val="006110B7"/>
    <w:rsid w:val="00611304"/>
    <w:rsid w:val="00611D58"/>
    <w:rsid w:val="00612AB1"/>
    <w:rsid w:val="00612D18"/>
    <w:rsid w:val="00612F09"/>
    <w:rsid w:val="0061304B"/>
    <w:rsid w:val="0061319F"/>
    <w:rsid w:val="00613E25"/>
    <w:rsid w:val="0061401F"/>
    <w:rsid w:val="00614072"/>
    <w:rsid w:val="006144D5"/>
    <w:rsid w:val="00614701"/>
    <w:rsid w:val="00614A41"/>
    <w:rsid w:val="0061572D"/>
    <w:rsid w:val="00615B9F"/>
    <w:rsid w:val="00615D53"/>
    <w:rsid w:val="00616522"/>
    <w:rsid w:val="0061663E"/>
    <w:rsid w:val="00616828"/>
    <w:rsid w:val="006169D7"/>
    <w:rsid w:val="00616D8C"/>
    <w:rsid w:val="00616D90"/>
    <w:rsid w:val="00616DA0"/>
    <w:rsid w:val="00616E4D"/>
    <w:rsid w:val="00617463"/>
    <w:rsid w:val="006175FF"/>
    <w:rsid w:val="00617D33"/>
    <w:rsid w:val="0062001E"/>
    <w:rsid w:val="00620279"/>
    <w:rsid w:val="00620310"/>
    <w:rsid w:val="00620704"/>
    <w:rsid w:val="00621129"/>
    <w:rsid w:val="0062123D"/>
    <w:rsid w:val="0062162C"/>
    <w:rsid w:val="006217C7"/>
    <w:rsid w:val="00621A22"/>
    <w:rsid w:val="00621F00"/>
    <w:rsid w:val="00622321"/>
    <w:rsid w:val="00622539"/>
    <w:rsid w:val="0062287F"/>
    <w:rsid w:val="00622CFD"/>
    <w:rsid w:val="0062315C"/>
    <w:rsid w:val="00623241"/>
    <w:rsid w:val="006232A6"/>
    <w:rsid w:val="006238E9"/>
    <w:rsid w:val="00623E0B"/>
    <w:rsid w:val="00623E2B"/>
    <w:rsid w:val="00623F00"/>
    <w:rsid w:val="0062460B"/>
    <w:rsid w:val="00625126"/>
    <w:rsid w:val="00625736"/>
    <w:rsid w:val="00625B94"/>
    <w:rsid w:val="00625FA8"/>
    <w:rsid w:val="00626E84"/>
    <w:rsid w:val="00627080"/>
    <w:rsid w:val="0062713A"/>
    <w:rsid w:val="0062764F"/>
    <w:rsid w:val="006279A1"/>
    <w:rsid w:val="00627FA1"/>
    <w:rsid w:val="00630C74"/>
    <w:rsid w:val="0063106F"/>
    <w:rsid w:val="00631322"/>
    <w:rsid w:val="00631614"/>
    <w:rsid w:val="00631660"/>
    <w:rsid w:val="0063181D"/>
    <w:rsid w:val="00631C5D"/>
    <w:rsid w:val="0063234F"/>
    <w:rsid w:val="00632BFC"/>
    <w:rsid w:val="00632DF7"/>
    <w:rsid w:val="0063322D"/>
    <w:rsid w:val="00633484"/>
    <w:rsid w:val="006334EB"/>
    <w:rsid w:val="00633650"/>
    <w:rsid w:val="00633798"/>
    <w:rsid w:val="006337C0"/>
    <w:rsid w:val="00633A3C"/>
    <w:rsid w:val="00633BE5"/>
    <w:rsid w:val="00634425"/>
    <w:rsid w:val="0063466E"/>
    <w:rsid w:val="00634B1B"/>
    <w:rsid w:val="00634DC4"/>
    <w:rsid w:val="00635C09"/>
    <w:rsid w:val="00636051"/>
    <w:rsid w:val="006360F6"/>
    <w:rsid w:val="00636620"/>
    <w:rsid w:val="00636A77"/>
    <w:rsid w:val="006378D5"/>
    <w:rsid w:val="00637EBA"/>
    <w:rsid w:val="006407C1"/>
    <w:rsid w:val="00640B03"/>
    <w:rsid w:val="0064257B"/>
    <w:rsid w:val="00642AC2"/>
    <w:rsid w:val="00643641"/>
    <w:rsid w:val="00643835"/>
    <w:rsid w:val="00644722"/>
    <w:rsid w:val="00644AEF"/>
    <w:rsid w:val="00644AFD"/>
    <w:rsid w:val="006453BD"/>
    <w:rsid w:val="006455FB"/>
    <w:rsid w:val="0064629C"/>
    <w:rsid w:val="00646E4C"/>
    <w:rsid w:val="0064760F"/>
    <w:rsid w:val="006478AB"/>
    <w:rsid w:val="00647FCA"/>
    <w:rsid w:val="006506CA"/>
    <w:rsid w:val="006507B2"/>
    <w:rsid w:val="00650EC7"/>
    <w:rsid w:val="00651012"/>
    <w:rsid w:val="00651151"/>
    <w:rsid w:val="006511C3"/>
    <w:rsid w:val="006511F3"/>
    <w:rsid w:val="006524F8"/>
    <w:rsid w:val="006526B3"/>
    <w:rsid w:val="00652D1D"/>
    <w:rsid w:val="00652D40"/>
    <w:rsid w:val="00652F5F"/>
    <w:rsid w:val="00653A05"/>
    <w:rsid w:val="00653A53"/>
    <w:rsid w:val="006551B9"/>
    <w:rsid w:val="006551ED"/>
    <w:rsid w:val="006552BC"/>
    <w:rsid w:val="006554E4"/>
    <w:rsid w:val="00655DB9"/>
    <w:rsid w:val="006562AD"/>
    <w:rsid w:val="0065668B"/>
    <w:rsid w:val="00657860"/>
    <w:rsid w:val="006578FE"/>
    <w:rsid w:val="00657A81"/>
    <w:rsid w:val="00657BE1"/>
    <w:rsid w:val="00657E84"/>
    <w:rsid w:val="00657F2E"/>
    <w:rsid w:val="00657F9B"/>
    <w:rsid w:val="0066063A"/>
    <w:rsid w:val="00660BD1"/>
    <w:rsid w:val="00660F19"/>
    <w:rsid w:val="00660FFA"/>
    <w:rsid w:val="00661212"/>
    <w:rsid w:val="0066178F"/>
    <w:rsid w:val="00661B4F"/>
    <w:rsid w:val="0066218E"/>
    <w:rsid w:val="00662199"/>
    <w:rsid w:val="00662619"/>
    <w:rsid w:val="006635D7"/>
    <w:rsid w:val="00663854"/>
    <w:rsid w:val="00663A2C"/>
    <w:rsid w:val="00663BB0"/>
    <w:rsid w:val="00663C17"/>
    <w:rsid w:val="00665001"/>
    <w:rsid w:val="0066500D"/>
    <w:rsid w:val="00665200"/>
    <w:rsid w:val="006652F0"/>
    <w:rsid w:val="006655C6"/>
    <w:rsid w:val="0066582A"/>
    <w:rsid w:val="00665BAD"/>
    <w:rsid w:val="00665C92"/>
    <w:rsid w:val="00665FED"/>
    <w:rsid w:val="0066625C"/>
    <w:rsid w:val="00666847"/>
    <w:rsid w:val="006672DE"/>
    <w:rsid w:val="00667AE4"/>
    <w:rsid w:val="00667E81"/>
    <w:rsid w:val="0067020C"/>
    <w:rsid w:val="0067062F"/>
    <w:rsid w:val="00670751"/>
    <w:rsid w:val="006709DE"/>
    <w:rsid w:val="00670BF1"/>
    <w:rsid w:val="0067124A"/>
    <w:rsid w:val="00671587"/>
    <w:rsid w:val="00671CA3"/>
    <w:rsid w:val="00671FC9"/>
    <w:rsid w:val="006721DB"/>
    <w:rsid w:val="0067274B"/>
    <w:rsid w:val="00672926"/>
    <w:rsid w:val="00672A40"/>
    <w:rsid w:val="00672B5F"/>
    <w:rsid w:val="006732DD"/>
    <w:rsid w:val="006733B5"/>
    <w:rsid w:val="00673434"/>
    <w:rsid w:val="00673576"/>
    <w:rsid w:val="0067398D"/>
    <w:rsid w:val="00673EE1"/>
    <w:rsid w:val="00674593"/>
    <w:rsid w:val="00674FDC"/>
    <w:rsid w:val="006752E8"/>
    <w:rsid w:val="0067549C"/>
    <w:rsid w:val="00675B27"/>
    <w:rsid w:val="006760D8"/>
    <w:rsid w:val="00676212"/>
    <w:rsid w:val="0067725E"/>
    <w:rsid w:val="00677961"/>
    <w:rsid w:val="00677A9A"/>
    <w:rsid w:val="00680350"/>
    <w:rsid w:val="00680B53"/>
    <w:rsid w:val="0068209B"/>
    <w:rsid w:val="00682748"/>
    <w:rsid w:val="00683254"/>
    <w:rsid w:val="006837EA"/>
    <w:rsid w:val="00683876"/>
    <w:rsid w:val="00683DE3"/>
    <w:rsid w:val="00683F4C"/>
    <w:rsid w:val="006848D7"/>
    <w:rsid w:val="00684D1F"/>
    <w:rsid w:val="00684D60"/>
    <w:rsid w:val="00685384"/>
    <w:rsid w:val="00685AEE"/>
    <w:rsid w:val="00685B49"/>
    <w:rsid w:val="0068675F"/>
    <w:rsid w:val="00686C37"/>
    <w:rsid w:val="00687FEE"/>
    <w:rsid w:val="006908D9"/>
    <w:rsid w:val="00690D5A"/>
    <w:rsid w:val="00690E7A"/>
    <w:rsid w:val="00690F45"/>
    <w:rsid w:val="00691DB4"/>
    <w:rsid w:val="00691FDC"/>
    <w:rsid w:val="0069237C"/>
    <w:rsid w:val="006931E4"/>
    <w:rsid w:val="00693383"/>
    <w:rsid w:val="00693722"/>
    <w:rsid w:val="00693901"/>
    <w:rsid w:val="00693A27"/>
    <w:rsid w:val="006943BF"/>
    <w:rsid w:val="006947F8"/>
    <w:rsid w:val="00694EC6"/>
    <w:rsid w:val="006952C6"/>
    <w:rsid w:val="006957E5"/>
    <w:rsid w:val="00695982"/>
    <w:rsid w:val="00695B16"/>
    <w:rsid w:val="006966D2"/>
    <w:rsid w:val="00696B6B"/>
    <w:rsid w:val="00696C04"/>
    <w:rsid w:val="00696CAF"/>
    <w:rsid w:val="00696CCC"/>
    <w:rsid w:val="00696DF0"/>
    <w:rsid w:val="006972F0"/>
    <w:rsid w:val="00697A45"/>
    <w:rsid w:val="006A0199"/>
    <w:rsid w:val="006A02CD"/>
    <w:rsid w:val="006A052C"/>
    <w:rsid w:val="006A059B"/>
    <w:rsid w:val="006A0745"/>
    <w:rsid w:val="006A0790"/>
    <w:rsid w:val="006A08B2"/>
    <w:rsid w:val="006A0B09"/>
    <w:rsid w:val="006A0D88"/>
    <w:rsid w:val="006A0E1E"/>
    <w:rsid w:val="006A0F50"/>
    <w:rsid w:val="006A0F62"/>
    <w:rsid w:val="006A1403"/>
    <w:rsid w:val="006A1D1E"/>
    <w:rsid w:val="006A2233"/>
    <w:rsid w:val="006A26A3"/>
    <w:rsid w:val="006A3206"/>
    <w:rsid w:val="006A3336"/>
    <w:rsid w:val="006A3E8F"/>
    <w:rsid w:val="006A4154"/>
    <w:rsid w:val="006A4279"/>
    <w:rsid w:val="006A4896"/>
    <w:rsid w:val="006A4AF2"/>
    <w:rsid w:val="006A4FD4"/>
    <w:rsid w:val="006A5006"/>
    <w:rsid w:val="006A5D19"/>
    <w:rsid w:val="006A61B7"/>
    <w:rsid w:val="006A6237"/>
    <w:rsid w:val="006A62B9"/>
    <w:rsid w:val="006A69C8"/>
    <w:rsid w:val="006A6FB9"/>
    <w:rsid w:val="006A72CA"/>
    <w:rsid w:val="006A7961"/>
    <w:rsid w:val="006A7A28"/>
    <w:rsid w:val="006A7B9D"/>
    <w:rsid w:val="006A7FF6"/>
    <w:rsid w:val="006B031E"/>
    <w:rsid w:val="006B04FC"/>
    <w:rsid w:val="006B07FF"/>
    <w:rsid w:val="006B0961"/>
    <w:rsid w:val="006B0C62"/>
    <w:rsid w:val="006B0D39"/>
    <w:rsid w:val="006B10A8"/>
    <w:rsid w:val="006B1301"/>
    <w:rsid w:val="006B1341"/>
    <w:rsid w:val="006B158B"/>
    <w:rsid w:val="006B21F6"/>
    <w:rsid w:val="006B29D3"/>
    <w:rsid w:val="006B2FF3"/>
    <w:rsid w:val="006B3C35"/>
    <w:rsid w:val="006B45FC"/>
    <w:rsid w:val="006B4948"/>
    <w:rsid w:val="006B4CB1"/>
    <w:rsid w:val="006B4F0F"/>
    <w:rsid w:val="006B5BD9"/>
    <w:rsid w:val="006B604C"/>
    <w:rsid w:val="006B60D0"/>
    <w:rsid w:val="006B6165"/>
    <w:rsid w:val="006B635B"/>
    <w:rsid w:val="006B6697"/>
    <w:rsid w:val="006B67C3"/>
    <w:rsid w:val="006B69CE"/>
    <w:rsid w:val="006B7C22"/>
    <w:rsid w:val="006B7EC4"/>
    <w:rsid w:val="006B7F78"/>
    <w:rsid w:val="006C0094"/>
    <w:rsid w:val="006C06CE"/>
    <w:rsid w:val="006C0BB1"/>
    <w:rsid w:val="006C0FA6"/>
    <w:rsid w:val="006C1701"/>
    <w:rsid w:val="006C1CC6"/>
    <w:rsid w:val="006C2010"/>
    <w:rsid w:val="006C227E"/>
    <w:rsid w:val="006C32AD"/>
    <w:rsid w:val="006C333A"/>
    <w:rsid w:val="006C47BC"/>
    <w:rsid w:val="006C4911"/>
    <w:rsid w:val="006C51E2"/>
    <w:rsid w:val="006C5319"/>
    <w:rsid w:val="006C5639"/>
    <w:rsid w:val="006C5B7A"/>
    <w:rsid w:val="006C5CF4"/>
    <w:rsid w:val="006C5F65"/>
    <w:rsid w:val="006C6094"/>
    <w:rsid w:val="006C6573"/>
    <w:rsid w:val="006C76E8"/>
    <w:rsid w:val="006C7E7D"/>
    <w:rsid w:val="006C7F69"/>
    <w:rsid w:val="006D03BA"/>
    <w:rsid w:val="006D04AA"/>
    <w:rsid w:val="006D0827"/>
    <w:rsid w:val="006D0CAA"/>
    <w:rsid w:val="006D1060"/>
    <w:rsid w:val="006D1ADB"/>
    <w:rsid w:val="006D1D99"/>
    <w:rsid w:val="006D262A"/>
    <w:rsid w:val="006D276D"/>
    <w:rsid w:val="006D288E"/>
    <w:rsid w:val="006D2BB4"/>
    <w:rsid w:val="006D34BD"/>
    <w:rsid w:val="006D408F"/>
    <w:rsid w:val="006D41D9"/>
    <w:rsid w:val="006D4407"/>
    <w:rsid w:val="006D451A"/>
    <w:rsid w:val="006D48D7"/>
    <w:rsid w:val="006D5109"/>
    <w:rsid w:val="006D52F3"/>
    <w:rsid w:val="006D6A00"/>
    <w:rsid w:val="006D7639"/>
    <w:rsid w:val="006D767B"/>
    <w:rsid w:val="006D7D0D"/>
    <w:rsid w:val="006D7E3A"/>
    <w:rsid w:val="006D7F47"/>
    <w:rsid w:val="006E00C0"/>
    <w:rsid w:val="006E01F8"/>
    <w:rsid w:val="006E06B3"/>
    <w:rsid w:val="006E06E0"/>
    <w:rsid w:val="006E09BB"/>
    <w:rsid w:val="006E0EC5"/>
    <w:rsid w:val="006E178F"/>
    <w:rsid w:val="006E194F"/>
    <w:rsid w:val="006E1FB0"/>
    <w:rsid w:val="006E2285"/>
    <w:rsid w:val="006E258B"/>
    <w:rsid w:val="006E25EF"/>
    <w:rsid w:val="006E2C81"/>
    <w:rsid w:val="006E2FC8"/>
    <w:rsid w:val="006E35FB"/>
    <w:rsid w:val="006E370D"/>
    <w:rsid w:val="006E4B8D"/>
    <w:rsid w:val="006E4D9D"/>
    <w:rsid w:val="006E4FB6"/>
    <w:rsid w:val="006E5212"/>
    <w:rsid w:val="006E58DB"/>
    <w:rsid w:val="006E5CB8"/>
    <w:rsid w:val="006E6E8D"/>
    <w:rsid w:val="006E6FAA"/>
    <w:rsid w:val="006E707B"/>
    <w:rsid w:val="006E744B"/>
    <w:rsid w:val="006E7796"/>
    <w:rsid w:val="006E7936"/>
    <w:rsid w:val="006E7A70"/>
    <w:rsid w:val="006E7B28"/>
    <w:rsid w:val="006E7C7A"/>
    <w:rsid w:val="006E7E7A"/>
    <w:rsid w:val="006F006A"/>
    <w:rsid w:val="006F065B"/>
    <w:rsid w:val="006F06AB"/>
    <w:rsid w:val="006F1055"/>
    <w:rsid w:val="006F1B07"/>
    <w:rsid w:val="006F1B56"/>
    <w:rsid w:val="006F1C6B"/>
    <w:rsid w:val="006F1CFA"/>
    <w:rsid w:val="006F1D52"/>
    <w:rsid w:val="006F1F9F"/>
    <w:rsid w:val="006F25AD"/>
    <w:rsid w:val="006F2BC2"/>
    <w:rsid w:val="006F3106"/>
    <w:rsid w:val="006F370C"/>
    <w:rsid w:val="006F373A"/>
    <w:rsid w:val="006F3BF5"/>
    <w:rsid w:val="006F408F"/>
    <w:rsid w:val="006F4215"/>
    <w:rsid w:val="006F4B4B"/>
    <w:rsid w:val="006F4B5B"/>
    <w:rsid w:val="006F5072"/>
    <w:rsid w:val="006F52D2"/>
    <w:rsid w:val="006F5331"/>
    <w:rsid w:val="006F5771"/>
    <w:rsid w:val="006F59B8"/>
    <w:rsid w:val="006F5F9C"/>
    <w:rsid w:val="006F60BD"/>
    <w:rsid w:val="006F60C6"/>
    <w:rsid w:val="006F6143"/>
    <w:rsid w:val="006F6197"/>
    <w:rsid w:val="006F6BE6"/>
    <w:rsid w:val="006F737B"/>
    <w:rsid w:val="006F7CB8"/>
    <w:rsid w:val="0070051D"/>
    <w:rsid w:val="0070059A"/>
    <w:rsid w:val="0070086B"/>
    <w:rsid w:val="00700CF5"/>
    <w:rsid w:val="00701618"/>
    <w:rsid w:val="00701ADF"/>
    <w:rsid w:val="00701F08"/>
    <w:rsid w:val="007021A3"/>
    <w:rsid w:val="00702514"/>
    <w:rsid w:val="0070297B"/>
    <w:rsid w:val="00702D2F"/>
    <w:rsid w:val="0070309D"/>
    <w:rsid w:val="007035EE"/>
    <w:rsid w:val="00703A76"/>
    <w:rsid w:val="00703C25"/>
    <w:rsid w:val="007042CC"/>
    <w:rsid w:val="0070444A"/>
    <w:rsid w:val="00704464"/>
    <w:rsid w:val="00704659"/>
    <w:rsid w:val="00705371"/>
    <w:rsid w:val="007053BC"/>
    <w:rsid w:val="0070544B"/>
    <w:rsid w:val="007054BC"/>
    <w:rsid w:val="00705F88"/>
    <w:rsid w:val="0070671E"/>
    <w:rsid w:val="00706B51"/>
    <w:rsid w:val="00707190"/>
    <w:rsid w:val="007072FA"/>
    <w:rsid w:val="00707769"/>
    <w:rsid w:val="00707AD7"/>
    <w:rsid w:val="00707D36"/>
    <w:rsid w:val="00710297"/>
    <w:rsid w:val="0071053E"/>
    <w:rsid w:val="007105F4"/>
    <w:rsid w:val="007109B6"/>
    <w:rsid w:val="00710C31"/>
    <w:rsid w:val="00710EC9"/>
    <w:rsid w:val="00711543"/>
    <w:rsid w:val="007119D0"/>
    <w:rsid w:val="00711A6B"/>
    <w:rsid w:val="00711D1C"/>
    <w:rsid w:val="00711E3E"/>
    <w:rsid w:val="00712A4B"/>
    <w:rsid w:val="00712B36"/>
    <w:rsid w:val="00712CBE"/>
    <w:rsid w:val="00712EE5"/>
    <w:rsid w:val="007131E6"/>
    <w:rsid w:val="0071346E"/>
    <w:rsid w:val="00713A95"/>
    <w:rsid w:val="007142B4"/>
    <w:rsid w:val="007146DA"/>
    <w:rsid w:val="007158F3"/>
    <w:rsid w:val="007160E0"/>
    <w:rsid w:val="00717138"/>
    <w:rsid w:val="0071763F"/>
    <w:rsid w:val="00717913"/>
    <w:rsid w:val="0071797C"/>
    <w:rsid w:val="007200B7"/>
    <w:rsid w:val="007200FB"/>
    <w:rsid w:val="00720733"/>
    <w:rsid w:val="007208D5"/>
    <w:rsid w:val="0072093C"/>
    <w:rsid w:val="00720A8B"/>
    <w:rsid w:val="00720BCE"/>
    <w:rsid w:val="00720FCD"/>
    <w:rsid w:val="00721042"/>
    <w:rsid w:val="0072137A"/>
    <w:rsid w:val="00721B2D"/>
    <w:rsid w:val="00721EB9"/>
    <w:rsid w:val="00721F74"/>
    <w:rsid w:val="0072277A"/>
    <w:rsid w:val="0072286A"/>
    <w:rsid w:val="00722E2B"/>
    <w:rsid w:val="007232C2"/>
    <w:rsid w:val="007233FA"/>
    <w:rsid w:val="00723460"/>
    <w:rsid w:val="00723729"/>
    <w:rsid w:val="00723984"/>
    <w:rsid w:val="00723E56"/>
    <w:rsid w:val="00724AAC"/>
    <w:rsid w:val="00724D6D"/>
    <w:rsid w:val="00725192"/>
    <w:rsid w:val="00725843"/>
    <w:rsid w:val="007259DB"/>
    <w:rsid w:val="00725B84"/>
    <w:rsid w:val="0072649B"/>
    <w:rsid w:val="0072764E"/>
    <w:rsid w:val="007276AF"/>
    <w:rsid w:val="007304F2"/>
    <w:rsid w:val="00730A5E"/>
    <w:rsid w:val="00730F15"/>
    <w:rsid w:val="0073141F"/>
    <w:rsid w:val="0073151C"/>
    <w:rsid w:val="00731AD5"/>
    <w:rsid w:val="00731C83"/>
    <w:rsid w:val="00731FD6"/>
    <w:rsid w:val="00732152"/>
    <w:rsid w:val="007322C3"/>
    <w:rsid w:val="007324D3"/>
    <w:rsid w:val="00732872"/>
    <w:rsid w:val="00732927"/>
    <w:rsid w:val="00732B7A"/>
    <w:rsid w:val="00732C84"/>
    <w:rsid w:val="00732FE8"/>
    <w:rsid w:val="00733301"/>
    <w:rsid w:val="0073350E"/>
    <w:rsid w:val="0073364F"/>
    <w:rsid w:val="007338CE"/>
    <w:rsid w:val="00733EE3"/>
    <w:rsid w:val="00735130"/>
    <w:rsid w:val="007363A3"/>
    <w:rsid w:val="007364C5"/>
    <w:rsid w:val="0073665F"/>
    <w:rsid w:val="00736AEF"/>
    <w:rsid w:val="00737107"/>
    <w:rsid w:val="00737359"/>
    <w:rsid w:val="0074015D"/>
    <w:rsid w:val="00740445"/>
    <w:rsid w:val="00740533"/>
    <w:rsid w:val="007409CB"/>
    <w:rsid w:val="00740A66"/>
    <w:rsid w:val="00741580"/>
    <w:rsid w:val="007419EF"/>
    <w:rsid w:val="00741FCF"/>
    <w:rsid w:val="00741FD0"/>
    <w:rsid w:val="007421DE"/>
    <w:rsid w:val="007422B6"/>
    <w:rsid w:val="00742A51"/>
    <w:rsid w:val="00742C75"/>
    <w:rsid w:val="007430FF"/>
    <w:rsid w:val="00743CA1"/>
    <w:rsid w:val="00744619"/>
    <w:rsid w:val="0074498D"/>
    <w:rsid w:val="007449A1"/>
    <w:rsid w:val="00744CE7"/>
    <w:rsid w:val="00744E93"/>
    <w:rsid w:val="0074501D"/>
    <w:rsid w:val="00745284"/>
    <w:rsid w:val="0074552D"/>
    <w:rsid w:val="00745C35"/>
    <w:rsid w:val="00746544"/>
    <w:rsid w:val="007467D4"/>
    <w:rsid w:val="00746C77"/>
    <w:rsid w:val="007472CF"/>
    <w:rsid w:val="007472FC"/>
    <w:rsid w:val="0074765A"/>
    <w:rsid w:val="00750303"/>
    <w:rsid w:val="00750434"/>
    <w:rsid w:val="007504A8"/>
    <w:rsid w:val="00750F1B"/>
    <w:rsid w:val="007512CC"/>
    <w:rsid w:val="00751A92"/>
    <w:rsid w:val="007520BB"/>
    <w:rsid w:val="007521E0"/>
    <w:rsid w:val="007524BE"/>
    <w:rsid w:val="007526B8"/>
    <w:rsid w:val="00752D37"/>
    <w:rsid w:val="007534F7"/>
    <w:rsid w:val="007535D0"/>
    <w:rsid w:val="0075398E"/>
    <w:rsid w:val="007540FA"/>
    <w:rsid w:val="0075418F"/>
    <w:rsid w:val="007544F9"/>
    <w:rsid w:val="00755272"/>
    <w:rsid w:val="00755A42"/>
    <w:rsid w:val="007566DA"/>
    <w:rsid w:val="007568D8"/>
    <w:rsid w:val="00756C20"/>
    <w:rsid w:val="00756C23"/>
    <w:rsid w:val="00756C71"/>
    <w:rsid w:val="00756DD4"/>
    <w:rsid w:val="00756F5B"/>
    <w:rsid w:val="0075701D"/>
    <w:rsid w:val="00757226"/>
    <w:rsid w:val="00757414"/>
    <w:rsid w:val="007576DF"/>
    <w:rsid w:val="007578DE"/>
    <w:rsid w:val="00757F10"/>
    <w:rsid w:val="00760066"/>
    <w:rsid w:val="0076060E"/>
    <w:rsid w:val="007607BA"/>
    <w:rsid w:val="00760845"/>
    <w:rsid w:val="00760A44"/>
    <w:rsid w:val="00760F5B"/>
    <w:rsid w:val="007614BE"/>
    <w:rsid w:val="007615EF"/>
    <w:rsid w:val="007617DE"/>
    <w:rsid w:val="007627C3"/>
    <w:rsid w:val="00762BDA"/>
    <w:rsid w:val="00762DDB"/>
    <w:rsid w:val="0076393F"/>
    <w:rsid w:val="00763FAF"/>
    <w:rsid w:val="00764EDF"/>
    <w:rsid w:val="007657E6"/>
    <w:rsid w:val="00765F32"/>
    <w:rsid w:val="00765FD7"/>
    <w:rsid w:val="007660D9"/>
    <w:rsid w:val="0076655B"/>
    <w:rsid w:val="0076689E"/>
    <w:rsid w:val="00766B30"/>
    <w:rsid w:val="00767284"/>
    <w:rsid w:val="00767345"/>
    <w:rsid w:val="00767AB2"/>
    <w:rsid w:val="00767DFB"/>
    <w:rsid w:val="00767FC3"/>
    <w:rsid w:val="007704F4"/>
    <w:rsid w:val="00770705"/>
    <w:rsid w:val="0077074E"/>
    <w:rsid w:val="0077111A"/>
    <w:rsid w:val="00771C4C"/>
    <w:rsid w:val="00772278"/>
    <w:rsid w:val="00772798"/>
    <w:rsid w:val="00772A4A"/>
    <w:rsid w:val="00773B74"/>
    <w:rsid w:val="00773CFD"/>
    <w:rsid w:val="00773FFB"/>
    <w:rsid w:val="00774D3B"/>
    <w:rsid w:val="00774F93"/>
    <w:rsid w:val="00775061"/>
    <w:rsid w:val="0077577F"/>
    <w:rsid w:val="00775848"/>
    <w:rsid w:val="00775AE5"/>
    <w:rsid w:val="00775B00"/>
    <w:rsid w:val="00775BFF"/>
    <w:rsid w:val="0077638F"/>
    <w:rsid w:val="00776B13"/>
    <w:rsid w:val="00776FC1"/>
    <w:rsid w:val="007770D6"/>
    <w:rsid w:val="007770E3"/>
    <w:rsid w:val="007777E4"/>
    <w:rsid w:val="007800C6"/>
    <w:rsid w:val="00780139"/>
    <w:rsid w:val="00780F99"/>
    <w:rsid w:val="00781404"/>
    <w:rsid w:val="007819FD"/>
    <w:rsid w:val="00781A5C"/>
    <w:rsid w:val="00781A74"/>
    <w:rsid w:val="00781BE0"/>
    <w:rsid w:val="00782103"/>
    <w:rsid w:val="00782751"/>
    <w:rsid w:val="00782829"/>
    <w:rsid w:val="00783714"/>
    <w:rsid w:val="00783A01"/>
    <w:rsid w:val="00784688"/>
    <w:rsid w:val="0078492C"/>
    <w:rsid w:val="007849E5"/>
    <w:rsid w:val="00785886"/>
    <w:rsid w:val="00785AAC"/>
    <w:rsid w:val="00785B44"/>
    <w:rsid w:val="00785FF7"/>
    <w:rsid w:val="007867C0"/>
    <w:rsid w:val="00786817"/>
    <w:rsid w:val="00786F02"/>
    <w:rsid w:val="00790074"/>
    <w:rsid w:val="007903C7"/>
    <w:rsid w:val="007906A0"/>
    <w:rsid w:val="00791347"/>
    <w:rsid w:val="00791352"/>
    <w:rsid w:val="007915AF"/>
    <w:rsid w:val="00791B40"/>
    <w:rsid w:val="0079213A"/>
    <w:rsid w:val="00792355"/>
    <w:rsid w:val="0079236C"/>
    <w:rsid w:val="00792BEF"/>
    <w:rsid w:val="007931F5"/>
    <w:rsid w:val="00793385"/>
    <w:rsid w:val="00793A90"/>
    <w:rsid w:val="00793D95"/>
    <w:rsid w:val="00793DC9"/>
    <w:rsid w:val="00793EE4"/>
    <w:rsid w:val="00793F65"/>
    <w:rsid w:val="007944CB"/>
    <w:rsid w:val="007945D6"/>
    <w:rsid w:val="007951CF"/>
    <w:rsid w:val="00795277"/>
    <w:rsid w:val="007952FE"/>
    <w:rsid w:val="00795434"/>
    <w:rsid w:val="00795580"/>
    <w:rsid w:val="00795B7C"/>
    <w:rsid w:val="007961BE"/>
    <w:rsid w:val="0079642E"/>
    <w:rsid w:val="00796B62"/>
    <w:rsid w:val="00796E55"/>
    <w:rsid w:val="00797628"/>
    <w:rsid w:val="00797848"/>
    <w:rsid w:val="00797E81"/>
    <w:rsid w:val="007A05AE"/>
    <w:rsid w:val="007A0723"/>
    <w:rsid w:val="007A0808"/>
    <w:rsid w:val="007A0DBC"/>
    <w:rsid w:val="007A0EBD"/>
    <w:rsid w:val="007A14FB"/>
    <w:rsid w:val="007A23D0"/>
    <w:rsid w:val="007A2B44"/>
    <w:rsid w:val="007A2F31"/>
    <w:rsid w:val="007A2FFD"/>
    <w:rsid w:val="007A305F"/>
    <w:rsid w:val="007A31F5"/>
    <w:rsid w:val="007A3BFD"/>
    <w:rsid w:val="007A3DA0"/>
    <w:rsid w:val="007A485E"/>
    <w:rsid w:val="007A5413"/>
    <w:rsid w:val="007A594C"/>
    <w:rsid w:val="007A59B0"/>
    <w:rsid w:val="007A5D60"/>
    <w:rsid w:val="007A5E09"/>
    <w:rsid w:val="007A655C"/>
    <w:rsid w:val="007A65D9"/>
    <w:rsid w:val="007A67DD"/>
    <w:rsid w:val="007A6D21"/>
    <w:rsid w:val="007A71D7"/>
    <w:rsid w:val="007A76B8"/>
    <w:rsid w:val="007B0990"/>
    <w:rsid w:val="007B0A53"/>
    <w:rsid w:val="007B0A7E"/>
    <w:rsid w:val="007B0FF6"/>
    <w:rsid w:val="007B10C8"/>
    <w:rsid w:val="007B1360"/>
    <w:rsid w:val="007B1C30"/>
    <w:rsid w:val="007B2B83"/>
    <w:rsid w:val="007B2C86"/>
    <w:rsid w:val="007B2FD3"/>
    <w:rsid w:val="007B3A8A"/>
    <w:rsid w:val="007B3FDA"/>
    <w:rsid w:val="007B417F"/>
    <w:rsid w:val="007B567B"/>
    <w:rsid w:val="007B5985"/>
    <w:rsid w:val="007B5DD0"/>
    <w:rsid w:val="007B5EA5"/>
    <w:rsid w:val="007B5EEE"/>
    <w:rsid w:val="007B5F50"/>
    <w:rsid w:val="007B6251"/>
    <w:rsid w:val="007B62DC"/>
    <w:rsid w:val="007B6AC2"/>
    <w:rsid w:val="007B6C11"/>
    <w:rsid w:val="007B6C1E"/>
    <w:rsid w:val="007B6C68"/>
    <w:rsid w:val="007B7227"/>
    <w:rsid w:val="007B7491"/>
    <w:rsid w:val="007B7F91"/>
    <w:rsid w:val="007C08C6"/>
    <w:rsid w:val="007C0F28"/>
    <w:rsid w:val="007C1181"/>
    <w:rsid w:val="007C126D"/>
    <w:rsid w:val="007C1465"/>
    <w:rsid w:val="007C170E"/>
    <w:rsid w:val="007C1767"/>
    <w:rsid w:val="007C1EB0"/>
    <w:rsid w:val="007C204F"/>
    <w:rsid w:val="007C24A5"/>
    <w:rsid w:val="007C2F15"/>
    <w:rsid w:val="007C336C"/>
    <w:rsid w:val="007C33D8"/>
    <w:rsid w:val="007C3DEA"/>
    <w:rsid w:val="007C404C"/>
    <w:rsid w:val="007C550F"/>
    <w:rsid w:val="007C5CF7"/>
    <w:rsid w:val="007C646F"/>
    <w:rsid w:val="007C6593"/>
    <w:rsid w:val="007C6C79"/>
    <w:rsid w:val="007C6E90"/>
    <w:rsid w:val="007C72E9"/>
    <w:rsid w:val="007C7383"/>
    <w:rsid w:val="007C7916"/>
    <w:rsid w:val="007C79F8"/>
    <w:rsid w:val="007D0376"/>
    <w:rsid w:val="007D0D3A"/>
    <w:rsid w:val="007D100F"/>
    <w:rsid w:val="007D12A5"/>
    <w:rsid w:val="007D139F"/>
    <w:rsid w:val="007D151B"/>
    <w:rsid w:val="007D199B"/>
    <w:rsid w:val="007D1B7F"/>
    <w:rsid w:val="007D333A"/>
    <w:rsid w:val="007D3675"/>
    <w:rsid w:val="007D3E48"/>
    <w:rsid w:val="007D4D2D"/>
    <w:rsid w:val="007D5074"/>
    <w:rsid w:val="007D583B"/>
    <w:rsid w:val="007D58E5"/>
    <w:rsid w:val="007D5927"/>
    <w:rsid w:val="007D5E08"/>
    <w:rsid w:val="007D6ECF"/>
    <w:rsid w:val="007D6F7A"/>
    <w:rsid w:val="007D6FDB"/>
    <w:rsid w:val="007D7175"/>
    <w:rsid w:val="007D7317"/>
    <w:rsid w:val="007D7522"/>
    <w:rsid w:val="007D7B6A"/>
    <w:rsid w:val="007E06C9"/>
    <w:rsid w:val="007E08D6"/>
    <w:rsid w:val="007E08D7"/>
    <w:rsid w:val="007E09DF"/>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681"/>
    <w:rsid w:val="007E4FD0"/>
    <w:rsid w:val="007E525F"/>
    <w:rsid w:val="007E5967"/>
    <w:rsid w:val="007E5E5E"/>
    <w:rsid w:val="007E62DD"/>
    <w:rsid w:val="007E6318"/>
    <w:rsid w:val="007E64C3"/>
    <w:rsid w:val="007E6560"/>
    <w:rsid w:val="007E674C"/>
    <w:rsid w:val="007E6A68"/>
    <w:rsid w:val="007E6DDA"/>
    <w:rsid w:val="007E6F96"/>
    <w:rsid w:val="007E7110"/>
    <w:rsid w:val="007E7686"/>
    <w:rsid w:val="007E7912"/>
    <w:rsid w:val="007E796A"/>
    <w:rsid w:val="007E79A2"/>
    <w:rsid w:val="007F015E"/>
    <w:rsid w:val="007F09F1"/>
    <w:rsid w:val="007F0E59"/>
    <w:rsid w:val="007F17B0"/>
    <w:rsid w:val="007F193C"/>
    <w:rsid w:val="007F1D14"/>
    <w:rsid w:val="007F1F0B"/>
    <w:rsid w:val="007F1F82"/>
    <w:rsid w:val="007F255E"/>
    <w:rsid w:val="007F2E0F"/>
    <w:rsid w:val="007F33C6"/>
    <w:rsid w:val="007F381D"/>
    <w:rsid w:val="007F38C5"/>
    <w:rsid w:val="007F392B"/>
    <w:rsid w:val="007F3FA6"/>
    <w:rsid w:val="007F440F"/>
    <w:rsid w:val="007F497B"/>
    <w:rsid w:val="007F5DC7"/>
    <w:rsid w:val="007F610F"/>
    <w:rsid w:val="007F6C40"/>
    <w:rsid w:val="007F6D1A"/>
    <w:rsid w:val="007F6D7C"/>
    <w:rsid w:val="007F752A"/>
    <w:rsid w:val="007F790F"/>
    <w:rsid w:val="007F7BF8"/>
    <w:rsid w:val="00800A04"/>
    <w:rsid w:val="00802726"/>
    <w:rsid w:val="00802857"/>
    <w:rsid w:val="00802FC4"/>
    <w:rsid w:val="0080321C"/>
    <w:rsid w:val="00803575"/>
    <w:rsid w:val="00803BD6"/>
    <w:rsid w:val="00803E9C"/>
    <w:rsid w:val="00804076"/>
    <w:rsid w:val="008045FA"/>
    <w:rsid w:val="0080467D"/>
    <w:rsid w:val="00804A5B"/>
    <w:rsid w:val="00804AA4"/>
    <w:rsid w:val="00804BD6"/>
    <w:rsid w:val="00804C67"/>
    <w:rsid w:val="008050FF"/>
    <w:rsid w:val="00805515"/>
    <w:rsid w:val="00805EAC"/>
    <w:rsid w:val="00805F17"/>
    <w:rsid w:val="0080668A"/>
    <w:rsid w:val="00806885"/>
    <w:rsid w:val="008068E2"/>
    <w:rsid w:val="00807188"/>
    <w:rsid w:val="0080769C"/>
    <w:rsid w:val="00807869"/>
    <w:rsid w:val="00807945"/>
    <w:rsid w:val="00810201"/>
    <w:rsid w:val="008106E2"/>
    <w:rsid w:val="00810AD7"/>
    <w:rsid w:val="008111A7"/>
    <w:rsid w:val="00811CD9"/>
    <w:rsid w:val="00812009"/>
    <w:rsid w:val="008124C2"/>
    <w:rsid w:val="00812898"/>
    <w:rsid w:val="00812972"/>
    <w:rsid w:val="0081383D"/>
    <w:rsid w:val="00813E3E"/>
    <w:rsid w:val="00813EFC"/>
    <w:rsid w:val="00814BBC"/>
    <w:rsid w:val="00814DAE"/>
    <w:rsid w:val="008154F0"/>
    <w:rsid w:val="008159B7"/>
    <w:rsid w:val="00815CF9"/>
    <w:rsid w:val="00815FDA"/>
    <w:rsid w:val="00816384"/>
    <w:rsid w:val="00817245"/>
    <w:rsid w:val="0081799D"/>
    <w:rsid w:val="008179CF"/>
    <w:rsid w:val="008179F8"/>
    <w:rsid w:val="00817B44"/>
    <w:rsid w:val="0082060C"/>
    <w:rsid w:val="00820774"/>
    <w:rsid w:val="0082089B"/>
    <w:rsid w:val="008208E6"/>
    <w:rsid w:val="0082138B"/>
    <w:rsid w:val="008213D7"/>
    <w:rsid w:val="00821B2B"/>
    <w:rsid w:val="008221EE"/>
    <w:rsid w:val="00822284"/>
    <w:rsid w:val="00822528"/>
    <w:rsid w:val="00822635"/>
    <w:rsid w:val="008227AF"/>
    <w:rsid w:val="008228F8"/>
    <w:rsid w:val="00822D9F"/>
    <w:rsid w:val="0082335B"/>
    <w:rsid w:val="008233F4"/>
    <w:rsid w:val="00823610"/>
    <w:rsid w:val="0082388D"/>
    <w:rsid w:val="0082394C"/>
    <w:rsid w:val="0082395C"/>
    <w:rsid w:val="00823D31"/>
    <w:rsid w:val="00824109"/>
    <w:rsid w:val="00824AC7"/>
    <w:rsid w:val="00824FE7"/>
    <w:rsid w:val="00825118"/>
    <w:rsid w:val="00825491"/>
    <w:rsid w:val="0082549F"/>
    <w:rsid w:val="0082566D"/>
    <w:rsid w:val="008256C7"/>
    <w:rsid w:val="008266C7"/>
    <w:rsid w:val="008267C9"/>
    <w:rsid w:val="00826C89"/>
    <w:rsid w:val="00827469"/>
    <w:rsid w:val="008274D8"/>
    <w:rsid w:val="008277C9"/>
    <w:rsid w:val="00827826"/>
    <w:rsid w:val="0082789F"/>
    <w:rsid w:val="00827AF1"/>
    <w:rsid w:val="00827F2A"/>
    <w:rsid w:val="00830156"/>
    <w:rsid w:val="008302B9"/>
    <w:rsid w:val="008304C1"/>
    <w:rsid w:val="00830C77"/>
    <w:rsid w:val="00831273"/>
    <w:rsid w:val="008312BC"/>
    <w:rsid w:val="0083194E"/>
    <w:rsid w:val="00831B7B"/>
    <w:rsid w:val="00831C76"/>
    <w:rsid w:val="00831C99"/>
    <w:rsid w:val="00833411"/>
    <w:rsid w:val="008335F0"/>
    <w:rsid w:val="0083365A"/>
    <w:rsid w:val="00833F86"/>
    <w:rsid w:val="0083429A"/>
    <w:rsid w:val="008342F6"/>
    <w:rsid w:val="0083469F"/>
    <w:rsid w:val="0083497E"/>
    <w:rsid w:val="00834A35"/>
    <w:rsid w:val="00834C21"/>
    <w:rsid w:val="00834E10"/>
    <w:rsid w:val="00835129"/>
    <w:rsid w:val="008359EC"/>
    <w:rsid w:val="00835B06"/>
    <w:rsid w:val="00835C4F"/>
    <w:rsid w:val="008361EF"/>
    <w:rsid w:val="0083663E"/>
    <w:rsid w:val="008366B2"/>
    <w:rsid w:val="0083688A"/>
    <w:rsid w:val="00837523"/>
    <w:rsid w:val="00837A0F"/>
    <w:rsid w:val="008403B9"/>
    <w:rsid w:val="008405CE"/>
    <w:rsid w:val="00840F8F"/>
    <w:rsid w:val="00841936"/>
    <w:rsid w:val="008420EA"/>
    <w:rsid w:val="008423CF"/>
    <w:rsid w:val="0084256B"/>
    <w:rsid w:val="0084346C"/>
    <w:rsid w:val="00843903"/>
    <w:rsid w:val="00843C96"/>
    <w:rsid w:val="008440AA"/>
    <w:rsid w:val="008441C7"/>
    <w:rsid w:val="00844488"/>
    <w:rsid w:val="00844738"/>
    <w:rsid w:val="00844EB1"/>
    <w:rsid w:val="00845263"/>
    <w:rsid w:val="008464CD"/>
    <w:rsid w:val="0084656C"/>
    <w:rsid w:val="00846B0F"/>
    <w:rsid w:val="00846B9D"/>
    <w:rsid w:val="0084738E"/>
    <w:rsid w:val="008474F2"/>
    <w:rsid w:val="0084759D"/>
    <w:rsid w:val="00850BA5"/>
    <w:rsid w:val="00850C5A"/>
    <w:rsid w:val="00850D0D"/>
    <w:rsid w:val="00850E86"/>
    <w:rsid w:val="00850E8C"/>
    <w:rsid w:val="008511CD"/>
    <w:rsid w:val="0085128A"/>
    <w:rsid w:val="00851636"/>
    <w:rsid w:val="008527EA"/>
    <w:rsid w:val="0085286C"/>
    <w:rsid w:val="00852937"/>
    <w:rsid w:val="00852D97"/>
    <w:rsid w:val="008530EE"/>
    <w:rsid w:val="008537E2"/>
    <w:rsid w:val="00853A93"/>
    <w:rsid w:val="00853B60"/>
    <w:rsid w:val="00853EBA"/>
    <w:rsid w:val="00853F96"/>
    <w:rsid w:val="008542AE"/>
    <w:rsid w:val="0085498E"/>
    <w:rsid w:val="00854AFE"/>
    <w:rsid w:val="00855331"/>
    <w:rsid w:val="0085585F"/>
    <w:rsid w:val="00856A02"/>
    <w:rsid w:val="00856C9F"/>
    <w:rsid w:val="00856D6B"/>
    <w:rsid w:val="00857598"/>
    <w:rsid w:val="0085794A"/>
    <w:rsid w:val="00860144"/>
    <w:rsid w:val="0086040F"/>
    <w:rsid w:val="008604EB"/>
    <w:rsid w:val="0086079F"/>
    <w:rsid w:val="008609BB"/>
    <w:rsid w:val="00860A66"/>
    <w:rsid w:val="00860E0B"/>
    <w:rsid w:val="00861186"/>
    <w:rsid w:val="008612BE"/>
    <w:rsid w:val="0086130F"/>
    <w:rsid w:val="00861E9D"/>
    <w:rsid w:val="008622EE"/>
    <w:rsid w:val="00863199"/>
    <w:rsid w:val="00863ADC"/>
    <w:rsid w:val="0086419F"/>
    <w:rsid w:val="00864658"/>
    <w:rsid w:val="008646D4"/>
    <w:rsid w:val="0086492C"/>
    <w:rsid w:val="00864CBF"/>
    <w:rsid w:val="00864FF3"/>
    <w:rsid w:val="00865550"/>
    <w:rsid w:val="00865BA2"/>
    <w:rsid w:val="008661DF"/>
    <w:rsid w:val="00866253"/>
    <w:rsid w:val="008662D6"/>
    <w:rsid w:val="00866351"/>
    <w:rsid w:val="008664F9"/>
    <w:rsid w:val="008665D5"/>
    <w:rsid w:val="008665DE"/>
    <w:rsid w:val="00866FEC"/>
    <w:rsid w:val="008671F2"/>
    <w:rsid w:val="00867DE4"/>
    <w:rsid w:val="0087032F"/>
    <w:rsid w:val="0087035E"/>
    <w:rsid w:val="00870E17"/>
    <w:rsid w:val="0087117A"/>
    <w:rsid w:val="0087181E"/>
    <w:rsid w:val="008719C5"/>
    <w:rsid w:val="00871A18"/>
    <w:rsid w:val="00871C99"/>
    <w:rsid w:val="00872227"/>
    <w:rsid w:val="0087279F"/>
    <w:rsid w:val="008727D4"/>
    <w:rsid w:val="00872C48"/>
    <w:rsid w:val="00872DFB"/>
    <w:rsid w:val="00873068"/>
    <w:rsid w:val="0087366F"/>
    <w:rsid w:val="008738E1"/>
    <w:rsid w:val="0087394D"/>
    <w:rsid w:val="00873CBC"/>
    <w:rsid w:val="00874194"/>
    <w:rsid w:val="00874C07"/>
    <w:rsid w:val="008751A8"/>
    <w:rsid w:val="0087590C"/>
    <w:rsid w:val="0087595C"/>
    <w:rsid w:val="00877B76"/>
    <w:rsid w:val="00877DD2"/>
    <w:rsid w:val="0088099E"/>
    <w:rsid w:val="00881587"/>
    <w:rsid w:val="00881B4D"/>
    <w:rsid w:val="00881E11"/>
    <w:rsid w:val="008821B0"/>
    <w:rsid w:val="00882894"/>
    <w:rsid w:val="00882AC7"/>
    <w:rsid w:val="00882D8A"/>
    <w:rsid w:val="008837D3"/>
    <w:rsid w:val="00883A9F"/>
    <w:rsid w:val="00883BE1"/>
    <w:rsid w:val="0088415D"/>
    <w:rsid w:val="0088418D"/>
    <w:rsid w:val="0088463B"/>
    <w:rsid w:val="00884B35"/>
    <w:rsid w:val="00884FB4"/>
    <w:rsid w:val="0088549A"/>
    <w:rsid w:val="008854AF"/>
    <w:rsid w:val="008857CD"/>
    <w:rsid w:val="00885BAD"/>
    <w:rsid w:val="00885BE0"/>
    <w:rsid w:val="00885DDA"/>
    <w:rsid w:val="008862FB"/>
    <w:rsid w:val="0088665D"/>
    <w:rsid w:val="00886DF5"/>
    <w:rsid w:val="00887C1A"/>
    <w:rsid w:val="0089079A"/>
    <w:rsid w:val="008909EB"/>
    <w:rsid w:val="00890E33"/>
    <w:rsid w:val="00890EE9"/>
    <w:rsid w:val="008913FC"/>
    <w:rsid w:val="00891920"/>
    <w:rsid w:val="0089193B"/>
    <w:rsid w:val="00892223"/>
    <w:rsid w:val="00892409"/>
    <w:rsid w:val="008924A6"/>
    <w:rsid w:val="00892620"/>
    <w:rsid w:val="008930E3"/>
    <w:rsid w:val="008935C8"/>
    <w:rsid w:val="00893E20"/>
    <w:rsid w:val="008944A6"/>
    <w:rsid w:val="0089457A"/>
    <w:rsid w:val="0089488A"/>
    <w:rsid w:val="00894963"/>
    <w:rsid w:val="00894B3E"/>
    <w:rsid w:val="00894B81"/>
    <w:rsid w:val="00894C4F"/>
    <w:rsid w:val="0089598B"/>
    <w:rsid w:val="00895BEE"/>
    <w:rsid w:val="00895D06"/>
    <w:rsid w:val="00896013"/>
    <w:rsid w:val="008961DA"/>
    <w:rsid w:val="0089627F"/>
    <w:rsid w:val="00896433"/>
    <w:rsid w:val="00896492"/>
    <w:rsid w:val="00896B3E"/>
    <w:rsid w:val="00897014"/>
    <w:rsid w:val="008974C5"/>
    <w:rsid w:val="00897B29"/>
    <w:rsid w:val="008A004A"/>
    <w:rsid w:val="008A08C6"/>
    <w:rsid w:val="008A10B7"/>
    <w:rsid w:val="008A13BC"/>
    <w:rsid w:val="008A141D"/>
    <w:rsid w:val="008A27DF"/>
    <w:rsid w:val="008A2C29"/>
    <w:rsid w:val="008A311C"/>
    <w:rsid w:val="008A321B"/>
    <w:rsid w:val="008A32DD"/>
    <w:rsid w:val="008A3B4B"/>
    <w:rsid w:val="008A3B75"/>
    <w:rsid w:val="008A405F"/>
    <w:rsid w:val="008A416A"/>
    <w:rsid w:val="008A49E4"/>
    <w:rsid w:val="008A4BF7"/>
    <w:rsid w:val="008A58F0"/>
    <w:rsid w:val="008A599D"/>
    <w:rsid w:val="008A5A1F"/>
    <w:rsid w:val="008A5DB0"/>
    <w:rsid w:val="008A6120"/>
    <w:rsid w:val="008A618D"/>
    <w:rsid w:val="008A639E"/>
    <w:rsid w:val="008A68EF"/>
    <w:rsid w:val="008A6AD3"/>
    <w:rsid w:val="008A6EBB"/>
    <w:rsid w:val="008A778F"/>
    <w:rsid w:val="008A7906"/>
    <w:rsid w:val="008A7F09"/>
    <w:rsid w:val="008A7FB2"/>
    <w:rsid w:val="008A7FFC"/>
    <w:rsid w:val="008B18CF"/>
    <w:rsid w:val="008B1B50"/>
    <w:rsid w:val="008B2F6B"/>
    <w:rsid w:val="008B31AC"/>
    <w:rsid w:val="008B3DA9"/>
    <w:rsid w:val="008B3E9C"/>
    <w:rsid w:val="008B411B"/>
    <w:rsid w:val="008B43EE"/>
    <w:rsid w:val="008B47D8"/>
    <w:rsid w:val="008B4C20"/>
    <w:rsid w:val="008B4CBA"/>
    <w:rsid w:val="008B4EEA"/>
    <w:rsid w:val="008B4F76"/>
    <w:rsid w:val="008B5081"/>
    <w:rsid w:val="008B515E"/>
    <w:rsid w:val="008B51B7"/>
    <w:rsid w:val="008B565B"/>
    <w:rsid w:val="008B598A"/>
    <w:rsid w:val="008B643C"/>
    <w:rsid w:val="008B66AA"/>
    <w:rsid w:val="008B68A4"/>
    <w:rsid w:val="008B6B38"/>
    <w:rsid w:val="008B6E30"/>
    <w:rsid w:val="008B6FC1"/>
    <w:rsid w:val="008B703D"/>
    <w:rsid w:val="008B730F"/>
    <w:rsid w:val="008B7337"/>
    <w:rsid w:val="008B7840"/>
    <w:rsid w:val="008B7A23"/>
    <w:rsid w:val="008C0542"/>
    <w:rsid w:val="008C05B1"/>
    <w:rsid w:val="008C07D3"/>
    <w:rsid w:val="008C0BE9"/>
    <w:rsid w:val="008C0ED2"/>
    <w:rsid w:val="008C10F9"/>
    <w:rsid w:val="008C16B7"/>
    <w:rsid w:val="008C1B29"/>
    <w:rsid w:val="008C1F0C"/>
    <w:rsid w:val="008C1F7B"/>
    <w:rsid w:val="008C3292"/>
    <w:rsid w:val="008C32E0"/>
    <w:rsid w:val="008C477B"/>
    <w:rsid w:val="008C48A5"/>
    <w:rsid w:val="008C4B17"/>
    <w:rsid w:val="008C4CB4"/>
    <w:rsid w:val="008C537B"/>
    <w:rsid w:val="008C5614"/>
    <w:rsid w:val="008C5EA0"/>
    <w:rsid w:val="008C5F7C"/>
    <w:rsid w:val="008C62AE"/>
    <w:rsid w:val="008C6B39"/>
    <w:rsid w:val="008C6DFF"/>
    <w:rsid w:val="008C7F74"/>
    <w:rsid w:val="008D04A4"/>
    <w:rsid w:val="008D0ADF"/>
    <w:rsid w:val="008D1973"/>
    <w:rsid w:val="008D19C1"/>
    <w:rsid w:val="008D1AF5"/>
    <w:rsid w:val="008D1E90"/>
    <w:rsid w:val="008D2042"/>
    <w:rsid w:val="008D2D55"/>
    <w:rsid w:val="008D2E4C"/>
    <w:rsid w:val="008D2F23"/>
    <w:rsid w:val="008D2FF4"/>
    <w:rsid w:val="008D35D6"/>
    <w:rsid w:val="008D388E"/>
    <w:rsid w:val="008D3C1B"/>
    <w:rsid w:val="008D3E0C"/>
    <w:rsid w:val="008D3E1D"/>
    <w:rsid w:val="008D4166"/>
    <w:rsid w:val="008D46AD"/>
    <w:rsid w:val="008D551F"/>
    <w:rsid w:val="008D614B"/>
    <w:rsid w:val="008D6354"/>
    <w:rsid w:val="008D65F5"/>
    <w:rsid w:val="008D6B2A"/>
    <w:rsid w:val="008D70CF"/>
    <w:rsid w:val="008D7B20"/>
    <w:rsid w:val="008D7D28"/>
    <w:rsid w:val="008D7E71"/>
    <w:rsid w:val="008E013C"/>
    <w:rsid w:val="008E0313"/>
    <w:rsid w:val="008E20A8"/>
    <w:rsid w:val="008E2327"/>
    <w:rsid w:val="008E2508"/>
    <w:rsid w:val="008E2AA4"/>
    <w:rsid w:val="008E3556"/>
    <w:rsid w:val="008E37FA"/>
    <w:rsid w:val="008E39F3"/>
    <w:rsid w:val="008E40FF"/>
    <w:rsid w:val="008E41C8"/>
    <w:rsid w:val="008E43C2"/>
    <w:rsid w:val="008E4A47"/>
    <w:rsid w:val="008E4ADC"/>
    <w:rsid w:val="008E4D21"/>
    <w:rsid w:val="008E5283"/>
    <w:rsid w:val="008E5301"/>
    <w:rsid w:val="008E566E"/>
    <w:rsid w:val="008E5FDC"/>
    <w:rsid w:val="008E6098"/>
    <w:rsid w:val="008E61BA"/>
    <w:rsid w:val="008E63F8"/>
    <w:rsid w:val="008E6901"/>
    <w:rsid w:val="008E6B0B"/>
    <w:rsid w:val="008E6C36"/>
    <w:rsid w:val="008E6CF0"/>
    <w:rsid w:val="008E6F60"/>
    <w:rsid w:val="008E7505"/>
    <w:rsid w:val="008E7891"/>
    <w:rsid w:val="008E7911"/>
    <w:rsid w:val="008E7B9C"/>
    <w:rsid w:val="008F00E4"/>
    <w:rsid w:val="008F0504"/>
    <w:rsid w:val="008F0647"/>
    <w:rsid w:val="008F06A3"/>
    <w:rsid w:val="008F0E65"/>
    <w:rsid w:val="008F187F"/>
    <w:rsid w:val="008F1CED"/>
    <w:rsid w:val="008F1EEC"/>
    <w:rsid w:val="008F20EE"/>
    <w:rsid w:val="008F2312"/>
    <w:rsid w:val="008F245A"/>
    <w:rsid w:val="008F296F"/>
    <w:rsid w:val="008F30D5"/>
    <w:rsid w:val="008F3107"/>
    <w:rsid w:val="008F369C"/>
    <w:rsid w:val="008F39B6"/>
    <w:rsid w:val="008F3D7D"/>
    <w:rsid w:val="008F45E7"/>
    <w:rsid w:val="008F4F0D"/>
    <w:rsid w:val="008F50C4"/>
    <w:rsid w:val="008F52A5"/>
    <w:rsid w:val="008F54BA"/>
    <w:rsid w:val="008F5871"/>
    <w:rsid w:val="008F59BF"/>
    <w:rsid w:val="008F6961"/>
    <w:rsid w:val="008F7414"/>
    <w:rsid w:val="008F77F6"/>
    <w:rsid w:val="008F7856"/>
    <w:rsid w:val="008F7BCD"/>
    <w:rsid w:val="00900C5F"/>
    <w:rsid w:val="00900F0E"/>
    <w:rsid w:val="009015F5"/>
    <w:rsid w:val="009016BA"/>
    <w:rsid w:val="00901AF8"/>
    <w:rsid w:val="00901B69"/>
    <w:rsid w:val="009021F1"/>
    <w:rsid w:val="009022CE"/>
    <w:rsid w:val="00902D24"/>
    <w:rsid w:val="00902FED"/>
    <w:rsid w:val="00903096"/>
    <w:rsid w:val="00903964"/>
    <w:rsid w:val="00903968"/>
    <w:rsid w:val="009039B3"/>
    <w:rsid w:val="00903F0B"/>
    <w:rsid w:val="00903FFA"/>
    <w:rsid w:val="009044BB"/>
    <w:rsid w:val="00904623"/>
    <w:rsid w:val="009053F8"/>
    <w:rsid w:val="009057B0"/>
    <w:rsid w:val="0090605D"/>
    <w:rsid w:val="00906061"/>
    <w:rsid w:val="009068CA"/>
    <w:rsid w:val="00906920"/>
    <w:rsid w:val="009069EE"/>
    <w:rsid w:val="00906A37"/>
    <w:rsid w:val="00906C2A"/>
    <w:rsid w:val="00906E04"/>
    <w:rsid w:val="00906E12"/>
    <w:rsid w:val="00906EAB"/>
    <w:rsid w:val="0090722A"/>
    <w:rsid w:val="009079AA"/>
    <w:rsid w:val="00907B62"/>
    <w:rsid w:val="009100AF"/>
    <w:rsid w:val="00910796"/>
    <w:rsid w:val="009109E9"/>
    <w:rsid w:val="009112A9"/>
    <w:rsid w:val="00911778"/>
    <w:rsid w:val="009118A8"/>
    <w:rsid w:val="00911941"/>
    <w:rsid w:val="00911CF9"/>
    <w:rsid w:val="0091208D"/>
    <w:rsid w:val="009123F5"/>
    <w:rsid w:val="0091252A"/>
    <w:rsid w:val="0091282F"/>
    <w:rsid w:val="00913762"/>
    <w:rsid w:val="009139F0"/>
    <w:rsid w:val="00914756"/>
    <w:rsid w:val="00914BA4"/>
    <w:rsid w:val="00915720"/>
    <w:rsid w:val="0091597B"/>
    <w:rsid w:val="00915B7E"/>
    <w:rsid w:val="0091615F"/>
    <w:rsid w:val="00916556"/>
    <w:rsid w:val="0091661D"/>
    <w:rsid w:val="00916948"/>
    <w:rsid w:val="00916F95"/>
    <w:rsid w:val="009176E6"/>
    <w:rsid w:val="009179E8"/>
    <w:rsid w:val="00917E88"/>
    <w:rsid w:val="0092035E"/>
    <w:rsid w:val="009203FA"/>
    <w:rsid w:val="009204E4"/>
    <w:rsid w:val="009205BA"/>
    <w:rsid w:val="00920A2F"/>
    <w:rsid w:val="00920DCF"/>
    <w:rsid w:val="00920E7F"/>
    <w:rsid w:val="00921128"/>
    <w:rsid w:val="00921156"/>
    <w:rsid w:val="0092131F"/>
    <w:rsid w:val="009213AB"/>
    <w:rsid w:val="00921402"/>
    <w:rsid w:val="00921870"/>
    <w:rsid w:val="00921A29"/>
    <w:rsid w:val="00921BB7"/>
    <w:rsid w:val="00921D85"/>
    <w:rsid w:val="00921D99"/>
    <w:rsid w:val="0092202E"/>
    <w:rsid w:val="009225D3"/>
    <w:rsid w:val="00922838"/>
    <w:rsid w:val="00922FC2"/>
    <w:rsid w:val="009233FD"/>
    <w:rsid w:val="009234BD"/>
    <w:rsid w:val="009235F5"/>
    <w:rsid w:val="00923A9B"/>
    <w:rsid w:val="00923B44"/>
    <w:rsid w:val="00923BC5"/>
    <w:rsid w:val="00923CCB"/>
    <w:rsid w:val="00923D5C"/>
    <w:rsid w:val="00923F98"/>
    <w:rsid w:val="009241D7"/>
    <w:rsid w:val="00924700"/>
    <w:rsid w:val="00924A61"/>
    <w:rsid w:val="00924EBA"/>
    <w:rsid w:val="00925B06"/>
    <w:rsid w:val="009264E2"/>
    <w:rsid w:val="00926921"/>
    <w:rsid w:val="00927C2F"/>
    <w:rsid w:val="00927D4E"/>
    <w:rsid w:val="009302B4"/>
    <w:rsid w:val="009309EA"/>
    <w:rsid w:val="00930CE8"/>
    <w:rsid w:val="009312BF"/>
    <w:rsid w:val="00931756"/>
    <w:rsid w:val="009319FB"/>
    <w:rsid w:val="00931BB6"/>
    <w:rsid w:val="00931CFD"/>
    <w:rsid w:val="0093215F"/>
    <w:rsid w:val="009321AE"/>
    <w:rsid w:val="009321B1"/>
    <w:rsid w:val="00932645"/>
    <w:rsid w:val="00932F3D"/>
    <w:rsid w:val="0093324B"/>
    <w:rsid w:val="009335CA"/>
    <w:rsid w:val="00933C77"/>
    <w:rsid w:val="00933F35"/>
    <w:rsid w:val="009347DE"/>
    <w:rsid w:val="0093487B"/>
    <w:rsid w:val="00934B1D"/>
    <w:rsid w:val="00934DBD"/>
    <w:rsid w:val="00934F18"/>
    <w:rsid w:val="0093501B"/>
    <w:rsid w:val="00935150"/>
    <w:rsid w:val="0093558D"/>
    <w:rsid w:val="00935E90"/>
    <w:rsid w:val="00936087"/>
    <w:rsid w:val="00936102"/>
    <w:rsid w:val="0093635A"/>
    <w:rsid w:val="0093711B"/>
    <w:rsid w:val="00937176"/>
    <w:rsid w:val="00937B86"/>
    <w:rsid w:val="00940058"/>
    <w:rsid w:val="009401C9"/>
    <w:rsid w:val="00941365"/>
    <w:rsid w:val="009414E9"/>
    <w:rsid w:val="00941682"/>
    <w:rsid w:val="00942756"/>
    <w:rsid w:val="00942776"/>
    <w:rsid w:val="00942948"/>
    <w:rsid w:val="00942BCB"/>
    <w:rsid w:val="00943094"/>
    <w:rsid w:val="00943A41"/>
    <w:rsid w:val="00943BAF"/>
    <w:rsid w:val="00943ED8"/>
    <w:rsid w:val="00943ED9"/>
    <w:rsid w:val="00944365"/>
    <w:rsid w:val="00944B32"/>
    <w:rsid w:val="00944DB5"/>
    <w:rsid w:val="00945A4F"/>
    <w:rsid w:val="00945F2A"/>
    <w:rsid w:val="00945FF1"/>
    <w:rsid w:val="009463FF"/>
    <w:rsid w:val="00946475"/>
    <w:rsid w:val="009466C0"/>
    <w:rsid w:val="00946A38"/>
    <w:rsid w:val="00946DEB"/>
    <w:rsid w:val="00947242"/>
    <w:rsid w:val="00947926"/>
    <w:rsid w:val="00947953"/>
    <w:rsid w:val="009479D6"/>
    <w:rsid w:val="0095010D"/>
    <w:rsid w:val="0095022D"/>
    <w:rsid w:val="009508FE"/>
    <w:rsid w:val="00950A10"/>
    <w:rsid w:val="00950AE8"/>
    <w:rsid w:val="00950BF2"/>
    <w:rsid w:val="00951569"/>
    <w:rsid w:val="00951AE8"/>
    <w:rsid w:val="0095272E"/>
    <w:rsid w:val="00952979"/>
    <w:rsid w:val="00952F35"/>
    <w:rsid w:val="00952F87"/>
    <w:rsid w:val="00953545"/>
    <w:rsid w:val="009538B6"/>
    <w:rsid w:val="00953DED"/>
    <w:rsid w:val="0095449E"/>
    <w:rsid w:val="0095496C"/>
    <w:rsid w:val="00954A64"/>
    <w:rsid w:val="00954D1B"/>
    <w:rsid w:val="009550A2"/>
    <w:rsid w:val="00955428"/>
    <w:rsid w:val="00955690"/>
    <w:rsid w:val="00955942"/>
    <w:rsid w:val="00955B0A"/>
    <w:rsid w:val="00955EF7"/>
    <w:rsid w:val="00956178"/>
    <w:rsid w:val="00956236"/>
    <w:rsid w:val="009563FA"/>
    <w:rsid w:val="0095647D"/>
    <w:rsid w:val="009566B1"/>
    <w:rsid w:val="009568F7"/>
    <w:rsid w:val="009569AD"/>
    <w:rsid w:val="009569FA"/>
    <w:rsid w:val="00956AB7"/>
    <w:rsid w:val="00956F70"/>
    <w:rsid w:val="00957402"/>
    <w:rsid w:val="00957A58"/>
    <w:rsid w:val="00957E52"/>
    <w:rsid w:val="00957FD8"/>
    <w:rsid w:val="00960155"/>
    <w:rsid w:val="009605EE"/>
    <w:rsid w:val="00960D9A"/>
    <w:rsid w:val="00960FF0"/>
    <w:rsid w:val="00961D27"/>
    <w:rsid w:val="00961D4C"/>
    <w:rsid w:val="00962656"/>
    <w:rsid w:val="009626CD"/>
    <w:rsid w:val="0096319E"/>
    <w:rsid w:val="00963677"/>
    <w:rsid w:val="0096385F"/>
    <w:rsid w:val="00963A88"/>
    <w:rsid w:val="00964E95"/>
    <w:rsid w:val="00964F4D"/>
    <w:rsid w:val="0096516C"/>
    <w:rsid w:val="009651F3"/>
    <w:rsid w:val="009652E8"/>
    <w:rsid w:val="00965E7B"/>
    <w:rsid w:val="0096616C"/>
    <w:rsid w:val="009663A3"/>
    <w:rsid w:val="00966449"/>
    <w:rsid w:val="0096662C"/>
    <w:rsid w:val="00967714"/>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21F0"/>
    <w:rsid w:val="0097245C"/>
    <w:rsid w:val="00972629"/>
    <w:rsid w:val="00972B32"/>
    <w:rsid w:val="00972BFE"/>
    <w:rsid w:val="00972DD5"/>
    <w:rsid w:val="00972F81"/>
    <w:rsid w:val="00972FA6"/>
    <w:rsid w:val="0097329E"/>
    <w:rsid w:val="00974899"/>
    <w:rsid w:val="009749D6"/>
    <w:rsid w:val="00975097"/>
    <w:rsid w:val="009750E1"/>
    <w:rsid w:val="009752DA"/>
    <w:rsid w:val="00976127"/>
    <w:rsid w:val="009762D7"/>
    <w:rsid w:val="0097681C"/>
    <w:rsid w:val="00977388"/>
    <w:rsid w:val="00977568"/>
    <w:rsid w:val="00977ECA"/>
    <w:rsid w:val="00980085"/>
    <w:rsid w:val="009809B0"/>
    <w:rsid w:val="00980B16"/>
    <w:rsid w:val="009816A7"/>
    <w:rsid w:val="00982174"/>
    <w:rsid w:val="009825E4"/>
    <w:rsid w:val="00982C25"/>
    <w:rsid w:val="0098313C"/>
    <w:rsid w:val="009836FC"/>
    <w:rsid w:val="009837C4"/>
    <w:rsid w:val="00983E8D"/>
    <w:rsid w:val="00983FEE"/>
    <w:rsid w:val="00984420"/>
    <w:rsid w:val="00984663"/>
    <w:rsid w:val="009849C6"/>
    <w:rsid w:val="00984CA7"/>
    <w:rsid w:val="00985BF7"/>
    <w:rsid w:val="009862A7"/>
    <w:rsid w:val="00986724"/>
    <w:rsid w:val="0098673C"/>
    <w:rsid w:val="009869AB"/>
    <w:rsid w:val="00986AB6"/>
    <w:rsid w:val="00986E78"/>
    <w:rsid w:val="00987027"/>
    <w:rsid w:val="00987362"/>
    <w:rsid w:val="00987DD8"/>
    <w:rsid w:val="00990266"/>
    <w:rsid w:val="00990669"/>
    <w:rsid w:val="00990673"/>
    <w:rsid w:val="0099079C"/>
    <w:rsid w:val="00990AC5"/>
    <w:rsid w:val="0099123A"/>
    <w:rsid w:val="0099199D"/>
    <w:rsid w:val="00991E47"/>
    <w:rsid w:val="009920EB"/>
    <w:rsid w:val="00992129"/>
    <w:rsid w:val="009927A3"/>
    <w:rsid w:val="00993033"/>
    <w:rsid w:val="00993113"/>
    <w:rsid w:val="0099333F"/>
    <w:rsid w:val="00993454"/>
    <w:rsid w:val="00993B42"/>
    <w:rsid w:val="00993C14"/>
    <w:rsid w:val="00993DBA"/>
    <w:rsid w:val="00994316"/>
    <w:rsid w:val="0099449E"/>
    <w:rsid w:val="009952ED"/>
    <w:rsid w:val="0099590E"/>
    <w:rsid w:val="00995E8C"/>
    <w:rsid w:val="009963BD"/>
    <w:rsid w:val="00996C34"/>
    <w:rsid w:val="00997A46"/>
    <w:rsid w:val="00997B91"/>
    <w:rsid w:val="00997D0A"/>
    <w:rsid w:val="00997DEB"/>
    <w:rsid w:val="00997E14"/>
    <w:rsid w:val="009A01AA"/>
    <w:rsid w:val="009A02B1"/>
    <w:rsid w:val="009A04D1"/>
    <w:rsid w:val="009A1085"/>
    <w:rsid w:val="009A1D21"/>
    <w:rsid w:val="009A2404"/>
    <w:rsid w:val="009A272A"/>
    <w:rsid w:val="009A278D"/>
    <w:rsid w:val="009A2871"/>
    <w:rsid w:val="009A2D11"/>
    <w:rsid w:val="009A33B1"/>
    <w:rsid w:val="009A34DF"/>
    <w:rsid w:val="009A3695"/>
    <w:rsid w:val="009A393F"/>
    <w:rsid w:val="009A3F01"/>
    <w:rsid w:val="009A4076"/>
    <w:rsid w:val="009A42A9"/>
    <w:rsid w:val="009A4A37"/>
    <w:rsid w:val="009A4BE0"/>
    <w:rsid w:val="009A4EC4"/>
    <w:rsid w:val="009A5426"/>
    <w:rsid w:val="009A549B"/>
    <w:rsid w:val="009A5DCE"/>
    <w:rsid w:val="009A623D"/>
    <w:rsid w:val="009A66F3"/>
    <w:rsid w:val="009A6F01"/>
    <w:rsid w:val="009A77AB"/>
    <w:rsid w:val="009A7980"/>
    <w:rsid w:val="009B096B"/>
    <w:rsid w:val="009B0E48"/>
    <w:rsid w:val="009B1E60"/>
    <w:rsid w:val="009B20DB"/>
    <w:rsid w:val="009B2184"/>
    <w:rsid w:val="009B326D"/>
    <w:rsid w:val="009B351D"/>
    <w:rsid w:val="009B3D45"/>
    <w:rsid w:val="009B3F14"/>
    <w:rsid w:val="009B4147"/>
    <w:rsid w:val="009B4A0C"/>
    <w:rsid w:val="009B4C95"/>
    <w:rsid w:val="009B50E9"/>
    <w:rsid w:val="009B55BA"/>
    <w:rsid w:val="009B5F59"/>
    <w:rsid w:val="009B6068"/>
    <w:rsid w:val="009B6138"/>
    <w:rsid w:val="009B6520"/>
    <w:rsid w:val="009B6CBB"/>
    <w:rsid w:val="009B706E"/>
    <w:rsid w:val="009B75FE"/>
    <w:rsid w:val="009B7B9C"/>
    <w:rsid w:val="009B7E95"/>
    <w:rsid w:val="009C0323"/>
    <w:rsid w:val="009C05A5"/>
    <w:rsid w:val="009C09E4"/>
    <w:rsid w:val="009C0B52"/>
    <w:rsid w:val="009C10FC"/>
    <w:rsid w:val="009C12D2"/>
    <w:rsid w:val="009C158E"/>
    <w:rsid w:val="009C15C1"/>
    <w:rsid w:val="009C1E7C"/>
    <w:rsid w:val="009C20F6"/>
    <w:rsid w:val="009C229F"/>
    <w:rsid w:val="009C2363"/>
    <w:rsid w:val="009C2686"/>
    <w:rsid w:val="009C2B79"/>
    <w:rsid w:val="009C2F50"/>
    <w:rsid w:val="009C30B0"/>
    <w:rsid w:val="009C3775"/>
    <w:rsid w:val="009C3B42"/>
    <w:rsid w:val="009C3E7A"/>
    <w:rsid w:val="009C4279"/>
    <w:rsid w:val="009C4393"/>
    <w:rsid w:val="009C4979"/>
    <w:rsid w:val="009C4CA6"/>
    <w:rsid w:val="009C4E05"/>
    <w:rsid w:val="009C543E"/>
    <w:rsid w:val="009C5444"/>
    <w:rsid w:val="009C5863"/>
    <w:rsid w:val="009C59F2"/>
    <w:rsid w:val="009C647F"/>
    <w:rsid w:val="009C6971"/>
    <w:rsid w:val="009C6F36"/>
    <w:rsid w:val="009C70B1"/>
    <w:rsid w:val="009C714F"/>
    <w:rsid w:val="009C7218"/>
    <w:rsid w:val="009C7407"/>
    <w:rsid w:val="009C7B07"/>
    <w:rsid w:val="009C7B76"/>
    <w:rsid w:val="009D0256"/>
    <w:rsid w:val="009D0375"/>
    <w:rsid w:val="009D18BE"/>
    <w:rsid w:val="009D213B"/>
    <w:rsid w:val="009D223B"/>
    <w:rsid w:val="009D22A2"/>
    <w:rsid w:val="009D2CA3"/>
    <w:rsid w:val="009D3158"/>
    <w:rsid w:val="009D3347"/>
    <w:rsid w:val="009D38B9"/>
    <w:rsid w:val="009D3D84"/>
    <w:rsid w:val="009D3E9B"/>
    <w:rsid w:val="009D4561"/>
    <w:rsid w:val="009D5356"/>
    <w:rsid w:val="009D593A"/>
    <w:rsid w:val="009D5966"/>
    <w:rsid w:val="009D606A"/>
    <w:rsid w:val="009D624D"/>
    <w:rsid w:val="009D6362"/>
    <w:rsid w:val="009D6637"/>
    <w:rsid w:val="009D670E"/>
    <w:rsid w:val="009D73A2"/>
    <w:rsid w:val="009D76E3"/>
    <w:rsid w:val="009D7781"/>
    <w:rsid w:val="009D7BCA"/>
    <w:rsid w:val="009D7E9C"/>
    <w:rsid w:val="009D7EC2"/>
    <w:rsid w:val="009E03F9"/>
    <w:rsid w:val="009E064B"/>
    <w:rsid w:val="009E088B"/>
    <w:rsid w:val="009E0DD6"/>
    <w:rsid w:val="009E2DFB"/>
    <w:rsid w:val="009E2F20"/>
    <w:rsid w:val="009E3214"/>
    <w:rsid w:val="009E3519"/>
    <w:rsid w:val="009E4051"/>
    <w:rsid w:val="009E4101"/>
    <w:rsid w:val="009E48F7"/>
    <w:rsid w:val="009E4FA7"/>
    <w:rsid w:val="009E585F"/>
    <w:rsid w:val="009E5AFE"/>
    <w:rsid w:val="009E5B12"/>
    <w:rsid w:val="009E5D84"/>
    <w:rsid w:val="009E61C1"/>
    <w:rsid w:val="009E656B"/>
    <w:rsid w:val="009E6F2E"/>
    <w:rsid w:val="009E7144"/>
    <w:rsid w:val="009E7658"/>
    <w:rsid w:val="009E7D0F"/>
    <w:rsid w:val="009E7D20"/>
    <w:rsid w:val="009E7D9B"/>
    <w:rsid w:val="009F006A"/>
    <w:rsid w:val="009F0203"/>
    <w:rsid w:val="009F0B13"/>
    <w:rsid w:val="009F1301"/>
    <w:rsid w:val="009F1344"/>
    <w:rsid w:val="009F138E"/>
    <w:rsid w:val="009F16BA"/>
    <w:rsid w:val="009F17B8"/>
    <w:rsid w:val="009F1B8E"/>
    <w:rsid w:val="009F1D97"/>
    <w:rsid w:val="009F2622"/>
    <w:rsid w:val="009F2797"/>
    <w:rsid w:val="009F2E96"/>
    <w:rsid w:val="009F37B5"/>
    <w:rsid w:val="009F3CF7"/>
    <w:rsid w:val="009F4E63"/>
    <w:rsid w:val="009F5742"/>
    <w:rsid w:val="009F6860"/>
    <w:rsid w:val="009F6D8B"/>
    <w:rsid w:val="009F718E"/>
    <w:rsid w:val="009F7519"/>
    <w:rsid w:val="009F7569"/>
    <w:rsid w:val="009F7755"/>
    <w:rsid w:val="009F7D77"/>
    <w:rsid w:val="00A002B0"/>
    <w:rsid w:val="00A00F85"/>
    <w:rsid w:val="00A01039"/>
    <w:rsid w:val="00A01641"/>
    <w:rsid w:val="00A01EE0"/>
    <w:rsid w:val="00A01F59"/>
    <w:rsid w:val="00A026C2"/>
    <w:rsid w:val="00A0278D"/>
    <w:rsid w:val="00A02810"/>
    <w:rsid w:val="00A0287B"/>
    <w:rsid w:val="00A02BB0"/>
    <w:rsid w:val="00A02E5E"/>
    <w:rsid w:val="00A02FBB"/>
    <w:rsid w:val="00A030F7"/>
    <w:rsid w:val="00A0316F"/>
    <w:rsid w:val="00A0337B"/>
    <w:rsid w:val="00A036D3"/>
    <w:rsid w:val="00A03704"/>
    <w:rsid w:val="00A0371A"/>
    <w:rsid w:val="00A039A8"/>
    <w:rsid w:val="00A03B8B"/>
    <w:rsid w:val="00A04140"/>
    <w:rsid w:val="00A046DA"/>
    <w:rsid w:val="00A05338"/>
    <w:rsid w:val="00A05804"/>
    <w:rsid w:val="00A0646F"/>
    <w:rsid w:val="00A067E1"/>
    <w:rsid w:val="00A06A94"/>
    <w:rsid w:val="00A06BE1"/>
    <w:rsid w:val="00A06C5B"/>
    <w:rsid w:val="00A06D2E"/>
    <w:rsid w:val="00A07A0F"/>
    <w:rsid w:val="00A07B67"/>
    <w:rsid w:val="00A07C69"/>
    <w:rsid w:val="00A07CD2"/>
    <w:rsid w:val="00A07E29"/>
    <w:rsid w:val="00A1005E"/>
    <w:rsid w:val="00A1086E"/>
    <w:rsid w:val="00A109E3"/>
    <w:rsid w:val="00A10D68"/>
    <w:rsid w:val="00A10E1E"/>
    <w:rsid w:val="00A11CB2"/>
    <w:rsid w:val="00A1218F"/>
    <w:rsid w:val="00A12CDD"/>
    <w:rsid w:val="00A142BB"/>
    <w:rsid w:val="00A147AD"/>
    <w:rsid w:val="00A14B2E"/>
    <w:rsid w:val="00A15063"/>
    <w:rsid w:val="00A15960"/>
    <w:rsid w:val="00A15A93"/>
    <w:rsid w:val="00A15E4C"/>
    <w:rsid w:val="00A16A5B"/>
    <w:rsid w:val="00A17147"/>
    <w:rsid w:val="00A171D3"/>
    <w:rsid w:val="00A1720E"/>
    <w:rsid w:val="00A1778F"/>
    <w:rsid w:val="00A17EEE"/>
    <w:rsid w:val="00A207C7"/>
    <w:rsid w:val="00A20E03"/>
    <w:rsid w:val="00A21BB4"/>
    <w:rsid w:val="00A21E6B"/>
    <w:rsid w:val="00A2217A"/>
    <w:rsid w:val="00A2242E"/>
    <w:rsid w:val="00A2248A"/>
    <w:rsid w:val="00A224B4"/>
    <w:rsid w:val="00A224D0"/>
    <w:rsid w:val="00A22632"/>
    <w:rsid w:val="00A229E9"/>
    <w:rsid w:val="00A22B60"/>
    <w:rsid w:val="00A233F2"/>
    <w:rsid w:val="00A235D8"/>
    <w:rsid w:val="00A237A9"/>
    <w:rsid w:val="00A23C7B"/>
    <w:rsid w:val="00A23E7A"/>
    <w:rsid w:val="00A23EBE"/>
    <w:rsid w:val="00A243EE"/>
    <w:rsid w:val="00A24512"/>
    <w:rsid w:val="00A245C1"/>
    <w:rsid w:val="00A24726"/>
    <w:rsid w:val="00A25D52"/>
    <w:rsid w:val="00A261A2"/>
    <w:rsid w:val="00A26426"/>
    <w:rsid w:val="00A267D5"/>
    <w:rsid w:val="00A26C55"/>
    <w:rsid w:val="00A27166"/>
    <w:rsid w:val="00A27C8A"/>
    <w:rsid w:val="00A27F08"/>
    <w:rsid w:val="00A27FC3"/>
    <w:rsid w:val="00A300C3"/>
    <w:rsid w:val="00A3069C"/>
    <w:rsid w:val="00A3078B"/>
    <w:rsid w:val="00A307D1"/>
    <w:rsid w:val="00A31217"/>
    <w:rsid w:val="00A315BC"/>
    <w:rsid w:val="00A31AAA"/>
    <w:rsid w:val="00A31AD6"/>
    <w:rsid w:val="00A31D31"/>
    <w:rsid w:val="00A31FDF"/>
    <w:rsid w:val="00A32135"/>
    <w:rsid w:val="00A327F6"/>
    <w:rsid w:val="00A328E8"/>
    <w:rsid w:val="00A33810"/>
    <w:rsid w:val="00A3381D"/>
    <w:rsid w:val="00A33A3D"/>
    <w:rsid w:val="00A33AB7"/>
    <w:rsid w:val="00A33E4D"/>
    <w:rsid w:val="00A34143"/>
    <w:rsid w:val="00A34340"/>
    <w:rsid w:val="00A3440C"/>
    <w:rsid w:val="00A34F75"/>
    <w:rsid w:val="00A35139"/>
    <w:rsid w:val="00A35B84"/>
    <w:rsid w:val="00A36285"/>
    <w:rsid w:val="00A362A4"/>
    <w:rsid w:val="00A3652E"/>
    <w:rsid w:val="00A3668A"/>
    <w:rsid w:val="00A368F0"/>
    <w:rsid w:val="00A36A70"/>
    <w:rsid w:val="00A370BC"/>
    <w:rsid w:val="00A377D7"/>
    <w:rsid w:val="00A378E0"/>
    <w:rsid w:val="00A40DCD"/>
    <w:rsid w:val="00A40FB5"/>
    <w:rsid w:val="00A41123"/>
    <w:rsid w:val="00A4152D"/>
    <w:rsid w:val="00A41531"/>
    <w:rsid w:val="00A41AC2"/>
    <w:rsid w:val="00A41E5C"/>
    <w:rsid w:val="00A42B32"/>
    <w:rsid w:val="00A42BB0"/>
    <w:rsid w:val="00A42D80"/>
    <w:rsid w:val="00A42F8F"/>
    <w:rsid w:val="00A433A0"/>
    <w:rsid w:val="00A43D09"/>
    <w:rsid w:val="00A43DF9"/>
    <w:rsid w:val="00A43EC5"/>
    <w:rsid w:val="00A4420F"/>
    <w:rsid w:val="00A44309"/>
    <w:rsid w:val="00A44A28"/>
    <w:rsid w:val="00A45603"/>
    <w:rsid w:val="00A45AD6"/>
    <w:rsid w:val="00A45DC0"/>
    <w:rsid w:val="00A45EF9"/>
    <w:rsid w:val="00A460BE"/>
    <w:rsid w:val="00A4640A"/>
    <w:rsid w:val="00A468D9"/>
    <w:rsid w:val="00A4699F"/>
    <w:rsid w:val="00A46FF8"/>
    <w:rsid w:val="00A47781"/>
    <w:rsid w:val="00A4779F"/>
    <w:rsid w:val="00A503D1"/>
    <w:rsid w:val="00A504E0"/>
    <w:rsid w:val="00A50E6D"/>
    <w:rsid w:val="00A5229A"/>
    <w:rsid w:val="00A523E7"/>
    <w:rsid w:val="00A53497"/>
    <w:rsid w:val="00A535CE"/>
    <w:rsid w:val="00A536D6"/>
    <w:rsid w:val="00A53A46"/>
    <w:rsid w:val="00A54BF3"/>
    <w:rsid w:val="00A54C14"/>
    <w:rsid w:val="00A54CAA"/>
    <w:rsid w:val="00A54D60"/>
    <w:rsid w:val="00A54E45"/>
    <w:rsid w:val="00A55078"/>
    <w:rsid w:val="00A5552D"/>
    <w:rsid w:val="00A55900"/>
    <w:rsid w:val="00A568A8"/>
    <w:rsid w:val="00A56E43"/>
    <w:rsid w:val="00A56EB5"/>
    <w:rsid w:val="00A56FB1"/>
    <w:rsid w:val="00A57593"/>
    <w:rsid w:val="00A5764F"/>
    <w:rsid w:val="00A60278"/>
    <w:rsid w:val="00A60353"/>
    <w:rsid w:val="00A60AE5"/>
    <w:rsid w:val="00A60D69"/>
    <w:rsid w:val="00A60DBD"/>
    <w:rsid w:val="00A610A0"/>
    <w:rsid w:val="00A61D52"/>
    <w:rsid w:val="00A61DE5"/>
    <w:rsid w:val="00A61F66"/>
    <w:rsid w:val="00A6242E"/>
    <w:rsid w:val="00A626BC"/>
    <w:rsid w:val="00A6296C"/>
    <w:rsid w:val="00A631D8"/>
    <w:rsid w:val="00A63567"/>
    <w:rsid w:val="00A635A5"/>
    <w:rsid w:val="00A64159"/>
    <w:rsid w:val="00A65DEB"/>
    <w:rsid w:val="00A65E75"/>
    <w:rsid w:val="00A6681A"/>
    <w:rsid w:val="00A668A8"/>
    <w:rsid w:val="00A66944"/>
    <w:rsid w:val="00A66A8C"/>
    <w:rsid w:val="00A67435"/>
    <w:rsid w:val="00A675F3"/>
    <w:rsid w:val="00A67A4D"/>
    <w:rsid w:val="00A67B07"/>
    <w:rsid w:val="00A67C61"/>
    <w:rsid w:val="00A67D20"/>
    <w:rsid w:val="00A67F3B"/>
    <w:rsid w:val="00A70579"/>
    <w:rsid w:val="00A71A68"/>
    <w:rsid w:val="00A71AF5"/>
    <w:rsid w:val="00A72B34"/>
    <w:rsid w:val="00A72C7B"/>
    <w:rsid w:val="00A73460"/>
    <w:rsid w:val="00A73C69"/>
    <w:rsid w:val="00A74012"/>
    <w:rsid w:val="00A74101"/>
    <w:rsid w:val="00A745CC"/>
    <w:rsid w:val="00A74EE6"/>
    <w:rsid w:val="00A75A9F"/>
    <w:rsid w:val="00A75F1A"/>
    <w:rsid w:val="00A76501"/>
    <w:rsid w:val="00A7684D"/>
    <w:rsid w:val="00A773A8"/>
    <w:rsid w:val="00A776C3"/>
    <w:rsid w:val="00A77A16"/>
    <w:rsid w:val="00A77C3B"/>
    <w:rsid w:val="00A77CB1"/>
    <w:rsid w:val="00A77F24"/>
    <w:rsid w:val="00A80071"/>
    <w:rsid w:val="00A8034B"/>
    <w:rsid w:val="00A80580"/>
    <w:rsid w:val="00A806B2"/>
    <w:rsid w:val="00A80BC2"/>
    <w:rsid w:val="00A80C63"/>
    <w:rsid w:val="00A80D57"/>
    <w:rsid w:val="00A814E2"/>
    <w:rsid w:val="00A81679"/>
    <w:rsid w:val="00A81F8A"/>
    <w:rsid w:val="00A8256A"/>
    <w:rsid w:val="00A82D6A"/>
    <w:rsid w:val="00A83D5F"/>
    <w:rsid w:val="00A84154"/>
    <w:rsid w:val="00A844D7"/>
    <w:rsid w:val="00A84728"/>
    <w:rsid w:val="00A849FD"/>
    <w:rsid w:val="00A84C75"/>
    <w:rsid w:val="00A84DAF"/>
    <w:rsid w:val="00A85288"/>
    <w:rsid w:val="00A8545B"/>
    <w:rsid w:val="00A85FE8"/>
    <w:rsid w:val="00A865E0"/>
    <w:rsid w:val="00A866EA"/>
    <w:rsid w:val="00A87DBE"/>
    <w:rsid w:val="00A9091D"/>
    <w:rsid w:val="00A91419"/>
    <w:rsid w:val="00A91C5B"/>
    <w:rsid w:val="00A92011"/>
    <w:rsid w:val="00A94478"/>
    <w:rsid w:val="00A9540B"/>
    <w:rsid w:val="00A95534"/>
    <w:rsid w:val="00A95C6B"/>
    <w:rsid w:val="00A95DAE"/>
    <w:rsid w:val="00A965DB"/>
    <w:rsid w:val="00A9739E"/>
    <w:rsid w:val="00A97CE3"/>
    <w:rsid w:val="00A97CEA"/>
    <w:rsid w:val="00A97EC7"/>
    <w:rsid w:val="00AA0346"/>
    <w:rsid w:val="00AA0401"/>
    <w:rsid w:val="00AA0669"/>
    <w:rsid w:val="00AA0C23"/>
    <w:rsid w:val="00AA0ED1"/>
    <w:rsid w:val="00AA133E"/>
    <w:rsid w:val="00AA1DFE"/>
    <w:rsid w:val="00AA2012"/>
    <w:rsid w:val="00AA207A"/>
    <w:rsid w:val="00AA2162"/>
    <w:rsid w:val="00AA23FF"/>
    <w:rsid w:val="00AA3C21"/>
    <w:rsid w:val="00AA3C91"/>
    <w:rsid w:val="00AA3E11"/>
    <w:rsid w:val="00AA45E7"/>
    <w:rsid w:val="00AA4A5E"/>
    <w:rsid w:val="00AA4C49"/>
    <w:rsid w:val="00AA5023"/>
    <w:rsid w:val="00AA5228"/>
    <w:rsid w:val="00AA570F"/>
    <w:rsid w:val="00AA5889"/>
    <w:rsid w:val="00AA58FB"/>
    <w:rsid w:val="00AA5A8D"/>
    <w:rsid w:val="00AA5B95"/>
    <w:rsid w:val="00AA5C27"/>
    <w:rsid w:val="00AA5CB7"/>
    <w:rsid w:val="00AA5CFB"/>
    <w:rsid w:val="00AA5E22"/>
    <w:rsid w:val="00AA6211"/>
    <w:rsid w:val="00AA698D"/>
    <w:rsid w:val="00AA6E6E"/>
    <w:rsid w:val="00AA70FA"/>
    <w:rsid w:val="00AA7172"/>
    <w:rsid w:val="00AA772F"/>
    <w:rsid w:val="00AA7E22"/>
    <w:rsid w:val="00AB0711"/>
    <w:rsid w:val="00AB0737"/>
    <w:rsid w:val="00AB0767"/>
    <w:rsid w:val="00AB08B8"/>
    <w:rsid w:val="00AB0A0B"/>
    <w:rsid w:val="00AB0B1B"/>
    <w:rsid w:val="00AB0B50"/>
    <w:rsid w:val="00AB1727"/>
    <w:rsid w:val="00AB20C0"/>
    <w:rsid w:val="00AB2110"/>
    <w:rsid w:val="00AB2573"/>
    <w:rsid w:val="00AB26ED"/>
    <w:rsid w:val="00AB29DD"/>
    <w:rsid w:val="00AB3689"/>
    <w:rsid w:val="00AB3A68"/>
    <w:rsid w:val="00AB3B1A"/>
    <w:rsid w:val="00AB404A"/>
    <w:rsid w:val="00AB44B0"/>
    <w:rsid w:val="00AB4527"/>
    <w:rsid w:val="00AB4BB2"/>
    <w:rsid w:val="00AB4D1E"/>
    <w:rsid w:val="00AB4D8D"/>
    <w:rsid w:val="00AB4E1C"/>
    <w:rsid w:val="00AB4EEF"/>
    <w:rsid w:val="00AB4F16"/>
    <w:rsid w:val="00AB5BDB"/>
    <w:rsid w:val="00AB628A"/>
    <w:rsid w:val="00AB6BAA"/>
    <w:rsid w:val="00AB778A"/>
    <w:rsid w:val="00AB7C45"/>
    <w:rsid w:val="00AC001C"/>
    <w:rsid w:val="00AC0609"/>
    <w:rsid w:val="00AC0E9C"/>
    <w:rsid w:val="00AC19D4"/>
    <w:rsid w:val="00AC1AE1"/>
    <w:rsid w:val="00AC1D5B"/>
    <w:rsid w:val="00AC1F5C"/>
    <w:rsid w:val="00AC1FD0"/>
    <w:rsid w:val="00AC223B"/>
    <w:rsid w:val="00AC2D1E"/>
    <w:rsid w:val="00AC2ED2"/>
    <w:rsid w:val="00AC327E"/>
    <w:rsid w:val="00AC3444"/>
    <w:rsid w:val="00AC3609"/>
    <w:rsid w:val="00AC3903"/>
    <w:rsid w:val="00AC3A27"/>
    <w:rsid w:val="00AC3C4A"/>
    <w:rsid w:val="00AC440B"/>
    <w:rsid w:val="00AC464C"/>
    <w:rsid w:val="00AC4DEC"/>
    <w:rsid w:val="00AC4EE3"/>
    <w:rsid w:val="00AC5178"/>
    <w:rsid w:val="00AC51E0"/>
    <w:rsid w:val="00AC5664"/>
    <w:rsid w:val="00AC56E9"/>
    <w:rsid w:val="00AC618D"/>
    <w:rsid w:val="00AC6253"/>
    <w:rsid w:val="00AC65F9"/>
    <w:rsid w:val="00AC68D7"/>
    <w:rsid w:val="00AC6ADC"/>
    <w:rsid w:val="00AC71B7"/>
    <w:rsid w:val="00AC71C5"/>
    <w:rsid w:val="00AC758F"/>
    <w:rsid w:val="00AD0201"/>
    <w:rsid w:val="00AD0384"/>
    <w:rsid w:val="00AD0462"/>
    <w:rsid w:val="00AD04A0"/>
    <w:rsid w:val="00AD04A9"/>
    <w:rsid w:val="00AD0C28"/>
    <w:rsid w:val="00AD0E92"/>
    <w:rsid w:val="00AD0F2A"/>
    <w:rsid w:val="00AD146D"/>
    <w:rsid w:val="00AD1B62"/>
    <w:rsid w:val="00AD2ACF"/>
    <w:rsid w:val="00AD2F53"/>
    <w:rsid w:val="00AD305C"/>
    <w:rsid w:val="00AD33E1"/>
    <w:rsid w:val="00AD3D84"/>
    <w:rsid w:val="00AD3DF6"/>
    <w:rsid w:val="00AD3F76"/>
    <w:rsid w:val="00AD41B9"/>
    <w:rsid w:val="00AD48AC"/>
    <w:rsid w:val="00AD4E6B"/>
    <w:rsid w:val="00AD7402"/>
    <w:rsid w:val="00AD7653"/>
    <w:rsid w:val="00AE065C"/>
    <w:rsid w:val="00AE1307"/>
    <w:rsid w:val="00AE1C3A"/>
    <w:rsid w:val="00AE1E59"/>
    <w:rsid w:val="00AE223F"/>
    <w:rsid w:val="00AE2A03"/>
    <w:rsid w:val="00AE2A95"/>
    <w:rsid w:val="00AE326B"/>
    <w:rsid w:val="00AE3308"/>
    <w:rsid w:val="00AE3431"/>
    <w:rsid w:val="00AE368B"/>
    <w:rsid w:val="00AE4B4E"/>
    <w:rsid w:val="00AE5E9E"/>
    <w:rsid w:val="00AE5EA8"/>
    <w:rsid w:val="00AE5F13"/>
    <w:rsid w:val="00AE6005"/>
    <w:rsid w:val="00AE6898"/>
    <w:rsid w:val="00AE7934"/>
    <w:rsid w:val="00AF04B8"/>
    <w:rsid w:val="00AF135E"/>
    <w:rsid w:val="00AF14DE"/>
    <w:rsid w:val="00AF14EB"/>
    <w:rsid w:val="00AF175A"/>
    <w:rsid w:val="00AF17F0"/>
    <w:rsid w:val="00AF1BFF"/>
    <w:rsid w:val="00AF2273"/>
    <w:rsid w:val="00AF23BB"/>
    <w:rsid w:val="00AF27B9"/>
    <w:rsid w:val="00AF2E34"/>
    <w:rsid w:val="00AF3622"/>
    <w:rsid w:val="00AF3739"/>
    <w:rsid w:val="00AF39F2"/>
    <w:rsid w:val="00AF3A73"/>
    <w:rsid w:val="00AF4573"/>
    <w:rsid w:val="00AF4C06"/>
    <w:rsid w:val="00AF56F3"/>
    <w:rsid w:val="00AF5786"/>
    <w:rsid w:val="00AF5B90"/>
    <w:rsid w:val="00AF68B1"/>
    <w:rsid w:val="00AF6E3E"/>
    <w:rsid w:val="00AF7074"/>
    <w:rsid w:val="00AF718B"/>
    <w:rsid w:val="00AF73C0"/>
    <w:rsid w:val="00AF7891"/>
    <w:rsid w:val="00AF78CA"/>
    <w:rsid w:val="00AF7A48"/>
    <w:rsid w:val="00B00787"/>
    <w:rsid w:val="00B00AFB"/>
    <w:rsid w:val="00B010C5"/>
    <w:rsid w:val="00B013D6"/>
    <w:rsid w:val="00B0146F"/>
    <w:rsid w:val="00B014A5"/>
    <w:rsid w:val="00B01E82"/>
    <w:rsid w:val="00B02D24"/>
    <w:rsid w:val="00B02DFC"/>
    <w:rsid w:val="00B02E1D"/>
    <w:rsid w:val="00B02E23"/>
    <w:rsid w:val="00B02E94"/>
    <w:rsid w:val="00B0361B"/>
    <w:rsid w:val="00B0385B"/>
    <w:rsid w:val="00B03A79"/>
    <w:rsid w:val="00B03C6F"/>
    <w:rsid w:val="00B03F7E"/>
    <w:rsid w:val="00B04827"/>
    <w:rsid w:val="00B05639"/>
    <w:rsid w:val="00B05875"/>
    <w:rsid w:val="00B058C2"/>
    <w:rsid w:val="00B05AC8"/>
    <w:rsid w:val="00B064EC"/>
    <w:rsid w:val="00B067FA"/>
    <w:rsid w:val="00B06946"/>
    <w:rsid w:val="00B06C9A"/>
    <w:rsid w:val="00B06E2A"/>
    <w:rsid w:val="00B070B2"/>
    <w:rsid w:val="00B0725D"/>
    <w:rsid w:val="00B07466"/>
    <w:rsid w:val="00B1038D"/>
    <w:rsid w:val="00B1102C"/>
    <w:rsid w:val="00B11032"/>
    <w:rsid w:val="00B1152B"/>
    <w:rsid w:val="00B119D4"/>
    <w:rsid w:val="00B12B15"/>
    <w:rsid w:val="00B12CFC"/>
    <w:rsid w:val="00B131C5"/>
    <w:rsid w:val="00B1330D"/>
    <w:rsid w:val="00B139A9"/>
    <w:rsid w:val="00B13F48"/>
    <w:rsid w:val="00B13F72"/>
    <w:rsid w:val="00B14261"/>
    <w:rsid w:val="00B149FB"/>
    <w:rsid w:val="00B14E9E"/>
    <w:rsid w:val="00B15035"/>
    <w:rsid w:val="00B1527E"/>
    <w:rsid w:val="00B15D64"/>
    <w:rsid w:val="00B15DA1"/>
    <w:rsid w:val="00B15EAA"/>
    <w:rsid w:val="00B15FE7"/>
    <w:rsid w:val="00B1640D"/>
    <w:rsid w:val="00B16EB4"/>
    <w:rsid w:val="00B17103"/>
    <w:rsid w:val="00B17BFE"/>
    <w:rsid w:val="00B17CE5"/>
    <w:rsid w:val="00B17D60"/>
    <w:rsid w:val="00B17EE6"/>
    <w:rsid w:val="00B2115D"/>
    <w:rsid w:val="00B21A5E"/>
    <w:rsid w:val="00B22DB5"/>
    <w:rsid w:val="00B242D7"/>
    <w:rsid w:val="00B24904"/>
    <w:rsid w:val="00B249B4"/>
    <w:rsid w:val="00B24D17"/>
    <w:rsid w:val="00B24EB2"/>
    <w:rsid w:val="00B2500F"/>
    <w:rsid w:val="00B252F9"/>
    <w:rsid w:val="00B25384"/>
    <w:rsid w:val="00B25661"/>
    <w:rsid w:val="00B25756"/>
    <w:rsid w:val="00B26023"/>
    <w:rsid w:val="00B2648F"/>
    <w:rsid w:val="00B26F84"/>
    <w:rsid w:val="00B27675"/>
    <w:rsid w:val="00B27684"/>
    <w:rsid w:val="00B27ABB"/>
    <w:rsid w:val="00B27CED"/>
    <w:rsid w:val="00B30717"/>
    <w:rsid w:val="00B30E37"/>
    <w:rsid w:val="00B31049"/>
    <w:rsid w:val="00B31736"/>
    <w:rsid w:val="00B3213B"/>
    <w:rsid w:val="00B32A81"/>
    <w:rsid w:val="00B32BBB"/>
    <w:rsid w:val="00B338F7"/>
    <w:rsid w:val="00B34392"/>
    <w:rsid w:val="00B34712"/>
    <w:rsid w:val="00B34B11"/>
    <w:rsid w:val="00B34EA0"/>
    <w:rsid w:val="00B354F7"/>
    <w:rsid w:val="00B35C5D"/>
    <w:rsid w:val="00B365BA"/>
    <w:rsid w:val="00B36A07"/>
    <w:rsid w:val="00B36B49"/>
    <w:rsid w:val="00B36DE1"/>
    <w:rsid w:val="00B37461"/>
    <w:rsid w:val="00B37932"/>
    <w:rsid w:val="00B37A0B"/>
    <w:rsid w:val="00B37C26"/>
    <w:rsid w:val="00B40256"/>
    <w:rsid w:val="00B404AB"/>
    <w:rsid w:val="00B406CF"/>
    <w:rsid w:val="00B40F8D"/>
    <w:rsid w:val="00B41243"/>
    <w:rsid w:val="00B41702"/>
    <w:rsid w:val="00B41774"/>
    <w:rsid w:val="00B4193D"/>
    <w:rsid w:val="00B4227F"/>
    <w:rsid w:val="00B42481"/>
    <w:rsid w:val="00B425A2"/>
    <w:rsid w:val="00B42C76"/>
    <w:rsid w:val="00B42D4D"/>
    <w:rsid w:val="00B42FF3"/>
    <w:rsid w:val="00B4313A"/>
    <w:rsid w:val="00B431A0"/>
    <w:rsid w:val="00B43CC2"/>
    <w:rsid w:val="00B43D57"/>
    <w:rsid w:val="00B43D98"/>
    <w:rsid w:val="00B44BC8"/>
    <w:rsid w:val="00B44C5F"/>
    <w:rsid w:val="00B4596C"/>
    <w:rsid w:val="00B45A91"/>
    <w:rsid w:val="00B45C01"/>
    <w:rsid w:val="00B45D5F"/>
    <w:rsid w:val="00B4657E"/>
    <w:rsid w:val="00B47061"/>
    <w:rsid w:val="00B502B8"/>
    <w:rsid w:val="00B5066E"/>
    <w:rsid w:val="00B50980"/>
    <w:rsid w:val="00B50DA1"/>
    <w:rsid w:val="00B51619"/>
    <w:rsid w:val="00B51745"/>
    <w:rsid w:val="00B52112"/>
    <w:rsid w:val="00B52303"/>
    <w:rsid w:val="00B5241E"/>
    <w:rsid w:val="00B526B2"/>
    <w:rsid w:val="00B52949"/>
    <w:rsid w:val="00B52E43"/>
    <w:rsid w:val="00B530FA"/>
    <w:rsid w:val="00B53439"/>
    <w:rsid w:val="00B5343B"/>
    <w:rsid w:val="00B53C17"/>
    <w:rsid w:val="00B54395"/>
    <w:rsid w:val="00B549C1"/>
    <w:rsid w:val="00B54C0D"/>
    <w:rsid w:val="00B551BF"/>
    <w:rsid w:val="00B553BE"/>
    <w:rsid w:val="00B55889"/>
    <w:rsid w:val="00B55E34"/>
    <w:rsid w:val="00B56442"/>
    <w:rsid w:val="00B565A7"/>
    <w:rsid w:val="00B56931"/>
    <w:rsid w:val="00B57991"/>
    <w:rsid w:val="00B57BF7"/>
    <w:rsid w:val="00B57C3A"/>
    <w:rsid w:val="00B605FF"/>
    <w:rsid w:val="00B614B2"/>
    <w:rsid w:val="00B61921"/>
    <w:rsid w:val="00B61B50"/>
    <w:rsid w:val="00B61C81"/>
    <w:rsid w:val="00B61D58"/>
    <w:rsid w:val="00B61F64"/>
    <w:rsid w:val="00B6285F"/>
    <w:rsid w:val="00B62BC4"/>
    <w:rsid w:val="00B6347C"/>
    <w:rsid w:val="00B6359B"/>
    <w:rsid w:val="00B636B2"/>
    <w:rsid w:val="00B6373B"/>
    <w:rsid w:val="00B63C0B"/>
    <w:rsid w:val="00B63E2B"/>
    <w:rsid w:val="00B64104"/>
    <w:rsid w:val="00B6467A"/>
    <w:rsid w:val="00B64BD9"/>
    <w:rsid w:val="00B64CD1"/>
    <w:rsid w:val="00B64E30"/>
    <w:rsid w:val="00B6507F"/>
    <w:rsid w:val="00B65167"/>
    <w:rsid w:val="00B653AE"/>
    <w:rsid w:val="00B66171"/>
    <w:rsid w:val="00B66B9B"/>
    <w:rsid w:val="00B671FA"/>
    <w:rsid w:val="00B67421"/>
    <w:rsid w:val="00B67719"/>
    <w:rsid w:val="00B677A6"/>
    <w:rsid w:val="00B67FC8"/>
    <w:rsid w:val="00B70540"/>
    <w:rsid w:val="00B70591"/>
    <w:rsid w:val="00B7059C"/>
    <w:rsid w:val="00B709A3"/>
    <w:rsid w:val="00B71EE6"/>
    <w:rsid w:val="00B721C7"/>
    <w:rsid w:val="00B7320D"/>
    <w:rsid w:val="00B73709"/>
    <w:rsid w:val="00B7394B"/>
    <w:rsid w:val="00B73A5B"/>
    <w:rsid w:val="00B73AC1"/>
    <w:rsid w:val="00B74966"/>
    <w:rsid w:val="00B7532C"/>
    <w:rsid w:val="00B7533D"/>
    <w:rsid w:val="00B75873"/>
    <w:rsid w:val="00B75EB7"/>
    <w:rsid w:val="00B76070"/>
    <w:rsid w:val="00B76203"/>
    <w:rsid w:val="00B76824"/>
    <w:rsid w:val="00B76A52"/>
    <w:rsid w:val="00B76D59"/>
    <w:rsid w:val="00B76F57"/>
    <w:rsid w:val="00B774E4"/>
    <w:rsid w:val="00B77527"/>
    <w:rsid w:val="00B776A3"/>
    <w:rsid w:val="00B77996"/>
    <w:rsid w:val="00B77C32"/>
    <w:rsid w:val="00B800B1"/>
    <w:rsid w:val="00B80409"/>
    <w:rsid w:val="00B809C6"/>
    <w:rsid w:val="00B809FC"/>
    <w:rsid w:val="00B80F09"/>
    <w:rsid w:val="00B8162B"/>
    <w:rsid w:val="00B81796"/>
    <w:rsid w:val="00B81CA6"/>
    <w:rsid w:val="00B81ECB"/>
    <w:rsid w:val="00B81FA0"/>
    <w:rsid w:val="00B82061"/>
    <w:rsid w:val="00B82131"/>
    <w:rsid w:val="00B829C8"/>
    <w:rsid w:val="00B82AE4"/>
    <w:rsid w:val="00B832CC"/>
    <w:rsid w:val="00B834C4"/>
    <w:rsid w:val="00B837F7"/>
    <w:rsid w:val="00B84324"/>
    <w:rsid w:val="00B84432"/>
    <w:rsid w:val="00B844C0"/>
    <w:rsid w:val="00B8472A"/>
    <w:rsid w:val="00B84A0D"/>
    <w:rsid w:val="00B85135"/>
    <w:rsid w:val="00B85406"/>
    <w:rsid w:val="00B85705"/>
    <w:rsid w:val="00B85B8D"/>
    <w:rsid w:val="00B85EAB"/>
    <w:rsid w:val="00B8669D"/>
    <w:rsid w:val="00B86C63"/>
    <w:rsid w:val="00B86F82"/>
    <w:rsid w:val="00B8714B"/>
    <w:rsid w:val="00B87568"/>
    <w:rsid w:val="00B878AF"/>
    <w:rsid w:val="00B879B0"/>
    <w:rsid w:val="00B87F69"/>
    <w:rsid w:val="00B90147"/>
    <w:rsid w:val="00B901E5"/>
    <w:rsid w:val="00B90276"/>
    <w:rsid w:val="00B9047F"/>
    <w:rsid w:val="00B908F3"/>
    <w:rsid w:val="00B90A88"/>
    <w:rsid w:val="00B90DAF"/>
    <w:rsid w:val="00B90E91"/>
    <w:rsid w:val="00B91688"/>
    <w:rsid w:val="00B919F7"/>
    <w:rsid w:val="00B91C68"/>
    <w:rsid w:val="00B91C6D"/>
    <w:rsid w:val="00B91D2D"/>
    <w:rsid w:val="00B92D71"/>
    <w:rsid w:val="00B92DA0"/>
    <w:rsid w:val="00B92DE7"/>
    <w:rsid w:val="00B93CC8"/>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6F0B"/>
    <w:rsid w:val="00B97BC7"/>
    <w:rsid w:val="00B97BDF"/>
    <w:rsid w:val="00B97EDB"/>
    <w:rsid w:val="00BA0099"/>
    <w:rsid w:val="00BA00AB"/>
    <w:rsid w:val="00BA0173"/>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7E1"/>
    <w:rsid w:val="00BA4E34"/>
    <w:rsid w:val="00BA5020"/>
    <w:rsid w:val="00BA5244"/>
    <w:rsid w:val="00BA551F"/>
    <w:rsid w:val="00BA5EE8"/>
    <w:rsid w:val="00BA6865"/>
    <w:rsid w:val="00BA6ACA"/>
    <w:rsid w:val="00BA6F82"/>
    <w:rsid w:val="00BA70B5"/>
    <w:rsid w:val="00BA70CC"/>
    <w:rsid w:val="00BA7AEE"/>
    <w:rsid w:val="00BA7C0B"/>
    <w:rsid w:val="00BB055B"/>
    <w:rsid w:val="00BB0B71"/>
    <w:rsid w:val="00BB148D"/>
    <w:rsid w:val="00BB193A"/>
    <w:rsid w:val="00BB2C11"/>
    <w:rsid w:val="00BB2D30"/>
    <w:rsid w:val="00BB32EA"/>
    <w:rsid w:val="00BB3326"/>
    <w:rsid w:val="00BB3767"/>
    <w:rsid w:val="00BB392A"/>
    <w:rsid w:val="00BB3987"/>
    <w:rsid w:val="00BB442E"/>
    <w:rsid w:val="00BB4A59"/>
    <w:rsid w:val="00BB4AD3"/>
    <w:rsid w:val="00BB4D18"/>
    <w:rsid w:val="00BB4D1D"/>
    <w:rsid w:val="00BB4F11"/>
    <w:rsid w:val="00BB519A"/>
    <w:rsid w:val="00BB5517"/>
    <w:rsid w:val="00BB5996"/>
    <w:rsid w:val="00BB5A2A"/>
    <w:rsid w:val="00BB5FA9"/>
    <w:rsid w:val="00BB6492"/>
    <w:rsid w:val="00BB66C6"/>
    <w:rsid w:val="00BB6F01"/>
    <w:rsid w:val="00BB78C3"/>
    <w:rsid w:val="00BB7C65"/>
    <w:rsid w:val="00BB7D67"/>
    <w:rsid w:val="00BC0652"/>
    <w:rsid w:val="00BC12CE"/>
    <w:rsid w:val="00BC155B"/>
    <w:rsid w:val="00BC23B4"/>
    <w:rsid w:val="00BC248B"/>
    <w:rsid w:val="00BC2511"/>
    <w:rsid w:val="00BC339C"/>
    <w:rsid w:val="00BC38E3"/>
    <w:rsid w:val="00BC3931"/>
    <w:rsid w:val="00BC397A"/>
    <w:rsid w:val="00BC3AAF"/>
    <w:rsid w:val="00BC491C"/>
    <w:rsid w:val="00BC5502"/>
    <w:rsid w:val="00BC585A"/>
    <w:rsid w:val="00BC5BF1"/>
    <w:rsid w:val="00BC5CD0"/>
    <w:rsid w:val="00BC5D41"/>
    <w:rsid w:val="00BC60ED"/>
    <w:rsid w:val="00BC614B"/>
    <w:rsid w:val="00BC6153"/>
    <w:rsid w:val="00BC737D"/>
    <w:rsid w:val="00BD011D"/>
    <w:rsid w:val="00BD023C"/>
    <w:rsid w:val="00BD09D6"/>
    <w:rsid w:val="00BD0E61"/>
    <w:rsid w:val="00BD1246"/>
    <w:rsid w:val="00BD12B7"/>
    <w:rsid w:val="00BD13E2"/>
    <w:rsid w:val="00BD1658"/>
    <w:rsid w:val="00BD16A6"/>
    <w:rsid w:val="00BD1B54"/>
    <w:rsid w:val="00BD31C2"/>
    <w:rsid w:val="00BD32FF"/>
    <w:rsid w:val="00BD33B7"/>
    <w:rsid w:val="00BD3666"/>
    <w:rsid w:val="00BD37AF"/>
    <w:rsid w:val="00BD3D7F"/>
    <w:rsid w:val="00BD3EA2"/>
    <w:rsid w:val="00BD41A8"/>
    <w:rsid w:val="00BD4C68"/>
    <w:rsid w:val="00BD5007"/>
    <w:rsid w:val="00BD5B86"/>
    <w:rsid w:val="00BD5CA4"/>
    <w:rsid w:val="00BD5D5A"/>
    <w:rsid w:val="00BD5EF4"/>
    <w:rsid w:val="00BD62FA"/>
    <w:rsid w:val="00BD7013"/>
    <w:rsid w:val="00BD72C0"/>
    <w:rsid w:val="00BD73A8"/>
    <w:rsid w:val="00BD7856"/>
    <w:rsid w:val="00BD78FD"/>
    <w:rsid w:val="00BD79FA"/>
    <w:rsid w:val="00BD7A13"/>
    <w:rsid w:val="00BE018E"/>
    <w:rsid w:val="00BE0637"/>
    <w:rsid w:val="00BE091B"/>
    <w:rsid w:val="00BE0C37"/>
    <w:rsid w:val="00BE0CC1"/>
    <w:rsid w:val="00BE126B"/>
    <w:rsid w:val="00BE12D5"/>
    <w:rsid w:val="00BE1458"/>
    <w:rsid w:val="00BE16FB"/>
    <w:rsid w:val="00BE20E3"/>
    <w:rsid w:val="00BE27F5"/>
    <w:rsid w:val="00BE2D77"/>
    <w:rsid w:val="00BE2E53"/>
    <w:rsid w:val="00BE37F2"/>
    <w:rsid w:val="00BE3868"/>
    <w:rsid w:val="00BE3E88"/>
    <w:rsid w:val="00BE410A"/>
    <w:rsid w:val="00BE4B9B"/>
    <w:rsid w:val="00BE4D5D"/>
    <w:rsid w:val="00BE5037"/>
    <w:rsid w:val="00BE508F"/>
    <w:rsid w:val="00BE522D"/>
    <w:rsid w:val="00BE5327"/>
    <w:rsid w:val="00BE54F0"/>
    <w:rsid w:val="00BE5540"/>
    <w:rsid w:val="00BE5943"/>
    <w:rsid w:val="00BE5FAD"/>
    <w:rsid w:val="00BE6568"/>
    <w:rsid w:val="00BF03A5"/>
    <w:rsid w:val="00BF05AE"/>
    <w:rsid w:val="00BF08DD"/>
    <w:rsid w:val="00BF1479"/>
    <w:rsid w:val="00BF17D3"/>
    <w:rsid w:val="00BF1833"/>
    <w:rsid w:val="00BF1A7F"/>
    <w:rsid w:val="00BF1AAB"/>
    <w:rsid w:val="00BF1F2C"/>
    <w:rsid w:val="00BF2975"/>
    <w:rsid w:val="00BF2C1E"/>
    <w:rsid w:val="00BF4584"/>
    <w:rsid w:val="00BF4660"/>
    <w:rsid w:val="00BF4CE7"/>
    <w:rsid w:val="00BF4F56"/>
    <w:rsid w:val="00BF5073"/>
    <w:rsid w:val="00BF54B7"/>
    <w:rsid w:val="00BF599B"/>
    <w:rsid w:val="00BF5D5F"/>
    <w:rsid w:val="00BF5F73"/>
    <w:rsid w:val="00BF67E2"/>
    <w:rsid w:val="00BF681A"/>
    <w:rsid w:val="00BF69B4"/>
    <w:rsid w:val="00BF6EA4"/>
    <w:rsid w:val="00BF7EA4"/>
    <w:rsid w:val="00C007E3"/>
    <w:rsid w:val="00C0091E"/>
    <w:rsid w:val="00C01080"/>
    <w:rsid w:val="00C0152A"/>
    <w:rsid w:val="00C01885"/>
    <w:rsid w:val="00C03583"/>
    <w:rsid w:val="00C03B62"/>
    <w:rsid w:val="00C04087"/>
    <w:rsid w:val="00C043EE"/>
    <w:rsid w:val="00C04663"/>
    <w:rsid w:val="00C0467B"/>
    <w:rsid w:val="00C05AF4"/>
    <w:rsid w:val="00C0600C"/>
    <w:rsid w:val="00C06CC9"/>
    <w:rsid w:val="00C06E2A"/>
    <w:rsid w:val="00C06FF7"/>
    <w:rsid w:val="00C07A2A"/>
    <w:rsid w:val="00C07B1B"/>
    <w:rsid w:val="00C10238"/>
    <w:rsid w:val="00C10CDA"/>
    <w:rsid w:val="00C11384"/>
    <w:rsid w:val="00C115D7"/>
    <w:rsid w:val="00C11611"/>
    <w:rsid w:val="00C11C1A"/>
    <w:rsid w:val="00C11CB8"/>
    <w:rsid w:val="00C11DDA"/>
    <w:rsid w:val="00C120A8"/>
    <w:rsid w:val="00C120BD"/>
    <w:rsid w:val="00C1295F"/>
    <w:rsid w:val="00C12CCF"/>
    <w:rsid w:val="00C12FD0"/>
    <w:rsid w:val="00C14274"/>
    <w:rsid w:val="00C142C6"/>
    <w:rsid w:val="00C142EE"/>
    <w:rsid w:val="00C1435F"/>
    <w:rsid w:val="00C1448E"/>
    <w:rsid w:val="00C14800"/>
    <w:rsid w:val="00C14D4E"/>
    <w:rsid w:val="00C14DB7"/>
    <w:rsid w:val="00C14DF4"/>
    <w:rsid w:val="00C14E35"/>
    <w:rsid w:val="00C14EB0"/>
    <w:rsid w:val="00C153FA"/>
    <w:rsid w:val="00C15C03"/>
    <w:rsid w:val="00C15D53"/>
    <w:rsid w:val="00C16090"/>
    <w:rsid w:val="00C16180"/>
    <w:rsid w:val="00C164FD"/>
    <w:rsid w:val="00C168D1"/>
    <w:rsid w:val="00C16F7C"/>
    <w:rsid w:val="00C16FF3"/>
    <w:rsid w:val="00C1711C"/>
    <w:rsid w:val="00C175A5"/>
    <w:rsid w:val="00C175DB"/>
    <w:rsid w:val="00C179F7"/>
    <w:rsid w:val="00C2101D"/>
    <w:rsid w:val="00C213A5"/>
    <w:rsid w:val="00C215A6"/>
    <w:rsid w:val="00C21B3C"/>
    <w:rsid w:val="00C21E5E"/>
    <w:rsid w:val="00C22365"/>
    <w:rsid w:val="00C22403"/>
    <w:rsid w:val="00C22B1E"/>
    <w:rsid w:val="00C23710"/>
    <w:rsid w:val="00C2374E"/>
    <w:rsid w:val="00C2384B"/>
    <w:rsid w:val="00C245A8"/>
    <w:rsid w:val="00C252E6"/>
    <w:rsid w:val="00C25AFF"/>
    <w:rsid w:val="00C25C24"/>
    <w:rsid w:val="00C26291"/>
    <w:rsid w:val="00C2656F"/>
    <w:rsid w:val="00C2675E"/>
    <w:rsid w:val="00C267E6"/>
    <w:rsid w:val="00C26807"/>
    <w:rsid w:val="00C268AA"/>
    <w:rsid w:val="00C269C6"/>
    <w:rsid w:val="00C26C15"/>
    <w:rsid w:val="00C26C5C"/>
    <w:rsid w:val="00C275E7"/>
    <w:rsid w:val="00C2765E"/>
    <w:rsid w:val="00C27F68"/>
    <w:rsid w:val="00C3063D"/>
    <w:rsid w:val="00C306EC"/>
    <w:rsid w:val="00C30831"/>
    <w:rsid w:val="00C30E97"/>
    <w:rsid w:val="00C310C5"/>
    <w:rsid w:val="00C31BDC"/>
    <w:rsid w:val="00C31F6F"/>
    <w:rsid w:val="00C32212"/>
    <w:rsid w:val="00C32267"/>
    <w:rsid w:val="00C32335"/>
    <w:rsid w:val="00C32B52"/>
    <w:rsid w:val="00C33258"/>
    <w:rsid w:val="00C3338B"/>
    <w:rsid w:val="00C33ACC"/>
    <w:rsid w:val="00C340E5"/>
    <w:rsid w:val="00C341A1"/>
    <w:rsid w:val="00C34D6A"/>
    <w:rsid w:val="00C34F02"/>
    <w:rsid w:val="00C3525A"/>
    <w:rsid w:val="00C35A7F"/>
    <w:rsid w:val="00C35F24"/>
    <w:rsid w:val="00C3614A"/>
    <w:rsid w:val="00C365DE"/>
    <w:rsid w:val="00C3666A"/>
    <w:rsid w:val="00C36AF8"/>
    <w:rsid w:val="00C36D38"/>
    <w:rsid w:val="00C36EFA"/>
    <w:rsid w:val="00C37795"/>
    <w:rsid w:val="00C403F4"/>
    <w:rsid w:val="00C4067F"/>
    <w:rsid w:val="00C409F2"/>
    <w:rsid w:val="00C40B6B"/>
    <w:rsid w:val="00C40E3B"/>
    <w:rsid w:val="00C41578"/>
    <w:rsid w:val="00C41C32"/>
    <w:rsid w:val="00C41CE0"/>
    <w:rsid w:val="00C41F4E"/>
    <w:rsid w:val="00C420E5"/>
    <w:rsid w:val="00C42487"/>
    <w:rsid w:val="00C425DC"/>
    <w:rsid w:val="00C42CA8"/>
    <w:rsid w:val="00C4328D"/>
    <w:rsid w:val="00C43297"/>
    <w:rsid w:val="00C43546"/>
    <w:rsid w:val="00C43791"/>
    <w:rsid w:val="00C43999"/>
    <w:rsid w:val="00C45141"/>
    <w:rsid w:val="00C4529A"/>
    <w:rsid w:val="00C453CC"/>
    <w:rsid w:val="00C45991"/>
    <w:rsid w:val="00C45C45"/>
    <w:rsid w:val="00C461CA"/>
    <w:rsid w:val="00C4689A"/>
    <w:rsid w:val="00C46949"/>
    <w:rsid w:val="00C46C9C"/>
    <w:rsid w:val="00C47046"/>
    <w:rsid w:val="00C471EB"/>
    <w:rsid w:val="00C47378"/>
    <w:rsid w:val="00C4780F"/>
    <w:rsid w:val="00C478CF"/>
    <w:rsid w:val="00C50044"/>
    <w:rsid w:val="00C50270"/>
    <w:rsid w:val="00C50595"/>
    <w:rsid w:val="00C507AF"/>
    <w:rsid w:val="00C5083B"/>
    <w:rsid w:val="00C5088B"/>
    <w:rsid w:val="00C50C47"/>
    <w:rsid w:val="00C51149"/>
    <w:rsid w:val="00C512DC"/>
    <w:rsid w:val="00C512E9"/>
    <w:rsid w:val="00C51424"/>
    <w:rsid w:val="00C51B73"/>
    <w:rsid w:val="00C51E06"/>
    <w:rsid w:val="00C523ED"/>
    <w:rsid w:val="00C5288D"/>
    <w:rsid w:val="00C528A4"/>
    <w:rsid w:val="00C52942"/>
    <w:rsid w:val="00C53A15"/>
    <w:rsid w:val="00C53FFC"/>
    <w:rsid w:val="00C54770"/>
    <w:rsid w:val="00C547A8"/>
    <w:rsid w:val="00C54BE4"/>
    <w:rsid w:val="00C54DB0"/>
    <w:rsid w:val="00C553C4"/>
    <w:rsid w:val="00C5608D"/>
    <w:rsid w:val="00C56335"/>
    <w:rsid w:val="00C56528"/>
    <w:rsid w:val="00C5676C"/>
    <w:rsid w:val="00C568A2"/>
    <w:rsid w:val="00C56D84"/>
    <w:rsid w:val="00C57185"/>
    <w:rsid w:val="00C57852"/>
    <w:rsid w:val="00C57962"/>
    <w:rsid w:val="00C57FA1"/>
    <w:rsid w:val="00C60694"/>
    <w:rsid w:val="00C60881"/>
    <w:rsid w:val="00C622C3"/>
    <w:rsid w:val="00C63633"/>
    <w:rsid w:val="00C63922"/>
    <w:rsid w:val="00C639B4"/>
    <w:rsid w:val="00C63D30"/>
    <w:rsid w:val="00C63F00"/>
    <w:rsid w:val="00C65551"/>
    <w:rsid w:val="00C65B5F"/>
    <w:rsid w:val="00C67657"/>
    <w:rsid w:val="00C679D0"/>
    <w:rsid w:val="00C703E0"/>
    <w:rsid w:val="00C711AD"/>
    <w:rsid w:val="00C714D0"/>
    <w:rsid w:val="00C71669"/>
    <w:rsid w:val="00C71E65"/>
    <w:rsid w:val="00C725EA"/>
    <w:rsid w:val="00C7321F"/>
    <w:rsid w:val="00C73266"/>
    <w:rsid w:val="00C73371"/>
    <w:rsid w:val="00C736F9"/>
    <w:rsid w:val="00C73706"/>
    <w:rsid w:val="00C73AAB"/>
    <w:rsid w:val="00C73EA2"/>
    <w:rsid w:val="00C743A4"/>
    <w:rsid w:val="00C74EBC"/>
    <w:rsid w:val="00C75318"/>
    <w:rsid w:val="00C753B2"/>
    <w:rsid w:val="00C75740"/>
    <w:rsid w:val="00C75AE5"/>
    <w:rsid w:val="00C762C0"/>
    <w:rsid w:val="00C763FA"/>
    <w:rsid w:val="00C76940"/>
    <w:rsid w:val="00C76B68"/>
    <w:rsid w:val="00C77228"/>
    <w:rsid w:val="00C77822"/>
    <w:rsid w:val="00C77AED"/>
    <w:rsid w:val="00C8020C"/>
    <w:rsid w:val="00C8029F"/>
    <w:rsid w:val="00C803EC"/>
    <w:rsid w:val="00C8074D"/>
    <w:rsid w:val="00C80BFF"/>
    <w:rsid w:val="00C813F3"/>
    <w:rsid w:val="00C815AC"/>
    <w:rsid w:val="00C815D9"/>
    <w:rsid w:val="00C817D1"/>
    <w:rsid w:val="00C81A33"/>
    <w:rsid w:val="00C827BA"/>
    <w:rsid w:val="00C82B8D"/>
    <w:rsid w:val="00C82CEA"/>
    <w:rsid w:val="00C83292"/>
    <w:rsid w:val="00C83CDC"/>
    <w:rsid w:val="00C84002"/>
    <w:rsid w:val="00C841F5"/>
    <w:rsid w:val="00C84BBB"/>
    <w:rsid w:val="00C8523C"/>
    <w:rsid w:val="00C85322"/>
    <w:rsid w:val="00C857F7"/>
    <w:rsid w:val="00C85C85"/>
    <w:rsid w:val="00C85DA9"/>
    <w:rsid w:val="00C860C6"/>
    <w:rsid w:val="00C86439"/>
    <w:rsid w:val="00C86DCE"/>
    <w:rsid w:val="00C87299"/>
    <w:rsid w:val="00C876B4"/>
    <w:rsid w:val="00C879DB"/>
    <w:rsid w:val="00C879FB"/>
    <w:rsid w:val="00C901D3"/>
    <w:rsid w:val="00C90212"/>
    <w:rsid w:val="00C905F4"/>
    <w:rsid w:val="00C90F5A"/>
    <w:rsid w:val="00C91055"/>
    <w:rsid w:val="00C915C7"/>
    <w:rsid w:val="00C917D7"/>
    <w:rsid w:val="00C91BF6"/>
    <w:rsid w:val="00C91C68"/>
    <w:rsid w:val="00C91DD7"/>
    <w:rsid w:val="00C91DEF"/>
    <w:rsid w:val="00C92D27"/>
    <w:rsid w:val="00C92E11"/>
    <w:rsid w:val="00C932C6"/>
    <w:rsid w:val="00C93945"/>
    <w:rsid w:val="00C944F1"/>
    <w:rsid w:val="00C94624"/>
    <w:rsid w:val="00C9466C"/>
    <w:rsid w:val="00C9468C"/>
    <w:rsid w:val="00C947F0"/>
    <w:rsid w:val="00C950B9"/>
    <w:rsid w:val="00C9567F"/>
    <w:rsid w:val="00C9578F"/>
    <w:rsid w:val="00C95FC7"/>
    <w:rsid w:val="00C9601F"/>
    <w:rsid w:val="00C961F0"/>
    <w:rsid w:val="00C96602"/>
    <w:rsid w:val="00C96A34"/>
    <w:rsid w:val="00C96B8B"/>
    <w:rsid w:val="00C96C7B"/>
    <w:rsid w:val="00C974A9"/>
    <w:rsid w:val="00C97547"/>
    <w:rsid w:val="00C97D37"/>
    <w:rsid w:val="00C97E22"/>
    <w:rsid w:val="00C97E25"/>
    <w:rsid w:val="00CA0112"/>
    <w:rsid w:val="00CA0623"/>
    <w:rsid w:val="00CA0910"/>
    <w:rsid w:val="00CA0A1E"/>
    <w:rsid w:val="00CA0A8C"/>
    <w:rsid w:val="00CA0F0B"/>
    <w:rsid w:val="00CA1540"/>
    <w:rsid w:val="00CA2817"/>
    <w:rsid w:val="00CA2C8A"/>
    <w:rsid w:val="00CA2D08"/>
    <w:rsid w:val="00CA302B"/>
    <w:rsid w:val="00CA30A7"/>
    <w:rsid w:val="00CA3255"/>
    <w:rsid w:val="00CA35CC"/>
    <w:rsid w:val="00CA3606"/>
    <w:rsid w:val="00CA3A09"/>
    <w:rsid w:val="00CA4352"/>
    <w:rsid w:val="00CA4379"/>
    <w:rsid w:val="00CA4C60"/>
    <w:rsid w:val="00CA4D65"/>
    <w:rsid w:val="00CA56A6"/>
    <w:rsid w:val="00CA5FD5"/>
    <w:rsid w:val="00CA6543"/>
    <w:rsid w:val="00CA785D"/>
    <w:rsid w:val="00CB0129"/>
    <w:rsid w:val="00CB06C8"/>
    <w:rsid w:val="00CB0AFF"/>
    <w:rsid w:val="00CB0C6B"/>
    <w:rsid w:val="00CB0CA9"/>
    <w:rsid w:val="00CB0EF0"/>
    <w:rsid w:val="00CB0F1E"/>
    <w:rsid w:val="00CB10E6"/>
    <w:rsid w:val="00CB1809"/>
    <w:rsid w:val="00CB1AB1"/>
    <w:rsid w:val="00CB1C09"/>
    <w:rsid w:val="00CB1CDC"/>
    <w:rsid w:val="00CB2180"/>
    <w:rsid w:val="00CB24B9"/>
    <w:rsid w:val="00CB2EDB"/>
    <w:rsid w:val="00CB2FD8"/>
    <w:rsid w:val="00CB31DE"/>
    <w:rsid w:val="00CB3572"/>
    <w:rsid w:val="00CB4077"/>
    <w:rsid w:val="00CB40A1"/>
    <w:rsid w:val="00CB45F8"/>
    <w:rsid w:val="00CB4651"/>
    <w:rsid w:val="00CB4A3B"/>
    <w:rsid w:val="00CB4FAD"/>
    <w:rsid w:val="00CB5641"/>
    <w:rsid w:val="00CB574C"/>
    <w:rsid w:val="00CB5D39"/>
    <w:rsid w:val="00CB66C8"/>
    <w:rsid w:val="00CB67E9"/>
    <w:rsid w:val="00CB695E"/>
    <w:rsid w:val="00CB695F"/>
    <w:rsid w:val="00CB69DC"/>
    <w:rsid w:val="00CB6CFE"/>
    <w:rsid w:val="00CB71DF"/>
    <w:rsid w:val="00CB72FB"/>
    <w:rsid w:val="00CB78C6"/>
    <w:rsid w:val="00CC0086"/>
    <w:rsid w:val="00CC047C"/>
    <w:rsid w:val="00CC0F46"/>
    <w:rsid w:val="00CC17C3"/>
    <w:rsid w:val="00CC181F"/>
    <w:rsid w:val="00CC1979"/>
    <w:rsid w:val="00CC1A70"/>
    <w:rsid w:val="00CC20D1"/>
    <w:rsid w:val="00CC21C7"/>
    <w:rsid w:val="00CC23FC"/>
    <w:rsid w:val="00CC33A6"/>
    <w:rsid w:val="00CC34E6"/>
    <w:rsid w:val="00CC3589"/>
    <w:rsid w:val="00CC35B2"/>
    <w:rsid w:val="00CC3733"/>
    <w:rsid w:val="00CC3AB8"/>
    <w:rsid w:val="00CC403D"/>
    <w:rsid w:val="00CC40D3"/>
    <w:rsid w:val="00CC410C"/>
    <w:rsid w:val="00CC4281"/>
    <w:rsid w:val="00CC45AC"/>
    <w:rsid w:val="00CC4DA7"/>
    <w:rsid w:val="00CC5770"/>
    <w:rsid w:val="00CC5C23"/>
    <w:rsid w:val="00CC5DD0"/>
    <w:rsid w:val="00CC6328"/>
    <w:rsid w:val="00CC66EB"/>
    <w:rsid w:val="00CC6783"/>
    <w:rsid w:val="00CC69AD"/>
    <w:rsid w:val="00CC73F2"/>
    <w:rsid w:val="00CC786B"/>
    <w:rsid w:val="00CC78CD"/>
    <w:rsid w:val="00CC78D8"/>
    <w:rsid w:val="00CC7A0F"/>
    <w:rsid w:val="00CC7D18"/>
    <w:rsid w:val="00CD0266"/>
    <w:rsid w:val="00CD0349"/>
    <w:rsid w:val="00CD0350"/>
    <w:rsid w:val="00CD03ED"/>
    <w:rsid w:val="00CD0F0C"/>
    <w:rsid w:val="00CD135A"/>
    <w:rsid w:val="00CD151B"/>
    <w:rsid w:val="00CD2075"/>
    <w:rsid w:val="00CD2466"/>
    <w:rsid w:val="00CD295F"/>
    <w:rsid w:val="00CD2E2F"/>
    <w:rsid w:val="00CD352D"/>
    <w:rsid w:val="00CD3571"/>
    <w:rsid w:val="00CD39FD"/>
    <w:rsid w:val="00CD4EEB"/>
    <w:rsid w:val="00CD5436"/>
    <w:rsid w:val="00CD56F1"/>
    <w:rsid w:val="00CD5A18"/>
    <w:rsid w:val="00CD5C1D"/>
    <w:rsid w:val="00CD5DD3"/>
    <w:rsid w:val="00CD61BF"/>
    <w:rsid w:val="00CD657D"/>
    <w:rsid w:val="00CD674D"/>
    <w:rsid w:val="00CD6A22"/>
    <w:rsid w:val="00CD6B3F"/>
    <w:rsid w:val="00CD6D8E"/>
    <w:rsid w:val="00CD7028"/>
    <w:rsid w:val="00CD72AF"/>
    <w:rsid w:val="00CD7414"/>
    <w:rsid w:val="00CD7552"/>
    <w:rsid w:val="00CD776C"/>
    <w:rsid w:val="00CD7841"/>
    <w:rsid w:val="00CD79E8"/>
    <w:rsid w:val="00CE0013"/>
    <w:rsid w:val="00CE0054"/>
    <w:rsid w:val="00CE0256"/>
    <w:rsid w:val="00CE0F13"/>
    <w:rsid w:val="00CE1731"/>
    <w:rsid w:val="00CE1C6D"/>
    <w:rsid w:val="00CE2084"/>
    <w:rsid w:val="00CE2B78"/>
    <w:rsid w:val="00CE2D8B"/>
    <w:rsid w:val="00CE2E6C"/>
    <w:rsid w:val="00CE2FAB"/>
    <w:rsid w:val="00CE3486"/>
    <w:rsid w:val="00CE35E7"/>
    <w:rsid w:val="00CE3AF8"/>
    <w:rsid w:val="00CE413F"/>
    <w:rsid w:val="00CE4328"/>
    <w:rsid w:val="00CE46B4"/>
    <w:rsid w:val="00CE4DD6"/>
    <w:rsid w:val="00CE55BA"/>
    <w:rsid w:val="00CE58CC"/>
    <w:rsid w:val="00CE5E4C"/>
    <w:rsid w:val="00CE5F0B"/>
    <w:rsid w:val="00CE6236"/>
    <w:rsid w:val="00CE6374"/>
    <w:rsid w:val="00CE6442"/>
    <w:rsid w:val="00CE6C82"/>
    <w:rsid w:val="00CE70BB"/>
    <w:rsid w:val="00CE75A2"/>
    <w:rsid w:val="00CE7752"/>
    <w:rsid w:val="00CE78D5"/>
    <w:rsid w:val="00CF0009"/>
    <w:rsid w:val="00CF04D9"/>
    <w:rsid w:val="00CF0516"/>
    <w:rsid w:val="00CF1695"/>
    <w:rsid w:val="00CF2207"/>
    <w:rsid w:val="00CF2311"/>
    <w:rsid w:val="00CF2A95"/>
    <w:rsid w:val="00CF2F8E"/>
    <w:rsid w:val="00CF34B6"/>
    <w:rsid w:val="00CF35D4"/>
    <w:rsid w:val="00CF3C4A"/>
    <w:rsid w:val="00CF4024"/>
    <w:rsid w:val="00CF422A"/>
    <w:rsid w:val="00CF4568"/>
    <w:rsid w:val="00CF5142"/>
    <w:rsid w:val="00CF5C61"/>
    <w:rsid w:val="00CF5E7E"/>
    <w:rsid w:val="00CF6BE6"/>
    <w:rsid w:val="00CF727C"/>
    <w:rsid w:val="00CF7448"/>
    <w:rsid w:val="00CF7876"/>
    <w:rsid w:val="00CF7C09"/>
    <w:rsid w:val="00CF7C22"/>
    <w:rsid w:val="00CF7DAE"/>
    <w:rsid w:val="00D009A3"/>
    <w:rsid w:val="00D00E53"/>
    <w:rsid w:val="00D00FD0"/>
    <w:rsid w:val="00D017FF"/>
    <w:rsid w:val="00D019F2"/>
    <w:rsid w:val="00D02291"/>
    <w:rsid w:val="00D026C0"/>
    <w:rsid w:val="00D02ACC"/>
    <w:rsid w:val="00D02E91"/>
    <w:rsid w:val="00D02F8D"/>
    <w:rsid w:val="00D03134"/>
    <w:rsid w:val="00D032CD"/>
    <w:rsid w:val="00D032D3"/>
    <w:rsid w:val="00D0350B"/>
    <w:rsid w:val="00D0378F"/>
    <w:rsid w:val="00D04D87"/>
    <w:rsid w:val="00D0546C"/>
    <w:rsid w:val="00D0583C"/>
    <w:rsid w:val="00D05E5F"/>
    <w:rsid w:val="00D061C0"/>
    <w:rsid w:val="00D067C1"/>
    <w:rsid w:val="00D06AB0"/>
    <w:rsid w:val="00D06BBC"/>
    <w:rsid w:val="00D06F0B"/>
    <w:rsid w:val="00D07096"/>
    <w:rsid w:val="00D07264"/>
    <w:rsid w:val="00D07831"/>
    <w:rsid w:val="00D078B4"/>
    <w:rsid w:val="00D07EBE"/>
    <w:rsid w:val="00D106F2"/>
    <w:rsid w:val="00D1097A"/>
    <w:rsid w:val="00D10CB9"/>
    <w:rsid w:val="00D10FB1"/>
    <w:rsid w:val="00D110BC"/>
    <w:rsid w:val="00D11707"/>
    <w:rsid w:val="00D117B8"/>
    <w:rsid w:val="00D12319"/>
    <w:rsid w:val="00D12990"/>
    <w:rsid w:val="00D13235"/>
    <w:rsid w:val="00D132BD"/>
    <w:rsid w:val="00D13D07"/>
    <w:rsid w:val="00D141E8"/>
    <w:rsid w:val="00D146A7"/>
    <w:rsid w:val="00D15689"/>
    <w:rsid w:val="00D15E76"/>
    <w:rsid w:val="00D16604"/>
    <w:rsid w:val="00D16B76"/>
    <w:rsid w:val="00D17165"/>
    <w:rsid w:val="00D173AF"/>
    <w:rsid w:val="00D1743E"/>
    <w:rsid w:val="00D17487"/>
    <w:rsid w:val="00D1786F"/>
    <w:rsid w:val="00D17FF9"/>
    <w:rsid w:val="00D2030F"/>
    <w:rsid w:val="00D203F2"/>
    <w:rsid w:val="00D20CFA"/>
    <w:rsid w:val="00D21854"/>
    <w:rsid w:val="00D21CBD"/>
    <w:rsid w:val="00D222C3"/>
    <w:rsid w:val="00D22EE7"/>
    <w:rsid w:val="00D23557"/>
    <w:rsid w:val="00D23E41"/>
    <w:rsid w:val="00D242D2"/>
    <w:rsid w:val="00D24459"/>
    <w:rsid w:val="00D248DC"/>
    <w:rsid w:val="00D24B76"/>
    <w:rsid w:val="00D24F93"/>
    <w:rsid w:val="00D250FD"/>
    <w:rsid w:val="00D2522B"/>
    <w:rsid w:val="00D259D5"/>
    <w:rsid w:val="00D25D84"/>
    <w:rsid w:val="00D260B2"/>
    <w:rsid w:val="00D2645C"/>
    <w:rsid w:val="00D2698A"/>
    <w:rsid w:val="00D26CB5"/>
    <w:rsid w:val="00D27F40"/>
    <w:rsid w:val="00D30434"/>
    <w:rsid w:val="00D30C25"/>
    <w:rsid w:val="00D30C71"/>
    <w:rsid w:val="00D3107F"/>
    <w:rsid w:val="00D3139E"/>
    <w:rsid w:val="00D31570"/>
    <w:rsid w:val="00D31689"/>
    <w:rsid w:val="00D316A6"/>
    <w:rsid w:val="00D323BD"/>
    <w:rsid w:val="00D32CBA"/>
    <w:rsid w:val="00D32CDB"/>
    <w:rsid w:val="00D32DB2"/>
    <w:rsid w:val="00D33DBB"/>
    <w:rsid w:val="00D33F39"/>
    <w:rsid w:val="00D34371"/>
    <w:rsid w:val="00D34531"/>
    <w:rsid w:val="00D3456B"/>
    <w:rsid w:val="00D345B0"/>
    <w:rsid w:val="00D3493B"/>
    <w:rsid w:val="00D34CC2"/>
    <w:rsid w:val="00D34EF9"/>
    <w:rsid w:val="00D34F9F"/>
    <w:rsid w:val="00D35289"/>
    <w:rsid w:val="00D35313"/>
    <w:rsid w:val="00D35550"/>
    <w:rsid w:val="00D3576F"/>
    <w:rsid w:val="00D35B0D"/>
    <w:rsid w:val="00D35EBA"/>
    <w:rsid w:val="00D36981"/>
    <w:rsid w:val="00D37500"/>
    <w:rsid w:val="00D37A00"/>
    <w:rsid w:val="00D37ABC"/>
    <w:rsid w:val="00D37E64"/>
    <w:rsid w:val="00D37E9D"/>
    <w:rsid w:val="00D4018C"/>
    <w:rsid w:val="00D402B2"/>
    <w:rsid w:val="00D40383"/>
    <w:rsid w:val="00D4087F"/>
    <w:rsid w:val="00D40A2E"/>
    <w:rsid w:val="00D40A7E"/>
    <w:rsid w:val="00D41149"/>
    <w:rsid w:val="00D41678"/>
    <w:rsid w:val="00D419EC"/>
    <w:rsid w:val="00D42291"/>
    <w:rsid w:val="00D4265D"/>
    <w:rsid w:val="00D4265F"/>
    <w:rsid w:val="00D43044"/>
    <w:rsid w:val="00D43493"/>
    <w:rsid w:val="00D4414B"/>
    <w:rsid w:val="00D44714"/>
    <w:rsid w:val="00D44812"/>
    <w:rsid w:val="00D448A0"/>
    <w:rsid w:val="00D44B72"/>
    <w:rsid w:val="00D45001"/>
    <w:rsid w:val="00D451BF"/>
    <w:rsid w:val="00D45370"/>
    <w:rsid w:val="00D4538C"/>
    <w:rsid w:val="00D454CE"/>
    <w:rsid w:val="00D45602"/>
    <w:rsid w:val="00D46037"/>
    <w:rsid w:val="00D46379"/>
    <w:rsid w:val="00D46385"/>
    <w:rsid w:val="00D463E4"/>
    <w:rsid w:val="00D46609"/>
    <w:rsid w:val="00D467CE"/>
    <w:rsid w:val="00D467E7"/>
    <w:rsid w:val="00D4688C"/>
    <w:rsid w:val="00D470A7"/>
    <w:rsid w:val="00D47964"/>
    <w:rsid w:val="00D50815"/>
    <w:rsid w:val="00D50B05"/>
    <w:rsid w:val="00D50C05"/>
    <w:rsid w:val="00D5128C"/>
    <w:rsid w:val="00D5147B"/>
    <w:rsid w:val="00D51B01"/>
    <w:rsid w:val="00D51E78"/>
    <w:rsid w:val="00D52269"/>
    <w:rsid w:val="00D535B2"/>
    <w:rsid w:val="00D53EB5"/>
    <w:rsid w:val="00D544C4"/>
    <w:rsid w:val="00D54B1C"/>
    <w:rsid w:val="00D55477"/>
    <w:rsid w:val="00D55704"/>
    <w:rsid w:val="00D56613"/>
    <w:rsid w:val="00D56E35"/>
    <w:rsid w:val="00D57337"/>
    <w:rsid w:val="00D57DC4"/>
    <w:rsid w:val="00D60258"/>
    <w:rsid w:val="00D6091F"/>
    <w:rsid w:val="00D60A04"/>
    <w:rsid w:val="00D60A78"/>
    <w:rsid w:val="00D60ABF"/>
    <w:rsid w:val="00D60EBF"/>
    <w:rsid w:val="00D61187"/>
    <w:rsid w:val="00D61574"/>
    <w:rsid w:val="00D61648"/>
    <w:rsid w:val="00D616AE"/>
    <w:rsid w:val="00D6194B"/>
    <w:rsid w:val="00D619C0"/>
    <w:rsid w:val="00D61BB6"/>
    <w:rsid w:val="00D61BD0"/>
    <w:rsid w:val="00D61C0A"/>
    <w:rsid w:val="00D62092"/>
    <w:rsid w:val="00D621B5"/>
    <w:rsid w:val="00D62757"/>
    <w:rsid w:val="00D62F66"/>
    <w:rsid w:val="00D63019"/>
    <w:rsid w:val="00D6307A"/>
    <w:rsid w:val="00D63529"/>
    <w:rsid w:val="00D636C2"/>
    <w:rsid w:val="00D64204"/>
    <w:rsid w:val="00D64354"/>
    <w:rsid w:val="00D646C8"/>
    <w:rsid w:val="00D647AB"/>
    <w:rsid w:val="00D64F96"/>
    <w:rsid w:val="00D65289"/>
    <w:rsid w:val="00D65488"/>
    <w:rsid w:val="00D6562E"/>
    <w:rsid w:val="00D65814"/>
    <w:rsid w:val="00D65D79"/>
    <w:rsid w:val="00D65D85"/>
    <w:rsid w:val="00D66114"/>
    <w:rsid w:val="00D66228"/>
    <w:rsid w:val="00D66324"/>
    <w:rsid w:val="00D664D1"/>
    <w:rsid w:val="00D66CB1"/>
    <w:rsid w:val="00D67F76"/>
    <w:rsid w:val="00D701C6"/>
    <w:rsid w:val="00D708FD"/>
    <w:rsid w:val="00D70C44"/>
    <w:rsid w:val="00D71382"/>
    <w:rsid w:val="00D71731"/>
    <w:rsid w:val="00D72288"/>
    <w:rsid w:val="00D728D5"/>
    <w:rsid w:val="00D72F5F"/>
    <w:rsid w:val="00D73417"/>
    <w:rsid w:val="00D73466"/>
    <w:rsid w:val="00D7374A"/>
    <w:rsid w:val="00D737DB"/>
    <w:rsid w:val="00D73B21"/>
    <w:rsid w:val="00D73D13"/>
    <w:rsid w:val="00D73FCF"/>
    <w:rsid w:val="00D742F0"/>
    <w:rsid w:val="00D74386"/>
    <w:rsid w:val="00D74776"/>
    <w:rsid w:val="00D74B78"/>
    <w:rsid w:val="00D74CCC"/>
    <w:rsid w:val="00D74DF9"/>
    <w:rsid w:val="00D74F12"/>
    <w:rsid w:val="00D75FAD"/>
    <w:rsid w:val="00D76114"/>
    <w:rsid w:val="00D76137"/>
    <w:rsid w:val="00D76178"/>
    <w:rsid w:val="00D76627"/>
    <w:rsid w:val="00D768F3"/>
    <w:rsid w:val="00D76BC9"/>
    <w:rsid w:val="00D76C4E"/>
    <w:rsid w:val="00D77034"/>
    <w:rsid w:val="00D8062B"/>
    <w:rsid w:val="00D808E2"/>
    <w:rsid w:val="00D80BF7"/>
    <w:rsid w:val="00D815C2"/>
    <w:rsid w:val="00D82528"/>
    <w:rsid w:val="00D8257D"/>
    <w:rsid w:val="00D82B99"/>
    <w:rsid w:val="00D82BFD"/>
    <w:rsid w:val="00D82C20"/>
    <w:rsid w:val="00D8337B"/>
    <w:rsid w:val="00D8345F"/>
    <w:rsid w:val="00D83810"/>
    <w:rsid w:val="00D83C3B"/>
    <w:rsid w:val="00D8442C"/>
    <w:rsid w:val="00D846BA"/>
    <w:rsid w:val="00D84F68"/>
    <w:rsid w:val="00D8556F"/>
    <w:rsid w:val="00D85658"/>
    <w:rsid w:val="00D8580C"/>
    <w:rsid w:val="00D85E75"/>
    <w:rsid w:val="00D860BC"/>
    <w:rsid w:val="00D86192"/>
    <w:rsid w:val="00D865F2"/>
    <w:rsid w:val="00D8663F"/>
    <w:rsid w:val="00D86853"/>
    <w:rsid w:val="00D868DF"/>
    <w:rsid w:val="00D8720B"/>
    <w:rsid w:val="00D87644"/>
    <w:rsid w:val="00D876CD"/>
    <w:rsid w:val="00D87949"/>
    <w:rsid w:val="00D87A50"/>
    <w:rsid w:val="00D87CE9"/>
    <w:rsid w:val="00D87D29"/>
    <w:rsid w:val="00D900FC"/>
    <w:rsid w:val="00D9068F"/>
    <w:rsid w:val="00D907D0"/>
    <w:rsid w:val="00D90DF9"/>
    <w:rsid w:val="00D915AE"/>
    <w:rsid w:val="00D91829"/>
    <w:rsid w:val="00D91E60"/>
    <w:rsid w:val="00D92220"/>
    <w:rsid w:val="00D92449"/>
    <w:rsid w:val="00D92D07"/>
    <w:rsid w:val="00D9309F"/>
    <w:rsid w:val="00D93486"/>
    <w:rsid w:val="00D93EFB"/>
    <w:rsid w:val="00D94034"/>
    <w:rsid w:val="00D94187"/>
    <w:rsid w:val="00D946FA"/>
    <w:rsid w:val="00D94745"/>
    <w:rsid w:val="00D94DA7"/>
    <w:rsid w:val="00D94F11"/>
    <w:rsid w:val="00D95477"/>
    <w:rsid w:val="00D96737"/>
    <w:rsid w:val="00D96952"/>
    <w:rsid w:val="00D96B9C"/>
    <w:rsid w:val="00D96CE6"/>
    <w:rsid w:val="00D96DE3"/>
    <w:rsid w:val="00D97884"/>
    <w:rsid w:val="00DA004E"/>
    <w:rsid w:val="00DA00CD"/>
    <w:rsid w:val="00DA044D"/>
    <w:rsid w:val="00DA08E0"/>
    <w:rsid w:val="00DA1040"/>
    <w:rsid w:val="00DA1B05"/>
    <w:rsid w:val="00DA1F48"/>
    <w:rsid w:val="00DA23C7"/>
    <w:rsid w:val="00DA26B3"/>
    <w:rsid w:val="00DA2FD9"/>
    <w:rsid w:val="00DA305D"/>
    <w:rsid w:val="00DA312C"/>
    <w:rsid w:val="00DA3ADA"/>
    <w:rsid w:val="00DA3DF5"/>
    <w:rsid w:val="00DA47E9"/>
    <w:rsid w:val="00DA4A49"/>
    <w:rsid w:val="00DA4CA3"/>
    <w:rsid w:val="00DA513C"/>
    <w:rsid w:val="00DA5A68"/>
    <w:rsid w:val="00DA5D84"/>
    <w:rsid w:val="00DA5E60"/>
    <w:rsid w:val="00DA6197"/>
    <w:rsid w:val="00DA672D"/>
    <w:rsid w:val="00DA690B"/>
    <w:rsid w:val="00DA6E25"/>
    <w:rsid w:val="00DA6F7F"/>
    <w:rsid w:val="00DA7806"/>
    <w:rsid w:val="00DB0ED2"/>
    <w:rsid w:val="00DB1A99"/>
    <w:rsid w:val="00DB1D9B"/>
    <w:rsid w:val="00DB1FA1"/>
    <w:rsid w:val="00DB211C"/>
    <w:rsid w:val="00DB22CD"/>
    <w:rsid w:val="00DB2527"/>
    <w:rsid w:val="00DB268B"/>
    <w:rsid w:val="00DB2718"/>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380"/>
    <w:rsid w:val="00DB5619"/>
    <w:rsid w:val="00DB57F1"/>
    <w:rsid w:val="00DB5856"/>
    <w:rsid w:val="00DB5860"/>
    <w:rsid w:val="00DB5A12"/>
    <w:rsid w:val="00DB73F8"/>
    <w:rsid w:val="00DB7648"/>
    <w:rsid w:val="00DB7AAD"/>
    <w:rsid w:val="00DB7D74"/>
    <w:rsid w:val="00DB7DDC"/>
    <w:rsid w:val="00DC0A4F"/>
    <w:rsid w:val="00DC0A79"/>
    <w:rsid w:val="00DC0DA1"/>
    <w:rsid w:val="00DC0DD5"/>
    <w:rsid w:val="00DC118C"/>
    <w:rsid w:val="00DC1399"/>
    <w:rsid w:val="00DC19A3"/>
    <w:rsid w:val="00DC1B9D"/>
    <w:rsid w:val="00DC242F"/>
    <w:rsid w:val="00DC24F8"/>
    <w:rsid w:val="00DC25C4"/>
    <w:rsid w:val="00DC297D"/>
    <w:rsid w:val="00DC391E"/>
    <w:rsid w:val="00DC3A3E"/>
    <w:rsid w:val="00DC3B85"/>
    <w:rsid w:val="00DC3E81"/>
    <w:rsid w:val="00DC3F9E"/>
    <w:rsid w:val="00DC3FC5"/>
    <w:rsid w:val="00DC403B"/>
    <w:rsid w:val="00DC4815"/>
    <w:rsid w:val="00DC4820"/>
    <w:rsid w:val="00DC5201"/>
    <w:rsid w:val="00DC57EA"/>
    <w:rsid w:val="00DC58CA"/>
    <w:rsid w:val="00DC69AA"/>
    <w:rsid w:val="00DC6CCC"/>
    <w:rsid w:val="00DC6CE3"/>
    <w:rsid w:val="00DC6D5F"/>
    <w:rsid w:val="00DC735C"/>
    <w:rsid w:val="00DC75A2"/>
    <w:rsid w:val="00DC75B4"/>
    <w:rsid w:val="00DD000F"/>
    <w:rsid w:val="00DD016E"/>
    <w:rsid w:val="00DD032E"/>
    <w:rsid w:val="00DD0510"/>
    <w:rsid w:val="00DD0933"/>
    <w:rsid w:val="00DD0A31"/>
    <w:rsid w:val="00DD0AF6"/>
    <w:rsid w:val="00DD0F71"/>
    <w:rsid w:val="00DD0FC4"/>
    <w:rsid w:val="00DD1584"/>
    <w:rsid w:val="00DD15F4"/>
    <w:rsid w:val="00DD1767"/>
    <w:rsid w:val="00DD183B"/>
    <w:rsid w:val="00DD1D6B"/>
    <w:rsid w:val="00DD1E7E"/>
    <w:rsid w:val="00DD1F93"/>
    <w:rsid w:val="00DD2188"/>
    <w:rsid w:val="00DD219C"/>
    <w:rsid w:val="00DD2840"/>
    <w:rsid w:val="00DD2FC7"/>
    <w:rsid w:val="00DD3485"/>
    <w:rsid w:val="00DD35D8"/>
    <w:rsid w:val="00DD35F4"/>
    <w:rsid w:val="00DD38D5"/>
    <w:rsid w:val="00DD3D58"/>
    <w:rsid w:val="00DD41F6"/>
    <w:rsid w:val="00DD4602"/>
    <w:rsid w:val="00DD4DB1"/>
    <w:rsid w:val="00DD4E8B"/>
    <w:rsid w:val="00DD530A"/>
    <w:rsid w:val="00DD540C"/>
    <w:rsid w:val="00DD5E93"/>
    <w:rsid w:val="00DD5F52"/>
    <w:rsid w:val="00DD61E4"/>
    <w:rsid w:val="00DD621E"/>
    <w:rsid w:val="00DD698C"/>
    <w:rsid w:val="00DD6F76"/>
    <w:rsid w:val="00DD7140"/>
    <w:rsid w:val="00DD73F8"/>
    <w:rsid w:val="00DD759D"/>
    <w:rsid w:val="00DD7610"/>
    <w:rsid w:val="00DE008F"/>
    <w:rsid w:val="00DE01F5"/>
    <w:rsid w:val="00DE02A9"/>
    <w:rsid w:val="00DE0E06"/>
    <w:rsid w:val="00DE1694"/>
    <w:rsid w:val="00DE1869"/>
    <w:rsid w:val="00DE1A62"/>
    <w:rsid w:val="00DE1D5A"/>
    <w:rsid w:val="00DE2106"/>
    <w:rsid w:val="00DE25DE"/>
    <w:rsid w:val="00DE2DF9"/>
    <w:rsid w:val="00DE3347"/>
    <w:rsid w:val="00DE33ED"/>
    <w:rsid w:val="00DE3A42"/>
    <w:rsid w:val="00DE3E37"/>
    <w:rsid w:val="00DE410F"/>
    <w:rsid w:val="00DE420A"/>
    <w:rsid w:val="00DE480F"/>
    <w:rsid w:val="00DE55B5"/>
    <w:rsid w:val="00DE56E4"/>
    <w:rsid w:val="00DE578E"/>
    <w:rsid w:val="00DE5C41"/>
    <w:rsid w:val="00DE5D36"/>
    <w:rsid w:val="00DE67D2"/>
    <w:rsid w:val="00DE7A6F"/>
    <w:rsid w:val="00DE7A9B"/>
    <w:rsid w:val="00DF0307"/>
    <w:rsid w:val="00DF05F0"/>
    <w:rsid w:val="00DF104A"/>
    <w:rsid w:val="00DF11BA"/>
    <w:rsid w:val="00DF13AE"/>
    <w:rsid w:val="00DF173A"/>
    <w:rsid w:val="00DF1919"/>
    <w:rsid w:val="00DF2BD8"/>
    <w:rsid w:val="00DF3424"/>
    <w:rsid w:val="00DF36F8"/>
    <w:rsid w:val="00DF377B"/>
    <w:rsid w:val="00DF3F27"/>
    <w:rsid w:val="00DF41EA"/>
    <w:rsid w:val="00DF4422"/>
    <w:rsid w:val="00DF45FF"/>
    <w:rsid w:val="00DF4F5E"/>
    <w:rsid w:val="00DF54DA"/>
    <w:rsid w:val="00DF59CE"/>
    <w:rsid w:val="00DF5BA1"/>
    <w:rsid w:val="00DF5D1E"/>
    <w:rsid w:val="00DF60F3"/>
    <w:rsid w:val="00DF67B6"/>
    <w:rsid w:val="00DF76F8"/>
    <w:rsid w:val="00DF7806"/>
    <w:rsid w:val="00DF7D54"/>
    <w:rsid w:val="00E00C47"/>
    <w:rsid w:val="00E00F65"/>
    <w:rsid w:val="00E018A9"/>
    <w:rsid w:val="00E01D58"/>
    <w:rsid w:val="00E0256F"/>
    <w:rsid w:val="00E025A5"/>
    <w:rsid w:val="00E02649"/>
    <w:rsid w:val="00E027C2"/>
    <w:rsid w:val="00E02EED"/>
    <w:rsid w:val="00E039E8"/>
    <w:rsid w:val="00E04230"/>
    <w:rsid w:val="00E047EA"/>
    <w:rsid w:val="00E04A5B"/>
    <w:rsid w:val="00E04EC1"/>
    <w:rsid w:val="00E05472"/>
    <w:rsid w:val="00E0567C"/>
    <w:rsid w:val="00E06341"/>
    <w:rsid w:val="00E06415"/>
    <w:rsid w:val="00E06643"/>
    <w:rsid w:val="00E06A77"/>
    <w:rsid w:val="00E06E06"/>
    <w:rsid w:val="00E0708D"/>
    <w:rsid w:val="00E07091"/>
    <w:rsid w:val="00E0715F"/>
    <w:rsid w:val="00E072A8"/>
    <w:rsid w:val="00E075F9"/>
    <w:rsid w:val="00E0773D"/>
    <w:rsid w:val="00E10430"/>
    <w:rsid w:val="00E10488"/>
    <w:rsid w:val="00E107EB"/>
    <w:rsid w:val="00E1080E"/>
    <w:rsid w:val="00E10A51"/>
    <w:rsid w:val="00E10AD5"/>
    <w:rsid w:val="00E10DEE"/>
    <w:rsid w:val="00E11102"/>
    <w:rsid w:val="00E111B6"/>
    <w:rsid w:val="00E11D14"/>
    <w:rsid w:val="00E11ECB"/>
    <w:rsid w:val="00E11F09"/>
    <w:rsid w:val="00E12547"/>
    <w:rsid w:val="00E126B0"/>
    <w:rsid w:val="00E128A4"/>
    <w:rsid w:val="00E133E3"/>
    <w:rsid w:val="00E13830"/>
    <w:rsid w:val="00E1394C"/>
    <w:rsid w:val="00E13985"/>
    <w:rsid w:val="00E142A9"/>
    <w:rsid w:val="00E1471A"/>
    <w:rsid w:val="00E14CCC"/>
    <w:rsid w:val="00E152D2"/>
    <w:rsid w:val="00E154F3"/>
    <w:rsid w:val="00E15751"/>
    <w:rsid w:val="00E1578C"/>
    <w:rsid w:val="00E15966"/>
    <w:rsid w:val="00E16041"/>
    <w:rsid w:val="00E16CAB"/>
    <w:rsid w:val="00E170A6"/>
    <w:rsid w:val="00E17246"/>
    <w:rsid w:val="00E177DE"/>
    <w:rsid w:val="00E17ED2"/>
    <w:rsid w:val="00E202B1"/>
    <w:rsid w:val="00E2105D"/>
    <w:rsid w:val="00E2194A"/>
    <w:rsid w:val="00E21C7D"/>
    <w:rsid w:val="00E2261D"/>
    <w:rsid w:val="00E226B3"/>
    <w:rsid w:val="00E22E77"/>
    <w:rsid w:val="00E230E9"/>
    <w:rsid w:val="00E2336D"/>
    <w:rsid w:val="00E23510"/>
    <w:rsid w:val="00E2356E"/>
    <w:rsid w:val="00E23A6D"/>
    <w:rsid w:val="00E23F30"/>
    <w:rsid w:val="00E24074"/>
    <w:rsid w:val="00E243EB"/>
    <w:rsid w:val="00E24822"/>
    <w:rsid w:val="00E248FB"/>
    <w:rsid w:val="00E24F4B"/>
    <w:rsid w:val="00E24F58"/>
    <w:rsid w:val="00E24F66"/>
    <w:rsid w:val="00E2678B"/>
    <w:rsid w:val="00E26820"/>
    <w:rsid w:val="00E26E67"/>
    <w:rsid w:val="00E26FB6"/>
    <w:rsid w:val="00E27119"/>
    <w:rsid w:val="00E27147"/>
    <w:rsid w:val="00E271F7"/>
    <w:rsid w:val="00E2766E"/>
    <w:rsid w:val="00E27F8A"/>
    <w:rsid w:val="00E305A4"/>
    <w:rsid w:val="00E30665"/>
    <w:rsid w:val="00E30681"/>
    <w:rsid w:val="00E30C2B"/>
    <w:rsid w:val="00E311F6"/>
    <w:rsid w:val="00E313BD"/>
    <w:rsid w:val="00E31E1E"/>
    <w:rsid w:val="00E321D0"/>
    <w:rsid w:val="00E325DC"/>
    <w:rsid w:val="00E325F3"/>
    <w:rsid w:val="00E326EE"/>
    <w:rsid w:val="00E32CC5"/>
    <w:rsid w:val="00E33874"/>
    <w:rsid w:val="00E33BC9"/>
    <w:rsid w:val="00E34085"/>
    <w:rsid w:val="00E34ACD"/>
    <w:rsid w:val="00E34DE6"/>
    <w:rsid w:val="00E34E35"/>
    <w:rsid w:val="00E35BE4"/>
    <w:rsid w:val="00E35E29"/>
    <w:rsid w:val="00E36040"/>
    <w:rsid w:val="00E361E2"/>
    <w:rsid w:val="00E362A7"/>
    <w:rsid w:val="00E367C0"/>
    <w:rsid w:val="00E36895"/>
    <w:rsid w:val="00E370D9"/>
    <w:rsid w:val="00E37A65"/>
    <w:rsid w:val="00E37A87"/>
    <w:rsid w:val="00E37D17"/>
    <w:rsid w:val="00E37FF8"/>
    <w:rsid w:val="00E40040"/>
    <w:rsid w:val="00E4026F"/>
    <w:rsid w:val="00E40285"/>
    <w:rsid w:val="00E406D7"/>
    <w:rsid w:val="00E4137D"/>
    <w:rsid w:val="00E41704"/>
    <w:rsid w:val="00E41E7E"/>
    <w:rsid w:val="00E42418"/>
    <w:rsid w:val="00E42A73"/>
    <w:rsid w:val="00E4332B"/>
    <w:rsid w:val="00E435B9"/>
    <w:rsid w:val="00E4394A"/>
    <w:rsid w:val="00E43AD6"/>
    <w:rsid w:val="00E44071"/>
    <w:rsid w:val="00E44FEC"/>
    <w:rsid w:val="00E45126"/>
    <w:rsid w:val="00E4545A"/>
    <w:rsid w:val="00E454FA"/>
    <w:rsid w:val="00E45E8E"/>
    <w:rsid w:val="00E46CC7"/>
    <w:rsid w:val="00E47049"/>
    <w:rsid w:val="00E470C5"/>
    <w:rsid w:val="00E474DD"/>
    <w:rsid w:val="00E4788E"/>
    <w:rsid w:val="00E47DE4"/>
    <w:rsid w:val="00E50491"/>
    <w:rsid w:val="00E506CE"/>
    <w:rsid w:val="00E50987"/>
    <w:rsid w:val="00E50E15"/>
    <w:rsid w:val="00E51739"/>
    <w:rsid w:val="00E5266C"/>
    <w:rsid w:val="00E52A1A"/>
    <w:rsid w:val="00E53302"/>
    <w:rsid w:val="00E53325"/>
    <w:rsid w:val="00E53569"/>
    <w:rsid w:val="00E535AF"/>
    <w:rsid w:val="00E53AD5"/>
    <w:rsid w:val="00E53D6A"/>
    <w:rsid w:val="00E5424B"/>
    <w:rsid w:val="00E54422"/>
    <w:rsid w:val="00E5446F"/>
    <w:rsid w:val="00E54485"/>
    <w:rsid w:val="00E54907"/>
    <w:rsid w:val="00E54DA1"/>
    <w:rsid w:val="00E5572F"/>
    <w:rsid w:val="00E55C29"/>
    <w:rsid w:val="00E5639D"/>
    <w:rsid w:val="00E56701"/>
    <w:rsid w:val="00E56B82"/>
    <w:rsid w:val="00E56DB8"/>
    <w:rsid w:val="00E56E03"/>
    <w:rsid w:val="00E57161"/>
    <w:rsid w:val="00E578D0"/>
    <w:rsid w:val="00E57918"/>
    <w:rsid w:val="00E57D26"/>
    <w:rsid w:val="00E6025F"/>
    <w:rsid w:val="00E60295"/>
    <w:rsid w:val="00E60A59"/>
    <w:rsid w:val="00E61192"/>
    <w:rsid w:val="00E6164D"/>
    <w:rsid w:val="00E6169E"/>
    <w:rsid w:val="00E61BA4"/>
    <w:rsid w:val="00E61FE3"/>
    <w:rsid w:val="00E621DF"/>
    <w:rsid w:val="00E62D51"/>
    <w:rsid w:val="00E631DE"/>
    <w:rsid w:val="00E63672"/>
    <w:rsid w:val="00E636BA"/>
    <w:rsid w:val="00E637B7"/>
    <w:rsid w:val="00E639D1"/>
    <w:rsid w:val="00E63DA1"/>
    <w:rsid w:val="00E647F1"/>
    <w:rsid w:val="00E64A75"/>
    <w:rsid w:val="00E64C37"/>
    <w:rsid w:val="00E64DB9"/>
    <w:rsid w:val="00E65048"/>
    <w:rsid w:val="00E65296"/>
    <w:rsid w:val="00E6592B"/>
    <w:rsid w:val="00E66787"/>
    <w:rsid w:val="00E66955"/>
    <w:rsid w:val="00E66CB1"/>
    <w:rsid w:val="00E671A6"/>
    <w:rsid w:val="00E67E45"/>
    <w:rsid w:val="00E67EFB"/>
    <w:rsid w:val="00E67F40"/>
    <w:rsid w:val="00E70347"/>
    <w:rsid w:val="00E704F6"/>
    <w:rsid w:val="00E70B0A"/>
    <w:rsid w:val="00E70D1E"/>
    <w:rsid w:val="00E711F1"/>
    <w:rsid w:val="00E71762"/>
    <w:rsid w:val="00E717DC"/>
    <w:rsid w:val="00E71F03"/>
    <w:rsid w:val="00E723DD"/>
    <w:rsid w:val="00E72B9C"/>
    <w:rsid w:val="00E72D25"/>
    <w:rsid w:val="00E730CF"/>
    <w:rsid w:val="00E7333F"/>
    <w:rsid w:val="00E73373"/>
    <w:rsid w:val="00E73B9E"/>
    <w:rsid w:val="00E7482E"/>
    <w:rsid w:val="00E74AE0"/>
    <w:rsid w:val="00E74B55"/>
    <w:rsid w:val="00E758B9"/>
    <w:rsid w:val="00E75926"/>
    <w:rsid w:val="00E75E15"/>
    <w:rsid w:val="00E75F32"/>
    <w:rsid w:val="00E7637E"/>
    <w:rsid w:val="00E7658E"/>
    <w:rsid w:val="00E768A6"/>
    <w:rsid w:val="00E76E08"/>
    <w:rsid w:val="00E76E5C"/>
    <w:rsid w:val="00E776E6"/>
    <w:rsid w:val="00E778E8"/>
    <w:rsid w:val="00E80701"/>
    <w:rsid w:val="00E80974"/>
    <w:rsid w:val="00E80D2A"/>
    <w:rsid w:val="00E810A5"/>
    <w:rsid w:val="00E8149E"/>
    <w:rsid w:val="00E81529"/>
    <w:rsid w:val="00E8172E"/>
    <w:rsid w:val="00E81CCD"/>
    <w:rsid w:val="00E820D6"/>
    <w:rsid w:val="00E82BDD"/>
    <w:rsid w:val="00E82C83"/>
    <w:rsid w:val="00E83A81"/>
    <w:rsid w:val="00E83E5C"/>
    <w:rsid w:val="00E84256"/>
    <w:rsid w:val="00E84842"/>
    <w:rsid w:val="00E84E0E"/>
    <w:rsid w:val="00E85861"/>
    <w:rsid w:val="00E85D72"/>
    <w:rsid w:val="00E85FEA"/>
    <w:rsid w:val="00E864B7"/>
    <w:rsid w:val="00E86A24"/>
    <w:rsid w:val="00E87065"/>
    <w:rsid w:val="00E87132"/>
    <w:rsid w:val="00E8726A"/>
    <w:rsid w:val="00E87471"/>
    <w:rsid w:val="00E87A5A"/>
    <w:rsid w:val="00E87C88"/>
    <w:rsid w:val="00E9038A"/>
    <w:rsid w:val="00E905AC"/>
    <w:rsid w:val="00E905BE"/>
    <w:rsid w:val="00E91036"/>
    <w:rsid w:val="00E91BEE"/>
    <w:rsid w:val="00E92036"/>
    <w:rsid w:val="00E9214B"/>
    <w:rsid w:val="00E92169"/>
    <w:rsid w:val="00E9229C"/>
    <w:rsid w:val="00E92490"/>
    <w:rsid w:val="00E924CD"/>
    <w:rsid w:val="00E9261A"/>
    <w:rsid w:val="00E92D25"/>
    <w:rsid w:val="00E93237"/>
    <w:rsid w:val="00E932A3"/>
    <w:rsid w:val="00E9334C"/>
    <w:rsid w:val="00E93AEB"/>
    <w:rsid w:val="00E940D9"/>
    <w:rsid w:val="00E94394"/>
    <w:rsid w:val="00E947F5"/>
    <w:rsid w:val="00E94C70"/>
    <w:rsid w:val="00E95CB0"/>
    <w:rsid w:val="00E95F30"/>
    <w:rsid w:val="00E97791"/>
    <w:rsid w:val="00E97EAD"/>
    <w:rsid w:val="00EA04C0"/>
    <w:rsid w:val="00EA0678"/>
    <w:rsid w:val="00EA0E35"/>
    <w:rsid w:val="00EA0E5E"/>
    <w:rsid w:val="00EA1174"/>
    <w:rsid w:val="00EA160D"/>
    <w:rsid w:val="00EA17D0"/>
    <w:rsid w:val="00EA19E7"/>
    <w:rsid w:val="00EA2374"/>
    <w:rsid w:val="00EA3BA4"/>
    <w:rsid w:val="00EA3C3D"/>
    <w:rsid w:val="00EA3CE2"/>
    <w:rsid w:val="00EA3D1C"/>
    <w:rsid w:val="00EA3FC9"/>
    <w:rsid w:val="00EA408A"/>
    <w:rsid w:val="00EA4187"/>
    <w:rsid w:val="00EA45C6"/>
    <w:rsid w:val="00EA4630"/>
    <w:rsid w:val="00EA4BA5"/>
    <w:rsid w:val="00EA4DAE"/>
    <w:rsid w:val="00EA563C"/>
    <w:rsid w:val="00EA5DA3"/>
    <w:rsid w:val="00EA5EED"/>
    <w:rsid w:val="00EA6387"/>
    <w:rsid w:val="00EA6478"/>
    <w:rsid w:val="00EA71D9"/>
    <w:rsid w:val="00EA723B"/>
    <w:rsid w:val="00EA78B6"/>
    <w:rsid w:val="00EA7C0C"/>
    <w:rsid w:val="00EB03DC"/>
    <w:rsid w:val="00EB0B6E"/>
    <w:rsid w:val="00EB0EF8"/>
    <w:rsid w:val="00EB0F55"/>
    <w:rsid w:val="00EB1811"/>
    <w:rsid w:val="00EB1948"/>
    <w:rsid w:val="00EB1EC4"/>
    <w:rsid w:val="00EB252D"/>
    <w:rsid w:val="00EB26B4"/>
    <w:rsid w:val="00EB2A1C"/>
    <w:rsid w:val="00EB314B"/>
    <w:rsid w:val="00EB351D"/>
    <w:rsid w:val="00EB35CD"/>
    <w:rsid w:val="00EB3926"/>
    <w:rsid w:val="00EB39A5"/>
    <w:rsid w:val="00EB3A34"/>
    <w:rsid w:val="00EB3CEE"/>
    <w:rsid w:val="00EB3ECC"/>
    <w:rsid w:val="00EB4386"/>
    <w:rsid w:val="00EB4E44"/>
    <w:rsid w:val="00EB51A9"/>
    <w:rsid w:val="00EB5234"/>
    <w:rsid w:val="00EB5236"/>
    <w:rsid w:val="00EB5597"/>
    <w:rsid w:val="00EB58DA"/>
    <w:rsid w:val="00EB5C8E"/>
    <w:rsid w:val="00EB5D16"/>
    <w:rsid w:val="00EB5EB0"/>
    <w:rsid w:val="00EB644A"/>
    <w:rsid w:val="00EB667A"/>
    <w:rsid w:val="00EB67BB"/>
    <w:rsid w:val="00EB67C6"/>
    <w:rsid w:val="00EB6E79"/>
    <w:rsid w:val="00EB6F5D"/>
    <w:rsid w:val="00EB6F91"/>
    <w:rsid w:val="00EB71B8"/>
    <w:rsid w:val="00EB7470"/>
    <w:rsid w:val="00EB7613"/>
    <w:rsid w:val="00EB7823"/>
    <w:rsid w:val="00EB7B93"/>
    <w:rsid w:val="00EB7DF7"/>
    <w:rsid w:val="00EB7F1B"/>
    <w:rsid w:val="00EB7F5F"/>
    <w:rsid w:val="00EC005B"/>
    <w:rsid w:val="00EC022A"/>
    <w:rsid w:val="00EC1A4D"/>
    <w:rsid w:val="00EC1DB5"/>
    <w:rsid w:val="00EC1DB8"/>
    <w:rsid w:val="00EC1DCF"/>
    <w:rsid w:val="00EC29AC"/>
    <w:rsid w:val="00EC30BA"/>
    <w:rsid w:val="00EC3221"/>
    <w:rsid w:val="00EC44FF"/>
    <w:rsid w:val="00EC467F"/>
    <w:rsid w:val="00EC5C7D"/>
    <w:rsid w:val="00EC5D7C"/>
    <w:rsid w:val="00EC60FA"/>
    <w:rsid w:val="00EC649A"/>
    <w:rsid w:val="00EC6766"/>
    <w:rsid w:val="00EC7140"/>
    <w:rsid w:val="00EC744A"/>
    <w:rsid w:val="00ED0592"/>
    <w:rsid w:val="00ED0624"/>
    <w:rsid w:val="00ED0EE6"/>
    <w:rsid w:val="00ED1066"/>
    <w:rsid w:val="00ED14C9"/>
    <w:rsid w:val="00ED1540"/>
    <w:rsid w:val="00ED19D0"/>
    <w:rsid w:val="00ED1BAC"/>
    <w:rsid w:val="00ED1C4B"/>
    <w:rsid w:val="00ED2307"/>
    <w:rsid w:val="00ED243E"/>
    <w:rsid w:val="00ED2D17"/>
    <w:rsid w:val="00ED3019"/>
    <w:rsid w:val="00ED354F"/>
    <w:rsid w:val="00ED390B"/>
    <w:rsid w:val="00ED3ACF"/>
    <w:rsid w:val="00ED3DB2"/>
    <w:rsid w:val="00ED4162"/>
    <w:rsid w:val="00ED4559"/>
    <w:rsid w:val="00ED525C"/>
    <w:rsid w:val="00ED59FB"/>
    <w:rsid w:val="00ED63F5"/>
    <w:rsid w:val="00ED6455"/>
    <w:rsid w:val="00ED6703"/>
    <w:rsid w:val="00ED6884"/>
    <w:rsid w:val="00ED7158"/>
    <w:rsid w:val="00ED7489"/>
    <w:rsid w:val="00ED7899"/>
    <w:rsid w:val="00EE0B59"/>
    <w:rsid w:val="00EE1196"/>
    <w:rsid w:val="00EE17B1"/>
    <w:rsid w:val="00EE25F5"/>
    <w:rsid w:val="00EE2FE6"/>
    <w:rsid w:val="00EE30BF"/>
    <w:rsid w:val="00EE31C5"/>
    <w:rsid w:val="00EE3570"/>
    <w:rsid w:val="00EE38B9"/>
    <w:rsid w:val="00EE45ED"/>
    <w:rsid w:val="00EE4743"/>
    <w:rsid w:val="00EE49CC"/>
    <w:rsid w:val="00EE4E20"/>
    <w:rsid w:val="00EE5373"/>
    <w:rsid w:val="00EE5BA7"/>
    <w:rsid w:val="00EE5C31"/>
    <w:rsid w:val="00EE5CFE"/>
    <w:rsid w:val="00EE6008"/>
    <w:rsid w:val="00EE640C"/>
    <w:rsid w:val="00EE6506"/>
    <w:rsid w:val="00EE6B40"/>
    <w:rsid w:val="00EE722D"/>
    <w:rsid w:val="00EE7576"/>
    <w:rsid w:val="00EE78C5"/>
    <w:rsid w:val="00EF06A7"/>
    <w:rsid w:val="00EF1BE7"/>
    <w:rsid w:val="00EF2417"/>
    <w:rsid w:val="00EF2ABB"/>
    <w:rsid w:val="00EF2E6B"/>
    <w:rsid w:val="00EF365F"/>
    <w:rsid w:val="00EF373F"/>
    <w:rsid w:val="00EF3865"/>
    <w:rsid w:val="00EF3B77"/>
    <w:rsid w:val="00EF3E9B"/>
    <w:rsid w:val="00EF44E5"/>
    <w:rsid w:val="00EF4D76"/>
    <w:rsid w:val="00EF56F1"/>
    <w:rsid w:val="00EF5E76"/>
    <w:rsid w:val="00EF5F93"/>
    <w:rsid w:val="00EF608D"/>
    <w:rsid w:val="00EF6339"/>
    <w:rsid w:val="00EF65AE"/>
    <w:rsid w:val="00EF69A2"/>
    <w:rsid w:val="00EF6B10"/>
    <w:rsid w:val="00EF6B89"/>
    <w:rsid w:val="00EF6D71"/>
    <w:rsid w:val="00EF74A9"/>
    <w:rsid w:val="00EF7729"/>
    <w:rsid w:val="00EF7772"/>
    <w:rsid w:val="00EF7DE0"/>
    <w:rsid w:val="00F0045F"/>
    <w:rsid w:val="00F00A33"/>
    <w:rsid w:val="00F00D96"/>
    <w:rsid w:val="00F014A2"/>
    <w:rsid w:val="00F01533"/>
    <w:rsid w:val="00F0181E"/>
    <w:rsid w:val="00F01BA2"/>
    <w:rsid w:val="00F01C40"/>
    <w:rsid w:val="00F01D65"/>
    <w:rsid w:val="00F01EDF"/>
    <w:rsid w:val="00F01F00"/>
    <w:rsid w:val="00F01F92"/>
    <w:rsid w:val="00F02350"/>
    <w:rsid w:val="00F0272A"/>
    <w:rsid w:val="00F02754"/>
    <w:rsid w:val="00F0278B"/>
    <w:rsid w:val="00F02AB0"/>
    <w:rsid w:val="00F02F8E"/>
    <w:rsid w:val="00F0309D"/>
    <w:rsid w:val="00F03BE2"/>
    <w:rsid w:val="00F04444"/>
    <w:rsid w:val="00F0463D"/>
    <w:rsid w:val="00F0468E"/>
    <w:rsid w:val="00F04721"/>
    <w:rsid w:val="00F048AC"/>
    <w:rsid w:val="00F04B25"/>
    <w:rsid w:val="00F04BEE"/>
    <w:rsid w:val="00F04EBD"/>
    <w:rsid w:val="00F04FFB"/>
    <w:rsid w:val="00F0533E"/>
    <w:rsid w:val="00F05474"/>
    <w:rsid w:val="00F059FE"/>
    <w:rsid w:val="00F05DE1"/>
    <w:rsid w:val="00F06115"/>
    <w:rsid w:val="00F0626B"/>
    <w:rsid w:val="00F064A6"/>
    <w:rsid w:val="00F0691C"/>
    <w:rsid w:val="00F0744D"/>
    <w:rsid w:val="00F07548"/>
    <w:rsid w:val="00F07897"/>
    <w:rsid w:val="00F0792B"/>
    <w:rsid w:val="00F07A97"/>
    <w:rsid w:val="00F07F6E"/>
    <w:rsid w:val="00F10303"/>
    <w:rsid w:val="00F10A39"/>
    <w:rsid w:val="00F112D2"/>
    <w:rsid w:val="00F114F5"/>
    <w:rsid w:val="00F11853"/>
    <w:rsid w:val="00F11A20"/>
    <w:rsid w:val="00F11AEE"/>
    <w:rsid w:val="00F11E04"/>
    <w:rsid w:val="00F128A1"/>
    <w:rsid w:val="00F12A81"/>
    <w:rsid w:val="00F12B38"/>
    <w:rsid w:val="00F12B39"/>
    <w:rsid w:val="00F12B99"/>
    <w:rsid w:val="00F13153"/>
    <w:rsid w:val="00F1340F"/>
    <w:rsid w:val="00F137E0"/>
    <w:rsid w:val="00F13829"/>
    <w:rsid w:val="00F13D55"/>
    <w:rsid w:val="00F1453E"/>
    <w:rsid w:val="00F14E96"/>
    <w:rsid w:val="00F150D6"/>
    <w:rsid w:val="00F159CC"/>
    <w:rsid w:val="00F15B8E"/>
    <w:rsid w:val="00F15C8E"/>
    <w:rsid w:val="00F15D76"/>
    <w:rsid w:val="00F161FD"/>
    <w:rsid w:val="00F16341"/>
    <w:rsid w:val="00F16EB2"/>
    <w:rsid w:val="00F1716B"/>
    <w:rsid w:val="00F178C4"/>
    <w:rsid w:val="00F17B04"/>
    <w:rsid w:val="00F20030"/>
    <w:rsid w:val="00F20509"/>
    <w:rsid w:val="00F20628"/>
    <w:rsid w:val="00F20CCE"/>
    <w:rsid w:val="00F20CD7"/>
    <w:rsid w:val="00F20DB5"/>
    <w:rsid w:val="00F21106"/>
    <w:rsid w:val="00F21A6C"/>
    <w:rsid w:val="00F21AD5"/>
    <w:rsid w:val="00F22ADE"/>
    <w:rsid w:val="00F22E89"/>
    <w:rsid w:val="00F23A2B"/>
    <w:rsid w:val="00F24378"/>
    <w:rsid w:val="00F243CD"/>
    <w:rsid w:val="00F2455D"/>
    <w:rsid w:val="00F2478B"/>
    <w:rsid w:val="00F2492E"/>
    <w:rsid w:val="00F25070"/>
    <w:rsid w:val="00F2578D"/>
    <w:rsid w:val="00F25BBC"/>
    <w:rsid w:val="00F25DA5"/>
    <w:rsid w:val="00F25EBE"/>
    <w:rsid w:val="00F25FCD"/>
    <w:rsid w:val="00F26697"/>
    <w:rsid w:val="00F26956"/>
    <w:rsid w:val="00F26C6C"/>
    <w:rsid w:val="00F26D9C"/>
    <w:rsid w:val="00F26E20"/>
    <w:rsid w:val="00F26FE2"/>
    <w:rsid w:val="00F272A2"/>
    <w:rsid w:val="00F27431"/>
    <w:rsid w:val="00F275C8"/>
    <w:rsid w:val="00F2770D"/>
    <w:rsid w:val="00F277B3"/>
    <w:rsid w:val="00F27863"/>
    <w:rsid w:val="00F2786D"/>
    <w:rsid w:val="00F27E20"/>
    <w:rsid w:val="00F27E9B"/>
    <w:rsid w:val="00F30543"/>
    <w:rsid w:val="00F307EC"/>
    <w:rsid w:val="00F30C69"/>
    <w:rsid w:val="00F30D37"/>
    <w:rsid w:val="00F30DB6"/>
    <w:rsid w:val="00F31006"/>
    <w:rsid w:val="00F310C0"/>
    <w:rsid w:val="00F3125E"/>
    <w:rsid w:val="00F31D11"/>
    <w:rsid w:val="00F3284A"/>
    <w:rsid w:val="00F33980"/>
    <w:rsid w:val="00F33C98"/>
    <w:rsid w:val="00F347BF"/>
    <w:rsid w:val="00F3486E"/>
    <w:rsid w:val="00F35297"/>
    <w:rsid w:val="00F3541E"/>
    <w:rsid w:val="00F3568A"/>
    <w:rsid w:val="00F3625D"/>
    <w:rsid w:val="00F36CD6"/>
    <w:rsid w:val="00F373AE"/>
    <w:rsid w:val="00F37688"/>
    <w:rsid w:val="00F37CA4"/>
    <w:rsid w:val="00F37DAD"/>
    <w:rsid w:val="00F40359"/>
    <w:rsid w:val="00F4039E"/>
    <w:rsid w:val="00F403D5"/>
    <w:rsid w:val="00F4091C"/>
    <w:rsid w:val="00F4132A"/>
    <w:rsid w:val="00F415AA"/>
    <w:rsid w:val="00F41656"/>
    <w:rsid w:val="00F4170A"/>
    <w:rsid w:val="00F41D57"/>
    <w:rsid w:val="00F43182"/>
    <w:rsid w:val="00F43523"/>
    <w:rsid w:val="00F43895"/>
    <w:rsid w:val="00F4427A"/>
    <w:rsid w:val="00F442F2"/>
    <w:rsid w:val="00F444D9"/>
    <w:rsid w:val="00F44AB7"/>
    <w:rsid w:val="00F44B45"/>
    <w:rsid w:val="00F452D2"/>
    <w:rsid w:val="00F45304"/>
    <w:rsid w:val="00F45D57"/>
    <w:rsid w:val="00F45DF8"/>
    <w:rsid w:val="00F47060"/>
    <w:rsid w:val="00F47619"/>
    <w:rsid w:val="00F4764A"/>
    <w:rsid w:val="00F476ED"/>
    <w:rsid w:val="00F47806"/>
    <w:rsid w:val="00F47832"/>
    <w:rsid w:val="00F4799A"/>
    <w:rsid w:val="00F479DA"/>
    <w:rsid w:val="00F50121"/>
    <w:rsid w:val="00F504D1"/>
    <w:rsid w:val="00F50CC9"/>
    <w:rsid w:val="00F51095"/>
    <w:rsid w:val="00F510CC"/>
    <w:rsid w:val="00F510E9"/>
    <w:rsid w:val="00F5142A"/>
    <w:rsid w:val="00F5178A"/>
    <w:rsid w:val="00F5189D"/>
    <w:rsid w:val="00F51DCC"/>
    <w:rsid w:val="00F52437"/>
    <w:rsid w:val="00F52CDD"/>
    <w:rsid w:val="00F53183"/>
    <w:rsid w:val="00F53878"/>
    <w:rsid w:val="00F53B2A"/>
    <w:rsid w:val="00F5406C"/>
    <w:rsid w:val="00F54AD0"/>
    <w:rsid w:val="00F54D02"/>
    <w:rsid w:val="00F55429"/>
    <w:rsid w:val="00F55470"/>
    <w:rsid w:val="00F55987"/>
    <w:rsid w:val="00F55E09"/>
    <w:rsid w:val="00F55FC8"/>
    <w:rsid w:val="00F56B02"/>
    <w:rsid w:val="00F56D8A"/>
    <w:rsid w:val="00F56E7A"/>
    <w:rsid w:val="00F575C0"/>
    <w:rsid w:val="00F579EA"/>
    <w:rsid w:val="00F57B13"/>
    <w:rsid w:val="00F6034E"/>
    <w:rsid w:val="00F60690"/>
    <w:rsid w:val="00F609B8"/>
    <w:rsid w:val="00F60AF7"/>
    <w:rsid w:val="00F613B9"/>
    <w:rsid w:val="00F614A8"/>
    <w:rsid w:val="00F614FF"/>
    <w:rsid w:val="00F61BB1"/>
    <w:rsid w:val="00F61F0D"/>
    <w:rsid w:val="00F6329A"/>
    <w:rsid w:val="00F63875"/>
    <w:rsid w:val="00F639C3"/>
    <w:rsid w:val="00F64079"/>
    <w:rsid w:val="00F64086"/>
    <w:rsid w:val="00F64251"/>
    <w:rsid w:val="00F64F86"/>
    <w:rsid w:val="00F64FC0"/>
    <w:rsid w:val="00F651C9"/>
    <w:rsid w:val="00F65781"/>
    <w:rsid w:val="00F6578F"/>
    <w:rsid w:val="00F65A06"/>
    <w:rsid w:val="00F66E7D"/>
    <w:rsid w:val="00F671F9"/>
    <w:rsid w:val="00F67270"/>
    <w:rsid w:val="00F67864"/>
    <w:rsid w:val="00F679DF"/>
    <w:rsid w:val="00F70732"/>
    <w:rsid w:val="00F7096C"/>
    <w:rsid w:val="00F70C99"/>
    <w:rsid w:val="00F70E85"/>
    <w:rsid w:val="00F71116"/>
    <w:rsid w:val="00F718C1"/>
    <w:rsid w:val="00F71AD4"/>
    <w:rsid w:val="00F71E08"/>
    <w:rsid w:val="00F71F8D"/>
    <w:rsid w:val="00F72020"/>
    <w:rsid w:val="00F7227B"/>
    <w:rsid w:val="00F72B1E"/>
    <w:rsid w:val="00F72BBA"/>
    <w:rsid w:val="00F72C28"/>
    <w:rsid w:val="00F73225"/>
    <w:rsid w:val="00F73771"/>
    <w:rsid w:val="00F73E37"/>
    <w:rsid w:val="00F73FE9"/>
    <w:rsid w:val="00F74136"/>
    <w:rsid w:val="00F74917"/>
    <w:rsid w:val="00F74E5B"/>
    <w:rsid w:val="00F75347"/>
    <w:rsid w:val="00F753F2"/>
    <w:rsid w:val="00F75486"/>
    <w:rsid w:val="00F75B56"/>
    <w:rsid w:val="00F75E59"/>
    <w:rsid w:val="00F76205"/>
    <w:rsid w:val="00F76474"/>
    <w:rsid w:val="00F76AAE"/>
    <w:rsid w:val="00F76E77"/>
    <w:rsid w:val="00F77CDB"/>
    <w:rsid w:val="00F80242"/>
    <w:rsid w:val="00F803B1"/>
    <w:rsid w:val="00F81277"/>
    <w:rsid w:val="00F813A5"/>
    <w:rsid w:val="00F81673"/>
    <w:rsid w:val="00F81C85"/>
    <w:rsid w:val="00F82562"/>
    <w:rsid w:val="00F83307"/>
    <w:rsid w:val="00F83321"/>
    <w:rsid w:val="00F834C2"/>
    <w:rsid w:val="00F83892"/>
    <w:rsid w:val="00F8389D"/>
    <w:rsid w:val="00F84B0F"/>
    <w:rsid w:val="00F8539F"/>
    <w:rsid w:val="00F8565B"/>
    <w:rsid w:val="00F856B3"/>
    <w:rsid w:val="00F85C37"/>
    <w:rsid w:val="00F86090"/>
    <w:rsid w:val="00F862E8"/>
    <w:rsid w:val="00F87873"/>
    <w:rsid w:val="00F87A96"/>
    <w:rsid w:val="00F87BA4"/>
    <w:rsid w:val="00F87ED0"/>
    <w:rsid w:val="00F90109"/>
    <w:rsid w:val="00F90EAD"/>
    <w:rsid w:val="00F911E3"/>
    <w:rsid w:val="00F9229F"/>
    <w:rsid w:val="00F9231F"/>
    <w:rsid w:val="00F9278B"/>
    <w:rsid w:val="00F92D4D"/>
    <w:rsid w:val="00F93260"/>
    <w:rsid w:val="00F93787"/>
    <w:rsid w:val="00F938F8"/>
    <w:rsid w:val="00F93E0B"/>
    <w:rsid w:val="00F93EEE"/>
    <w:rsid w:val="00F9412B"/>
    <w:rsid w:val="00F94423"/>
    <w:rsid w:val="00F9461F"/>
    <w:rsid w:val="00F94757"/>
    <w:rsid w:val="00F94D9F"/>
    <w:rsid w:val="00F94EE6"/>
    <w:rsid w:val="00F954C3"/>
    <w:rsid w:val="00F9592A"/>
    <w:rsid w:val="00F95D51"/>
    <w:rsid w:val="00F95D8A"/>
    <w:rsid w:val="00F95E74"/>
    <w:rsid w:val="00F961CF"/>
    <w:rsid w:val="00F9650B"/>
    <w:rsid w:val="00F96BE6"/>
    <w:rsid w:val="00F96C01"/>
    <w:rsid w:val="00F97121"/>
    <w:rsid w:val="00F974C1"/>
    <w:rsid w:val="00F974EB"/>
    <w:rsid w:val="00F97B8B"/>
    <w:rsid w:val="00F97C6E"/>
    <w:rsid w:val="00F97CEC"/>
    <w:rsid w:val="00F97CF3"/>
    <w:rsid w:val="00F97E2E"/>
    <w:rsid w:val="00F97E6E"/>
    <w:rsid w:val="00F97F21"/>
    <w:rsid w:val="00FA0463"/>
    <w:rsid w:val="00FA0487"/>
    <w:rsid w:val="00FA0930"/>
    <w:rsid w:val="00FA0B7C"/>
    <w:rsid w:val="00FA0EE8"/>
    <w:rsid w:val="00FA0F8D"/>
    <w:rsid w:val="00FA1454"/>
    <w:rsid w:val="00FA1602"/>
    <w:rsid w:val="00FA172C"/>
    <w:rsid w:val="00FA1BB5"/>
    <w:rsid w:val="00FA1C01"/>
    <w:rsid w:val="00FA1C4B"/>
    <w:rsid w:val="00FA2235"/>
    <w:rsid w:val="00FA257F"/>
    <w:rsid w:val="00FA27D9"/>
    <w:rsid w:val="00FA2BA7"/>
    <w:rsid w:val="00FA2CAE"/>
    <w:rsid w:val="00FA2CCA"/>
    <w:rsid w:val="00FA2D77"/>
    <w:rsid w:val="00FA3BB8"/>
    <w:rsid w:val="00FA3EF2"/>
    <w:rsid w:val="00FA3FFB"/>
    <w:rsid w:val="00FA415D"/>
    <w:rsid w:val="00FA4464"/>
    <w:rsid w:val="00FA4C7C"/>
    <w:rsid w:val="00FA5072"/>
    <w:rsid w:val="00FA50E5"/>
    <w:rsid w:val="00FA5950"/>
    <w:rsid w:val="00FA5C2F"/>
    <w:rsid w:val="00FA5C89"/>
    <w:rsid w:val="00FA5FA5"/>
    <w:rsid w:val="00FA63BF"/>
    <w:rsid w:val="00FA6A38"/>
    <w:rsid w:val="00FA7206"/>
    <w:rsid w:val="00FA72D1"/>
    <w:rsid w:val="00FA7482"/>
    <w:rsid w:val="00FB01E4"/>
    <w:rsid w:val="00FB028B"/>
    <w:rsid w:val="00FB02B4"/>
    <w:rsid w:val="00FB040D"/>
    <w:rsid w:val="00FB045E"/>
    <w:rsid w:val="00FB0BE7"/>
    <w:rsid w:val="00FB16AD"/>
    <w:rsid w:val="00FB1894"/>
    <w:rsid w:val="00FB19B6"/>
    <w:rsid w:val="00FB19D9"/>
    <w:rsid w:val="00FB1ABE"/>
    <w:rsid w:val="00FB1CE8"/>
    <w:rsid w:val="00FB1DEF"/>
    <w:rsid w:val="00FB2288"/>
    <w:rsid w:val="00FB23C8"/>
    <w:rsid w:val="00FB294D"/>
    <w:rsid w:val="00FB2AE9"/>
    <w:rsid w:val="00FB2B63"/>
    <w:rsid w:val="00FB2C54"/>
    <w:rsid w:val="00FB31EE"/>
    <w:rsid w:val="00FB33E5"/>
    <w:rsid w:val="00FB3AE8"/>
    <w:rsid w:val="00FB3F5E"/>
    <w:rsid w:val="00FB47FE"/>
    <w:rsid w:val="00FB504B"/>
    <w:rsid w:val="00FB52CE"/>
    <w:rsid w:val="00FB5B54"/>
    <w:rsid w:val="00FB5C5E"/>
    <w:rsid w:val="00FB5FA0"/>
    <w:rsid w:val="00FB6838"/>
    <w:rsid w:val="00FB711D"/>
    <w:rsid w:val="00FB73D6"/>
    <w:rsid w:val="00FC055B"/>
    <w:rsid w:val="00FC07C6"/>
    <w:rsid w:val="00FC0BD0"/>
    <w:rsid w:val="00FC0BF6"/>
    <w:rsid w:val="00FC0DB4"/>
    <w:rsid w:val="00FC150F"/>
    <w:rsid w:val="00FC1A0E"/>
    <w:rsid w:val="00FC1A8E"/>
    <w:rsid w:val="00FC25F1"/>
    <w:rsid w:val="00FC27A6"/>
    <w:rsid w:val="00FC2A07"/>
    <w:rsid w:val="00FC2F97"/>
    <w:rsid w:val="00FC3034"/>
    <w:rsid w:val="00FC32A1"/>
    <w:rsid w:val="00FC3661"/>
    <w:rsid w:val="00FC3948"/>
    <w:rsid w:val="00FC3ABD"/>
    <w:rsid w:val="00FC4111"/>
    <w:rsid w:val="00FC462D"/>
    <w:rsid w:val="00FC49B9"/>
    <w:rsid w:val="00FC4BA5"/>
    <w:rsid w:val="00FC4EDE"/>
    <w:rsid w:val="00FC523D"/>
    <w:rsid w:val="00FC58BA"/>
    <w:rsid w:val="00FC5C7F"/>
    <w:rsid w:val="00FC5EEF"/>
    <w:rsid w:val="00FC6891"/>
    <w:rsid w:val="00FC6C1F"/>
    <w:rsid w:val="00FC6E2C"/>
    <w:rsid w:val="00FD06CD"/>
    <w:rsid w:val="00FD0D0B"/>
    <w:rsid w:val="00FD0D19"/>
    <w:rsid w:val="00FD1A41"/>
    <w:rsid w:val="00FD1C79"/>
    <w:rsid w:val="00FD1D5B"/>
    <w:rsid w:val="00FD1EA8"/>
    <w:rsid w:val="00FD2385"/>
    <w:rsid w:val="00FD249F"/>
    <w:rsid w:val="00FD26E3"/>
    <w:rsid w:val="00FD2AD7"/>
    <w:rsid w:val="00FD32F9"/>
    <w:rsid w:val="00FD36AA"/>
    <w:rsid w:val="00FD420A"/>
    <w:rsid w:val="00FD4283"/>
    <w:rsid w:val="00FD4AAA"/>
    <w:rsid w:val="00FD4B3B"/>
    <w:rsid w:val="00FD4C43"/>
    <w:rsid w:val="00FD53D5"/>
    <w:rsid w:val="00FD5457"/>
    <w:rsid w:val="00FD548F"/>
    <w:rsid w:val="00FD5535"/>
    <w:rsid w:val="00FD563C"/>
    <w:rsid w:val="00FD5C42"/>
    <w:rsid w:val="00FD68C3"/>
    <w:rsid w:val="00FD6D74"/>
    <w:rsid w:val="00FD7023"/>
    <w:rsid w:val="00FD73AF"/>
    <w:rsid w:val="00FD7526"/>
    <w:rsid w:val="00FD7E1D"/>
    <w:rsid w:val="00FE0C69"/>
    <w:rsid w:val="00FE0D36"/>
    <w:rsid w:val="00FE143B"/>
    <w:rsid w:val="00FE1F76"/>
    <w:rsid w:val="00FE22CF"/>
    <w:rsid w:val="00FE2358"/>
    <w:rsid w:val="00FE2365"/>
    <w:rsid w:val="00FE252E"/>
    <w:rsid w:val="00FE2556"/>
    <w:rsid w:val="00FE27FB"/>
    <w:rsid w:val="00FE2DE2"/>
    <w:rsid w:val="00FE30F7"/>
    <w:rsid w:val="00FE31A5"/>
    <w:rsid w:val="00FE47BF"/>
    <w:rsid w:val="00FE4A4E"/>
    <w:rsid w:val="00FE4E2A"/>
    <w:rsid w:val="00FE4F7B"/>
    <w:rsid w:val="00FE511A"/>
    <w:rsid w:val="00FE5202"/>
    <w:rsid w:val="00FE53DF"/>
    <w:rsid w:val="00FE5AB1"/>
    <w:rsid w:val="00FE64CB"/>
    <w:rsid w:val="00FE6B1D"/>
    <w:rsid w:val="00FE6F97"/>
    <w:rsid w:val="00FE7168"/>
    <w:rsid w:val="00FE72C7"/>
    <w:rsid w:val="00FE7319"/>
    <w:rsid w:val="00FE796F"/>
    <w:rsid w:val="00FE7EB0"/>
    <w:rsid w:val="00FF006D"/>
    <w:rsid w:val="00FF0361"/>
    <w:rsid w:val="00FF0381"/>
    <w:rsid w:val="00FF0429"/>
    <w:rsid w:val="00FF08EA"/>
    <w:rsid w:val="00FF0969"/>
    <w:rsid w:val="00FF0993"/>
    <w:rsid w:val="00FF0B8D"/>
    <w:rsid w:val="00FF0C93"/>
    <w:rsid w:val="00FF1C71"/>
    <w:rsid w:val="00FF25C2"/>
    <w:rsid w:val="00FF3076"/>
    <w:rsid w:val="00FF3157"/>
    <w:rsid w:val="00FF35B4"/>
    <w:rsid w:val="00FF3941"/>
    <w:rsid w:val="00FF3ED4"/>
    <w:rsid w:val="00FF4213"/>
    <w:rsid w:val="00FF4C69"/>
    <w:rsid w:val="00FF4EAD"/>
    <w:rsid w:val="00FF5131"/>
    <w:rsid w:val="00FF5163"/>
    <w:rsid w:val="00FF525D"/>
    <w:rsid w:val="00FF5686"/>
    <w:rsid w:val="00FF57D3"/>
    <w:rsid w:val="00FF5835"/>
    <w:rsid w:val="00FF5CC4"/>
    <w:rsid w:val="00FF6004"/>
    <w:rsid w:val="00FF640B"/>
    <w:rsid w:val="00FF6470"/>
    <w:rsid w:val="00FF67CC"/>
    <w:rsid w:val="00FF77B3"/>
    <w:rsid w:val="00FF7952"/>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62205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264A"/>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uiPriority w:val="9"/>
    <w:qFormat/>
    <w:rsid w:val="002E27D0"/>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Heading3"/>
    <w:next w:val="Normal"/>
    <w:link w:val="Heading4Char"/>
    <w:uiPriority w:val="9"/>
    <w:qFormat/>
    <w:rsid w:val="002E27D0"/>
    <w:pPr>
      <w:numPr>
        <w:ilvl w:val="3"/>
      </w:numPr>
      <w:outlineLvl w:val="3"/>
    </w:pPr>
    <w:rPr>
      <w:sz w:val="24"/>
    </w:rPr>
  </w:style>
  <w:style w:type="paragraph" w:styleId="Heading5">
    <w:name w:val="heading 5"/>
    <w:aliases w:val="h5,Heading5"/>
    <w:basedOn w:val="Heading4"/>
    <w:next w:val="Normal"/>
    <w:link w:val="Heading5Char"/>
    <w:uiPriority w:val="9"/>
    <w:qFormat/>
    <w:rsid w:val="002E27D0"/>
    <w:pPr>
      <w:numPr>
        <w:ilvl w:val="4"/>
      </w:numPr>
      <w:outlineLvl w:val="4"/>
    </w:pPr>
    <w:rPr>
      <w:sz w:val="22"/>
    </w:rPr>
  </w:style>
  <w:style w:type="paragraph" w:styleId="Heading6">
    <w:name w:val="heading 6"/>
    <w:basedOn w:val="Normal"/>
    <w:next w:val="Normal"/>
    <w:link w:val="Heading6Char"/>
    <w:uiPriority w:val="9"/>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2E27D0"/>
    <w:pPr>
      <w:numPr>
        <w:ilvl w:val="7"/>
      </w:numPr>
      <w:outlineLvl w:val="7"/>
    </w:pPr>
  </w:style>
  <w:style w:type="paragraph" w:styleId="Heading9">
    <w:name w:val="heading 9"/>
    <w:basedOn w:val="Heading8"/>
    <w:next w:val="Normal"/>
    <w:link w:val="Heading9Char"/>
    <w:uiPriority w:val="9"/>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link w:val="Heading2"/>
    <w:uiPriority w:val="9"/>
    <w:rsid w:val="002E27D0"/>
    <w:rPr>
      <w:rFonts w:ascii="Arial" w:eastAsia="Batang" w:hAnsi="Arial"/>
      <w:sz w:val="32"/>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2E27D0"/>
    <w:rPr>
      <w:rFonts w:ascii="Arial" w:eastAsia="Batang" w:hAnsi="Arial"/>
      <w:sz w:val="24"/>
      <w:lang w:val="en-GB" w:eastAsia="en-US"/>
    </w:rPr>
  </w:style>
  <w:style w:type="character" w:customStyle="1" w:styleId="Heading5Char">
    <w:name w:val="Heading 5 Char"/>
    <w:aliases w:val="h5 Char,Heading5 Char"/>
    <w:link w:val="Heading5"/>
    <w:uiPriority w:val="9"/>
    <w:rsid w:val="002E27D0"/>
    <w:rPr>
      <w:rFonts w:ascii="Arial" w:eastAsia="Batang" w:hAnsi="Arial"/>
      <w:sz w:val="22"/>
      <w:lang w:val="en-GB" w:eastAsia="en-US"/>
    </w:rPr>
  </w:style>
  <w:style w:type="character" w:customStyle="1" w:styleId="Heading6Char">
    <w:name w:val="Heading 6 Char"/>
    <w:link w:val="Heading6"/>
    <w:uiPriority w:val="9"/>
    <w:rsid w:val="002E27D0"/>
    <w:rPr>
      <w:rFonts w:ascii="Arial" w:eastAsia="Batang" w:hAnsi="Arial"/>
      <w:lang w:val="en-GB" w:eastAsia="en-US"/>
    </w:rPr>
  </w:style>
  <w:style w:type="character" w:customStyle="1" w:styleId="Heading7Char">
    <w:name w:val="Heading 7 Char"/>
    <w:link w:val="Heading7"/>
    <w:uiPriority w:val="9"/>
    <w:rsid w:val="002E27D0"/>
    <w:rPr>
      <w:rFonts w:ascii="Arial" w:eastAsia="Batang" w:hAnsi="Arial"/>
      <w:lang w:val="en-GB" w:eastAsia="en-US"/>
    </w:rPr>
  </w:style>
  <w:style w:type="character" w:customStyle="1" w:styleId="Heading8Char">
    <w:name w:val="Heading 8 Char"/>
    <w:link w:val="Heading8"/>
    <w:uiPriority w:val="9"/>
    <w:rsid w:val="002E27D0"/>
    <w:rPr>
      <w:rFonts w:ascii="Arial" w:eastAsia="Batang" w:hAnsi="Arial"/>
      <w:sz w:val="36"/>
      <w:lang w:val="en-GB" w:eastAsia="en-US"/>
    </w:rPr>
  </w:style>
  <w:style w:type="character" w:customStyle="1" w:styleId="Heading9Char">
    <w:name w:val="Heading 9 Char"/>
    <w:link w:val="Heading9"/>
    <w:uiPriority w:val="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E27D0"/>
    <w:rPr>
      <w:rFonts w:ascii="Arial" w:eastAsia="Batang" w:hAnsi="Arial"/>
      <w:b/>
      <w:noProof/>
      <w:sz w:val="18"/>
      <w:lang w:val="en-GB" w:eastAsia="en-US" w:bidi="ar-SA"/>
    </w:rPr>
  </w:style>
  <w:style w:type="paragraph" w:styleId="Footer">
    <w:name w:val="footer"/>
    <w:basedOn w:val="Header"/>
    <w:link w:val="FooterChar"/>
    <w:rsid w:val="002E27D0"/>
    <w:pPr>
      <w:jc w:val="center"/>
    </w:pPr>
    <w:rPr>
      <w:i/>
      <w:lang w:eastAsia="x-none"/>
    </w:rPr>
  </w:style>
  <w:style w:type="character" w:customStyle="1" w:styleId="FooterChar">
    <w:name w:val="Footer Char"/>
    <w:link w:val="Footer"/>
    <w:rsid w:val="002E27D0"/>
    <w:rPr>
      <w:rFonts w:ascii="Arial" w:eastAsia="Batang" w:hAnsi="Arial" w:cs="Times New Roman"/>
      <w:b/>
      <w:i/>
      <w:noProof/>
      <w:sz w:val="18"/>
      <w:szCs w:val="20"/>
      <w:lang w:val="en-GB"/>
    </w:rPr>
  </w:style>
  <w:style w:type="paragraph" w:styleId="DocumentMap">
    <w:name w:val="Document Map"/>
    <w:basedOn w:val="Normal"/>
    <w:link w:val="DocumentMapChar"/>
    <w:semiHidden/>
    <w:unhideWhenUsed/>
    <w:rsid w:val="004F0594"/>
    <w:rPr>
      <w:rFonts w:ascii="Tahoma" w:hAnsi="Tahoma"/>
      <w:sz w:val="16"/>
      <w:szCs w:val="16"/>
      <w:lang w:eastAsia="x-none"/>
    </w:rPr>
  </w:style>
  <w:style w:type="character" w:customStyle="1" w:styleId="DocumentMapChar">
    <w:name w:val="Document Map Char"/>
    <w:link w:val="DocumentMap"/>
    <w:semiHidden/>
    <w:rsid w:val="004F0594"/>
    <w:rPr>
      <w:rFonts w:ascii="Tahoma" w:eastAsia="Batang" w:hAnsi="Tahoma" w:cs="Tahoma"/>
      <w:sz w:val="16"/>
      <w:szCs w:val="16"/>
      <w:lang w:val="en-GB"/>
    </w:rPr>
  </w:style>
  <w:style w:type="paragraph" w:styleId="BalloonText">
    <w:name w:val="Balloon Text"/>
    <w:basedOn w:val="Normal"/>
    <w:link w:val="BalloonTextChar"/>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出段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unhideWhenUsed/>
    <w:rsid w:val="00F05DE1"/>
    <w:rPr>
      <w:lang w:eastAsia="x-none"/>
    </w:rPr>
  </w:style>
  <w:style w:type="character" w:customStyle="1" w:styleId="CommentTextChar">
    <w:name w:val="Comment Text Char"/>
    <w:link w:val="CommentText"/>
    <w:uiPriority w:val="99"/>
    <w:rsid w:val="00F05DE1"/>
    <w:rPr>
      <w:rFonts w:ascii="Times New Roman" w:eastAsia="Batang" w:hAnsi="Times New Roman"/>
      <w:lang w:val="en-GB"/>
    </w:rPr>
  </w:style>
  <w:style w:type="paragraph" w:styleId="CommentSubject">
    <w:name w:val="annotation subject"/>
    <w:basedOn w:val="CommentText"/>
    <w:next w:val="CommentText"/>
    <w:link w:val="CommentSubjectChar"/>
    <w:semiHidden/>
    <w:unhideWhenUsed/>
    <w:rsid w:val="00F05DE1"/>
    <w:rPr>
      <w:b/>
      <w:bCs/>
    </w:rPr>
  </w:style>
  <w:style w:type="character" w:customStyle="1" w:styleId="CommentSubjectChar">
    <w:name w:val="Comment Subject Char"/>
    <w:link w:val="CommentSubject"/>
    <w:semiHidden/>
    <w:rsid w:val="00F05DE1"/>
    <w:rPr>
      <w:rFonts w:ascii="Times New Roman" w:eastAsia="Batang" w:hAnsi="Times New Roman"/>
      <w:b/>
      <w:bCs/>
      <w:lang w:val="en-GB"/>
    </w:rPr>
  </w:style>
  <w:style w:type="table" w:styleId="TableGrid">
    <w:name w:val="Table Grid"/>
    <w:basedOn w:val="TableNormal"/>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semiHidden/>
    <w:unhideWhenUsed/>
    <w:rsid w:val="002F4A57"/>
    <w:rPr>
      <w:lang w:eastAsia="x-none"/>
    </w:rPr>
  </w:style>
  <w:style w:type="character" w:customStyle="1" w:styleId="FootnoteTextChar">
    <w:name w:val="Footnote Text Char"/>
    <w:link w:val="FootnoteText"/>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cap Char2,条目"/>
    <w:basedOn w:val="Normal"/>
    <w:next w:val="Normal"/>
    <w:link w:val="CaptionChar"/>
    <w:unhideWhenUsed/>
    <w:qFormat/>
    <w:rsid w:val="00130EB0"/>
    <w:rPr>
      <w:b/>
      <w:bCs/>
    </w:rPr>
  </w:style>
  <w:style w:type="paragraph" w:customStyle="1" w:styleId="TAC">
    <w:name w:val="TAC"/>
    <w:basedOn w:val="Normal"/>
    <w:link w:val="TACChar"/>
    <w:rsid w:val="00130EB0"/>
    <w:pPr>
      <w:keepNext/>
      <w:keepLines/>
      <w:spacing w:after="0"/>
      <w:jc w:val="center"/>
    </w:pPr>
    <w:rPr>
      <w:rFonts w:ascii="Arial" w:eastAsia="MS Mincho" w:hAnsi="Arial"/>
      <w:sz w:val="18"/>
      <w:lang w:eastAsia="x-none"/>
    </w:rPr>
  </w:style>
  <w:style w:type="character" w:customStyle="1" w:styleId="TACChar">
    <w:name w:val="TAC Char"/>
    <w:link w:val="TAC"/>
    <w:rsid w:val="00130EB0"/>
    <w:rPr>
      <w:rFonts w:ascii="Arial" w:eastAsia="MS Mincho" w:hAnsi="Arial"/>
      <w:sz w:val="18"/>
      <w:lang w:val="en-GB"/>
    </w:rPr>
  </w:style>
  <w:style w:type="paragraph" w:styleId="BodyText">
    <w:name w:val="Body Text"/>
    <w:aliases w:val="bt"/>
    <w:basedOn w:val="Normal"/>
    <w:link w:val="BodyTextChar"/>
    <w:qFormat/>
    <w:rsid w:val="00C950B9"/>
    <w:pPr>
      <w:spacing w:after="120"/>
      <w:jc w:val="both"/>
    </w:pPr>
    <w:rPr>
      <w:rFonts w:ascii="Times" w:hAnsi="Times"/>
      <w:szCs w:val="24"/>
      <w:lang w:eastAsia="x-none"/>
    </w:rPr>
  </w:style>
  <w:style w:type="character" w:customStyle="1" w:styleId="BodyTextChar">
    <w:name w:val="Body Text Char"/>
    <w:aliases w:val="bt Char"/>
    <w:link w:val="BodyText"/>
    <w:qForma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qFormat/>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rsid w:val="00CC33A6"/>
    <w:pPr>
      <w:ind w:left="851" w:hanging="284"/>
    </w:pPr>
    <w:rPr>
      <w:rFonts w:eastAsia="Malgun Gothic"/>
    </w:rPr>
  </w:style>
  <w:style w:type="paragraph" w:styleId="List">
    <w:name w:val="List"/>
    <w:basedOn w:val="Normal"/>
    <w:unhideWhenUsed/>
    <w:rsid w:val="00CC33A6"/>
    <w:pPr>
      <w:ind w:left="360" w:hanging="360"/>
      <w:contextualSpacing/>
    </w:pPr>
  </w:style>
  <w:style w:type="paragraph" w:styleId="List2">
    <w:name w:val="List 2"/>
    <w:basedOn w:val="Normal"/>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cap Char2 Char,条目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qFormat/>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paragraph" w:customStyle="1" w:styleId="PL">
    <w:name w:val="PL"/>
    <w:link w:val="PLChar"/>
    <w:qFormat/>
    <w:rsid w:val="00566C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66C4B"/>
    <w:rPr>
      <w:rFonts w:ascii="Courier New" w:eastAsia="Times New Roman" w:hAnsi="Courier New"/>
      <w:noProof/>
      <w:sz w:val="16"/>
      <w:shd w:val="clear" w:color="auto" w:fill="E6E6E6"/>
      <w:lang w:val="en-GB" w:eastAsia="en-GB"/>
    </w:rPr>
  </w:style>
  <w:style w:type="character" w:customStyle="1" w:styleId="THChar">
    <w:name w:val="TH Char"/>
    <w:link w:val="TH"/>
    <w:qFormat/>
    <w:rsid w:val="00B1152B"/>
    <w:rPr>
      <w:rFonts w:ascii="Arial" w:eastAsia="MS Mincho" w:hAnsi="Arial"/>
      <w:b/>
      <w:lang w:val="en-GB" w:eastAsia="en-US"/>
    </w:rPr>
  </w:style>
  <w:style w:type="paragraph" w:customStyle="1" w:styleId="TdocHeader2">
    <w:name w:val="Tdoc_Header_2"/>
    <w:basedOn w:val="Normal"/>
    <w:rsid w:val="00C827BA"/>
    <w:pPr>
      <w:widowControl w:val="0"/>
      <w:tabs>
        <w:tab w:val="left" w:pos="1701"/>
        <w:tab w:val="right" w:pos="9072"/>
        <w:tab w:val="right" w:pos="10206"/>
      </w:tabs>
      <w:spacing w:after="0"/>
      <w:jc w:val="both"/>
    </w:pPr>
    <w:rPr>
      <w:rFonts w:ascii="Arial" w:hAnsi="Arial"/>
      <w:b/>
      <w:sz w:val="18"/>
    </w:rPr>
  </w:style>
  <w:style w:type="paragraph" w:customStyle="1" w:styleId="TdocHeading1">
    <w:name w:val="Tdoc_Heading_1"/>
    <w:basedOn w:val="Heading1"/>
    <w:next w:val="BodyText"/>
    <w:autoRedefine/>
    <w:rsid w:val="00C827BA"/>
    <w:pPr>
      <w:keepNext w:val="0"/>
      <w:keepLines w:val="0"/>
      <w:widowControl w:val="0"/>
      <w:numPr>
        <w:numId w:val="0"/>
      </w:numPr>
      <w:pBdr>
        <w:top w:val="none" w:sz="0" w:space="0" w:color="auto"/>
      </w:pBdr>
      <w:tabs>
        <w:tab w:val="num" w:pos="360"/>
      </w:tabs>
      <w:spacing w:after="120"/>
      <w:ind w:left="357" w:hanging="357"/>
      <w:jc w:val="both"/>
    </w:pPr>
    <w:rPr>
      <w:b/>
      <w:noProof/>
      <w:kern w:val="28"/>
      <w:sz w:val="24"/>
      <w:lang w:val="en-US" w:eastAsia="x-none"/>
    </w:rPr>
  </w:style>
  <w:style w:type="paragraph" w:customStyle="1" w:styleId="TdocHeader1">
    <w:name w:val="Tdoc_Header_1"/>
    <w:basedOn w:val="Header"/>
    <w:rsid w:val="00C827BA"/>
    <w:pPr>
      <w:tabs>
        <w:tab w:val="right" w:pos="9072"/>
        <w:tab w:val="right" w:pos="10206"/>
      </w:tabs>
      <w:jc w:val="both"/>
    </w:pPr>
    <w:rPr>
      <w:noProof w:val="0"/>
      <w:sz w:val="20"/>
    </w:rPr>
  </w:style>
  <w:style w:type="paragraph" w:customStyle="1" w:styleId="TdocHeading2">
    <w:name w:val="Tdoc_Heading_2"/>
    <w:basedOn w:val="Normal"/>
    <w:rsid w:val="00C827BA"/>
    <w:pPr>
      <w:spacing w:after="0"/>
    </w:pPr>
    <w:rPr>
      <w:rFonts w:ascii="Times" w:hAnsi="Times"/>
      <w:szCs w:val="24"/>
    </w:rPr>
  </w:style>
  <w:style w:type="character" w:styleId="FollowedHyperlink">
    <w:name w:val="FollowedHyperlink"/>
    <w:rsid w:val="00C827BA"/>
    <w:rPr>
      <w:color w:val="0000FF"/>
      <w:u w:val="single"/>
    </w:rPr>
  </w:style>
  <w:style w:type="paragraph" w:customStyle="1" w:styleId="NO">
    <w:name w:val="NO"/>
    <w:basedOn w:val="Normal"/>
    <w:rsid w:val="00C827BA"/>
    <w:pPr>
      <w:keepLines/>
      <w:spacing w:after="0"/>
      <w:ind w:left="1135" w:hanging="851"/>
    </w:pPr>
    <w:rPr>
      <w:sz w:val="24"/>
    </w:rPr>
  </w:style>
  <w:style w:type="paragraph" w:styleId="TOC1">
    <w:name w:val="toc 1"/>
    <w:basedOn w:val="Normal"/>
    <w:next w:val="Normal"/>
    <w:autoRedefine/>
    <w:uiPriority w:val="39"/>
    <w:rsid w:val="00C827BA"/>
    <w:pPr>
      <w:tabs>
        <w:tab w:val="left" w:pos="403"/>
        <w:tab w:val="right" w:leader="dot" w:pos="9631"/>
      </w:tabs>
      <w:spacing w:before="120" w:after="120"/>
    </w:pPr>
    <w:rPr>
      <w:rFonts w:eastAsia="Times New Roman"/>
      <w:b/>
      <w:bCs/>
      <w:caps/>
      <w:lang w:val="en-US"/>
    </w:rPr>
  </w:style>
  <w:style w:type="paragraph" w:styleId="TOC2">
    <w:name w:val="toc 2"/>
    <w:basedOn w:val="Normal"/>
    <w:next w:val="Normal"/>
    <w:autoRedefine/>
    <w:uiPriority w:val="39"/>
    <w:rsid w:val="00C827BA"/>
    <w:pPr>
      <w:tabs>
        <w:tab w:val="left" w:pos="960"/>
        <w:tab w:val="right" w:leader="dot" w:pos="9631"/>
      </w:tabs>
      <w:spacing w:after="0"/>
      <w:ind w:left="238"/>
    </w:pPr>
    <w:rPr>
      <w:rFonts w:eastAsia="Times New Roman"/>
      <w:smallCaps/>
      <w:lang w:val="en-US"/>
    </w:rPr>
  </w:style>
  <w:style w:type="paragraph" w:styleId="TOC3">
    <w:name w:val="toc 3"/>
    <w:basedOn w:val="Normal"/>
    <w:next w:val="Normal"/>
    <w:autoRedefine/>
    <w:uiPriority w:val="39"/>
    <w:rsid w:val="00C827BA"/>
    <w:pPr>
      <w:tabs>
        <w:tab w:val="left" w:pos="1200"/>
        <w:tab w:val="right" w:leader="dot" w:pos="9631"/>
      </w:tabs>
      <w:spacing w:after="0"/>
      <w:ind w:left="403"/>
    </w:pPr>
    <w:rPr>
      <w:rFonts w:ascii="Times" w:hAnsi="Times"/>
      <w:szCs w:val="24"/>
    </w:rPr>
  </w:style>
  <w:style w:type="paragraph" w:styleId="TOC4">
    <w:name w:val="toc 4"/>
    <w:basedOn w:val="Normal"/>
    <w:next w:val="Normal"/>
    <w:autoRedefine/>
    <w:uiPriority w:val="39"/>
    <w:rsid w:val="00C827BA"/>
    <w:pPr>
      <w:tabs>
        <w:tab w:val="left" w:pos="1440"/>
        <w:tab w:val="right" w:leader="dot" w:pos="9631"/>
      </w:tabs>
      <w:spacing w:after="0"/>
      <w:ind w:left="601"/>
    </w:pPr>
    <w:rPr>
      <w:rFonts w:ascii="Times" w:hAnsi="Times"/>
      <w:szCs w:val="24"/>
    </w:rPr>
  </w:style>
  <w:style w:type="paragraph" w:customStyle="1" w:styleId="CharChar1CharCharCharCharCharCharCharCharCharCharCharCharCharCharChar">
    <w:name w:val="Char Char1 Char Char Char Char Char Char Char Char Char Char Char Char Char Char Char"/>
    <w:semiHidden/>
    <w:rsid w:val="00C827B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Date">
    <w:name w:val="Date"/>
    <w:basedOn w:val="Normal"/>
    <w:next w:val="Normal"/>
    <w:link w:val="DateChar"/>
    <w:rsid w:val="00C827BA"/>
    <w:pPr>
      <w:spacing w:after="0"/>
    </w:pPr>
    <w:rPr>
      <w:rFonts w:ascii="Times" w:hAnsi="Times"/>
      <w:szCs w:val="24"/>
      <w:lang w:eastAsia="x-none"/>
    </w:rPr>
  </w:style>
  <w:style w:type="character" w:customStyle="1" w:styleId="DateChar">
    <w:name w:val="Date Char"/>
    <w:basedOn w:val="DefaultParagraphFont"/>
    <w:link w:val="Date"/>
    <w:rsid w:val="00C827BA"/>
    <w:rPr>
      <w:rFonts w:ascii="Times" w:eastAsia="Batang" w:hAnsi="Times"/>
      <w:szCs w:val="24"/>
      <w:lang w:val="en-GB" w:eastAsia="x-none"/>
    </w:rPr>
  </w:style>
  <w:style w:type="paragraph" w:customStyle="1" w:styleId="Default">
    <w:name w:val="Default"/>
    <w:rsid w:val="00C827BA"/>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BodyText"/>
    <w:link w:val="3GPPNormalTextChar"/>
    <w:qFormat/>
    <w:rsid w:val="00C827BA"/>
    <w:rPr>
      <w:rFonts w:ascii="Times New Roman" w:eastAsia="MS Mincho" w:hAnsi="Times New Roman"/>
      <w:sz w:val="22"/>
      <w:lang w:val="x-none"/>
    </w:rPr>
  </w:style>
  <w:style w:type="character" w:customStyle="1" w:styleId="3GPPNormalTextChar">
    <w:name w:val="3GPP Normal Text Char"/>
    <w:link w:val="3GPPNormalText"/>
    <w:rsid w:val="00C827BA"/>
    <w:rPr>
      <w:rFonts w:ascii="Times New Roman" w:eastAsia="MS Mincho" w:hAnsi="Times New Roman"/>
      <w:sz w:val="22"/>
      <w:szCs w:val="24"/>
      <w:lang w:val="x-none" w:eastAsia="x-none"/>
    </w:rPr>
  </w:style>
  <w:style w:type="paragraph" w:customStyle="1" w:styleId="Statement">
    <w:name w:val="Statement"/>
    <w:basedOn w:val="Normal"/>
    <w:rsid w:val="00C827BA"/>
    <w:pPr>
      <w:keepNext/>
      <w:spacing w:after="0"/>
      <w:ind w:left="601" w:hanging="601"/>
    </w:pPr>
    <w:rPr>
      <w:b/>
      <w:i/>
      <w:szCs w:val="24"/>
      <w:lang w:val="en-US" w:eastAsia="ko-KR"/>
    </w:rPr>
  </w:style>
  <w:style w:type="character" w:customStyle="1" w:styleId="B10">
    <w:name w:val="B1 (文字)"/>
    <w:rsid w:val="00C827BA"/>
    <w:rPr>
      <w:rFonts w:eastAsia="MS Mincho"/>
      <w:lang w:val="en-GB" w:eastAsia="en-US" w:bidi="ar-SA"/>
    </w:rPr>
  </w:style>
  <w:style w:type="character" w:customStyle="1" w:styleId="B2Char">
    <w:name w:val="B2 Char"/>
    <w:link w:val="B2"/>
    <w:rsid w:val="00C827BA"/>
    <w:rPr>
      <w:rFonts w:ascii="Times New Roman" w:eastAsia="Malgun Gothic" w:hAnsi="Times New Roman"/>
      <w:lang w:val="en-GB" w:eastAsia="en-US"/>
    </w:rPr>
  </w:style>
  <w:style w:type="paragraph" w:styleId="TOC5">
    <w:name w:val="toc 5"/>
    <w:basedOn w:val="Normal"/>
    <w:next w:val="Normal"/>
    <w:autoRedefine/>
    <w:uiPriority w:val="39"/>
    <w:rsid w:val="00C827BA"/>
    <w:pPr>
      <w:spacing w:after="0"/>
      <w:ind w:left="960"/>
    </w:pPr>
    <w:rPr>
      <w:rFonts w:eastAsia="MS Mincho"/>
      <w:sz w:val="24"/>
      <w:szCs w:val="24"/>
      <w:lang w:eastAsia="ja-JP"/>
    </w:rPr>
  </w:style>
  <w:style w:type="paragraph" w:styleId="TOC6">
    <w:name w:val="toc 6"/>
    <w:basedOn w:val="Normal"/>
    <w:next w:val="Normal"/>
    <w:autoRedefine/>
    <w:uiPriority w:val="39"/>
    <w:rsid w:val="00C827BA"/>
    <w:pPr>
      <w:spacing w:after="0"/>
      <w:ind w:left="1200"/>
    </w:pPr>
    <w:rPr>
      <w:rFonts w:eastAsia="MS Mincho"/>
      <w:sz w:val="24"/>
      <w:szCs w:val="24"/>
      <w:lang w:eastAsia="ja-JP"/>
    </w:rPr>
  </w:style>
  <w:style w:type="paragraph" w:styleId="TOC7">
    <w:name w:val="toc 7"/>
    <w:basedOn w:val="Normal"/>
    <w:next w:val="Normal"/>
    <w:autoRedefine/>
    <w:uiPriority w:val="39"/>
    <w:rsid w:val="00C827BA"/>
    <w:pPr>
      <w:spacing w:after="0"/>
    </w:pPr>
    <w:rPr>
      <w:rFonts w:eastAsia="MS Mincho"/>
      <w:sz w:val="24"/>
      <w:szCs w:val="24"/>
      <w:lang w:eastAsia="ja-JP"/>
    </w:rPr>
  </w:style>
  <w:style w:type="paragraph" w:styleId="TOC8">
    <w:name w:val="toc 8"/>
    <w:basedOn w:val="Normal"/>
    <w:next w:val="Normal"/>
    <w:autoRedefine/>
    <w:uiPriority w:val="39"/>
    <w:rsid w:val="00C827BA"/>
    <w:pPr>
      <w:spacing w:after="0"/>
      <w:ind w:left="1680"/>
    </w:pPr>
    <w:rPr>
      <w:rFonts w:eastAsia="MS Mincho"/>
      <w:sz w:val="24"/>
      <w:szCs w:val="24"/>
      <w:lang w:eastAsia="ja-JP"/>
    </w:rPr>
  </w:style>
  <w:style w:type="paragraph" w:styleId="TOC9">
    <w:name w:val="toc 9"/>
    <w:basedOn w:val="Normal"/>
    <w:next w:val="Normal"/>
    <w:autoRedefine/>
    <w:uiPriority w:val="39"/>
    <w:rsid w:val="00C827BA"/>
    <w:pPr>
      <w:spacing w:after="0"/>
      <w:ind w:left="1920"/>
    </w:pPr>
    <w:rPr>
      <w:rFonts w:eastAsia="MS Mincho"/>
      <w:sz w:val="24"/>
      <w:szCs w:val="24"/>
      <w:lang w:eastAsia="ja-JP"/>
    </w:rPr>
  </w:style>
  <w:style w:type="character" w:customStyle="1" w:styleId="Alcatel-Lucent-4">
    <w:name w:val="Alcatel-Lucent-4"/>
    <w:semiHidden/>
    <w:rsid w:val="00C827BA"/>
    <w:rPr>
      <w:rFonts w:ascii="Arial" w:hAnsi="Arial" w:cs="Arial"/>
      <w:color w:val="auto"/>
      <w:sz w:val="20"/>
      <w:szCs w:val="20"/>
    </w:rPr>
  </w:style>
  <w:style w:type="character" w:customStyle="1" w:styleId="B1Char1">
    <w:name w:val="B1 Char1"/>
    <w:rsid w:val="00C827BA"/>
    <w:rPr>
      <w:rFonts w:ascii="Times New Roman" w:hAnsi="Times New Roman"/>
      <w:lang w:val="en-GB" w:eastAsia="en-US"/>
    </w:rPr>
  </w:style>
  <w:style w:type="numbering" w:customStyle="1" w:styleId="StyleBulleted">
    <w:name w:val="Style Bulleted"/>
    <w:rsid w:val="00C827BA"/>
    <w:pPr>
      <w:numPr>
        <w:numId w:val="9"/>
      </w:numPr>
    </w:pPr>
  </w:style>
  <w:style w:type="paragraph" w:customStyle="1" w:styleId="TAL">
    <w:name w:val="TAL"/>
    <w:basedOn w:val="Normal"/>
    <w:link w:val="TALChar"/>
    <w:rsid w:val="00C827BA"/>
    <w:pPr>
      <w:keepNext/>
      <w:keepLines/>
      <w:spacing w:after="0"/>
    </w:pPr>
    <w:rPr>
      <w:rFonts w:ascii="Arial" w:eastAsia="MS Mincho" w:hAnsi="Arial"/>
      <w:sz w:val="18"/>
    </w:rPr>
  </w:style>
  <w:style w:type="paragraph" w:customStyle="1" w:styleId="TAH">
    <w:name w:val="TAH"/>
    <w:basedOn w:val="TAC"/>
    <w:link w:val="TAHCar"/>
    <w:rsid w:val="00C827BA"/>
    <w:pPr>
      <w:overflowPunct w:val="0"/>
      <w:autoSpaceDE w:val="0"/>
      <w:autoSpaceDN w:val="0"/>
      <w:adjustRightInd w:val="0"/>
      <w:textAlignment w:val="baseline"/>
    </w:pPr>
    <w:rPr>
      <w:rFonts w:eastAsia="Times New Roman"/>
      <w:b/>
      <w:lang w:eastAsia="en-GB"/>
    </w:rPr>
  </w:style>
  <w:style w:type="paragraph" w:customStyle="1" w:styleId="ZchnZchn">
    <w:name w:val="Zchn Zchn"/>
    <w:rsid w:val="00C827BA"/>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rsid w:val="00C827BA"/>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C827BA"/>
    <w:pPr>
      <w:numPr>
        <w:numId w:val="10"/>
      </w:numPr>
      <w:spacing w:after="100" w:afterAutospacing="1"/>
      <w:contextualSpacing/>
    </w:pPr>
    <w:rPr>
      <w:rFonts w:eastAsia="Times New Roman"/>
      <w:szCs w:val="24"/>
      <w:lang w:val="x-none" w:eastAsia="ko-KR"/>
    </w:rPr>
  </w:style>
  <w:style w:type="character" w:customStyle="1" w:styleId="StatementBodyChar">
    <w:name w:val="Statement Body Char"/>
    <w:link w:val="StatementBody"/>
    <w:rsid w:val="00C827BA"/>
    <w:rPr>
      <w:rFonts w:ascii="Times New Roman" w:eastAsia="Times New Roman" w:hAnsi="Times New Roman"/>
      <w:szCs w:val="24"/>
      <w:lang w:val="x-none" w:eastAsia="ko-KR"/>
    </w:rPr>
  </w:style>
  <w:style w:type="character" w:customStyle="1" w:styleId="B1Zchn">
    <w:name w:val="B1 Zchn"/>
    <w:rsid w:val="00C827B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C827BA"/>
    <w:pPr>
      <w:keepNext w:val="0"/>
      <w:keepLines w:val="0"/>
      <w:widowControl w:val="0"/>
      <w:numPr>
        <w:numId w:val="0"/>
      </w:numPr>
      <w:pBdr>
        <w:top w:val="none" w:sz="0" w:space="0" w:color="auto"/>
      </w:pBdr>
      <w:tabs>
        <w:tab w:val="num" w:pos="432"/>
      </w:tabs>
      <w:spacing w:after="60"/>
      <w:ind w:left="432" w:hanging="432"/>
    </w:pPr>
    <w:rPr>
      <w:b/>
      <w:bCs/>
      <w:kern w:val="32"/>
      <w:sz w:val="28"/>
      <w:szCs w:val="32"/>
      <w:lang w:eastAsia="x-none"/>
    </w:rPr>
  </w:style>
  <w:style w:type="character" w:customStyle="1" w:styleId="Alcatel-Lucent2">
    <w:name w:val="Alcatel-Lucent2"/>
    <w:semiHidden/>
    <w:rsid w:val="00C827BA"/>
    <w:rPr>
      <w:rFonts w:ascii="Arial" w:hAnsi="Arial" w:cs="Arial"/>
      <w:color w:val="auto"/>
      <w:sz w:val="20"/>
      <w:szCs w:val="20"/>
    </w:rPr>
  </w:style>
  <w:style w:type="character" w:styleId="UnresolvedMention">
    <w:name w:val="Unresolved Mention"/>
    <w:uiPriority w:val="99"/>
    <w:semiHidden/>
    <w:unhideWhenUsed/>
    <w:rsid w:val="00C827BA"/>
    <w:rPr>
      <w:color w:val="808080"/>
      <w:shd w:val="clear" w:color="auto" w:fill="E6E6E6"/>
    </w:rPr>
  </w:style>
  <w:style w:type="character" w:styleId="Emphasis">
    <w:name w:val="Emphasis"/>
    <w:uiPriority w:val="20"/>
    <w:qFormat/>
    <w:rsid w:val="00C827BA"/>
    <w:rPr>
      <w:i/>
      <w:iCs/>
    </w:rPr>
  </w:style>
  <w:style w:type="character" w:customStyle="1" w:styleId="5">
    <w:name w:val="(文字) (文字)5"/>
    <w:semiHidden/>
    <w:rsid w:val="00C827BA"/>
    <w:rPr>
      <w:rFonts w:ascii="Times New Roman" w:hAnsi="Times New Roman"/>
      <w:lang w:eastAsia="en-US"/>
    </w:rPr>
  </w:style>
  <w:style w:type="paragraph" w:customStyle="1" w:styleId="TableCell">
    <w:name w:val="TableCell"/>
    <w:basedOn w:val="Normal"/>
    <w:qFormat/>
    <w:rsid w:val="00C827BA"/>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C827BA"/>
    <w:rPr>
      <w:b/>
      <w:bCs/>
    </w:rPr>
  </w:style>
  <w:style w:type="character" w:customStyle="1" w:styleId="TALChar">
    <w:name w:val="TAL Char"/>
    <w:link w:val="TAL"/>
    <w:locked/>
    <w:rsid w:val="00C827BA"/>
    <w:rPr>
      <w:rFonts w:ascii="Arial" w:eastAsia="MS Mincho" w:hAnsi="Arial"/>
      <w:sz w:val="18"/>
      <w:lang w:val="en-GB" w:eastAsia="en-US"/>
    </w:rPr>
  </w:style>
  <w:style w:type="character" w:customStyle="1" w:styleId="TALCar">
    <w:name w:val="TAL Car"/>
    <w:rsid w:val="00C827BA"/>
    <w:rPr>
      <w:rFonts w:ascii="Arial" w:eastAsia="Times New Roman" w:hAnsi="Arial" w:cs="Times New Roman"/>
      <w:sz w:val="18"/>
      <w:szCs w:val="20"/>
      <w:lang w:val="en-GB" w:eastAsia="en-GB"/>
    </w:rPr>
  </w:style>
  <w:style w:type="character" w:customStyle="1" w:styleId="TAHCar">
    <w:name w:val="TAH Car"/>
    <w:link w:val="TAH"/>
    <w:locked/>
    <w:rsid w:val="00C827BA"/>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C827BA"/>
    <w:pPr>
      <w:numPr>
        <w:numId w:val="14"/>
      </w:numPr>
    </w:pPr>
  </w:style>
  <w:style w:type="paragraph" w:customStyle="1" w:styleId="Doc-text2">
    <w:name w:val="Doc-text2"/>
    <w:basedOn w:val="Normal"/>
    <w:link w:val="Doc-text2Char"/>
    <w:qFormat/>
    <w:rsid w:val="00C827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827BA"/>
    <w:rPr>
      <w:rFonts w:ascii="Arial" w:eastAsia="MS Mincho" w:hAnsi="Arial"/>
      <w:szCs w:val="24"/>
      <w:lang w:val="en-GB" w:eastAsia="en-GB"/>
    </w:rPr>
  </w:style>
  <w:style w:type="paragraph" w:customStyle="1" w:styleId="ListParagraph3">
    <w:name w:val="List Paragraph3"/>
    <w:basedOn w:val="Normal"/>
    <w:qFormat/>
    <w:rsid w:val="00C827BA"/>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C827BA"/>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C827BA"/>
    <w:pPr>
      <w:spacing w:after="0"/>
    </w:pPr>
    <w:rPr>
      <w:rFonts w:ascii="Arial" w:eastAsia="MS Gothic" w:hAnsi="Arial"/>
      <w:color w:val="000000"/>
      <w:lang w:val="x-none"/>
    </w:rPr>
  </w:style>
  <w:style w:type="character" w:customStyle="1" w:styleId="PlainTextChar">
    <w:name w:val="Plain Text Char"/>
    <w:basedOn w:val="DefaultParagraphFont"/>
    <w:link w:val="PlainText"/>
    <w:uiPriority w:val="99"/>
    <w:rsid w:val="00C827BA"/>
    <w:rPr>
      <w:rFonts w:ascii="Arial" w:eastAsia="MS Gothic" w:hAnsi="Arial"/>
      <w:color w:val="000000"/>
      <w:lang w:val="x-none" w:eastAsia="en-US"/>
    </w:rPr>
  </w:style>
  <w:style w:type="paragraph" w:customStyle="1" w:styleId="ListParagraph5">
    <w:name w:val="List Paragraph5"/>
    <w:basedOn w:val="Normal"/>
    <w:qFormat/>
    <w:rsid w:val="00C827BA"/>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C827BA"/>
    <w:pPr>
      <w:spacing w:after="0"/>
      <w:ind w:left="720"/>
      <w:contextualSpacing/>
    </w:pPr>
    <w:rPr>
      <w:rFonts w:eastAsia="Times New Roman"/>
      <w:sz w:val="24"/>
      <w:szCs w:val="24"/>
      <w:lang w:val="en-US" w:eastAsia="zh-CN"/>
    </w:rPr>
  </w:style>
  <w:style w:type="paragraph" w:styleId="Index1">
    <w:name w:val="index 1"/>
    <w:basedOn w:val="Normal"/>
    <w:rsid w:val="00C827BA"/>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C827BA"/>
    <w:rPr>
      <w:i/>
      <w:iCs/>
      <w:color w:val="404040"/>
    </w:rPr>
  </w:style>
  <w:style w:type="character" w:customStyle="1" w:styleId="5Char">
    <w:name w:val="标题 5 Char"/>
    <w:aliases w:val="H5 Char1"/>
    <w:link w:val="51"/>
    <w:rsid w:val="00C827BA"/>
    <w:rPr>
      <w:rFonts w:ascii="Arial" w:hAnsi="Arial"/>
    </w:rPr>
  </w:style>
  <w:style w:type="paragraph" w:customStyle="1" w:styleId="51">
    <w:name w:val="标题 51"/>
    <w:aliases w:val="H5"/>
    <w:basedOn w:val="Normal"/>
    <w:link w:val="5Char"/>
    <w:rsid w:val="00C827BA"/>
    <w:pPr>
      <w:keepNext/>
      <w:tabs>
        <w:tab w:val="num" w:pos="1008"/>
      </w:tabs>
      <w:spacing w:before="240" w:after="60"/>
      <w:ind w:left="1008" w:hanging="1008"/>
    </w:pPr>
    <w:rPr>
      <w:rFonts w:ascii="Arial" w:eastAsia="SimSun" w:hAnsi="Arial"/>
      <w:lang w:val="en-US" w:eastAsia="zh-CN"/>
    </w:rPr>
  </w:style>
  <w:style w:type="paragraph" w:customStyle="1" w:styleId="81">
    <w:name w:val="标题 81"/>
    <w:aliases w:val="Table Heading"/>
    <w:basedOn w:val="Normal"/>
    <w:rsid w:val="00C827BA"/>
    <w:pPr>
      <w:tabs>
        <w:tab w:val="num" w:pos="1440"/>
      </w:tabs>
      <w:spacing w:before="240" w:after="60"/>
    </w:pPr>
    <w:rPr>
      <w:rFonts w:eastAsia="MS PGothic"/>
      <w:i/>
      <w:iCs/>
      <w:sz w:val="24"/>
      <w:szCs w:val="24"/>
      <w:lang w:val="en-US" w:eastAsia="ja-JP"/>
    </w:rPr>
  </w:style>
  <w:style w:type="paragraph" w:customStyle="1" w:styleId="91">
    <w:name w:val="标题 91"/>
    <w:aliases w:val="Figure Heading,FH"/>
    <w:basedOn w:val="Normal"/>
    <w:rsid w:val="00C827BA"/>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C827BA"/>
    <w:pPr>
      <w:tabs>
        <w:tab w:val="num" w:pos="1152"/>
      </w:tabs>
      <w:spacing w:after="0"/>
    </w:pPr>
    <w:rPr>
      <w:rFonts w:ascii="Times" w:eastAsia="MS PGothic" w:hAnsi="Times" w:cs="Times"/>
      <w:lang w:val="en-US" w:eastAsia="ja-JP"/>
    </w:rPr>
  </w:style>
  <w:style w:type="paragraph" w:customStyle="1" w:styleId="71">
    <w:name w:val="标题 71"/>
    <w:basedOn w:val="Normal"/>
    <w:rsid w:val="00C827BA"/>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C827BA"/>
    <w:pPr>
      <w:keepLines w:val="0"/>
      <w:numPr>
        <w:numId w:val="6"/>
      </w:numPr>
      <w:spacing w:before="240" w:after="60"/>
    </w:pPr>
    <w:rPr>
      <w:b/>
      <w:sz w:val="20"/>
      <w:szCs w:val="26"/>
      <w:lang w:eastAsia="x-none"/>
    </w:rPr>
  </w:style>
  <w:style w:type="paragraph" w:customStyle="1" w:styleId="ListParagraph7">
    <w:name w:val="List Paragraph7"/>
    <w:basedOn w:val="Normal"/>
    <w:qFormat/>
    <w:rsid w:val="00C827BA"/>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C827BA"/>
    <w:pPr>
      <w:spacing w:after="0"/>
      <w:ind w:left="720"/>
      <w:contextualSpacing/>
    </w:pPr>
    <w:rPr>
      <w:rFonts w:eastAsia="Times New Roman"/>
      <w:sz w:val="24"/>
      <w:szCs w:val="24"/>
      <w:lang w:val="en-US" w:eastAsia="zh-CN"/>
    </w:rPr>
  </w:style>
  <w:style w:type="paragraph" w:customStyle="1" w:styleId="Proposal">
    <w:name w:val="Proposal"/>
    <w:basedOn w:val="Normal"/>
    <w:qFormat/>
    <w:rsid w:val="00C827BA"/>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0">
    <w:name w:val="标题 61"/>
    <w:basedOn w:val="Normal"/>
    <w:rsid w:val="00C827BA"/>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C827BA"/>
    <w:pPr>
      <w:spacing w:after="0"/>
      <w:ind w:left="720"/>
      <w:contextualSpacing/>
    </w:pPr>
    <w:rPr>
      <w:rFonts w:eastAsia="Times New Roman"/>
      <w:sz w:val="24"/>
      <w:szCs w:val="24"/>
      <w:lang w:val="en-US" w:eastAsia="zh-CN"/>
    </w:rPr>
  </w:style>
  <w:style w:type="paragraph" w:styleId="NoSpacing">
    <w:name w:val="No Spacing"/>
    <w:uiPriority w:val="1"/>
    <w:qFormat/>
    <w:rsid w:val="00C827BA"/>
    <w:pPr>
      <w:ind w:left="720" w:hanging="360"/>
    </w:pPr>
    <w:rPr>
      <w:sz w:val="22"/>
      <w:szCs w:val="22"/>
    </w:rPr>
  </w:style>
  <w:style w:type="paragraph" w:customStyle="1" w:styleId="StyleHeading1H1h1appheading1l1MemoHeading1h11h12h13h">
    <w:name w:val="Style Heading 1H1h1app heading 1l1Memo Heading 1h11h12h13h..."/>
    <w:basedOn w:val="Heading1"/>
    <w:rsid w:val="00C827BA"/>
    <w:pPr>
      <w:keepNext w:val="0"/>
      <w:keepLines w:val="0"/>
      <w:widowControl w:val="0"/>
      <w:numPr>
        <w:numId w:val="11"/>
      </w:numPr>
      <w:pBdr>
        <w:top w:val="none" w:sz="0" w:space="0" w:color="auto"/>
      </w:pBdr>
      <w:spacing w:after="60"/>
    </w:pPr>
    <w:rPr>
      <w:rFonts w:ascii="Helvetica" w:eastAsia="Times New Roman" w:hAnsi="Helvetica"/>
      <w:b/>
      <w:bCs/>
      <w:kern w:val="32"/>
      <w:sz w:val="28"/>
      <w:lang w:val="en-US"/>
    </w:rPr>
  </w:style>
  <w:style w:type="paragraph" w:customStyle="1" w:styleId="710">
    <w:name w:val="标题 71"/>
    <w:basedOn w:val="Normal"/>
    <w:rsid w:val="00C827BA"/>
    <w:pPr>
      <w:tabs>
        <w:tab w:val="num" w:pos="1296"/>
      </w:tabs>
      <w:spacing w:after="0"/>
    </w:pPr>
    <w:rPr>
      <w:rFonts w:ascii="Times" w:eastAsia="MS PGothic" w:hAnsi="Times" w:cs="Times"/>
      <w:lang w:val="en-US" w:eastAsia="ja-JP"/>
    </w:rPr>
  </w:style>
  <w:style w:type="paragraph" w:customStyle="1" w:styleId="tac0">
    <w:name w:val="tac"/>
    <w:basedOn w:val="Normal"/>
    <w:rsid w:val="00C827BA"/>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C827BA"/>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C827BA"/>
    <w:pPr>
      <w:keepNext/>
      <w:autoSpaceDE w:val="0"/>
      <w:autoSpaceDN w:val="0"/>
      <w:spacing w:after="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C827B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C827BA"/>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C827BA"/>
    <w:pPr>
      <w:keepLines w:val="0"/>
      <w:numPr>
        <w:numId w:val="6"/>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C827BA"/>
    <w:rPr>
      <w:rFonts w:eastAsia="MS Gothic"/>
      <w:sz w:val="24"/>
      <w:szCs w:val="24"/>
      <w:lang w:val="en-GB" w:eastAsia="en-US"/>
    </w:rPr>
  </w:style>
  <w:style w:type="table" w:styleId="ColorfulList-Accent1">
    <w:name w:val="Colorful List Accent 1"/>
    <w:basedOn w:val="TableNormal"/>
    <w:link w:val="13"/>
    <w:uiPriority w:val="34"/>
    <w:rsid w:val="00C827B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C827BA"/>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rsid w:val="00C827BA"/>
    <w:pPr>
      <w:adjustRightInd w:val="0"/>
      <w:snapToGrid w:val="0"/>
      <w:spacing w:beforeLines="50" w:before="120" w:after="100" w:afterAutospacing="1"/>
      <w:jc w:val="both"/>
    </w:pPr>
    <w:rPr>
      <w:b/>
      <w:snapToGrid w:val="0"/>
      <w:sz w:val="28"/>
      <w:lang w:eastAsia="ko-KR"/>
    </w:rPr>
  </w:style>
  <w:style w:type="paragraph" w:customStyle="1" w:styleId="heading30">
    <w:name w:val="heading3"/>
    <w:basedOn w:val="Normal"/>
    <w:rsid w:val="00C827BA"/>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827BA"/>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C827BA"/>
    <w:pPr>
      <w:keepLines w:val="0"/>
      <w:numPr>
        <w:ilvl w:val="0"/>
        <w:numId w:val="0"/>
      </w:numPr>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C827BA"/>
    <w:pPr>
      <w:keepLines w:val="0"/>
      <w:numPr>
        <w:numId w:val="5"/>
      </w:numPr>
      <w:spacing w:before="240" w:after="60"/>
    </w:pPr>
    <w:rPr>
      <w:b/>
      <w:i/>
      <w:iCs/>
      <w:sz w:val="20"/>
      <w:szCs w:val="26"/>
      <w:lang w:eastAsia="x-none"/>
    </w:rPr>
  </w:style>
  <w:style w:type="character" w:styleId="Mention">
    <w:name w:val="Mention"/>
    <w:uiPriority w:val="99"/>
    <w:semiHidden/>
    <w:unhideWhenUsed/>
    <w:rsid w:val="00C827BA"/>
    <w:rPr>
      <w:color w:val="2B579A"/>
      <w:shd w:val="clear" w:color="auto" w:fill="E6E6E6"/>
    </w:rPr>
  </w:style>
  <w:style w:type="paragraph" w:customStyle="1" w:styleId="xmsonormal">
    <w:name w:val="x_msonormal"/>
    <w:basedOn w:val="Normal"/>
    <w:uiPriority w:val="99"/>
    <w:rsid w:val="00C827BA"/>
    <w:pPr>
      <w:spacing w:after="0"/>
    </w:pPr>
    <w:rPr>
      <w:rFonts w:ascii="Calibri" w:eastAsia="Calibri" w:hAnsi="Calibri" w:cs="Calibri"/>
      <w:sz w:val="22"/>
      <w:szCs w:val="22"/>
      <w:lang w:val="en-US"/>
    </w:rPr>
  </w:style>
  <w:style w:type="character" w:customStyle="1" w:styleId="a">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C827BA"/>
    <w:rPr>
      <w:rFonts w:ascii="MS Gothic" w:eastAsia="MS Gothic" w:hAnsi="MS Gothic"/>
    </w:rPr>
  </w:style>
  <w:style w:type="character" w:customStyle="1" w:styleId="a0">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C827BA"/>
    <w:rPr>
      <w:rFonts w:ascii="Yu Gothic Medium" w:eastAsia="Yu Gothic Medium" w:hAnsi="Yu Gothic Medium"/>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827B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C827BA"/>
    <w:rPr>
      <w:rFonts w:ascii="Arial" w:hAnsi="Arial"/>
      <w:b/>
      <w:i/>
      <w:szCs w:val="26"/>
      <w:lang w:val="en-GB" w:eastAsia="x-none"/>
    </w:rPr>
  </w:style>
  <w:style w:type="paragraph" w:styleId="BodyText2">
    <w:name w:val="Body Text 2"/>
    <w:basedOn w:val="Normal"/>
    <w:link w:val="BodyText2Char"/>
    <w:rsid w:val="00C827BA"/>
    <w:pPr>
      <w:spacing w:after="120" w:line="480" w:lineRule="auto"/>
    </w:pPr>
    <w:rPr>
      <w:rFonts w:ascii="Times" w:hAnsi="Times"/>
      <w:szCs w:val="24"/>
    </w:rPr>
  </w:style>
  <w:style w:type="character" w:customStyle="1" w:styleId="BodyText2Char">
    <w:name w:val="Body Text 2 Char"/>
    <w:basedOn w:val="DefaultParagraphFont"/>
    <w:link w:val="BodyText2"/>
    <w:rsid w:val="00C827BA"/>
    <w:rPr>
      <w:rFonts w:ascii="Times" w:eastAsia="Batang" w:hAnsi="Times"/>
      <w:szCs w:val="24"/>
      <w:lang w:val="en-GB" w:eastAsia="en-US"/>
    </w:rPr>
  </w:style>
  <w:style w:type="paragraph" w:customStyle="1" w:styleId="Paragraph">
    <w:name w:val="Paragraph"/>
    <w:basedOn w:val="Normal"/>
    <w:link w:val="ParagraphChar"/>
    <w:qFormat/>
    <w:rsid w:val="00C827BA"/>
    <w:pPr>
      <w:spacing w:before="220" w:after="0"/>
    </w:pPr>
    <w:rPr>
      <w:rFonts w:eastAsia="SimSun"/>
      <w:sz w:val="22"/>
    </w:rPr>
  </w:style>
  <w:style w:type="character" w:customStyle="1" w:styleId="ParagraphChar">
    <w:name w:val="Paragraph Char"/>
    <w:link w:val="Paragraph"/>
    <w:locked/>
    <w:rsid w:val="00C827BA"/>
    <w:rPr>
      <w:rFonts w:ascii="Times New Roman" w:hAnsi="Times New Roman"/>
      <w:sz w:val="22"/>
      <w:lang w:val="en-GB" w:eastAsia="en-US"/>
    </w:rPr>
  </w:style>
  <w:style w:type="character" w:customStyle="1" w:styleId="ColorfulList-Accent1Char">
    <w:name w:val="Colorful List - Accent 1 Char"/>
    <w:uiPriority w:val="34"/>
    <w:locked/>
    <w:rsid w:val="00C827BA"/>
    <w:rPr>
      <w:rFonts w:eastAsia="MS Gothic"/>
      <w:sz w:val="24"/>
      <w:szCs w:val="24"/>
      <w:lang w:eastAsia="en-US"/>
    </w:rPr>
  </w:style>
  <w:style w:type="paragraph" w:customStyle="1" w:styleId="maintext">
    <w:name w:val="main text"/>
    <w:basedOn w:val="Normal"/>
    <w:link w:val="maintextChar"/>
    <w:qFormat/>
    <w:rsid w:val="00C827B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827BA"/>
    <w:rPr>
      <w:rFonts w:ascii="Times New Roman" w:eastAsia="Malgun Gothic" w:hAnsi="Times New Roman"/>
      <w:lang w:val="en-GB" w:eastAsia="ko-KR"/>
    </w:rPr>
  </w:style>
  <w:style w:type="table" w:styleId="GridTable4-Accent5">
    <w:name w:val="Grid Table 4 Accent 5"/>
    <w:basedOn w:val="TableNormal"/>
    <w:uiPriority w:val="49"/>
    <w:rsid w:val="00C827BA"/>
    <w:rPr>
      <w:rFonts w:ascii="Times New Roman" w:eastAsia="Batang" w:hAnsi="Times New Roman"/>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C827BA"/>
    <w:rPr>
      <w:color w:val="000000"/>
    </w:rPr>
  </w:style>
  <w:style w:type="numbering" w:customStyle="1" w:styleId="StyleBulletedSymbolsymbolLeft025Hanging025">
    <w:name w:val="Style Bulleted Symbol (symbol) Left:  0.25&quot; Hanging:  0.25&quot;"/>
    <w:basedOn w:val="NoList"/>
    <w:rsid w:val="00C827BA"/>
    <w:pPr>
      <w:numPr>
        <w:numId w:val="12"/>
      </w:numPr>
    </w:pPr>
  </w:style>
  <w:style w:type="numbering" w:customStyle="1" w:styleId="StyleBulletedSymbolsymbolLeft025Hanging0251">
    <w:name w:val="Style Bulleted Symbol (symbol) Left:  0.25&quot; Hanging:  0.25&quot;1"/>
    <w:basedOn w:val="NoList"/>
    <w:rsid w:val="00C827BA"/>
    <w:pPr>
      <w:numPr>
        <w:numId w:val="13"/>
      </w:numPr>
    </w:pPr>
  </w:style>
  <w:style w:type="numbering" w:customStyle="1" w:styleId="StyleBulletedSymbolsymbolLeft025Hanging0252">
    <w:name w:val="Style Bulleted Symbol (symbol) Left:  0.25&quot; Hanging:  0.25&quot;2"/>
    <w:basedOn w:val="NoList"/>
    <w:rsid w:val="00C827BA"/>
    <w:pPr>
      <w:numPr>
        <w:numId w:val="15"/>
      </w:numPr>
    </w:pPr>
  </w:style>
  <w:style w:type="table" w:styleId="TableGrid8">
    <w:name w:val="Table Grid 8"/>
    <w:basedOn w:val="TableNormal"/>
    <w:unhideWhenUsed/>
    <w:qFormat/>
    <w:rsid w:val="00C827BA"/>
    <w:pPr>
      <w:snapToGrid w:val="0"/>
      <w:spacing w:after="100" w:afterAutospacing="1" w:line="256" w:lineRule="auto"/>
      <w:jc w:val="both"/>
    </w:pPr>
    <w:rPr>
      <w:rFonts w:ascii="Times New Roman" w:hAnsi="Times New Roman"/>
      <w:lang w:val="fr-FR" w:eastAsia="ko-K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tal0">
    <w:name w:val="tal0"/>
    <w:basedOn w:val="Normal"/>
    <w:uiPriority w:val="99"/>
    <w:semiHidden/>
    <w:rsid w:val="00C827BA"/>
    <w:pPr>
      <w:spacing w:before="100" w:beforeAutospacing="1" w:after="100" w:afterAutospacing="1"/>
    </w:pPr>
    <w:rPr>
      <w:rFonts w:ascii="Calibri" w:eastAsia="Calibri" w:hAnsi="Calibri" w:cs="Calibri"/>
      <w:sz w:val="22"/>
      <w:szCs w:val="22"/>
      <w:lang w:val="en-US"/>
    </w:rPr>
  </w:style>
  <w:style w:type="paragraph" w:customStyle="1" w:styleId="tal1">
    <w:name w:val="tal"/>
    <w:basedOn w:val="Normal"/>
    <w:uiPriority w:val="99"/>
    <w:semiHidden/>
    <w:rsid w:val="00C827BA"/>
    <w:pPr>
      <w:spacing w:before="100" w:beforeAutospacing="1" w:after="100" w:afterAutospacing="1"/>
    </w:pPr>
    <w:rPr>
      <w:rFonts w:ascii="Calibri" w:eastAsia="Calibri" w:hAnsi="Calibri" w:cs="Calibri"/>
      <w:sz w:val="22"/>
      <w:szCs w:val="22"/>
      <w:lang w:val="en-US"/>
    </w:rPr>
  </w:style>
  <w:style w:type="paragraph" w:styleId="HTMLPreformatted">
    <w:name w:val="HTML Preformatted"/>
    <w:basedOn w:val="Normal"/>
    <w:link w:val="HTMLPreformattedChar"/>
    <w:uiPriority w:val="99"/>
    <w:unhideWhenUsed/>
    <w:rsid w:val="00C827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eastAsia="Calibri" w:hAnsi="Calibri" w:cs="Calibri"/>
      <w:sz w:val="22"/>
      <w:szCs w:val="22"/>
      <w:lang w:val="en-US" w:eastAsia="ko-KR"/>
    </w:rPr>
  </w:style>
  <w:style w:type="character" w:customStyle="1" w:styleId="HTMLPreformattedChar">
    <w:name w:val="HTML Preformatted Char"/>
    <w:basedOn w:val="DefaultParagraphFont"/>
    <w:link w:val="HTMLPreformatted"/>
    <w:uiPriority w:val="99"/>
    <w:rsid w:val="00C827BA"/>
    <w:rPr>
      <w:rFonts w:eastAsia="Calibri" w:cs="Calibri"/>
      <w:sz w:val="22"/>
      <w:szCs w:val="22"/>
      <w:lang w:eastAsia="ko-KR"/>
    </w:rPr>
  </w:style>
  <w:style w:type="paragraph" w:customStyle="1" w:styleId="msonormal0">
    <w:name w:val="msonormal"/>
    <w:basedOn w:val="Normal"/>
    <w:uiPriority w:val="99"/>
    <w:semiHidden/>
    <w:rsid w:val="00C827BA"/>
    <w:pPr>
      <w:spacing w:before="100" w:beforeAutospacing="1" w:after="100" w:afterAutospacing="1"/>
    </w:pPr>
    <w:rPr>
      <w:rFonts w:ascii="SimSun" w:eastAsia="SimSun" w:hAnsi="SimSun" w:cs="Calibri"/>
      <w:sz w:val="24"/>
      <w:szCs w:val="24"/>
      <w:lang w:val="en-US"/>
    </w:rPr>
  </w:style>
  <w:style w:type="paragraph" w:customStyle="1" w:styleId="affffffffc">
    <w:name w:val="affffffffc"/>
    <w:basedOn w:val="Normal"/>
    <w:rsid w:val="00C827BA"/>
    <w:pPr>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1"/>
    <w:uiPriority w:val="99"/>
    <w:semiHidden/>
    <w:locked/>
    <w:rsid w:val="00C827BA"/>
    <w:rPr>
      <w:rFonts w:ascii="Courier New" w:hAnsi="Courier New" w:cs="Courier New"/>
      <w:lang w:eastAsia="ko-KR"/>
    </w:rPr>
  </w:style>
  <w:style w:type="paragraph" w:customStyle="1" w:styleId="HTML1">
    <w:name w:val="HTML 预设格式1"/>
    <w:basedOn w:val="Normal"/>
    <w:link w:val="HTML"/>
    <w:uiPriority w:val="99"/>
    <w:semiHidden/>
    <w:rsid w:val="00C827BA"/>
    <w:pPr>
      <w:spacing w:after="0"/>
    </w:pPr>
    <w:rPr>
      <w:rFonts w:ascii="Courier New" w:eastAsia="SimSun" w:hAnsi="Courier New" w:cs="Courier New"/>
      <w:lang w:val="en-US" w:eastAsia="ko-KR"/>
    </w:rPr>
  </w:style>
  <w:style w:type="paragraph" w:customStyle="1" w:styleId="xmsocaption">
    <w:name w:val="x_msocaption"/>
    <w:basedOn w:val="Normal"/>
    <w:uiPriority w:val="99"/>
    <w:semiHidden/>
    <w:rsid w:val="00C827BA"/>
    <w:pPr>
      <w:spacing w:before="100" w:beforeAutospacing="1" w:after="100" w:afterAutospacing="1"/>
    </w:pPr>
    <w:rPr>
      <w:rFonts w:ascii="Calibri" w:eastAsia="Calibri" w:hAnsi="Calibri" w:cs="Calibri"/>
      <w:sz w:val="22"/>
      <w:szCs w:val="22"/>
      <w:lang w:val="en-US"/>
    </w:rPr>
  </w:style>
  <w:style w:type="paragraph" w:customStyle="1" w:styleId="xmsolistparagraph">
    <w:name w:val="x_msolistparagraph"/>
    <w:basedOn w:val="Normal"/>
    <w:uiPriority w:val="99"/>
    <w:semiHidden/>
    <w:rsid w:val="00C827BA"/>
    <w:pPr>
      <w:spacing w:before="100" w:beforeAutospacing="1" w:after="100" w:afterAutospacing="1"/>
    </w:pPr>
    <w:rPr>
      <w:rFonts w:ascii="Calibri" w:eastAsia="Calibri" w:hAnsi="Calibri" w:cs="Calibri"/>
      <w:sz w:val="22"/>
      <w:szCs w:val="22"/>
      <w:lang w:val="en-US"/>
    </w:rPr>
  </w:style>
  <w:style w:type="paragraph" w:customStyle="1" w:styleId="xmsonormal0">
    <w:name w:val="x_msonormal0"/>
    <w:basedOn w:val="Normal"/>
    <w:uiPriority w:val="99"/>
    <w:semiHidden/>
    <w:rsid w:val="00C827BA"/>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rsid w:val="00C827BA"/>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rsid w:val="00C827BA"/>
    <w:pPr>
      <w:spacing w:before="100" w:beforeAutospacing="1" w:after="100" w:afterAutospacing="1"/>
    </w:pPr>
    <w:rPr>
      <w:rFonts w:ascii="SimSun" w:eastAsia="SimSun" w:hAnsi="SimSun" w:cs="Calibri"/>
      <w:lang w:val="en-US"/>
    </w:rPr>
  </w:style>
  <w:style w:type="paragraph" w:customStyle="1" w:styleId="gmail-msolistparagraph">
    <w:name w:val="gmail-msolistparagraph"/>
    <w:basedOn w:val="Normal"/>
    <w:uiPriority w:val="99"/>
    <w:semiHidden/>
    <w:rsid w:val="00C827BA"/>
    <w:pPr>
      <w:spacing w:before="100" w:beforeAutospacing="1" w:after="100" w:afterAutospacing="1"/>
    </w:pPr>
    <w:rPr>
      <w:rFonts w:eastAsia="Calibri"/>
      <w:sz w:val="24"/>
      <w:szCs w:val="24"/>
      <w:lang w:val="en-US"/>
    </w:rPr>
  </w:style>
  <w:style w:type="character" w:customStyle="1" w:styleId="emailstyle36">
    <w:name w:val="emailstyle36"/>
    <w:semiHidden/>
    <w:rsid w:val="00C827BA"/>
    <w:rPr>
      <w:rFonts w:ascii="Calibri" w:hAnsi="Calibri" w:cs="Calibri" w:hint="default"/>
      <w:color w:val="auto"/>
    </w:rPr>
  </w:style>
  <w:style w:type="character" w:customStyle="1" w:styleId="emailstyle37">
    <w:name w:val="emailstyle37"/>
    <w:semiHidden/>
    <w:rsid w:val="00C827BA"/>
    <w:rPr>
      <w:rFonts w:ascii="Calibri" w:hAnsi="Calibri" w:cs="Calibri" w:hint="default"/>
      <w:color w:val="1F497D"/>
    </w:rPr>
  </w:style>
  <w:style w:type="character" w:customStyle="1" w:styleId="emailstyle38">
    <w:name w:val="emailstyle38"/>
    <w:semiHidden/>
    <w:rsid w:val="00C827BA"/>
    <w:rPr>
      <w:rFonts w:ascii="Calibri" w:hAnsi="Calibri" w:cs="Calibri" w:hint="default"/>
      <w:color w:val="1F497D"/>
    </w:rPr>
  </w:style>
  <w:style w:type="character" w:customStyle="1" w:styleId="emailstyle39">
    <w:name w:val="emailstyle39"/>
    <w:semiHidden/>
    <w:rsid w:val="00C827BA"/>
    <w:rPr>
      <w:rFonts w:ascii="Calibri" w:hAnsi="Calibri" w:cs="Calibri" w:hint="default"/>
      <w:color w:val="1F497D"/>
    </w:rPr>
  </w:style>
  <w:style w:type="character" w:customStyle="1" w:styleId="emailstyle41">
    <w:name w:val="emailstyle41"/>
    <w:semiHidden/>
    <w:rsid w:val="00C827BA"/>
    <w:rPr>
      <w:rFonts w:ascii="DengXian" w:eastAsia="DengXian" w:hAnsi="DengXian" w:hint="eastAsia"/>
      <w:color w:val="auto"/>
    </w:rPr>
  </w:style>
  <w:style w:type="character" w:customStyle="1" w:styleId="emailstyle42">
    <w:name w:val="emailstyle42"/>
    <w:semiHidden/>
    <w:rsid w:val="00C827BA"/>
    <w:rPr>
      <w:rFonts w:ascii="DengXian" w:eastAsia="DengXian" w:hAnsi="DengXian" w:hint="eastAsia"/>
      <w:color w:val="auto"/>
    </w:rPr>
  </w:style>
  <w:style w:type="character" w:customStyle="1" w:styleId="emailstyle43">
    <w:name w:val="emailstyle43"/>
    <w:semiHidden/>
    <w:rsid w:val="00C827BA"/>
    <w:rPr>
      <w:rFonts w:ascii="Calibri" w:hAnsi="Calibri" w:cs="Calibri" w:hint="default"/>
      <w:color w:val="1F497D"/>
    </w:rPr>
  </w:style>
  <w:style w:type="character" w:customStyle="1" w:styleId="emailstyle44">
    <w:name w:val="emailstyle44"/>
    <w:semiHidden/>
    <w:rsid w:val="00C827BA"/>
    <w:rPr>
      <w:rFonts w:ascii="Calibri" w:hAnsi="Calibri" w:cs="Calibri" w:hint="default"/>
      <w:color w:val="1F497D"/>
    </w:rPr>
  </w:style>
  <w:style w:type="character" w:customStyle="1" w:styleId="emailstyle45">
    <w:name w:val="emailstyle45"/>
    <w:semiHidden/>
    <w:rsid w:val="00C827BA"/>
    <w:rPr>
      <w:rFonts w:ascii="Calibri" w:hAnsi="Calibri" w:cs="Calibri" w:hint="default"/>
      <w:color w:val="auto"/>
    </w:rPr>
  </w:style>
  <w:style w:type="character" w:customStyle="1" w:styleId="xmsohyperlink">
    <w:name w:val="x_msohyperlink"/>
    <w:rsid w:val="00C827BA"/>
    <w:rPr>
      <w:color w:val="0000FF"/>
      <w:u w:val="single"/>
    </w:rPr>
  </w:style>
  <w:style w:type="character" w:customStyle="1" w:styleId="xmsohyperlinkfollowed">
    <w:name w:val="x_msohyperlinkfollowed"/>
    <w:rsid w:val="00C827BA"/>
    <w:rPr>
      <w:color w:val="800080"/>
      <w:u w:val="single"/>
    </w:rPr>
  </w:style>
  <w:style w:type="character" w:customStyle="1" w:styleId="xhtmlpreformattedchar">
    <w:name w:val="x_htmlpreformattedchar"/>
    <w:rsid w:val="00C827BA"/>
    <w:rPr>
      <w:rFonts w:ascii="Consolas" w:hAnsi="Consolas" w:hint="default"/>
    </w:rPr>
  </w:style>
  <w:style w:type="character" w:customStyle="1" w:styleId="xlistparagraphchar">
    <w:name w:val="x_listparagraphchar"/>
    <w:rsid w:val="00C827BA"/>
    <w:rPr>
      <w:rFonts w:ascii="Calibri" w:hAnsi="Calibri" w:cs="Calibri" w:hint="default"/>
    </w:rPr>
  </w:style>
  <w:style w:type="character" w:customStyle="1" w:styleId="xhtml">
    <w:name w:val="x_html"/>
    <w:rsid w:val="00C827BA"/>
    <w:rPr>
      <w:rFonts w:ascii="Courier New" w:hAnsi="Courier New" w:cs="Courier New" w:hint="default"/>
    </w:rPr>
  </w:style>
  <w:style w:type="character" w:customStyle="1" w:styleId="xemailstyle28">
    <w:name w:val="x_emailstyle28"/>
    <w:rsid w:val="00C827BA"/>
    <w:rPr>
      <w:rFonts w:ascii="Book Antiqua" w:hAnsi="Book Antiqua" w:hint="default"/>
      <w:b w:val="0"/>
      <w:bCs w:val="0"/>
      <w:i w:val="0"/>
      <w:iCs w:val="0"/>
      <w:color w:val="auto"/>
    </w:rPr>
  </w:style>
  <w:style w:type="character" w:customStyle="1" w:styleId="xemailstyle29">
    <w:name w:val="x_emailstyle29"/>
    <w:rsid w:val="00C827BA"/>
    <w:rPr>
      <w:rFonts w:ascii="Calibri" w:hAnsi="Calibri" w:cs="Calibri" w:hint="default"/>
      <w:color w:val="auto"/>
    </w:rPr>
  </w:style>
  <w:style w:type="character" w:customStyle="1" w:styleId="xfontstyle01">
    <w:name w:val="x_fontstyle01"/>
    <w:rsid w:val="00C827BA"/>
    <w:rPr>
      <w:rFonts w:ascii="TimesNewRomanPSMT" w:hAnsi="TimesNewRomanPSMT" w:hint="default"/>
      <w:b w:val="0"/>
      <w:bCs w:val="0"/>
      <w:i w:val="0"/>
      <w:iCs w:val="0"/>
      <w:color w:val="000000"/>
    </w:rPr>
  </w:style>
  <w:style w:type="character" w:customStyle="1" w:styleId="xemailstyle31">
    <w:name w:val="x_emailstyle31"/>
    <w:rsid w:val="00C827BA"/>
    <w:rPr>
      <w:rFonts w:ascii="Calibri" w:hAnsi="Calibri" w:cs="Calibri" w:hint="default"/>
      <w:color w:val="1F497D"/>
    </w:rPr>
  </w:style>
  <w:style w:type="character" w:customStyle="1" w:styleId="xemailstyle32">
    <w:name w:val="x_emailstyle32"/>
    <w:rsid w:val="00C827BA"/>
    <w:rPr>
      <w:rFonts w:ascii="DengXian" w:eastAsia="DengXian" w:hAnsi="DengXian" w:hint="eastAsia"/>
      <w:color w:val="auto"/>
    </w:rPr>
  </w:style>
  <w:style w:type="character" w:customStyle="1" w:styleId="xemailstyle33">
    <w:name w:val="x_emailstyle33"/>
    <w:rsid w:val="00C827BA"/>
    <w:rPr>
      <w:rFonts w:ascii="Calibri" w:hAnsi="Calibri" w:cs="Calibri" w:hint="default"/>
      <w:color w:val="1F497D"/>
    </w:rPr>
  </w:style>
  <w:style w:type="character" w:customStyle="1" w:styleId="xemailstyle34">
    <w:name w:val="x_emailstyle34"/>
    <w:rsid w:val="00C827BA"/>
    <w:rPr>
      <w:rFonts w:ascii="Calibri" w:hAnsi="Calibri" w:cs="Calibri" w:hint="default"/>
      <w:color w:val="auto"/>
    </w:rPr>
  </w:style>
  <w:style w:type="character" w:customStyle="1" w:styleId="xemailstyle35">
    <w:name w:val="x_emailstyle35"/>
    <w:rsid w:val="00C827BA"/>
    <w:rPr>
      <w:rFonts w:ascii="Calibri" w:hAnsi="Calibri" w:cs="Calibri" w:hint="default"/>
      <w:color w:val="1F497D"/>
    </w:rPr>
  </w:style>
  <w:style w:type="character" w:customStyle="1" w:styleId="xemailstyle36">
    <w:name w:val="x_emailstyle36"/>
    <w:rsid w:val="00C827BA"/>
    <w:rPr>
      <w:rFonts w:ascii="Calibri" w:hAnsi="Calibri" w:cs="Calibri" w:hint="default"/>
      <w:color w:val="auto"/>
    </w:rPr>
  </w:style>
  <w:style w:type="character" w:customStyle="1" w:styleId="xemailstyle37">
    <w:name w:val="x_emailstyle37"/>
    <w:rsid w:val="00C827BA"/>
    <w:rPr>
      <w:rFonts w:ascii="Calibri" w:hAnsi="Calibri" w:cs="Calibri" w:hint="default"/>
      <w:color w:val="1F497D"/>
    </w:rPr>
  </w:style>
  <w:style w:type="character" w:customStyle="1" w:styleId="xemailstyle38">
    <w:name w:val="x_emailstyle38"/>
    <w:rsid w:val="00C827BA"/>
    <w:rPr>
      <w:rFonts w:ascii="Calibri" w:hAnsi="Calibri" w:cs="Calibri" w:hint="default"/>
      <w:color w:val="auto"/>
    </w:rPr>
  </w:style>
  <w:style w:type="character" w:customStyle="1" w:styleId="xemailstyle39">
    <w:name w:val="x_emailstyle39"/>
    <w:rsid w:val="00C827BA"/>
    <w:rPr>
      <w:rFonts w:ascii="Calibri" w:hAnsi="Calibri" w:cs="Calibri" w:hint="default"/>
      <w:color w:val="1F497D"/>
    </w:rPr>
  </w:style>
  <w:style w:type="character" w:customStyle="1" w:styleId="xemailstyle40">
    <w:name w:val="x_emailstyle40"/>
    <w:rsid w:val="00C827BA"/>
    <w:rPr>
      <w:rFonts w:ascii="Calibri" w:hAnsi="Calibri" w:cs="Calibri" w:hint="default"/>
      <w:color w:val="auto"/>
    </w:rPr>
  </w:style>
  <w:style w:type="character" w:customStyle="1" w:styleId="xemailstyle41">
    <w:name w:val="x_emailstyle41"/>
    <w:rsid w:val="00C827BA"/>
    <w:rPr>
      <w:rFonts w:ascii="Calibri" w:hAnsi="Calibri" w:cs="Calibri" w:hint="default"/>
      <w:color w:val="1F497D"/>
    </w:rPr>
  </w:style>
  <w:style w:type="character" w:customStyle="1" w:styleId="xemailstyle42">
    <w:name w:val="x_emailstyle42"/>
    <w:rsid w:val="00C827BA"/>
    <w:rPr>
      <w:rFonts w:ascii="Calibri" w:hAnsi="Calibri" w:cs="Calibri" w:hint="default"/>
      <w:color w:val="auto"/>
    </w:rPr>
  </w:style>
  <w:style w:type="character" w:customStyle="1" w:styleId="xemailstyle43">
    <w:name w:val="x_emailstyle43"/>
    <w:rsid w:val="00C827BA"/>
    <w:rPr>
      <w:rFonts w:ascii="DengXian" w:eastAsia="DengXian" w:hAnsi="DengXian" w:hint="eastAsia"/>
      <w:color w:val="auto"/>
    </w:rPr>
  </w:style>
  <w:style w:type="character" w:customStyle="1" w:styleId="xemailstyle44">
    <w:name w:val="x_emailstyle44"/>
    <w:rsid w:val="00C827BA"/>
    <w:rPr>
      <w:rFonts w:ascii="DengXian" w:eastAsia="DengXian" w:hAnsi="DengXian" w:hint="eastAsia"/>
      <w:color w:val="auto"/>
    </w:rPr>
  </w:style>
  <w:style w:type="character" w:customStyle="1" w:styleId="xemailstyle45">
    <w:name w:val="x_emailstyle45"/>
    <w:rsid w:val="00C827BA"/>
    <w:rPr>
      <w:rFonts w:ascii="Calibri" w:hAnsi="Calibri" w:cs="Calibri" w:hint="default"/>
      <w:color w:val="auto"/>
    </w:rPr>
  </w:style>
  <w:style w:type="character" w:customStyle="1" w:styleId="xemailstyle46">
    <w:name w:val="x_emailstyle46"/>
    <w:rsid w:val="00C827BA"/>
    <w:rPr>
      <w:rFonts w:ascii="Calibri" w:hAnsi="Calibri" w:cs="Calibri" w:hint="default"/>
      <w:color w:val="1F497D"/>
    </w:rPr>
  </w:style>
  <w:style w:type="character" w:customStyle="1" w:styleId="xemailstyle49">
    <w:name w:val="x_emailstyle49"/>
    <w:rsid w:val="00C827BA"/>
    <w:rPr>
      <w:rFonts w:ascii="Calibri" w:hAnsi="Calibri" w:cs="Calibri" w:hint="default"/>
      <w:color w:val="auto"/>
    </w:rPr>
  </w:style>
  <w:style w:type="character" w:customStyle="1" w:styleId="xemailstyle50">
    <w:name w:val="x_emailstyle50"/>
    <w:rsid w:val="00C827BA"/>
    <w:rPr>
      <w:rFonts w:ascii="Calibri" w:hAnsi="Calibri" w:cs="Calibri" w:hint="default"/>
      <w:color w:val="auto"/>
    </w:rPr>
  </w:style>
  <w:style w:type="character" w:customStyle="1" w:styleId="xapple-converted-space">
    <w:name w:val="x_apple-converted-space"/>
    <w:basedOn w:val="DefaultParagraphFont"/>
    <w:rsid w:val="00C827BA"/>
  </w:style>
  <w:style w:type="character" w:customStyle="1" w:styleId="emailstyle73">
    <w:name w:val="emailstyle73"/>
    <w:semiHidden/>
    <w:rsid w:val="00C827BA"/>
    <w:rPr>
      <w:rFonts w:ascii="Calibri" w:hAnsi="Calibri" w:cs="Calibri" w:hint="default"/>
      <w:color w:val="1F497D"/>
    </w:rPr>
  </w:style>
  <w:style w:type="character" w:customStyle="1" w:styleId="emailstyle74">
    <w:name w:val="emailstyle74"/>
    <w:semiHidden/>
    <w:rsid w:val="00C827BA"/>
    <w:rPr>
      <w:rFonts w:ascii="DengXian" w:eastAsia="DengXian" w:hAnsi="DengXian" w:hint="eastAsia"/>
      <w:color w:val="auto"/>
    </w:rPr>
  </w:style>
  <w:style w:type="character" w:customStyle="1" w:styleId="emailstyle75">
    <w:name w:val="emailstyle75"/>
    <w:semiHidden/>
    <w:rsid w:val="00C827BA"/>
    <w:rPr>
      <w:rFonts w:ascii="DengXian" w:eastAsia="DengXian" w:hAnsi="DengXian" w:hint="eastAsia"/>
      <w:color w:val="1F497D"/>
    </w:rPr>
  </w:style>
  <w:style w:type="character" w:customStyle="1" w:styleId="emailstyle76">
    <w:name w:val="emailstyle76"/>
    <w:semiHidden/>
    <w:rsid w:val="00C827BA"/>
    <w:rPr>
      <w:rFonts w:ascii="DengXian" w:eastAsia="DengXian" w:hAnsi="DengXian" w:hint="eastAsia"/>
      <w:color w:val="1F497D"/>
    </w:rPr>
  </w:style>
  <w:style w:type="character" w:customStyle="1" w:styleId="emailstyle77">
    <w:name w:val="emailstyle77"/>
    <w:semiHidden/>
    <w:rsid w:val="00C827BA"/>
    <w:rPr>
      <w:rFonts w:ascii="Calibri" w:hAnsi="Calibri" w:cs="Calibri" w:hint="default"/>
      <w:color w:val="1F497D"/>
    </w:rPr>
  </w:style>
  <w:style w:type="character" w:customStyle="1" w:styleId="emailstyle78">
    <w:name w:val="emailstyle78"/>
    <w:semiHidden/>
    <w:rsid w:val="00C827BA"/>
    <w:rPr>
      <w:rFonts w:ascii="Calibri" w:hAnsi="Calibri" w:cs="Calibri" w:hint="default"/>
      <w:color w:val="auto"/>
    </w:rPr>
  </w:style>
  <w:style w:type="character" w:customStyle="1" w:styleId="emailstyle79">
    <w:name w:val="emailstyle79"/>
    <w:semiHidden/>
    <w:rsid w:val="00C827BA"/>
    <w:rPr>
      <w:rFonts w:ascii="Calibri" w:hAnsi="Calibri" w:cs="Calibri" w:hint="default"/>
      <w:color w:val="1F497D"/>
    </w:rPr>
  </w:style>
  <w:style w:type="character" w:customStyle="1" w:styleId="emailstyle80">
    <w:name w:val="emailstyle80"/>
    <w:semiHidden/>
    <w:rsid w:val="00C827BA"/>
    <w:rPr>
      <w:rFonts w:ascii="Calibri" w:hAnsi="Calibri" w:cs="Calibri" w:hint="default"/>
      <w:color w:val="auto"/>
    </w:rPr>
  </w:style>
  <w:style w:type="character" w:customStyle="1" w:styleId="emailstyle81">
    <w:name w:val="emailstyle81"/>
    <w:semiHidden/>
    <w:rsid w:val="00C827BA"/>
    <w:rPr>
      <w:rFonts w:ascii="Calibri" w:hAnsi="Calibri" w:cs="Calibri" w:hint="default"/>
      <w:color w:val="1F497D"/>
    </w:rPr>
  </w:style>
  <w:style w:type="character" w:customStyle="1" w:styleId="emailstyle82">
    <w:name w:val="emailstyle82"/>
    <w:semiHidden/>
    <w:rsid w:val="00C827BA"/>
    <w:rPr>
      <w:rFonts w:ascii="Calibri" w:hAnsi="Calibri" w:cs="Calibri" w:hint="default"/>
      <w:color w:val="1F497D"/>
    </w:rPr>
  </w:style>
  <w:style w:type="character" w:customStyle="1" w:styleId="emailstyle83">
    <w:name w:val="emailstyle83"/>
    <w:semiHidden/>
    <w:rsid w:val="00C827BA"/>
    <w:rPr>
      <w:rFonts w:ascii="Calibri" w:hAnsi="Calibri" w:cs="Calibri" w:hint="default"/>
      <w:color w:val="auto"/>
    </w:rPr>
  </w:style>
  <w:style w:type="character" w:customStyle="1" w:styleId="emailstyle84">
    <w:name w:val="emailstyle84"/>
    <w:semiHidden/>
    <w:rsid w:val="00C827BA"/>
    <w:rPr>
      <w:rFonts w:ascii="Calibri" w:hAnsi="Calibri" w:cs="Calibri" w:hint="default"/>
      <w:color w:val="auto"/>
    </w:rPr>
  </w:style>
  <w:style w:type="character" w:customStyle="1" w:styleId="emailstyle85">
    <w:name w:val="emailstyle85"/>
    <w:semiHidden/>
    <w:rsid w:val="00C827BA"/>
    <w:rPr>
      <w:rFonts w:ascii="Calibri" w:hAnsi="Calibri" w:cs="Calibri" w:hint="default"/>
      <w:color w:val="1F497D"/>
    </w:rPr>
  </w:style>
  <w:style w:type="character" w:customStyle="1" w:styleId="emailstyle86">
    <w:name w:val="emailstyle86"/>
    <w:semiHidden/>
    <w:rsid w:val="00C827BA"/>
    <w:rPr>
      <w:rFonts w:ascii="Calibri" w:hAnsi="Calibri" w:cs="Calibri" w:hint="default"/>
      <w:color w:val="auto"/>
    </w:rPr>
  </w:style>
  <w:style w:type="character" w:customStyle="1" w:styleId="emailstyle87">
    <w:name w:val="emailstyle87"/>
    <w:semiHidden/>
    <w:rsid w:val="00C827BA"/>
    <w:rPr>
      <w:rFonts w:ascii="Calibri" w:hAnsi="Calibri" w:cs="Calibri" w:hint="default"/>
      <w:color w:val="1F497D"/>
    </w:rPr>
  </w:style>
  <w:style w:type="character" w:customStyle="1" w:styleId="emailstyle88">
    <w:name w:val="emailstyle88"/>
    <w:semiHidden/>
    <w:rsid w:val="00C827BA"/>
    <w:rPr>
      <w:rFonts w:ascii="Calibri" w:hAnsi="Calibri" w:cs="Calibri" w:hint="default"/>
      <w:color w:val="auto"/>
    </w:rPr>
  </w:style>
  <w:style w:type="character" w:customStyle="1" w:styleId="emailstyle89">
    <w:name w:val="emailstyle89"/>
    <w:semiHidden/>
    <w:rsid w:val="00C827BA"/>
    <w:rPr>
      <w:rFonts w:ascii="Calibri" w:hAnsi="Calibri" w:cs="Calibri" w:hint="default"/>
      <w:color w:val="1F497D"/>
    </w:rPr>
  </w:style>
  <w:style w:type="character" w:customStyle="1" w:styleId="emailstyle90">
    <w:name w:val="emailstyle90"/>
    <w:semiHidden/>
    <w:rsid w:val="00C827BA"/>
    <w:rPr>
      <w:rFonts w:ascii="Calibri" w:hAnsi="Calibri" w:cs="Calibri" w:hint="default"/>
      <w:color w:val="auto"/>
    </w:rPr>
  </w:style>
  <w:style w:type="character" w:customStyle="1" w:styleId="emailstyle91">
    <w:name w:val="emailstyle91"/>
    <w:semiHidden/>
    <w:rsid w:val="00C827BA"/>
    <w:rPr>
      <w:rFonts w:ascii="Calibri" w:hAnsi="Calibri" w:cs="Calibri" w:hint="default"/>
      <w:color w:val="1F497D"/>
    </w:rPr>
  </w:style>
  <w:style w:type="character" w:customStyle="1" w:styleId="emailstyle92">
    <w:name w:val="emailstyle92"/>
    <w:semiHidden/>
    <w:rsid w:val="00C827BA"/>
    <w:rPr>
      <w:rFonts w:ascii="Calibri" w:hAnsi="Calibri" w:cs="Calibri" w:hint="default"/>
      <w:color w:val="auto"/>
    </w:rPr>
  </w:style>
  <w:style w:type="character" w:customStyle="1" w:styleId="emailstyle93">
    <w:name w:val="emailstyle93"/>
    <w:semiHidden/>
    <w:rsid w:val="00C827BA"/>
    <w:rPr>
      <w:rFonts w:ascii="Calibri" w:hAnsi="Calibri" w:cs="Calibri" w:hint="default"/>
      <w:color w:val="1F497D"/>
    </w:rPr>
  </w:style>
  <w:style w:type="character" w:customStyle="1" w:styleId="emailstyle94">
    <w:name w:val="emailstyle94"/>
    <w:semiHidden/>
    <w:rsid w:val="00C827BA"/>
    <w:rPr>
      <w:rFonts w:ascii="Calibri" w:hAnsi="Calibri" w:cs="Calibri" w:hint="default"/>
      <w:color w:val="auto"/>
    </w:rPr>
  </w:style>
  <w:style w:type="character" w:customStyle="1" w:styleId="fontstyle01">
    <w:name w:val="fontstyle01"/>
    <w:rsid w:val="00C827BA"/>
    <w:rPr>
      <w:rFonts w:ascii="TimesNewRomanPSMT" w:hAnsi="TimesNewRomanPSMT" w:hint="default"/>
      <w:b w:val="0"/>
      <w:bCs w:val="0"/>
      <w:i w:val="0"/>
      <w:iCs w:val="0"/>
      <w:color w:val="000000"/>
    </w:rPr>
  </w:style>
  <w:style w:type="character" w:customStyle="1" w:styleId="emailstyle96">
    <w:name w:val="emailstyle96"/>
    <w:semiHidden/>
    <w:rsid w:val="00C827BA"/>
    <w:rPr>
      <w:rFonts w:ascii="Calibri" w:hAnsi="Calibri" w:cs="Calibri" w:hint="default"/>
      <w:color w:val="1F497D"/>
    </w:rPr>
  </w:style>
  <w:style w:type="character" w:customStyle="1" w:styleId="emailstyle97">
    <w:name w:val="emailstyle97"/>
    <w:semiHidden/>
    <w:rsid w:val="00C827BA"/>
    <w:rPr>
      <w:rFonts w:ascii="Calibri" w:hAnsi="Calibri" w:cs="Calibri" w:hint="default"/>
      <w:color w:val="auto"/>
    </w:rPr>
  </w:style>
  <w:style w:type="character" w:customStyle="1" w:styleId="emailstyle98">
    <w:name w:val="emailstyle98"/>
    <w:semiHidden/>
    <w:rsid w:val="00C827BA"/>
    <w:rPr>
      <w:rFonts w:ascii="Calibri" w:hAnsi="Calibri" w:cs="Calibri" w:hint="default"/>
      <w:color w:val="1F497D"/>
    </w:rPr>
  </w:style>
  <w:style w:type="character" w:customStyle="1" w:styleId="emailstyle99">
    <w:name w:val="emailstyle99"/>
    <w:semiHidden/>
    <w:rsid w:val="00C827BA"/>
    <w:rPr>
      <w:rFonts w:ascii="Calibri" w:hAnsi="Calibri" w:cs="Calibri" w:hint="default"/>
      <w:color w:val="auto"/>
    </w:rPr>
  </w:style>
  <w:style w:type="character" w:customStyle="1" w:styleId="emailstyle100">
    <w:name w:val="emailstyle100"/>
    <w:semiHidden/>
    <w:rsid w:val="00C827BA"/>
    <w:rPr>
      <w:rFonts w:ascii="Calibri" w:hAnsi="Calibri" w:cs="Calibri" w:hint="default"/>
      <w:color w:val="1F497D"/>
    </w:rPr>
  </w:style>
  <w:style w:type="character" w:customStyle="1" w:styleId="emailstyle101">
    <w:name w:val="emailstyle101"/>
    <w:semiHidden/>
    <w:rsid w:val="00C827BA"/>
    <w:rPr>
      <w:rFonts w:ascii="Calibri" w:hAnsi="Calibri" w:cs="Calibri" w:hint="default"/>
      <w:color w:val="auto"/>
    </w:rPr>
  </w:style>
  <w:style w:type="character" w:customStyle="1" w:styleId="emailstyle102">
    <w:name w:val="emailstyle102"/>
    <w:semiHidden/>
    <w:rsid w:val="00C827BA"/>
    <w:rPr>
      <w:rFonts w:ascii="Calibri" w:hAnsi="Calibri" w:cs="Calibri" w:hint="default"/>
      <w:color w:val="1F497D"/>
    </w:rPr>
  </w:style>
  <w:style w:type="character" w:customStyle="1" w:styleId="emailstyle103">
    <w:name w:val="emailstyle103"/>
    <w:semiHidden/>
    <w:rsid w:val="00C827BA"/>
    <w:rPr>
      <w:rFonts w:ascii="Calibri" w:hAnsi="Calibri" w:cs="Calibri" w:hint="default"/>
      <w:color w:val="1F497D"/>
    </w:rPr>
  </w:style>
  <w:style w:type="character" w:customStyle="1" w:styleId="emailstyle104">
    <w:name w:val="emailstyle104"/>
    <w:semiHidden/>
    <w:rsid w:val="00C827BA"/>
    <w:rPr>
      <w:rFonts w:ascii="Calibri" w:hAnsi="Calibri" w:cs="Calibri" w:hint="default"/>
      <w:color w:val="auto"/>
    </w:rPr>
  </w:style>
  <w:style w:type="character" w:customStyle="1" w:styleId="emailstyle105">
    <w:name w:val="emailstyle105"/>
    <w:semiHidden/>
    <w:rsid w:val="00C827BA"/>
    <w:rPr>
      <w:rFonts w:ascii="Calibri" w:hAnsi="Calibri" w:cs="Calibri" w:hint="default"/>
      <w:color w:val="1F497D"/>
    </w:rPr>
  </w:style>
  <w:style w:type="character" w:customStyle="1" w:styleId="emailstyle106">
    <w:name w:val="emailstyle106"/>
    <w:semiHidden/>
    <w:rsid w:val="00C827BA"/>
    <w:rPr>
      <w:rFonts w:ascii="Calibri" w:hAnsi="Calibri" w:cs="Calibri" w:hint="default"/>
      <w:color w:val="1F497D"/>
    </w:rPr>
  </w:style>
  <w:style w:type="character" w:customStyle="1" w:styleId="emailstyle107">
    <w:name w:val="emailstyle107"/>
    <w:semiHidden/>
    <w:rsid w:val="00C827BA"/>
    <w:rPr>
      <w:rFonts w:ascii="DengXian" w:eastAsia="DengXian" w:hAnsi="DengXian" w:hint="eastAsia"/>
      <w:color w:val="1F497D"/>
    </w:rPr>
  </w:style>
  <w:style w:type="character" w:customStyle="1" w:styleId="emailstyle108">
    <w:name w:val="emailstyle108"/>
    <w:semiHidden/>
    <w:rsid w:val="00C827BA"/>
    <w:rPr>
      <w:rFonts w:ascii="Calibri" w:hAnsi="Calibri" w:cs="Calibri" w:hint="default"/>
      <w:color w:val="1F497D"/>
    </w:rPr>
  </w:style>
  <w:style w:type="character" w:customStyle="1" w:styleId="emailstyle109">
    <w:name w:val="emailstyle109"/>
    <w:semiHidden/>
    <w:rsid w:val="00C827BA"/>
    <w:rPr>
      <w:rFonts w:ascii="Calibri" w:hAnsi="Calibri" w:cs="Calibri" w:hint="default"/>
      <w:color w:val="auto"/>
    </w:rPr>
  </w:style>
  <w:style w:type="character" w:customStyle="1" w:styleId="emailstyle110">
    <w:name w:val="emailstyle110"/>
    <w:semiHidden/>
    <w:rsid w:val="00C827BA"/>
    <w:rPr>
      <w:rFonts w:ascii="Calibri" w:hAnsi="Calibri" w:cs="Calibri" w:hint="default"/>
      <w:color w:val="1F497D"/>
    </w:rPr>
  </w:style>
  <w:style w:type="character" w:customStyle="1" w:styleId="emailstyle111">
    <w:name w:val="emailstyle111"/>
    <w:semiHidden/>
    <w:rsid w:val="00C827BA"/>
    <w:rPr>
      <w:rFonts w:ascii="Calibri" w:hAnsi="Calibri" w:cs="Calibri" w:hint="default"/>
      <w:color w:val="auto"/>
    </w:rPr>
  </w:style>
  <w:style w:type="character" w:customStyle="1" w:styleId="emailstyle112">
    <w:name w:val="emailstyle112"/>
    <w:semiHidden/>
    <w:rsid w:val="00C827BA"/>
    <w:rPr>
      <w:rFonts w:ascii="Calibri" w:hAnsi="Calibri" w:cs="Calibri" w:hint="default"/>
      <w:color w:val="1F497D"/>
    </w:rPr>
  </w:style>
  <w:style w:type="character" w:customStyle="1" w:styleId="emailstyle113">
    <w:name w:val="emailstyle113"/>
    <w:semiHidden/>
    <w:rsid w:val="00C827BA"/>
    <w:rPr>
      <w:rFonts w:ascii="Calibri" w:hAnsi="Calibri" w:cs="Calibri" w:hint="default"/>
      <w:color w:val="auto"/>
    </w:rPr>
  </w:style>
  <w:style w:type="character" w:customStyle="1" w:styleId="emailstyle114">
    <w:name w:val="emailstyle114"/>
    <w:semiHidden/>
    <w:rsid w:val="00C827BA"/>
    <w:rPr>
      <w:rFonts w:ascii="Calibri" w:hAnsi="Calibri" w:cs="Calibri" w:hint="default"/>
      <w:color w:val="1F497D"/>
    </w:rPr>
  </w:style>
  <w:style w:type="paragraph" w:customStyle="1" w:styleId="DraftProposal">
    <w:name w:val="Draft Proposal"/>
    <w:basedOn w:val="Normal"/>
    <w:uiPriority w:val="99"/>
    <w:rsid w:val="00C827BA"/>
    <w:pPr>
      <w:numPr>
        <w:numId w:val="20"/>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3GPPAgreements">
    <w:name w:val="3GPP Agreements"/>
    <w:basedOn w:val="Normal"/>
    <w:link w:val="3GPPAgreementsChar"/>
    <w:qFormat/>
    <w:rsid w:val="00C827BA"/>
    <w:pPr>
      <w:numPr>
        <w:numId w:val="21"/>
      </w:numPr>
      <w:autoSpaceDE w:val="0"/>
      <w:autoSpaceDN w:val="0"/>
      <w:adjustRightInd w:val="0"/>
      <w:snapToGrid w:val="0"/>
      <w:spacing w:after="120" w:line="259" w:lineRule="auto"/>
      <w:jc w:val="both"/>
    </w:pPr>
    <w:rPr>
      <w:rFonts w:eastAsia="SimSun"/>
      <w:sz w:val="22"/>
      <w:szCs w:val="22"/>
      <w:lang w:val="en-US"/>
    </w:rPr>
  </w:style>
  <w:style w:type="character" w:customStyle="1" w:styleId="3GPPAgreementsChar">
    <w:name w:val="3GPP Agreements Char"/>
    <w:link w:val="3GPPAgreements"/>
    <w:qFormat/>
    <w:rsid w:val="00C827BA"/>
    <w:rPr>
      <w:rFonts w:ascii="Times New Roman" w:hAnsi="Times New Roman"/>
      <w:sz w:val="22"/>
      <w:szCs w:val="22"/>
      <w:lang w:eastAsia="en-US"/>
    </w:rPr>
  </w:style>
  <w:style w:type="paragraph" w:customStyle="1" w:styleId="3GPPText">
    <w:name w:val="3GPP Text"/>
    <w:basedOn w:val="Normal"/>
    <w:link w:val="3GPPTextChar"/>
    <w:qFormat/>
    <w:rsid w:val="00C827BA"/>
    <w:pPr>
      <w:overflowPunct w:val="0"/>
      <w:autoSpaceDE w:val="0"/>
      <w:autoSpaceDN w:val="0"/>
      <w:adjustRightInd w:val="0"/>
      <w:spacing w:before="120" w:after="120" w:line="259" w:lineRule="auto"/>
      <w:jc w:val="both"/>
      <w:textAlignment w:val="baseline"/>
    </w:pPr>
    <w:rPr>
      <w:rFonts w:eastAsia="DengXian"/>
      <w:lang w:val="en-US"/>
    </w:rPr>
  </w:style>
  <w:style w:type="character" w:customStyle="1" w:styleId="3GPPTextChar">
    <w:name w:val="3GPP Text Char"/>
    <w:link w:val="3GPPText"/>
    <w:qFormat/>
    <w:rsid w:val="00C827BA"/>
    <w:rPr>
      <w:rFonts w:ascii="Times New Roman" w:eastAsia="DengXian" w:hAnsi="Times New Roman"/>
      <w:lang w:eastAsia="en-US"/>
    </w:rPr>
  </w:style>
  <w:style w:type="character" w:customStyle="1" w:styleId="msoins0">
    <w:name w:val="msoins"/>
    <w:basedOn w:val="DefaultParagraphFont"/>
    <w:rsid w:val="00C827BA"/>
  </w:style>
  <w:style w:type="paragraph" w:customStyle="1" w:styleId="xmsonormal1">
    <w:name w:val="xmsonormal"/>
    <w:basedOn w:val="Normal"/>
    <w:uiPriority w:val="99"/>
    <w:rsid w:val="00C827BA"/>
    <w:pPr>
      <w:spacing w:before="100" w:beforeAutospacing="1" w:after="100" w:afterAutospacing="1"/>
    </w:pPr>
    <w:rPr>
      <w:rFonts w:ascii="Calibri" w:eastAsia="Calibri" w:hAnsi="Calibri" w:cs="Calibri"/>
      <w:sz w:val="22"/>
      <w:szCs w:val="22"/>
      <w:lang w:val="en-US"/>
    </w:rPr>
  </w:style>
  <w:style w:type="paragraph" w:customStyle="1" w:styleId="xa0">
    <w:name w:val="xa0"/>
    <w:basedOn w:val="Normal"/>
    <w:rsid w:val="00C827BA"/>
    <w:pPr>
      <w:spacing w:before="100" w:beforeAutospacing="1" w:after="100" w:afterAutospacing="1"/>
    </w:pPr>
    <w:rPr>
      <w:rFonts w:ascii="Calibri" w:eastAsia="Calibri" w:hAnsi="Calibri" w:cs="Calibri"/>
      <w:sz w:val="22"/>
      <w:szCs w:val="22"/>
      <w:lang w:val="en-US"/>
    </w:rPr>
  </w:style>
  <w:style w:type="character" w:customStyle="1" w:styleId="0MaintextChar">
    <w:name w:val="0 Main text Char"/>
    <w:link w:val="0Maintext"/>
    <w:locked/>
    <w:rsid w:val="00C827BA"/>
    <w:rPr>
      <w:rFonts w:eastAsia="Malgun Gothic"/>
      <w:lang w:val="en-GB"/>
    </w:rPr>
  </w:style>
  <w:style w:type="paragraph" w:customStyle="1" w:styleId="0Maintext">
    <w:name w:val="0 Main text"/>
    <w:basedOn w:val="Normal"/>
    <w:link w:val="0MaintextChar"/>
    <w:qFormat/>
    <w:rsid w:val="00C827BA"/>
    <w:pPr>
      <w:spacing w:after="0"/>
      <w:jc w:val="both"/>
    </w:pPr>
    <w:rPr>
      <w:rFonts w:ascii="Calibri" w:eastAsia="Malgun Gothic" w:hAnsi="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76818055">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7B4E4-39DE-42E9-9F0F-D1630A3B5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1159</Words>
  <Characters>6608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2021-11-05T20:38:00Z</dcterms:created>
  <dcterms:modified xsi:type="dcterms:W3CDTF">2021-11-05T20:39:00Z</dcterms:modified>
</cp:coreProperties>
</file>