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A4A39" w14:textId="56515947" w:rsidR="00665E11" w:rsidRPr="001A0DD7" w:rsidRDefault="00665E11" w:rsidP="00665E11">
      <w:pPr>
        <w:tabs>
          <w:tab w:val="center" w:pos="4536"/>
          <w:tab w:val="right" w:pos="8280"/>
          <w:tab w:val="right" w:pos="9639"/>
        </w:tabs>
        <w:ind w:right="2"/>
        <w:rPr>
          <w:rFonts w:ascii="Arial" w:hAnsi="Arial" w:cs="Arial"/>
          <w:b/>
          <w:bCs/>
          <w:sz w:val="28"/>
          <w:u w:val="single"/>
          <w:lang w:val="de-DE" w:eastAsia="zh-CN"/>
        </w:rPr>
      </w:pPr>
      <w:r w:rsidRPr="0014329A">
        <w:rPr>
          <w:rFonts w:ascii="Arial" w:hAnsi="Arial" w:cs="Arial"/>
          <w:b/>
          <w:bCs/>
          <w:sz w:val="28"/>
          <w:lang w:val="de-DE"/>
        </w:rPr>
        <w:t xml:space="preserve">3GPP TSG RAN WG1 </w:t>
      </w:r>
      <w:r w:rsidR="000E2341" w:rsidRPr="0014329A">
        <w:rPr>
          <w:rFonts w:ascii="Arial" w:hAnsi="Arial" w:cs="Arial"/>
          <w:b/>
          <w:bCs/>
          <w:sz w:val="28"/>
          <w:lang w:val="de-DE"/>
        </w:rPr>
        <w:t>#</w:t>
      </w:r>
      <w:r w:rsidR="009D16B7" w:rsidRPr="0014329A">
        <w:rPr>
          <w:rFonts w:ascii="Arial" w:hAnsi="Arial" w:cs="Arial"/>
          <w:b/>
          <w:bCs/>
          <w:sz w:val="28"/>
          <w:lang w:val="de-DE"/>
        </w:rPr>
        <w:t>10</w:t>
      </w:r>
      <w:r w:rsidR="009D16B7">
        <w:rPr>
          <w:rFonts w:ascii="Arial" w:hAnsi="Arial" w:cs="Arial"/>
          <w:b/>
          <w:bCs/>
          <w:sz w:val="28"/>
          <w:lang w:val="de-DE"/>
        </w:rPr>
        <w:t>7</w:t>
      </w:r>
      <w:r w:rsidR="00557371" w:rsidRPr="0014329A">
        <w:rPr>
          <w:rFonts w:ascii="Arial" w:hAnsi="Arial" w:cs="Arial"/>
          <w:b/>
          <w:bCs/>
          <w:sz w:val="28"/>
          <w:lang w:val="de-DE"/>
        </w:rPr>
        <w:t>-e</w:t>
      </w:r>
      <w:r w:rsidR="000E2341" w:rsidRPr="0014329A">
        <w:rPr>
          <w:rFonts w:ascii="Arial" w:hAnsi="Arial" w:cs="Arial"/>
          <w:b/>
          <w:bCs/>
          <w:sz w:val="28"/>
          <w:lang w:val="de-DE"/>
        </w:rPr>
        <w:tab/>
        <w:t xml:space="preserve">                                </w:t>
      </w:r>
      <w:r w:rsidR="00004BE1">
        <w:rPr>
          <w:rFonts w:ascii="Arial" w:hAnsi="Arial" w:cs="Arial"/>
          <w:b/>
          <w:bCs/>
          <w:sz w:val="28"/>
          <w:lang w:val="de-DE"/>
        </w:rPr>
        <w:tab/>
        <w:t xml:space="preserve">      </w:t>
      </w:r>
      <w:r w:rsidR="00831657" w:rsidRPr="00831657">
        <w:rPr>
          <w:rFonts w:ascii="Arial" w:hAnsi="Arial" w:cs="Arial"/>
          <w:b/>
          <w:bCs/>
          <w:sz w:val="28"/>
          <w:lang w:val="de-DE"/>
        </w:rPr>
        <w:t>R1-</w:t>
      </w:r>
      <w:r w:rsidR="005111A3" w:rsidRPr="00EF38E7">
        <w:rPr>
          <w:lang w:val="de-DE"/>
        </w:rPr>
        <w:t xml:space="preserve"> </w:t>
      </w:r>
      <w:r w:rsidR="00706A22" w:rsidRPr="00706A22">
        <w:rPr>
          <w:rFonts w:ascii="Arial" w:hAnsi="Arial" w:cs="Arial"/>
          <w:b/>
          <w:bCs/>
          <w:sz w:val="28"/>
          <w:lang w:val="de-DE"/>
        </w:rPr>
        <w:t>2111943</w:t>
      </w:r>
    </w:p>
    <w:p w14:paraId="47F0F511" w14:textId="09DAD93B" w:rsidR="00B66353" w:rsidRPr="009513AC" w:rsidRDefault="00B27922" w:rsidP="00B66353">
      <w:pPr>
        <w:tabs>
          <w:tab w:val="center" w:pos="4536"/>
          <w:tab w:val="right" w:pos="9072"/>
        </w:tabs>
        <w:rPr>
          <w:rFonts w:ascii="Arial" w:eastAsia="MS Mincho" w:hAnsi="Arial" w:cs="Arial"/>
          <w:b/>
          <w:bCs/>
          <w:sz w:val="28"/>
          <w:lang w:eastAsia="ja-JP"/>
        </w:rPr>
      </w:pPr>
      <w:r w:rsidRPr="00B27922">
        <w:rPr>
          <w:rFonts w:ascii="Arial" w:eastAsia="MS Mincho" w:hAnsi="Arial" w:cs="Arial"/>
          <w:b/>
          <w:bCs/>
          <w:sz w:val="28"/>
          <w:lang w:eastAsia="ja-JP"/>
        </w:rPr>
        <w:t xml:space="preserve">e-Meeting, </w:t>
      </w:r>
      <w:r w:rsidR="004131F4">
        <w:rPr>
          <w:rFonts w:ascii="Arial" w:eastAsia="MS Mincho" w:hAnsi="Arial" w:cs="Arial"/>
          <w:b/>
          <w:bCs/>
          <w:sz w:val="28"/>
          <w:lang w:eastAsia="ja-JP"/>
        </w:rPr>
        <w:t xml:space="preserve">November </w:t>
      </w:r>
      <w:r w:rsidR="00994264">
        <w:rPr>
          <w:rFonts w:ascii="Arial" w:eastAsia="MS Mincho" w:hAnsi="Arial" w:cs="Arial"/>
          <w:b/>
          <w:bCs/>
          <w:sz w:val="28"/>
          <w:lang w:eastAsia="ja-JP"/>
        </w:rPr>
        <w:t>11</w:t>
      </w:r>
      <w:r w:rsidR="00994264">
        <w:rPr>
          <w:rFonts w:ascii="Arial" w:eastAsia="MS Mincho" w:hAnsi="Arial" w:cs="Arial"/>
          <w:b/>
          <w:bCs/>
          <w:sz w:val="28"/>
          <w:vertAlign w:val="superscript"/>
          <w:lang w:eastAsia="ja-JP"/>
        </w:rPr>
        <w:t>th</w:t>
      </w:r>
      <w:r w:rsidR="00994264">
        <w:rPr>
          <w:rFonts w:ascii="Arial" w:eastAsia="MS Mincho" w:hAnsi="Arial" w:cs="Arial"/>
          <w:b/>
          <w:bCs/>
          <w:sz w:val="28"/>
          <w:lang w:eastAsia="ja-JP"/>
        </w:rPr>
        <w:t xml:space="preserve"> – 19</w:t>
      </w:r>
      <w:r w:rsidR="00994264">
        <w:rPr>
          <w:rFonts w:ascii="Arial" w:eastAsia="MS Mincho" w:hAnsi="Arial" w:cs="Arial"/>
          <w:b/>
          <w:bCs/>
          <w:sz w:val="28"/>
          <w:vertAlign w:val="superscript"/>
          <w:lang w:eastAsia="ja-JP"/>
        </w:rPr>
        <w:t>th</w:t>
      </w:r>
      <w:r w:rsidR="00994264">
        <w:rPr>
          <w:rFonts w:ascii="Arial" w:eastAsia="MS Mincho" w:hAnsi="Arial" w:cs="Arial"/>
          <w:b/>
          <w:bCs/>
          <w:sz w:val="28"/>
          <w:lang w:eastAsia="ja-JP"/>
        </w:rPr>
        <w:t xml:space="preserve">, </w:t>
      </w:r>
      <w:r w:rsidR="00DE5A6D">
        <w:rPr>
          <w:rFonts w:ascii="Arial" w:eastAsia="MS Mincho" w:hAnsi="Arial" w:cs="Arial"/>
          <w:b/>
          <w:bCs/>
          <w:sz w:val="28"/>
          <w:lang w:eastAsia="ja-JP"/>
        </w:rPr>
        <w:t>2021</w:t>
      </w:r>
    </w:p>
    <w:p w14:paraId="4A39FD43" w14:textId="77777777" w:rsidR="000247A4" w:rsidRPr="00F862C0" w:rsidRDefault="000247A4" w:rsidP="004B69A5">
      <w:pPr>
        <w:pBdr>
          <w:top w:val="single" w:sz="4" w:space="1" w:color="auto"/>
        </w:pBdr>
        <w:rPr>
          <w:b/>
          <w:kern w:val="2"/>
          <w:sz w:val="24"/>
          <w:lang w:eastAsia="zh-CN"/>
        </w:rPr>
      </w:pPr>
    </w:p>
    <w:p w14:paraId="2DB5DD37" w14:textId="609A17FE"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Agenda Item:</w:t>
      </w:r>
      <w:r w:rsidRPr="00FC1DDD">
        <w:rPr>
          <w:b/>
          <w:bCs/>
          <w:szCs w:val="20"/>
          <w:lang w:eastAsia="zh-CN"/>
        </w:rPr>
        <w:tab/>
      </w:r>
      <w:r w:rsidR="00557371">
        <w:rPr>
          <w:b/>
          <w:bCs/>
          <w:szCs w:val="20"/>
          <w:lang w:eastAsia="zh-CN"/>
        </w:rPr>
        <w:t>8.3.2</w:t>
      </w:r>
    </w:p>
    <w:p w14:paraId="34F453B5" w14:textId="5F57F477"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Source:</w:t>
      </w:r>
      <w:r w:rsidRPr="00FC1DDD">
        <w:rPr>
          <w:b/>
          <w:bCs/>
          <w:szCs w:val="20"/>
          <w:lang w:eastAsia="zh-CN"/>
        </w:rPr>
        <w:tab/>
      </w:r>
      <w:r w:rsidR="00973762">
        <w:rPr>
          <w:b/>
          <w:bCs/>
          <w:szCs w:val="20"/>
          <w:lang w:eastAsia="zh-CN"/>
        </w:rPr>
        <w:t>Lenovo</w:t>
      </w:r>
      <w:r w:rsidR="00C25D10">
        <w:rPr>
          <w:b/>
          <w:bCs/>
          <w:szCs w:val="20"/>
          <w:lang w:eastAsia="zh-CN"/>
        </w:rPr>
        <w:t xml:space="preserve">, </w:t>
      </w:r>
      <w:r w:rsidR="00C25D10" w:rsidRPr="00FC1DDD">
        <w:rPr>
          <w:b/>
          <w:bCs/>
          <w:szCs w:val="20"/>
          <w:lang w:eastAsia="zh-CN"/>
        </w:rPr>
        <w:t>Motorola Mobility</w:t>
      </w:r>
    </w:p>
    <w:p w14:paraId="1C3C2098" w14:textId="69A0DEF1"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Title:</w:t>
      </w:r>
      <w:r w:rsidRPr="00FC1DDD">
        <w:rPr>
          <w:b/>
          <w:bCs/>
          <w:szCs w:val="20"/>
          <w:lang w:eastAsia="zh-CN"/>
        </w:rPr>
        <w:tab/>
      </w:r>
      <w:r w:rsidR="00557371" w:rsidRPr="00557371">
        <w:rPr>
          <w:b/>
          <w:bCs/>
          <w:szCs w:val="20"/>
          <w:lang w:eastAsia="zh-CN"/>
        </w:rPr>
        <w:t>Enhancements for unlicensed band URLLC/</w:t>
      </w:r>
      <w:proofErr w:type="spellStart"/>
      <w:r w:rsidR="00557371" w:rsidRPr="00557371">
        <w:rPr>
          <w:b/>
          <w:bCs/>
          <w:szCs w:val="20"/>
          <w:lang w:eastAsia="zh-CN"/>
        </w:rPr>
        <w:t>IIoT</w:t>
      </w:r>
      <w:proofErr w:type="spellEnd"/>
    </w:p>
    <w:p w14:paraId="49BB38E4" w14:textId="77777777"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Document for:</w:t>
      </w:r>
      <w:r w:rsidRPr="00FC1DDD">
        <w:rPr>
          <w:b/>
          <w:bCs/>
          <w:szCs w:val="20"/>
          <w:lang w:eastAsia="zh-CN"/>
        </w:rPr>
        <w:tab/>
      </w:r>
      <w:r>
        <w:rPr>
          <w:b/>
          <w:bCs/>
          <w:szCs w:val="20"/>
          <w:lang w:eastAsia="zh-CN"/>
        </w:rPr>
        <w:t>Discussion</w:t>
      </w:r>
    </w:p>
    <w:p w14:paraId="2E825C38" w14:textId="77777777" w:rsidR="000247A4" w:rsidRPr="00FC1DDD" w:rsidRDefault="000247A4" w:rsidP="004B69A5">
      <w:pPr>
        <w:pBdr>
          <w:bottom w:val="single" w:sz="4" w:space="1" w:color="auto"/>
        </w:pBdr>
        <w:rPr>
          <w:b/>
          <w:kern w:val="2"/>
          <w:lang w:eastAsia="zh-CN"/>
        </w:rPr>
      </w:pPr>
    </w:p>
    <w:p w14:paraId="6308366D" w14:textId="198A9EB7" w:rsidR="006F6CFB" w:rsidRDefault="006F6CFB" w:rsidP="00665E11">
      <w:pPr>
        <w:pStyle w:val="Heading1"/>
        <w:spacing w:line="276" w:lineRule="auto"/>
        <w:ind w:left="431" w:hanging="431"/>
        <w:rPr>
          <w:lang w:eastAsia="zh-CN"/>
        </w:rPr>
      </w:pPr>
      <w:r>
        <w:rPr>
          <w:lang w:eastAsia="zh-CN"/>
        </w:rPr>
        <w:t>Introduction</w:t>
      </w:r>
    </w:p>
    <w:p w14:paraId="77DF8B95" w14:textId="79D50D4E" w:rsidR="005F6075" w:rsidRDefault="006F6CFB" w:rsidP="00881AAE">
      <w:pPr>
        <w:rPr>
          <w:szCs w:val="20"/>
          <w:lang w:eastAsia="zh-CN"/>
        </w:rPr>
      </w:pPr>
      <w:r w:rsidRPr="00FA7AAC">
        <w:rPr>
          <w:szCs w:val="20"/>
          <w:lang w:eastAsia="zh-CN"/>
        </w:rPr>
        <w:t xml:space="preserve">This contribution </w:t>
      </w:r>
      <w:r w:rsidR="00510C0D">
        <w:rPr>
          <w:szCs w:val="20"/>
          <w:lang w:eastAsia="zh-CN"/>
        </w:rPr>
        <w:t>focuses on</w:t>
      </w:r>
      <w:r w:rsidR="00A87BAD">
        <w:rPr>
          <w:szCs w:val="20"/>
          <w:lang w:eastAsia="zh-CN"/>
        </w:rPr>
        <w:t xml:space="preserve"> t</w:t>
      </w:r>
      <w:r w:rsidR="00933B55">
        <w:rPr>
          <w:szCs w:val="20"/>
          <w:lang w:eastAsia="zh-CN"/>
        </w:rPr>
        <w:t>h</w:t>
      </w:r>
      <w:r w:rsidR="00A87BAD">
        <w:rPr>
          <w:szCs w:val="20"/>
          <w:lang w:eastAsia="zh-CN"/>
        </w:rPr>
        <w:t xml:space="preserve">e </w:t>
      </w:r>
      <w:r w:rsidR="009D0A88">
        <w:rPr>
          <w:szCs w:val="20"/>
          <w:lang w:eastAsia="zh-CN"/>
        </w:rPr>
        <w:t xml:space="preserve">follow-up </w:t>
      </w:r>
      <w:r w:rsidR="00A87BAD">
        <w:rPr>
          <w:szCs w:val="20"/>
          <w:lang w:eastAsia="zh-CN"/>
        </w:rPr>
        <w:t>top</w:t>
      </w:r>
      <w:r w:rsidR="004A0C35">
        <w:rPr>
          <w:szCs w:val="20"/>
          <w:lang w:eastAsia="zh-CN"/>
        </w:rPr>
        <w:t>i</w:t>
      </w:r>
      <w:r w:rsidR="00A87BAD">
        <w:rPr>
          <w:szCs w:val="20"/>
          <w:lang w:eastAsia="zh-CN"/>
        </w:rPr>
        <w:t>cs</w:t>
      </w:r>
      <w:r w:rsidR="00933B55">
        <w:rPr>
          <w:szCs w:val="20"/>
          <w:lang w:eastAsia="zh-CN"/>
        </w:rPr>
        <w:t xml:space="preserve"> </w:t>
      </w:r>
      <w:r w:rsidR="009D0A88">
        <w:rPr>
          <w:szCs w:val="20"/>
          <w:lang w:eastAsia="zh-CN"/>
        </w:rPr>
        <w:t xml:space="preserve">recommended </w:t>
      </w:r>
      <w:r w:rsidR="00933B55">
        <w:rPr>
          <w:szCs w:val="20"/>
          <w:lang w:eastAsia="zh-CN"/>
        </w:rPr>
        <w:t xml:space="preserve">in </w:t>
      </w:r>
      <w:r w:rsidR="005A59DC">
        <w:rPr>
          <w:lang w:eastAsia="x-none"/>
        </w:rPr>
        <w:t>[1]</w:t>
      </w:r>
      <w:r w:rsidR="00B73294">
        <w:rPr>
          <w:szCs w:val="20"/>
          <w:lang w:eastAsia="zh-CN"/>
        </w:rPr>
        <w:t xml:space="preserve"> </w:t>
      </w:r>
      <w:r w:rsidR="00FA7AAC" w:rsidRPr="00FA7AAC">
        <w:rPr>
          <w:szCs w:val="20"/>
          <w:lang w:eastAsia="zh-CN"/>
        </w:rPr>
        <w:t>for URLLC in unlicensed controlled environments</w:t>
      </w:r>
      <w:r w:rsidR="00E44326">
        <w:rPr>
          <w:szCs w:val="20"/>
          <w:lang w:eastAsia="zh-CN"/>
        </w:rPr>
        <w:t>.</w:t>
      </w:r>
      <w:r w:rsidR="00881AAE">
        <w:rPr>
          <w:szCs w:val="20"/>
          <w:lang w:eastAsia="zh-CN"/>
        </w:rPr>
        <w:t xml:space="preserve"> </w:t>
      </w:r>
      <w:r w:rsidR="00CC46C7">
        <w:rPr>
          <w:szCs w:val="20"/>
          <w:lang w:eastAsia="zh-CN"/>
        </w:rPr>
        <w:t>The</w:t>
      </w:r>
      <w:r w:rsidR="005F6075">
        <w:rPr>
          <w:szCs w:val="20"/>
          <w:lang w:eastAsia="zh-CN"/>
        </w:rPr>
        <w:t xml:space="preserve"> </w:t>
      </w:r>
      <w:r w:rsidR="00CC46C7">
        <w:rPr>
          <w:szCs w:val="20"/>
          <w:lang w:eastAsia="zh-CN"/>
        </w:rPr>
        <w:t xml:space="preserve">agreements/conclusions </w:t>
      </w:r>
      <w:r w:rsidR="00671D66">
        <w:rPr>
          <w:szCs w:val="20"/>
          <w:lang w:eastAsia="zh-CN"/>
        </w:rPr>
        <w:t>achieved in RAN1#106</w:t>
      </w:r>
      <w:r w:rsidR="00881AAE">
        <w:rPr>
          <w:szCs w:val="20"/>
          <w:lang w:eastAsia="zh-CN"/>
        </w:rPr>
        <w:t>bis</w:t>
      </w:r>
      <w:r w:rsidR="00FA21D7">
        <w:rPr>
          <w:szCs w:val="20"/>
          <w:lang w:eastAsia="zh-CN"/>
        </w:rPr>
        <w:t>-e</w:t>
      </w:r>
      <w:r w:rsidR="00671D66">
        <w:rPr>
          <w:szCs w:val="20"/>
          <w:lang w:eastAsia="zh-CN"/>
        </w:rPr>
        <w:t xml:space="preserve"> are provided in the appendix.</w:t>
      </w:r>
    </w:p>
    <w:p w14:paraId="7966423A" w14:textId="77777777" w:rsidR="00486A5B" w:rsidRDefault="00486A5B" w:rsidP="00BC3905">
      <w:pPr>
        <w:rPr>
          <w:rFonts w:cs="Times"/>
          <w:highlight w:val="green"/>
          <w:lang w:eastAsia="x-none"/>
        </w:rPr>
      </w:pPr>
    </w:p>
    <w:p w14:paraId="6FEABE74" w14:textId="5B876AC7" w:rsidR="0071134D" w:rsidRDefault="004D7413" w:rsidP="0071134D">
      <w:pPr>
        <w:pStyle w:val="Heading1"/>
        <w:spacing w:line="276" w:lineRule="auto"/>
        <w:ind w:left="431" w:hanging="431"/>
        <w:rPr>
          <w:rFonts w:cs="Times"/>
          <w:szCs w:val="20"/>
        </w:rPr>
      </w:pPr>
      <w:r>
        <w:rPr>
          <w:rFonts w:cs="Times"/>
          <w:szCs w:val="20"/>
        </w:rPr>
        <w:t xml:space="preserve">Impact of gNB-COT verification on </w:t>
      </w:r>
      <w:r w:rsidR="00625C7D">
        <w:rPr>
          <w:rFonts w:cs="Times"/>
          <w:szCs w:val="20"/>
        </w:rPr>
        <w:t>UL transmission timeline</w:t>
      </w:r>
    </w:p>
    <w:p w14:paraId="69F469BC" w14:textId="77777777" w:rsidR="003E24A5" w:rsidRDefault="003E24A5" w:rsidP="00982F69">
      <w:pPr>
        <w:jc w:val="both"/>
      </w:pPr>
    </w:p>
    <w:p w14:paraId="4748F0FE" w14:textId="471692C9" w:rsidR="00C90EE7" w:rsidRDefault="00982F69" w:rsidP="00982F69">
      <w:pPr>
        <w:jc w:val="both"/>
      </w:pPr>
      <w:r>
        <w:t xml:space="preserve"> </w:t>
      </w:r>
      <w:r>
        <w:rPr>
          <w:iCs/>
        </w:rPr>
        <w:t>In the case the UE needs to detect a DL transmission burst in order to validate a gNB-COT prior to an UL transmission,</w:t>
      </w:r>
      <w:r>
        <w:t xml:space="preserve"> </w:t>
      </w:r>
    </w:p>
    <w:p w14:paraId="1256F455" w14:textId="595E62A8" w:rsidR="00DD259E" w:rsidRDefault="00C90EE7" w:rsidP="00C90EE7">
      <w:pPr>
        <w:pStyle w:val="ListParagraph"/>
        <w:numPr>
          <w:ilvl w:val="0"/>
          <w:numId w:val="28"/>
        </w:numPr>
        <w:jc w:val="both"/>
        <w:rPr>
          <w:rFonts w:ascii="Times" w:hAnsi="Times" w:cs="Times"/>
        </w:rPr>
      </w:pPr>
      <w:r w:rsidRPr="00C90EE7">
        <w:rPr>
          <w:rFonts w:ascii="Times" w:hAnsi="Times" w:cs="Times"/>
        </w:rPr>
        <w:t xml:space="preserve">For dynamically scheduled </w:t>
      </w:r>
      <w:r w:rsidR="00982FD8">
        <w:rPr>
          <w:rFonts w:ascii="Times" w:hAnsi="Times" w:cs="Times"/>
        </w:rPr>
        <w:t xml:space="preserve">PUSCH </w:t>
      </w:r>
      <w:r w:rsidRPr="00C90EE7">
        <w:rPr>
          <w:rFonts w:ascii="Times" w:hAnsi="Times" w:cs="Times"/>
        </w:rPr>
        <w:t>transmission,</w:t>
      </w:r>
      <w:r w:rsidR="00377DF1">
        <w:rPr>
          <w:rFonts w:ascii="Times" w:hAnsi="Times" w:cs="Times"/>
        </w:rPr>
        <w:t xml:space="preserve"> </w:t>
      </w:r>
      <w:r w:rsidR="0051574B">
        <w:rPr>
          <w:rFonts w:ascii="Times" w:hAnsi="Times" w:cs="Times"/>
        </w:rPr>
        <w:t xml:space="preserve">since </w:t>
      </w:r>
      <w:r w:rsidR="00377DF1">
        <w:rPr>
          <w:rFonts w:ascii="Times" w:hAnsi="Times" w:cs="Times"/>
        </w:rPr>
        <w:t>the UE is indicated the COT initiator</w:t>
      </w:r>
      <w:r w:rsidR="00CC56C2">
        <w:rPr>
          <w:rFonts w:ascii="Times" w:hAnsi="Times" w:cs="Times"/>
        </w:rPr>
        <w:t xml:space="preserve"> via scheduling DCI</w:t>
      </w:r>
      <w:r w:rsidR="00377DF1">
        <w:rPr>
          <w:rFonts w:ascii="Times" w:hAnsi="Times" w:cs="Times"/>
        </w:rPr>
        <w:t>,</w:t>
      </w:r>
      <w:r w:rsidR="00E31053">
        <w:rPr>
          <w:rFonts w:ascii="Times" w:hAnsi="Times" w:cs="Times"/>
        </w:rPr>
        <w:t xml:space="preserve"> </w:t>
      </w:r>
      <w:r w:rsidR="00A67590">
        <w:rPr>
          <w:rFonts w:ascii="Times" w:hAnsi="Times" w:cs="Times"/>
        </w:rPr>
        <w:t>the</w:t>
      </w:r>
      <w:r w:rsidR="00536B30">
        <w:rPr>
          <w:rFonts w:ascii="Times" w:hAnsi="Times" w:cs="Times"/>
        </w:rPr>
        <w:t>refore,</w:t>
      </w:r>
      <w:r w:rsidR="00A67590">
        <w:rPr>
          <w:rFonts w:ascii="Times" w:hAnsi="Times" w:cs="Times"/>
        </w:rPr>
        <w:t xml:space="preserve"> </w:t>
      </w:r>
      <w:r w:rsidR="00536B30">
        <w:rPr>
          <w:rFonts w:ascii="Times" w:hAnsi="Times" w:cs="Times"/>
        </w:rPr>
        <w:t xml:space="preserve">the </w:t>
      </w:r>
      <w:r w:rsidR="00A67590">
        <w:rPr>
          <w:rFonts w:ascii="Times" w:hAnsi="Times" w:cs="Times"/>
        </w:rPr>
        <w:t xml:space="preserve">UE can determine </w:t>
      </w:r>
      <w:r w:rsidR="00BD1D7C">
        <w:rPr>
          <w:rFonts w:ascii="Times" w:hAnsi="Times" w:cs="Times"/>
        </w:rPr>
        <w:t xml:space="preserve">the invalid symbols with sufficient time. </w:t>
      </w:r>
      <w:r w:rsidR="00AA0FD2">
        <w:rPr>
          <w:rFonts w:ascii="Times" w:hAnsi="Times" w:cs="Times"/>
        </w:rPr>
        <w:t xml:space="preserve">The UE still needs to </w:t>
      </w:r>
      <w:r w:rsidR="00D830F3">
        <w:rPr>
          <w:rFonts w:ascii="Times" w:hAnsi="Times" w:cs="Times"/>
        </w:rPr>
        <w:t>detect a DL transmission burst, but there is no issue with respect to segmentation.</w:t>
      </w:r>
    </w:p>
    <w:p w14:paraId="5EBBC6ED" w14:textId="77777777" w:rsidR="00C3292C" w:rsidRDefault="00C3292C" w:rsidP="00C3292C">
      <w:pPr>
        <w:pStyle w:val="ListParagraph"/>
        <w:jc w:val="both"/>
        <w:rPr>
          <w:rFonts w:ascii="Times" w:hAnsi="Times" w:cs="Times"/>
        </w:rPr>
      </w:pPr>
    </w:p>
    <w:p w14:paraId="5F9CEAAB" w14:textId="02B9545A" w:rsidR="00C3292C" w:rsidRDefault="007F3591" w:rsidP="007F3591">
      <w:pPr>
        <w:pStyle w:val="ListParagraph"/>
        <w:numPr>
          <w:ilvl w:val="0"/>
          <w:numId w:val="28"/>
        </w:numPr>
        <w:jc w:val="both"/>
        <w:rPr>
          <w:rFonts w:ascii="Times" w:hAnsi="Times" w:cs="Times"/>
        </w:rPr>
      </w:pPr>
      <w:r>
        <w:rPr>
          <w:rFonts w:ascii="Times" w:hAnsi="Times" w:cs="Times"/>
        </w:rPr>
        <w:t>For</w:t>
      </w:r>
      <w:r w:rsidRPr="000B36A0">
        <w:rPr>
          <w:rFonts w:ascii="Times" w:hAnsi="Times" w:cs="Times"/>
        </w:rPr>
        <w:t xml:space="preserve"> configured PUSCH repetition type B,</w:t>
      </w:r>
      <w:r w:rsidR="00B83EFC">
        <w:rPr>
          <w:rFonts w:ascii="Times" w:hAnsi="Times" w:cs="Times"/>
        </w:rPr>
        <w:t xml:space="preserve"> </w:t>
      </w:r>
      <w:r w:rsidR="006D7F1C">
        <w:rPr>
          <w:rFonts w:ascii="Times" w:hAnsi="Times" w:cs="Times"/>
        </w:rPr>
        <w:t xml:space="preserve">the gNB can transmit </w:t>
      </w:r>
      <w:r w:rsidR="00E11E99">
        <w:rPr>
          <w:rFonts w:ascii="Times" w:hAnsi="Times" w:cs="Times"/>
        </w:rPr>
        <w:t>the</w:t>
      </w:r>
      <w:r w:rsidR="006D7F1C">
        <w:rPr>
          <w:rFonts w:ascii="Times" w:hAnsi="Times" w:cs="Times"/>
        </w:rPr>
        <w:t xml:space="preserve"> DL transmission</w:t>
      </w:r>
      <w:r w:rsidR="00E11E99">
        <w:rPr>
          <w:rFonts w:ascii="Times" w:hAnsi="Times" w:cs="Times"/>
        </w:rPr>
        <w:t xml:space="preserve"> burst sufficient </w:t>
      </w:r>
      <w:r w:rsidR="00C3292C">
        <w:rPr>
          <w:rFonts w:ascii="Times" w:hAnsi="Times" w:cs="Times"/>
        </w:rPr>
        <w:t xml:space="preserve">time </w:t>
      </w:r>
      <w:r w:rsidR="00E11E99">
        <w:rPr>
          <w:rFonts w:ascii="Times" w:hAnsi="Times" w:cs="Times"/>
        </w:rPr>
        <w:t>prior to the configured PUSCH transmission, so that the</w:t>
      </w:r>
      <w:r w:rsidR="00C3292C">
        <w:rPr>
          <w:rFonts w:ascii="Times" w:hAnsi="Times" w:cs="Times"/>
        </w:rPr>
        <w:t xml:space="preserve"> UE has </w:t>
      </w:r>
      <w:r w:rsidR="0051574B">
        <w:rPr>
          <w:rFonts w:ascii="Times" w:hAnsi="Times" w:cs="Times"/>
        </w:rPr>
        <w:t>ample</w:t>
      </w:r>
      <w:r w:rsidR="00C3292C">
        <w:rPr>
          <w:rFonts w:ascii="Times" w:hAnsi="Times" w:cs="Times"/>
        </w:rPr>
        <w:t xml:space="preserve"> time to determine the invalid symbols (</w:t>
      </w:r>
      <w:proofErr w:type="spellStart"/>
      <w:r w:rsidR="00C3292C">
        <w:rPr>
          <w:rFonts w:ascii="Times" w:hAnsi="Times" w:cs="Times"/>
        </w:rPr>
        <w:t>w.r.t.</w:t>
      </w:r>
      <w:proofErr w:type="spellEnd"/>
      <w:r w:rsidR="00C3292C">
        <w:rPr>
          <w:rFonts w:ascii="Times" w:hAnsi="Times" w:cs="Times"/>
        </w:rPr>
        <w:t>, the idle period of COT initiator).</w:t>
      </w:r>
      <w:r w:rsidR="00E11E99">
        <w:rPr>
          <w:rFonts w:ascii="Times" w:hAnsi="Times" w:cs="Times"/>
        </w:rPr>
        <w:t xml:space="preserve"> </w:t>
      </w:r>
    </w:p>
    <w:p w14:paraId="502CA9DB" w14:textId="10491AFC" w:rsidR="007F3591" w:rsidRPr="00C3292C" w:rsidRDefault="006D7F1C" w:rsidP="00C3292C">
      <w:pPr>
        <w:jc w:val="both"/>
        <w:rPr>
          <w:rFonts w:cs="Times"/>
        </w:rPr>
      </w:pPr>
      <w:r w:rsidRPr="00C3292C">
        <w:rPr>
          <w:rFonts w:cs="Times"/>
        </w:rPr>
        <w:t xml:space="preserve"> </w:t>
      </w:r>
    </w:p>
    <w:p w14:paraId="05DD62B1" w14:textId="234B4258" w:rsidR="000B36A0" w:rsidRDefault="00C3292C" w:rsidP="007F3591">
      <w:pPr>
        <w:pStyle w:val="ListParagraph"/>
        <w:numPr>
          <w:ilvl w:val="0"/>
          <w:numId w:val="28"/>
        </w:numPr>
        <w:jc w:val="both"/>
        <w:rPr>
          <w:rFonts w:ascii="Times" w:hAnsi="Times" w:cs="Times"/>
        </w:rPr>
      </w:pPr>
      <w:r w:rsidRPr="00C3292C">
        <w:rPr>
          <w:rFonts w:ascii="Times" w:hAnsi="Times" w:cs="Times"/>
        </w:rPr>
        <w:t xml:space="preserve">For both DG and CG cases, </w:t>
      </w:r>
      <w:r>
        <w:rPr>
          <w:rFonts w:ascii="Times" w:hAnsi="Times" w:cs="Times"/>
        </w:rPr>
        <w:t>i</w:t>
      </w:r>
      <w:r w:rsidR="00A426B2" w:rsidRPr="00C3292C">
        <w:rPr>
          <w:rFonts w:ascii="Times" w:hAnsi="Times" w:cs="Times"/>
        </w:rPr>
        <w:t>f the DL transmission burst cancels any part of the PUSCH</w:t>
      </w:r>
      <w:r w:rsidR="00DD259E" w:rsidRPr="00C3292C">
        <w:rPr>
          <w:rFonts w:ascii="Times" w:hAnsi="Times" w:cs="Times"/>
        </w:rPr>
        <w:t>, the cancellation DCI</w:t>
      </w:r>
      <w:r w:rsidR="00E37AE1">
        <w:rPr>
          <w:rFonts w:ascii="Times" w:hAnsi="Times" w:cs="Times"/>
        </w:rPr>
        <w:t xml:space="preserve"> (as part of DL transmission burst)</w:t>
      </w:r>
      <w:r w:rsidR="00DD259E" w:rsidRPr="00C3292C">
        <w:rPr>
          <w:rFonts w:ascii="Times" w:hAnsi="Times" w:cs="Times"/>
        </w:rPr>
        <w:t xml:space="preserve"> needs to be sent early enough as in Rel-16.</w:t>
      </w:r>
      <w:r w:rsidR="00DD259E" w:rsidRPr="00C3292C" w:rsidDel="00DD259E">
        <w:rPr>
          <w:rFonts w:ascii="Times" w:hAnsi="Times" w:cs="Times"/>
        </w:rPr>
        <w:t xml:space="preserve"> </w:t>
      </w:r>
    </w:p>
    <w:p w14:paraId="75D264AA" w14:textId="77777777" w:rsidR="00994C29" w:rsidRPr="00994C29" w:rsidRDefault="00994C29" w:rsidP="00994C29">
      <w:pPr>
        <w:pStyle w:val="ListParagraph"/>
        <w:rPr>
          <w:rFonts w:ascii="Times" w:hAnsi="Times" w:cs="Times"/>
        </w:rPr>
      </w:pPr>
    </w:p>
    <w:p w14:paraId="4C911B55" w14:textId="65C805B0" w:rsidR="00994C29" w:rsidRPr="00994C29" w:rsidRDefault="00994C29" w:rsidP="00994C29">
      <w:pPr>
        <w:jc w:val="both"/>
        <w:rPr>
          <w:rFonts w:cs="Times"/>
        </w:rPr>
      </w:pPr>
      <w:r>
        <w:rPr>
          <w:rFonts w:cs="Times"/>
        </w:rPr>
        <w:t xml:space="preserve">For the CG case, if the UE has not </w:t>
      </w:r>
      <w:r w:rsidR="00A60EA3">
        <w:rPr>
          <w:rFonts w:cs="Times"/>
        </w:rPr>
        <w:t>detected any DL transmission burst early enough,</w:t>
      </w:r>
      <w:r w:rsidR="00EE0C55">
        <w:rPr>
          <w:rFonts w:cs="Times"/>
        </w:rPr>
        <w:t xml:space="preserve"> </w:t>
      </w:r>
      <w:r w:rsidR="00A111B0">
        <w:rPr>
          <w:rFonts w:cs="Times"/>
        </w:rPr>
        <w:t>and drops t</w:t>
      </w:r>
      <w:r w:rsidR="00297A91">
        <w:rPr>
          <w:rFonts w:cs="Times"/>
        </w:rPr>
        <w:t>he transmission</w:t>
      </w:r>
      <w:r w:rsidR="003C1483">
        <w:rPr>
          <w:rFonts w:cs="Times"/>
        </w:rPr>
        <w:t xml:space="preserve"> </w:t>
      </w:r>
      <w:r w:rsidR="006B2BCC">
        <w:rPr>
          <w:rFonts w:cs="Times"/>
        </w:rPr>
        <w:t xml:space="preserve">according to </w:t>
      </w:r>
      <w:r w:rsidR="002869D0">
        <w:rPr>
          <w:rFonts w:cs="Times"/>
        </w:rPr>
        <w:t xml:space="preserve">clause </w:t>
      </w:r>
      <w:r w:rsidR="00F65E14">
        <w:rPr>
          <w:rFonts w:cs="Times"/>
        </w:rPr>
        <w:t>4.3.2.3 of TS 37.213</w:t>
      </w:r>
      <w:r w:rsidR="00297A91">
        <w:rPr>
          <w:rFonts w:cs="Times"/>
        </w:rPr>
        <w:t xml:space="preserve">, </w:t>
      </w:r>
      <w:r w:rsidR="008917EC">
        <w:rPr>
          <w:rFonts w:cs="Times"/>
        </w:rPr>
        <w:t>in order</w:t>
      </w:r>
      <w:r w:rsidR="003C1483">
        <w:rPr>
          <w:rFonts w:cs="Times"/>
        </w:rPr>
        <w:t xml:space="preserve"> </w:t>
      </w:r>
      <w:r w:rsidR="003C1483" w:rsidRPr="00072615">
        <w:rPr>
          <w:rFonts w:cs="Times"/>
          <w:u w:val="single"/>
        </w:rPr>
        <w:t xml:space="preserve">not </w:t>
      </w:r>
      <w:r w:rsidR="00F90E62" w:rsidRPr="00072615">
        <w:rPr>
          <w:rFonts w:cs="Times"/>
          <w:u w:val="single"/>
        </w:rPr>
        <w:t xml:space="preserve">to </w:t>
      </w:r>
      <w:r w:rsidR="003C1483" w:rsidRPr="00072615">
        <w:rPr>
          <w:rFonts w:cs="Times"/>
          <w:u w:val="single"/>
        </w:rPr>
        <w:t>lose the TB</w:t>
      </w:r>
      <w:r w:rsidR="00072615">
        <w:rPr>
          <w:rFonts w:cs="Times"/>
        </w:rPr>
        <w:t xml:space="preserve"> (for URLLC service)</w:t>
      </w:r>
      <w:r w:rsidR="003C1483">
        <w:rPr>
          <w:rFonts w:cs="Times"/>
        </w:rPr>
        <w:t xml:space="preserve">, </w:t>
      </w:r>
      <w:r w:rsidR="00917007">
        <w:rPr>
          <w:rFonts w:cs="Times"/>
        </w:rPr>
        <w:t>it would be good to</w:t>
      </w:r>
      <w:r w:rsidR="00F90E62">
        <w:rPr>
          <w:rFonts w:cs="Times"/>
        </w:rPr>
        <w:t xml:space="preserve"> trigger an autonomous retransmission</w:t>
      </w:r>
      <w:r w:rsidR="001A28EA">
        <w:rPr>
          <w:rFonts w:cs="Times"/>
        </w:rPr>
        <w:t>.</w:t>
      </w:r>
      <w:r w:rsidR="00917007">
        <w:rPr>
          <w:rFonts w:cs="Times"/>
        </w:rPr>
        <w:t xml:space="preserve"> </w:t>
      </w:r>
    </w:p>
    <w:p w14:paraId="588D2A23" w14:textId="3A965EC1" w:rsidR="00C80855" w:rsidRDefault="00C80855" w:rsidP="005D41C2">
      <w:pPr>
        <w:pStyle w:val="ListParagraph"/>
        <w:jc w:val="both"/>
        <w:rPr>
          <w:rFonts w:ascii="Times" w:hAnsi="Times" w:cs="Times"/>
        </w:rPr>
      </w:pPr>
    </w:p>
    <w:p w14:paraId="57F12CE5" w14:textId="1C553DB1" w:rsidR="005F5E56" w:rsidRDefault="005F5E56" w:rsidP="00C80855">
      <w:pPr>
        <w:jc w:val="both"/>
        <w:rPr>
          <w:b/>
          <w:szCs w:val="20"/>
        </w:rPr>
      </w:pPr>
      <w:r>
        <w:rPr>
          <w:b/>
          <w:szCs w:val="20"/>
          <w:u w:val="single"/>
        </w:rPr>
        <w:t>Observation 1</w:t>
      </w:r>
      <w:r w:rsidRPr="002661E7">
        <w:rPr>
          <w:b/>
          <w:szCs w:val="20"/>
        </w:rPr>
        <w:t>:</w:t>
      </w:r>
      <w:r w:rsidRPr="000F3317">
        <w:rPr>
          <w:b/>
          <w:szCs w:val="20"/>
        </w:rPr>
        <w:t xml:space="preserve"> </w:t>
      </w:r>
      <w:r w:rsidR="00CD6D24">
        <w:rPr>
          <w:b/>
          <w:szCs w:val="20"/>
        </w:rPr>
        <w:t xml:space="preserve">The </w:t>
      </w:r>
      <w:r w:rsidR="000E2732">
        <w:rPr>
          <w:b/>
          <w:szCs w:val="20"/>
        </w:rPr>
        <w:t>gNB can transmit DL transmission burst</w:t>
      </w:r>
      <w:r w:rsidR="00CD6D24">
        <w:rPr>
          <w:b/>
          <w:szCs w:val="20"/>
        </w:rPr>
        <w:t>(</w:t>
      </w:r>
      <w:r w:rsidR="000E2732">
        <w:rPr>
          <w:b/>
          <w:szCs w:val="20"/>
        </w:rPr>
        <w:t>s</w:t>
      </w:r>
      <w:r w:rsidR="00CD6D24">
        <w:rPr>
          <w:b/>
          <w:szCs w:val="20"/>
        </w:rPr>
        <w:t>)</w:t>
      </w:r>
      <w:r w:rsidR="000E2732">
        <w:rPr>
          <w:b/>
          <w:szCs w:val="20"/>
        </w:rPr>
        <w:t xml:space="preserve"> early enough such that UL transmission timeline is </w:t>
      </w:r>
      <w:r w:rsidR="00CD6D24">
        <w:rPr>
          <w:b/>
          <w:szCs w:val="20"/>
        </w:rPr>
        <w:t xml:space="preserve">respected when the UL transmission is </w:t>
      </w:r>
      <w:r w:rsidR="006B0EE5" w:rsidRPr="006B0EE5">
        <w:rPr>
          <w:b/>
          <w:szCs w:val="20"/>
        </w:rPr>
        <w:t>associated with a channel occupancy that is initiated by the gNB</w:t>
      </w:r>
      <w:r w:rsidR="00CD6D24">
        <w:rPr>
          <w:b/>
          <w:szCs w:val="20"/>
        </w:rPr>
        <w:t>.</w:t>
      </w:r>
      <w:r w:rsidR="000E2732">
        <w:rPr>
          <w:b/>
          <w:szCs w:val="20"/>
        </w:rPr>
        <w:t xml:space="preserve"> </w:t>
      </w:r>
    </w:p>
    <w:p w14:paraId="40CFDAEB" w14:textId="2F43D28D" w:rsidR="005F5E56" w:rsidRDefault="005F5E56" w:rsidP="00C80855">
      <w:pPr>
        <w:jc w:val="both"/>
        <w:rPr>
          <w:b/>
          <w:szCs w:val="20"/>
          <w:u w:val="single"/>
        </w:rPr>
      </w:pPr>
      <w:r>
        <w:rPr>
          <w:b/>
          <w:szCs w:val="20"/>
        </w:rPr>
        <w:t xml:space="preserve"> </w:t>
      </w:r>
    </w:p>
    <w:p w14:paraId="35BDDB05" w14:textId="0D2C6720" w:rsidR="00C80855" w:rsidRPr="00C80855" w:rsidRDefault="00C80855" w:rsidP="00C80855">
      <w:pPr>
        <w:jc w:val="both"/>
        <w:rPr>
          <w:rFonts w:cs="Times"/>
        </w:rPr>
      </w:pPr>
      <w:r>
        <w:rPr>
          <w:b/>
          <w:szCs w:val="20"/>
          <w:u w:val="single"/>
        </w:rPr>
        <w:t>Proposal 1</w:t>
      </w:r>
      <w:r w:rsidRPr="002661E7">
        <w:rPr>
          <w:b/>
          <w:szCs w:val="20"/>
        </w:rPr>
        <w:t>:</w:t>
      </w:r>
      <w:r w:rsidRPr="000F3317">
        <w:rPr>
          <w:b/>
          <w:szCs w:val="20"/>
        </w:rPr>
        <w:t xml:space="preserve"> </w:t>
      </w:r>
      <w:r w:rsidRPr="00C80855">
        <w:rPr>
          <w:b/>
          <w:szCs w:val="20"/>
        </w:rPr>
        <w:t xml:space="preserve">For the CG case, if the UE has not detected any DL transmission burst early enough, and drops the transmission according to </w:t>
      </w:r>
      <w:r w:rsidR="002869D0">
        <w:rPr>
          <w:b/>
          <w:szCs w:val="20"/>
        </w:rPr>
        <w:t xml:space="preserve">clause </w:t>
      </w:r>
      <w:r w:rsidRPr="00C80855">
        <w:rPr>
          <w:b/>
          <w:szCs w:val="20"/>
        </w:rPr>
        <w:t>4.3.2.3 of TS 37.213, in order not to lose the TB, an autonomous retransmission</w:t>
      </w:r>
      <w:r w:rsidR="00644FD7">
        <w:rPr>
          <w:b/>
          <w:szCs w:val="20"/>
        </w:rPr>
        <w:t xml:space="preserve"> is triggered</w:t>
      </w:r>
      <w:r w:rsidRPr="00C80855">
        <w:rPr>
          <w:b/>
          <w:szCs w:val="20"/>
        </w:rPr>
        <w:t>.</w:t>
      </w:r>
    </w:p>
    <w:p w14:paraId="2DF38FFE" w14:textId="77777777" w:rsidR="00982F69" w:rsidRPr="00625C7D" w:rsidRDefault="00982F69" w:rsidP="00A47B49">
      <w:pPr>
        <w:jc w:val="both"/>
      </w:pPr>
    </w:p>
    <w:p w14:paraId="10C761BE" w14:textId="1A9BF0F5" w:rsidR="004E5604" w:rsidRPr="00364D15" w:rsidRDefault="004E5604" w:rsidP="004E5604">
      <w:pPr>
        <w:pStyle w:val="Heading1"/>
      </w:pPr>
      <w:r w:rsidRPr="004E5604">
        <w:t>UE initiated COT for Wideband operation</w:t>
      </w:r>
    </w:p>
    <w:p w14:paraId="54E40485" w14:textId="63062291" w:rsidR="00B24769" w:rsidRPr="0037237A" w:rsidRDefault="0029531F" w:rsidP="007A3911">
      <w:pPr>
        <w:rPr>
          <w:rFonts w:ascii="Times New Roman" w:hAnsi="Times New Roman"/>
          <w:bCs/>
          <w:szCs w:val="20"/>
        </w:rPr>
      </w:pPr>
      <w:r w:rsidRPr="0037237A">
        <w:rPr>
          <w:rFonts w:ascii="Times New Roman" w:hAnsi="Times New Roman"/>
          <w:bCs/>
          <w:szCs w:val="20"/>
        </w:rPr>
        <w:t>The following proposal was discussed in RAN1</w:t>
      </w:r>
      <w:r w:rsidR="00A913AE" w:rsidRPr="00A913AE">
        <w:rPr>
          <w:rFonts w:ascii="Times New Roman" w:hAnsi="Times New Roman"/>
          <w:bCs/>
          <w:szCs w:val="20"/>
        </w:rPr>
        <w:t>#106</w:t>
      </w:r>
      <w:r w:rsidRPr="0037237A">
        <w:rPr>
          <w:rFonts w:ascii="Times New Roman" w:hAnsi="Times New Roman"/>
          <w:bCs/>
          <w:szCs w:val="20"/>
        </w:rPr>
        <w:t xml:space="preserve"> </w:t>
      </w:r>
    </w:p>
    <w:p w14:paraId="7F93F2F4" w14:textId="69DC7F90" w:rsidR="0037237A" w:rsidRPr="0037237A" w:rsidRDefault="0037237A" w:rsidP="007A3911">
      <w:pPr>
        <w:rPr>
          <w:rFonts w:ascii="Times New Roman" w:hAnsi="Times New Roman"/>
          <w:bCs/>
          <w:szCs w:val="20"/>
        </w:rPr>
      </w:pPr>
    </w:p>
    <w:p w14:paraId="5739FC0C" w14:textId="77777777" w:rsidR="0037237A" w:rsidRPr="0037237A" w:rsidRDefault="0037237A" w:rsidP="0037237A">
      <w:pPr>
        <w:pStyle w:val="ListParagraph"/>
        <w:ind w:left="0"/>
        <w:jc w:val="both"/>
        <w:rPr>
          <w:rFonts w:ascii="Times New Roman" w:eastAsiaTheme="minorEastAsia" w:hAnsi="Times New Roman"/>
          <w:bCs/>
          <w:szCs w:val="22"/>
          <w:u w:val="single"/>
          <w:lang w:eastAsia="zh-CN"/>
        </w:rPr>
      </w:pPr>
      <w:r w:rsidRPr="0037237A">
        <w:rPr>
          <w:rFonts w:ascii="Times New Roman" w:eastAsiaTheme="minorEastAsia" w:hAnsi="Times New Roman"/>
          <w:bCs/>
          <w:u w:val="single"/>
          <w:lang w:eastAsia="zh-CN"/>
        </w:rPr>
        <w:t>Proposal 4-2 (updated 1):</w:t>
      </w:r>
    </w:p>
    <w:p w14:paraId="66873B7D" w14:textId="314D93FE" w:rsidR="0037237A" w:rsidRPr="0037237A" w:rsidRDefault="0037237A" w:rsidP="0037237A">
      <w:pPr>
        <w:pStyle w:val="ListParagraph"/>
        <w:numPr>
          <w:ilvl w:val="0"/>
          <w:numId w:val="24"/>
        </w:numPr>
        <w:spacing w:line="256" w:lineRule="auto"/>
        <w:rPr>
          <w:rFonts w:ascii="Times New Roman" w:eastAsia="Calibri" w:hAnsi="Times New Roman"/>
          <w:bCs/>
          <w:lang w:eastAsia="ja-JP"/>
        </w:rPr>
      </w:pPr>
      <w:r w:rsidRPr="0037237A">
        <w:rPr>
          <w:rFonts w:ascii="Times New Roman" w:hAnsi="Times New Roman"/>
          <w:bCs/>
        </w:rPr>
        <w:t>Align the assumption regarding the COT initiator device of a FFP across all multiple RB sets in a carrier/BWP under the unaligned FFP structure between UE and gNB.</w:t>
      </w:r>
    </w:p>
    <w:p w14:paraId="6D021029" w14:textId="242CFD7A" w:rsidR="0037237A" w:rsidRDefault="0037237A" w:rsidP="0037237A">
      <w:pPr>
        <w:pStyle w:val="ListParagraph"/>
        <w:ind w:left="567"/>
        <w:jc w:val="both"/>
        <w:rPr>
          <w:rFonts w:ascii="Times New Roman" w:hAnsi="Times New Roman"/>
          <w:bCs/>
        </w:rPr>
      </w:pPr>
      <w:r w:rsidRPr="0037237A">
        <w:rPr>
          <w:rFonts w:ascii="Times New Roman" w:hAnsi="Times New Roman"/>
          <w:bCs/>
        </w:rPr>
        <w:t xml:space="preserve">FFS: how the </w:t>
      </w:r>
      <w:r w:rsidRPr="0037237A">
        <w:rPr>
          <w:rFonts w:ascii="Times New Roman" w:eastAsia="Malgun Gothic" w:hAnsi="Times New Roman"/>
          <w:bCs/>
          <w:szCs w:val="20"/>
          <w:lang w:eastAsia="ko-KR"/>
        </w:rPr>
        <w:t xml:space="preserve">UE guarantees/determines the COT initiator across </w:t>
      </w:r>
      <w:r w:rsidRPr="0037237A">
        <w:rPr>
          <w:rFonts w:ascii="Times New Roman" w:hAnsi="Times New Roman"/>
          <w:bCs/>
        </w:rPr>
        <w:t>multiple RB sets</w:t>
      </w:r>
    </w:p>
    <w:p w14:paraId="6D04F640" w14:textId="7267F9A5" w:rsidR="00054BEE" w:rsidRDefault="00054BEE" w:rsidP="0037237A">
      <w:pPr>
        <w:pStyle w:val="ListParagraph"/>
        <w:ind w:left="567"/>
        <w:jc w:val="both"/>
        <w:rPr>
          <w:rFonts w:ascii="Times New Roman" w:hAnsi="Times New Roman"/>
          <w:bCs/>
        </w:rPr>
      </w:pPr>
    </w:p>
    <w:p w14:paraId="64E4B882" w14:textId="73616B8D" w:rsidR="005D7717" w:rsidRDefault="00874AC9" w:rsidP="00054BEE">
      <w:pPr>
        <w:pStyle w:val="ListParagraph"/>
        <w:ind w:left="0"/>
        <w:jc w:val="both"/>
        <w:rPr>
          <w:rFonts w:ascii="Times New Roman" w:hAnsi="Times New Roman"/>
          <w:bCs/>
        </w:rPr>
      </w:pPr>
      <w:r>
        <w:rPr>
          <w:rFonts w:ascii="Times New Roman" w:hAnsi="Times New Roman"/>
          <w:bCs/>
        </w:rPr>
        <w:t xml:space="preserve">The proposal was motivated to avoid </w:t>
      </w:r>
      <w:r w:rsidR="00054BEE">
        <w:rPr>
          <w:rFonts w:ascii="Times New Roman" w:hAnsi="Times New Roman"/>
          <w:bCs/>
        </w:rPr>
        <w:t>UL to DL interference</w:t>
      </w:r>
      <w:r w:rsidR="00735D9B">
        <w:rPr>
          <w:rFonts w:ascii="Times New Roman" w:hAnsi="Times New Roman"/>
          <w:bCs/>
        </w:rPr>
        <w:t xml:space="preserve">  (e.g., </w:t>
      </w:r>
      <w:r w:rsidR="000B3835">
        <w:rPr>
          <w:rFonts w:ascii="Times New Roman" w:hAnsi="Times New Roman"/>
          <w:bCs/>
        </w:rPr>
        <w:t>impacting gNB</w:t>
      </w:r>
      <w:r w:rsidR="00130D43">
        <w:rPr>
          <w:rFonts w:ascii="Times New Roman" w:hAnsi="Times New Roman"/>
          <w:bCs/>
        </w:rPr>
        <w:t xml:space="preserve"> LBT on some RB sets</w:t>
      </w:r>
      <w:r w:rsidR="00735D9B">
        <w:rPr>
          <w:rFonts w:ascii="Times New Roman" w:hAnsi="Times New Roman"/>
          <w:bCs/>
        </w:rPr>
        <w:t>)</w:t>
      </w:r>
      <w:r>
        <w:rPr>
          <w:rFonts w:ascii="Times New Roman" w:hAnsi="Times New Roman"/>
          <w:bCs/>
        </w:rPr>
        <w:t xml:space="preserve"> if the COT initiator assumptions are different across the R</w:t>
      </w:r>
      <w:r w:rsidR="00DF1091">
        <w:rPr>
          <w:rFonts w:ascii="Times New Roman" w:hAnsi="Times New Roman"/>
          <w:bCs/>
        </w:rPr>
        <w:t xml:space="preserve">B sets. </w:t>
      </w:r>
      <w:r w:rsidR="00DF0168">
        <w:rPr>
          <w:rFonts w:ascii="Times New Roman" w:hAnsi="Times New Roman"/>
          <w:bCs/>
        </w:rPr>
        <w:t>In our view</w:t>
      </w:r>
      <w:r w:rsidR="0034043B">
        <w:rPr>
          <w:rFonts w:ascii="Times New Roman" w:hAnsi="Times New Roman"/>
          <w:bCs/>
        </w:rPr>
        <w:t>,</w:t>
      </w:r>
      <w:r w:rsidR="00AB48C0">
        <w:rPr>
          <w:rFonts w:ascii="Times New Roman" w:hAnsi="Times New Roman"/>
          <w:bCs/>
        </w:rPr>
        <w:t xml:space="preserve"> introducing new rules </w:t>
      </w:r>
      <w:r w:rsidR="00841DCF">
        <w:rPr>
          <w:rFonts w:ascii="Times New Roman" w:hAnsi="Times New Roman"/>
          <w:bCs/>
        </w:rPr>
        <w:t>to enforce the same COT initiator across the RB sets seems unnec</w:t>
      </w:r>
      <w:r w:rsidR="006E31E2">
        <w:rPr>
          <w:rFonts w:ascii="Times New Roman" w:hAnsi="Times New Roman"/>
          <w:bCs/>
        </w:rPr>
        <w:t xml:space="preserve">essary </w:t>
      </w:r>
      <w:r w:rsidR="001868CC">
        <w:rPr>
          <w:rFonts w:ascii="Times New Roman" w:hAnsi="Times New Roman"/>
          <w:bCs/>
        </w:rPr>
        <w:t xml:space="preserve">which is aligned with the conclusion achieved before: </w:t>
      </w:r>
      <w:r w:rsidR="00B75631">
        <w:rPr>
          <w:rFonts w:ascii="Times New Roman" w:hAnsi="Times New Roman"/>
          <w:bCs/>
        </w:rPr>
        <w:t>"</w:t>
      </w:r>
      <w:r w:rsidR="0034043B" w:rsidRPr="00EE56A6">
        <w:rPr>
          <w:rFonts w:ascii="Times New Roman" w:hAnsi="Times New Roman"/>
          <w:lang w:val="de-DE"/>
        </w:rPr>
        <w:t>potential collisions or blocking are controlled/mitigated by gNB</w:t>
      </w:r>
      <w:r w:rsidR="00B75631">
        <w:rPr>
          <w:rFonts w:ascii="Times New Roman" w:hAnsi="Times New Roman"/>
          <w:bCs/>
        </w:rPr>
        <w:t>"</w:t>
      </w:r>
      <w:r w:rsidR="0034043B">
        <w:rPr>
          <w:rFonts w:ascii="Times New Roman" w:hAnsi="Times New Roman"/>
          <w:bCs/>
        </w:rPr>
        <w:t xml:space="preserve">. </w:t>
      </w:r>
      <w:r w:rsidR="001868CC">
        <w:rPr>
          <w:rFonts w:ascii="Times New Roman" w:hAnsi="Times New Roman"/>
          <w:bCs/>
        </w:rPr>
        <w:t>We would like to mention that a similar</w:t>
      </w:r>
      <w:r w:rsidR="00DF1091">
        <w:rPr>
          <w:rFonts w:ascii="Times New Roman" w:hAnsi="Times New Roman"/>
          <w:bCs/>
        </w:rPr>
        <w:t xml:space="preserve"> issue could happen for LBE </w:t>
      </w:r>
      <w:r w:rsidR="001868CC">
        <w:rPr>
          <w:rFonts w:ascii="Times New Roman" w:hAnsi="Times New Roman"/>
          <w:bCs/>
        </w:rPr>
        <w:t>also</w:t>
      </w:r>
      <w:r w:rsidR="00DF1091">
        <w:rPr>
          <w:rFonts w:ascii="Times New Roman" w:hAnsi="Times New Roman"/>
          <w:bCs/>
        </w:rPr>
        <w:t>.</w:t>
      </w:r>
    </w:p>
    <w:p w14:paraId="22DD9D0B" w14:textId="77777777" w:rsidR="005D7717" w:rsidRDefault="005D7717" w:rsidP="00054BEE">
      <w:pPr>
        <w:pStyle w:val="ListParagraph"/>
        <w:ind w:left="0"/>
        <w:jc w:val="both"/>
        <w:rPr>
          <w:rFonts w:ascii="Times New Roman" w:hAnsi="Times New Roman"/>
          <w:bCs/>
        </w:rPr>
      </w:pPr>
    </w:p>
    <w:p w14:paraId="19E12DA6" w14:textId="16245084" w:rsidR="00054BEE" w:rsidRPr="005D7717" w:rsidRDefault="00F23D86" w:rsidP="00054BEE">
      <w:pPr>
        <w:pStyle w:val="ListParagraph"/>
        <w:ind w:left="0"/>
        <w:jc w:val="both"/>
        <w:rPr>
          <w:rFonts w:ascii="Times New Roman" w:eastAsia="Malgun Gothic" w:hAnsi="Times New Roman"/>
          <w:b/>
          <w:szCs w:val="20"/>
          <w:lang w:eastAsia="ko-KR"/>
        </w:rPr>
      </w:pPr>
      <w:r>
        <w:rPr>
          <w:rFonts w:ascii="Times New Roman" w:hAnsi="Times New Roman"/>
          <w:b/>
          <w:u w:val="single"/>
        </w:rPr>
        <w:t>Observation</w:t>
      </w:r>
      <w:r w:rsidR="00A34587">
        <w:rPr>
          <w:rFonts w:ascii="Times New Roman" w:hAnsi="Times New Roman"/>
          <w:b/>
          <w:u w:val="single"/>
        </w:rPr>
        <w:t xml:space="preserve"> </w:t>
      </w:r>
      <w:r>
        <w:rPr>
          <w:rFonts w:ascii="Times New Roman" w:hAnsi="Times New Roman"/>
          <w:b/>
          <w:u w:val="single"/>
        </w:rPr>
        <w:t>2</w:t>
      </w:r>
      <w:r w:rsidR="005D7717" w:rsidRPr="005D7717">
        <w:rPr>
          <w:rFonts w:ascii="Times New Roman" w:hAnsi="Times New Roman"/>
          <w:b/>
        </w:rPr>
        <w:t>:</w:t>
      </w:r>
      <w:r w:rsidR="00A34587">
        <w:rPr>
          <w:rFonts w:ascii="Times New Roman" w:hAnsi="Times New Roman"/>
          <w:b/>
        </w:rPr>
        <w:t xml:space="preserve"> </w:t>
      </w:r>
      <w:r w:rsidR="00A85E64" w:rsidRPr="00A34587">
        <w:rPr>
          <w:rFonts w:ascii="Times New Roman" w:hAnsi="Times New Roman"/>
          <w:b/>
        </w:rPr>
        <w:t xml:space="preserve">Enforcing the same COT initiator across the RB sets seems unnecessary </w:t>
      </w:r>
      <w:r w:rsidR="00DD0DFC" w:rsidRPr="00A34587">
        <w:rPr>
          <w:rFonts w:ascii="Times New Roman" w:hAnsi="Times New Roman"/>
          <w:b/>
        </w:rPr>
        <w:t xml:space="preserve">considering </w:t>
      </w:r>
      <w:r w:rsidR="00A85E64" w:rsidRPr="00A34587">
        <w:rPr>
          <w:rFonts w:ascii="Times New Roman" w:hAnsi="Times New Roman"/>
          <w:b/>
          <w:lang w:val="de-DE"/>
        </w:rPr>
        <w:t>potential collisions or blocking are controlled/mitigated by gNB</w:t>
      </w:r>
      <w:r w:rsidR="00A85E64" w:rsidRPr="00A34587">
        <w:rPr>
          <w:rFonts w:ascii="Times New Roman" w:hAnsi="Times New Roman"/>
          <w:b/>
        </w:rPr>
        <w:t>.</w:t>
      </w:r>
      <w:r w:rsidR="00A85E64">
        <w:rPr>
          <w:rFonts w:ascii="Times New Roman" w:hAnsi="Times New Roman"/>
          <w:bCs/>
        </w:rPr>
        <w:t xml:space="preserve"> </w:t>
      </w:r>
      <w:r>
        <w:rPr>
          <w:rFonts w:ascii="Times New Roman" w:hAnsi="Times New Roman"/>
          <w:b/>
        </w:rPr>
        <w:t xml:space="preserve"> </w:t>
      </w:r>
      <w:r w:rsidR="00874AC9" w:rsidRPr="005D7717">
        <w:rPr>
          <w:rFonts w:ascii="Times New Roman" w:hAnsi="Times New Roman"/>
          <w:b/>
        </w:rPr>
        <w:t xml:space="preserve"> </w:t>
      </w:r>
      <w:r w:rsidR="00054BEE" w:rsidRPr="005D7717">
        <w:rPr>
          <w:rFonts w:ascii="Times New Roman" w:hAnsi="Times New Roman"/>
          <w:b/>
        </w:rPr>
        <w:t xml:space="preserve"> </w:t>
      </w:r>
    </w:p>
    <w:p w14:paraId="4B169A24" w14:textId="2F708D9F" w:rsidR="0037237A" w:rsidRDefault="00856593" w:rsidP="00644740">
      <w:pPr>
        <w:pStyle w:val="Heading1"/>
        <w:rPr>
          <w:lang w:eastAsia="zh-CN"/>
        </w:rPr>
      </w:pPr>
      <w:r>
        <w:rPr>
          <w:lang w:eastAsia="zh-CN"/>
        </w:rPr>
        <w:lastRenderedPageBreak/>
        <w:t xml:space="preserve">Remaining </w:t>
      </w:r>
      <w:r w:rsidR="00644740">
        <w:rPr>
          <w:lang w:eastAsia="zh-CN"/>
        </w:rPr>
        <w:t>Basic principles on COT-ownership and sensing</w:t>
      </w:r>
    </w:p>
    <w:p w14:paraId="0BF5DAFE" w14:textId="31FDB7E1" w:rsidR="00AA37D1" w:rsidRDefault="00AA37D1" w:rsidP="00AA37D1">
      <w:pPr>
        <w:rPr>
          <w:lang w:eastAsia="zh-CN"/>
        </w:rPr>
      </w:pPr>
    </w:p>
    <w:p w14:paraId="6D83FB0B" w14:textId="0A31A894" w:rsidR="00177A57" w:rsidRDefault="005B1E2C" w:rsidP="00AA37D1">
      <w:pPr>
        <w:rPr>
          <w:lang w:eastAsia="zh-CN"/>
        </w:rPr>
      </w:pPr>
      <w:r>
        <w:rPr>
          <w:lang w:eastAsia="zh-CN"/>
        </w:rPr>
        <w:t>In [1], the FL pr</w:t>
      </w:r>
      <w:r w:rsidR="005A0CE1">
        <w:rPr>
          <w:lang w:eastAsia="zh-CN"/>
        </w:rPr>
        <w:t>ovided three sets (A, B, and C)</w:t>
      </w:r>
      <w:r w:rsidR="00D12CF4">
        <w:rPr>
          <w:lang w:eastAsia="zh-CN"/>
        </w:rPr>
        <w:t xml:space="preserve">. </w:t>
      </w:r>
      <w:r w:rsidR="00AA1270">
        <w:rPr>
          <w:lang w:eastAsia="zh-CN"/>
        </w:rPr>
        <w:t>In particular,</w:t>
      </w:r>
    </w:p>
    <w:p w14:paraId="76F024F2" w14:textId="75C6618E" w:rsidR="00AA1270" w:rsidRDefault="00AA1270" w:rsidP="00AA37D1">
      <w:pPr>
        <w:rPr>
          <w:lang w:eastAsia="zh-CN"/>
        </w:rPr>
      </w:pPr>
    </w:p>
    <w:p w14:paraId="11269526" w14:textId="77777777" w:rsidR="00AA1270" w:rsidRDefault="00AA1270" w:rsidP="00AA1270">
      <w:pPr>
        <w:rPr>
          <w:rFonts w:ascii="Times New Roman" w:eastAsiaTheme="minorEastAsia" w:hAnsi="Times New Roman"/>
          <w:b/>
          <w:bCs/>
          <w:sz w:val="22"/>
          <w:lang w:eastAsia="zh-CN"/>
        </w:rPr>
      </w:pPr>
      <w:r>
        <w:rPr>
          <w:rFonts w:ascii="Times New Roman" w:eastAsiaTheme="minorEastAsia" w:hAnsi="Times New Roman"/>
          <w:b/>
          <w:bCs/>
          <w:sz w:val="22"/>
          <w:lang w:eastAsia="zh-CN"/>
        </w:rPr>
        <w:t>Set B:</w:t>
      </w:r>
    </w:p>
    <w:p w14:paraId="103480E4" w14:textId="77777777" w:rsidR="00AA1270" w:rsidRDefault="00AA1270" w:rsidP="00AA1270">
      <w:pPr>
        <w:pStyle w:val="ListParagraph"/>
        <w:numPr>
          <w:ilvl w:val="0"/>
          <w:numId w:val="29"/>
        </w:numPr>
        <w:spacing w:line="256" w:lineRule="auto"/>
        <w:jc w:val="both"/>
        <w:rPr>
          <w:rFonts w:ascii="Times New Roman" w:eastAsiaTheme="minorEastAsia" w:hAnsi="Times New Roman"/>
          <w:sz w:val="22"/>
          <w:lang w:val="en-US" w:eastAsia="zh-CN"/>
        </w:rPr>
      </w:pPr>
      <w:r>
        <w:rPr>
          <w:rFonts w:ascii="Times New Roman" w:eastAsiaTheme="minorEastAsia" w:hAnsi="Times New Roman"/>
          <w:lang w:val="en-US" w:eastAsia="zh-CN"/>
        </w:rPr>
        <w:t>Multiple scheduled UL transmissions that are associated to the same scheduling DCI, apply the same COT-ownership by the scheduling DCI.</w:t>
      </w:r>
    </w:p>
    <w:p w14:paraId="49415324" w14:textId="06E22249" w:rsidR="00AA1270" w:rsidRDefault="00AA1270" w:rsidP="00AA1270">
      <w:pPr>
        <w:pStyle w:val="ListParagraph"/>
        <w:numPr>
          <w:ilvl w:val="1"/>
          <w:numId w:val="29"/>
        </w:numPr>
        <w:spacing w:line="256" w:lineRule="auto"/>
        <w:jc w:val="both"/>
        <w:rPr>
          <w:rFonts w:ascii="Times New Roman" w:eastAsiaTheme="minorEastAsia" w:hAnsi="Times New Roman"/>
          <w:lang w:eastAsia="zh-CN"/>
        </w:rPr>
      </w:pPr>
      <w:r>
        <w:rPr>
          <w:rFonts w:ascii="Times New Roman" w:eastAsiaTheme="minorEastAsia" w:hAnsi="Times New Roman"/>
          <w:lang w:val="en-US" w:eastAsia="zh-CN"/>
        </w:rPr>
        <w:t>Examples are dynamic repetitions of PUSCH or PUCCH, scheduling multiple PDSCHs/PUSCHs by single DCI.</w:t>
      </w:r>
    </w:p>
    <w:p w14:paraId="2C49F1B5" w14:textId="2E8CDBBB" w:rsidR="00AA1270" w:rsidRDefault="00AA1270" w:rsidP="00AA1270">
      <w:pPr>
        <w:spacing w:line="256" w:lineRule="auto"/>
        <w:jc w:val="both"/>
        <w:rPr>
          <w:rFonts w:ascii="Times New Roman" w:eastAsiaTheme="minorEastAsia" w:hAnsi="Times New Roman"/>
          <w:lang w:eastAsia="zh-CN"/>
        </w:rPr>
      </w:pPr>
    </w:p>
    <w:p w14:paraId="2E99FF6C" w14:textId="6907A80A" w:rsidR="00D904EF" w:rsidRDefault="006E0268" w:rsidP="007F7946">
      <w:pPr>
        <w:spacing w:line="256" w:lineRule="auto"/>
        <w:jc w:val="both"/>
        <w:rPr>
          <w:rFonts w:ascii="Times New Roman" w:eastAsia="Malgun Gothic" w:hAnsi="Times New Roman"/>
          <w:lang w:eastAsia="ko-KR"/>
        </w:rPr>
      </w:pPr>
      <w:r>
        <w:rPr>
          <w:rFonts w:ascii="Times New Roman" w:eastAsiaTheme="minorEastAsia" w:hAnsi="Times New Roman"/>
          <w:lang w:eastAsia="zh-CN"/>
        </w:rPr>
        <w:t xml:space="preserve">We </w:t>
      </w:r>
      <w:r w:rsidR="00D926B2">
        <w:rPr>
          <w:rFonts w:ascii="Times New Roman" w:eastAsiaTheme="minorEastAsia" w:hAnsi="Times New Roman"/>
          <w:lang w:eastAsia="zh-CN"/>
        </w:rPr>
        <w:t>don’t see the need to impose the restriction in Set B.</w:t>
      </w:r>
      <w:r w:rsidR="007F7946">
        <w:rPr>
          <w:rFonts w:ascii="Times New Roman" w:eastAsia="Malgun Gothic" w:hAnsi="Times New Roman"/>
          <w:lang w:eastAsia="ko-KR"/>
        </w:rPr>
        <w:t xml:space="preserve"> </w:t>
      </w:r>
      <w:r w:rsidR="00D904EF">
        <w:rPr>
          <w:rFonts w:ascii="Times New Roman" w:eastAsia="Malgun Gothic" w:hAnsi="Times New Roman"/>
          <w:lang w:eastAsia="ko-KR"/>
        </w:rPr>
        <w:t>In the following example, the UE has NOT initiated a COT in U-FFP1, while gNB has initiated a COT in G-FFP, so the DCI schedules the first PUSCH according to g-COT (PUSCH-g), but the second PUSCH scheduled by the same DCI can be based on UE initiating a UE-COT in U-FFP2. There should be an LBT gap between the first and the second PUSCH, but if the gap is smaller than the overlap of the PUSCH-U with the idle period of the gNB</w:t>
      </w:r>
      <w:r w:rsidR="00442C1B">
        <w:rPr>
          <w:rFonts w:ascii="Times New Roman" w:eastAsia="Malgun Gothic" w:hAnsi="Times New Roman"/>
          <w:lang w:eastAsia="ko-KR"/>
        </w:rPr>
        <w:t xml:space="preserve"> (or if u-idle is shorter than g-idle)</w:t>
      </w:r>
      <w:r w:rsidR="00D904EF">
        <w:rPr>
          <w:rFonts w:ascii="Times New Roman" w:eastAsia="Malgun Gothic" w:hAnsi="Times New Roman"/>
          <w:lang w:eastAsia="ko-KR"/>
        </w:rPr>
        <w:t xml:space="preserve">, there could be advantage of having different COT initiators for the different PUSCHs scheduled by the same DCI. </w:t>
      </w:r>
    </w:p>
    <w:p w14:paraId="360F4105" w14:textId="023E30F7" w:rsidR="007D2F4B" w:rsidRDefault="007D2F4B" w:rsidP="00D904EF">
      <w:pPr>
        <w:rPr>
          <w:rFonts w:ascii="Times New Roman" w:eastAsia="Malgun Gothic" w:hAnsi="Times New Roman"/>
          <w:lang w:eastAsia="ko-KR"/>
        </w:rPr>
      </w:pPr>
    </w:p>
    <w:p w14:paraId="0BD0706D" w14:textId="220CA105" w:rsidR="009F55D2" w:rsidRDefault="00D60D92" w:rsidP="009F55D2">
      <w:pPr>
        <w:keepNext/>
        <w:jc w:val="center"/>
      </w:pPr>
      <w:r>
        <w:rPr>
          <w:noProof/>
        </w:rPr>
        <w:drawing>
          <wp:inline distT="0" distB="0" distL="0" distR="0" wp14:anchorId="2ECD6EFF" wp14:editId="677F3ADA">
            <wp:extent cx="2787092" cy="1744228"/>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9590" cy="1752049"/>
                    </a:xfrm>
                    <a:prstGeom prst="rect">
                      <a:avLst/>
                    </a:prstGeom>
                    <a:noFill/>
                  </pic:spPr>
                </pic:pic>
              </a:graphicData>
            </a:graphic>
          </wp:inline>
        </w:drawing>
      </w:r>
    </w:p>
    <w:p w14:paraId="26E92689" w14:textId="7BF03154" w:rsidR="007D2F4B" w:rsidRDefault="009F55D2" w:rsidP="009F55D2">
      <w:pPr>
        <w:pStyle w:val="Caption"/>
        <w:rPr>
          <w:rFonts w:ascii="Times New Roman" w:eastAsia="Malgun Gothic" w:hAnsi="Times New Roman"/>
          <w:szCs w:val="22"/>
          <w:lang w:eastAsia="ko-KR"/>
        </w:rPr>
      </w:pPr>
      <w:r>
        <w:t xml:space="preserve">Figure </w:t>
      </w:r>
      <w:r>
        <w:fldChar w:fldCharType="begin"/>
      </w:r>
      <w:r>
        <w:instrText xml:space="preserve"> SEQ Figure \* ARABIC </w:instrText>
      </w:r>
      <w:r>
        <w:fldChar w:fldCharType="separate"/>
      </w:r>
      <w:r>
        <w:rPr>
          <w:noProof/>
        </w:rPr>
        <w:t>1</w:t>
      </w:r>
      <w:r>
        <w:fldChar w:fldCharType="end"/>
      </w:r>
      <w:r>
        <w:t>: An example of single DCI scheduling two PUSCHs with different COT initiator assumptions.</w:t>
      </w:r>
    </w:p>
    <w:p w14:paraId="401815C3" w14:textId="77777777" w:rsidR="00F164FD" w:rsidRPr="00AA1270" w:rsidRDefault="00F164FD" w:rsidP="00AA1270">
      <w:pPr>
        <w:spacing w:line="256" w:lineRule="auto"/>
        <w:jc w:val="both"/>
        <w:rPr>
          <w:rFonts w:ascii="Times New Roman" w:eastAsiaTheme="minorEastAsia" w:hAnsi="Times New Roman"/>
          <w:lang w:eastAsia="zh-CN"/>
        </w:rPr>
      </w:pPr>
    </w:p>
    <w:p w14:paraId="56997859" w14:textId="1A62BF6A" w:rsidR="00AA1270" w:rsidRPr="00AA37D1" w:rsidRDefault="00FF4C28" w:rsidP="00AA37D1">
      <w:pPr>
        <w:rPr>
          <w:lang w:eastAsia="zh-CN"/>
        </w:rPr>
      </w:pPr>
      <w:r>
        <w:rPr>
          <w:b/>
          <w:szCs w:val="20"/>
          <w:u w:val="single"/>
        </w:rPr>
        <w:t xml:space="preserve">Proposal </w:t>
      </w:r>
      <w:r w:rsidR="00092CC8">
        <w:rPr>
          <w:b/>
          <w:szCs w:val="20"/>
          <w:u w:val="single"/>
        </w:rPr>
        <w:t>2</w:t>
      </w:r>
      <w:r w:rsidR="00706A22" w:rsidRPr="005D7717">
        <w:rPr>
          <w:rFonts w:ascii="Times New Roman" w:hAnsi="Times New Roman"/>
          <w:b/>
        </w:rPr>
        <w:t>:</w:t>
      </w:r>
      <w:r w:rsidR="00706A22">
        <w:rPr>
          <w:rFonts w:ascii="Times New Roman" w:hAnsi="Times New Roman"/>
          <w:b/>
        </w:rPr>
        <w:t xml:space="preserve"> </w:t>
      </w:r>
      <w:r>
        <w:rPr>
          <w:rFonts w:ascii="Times New Roman" w:hAnsi="Times New Roman"/>
          <w:b/>
        </w:rPr>
        <w:t xml:space="preserve">A single DCI can schedule different PUSCHs with different COT </w:t>
      </w:r>
      <w:r w:rsidRPr="00FF4C28">
        <w:rPr>
          <w:rFonts w:ascii="Times New Roman" w:hAnsi="Times New Roman"/>
          <w:b/>
        </w:rPr>
        <w:t>initiator assumptions.</w:t>
      </w:r>
      <w:r>
        <w:rPr>
          <w:rFonts w:ascii="Times New Roman" w:hAnsi="Times New Roman"/>
          <w:b/>
        </w:rPr>
        <w:t xml:space="preserve">  </w:t>
      </w:r>
    </w:p>
    <w:p w14:paraId="23F0B741" w14:textId="2F3F1072" w:rsidR="000A06A2" w:rsidRDefault="000A06A2" w:rsidP="00BB17C7">
      <w:pPr>
        <w:pStyle w:val="Heading1"/>
        <w:rPr>
          <w:lang w:eastAsia="zh-CN"/>
        </w:rPr>
      </w:pPr>
      <w:r>
        <w:rPr>
          <w:lang w:eastAsia="zh-CN"/>
        </w:rPr>
        <w:t>Conclusion</w:t>
      </w:r>
      <w:r w:rsidRPr="000A06A2">
        <w:rPr>
          <w:lang w:eastAsia="zh-CN"/>
        </w:rPr>
        <w:t>s</w:t>
      </w:r>
    </w:p>
    <w:p w14:paraId="5493685C" w14:textId="5C1FFA3A" w:rsidR="000A06A2" w:rsidRPr="00117489" w:rsidRDefault="000A06A2" w:rsidP="0093767C">
      <w:pPr>
        <w:rPr>
          <w:szCs w:val="20"/>
          <w:lang w:eastAsia="zh-CN"/>
        </w:rPr>
      </w:pPr>
      <w:r w:rsidRPr="00117489">
        <w:rPr>
          <w:szCs w:val="20"/>
          <w:lang w:eastAsia="zh-CN"/>
        </w:rPr>
        <w:t xml:space="preserve">This contribution provided </w:t>
      </w:r>
      <w:r w:rsidR="001676D9" w:rsidRPr="00117489">
        <w:rPr>
          <w:szCs w:val="20"/>
          <w:lang w:eastAsia="zh-CN"/>
        </w:rPr>
        <w:t xml:space="preserve">our views regarding </w:t>
      </w:r>
      <w:r w:rsidR="00117489" w:rsidRPr="00FA7AAC">
        <w:rPr>
          <w:szCs w:val="20"/>
          <w:lang w:eastAsia="zh-CN"/>
        </w:rPr>
        <w:t xml:space="preserve">uplink enhancements for URLLC in unlicensed controlled environments </w:t>
      </w:r>
      <w:r w:rsidR="001676D9" w:rsidRPr="00117489">
        <w:rPr>
          <w:szCs w:val="20"/>
          <w:lang w:eastAsia="zh-CN"/>
        </w:rPr>
        <w:t>as follows:</w:t>
      </w:r>
    </w:p>
    <w:p w14:paraId="2699AA98" w14:textId="77777777" w:rsidR="00C136F4" w:rsidRDefault="00C136F4" w:rsidP="00C136F4">
      <w:pPr>
        <w:jc w:val="both"/>
        <w:rPr>
          <w:b/>
          <w:szCs w:val="20"/>
          <w:u w:val="single"/>
        </w:rPr>
      </w:pPr>
    </w:p>
    <w:p w14:paraId="6AD52B5A" w14:textId="2E5634E7" w:rsidR="00893DBE" w:rsidRPr="00C136F4" w:rsidRDefault="00C136F4" w:rsidP="00C136F4">
      <w:pPr>
        <w:jc w:val="both"/>
        <w:rPr>
          <w:rFonts w:cs="Times"/>
        </w:rPr>
      </w:pPr>
      <w:r>
        <w:rPr>
          <w:b/>
          <w:szCs w:val="20"/>
          <w:u w:val="single"/>
        </w:rPr>
        <w:t>Proposal 1</w:t>
      </w:r>
      <w:r w:rsidRPr="002661E7">
        <w:rPr>
          <w:b/>
          <w:szCs w:val="20"/>
        </w:rPr>
        <w:t>:</w:t>
      </w:r>
      <w:r w:rsidRPr="000F3317">
        <w:rPr>
          <w:b/>
          <w:szCs w:val="20"/>
        </w:rPr>
        <w:t xml:space="preserve"> </w:t>
      </w:r>
      <w:r w:rsidRPr="00C80855">
        <w:rPr>
          <w:b/>
          <w:szCs w:val="20"/>
        </w:rPr>
        <w:t xml:space="preserve">For the CG case, if the UE has not detected any DL transmission burst early enough, and drops the transmission according to </w:t>
      </w:r>
      <w:r>
        <w:rPr>
          <w:b/>
          <w:szCs w:val="20"/>
        </w:rPr>
        <w:t xml:space="preserve">clause </w:t>
      </w:r>
      <w:r w:rsidRPr="00C80855">
        <w:rPr>
          <w:b/>
          <w:szCs w:val="20"/>
        </w:rPr>
        <w:t>4.3.2.3 of TS 37.213, in order not to lose the TB, an autonomous retransmission</w:t>
      </w:r>
      <w:r>
        <w:rPr>
          <w:b/>
          <w:szCs w:val="20"/>
        </w:rPr>
        <w:t xml:space="preserve"> is triggered</w:t>
      </w:r>
      <w:r w:rsidRPr="00C80855">
        <w:rPr>
          <w:b/>
          <w:szCs w:val="20"/>
        </w:rPr>
        <w:t>.</w:t>
      </w:r>
      <w:r w:rsidR="00893DBE" w:rsidRPr="00893DBE">
        <w:rPr>
          <w:rFonts w:ascii="Times New Roman" w:hAnsi="Times New Roman"/>
          <w:b/>
          <w:szCs w:val="20"/>
          <w:u w:val="single"/>
        </w:rPr>
        <w:t xml:space="preserve"> </w:t>
      </w:r>
    </w:p>
    <w:p w14:paraId="0EED1289" w14:textId="77777777" w:rsidR="00893DBE" w:rsidRPr="00893DBE" w:rsidRDefault="00893DBE" w:rsidP="00893DBE">
      <w:pPr>
        <w:rPr>
          <w:rFonts w:ascii="Times New Roman" w:hAnsi="Times New Roman"/>
          <w:b/>
          <w:szCs w:val="20"/>
          <w:u w:val="single"/>
        </w:rPr>
      </w:pPr>
    </w:p>
    <w:p w14:paraId="5BBFCDDD" w14:textId="77777777" w:rsidR="00092CC8" w:rsidRPr="00AA37D1" w:rsidRDefault="00092CC8" w:rsidP="00092CC8">
      <w:pPr>
        <w:rPr>
          <w:lang w:eastAsia="zh-CN"/>
        </w:rPr>
      </w:pPr>
      <w:r w:rsidRPr="00092CC8">
        <w:rPr>
          <w:b/>
          <w:szCs w:val="20"/>
          <w:u w:val="single"/>
        </w:rPr>
        <w:t>Proposal 2</w:t>
      </w:r>
      <w:r w:rsidRPr="00092CC8">
        <w:rPr>
          <w:rFonts w:ascii="Times New Roman" w:hAnsi="Times New Roman"/>
          <w:b/>
        </w:rPr>
        <w:t xml:space="preserve">: A single DCI can schedule different PUSCHs with different COT initiator assumptions.  </w:t>
      </w:r>
    </w:p>
    <w:p w14:paraId="631BD1EE" w14:textId="77777777" w:rsidR="00A34587" w:rsidRPr="00975F02" w:rsidRDefault="00A34587" w:rsidP="00092CC8">
      <w:pPr>
        <w:pStyle w:val="ListParagraph"/>
        <w:spacing w:after="120"/>
        <w:jc w:val="both"/>
        <w:rPr>
          <w:rFonts w:ascii="Times New Roman" w:hAnsi="Times New Roman"/>
          <w:b/>
          <w:szCs w:val="20"/>
        </w:rPr>
      </w:pPr>
    </w:p>
    <w:p w14:paraId="0B8B494D" w14:textId="66B778E8" w:rsidR="003C35A4" w:rsidRDefault="003C35A4" w:rsidP="00A34587">
      <w:pPr>
        <w:jc w:val="both"/>
        <w:rPr>
          <w:b/>
          <w:szCs w:val="20"/>
        </w:rPr>
      </w:pPr>
      <w:r>
        <w:rPr>
          <w:b/>
          <w:szCs w:val="20"/>
          <w:u w:val="single"/>
        </w:rPr>
        <w:t>Observation 1</w:t>
      </w:r>
      <w:r w:rsidRPr="002661E7">
        <w:rPr>
          <w:b/>
          <w:szCs w:val="20"/>
        </w:rPr>
        <w:t>:</w:t>
      </w:r>
      <w:r w:rsidRPr="000F3317">
        <w:rPr>
          <w:b/>
          <w:szCs w:val="20"/>
        </w:rPr>
        <w:t xml:space="preserve"> </w:t>
      </w:r>
      <w:r>
        <w:rPr>
          <w:b/>
          <w:szCs w:val="20"/>
        </w:rPr>
        <w:t xml:space="preserve">The gNB can transmit DL transmission burst(s) early enough such that UL transmission timeline is respected when the UL transmission is </w:t>
      </w:r>
      <w:r w:rsidRPr="006B0EE5">
        <w:rPr>
          <w:b/>
          <w:szCs w:val="20"/>
        </w:rPr>
        <w:t>associated with a channel occupancy that is initiated by the gNB</w:t>
      </w:r>
      <w:r>
        <w:rPr>
          <w:b/>
          <w:szCs w:val="20"/>
        </w:rPr>
        <w:t>.</w:t>
      </w:r>
    </w:p>
    <w:p w14:paraId="27A64901" w14:textId="77777777" w:rsidR="003C35A4" w:rsidRDefault="003C35A4" w:rsidP="00A34587">
      <w:pPr>
        <w:jc w:val="both"/>
        <w:rPr>
          <w:rFonts w:ascii="Times New Roman" w:hAnsi="Times New Roman"/>
          <w:b/>
          <w:u w:val="single"/>
        </w:rPr>
      </w:pPr>
    </w:p>
    <w:p w14:paraId="7C95BD75" w14:textId="21CB33B4" w:rsidR="00A34587" w:rsidRPr="00A34587" w:rsidRDefault="00A34587" w:rsidP="00A34587">
      <w:pPr>
        <w:jc w:val="both"/>
        <w:rPr>
          <w:rFonts w:ascii="Times New Roman" w:eastAsia="Malgun Gothic" w:hAnsi="Times New Roman"/>
          <w:b/>
          <w:szCs w:val="20"/>
          <w:lang w:eastAsia="ko-KR"/>
        </w:rPr>
      </w:pPr>
      <w:r w:rsidRPr="00A34587">
        <w:rPr>
          <w:rFonts w:ascii="Times New Roman" w:hAnsi="Times New Roman"/>
          <w:b/>
          <w:u w:val="single"/>
        </w:rPr>
        <w:t>Observation 2</w:t>
      </w:r>
      <w:r w:rsidRPr="00A34587">
        <w:rPr>
          <w:rFonts w:ascii="Times New Roman" w:hAnsi="Times New Roman"/>
          <w:b/>
        </w:rPr>
        <w:t xml:space="preserve">: Enforcing the same COT initiator across the RB sets seems unnecessary considering </w:t>
      </w:r>
      <w:r w:rsidRPr="00A34587">
        <w:rPr>
          <w:rFonts w:ascii="Times New Roman" w:hAnsi="Times New Roman"/>
          <w:b/>
          <w:lang w:val="de-DE"/>
        </w:rPr>
        <w:t>potential collisions or blocking are controlled/mitigated by gNB</w:t>
      </w:r>
      <w:r w:rsidRPr="00A34587">
        <w:rPr>
          <w:rFonts w:ascii="Times New Roman" w:hAnsi="Times New Roman"/>
          <w:b/>
        </w:rPr>
        <w:t>.</w:t>
      </w:r>
      <w:r w:rsidRPr="00A34587">
        <w:rPr>
          <w:rFonts w:ascii="Times New Roman" w:hAnsi="Times New Roman"/>
          <w:bCs/>
        </w:rPr>
        <w:t xml:space="preserve"> </w:t>
      </w:r>
      <w:r w:rsidRPr="00A34587">
        <w:rPr>
          <w:rFonts w:ascii="Times New Roman" w:hAnsi="Times New Roman"/>
          <w:b/>
        </w:rPr>
        <w:t xml:space="preserve">   </w:t>
      </w:r>
    </w:p>
    <w:p w14:paraId="0E2B6657" w14:textId="77777777" w:rsidR="00E22537" w:rsidRPr="00534F09" w:rsidRDefault="00E22537" w:rsidP="00A34587">
      <w:pPr>
        <w:pStyle w:val="ListParagraph"/>
        <w:ind w:left="0"/>
        <w:rPr>
          <w:lang w:eastAsia="zh-CN"/>
        </w:rPr>
      </w:pPr>
    </w:p>
    <w:p w14:paraId="523FC1F1" w14:textId="6E957D96" w:rsidR="008777B5" w:rsidRPr="008777B5" w:rsidRDefault="008777B5" w:rsidP="00AD2955">
      <w:pPr>
        <w:pStyle w:val="Heading1"/>
        <w:rPr>
          <w:lang w:eastAsia="zh-CN"/>
        </w:rPr>
      </w:pPr>
      <w:r w:rsidRPr="008777B5">
        <w:rPr>
          <w:lang w:eastAsia="zh-CN"/>
        </w:rPr>
        <w:t>References</w:t>
      </w:r>
    </w:p>
    <w:p w14:paraId="1805823C" w14:textId="6DA6518F" w:rsidR="007F7946" w:rsidRDefault="00D91604" w:rsidP="00D60086">
      <w:pPr>
        <w:rPr>
          <w:szCs w:val="20"/>
          <w:lang w:eastAsia="zh-CN"/>
        </w:rPr>
      </w:pPr>
      <w:r w:rsidRPr="00D403CF">
        <w:rPr>
          <w:szCs w:val="20"/>
          <w:lang w:eastAsia="zh-CN"/>
        </w:rPr>
        <w:t>[</w:t>
      </w:r>
      <w:r w:rsidR="008777B5" w:rsidRPr="00D403CF">
        <w:rPr>
          <w:szCs w:val="20"/>
          <w:lang w:eastAsia="zh-CN"/>
        </w:rPr>
        <w:t>1]</w:t>
      </w:r>
      <w:r w:rsidR="005A59DC">
        <w:rPr>
          <w:szCs w:val="20"/>
          <w:lang w:eastAsia="zh-CN"/>
        </w:rPr>
        <w:t xml:space="preserve"> </w:t>
      </w:r>
      <w:r w:rsidR="005A59DC">
        <w:rPr>
          <w:lang w:eastAsia="x-none"/>
        </w:rPr>
        <w:t>R1-21</w:t>
      </w:r>
      <w:r w:rsidR="00CE5202">
        <w:rPr>
          <w:lang w:eastAsia="x-none"/>
        </w:rPr>
        <w:t>10653</w:t>
      </w:r>
      <w:r w:rsidR="005A59DC">
        <w:rPr>
          <w:lang w:eastAsia="x-none"/>
        </w:rPr>
        <w:t xml:space="preserve">, </w:t>
      </w:r>
      <w:r w:rsidR="005A59DC" w:rsidRPr="00421EE9">
        <w:rPr>
          <w:szCs w:val="20"/>
          <w:lang w:eastAsia="zh-CN"/>
        </w:rPr>
        <w:t>“Summary#</w:t>
      </w:r>
      <w:r w:rsidR="005A59DC">
        <w:rPr>
          <w:szCs w:val="20"/>
          <w:lang w:eastAsia="zh-CN"/>
        </w:rPr>
        <w:t>6</w:t>
      </w:r>
      <w:r w:rsidR="00621261">
        <w:rPr>
          <w:szCs w:val="20"/>
          <w:lang w:eastAsia="zh-CN"/>
        </w:rPr>
        <w:t xml:space="preserve"> </w:t>
      </w:r>
      <w:r w:rsidR="00AC738A">
        <w:rPr>
          <w:szCs w:val="20"/>
          <w:lang w:eastAsia="zh-CN"/>
        </w:rPr>
        <w:t>-</w:t>
      </w:r>
      <w:r w:rsidR="00621261">
        <w:rPr>
          <w:szCs w:val="20"/>
          <w:lang w:eastAsia="zh-CN"/>
        </w:rPr>
        <w:t xml:space="preserve"> </w:t>
      </w:r>
      <w:r w:rsidR="005A59DC" w:rsidRPr="00421EE9">
        <w:rPr>
          <w:szCs w:val="20"/>
          <w:lang w:eastAsia="zh-CN"/>
        </w:rPr>
        <w:t xml:space="preserve">Enhancements for </w:t>
      </w:r>
      <w:proofErr w:type="spellStart"/>
      <w:r w:rsidR="00415238">
        <w:rPr>
          <w:szCs w:val="20"/>
          <w:lang w:eastAsia="zh-CN"/>
        </w:rPr>
        <w:t>IIoT</w:t>
      </w:r>
      <w:proofErr w:type="spellEnd"/>
      <w:r w:rsidR="00415238">
        <w:rPr>
          <w:szCs w:val="20"/>
          <w:lang w:eastAsia="zh-CN"/>
        </w:rPr>
        <w:t xml:space="preserve"> </w:t>
      </w:r>
      <w:r w:rsidR="005A59DC" w:rsidRPr="00421EE9">
        <w:rPr>
          <w:szCs w:val="20"/>
          <w:lang w:eastAsia="zh-CN"/>
        </w:rPr>
        <w:t xml:space="preserve">URLLC on Unlicensed Band”, </w:t>
      </w:r>
      <w:r w:rsidR="005A59DC" w:rsidRPr="00421EE9">
        <w:rPr>
          <w:szCs w:val="20"/>
          <w:lang w:eastAsia="x-none"/>
        </w:rPr>
        <w:t xml:space="preserve">Moderator (Ericsson), </w:t>
      </w:r>
      <w:r w:rsidR="005A59DC" w:rsidRPr="00421EE9">
        <w:rPr>
          <w:szCs w:val="20"/>
          <w:lang w:eastAsia="zh-CN"/>
        </w:rPr>
        <w:t>RAN1 10</w:t>
      </w:r>
      <w:r w:rsidR="005A59DC">
        <w:rPr>
          <w:szCs w:val="20"/>
          <w:lang w:eastAsia="zh-CN"/>
        </w:rPr>
        <w:t>6</w:t>
      </w:r>
      <w:r w:rsidR="00B76AAB">
        <w:rPr>
          <w:szCs w:val="20"/>
          <w:lang w:eastAsia="zh-CN"/>
        </w:rPr>
        <w:t>bis-</w:t>
      </w:r>
      <w:r w:rsidR="005A59DC" w:rsidRPr="00421EE9">
        <w:rPr>
          <w:szCs w:val="20"/>
          <w:lang w:eastAsia="zh-CN"/>
        </w:rPr>
        <w:t>e.</w:t>
      </w:r>
      <w:r w:rsidR="005A59DC">
        <w:rPr>
          <w:lang w:eastAsia="x-none"/>
        </w:rPr>
        <w:t xml:space="preserve"> </w:t>
      </w:r>
      <w:r w:rsidR="008777B5" w:rsidRPr="00D403CF">
        <w:rPr>
          <w:szCs w:val="20"/>
          <w:lang w:eastAsia="zh-CN"/>
        </w:rPr>
        <w:t xml:space="preserve"> </w:t>
      </w:r>
    </w:p>
    <w:p w14:paraId="15CD4908" w14:textId="77777777" w:rsidR="00B27F0D" w:rsidRDefault="00B27F0D" w:rsidP="00D60086">
      <w:pPr>
        <w:rPr>
          <w:szCs w:val="20"/>
          <w:lang w:eastAsia="zh-CN"/>
        </w:rPr>
      </w:pPr>
    </w:p>
    <w:p w14:paraId="4D1E2CE2" w14:textId="77777777" w:rsidR="00441066" w:rsidRPr="00441066" w:rsidRDefault="00441066" w:rsidP="00D60086">
      <w:pPr>
        <w:rPr>
          <w:szCs w:val="20"/>
          <w:lang w:eastAsia="zh-CN"/>
        </w:rPr>
      </w:pPr>
    </w:p>
    <w:p w14:paraId="23D5B9D0" w14:textId="5B113465" w:rsidR="00441066" w:rsidRDefault="00AD2955" w:rsidP="00AD2955">
      <w:pPr>
        <w:pStyle w:val="Heading1"/>
        <w:rPr>
          <w:lang w:eastAsia="zh-CN"/>
        </w:rPr>
      </w:pPr>
      <w:r>
        <w:rPr>
          <w:lang w:eastAsia="zh-CN"/>
        </w:rPr>
        <w:lastRenderedPageBreak/>
        <w:t>Appendix</w:t>
      </w:r>
    </w:p>
    <w:p w14:paraId="3E13FB0E" w14:textId="1F93254D" w:rsidR="00AD2955" w:rsidRDefault="00AD2955" w:rsidP="00AD2955">
      <w:pPr>
        <w:rPr>
          <w:lang w:eastAsia="zh-CN"/>
        </w:rPr>
      </w:pPr>
    </w:p>
    <w:p w14:paraId="4E7EBF5C" w14:textId="77777777" w:rsidR="00B27F0D" w:rsidRPr="007F7946" w:rsidRDefault="00B27F0D" w:rsidP="00B27F0D">
      <w:pPr>
        <w:rPr>
          <w:rFonts w:cs="Times"/>
          <w:b/>
          <w:bCs/>
          <w:szCs w:val="20"/>
          <w:highlight w:val="green"/>
          <w:lang w:eastAsia="x-none"/>
        </w:rPr>
      </w:pPr>
      <w:r w:rsidRPr="007F7946">
        <w:rPr>
          <w:rFonts w:cs="Times"/>
          <w:b/>
          <w:bCs/>
          <w:szCs w:val="20"/>
          <w:highlight w:val="green"/>
          <w:lang w:eastAsia="x-none"/>
        </w:rPr>
        <w:t>Agreement</w:t>
      </w:r>
    </w:p>
    <w:p w14:paraId="6F7FFA1F" w14:textId="77777777" w:rsidR="00B27F0D" w:rsidRPr="007F7946" w:rsidRDefault="00B27F0D" w:rsidP="00B27F0D">
      <w:pPr>
        <w:rPr>
          <w:rFonts w:cs="Times"/>
          <w:szCs w:val="20"/>
        </w:rPr>
      </w:pPr>
      <w:r w:rsidRPr="007F7946">
        <w:rPr>
          <w:rFonts w:cs="Times"/>
          <w:szCs w:val="20"/>
        </w:rPr>
        <w:t xml:space="preserve">In semi-static channel access mode, for PUSCH repetition Type B: </w:t>
      </w:r>
      <w:r w:rsidRPr="007F7946">
        <w:rPr>
          <w:rFonts w:cs="Times"/>
          <w:szCs w:val="20"/>
          <w:lang w:val="en-US"/>
        </w:rPr>
        <w:t>If a nominal repetition overlaps with</w:t>
      </w:r>
      <w:r w:rsidRPr="007F7946">
        <w:rPr>
          <w:rFonts w:cs="Times"/>
          <w:szCs w:val="20"/>
        </w:rPr>
        <w:t xml:space="preserve"> a set of symbols in an idle period associated to </w:t>
      </w:r>
      <w:proofErr w:type="spellStart"/>
      <w:r w:rsidRPr="007F7946">
        <w:rPr>
          <w:rFonts w:cs="Times"/>
          <w:szCs w:val="20"/>
        </w:rPr>
        <w:t>gNB’s</w:t>
      </w:r>
      <w:proofErr w:type="spellEnd"/>
      <w:r w:rsidRPr="007F7946">
        <w:rPr>
          <w:rFonts w:cs="Times"/>
          <w:szCs w:val="20"/>
        </w:rPr>
        <w:t xml:space="preserve"> FFP in case UE shares gNB-initiated COT for the nominal repetition or associated to UE’s FFP in case UE assumes UE-initiated COT for the nominal repetition,</w:t>
      </w:r>
      <w:r w:rsidRPr="007F7946">
        <w:rPr>
          <w:rFonts w:cs="Times"/>
          <w:szCs w:val="20"/>
          <w:lang w:val="en-US"/>
        </w:rPr>
        <w:t xml:space="preserve"> all the symbols in the idle period</w:t>
      </w:r>
      <w:r w:rsidRPr="007F7946">
        <w:rPr>
          <w:rFonts w:cs="Times"/>
          <w:szCs w:val="20"/>
        </w:rPr>
        <w:t xml:space="preserve"> should be considered as invalid symbols which are not considered for an actual repetition as in Rel-16.</w:t>
      </w:r>
    </w:p>
    <w:p w14:paraId="1BAB5EF7" w14:textId="77777777" w:rsidR="00B27F0D" w:rsidRPr="007F7946" w:rsidRDefault="00B27F0D" w:rsidP="00B27F0D">
      <w:pPr>
        <w:numPr>
          <w:ilvl w:val="0"/>
          <w:numId w:val="30"/>
        </w:numPr>
        <w:rPr>
          <w:rFonts w:cs="Times"/>
          <w:szCs w:val="20"/>
        </w:rPr>
      </w:pPr>
      <w:r w:rsidRPr="007F7946">
        <w:rPr>
          <w:rFonts w:cs="Times"/>
          <w:szCs w:val="20"/>
        </w:rPr>
        <w:t>Segmentation before and/or after the idle period is applied when applicable.</w:t>
      </w:r>
    </w:p>
    <w:p w14:paraId="1866EC32" w14:textId="77777777" w:rsidR="00B27F0D" w:rsidRPr="007F7946" w:rsidRDefault="00B27F0D" w:rsidP="00B27F0D">
      <w:pPr>
        <w:numPr>
          <w:ilvl w:val="0"/>
          <w:numId w:val="30"/>
        </w:numPr>
        <w:rPr>
          <w:rFonts w:cs="Times"/>
          <w:szCs w:val="20"/>
        </w:rPr>
      </w:pPr>
      <w:r w:rsidRPr="007F7946">
        <w:rPr>
          <w:rFonts w:cs="Times"/>
          <w:szCs w:val="20"/>
        </w:rPr>
        <w:t>FFS on impact of processing timeline for PUSCH on the UE behaviour</w:t>
      </w:r>
    </w:p>
    <w:p w14:paraId="3F7FF210" w14:textId="77777777" w:rsidR="00B27F0D" w:rsidRPr="007F7946" w:rsidRDefault="00B27F0D" w:rsidP="00B27F0D">
      <w:pPr>
        <w:pStyle w:val="ListParagraph"/>
        <w:ind w:left="0"/>
        <w:jc w:val="both"/>
        <w:rPr>
          <w:rFonts w:cs="Times"/>
          <w:szCs w:val="20"/>
        </w:rPr>
      </w:pPr>
    </w:p>
    <w:p w14:paraId="2A76169F" w14:textId="77777777" w:rsidR="00B27F0D" w:rsidRPr="007F7946" w:rsidRDefault="00B27F0D" w:rsidP="00B27F0D">
      <w:pPr>
        <w:rPr>
          <w:rFonts w:cs="Times"/>
          <w:b/>
          <w:bCs/>
          <w:szCs w:val="20"/>
          <w:highlight w:val="green"/>
          <w:lang w:eastAsia="x-none"/>
        </w:rPr>
      </w:pPr>
      <w:r w:rsidRPr="007F7946">
        <w:rPr>
          <w:rFonts w:cs="Times"/>
          <w:b/>
          <w:bCs/>
          <w:szCs w:val="20"/>
          <w:highlight w:val="green"/>
          <w:lang w:eastAsia="x-none"/>
        </w:rPr>
        <w:t>Agreement</w:t>
      </w:r>
    </w:p>
    <w:p w14:paraId="0F4E9E31" w14:textId="77777777" w:rsidR="00B27F0D" w:rsidRPr="007F7946" w:rsidRDefault="00B27F0D" w:rsidP="00B27F0D">
      <w:pPr>
        <w:pStyle w:val="ListParagraph"/>
        <w:tabs>
          <w:tab w:val="left" w:pos="720"/>
        </w:tabs>
        <w:ind w:left="0"/>
        <w:jc w:val="both"/>
        <w:rPr>
          <w:rFonts w:cs="Times"/>
          <w:szCs w:val="20"/>
          <w:lang w:val="en-US" w:eastAsia="x-none"/>
        </w:rPr>
      </w:pPr>
      <w:r w:rsidRPr="007F7946">
        <w:rPr>
          <w:rFonts w:cs="Times"/>
          <w:szCs w:val="20"/>
        </w:rPr>
        <w:t>In semi-static channel access mode, for PUSCH repetition Type B, o</w:t>
      </w:r>
      <w:proofErr w:type="spellStart"/>
      <w:r w:rsidRPr="007F7946">
        <w:rPr>
          <w:rFonts w:cs="Times"/>
          <w:szCs w:val="20"/>
          <w:lang w:val="en-US"/>
        </w:rPr>
        <w:t>rphan</w:t>
      </w:r>
      <w:proofErr w:type="spellEnd"/>
      <w:r w:rsidRPr="007F7946">
        <w:rPr>
          <w:rFonts w:cs="Times"/>
          <w:szCs w:val="20"/>
          <w:lang w:val="en-US"/>
        </w:rPr>
        <w:t xml:space="preserve"> symbol(s) are dropped as in Rel-16</w:t>
      </w:r>
    </w:p>
    <w:p w14:paraId="56177BC4" w14:textId="77777777" w:rsidR="00B27F0D" w:rsidRPr="007F7946" w:rsidRDefault="00B27F0D" w:rsidP="00B27F0D">
      <w:pPr>
        <w:rPr>
          <w:rFonts w:cs="Times"/>
          <w:szCs w:val="20"/>
          <w:lang w:val="en-US" w:eastAsia="x-none"/>
        </w:rPr>
      </w:pPr>
    </w:p>
    <w:p w14:paraId="5DF3F05C" w14:textId="77777777" w:rsidR="00B27F0D" w:rsidRPr="007F7946" w:rsidRDefault="00B27F0D" w:rsidP="00B27F0D">
      <w:pPr>
        <w:pStyle w:val="ListParagraph"/>
        <w:ind w:left="0"/>
        <w:rPr>
          <w:rFonts w:eastAsia="Times New Roman" w:cs="Times"/>
          <w:b/>
          <w:bCs/>
          <w:szCs w:val="20"/>
          <w:highlight w:val="green"/>
          <w:lang w:val="en-US" w:eastAsia="ko-KR"/>
        </w:rPr>
      </w:pPr>
      <w:r w:rsidRPr="007F7946">
        <w:rPr>
          <w:rFonts w:cs="Times"/>
          <w:b/>
          <w:bCs/>
          <w:szCs w:val="20"/>
          <w:highlight w:val="green"/>
        </w:rPr>
        <w:t>Agreement</w:t>
      </w:r>
    </w:p>
    <w:p w14:paraId="7258D14F" w14:textId="77777777" w:rsidR="00B27F0D" w:rsidRPr="007F7946" w:rsidRDefault="00B27F0D" w:rsidP="00B27F0D">
      <w:pPr>
        <w:rPr>
          <w:rFonts w:cs="Times"/>
          <w:szCs w:val="20"/>
        </w:rPr>
      </w:pPr>
      <w:r w:rsidRPr="007F7946">
        <w:rPr>
          <w:rFonts w:cs="Times"/>
          <w:szCs w:val="20"/>
        </w:rPr>
        <w:t xml:space="preserve">In semi-static channel access mode, the configuration of energy detection threshold to perform sensing at UE is based on </w:t>
      </w:r>
      <w:proofErr w:type="spellStart"/>
      <w:r w:rsidRPr="007F7946">
        <w:rPr>
          <w:rFonts w:cs="Times"/>
          <w:i/>
          <w:szCs w:val="20"/>
        </w:rPr>
        <w:t>maxEnergyDetectionThreshold</w:t>
      </w:r>
      <w:proofErr w:type="spellEnd"/>
      <w:r w:rsidRPr="007F7946">
        <w:rPr>
          <w:rFonts w:cs="Times"/>
          <w:szCs w:val="20"/>
        </w:rPr>
        <w:t xml:space="preserve">. </w:t>
      </w:r>
    </w:p>
    <w:p w14:paraId="5462C660" w14:textId="77777777" w:rsidR="00B27F0D" w:rsidRPr="007F7946" w:rsidRDefault="00B27F0D" w:rsidP="00B27F0D">
      <w:pPr>
        <w:numPr>
          <w:ilvl w:val="0"/>
          <w:numId w:val="31"/>
        </w:numPr>
        <w:rPr>
          <w:rFonts w:cs="Times"/>
          <w:b/>
          <w:bCs/>
          <w:szCs w:val="20"/>
          <w:lang w:eastAsia="zh-CN"/>
        </w:rPr>
      </w:pPr>
      <w:r w:rsidRPr="007F7946">
        <w:rPr>
          <w:rFonts w:cs="Times"/>
          <w:szCs w:val="20"/>
        </w:rPr>
        <w:t xml:space="preserve">That means that in semi-static channel access mode, configuration of </w:t>
      </w:r>
      <w:r w:rsidRPr="007F7946">
        <w:rPr>
          <w:rFonts w:cs="Times"/>
          <w:i/>
          <w:iCs/>
          <w:szCs w:val="20"/>
        </w:rPr>
        <w:t>ul-</w:t>
      </w:r>
      <w:proofErr w:type="spellStart"/>
      <w:r w:rsidRPr="007F7946">
        <w:rPr>
          <w:rFonts w:cs="Times"/>
          <w:i/>
          <w:iCs/>
          <w:szCs w:val="20"/>
        </w:rPr>
        <w:t>toDL</w:t>
      </w:r>
      <w:proofErr w:type="spellEnd"/>
      <w:r w:rsidRPr="007F7946">
        <w:rPr>
          <w:rFonts w:cs="Times"/>
          <w:i/>
          <w:iCs/>
          <w:szCs w:val="20"/>
        </w:rPr>
        <w:t>-COT-</w:t>
      </w:r>
      <w:proofErr w:type="spellStart"/>
      <w:r w:rsidRPr="007F7946">
        <w:rPr>
          <w:rFonts w:cs="Times"/>
          <w:i/>
          <w:iCs/>
          <w:szCs w:val="20"/>
        </w:rPr>
        <w:t>SharingED</w:t>
      </w:r>
      <w:proofErr w:type="spellEnd"/>
      <w:r w:rsidRPr="007F7946">
        <w:rPr>
          <w:rFonts w:cs="Times"/>
          <w:i/>
          <w:iCs/>
          <w:szCs w:val="20"/>
        </w:rPr>
        <w:t xml:space="preserve">-Threshold </w:t>
      </w:r>
      <w:r w:rsidRPr="007F7946">
        <w:rPr>
          <w:rFonts w:cs="Times"/>
          <w:szCs w:val="20"/>
        </w:rPr>
        <w:t>is not applicable.</w:t>
      </w:r>
    </w:p>
    <w:p w14:paraId="6C612252" w14:textId="77777777" w:rsidR="00B27F0D" w:rsidRPr="007F7946" w:rsidRDefault="00B27F0D" w:rsidP="00B27F0D">
      <w:pPr>
        <w:numPr>
          <w:ilvl w:val="1"/>
          <w:numId w:val="31"/>
        </w:numPr>
        <w:rPr>
          <w:rFonts w:cs="Times"/>
          <w:b/>
          <w:bCs/>
          <w:szCs w:val="20"/>
          <w:lang w:eastAsia="zh-CN"/>
        </w:rPr>
      </w:pPr>
      <w:r w:rsidRPr="007F7946">
        <w:rPr>
          <w:rFonts w:cs="Times"/>
          <w:szCs w:val="20"/>
        </w:rPr>
        <w:t xml:space="preserve">As the consequence, energy detection threshold to perform sensing at UE is based on </w:t>
      </w:r>
      <w:proofErr w:type="spellStart"/>
      <w:r w:rsidRPr="007F7946">
        <w:rPr>
          <w:rFonts w:cs="Times"/>
          <w:i/>
          <w:szCs w:val="20"/>
        </w:rPr>
        <w:t>maxEnergyDetectionThreshold</w:t>
      </w:r>
      <w:proofErr w:type="spellEnd"/>
      <w:r w:rsidRPr="007F7946">
        <w:rPr>
          <w:rFonts w:cs="Times"/>
          <w:szCs w:val="20"/>
        </w:rPr>
        <w:t xml:space="preserve"> if </w:t>
      </w:r>
      <w:proofErr w:type="spellStart"/>
      <w:r w:rsidRPr="007F7946">
        <w:rPr>
          <w:rFonts w:cs="Times"/>
          <w:i/>
          <w:szCs w:val="20"/>
        </w:rPr>
        <w:t>maxEnergyDetectionThreshold</w:t>
      </w:r>
      <w:proofErr w:type="spellEnd"/>
      <w:r w:rsidRPr="007F7946">
        <w:rPr>
          <w:rFonts w:cs="Times"/>
          <w:szCs w:val="20"/>
        </w:rPr>
        <w:t xml:space="preserve"> is configured. Otherwise (i.e., if </w:t>
      </w:r>
      <w:proofErr w:type="spellStart"/>
      <w:r w:rsidRPr="007F7946">
        <w:rPr>
          <w:rFonts w:cs="Times"/>
          <w:i/>
          <w:szCs w:val="20"/>
        </w:rPr>
        <w:t>maxEnergyDetectionThreshold</w:t>
      </w:r>
      <w:proofErr w:type="spellEnd"/>
      <w:r w:rsidRPr="007F7946">
        <w:rPr>
          <w:rFonts w:cs="Times"/>
          <w:szCs w:val="20"/>
        </w:rPr>
        <w:t xml:space="preserve"> is not configured), energy detection threshold to perform sensing at UE is based on the UE maximum transmit power.</w:t>
      </w:r>
    </w:p>
    <w:p w14:paraId="656E8EA3" w14:textId="77777777" w:rsidR="00B27F0D" w:rsidRPr="007F7946" w:rsidRDefault="00B27F0D" w:rsidP="00B27F0D">
      <w:pPr>
        <w:rPr>
          <w:rFonts w:cs="Times"/>
          <w:szCs w:val="20"/>
          <w:lang w:eastAsia="ja-JP"/>
        </w:rPr>
      </w:pPr>
    </w:p>
    <w:p w14:paraId="5D62DDF4" w14:textId="77777777" w:rsidR="00B27F0D" w:rsidRPr="007F7946" w:rsidRDefault="00B27F0D" w:rsidP="00B27F0D">
      <w:pPr>
        <w:pStyle w:val="ListParagraph"/>
        <w:ind w:left="0"/>
        <w:rPr>
          <w:rFonts w:eastAsia="Times New Roman" w:cs="Times"/>
          <w:b/>
          <w:bCs/>
          <w:szCs w:val="20"/>
          <w:highlight w:val="green"/>
          <w:lang w:val="en-US" w:eastAsia="ko-KR"/>
        </w:rPr>
      </w:pPr>
      <w:r w:rsidRPr="007F7946">
        <w:rPr>
          <w:rFonts w:cs="Times"/>
          <w:b/>
          <w:bCs/>
          <w:szCs w:val="20"/>
          <w:highlight w:val="green"/>
        </w:rPr>
        <w:t>Agreement</w:t>
      </w:r>
    </w:p>
    <w:p w14:paraId="34E9B235" w14:textId="77777777" w:rsidR="00B27F0D" w:rsidRPr="007F7946" w:rsidRDefault="00B27F0D" w:rsidP="00B27F0D">
      <w:pPr>
        <w:rPr>
          <w:rFonts w:cs="Times"/>
          <w:szCs w:val="20"/>
        </w:rPr>
      </w:pPr>
      <w:r w:rsidRPr="007F7946">
        <w:rPr>
          <w:rFonts w:cs="Times"/>
          <w:szCs w:val="20"/>
        </w:rPr>
        <w:t xml:space="preserve">Support configuration of harq-ProcID-Offset2 for operation in unlicensed spectrum when the </w:t>
      </w:r>
      <w:r w:rsidRPr="007F7946">
        <w:rPr>
          <w:rFonts w:cs="Times"/>
          <w:i/>
          <w:szCs w:val="20"/>
        </w:rPr>
        <w:t>cg-RetransmissionTimer-r16</w:t>
      </w:r>
      <w:r w:rsidRPr="007F7946">
        <w:rPr>
          <w:rFonts w:cs="Times"/>
          <w:szCs w:val="20"/>
        </w:rPr>
        <w:t xml:space="preserve"> is not configured.</w:t>
      </w:r>
    </w:p>
    <w:p w14:paraId="0466698F" w14:textId="77777777" w:rsidR="00B27F0D" w:rsidRPr="007F7946" w:rsidRDefault="00B27F0D" w:rsidP="00B27F0D">
      <w:pPr>
        <w:pStyle w:val="ListParagraph"/>
        <w:ind w:left="800"/>
        <w:rPr>
          <w:rFonts w:cs="Times"/>
          <w:b/>
          <w:bCs/>
          <w:szCs w:val="20"/>
          <w:lang w:eastAsia="ja-JP"/>
        </w:rPr>
      </w:pPr>
    </w:p>
    <w:p w14:paraId="67EC3F4E" w14:textId="77777777" w:rsidR="00B27F0D" w:rsidRPr="007F7946" w:rsidRDefault="00B27F0D" w:rsidP="00B27F0D">
      <w:pPr>
        <w:pStyle w:val="ListParagraph"/>
        <w:ind w:left="0"/>
        <w:rPr>
          <w:rFonts w:eastAsia="Times New Roman" w:cs="Times"/>
          <w:b/>
          <w:bCs/>
          <w:szCs w:val="20"/>
          <w:highlight w:val="green"/>
          <w:lang w:val="en-US" w:eastAsia="ko-KR"/>
        </w:rPr>
      </w:pPr>
      <w:r w:rsidRPr="007F7946">
        <w:rPr>
          <w:rFonts w:cs="Times"/>
          <w:b/>
          <w:bCs/>
          <w:szCs w:val="20"/>
          <w:highlight w:val="green"/>
        </w:rPr>
        <w:t>Agreement</w:t>
      </w:r>
    </w:p>
    <w:p w14:paraId="6D45818E" w14:textId="77777777" w:rsidR="00B27F0D" w:rsidRPr="007F7946" w:rsidRDefault="00B27F0D" w:rsidP="00B27F0D">
      <w:pPr>
        <w:rPr>
          <w:rFonts w:cs="Times"/>
          <w:szCs w:val="20"/>
        </w:rPr>
      </w:pPr>
      <w:r w:rsidRPr="007F7946">
        <w:rPr>
          <w:rFonts w:cs="Times"/>
          <w:szCs w:val="20"/>
        </w:rPr>
        <w:t xml:space="preserve">The following RRC parameters are NOT needed when </w:t>
      </w:r>
      <w:r w:rsidRPr="007F7946">
        <w:rPr>
          <w:rFonts w:cs="Times"/>
          <w:i/>
          <w:szCs w:val="20"/>
        </w:rPr>
        <w:t>cg-</w:t>
      </w:r>
      <w:proofErr w:type="spellStart"/>
      <w:r w:rsidRPr="007F7946">
        <w:rPr>
          <w:rFonts w:cs="Times"/>
          <w:i/>
          <w:szCs w:val="20"/>
        </w:rPr>
        <w:t>RetransmissionTimer</w:t>
      </w:r>
      <w:proofErr w:type="spellEnd"/>
      <w:r w:rsidRPr="007F7946">
        <w:rPr>
          <w:rFonts w:cs="Times"/>
          <w:szCs w:val="20"/>
        </w:rPr>
        <w:t xml:space="preserve"> is configured for CG operation with shared spectrum channel access.</w:t>
      </w:r>
    </w:p>
    <w:p w14:paraId="1E8805D8" w14:textId="77777777" w:rsidR="00B27F0D" w:rsidRPr="007F7946" w:rsidRDefault="00B27F0D" w:rsidP="00B27F0D">
      <w:pPr>
        <w:numPr>
          <w:ilvl w:val="0"/>
          <w:numId w:val="31"/>
        </w:numPr>
        <w:rPr>
          <w:rFonts w:cs="Times"/>
          <w:i/>
          <w:szCs w:val="20"/>
        </w:rPr>
      </w:pPr>
      <w:proofErr w:type="spellStart"/>
      <w:r w:rsidRPr="007F7946">
        <w:rPr>
          <w:rFonts w:cs="Times"/>
          <w:i/>
          <w:szCs w:val="20"/>
        </w:rPr>
        <w:t>pusch-RepTypeIndicator</w:t>
      </w:r>
      <w:proofErr w:type="spellEnd"/>
    </w:p>
    <w:p w14:paraId="6355009D" w14:textId="77777777" w:rsidR="00B27F0D" w:rsidRPr="007F7946" w:rsidRDefault="00B27F0D" w:rsidP="00B27F0D">
      <w:pPr>
        <w:numPr>
          <w:ilvl w:val="0"/>
          <w:numId w:val="31"/>
        </w:numPr>
        <w:rPr>
          <w:rFonts w:cs="Times"/>
          <w:i/>
          <w:szCs w:val="20"/>
        </w:rPr>
      </w:pPr>
      <w:r w:rsidRPr="007F7946">
        <w:rPr>
          <w:rFonts w:cs="Times"/>
          <w:i/>
          <w:szCs w:val="20"/>
        </w:rPr>
        <w:t>startingFromRV0</w:t>
      </w:r>
    </w:p>
    <w:p w14:paraId="4F057C5F" w14:textId="77777777" w:rsidR="00B27F0D" w:rsidRPr="007F7946" w:rsidRDefault="00B27F0D" w:rsidP="00B27F0D">
      <w:pPr>
        <w:pStyle w:val="ListParagraph"/>
        <w:ind w:left="800"/>
        <w:rPr>
          <w:rFonts w:cs="Times"/>
          <w:szCs w:val="20"/>
          <w:lang w:eastAsia="ja-JP"/>
        </w:rPr>
      </w:pPr>
    </w:p>
    <w:p w14:paraId="20813396" w14:textId="77777777" w:rsidR="00B27F0D" w:rsidRPr="007F7946" w:rsidRDefault="00B27F0D" w:rsidP="00B27F0D">
      <w:pPr>
        <w:pStyle w:val="ListParagraph"/>
        <w:ind w:left="0"/>
        <w:rPr>
          <w:rFonts w:eastAsia="Times New Roman" w:cs="Times"/>
          <w:b/>
          <w:bCs/>
          <w:szCs w:val="20"/>
          <w:highlight w:val="green"/>
          <w:lang w:val="en-US" w:eastAsia="ko-KR"/>
        </w:rPr>
      </w:pPr>
      <w:r w:rsidRPr="007F7946">
        <w:rPr>
          <w:rFonts w:cs="Times"/>
          <w:b/>
          <w:bCs/>
          <w:szCs w:val="20"/>
          <w:highlight w:val="green"/>
        </w:rPr>
        <w:t>Agreement</w:t>
      </w:r>
    </w:p>
    <w:p w14:paraId="17A4CAA0" w14:textId="77777777" w:rsidR="00B27F0D" w:rsidRPr="007F7946" w:rsidRDefault="00B27F0D" w:rsidP="00B27F0D">
      <w:pPr>
        <w:rPr>
          <w:rFonts w:cs="Times"/>
          <w:szCs w:val="20"/>
        </w:rPr>
      </w:pPr>
      <w:r w:rsidRPr="007F7946">
        <w:rPr>
          <w:rFonts w:cs="Times"/>
          <w:szCs w:val="20"/>
        </w:rPr>
        <w:t xml:space="preserve">The RRC parameter of </w:t>
      </w:r>
      <w:proofErr w:type="spellStart"/>
      <w:r w:rsidRPr="007F7946">
        <w:rPr>
          <w:rFonts w:cs="Times"/>
          <w:i/>
          <w:szCs w:val="20"/>
        </w:rPr>
        <w:t>phy-PriorityIndex</w:t>
      </w:r>
      <w:proofErr w:type="spellEnd"/>
      <w:r w:rsidRPr="007F7946">
        <w:rPr>
          <w:rFonts w:cs="Times"/>
          <w:szCs w:val="20"/>
        </w:rPr>
        <w:t xml:space="preserve"> is applicable for CG operation in unlicensed band.</w:t>
      </w:r>
    </w:p>
    <w:p w14:paraId="27FE1A64" w14:textId="77777777" w:rsidR="00B27F0D" w:rsidRPr="007F7946" w:rsidRDefault="00B27F0D" w:rsidP="00B27F0D">
      <w:pPr>
        <w:rPr>
          <w:rFonts w:cs="Times"/>
          <w:szCs w:val="20"/>
          <w:lang w:eastAsia="zh-CN"/>
        </w:rPr>
      </w:pPr>
    </w:p>
    <w:p w14:paraId="5A4745FE" w14:textId="77777777" w:rsidR="00B27F0D" w:rsidRPr="007F7946" w:rsidRDefault="00B27F0D" w:rsidP="00B27F0D">
      <w:pPr>
        <w:pStyle w:val="ListParagraph"/>
        <w:ind w:left="0"/>
        <w:rPr>
          <w:rFonts w:eastAsia="Times New Roman" w:cs="Times"/>
          <w:b/>
          <w:bCs/>
          <w:szCs w:val="20"/>
          <w:highlight w:val="green"/>
          <w:lang w:val="en-US" w:eastAsia="ko-KR"/>
        </w:rPr>
      </w:pPr>
      <w:r w:rsidRPr="007F7946">
        <w:rPr>
          <w:rFonts w:cs="Times"/>
          <w:b/>
          <w:bCs/>
          <w:szCs w:val="20"/>
          <w:highlight w:val="green"/>
        </w:rPr>
        <w:t>Agreement</w:t>
      </w:r>
    </w:p>
    <w:p w14:paraId="7B550F0A" w14:textId="77777777" w:rsidR="00B27F0D" w:rsidRPr="007F7946" w:rsidRDefault="00B27F0D" w:rsidP="00B27F0D">
      <w:pPr>
        <w:rPr>
          <w:rFonts w:cs="Times"/>
          <w:szCs w:val="20"/>
          <w:lang w:eastAsia="zh-CN"/>
        </w:rPr>
      </w:pPr>
      <w:r w:rsidRPr="007F7946">
        <w:rPr>
          <w:rFonts w:cs="Times"/>
          <w:szCs w:val="20"/>
        </w:rPr>
        <w:t xml:space="preserve">Introduce new RRC parameters </w:t>
      </w:r>
      <w:r w:rsidRPr="007F7946">
        <w:rPr>
          <w:rFonts w:cs="Times"/>
          <w:i/>
          <w:iCs/>
          <w:szCs w:val="20"/>
          <w:lang w:eastAsia="zh-CN"/>
        </w:rPr>
        <w:t>ul-AccessConfigListDCI-0-2</w:t>
      </w:r>
      <w:r w:rsidRPr="007F7946">
        <w:rPr>
          <w:rFonts w:cs="Times"/>
          <w:szCs w:val="20"/>
          <w:lang w:eastAsia="zh-CN"/>
        </w:rPr>
        <w:t xml:space="preserve"> and </w:t>
      </w:r>
      <w:r w:rsidRPr="007F7946">
        <w:rPr>
          <w:rFonts w:cs="Times"/>
          <w:i/>
          <w:iCs/>
          <w:szCs w:val="20"/>
          <w:lang w:eastAsia="zh-CN"/>
        </w:rPr>
        <w:t>ul-AccessConfigListDCI-1-2</w:t>
      </w:r>
      <w:r w:rsidRPr="007F7946">
        <w:rPr>
          <w:rFonts w:cs="Times"/>
          <w:szCs w:val="20"/>
          <w:lang w:eastAsia="zh-CN"/>
        </w:rPr>
        <w:t xml:space="preserve"> to support indication of CP extension, LBT type, and CAPC with DCI 0_2 and 1_2 with dynamic channel access.</w:t>
      </w:r>
    </w:p>
    <w:p w14:paraId="092EF6CF" w14:textId="77777777" w:rsidR="00B27F0D" w:rsidRPr="007F7946" w:rsidRDefault="00B27F0D" w:rsidP="00B27F0D">
      <w:pPr>
        <w:rPr>
          <w:rFonts w:cs="Times"/>
          <w:szCs w:val="20"/>
          <w:lang w:eastAsia="x-none"/>
        </w:rPr>
      </w:pPr>
    </w:p>
    <w:p w14:paraId="69BF268F" w14:textId="77777777" w:rsidR="00B27F0D" w:rsidRPr="007F7946" w:rsidRDefault="00B27F0D" w:rsidP="00B27F0D">
      <w:pPr>
        <w:pStyle w:val="ListParagraph"/>
        <w:ind w:left="0"/>
        <w:rPr>
          <w:rFonts w:eastAsia="Times New Roman" w:cs="Times"/>
          <w:b/>
          <w:bCs/>
          <w:szCs w:val="20"/>
          <w:highlight w:val="green"/>
          <w:lang w:val="en-US" w:eastAsia="ko-KR"/>
        </w:rPr>
      </w:pPr>
      <w:r w:rsidRPr="007F7946">
        <w:rPr>
          <w:rFonts w:cs="Times"/>
          <w:b/>
          <w:bCs/>
          <w:szCs w:val="20"/>
          <w:highlight w:val="green"/>
        </w:rPr>
        <w:t>Agreement</w:t>
      </w:r>
    </w:p>
    <w:p w14:paraId="6537211A" w14:textId="77777777" w:rsidR="00B27F0D" w:rsidRPr="007F7946" w:rsidRDefault="00B27F0D" w:rsidP="00B27F0D">
      <w:pPr>
        <w:pStyle w:val="listparagraph0"/>
        <w:spacing w:before="0" w:beforeAutospacing="0" w:after="0" w:afterAutospacing="0"/>
        <w:jc w:val="both"/>
        <w:rPr>
          <w:rFonts w:ascii="Times" w:hAnsi="Times" w:cs="Times"/>
          <w:sz w:val="20"/>
          <w:szCs w:val="20"/>
          <w:lang w:eastAsia="zh-CN"/>
        </w:rPr>
      </w:pPr>
      <w:r w:rsidRPr="007F7946">
        <w:rPr>
          <w:rFonts w:ascii="Times" w:hAnsi="Times" w:cs="Times"/>
          <w:sz w:val="20"/>
          <w:szCs w:val="20"/>
          <w:lang w:eastAsia="zh-CN"/>
        </w:rPr>
        <w:t>In semi-static channel access mode, a DL transmission burst based on sharing of a UE initiated COT corresponding to a UE FFP, shall include scheduled DL transmission or a DCI intended for the UE that initiated that FFP.</w:t>
      </w:r>
      <w:r w:rsidRPr="007F7946">
        <w:rPr>
          <w:rStyle w:val="apple-converted-space"/>
          <w:rFonts w:ascii="Times" w:hAnsi="Times" w:cs="Times"/>
          <w:sz w:val="20"/>
          <w:szCs w:val="20"/>
          <w:lang w:eastAsia="zh-CN"/>
        </w:rPr>
        <w:t> </w:t>
      </w:r>
    </w:p>
    <w:p w14:paraId="0EFDC488" w14:textId="77777777" w:rsidR="00B27F0D" w:rsidRPr="007F7946" w:rsidRDefault="00B27F0D" w:rsidP="00B27F0D">
      <w:pPr>
        <w:numPr>
          <w:ilvl w:val="0"/>
          <w:numId w:val="31"/>
        </w:numPr>
        <w:rPr>
          <w:rFonts w:cs="Times"/>
          <w:szCs w:val="20"/>
        </w:rPr>
      </w:pPr>
      <w:r w:rsidRPr="007F7946">
        <w:rPr>
          <w:rFonts w:cs="Times"/>
          <w:szCs w:val="20"/>
        </w:rPr>
        <w:t>A DL transmission to any other UE in the cell than the COT initiating UE and/or a broadcast transmission can be additionally included in the DL transmission burst if the gNB fulfils the following condition:</w:t>
      </w:r>
    </w:p>
    <w:p w14:paraId="38693FF7" w14:textId="77777777" w:rsidR="00B27F0D" w:rsidRPr="007F7946" w:rsidRDefault="00B27F0D" w:rsidP="00B27F0D">
      <w:pPr>
        <w:numPr>
          <w:ilvl w:val="1"/>
          <w:numId w:val="32"/>
        </w:numPr>
        <w:rPr>
          <w:rFonts w:cs="Times"/>
          <w:i/>
          <w:szCs w:val="20"/>
        </w:rPr>
      </w:pPr>
      <w:r w:rsidRPr="007F7946">
        <w:rPr>
          <w:rFonts w:cs="Times"/>
          <w:szCs w:val="20"/>
          <w:lang w:eastAsia="zh-CN"/>
        </w:rPr>
        <w:t xml:space="preserve">It is </w:t>
      </w:r>
      <w:proofErr w:type="spellStart"/>
      <w:r w:rsidRPr="007F7946">
        <w:rPr>
          <w:rFonts w:cs="Times"/>
          <w:szCs w:val="20"/>
          <w:lang w:eastAsia="zh-CN"/>
        </w:rPr>
        <w:t>gNB‘s</w:t>
      </w:r>
      <w:proofErr w:type="spellEnd"/>
      <w:r w:rsidRPr="007F7946">
        <w:rPr>
          <w:rFonts w:cs="Times"/>
          <w:szCs w:val="20"/>
          <w:lang w:eastAsia="zh-CN"/>
        </w:rPr>
        <w:t xml:space="preserve"> responsibility to ensure that other UEs do not assume gNB-initiated COT based transmission for a UL transmission based on the detection of any transmission in the DL transmission burst.</w:t>
      </w:r>
    </w:p>
    <w:p w14:paraId="38C7C72A" w14:textId="77777777" w:rsidR="00B27F0D" w:rsidRPr="007F7946" w:rsidRDefault="00B27F0D" w:rsidP="00B27F0D">
      <w:pPr>
        <w:rPr>
          <w:rFonts w:cs="Times"/>
          <w:szCs w:val="20"/>
          <w:lang w:eastAsia="x-none"/>
        </w:rPr>
      </w:pPr>
    </w:p>
    <w:p w14:paraId="63306754" w14:textId="77777777" w:rsidR="00B27F0D" w:rsidRPr="007F7946" w:rsidRDefault="00B27F0D" w:rsidP="00B27F0D">
      <w:pPr>
        <w:pStyle w:val="ListParagraph"/>
        <w:ind w:left="0"/>
        <w:rPr>
          <w:rFonts w:eastAsia="Times New Roman" w:cs="Times"/>
          <w:b/>
          <w:bCs/>
          <w:szCs w:val="20"/>
          <w:highlight w:val="green"/>
          <w:lang w:val="en-US" w:eastAsia="ko-KR"/>
        </w:rPr>
      </w:pPr>
      <w:r w:rsidRPr="007F7946">
        <w:rPr>
          <w:rFonts w:cs="Times"/>
          <w:b/>
          <w:bCs/>
          <w:szCs w:val="20"/>
          <w:highlight w:val="green"/>
        </w:rPr>
        <w:t>Agreement</w:t>
      </w:r>
    </w:p>
    <w:p w14:paraId="52F8EFE2" w14:textId="77777777" w:rsidR="00B27F0D" w:rsidRPr="007F7946" w:rsidRDefault="00B27F0D" w:rsidP="00B27F0D">
      <w:pPr>
        <w:pStyle w:val="ListParagraph"/>
        <w:ind w:left="0"/>
        <w:rPr>
          <w:rFonts w:cs="Times"/>
          <w:szCs w:val="20"/>
          <w:lang w:val="en-US" w:eastAsia="x-none"/>
        </w:rPr>
      </w:pPr>
      <w:r w:rsidRPr="007F7946">
        <w:rPr>
          <w:rFonts w:cs="Times"/>
          <w:szCs w:val="20"/>
          <w:lang w:val="de-DE"/>
        </w:rPr>
        <w:t xml:space="preserve">In semi-static channel access mode for a UE which is allowed to operate as an initiating device, </w:t>
      </w:r>
      <w:r w:rsidRPr="007F7946">
        <w:rPr>
          <w:rFonts w:cs="Times"/>
          <w:i/>
          <w:iCs/>
          <w:szCs w:val="20"/>
          <w:lang w:val="en-US"/>
        </w:rPr>
        <w:t>CG-</w:t>
      </w:r>
      <w:proofErr w:type="spellStart"/>
      <w:r w:rsidRPr="007F7946">
        <w:rPr>
          <w:rFonts w:cs="Times"/>
          <w:i/>
          <w:iCs/>
          <w:szCs w:val="20"/>
          <w:lang w:val="en-US"/>
        </w:rPr>
        <w:t>StartingOffsets</w:t>
      </w:r>
      <w:proofErr w:type="spellEnd"/>
      <w:r w:rsidRPr="007F7946">
        <w:rPr>
          <w:rFonts w:cs="Times"/>
          <w:szCs w:val="20"/>
          <w:lang w:val="en-US"/>
        </w:rPr>
        <w:t xml:space="preserve"> is not applicable.</w:t>
      </w:r>
    </w:p>
    <w:p w14:paraId="3317A04C" w14:textId="77777777" w:rsidR="00B27F0D" w:rsidRPr="007F7946" w:rsidRDefault="00B27F0D" w:rsidP="00B27F0D">
      <w:pPr>
        <w:pStyle w:val="ListParagraph"/>
        <w:numPr>
          <w:ilvl w:val="0"/>
          <w:numId w:val="33"/>
        </w:numPr>
        <w:jc w:val="both"/>
        <w:rPr>
          <w:rFonts w:cs="Times"/>
          <w:szCs w:val="20"/>
          <w:lang w:val="en-US"/>
        </w:rPr>
      </w:pPr>
      <w:r w:rsidRPr="007F7946">
        <w:rPr>
          <w:rFonts w:eastAsia="Times New Roman" w:cs="Times"/>
          <w:szCs w:val="20"/>
          <w:lang w:val="en-US" w:eastAsia="ja-JP"/>
        </w:rPr>
        <w:t xml:space="preserve">Note: That is, </w:t>
      </w:r>
      <w:r w:rsidRPr="007F7946">
        <w:rPr>
          <w:rFonts w:eastAsia="Times New Roman" w:cs="Times"/>
          <w:i/>
          <w:szCs w:val="20"/>
          <w:lang w:val="en-US" w:eastAsia="ja-JP"/>
        </w:rPr>
        <w:t>CG-</w:t>
      </w:r>
      <w:proofErr w:type="spellStart"/>
      <w:r w:rsidRPr="007F7946">
        <w:rPr>
          <w:rFonts w:eastAsia="Times New Roman" w:cs="Times"/>
          <w:i/>
          <w:szCs w:val="20"/>
          <w:lang w:val="en-US" w:eastAsia="ja-JP"/>
        </w:rPr>
        <w:t>StaringOffsets</w:t>
      </w:r>
      <w:proofErr w:type="spellEnd"/>
      <w:r w:rsidRPr="007F7946">
        <w:rPr>
          <w:rFonts w:eastAsia="Times New Roman" w:cs="Times"/>
          <w:szCs w:val="20"/>
          <w:lang w:val="en-US" w:eastAsia="ja-JP"/>
        </w:rPr>
        <w:t xml:space="preserve"> is not applicable at all for a UE configured with UE FFP parameters (e.g. period, offset) regardless whether the UE would initiate its own COT or would share </w:t>
      </w:r>
      <w:proofErr w:type="spellStart"/>
      <w:r w:rsidRPr="007F7946">
        <w:rPr>
          <w:rFonts w:eastAsia="Times New Roman" w:cs="Times"/>
          <w:szCs w:val="20"/>
          <w:lang w:val="en-US" w:eastAsia="ja-JP"/>
        </w:rPr>
        <w:t>gNB’s</w:t>
      </w:r>
      <w:proofErr w:type="spellEnd"/>
      <w:r w:rsidRPr="007F7946">
        <w:rPr>
          <w:rFonts w:eastAsia="Times New Roman" w:cs="Times"/>
          <w:szCs w:val="20"/>
          <w:lang w:val="en-US" w:eastAsia="ja-JP"/>
        </w:rPr>
        <w:t xml:space="preserve"> COT.</w:t>
      </w:r>
    </w:p>
    <w:p w14:paraId="2C6D4C5E" w14:textId="77777777" w:rsidR="00B27F0D" w:rsidRPr="007F7946" w:rsidRDefault="00B27F0D" w:rsidP="00B27F0D">
      <w:pPr>
        <w:rPr>
          <w:rFonts w:cs="Times"/>
          <w:szCs w:val="20"/>
          <w:lang w:val="en-US" w:eastAsia="x-none"/>
        </w:rPr>
      </w:pPr>
    </w:p>
    <w:p w14:paraId="781773EF" w14:textId="77777777" w:rsidR="00B27F0D" w:rsidRPr="007F7946" w:rsidRDefault="00B27F0D" w:rsidP="00B27F0D">
      <w:pPr>
        <w:pStyle w:val="ListParagraph"/>
        <w:ind w:left="0"/>
        <w:rPr>
          <w:rFonts w:eastAsia="Times New Roman" w:cs="Times"/>
          <w:b/>
          <w:bCs/>
          <w:szCs w:val="20"/>
          <w:highlight w:val="green"/>
          <w:lang w:val="en-US" w:eastAsia="ko-KR"/>
        </w:rPr>
      </w:pPr>
      <w:r w:rsidRPr="007F7946">
        <w:rPr>
          <w:rFonts w:cs="Times"/>
          <w:b/>
          <w:bCs/>
          <w:szCs w:val="20"/>
          <w:highlight w:val="green"/>
        </w:rPr>
        <w:t>Agreement</w:t>
      </w:r>
    </w:p>
    <w:p w14:paraId="36C78419" w14:textId="77777777" w:rsidR="00B27F0D" w:rsidRPr="007F7946" w:rsidRDefault="00B27F0D" w:rsidP="00B27F0D">
      <w:pPr>
        <w:pStyle w:val="listparagraph0"/>
        <w:spacing w:before="0" w:beforeAutospacing="0" w:after="0" w:afterAutospacing="0"/>
        <w:jc w:val="both"/>
        <w:rPr>
          <w:rFonts w:ascii="Times" w:hAnsi="Times" w:cs="Times"/>
          <w:sz w:val="20"/>
          <w:szCs w:val="20"/>
        </w:rPr>
      </w:pPr>
      <w:r w:rsidRPr="007F7946">
        <w:rPr>
          <w:rFonts w:ascii="Times" w:hAnsi="Times" w:cs="Times"/>
          <w:sz w:val="20"/>
          <w:szCs w:val="20"/>
          <w:lang w:val="de-DE" w:eastAsia="ja-JP"/>
        </w:rPr>
        <w:lastRenderedPageBreak/>
        <w:t xml:space="preserve">When </w:t>
      </w:r>
      <w:r w:rsidRPr="007F7946">
        <w:rPr>
          <w:rFonts w:ascii="Times" w:hAnsi="Times" w:cs="Times"/>
          <w:sz w:val="20"/>
          <w:szCs w:val="20"/>
        </w:rPr>
        <w:t>performing Intra-UE multiplexing procedure, i</w:t>
      </w:r>
      <w:r w:rsidRPr="007F7946">
        <w:rPr>
          <w:rFonts w:ascii="Times" w:hAnsi="Times" w:cs="Times"/>
          <w:sz w:val="20"/>
          <w:szCs w:val="20"/>
          <w:lang w:val="en-GB"/>
        </w:rPr>
        <w:t xml:space="preserve">f a PUCCH with HARQ-ACK overlaps with a CG-PUSCH </w:t>
      </w:r>
      <w:r w:rsidRPr="007F7946">
        <w:rPr>
          <w:rFonts w:ascii="Times" w:hAnsi="Times" w:cs="Times"/>
          <w:sz w:val="20"/>
          <w:szCs w:val="20"/>
        </w:rPr>
        <w:t xml:space="preserve">and the </w:t>
      </w:r>
      <w:r w:rsidRPr="007F7946">
        <w:rPr>
          <w:rStyle w:val="Emphasis"/>
          <w:rFonts w:ascii="Times" w:hAnsi="Times" w:cs="Times"/>
          <w:sz w:val="20"/>
          <w:szCs w:val="20"/>
        </w:rPr>
        <w:t>cg-</w:t>
      </w:r>
      <w:proofErr w:type="spellStart"/>
      <w:r w:rsidRPr="007F7946">
        <w:rPr>
          <w:rStyle w:val="Emphasis"/>
          <w:rFonts w:ascii="Times" w:hAnsi="Times" w:cs="Times"/>
          <w:sz w:val="20"/>
          <w:szCs w:val="20"/>
        </w:rPr>
        <w:t>RetransmissionTimer</w:t>
      </w:r>
      <w:proofErr w:type="spellEnd"/>
      <w:r w:rsidRPr="007F7946">
        <w:rPr>
          <w:rFonts w:ascii="Times" w:hAnsi="Times" w:cs="Times"/>
          <w:sz w:val="20"/>
          <w:szCs w:val="20"/>
        </w:rPr>
        <w:t xml:space="preserve"> is configured</w:t>
      </w:r>
      <w:r w:rsidRPr="007F7946">
        <w:rPr>
          <w:rFonts w:ascii="Times" w:hAnsi="Times" w:cs="Times"/>
          <w:sz w:val="20"/>
          <w:szCs w:val="20"/>
          <w:lang w:val="en-GB"/>
        </w:rPr>
        <w:t>:</w:t>
      </w:r>
    </w:p>
    <w:p w14:paraId="1F2378B1" w14:textId="77777777" w:rsidR="00B27F0D" w:rsidRPr="007F7946" w:rsidRDefault="00B27F0D" w:rsidP="00B27F0D">
      <w:pPr>
        <w:pStyle w:val="listparagraph0"/>
        <w:numPr>
          <w:ilvl w:val="0"/>
          <w:numId w:val="34"/>
        </w:numPr>
        <w:spacing w:before="0" w:beforeAutospacing="0" w:after="0" w:afterAutospacing="0"/>
        <w:jc w:val="both"/>
        <w:rPr>
          <w:rFonts w:ascii="Times" w:hAnsi="Times" w:cs="Times"/>
          <w:sz w:val="20"/>
          <w:szCs w:val="20"/>
        </w:rPr>
      </w:pPr>
      <w:r w:rsidRPr="007F7946">
        <w:rPr>
          <w:rFonts w:ascii="Times" w:hAnsi="Times" w:cs="Times"/>
          <w:sz w:val="20"/>
          <w:szCs w:val="20"/>
          <w:lang w:val="de-DE" w:eastAsia="ja-JP"/>
        </w:rPr>
        <w:t xml:space="preserve">If </w:t>
      </w:r>
      <w:r w:rsidRPr="007F7946">
        <w:rPr>
          <w:rFonts w:ascii="Times" w:hAnsi="Times" w:cs="Times"/>
          <w:sz w:val="20"/>
          <w:szCs w:val="20"/>
        </w:rPr>
        <w:t>the HARQ-ACK and the CG-PUSCH have the same priority and the CG-PUSCH is selected for HARQ-ACK multiplexing:</w:t>
      </w:r>
    </w:p>
    <w:p w14:paraId="2ED9EE53" w14:textId="77777777" w:rsidR="00B27F0D" w:rsidRPr="007F7946" w:rsidRDefault="00B27F0D" w:rsidP="00B27F0D">
      <w:pPr>
        <w:pStyle w:val="listparagraph0"/>
        <w:numPr>
          <w:ilvl w:val="1"/>
          <w:numId w:val="34"/>
        </w:numPr>
        <w:spacing w:before="0" w:beforeAutospacing="0" w:after="0" w:afterAutospacing="0"/>
        <w:jc w:val="both"/>
        <w:rPr>
          <w:rFonts w:ascii="Times" w:hAnsi="Times" w:cs="Times"/>
          <w:sz w:val="20"/>
          <w:szCs w:val="20"/>
        </w:rPr>
      </w:pPr>
      <w:r w:rsidRPr="007F7946">
        <w:rPr>
          <w:rFonts w:ascii="Times" w:hAnsi="Times" w:cs="Times"/>
          <w:sz w:val="20"/>
          <w:szCs w:val="20"/>
        </w:rPr>
        <w:t xml:space="preserve">If </w:t>
      </w:r>
      <w:r w:rsidRPr="007F7946">
        <w:rPr>
          <w:rFonts w:ascii="Times" w:hAnsi="Times" w:cs="Times"/>
          <w:sz w:val="20"/>
          <w:szCs w:val="20"/>
          <w:lang w:val="de-DE" w:eastAsia="ja-JP"/>
        </w:rPr>
        <w:t>cg-UCI-Multiplexing is enabled for that CG-PUSCH, HARQ-ACK would be multiplexed in CG-PUSCH.</w:t>
      </w:r>
    </w:p>
    <w:p w14:paraId="7998BFB0" w14:textId="77777777" w:rsidR="00B27F0D" w:rsidRPr="007F7946" w:rsidRDefault="00B27F0D" w:rsidP="00B27F0D">
      <w:pPr>
        <w:pStyle w:val="listparagraph0"/>
        <w:numPr>
          <w:ilvl w:val="1"/>
          <w:numId w:val="34"/>
        </w:numPr>
        <w:spacing w:before="0" w:beforeAutospacing="0" w:after="0" w:afterAutospacing="0"/>
        <w:jc w:val="both"/>
        <w:rPr>
          <w:rFonts w:ascii="Times" w:hAnsi="Times" w:cs="Times"/>
          <w:sz w:val="20"/>
          <w:szCs w:val="20"/>
        </w:rPr>
      </w:pPr>
      <w:r w:rsidRPr="007F7946">
        <w:rPr>
          <w:rFonts w:ascii="Times" w:hAnsi="Times" w:cs="Times"/>
          <w:sz w:val="20"/>
          <w:szCs w:val="20"/>
          <w:lang w:val="de-DE" w:eastAsia="ja-JP"/>
        </w:rPr>
        <w:t>Otherwise, CG-PUSCH would be dropped.</w:t>
      </w:r>
    </w:p>
    <w:p w14:paraId="73FEC576" w14:textId="77777777" w:rsidR="00B27F0D" w:rsidRPr="007F7946" w:rsidRDefault="00B27F0D" w:rsidP="00B27F0D">
      <w:pPr>
        <w:pStyle w:val="listparagraph0"/>
        <w:numPr>
          <w:ilvl w:val="0"/>
          <w:numId w:val="34"/>
        </w:numPr>
        <w:spacing w:before="0" w:beforeAutospacing="0" w:after="0" w:afterAutospacing="0"/>
        <w:jc w:val="both"/>
        <w:rPr>
          <w:rFonts w:ascii="Times" w:hAnsi="Times" w:cs="Times"/>
          <w:sz w:val="20"/>
          <w:szCs w:val="20"/>
        </w:rPr>
      </w:pPr>
      <w:r w:rsidRPr="007F7946">
        <w:rPr>
          <w:rFonts w:ascii="Times" w:hAnsi="Times" w:cs="Times"/>
          <w:sz w:val="20"/>
          <w:szCs w:val="20"/>
          <w:lang w:val="de-DE" w:eastAsia="ja-JP"/>
        </w:rPr>
        <w:t xml:space="preserve">If </w:t>
      </w:r>
      <w:r w:rsidRPr="007F7946">
        <w:rPr>
          <w:rFonts w:ascii="Times" w:hAnsi="Times" w:cs="Times"/>
          <w:sz w:val="20"/>
          <w:szCs w:val="20"/>
        </w:rPr>
        <w:t>the HARQ-ACK and the CG-PUSCH have different priority and the CG-PUSCH is selected for HARQ-ACK multiplexing:</w:t>
      </w:r>
    </w:p>
    <w:p w14:paraId="0FEA29E5" w14:textId="77777777" w:rsidR="00B27F0D" w:rsidRPr="007F7946" w:rsidRDefault="00B27F0D" w:rsidP="00B27F0D">
      <w:pPr>
        <w:pStyle w:val="listparagraph0"/>
        <w:numPr>
          <w:ilvl w:val="1"/>
          <w:numId w:val="34"/>
        </w:numPr>
        <w:spacing w:before="0" w:beforeAutospacing="0" w:after="0" w:afterAutospacing="0"/>
        <w:jc w:val="both"/>
        <w:rPr>
          <w:rFonts w:ascii="Times" w:hAnsi="Times" w:cs="Times"/>
          <w:sz w:val="20"/>
          <w:szCs w:val="20"/>
        </w:rPr>
      </w:pPr>
      <w:r w:rsidRPr="007F7946">
        <w:rPr>
          <w:rFonts w:ascii="Times" w:hAnsi="Times" w:cs="Times"/>
          <w:sz w:val="20"/>
          <w:szCs w:val="20"/>
          <w:lang w:val="de-DE"/>
        </w:rPr>
        <w:t xml:space="preserve">If multiplexing HARQ-ACK on the CG-PUSCH with different priroity is not </w:t>
      </w:r>
      <w:r w:rsidRPr="007F7946">
        <w:rPr>
          <w:rFonts w:ascii="Times" w:hAnsi="Times" w:cs="Times"/>
          <w:sz w:val="20"/>
          <w:szCs w:val="20"/>
        </w:rPr>
        <w:t>indicated, </w:t>
      </w:r>
    </w:p>
    <w:p w14:paraId="2555EA91" w14:textId="77777777" w:rsidR="00B27F0D" w:rsidRPr="007F7946" w:rsidRDefault="00B27F0D" w:rsidP="00B27F0D">
      <w:pPr>
        <w:pStyle w:val="listparagraph0"/>
        <w:numPr>
          <w:ilvl w:val="2"/>
          <w:numId w:val="34"/>
        </w:numPr>
        <w:spacing w:before="0" w:beforeAutospacing="0" w:after="0" w:afterAutospacing="0"/>
        <w:jc w:val="both"/>
        <w:rPr>
          <w:rFonts w:ascii="Times" w:hAnsi="Times" w:cs="Times"/>
          <w:sz w:val="20"/>
          <w:szCs w:val="20"/>
        </w:rPr>
      </w:pPr>
      <w:r w:rsidRPr="007F7946">
        <w:rPr>
          <w:rFonts w:ascii="Times" w:hAnsi="Times" w:cs="Times"/>
          <w:sz w:val="20"/>
          <w:szCs w:val="20"/>
          <w:lang w:val="de-DE" w:eastAsia="ja-JP"/>
        </w:rPr>
        <w:t>The LP channel between PUCCH or CG-PUSCH would be dropped as in Rel-16.</w:t>
      </w:r>
    </w:p>
    <w:p w14:paraId="6C14953D" w14:textId="77777777" w:rsidR="00B27F0D" w:rsidRPr="007F7946" w:rsidRDefault="00B27F0D" w:rsidP="00B27F0D">
      <w:pPr>
        <w:pStyle w:val="listparagraph0"/>
        <w:numPr>
          <w:ilvl w:val="1"/>
          <w:numId w:val="34"/>
        </w:numPr>
        <w:spacing w:before="0" w:beforeAutospacing="0" w:after="0" w:afterAutospacing="0"/>
        <w:jc w:val="both"/>
        <w:rPr>
          <w:rFonts w:ascii="Times" w:hAnsi="Times" w:cs="Times"/>
          <w:sz w:val="20"/>
          <w:szCs w:val="20"/>
        </w:rPr>
      </w:pPr>
      <w:r w:rsidRPr="007F7946">
        <w:rPr>
          <w:rFonts w:ascii="Times" w:hAnsi="Times" w:cs="Times"/>
          <w:sz w:val="20"/>
          <w:szCs w:val="20"/>
          <w:lang w:val="de-DE"/>
        </w:rPr>
        <w:t xml:space="preserve">If multiplexing HARQ-ACK on the CG-PUSCH with different priroity is indicated, </w:t>
      </w:r>
    </w:p>
    <w:p w14:paraId="6CAE39D2" w14:textId="77777777" w:rsidR="00B27F0D" w:rsidRPr="007F7946" w:rsidRDefault="00B27F0D" w:rsidP="00B27F0D">
      <w:pPr>
        <w:pStyle w:val="listparagraph0"/>
        <w:numPr>
          <w:ilvl w:val="2"/>
          <w:numId w:val="34"/>
        </w:numPr>
        <w:spacing w:before="0" w:beforeAutospacing="0" w:after="0" w:afterAutospacing="0"/>
        <w:jc w:val="both"/>
        <w:rPr>
          <w:rFonts w:ascii="Times" w:hAnsi="Times" w:cs="Times"/>
          <w:sz w:val="20"/>
          <w:szCs w:val="20"/>
        </w:rPr>
      </w:pPr>
      <w:r w:rsidRPr="007F7946">
        <w:rPr>
          <w:rFonts w:ascii="Times" w:hAnsi="Times" w:cs="Times"/>
          <w:sz w:val="20"/>
          <w:szCs w:val="20"/>
        </w:rPr>
        <w:t xml:space="preserve">If </w:t>
      </w:r>
      <w:r w:rsidRPr="007F7946">
        <w:rPr>
          <w:rFonts w:ascii="Times" w:hAnsi="Times" w:cs="Times"/>
          <w:sz w:val="20"/>
          <w:szCs w:val="20"/>
          <w:lang w:val="de-DE" w:eastAsia="ja-JP"/>
        </w:rPr>
        <w:t>cg-UCI-Multiplexing is enabled for that CG-PUSCH, HARQ-ACK would be multiplexed in CG-PUSCH.</w:t>
      </w:r>
    </w:p>
    <w:p w14:paraId="72ED2672" w14:textId="77777777" w:rsidR="00B27F0D" w:rsidRPr="007F7946" w:rsidRDefault="00B27F0D" w:rsidP="00B27F0D">
      <w:pPr>
        <w:pStyle w:val="listparagraph0"/>
        <w:numPr>
          <w:ilvl w:val="2"/>
          <w:numId w:val="34"/>
        </w:numPr>
        <w:spacing w:before="0" w:beforeAutospacing="0" w:after="0" w:afterAutospacing="0"/>
        <w:jc w:val="both"/>
        <w:rPr>
          <w:rFonts w:ascii="Times" w:hAnsi="Times" w:cs="Times"/>
          <w:sz w:val="20"/>
          <w:szCs w:val="20"/>
        </w:rPr>
      </w:pPr>
      <w:r w:rsidRPr="007F7946">
        <w:rPr>
          <w:rFonts w:ascii="Times" w:hAnsi="Times" w:cs="Times"/>
          <w:sz w:val="20"/>
          <w:szCs w:val="20"/>
          <w:lang w:val="de-DE" w:eastAsia="ja-JP"/>
        </w:rPr>
        <w:t>Otherwise, the LP channel would be dropped.</w:t>
      </w:r>
    </w:p>
    <w:p w14:paraId="157667AC" w14:textId="77777777" w:rsidR="00E63D26" w:rsidRPr="00C25D10" w:rsidRDefault="00E63D26" w:rsidP="00B27F0D">
      <w:pPr>
        <w:rPr>
          <w:szCs w:val="20"/>
          <w:lang w:eastAsia="zh-CN"/>
        </w:rPr>
      </w:pPr>
    </w:p>
    <w:sectPr w:rsidR="00E63D26" w:rsidRPr="00C25D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2034D" w14:textId="77777777" w:rsidR="0097193E" w:rsidRDefault="0097193E">
      <w:r>
        <w:separator/>
      </w:r>
    </w:p>
  </w:endnote>
  <w:endnote w:type="continuationSeparator" w:id="0">
    <w:p w14:paraId="08D5C75E" w14:textId="77777777" w:rsidR="0097193E" w:rsidRDefault="0097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42E7E" w14:textId="77777777" w:rsidR="0097193E" w:rsidRDefault="0097193E">
      <w:r>
        <w:separator/>
      </w:r>
    </w:p>
  </w:footnote>
  <w:footnote w:type="continuationSeparator" w:id="0">
    <w:p w14:paraId="306C49A9" w14:textId="77777777" w:rsidR="0097193E" w:rsidRDefault="00971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21FC682A"/>
    <w:multiLevelType w:val="hybridMultilevel"/>
    <w:tmpl w:val="8D64D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A3F70"/>
    <w:multiLevelType w:val="multilevel"/>
    <w:tmpl w:val="240A3F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75E6A71"/>
    <w:multiLevelType w:val="hybridMultilevel"/>
    <w:tmpl w:val="626AD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CDA454C"/>
    <w:multiLevelType w:val="multilevel"/>
    <w:tmpl w:val="3CDA4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7B7B5B"/>
    <w:multiLevelType w:val="hybridMultilevel"/>
    <w:tmpl w:val="481A9F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9B5C3D"/>
    <w:multiLevelType w:val="hybridMultilevel"/>
    <w:tmpl w:val="BA2A5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451D7D"/>
    <w:multiLevelType w:val="hybridMultilevel"/>
    <w:tmpl w:val="0E507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C167B53"/>
    <w:multiLevelType w:val="multilevel"/>
    <w:tmpl w:val="5C167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DB524B1"/>
    <w:multiLevelType w:val="hybridMultilevel"/>
    <w:tmpl w:val="8E6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96395F"/>
    <w:multiLevelType w:val="hybridMultilevel"/>
    <w:tmpl w:val="51405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1F6A82"/>
    <w:multiLevelType w:val="hybridMultilevel"/>
    <w:tmpl w:val="481A9F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A0031A"/>
    <w:multiLevelType w:val="hybridMultilevel"/>
    <w:tmpl w:val="6C28D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71397394"/>
    <w:multiLevelType w:val="hybridMultilevel"/>
    <w:tmpl w:val="AF108878"/>
    <w:lvl w:ilvl="0" w:tplc="C598DC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F63145"/>
    <w:multiLevelType w:val="hybridMultilevel"/>
    <w:tmpl w:val="4402569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2363F13"/>
    <w:multiLevelType w:val="hybridMultilevel"/>
    <w:tmpl w:val="DA848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7" w15:restartNumberingAfterBreak="0">
    <w:nsid w:val="749D0521"/>
    <w:multiLevelType w:val="hybridMultilevel"/>
    <w:tmpl w:val="C3A2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C71298"/>
    <w:multiLevelType w:val="hybridMultilevel"/>
    <w:tmpl w:val="DC401D18"/>
    <w:lvl w:ilvl="0" w:tplc="7D5E0A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F54630"/>
    <w:multiLevelType w:val="multilevel"/>
    <w:tmpl w:val="1AAC8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CD079C0"/>
    <w:multiLevelType w:val="hybridMultilevel"/>
    <w:tmpl w:val="1BB2F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0"/>
  </w:num>
  <w:num w:numId="3">
    <w:abstractNumId w:val="26"/>
  </w:num>
  <w:num w:numId="4">
    <w:abstractNumId w:val="6"/>
  </w:num>
  <w:num w:numId="5">
    <w:abstractNumId w:val="1"/>
  </w:num>
  <w:num w:numId="6">
    <w:abstractNumId w:val="17"/>
  </w:num>
  <w:num w:numId="7">
    <w:abstractNumId w:val="2"/>
  </w:num>
  <w:num w:numId="8">
    <w:abstractNumId w:val="5"/>
  </w:num>
  <w:num w:numId="9">
    <w:abstractNumId w:val="28"/>
  </w:num>
  <w:num w:numId="10">
    <w:abstractNumId w:val="23"/>
  </w:num>
  <w:num w:numId="11">
    <w:abstractNumId w:val="32"/>
  </w:num>
  <w:num w:numId="12">
    <w:abstractNumId w:val="29"/>
  </w:num>
  <w:num w:numId="13">
    <w:abstractNumId w:val="7"/>
  </w:num>
  <w:num w:numId="14">
    <w:abstractNumId w:val="22"/>
  </w:num>
  <w:num w:numId="15">
    <w:abstractNumId w:val="24"/>
  </w:num>
  <w:num w:numId="16">
    <w:abstractNumId w:val="3"/>
  </w:num>
  <w:num w:numId="17">
    <w:abstractNumId w:val="25"/>
  </w:num>
  <w:num w:numId="18">
    <w:abstractNumId w:val="20"/>
  </w:num>
  <w:num w:numId="19">
    <w:abstractNumId w:val="24"/>
  </w:num>
  <w:num w:numId="20">
    <w:abstractNumId w:val="10"/>
  </w:num>
  <w:num w:numId="21">
    <w:abstractNumId w:val="4"/>
  </w:num>
  <w:num w:numId="22">
    <w:abstractNumId w:val="12"/>
  </w:num>
  <w:num w:numId="23">
    <w:abstractNumId w:val="19"/>
  </w:num>
  <w:num w:numId="24">
    <w:abstractNumId w:val="1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7"/>
  </w:num>
  <w:num w:numId="28">
    <w:abstractNumId w:val="16"/>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1"/>
  </w:num>
  <w:num w:numId="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AA3"/>
    <w:rsid w:val="00000D04"/>
    <w:rsid w:val="00000DB2"/>
    <w:rsid w:val="0000195C"/>
    <w:rsid w:val="00001A3D"/>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BE1"/>
    <w:rsid w:val="00004E70"/>
    <w:rsid w:val="00004E9C"/>
    <w:rsid w:val="0000504D"/>
    <w:rsid w:val="000055D9"/>
    <w:rsid w:val="00005958"/>
    <w:rsid w:val="0000628E"/>
    <w:rsid w:val="00006766"/>
    <w:rsid w:val="0000695C"/>
    <w:rsid w:val="000072B6"/>
    <w:rsid w:val="00007596"/>
    <w:rsid w:val="000075A7"/>
    <w:rsid w:val="000076ED"/>
    <w:rsid w:val="00007813"/>
    <w:rsid w:val="00007A80"/>
    <w:rsid w:val="00007A9D"/>
    <w:rsid w:val="00007D88"/>
    <w:rsid w:val="0001009A"/>
    <w:rsid w:val="000102C9"/>
    <w:rsid w:val="00010518"/>
    <w:rsid w:val="0001054A"/>
    <w:rsid w:val="00010950"/>
    <w:rsid w:val="000109B3"/>
    <w:rsid w:val="000109E6"/>
    <w:rsid w:val="000112E2"/>
    <w:rsid w:val="00011527"/>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8DE"/>
    <w:rsid w:val="00013B6F"/>
    <w:rsid w:val="000140DD"/>
    <w:rsid w:val="000141B5"/>
    <w:rsid w:val="00014428"/>
    <w:rsid w:val="000148A9"/>
    <w:rsid w:val="00014AC2"/>
    <w:rsid w:val="000152C5"/>
    <w:rsid w:val="000155BB"/>
    <w:rsid w:val="0001578B"/>
    <w:rsid w:val="00015E6F"/>
    <w:rsid w:val="00015E96"/>
    <w:rsid w:val="00015EFB"/>
    <w:rsid w:val="0001622D"/>
    <w:rsid w:val="0001644D"/>
    <w:rsid w:val="000165E2"/>
    <w:rsid w:val="00016FBD"/>
    <w:rsid w:val="000172A1"/>
    <w:rsid w:val="000172BE"/>
    <w:rsid w:val="000172FA"/>
    <w:rsid w:val="00017691"/>
    <w:rsid w:val="000179D8"/>
    <w:rsid w:val="00017B22"/>
    <w:rsid w:val="00017D8A"/>
    <w:rsid w:val="000200C3"/>
    <w:rsid w:val="0002046A"/>
    <w:rsid w:val="0002077D"/>
    <w:rsid w:val="000209F4"/>
    <w:rsid w:val="0002114B"/>
    <w:rsid w:val="0002146D"/>
    <w:rsid w:val="000219F3"/>
    <w:rsid w:val="00021B65"/>
    <w:rsid w:val="00021E47"/>
    <w:rsid w:val="00021E4C"/>
    <w:rsid w:val="00022541"/>
    <w:rsid w:val="00022EE0"/>
    <w:rsid w:val="00022F3F"/>
    <w:rsid w:val="00023359"/>
    <w:rsid w:val="00023388"/>
    <w:rsid w:val="00023425"/>
    <w:rsid w:val="00023E07"/>
    <w:rsid w:val="000241BE"/>
    <w:rsid w:val="000242DF"/>
    <w:rsid w:val="000242F2"/>
    <w:rsid w:val="0002440A"/>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05"/>
    <w:rsid w:val="000278E6"/>
    <w:rsid w:val="00027963"/>
    <w:rsid w:val="00027AD6"/>
    <w:rsid w:val="00027C41"/>
    <w:rsid w:val="0003007F"/>
    <w:rsid w:val="0003024C"/>
    <w:rsid w:val="000302BC"/>
    <w:rsid w:val="00030E4E"/>
    <w:rsid w:val="00031ADB"/>
    <w:rsid w:val="00031BE7"/>
    <w:rsid w:val="00031FB0"/>
    <w:rsid w:val="00032056"/>
    <w:rsid w:val="00032265"/>
    <w:rsid w:val="000328CA"/>
    <w:rsid w:val="000329D6"/>
    <w:rsid w:val="00032E40"/>
    <w:rsid w:val="00032E6F"/>
    <w:rsid w:val="00032F72"/>
    <w:rsid w:val="00033241"/>
    <w:rsid w:val="000336E1"/>
    <w:rsid w:val="0003376B"/>
    <w:rsid w:val="00033A03"/>
    <w:rsid w:val="00033C7F"/>
    <w:rsid w:val="00033D19"/>
    <w:rsid w:val="00033EA3"/>
    <w:rsid w:val="00033FCF"/>
    <w:rsid w:val="000340F6"/>
    <w:rsid w:val="00034676"/>
    <w:rsid w:val="000346E6"/>
    <w:rsid w:val="000348E2"/>
    <w:rsid w:val="00034B6B"/>
    <w:rsid w:val="00034B6F"/>
    <w:rsid w:val="00034C57"/>
    <w:rsid w:val="00034DAD"/>
    <w:rsid w:val="00035298"/>
    <w:rsid w:val="000352B3"/>
    <w:rsid w:val="00035368"/>
    <w:rsid w:val="000356E7"/>
    <w:rsid w:val="00035823"/>
    <w:rsid w:val="00036121"/>
    <w:rsid w:val="0003619E"/>
    <w:rsid w:val="000362F1"/>
    <w:rsid w:val="00036CB7"/>
    <w:rsid w:val="00036F2F"/>
    <w:rsid w:val="0003731F"/>
    <w:rsid w:val="00037F23"/>
    <w:rsid w:val="0004023E"/>
    <w:rsid w:val="0004024B"/>
    <w:rsid w:val="0004045E"/>
    <w:rsid w:val="000405A2"/>
    <w:rsid w:val="00040EDB"/>
    <w:rsid w:val="000412FC"/>
    <w:rsid w:val="00041373"/>
    <w:rsid w:val="0004145A"/>
    <w:rsid w:val="00041538"/>
    <w:rsid w:val="00041580"/>
    <w:rsid w:val="000417BB"/>
    <w:rsid w:val="000419D8"/>
    <w:rsid w:val="00041ACD"/>
    <w:rsid w:val="00041C57"/>
    <w:rsid w:val="00041C6E"/>
    <w:rsid w:val="00041E72"/>
    <w:rsid w:val="00042407"/>
    <w:rsid w:val="00042481"/>
    <w:rsid w:val="0004259E"/>
    <w:rsid w:val="000426F9"/>
    <w:rsid w:val="00042ED3"/>
    <w:rsid w:val="0004301D"/>
    <w:rsid w:val="0004313D"/>
    <w:rsid w:val="000434B7"/>
    <w:rsid w:val="000435E4"/>
    <w:rsid w:val="0004363D"/>
    <w:rsid w:val="00043C49"/>
    <w:rsid w:val="00043D30"/>
    <w:rsid w:val="00044B08"/>
    <w:rsid w:val="00045549"/>
    <w:rsid w:val="000457B3"/>
    <w:rsid w:val="000459BA"/>
    <w:rsid w:val="000459F9"/>
    <w:rsid w:val="00045C8E"/>
    <w:rsid w:val="00046084"/>
    <w:rsid w:val="00046126"/>
    <w:rsid w:val="0004621D"/>
    <w:rsid w:val="00046331"/>
    <w:rsid w:val="000466CA"/>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47FBB"/>
    <w:rsid w:val="00050196"/>
    <w:rsid w:val="000501E1"/>
    <w:rsid w:val="00050BFD"/>
    <w:rsid w:val="00050CEF"/>
    <w:rsid w:val="00050D58"/>
    <w:rsid w:val="0005192F"/>
    <w:rsid w:val="00051AFB"/>
    <w:rsid w:val="00051BBF"/>
    <w:rsid w:val="00051F69"/>
    <w:rsid w:val="000520B8"/>
    <w:rsid w:val="00052478"/>
    <w:rsid w:val="00052630"/>
    <w:rsid w:val="00052AD2"/>
    <w:rsid w:val="00052AEF"/>
    <w:rsid w:val="00053043"/>
    <w:rsid w:val="000530DF"/>
    <w:rsid w:val="0005338E"/>
    <w:rsid w:val="000539C9"/>
    <w:rsid w:val="00053B25"/>
    <w:rsid w:val="0005452F"/>
    <w:rsid w:val="00054BEE"/>
    <w:rsid w:val="00054E0C"/>
    <w:rsid w:val="00054E14"/>
    <w:rsid w:val="000551DD"/>
    <w:rsid w:val="000551F7"/>
    <w:rsid w:val="0005541D"/>
    <w:rsid w:val="0005552D"/>
    <w:rsid w:val="000555F8"/>
    <w:rsid w:val="00055711"/>
    <w:rsid w:val="00055BC5"/>
    <w:rsid w:val="00055D31"/>
    <w:rsid w:val="00055D98"/>
    <w:rsid w:val="000565C8"/>
    <w:rsid w:val="00056AC0"/>
    <w:rsid w:val="00056F6D"/>
    <w:rsid w:val="00057123"/>
    <w:rsid w:val="0005716A"/>
    <w:rsid w:val="000576BD"/>
    <w:rsid w:val="00057A03"/>
    <w:rsid w:val="00057C18"/>
    <w:rsid w:val="00057D40"/>
    <w:rsid w:val="00057DC8"/>
    <w:rsid w:val="00060491"/>
    <w:rsid w:val="00060675"/>
    <w:rsid w:val="00060E9D"/>
    <w:rsid w:val="000612A4"/>
    <w:rsid w:val="000612E1"/>
    <w:rsid w:val="000613BD"/>
    <w:rsid w:val="000614FE"/>
    <w:rsid w:val="00061858"/>
    <w:rsid w:val="00061AA0"/>
    <w:rsid w:val="00061F64"/>
    <w:rsid w:val="0006201E"/>
    <w:rsid w:val="00062699"/>
    <w:rsid w:val="000627D7"/>
    <w:rsid w:val="00062D79"/>
    <w:rsid w:val="0006358B"/>
    <w:rsid w:val="000635A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AC6"/>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A2B"/>
    <w:rsid w:val="00071CAD"/>
    <w:rsid w:val="00071D7D"/>
    <w:rsid w:val="00071F30"/>
    <w:rsid w:val="00072045"/>
    <w:rsid w:val="00072615"/>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55"/>
    <w:rsid w:val="00073BD8"/>
    <w:rsid w:val="00073DEC"/>
    <w:rsid w:val="00074347"/>
    <w:rsid w:val="000745AA"/>
    <w:rsid w:val="00074DB1"/>
    <w:rsid w:val="00074E86"/>
    <w:rsid w:val="00075A03"/>
    <w:rsid w:val="00076097"/>
    <w:rsid w:val="0007639C"/>
    <w:rsid w:val="00076541"/>
    <w:rsid w:val="00076B63"/>
    <w:rsid w:val="00077026"/>
    <w:rsid w:val="000772F4"/>
    <w:rsid w:val="0007730D"/>
    <w:rsid w:val="0007741E"/>
    <w:rsid w:val="0007753C"/>
    <w:rsid w:val="000776EB"/>
    <w:rsid w:val="0007771D"/>
    <w:rsid w:val="00077F64"/>
    <w:rsid w:val="000801F1"/>
    <w:rsid w:val="00080321"/>
    <w:rsid w:val="00080619"/>
    <w:rsid w:val="00080897"/>
    <w:rsid w:val="00080A09"/>
    <w:rsid w:val="00080B2C"/>
    <w:rsid w:val="000811D0"/>
    <w:rsid w:val="00081431"/>
    <w:rsid w:val="0008150C"/>
    <w:rsid w:val="0008190B"/>
    <w:rsid w:val="00081943"/>
    <w:rsid w:val="00081AF2"/>
    <w:rsid w:val="00081B2E"/>
    <w:rsid w:val="00081CA2"/>
    <w:rsid w:val="00081CB0"/>
    <w:rsid w:val="00081FE8"/>
    <w:rsid w:val="00082100"/>
    <w:rsid w:val="0008213B"/>
    <w:rsid w:val="000823A1"/>
    <w:rsid w:val="000823B0"/>
    <w:rsid w:val="000824F2"/>
    <w:rsid w:val="000825AA"/>
    <w:rsid w:val="00082DB5"/>
    <w:rsid w:val="00082E97"/>
    <w:rsid w:val="00082EFA"/>
    <w:rsid w:val="00083002"/>
    <w:rsid w:val="0008335B"/>
    <w:rsid w:val="00083379"/>
    <w:rsid w:val="00083587"/>
    <w:rsid w:val="00083838"/>
    <w:rsid w:val="00083A94"/>
    <w:rsid w:val="00083B6A"/>
    <w:rsid w:val="00083C02"/>
    <w:rsid w:val="000841D9"/>
    <w:rsid w:val="00084790"/>
    <w:rsid w:val="000848E2"/>
    <w:rsid w:val="00084BD9"/>
    <w:rsid w:val="00084CB8"/>
    <w:rsid w:val="00084CF1"/>
    <w:rsid w:val="00085453"/>
    <w:rsid w:val="0008587A"/>
    <w:rsid w:val="00085E04"/>
    <w:rsid w:val="00086280"/>
    <w:rsid w:val="00086543"/>
    <w:rsid w:val="00086800"/>
    <w:rsid w:val="000869C2"/>
    <w:rsid w:val="00086A03"/>
    <w:rsid w:val="000873FD"/>
    <w:rsid w:val="00087913"/>
    <w:rsid w:val="000902DC"/>
    <w:rsid w:val="00090D73"/>
    <w:rsid w:val="00090EC6"/>
    <w:rsid w:val="000910F2"/>
    <w:rsid w:val="000911AE"/>
    <w:rsid w:val="00091349"/>
    <w:rsid w:val="0009191F"/>
    <w:rsid w:val="00092A30"/>
    <w:rsid w:val="00092CC8"/>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05A"/>
    <w:rsid w:val="00096356"/>
    <w:rsid w:val="00096BD1"/>
    <w:rsid w:val="00096C36"/>
    <w:rsid w:val="0009702E"/>
    <w:rsid w:val="000970A3"/>
    <w:rsid w:val="000973D4"/>
    <w:rsid w:val="00097A93"/>
    <w:rsid w:val="00097C99"/>
    <w:rsid w:val="00097CBA"/>
    <w:rsid w:val="00097CE6"/>
    <w:rsid w:val="00097EA3"/>
    <w:rsid w:val="000A017C"/>
    <w:rsid w:val="000A06A2"/>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616"/>
    <w:rsid w:val="000A3680"/>
    <w:rsid w:val="000A3A02"/>
    <w:rsid w:val="000A3C95"/>
    <w:rsid w:val="000A3D27"/>
    <w:rsid w:val="000A4205"/>
    <w:rsid w:val="000A430A"/>
    <w:rsid w:val="000A43C5"/>
    <w:rsid w:val="000A4718"/>
    <w:rsid w:val="000A4934"/>
    <w:rsid w:val="000A4A19"/>
    <w:rsid w:val="000A4F0C"/>
    <w:rsid w:val="000A5052"/>
    <w:rsid w:val="000A5321"/>
    <w:rsid w:val="000A5356"/>
    <w:rsid w:val="000A539A"/>
    <w:rsid w:val="000A5856"/>
    <w:rsid w:val="000A615E"/>
    <w:rsid w:val="000A6174"/>
    <w:rsid w:val="000A62AF"/>
    <w:rsid w:val="000A62BC"/>
    <w:rsid w:val="000A630F"/>
    <w:rsid w:val="000A6351"/>
    <w:rsid w:val="000A63D6"/>
    <w:rsid w:val="000A6457"/>
    <w:rsid w:val="000A6594"/>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E4C"/>
    <w:rsid w:val="000B2F41"/>
    <w:rsid w:val="000B3342"/>
    <w:rsid w:val="000B346A"/>
    <w:rsid w:val="000B3565"/>
    <w:rsid w:val="000B35F8"/>
    <w:rsid w:val="000B36A0"/>
    <w:rsid w:val="000B3835"/>
    <w:rsid w:val="000B3AE6"/>
    <w:rsid w:val="000B3BC4"/>
    <w:rsid w:val="000B4646"/>
    <w:rsid w:val="000B4D37"/>
    <w:rsid w:val="000B4FEA"/>
    <w:rsid w:val="000B4FEB"/>
    <w:rsid w:val="000B51FA"/>
    <w:rsid w:val="000B57C3"/>
    <w:rsid w:val="000B5905"/>
    <w:rsid w:val="000B5975"/>
    <w:rsid w:val="000B59CC"/>
    <w:rsid w:val="000B5B43"/>
    <w:rsid w:val="000B5C43"/>
    <w:rsid w:val="000B5D44"/>
    <w:rsid w:val="000B6230"/>
    <w:rsid w:val="000B6743"/>
    <w:rsid w:val="000B6AA5"/>
    <w:rsid w:val="000B6E2C"/>
    <w:rsid w:val="000B6EF3"/>
    <w:rsid w:val="000B70AA"/>
    <w:rsid w:val="000B7100"/>
    <w:rsid w:val="000B76C5"/>
    <w:rsid w:val="000B786E"/>
    <w:rsid w:val="000B7A10"/>
    <w:rsid w:val="000B7A45"/>
    <w:rsid w:val="000B7C42"/>
    <w:rsid w:val="000C0623"/>
    <w:rsid w:val="000C06F3"/>
    <w:rsid w:val="000C0A23"/>
    <w:rsid w:val="000C0C50"/>
    <w:rsid w:val="000C0CD5"/>
    <w:rsid w:val="000C115D"/>
    <w:rsid w:val="000C14B1"/>
    <w:rsid w:val="000C1535"/>
    <w:rsid w:val="000C159C"/>
    <w:rsid w:val="000C17A0"/>
    <w:rsid w:val="000C1988"/>
    <w:rsid w:val="000C1A86"/>
    <w:rsid w:val="000C1B67"/>
    <w:rsid w:val="000C1E48"/>
    <w:rsid w:val="000C252B"/>
    <w:rsid w:val="000C2A59"/>
    <w:rsid w:val="000C2BED"/>
    <w:rsid w:val="000C2D18"/>
    <w:rsid w:val="000C2F74"/>
    <w:rsid w:val="000C2FBD"/>
    <w:rsid w:val="000C39DE"/>
    <w:rsid w:val="000C3B0C"/>
    <w:rsid w:val="000C3D23"/>
    <w:rsid w:val="000C422D"/>
    <w:rsid w:val="000C4A82"/>
    <w:rsid w:val="000C4F6D"/>
    <w:rsid w:val="000C51FC"/>
    <w:rsid w:val="000C553D"/>
    <w:rsid w:val="000C57DF"/>
    <w:rsid w:val="000C57E3"/>
    <w:rsid w:val="000C5C24"/>
    <w:rsid w:val="000C5F91"/>
    <w:rsid w:val="000C6025"/>
    <w:rsid w:val="000C612B"/>
    <w:rsid w:val="000C6190"/>
    <w:rsid w:val="000C6518"/>
    <w:rsid w:val="000C6844"/>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B7B"/>
    <w:rsid w:val="000D4C4E"/>
    <w:rsid w:val="000D4D28"/>
    <w:rsid w:val="000D5077"/>
    <w:rsid w:val="000D5347"/>
    <w:rsid w:val="000D5362"/>
    <w:rsid w:val="000D54BA"/>
    <w:rsid w:val="000D56AD"/>
    <w:rsid w:val="000D57F8"/>
    <w:rsid w:val="000D5851"/>
    <w:rsid w:val="000D5905"/>
    <w:rsid w:val="000D5B42"/>
    <w:rsid w:val="000D5C60"/>
    <w:rsid w:val="000D5D04"/>
    <w:rsid w:val="000D60D5"/>
    <w:rsid w:val="000D6A81"/>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1D4"/>
    <w:rsid w:val="000E2341"/>
    <w:rsid w:val="000E2732"/>
    <w:rsid w:val="000E2DA1"/>
    <w:rsid w:val="000E33AD"/>
    <w:rsid w:val="000E3701"/>
    <w:rsid w:val="000E3F04"/>
    <w:rsid w:val="000E492E"/>
    <w:rsid w:val="000E4982"/>
    <w:rsid w:val="000E4FF2"/>
    <w:rsid w:val="000E50C3"/>
    <w:rsid w:val="000E526D"/>
    <w:rsid w:val="000E579F"/>
    <w:rsid w:val="000E59A0"/>
    <w:rsid w:val="000E5B5B"/>
    <w:rsid w:val="000E5DF0"/>
    <w:rsid w:val="000E61E7"/>
    <w:rsid w:val="000E6320"/>
    <w:rsid w:val="000E63AA"/>
    <w:rsid w:val="000E64D3"/>
    <w:rsid w:val="000E6728"/>
    <w:rsid w:val="000E6945"/>
    <w:rsid w:val="000E6B02"/>
    <w:rsid w:val="000E6BEF"/>
    <w:rsid w:val="000E6C8C"/>
    <w:rsid w:val="000E759B"/>
    <w:rsid w:val="000E7A84"/>
    <w:rsid w:val="000E7B39"/>
    <w:rsid w:val="000E7B4E"/>
    <w:rsid w:val="000E7C31"/>
    <w:rsid w:val="000F09F9"/>
    <w:rsid w:val="000F0BDF"/>
    <w:rsid w:val="000F0D75"/>
    <w:rsid w:val="000F12F4"/>
    <w:rsid w:val="000F145F"/>
    <w:rsid w:val="000F15BC"/>
    <w:rsid w:val="000F1746"/>
    <w:rsid w:val="000F180A"/>
    <w:rsid w:val="000F1B82"/>
    <w:rsid w:val="000F1C92"/>
    <w:rsid w:val="000F20B3"/>
    <w:rsid w:val="000F212E"/>
    <w:rsid w:val="000F27A4"/>
    <w:rsid w:val="000F2EEE"/>
    <w:rsid w:val="000F2F0D"/>
    <w:rsid w:val="000F3317"/>
    <w:rsid w:val="000F3697"/>
    <w:rsid w:val="000F3825"/>
    <w:rsid w:val="000F3D73"/>
    <w:rsid w:val="000F3E2D"/>
    <w:rsid w:val="000F3F6C"/>
    <w:rsid w:val="000F41EF"/>
    <w:rsid w:val="000F43F4"/>
    <w:rsid w:val="000F44E3"/>
    <w:rsid w:val="000F4732"/>
    <w:rsid w:val="000F4F82"/>
    <w:rsid w:val="000F522C"/>
    <w:rsid w:val="000F598A"/>
    <w:rsid w:val="000F5A19"/>
    <w:rsid w:val="000F5DD7"/>
    <w:rsid w:val="000F5EE6"/>
    <w:rsid w:val="000F5FEA"/>
    <w:rsid w:val="000F5FFB"/>
    <w:rsid w:val="000F6E43"/>
    <w:rsid w:val="000F6FCE"/>
    <w:rsid w:val="000F7152"/>
    <w:rsid w:val="000F77B7"/>
    <w:rsid w:val="000F7F58"/>
    <w:rsid w:val="00100128"/>
    <w:rsid w:val="00100347"/>
    <w:rsid w:val="00100D98"/>
    <w:rsid w:val="00100DDD"/>
    <w:rsid w:val="00100FF3"/>
    <w:rsid w:val="0010172A"/>
    <w:rsid w:val="00101753"/>
    <w:rsid w:val="001018E5"/>
    <w:rsid w:val="001021D5"/>
    <w:rsid w:val="00102440"/>
    <w:rsid w:val="001026CA"/>
    <w:rsid w:val="001026ED"/>
    <w:rsid w:val="001027D5"/>
    <w:rsid w:val="00102AC1"/>
    <w:rsid w:val="00103537"/>
    <w:rsid w:val="001039F3"/>
    <w:rsid w:val="00103ACF"/>
    <w:rsid w:val="00104058"/>
    <w:rsid w:val="001042BC"/>
    <w:rsid w:val="001043C2"/>
    <w:rsid w:val="001043E1"/>
    <w:rsid w:val="00104C36"/>
    <w:rsid w:val="00104D39"/>
    <w:rsid w:val="0010505A"/>
    <w:rsid w:val="0010513F"/>
    <w:rsid w:val="001055C5"/>
    <w:rsid w:val="00105665"/>
    <w:rsid w:val="001058F2"/>
    <w:rsid w:val="00105BFC"/>
    <w:rsid w:val="00105CC7"/>
    <w:rsid w:val="00105D79"/>
    <w:rsid w:val="00105E35"/>
    <w:rsid w:val="0010616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3DE"/>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434"/>
    <w:rsid w:val="0011557B"/>
    <w:rsid w:val="00115767"/>
    <w:rsid w:val="00115E4D"/>
    <w:rsid w:val="00115EBE"/>
    <w:rsid w:val="001173CC"/>
    <w:rsid w:val="0011740B"/>
    <w:rsid w:val="00117489"/>
    <w:rsid w:val="00117A76"/>
    <w:rsid w:val="00117C85"/>
    <w:rsid w:val="00117E90"/>
    <w:rsid w:val="0012023A"/>
    <w:rsid w:val="00120463"/>
    <w:rsid w:val="00120A1B"/>
    <w:rsid w:val="00120B13"/>
    <w:rsid w:val="00120C36"/>
    <w:rsid w:val="001217C0"/>
    <w:rsid w:val="001219DB"/>
    <w:rsid w:val="00121AD2"/>
    <w:rsid w:val="00121F12"/>
    <w:rsid w:val="0012264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4EAA"/>
    <w:rsid w:val="001250DD"/>
    <w:rsid w:val="0012513E"/>
    <w:rsid w:val="00125730"/>
    <w:rsid w:val="00125733"/>
    <w:rsid w:val="00125DDB"/>
    <w:rsid w:val="00126370"/>
    <w:rsid w:val="001263AA"/>
    <w:rsid w:val="001265BE"/>
    <w:rsid w:val="001266F3"/>
    <w:rsid w:val="00126AA6"/>
    <w:rsid w:val="00126BF4"/>
    <w:rsid w:val="00126E09"/>
    <w:rsid w:val="00126F74"/>
    <w:rsid w:val="00127905"/>
    <w:rsid w:val="00127951"/>
    <w:rsid w:val="0013069C"/>
    <w:rsid w:val="00130779"/>
    <w:rsid w:val="001307A1"/>
    <w:rsid w:val="00130D43"/>
    <w:rsid w:val="00130D55"/>
    <w:rsid w:val="00130D94"/>
    <w:rsid w:val="00131040"/>
    <w:rsid w:val="00131184"/>
    <w:rsid w:val="001311C3"/>
    <w:rsid w:val="001311CC"/>
    <w:rsid w:val="0013153E"/>
    <w:rsid w:val="001315EF"/>
    <w:rsid w:val="00131D2E"/>
    <w:rsid w:val="00131ECF"/>
    <w:rsid w:val="001321AA"/>
    <w:rsid w:val="001321D3"/>
    <w:rsid w:val="001324E7"/>
    <w:rsid w:val="0013257A"/>
    <w:rsid w:val="00132A41"/>
    <w:rsid w:val="00132CC9"/>
    <w:rsid w:val="00132DAE"/>
    <w:rsid w:val="00133599"/>
    <w:rsid w:val="00133BF7"/>
    <w:rsid w:val="00134219"/>
    <w:rsid w:val="0013467D"/>
    <w:rsid w:val="001349AD"/>
    <w:rsid w:val="00134B88"/>
    <w:rsid w:val="00134C91"/>
    <w:rsid w:val="001354E1"/>
    <w:rsid w:val="001355E2"/>
    <w:rsid w:val="001358C6"/>
    <w:rsid w:val="001361BA"/>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26"/>
    <w:rsid w:val="00142FCE"/>
    <w:rsid w:val="00143211"/>
    <w:rsid w:val="0014329A"/>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CE6"/>
    <w:rsid w:val="00152FD4"/>
    <w:rsid w:val="001532D4"/>
    <w:rsid w:val="001534A6"/>
    <w:rsid w:val="00153BCA"/>
    <w:rsid w:val="00153F89"/>
    <w:rsid w:val="00154B88"/>
    <w:rsid w:val="001555D3"/>
    <w:rsid w:val="001559FA"/>
    <w:rsid w:val="00155D36"/>
    <w:rsid w:val="00155F0E"/>
    <w:rsid w:val="00155F8F"/>
    <w:rsid w:val="00156374"/>
    <w:rsid w:val="001567AF"/>
    <w:rsid w:val="001568E8"/>
    <w:rsid w:val="00156904"/>
    <w:rsid w:val="0015690A"/>
    <w:rsid w:val="00156BC4"/>
    <w:rsid w:val="001577D8"/>
    <w:rsid w:val="00157B29"/>
    <w:rsid w:val="00157FC3"/>
    <w:rsid w:val="00160361"/>
    <w:rsid w:val="00160564"/>
    <w:rsid w:val="00160739"/>
    <w:rsid w:val="00160914"/>
    <w:rsid w:val="0016144A"/>
    <w:rsid w:val="00161480"/>
    <w:rsid w:val="001617AE"/>
    <w:rsid w:val="00161B90"/>
    <w:rsid w:val="00161F64"/>
    <w:rsid w:val="0016254B"/>
    <w:rsid w:val="0016271E"/>
    <w:rsid w:val="0016272D"/>
    <w:rsid w:val="0016285D"/>
    <w:rsid w:val="0016288F"/>
    <w:rsid w:val="00162AB4"/>
    <w:rsid w:val="00162D7A"/>
    <w:rsid w:val="00163053"/>
    <w:rsid w:val="001633B1"/>
    <w:rsid w:val="00163552"/>
    <w:rsid w:val="00163F01"/>
    <w:rsid w:val="00164725"/>
    <w:rsid w:val="0016489F"/>
    <w:rsid w:val="00164DAB"/>
    <w:rsid w:val="00164ECB"/>
    <w:rsid w:val="001650C4"/>
    <w:rsid w:val="00165BBB"/>
    <w:rsid w:val="00165C63"/>
    <w:rsid w:val="0016613F"/>
    <w:rsid w:val="00166215"/>
    <w:rsid w:val="00166426"/>
    <w:rsid w:val="00166591"/>
    <w:rsid w:val="00166698"/>
    <w:rsid w:val="0016740E"/>
    <w:rsid w:val="001676D9"/>
    <w:rsid w:val="00167938"/>
    <w:rsid w:val="00167A80"/>
    <w:rsid w:val="00167F82"/>
    <w:rsid w:val="00167FCF"/>
    <w:rsid w:val="00170233"/>
    <w:rsid w:val="00170F91"/>
    <w:rsid w:val="00171102"/>
    <w:rsid w:val="00171143"/>
    <w:rsid w:val="00171367"/>
    <w:rsid w:val="0017185C"/>
    <w:rsid w:val="00171A0A"/>
    <w:rsid w:val="00171E0E"/>
    <w:rsid w:val="00171EB3"/>
    <w:rsid w:val="00172093"/>
    <w:rsid w:val="00172864"/>
    <w:rsid w:val="00172B82"/>
    <w:rsid w:val="00172DFB"/>
    <w:rsid w:val="00172EFA"/>
    <w:rsid w:val="00173608"/>
    <w:rsid w:val="00173B15"/>
    <w:rsid w:val="00173EF5"/>
    <w:rsid w:val="0017415D"/>
    <w:rsid w:val="001745EC"/>
    <w:rsid w:val="0017472E"/>
    <w:rsid w:val="001747B7"/>
    <w:rsid w:val="001748D9"/>
    <w:rsid w:val="00174C82"/>
    <w:rsid w:val="00175104"/>
    <w:rsid w:val="00175C30"/>
    <w:rsid w:val="00175FB6"/>
    <w:rsid w:val="00176790"/>
    <w:rsid w:val="0017679A"/>
    <w:rsid w:val="001767A7"/>
    <w:rsid w:val="00177069"/>
    <w:rsid w:val="001775E1"/>
    <w:rsid w:val="001777E6"/>
    <w:rsid w:val="00177A57"/>
    <w:rsid w:val="00177D4B"/>
    <w:rsid w:val="00177FC1"/>
    <w:rsid w:val="00180194"/>
    <w:rsid w:val="001805C9"/>
    <w:rsid w:val="0018098D"/>
    <w:rsid w:val="00180FD3"/>
    <w:rsid w:val="00181436"/>
    <w:rsid w:val="001815A2"/>
    <w:rsid w:val="00181644"/>
    <w:rsid w:val="00181FC1"/>
    <w:rsid w:val="00182539"/>
    <w:rsid w:val="00182EA8"/>
    <w:rsid w:val="00182F3D"/>
    <w:rsid w:val="00183034"/>
    <w:rsid w:val="001830F7"/>
    <w:rsid w:val="001839A6"/>
    <w:rsid w:val="00183D34"/>
    <w:rsid w:val="00183EE6"/>
    <w:rsid w:val="00184322"/>
    <w:rsid w:val="0018471A"/>
    <w:rsid w:val="001849D5"/>
    <w:rsid w:val="00184DAC"/>
    <w:rsid w:val="00184F52"/>
    <w:rsid w:val="001852D1"/>
    <w:rsid w:val="0018533C"/>
    <w:rsid w:val="0018588A"/>
    <w:rsid w:val="001858A9"/>
    <w:rsid w:val="0018591C"/>
    <w:rsid w:val="00185A4D"/>
    <w:rsid w:val="00185E40"/>
    <w:rsid w:val="00186180"/>
    <w:rsid w:val="00186712"/>
    <w:rsid w:val="00186818"/>
    <w:rsid w:val="001868CC"/>
    <w:rsid w:val="00186A60"/>
    <w:rsid w:val="00187252"/>
    <w:rsid w:val="00187A06"/>
    <w:rsid w:val="00190046"/>
    <w:rsid w:val="0019069B"/>
    <w:rsid w:val="0019093C"/>
    <w:rsid w:val="00190D77"/>
    <w:rsid w:val="00190D9A"/>
    <w:rsid w:val="00191590"/>
    <w:rsid w:val="001918A2"/>
    <w:rsid w:val="00191938"/>
    <w:rsid w:val="00191A22"/>
    <w:rsid w:val="00191C91"/>
    <w:rsid w:val="0019236D"/>
    <w:rsid w:val="001924EC"/>
    <w:rsid w:val="0019299D"/>
    <w:rsid w:val="00192DD9"/>
    <w:rsid w:val="00193182"/>
    <w:rsid w:val="00193709"/>
    <w:rsid w:val="00193A3E"/>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0DD7"/>
    <w:rsid w:val="001A0E0E"/>
    <w:rsid w:val="001A102E"/>
    <w:rsid w:val="001A109D"/>
    <w:rsid w:val="001A10C6"/>
    <w:rsid w:val="001A13D8"/>
    <w:rsid w:val="001A180D"/>
    <w:rsid w:val="001A1AB0"/>
    <w:rsid w:val="001A1BAC"/>
    <w:rsid w:val="001A20A8"/>
    <w:rsid w:val="001A2135"/>
    <w:rsid w:val="001A23CE"/>
    <w:rsid w:val="001A25F7"/>
    <w:rsid w:val="001A28EA"/>
    <w:rsid w:val="001A2982"/>
    <w:rsid w:val="001A2C89"/>
    <w:rsid w:val="001A2ED2"/>
    <w:rsid w:val="001A351E"/>
    <w:rsid w:val="001A399E"/>
    <w:rsid w:val="001A3ED8"/>
    <w:rsid w:val="001A4B76"/>
    <w:rsid w:val="001A4E83"/>
    <w:rsid w:val="001A4EE9"/>
    <w:rsid w:val="001A5083"/>
    <w:rsid w:val="001A51E3"/>
    <w:rsid w:val="001A521F"/>
    <w:rsid w:val="001A525E"/>
    <w:rsid w:val="001A54F4"/>
    <w:rsid w:val="001A5978"/>
    <w:rsid w:val="001A626D"/>
    <w:rsid w:val="001A642A"/>
    <w:rsid w:val="001A6707"/>
    <w:rsid w:val="001A673E"/>
    <w:rsid w:val="001A6772"/>
    <w:rsid w:val="001A67C7"/>
    <w:rsid w:val="001A6D4A"/>
    <w:rsid w:val="001A6FA5"/>
    <w:rsid w:val="001A7530"/>
    <w:rsid w:val="001A7763"/>
    <w:rsid w:val="001B010E"/>
    <w:rsid w:val="001B056B"/>
    <w:rsid w:val="001B07D8"/>
    <w:rsid w:val="001B07FF"/>
    <w:rsid w:val="001B0BD9"/>
    <w:rsid w:val="001B10E7"/>
    <w:rsid w:val="001B2249"/>
    <w:rsid w:val="001B2540"/>
    <w:rsid w:val="001B2EB0"/>
    <w:rsid w:val="001B3167"/>
    <w:rsid w:val="001B38B1"/>
    <w:rsid w:val="001B3964"/>
    <w:rsid w:val="001B3E4B"/>
    <w:rsid w:val="001B4321"/>
    <w:rsid w:val="001B43B7"/>
    <w:rsid w:val="001B4452"/>
    <w:rsid w:val="001B4650"/>
    <w:rsid w:val="001B466C"/>
    <w:rsid w:val="001B4F34"/>
    <w:rsid w:val="001B4FB1"/>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069C"/>
    <w:rsid w:val="001C0F2D"/>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21D"/>
    <w:rsid w:val="001C5451"/>
    <w:rsid w:val="001C5619"/>
    <w:rsid w:val="001C5719"/>
    <w:rsid w:val="001C5BC4"/>
    <w:rsid w:val="001C5D4F"/>
    <w:rsid w:val="001C6249"/>
    <w:rsid w:val="001C6465"/>
    <w:rsid w:val="001C64C0"/>
    <w:rsid w:val="001C6837"/>
    <w:rsid w:val="001C69DA"/>
    <w:rsid w:val="001C6A93"/>
    <w:rsid w:val="001C6B1A"/>
    <w:rsid w:val="001C6D68"/>
    <w:rsid w:val="001C6F06"/>
    <w:rsid w:val="001C798F"/>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A5E"/>
    <w:rsid w:val="001D3109"/>
    <w:rsid w:val="001D332E"/>
    <w:rsid w:val="001D3806"/>
    <w:rsid w:val="001D3D86"/>
    <w:rsid w:val="001D3F62"/>
    <w:rsid w:val="001D42ED"/>
    <w:rsid w:val="001D4328"/>
    <w:rsid w:val="001D48E0"/>
    <w:rsid w:val="001D4EA5"/>
    <w:rsid w:val="001D5033"/>
    <w:rsid w:val="001D52C7"/>
    <w:rsid w:val="001D563A"/>
    <w:rsid w:val="001D5C88"/>
    <w:rsid w:val="001D5D67"/>
    <w:rsid w:val="001D5D82"/>
    <w:rsid w:val="001D5E7E"/>
    <w:rsid w:val="001D62A8"/>
    <w:rsid w:val="001D6422"/>
    <w:rsid w:val="001D6567"/>
    <w:rsid w:val="001D6777"/>
    <w:rsid w:val="001D695C"/>
    <w:rsid w:val="001D6DA0"/>
    <w:rsid w:val="001D6DFD"/>
    <w:rsid w:val="001D6FCF"/>
    <w:rsid w:val="001D6FD9"/>
    <w:rsid w:val="001D73A7"/>
    <w:rsid w:val="001D73D3"/>
    <w:rsid w:val="001D780E"/>
    <w:rsid w:val="001D7E39"/>
    <w:rsid w:val="001E05C3"/>
    <w:rsid w:val="001E0AD3"/>
    <w:rsid w:val="001E0BD9"/>
    <w:rsid w:val="001E0DDC"/>
    <w:rsid w:val="001E10A4"/>
    <w:rsid w:val="001E131A"/>
    <w:rsid w:val="001E1412"/>
    <w:rsid w:val="001E1D39"/>
    <w:rsid w:val="001E232A"/>
    <w:rsid w:val="001E28C5"/>
    <w:rsid w:val="001E2BE3"/>
    <w:rsid w:val="001E319E"/>
    <w:rsid w:val="001E345E"/>
    <w:rsid w:val="001E36BA"/>
    <w:rsid w:val="001E36E4"/>
    <w:rsid w:val="001E379D"/>
    <w:rsid w:val="001E396A"/>
    <w:rsid w:val="001E3A3C"/>
    <w:rsid w:val="001E3C5C"/>
    <w:rsid w:val="001E3E3C"/>
    <w:rsid w:val="001E4039"/>
    <w:rsid w:val="001E429B"/>
    <w:rsid w:val="001E55E1"/>
    <w:rsid w:val="001E56DC"/>
    <w:rsid w:val="001E5C23"/>
    <w:rsid w:val="001E5D2D"/>
    <w:rsid w:val="001E5E0B"/>
    <w:rsid w:val="001E61F8"/>
    <w:rsid w:val="001E63E8"/>
    <w:rsid w:val="001E6A00"/>
    <w:rsid w:val="001E6E96"/>
    <w:rsid w:val="001E7032"/>
    <w:rsid w:val="001E7504"/>
    <w:rsid w:val="001E7530"/>
    <w:rsid w:val="001E76D2"/>
    <w:rsid w:val="001E76DF"/>
    <w:rsid w:val="001E76F5"/>
    <w:rsid w:val="001E7731"/>
    <w:rsid w:val="001E7AA8"/>
    <w:rsid w:val="001E7B6C"/>
    <w:rsid w:val="001F03CF"/>
    <w:rsid w:val="001F053E"/>
    <w:rsid w:val="001F0FA9"/>
    <w:rsid w:val="001F11A8"/>
    <w:rsid w:val="001F1250"/>
    <w:rsid w:val="001F1308"/>
    <w:rsid w:val="001F1525"/>
    <w:rsid w:val="001F168F"/>
    <w:rsid w:val="001F19D5"/>
    <w:rsid w:val="001F1A78"/>
    <w:rsid w:val="001F1AA2"/>
    <w:rsid w:val="001F1C32"/>
    <w:rsid w:val="001F1C4E"/>
    <w:rsid w:val="001F1E87"/>
    <w:rsid w:val="001F1EB6"/>
    <w:rsid w:val="001F1F08"/>
    <w:rsid w:val="001F21F8"/>
    <w:rsid w:val="001F2E05"/>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019"/>
    <w:rsid w:val="002001A6"/>
    <w:rsid w:val="00200AEF"/>
    <w:rsid w:val="00200B38"/>
    <w:rsid w:val="00200D2C"/>
    <w:rsid w:val="00200FD8"/>
    <w:rsid w:val="00201053"/>
    <w:rsid w:val="00201348"/>
    <w:rsid w:val="00201470"/>
    <w:rsid w:val="0020156E"/>
    <w:rsid w:val="002019D8"/>
    <w:rsid w:val="00201ADC"/>
    <w:rsid w:val="00201EC7"/>
    <w:rsid w:val="002020C9"/>
    <w:rsid w:val="00202D53"/>
    <w:rsid w:val="00203046"/>
    <w:rsid w:val="0020349A"/>
    <w:rsid w:val="002034B4"/>
    <w:rsid w:val="00203C24"/>
    <w:rsid w:val="00203DC8"/>
    <w:rsid w:val="00204032"/>
    <w:rsid w:val="002042DC"/>
    <w:rsid w:val="0020444C"/>
    <w:rsid w:val="002046C7"/>
    <w:rsid w:val="00204BAD"/>
    <w:rsid w:val="00204D60"/>
    <w:rsid w:val="00204EAE"/>
    <w:rsid w:val="0020501D"/>
    <w:rsid w:val="002052DE"/>
    <w:rsid w:val="00205627"/>
    <w:rsid w:val="002056D0"/>
    <w:rsid w:val="00205A4C"/>
    <w:rsid w:val="00205B18"/>
    <w:rsid w:val="00205C4A"/>
    <w:rsid w:val="0020603F"/>
    <w:rsid w:val="002062DB"/>
    <w:rsid w:val="00206332"/>
    <w:rsid w:val="0020644F"/>
    <w:rsid w:val="0020679A"/>
    <w:rsid w:val="002068CC"/>
    <w:rsid w:val="0020698F"/>
    <w:rsid w:val="00206B47"/>
    <w:rsid w:val="00207826"/>
    <w:rsid w:val="00207E60"/>
    <w:rsid w:val="00210860"/>
    <w:rsid w:val="00210A0E"/>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5A46"/>
    <w:rsid w:val="00220894"/>
    <w:rsid w:val="00220A79"/>
    <w:rsid w:val="0022134B"/>
    <w:rsid w:val="0022168B"/>
    <w:rsid w:val="00221D96"/>
    <w:rsid w:val="00221DE9"/>
    <w:rsid w:val="00222305"/>
    <w:rsid w:val="002224AA"/>
    <w:rsid w:val="002239E1"/>
    <w:rsid w:val="002239F9"/>
    <w:rsid w:val="00223D16"/>
    <w:rsid w:val="0022466E"/>
    <w:rsid w:val="002247FD"/>
    <w:rsid w:val="00224952"/>
    <w:rsid w:val="00224B83"/>
    <w:rsid w:val="00224C83"/>
    <w:rsid w:val="00224C8B"/>
    <w:rsid w:val="00224D52"/>
    <w:rsid w:val="00224DD2"/>
    <w:rsid w:val="00224E8C"/>
    <w:rsid w:val="0022510B"/>
    <w:rsid w:val="0022524D"/>
    <w:rsid w:val="00225255"/>
    <w:rsid w:val="002255A9"/>
    <w:rsid w:val="002255FB"/>
    <w:rsid w:val="00225A6A"/>
    <w:rsid w:val="00225AC7"/>
    <w:rsid w:val="00225ACC"/>
    <w:rsid w:val="00225EE8"/>
    <w:rsid w:val="0022664B"/>
    <w:rsid w:val="002269F7"/>
    <w:rsid w:val="00226C39"/>
    <w:rsid w:val="00227025"/>
    <w:rsid w:val="002272AF"/>
    <w:rsid w:val="00227537"/>
    <w:rsid w:val="002276FC"/>
    <w:rsid w:val="00227791"/>
    <w:rsid w:val="0023038E"/>
    <w:rsid w:val="00230786"/>
    <w:rsid w:val="00230BA5"/>
    <w:rsid w:val="00231191"/>
    <w:rsid w:val="00231964"/>
    <w:rsid w:val="00231AE0"/>
    <w:rsid w:val="00231C25"/>
    <w:rsid w:val="00231C6F"/>
    <w:rsid w:val="0023221F"/>
    <w:rsid w:val="00232226"/>
    <w:rsid w:val="002325DE"/>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37F95"/>
    <w:rsid w:val="002401AF"/>
    <w:rsid w:val="002401F5"/>
    <w:rsid w:val="00240817"/>
    <w:rsid w:val="00240E54"/>
    <w:rsid w:val="00240F07"/>
    <w:rsid w:val="00241133"/>
    <w:rsid w:val="00241346"/>
    <w:rsid w:val="002413FE"/>
    <w:rsid w:val="0024157D"/>
    <w:rsid w:val="002419A9"/>
    <w:rsid w:val="002419DD"/>
    <w:rsid w:val="00241B79"/>
    <w:rsid w:val="00241BCC"/>
    <w:rsid w:val="0024201C"/>
    <w:rsid w:val="002426A7"/>
    <w:rsid w:val="00242A2B"/>
    <w:rsid w:val="00242EF1"/>
    <w:rsid w:val="00243077"/>
    <w:rsid w:val="00243205"/>
    <w:rsid w:val="0024370F"/>
    <w:rsid w:val="002442B5"/>
    <w:rsid w:val="002443CF"/>
    <w:rsid w:val="00244478"/>
    <w:rsid w:val="00244552"/>
    <w:rsid w:val="002448DE"/>
    <w:rsid w:val="002448EA"/>
    <w:rsid w:val="00244D3B"/>
    <w:rsid w:val="00244ED3"/>
    <w:rsid w:val="00244F6B"/>
    <w:rsid w:val="0024509D"/>
    <w:rsid w:val="002451C5"/>
    <w:rsid w:val="00245789"/>
    <w:rsid w:val="00245C89"/>
    <w:rsid w:val="00245F1F"/>
    <w:rsid w:val="00245F2E"/>
    <w:rsid w:val="0024663B"/>
    <w:rsid w:val="00246863"/>
    <w:rsid w:val="00246985"/>
    <w:rsid w:val="00246AF2"/>
    <w:rsid w:val="00247103"/>
    <w:rsid w:val="002471D7"/>
    <w:rsid w:val="0024724C"/>
    <w:rsid w:val="00247BD0"/>
    <w:rsid w:val="00250034"/>
    <w:rsid w:val="00250067"/>
    <w:rsid w:val="00250353"/>
    <w:rsid w:val="00250734"/>
    <w:rsid w:val="00250A75"/>
    <w:rsid w:val="00250C81"/>
    <w:rsid w:val="00251002"/>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313"/>
    <w:rsid w:val="00253588"/>
    <w:rsid w:val="002538F2"/>
    <w:rsid w:val="00253AEF"/>
    <w:rsid w:val="00253D36"/>
    <w:rsid w:val="00253DBF"/>
    <w:rsid w:val="00253F28"/>
    <w:rsid w:val="002546F4"/>
    <w:rsid w:val="002551D0"/>
    <w:rsid w:val="00255374"/>
    <w:rsid w:val="002558E4"/>
    <w:rsid w:val="002558EA"/>
    <w:rsid w:val="00255923"/>
    <w:rsid w:val="00255D73"/>
    <w:rsid w:val="00255E2A"/>
    <w:rsid w:val="00256DC4"/>
    <w:rsid w:val="002570B1"/>
    <w:rsid w:val="002572F7"/>
    <w:rsid w:val="002579A8"/>
    <w:rsid w:val="00257AB8"/>
    <w:rsid w:val="00257BF4"/>
    <w:rsid w:val="00257C99"/>
    <w:rsid w:val="00257C9A"/>
    <w:rsid w:val="00260003"/>
    <w:rsid w:val="0026035D"/>
    <w:rsid w:val="0026059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688"/>
    <w:rsid w:val="00262914"/>
    <w:rsid w:val="002629B3"/>
    <w:rsid w:val="00262FC1"/>
    <w:rsid w:val="00263038"/>
    <w:rsid w:val="0026315A"/>
    <w:rsid w:val="0026333B"/>
    <w:rsid w:val="00263BC6"/>
    <w:rsid w:val="00264406"/>
    <w:rsid w:val="002647BF"/>
    <w:rsid w:val="002647D5"/>
    <w:rsid w:val="00264BBA"/>
    <w:rsid w:val="00264C44"/>
    <w:rsid w:val="00264DE6"/>
    <w:rsid w:val="00265032"/>
    <w:rsid w:val="002651FB"/>
    <w:rsid w:val="0026538C"/>
    <w:rsid w:val="002655A6"/>
    <w:rsid w:val="00265781"/>
    <w:rsid w:val="00265B34"/>
    <w:rsid w:val="00265E7B"/>
    <w:rsid w:val="00265F54"/>
    <w:rsid w:val="00266010"/>
    <w:rsid w:val="002660BC"/>
    <w:rsid w:val="002661E7"/>
    <w:rsid w:val="00266510"/>
    <w:rsid w:val="0026652A"/>
    <w:rsid w:val="002665F1"/>
    <w:rsid w:val="00266B13"/>
    <w:rsid w:val="00266C51"/>
    <w:rsid w:val="00266E16"/>
    <w:rsid w:val="00266F53"/>
    <w:rsid w:val="0026793C"/>
    <w:rsid w:val="00267984"/>
    <w:rsid w:val="00267AD2"/>
    <w:rsid w:val="00267DA1"/>
    <w:rsid w:val="00270175"/>
    <w:rsid w:val="0027037F"/>
    <w:rsid w:val="002703A2"/>
    <w:rsid w:val="00270728"/>
    <w:rsid w:val="00270D42"/>
    <w:rsid w:val="0027124B"/>
    <w:rsid w:val="00271895"/>
    <w:rsid w:val="0027195D"/>
    <w:rsid w:val="00271D76"/>
    <w:rsid w:val="00271DC8"/>
    <w:rsid w:val="0027248D"/>
    <w:rsid w:val="00272866"/>
    <w:rsid w:val="00272B03"/>
    <w:rsid w:val="00272C75"/>
    <w:rsid w:val="00272CCF"/>
    <w:rsid w:val="00272DB2"/>
    <w:rsid w:val="00273171"/>
    <w:rsid w:val="002732ED"/>
    <w:rsid w:val="00273361"/>
    <w:rsid w:val="002733D6"/>
    <w:rsid w:val="002733E2"/>
    <w:rsid w:val="002733ED"/>
    <w:rsid w:val="00273CB3"/>
    <w:rsid w:val="002741EE"/>
    <w:rsid w:val="0027422C"/>
    <w:rsid w:val="00274457"/>
    <w:rsid w:val="002745C0"/>
    <w:rsid w:val="002745CB"/>
    <w:rsid w:val="00274799"/>
    <w:rsid w:val="002750B1"/>
    <w:rsid w:val="002755CC"/>
    <w:rsid w:val="00275BF8"/>
    <w:rsid w:val="002760E1"/>
    <w:rsid w:val="00276166"/>
    <w:rsid w:val="00276898"/>
    <w:rsid w:val="00276A35"/>
    <w:rsid w:val="00276FA6"/>
    <w:rsid w:val="00277835"/>
    <w:rsid w:val="00277B46"/>
    <w:rsid w:val="00277B97"/>
    <w:rsid w:val="00277BDF"/>
    <w:rsid w:val="00277D95"/>
    <w:rsid w:val="00277DF4"/>
    <w:rsid w:val="002809E2"/>
    <w:rsid w:val="00280AB1"/>
    <w:rsid w:val="00280FA6"/>
    <w:rsid w:val="00281194"/>
    <w:rsid w:val="0028246C"/>
    <w:rsid w:val="0028246F"/>
    <w:rsid w:val="00282651"/>
    <w:rsid w:val="002836B6"/>
    <w:rsid w:val="0028376B"/>
    <w:rsid w:val="002837C1"/>
    <w:rsid w:val="0028389E"/>
    <w:rsid w:val="00283A1A"/>
    <w:rsid w:val="00283F09"/>
    <w:rsid w:val="002841F0"/>
    <w:rsid w:val="00284BAE"/>
    <w:rsid w:val="00284BEF"/>
    <w:rsid w:val="00285065"/>
    <w:rsid w:val="00285333"/>
    <w:rsid w:val="002853BC"/>
    <w:rsid w:val="00285453"/>
    <w:rsid w:val="00285737"/>
    <w:rsid w:val="00285844"/>
    <w:rsid w:val="00285848"/>
    <w:rsid w:val="002859AF"/>
    <w:rsid w:val="00285CD9"/>
    <w:rsid w:val="00285EB3"/>
    <w:rsid w:val="0028638E"/>
    <w:rsid w:val="0028647A"/>
    <w:rsid w:val="00286932"/>
    <w:rsid w:val="002869B8"/>
    <w:rsid w:val="002869D0"/>
    <w:rsid w:val="00286AE7"/>
    <w:rsid w:val="00286B65"/>
    <w:rsid w:val="00286BD0"/>
    <w:rsid w:val="00287243"/>
    <w:rsid w:val="002876E7"/>
    <w:rsid w:val="0028797A"/>
    <w:rsid w:val="00287C4E"/>
    <w:rsid w:val="00287D4A"/>
    <w:rsid w:val="00287D65"/>
    <w:rsid w:val="00290106"/>
    <w:rsid w:val="002902EE"/>
    <w:rsid w:val="00290647"/>
    <w:rsid w:val="002908A3"/>
    <w:rsid w:val="00290AEC"/>
    <w:rsid w:val="00290C4A"/>
    <w:rsid w:val="00291385"/>
    <w:rsid w:val="00291422"/>
    <w:rsid w:val="002915BB"/>
    <w:rsid w:val="00291754"/>
    <w:rsid w:val="00291D19"/>
    <w:rsid w:val="00291E0F"/>
    <w:rsid w:val="00291E17"/>
    <w:rsid w:val="00292007"/>
    <w:rsid w:val="0029237F"/>
    <w:rsid w:val="00292715"/>
    <w:rsid w:val="00292E19"/>
    <w:rsid w:val="002931DC"/>
    <w:rsid w:val="002934F4"/>
    <w:rsid w:val="002938BA"/>
    <w:rsid w:val="002938E3"/>
    <w:rsid w:val="00293990"/>
    <w:rsid w:val="002939E5"/>
    <w:rsid w:val="00293D83"/>
    <w:rsid w:val="00293E57"/>
    <w:rsid w:val="00294092"/>
    <w:rsid w:val="00294168"/>
    <w:rsid w:val="002942F7"/>
    <w:rsid w:val="002943E9"/>
    <w:rsid w:val="00294448"/>
    <w:rsid w:val="00294787"/>
    <w:rsid w:val="002947D1"/>
    <w:rsid w:val="002948DF"/>
    <w:rsid w:val="00294A05"/>
    <w:rsid w:val="00294D90"/>
    <w:rsid w:val="0029531F"/>
    <w:rsid w:val="0029534D"/>
    <w:rsid w:val="00295CF4"/>
    <w:rsid w:val="00295E1A"/>
    <w:rsid w:val="00296595"/>
    <w:rsid w:val="00296940"/>
    <w:rsid w:val="00296B34"/>
    <w:rsid w:val="00296F2F"/>
    <w:rsid w:val="00297344"/>
    <w:rsid w:val="0029745E"/>
    <w:rsid w:val="00297A91"/>
    <w:rsid w:val="00297E4A"/>
    <w:rsid w:val="00297FC8"/>
    <w:rsid w:val="002A020E"/>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01"/>
    <w:rsid w:val="002A2DD7"/>
    <w:rsid w:val="002A2FB7"/>
    <w:rsid w:val="002A368A"/>
    <w:rsid w:val="002A3B96"/>
    <w:rsid w:val="002A4065"/>
    <w:rsid w:val="002A5044"/>
    <w:rsid w:val="002A51DD"/>
    <w:rsid w:val="002A5849"/>
    <w:rsid w:val="002A59F0"/>
    <w:rsid w:val="002A5A92"/>
    <w:rsid w:val="002A5BE6"/>
    <w:rsid w:val="002A5D1A"/>
    <w:rsid w:val="002A5E49"/>
    <w:rsid w:val="002A6432"/>
    <w:rsid w:val="002A666B"/>
    <w:rsid w:val="002A680C"/>
    <w:rsid w:val="002A6A32"/>
    <w:rsid w:val="002A6B4E"/>
    <w:rsid w:val="002A6C7C"/>
    <w:rsid w:val="002A6F25"/>
    <w:rsid w:val="002A6FD3"/>
    <w:rsid w:val="002A70D6"/>
    <w:rsid w:val="002A7A2E"/>
    <w:rsid w:val="002B0083"/>
    <w:rsid w:val="002B0709"/>
    <w:rsid w:val="002B0A7D"/>
    <w:rsid w:val="002B0F21"/>
    <w:rsid w:val="002B130E"/>
    <w:rsid w:val="002B1380"/>
    <w:rsid w:val="002B14AE"/>
    <w:rsid w:val="002B1A69"/>
    <w:rsid w:val="002B1BA7"/>
    <w:rsid w:val="002B1D71"/>
    <w:rsid w:val="002B25D6"/>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107"/>
    <w:rsid w:val="002B63C4"/>
    <w:rsid w:val="002B6BDC"/>
    <w:rsid w:val="002B6EEA"/>
    <w:rsid w:val="002B737A"/>
    <w:rsid w:val="002B73A2"/>
    <w:rsid w:val="002B749A"/>
    <w:rsid w:val="002B75B0"/>
    <w:rsid w:val="002B7A72"/>
    <w:rsid w:val="002B7EAF"/>
    <w:rsid w:val="002C0636"/>
    <w:rsid w:val="002C07BE"/>
    <w:rsid w:val="002C099C"/>
    <w:rsid w:val="002C09E7"/>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5BD"/>
    <w:rsid w:val="002C3650"/>
    <w:rsid w:val="002C387C"/>
    <w:rsid w:val="002C38B2"/>
    <w:rsid w:val="002C3E60"/>
    <w:rsid w:val="002C3F9C"/>
    <w:rsid w:val="002C4039"/>
    <w:rsid w:val="002C420E"/>
    <w:rsid w:val="002C4264"/>
    <w:rsid w:val="002C42AE"/>
    <w:rsid w:val="002C476F"/>
    <w:rsid w:val="002C5AFA"/>
    <w:rsid w:val="002C624C"/>
    <w:rsid w:val="002C642B"/>
    <w:rsid w:val="002C66EA"/>
    <w:rsid w:val="002C68A4"/>
    <w:rsid w:val="002C6BD2"/>
    <w:rsid w:val="002C6EDB"/>
    <w:rsid w:val="002C72B2"/>
    <w:rsid w:val="002C744E"/>
    <w:rsid w:val="002C7B25"/>
    <w:rsid w:val="002C7CDC"/>
    <w:rsid w:val="002C7FDF"/>
    <w:rsid w:val="002D002A"/>
    <w:rsid w:val="002D00F4"/>
    <w:rsid w:val="002D0439"/>
    <w:rsid w:val="002D0763"/>
    <w:rsid w:val="002D088D"/>
    <w:rsid w:val="002D089C"/>
    <w:rsid w:val="002D11B7"/>
    <w:rsid w:val="002D1301"/>
    <w:rsid w:val="002D17D4"/>
    <w:rsid w:val="002D18A1"/>
    <w:rsid w:val="002D18DE"/>
    <w:rsid w:val="002D1D08"/>
    <w:rsid w:val="002D1D93"/>
    <w:rsid w:val="002D1E14"/>
    <w:rsid w:val="002D1E75"/>
    <w:rsid w:val="002D203E"/>
    <w:rsid w:val="002D283B"/>
    <w:rsid w:val="002D286B"/>
    <w:rsid w:val="002D2910"/>
    <w:rsid w:val="002D2962"/>
    <w:rsid w:val="002D2F4E"/>
    <w:rsid w:val="002D313A"/>
    <w:rsid w:val="002D3163"/>
    <w:rsid w:val="002D347C"/>
    <w:rsid w:val="002D3552"/>
    <w:rsid w:val="002D38D7"/>
    <w:rsid w:val="002D3AFA"/>
    <w:rsid w:val="002D3BBC"/>
    <w:rsid w:val="002D4360"/>
    <w:rsid w:val="002D438A"/>
    <w:rsid w:val="002D4636"/>
    <w:rsid w:val="002D483D"/>
    <w:rsid w:val="002D54E5"/>
    <w:rsid w:val="002D5738"/>
    <w:rsid w:val="002D5B3E"/>
    <w:rsid w:val="002D5CC6"/>
    <w:rsid w:val="002D5E53"/>
    <w:rsid w:val="002D60C3"/>
    <w:rsid w:val="002D62F2"/>
    <w:rsid w:val="002D63BE"/>
    <w:rsid w:val="002D6647"/>
    <w:rsid w:val="002D67D7"/>
    <w:rsid w:val="002D6915"/>
    <w:rsid w:val="002D6F9B"/>
    <w:rsid w:val="002D7074"/>
    <w:rsid w:val="002D721A"/>
    <w:rsid w:val="002D726D"/>
    <w:rsid w:val="002D7584"/>
    <w:rsid w:val="002D7594"/>
    <w:rsid w:val="002D79CF"/>
    <w:rsid w:val="002D7A98"/>
    <w:rsid w:val="002D7C4E"/>
    <w:rsid w:val="002D7C5E"/>
    <w:rsid w:val="002D7D90"/>
    <w:rsid w:val="002E0319"/>
    <w:rsid w:val="002E0991"/>
    <w:rsid w:val="002E0D43"/>
    <w:rsid w:val="002E0DAE"/>
    <w:rsid w:val="002E1272"/>
    <w:rsid w:val="002E1622"/>
    <w:rsid w:val="002E16C5"/>
    <w:rsid w:val="002E179B"/>
    <w:rsid w:val="002E1C9E"/>
    <w:rsid w:val="002E1D31"/>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4D2"/>
    <w:rsid w:val="002E593D"/>
    <w:rsid w:val="002E63D7"/>
    <w:rsid w:val="002E63D9"/>
    <w:rsid w:val="002E640E"/>
    <w:rsid w:val="002E68F9"/>
    <w:rsid w:val="002E6B1E"/>
    <w:rsid w:val="002E6CE0"/>
    <w:rsid w:val="002E6F21"/>
    <w:rsid w:val="002E6F84"/>
    <w:rsid w:val="002E7538"/>
    <w:rsid w:val="002E753D"/>
    <w:rsid w:val="002E75E8"/>
    <w:rsid w:val="002E793A"/>
    <w:rsid w:val="002E7C9F"/>
    <w:rsid w:val="002F0047"/>
    <w:rsid w:val="002F0316"/>
    <w:rsid w:val="002F0511"/>
    <w:rsid w:val="002F0C28"/>
    <w:rsid w:val="002F0FFE"/>
    <w:rsid w:val="002F1250"/>
    <w:rsid w:val="002F15D9"/>
    <w:rsid w:val="002F16D3"/>
    <w:rsid w:val="002F186B"/>
    <w:rsid w:val="002F18EF"/>
    <w:rsid w:val="002F1BC1"/>
    <w:rsid w:val="002F1E2C"/>
    <w:rsid w:val="002F1E5A"/>
    <w:rsid w:val="002F20BE"/>
    <w:rsid w:val="002F2450"/>
    <w:rsid w:val="002F24A9"/>
    <w:rsid w:val="002F2577"/>
    <w:rsid w:val="002F2662"/>
    <w:rsid w:val="002F282D"/>
    <w:rsid w:val="002F28E1"/>
    <w:rsid w:val="002F3168"/>
    <w:rsid w:val="002F33C1"/>
    <w:rsid w:val="002F3793"/>
    <w:rsid w:val="002F3A28"/>
    <w:rsid w:val="002F3CDE"/>
    <w:rsid w:val="002F3E13"/>
    <w:rsid w:val="002F4922"/>
    <w:rsid w:val="002F4AA2"/>
    <w:rsid w:val="002F5351"/>
    <w:rsid w:val="002F5464"/>
    <w:rsid w:val="002F5625"/>
    <w:rsid w:val="002F56D6"/>
    <w:rsid w:val="002F57A8"/>
    <w:rsid w:val="002F58CD"/>
    <w:rsid w:val="002F5A59"/>
    <w:rsid w:val="002F5DAA"/>
    <w:rsid w:val="002F5DD6"/>
    <w:rsid w:val="002F5ED6"/>
    <w:rsid w:val="002F5EDD"/>
    <w:rsid w:val="002F5FEA"/>
    <w:rsid w:val="002F628E"/>
    <w:rsid w:val="002F63CB"/>
    <w:rsid w:val="002F63E7"/>
    <w:rsid w:val="002F657C"/>
    <w:rsid w:val="002F6A11"/>
    <w:rsid w:val="002F6F1B"/>
    <w:rsid w:val="002F7BE3"/>
    <w:rsid w:val="002F7E6A"/>
    <w:rsid w:val="002F7F82"/>
    <w:rsid w:val="00300165"/>
    <w:rsid w:val="0030039F"/>
    <w:rsid w:val="003005A1"/>
    <w:rsid w:val="003005D4"/>
    <w:rsid w:val="00300654"/>
    <w:rsid w:val="00300934"/>
    <w:rsid w:val="003009AC"/>
    <w:rsid w:val="003009EF"/>
    <w:rsid w:val="00300B0C"/>
    <w:rsid w:val="003010CF"/>
    <w:rsid w:val="003013AB"/>
    <w:rsid w:val="00301617"/>
    <w:rsid w:val="00301E2F"/>
    <w:rsid w:val="0030202E"/>
    <w:rsid w:val="0030243E"/>
    <w:rsid w:val="00302568"/>
    <w:rsid w:val="00303440"/>
    <w:rsid w:val="003034DE"/>
    <w:rsid w:val="00303C1E"/>
    <w:rsid w:val="00303F96"/>
    <w:rsid w:val="003043A1"/>
    <w:rsid w:val="003049B9"/>
    <w:rsid w:val="00304C5B"/>
    <w:rsid w:val="00304D9B"/>
    <w:rsid w:val="00304DE4"/>
    <w:rsid w:val="00304DE8"/>
    <w:rsid w:val="00305058"/>
    <w:rsid w:val="00305284"/>
    <w:rsid w:val="003052B4"/>
    <w:rsid w:val="00305739"/>
    <w:rsid w:val="00305982"/>
    <w:rsid w:val="00305CFC"/>
    <w:rsid w:val="00305D06"/>
    <w:rsid w:val="00305D55"/>
    <w:rsid w:val="00305E26"/>
    <w:rsid w:val="00305FF9"/>
    <w:rsid w:val="003061F1"/>
    <w:rsid w:val="0030641E"/>
    <w:rsid w:val="003066C1"/>
    <w:rsid w:val="0030697F"/>
    <w:rsid w:val="00306DD7"/>
    <w:rsid w:val="00306E6B"/>
    <w:rsid w:val="00307153"/>
    <w:rsid w:val="003072E8"/>
    <w:rsid w:val="00307DCE"/>
    <w:rsid w:val="00310097"/>
    <w:rsid w:val="003100C8"/>
    <w:rsid w:val="00310194"/>
    <w:rsid w:val="003101B3"/>
    <w:rsid w:val="003101C8"/>
    <w:rsid w:val="003102C0"/>
    <w:rsid w:val="0031068A"/>
    <w:rsid w:val="003108E6"/>
    <w:rsid w:val="00310A46"/>
    <w:rsid w:val="00311161"/>
    <w:rsid w:val="00311672"/>
    <w:rsid w:val="003117E0"/>
    <w:rsid w:val="00311C55"/>
    <w:rsid w:val="00311DB1"/>
    <w:rsid w:val="00311F68"/>
    <w:rsid w:val="00311F6F"/>
    <w:rsid w:val="003120D6"/>
    <w:rsid w:val="0031221E"/>
    <w:rsid w:val="00312400"/>
    <w:rsid w:val="003124D1"/>
    <w:rsid w:val="00312739"/>
    <w:rsid w:val="00312A17"/>
    <w:rsid w:val="00312B08"/>
    <w:rsid w:val="00312D10"/>
    <w:rsid w:val="00312EC8"/>
    <w:rsid w:val="003130B6"/>
    <w:rsid w:val="00313148"/>
    <w:rsid w:val="00313280"/>
    <w:rsid w:val="0031336F"/>
    <w:rsid w:val="0031338E"/>
    <w:rsid w:val="003135E2"/>
    <w:rsid w:val="0031363F"/>
    <w:rsid w:val="00313A84"/>
    <w:rsid w:val="00313F81"/>
    <w:rsid w:val="003144E3"/>
    <w:rsid w:val="00314FFB"/>
    <w:rsid w:val="00315652"/>
    <w:rsid w:val="003156C4"/>
    <w:rsid w:val="003158DE"/>
    <w:rsid w:val="003159A6"/>
    <w:rsid w:val="00315D6C"/>
    <w:rsid w:val="00315D6F"/>
    <w:rsid w:val="00315F63"/>
    <w:rsid w:val="0031674C"/>
    <w:rsid w:val="00316D20"/>
    <w:rsid w:val="00316E1D"/>
    <w:rsid w:val="00316EB5"/>
    <w:rsid w:val="00317171"/>
    <w:rsid w:val="00317462"/>
    <w:rsid w:val="0031760B"/>
    <w:rsid w:val="00317780"/>
    <w:rsid w:val="003178DA"/>
    <w:rsid w:val="00317966"/>
    <w:rsid w:val="00317A11"/>
    <w:rsid w:val="00317B0D"/>
    <w:rsid w:val="00317C91"/>
    <w:rsid w:val="00317DB8"/>
    <w:rsid w:val="00317E99"/>
    <w:rsid w:val="00317F51"/>
    <w:rsid w:val="0032040A"/>
    <w:rsid w:val="00320484"/>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1D2"/>
    <w:rsid w:val="0032463B"/>
    <w:rsid w:val="00324E6A"/>
    <w:rsid w:val="003255C6"/>
    <w:rsid w:val="003257FD"/>
    <w:rsid w:val="00325ABC"/>
    <w:rsid w:val="0032622E"/>
    <w:rsid w:val="00326594"/>
    <w:rsid w:val="003268B9"/>
    <w:rsid w:val="00326957"/>
    <w:rsid w:val="00326AE2"/>
    <w:rsid w:val="00326F4E"/>
    <w:rsid w:val="00327025"/>
    <w:rsid w:val="003271D0"/>
    <w:rsid w:val="003272E7"/>
    <w:rsid w:val="003274B6"/>
    <w:rsid w:val="00327A9F"/>
    <w:rsid w:val="003302AB"/>
    <w:rsid w:val="0033031A"/>
    <w:rsid w:val="003304D1"/>
    <w:rsid w:val="003308CA"/>
    <w:rsid w:val="00330AA4"/>
    <w:rsid w:val="00330BCC"/>
    <w:rsid w:val="00330E92"/>
    <w:rsid w:val="00330FDB"/>
    <w:rsid w:val="003311B1"/>
    <w:rsid w:val="00331525"/>
    <w:rsid w:val="0033171D"/>
    <w:rsid w:val="00331BB1"/>
    <w:rsid w:val="00331D0A"/>
    <w:rsid w:val="00331FC3"/>
    <w:rsid w:val="00331FDF"/>
    <w:rsid w:val="00332165"/>
    <w:rsid w:val="0033261D"/>
    <w:rsid w:val="00332F3B"/>
    <w:rsid w:val="00332F3D"/>
    <w:rsid w:val="003336B3"/>
    <w:rsid w:val="003338C3"/>
    <w:rsid w:val="003338F7"/>
    <w:rsid w:val="00334C43"/>
    <w:rsid w:val="003352B4"/>
    <w:rsid w:val="00335B75"/>
    <w:rsid w:val="00335D8C"/>
    <w:rsid w:val="00335FE9"/>
    <w:rsid w:val="00336072"/>
    <w:rsid w:val="0033633C"/>
    <w:rsid w:val="003363A1"/>
    <w:rsid w:val="003363DE"/>
    <w:rsid w:val="00336A78"/>
    <w:rsid w:val="00336B3F"/>
    <w:rsid w:val="00336CEB"/>
    <w:rsid w:val="003374A4"/>
    <w:rsid w:val="00337513"/>
    <w:rsid w:val="0034038E"/>
    <w:rsid w:val="0034043B"/>
    <w:rsid w:val="003405D4"/>
    <w:rsid w:val="00340D97"/>
    <w:rsid w:val="00340FF8"/>
    <w:rsid w:val="00341277"/>
    <w:rsid w:val="003412A6"/>
    <w:rsid w:val="00341947"/>
    <w:rsid w:val="00341A59"/>
    <w:rsid w:val="0034226D"/>
    <w:rsid w:val="00342273"/>
    <w:rsid w:val="0034241F"/>
    <w:rsid w:val="00342431"/>
    <w:rsid w:val="0034295E"/>
    <w:rsid w:val="00342972"/>
    <w:rsid w:val="00342A9E"/>
    <w:rsid w:val="00342FDD"/>
    <w:rsid w:val="00343198"/>
    <w:rsid w:val="00343A46"/>
    <w:rsid w:val="00343B89"/>
    <w:rsid w:val="00343D2A"/>
    <w:rsid w:val="00343F18"/>
    <w:rsid w:val="0034429B"/>
    <w:rsid w:val="003442FF"/>
    <w:rsid w:val="0034434A"/>
    <w:rsid w:val="00344866"/>
    <w:rsid w:val="00344F9B"/>
    <w:rsid w:val="0034565B"/>
    <w:rsid w:val="00345F14"/>
    <w:rsid w:val="00346059"/>
    <w:rsid w:val="003462FD"/>
    <w:rsid w:val="00346325"/>
    <w:rsid w:val="0034638C"/>
    <w:rsid w:val="0034666E"/>
    <w:rsid w:val="00346746"/>
    <w:rsid w:val="00346F54"/>
    <w:rsid w:val="00346F7F"/>
    <w:rsid w:val="00347252"/>
    <w:rsid w:val="003472B1"/>
    <w:rsid w:val="00347394"/>
    <w:rsid w:val="0034786A"/>
    <w:rsid w:val="003478A8"/>
    <w:rsid w:val="00347987"/>
    <w:rsid w:val="00350108"/>
    <w:rsid w:val="003502A8"/>
    <w:rsid w:val="00350662"/>
    <w:rsid w:val="00350762"/>
    <w:rsid w:val="003507C4"/>
    <w:rsid w:val="00350C10"/>
    <w:rsid w:val="00350C6D"/>
    <w:rsid w:val="00351029"/>
    <w:rsid w:val="00351110"/>
    <w:rsid w:val="00351186"/>
    <w:rsid w:val="00351821"/>
    <w:rsid w:val="003519A1"/>
    <w:rsid w:val="0035209F"/>
    <w:rsid w:val="00352150"/>
    <w:rsid w:val="00352273"/>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87B"/>
    <w:rsid w:val="0035691E"/>
    <w:rsid w:val="0035693E"/>
    <w:rsid w:val="00356D3A"/>
    <w:rsid w:val="00357105"/>
    <w:rsid w:val="003574B7"/>
    <w:rsid w:val="00357776"/>
    <w:rsid w:val="00360232"/>
    <w:rsid w:val="0036024F"/>
    <w:rsid w:val="003602E0"/>
    <w:rsid w:val="003604C1"/>
    <w:rsid w:val="003608E8"/>
    <w:rsid w:val="00360922"/>
    <w:rsid w:val="00360D01"/>
    <w:rsid w:val="00360F27"/>
    <w:rsid w:val="00360FCE"/>
    <w:rsid w:val="00361432"/>
    <w:rsid w:val="00361539"/>
    <w:rsid w:val="00361A48"/>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15"/>
    <w:rsid w:val="00364D3A"/>
    <w:rsid w:val="00364E62"/>
    <w:rsid w:val="00365411"/>
    <w:rsid w:val="0036561B"/>
    <w:rsid w:val="00365E95"/>
    <w:rsid w:val="00365FA2"/>
    <w:rsid w:val="00366154"/>
    <w:rsid w:val="003663A6"/>
    <w:rsid w:val="00366A4F"/>
    <w:rsid w:val="00366C69"/>
    <w:rsid w:val="00366EA5"/>
    <w:rsid w:val="003671DB"/>
    <w:rsid w:val="0036721E"/>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37A"/>
    <w:rsid w:val="00372601"/>
    <w:rsid w:val="0037295B"/>
    <w:rsid w:val="00372ACA"/>
    <w:rsid w:val="00372CF0"/>
    <w:rsid w:val="00372DF3"/>
    <w:rsid w:val="00372F0D"/>
    <w:rsid w:val="0037337B"/>
    <w:rsid w:val="00373800"/>
    <w:rsid w:val="00373869"/>
    <w:rsid w:val="00373AF5"/>
    <w:rsid w:val="00374059"/>
    <w:rsid w:val="0037477F"/>
    <w:rsid w:val="00374B0F"/>
    <w:rsid w:val="00374DBE"/>
    <w:rsid w:val="0037511E"/>
    <w:rsid w:val="00375178"/>
    <w:rsid w:val="0037535B"/>
    <w:rsid w:val="00375366"/>
    <w:rsid w:val="0037552D"/>
    <w:rsid w:val="003756DB"/>
    <w:rsid w:val="0037589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BCA"/>
    <w:rsid w:val="00377C81"/>
    <w:rsid w:val="00377DF1"/>
    <w:rsid w:val="003802DC"/>
    <w:rsid w:val="003802F2"/>
    <w:rsid w:val="003806FC"/>
    <w:rsid w:val="0038095E"/>
    <w:rsid w:val="00380AED"/>
    <w:rsid w:val="00380DD7"/>
    <w:rsid w:val="00380E4E"/>
    <w:rsid w:val="00380FBF"/>
    <w:rsid w:val="003812F9"/>
    <w:rsid w:val="003815D1"/>
    <w:rsid w:val="0038184F"/>
    <w:rsid w:val="003820E4"/>
    <w:rsid w:val="00382273"/>
    <w:rsid w:val="003824AC"/>
    <w:rsid w:val="00382A43"/>
    <w:rsid w:val="00382B1C"/>
    <w:rsid w:val="00382BE2"/>
    <w:rsid w:val="00382D60"/>
    <w:rsid w:val="00382F29"/>
    <w:rsid w:val="00383268"/>
    <w:rsid w:val="00383270"/>
    <w:rsid w:val="00383433"/>
    <w:rsid w:val="00383793"/>
    <w:rsid w:val="00383808"/>
    <w:rsid w:val="003839D5"/>
    <w:rsid w:val="00383C8D"/>
    <w:rsid w:val="00383DA2"/>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6BAD"/>
    <w:rsid w:val="00387A25"/>
    <w:rsid w:val="00387A47"/>
    <w:rsid w:val="00387B23"/>
    <w:rsid w:val="00387E99"/>
    <w:rsid w:val="00390017"/>
    <w:rsid w:val="00390173"/>
    <w:rsid w:val="003901A3"/>
    <w:rsid w:val="00390243"/>
    <w:rsid w:val="00390452"/>
    <w:rsid w:val="003904E4"/>
    <w:rsid w:val="003905D9"/>
    <w:rsid w:val="0039072F"/>
    <w:rsid w:val="00390FBD"/>
    <w:rsid w:val="00391324"/>
    <w:rsid w:val="00391431"/>
    <w:rsid w:val="0039164F"/>
    <w:rsid w:val="0039208D"/>
    <w:rsid w:val="003927CA"/>
    <w:rsid w:val="00392AA3"/>
    <w:rsid w:val="00392B87"/>
    <w:rsid w:val="00392BE3"/>
    <w:rsid w:val="0039303C"/>
    <w:rsid w:val="00393624"/>
    <w:rsid w:val="0039387B"/>
    <w:rsid w:val="00393A48"/>
    <w:rsid w:val="00393D16"/>
    <w:rsid w:val="00393D8C"/>
    <w:rsid w:val="003940CE"/>
    <w:rsid w:val="0039421C"/>
    <w:rsid w:val="0039452F"/>
    <w:rsid w:val="0039453B"/>
    <w:rsid w:val="00395152"/>
    <w:rsid w:val="00395545"/>
    <w:rsid w:val="003955DE"/>
    <w:rsid w:val="00395784"/>
    <w:rsid w:val="00395A22"/>
    <w:rsid w:val="00395DF3"/>
    <w:rsid w:val="00395EAD"/>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1FDB"/>
    <w:rsid w:val="003A20C8"/>
    <w:rsid w:val="003A2414"/>
    <w:rsid w:val="003A260F"/>
    <w:rsid w:val="003A2635"/>
    <w:rsid w:val="003A27EA"/>
    <w:rsid w:val="003A2ADD"/>
    <w:rsid w:val="003A2C29"/>
    <w:rsid w:val="003A2EC3"/>
    <w:rsid w:val="003A2F0C"/>
    <w:rsid w:val="003A36F2"/>
    <w:rsid w:val="003A3D39"/>
    <w:rsid w:val="003A3EC7"/>
    <w:rsid w:val="003A40B4"/>
    <w:rsid w:val="003A4D98"/>
    <w:rsid w:val="003A4EAB"/>
    <w:rsid w:val="003A4F8C"/>
    <w:rsid w:val="003A5938"/>
    <w:rsid w:val="003A5B53"/>
    <w:rsid w:val="003A5B55"/>
    <w:rsid w:val="003A5CD1"/>
    <w:rsid w:val="003A624B"/>
    <w:rsid w:val="003A6295"/>
    <w:rsid w:val="003A680C"/>
    <w:rsid w:val="003A698B"/>
    <w:rsid w:val="003A69BE"/>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7F3"/>
    <w:rsid w:val="003B1BAA"/>
    <w:rsid w:val="003B1F4A"/>
    <w:rsid w:val="003B25A9"/>
    <w:rsid w:val="003B2998"/>
    <w:rsid w:val="003B2CBC"/>
    <w:rsid w:val="003B2F05"/>
    <w:rsid w:val="003B3575"/>
    <w:rsid w:val="003B3669"/>
    <w:rsid w:val="003B3A96"/>
    <w:rsid w:val="003B4111"/>
    <w:rsid w:val="003B45C7"/>
    <w:rsid w:val="003B47D3"/>
    <w:rsid w:val="003B494F"/>
    <w:rsid w:val="003B4B7D"/>
    <w:rsid w:val="003B50BC"/>
    <w:rsid w:val="003B5BB6"/>
    <w:rsid w:val="003B5BBB"/>
    <w:rsid w:val="003B5D97"/>
    <w:rsid w:val="003B62C8"/>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83"/>
    <w:rsid w:val="003C14CF"/>
    <w:rsid w:val="003C1EEB"/>
    <w:rsid w:val="003C1FD4"/>
    <w:rsid w:val="003C2099"/>
    <w:rsid w:val="003C213D"/>
    <w:rsid w:val="003C22CA"/>
    <w:rsid w:val="003C25AD"/>
    <w:rsid w:val="003C285D"/>
    <w:rsid w:val="003C292E"/>
    <w:rsid w:val="003C2D21"/>
    <w:rsid w:val="003C322F"/>
    <w:rsid w:val="003C3351"/>
    <w:rsid w:val="003C3520"/>
    <w:rsid w:val="003C35A4"/>
    <w:rsid w:val="003C3CB8"/>
    <w:rsid w:val="003C416C"/>
    <w:rsid w:val="003C41CA"/>
    <w:rsid w:val="003C4310"/>
    <w:rsid w:val="003C451E"/>
    <w:rsid w:val="003C480A"/>
    <w:rsid w:val="003C4878"/>
    <w:rsid w:val="003C4B67"/>
    <w:rsid w:val="003C4B90"/>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1BEF"/>
    <w:rsid w:val="003D2550"/>
    <w:rsid w:val="003D259E"/>
    <w:rsid w:val="003D2834"/>
    <w:rsid w:val="003D28FC"/>
    <w:rsid w:val="003D299A"/>
    <w:rsid w:val="003D2C1D"/>
    <w:rsid w:val="003D2C34"/>
    <w:rsid w:val="003D2C9C"/>
    <w:rsid w:val="003D2D9D"/>
    <w:rsid w:val="003D35D1"/>
    <w:rsid w:val="003D37B9"/>
    <w:rsid w:val="003D3AB5"/>
    <w:rsid w:val="003D3AB9"/>
    <w:rsid w:val="003D3C95"/>
    <w:rsid w:val="003D3DDD"/>
    <w:rsid w:val="003D4B7B"/>
    <w:rsid w:val="003D4B81"/>
    <w:rsid w:val="003D5677"/>
    <w:rsid w:val="003D5935"/>
    <w:rsid w:val="003D5CBF"/>
    <w:rsid w:val="003D66D2"/>
    <w:rsid w:val="003D6804"/>
    <w:rsid w:val="003D6FBC"/>
    <w:rsid w:val="003D70B1"/>
    <w:rsid w:val="003D780C"/>
    <w:rsid w:val="003D792F"/>
    <w:rsid w:val="003D7D3E"/>
    <w:rsid w:val="003E0587"/>
    <w:rsid w:val="003E07AE"/>
    <w:rsid w:val="003E0955"/>
    <w:rsid w:val="003E0973"/>
    <w:rsid w:val="003E14FC"/>
    <w:rsid w:val="003E1B7F"/>
    <w:rsid w:val="003E2176"/>
    <w:rsid w:val="003E2362"/>
    <w:rsid w:val="003E24A5"/>
    <w:rsid w:val="003E292E"/>
    <w:rsid w:val="003E2976"/>
    <w:rsid w:val="003E31DC"/>
    <w:rsid w:val="003E32CB"/>
    <w:rsid w:val="003E3484"/>
    <w:rsid w:val="003E3974"/>
    <w:rsid w:val="003E3A32"/>
    <w:rsid w:val="003E3C50"/>
    <w:rsid w:val="003E3E99"/>
    <w:rsid w:val="003E46B8"/>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77C"/>
    <w:rsid w:val="003F0850"/>
    <w:rsid w:val="003F0D12"/>
    <w:rsid w:val="003F0E52"/>
    <w:rsid w:val="003F1104"/>
    <w:rsid w:val="003F1175"/>
    <w:rsid w:val="003F117F"/>
    <w:rsid w:val="003F13E4"/>
    <w:rsid w:val="003F1567"/>
    <w:rsid w:val="003F160C"/>
    <w:rsid w:val="003F1C30"/>
    <w:rsid w:val="003F1CE6"/>
    <w:rsid w:val="003F1DC4"/>
    <w:rsid w:val="003F1FC7"/>
    <w:rsid w:val="003F22A7"/>
    <w:rsid w:val="003F231C"/>
    <w:rsid w:val="003F283D"/>
    <w:rsid w:val="003F2938"/>
    <w:rsid w:val="003F2B3D"/>
    <w:rsid w:val="003F2D5B"/>
    <w:rsid w:val="003F2E34"/>
    <w:rsid w:val="003F324F"/>
    <w:rsid w:val="003F33BC"/>
    <w:rsid w:val="003F37BA"/>
    <w:rsid w:val="003F3AAA"/>
    <w:rsid w:val="003F3BF0"/>
    <w:rsid w:val="003F3D4E"/>
    <w:rsid w:val="003F3E38"/>
    <w:rsid w:val="003F469E"/>
    <w:rsid w:val="003F477E"/>
    <w:rsid w:val="003F4900"/>
    <w:rsid w:val="003F4BEB"/>
    <w:rsid w:val="003F4DF3"/>
    <w:rsid w:val="003F4E3A"/>
    <w:rsid w:val="003F530B"/>
    <w:rsid w:val="003F545D"/>
    <w:rsid w:val="003F5888"/>
    <w:rsid w:val="003F595B"/>
    <w:rsid w:val="003F5D05"/>
    <w:rsid w:val="003F5EDA"/>
    <w:rsid w:val="003F6798"/>
    <w:rsid w:val="003F6CD2"/>
    <w:rsid w:val="003F71C7"/>
    <w:rsid w:val="003F7511"/>
    <w:rsid w:val="003F788D"/>
    <w:rsid w:val="003F7B99"/>
    <w:rsid w:val="003F7D6A"/>
    <w:rsid w:val="00400E2B"/>
    <w:rsid w:val="0040126E"/>
    <w:rsid w:val="004012B3"/>
    <w:rsid w:val="004015F0"/>
    <w:rsid w:val="00401CCE"/>
    <w:rsid w:val="0040209D"/>
    <w:rsid w:val="004020D4"/>
    <w:rsid w:val="00402178"/>
    <w:rsid w:val="004021B6"/>
    <w:rsid w:val="004021C9"/>
    <w:rsid w:val="0040227F"/>
    <w:rsid w:val="0040253F"/>
    <w:rsid w:val="004026E1"/>
    <w:rsid w:val="004029C9"/>
    <w:rsid w:val="00402C38"/>
    <w:rsid w:val="00402CD6"/>
    <w:rsid w:val="00402E9A"/>
    <w:rsid w:val="00403088"/>
    <w:rsid w:val="00403158"/>
    <w:rsid w:val="004032E5"/>
    <w:rsid w:val="00403861"/>
    <w:rsid w:val="00403B3F"/>
    <w:rsid w:val="00403B7E"/>
    <w:rsid w:val="004040E7"/>
    <w:rsid w:val="00404262"/>
    <w:rsid w:val="0040469E"/>
    <w:rsid w:val="0040470C"/>
    <w:rsid w:val="004047C4"/>
    <w:rsid w:val="004047E4"/>
    <w:rsid w:val="0040484F"/>
    <w:rsid w:val="00404AB9"/>
    <w:rsid w:val="00404E22"/>
    <w:rsid w:val="0040570B"/>
    <w:rsid w:val="00405AEE"/>
    <w:rsid w:val="00405B32"/>
    <w:rsid w:val="00405EDB"/>
    <w:rsid w:val="00405FB1"/>
    <w:rsid w:val="00406023"/>
    <w:rsid w:val="00406460"/>
    <w:rsid w:val="0040683C"/>
    <w:rsid w:val="00406E8B"/>
    <w:rsid w:val="0040723D"/>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1F4"/>
    <w:rsid w:val="00413527"/>
    <w:rsid w:val="004135C3"/>
    <w:rsid w:val="004137B6"/>
    <w:rsid w:val="00413A54"/>
    <w:rsid w:val="00413B93"/>
    <w:rsid w:val="00413C10"/>
    <w:rsid w:val="00413CD9"/>
    <w:rsid w:val="00413F9A"/>
    <w:rsid w:val="004140CA"/>
    <w:rsid w:val="00414571"/>
    <w:rsid w:val="004145BF"/>
    <w:rsid w:val="004146E4"/>
    <w:rsid w:val="004148C5"/>
    <w:rsid w:val="00414C65"/>
    <w:rsid w:val="00415238"/>
    <w:rsid w:val="004153CA"/>
    <w:rsid w:val="00415600"/>
    <w:rsid w:val="00415668"/>
    <w:rsid w:val="004159F5"/>
    <w:rsid w:val="00415A74"/>
    <w:rsid w:val="00415D76"/>
    <w:rsid w:val="00416665"/>
    <w:rsid w:val="00416697"/>
    <w:rsid w:val="00416886"/>
    <w:rsid w:val="004169D5"/>
    <w:rsid w:val="00416A1B"/>
    <w:rsid w:val="00416A67"/>
    <w:rsid w:val="00416ACB"/>
    <w:rsid w:val="00416AEE"/>
    <w:rsid w:val="004176CC"/>
    <w:rsid w:val="00417B8A"/>
    <w:rsid w:val="00420459"/>
    <w:rsid w:val="00420A60"/>
    <w:rsid w:val="00420BA3"/>
    <w:rsid w:val="00420BC4"/>
    <w:rsid w:val="00420C93"/>
    <w:rsid w:val="00420D00"/>
    <w:rsid w:val="00420DF1"/>
    <w:rsid w:val="0042136B"/>
    <w:rsid w:val="0042147B"/>
    <w:rsid w:val="00421A83"/>
    <w:rsid w:val="00421DCF"/>
    <w:rsid w:val="00421EE9"/>
    <w:rsid w:val="00422341"/>
    <w:rsid w:val="00422AD4"/>
    <w:rsid w:val="00422B39"/>
    <w:rsid w:val="00422FA9"/>
    <w:rsid w:val="00422FE0"/>
    <w:rsid w:val="00423000"/>
    <w:rsid w:val="004234F8"/>
    <w:rsid w:val="00423641"/>
    <w:rsid w:val="00423956"/>
    <w:rsid w:val="00423B6B"/>
    <w:rsid w:val="00423F8E"/>
    <w:rsid w:val="00424E1B"/>
    <w:rsid w:val="00424FF0"/>
    <w:rsid w:val="004251B7"/>
    <w:rsid w:val="00425B7F"/>
    <w:rsid w:val="00425C0A"/>
    <w:rsid w:val="00425D54"/>
    <w:rsid w:val="00425FEA"/>
    <w:rsid w:val="00426266"/>
    <w:rsid w:val="004263AE"/>
    <w:rsid w:val="00426664"/>
    <w:rsid w:val="004267D0"/>
    <w:rsid w:val="00426B36"/>
    <w:rsid w:val="00426C01"/>
    <w:rsid w:val="00426CA0"/>
    <w:rsid w:val="00426E27"/>
    <w:rsid w:val="00427727"/>
    <w:rsid w:val="00430221"/>
    <w:rsid w:val="004304D3"/>
    <w:rsid w:val="00430835"/>
    <w:rsid w:val="00430844"/>
    <w:rsid w:val="00430950"/>
    <w:rsid w:val="004309FA"/>
    <w:rsid w:val="00430A2D"/>
    <w:rsid w:val="00431350"/>
    <w:rsid w:val="00431505"/>
    <w:rsid w:val="004317D9"/>
    <w:rsid w:val="0043183C"/>
    <w:rsid w:val="004319EF"/>
    <w:rsid w:val="00431AF0"/>
    <w:rsid w:val="00431BA7"/>
    <w:rsid w:val="00431D41"/>
    <w:rsid w:val="00432015"/>
    <w:rsid w:val="0043213A"/>
    <w:rsid w:val="00432684"/>
    <w:rsid w:val="0043272E"/>
    <w:rsid w:val="004328AC"/>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5F6"/>
    <w:rsid w:val="00435EF3"/>
    <w:rsid w:val="00435FE2"/>
    <w:rsid w:val="00436382"/>
    <w:rsid w:val="0043676F"/>
    <w:rsid w:val="00436B60"/>
    <w:rsid w:val="00436E2F"/>
    <w:rsid w:val="00436EAB"/>
    <w:rsid w:val="00437065"/>
    <w:rsid w:val="0043759D"/>
    <w:rsid w:val="0043778D"/>
    <w:rsid w:val="00437BAF"/>
    <w:rsid w:val="00437E2C"/>
    <w:rsid w:val="00440039"/>
    <w:rsid w:val="0044021F"/>
    <w:rsid w:val="00441066"/>
    <w:rsid w:val="00441086"/>
    <w:rsid w:val="00441174"/>
    <w:rsid w:val="004412FA"/>
    <w:rsid w:val="00441651"/>
    <w:rsid w:val="004418D9"/>
    <w:rsid w:val="00441E35"/>
    <w:rsid w:val="004420C2"/>
    <w:rsid w:val="00442404"/>
    <w:rsid w:val="00442A3D"/>
    <w:rsid w:val="00442C1B"/>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819"/>
    <w:rsid w:val="00447D34"/>
    <w:rsid w:val="00447F54"/>
    <w:rsid w:val="004501DE"/>
    <w:rsid w:val="00450B7E"/>
    <w:rsid w:val="00450D53"/>
    <w:rsid w:val="00450E68"/>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6CC"/>
    <w:rsid w:val="00456A0D"/>
    <w:rsid w:val="00456DAB"/>
    <w:rsid w:val="00456E18"/>
    <w:rsid w:val="00456FD3"/>
    <w:rsid w:val="004573E9"/>
    <w:rsid w:val="004578D6"/>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80"/>
    <w:rsid w:val="00463BA4"/>
    <w:rsid w:val="00463F1F"/>
    <w:rsid w:val="004640AF"/>
    <w:rsid w:val="00464142"/>
    <w:rsid w:val="004644D0"/>
    <w:rsid w:val="0046455E"/>
    <w:rsid w:val="004646B4"/>
    <w:rsid w:val="00464865"/>
    <w:rsid w:val="00464A88"/>
    <w:rsid w:val="00464A9B"/>
    <w:rsid w:val="0046508C"/>
    <w:rsid w:val="004651A0"/>
    <w:rsid w:val="0046533E"/>
    <w:rsid w:val="0046586C"/>
    <w:rsid w:val="004658DC"/>
    <w:rsid w:val="00465CFA"/>
    <w:rsid w:val="00465D11"/>
    <w:rsid w:val="00465E51"/>
    <w:rsid w:val="00465F54"/>
    <w:rsid w:val="00466532"/>
    <w:rsid w:val="004667DD"/>
    <w:rsid w:val="004668CA"/>
    <w:rsid w:val="00466A1B"/>
    <w:rsid w:val="00466B80"/>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72D"/>
    <w:rsid w:val="0047286B"/>
    <w:rsid w:val="00472BC0"/>
    <w:rsid w:val="00472E27"/>
    <w:rsid w:val="00472E78"/>
    <w:rsid w:val="004730C7"/>
    <w:rsid w:val="004732F0"/>
    <w:rsid w:val="004732FD"/>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5DAB"/>
    <w:rsid w:val="004761A5"/>
    <w:rsid w:val="0047622D"/>
    <w:rsid w:val="004763B1"/>
    <w:rsid w:val="00476827"/>
    <w:rsid w:val="00476BD4"/>
    <w:rsid w:val="00476D09"/>
    <w:rsid w:val="00476D1C"/>
    <w:rsid w:val="00476D41"/>
    <w:rsid w:val="00476F25"/>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1A8"/>
    <w:rsid w:val="0048231F"/>
    <w:rsid w:val="004828E0"/>
    <w:rsid w:val="00482BBE"/>
    <w:rsid w:val="004832A5"/>
    <w:rsid w:val="00483431"/>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BC2"/>
    <w:rsid w:val="00485C0D"/>
    <w:rsid w:val="00485EDF"/>
    <w:rsid w:val="0048610A"/>
    <w:rsid w:val="004861E1"/>
    <w:rsid w:val="00486282"/>
    <w:rsid w:val="00486446"/>
    <w:rsid w:val="00486575"/>
    <w:rsid w:val="0048661E"/>
    <w:rsid w:val="004866D0"/>
    <w:rsid w:val="00486A5B"/>
    <w:rsid w:val="004871F6"/>
    <w:rsid w:val="00487202"/>
    <w:rsid w:val="00487E14"/>
    <w:rsid w:val="00490999"/>
    <w:rsid w:val="00490F46"/>
    <w:rsid w:val="004913F0"/>
    <w:rsid w:val="0049149F"/>
    <w:rsid w:val="00491586"/>
    <w:rsid w:val="004915C2"/>
    <w:rsid w:val="0049165B"/>
    <w:rsid w:val="004920BF"/>
    <w:rsid w:val="00492509"/>
    <w:rsid w:val="004925E0"/>
    <w:rsid w:val="00492AC1"/>
    <w:rsid w:val="00492C78"/>
    <w:rsid w:val="00492E3D"/>
    <w:rsid w:val="00493226"/>
    <w:rsid w:val="00493292"/>
    <w:rsid w:val="00493948"/>
    <w:rsid w:val="00494242"/>
    <w:rsid w:val="0049481B"/>
    <w:rsid w:val="004948C6"/>
    <w:rsid w:val="00494E8E"/>
    <w:rsid w:val="00494FFE"/>
    <w:rsid w:val="00495369"/>
    <w:rsid w:val="004955BC"/>
    <w:rsid w:val="0049564A"/>
    <w:rsid w:val="00495752"/>
    <w:rsid w:val="00495D63"/>
    <w:rsid w:val="00495DF7"/>
    <w:rsid w:val="0049648F"/>
    <w:rsid w:val="00496606"/>
    <w:rsid w:val="00496870"/>
    <w:rsid w:val="00496CBC"/>
    <w:rsid w:val="00496F05"/>
    <w:rsid w:val="004972D0"/>
    <w:rsid w:val="00497370"/>
    <w:rsid w:val="004973C7"/>
    <w:rsid w:val="00497602"/>
    <w:rsid w:val="00497616"/>
    <w:rsid w:val="004977ED"/>
    <w:rsid w:val="004978D8"/>
    <w:rsid w:val="00497935"/>
    <w:rsid w:val="00497B03"/>
    <w:rsid w:val="004A0191"/>
    <w:rsid w:val="004A01C1"/>
    <w:rsid w:val="004A0821"/>
    <w:rsid w:val="004A0B9D"/>
    <w:rsid w:val="004A0C35"/>
    <w:rsid w:val="004A0F39"/>
    <w:rsid w:val="004A1317"/>
    <w:rsid w:val="004A131E"/>
    <w:rsid w:val="004A14C2"/>
    <w:rsid w:val="004A1AA3"/>
    <w:rsid w:val="004A1B5C"/>
    <w:rsid w:val="004A2394"/>
    <w:rsid w:val="004A251F"/>
    <w:rsid w:val="004A2725"/>
    <w:rsid w:val="004A2A37"/>
    <w:rsid w:val="004A2B26"/>
    <w:rsid w:val="004A2D12"/>
    <w:rsid w:val="004A2FF5"/>
    <w:rsid w:val="004A3068"/>
    <w:rsid w:val="004A31E3"/>
    <w:rsid w:val="004A34E7"/>
    <w:rsid w:val="004A3B1A"/>
    <w:rsid w:val="004A3BF1"/>
    <w:rsid w:val="004A3E42"/>
    <w:rsid w:val="004A4186"/>
    <w:rsid w:val="004A4574"/>
    <w:rsid w:val="004A45A4"/>
    <w:rsid w:val="004A4715"/>
    <w:rsid w:val="004A4763"/>
    <w:rsid w:val="004A48F9"/>
    <w:rsid w:val="004A4B47"/>
    <w:rsid w:val="004A4DCC"/>
    <w:rsid w:val="004A5046"/>
    <w:rsid w:val="004A562C"/>
    <w:rsid w:val="004A565E"/>
    <w:rsid w:val="004A5DF3"/>
    <w:rsid w:val="004A612C"/>
    <w:rsid w:val="004A6134"/>
    <w:rsid w:val="004A6753"/>
    <w:rsid w:val="004A69BE"/>
    <w:rsid w:val="004A6B6F"/>
    <w:rsid w:val="004A7092"/>
    <w:rsid w:val="004A71C4"/>
    <w:rsid w:val="004A7F2A"/>
    <w:rsid w:val="004B0C4B"/>
    <w:rsid w:val="004B0D4B"/>
    <w:rsid w:val="004B0DE6"/>
    <w:rsid w:val="004B0EFB"/>
    <w:rsid w:val="004B132E"/>
    <w:rsid w:val="004B1685"/>
    <w:rsid w:val="004B1A67"/>
    <w:rsid w:val="004B200C"/>
    <w:rsid w:val="004B231E"/>
    <w:rsid w:val="004B24DE"/>
    <w:rsid w:val="004B2514"/>
    <w:rsid w:val="004B267B"/>
    <w:rsid w:val="004B3175"/>
    <w:rsid w:val="004B3396"/>
    <w:rsid w:val="004B3819"/>
    <w:rsid w:val="004B3B0C"/>
    <w:rsid w:val="004B3E69"/>
    <w:rsid w:val="004B3F40"/>
    <w:rsid w:val="004B49E6"/>
    <w:rsid w:val="004B4B39"/>
    <w:rsid w:val="004B4BBF"/>
    <w:rsid w:val="004B4BEB"/>
    <w:rsid w:val="004B4D69"/>
    <w:rsid w:val="004B4F45"/>
    <w:rsid w:val="004B5061"/>
    <w:rsid w:val="004B55F9"/>
    <w:rsid w:val="004B59B6"/>
    <w:rsid w:val="004B5A26"/>
    <w:rsid w:val="004B5FD7"/>
    <w:rsid w:val="004B69A5"/>
    <w:rsid w:val="004B6BE3"/>
    <w:rsid w:val="004B6E03"/>
    <w:rsid w:val="004B6F9D"/>
    <w:rsid w:val="004B792F"/>
    <w:rsid w:val="004B7F15"/>
    <w:rsid w:val="004C01A8"/>
    <w:rsid w:val="004C06BA"/>
    <w:rsid w:val="004C0911"/>
    <w:rsid w:val="004C0BBE"/>
    <w:rsid w:val="004C0FCB"/>
    <w:rsid w:val="004C1514"/>
    <w:rsid w:val="004C1840"/>
    <w:rsid w:val="004C1C12"/>
    <w:rsid w:val="004C1CF9"/>
    <w:rsid w:val="004C1FA2"/>
    <w:rsid w:val="004C20BC"/>
    <w:rsid w:val="004C23AC"/>
    <w:rsid w:val="004C24C9"/>
    <w:rsid w:val="004C2A4F"/>
    <w:rsid w:val="004C2FBB"/>
    <w:rsid w:val="004C311C"/>
    <w:rsid w:val="004C31B6"/>
    <w:rsid w:val="004C36DE"/>
    <w:rsid w:val="004C39C3"/>
    <w:rsid w:val="004C3FA7"/>
    <w:rsid w:val="004C4384"/>
    <w:rsid w:val="004C46C9"/>
    <w:rsid w:val="004C4D7F"/>
    <w:rsid w:val="004C50C1"/>
    <w:rsid w:val="004C50CA"/>
    <w:rsid w:val="004C5178"/>
    <w:rsid w:val="004C5222"/>
    <w:rsid w:val="004C5319"/>
    <w:rsid w:val="004C5325"/>
    <w:rsid w:val="004C53FC"/>
    <w:rsid w:val="004C5987"/>
    <w:rsid w:val="004C60A4"/>
    <w:rsid w:val="004C621F"/>
    <w:rsid w:val="004C6365"/>
    <w:rsid w:val="004C6704"/>
    <w:rsid w:val="004C67D2"/>
    <w:rsid w:val="004C6A83"/>
    <w:rsid w:val="004C6C5A"/>
    <w:rsid w:val="004C6D49"/>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413"/>
    <w:rsid w:val="004D7610"/>
    <w:rsid w:val="004D7757"/>
    <w:rsid w:val="004D7B00"/>
    <w:rsid w:val="004D7CCD"/>
    <w:rsid w:val="004D7E91"/>
    <w:rsid w:val="004D7EA4"/>
    <w:rsid w:val="004D7F3F"/>
    <w:rsid w:val="004E0020"/>
    <w:rsid w:val="004E003A"/>
    <w:rsid w:val="004E04C0"/>
    <w:rsid w:val="004E0610"/>
    <w:rsid w:val="004E0768"/>
    <w:rsid w:val="004E09BB"/>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539"/>
    <w:rsid w:val="004E35DE"/>
    <w:rsid w:val="004E3763"/>
    <w:rsid w:val="004E3A22"/>
    <w:rsid w:val="004E3F2A"/>
    <w:rsid w:val="004E4060"/>
    <w:rsid w:val="004E409A"/>
    <w:rsid w:val="004E4B9D"/>
    <w:rsid w:val="004E4EAA"/>
    <w:rsid w:val="004E4F8E"/>
    <w:rsid w:val="004E548D"/>
    <w:rsid w:val="004E5604"/>
    <w:rsid w:val="004E59AB"/>
    <w:rsid w:val="004E59B2"/>
    <w:rsid w:val="004E5FDD"/>
    <w:rsid w:val="004E60C4"/>
    <w:rsid w:val="004E61F5"/>
    <w:rsid w:val="004E66FE"/>
    <w:rsid w:val="004E6B62"/>
    <w:rsid w:val="004E6D4E"/>
    <w:rsid w:val="004E6F8C"/>
    <w:rsid w:val="004E72EA"/>
    <w:rsid w:val="004E7311"/>
    <w:rsid w:val="004E7773"/>
    <w:rsid w:val="004E7DE9"/>
    <w:rsid w:val="004E7F80"/>
    <w:rsid w:val="004F04F0"/>
    <w:rsid w:val="004F058B"/>
    <w:rsid w:val="004F0FB9"/>
    <w:rsid w:val="004F1603"/>
    <w:rsid w:val="004F162B"/>
    <w:rsid w:val="004F1781"/>
    <w:rsid w:val="004F1A6B"/>
    <w:rsid w:val="004F1C13"/>
    <w:rsid w:val="004F1C1D"/>
    <w:rsid w:val="004F1E22"/>
    <w:rsid w:val="004F2153"/>
    <w:rsid w:val="004F2626"/>
    <w:rsid w:val="004F291F"/>
    <w:rsid w:val="004F29EC"/>
    <w:rsid w:val="004F2A8C"/>
    <w:rsid w:val="004F2F7E"/>
    <w:rsid w:val="004F32B5"/>
    <w:rsid w:val="004F3CDE"/>
    <w:rsid w:val="004F3FE8"/>
    <w:rsid w:val="004F4021"/>
    <w:rsid w:val="004F407E"/>
    <w:rsid w:val="004F41FC"/>
    <w:rsid w:val="004F43C8"/>
    <w:rsid w:val="004F4516"/>
    <w:rsid w:val="004F4588"/>
    <w:rsid w:val="004F4714"/>
    <w:rsid w:val="004F4B64"/>
    <w:rsid w:val="004F4C12"/>
    <w:rsid w:val="004F52C6"/>
    <w:rsid w:val="004F5479"/>
    <w:rsid w:val="004F5629"/>
    <w:rsid w:val="004F60C8"/>
    <w:rsid w:val="004F65F9"/>
    <w:rsid w:val="004F6EE2"/>
    <w:rsid w:val="004F7528"/>
    <w:rsid w:val="004F7BCA"/>
    <w:rsid w:val="004F7D89"/>
    <w:rsid w:val="004F7ED9"/>
    <w:rsid w:val="0050033C"/>
    <w:rsid w:val="005003D9"/>
    <w:rsid w:val="005005B2"/>
    <w:rsid w:val="00500892"/>
    <w:rsid w:val="00500DB1"/>
    <w:rsid w:val="00500E2E"/>
    <w:rsid w:val="005014FD"/>
    <w:rsid w:val="00501706"/>
    <w:rsid w:val="00501981"/>
    <w:rsid w:val="00501A85"/>
    <w:rsid w:val="00501BB3"/>
    <w:rsid w:val="00501C30"/>
    <w:rsid w:val="00501EA7"/>
    <w:rsid w:val="0050213C"/>
    <w:rsid w:val="005021DD"/>
    <w:rsid w:val="0050232F"/>
    <w:rsid w:val="00502521"/>
    <w:rsid w:val="00502696"/>
    <w:rsid w:val="005026CA"/>
    <w:rsid w:val="005028B8"/>
    <w:rsid w:val="00502B72"/>
    <w:rsid w:val="00502FBD"/>
    <w:rsid w:val="00503518"/>
    <w:rsid w:val="005036C6"/>
    <w:rsid w:val="00503725"/>
    <w:rsid w:val="0050415F"/>
    <w:rsid w:val="00504218"/>
    <w:rsid w:val="00504773"/>
    <w:rsid w:val="00504BC1"/>
    <w:rsid w:val="00505134"/>
    <w:rsid w:val="00505804"/>
    <w:rsid w:val="00505B3E"/>
    <w:rsid w:val="00505C04"/>
    <w:rsid w:val="005062ED"/>
    <w:rsid w:val="00506EFC"/>
    <w:rsid w:val="00506FC9"/>
    <w:rsid w:val="00506FD8"/>
    <w:rsid w:val="0050713E"/>
    <w:rsid w:val="005071DE"/>
    <w:rsid w:val="00507451"/>
    <w:rsid w:val="0050765C"/>
    <w:rsid w:val="005076BD"/>
    <w:rsid w:val="00507738"/>
    <w:rsid w:val="0051005B"/>
    <w:rsid w:val="0051044C"/>
    <w:rsid w:val="00510894"/>
    <w:rsid w:val="00510B05"/>
    <w:rsid w:val="00510C0D"/>
    <w:rsid w:val="005111A3"/>
    <w:rsid w:val="005115A7"/>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4B"/>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364"/>
    <w:rsid w:val="005254EC"/>
    <w:rsid w:val="005255BF"/>
    <w:rsid w:val="005257DE"/>
    <w:rsid w:val="00525E97"/>
    <w:rsid w:val="00526600"/>
    <w:rsid w:val="00526896"/>
    <w:rsid w:val="00526EEA"/>
    <w:rsid w:val="00527097"/>
    <w:rsid w:val="00527200"/>
    <w:rsid w:val="00527353"/>
    <w:rsid w:val="005274FD"/>
    <w:rsid w:val="00530157"/>
    <w:rsid w:val="005305C3"/>
    <w:rsid w:val="005305FE"/>
    <w:rsid w:val="005312AE"/>
    <w:rsid w:val="005312FB"/>
    <w:rsid w:val="0053153D"/>
    <w:rsid w:val="0053154A"/>
    <w:rsid w:val="005318A4"/>
    <w:rsid w:val="00531A45"/>
    <w:rsid w:val="00531EBE"/>
    <w:rsid w:val="00532EF2"/>
    <w:rsid w:val="00532F8B"/>
    <w:rsid w:val="00533170"/>
    <w:rsid w:val="00533213"/>
    <w:rsid w:val="005332FA"/>
    <w:rsid w:val="0053357B"/>
    <w:rsid w:val="00533737"/>
    <w:rsid w:val="00533ACB"/>
    <w:rsid w:val="00533D02"/>
    <w:rsid w:val="00533D14"/>
    <w:rsid w:val="00533F72"/>
    <w:rsid w:val="00533FC3"/>
    <w:rsid w:val="00534419"/>
    <w:rsid w:val="0053487B"/>
    <w:rsid w:val="00534F09"/>
    <w:rsid w:val="005354B5"/>
    <w:rsid w:val="005355C1"/>
    <w:rsid w:val="0053592C"/>
    <w:rsid w:val="005359BA"/>
    <w:rsid w:val="00535A06"/>
    <w:rsid w:val="00535B79"/>
    <w:rsid w:val="00535D7C"/>
    <w:rsid w:val="0053601F"/>
    <w:rsid w:val="0053629F"/>
    <w:rsid w:val="00536579"/>
    <w:rsid w:val="00536674"/>
    <w:rsid w:val="005368E3"/>
    <w:rsid w:val="00536B30"/>
    <w:rsid w:val="00536C1E"/>
    <w:rsid w:val="00536CDF"/>
    <w:rsid w:val="00536DE4"/>
    <w:rsid w:val="005376AF"/>
    <w:rsid w:val="0053777B"/>
    <w:rsid w:val="00537E07"/>
    <w:rsid w:val="00540CF1"/>
    <w:rsid w:val="0054102D"/>
    <w:rsid w:val="005411B0"/>
    <w:rsid w:val="00541C95"/>
    <w:rsid w:val="00542128"/>
    <w:rsid w:val="0054212E"/>
    <w:rsid w:val="00542812"/>
    <w:rsid w:val="0054299F"/>
    <w:rsid w:val="00542C95"/>
    <w:rsid w:val="00543258"/>
    <w:rsid w:val="0054343A"/>
    <w:rsid w:val="005434CA"/>
    <w:rsid w:val="0054387C"/>
    <w:rsid w:val="00543974"/>
    <w:rsid w:val="00543EBF"/>
    <w:rsid w:val="00544050"/>
    <w:rsid w:val="00544431"/>
    <w:rsid w:val="005447CA"/>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1ED"/>
    <w:rsid w:val="00550679"/>
    <w:rsid w:val="0055094B"/>
    <w:rsid w:val="00550A58"/>
    <w:rsid w:val="00551125"/>
    <w:rsid w:val="00551320"/>
    <w:rsid w:val="005517A3"/>
    <w:rsid w:val="005518A4"/>
    <w:rsid w:val="00551E0A"/>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84"/>
    <w:rsid w:val="00555362"/>
    <w:rsid w:val="005553DD"/>
    <w:rsid w:val="00555719"/>
    <w:rsid w:val="00555E42"/>
    <w:rsid w:val="00556175"/>
    <w:rsid w:val="00556B52"/>
    <w:rsid w:val="00556B6A"/>
    <w:rsid w:val="00556D68"/>
    <w:rsid w:val="00557173"/>
    <w:rsid w:val="00557234"/>
    <w:rsid w:val="00557371"/>
    <w:rsid w:val="005573FB"/>
    <w:rsid w:val="005576A1"/>
    <w:rsid w:val="00557A64"/>
    <w:rsid w:val="00560007"/>
    <w:rsid w:val="0056029D"/>
    <w:rsid w:val="00560568"/>
    <w:rsid w:val="005605C0"/>
    <w:rsid w:val="005609F0"/>
    <w:rsid w:val="00560D23"/>
    <w:rsid w:val="00560FC0"/>
    <w:rsid w:val="00561590"/>
    <w:rsid w:val="005615D8"/>
    <w:rsid w:val="005616AD"/>
    <w:rsid w:val="005616EC"/>
    <w:rsid w:val="005618B4"/>
    <w:rsid w:val="005626D6"/>
    <w:rsid w:val="00563104"/>
    <w:rsid w:val="00563793"/>
    <w:rsid w:val="005638D4"/>
    <w:rsid w:val="00563B67"/>
    <w:rsid w:val="0056457B"/>
    <w:rsid w:val="00564A5A"/>
    <w:rsid w:val="00564F30"/>
    <w:rsid w:val="005656ED"/>
    <w:rsid w:val="005657E8"/>
    <w:rsid w:val="00565D6A"/>
    <w:rsid w:val="00565FE7"/>
    <w:rsid w:val="00566544"/>
    <w:rsid w:val="00566608"/>
    <w:rsid w:val="00566707"/>
    <w:rsid w:val="00566C83"/>
    <w:rsid w:val="00566DA8"/>
    <w:rsid w:val="00566DC4"/>
    <w:rsid w:val="00566E5B"/>
    <w:rsid w:val="00567086"/>
    <w:rsid w:val="00567D20"/>
    <w:rsid w:val="00567DA3"/>
    <w:rsid w:val="00570042"/>
    <w:rsid w:val="005700FE"/>
    <w:rsid w:val="00570150"/>
    <w:rsid w:val="00570E24"/>
    <w:rsid w:val="00570E52"/>
    <w:rsid w:val="00570F7C"/>
    <w:rsid w:val="005711CA"/>
    <w:rsid w:val="00571D9C"/>
    <w:rsid w:val="00572760"/>
    <w:rsid w:val="00572C86"/>
    <w:rsid w:val="00572D05"/>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B49"/>
    <w:rsid w:val="00575D8D"/>
    <w:rsid w:val="00575E3E"/>
    <w:rsid w:val="005760F8"/>
    <w:rsid w:val="00576531"/>
    <w:rsid w:val="00576589"/>
    <w:rsid w:val="005765F5"/>
    <w:rsid w:val="005768E5"/>
    <w:rsid w:val="00576AB3"/>
    <w:rsid w:val="00576B02"/>
    <w:rsid w:val="00576D6C"/>
    <w:rsid w:val="00576DBE"/>
    <w:rsid w:val="005771D9"/>
    <w:rsid w:val="005779D3"/>
    <w:rsid w:val="00577A2E"/>
    <w:rsid w:val="00577AEC"/>
    <w:rsid w:val="00577C36"/>
    <w:rsid w:val="00577FC0"/>
    <w:rsid w:val="00580395"/>
    <w:rsid w:val="00580501"/>
    <w:rsid w:val="005808F4"/>
    <w:rsid w:val="005809B0"/>
    <w:rsid w:val="00580AC0"/>
    <w:rsid w:val="00580B25"/>
    <w:rsid w:val="00580C31"/>
    <w:rsid w:val="00580C44"/>
    <w:rsid w:val="00580E31"/>
    <w:rsid w:val="00580E48"/>
    <w:rsid w:val="00580F0A"/>
    <w:rsid w:val="00580F92"/>
    <w:rsid w:val="0058101F"/>
    <w:rsid w:val="00581138"/>
    <w:rsid w:val="0058116A"/>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42D"/>
    <w:rsid w:val="00591824"/>
    <w:rsid w:val="005919ED"/>
    <w:rsid w:val="00591C7D"/>
    <w:rsid w:val="00592115"/>
    <w:rsid w:val="00592B03"/>
    <w:rsid w:val="0059316F"/>
    <w:rsid w:val="005933BD"/>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6C"/>
    <w:rsid w:val="00596B9C"/>
    <w:rsid w:val="00596E0C"/>
    <w:rsid w:val="00597248"/>
    <w:rsid w:val="0059725F"/>
    <w:rsid w:val="00597644"/>
    <w:rsid w:val="0059789B"/>
    <w:rsid w:val="005A034E"/>
    <w:rsid w:val="005A054D"/>
    <w:rsid w:val="005A0659"/>
    <w:rsid w:val="005A0702"/>
    <w:rsid w:val="005A0766"/>
    <w:rsid w:val="005A0A46"/>
    <w:rsid w:val="005A0BAF"/>
    <w:rsid w:val="005A0CE1"/>
    <w:rsid w:val="005A0D7C"/>
    <w:rsid w:val="005A10B9"/>
    <w:rsid w:val="005A11EA"/>
    <w:rsid w:val="005A1764"/>
    <w:rsid w:val="005A17B7"/>
    <w:rsid w:val="005A1A80"/>
    <w:rsid w:val="005A1E63"/>
    <w:rsid w:val="005A1F25"/>
    <w:rsid w:val="005A1FEB"/>
    <w:rsid w:val="005A256C"/>
    <w:rsid w:val="005A269F"/>
    <w:rsid w:val="005A2779"/>
    <w:rsid w:val="005A282D"/>
    <w:rsid w:val="005A305E"/>
    <w:rsid w:val="005A30BB"/>
    <w:rsid w:val="005A3107"/>
    <w:rsid w:val="005A3213"/>
    <w:rsid w:val="005A3215"/>
    <w:rsid w:val="005A3287"/>
    <w:rsid w:val="005A383F"/>
    <w:rsid w:val="005A3887"/>
    <w:rsid w:val="005A3F0A"/>
    <w:rsid w:val="005A41AE"/>
    <w:rsid w:val="005A45B5"/>
    <w:rsid w:val="005A4A79"/>
    <w:rsid w:val="005A4C33"/>
    <w:rsid w:val="005A4CF6"/>
    <w:rsid w:val="005A4DA7"/>
    <w:rsid w:val="005A4E54"/>
    <w:rsid w:val="005A5348"/>
    <w:rsid w:val="005A55C0"/>
    <w:rsid w:val="005A5768"/>
    <w:rsid w:val="005A59DC"/>
    <w:rsid w:val="005A5B4A"/>
    <w:rsid w:val="005A5D6B"/>
    <w:rsid w:val="005A5E6A"/>
    <w:rsid w:val="005A5FC6"/>
    <w:rsid w:val="005A69EA"/>
    <w:rsid w:val="005A6B9D"/>
    <w:rsid w:val="005A6CD9"/>
    <w:rsid w:val="005A6E00"/>
    <w:rsid w:val="005A72E2"/>
    <w:rsid w:val="005A756A"/>
    <w:rsid w:val="005A77C8"/>
    <w:rsid w:val="005A7938"/>
    <w:rsid w:val="005B01A7"/>
    <w:rsid w:val="005B0296"/>
    <w:rsid w:val="005B0542"/>
    <w:rsid w:val="005B0AF2"/>
    <w:rsid w:val="005B1708"/>
    <w:rsid w:val="005B177A"/>
    <w:rsid w:val="005B17FA"/>
    <w:rsid w:val="005B1903"/>
    <w:rsid w:val="005B1C32"/>
    <w:rsid w:val="005B1E2C"/>
    <w:rsid w:val="005B20A2"/>
    <w:rsid w:val="005B2225"/>
    <w:rsid w:val="005B233D"/>
    <w:rsid w:val="005B269F"/>
    <w:rsid w:val="005B2799"/>
    <w:rsid w:val="005B2B77"/>
    <w:rsid w:val="005B324F"/>
    <w:rsid w:val="005B39C9"/>
    <w:rsid w:val="005B3A4C"/>
    <w:rsid w:val="005B3D4A"/>
    <w:rsid w:val="005B3E95"/>
    <w:rsid w:val="005B4275"/>
    <w:rsid w:val="005B4606"/>
    <w:rsid w:val="005B4AB9"/>
    <w:rsid w:val="005B4D87"/>
    <w:rsid w:val="005B4F6A"/>
    <w:rsid w:val="005B5141"/>
    <w:rsid w:val="005B575B"/>
    <w:rsid w:val="005B57BE"/>
    <w:rsid w:val="005B5AB7"/>
    <w:rsid w:val="005B5B2B"/>
    <w:rsid w:val="005B5C77"/>
    <w:rsid w:val="005B6174"/>
    <w:rsid w:val="005B656C"/>
    <w:rsid w:val="005B6AC9"/>
    <w:rsid w:val="005B6FF6"/>
    <w:rsid w:val="005B76D9"/>
    <w:rsid w:val="005B7A56"/>
    <w:rsid w:val="005B7DD1"/>
    <w:rsid w:val="005B7F18"/>
    <w:rsid w:val="005C00A0"/>
    <w:rsid w:val="005C07F6"/>
    <w:rsid w:val="005C08B4"/>
    <w:rsid w:val="005C0942"/>
    <w:rsid w:val="005C13F6"/>
    <w:rsid w:val="005C18A5"/>
    <w:rsid w:val="005C19BC"/>
    <w:rsid w:val="005C1C61"/>
    <w:rsid w:val="005C1E07"/>
    <w:rsid w:val="005C22B9"/>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5C3"/>
    <w:rsid w:val="005C6E78"/>
    <w:rsid w:val="005C6EB8"/>
    <w:rsid w:val="005C6F51"/>
    <w:rsid w:val="005C712D"/>
    <w:rsid w:val="005C7401"/>
    <w:rsid w:val="005C77DD"/>
    <w:rsid w:val="005C7A06"/>
    <w:rsid w:val="005C7A1C"/>
    <w:rsid w:val="005C7B2C"/>
    <w:rsid w:val="005C7C75"/>
    <w:rsid w:val="005C7FCC"/>
    <w:rsid w:val="005D0370"/>
    <w:rsid w:val="005D0E4F"/>
    <w:rsid w:val="005D0F12"/>
    <w:rsid w:val="005D142D"/>
    <w:rsid w:val="005D15B4"/>
    <w:rsid w:val="005D1A4B"/>
    <w:rsid w:val="005D1AEB"/>
    <w:rsid w:val="005D1E32"/>
    <w:rsid w:val="005D206B"/>
    <w:rsid w:val="005D22B7"/>
    <w:rsid w:val="005D2610"/>
    <w:rsid w:val="005D2878"/>
    <w:rsid w:val="005D2A84"/>
    <w:rsid w:val="005D2BDE"/>
    <w:rsid w:val="005D324F"/>
    <w:rsid w:val="005D35BA"/>
    <w:rsid w:val="005D3D76"/>
    <w:rsid w:val="005D3DE4"/>
    <w:rsid w:val="005D41C2"/>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64B9"/>
    <w:rsid w:val="005D7023"/>
    <w:rsid w:val="005D718A"/>
    <w:rsid w:val="005D757F"/>
    <w:rsid w:val="005D770E"/>
    <w:rsid w:val="005D7717"/>
    <w:rsid w:val="005D7E0D"/>
    <w:rsid w:val="005D7F03"/>
    <w:rsid w:val="005E0104"/>
    <w:rsid w:val="005E0B3D"/>
    <w:rsid w:val="005E0CD3"/>
    <w:rsid w:val="005E145E"/>
    <w:rsid w:val="005E1580"/>
    <w:rsid w:val="005E181B"/>
    <w:rsid w:val="005E1928"/>
    <w:rsid w:val="005E19E2"/>
    <w:rsid w:val="005E1ADD"/>
    <w:rsid w:val="005E1E5D"/>
    <w:rsid w:val="005E2311"/>
    <w:rsid w:val="005E234A"/>
    <w:rsid w:val="005E2A27"/>
    <w:rsid w:val="005E2AE9"/>
    <w:rsid w:val="005E2D01"/>
    <w:rsid w:val="005E2E87"/>
    <w:rsid w:val="005E2EFF"/>
    <w:rsid w:val="005E3175"/>
    <w:rsid w:val="005E3200"/>
    <w:rsid w:val="005E3272"/>
    <w:rsid w:val="005E32A7"/>
    <w:rsid w:val="005E32C5"/>
    <w:rsid w:val="005E35CC"/>
    <w:rsid w:val="005E371E"/>
    <w:rsid w:val="005E3861"/>
    <w:rsid w:val="005E3FB9"/>
    <w:rsid w:val="005E4119"/>
    <w:rsid w:val="005E4379"/>
    <w:rsid w:val="005E439B"/>
    <w:rsid w:val="005E45B7"/>
    <w:rsid w:val="005E475A"/>
    <w:rsid w:val="005E4825"/>
    <w:rsid w:val="005E49CD"/>
    <w:rsid w:val="005E4CD6"/>
    <w:rsid w:val="005E4CE6"/>
    <w:rsid w:val="005E4EC1"/>
    <w:rsid w:val="005E5323"/>
    <w:rsid w:val="005E53F9"/>
    <w:rsid w:val="005E5477"/>
    <w:rsid w:val="005E5844"/>
    <w:rsid w:val="005E5B1C"/>
    <w:rsid w:val="005E5B3B"/>
    <w:rsid w:val="005E5BBE"/>
    <w:rsid w:val="005E5E7A"/>
    <w:rsid w:val="005E6AA5"/>
    <w:rsid w:val="005E775D"/>
    <w:rsid w:val="005E7FCF"/>
    <w:rsid w:val="005F0226"/>
    <w:rsid w:val="005F0A43"/>
    <w:rsid w:val="005F0AC0"/>
    <w:rsid w:val="005F0F51"/>
    <w:rsid w:val="005F1496"/>
    <w:rsid w:val="005F14EC"/>
    <w:rsid w:val="005F1C60"/>
    <w:rsid w:val="005F1D60"/>
    <w:rsid w:val="005F1DEC"/>
    <w:rsid w:val="005F2291"/>
    <w:rsid w:val="005F27BF"/>
    <w:rsid w:val="005F298F"/>
    <w:rsid w:val="005F3275"/>
    <w:rsid w:val="005F37A0"/>
    <w:rsid w:val="005F3C52"/>
    <w:rsid w:val="005F4171"/>
    <w:rsid w:val="005F43A3"/>
    <w:rsid w:val="005F46D6"/>
    <w:rsid w:val="005F48B8"/>
    <w:rsid w:val="005F4A8D"/>
    <w:rsid w:val="005F4D82"/>
    <w:rsid w:val="005F4DD6"/>
    <w:rsid w:val="005F50D8"/>
    <w:rsid w:val="005F53A1"/>
    <w:rsid w:val="005F57FA"/>
    <w:rsid w:val="005F5801"/>
    <w:rsid w:val="005F5E56"/>
    <w:rsid w:val="005F5F13"/>
    <w:rsid w:val="005F6075"/>
    <w:rsid w:val="005F6152"/>
    <w:rsid w:val="005F6450"/>
    <w:rsid w:val="005F653B"/>
    <w:rsid w:val="005F68F4"/>
    <w:rsid w:val="005F6926"/>
    <w:rsid w:val="005F6B77"/>
    <w:rsid w:val="005F6B98"/>
    <w:rsid w:val="005F6DCF"/>
    <w:rsid w:val="005F6E31"/>
    <w:rsid w:val="005F6FF5"/>
    <w:rsid w:val="005F7487"/>
    <w:rsid w:val="005F753F"/>
    <w:rsid w:val="005F7A27"/>
    <w:rsid w:val="005F7F7F"/>
    <w:rsid w:val="006002C7"/>
    <w:rsid w:val="00600378"/>
    <w:rsid w:val="006009E4"/>
    <w:rsid w:val="00600A8A"/>
    <w:rsid w:val="00600C70"/>
    <w:rsid w:val="00600F95"/>
    <w:rsid w:val="0060140F"/>
    <w:rsid w:val="00601651"/>
    <w:rsid w:val="00601839"/>
    <w:rsid w:val="00601929"/>
    <w:rsid w:val="0060192B"/>
    <w:rsid w:val="00601962"/>
    <w:rsid w:val="00601B3A"/>
    <w:rsid w:val="00601DC7"/>
    <w:rsid w:val="00602407"/>
    <w:rsid w:val="00602759"/>
    <w:rsid w:val="0060277A"/>
    <w:rsid w:val="00602B7C"/>
    <w:rsid w:val="00602D6D"/>
    <w:rsid w:val="00603101"/>
    <w:rsid w:val="00603196"/>
    <w:rsid w:val="00603312"/>
    <w:rsid w:val="00603839"/>
    <w:rsid w:val="00603ECD"/>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6D11"/>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2D1A"/>
    <w:rsid w:val="00612D6B"/>
    <w:rsid w:val="0061303B"/>
    <w:rsid w:val="006130F7"/>
    <w:rsid w:val="006134DD"/>
    <w:rsid w:val="00613946"/>
    <w:rsid w:val="00613AF8"/>
    <w:rsid w:val="00613D8E"/>
    <w:rsid w:val="00613FDA"/>
    <w:rsid w:val="006142E0"/>
    <w:rsid w:val="00614443"/>
    <w:rsid w:val="00614479"/>
    <w:rsid w:val="006146DC"/>
    <w:rsid w:val="00614ABB"/>
    <w:rsid w:val="00614DCF"/>
    <w:rsid w:val="00614F2E"/>
    <w:rsid w:val="00614FAD"/>
    <w:rsid w:val="006153EB"/>
    <w:rsid w:val="006159FA"/>
    <w:rsid w:val="006160F2"/>
    <w:rsid w:val="00616112"/>
    <w:rsid w:val="006161FD"/>
    <w:rsid w:val="00616396"/>
    <w:rsid w:val="006169BE"/>
    <w:rsid w:val="00616C9B"/>
    <w:rsid w:val="00617028"/>
    <w:rsid w:val="006170BB"/>
    <w:rsid w:val="00617951"/>
    <w:rsid w:val="00617E14"/>
    <w:rsid w:val="00620144"/>
    <w:rsid w:val="006204F4"/>
    <w:rsid w:val="0062054C"/>
    <w:rsid w:val="006205CA"/>
    <w:rsid w:val="006206C0"/>
    <w:rsid w:val="0062089F"/>
    <w:rsid w:val="00621017"/>
    <w:rsid w:val="00621261"/>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BC"/>
    <w:rsid w:val="006244C9"/>
    <w:rsid w:val="006245F6"/>
    <w:rsid w:val="0062475D"/>
    <w:rsid w:val="0062495F"/>
    <w:rsid w:val="00625503"/>
    <w:rsid w:val="00625A1F"/>
    <w:rsid w:val="00625C7D"/>
    <w:rsid w:val="00625DEA"/>
    <w:rsid w:val="00625F4F"/>
    <w:rsid w:val="0062660B"/>
    <w:rsid w:val="00626662"/>
    <w:rsid w:val="00626AD1"/>
    <w:rsid w:val="00626F4C"/>
    <w:rsid w:val="0062739D"/>
    <w:rsid w:val="00627863"/>
    <w:rsid w:val="0062790A"/>
    <w:rsid w:val="00627A7C"/>
    <w:rsid w:val="006302B7"/>
    <w:rsid w:val="006304B8"/>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243"/>
    <w:rsid w:val="00635594"/>
    <w:rsid w:val="0063571B"/>
    <w:rsid w:val="0063580D"/>
    <w:rsid w:val="00635952"/>
    <w:rsid w:val="00635B12"/>
    <w:rsid w:val="00635CAE"/>
    <w:rsid w:val="00635D22"/>
    <w:rsid w:val="0063606C"/>
    <w:rsid w:val="0063622F"/>
    <w:rsid w:val="006365A8"/>
    <w:rsid w:val="00636E15"/>
    <w:rsid w:val="00636E62"/>
    <w:rsid w:val="0063701E"/>
    <w:rsid w:val="00637080"/>
    <w:rsid w:val="00637240"/>
    <w:rsid w:val="006377CE"/>
    <w:rsid w:val="0063795F"/>
    <w:rsid w:val="006379EA"/>
    <w:rsid w:val="00637F99"/>
    <w:rsid w:val="00640207"/>
    <w:rsid w:val="006406B0"/>
    <w:rsid w:val="00640776"/>
    <w:rsid w:val="0064080C"/>
    <w:rsid w:val="00640EB6"/>
    <w:rsid w:val="006411C4"/>
    <w:rsid w:val="00641581"/>
    <w:rsid w:val="006424FE"/>
    <w:rsid w:val="00642589"/>
    <w:rsid w:val="00642CD6"/>
    <w:rsid w:val="00643202"/>
    <w:rsid w:val="00643570"/>
    <w:rsid w:val="0064358F"/>
    <w:rsid w:val="00643660"/>
    <w:rsid w:val="00643908"/>
    <w:rsid w:val="00643BBF"/>
    <w:rsid w:val="00643E77"/>
    <w:rsid w:val="00643F01"/>
    <w:rsid w:val="00644423"/>
    <w:rsid w:val="00644644"/>
    <w:rsid w:val="00644740"/>
    <w:rsid w:val="00644804"/>
    <w:rsid w:val="00644E74"/>
    <w:rsid w:val="00644FD7"/>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502"/>
    <w:rsid w:val="00650AF2"/>
    <w:rsid w:val="00650BD0"/>
    <w:rsid w:val="00650DAA"/>
    <w:rsid w:val="006515E6"/>
    <w:rsid w:val="00651AFA"/>
    <w:rsid w:val="00651E5A"/>
    <w:rsid w:val="006520B9"/>
    <w:rsid w:val="006520C1"/>
    <w:rsid w:val="00652756"/>
    <w:rsid w:val="006528DA"/>
    <w:rsid w:val="00652AD8"/>
    <w:rsid w:val="00652B35"/>
    <w:rsid w:val="00652B79"/>
    <w:rsid w:val="00652CE5"/>
    <w:rsid w:val="00652D0B"/>
    <w:rsid w:val="00652F14"/>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E19"/>
    <w:rsid w:val="00655F39"/>
    <w:rsid w:val="0065657B"/>
    <w:rsid w:val="00656615"/>
    <w:rsid w:val="00656DB4"/>
    <w:rsid w:val="00656E5F"/>
    <w:rsid w:val="006571F6"/>
    <w:rsid w:val="006572DF"/>
    <w:rsid w:val="00657434"/>
    <w:rsid w:val="00657544"/>
    <w:rsid w:val="00657937"/>
    <w:rsid w:val="00657B95"/>
    <w:rsid w:val="00657C8D"/>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A3D"/>
    <w:rsid w:val="00663F75"/>
    <w:rsid w:val="006640DE"/>
    <w:rsid w:val="0066474C"/>
    <w:rsid w:val="006648B0"/>
    <w:rsid w:val="00664B28"/>
    <w:rsid w:val="0066507A"/>
    <w:rsid w:val="00665229"/>
    <w:rsid w:val="00665489"/>
    <w:rsid w:val="0066589E"/>
    <w:rsid w:val="00665DBC"/>
    <w:rsid w:val="00665E11"/>
    <w:rsid w:val="00665EE8"/>
    <w:rsid w:val="0066697A"/>
    <w:rsid w:val="00666DE2"/>
    <w:rsid w:val="00667028"/>
    <w:rsid w:val="0066732C"/>
    <w:rsid w:val="006679F5"/>
    <w:rsid w:val="00667B77"/>
    <w:rsid w:val="00670179"/>
    <w:rsid w:val="00670388"/>
    <w:rsid w:val="00670F4D"/>
    <w:rsid w:val="00670FBC"/>
    <w:rsid w:val="00671550"/>
    <w:rsid w:val="006716DA"/>
    <w:rsid w:val="00671784"/>
    <w:rsid w:val="0067195A"/>
    <w:rsid w:val="00671C6D"/>
    <w:rsid w:val="00671D66"/>
    <w:rsid w:val="00671DAB"/>
    <w:rsid w:val="00671ED0"/>
    <w:rsid w:val="006720B0"/>
    <w:rsid w:val="006725D1"/>
    <w:rsid w:val="00672832"/>
    <w:rsid w:val="006728ED"/>
    <w:rsid w:val="006729C5"/>
    <w:rsid w:val="006732B1"/>
    <w:rsid w:val="006733AE"/>
    <w:rsid w:val="006733D4"/>
    <w:rsid w:val="00673454"/>
    <w:rsid w:val="006734DA"/>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A8E"/>
    <w:rsid w:val="00677C81"/>
    <w:rsid w:val="00677C86"/>
    <w:rsid w:val="00677CA8"/>
    <w:rsid w:val="0068050E"/>
    <w:rsid w:val="00680597"/>
    <w:rsid w:val="006806A3"/>
    <w:rsid w:val="006806A6"/>
    <w:rsid w:val="00681211"/>
    <w:rsid w:val="0068144F"/>
    <w:rsid w:val="0068154E"/>
    <w:rsid w:val="006816EF"/>
    <w:rsid w:val="006816FD"/>
    <w:rsid w:val="006819A1"/>
    <w:rsid w:val="00681B36"/>
    <w:rsid w:val="006822C8"/>
    <w:rsid w:val="00682A92"/>
    <w:rsid w:val="00682C40"/>
    <w:rsid w:val="00682D4E"/>
    <w:rsid w:val="00682DFE"/>
    <w:rsid w:val="00682E14"/>
    <w:rsid w:val="00683179"/>
    <w:rsid w:val="006834EB"/>
    <w:rsid w:val="0068354B"/>
    <w:rsid w:val="0068365C"/>
    <w:rsid w:val="0068418D"/>
    <w:rsid w:val="0068426A"/>
    <w:rsid w:val="0068436C"/>
    <w:rsid w:val="00684409"/>
    <w:rsid w:val="0068454C"/>
    <w:rsid w:val="00684C2A"/>
    <w:rsid w:val="00684E95"/>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A2"/>
    <w:rsid w:val="00695EBD"/>
    <w:rsid w:val="00696062"/>
    <w:rsid w:val="00696D8C"/>
    <w:rsid w:val="00696DAA"/>
    <w:rsid w:val="00697082"/>
    <w:rsid w:val="00697575"/>
    <w:rsid w:val="00697733"/>
    <w:rsid w:val="00697BB6"/>
    <w:rsid w:val="006A01C4"/>
    <w:rsid w:val="006A0206"/>
    <w:rsid w:val="006A090E"/>
    <w:rsid w:val="006A1314"/>
    <w:rsid w:val="006A1506"/>
    <w:rsid w:val="006A1D91"/>
    <w:rsid w:val="006A1EF5"/>
    <w:rsid w:val="006A21B4"/>
    <w:rsid w:val="006A22A6"/>
    <w:rsid w:val="006A2455"/>
    <w:rsid w:val="006A254E"/>
    <w:rsid w:val="006A25A4"/>
    <w:rsid w:val="006A25D6"/>
    <w:rsid w:val="006A2645"/>
    <w:rsid w:val="006A2AF3"/>
    <w:rsid w:val="006A2C27"/>
    <w:rsid w:val="006A2C30"/>
    <w:rsid w:val="006A301C"/>
    <w:rsid w:val="006A3087"/>
    <w:rsid w:val="006A372C"/>
    <w:rsid w:val="006A3E2B"/>
    <w:rsid w:val="006A4066"/>
    <w:rsid w:val="006A412A"/>
    <w:rsid w:val="006A4372"/>
    <w:rsid w:val="006A4404"/>
    <w:rsid w:val="006A44DE"/>
    <w:rsid w:val="006A479E"/>
    <w:rsid w:val="006A4C78"/>
    <w:rsid w:val="006A4D60"/>
    <w:rsid w:val="006A5215"/>
    <w:rsid w:val="006A5B8F"/>
    <w:rsid w:val="006A5DB8"/>
    <w:rsid w:val="006A6117"/>
    <w:rsid w:val="006A672A"/>
    <w:rsid w:val="006A6B35"/>
    <w:rsid w:val="006A6BFF"/>
    <w:rsid w:val="006A6E17"/>
    <w:rsid w:val="006A757E"/>
    <w:rsid w:val="006A75F9"/>
    <w:rsid w:val="006A78D5"/>
    <w:rsid w:val="006A790B"/>
    <w:rsid w:val="006B0556"/>
    <w:rsid w:val="006B0640"/>
    <w:rsid w:val="006B0A6D"/>
    <w:rsid w:val="006B0AFE"/>
    <w:rsid w:val="006B0E09"/>
    <w:rsid w:val="006B0EE5"/>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BCC"/>
    <w:rsid w:val="006B2D5E"/>
    <w:rsid w:val="006B2EE9"/>
    <w:rsid w:val="006B374B"/>
    <w:rsid w:val="006B38A4"/>
    <w:rsid w:val="006B394F"/>
    <w:rsid w:val="006B3969"/>
    <w:rsid w:val="006B39D7"/>
    <w:rsid w:val="006B3A1C"/>
    <w:rsid w:val="006B3AF9"/>
    <w:rsid w:val="006B3E4F"/>
    <w:rsid w:val="006B42DD"/>
    <w:rsid w:val="006B4376"/>
    <w:rsid w:val="006B452C"/>
    <w:rsid w:val="006B4855"/>
    <w:rsid w:val="006B524C"/>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073"/>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5F5C"/>
    <w:rsid w:val="006C614B"/>
    <w:rsid w:val="006C643C"/>
    <w:rsid w:val="006C661D"/>
    <w:rsid w:val="006C6BA0"/>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445"/>
    <w:rsid w:val="006D254B"/>
    <w:rsid w:val="006D289B"/>
    <w:rsid w:val="006D2CFE"/>
    <w:rsid w:val="006D2E54"/>
    <w:rsid w:val="006D2E56"/>
    <w:rsid w:val="006D307C"/>
    <w:rsid w:val="006D33DE"/>
    <w:rsid w:val="006D3BE1"/>
    <w:rsid w:val="006D3F79"/>
    <w:rsid w:val="006D3FE2"/>
    <w:rsid w:val="006D4201"/>
    <w:rsid w:val="006D4248"/>
    <w:rsid w:val="006D46B2"/>
    <w:rsid w:val="006D48FC"/>
    <w:rsid w:val="006D5119"/>
    <w:rsid w:val="006D5315"/>
    <w:rsid w:val="006D6196"/>
    <w:rsid w:val="006D6229"/>
    <w:rsid w:val="006D62BC"/>
    <w:rsid w:val="006D6450"/>
    <w:rsid w:val="006D6757"/>
    <w:rsid w:val="006D6939"/>
    <w:rsid w:val="006D6F84"/>
    <w:rsid w:val="006D726B"/>
    <w:rsid w:val="006D77AA"/>
    <w:rsid w:val="006D7EB0"/>
    <w:rsid w:val="006D7F1C"/>
    <w:rsid w:val="006E0138"/>
    <w:rsid w:val="006E0268"/>
    <w:rsid w:val="006E0573"/>
    <w:rsid w:val="006E061A"/>
    <w:rsid w:val="006E0AC7"/>
    <w:rsid w:val="006E0BB0"/>
    <w:rsid w:val="006E0D80"/>
    <w:rsid w:val="006E0E06"/>
    <w:rsid w:val="006E0EA1"/>
    <w:rsid w:val="006E12C3"/>
    <w:rsid w:val="006E1935"/>
    <w:rsid w:val="006E1AC0"/>
    <w:rsid w:val="006E1B6F"/>
    <w:rsid w:val="006E2529"/>
    <w:rsid w:val="006E2A73"/>
    <w:rsid w:val="006E2BA8"/>
    <w:rsid w:val="006E2C8B"/>
    <w:rsid w:val="006E2F86"/>
    <w:rsid w:val="006E31E2"/>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828"/>
    <w:rsid w:val="006E799D"/>
    <w:rsid w:val="006E7C06"/>
    <w:rsid w:val="006F0395"/>
    <w:rsid w:val="006F0593"/>
    <w:rsid w:val="006F0653"/>
    <w:rsid w:val="006F0889"/>
    <w:rsid w:val="006F091B"/>
    <w:rsid w:val="006F0EA9"/>
    <w:rsid w:val="006F1064"/>
    <w:rsid w:val="006F174F"/>
    <w:rsid w:val="006F1977"/>
    <w:rsid w:val="006F1E6F"/>
    <w:rsid w:val="006F1EB7"/>
    <w:rsid w:val="006F2136"/>
    <w:rsid w:val="006F2BD1"/>
    <w:rsid w:val="006F2FF3"/>
    <w:rsid w:val="006F3013"/>
    <w:rsid w:val="006F3492"/>
    <w:rsid w:val="006F3BB5"/>
    <w:rsid w:val="006F4117"/>
    <w:rsid w:val="006F496D"/>
    <w:rsid w:val="006F4E82"/>
    <w:rsid w:val="006F5219"/>
    <w:rsid w:val="006F52E5"/>
    <w:rsid w:val="006F53CE"/>
    <w:rsid w:val="006F57D3"/>
    <w:rsid w:val="006F5887"/>
    <w:rsid w:val="006F6066"/>
    <w:rsid w:val="006F6850"/>
    <w:rsid w:val="006F68F4"/>
    <w:rsid w:val="006F6A15"/>
    <w:rsid w:val="006F6BC2"/>
    <w:rsid w:val="006F6CFB"/>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306"/>
    <w:rsid w:val="007034AA"/>
    <w:rsid w:val="0070395F"/>
    <w:rsid w:val="007039C7"/>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7DE"/>
    <w:rsid w:val="0070695A"/>
    <w:rsid w:val="00706A22"/>
    <w:rsid w:val="0070782D"/>
    <w:rsid w:val="00710118"/>
    <w:rsid w:val="0071094E"/>
    <w:rsid w:val="007109C2"/>
    <w:rsid w:val="00710CB4"/>
    <w:rsid w:val="0071101C"/>
    <w:rsid w:val="0071118C"/>
    <w:rsid w:val="00711340"/>
    <w:rsid w:val="0071134D"/>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9DF"/>
    <w:rsid w:val="00714C47"/>
    <w:rsid w:val="0071507C"/>
    <w:rsid w:val="007155C4"/>
    <w:rsid w:val="00715BCB"/>
    <w:rsid w:val="00715C29"/>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E54"/>
    <w:rsid w:val="00722F94"/>
    <w:rsid w:val="00722FFA"/>
    <w:rsid w:val="0072379D"/>
    <w:rsid w:val="00723AA7"/>
    <w:rsid w:val="00723D66"/>
    <w:rsid w:val="0072432E"/>
    <w:rsid w:val="00724C0F"/>
    <w:rsid w:val="007252DC"/>
    <w:rsid w:val="0072535B"/>
    <w:rsid w:val="00725FEE"/>
    <w:rsid w:val="00726036"/>
    <w:rsid w:val="00726279"/>
    <w:rsid w:val="007265BD"/>
    <w:rsid w:val="007265FA"/>
    <w:rsid w:val="0072672F"/>
    <w:rsid w:val="00726A95"/>
    <w:rsid w:val="00726A9B"/>
    <w:rsid w:val="007271DD"/>
    <w:rsid w:val="00727530"/>
    <w:rsid w:val="00727EAE"/>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53E"/>
    <w:rsid w:val="00733D89"/>
    <w:rsid w:val="00734100"/>
    <w:rsid w:val="0073412A"/>
    <w:rsid w:val="00734EBE"/>
    <w:rsid w:val="007353D9"/>
    <w:rsid w:val="00735D9B"/>
    <w:rsid w:val="00736487"/>
    <w:rsid w:val="0073665E"/>
    <w:rsid w:val="00736B21"/>
    <w:rsid w:val="00736DD8"/>
    <w:rsid w:val="00737628"/>
    <w:rsid w:val="00740113"/>
    <w:rsid w:val="007403EF"/>
    <w:rsid w:val="007404D7"/>
    <w:rsid w:val="0074059A"/>
    <w:rsid w:val="0074076A"/>
    <w:rsid w:val="007409A3"/>
    <w:rsid w:val="00740BC3"/>
    <w:rsid w:val="00740BD8"/>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57D"/>
    <w:rsid w:val="00747ED7"/>
    <w:rsid w:val="00747F48"/>
    <w:rsid w:val="00747F4C"/>
    <w:rsid w:val="007500B6"/>
    <w:rsid w:val="00750406"/>
    <w:rsid w:val="007504AD"/>
    <w:rsid w:val="007505C0"/>
    <w:rsid w:val="00750871"/>
    <w:rsid w:val="00751091"/>
    <w:rsid w:val="00751210"/>
    <w:rsid w:val="0075124A"/>
    <w:rsid w:val="0075126E"/>
    <w:rsid w:val="007514B2"/>
    <w:rsid w:val="00751B83"/>
    <w:rsid w:val="00752893"/>
    <w:rsid w:val="00752C47"/>
    <w:rsid w:val="00752CAA"/>
    <w:rsid w:val="00752E6E"/>
    <w:rsid w:val="0075357E"/>
    <w:rsid w:val="00753654"/>
    <w:rsid w:val="00753766"/>
    <w:rsid w:val="00753874"/>
    <w:rsid w:val="00753E02"/>
    <w:rsid w:val="00753E80"/>
    <w:rsid w:val="00754242"/>
    <w:rsid w:val="00754359"/>
    <w:rsid w:val="00754376"/>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354"/>
    <w:rsid w:val="0076089B"/>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C7"/>
    <w:rsid w:val="007647EE"/>
    <w:rsid w:val="00764802"/>
    <w:rsid w:val="007648D1"/>
    <w:rsid w:val="00764E52"/>
    <w:rsid w:val="00765185"/>
    <w:rsid w:val="007651A1"/>
    <w:rsid w:val="00765C0F"/>
    <w:rsid w:val="00765ED3"/>
    <w:rsid w:val="00765EE2"/>
    <w:rsid w:val="0076607C"/>
    <w:rsid w:val="007662DD"/>
    <w:rsid w:val="0076681D"/>
    <w:rsid w:val="00766A65"/>
    <w:rsid w:val="00766A8C"/>
    <w:rsid w:val="00766E62"/>
    <w:rsid w:val="00766E8A"/>
    <w:rsid w:val="007671F5"/>
    <w:rsid w:val="007673CC"/>
    <w:rsid w:val="007674BB"/>
    <w:rsid w:val="007676B8"/>
    <w:rsid w:val="00767B80"/>
    <w:rsid w:val="00770082"/>
    <w:rsid w:val="007700FD"/>
    <w:rsid w:val="00770586"/>
    <w:rsid w:val="00770704"/>
    <w:rsid w:val="007708FA"/>
    <w:rsid w:val="00771192"/>
    <w:rsid w:val="007713D1"/>
    <w:rsid w:val="00771448"/>
    <w:rsid w:val="0077175C"/>
    <w:rsid w:val="00771761"/>
    <w:rsid w:val="00771870"/>
    <w:rsid w:val="00771BF9"/>
    <w:rsid w:val="00771D41"/>
    <w:rsid w:val="00771D51"/>
    <w:rsid w:val="00772204"/>
    <w:rsid w:val="0077230A"/>
    <w:rsid w:val="007724A2"/>
    <w:rsid w:val="00772F8A"/>
    <w:rsid w:val="007733BC"/>
    <w:rsid w:val="007734CD"/>
    <w:rsid w:val="00773893"/>
    <w:rsid w:val="007739C6"/>
    <w:rsid w:val="00773C41"/>
    <w:rsid w:val="00774385"/>
    <w:rsid w:val="00774562"/>
    <w:rsid w:val="00774889"/>
    <w:rsid w:val="00774DA5"/>
    <w:rsid w:val="00774EF8"/>
    <w:rsid w:val="00774FF5"/>
    <w:rsid w:val="007750B3"/>
    <w:rsid w:val="00775125"/>
    <w:rsid w:val="0077525F"/>
    <w:rsid w:val="0077588C"/>
    <w:rsid w:val="00775A0E"/>
    <w:rsid w:val="00775F76"/>
    <w:rsid w:val="007766C7"/>
    <w:rsid w:val="00776AEA"/>
    <w:rsid w:val="00776CB4"/>
    <w:rsid w:val="007776A9"/>
    <w:rsid w:val="00777BA0"/>
    <w:rsid w:val="00777FBF"/>
    <w:rsid w:val="007803BD"/>
    <w:rsid w:val="007803C9"/>
    <w:rsid w:val="0078058E"/>
    <w:rsid w:val="0078085D"/>
    <w:rsid w:val="00780FF0"/>
    <w:rsid w:val="00781194"/>
    <w:rsid w:val="007811DC"/>
    <w:rsid w:val="007820FA"/>
    <w:rsid w:val="0078229B"/>
    <w:rsid w:val="007822C0"/>
    <w:rsid w:val="00782711"/>
    <w:rsid w:val="0078285F"/>
    <w:rsid w:val="00782C08"/>
    <w:rsid w:val="00782FDB"/>
    <w:rsid w:val="007830F1"/>
    <w:rsid w:val="00783207"/>
    <w:rsid w:val="00783A8D"/>
    <w:rsid w:val="00783B2C"/>
    <w:rsid w:val="00783DDD"/>
    <w:rsid w:val="00783E1D"/>
    <w:rsid w:val="007840D7"/>
    <w:rsid w:val="0078465F"/>
    <w:rsid w:val="0078483B"/>
    <w:rsid w:val="007848C2"/>
    <w:rsid w:val="00784CB1"/>
    <w:rsid w:val="00784EED"/>
    <w:rsid w:val="00785900"/>
    <w:rsid w:val="0078599F"/>
    <w:rsid w:val="00785A46"/>
    <w:rsid w:val="00785BD4"/>
    <w:rsid w:val="007862D2"/>
    <w:rsid w:val="00786861"/>
    <w:rsid w:val="00786958"/>
    <w:rsid w:val="00786BC2"/>
    <w:rsid w:val="00786DC9"/>
    <w:rsid w:val="00786E71"/>
    <w:rsid w:val="00787815"/>
    <w:rsid w:val="00787D4A"/>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1CB"/>
    <w:rsid w:val="00793688"/>
    <w:rsid w:val="00793703"/>
    <w:rsid w:val="00793ABD"/>
    <w:rsid w:val="00793B56"/>
    <w:rsid w:val="00793F26"/>
    <w:rsid w:val="007946E9"/>
    <w:rsid w:val="00794771"/>
    <w:rsid w:val="0079485E"/>
    <w:rsid w:val="00794924"/>
    <w:rsid w:val="00794D5C"/>
    <w:rsid w:val="00794DAE"/>
    <w:rsid w:val="00794FFD"/>
    <w:rsid w:val="0079507F"/>
    <w:rsid w:val="007950E3"/>
    <w:rsid w:val="007951B1"/>
    <w:rsid w:val="00795789"/>
    <w:rsid w:val="00795A13"/>
    <w:rsid w:val="00795DF2"/>
    <w:rsid w:val="00795EBF"/>
    <w:rsid w:val="007962BA"/>
    <w:rsid w:val="0079689D"/>
    <w:rsid w:val="00796A6D"/>
    <w:rsid w:val="00796B63"/>
    <w:rsid w:val="00797409"/>
    <w:rsid w:val="007A002C"/>
    <w:rsid w:val="007A0423"/>
    <w:rsid w:val="007A05FB"/>
    <w:rsid w:val="007A0658"/>
    <w:rsid w:val="007A0BAC"/>
    <w:rsid w:val="007A0BC2"/>
    <w:rsid w:val="007A0CD5"/>
    <w:rsid w:val="007A0F80"/>
    <w:rsid w:val="007A13E3"/>
    <w:rsid w:val="007A1917"/>
    <w:rsid w:val="007A1E86"/>
    <w:rsid w:val="007A1F44"/>
    <w:rsid w:val="007A201B"/>
    <w:rsid w:val="007A23C5"/>
    <w:rsid w:val="007A23FF"/>
    <w:rsid w:val="007A24B9"/>
    <w:rsid w:val="007A2827"/>
    <w:rsid w:val="007A295B"/>
    <w:rsid w:val="007A2B30"/>
    <w:rsid w:val="007A2E30"/>
    <w:rsid w:val="007A30C4"/>
    <w:rsid w:val="007A3224"/>
    <w:rsid w:val="007A3424"/>
    <w:rsid w:val="007A3484"/>
    <w:rsid w:val="007A3584"/>
    <w:rsid w:val="007A35EF"/>
    <w:rsid w:val="007A3911"/>
    <w:rsid w:val="007A3C68"/>
    <w:rsid w:val="007A3EAC"/>
    <w:rsid w:val="007A4281"/>
    <w:rsid w:val="007A43A2"/>
    <w:rsid w:val="007A44D6"/>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3C"/>
    <w:rsid w:val="007A7C6B"/>
    <w:rsid w:val="007B00F3"/>
    <w:rsid w:val="007B03AF"/>
    <w:rsid w:val="007B0606"/>
    <w:rsid w:val="007B0900"/>
    <w:rsid w:val="007B0C1B"/>
    <w:rsid w:val="007B0CA7"/>
    <w:rsid w:val="007B0D18"/>
    <w:rsid w:val="007B0D1F"/>
    <w:rsid w:val="007B10EF"/>
    <w:rsid w:val="007B1543"/>
    <w:rsid w:val="007B194B"/>
    <w:rsid w:val="007B1A32"/>
    <w:rsid w:val="007B1AC0"/>
    <w:rsid w:val="007B1AD1"/>
    <w:rsid w:val="007B24FA"/>
    <w:rsid w:val="007B2582"/>
    <w:rsid w:val="007B270A"/>
    <w:rsid w:val="007B27C7"/>
    <w:rsid w:val="007B2CE2"/>
    <w:rsid w:val="007B2D3B"/>
    <w:rsid w:val="007B3196"/>
    <w:rsid w:val="007B3558"/>
    <w:rsid w:val="007B3693"/>
    <w:rsid w:val="007B3A81"/>
    <w:rsid w:val="007B43AE"/>
    <w:rsid w:val="007B4574"/>
    <w:rsid w:val="007B46FA"/>
    <w:rsid w:val="007B4D52"/>
    <w:rsid w:val="007B4FF6"/>
    <w:rsid w:val="007B51C0"/>
    <w:rsid w:val="007B52CD"/>
    <w:rsid w:val="007B53E0"/>
    <w:rsid w:val="007B5847"/>
    <w:rsid w:val="007B5FBA"/>
    <w:rsid w:val="007B6028"/>
    <w:rsid w:val="007B6229"/>
    <w:rsid w:val="007B6256"/>
    <w:rsid w:val="007B6C25"/>
    <w:rsid w:val="007B79D3"/>
    <w:rsid w:val="007B7DC1"/>
    <w:rsid w:val="007B7EDB"/>
    <w:rsid w:val="007C06E5"/>
    <w:rsid w:val="007C094E"/>
    <w:rsid w:val="007C162C"/>
    <w:rsid w:val="007C16AD"/>
    <w:rsid w:val="007C194C"/>
    <w:rsid w:val="007C19AD"/>
    <w:rsid w:val="007C1B76"/>
    <w:rsid w:val="007C24C5"/>
    <w:rsid w:val="007C2978"/>
    <w:rsid w:val="007C2DAA"/>
    <w:rsid w:val="007C3598"/>
    <w:rsid w:val="007C39EB"/>
    <w:rsid w:val="007C3D1C"/>
    <w:rsid w:val="007C3FA8"/>
    <w:rsid w:val="007C4850"/>
    <w:rsid w:val="007C4B05"/>
    <w:rsid w:val="007C4CAD"/>
    <w:rsid w:val="007C51C8"/>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25D"/>
    <w:rsid w:val="007D043D"/>
    <w:rsid w:val="007D0579"/>
    <w:rsid w:val="007D05A2"/>
    <w:rsid w:val="007D060D"/>
    <w:rsid w:val="007D0686"/>
    <w:rsid w:val="007D0A13"/>
    <w:rsid w:val="007D0C00"/>
    <w:rsid w:val="007D0E63"/>
    <w:rsid w:val="007D117D"/>
    <w:rsid w:val="007D1533"/>
    <w:rsid w:val="007D1847"/>
    <w:rsid w:val="007D1B4D"/>
    <w:rsid w:val="007D1DAD"/>
    <w:rsid w:val="007D1DB9"/>
    <w:rsid w:val="007D229A"/>
    <w:rsid w:val="007D23CF"/>
    <w:rsid w:val="007D24FA"/>
    <w:rsid w:val="007D27C5"/>
    <w:rsid w:val="007D2978"/>
    <w:rsid w:val="007D2D8D"/>
    <w:rsid w:val="007D2F44"/>
    <w:rsid w:val="007D2F4B"/>
    <w:rsid w:val="007D2F4D"/>
    <w:rsid w:val="007D32B4"/>
    <w:rsid w:val="007D413F"/>
    <w:rsid w:val="007D4178"/>
    <w:rsid w:val="007D41C6"/>
    <w:rsid w:val="007D43B6"/>
    <w:rsid w:val="007D4D33"/>
    <w:rsid w:val="007D4E8B"/>
    <w:rsid w:val="007D4FAD"/>
    <w:rsid w:val="007D52DD"/>
    <w:rsid w:val="007D5646"/>
    <w:rsid w:val="007D5B3F"/>
    <w:rsid w:val="007D5B81"/>
    <w:rsid w:val="007D5D0E"/>
    <w:rsid w:val="007D5D76"/>
    <w:rsid w:val="007D5E3C"/>
    <w:rsid w:val="007D5FDB"/>
    <w:rsid w:val="007D6160"/>
    <w:rsid w:val="007D6C6E"/>
    <w:rsid w:val="007D7175"/>
    <w:rsid w:val="007D77E3"/>
    <w:rsid w:val="007D7A9A"/>
    <w:rsid w:val="007D7B08"/>
    <w:rsid w:val="007D7BD3"/>
    <w:rsid w:val="007D7F8D"/>
    <w:rsid w:val="007E03E6"/>
    <w:rsid w:val="007E0950"/>
    <w:rsid w:val="007E0D9B"/>
    <w:rsid w:val="007E1369"/>
    <w:rsid w:val="007E18E4"/>
    <w:rsid w:val="007E1978"/>
    <w:rsid w:val="007E1A1B"/>
    <w:rsid w:val="007E1A88"/>
    <w:rsid w:val="007E1C1C"/>
    <w:rsid w:val="007E217A"/>
    <w:rsid w:val="007E21B2"/>
    <w:rsid w:val="007E2DBE"/>
    <w:rsid w:val="007E2EA6"/>
    <w:rsid w:val="007E2FC7"/>
    <w:rsid w:val="007E32F7"/>
    <w:rsid w:val="007E33AE"/>
    <w:rsid w:val="007E359E"/>
    <w:rsid w:val="007E3652"/>
    <w:rsid w:val="007E37E3"/>
    <w:rsid w:val="007E3945"/>
    <w:rsid w:val="007E3AA9"/>
    <w:rsid w:val="007E3B08"/>
    <w:rsid w:val="007E4041"/>
    <w:rsid w:val="007E4283"/>
    <w:rsid w:val="007E4376"/>
    <w:rsid w:val="007E4671"/>
    <w:rsid w:val="007E4732"/>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AA"/>
    <w:rsid w:val="007E5EFC"/>
    <w:rsid w:val="007E5F11"/>
    <w:rsid w:val="007E65EF"/>
    <w:rsid w:val="007E6A06"/>
    <w:rsid w:val="007E6C29"/>
    <w:rsid w:val="007E7169"/>
    <w:rsid w:val="007E71B5"/>
    <w:rsid w:val="007E7213"/>
    <w:rsid w:val="007E7504"/>
    <w:rsid w:val="007E7608"/>
    <w:rsid w:val="007E7AFB"/>
    <w:rsid w:val="007E7DDF"/>
    <w:rsid w:val="007E7F2D"/>
    <w:rsid w:val="007E7FBE"/>
    <w:rsid w:val="007F0F1A"/>
    <w:rsid w:val="007F0F52"/>
    <w:rsid w:val="007F11C8"/>
    <w:rsid w:val="007F132F"/>
    <w:rsid w:val="007F1453"/>
    <w:rsid w:val="007F147D"/>
    <w:rsid w:val="007F1784"/>
    <w:rsid w:val="007F1881"/>
    <w:rsid w:val="007F1B98"/>
    <w:rsid w:val="007F1C51"/>
    <w:rsid w:val="007F1CFB"/>
    <w:rsid w:val="007F1D94"/>
    <w:rsid w:val="007F20D4"/>
    <w:rsid w:val="007F21DF"/>
    <w:rsid w:val="007F220B"/>
    <w:rsid w:val="007F26E7"/>
    <w:rsid w:val="007F27DD"/>
    <w:rsid w:val="007F2ED9"/>
    <w:rsid w:val="007F3390"/>
    <w:rsid w:val="007F3591"/>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946"/>
    <w:rsid w:val="007F7C5C"/>
    <w:rsid w:val="008001B4"/>
    <w:rsid w:val="00800769"/>
    <w:rsid w:val="008009BA"/>
    <w:rsid w:val="00800C0A"/>
    <w:rsid w:val="00800D03"/>
    <w:rsid w:val="00800ED2"/>
    <w:rsid w:val="008010FB"/>
    <w:rsid w:val="008015AE"/>
    <w:rsid w:val="00801BF3"/>
    <w:rsid w:val="00801E5E"/>
    <w:rsid w:val="008022AE"/>
    <w:rsid w:val="008022E4"/>
    <w:rsid w:val="00802E74"/>
    <w:rsid w:val="00802FEB"/>
    <w:rsid w:val="00803166"/>
    <w:rsid w:val="008034B2"/>
    <w:rsid w:val="008036C6"/>
    <w:rsid w:val="00803765"/>
    <w:rsid w:val="008039AD"/>
    <w:rsid w:val="00803AC3"/>
    <w:rsid w:val="00803C22"/>
    <w:rsid w:val="00803E1F"/>
    <w:rsid w:val="0080404B"/>
    <w:rsid w:val="00804924"/>
    <w:rsid w:val="008049F5"/>
    <w:rsid w:val="00804B92"/>
    <w:rsid w:val="00804BEC"/>
    <w:rsid w:val="00804E21"/>
    <w:rsid w:val="00804E95"/>
    <w:rsid w:val="00804F02"/>
    <w:rsid w:val="00805092"/>
    <w:rsid w:val="00805AAD"/>
    <w:rsid w:val="00805B2C"/>
    <w:rsid w:val="00805D0F"/>
    <w:rsid w:val="00806102"/>
    <w:rsid w:val="0080685E"/>
    <w:rsid w:val="008068E9"/>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71A"/>
    <w:rsid w:val="00810882"/>
    <w:rsid w:val="0081096B"/>
    <w:rsid w:val="00810AC0"/>
    <w:rsid w:val="00810D8D"/>
    <w:rsid w:val="00810DDC"/>
    <w:rsid w:val="00810FF6"/>
    <w:rsid w:val="00811599"/>
    <w:rsid w:val="0081162E"/>
    <w:rsid w:val="0081174D"/>
    <w:rsid w:val="00811835"/>
    <w:rsid w:val="0081186D"/>
    <w:rsid w:val="008119E0"/>
    <w:rsid w:val="00812C39"/>
    <w:rsid w:val="008133E8"/>
    <w:rsid w:val="00813F2F"/>
    <w:rsid w:val="0081455E"/>
    <w:rsid w:val="00814607"/>
    <w:rsid w:val="00814A3B"/>
    <w:rsid w:val="00815106"/>
    <w:rsid w:val="0081581D"/>
    <w:rsid w:val="008159C8"/>
    <w:rsid w:val="00815F72"/>
    <w:rsid w:val="0081623E"/>
    <w:rsid w:val="0081643B"/>
    <w:rsid w:val="00816835"/>
    <w:rsid w:val="0081688F"/>
    <w:rsid w:val="00816C92"/>
    <w:rsid w:val="00816F60"/>
    <w:rsid w:val="00817165"/>
    <w:rsid w:val="008172BE"/>
    <w:rsid w:val="008176AA"/>
    <w:rsid w:val="00817B71"/>
    <w:rsid w:val="008201E4"/>
    <w:rsid w:val="00820244"/>
    <w:rsid w:val="008202DB"/>
    <w:rsid w:val="008207D3"/>
    <w:rsid w:val="00820E2A"/>
    <w:rsid w:val="00821DE2"/>
    <w:rsid w:val="008221B3"/>
    <w:rsid w:val="0082248E"/>
    <w:rsid w:val="00822502"/>
    <w:rsid w:val="0082262F"/>
    <w:rsid w:val="00822926"/>
    <w:rsid w:val="008229CD"/>
    <w:rsid w:val="00822ABE"/>
    <w:rsid w:val="00822D59"/>
    <w:rsid w:val="00823798"/>
    <w:rsid w:val="008238A5"/>
    <w:rsid w:val="00823B9D"/>
    <w:rsid w:val="00823E38"/>
    <w:rsid w:val="00824321"/>
    <w:rsid w:val="00824B1C"/>
    <w:rsid w:val="00824DB5"/>
    <w:rsid w:val="00824ECF"/>
    <w:rsid w:val="00824FDF"/>
    <w:rsid w:val="00825125"/>
    <w:rsid w:val="008252AA"/>
    <w:rsid w:val="008257CC"/>
    <w:rsid w:val="008258BF"/>
    <w:rsid w:val="0082613D"/>
    <w:rsid w:val="0082623E"/>
    <w:rsid w:val="0082689F"/>
    <w:rsid w:val="00826A11"/>
    <w:rsid w:val="0082738D"/>
    <w:rsid w:val="008274BF"/>
    <w:rsid w:val="00827AFC"/>
    <w:rsid w:val="0083015A"/>
    <w:rsid w:val="00830712"/>
    <w:rsid w:val="00830BBB"/>
    <w:rsid w:val="00830DC3"/>
    <w:rsid w:val="00831555"/>
    <w:rsid w:val="00831606"/>
    <w:rsid w:val="00831657"/>
    <w:rsid w:val="00831B8D"/>
    <w:rsid w:val="00831C22"/>
    <w:rsid w:val="00831CA0"/>
    <w:rsid w:val="00831F52"/>
    <w:rsid w:val="00832154"/>
    <w:rsid w:val="008321EE"/>
    <w:rsid w:val="008322E3"/>
    <w:rsid w:val="008322F1"/>
    <w:rsid w:val="0083246B"/>
    <w:rsid w:val="0083250D"/>
    <w:rsid w:val="00832887"/>
    <w:rsid w:val="0083294F"/>
    <w:rsid w:val="00832BBF"/>
    <w:rsid w:val="00832DD4"/>
    <w:rsid w:val="00832F5C"/>
    <w:rsid w:val="00833011"/>
    <w:rsid w:val="008332D0"/>
    <w:rsid w:val="00833A64"/>
    <w:rsid w:val="00834716"/>
    <w:rsid w:val="00834827"/>
    <w:rsid w:val="008349A3"/>
    <w:rsid w:val="00834F86"/>
    <w:rsid w:val="008350EE"/>
    <w:rsid w:val="008359D3"/>
    <w:rsid w:val="008359E0"/>
    <w:rsid w:val="00835E02"/>
    <w:rsid w:val="00836169"/>
    <w:rsid w:val="0083633B"/>
    <w:rsid w:val="008365F1"/>
    <w:rsid w:val="00836E2F"/>
    <w:rsid w:val="008373BA"/>
    <w:rsid w:val="0083755A"/>
    <w:rsid w:val="008376F6"/>
    <w:rsid w:val="00837D5B"/>
    <w:rsid w:val="00837D71"/>
    <w:rsid w:val="00837E68"/>
    <w:rsid w:val="00837EA6"/>
    <w:rsid w:val="00837F35"/>
    <w:rsid w:val="0084002D"/>
    <w:rsid w:val="00840032"/>
    <w:rsid w:val="008402A8"/>
    <w:rsid w:val="0084040E"/>
    <w:rsid w:val="00840607"/>
    <w:rsid w:val="00840E0A"/>
    <w:rsid w:val="0084125F"/>
    <w:rsid w:val="008414AE"/>
    <w:rsid w:val="008415F4"/>
    <w:rsid w:val="00841783"/>
    <w:rsid w:val="00841795"/>
    <w:rsid w:val="0084190B"/>
    <w:rsid w:val="008419A7"/>
    <w:rsid w:val="00841C13"/>
    <w:rsid w:val="00841CD2"/>
    <w:rsid w:val="00841D30"/>
    <w:rsid w:val="00841DCF"/>
    <w:rsid w:val="00842058"/>
    <w:rsid w:val="00842736"/>
    <w:rsid w:val="00842B77"/>
    <w:rsid w:val="00842CA3"/>
    <w:rsid w:val="0084309F"/>
    <w:rsid w:val="008430AC"/>
    <w:rsid w:val="0084322D"/>
    <w:rsid w:val="00843451"/>
    <w:rsid w:val="00843EC8"/>
    <w:rsid w:val="00844161"/>
    <w:rsid w:val="00844534"/>
    <w:rsid w:val="00844A1B"/>
    <w:rsid w:val="00844B7E"/>
    <w:rsid w:val="008453A0"/>
    <w:rsid w:val="00845501"/>
    <w:rsid w:val="00845A59"/>
    <w:rsid w:val="00845C12"/>
    <w:rsid w:val="008469D9"/>
    <w:rsid w:val="00846DC0"/>
    <w:rsid w:val="008472E9"/>
    <w:rsid w:val="00847315"/>
    <w:rsid w:val="008474A7"/>
    <w:rsid w:val="00847672"/>
    <w:rsid w:val="00847A19"/>
    <w:rsid w:val="00847D5A"/>
    <w:rsid w:val="00847E39"/>
    <w:rsid w:val="00850079"/>
    <w:rsid w:val="0085042C"/>
    <w:rsid w:val="00850436"/>
    <w:rsid w:val="008506B6"/>
    <w:rsid w:val="00850A5E"/>
    <w:rsid w:val="00850AE0"/>
    <w:rsid w:val="00850BEB"/>
    <w:rsid w:val="00850F0E"/>
    <w:rsid w:val="00851183"/>
    <w:rsid w:val="0085123F"/>
    <w:rsid w:val="0085130E"/>
    <w:rsid w:val="008517E5"/>
    <w:rsid w:val="00851B1C"/>
    <w:rsid w:val="00852229"/>
    <w:rsid w:val="008524D2"/>
    <w:rsid w:val="0085270F"/>
    <w:rsid w:val="008528D6"/>
    <w:rsid w:val="00852BB6"/>
    <w:rsid w:val="00852E19"/>
    <w:rsid w:val="008530D8"/>
    <w:rsid w:val="0085360F"/>
    <w:rsid w:val="0085378B"/>
    <w:rsid w:val="008538DD"/>
    <w:rsid w:val="008549BB"/>
    <w:rsid w:val="00854FCB"/>
    <w:rsid w:val="00855128"/>
    <w:rsid w:val="008551BA"/>
    <w:rsid w:val="00855377"/>
    <w:rsid w:val="008555F6"/>
    <w:rsid w:val="0085566A"/>
    <w:rsid w:val="00855898"/>
    <w:rsid w:val="00855E0F"/>
    <w:rsid w:val="00855E34"/>
    <w:rsid w:val="008561A0"/>
    <w:rsid w:val="008563DE"/>
    <w:rsid w:val="00856593"/>
    <w:rsid w:val="00856833"/>
    <w:rsid w:val="00856840"/>
    <w:rsid w:val="00857659"/>
    <w:rsid w:val="00857821"/>
    <w:rsid w:val="0085799E"/>
    <w:rsid w:val="00857A0A"/>
    <w:rsid w:val="00860784"/>
    <w:rsid w:val="0086087C"/>
    <w:rsid w:val="00860D8E"/>
    <w:rsid w:val="00860DFA"/>
    <w:rsid w:val="008616D9"/>
    <w:rsid w:val="00861EEA"/>
    <w:rsid w:val="0086275E"/>
    <w:rsid w:val="00862C81"/>
    <w:rsid w:val="00863297"/>
    <w:rsid w:val="00863636"/>
    <w:rsid w:val="008636AB"/>
    <w:rsid w:val="00863778"/>
    <w:rsid w:val="0086404C"/>
    <w:rsid w:val="00864090"/>
    <w:rsid w:val="0086420B"/>
    <w:rsid w:val="0086440E"/>
    <w:rsid w:val="00864440"/>
    <w:rsid w:val="0086469D"/>
    <w:rsid w:val="00864B4A"/>
    <w:rsid w:val="00864CD6"/>
    <w:rsid w:val="00864D76"/>
    <w:rsid w:val="00864F96"/>
    <w:rsid w:val="008650FC"/>
    <w:rsid w:val="00865327"/>
    <w:rsid w:val="0086567B"/>
    <w:rsid w:val="00865721"/>
    <w:rsid w:val="0086574A"/>
    <w:rsid w:val="008659B6"/>
    <w:rsid w:val="00865FA0"/>
    <w:rsid w:val="00865FFA"/>
    <w:rsid w:val="008660BE"/>
    <w:rsid w:val="00866318"/>
    <w:rsid w:val="008666A6"/>
    <w:rsid w:val="008667A6"/>
    <w:rsid w:val="008668AD"/>
    <w:rsid w:val="00866EB3"/>
    <w:rsid w:val="00866EF5"/>
    <w:rsid w:val="0086701A"/>
    <w:rsid w:val="008673FF"/>
    <w:rsid w:val="00867692"/>
    <w:rsid w:val="00867BD2"/>
    <w:rsid w:val="00867C96"/>
    <w:rsid w:val="00867E42"/>
    <w:rsid w:val="00867F85"/>
    <w:rsid w:val="00870230"/>
    <w:rsid w:val="008704AF"/>
    <w:rsid w:val="00870C23"/>
    <w:rsid w:val="00870D09"/>
    <w:rsid w:val="008712FD"/>
    <w:rsid w:val="0087138E"/>
    <w:rsid w:val="008713A6"/>
    <w:rsid w:val="008716A1"/>
    <w:rsid w:val="00871EDC"/>
    <w:rsid w:val="0087221C"/>
    <w:rsid w:val="00872284"/>
    <w:rsid w:val="00872327"/>
    <w:rsid w:val="00872644"/>
    <w:rsid w:val="008726D9"/>
    <w:rsid w:val="008728CB"/>
    <w:rsid w:val="00872BDD"/>
    <w:rsid w:val="00872D3F"/>
    <w:rsid w:val="00872F17"/>
    <w:rsid w:val="00873132"/>
    <w:rsid w:val="008733E4"/>
    <w:rsid w:val="00873608"/>
    <w:rsid w:val="00873692"/>
    <w:rsid w:val="00873A2B"/>
    <w:rsid w:val="00873F15"/>
    <w:rsid w:val="00873F8A"/>
    <w:rsid w:val="00874096"/>
    <w:rsid w:val="00874A89"/>
    <w:rsid w:val="00874AC9"/>
    <w:rsid w:val="00874B9A"/>
    <w:rsid w:val="00874F84"/>
    <w:rsid w:val="00875655"/>
    <w:rsid w:val="008756A4"/>
    <w:rsid w:val="0087572F"/>
    <w:rsid w:val="008759AC"/>
    <w:rsid w:val="00875D3C"/>
    <w:rsid w:val="00875F73"/>
    <w:rsid w:val="00876007"/>
    <w:rsid w:val="00876462"/>
    <w:rsid w:val="00876502"/>
    <w:rsid w:val="0087675C"/>
    <w:rsid w:val="00876A02"/>
    <w:rsid w:val="00876A1F"/>
    <w:rsid w:val="00876CA9"/>
    <w:rsid w:val="008777B5"/>
    <w:rsid w:val="008778C7"/>
    <w:rsid w:val="00877941"/>
    <w:rsid w:val="00877964"/>
    <w:rsid w:val="0088014D"/>
    <w:rsid w:val="008803D4"/>
    <w:rsid w:val="008807E1"/>
    <w:rsid w:val="00880D1A"/>
    <w:rsid w:val="00880F30"/>
    <w:rsid w:val="008811A4"/>
    <w:rsid w:val="008811B1"/>
    <w:rsid w:val="008811E4"/>
    <w:rsid w:val="00881479"/>
    <w:rsid w:val="00881A74"/>
    <w:rsid w:val="00881AAE"/>
    <w:rsid w:val="00881D7E"/>
    <w:rsid w:val="00881DA0"/>
    <w:rsid w:val="00882269"/>
    <w:rsid w:val="00882580"/>
    <w:rsid w:val="008828A4"/>
    <w:rsid w:val="008829CF"/>
    <w:rsid w:val="00882B2E"/>
    <w:rsid w:val="00882DB5"/>
    <w:rsid w:val="008833E8"/>
    <w:rsid w:val="00883462"/>
    <w:rsid w:val="008838ED"/>
    <w:rsid w:val="00884AC2"/>
    <w:rsid w:val="00884C69"/>
    <w:rsid w:val="00884D66"/>
    <w:rsid w:val="008851B5"/>
    <w:rsid w:val="00885750"/>
    <w:rsid w:val="00885E3C"/>
    <w:rsid w:val="00886030"/>
    <w:rsid w:val="00886378"/>
    <w:rsid w:val="0088648B"/>
    <w:rsid w:val="00886B34"/>
    <w:rsid w:val="0088701C"/>
    <w:rsid w:val="008870A0"/>
    <w:rsid w:val="00887287"/>
    <w:rsid w:val="008874EA"/>
    <w:rsid w:val="0088763F"/>
    <w:rsid w:val="008878EF"/>
    <w:rsid w:val="00887B48"/>
    <w:rsid w:val="0089012B"/>
    <w:rsid w:val="00890990"/>
    <w:rsid w:val="0089176E"/>
    <w:rsid w:val="008917E0"/>
    <w:rsid w:val="008917EC"/>
    <w:rsid w:val="00891AE5"/>
    <w:rsid w:val="0089224F"/>
    <w:rsid w:val="00892365"/>
    <w:rsid w:val="00892A5E"/>
    <w:rsid w:val="00892BE5"/>
    <w:rsid w:val="00892C7F"/>
    <w:rsid w:val="00892E54"/>
    <w:rsid w:val="00892FAB"/>
    <w:rsid w:val="00893052"/>
    <w:rsid w:val="0089387C"/>
    <w:rsid w:val="00893C2D"/>
    <w:rsid w:val="00893D73"/>
    <w:rsid w:val="00893DBE"/>
    <w:rsid w:val="00893DFE"/>
    <w:rsid w:val="00894298"/>
    <w:rsid w:val="008942BC"/>
    <w:rsid w:val="008942EE"/>
    <w:rsid w:val="0089444E"/>
    <w:rsid w:val="00894806"/>
    <w:rsid w:val="0089494F"/>
    <w:rsid w:val="008949DF"/>
    <w:rsid w:val="00894A56"/>
    <w:rsid w:val="008951DB"/>
    <w:rsid w:val="00895270"/>
    <w:rsid w:val="00895397"/>
    <w:rsid w:val="008955A7"/>
    <w:rsid w:val="008956DD"/>
    <w:rsid w:val="00895A42"/>
    <w:rsid w:val="00895B8A"/>
    <w:rsid w:val="00895BF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860"/>
    <w:rsid w:val="008A1D52"/>
    <w:rsid w:val="008A2055"/>
    <w:rsid w:val="008A2434"/>
    <w:rsid w:val="008A2602"/>
    <w:rsid w:val="008A28B6"/>
    <w:rsid w:val="008A2ADF"/>
    <w:rsid w:val="008A2BB1"/>
    <w:rsid w:val="008A3187"/>
    <w:rsid w:val="008A3387"/>
    <w:rsid w:val="008A3466"/>
    <w:rsid w:val="008A389F"/>
    <w:rsid w:val="008A3D02"/>
    <w:rsid w:val="008A3FAB"/>
    <w:rsid w:val="008A4190"/>
    <w:rsid w:val="008A4477"/>
    <w:rsid w:val="008A45C5"/>
    <w:rsid w:val="008A460A"/>
    <w:rsid w:val="008A4717"/>
    <w:rsid w:val="008A48D4"/>
    <w:rsid w:val="008A4BF1"/>
    <w:rsid w:val="008A4CFA"/>
    <w:rsid w:val="008A5670"/>
    <w:rsid w:val="008A5940"/>
    <w:rsid w:val="008A5C5A"/>
    <w:rsid w:val="008A643F"/>
    <w:rsid w:val="008A651D"/>
    <w:rsid w:val="008A6807"/>
    <w:rsid w:val="008A7381"/>
    <w:rsid w:val="008A73B2"/>
    <w:rsid w:val="008A7B35"/>
    <w:rsid w:val="008A7B90"/>
    <w:rsid w:val="008B043F"/>
    <w:rsid w:val="008B075F"/>
    <w:rsid w:val="008B0808"/>
    <w:rsid w:val="008B0AEC"/>
    <w:rsid w:val="008B0C82"/>
    <w:rsid w:val="008B0EBC"/>
    <w:rsid w:val="008B0F3B"/>
    <w:rsid w:val="008B1213"/>
    <w:rsid w:val="008B165E"/>
    <w:rsid w:val="008B17AA"/>
    <w:rsid w:val="008B1B16"/>
    <w:rsid w:val="008B1BE0"/>
    <w:rsid w:val="008B1C2D"/>
    <w:rsid w:val="008B1DAD"/>
    <w:rsid w:val="008B1E53"/>
    <w:rsid w:val="008B1E5B"/>
    <w:rsid w:val="008B20BF"/>
    <w:rsid w:val="008B23E6"/>
    <w:rsid w:val="008B2975"/>
    <w:rsid w:val="008B29DD"/>
    <w:rsid w:val="008B2A51"/>
    <w:rsid w:val="008B2CE5"/>
    <w:rsid w:val="008B2F88"/>
    <w:rsid w:val="008B317C"/>
    <w:rsid w:val="008B31C8"/>
    <w:rsid w:val="008B389D"/>
    <w:rsid w:val="008B3A87"/>
    <w:rsid w:val="008B3C5C"/>
    <w:rsid w:val="008B405A"/>
    <w:rsid w:val="008B45E1"/>
    <w:rsid w:val="008B5099"/>
    <w:rsid w:val="008B5299"/>
    <w:rsid w:val="008B5300"/>
    <w:rsid w:val="008B5A5F"/>
    <w:rsid w:val="008B5AB0"/>
    <w:rsid w:val="008B5AFB"/>
    <w:rsid w:val="008B6051"/>
    <w:rsid w:val="008B6054"/>
    <w:rsid w:val="008B643A"/>
    <w:rsid w:val="008B64BB"/>
    <w:rsid w:val="008B68CD"/>
    <w:rsid w:val="008B6A78"/>
    <w:rsid w:val="008B6F4F"/>
    <w:rsid w:val="008B7AE7"/>
    <w:rsid w:val="008B7B08"/>
    <w:rsid w:val="008C00E6"/>
    <w:rsid w:val="008C0B23"/>
    <w:rsid w:val="008C0D67"/>
    <w:rsid w:val="008C1374"/>
    <w:rsid w:val="008C13EA"/>
    <w:rsid w:val="008C13F0"/>
    <w:rsid w:val="008C1425"/>
    <w:rsid w:val="008C14E3"/>
    <w:rsid w:val="008C1821"/>
    <w:rsid w:val="008C1854"/>
    <w:rsid w:val="008C1EE5"/>
    <w:rsid w:val="008C1F26"/>
    <w:rsid w:val="008C20A9"/>
    <w:rsid w:val="008C2339"/>
    <w:rsid w:val="008C2687"/>
    <w:rsid w:val="008C2A3A"/>
    <w:rsid w:val="008C351C"/>
    <w:rsid w:val="008C3796"/>
    <w:rsid w:val="008C3857"/>
    <w:rsid w:val="008C4284"/>
    <w:rsid w:val="008C4C49"/>
    <w:rsid w:val="008C4C7E"/>
    <w:rsid w:val="008C4CAC"/>
    <w:rsid w:val="008C4EE8"/>
    <w:rsid w:val="008C505F"/>
    <w:rsid w:val="008C5288"/>
    <w:rsid w:val="008C548B"/>
    <w:rsid w:val="008C572D"/>
    <w:rsid w:val="008C5791"/>
    <w:rsid w:val="008C5823"/>
    <w:rsid w:val="008C5854"/>
    <w:rsid w:val="008C5B1A"/>
    <w:rsid w:val="008C5C46"/>
    <w:rsid w:val="008C6184"/>
    <w:rsid w:val="008C6CBA"/>
    <w:rsid w:val="008C73A9"/>
    <w:rsid w:val="008C785E"/>
    <w:rsid w:val="008C7FA6"/>
    <w:rsid w:val="008D020B"/>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D92"/>
    <w:rsid w:val="008D2FA0"/>
    <w:rsid w:val="008D3035"/>
    <w:rsid w:val="008D3047"/>
    <w:rsid w:val="008D32DF"/>
    <w:rsid w:val="008D35E9"/>
    <w:rsid w:val="008D3959"/>
    <w:rsid w:val="008D3966"/>
    <w:rsid w:val="008D3AE8"/>
    <w:rsid w:val="008D3C10"/>
    <w:rsid w:val="008D3EEA"/>
    <w:rsid w:val="008D4352"/>
    <w:rsid w:val="008D492B"/>
    <w:rsid w:val="008D49B2"/>
    <w:rsid w:val="008D4E8E"/>
    <w:rsid w:val="008D513C"/>
    <w:rsid w:val="008D515B"/>
    <w:rsid w:val="008D5812"/>
    <w:rsid w:val="008D5897"/>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039"/>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6A1F"/>
    <w:rsid w:val="008E73FA"/>
    <w:rsid w:val="008E7663"/>
    <w:rsid w:val="008E78E8"/>
    <w:rsid w:val="008E7B3E"/>
    <w:rsid w:val="008E7DA7"/>
    <w:rsid w:val="008E7F12"/>
    <w:rsid w:val="008F0475"/>
    <w:rsid w:val="008F04C2"/>
    <w:rsid w:val="008F0A07"/>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5F1"/>
    <w:rsid w:val="008F37E5"/>
    <w:rsid w:val="008F3864"/>
    <w:rsid w:val="008F3A39"/>
    <w:rsid w:val="008F3B96"/>
    <w:rsid w:val="008F3BEC"/>
    <w:rsid w:val="008F3D8F"/>
    <w:rsid w:val="008F4234"/>
    <w:rsid w:val="008F48C2"/>
    <w:rsid w:val="008F4D34"/>
    <w:rsid w:val="008F566D"/>
    <w:rsid w:val="008F5840"/>
    <w:rsid w:val="008F5A8A"/>
    <w:rsid w:val="008F5B7D"/>
    <w:rsid w:val="008F5E65"/>
    <w:rsid w:val="008F5EEF"/>
    <w:rsid w:val="008F642E"/>
    <w:rsid w:val="008F658D"/>
    <w:rsid w:val="008F66FE"/>
    <w:rsid w:val="008F6746"/>
    <w:rsid w:val="008F69A8"/>
    <w:rsid w:val="008F6A63"/>
    <w:rsid w:val="008F6CDE"/>
    <w:rsid w:val="008F7072"/>
    <w:rsid w:val="008F72CC"/>
    <w:rsid w:val="008F72CD"/>
    <w:rsid w:val="008F7465"/>
    <w:rsid w:val="008F7662"/>
    <w:rsid w:val="008F79B8"/>
    <w:rsid w:val="008F7D56"/>
    <w:rsid w:val="00900060"/>
    <w:rsid w:val="00900550"/>
    <w:rsid w:val="0090069E"/>
    <w:rsid w:val="0090116C"/>
    <w:rsid w:val="0090170C"/>
    <w:rsid w:val="00901B94"/>
    <w:rsid w:val="00901BF9"/>
    <w:rsid w:val="00901C10"/>
    <w:rsid w:val="00901D69"/>
    <w:rsid w:val="0090210B"/>
    <w:rsid w:val="00902179"/>
    <w:rsid w:val="0090257E"/>
    <w:rsid w:val="00902B96"/>
    <w:rsid w:val="00902D74"/>
    <w:rsid w:val="00902E6A"/>
    <w:rsid w:val="00903526"/>
    <w:rsid w:val="00903802"/>
    <w:rsid w:val="00903B42"/>
    <w:rsid w:val="00903BB1"/>
    <w:rsid w:val="00903D22"/>
    <w:rsid w:val="009047CD"/>
    <w:rsid w:val="00904D52"/>
    <w:rsid w:val="00904EF0"/>
    <w:rsid w:val="00905111"/>
    <w:rsid w:val="009052CC"/>
    <w:rsid w:val="00905327"/>
    <w:rsid w:val="009059C1"/>
    <w:rsid w:val="00905BD0"/>
    <w:rsid w:val="00905FCA"/>
    <w:rsid w:val="00906122"/>
    <w:rsid w:val="0090619F"/>
    <w:rsid w:val="00906450"/>
    <w:rsid w:val="0090673F"/>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3AC"/>
    <w:rsid w:val="00914D92"/>
    <w:rsid w:val="009152F6"/>
    <w:rsid w:val="00915441"/>
    <w:rsid w:val="009154AC"/>
    <w:rsid w:val="00915628"/>
    <w:rsid w:val="00915757"/>
    <w:rsid w:val="009159B3"/>
    <w:rsid w:val="00915DD4"/>
    <w:rsid w:val="00916181"/>
    <w:rsid w:val="0091660B"/>
    <w:rsid w:val="00916AB1"/>
    <w:rsid w:val="00916BE7"/>
    <w:rsid w:val="00917007"/>
    <w:rsid w:val="0091716D"/>
    <w:rsid w:val="00917180"/>
    <w:rsid w:val="0091743F"/>
    <w:rsid w:val="00917851"/>
    <w:rsid w:val="009178E9"/>
    <w:rsid w:val="00917BB1"/>
    <w:rsid w:val="00917C70"/>
    <w:rsid w:val="00920498"/>
    <w:rsid w:val="009204C5"/>
    <w:rsid w:val="00920BED"/>
    <w:rsid w:val="00920C76"/>
    <w:rsid w:val="0092140F"/>
    <w:rsid w:val="009215F9"/>
    <w:rsid w:val="00921762"/>
    <w:rsid w:val="0092180D"/>
    <w:rsid w:val="00921B6B"/>
    <w:rsid w:val="00921EC3"/>
    <w:rsid w:val="0092220F"/>
    <w:rsid w:val="0092235F"/>
    <w:rsid w:val="00922495"/>
    <w:rsid w:val="009229F4"/>
    <w:rsid w:val="00922A3F"/>
    <w:rsid w:val="009232C9"/>
    <w:rsid w:val="00923608"/>
    <w:rsid w:val="0092361A"/>
    <w:rsid w:val="009236F2"/>
    <w:rsid w:val="009238E5"/>
    <w:rsid w:val="00923C01"/>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719"/>
    <w:rsid w:val="00926DA7"/>
    <w:rsid w:val="00926DF4"/>
    <w:rsid w:val="009279AF"/>
    <w:rsid w:val="00927AC8"/>
    <w:rsid w:val="00927CA8"/>
    <w:rsid w:val="00927E8F"/>
    <w:rsid w:val="00927F8B"/>
    <w:rsid w:val="00930007"/>
    <w:rsid w:val="00930094"/>
    <w:rsid w:val="009300E2"/>
    <w:rsid w:val="009302D0"/>
    <w:rsid w:val="00930418"/>
    <w:rsid w:val="0093094D"/>
    <w:rsid w:val="0093097D"/>
    <w:rsid w:val="00930DD9"/>
    <w:rsid w:val="00931672"/>
    <w:rsid w:val="00931C8E"/>
    <w:rsid w:val="009323E2"/>
    <w:rsid w:val="009325E8"/>
    <w:rsid w:val="009328C7"/>
    <w:rsid w:val="00932AC2"/>
    <w:rsid w:val="00932B14"/>
    <w:rsid w:val="00932D07"/>
    <w:rsid w:val="009336EC"/>
    <w:rsid w:val="00933997"/>
    <w:rsid w:val="00933B55"/>
    <w:rsid w:val="00933F56"/>
    <w:rsid w:val="00934298"/>
    <w:rsid w:val="0093439E"/>
    <w:rsid w:val="00934413"/>
    <w:rsid w:val="009345CF"/>
    <w:rsid w:val="009346AE"/>
    <w:rsid w:val="00934767"/>
    <w:rsid w:val="009347E0"/>
    <w:rsid w:val="009349A7"/>
    <w:rsid w:val="009349C0"/>
    <w:rsid w:val="009349F1"/>
    <w:rsid w:val="00934C13"/>
    <w:rsid w:val="00934C90"/>
    <w:rsid w:val="009351DE"/>
    <w:rsid w:val="00935228"/>
    <w:rsid w:val="009355A2"/>
    <w:rsid w:val="009356CD"/>
    <w:rsid w:val="00935D20"/>
    <w:rsid w:val="00935F9E"/>
    <w:rsid w:val="00936D98"/>
    <w:rsid w:val="0093736F"/>
    <w:rsid w:val="0093767C"/>
    <w:rsid w:val="00937779"/>
    <w:rsid w:val="009377F1"/>
    <w:rsid w:val="00937FD9"/>
    <w:rsid w:val="00940200"/>
    <w:rsid w:val="00940314"/>
    <w:rsid w:val="0094058A"/>
    <w:rsid w:val="009407D1"/>
    <w:rsid w:val="00940BCF"/>
    <w:rsid w:val="00940F49"/>
    <w:rsid w:val="0094130D"/>
    <w:rsid w:val="009414EB"/>
    <w:rsid w:val="00942874"/>
    <w:rsid w:val="0094287E"/>
    <w:rsid w:val="009429BD"/>
    <w:rsid w:val="009429BF"/>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5B06"/>
    <w:rsid w:val="00946355"/>
    <w:rsid w:val="009466CB"/>
    <w:rsid w:val="009467E2"/>
    <w:rsid w:val="009468B7"/>
    <w:rsid w:val="00946B02"/>
    <w:rsid w:val="0094724E"/>
    <w:rsid w:val="009473CE"/>
    <w:rsid w:val="009474C2"/>
    <w:rsid w:val="00947B23"/>
    <w:rsid w:val="00947BE6"/>
    <w:rsid w:val="00947CD7"/>
    <w:rsid w:val="00947E54"/>
    <w:rsid w:val="00950169"/>
    <w:rsid w:val="0095026C"/>
    <w:rsid w:val="0095043B"/>
    <w:rsid w:val="0095048D"/>
    <w:rsid w:val="00950B5E"/>
    <w:rsid w:val="00950C83"/>
    <w:rsid w:val="00951355"/>
    <w:rsid w:val="009517F9"/>
    <w:rsid w:val="00951ADB"/>
    <w:rsid w:val="00951E31"/>
    <w:rsid w:val="00952564"/>
    <w:rsid w:val="009526EE"/>
    <w:rsid w:val="00952BD1"/>
    <w:rsid w:val="009537E5"/>
    <w:rsid w:val="0095380C"/>
    <w:rsid w:val="0095399D"/>
    <w:rsid w:val="00953FF3"/>
    <w:rsid w:val="00954353"/>
    <w:rsid w:val="0095439E"/>
    <w:rsid w:val="009544CF"/>
    <w:rsid w:val="00954FFA"/>
    <w:rsid w:val="00955B64"/>
    <w:rsid w:val="00955BBF"/>
    <w:rsid w:val="00955C0A"/>
    <w:rsid w:val="00955C4F"/>
    <w:rsid w:val="00956364"/>
    <w:rsid w:val="009563D9"/>
    <w:rsid w:val="0095675B"/>
    <w:rsid w:val="00956E25"/>
    <w:rsid w:val="00957217"/>
    <w:rsid w:val="0095739A"/>
    <w:rsid w:val="00957533"/>
    <w:rsid w:val="00957FE4"/>
    <w:rsid w:val="009601F0"/>
    <w:rsid w:val="009606E6"/>
    <w:rsid w:val="009607F3"/>
    <w:rsid w:val="00960A8B"/>
    <w:rsid w:val="00960D96"/>
    <w:rsid w:val="0096142F"/>
    <w:rsid w:val="00961467"/>
    <w:rsid w:val="00961BCC"/>
    <w:rsid w:val="009623F8"/>
    <w:rsid w:val="009628D1"/>
    <w:rsid w:val="0096293F"/>
    <w:rsid w:val="00962A09"/>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67F1B"/>
    <w:rsid w:val="00970517"/>
    <w:rsid w:val="009705FA"/>
    <w:rsid w:val="009709F8"/>
    <w:rsid w:val="00970D01"/>
    <w:rsid w:val="00970D4F"/>
    <w:rsid w:val="00970F1C"/>
    <w:rsid w:val="0097193E"/>
    <w:rsid w:val="00971B45"/>
    <w:rsid w:val="00971F76"/>
    <w:rsid w:val="0097244E"/>
    <w:rsid w:val="00972579"/>
    <w:rsid w:val="00972791"/>
    <w:rsid w:val="009728CB"/>
    <w:rsid w:val="00972929"/>
    <w:rsid w:val="0097294C"/>
    <w:rsid w:val="00972A68"/>
    <w:rsid w:val="00972D53"/>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5F02"/>
    <w:rsid w:val="00976068"/>
    <w:rsid w:val="009760D0"/>
    <w:rsid w:val="00976233"/>
    <w:rsid w:val="00976F53"/>
    <w:rsid w:val="00977059"/>
    <w:rsid w:val="009773B5"/>
    <w:rsid w:val="009773D0"/>
    <w:rsid w:val="009779A3"/>
    <w:rsid w:val="00977B92"/>
    <w:rsid w:val="00977BA7"/>
    <w:rsid w:val="00977C1D"/>
    <w:rsid w:val="009800CE"/>
    <w:rsid w:val="00980520"/>
    <w:rsid w:val="00980D7B"/>
    <w:rsid w:val="00980E8D"/>
    <w:rsid w:val="0098172F"/>
    <w:rsid w:val="0098194F"/>
    <w:rsid w:val="009819FF"/>
    <w:rsid w:val="009821C0"/>
    <w:rsid w:val="00982407"/>
    <w:rsid w:val="009826C8"/>
    <w:rsid w:val="00982F69"/>
    <w:rsid w:val="00982FD8"/>
    <w:rsid w:val="009836E4"/>
    <w:rsid w:val="0098380C"/>
    <w:rsid w:val="0098386C"/>
    <w:rsid w:val="009839AA"/>
    <w:rsid w:val="00983BDE"/>
    <w:rsid w:val="00983C14"/>
    <w:rsid w:val="0098412F"/>
    <w:rsid w:val="00984ADA"/>
    <w:rsid w:val="00985531"/>
    <w:rsid w:val="009856B7"/>
    <w:rsid w:val="009858DD"/>
    <w:rsid w:val="00985AB7"/>
    <w:rsid w:val="00985E60"/>
    <w:rsid w:val="00985F02"/>
    <w:rsid w:val="00985F28"/>
    <w:rsid w:val="00985F99"/>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2"/>
    <w:rsid w:val="0099158C"/>
    <w:rsid w:val="00991860"/>
    <w:rsid w:val="0099196F"/>
    <w:rsid w:val="009919CA"/>
    <w:rsid w:val="00991DDA"/>
    <w:rsid w:val="00992B98"/>
    <w:rsid w:val="00992CE6"/>
    <w:rsid w:val="0099359F"/>
    <w:rsid w:val="00993982"/>
    <w:rsid w:val="00993BF1"/>
    <w:rsid w:val="00993D81"/>
    <w:rsid w:val="00994264"/>
    <w:rsid w:val="00994336"/>
    <w:rsid w:val="009945E5"/>
    <w:rsid w:val="00994871"/>
    <w:rsid w:val="00994A08"/>
    <w:rsid w:val="00994C1D"/>
    <w:rsid w:val="00994C29"/>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0F9"/>
    <w:rsid w:val="009A010D"/>
    <w:rsid w:val="009A0130"/>
    <w:rsid w:val="009A03E1"/>
    <w:rsid w:val="009A07B3"/>
    <w:rsid w:val="009A0C19"/>
    <w:rsid w:val="009A0C6F"/>
    <w:rsid w:val="009A0D3B"/>
    <w:rsid w:val="009A0EA1"/>
    <w:rsid w:val="009A0EA7"/>
    <w:rsid w:val="009A1314"/>
    <w:rsid w:val="009A1393"/>
    <w:rsid w:val="009A14EF"/>
    <w:rsid w:val="009A1547"/>
    <w:rsid w:val="009A1618"/>
    <w:rsid w:val="009A1738"/>
    <w:rsid w:val="009A1A35"/>
    <w:rsid w:val="009A29D9"/>
    <w:rsid w:val="009A2DF9"/>
    <w:rsid w:val="009A2E6B"/>
    <w:rsid w:val="009A2FEC"/>
    <w:rsid w:val="009A3136"/>
    <w:rsid w:val="009A333E"/>
    <w:rsid w:val="009A348C"/>
    <w:rsid w:val="009A39C8"/>
    <w:rsid w:val="009A3A86"/>
    <w:rsid w:val="009A3BC1"/>
    <w:rsid w:val="009A3E78"/>
    <w:rsid w:val="009A3F52"/>
    <w:rsid w:val="009A42D6"/>
    <w:rsid w:val="009A44D0"/>
    <w:rsid w:val="009A451E"/>
    <w:rsid w:val="009A4869"/>
    <w:rsid w:val="009A4BCB"/>
    <w:rsid w:val="009A4D84"/>
    <w:rsid w:val="009A55DD"/>
    <w:rsid w:val="009A5837"/>
    <w:rsid w:val="009A6472"/>
    <w:rsid w:val="009A6845"/>
    <w:rsid w:val="009A690D"/>
    <w:rsid w:val="009A6933"/>
    <w:rsid w:val="009A6A6B"/>
    <w:rsid w:val="009A6BA7"/>
    <w:rsid w:val="009A7120"/>
    <w:rsid w:val="009A74A6"/>
    <w:rsid w:val="009A7562"/>
    <w:rsid w:val="009A7969"/>
    <w:rsid w:val="009A7C62"/>
    <w:rsid w:val="009A7F04"/>
    <w:rsid w:val="009A7F58"/>
    <w:rsid w:val="009A7FA2"/>
    <w:rsid w:val="009B0DDF"/>
    <w:rsid w:val="009B0F26"/>
    <w:rsid w:val="009B12AE"/>
    <w:rsid w:val="009B14CB"/>
    <w:rsid w:val="009B1531"/>
    <w:rsid w:val="009B1EF9"/>
    <w:rsid w:val="009B1F63"/>
    <w:rsid w:val="009B26AC"/>
    <w:rsid w:val="009B2B15"/>
    <w:rsid w:val="009B32B4"/>
    <w:rsid w:val="009B3355"/>
    <w:rsid w:val="009B350D"/>
    <w:rsid w:val="009B36AB"/>
    <w:rsid w:val="009B37E2"/>
    <w:rsid w:val="009B3E26"/>
    <w:rsid w:val="009B40E6"/>
    <w:rsid w:val="009B4519"/>
    <w:rsid w:val="009B46FD"/>
    <w:rsid w:val="009B47A5"/>
    <w:rsid w:val="009B486F"/>
    <w:rsid w:val="009B48FE"/>
    <w:rsid w:val="009B4BC3"/>
    <w:rsid w:val="009B506B"/>
    <w:rsid w:val="009B567A"/>
    <w:rsid w:val="009B57EF"/>
    <w:rsid w:val="009B58CA"/>
    <w:rsid w:val="009B5B85"/>
    <w:rsid w:val="009B5F52"/>
    <w:rsid w:val="009B617F"/>
    <w:rsid w:val="009B6545"/>
    <w:rsid w:val="009B71CD"/>
    <w:rsid w:val="009B7204"/>
    <w:rsid w:val="009B73EF"/>
    <w:rsid w:val="009B7AC4"/>
    <w:rsid w:val="009C0074"/>
    <w:rsid w:val="009C0564"/>
    <w:rsid w:val="009C0786"/>
    <w:rsid w:val="009C0FEE"/>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712"/>
    <w:rsid w:val="009C7FA2"/>
    <w:rsid w:val="009D00BD"/>
    <w:rsid w:val="009D04B9"/>
    <w:rsid w:val="009D0729"/>
    <w:rsid w:val="009D0A88"/>
    <w:rsid w:val="009D0B84"/>
    <w:rsid w:val="009D0E2E"/>
    <w:rsid w:val="009D0F66"/>
    <w:rsid w:val="009D12B2"/>
    <w:rsid w:val="009D14A3"/>
    <w:rsid w:val="009D16B7"/>
    <w:rsid w:val="009D1A06"/>
    <w:rsid w:val="009D1BA4"/>
    <w:rsid w:val="009D1C53"/>
    <w:rsid w:val="009D1EF0"/>
    <w:rsid w:val="009D1FB2"/>
    <w:rsid w:val="009D1FDF"/>
    <w:rsid w:val="009D22E4"/>
    <w:rsid w:val="009D22F6"/>
    <w:rsid w:val="009D22F7"/>
    <w:rsid w:val="009D289F"/>
    <w:rsid w:val="009D2AAF"/>
    <w:rsid w:val="009D2B3E"/>
    <w:rsid w:val="009D2F83"/>
    <w:rsid w:val="009D319C"/>
    <w:rsid w:val="009D3A35"/>
    <w:rsid w:val="009D3B30"/>
    <w:rsid w:val="009D4519"/>
    <w:rsid w:val="009D5098"/>
    <w:rsid w:val="009D50E3"/>
    <w:rsid w:val="009D511C"/>
    <w:rsid w:val="009D55FD"/>
    <w:rsid w:val="009D5964"/>
    <w:rsid w:val="009D5BAB"/>
    <w:rsid w:val="009D5ECE"/>
    <w:rsid w:val="009D6A0A"/>
    <w:rsid w:val="009D6BD6"/>
    <w:rsid w:val="009D6BD8"/>
    <w:rsid w:val="009D7244"/>
    <w:rsid w:val="009D7248"/>
    <w:rsid w:val="009D7330"/>
    <w:rsid w:val="009D7768"/>
    <w:rsid w:val="009D7788"/>
    <w:rsid w:val="009D7967"/>
    <w:rsid w:val="009D7AD7"/>
    <w:rsid w:val="009D7C2B"/>
    <w:rsid w:val="009D7E08"/>
    <w:rsid w:val="009D7FB4"/>
    <w:rsid w:val="009E016F"/>
    <w:rsid w:val="009E01D6"/>
    <w:rsid w:val="009E058F"/>
    <w:rsid w:val="009E09C9"/>
    <w:rsid w:val="009E0A9E"/>
    <w:rsid w:val="009E0D47"/>
    <w:rsid w:val="009E0FF7"/>
    <w:rsid w:val="009E14B1"/>
    <w:rsid w:val="009E1606"/>
    <w:rsid w:val="009E1746"/>
    <w:rsid w:val="009E19A2"/>
    <w:rsid w:val="009E1D83"/>
    <w:rsid w:val="009E336C"/>
    <w:rsid w:val="009E38C4"/>
    <w:rsid w:val="009E3AFD"/>
    <w:rsid w:val="009E3CDD"/>
    <w:rsid w:val="009E3CFE"/>
    <w:rsid w:val="009E41CA"/>
    <w:rsid w:val="009E4B16"/>
    <w:rsid w:val="009E4DA1"/>
    <w:rsid w:val="009E503A"/>
    <w:rsid w:val="009E54CB"/>
    <w:rsid w:val="009E57D0"/>
    <w:rsid w:val="009E58E0"/>
    <w:rsid w:val="009E5A51"/>
    <w:rsid w:val="009E5C60"/>
    <w:rsid w:val="009E5DF1"/>
    <w:rsid w:val="009E62B7"/>
    <w:rsid w:val="009E634B"/>
    <w:rsid w:val="009E638C"/>
    <w:rsid w:val="009E64DB"/>
    <w:rsid w:val="009E6794"/>
    <w:rsid w:val="009E69C1"/>
    <w:rsid w:val="009E700D"/>
    <w:rsid w:val="009E7189"/>
    <w:rsid w:val="009E74ED"/>
    <w:rsid w:val="009E7B3C"/>
    <w:rsid w:val="009E7E46"/>
    <w:rsid w:val="009E7FC1"/>
    <w:rsid w:val="009F013D"/>
    <w:rsid w:val="009F01E1"/>
    <w:rsid w:val="009F0B4D"/>
    <w:rsid w:val="009F0CDD"/>
    <w:rsid w:val="009F0ECB"/>
    <w:rsid w:val="009F1096"/>
    <w:rsid w:val="009F10D5"/>
    <w:rsid w:val="009F1388"/>
    <w:rsid w:val="009F150E"/>
    <w:rsid w:val="009F17C9"/>
    <w:rsid w:val="009F1B11"/>
    <w:rsid w:val="009F1F48"/>
    <w:rsid w:val="009F2318"/>
    <w:rsid w:val="009F27AD"/>
    <w:rsid w:val="009F3136"/>
    <w:rsid w:val="009F31AB"/>
    <w:rsid w:val="009F36CC"/>
    <w:rsid w:val="009F3FB5"/>
    <w:rsid w:val="009F4278"/>
    <w:rsid w:val="009F48F2"/>
    <w:rsid w:val="009F521F"/>
    <w:rsid w:val="009F538B"/>
    <w:rsid w:val="009F53D1"/>
    <w:rsid w:val="009F553C"/>
    <w:rsid w:val="009F55D2"/>
    <w:rsid w:val="009F5768"/>
    <w:rsid w:val="009F57C3"/>
    <w:rsid w:val="009F59F8"/>
    <w:rsid w:val="009F5CB0"/>
    <w:rsid w:val="009F5D0C"/>
    <w:rsid w:val="009F5E3C"/>
    <w:rsid w:val="009F5E3F"/>
    <w:rsid w:val="009F60C2"/>
    <w:rsid w:val="009F69BA"/>
    <w:rsid w:val="009F6D1E"/>
    <w:rsid w:val="009F719A"/>
    <w:rsid w:val="009F7206"/>
    <w:rsid w:val="009F76B3"/>
    <w:rsid w:val="009F7BB2"/>
    <w:rsid w:val="009F7E9A"/>
    <w:rsid w:val="00A00466"/>
    <w:rsid w:val="00A005B0"/>
    <w:rsid w:val="00A00DE6"/>
    <w:rsid w:val="00A00E58"/>
    <w:rsid w:val="00A00EEA"/>
    <w:rsid w:val="00A00F16"/>
    <w:rsid w:val="00A01102"/>
    <w:rsid w:val="00A0124E"/>
    <w:rsid w:val="00A01448"/>
    <w:rsid w:val="00A016A3"/>
    <w:rsid w:val="00A01AAB"/>
    <w:rsid w:val="00A01AFD"/>
    <w:rsid w:val="00A01D8E"/>
    <w:rsid w:val="00A01F17"/>
    <w:rsid w:val="00A0229E"/>
    <w:rsid w:val="00A022A5"/>
    <w:rsid w:val="00A0246B"/>
    <w:rsid w:val="00A025FB"/>
    <w:rsid w:val="00A02D3B"/>
    <w:rsid w:val="00A0336C"/>
    <w:rsid w:val="00A034BB"/>
    <w:rsid w:val="00A03961"/>
    <w:rsid w:val="00A03A22"/>
    <w:rsid w:val="00A03CDA"/>
    <w:rsid w:val="00A03DCB"/>
    <w:rsid w:val="00A044D8"/>
    <w:rsid w:val="00A04634"/>
    <w:rsid w:val="00A04B97"/>
    <w:rsid w:val="00A050C1"/>
    <w:rsid w:val="00A05123"/>
    <w:rsid w:val="00A05265"/>
    <w:rsid w:val="00A05648"/>
    <w:rsid w:val="00A05686"/>
    <w:rsid w:val="00A05737"/>
    <w:rsid w:val="00A05973"/>
    <w:rsid w:val="00A06119"/>
    <w:rsid w:val="00A065ED"/>
    <w:rsid w:val="00A0667A"/>
    <w:rsid w:val="00A06777"/>
    <w:rsid w:val="00A0681C"/>
    <w:rsid w:val="00A06AE2"/>
    <w:rsid w:val="00A07066"/>
    <w:rsid w:val="00A07103"/>
    <w:rsid w:val="00A07286"/>
    <w:rsid w:val="00A07A48"/>
    <w:rsid w:val="00A07C1F"/>
    <w:rsid w:val="00A07FA2"/>
    <w:rsid w:val="00A100CF"/>
    <w:rsid w:val="00A106B9"/>
    <w:rsid w:val="00A10843"/>
    <w:rsid w:val="00A108EE"/>
    <w:rsid w:val="00A10BB0"/>
    <w:rsid w:val="00A10BB8"/>
    <w:rsid w:val="00A111B0"/>
    <w:rsid w:val="00A11361"/>
    <w:rsid w:val="00A11367"/>
    <w:rsid w:val="00A113B4"/>
    <w:rsid w:val="00A115AF"/>
    <w:rsid w:val="00A115DC"/>
    <w:rsid w:val="00A1164C"/>
    <w:rsid w:val="00A11730"/>
    <w:rsid w:val="00A11F54"/>
    <w:rsid w:val="00A12028"/>
    <w:rsid w:val="00A12329"/>
    <w:rsid w:val="00A123A9"/>
    <w:rsid w:val="00A1246C"/>
    <w:rsid w:val="00A1287B"/>
    <w:rsid w:val="00A133FE"/>
    <w:rsid w:val="00A1349E"/>
    <w:rsid w:val="00A136FD"/>
    <w:rsid w:val="00A137E4"/>
    <w:rsid w:val="00A13C8D"/>
    <w:rsid w:val="00A13E50"/>
    <w:rsid w:val="00A145EC"/>
    <w:rsid w:val="00A14627"/>
    <w:rsid w:val="00A147F3"/>
    <w:rsid w:val="00A14813"/>
    <w:rsid w:val="00A15157"/>
    <w:rsid w:val="00A1566A"/>
    <w:rsid w:val="00A156D3"/>
    <w:rsid w:val="00A15833"/>
    <w:rsid w:val="00A15C08"/>
    <w:rsid w:val="00A16380"/>
    <w:rsid w:val="00A16476"/>
    <w:rsid w:val="00A165BF"/>
    <w:rsid w:val="00A172E8"/>
    <w:rsid w:val="00A179FF"/>
    <w:rsid w:val="00A17D41"/>
    <w:rsid w:val="00A20046"/>
    <w:rsid w:val="00A203A3"/>
    <w:rsid w:val="00A20705"/>
    <w:rsid w:val="00A20A8E"/>
    <w:rsid w:val="00A20C45"/>
    <w:rsid w:val="00A20C6F"/>
    <w:rsid w:val="00A21167"/>
    <w:rsid w:val="00A2121E"/>
    <w:rsid w:val="00A21576"/>
    <w:rsid w:val="00A2182B"/>
    <w:rsid w:val="00A218CD"/>
    <w:rsid w:val="00A21A36"/>
    <w:rsid w:val="00A21E84"/>
    <w:rsid w:val="00A220A3"/>
    <w:rsid w:val="00A22204"/>
    <w:rsid w:val="00A22794"/>
    <w:rsid w:val="00A22939"/>
    <w:rsid w:val="00A229FF"/>
    <w:rsid w:val="00A22DC1"/>
    <w:rsid w:val="00A22EC1"/>
    <w:rsid w:val="00A23584"/>
    <w:rsid w:val="00A237A2"/>
    <w:rsid w:val="00A23952"/>
    <w:rsid w:val="00A23B1B"/>
    <w:rsid w:val="00A23BAF"/>
    <w:rsid w:val="00A23CD6"/>
    <w:rsid w:val="00A2428A"/>
    <w:rsid w:val="00A24833"/>
    <w:rsid w:val="00A248A0"/>
    <w:rsid w:val="00A24C05"/>
    <w:rsid w:val="00A24EB4"/>
    <w:rsid w:val="00A25294"/>
    <w:rsid w:val="00A25490"/>
    <w:rsid w:val="00A254EE"/>
    <w:rsid w:val="00A25B7D"/>
    <w:rsid w:val="00A25BE7"/>
    <w:rsid w:val="00A25F46"/>
    <w:rsid w:val="00A2690C"/>
    <w:rsid w:val="00A26A26"/>
    <w:rsid w:val="00A26DC8"/>
    <w:rsid w:val="00A26F64"/>
    <w:rsid w:val="00A27008"/>
    <w:rsid w:val="00A27620"/>
    <w:rsid w:val="00A27850"/>
    <w:rsid w:val="00A27859"/>
    <w:rsid w:val="00A2790B"/>
    <w:rsid w:val="00A27ABE"/>
    <w:rsid w:val="00A27CDF"/>
    <w:rsid w:val="00A27E9A"/>
    <w:rsid w:val="00A27EF1"/>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587"/>
    <w:rsid w:val="00A3466B"/>
    <w:rsid w:val="00A346BA"/>
    <w:rsid w:val="00A3493B"/>
    <w:rsid w:val="00A34BD1"/>
    <w:rsid w:val="00A34C67"/>
    <w:rsid w:val="00A34D62"/>
    <w:rsid w:val="00A350B6"/>
    <w:rsid w:val="00A35478"/>
    <w:rsid w:val="00A35533"/>
    <w:rsid w:val="00A3588E"/>
    <w:rsid w:val="00A3596F"/>
    <w:rsid w:val="00A35B4A"/>
    <w:rsid w:val="00A35BBE"/>
    <w:rsid w:val="00A3611D"/>
    <w:rsid w:val="00A36339"/>
    <w:rsid w:val="00A366E4"/>
    <w:rsid w:val="00A368B4"/>
    <w:rsid w:val="00A369A2"/>
    <w:rsid w:val="00A36ACA"/>
    <w:rsid w:val="00A36FCA"/>
    <w:rsid w:val="00A37027"/>
    <w:rsid w:val="00A37595"/>
    <w:rsid w:val="00A37682"/>
    <w:rsid w:val="00A377C4"/>
    <w:rsid w:val="00A377F2"/>
    <w:rsid w:val="00A37CC5"/>
    <w:rsid w:val="00A40123"/>
    <w:rsid w:val="00A402E9"/>
    <w:rsid w:val="00A405DD"/>
    <w:rsid w:val="00A40607"/>
    <w:rsid w:val="00A407A1"/>
    <w:rsid w:val="00A408C0"/>
    <w:rsid w:val="00A40A3B"/>
    <w:rsid w:val="00A40AAC"/>
    <w:rsid w:val="00A41773"/>
    <w:rsid w:val="00A41892"/>
    <w:rsid w:val="00A41927"/>
    <w:rsid w:val="00A422F6"/>
    <w:rsid w:val="00A42358"/>
    <w:rsid w:val="00A424B1"/>
    <w:rsid w:val="00A426B2"/>
    <w:rsid w:val="00A42C47"/>
    <w:rsid w:val="00A43644"/>
    <w:rsid w:val="00A4376F"/>
    <w:rsid w:val="00A43AAB"/>
    <w:rsid w:val="00A43D47"/>
    <w:rsid w:val="00A43F1F"/>
    <w:rsid w:val="00A440B1"/>
    <w:rsid w:val="00A449E1"/>
    <w:rsid w:val="00A44CBC"/>
    <w:rsid w:val="00A45036"/>
    <w:rsid w:val="00A45215"/>
    <w:rsid w:val="00A4549F"/>
    <w:rsid w:val="00A45549"/>
    <w:rsid w:val="00A4579A"/>
    <w:rsid w:val="00A45847"/>
    <w:rsid w:val="00A459D0"/>
    <w:rsid w:val="00A45A33"/>
    <w:rsid w:val="00A45B9B"/>
    <w:rsid w:val="00A45C69"/>
    <w:rsid w:val="00A45DCA"/>
    <w:rsid w:val="00A45F1C"/>
    <w:rsid w:val="00A462FE"/>
    <w:rsid w:val="00A4656C"/>
    <w:rsid w:val="00A4698B"/>
    <w:rsid w:val="00A46B68"/>
    <w:rsid w:val="00A47003"/>
    <w:rsid w:val="00A47154"/>
    <w:rsid w:val="00A472F1"/>
    <w:rsid w:val="00A47588"/>
    <w:rsid w:val="00A4767F"/>
    <w:rsid w:val="00A47B49"/>
    <w:rsid w:val="00A47D7A"/>
    <w:rsid w:val="00A47EBB"/>
    <w:rsid w:val="00A47EEF"/>
    <w:rsid w:val="00A501C9"/>
    <w:rsid w:val="00A502B7"/>
    <w:rsid w:val="00A50506"/>
    <w:rsid w:val="00A50994"/>
    <w:rsid w:val="00A509EB"/>
    <w:rsid w:val="00A50CCA"/>
    <w:rsid w:val="00A516B5"/>
    <w:rsid w:val="00A517BC"/>
    <w:rsid w:val="00A51E9B"/>
    <w:rsid w:val="00A521BB"/>
    <w:rsid w:val="00A52353"/>
    <w:rsid w:val="00A5257E"/>
    <w:rsid w:val="00A5295E"/>
    <w:rsid w:val="00A529D9"/>
    <w:rsid w:val="00A52BF5"/>
    <w:rsid w:val="00A532A3"/>
    <w:rsid w:val="00A534ED"/>
    <w:rsid w:val="00A53DFD"/>
    <w:rsid w:val="00A53E1B"/>
    <w:rsid w:val="00A53EF5"/>
    <w:rsid w:val="00A53F55"/>
    <w:rsid w:val="00A5417B"/>
    <w:rsid w:val="00A541E0"/>
    <w:rsid w:val="00A54599"/>
    <w:rsid w:val="00A5462D"/>
    <w:rsid w:val="00A54794"/>
    <w:rsid w:val="00A54954"/>
    <w:rsid w:val="00A54B82"/>
    <w:rsid w:val="00A54B87"/>
    <w:rsid w:val="00A54C02"/>
    <w:rsid w:val="00A54D64"/>
    <w:rsid w:val="00A54EE1"/>
    <w:rsid w:val="00A54F67"/>
    <w:rsid w:val="00A550D4"/>
    <w:rsid w:val="00A5549C"/>
    <w:rsid w:val="00A55B07"/>
    <w:rsid w:val="00A55C84"/>
    <w:rsid w:val="00A55F66"/>
    <w:rsid w:val="00A560F0"/>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EA3"/>
    <w:rsid w:val="00A60F9A"/>
    <w:rsid w:val="00A611BF"/>
    <w:rsid w:val="00A6137C"/>
    <w:rsid w:val="00A613BE"/>
    <w:rsid w:val="00A61429"/>
    <w:rsid w:val="00A61514"/>
    <w:rsid w:val="00A61645"/>
    <w:rsid w:val="00A61A77"/>
    <w:rsid w:val="00A61E37"/>
    <w:rsid w:val="00A61F1B"/>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315"/>
    <w:rsid w:val="00A65630"/>
    <w:rsid w:val="00A65911"/>
    <w:rsid w:val="00A65A57"/>
    <w:rsid w:val="00A65C39"/>
    <w:rsid w:val="00A66142"/>
    <w:rsid w:val="00A6643C"/>
    <w:rsid w:val="00A666C4"/>
    <w:rsid w:val="00A66B9D"/>
    <w:rsid w:val="00A66DB4"/>
    <w:rsid w:val="00A67102"/>
    <w:rsid w:val="00A673D3"/>
    <w:rsid w:val="00A67544"/>
    <w:rsid w:val="00A67590"/>
    <w:rsid w:val="00A67754"/>
    <w:rsid w:val="00A67CD4"/>
    <w:rsid w:val="00A7047F"/>
    <w:rsid w:val="00A7075B"/>
    <w:rsid w:val="00A7094A"/>
    <w:rsid w:val="00A70A4C"/>
    <w:rsid w:val="00A70AC2"/>
    <w:rsid w:val="00A70BE2"/>
    <w:rsid w:val="00A71002"/>
    <w:rsid w:val="00A71406"/>
    <w:rsid w:val="00A7157D"/>
    <w:rsid w:val="00A71CE6"/>
    <w:rsid w:val="00A71D23"/>
    <w:rsid w:val="00A71FBC"/>
    <w:rsid w:val="00A721BD"/>
    <w:rsid w:val="00A72B89"/>
    <w:rsid w:val="00A72BAB"/>
    <w:rsid w:val="00A7333A"/>
    <w:rsid w:val="00A73422"/>
    <w:rsid w:val="00A73D0D"/>
    <w:rsid w:val="00A73F1E"/>
    <w:rsid w:val="00A74A92"/>
    <w:rsid w:val="00A7541E"/>
    <w:rsid w:val="00A754CA"/>
    <w:rsid w:val="00A754F3"/>
    <w:rsid w:val="00A75BB8"/>
    <w:rsid w:val="00A75CC1"/>
    <w:rsid w:val="00A75E88"/>
    <w:rsid w:val="00A75EF3"/>
    <w:rsid w:val="00A761F0"/>
    <w:rsid w:val="00A777DC"/>
    <w:rsid w:val="00A80166"/>
    <w:rsid w:val="00A802A5"/>
    <w:rsid w:val="00A8056E"/>
    <w:rsid w:val="00A80751"/>
    <w:rsid w:val="00A80FD0"/>
    <w:rsid w:val="00A818EC"/>
    <w:rsid w:val="00A81D3C"/>
    <w:rsid w:val="00A81EC5"/>
    <w:rsid w:val="00A81F9D"/>
    <w:rsid w:val="00A820B1"/>
    <w:rsid w:val="00A82A19"/>
    <w:rsid w:val="00A82D51"/>
    <w:rsid w:val="00A82D58"/>
    <w:rsid w:val="00A82FDE"/>
    <w:rsid w:val="00A83366"/>
    <w:rsid w:val="00A8399D"/>
    <w:rsid w:val="00A83CF6"/>
    <w:rsid w:val="00A83E3D"/>
    <w:rsid w:val="00A84107"/>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5E64"/>
    <w:rsid w:val="00A85F99"/>
    <w:rsid w:val="00A860A4"/>
    <w:rsid w:val="00A860C7"/>
    <w:rsid w:val="00A86BBF"/>
    <w:rsid w:val="00A86D63"/>
    <w:rsid w:val="00A871AE"/>
    <w:rsid w:val="00A872E4"/>
    <w:rsid w:val="00A87797"/>
    <w:rsid w:val="00A8780B"/>
    <w:rsid w:val="00A878F8"/>
    <w:rsid w:val="00A87BAD"/>
    <w:rsid w:val="00A9010F"/>
    <w:rsid w:val="00A90CAC"/>
    <w:rsid w:val="00A90E72"/>
    <w:rsid w:val="00A912D3"/>
    <w:rsid w:val="00A913AE"/>
    <w:rsid w:val="00A9195D"/>
    <w:rsid w:val="00A91C5B"/>
    <w:rsid w:val="00A92157"/>
    <w:rsid w:val="00A922A2"/>
    <w:rsid w:val="00A925A2"/>
    <w:rsid w:val="00A925D3"/>
    <w:rsid w:val="00A927E3"/>
    <w:rsid w:val="00A92B08"/>
    <w:rsid w:val="00A92ECF"/>
    <w:rsid w:val="00A93114"/>
    <w:rsid w:val="00A9327B"/>
    <w:rsid w:val="00A93AAD"/>
    <w:rsid w:val="00A93ACA"/>
    <w:rsid w:val="00A93B22"/>
    <w:rsid w:val="00A93B2D"/>
    <w:rsid w:val="00A93B69"/>
    <w:rsid w:val="00A94037"/>
    <w:rsid w:val="00A941CE"/>
    <w:rsid w:val="00A94892"/>
    <w:rsid w:val="00A949C0"/>
    <w:rsid w:val="00A94BCF"/>
    <w:rsid w:val="00A94CBE"/>
    <w:rsid w:val="00A954EE"/>
    <w:rsid w:val="00A9586E"/>
    <w:rsid w:val="00A95ACD"/>
    <w:rsid w:val="00A95B03"/>
    <w:rsid w:val="00A95DFA"/>
    <w:rsid w:val="00A963C7"/>
    <w:rsid w:val="00A96555"/>
    <w:rsid w:val="00A965B0"/>
    <w:rsid w:val="00A965E7"/>
    <w:rsid w:val="00A96ADA"/>
    <w:rsid w:val="00A96B33"/>
    <w:rsid w:val="00A96E59"/>
    <w:rsid w:val="00A970D5"/>
    <w:rsid w:val="00A97573"/>
    <w:rsid w:val="00A9769F"/>
    <w:rsid w:val="00A97A3B"/>
    <w:rsid w:val="00A97BA2"/>
    <w:rsid w:val="00A97F2D"/>
    <w:rsid w:val="00AA07FF"/>
    <w:rsid w:val="00AA0A92"/>
    <w:rsid w:val="00AA0AB4"/>
    <w:rsid w:val="00AA0FD2"/>
    <w:rsid w:val="00AA1270"/>
    <w:rsid w:val="00AA1626"/>
    <w:rsid w:val="00AA1691"/>
    <w:rsid w:val="00AA1C25"/>
    <w:rsid w:val="00AA1C98"/>
    <w:rsid w:val="00AA1F3B"/>
    <w:rsid w:val="00AA21FB"/>
    <w:rsid w:val="00AA2442"/>
    <w:rsid w:val="00AA2644"/>
    <w:rsid w:val="00AA28C2"/>
    <w:rsid w:val="00AA2B1C"/>
    <w:rsid w:val="00AA37D1"/>
    <w:rsid w:val="00AA3AFB"/>
    <w:rsid w:val="00AA3C47"/>
    <w:rsid w:val="00AA3DB7"/>
    <w:rsid w:val="00AA3F7F"/>
    <w:rsid w:val="00AA43AF"/>
    <w:rsid w:val="00AA4601"/>
    <w:rsid w:val="00AA4808"/>
    <w:rsid w:val="00AA495A"/>
    <w:rsid w:val="00AA4C97"/>
    <w:rsid w:val="00AA4F92"/>
    <w:rsid w:val="00AA516E"/>
    <w:rsid w:val="00AA51F5"/>
    <w:rsid w:val="00AA51F9"/>
    <w:rsid w:val="00AA52AE"/>
    <w:rsid w:val="00AA54EF"/>
    <w:rsid w:val="00AA5A56"/>
    <w:rsid w:val="00AA5E3B"/>
    <w:rsid w:val="00AA6011"/>
    <w:rsid w:val="00AA685E"/>
    <w:rsid w:val="00AA68B4"/>
    <w:rsid w:val="00AA6A16"/>
    <w:rsid w:val="00AA6ABB"/>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636"/>
    <w:rsid w:val="00AB16BF"/>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8C0"/>
    <w:rsid w:val="00AB4BF4"/>
    <w:rsid w:val="00AB4E0A"/>
    <w:rsid w:val="00AB52ED"/>
    <w:rsid w:val="00AB555D"/>
    <w:rsid w:val="00AB5ADF"/>
    <w:rsid w:val="00AB5CE4"/>
    <w:rsid w:val="00AB5E57"/>
    <w:rsid w:val="00AB6425"/>
    <w:rsid w:val="00AB66C6"/>
    <w:rsid w:val="00AB67B4"/>
    <w:rsid w:val="00AB692A"/>
    <w:rsid w:val="00AB6BC8"/>
    <w:rsid w:val="00AB725F"/>
    <w:rsid w:val="00AB7700"/>
    <w:rsid w:val="00AB7BB3"/>
    <w:rsid w:val="00AB7C69"/>
    <w:rsid w:val="00AB7D65"/>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7C4"/>
    <w:rsid w:val="00AC6D74"/>
    <w:rsid w:val="00AC6EFE"/>
    <w:rsid w:val="00AC71D7"/>
    <w:rsid w:val="00AC738A"/>
    <w:rsid w:val="00AC74DA"/>
    <w:rsid w:val="00AC7A2B"/>
    <w:rsid w:val="00AC7C25"/>
    <w:rsid w:val="00AD01DD"/>
    <w:rsid w:val="00AD085A"/>
    <w:rsid w:val="00AD0A32"/>
    <w:rsid w:val="00AD0A51"/>
    <w:rsid w:val="00AD0AB8"/>
    <w:rsid w:val="00AD0AD2"/>
    <w:rsid w:val="00AD0B22"/>
    <w:rsid w:val="00AD0B37"/>
    <w:rsid w:val="00AD1029"/>
    <w:rsid w:val="00AD11F7"/>
    <w:rsid w:val="00AD1495"/>
    <w:rsid w:val="00AD1DB5"/>
    <w:rsid w:val="00AD1DB7"/>
    <w:rsid w:val="00AD1E7A"/>
    <w:rsid w:val="00AD219E"/>
    <w:rsid w:val="00AD242B"/>
    <w:rsid w:val="00AD2852"/>
    <w:rsid w:val="00AD2955"/>
    <w:rsid w:val="00AD2B33"/>
    <w:rsid w:val="00AD31A7"/>
    <w:rsid w:val="00AD3976"/>
    <w:rsid w:val="00AD39D0"/>
    <w:rsid w:val="00AD3D35"/>
    <w:rsid w:val="00AD455C"/>
    <w:rsid w:val="00AD495A"/>
    <w:rsid w:val="00AD4D2A"/>
    <w:rsid w:val="00AD4D77"/>
    <w:rsid w:val="00AD5147"/>
    <w:rsid w:val="00AD5176"/>
    <w:rsid w:val="00AD542F"/>
    <w:rsid w:val="00AD5456"/>
    <w:rsid w:val="00AD5C3E"/>
    <w:rsid w:val="00AD5E2D"/>
    <w:rsid w:val="00AD6007"/>
    <w:rsid w:val="00AD686B"/>
    <w:rsid w:val="00AD6B8F"/>
    <w:rsid w:val="00AD6E28"/>
    <w:rsid w:val="00AD7305"/>
    <w:rsid w:val="00AD731C"/>
    <w:rsid w:val="00AD7480"/>
    <w:rsid w:val="00AD7678"/>
    <w:rsid w:val="00AD7E64"/>
    <w:rsid w:val="00AD7F38"/>
    <w:rsid w:val="00AE0274"/>
    <w:rsid w:val="00AE0633"/>
    <w:rsid w:val="00AE088D"/>
    <w:rsid w:val="00AE099F"/>
    <w:rsid w:val="00AE0B6E"/>
    <w:rsid w:val="00AE0C56"/>
    <w:rsid w:val="00AE149E"/>
    <w:rsid w:val="00AE1640"/>
    <w:rsid w:val="00AE16D1"/>
    <w:rsid w:val="00AE197B"/>
    <w:rsid w:val="00AE19CA"/>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545"/>
    <w:rsid w:val="00AE5901"/>
    <w:rsid w:val="00AE59EC"/>
    <w:rsid w:val="00AE5A88"/>
    <w:rsid w:val="00AE5EC6"/>
    <w:rsid w:val="00AE60E2"/>
    <w:rsid w:val="00AE67B3"/>
    <w:rsid w:val="00AE6868"/>
    <w:rsid w:val="00AE69E9"/>
    <w:rsid w:val="00AE6D14"/>
    <w:rsid w:val="00AE706A"/>
    <w:rsid w:val="00AE7277"/>
    <w:rsid w:val="00AE7629"/>
    <w:rsid w:val="00AE7864"/>
    <w:rsid w:val="00AE7949"/>
    <w:rsid w:val="00AE7AC4"/>
    <w:rsid w:val="00AE7F3C"/>
    <w:rsid w:val="00AF030E"/>
    <w:rsid w:val="00AF04D1"/>
    <w:rsid w:val="00AF0E18"/>
    <w:rsid w:val="00AF1132"/>
    <w:rsid w:val="00AF11A4"/>
    <w:rsid w:val="00AF12A6"/>
    <w:rsid w:val="00AF13FC"/>
    <w:rsid w:val="00AF15D2"/>
    <w:rsid w:val="00AF1602"/>
    <w:rsid w:val="00AF1C24"/>
    <w:rsid w:val="00AF1EE7"/>
    <w:rsid w:val="00AF212C"/>
    <w:rsid w:val="00AF23AC"/>
    <w:rsid w:val="00AF25D5"/>
    <w:rsid w:val="00AF2676"/>
    <w:rsid w:val="00AF2817"/>
    <w:rsid w:val="00AF2915"/>
    <w:rsid w:val="00AF2EA8"/>
    <w:rsid w:val="00AF301D"/>
    <w:rsid w:val="00AF3075"/>
    <w:rsid w:val="00AF3199"/>
    <w:rsid w:val="00AF3451"/>
    <w:rsid w:val="00AF3631"/>
    <w:rsid w:val="00AF3669"/>
    <w:rsid w:val="00AF38F7"/>
    <w:rsid w:val="00AF3A22"/>
    <w:rsid w:val="00AF3D6A"/>
    <w:rsid w:val="00AF3DBB"/>
    <w:rsid w:val="00AF4807"/>
    <w:rsid w:val="00AF4EA8"/>
    <w:rsid w:val="00AF5194"/>
    <w:rsid w:val="00AF51D1"/>
    <w:rsid w:val="00AF521A"/>
    <w:rsid w:val="00AF53EF"/>
    <w:rsid w:val="00AF591A"/>
    <w:rsid w:val="00AF593B"/>
    <w:rsid w:val="00AF5A1E"/>
    <w:rsid w:val="00AF5B92"/>
    <w:rsid w:val="00AF6427"/>
    <w:rsid w:val="00AF674E"/>
    <w:rsid w:val="00AF6DFF"/>
    <w:rsid w:val="00AF6E15"/>
    <w:rsid w:val="00AF7282"/>
    <w:rsid w:val="00AF7358"/>
    <w:rsid w:val="00AF739F"/>
    <w:rsid w:val="00AF73C3"/>
    <w:rsid w:val="00AF7803"/>
    <w:rsid w:val="00AF780E"/>
    <w:rsid w:val="00AF795C"/>
    <w:rsid w:val="00AF7CD7"/>
    <w:rsid w:val="00AF7D2D"/>
    <w:rsid w:val="00B00416"/>
    <w:rsid w:val="00B00752"/>
    <w:rsid w:val="00B0096C"/>
    <w:rsid w:val="00B012AB"/>
    <w:rsid w:val="00B01AA2"/>
    <w:rsid w:val="00B026C1"/>
    <w:rsid w:val="00B02B9C"/>
    <w:rsid w:val="00B02DAC"/>
    <w:rsid w:val="00B03366"/>
    <w:rsid w:val="00B034BE"/>
    <w:rsid w:val="00B0353B"/>
    <w:rsid w:val="00B037C6"/>
    <w:rsid w:val="00B03B57"/>
    <w:rsid w:val="00B03B7C"/>
    <w:rsid w:val="00B03D0E"/>
    <w:rsid w:val="00B03F37"/>
    <w:rsid w:val="00B040B2"/>
    <w:rsid w:val="00B04364"/>
    <w:rsid w:val="00B04469"/>
    <w:rsid w:val="00B04470"/>
    <w:rsid w:val="00B04667"/>
    <w:rsid w:val="00B04B44"/>
    <w:rsid w:val="00B04E55"/>
    <w:rsid w:val="00B04EF2"/>
    <w:rsid w:val="00B05089"/>
    <w:rsid w:val="00B050AA"/>
    <w:rsid w:val="00B051D5"/>
    <w:rsid w:val="00B05291"/>
    <w:rsid w:val="00B05C15"/>
    <w:rsid w:val="00B0608C"/>
    <w:rsid w:val="00B06096"/>
    <w:rsid w:val="00B06260"/>
    <w:rsid w:val="00B0670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09"/>
    <w:rsid w:val="00B16322"/>
    <w:rsid w:val="00B163B0"/>
    <w:rsid w:val="00B164C9"/>
    <w:rsid w:val="00B164F5"/>
    <w:rsid w:val="00B1662E"/>
    <w:rsid w:val="00B1663C"/>
    <w:rsid w:val="00B16661"/>
    <w:rsid w:val="00B16750"/>
    <w:rsid w:val="00B1680B"/>
    <w:rsid w:val="00B168EE"/>
    <w:rsid w:val="00B16AF5"/>
    <w:rsid w:val="00B209A1"/>
    <w:rsid w:val="00B20F25"/>
    <w:rsid w:val="00B216CB"/>
    <w:rsid w:val="00B21B6A"/>
    <w:rsid w:val="00B21EC7"/>
    <w:rsid w:val="00B22156"/>
    <w:rsid w:val="00B227D4"/>
    <w:rsid w:val="00B22C0D"/>
    <w:rsid w:val="00B23338"/>
    <w:rsid w:val="00B23361"/>
    <w:rsid w:val="00B23862"/>
    <w:rsid w:val="00B238F3"/>
    <w:rsid w:val="00B23AF4"/>
    <w:rsid w:val="00B23B1A"/>
    <w:rsid w:val="00B23C15"/>
    <w:rsid w:val="00B241F3"/>
    <w:rsid w:val="00B2452A"/>
    <w:rsid w:val="00B24613"/>
    <w:rsid w:val="00B24769"/>
    <w:rsid w:val="00B24CC9"/>
    <w:rsid w:val="00B24E19"/>
    <w:rsid w:val="00B24F86"/>
    <w:rsid w:val="00B252DA"/>
    <w:rsid w:val="00B25688"/>
    <w:rsid w:val="00B2575D"/>
    <w:rsid w:val="00B25762"/>
    <w:rsid w:val="00B25871"/>
    <w:rsid w:val="00B25B40"/>
    <w:rsid w:val="00B25FDE"/>
    <w:rsid w:val="00B2654C"/>
    <w:rsid w:val="00B26576"/>
    <w:rsid w:val="00B26785"/>
    <w:rsid w:val="00B267FE"/>
    <w:rsid w:val="00B26AB0"/>
    <w:rsid w:val="00B26AD2"/>
    <w:rsid w:val="00B26CA2"/>
    <w:rsid w:val="00B26FED"/>
    <w:rsid w:val="00B2721E"/>
    <w:rsid w:val="00B27922"/>
    <w:rsid w:val="00B27F0D"/>
    <w:rsid w:val="00B30800"/>
    <w:rsid w:val="00B30B4E"/>
    <w:rsid w:val="00B31246"/>
    <w:rsid w:val="00B318CA"/>
    <w:rsid w:val="00B31917"/>
    <w:rsid w:val="00B31A9B"/>
    <w:rsid w:val="00B31C61"/>
    <w:rsid w:val="00B31FCA"/>
    <w:rsid w:val="00B31FE8"/>
    <w:rsid w:val="00B32202"/>
    <w:rsid w:val="00B325DB"/>
    <w:rsid w:val="00B326FF"/>
    <w:rsid w:val="00B32C78"/>
    <w:rsid w:val="00B32C87"/>
    <w:rsid w:val="00B3314C"/>
    <w:rsid w:val="00B3362F"/>
    <w:rsid w:val="00B33D38"/>
    <w:rsid w:val="00B3400A"/>
    <w:rsid w:val="00B340AA"/>
    <w:rsid w:val="00B342D9"/>
    <w:rsid w:val="00B34476"/>
    <w:rsid w:val="00B344DE"/>
    <w:rsid w:val="00B349A4"/>
    <w:rsid w:val="00B34A9F"/>
    <w:rsid w:val="00B34ACA"/>
    <w:rsid w:val="00B34B80"/>
    <w:rsid w:val="00B34CB3"/>
    <w:rsid w:val="00B3522D"/>
    <w:rsid w:val="00B353B6"/>
    <w:rsid w:val="00B355BC"/>
    <w:rsid w:val="00B35BAF"/>
    <w:rsid w:val="00B35CDA"/>
    <w:rsid w:val="00B360E0"/>
    <w:rsid w:val="00B3620C"/>
    <w:rsid w:val="00B36273"/>
    <w:rsid w:val="00B36316"/>
    <w:rsid w:val="00B36507"/>
    <w:rsid w:val="00B3661B"/>
    <w:rsid w:val="00B36654"/>
    <w:rsid w:val="00B36C28"/>
    <w:rsid w:val="00B36F97"/>
    <w:rsid w:val="00B3737F"/>
    <w:rsid w:val="00B374B2"/>
    <w:rsid w:val="00B37AC1"/>
    <w:rsid w:val="00B37D97"/>
    <w:rsid w:val="00B37F2E"/>
    <w:rsid w:val="00B40150"/>
    <w:rsid w:val="00B40808"/>
    <w:rsid w:val="00B40E80"/>
    <w:rsid w:val="00B411BD"/>
    <w:rsid w:val="00B4135E"/>
    <w:rsid w:val="00B41371"/>
    <w:rsid w:val="00B41559"/>
    <w:rsid w:val="00B418E8"/>
    <w:rsid w:val="00B41AE4"/>
    <w:rsid w:val="00B41E08"/>
    <w:rsid w:val="00B42285"/>
    <w:rsid w:val="00B426A2"/>
    <w:rsid w:val="00B4274B"/>
    <w:rsid w:val="00B429B7"/>
    <w:rsid w:val="00B429FF"/>
    <w:rsid w:val="00B42E08"/>
    <w:rsid w:val="00B42E88"/>
    <w:rsid w:val="00B4302B"/>
    <w:rsid w:val="00B435B1"/>
    <w:rsid w:val="00B4367F"/>
    <w:rsid w:val="00B4389E"/>
    <w:rsid w:val="00B438BA"/>
    <w:rsid w:val="00B43A0D"/>
    <w:rsid w:val="00B43C48"/>
    <w:rsid w:val="00B43E12"/>
    <w:rsid w:val="00B43F94"/>
    <w:rsid w:val="00B4404B"/>
    <w:rsid w:val="00B44563"/>
    <w:rsid w:val="00B448B1"/>
    <w:rsid w:val="00B448B9"/>
    <w:rsid w:val="00B449E3"/>
    <w:rsid w:val="00B44E9A"/>
    <w:rsid w:val="00B44F99"/>
    <w:rsid w:val="00B454DF"/>
    <w:rsid w:val="00B45577"/>
    <w:rsid w:val="00B45701"/>
    <w:rsid w:val="00B45876"/>
    <w:rsid w:val="00B45927"/>
    <w:rsid w:val="00B46104"/>
    <w:rsid w:val="00B462A3"/>
    <w:rsid w:val="00B46682"/>
    <w:rsid w:val="00B46D80"/>
    <w:rsid w:val="00B46EA3"/>
    <w:rsid w:val="00B46EB3"/>
    <w:rsid w:val="00B4701B"/>
    <w:rsid w:val="00B470F7"/>
    <w:rsid w:val="00B47136"/>
    <w:rsid w:val="00B474C6"/>
    <w:rsid w:val="00B47B8F"/>
    <w:rsid w:val="00B47F50"/>
    <w:rsid w:val="00B47F64"/>
    <w:rsid w:val="00B47FE8"/>
    <w:rsid w:val="00B50399"/>
    <w:rsid w:val="00B50448"/>
    <w:rsid w:val="00B50520"/>
    <w:rsid w:val="00B505F4"/>
    <w:rsid w:val="00B5074C"/>
    <w:rsid w:val="00B51542"/>
    <w:rsid w:val="00B51D1D"/>
    <w:rsid w:val="00B52323"/>
    <w:rsid w:val="00B52567"/>
    <w:rsid w:val="00B5281C"/>
    <w:rsid w:val="00B52CF8"/>
    <w:rsid w:val="00B5310E"/>
    <w:rsid w:val="00B5311B"/>
    <w:rsid w:val="00B5372D"/>
    <w:rsid w:val="00B53A54"/>
    <w:rsid w:val="00B53BFD"/>
    <w:rsid w:val="00B53C93"/>
    <w:rsid w:val="00B53EB0"/>
    <w:rsid w:val="00B54179"/>
    <w:rsid w:val="00B549A4"/>
    <w:rsid w:val="00B549C7"/>
    <w:rsid w:val="00B54ACC"/>
    <w:rsid w:val="00B54DCB"/>
    <w:rsid w:val="00B5509E"/>
    <w:rsid w:val="00B55AC2"/>
    <w:rsid w:val="00B560C9"/>
    <w:rsid w:val="00B562ED"/>
    <w:rsid w:val="00B56533"/>
    <w:rsid w:val="00B5681C"/>
    <w:rsid w:val="00B568A6"/>
    <w:rsid w:val="00B56CFC"/>
    <w:rsid w:val="00B575A6"/>
    <w:rsid w:val="00B57777"/>
    <w:rsid w:val="00B57A17"/>
    <w:rsid w:val="00B60506"/>
    <w:rsid w:val="00B60AA9"/>
    <w:rsid w:val="00B60D9D"/>
    <w:rsid w:val="00B6140E"/>
    <w:rsid w:val="00B614D0"/>
    <w:rsid w:val="00B61BE2"/>
    <w:rsid w:val="00B6213D"/>
    <w:rsid w:val="00B6266F"/>
    <w:rsid w:val="00B627E8"/>
    <w:rsid w:val="00B6285D"/>
    <w:rsid w:val="00B62AF1"/>
    <w:rsid w:val="00B62BA6"/>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53"/>
    <w:rsid w:val="00B663BD"/>
    <w:rsid w:val="00B66855"/>
    <w:rsid w:val="00B6693F"/>
    <w:rsid w:val="00B67706"/>
    <w:rsid w:val="00B704DC"/>
    <w:rsid w:val="00B7051B"/>
    <w:rsid w:val="00B7065A"/>
    <w:rsid w:val="00B70717"/>
    <w:rsid w:val="00B708B5"/>
    <w:rsid w:val="00B70D1B"/>
    <w:rsid w:val="00B711CE"/>
    <w:rsid w:val="00B71535"/>
    <w:rsid w:val="00B719EB"/>
    <w:rsid w:val="00B71D3C"/>
    <w:rsid w:val="00B71D44"/>
    <w:rsid w:val="00B71DC8"/>
    <w:rsid w:val="00B71E82"/>
    <w:rsid w:val="00B71EE0"/>
    <w:rsid w:val="00B72557"/>
    <w:rsid w:val="00B725B5"/>
    <w:rsid w:val="00B72772"/>
    <w:rsid w:val="00B72D04"/>
    <w:rsid w:val="00B7306D"/>
    <w:rsid w:val="00B730CF"/>
    <w:rsid w:val="00B73294"/>
    <w:rsid w:val="00B73648"/>
    <w:rsid w:val="00B73E0F"/>
    <w:rsid w:val="00B746C6"/>
    <w:rsid w:val="00B74B3B"/>
    <w:rsid w:val="00B74F22"/>
    <w:rsid w:val="00B74F46"/>
    <w:rsid w:val="00B75631"/>
    <w:rsid w:val="00B75CEB"/>
    <w:rsid w:val="00B75F8E"/>
    <w:rsid w:val="00B7604C"/>
    <w:rsid w:val="00B76463"/>
    <w:rsid w:val="00B7652C"/>
    <w:rsid w:val="00B766BF"/>
    <w:rsid w:val="00B768E2"/>
    <w:rsid w:val="00B76936"/>
    <w:rsid w:val="00B76AAB"/>
    <w:rsid w:val="00B76D63"/>
    <w:rsid w:val="00B76ED3"/>
    <w:rsid w:val="00B76FA6"/>
    <w:rsid w:val="00B77052"/>
    <w:rsid w:val="00B772E9"/>
    <w:rsid w:val="00B7780F"/>
    <w:rsid w:val="00B7783A"/>
    <w:rsid w:val="00B7787C"/>
    <w:rsid w:val="00B77896"/>
    <w:rsid w:val="00B779E3"/>
    <w:rsid w:val="00B803A0"/>
    <w:rsid w:val="00B805FA"/>
    <w:rsid w:val="00B80910"/>
    <w:rsid w:val="00B8104A"/>
    <w:rsid w:val="00B81256"/>
    <w:rsid w:val="00B8125B"/>
    <w:rsid w:val="00B818F4"/>
    <w:rsid w:val="00B81A00"/>
    <w:rsid w:val="00B81BC9"/>
    <w:rsid w:val="00B820CF"/>
    <w:rsid w:val="00B8211A"/>
    <w:rsid w:val="00B8222F"/>
    <w:rsid w:val="00B825FA"/>
    <w:rsid w:val="00B82615"/>
    <w:rsid w:val="00B8280F"/>
    <w:rsid w:val="00B82840"/>
    <w:rsid w:val="00B828A1"/>
    <w:rsid w:val="00B829E4"/>
    <w:rsid w:val="00B82C30"/>
    <w:rsid w:val="00B83444"/>
    <w:rsid w:val="00B835E0"/>
    <w:rsid w:val="00B836ED"/>
    <w:rsid w:val="00B838EC"/>
    <w:rsid w:val="00B8399A"/>
    <w:rsid w:val="00B83D1C"/>
    <w:rsid w:val="00B83EFC"/>
    <w:rsid w:val="00B84EA8"/>
    <w:rsid w:val="00B853BE"/>
    <w:rsid w:val="00B85520"/>
    <w:rsid w:val="00B85716"/>
    <w:rsid w:val="00B85A44"/>
    <w:rsid w:val="00B85EA7"/>
    <w:rsid w:val="00B86476"/>
    <w:rsid w:val="00B866EC"/>
    <w:rsid w:val="00B8683D"/>
    <w:rsid w:val="00B86955"/>
    <w:rsid w:val="00B869FE"/>
    <w:rsid w:val="00B86A3D"/>
    <w:rsid w:val="00B87581"/>
    <w:rsid w:val="00B875C7"/>
    <w:rsid w:val="00B875CB"/>
    <w:rsid w:val="00B87C50"/>
    <w:rsid w:val="00B87F00"/>
    <w:rsid w:val="00B90241"/>
    <w:rsid w:val="00B90305"/>
    <w:rsid w:val="00B90BE8"/>
    <w:rsid w:val="00B90D10"/>
    <w:rsid w:val="00B90E85"/>
    <w:rsid w:val="00B90FBF"/>
    <w:rsid w:val="00B90FE5"/>
    <w:rsid w:val="00B91914"/>
    <w:rsid w:val="00B919AD"/>
    <w:rsid w:val="00B91A2B"/>
    <w:rsid w:val="00B91C5F"/>
    <w:rsid w:val="00B9207D"/>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97EFD"/>
    <w:rsid w:val="00BA0632"/>
    <w:rsid w:val="00BA09D9"/>
    <w:rsid w:val="00BA0AAA"/>
    <w:rsid w:val="00BA0AB4"/>
    <w:rsid w:val="00BA0DFB"/>
    <w:rsid w:val="00BA10D4"/>
    <w:rsid w:val="00BA160A"/>
    <w:rsid w:val="00BA1CA4"/>
    <w:rsid w:val="00BA1EB0"/>
    <w:rsid w:val="00BA284E"/>
    <w:rsid w:val="00BA2B7D"/>
    <w:rsid w:val="00BA2F5E"/>
    <w:rsid w:val="00BA2FEF"/>
    <w:rsid w:val="00BA3332"/>
    <w:rsid w:val="00BA3764"/>
    <w:rsid w:val="00BA43E9"/>
    <w:rsid w:val="00BA47F1"/>
    <w:rsid w:val="00BA4923"/>
    <w:rsid w:val="00BA5307"/>
    <w:rsid w:val="00BA5529"/>
    <w:rsid w:val="00BA5695"/>
    <w:rsid w:val="00BA5767"/>
    <w:rsid w:val="00BA5795"/>
    <w:rsid w:val="00BA57A9"/>
    <w:rsid w:val="00BA581B"/>
    <w:rsid w:val="00BA5B37"/>
    <w:rsid w:val="00BA6010"/>
    <w:rsid w:val="00BA60C0"/>
    <w:rsid w:val="00BA6311"/>
    <w:rsid w:val="00BA66AB"/>
    <w:rsid w:val="00BA6AF8"/>
    <w:rsid w:val="00BA721F"/>
    <w:rsid w:val="00BA7AF3"/>
    <w:rsid w:val="00BA7D29"/>
    <w:rsid w:val="00BA7E95"/>
    <w:rsid w:val="00BB03A8"/>
    <w:rsid w:val="00BB0FD4"/>
    <w:rsid w:val="00BB13AF"/>
    <w:rsid w:val="00BB143D"/>
    <w:rsid w:val="00BB1548"/>
    <w:rsid w:val="00BB158C"/>
    <w:rsid w:val="00BB17C7"/>
    <w:rsid w:val="00BB1979"/>
    <w:rsid w:val="00BB1CE7"/>
    <w:rsid w:val="00BB23C7"/>
    <w:rsid w:val="00BB2B79"/>
    <w:rsid w:val="00BB2E29"/>
    <w:rsid w:val="00BB2FD3"/>
    <w:rsid w:val="00BB2FDF"/>
    <w:rsid w:val="00BB2FFF"/>
    <w:rsid w:val="00BB3F55"/>
    <w:rsid w:val="00BB3F66"/>
    <w:rsid w:val="00BB42E7"/>
    <w:rsid w:val="00BB4B19"/>
    <w:rsid w:val="00BB4D7E"/>
    <w:rsid w:val="00BB5214"/>
    <w:rsid w:val="00BB5AF2"/>
    <w:rsid w:val="00BB5C15"/>
    <w:rsid w:val="00BB5FCB"/>
    <w:rsid w:val="00BB604B"/>
    <w:rsid w:val="00BB6E0D"/>
    <w:rsid w:val="00BB6E94"/>
    <w:rsid w:val="00BB7CF3"/>
    <w:rsid w:val="00BC00EC"/>
    <w:rsid w:val="00BC018C"/>
    <w:rsid w:val="00BC01B9"/>
    <w:rsid w:val="00BC0478"/>
    <w:rsid w:val="00BC08C5"/>
    <w:rsid w:val="00BC0D78"/>
    <w:rsid w:val="00BC12FB"/>
    <w:rsid w:val="00BC1558"/>
    <w:rsid w:val="00BC18CB"/>
    <w:rsid w:val="00BC199F"/>
    <w:rsid w:val="00BC1C3C"/>
    <w:rsid w:val="00BC21DA"/>
    <w:rsid w:val="00BC264D"/>
    <w:rsid w:val="00BC2725"/>
    <w:rsid w:val="00BC2930"/>
    <w:rsid w:val="00BC2AB0"/>
    <w:rsid w:val="00BC2EC0"/>
    <w:rsid w:val="00BC307F"/>
    <w:rsid w:val="00BC3159"/>
    <w:rsid w:val="00BC3257"/>
    <w:rsid w:val="00BC3327"/>
    <w:rsid w:val="00BC3905"/>
    <w:rsid w:val="00BC39DB"/>
    <w:rsid w:val="00BC3A32"/>
    <w:rsid w:val="00BC3CB0"/>
    <w:rsid w:val="00BC3EEB"/>
    <w:rsid w:val="00BC3F51"/>
    <w:rsid w:val="00BC424B"/>
    <w:rsid w:val="00BC43C5"/>
    <w:rsid w:val="00BC43DB"/>
    <w:rsid w:val="00BC4521"/>
    <w:rsid w:val="00BC45A8"/>
    <w:rsid w:val="00BC46EF"/>
    <w:rsid w:val="00BC4EBD"/>
    <w:rsid w:val="00BC563F"/>
    <w:rsid w:val="00BC57D0"/>
    <w:rsid w:val="00BC5999"/>
    <w:rsid w:val="00BC5C58"/>
    <w:rsid w:val="00BC6B4A"/>
    <w:rsid w:val="00BC6FD6"/>
    <w:rsid w:val="00BC7322"/>
    <w:rsid w:val="00BC7494"/>
    <w:rsid w:val="00BC74CC"/>
    <w:rsid w:val="00BC76B8"/>
    <w:rsid w:val="00BC7929"/>
    <w:rsid w:val="00BC7E48"/>
    <w:rsid w:val="00BC7ECE"/>
    <w:rsid w:val="00BD008E"/>
    <w:rsid w:val="00BD017B"/>
    <w:rsid w:val="00BD0506"/>
    <w:rsid w:val="00BD07C8"/>
    <w:rsid w:val="00BD081A"/>
    <w:rsid w:val="00BD0A6C"/>
    <w:rsid w:val="00BD0C9F"/>
    <w:rsid w:val="00BD0E0D"/>
    <w:rsid w:val="00BD11E9"/>
    <w:rsid w:val="00BD15E8"/>
    <w:rsid w:val="00BD1D7C"/>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526"/>
    <w:rsid w:val="00BD4633"/>
    <w:rsid w:val="00BD47E3"/>
    <w:rsid w:val="00BD4C49"/>
    <w:rsid w:val="00BD50AA"/>
    <w:rsid w:val="00BD5135"/>
    <w:rsid w:val="00BD52BC"/>
    <w:rsid w:val="00BD5337"/>
    <w:rsid w:val="00BD5506"/>
    <w:rsid w:val="00BD57F5"/>
    <w:rsid w:val="00BD5E24"/>
    <w:rsid w:val="00BD65DD"/>
    <w:rsid w:val="00BD6AB1"/>
    <w:rsid w:val="00BD706F"/>
    <w:rsid w:val="00BD71E2"/>
    <w:rsid w:val="00BD7291"/>
    <w:rsid w:val="00BD74FD"/>
    <w:rsid w:val="00BD7863"/>
    <w:rsid w:val="00BD7D97"/>
    <w:rsid w:val="00BD7EA3"/>
    <w:rsid w:val="00BD7FE2"/>
    <w:rsid w:val="00BE006C"/>
    <w:rsid w:val="00BE0091"/>
    <w:rsid w:val="00BE019C"/>
    <w:rsid w:val="00BE07B0"/>
    <w:rsid w:val="00BE07C4"/>
    <w:rsid w:val="00BE0B19"/>
    <w:rsid w:val="00BE0DCA"/>
    <w:rsid w:val="00BE0DD8"/>
    <w:rsid w:val="00BE0E2D"/>
    <w:rsid w:val="00BE1964"/>
    <w:rsid w:val="00BE1D82"/>
    <w:rsid w:val="00BE1E94"/>
    <w:rsid w:val="00BE1EE4"/>
    <w:rsid w:val="00BE1F8B"/>
    <w:rsid w:val="00BE24B0"/>
    <w:rsid w:val="00BE2878"/>
    <w:rsid w:val="00BE2956"/>
    <w:rsid w:val="00BE2B4F"/>
    <w:rsid w:val="00BE2F12"/>
    <w:rsid w:val="00BE2F39"/>
    <w:rsid w:val="00BE332D"/>
    <w:rsid w:val="00BE339D"/>
    <w:rsid w:val="00BE3CF1"/>
    <w:rsid w:val="00BE3E65"/>
    <w:rsid w:val="00BE4117"/>
    <w:rsid w:val="00BE447C"/>
    <w:rsid w:val="00BE462C"/>
    <w:rsid w:val="00BE4B20"/>
    <w:rsid w:val="00BE4F9D"/>
    <w:rsid w:val="00BE535C"/>
    <w:rsid w:val="00BE5859"/>
    <w:rsid w:val="00BE5B84"/>
    <w:rsid w:val="00BE5D2C"/>
    <w:rsid w:val="00BE5D64"/>
    <w:rsid w:val="00BE5FC4"/>
    <w:rsid w:val="00BE6351"/>
    <w:rsid w:val="00BE6E3F"/>
    <w:rsid w:val="00BE6F49"/>
    <w:rsid w:val="00BE6FA8"/>
    <w:rsid w:val="00BE725B"/>
    <w:rsid w:val="00BE7875"/>
    <w:rsid w:val="00BE7A37"/>
    <w:rsid w:val="00BE7C4D"/>
    <w:rsid w:val="00BE7D41"/>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02D"/>
    <w:rsid w:val="00BF3171"/>
    <w:rsid w:val="00BF341B"/>
    <w:rsid w:val="00BF351A"/>
    <w:rsid w:val="00BF3914"/>
    <w:rsid w:val="00BF3D9C"/>
    <w:rsid w:val="00BF3FB5"/>
    <w:rsid w:val="00BF3FDB"/>
    <w:rsid w:val="00BF41B6"/>
    <w:rsid w:val="00BF49B1"/>
    <w:rsid w:val="00BF4A26"/>
    <w:rsid w:val="00BF4BCA"/>
    <w:rsid w:val="00BF4DD4"/>
    <w:rsid w:val="00BF5547"/>
    <w:rsid w:val="00BF5552"/>
    <w:rsid w:val="00BF5761"/>
    <w:rsid w:val="00BF5EDF"/>
    <w:rsid w:val="00BF6207"/>
    <w:rsid w:val="00BF67CD"/>
    <w:rsid w:val="00BF6A20"/>
    <w:rsid w:val="00BF6DE9"/>
    <w:rsid w:val="00BF718A"/>
    <w:rsid w:val="00BF73F2"/>
    <w:rsid w:val="00BF746E"/>
    <w:rsid w:val="00BF7ADE"/>
    <w:rsid w:val="00BF7E80"/>
    <w:rsid w:val="00C005B6"/>
    <w:rsid w:val="00C00ADF"/>
    <w:rsid w:val="00C00D5E"/>
    <w:rsid w:val="00C00F6F"/>
    <w:rsid w:val="00C0128D"/>
    <w:rsid w:val="00C014A5"/>
    <w:rsid w:val="00C01671"/>
    <w:rsid w:val="00C017F2"/>
    <w:rsid w:val="00C01F25"/>
    <w:rsid w:val="00C022B8"/>
    <w:rsid w:val="00C02419"/>
    <w:rsid w:val="00C02643"/>
    <w:rsid w:val="00C02766"/>
    <w:rsid w:val="00C0300E"/>
    <w:rsid w:val="00C031FA"/>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1"/>
    <w:rsid w:val="00C10F02"/>
    <w:rsid w:val="00C1112B"/>
    <w:rsid w:val="00C118C9"/>
    <w:rsid w:val="00C11A88"/>
    <w:rsid w:val="00C12012"/>
    <w:rsid w:val="00C1226F"/>
    <w:rsid w:val="00C12317"/>
    <w:rsid w:val="00C12874"/>
    <w:rsid w:val="00C12A63"/>
    <w:rsid w:val="00C12B34"/>
    <w:rsid w:val="00C12BC1"/>
    <w:rsid w:val="00C12E95"/>
    <w:rsid w:val="00C13041"/>
    <w:rsid w:val="00C136F4"/>
    <w:rsid w:val="00C1396D"/>
    <w:rsid w:val="00C13BDA"/>
    <w:rsid w:val="00C13D6B"/>
    <w:rsid w:val="00C13DDB"/>
    <w:rsid w:val="00C13FFD"/>
    <w:rsid w:val="00C1439F"/>
    <w:rsid w:val="00C14632"/>
    <w:rsid w:val="00C15134"/>
    <w:rsid w:val="00C1526A"/>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824"/>
    <w:rsid w:val="00C21916"/>
    <w:rsid w:val="00C21A22"/>
    <w:rsid w:val="00C21B13"/>
    <w:rsid w:val="00C21C7A"/>
    <w:rsid w:val="00C22729"/>
    <w:rsid w:val="00C22902"/>
    <w:rsid w:val="00C22CC7"/>
    <w:rsid w:val="00C23130"/>
    <w:rsid w:val="00C231B1"/>
    <w:rsid w:val="00C23F26"/>
    <w:rsid w:val="00C24679"/>
    <w:rsid w:val="00C24FA4"/>
    <w:rsid w:val="00C255A5"/>
    <w:rsid w:val="00C2584B"/>
    <w:rsid w:val="00C25942"/>
    <w:rsid w:val="00C25967"/>
    <w:rsid w:val="00C25D10"/>
    <w:rsid w:val="00C25DD9"/>
    <w:rsid w:val="00C26355"/>
    <w:rsid w:val="00C26433"/>
    <w:rsid w:val="00C26468"/>
    <w:rsid w:val="00C2663F"/>
    <w:rsid w:val="00C26768"/>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5EC"/>
    <w:rsid w:val="00C31A73"/>
    <w:rsid w:val="00C324E9"/>
    <w:rsid w:val="00C32510"/>
    <w:rsid w:val="00C32637"/>
    <w:rsid w:val="00C3292C"/>
    <w:rsid w:val="00C32A34"/>
    <w:rsid w:val="00C32C15"/>
    <w:rsid w:val="00C32F83"/>
    <w:rsid w:val="00C32FB7"/>
    <w:rsid w:val="00C33154"/>
    <w:rsid w:val="00C33788"/>
    <w:rsid w:val="00C33887"/>
    <w:rsid w:val="00C33A7F"/>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5E6B"/>
    <w:rsid w:val="00C35F01"/>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92A"/>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3EC"/>
    <w:rsid w:val="00C454C4"/>
    <w:rsid w:val="00C45566"/>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A6B"/>
    <w:rsid w:val="00C56FA8"/>
    <w:rsid w:val="00C570F7"/>
    <w:rsid w:val="00C57314"/>
    <w:rsid w:val="00C57638"/>
    <w:rsid w:val="00C57777"/>
    <w:rsid w:val="00C57986"/>
    <w:rsid w:val="00C579F7"/>
    <w:rsid w:val="00C57D55"/>
    <w:rsid w:val="00C609CA"/>
    <w:rsid w:val="00C60B99"/>
    <w:rsid w:val="00C60E24"/>
    <w:rsid w:val="00C6143A"/>
    <w:rsid w:val="00C6143C"/>
    <w:rsid w:val="00C6151B"/>
    <w:rsid w:val="00C61614"/>
    <w:rsid w:val="00C61944"/>
    <w:rsid w:val="00C61F1C"/>
    <w:rsid w:val="00C61F78"/>
    <w:rsid w:val="00C62572"/>
    <w:rsid w:val="00C629B8"/>
    <w:rsid w:val="00C62CD5"/>
    <w:rsid w:val="00C62DDF"/>
    <w:rsid w:val="00C62F17"/>
    <w:rsid w:val="00C62F27"/>
    <w:rsid w:val="00C631B8"/>
    <w:rsid w:val="00C6365B"/>
    <w:rsid w:val="00C636E6"/>
    <w:rsid w:val="00C639D6"/>
    <w:rsid w:val="00C63AE8"/>
    <w:rsid w:val="00C63F8E"/>
    <w:rsid w:val="00C64424"/>
    <w:rsid w:val="00C64500"/>
    <w:rsid w:val="00C647FB"/>
    <w:rsid w:val="00C653B3"/>
    <w:rsid w:val="00C654E0"/>
    <w:rsid w:val="00C6602E"/>
    <w:rsid w:val="00C661EE"/>
    <w:rsid w:val="00C66AF7"/>
    <w:rsid w:val="00C66CDF"/>
    <w:rsid w:val="00C66DFA"/>
    <w:rsid w:val="00C66EE6"/>
    <w:rsid w:val="00C67263"/>
    <w:rsid w:val="00C674D4"/>
    <w:rsid w:val="00C6755D"/>
    <w:rsid w:val="00C675B2"/>
    <w:rsid w:val="00C67900"/>
    <w:rsid w:val="00C679A7"/>
    <w:rsid w:val="00C67C13"/>
    <w:rsid w:val="00C67EAB"/>
    <w:rsid w:val="00C708B0"/>
    <w:rsid w:val="00C70983"/>
    <w:rsid w:val="00C70DFF"/>
    <w:rsid w:val="00C711F9"/>
    <w:rsid w:val="00C713A6"/>
    <w:rsid w:val="00C7165F"/>
    <w:rsid w:val="00C71CF5"/>
    <w:rsid w:val="00C71FE6"/>
    <w:rsid w:val="00C72800"/>
    <w:rsid w:val="00C72BA0"/>
    <w:rsid w:val="00C73187"/>
    <w:rsid w:val="00C7318A"/>
    <w:rsid w:val="00C73418"/>
    <w:rsid w:val="00C73452"/>
    <w:rsid w:val="00C73E1E"/>
    <w:rsid w:val="00C73E68"/>
    <w:rsid w:val="00C749E1"/>
    <w:rsid w:val="00C7501A"/>
    <w:rsid w:val="00C751A0"/>
    <w:rsid w:val="00C7528D"/>
    <w:rsid w:val="00C75863"/>
    <w:rsid w:val="00C75A6B"/>
    <w:rsid w:val="00C75BDC"/>
    <w:rsid w:val="00C75C52"/>
    <w:rsid w:val="00C763B6"/>
    <w:rsid w:val="00C763BC"/>
    <w:rsid w:val="00C7644B"/>
    <w:rsid w:val="00C7644F"/>
    <w:rsid w:val="00C76467"/>
    <w:rsid w:val="00C76842"/>
    <w:rsid w:val="00C768F6"/>
    <w:rsid w:val="00C7696D"/>
    <w:rsid w:val="00C76988"/>
    <w:rsid w:val="00C76AF1"/>
    <w:rsid w:val="00C76EBE"/>
    <w:rsid w:val="00C77A26"/>
    <w:rsid w:val="00C77C30"/>
    <w:rsid w:val="00C80073"/>
    <w:rsid w:val="00C80104"/>
    <w:rsid w:val="00C80449"/>
    <w:rsid w:val="00C804BC"/>
    <w:rsid w:val="00C805E3"/>
    <w:rsid w:val="00C80855"/>
    <w:rsid w:val="00C809F6"/>
    <w:rsid w:val="00C80A85"/>
    <w:rsid w:val="00C80C8E"/>
    <w:rsid w:val="00C80DEA"/>
    <w:rsid w:val="00C80FCB"/>
    <w:rsid w:val="00C81C88"/>
    <w:rsid w:val="00C82392"/>
    <w:rsid w:val="00C823ED"/>
    <w:rsid w:val="00C82A59"/>
    <w:rsid w:val="00C82B67"/>
    <w:rsid w:val="00C82CE3"/>
    <w:rsid w:val="00C82FBD"/>
    <w:rsid w:val="00C832DC"/>
    <w:rsid w:val="00C83448"/>
    <w:rsid w:val="00C83462"/>
    <w:rsid w:val="00C834B4"/>
    <w:rsid w:val="00C8377F"/>
    <w:rsid w:val="00C83E35"/>
    <w:rsid w:val="00C84030"/>
    <w:rsid w:val="00C8411A"/>
    <w:rsid w:val="00C8416A"/>
    <w:rsid w:val="00C841DE"/>
    <w:rsid w:val="00C843AD"/>
    <w:rsid w:val="00C844EA"/>
    <w:rsid w:val="00C84700"/>
    <w:rsid w:val="00C848FC"/>
    <w:rsid w:val="00C849EB"/>
    <w:rsid w:val="00C84A0A"/>
    <w:rsid w:val="00C8530B"/>
    <w:rsid w:val="00C8535E"/>
    <w:rsid w:val="00C85A89"/>
    <w:rsid w:val="00C85BAC"/>
    <w:rsid w:val="00C85BC7"/>
    <w:rsid w:val="00C86144"/>
    <w:rsid w:val="00C8646D"/>
    <w:rsid w:val="00C869B7"/>
    <w:rsid w:val="00C86A96"/>
    <w:rsid w:val="00C86AFC"/>
    <w:rsid w:val="00C86B74"/>
    <w:rsid w:val="00C86C20"/>
    <w:rsid w:val="00C86CE8"/>
    <w:rsid w:val="00C8735E"/>
    <w:rsid w:val="00C873E4"/>
    <w:rsid w:val="00C8756A"/>
    <w:rsid w:val="00C879C5"/>
    <w:rsid w:val="00C87A88"/>
    <w:rsid w:val="00C9008C"/>
    <w:rsid w:val="00C907F5"/>
    <w:rsid w:val="00C90802"/>
    <w:rsid w:val="00C90980"/>
    <w:rsid w:val="00C90985"/>
    <w:rsid w:val="00C90AF8"/>
    <w:rsid w:val="00C90EE7"/>
    <w:rsid w:val="00C911AE"/>
    <w:rsid w:val="00C9154F"/>
    <w:rsid w:val="00C9175C"/>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2FB"/>
    <w:rsid w:val="00C95581"/>
    <w:rsid w:val="00C9569C"/>
    <w:rsid w:val="00C95854"/>
    <w:rsid w:val="00C95EA0"/>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7A9"/>
    <w:rsid w:val="00CA0897"/>
    <w:rsid w:val="00CA0DCD"/>
    <w:rsid w:val="00CA1513"/>
    <w:rsid w:val="00CA180B"/>
    <w:rsid w:val="00CA1CDB"/>
    <w:rsid w:val="00CA1EA4"/>
    <w:rsid w:val="00CA218D"/>
    <w:rsid w:val="00CA2241"/>
    <w:rsid w:val="00CA258E"/>
    <w:rsid w:val="00CA2A73"/>
    <w:rsid w:val="00CA2DD7"/>
    <w:rsid w:val="00CA3CDD"/>
    <w:rsid w:val="00CA3F25"/>
    <w:rsid w:val="00CA3FC9"/>
    <w:rsid w:val="00CA403B"/>
    <w:rsid w:val="00CA4C4B"/>
    <w:rsid w:val="00CA505A"/>
    <w:rsid w:val="00CA5523"/>
    <w:rsid w:val="00CA5646"/>
    <w:rsid w:val="00CA59DD"/>
    <w:rsid w:val="00CA5F8C"/>
    <w:rsid w:val="00CA5F96"/>
    <w:rsid w:val="00CA5FDE"/>
    <w:rsid w:val="00CA6520"/>
    <w:rsid w:val="00CA66F3"/>
    <w:rsid w:val="00CA70A7"/>
    <w:rsid w:val="00CA71DA"/>
    <w:rsid w:val="00CA7567"/>
    <w:rsid w:val="00CA75B3"/>
    <w:rsid w:val="00CA7D5C"/>
    <w:rsid w:val="00CB008E"/>
    <w:rsid w:val="00CB01FA"/>
    <w:rsid w:val="00CB0737"/>
    <w:rsid w:val="00CB097A"/>
    <w:rsid w:val="00CB0CE2"/>
    <w:rsid w:val="00CB121D"/>
    <w:rsid w:val="00CB2244"/>
    <w:rsid w:val="00CB2329"/>
    <w:rsid w:val="00CB26EC"/>
    <w:rsid w:val="00CB2B18"/>
    <w:rsid w:val="00CB2CB3"/>
    <w:rsid w:val="00CB2D2A"/>
    <w:rsid w:val="00CB32FF"/>
    <w:rsid w:val="00CB39AA"/>
    <w:rsid w:val="00CB3C49"/>
    <w:rsid w:val="00CB3D49"/>
    <w:rsid w:val="00CB3E1A"/>
    <w:rsid w:val="00CB4228"/>
    <w:rsid w:val="00CB42BF"/>
    <w:rsid w:val="00CB4623"/>
    <w:rsid w:val="00CB4CA8"/>
    <w:rsid w:val="00CB4D00"/>
    <w:rsid w:val="00CB5015"/>
    <w:rsid w:val="00CB5050"/>
    <w:rsid w:val="00CB50A5"/>
    <w:rsid w:val="00CB521E"/>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DCA"/>
    <w:rsid w:val="00CC0F4C"/>
    <w:rsid w:val="00CC1076"/>
    <w:rsid w:val="00CC17F0"/>
    <w:rsid w:val="00CC1853"/>
    <w:rsid w:val="00CC1F46"/>
    <w:rsid w:val="00CC1FAE"/>
    <w:rsid w:val="00CC2312"/>
    <w:rsid w:val="00CC238F"/>
    <w:rsid w:val="00CC2DCD"/>
    <w:rsid w:val="00CC2DED"/>
    <w:rsid w:val="00CC2F32"/>
    <w:rsid w:val="00CC2F58"/>
    <w:rsid w:val="00CC30F0"/>
    <w:rsid w:val="00CC360D"/>
    <w:rsid w:val="00CC3888"/>
    <w:rsid w:val="00CC3A23"/>
    <w:rsid w:val="00CC3BC5"/>
    <w:rsid w:val="00CC3E8F"/>
    <w:rsid w:val="00CC4400"/>
    <w:rsid w:val="00CC46C7"/>
    <w:rsid w:val="00CC487F"/>
    <w:rsid w:val="00CC49C6"/>
    <w:rsid w:val="00CC4D87"/>
    <w:rsid w:val="00CC4E1C"/>
    <w:rsid w:val="00CC5392"/>
    <w:rsid w:val="00CC5613"/>
    <w:rsid w:val="00CC56C2"/>
    <w:rsid w:val="00CC58A2"/>
    <w:rsid w:val="00CC5A80"/>
    <w:rsid w:val="00CC5C61"/>
    <w:rsid w:val="00CC6301"/>
    <w:rsid w:val="00CC6F2D"/>
    <w:rsid w:val="00CC72E0"/>
    <w:rsid w:val="00CC737C"/>
    <w:rsid w:val="00CC739A"/>
    <w:rsid w:val="00CC73B5"/>
    <w:rsid w:val="00CC751B"/>
    <w:rsid w:val="00CC7725"/>
    <w:rsid w:val="00CC7905"/>
    <w:rsid w:val="00CC794B"/>
    <w:rsid w:val="00CC7EF7"/>
    <w:rsid w:val="00CD01EE"/>
    <w:rsid w:val="00CD04B6"/>
    <w:rsid w:val="00CD05F2"/>
    <w:rsid w:val="00CD0809"/>
    <w:rsid w:val="00CD087D"/>
    <w:rsid w:val="00CD0F5D"/>
    <w:rsid w:val="00CD1533"/>
    <w:rsid w:val="00CD163D"/>
    <w:rsid w:val="00CD19F0"/>
    <w:rsid w:val="00CD1AB1"/>
    <w:rsid w:val="00CD1C0B"/>
    <w:rsid w:val="00CD239A"/>
    <w:rsid w:val="00CD2505"/>
    <w:rsid w:val="00CD2B8D"/>
    <w:rsid w:val="00CD2EDE"/>
    <w:rsid w:val="00CD38A0"/>
    <w:rsid w:val="00CD3D12"/>
    <w:rsid w:val="00CD433D"/>
    <w:rsid w:val="00CD43BD"/>
    <w:rsid w:val="00CD49BB"/>
    <w:rsid w:val="00CD49E8"/>
    <w:rsid w:val="00CD4B3A"/>
    <w:rsid w:val="00CD51FF"/>
    <w:rsid w:val="00CD5414"/>
    <w:rsid w:val="00CD5512"/>
    <w:rsid w:val="00CD551B"/>
    <w:rsid w:val="00CD5DBA"/>
    <w:rsid w:val="00CD643D"/>
    <w:rsid w:val="00CD64F1"/>
    <w:rsid w:val="00CD6D24"/>
    <w:rsid w:val="00CD6E3D"/>
    <w:rsid w:val="00CD71AB"/>
    <w:rsid w:val="00CD749F"/>
    <w:rsid w:val="00CD75FC"/>
    <w:rsid w:val="00CE0044"/>
    <w:rsid w:val="00CE0109"/>
    <w:rsid w:val="00CE01B6"/>
    <w:rsid w:val="00CE03D4"/>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467"/>
    <w:rsid w:val="00CE44D8"/>
    <w:rsid w:val="00CE46E5"/>
    <w:rsid w:val="00CE485A"/>
    <w:rsid w:val="00CE4A95"/>
    <w:rsid w:val="00CE505E"/>
    <w:rsid w:val="00CE5202"/>
    <w:rsid w:val="00CE5279"/>
    <w:rsid w:val="00CE52F6"/>
    <w:rsid w:val="00CE55CA"/>
    <w:rsid w:val="00CE57DE"/>
    <w:rsid w:val="00CE592B"/>
    <w:rsid w:val="00CE5A78"/>
    <w:rsid w:val="00CE5CD1"/>
    <w:rsid w:val="00CE5EB6"/>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94"/>
    <w:rsid w:val="00CF0ABE"/>
    <w:rsid w:val="00CF0C2E"/>
    <w:rsid w:val="00CF12B2"/>
    <w:rsid w:val="00CF147F"/>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06A"/>
    <w:rsid w:val="00CF5263"/>
    <w:rsid w:val="00CF5682"/>
    <w:rsid w:val="00CF582E"/>
    <w:rsid w:val="00CF5974"/>
    <w:rsid w:val="00CF5CDE"/>
    <w:rsid w:val="00CF60B5"/>
    <w:rsid w:val="00CF7059"/>
    <w:rsid w:val="00CF70E3"/>
    <w:rsid w:val="00CF7384"/>
    <w:rsid w:val="00CF7899"/>
    <w:rsid w:val="00CF794C"/>
    <w:rsid w:val="00CF7AD4"/>
    <w:rsid w:val="00D0043F"/>
    <w:rsid w:val="00D004FA"/>
    <w:rsid w:val="00D00A17"/>
    <w:rsid w:val="00D01504"/>
    <w:rsid w:val="00D01570"/>
    <w:rsid w:val="00D01648"/>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4BE"/>
    <w:rsid w:val="00D05604"/>
    <w:rsid w:val="00D05723"/>
    <w:rsid w:val="00D0575A"/>
    <w:rsid w:val="00D059B0"/>
    <w:rsid w:val="00D05EA9"/>
    <w:rsid w:val="00D0674A"/>
    <w:rsid w:val="00D0692C"/>
    <w:rsid w:val="00D06A19"/>
    <w:rsid w:val="00D070E7"/>
    <w:rsid w:val="00D071F8"/>
    <w:rsid w:val="00D07252"/>
    <w:rsid w:val="00D074F4"/>
    <w:rsid w:val="00D07557"/>
    <w:rsid w:val="00D075AC"/>
    <w:rsid w:val="00D07C0A"/>
    <w:rsid w:val="00D07CE1"/>
    <w:rsid w:val="00D07D46"/>
    <w:rsid w:val="00D1026A"/>
    <w:rsid w:val="00D10337"/>
    <w:rsid w:val="00D107CF"/>
    <w:rsid w:val="00D1088E"/>
    <w:rsid w:val="00D10DB1"/>
    <w:rsid w:val="00D10E89"/>
    <w:rsid w:val="00D11269"/>
    <w:rsid w:val="00D11367"/>
    <w:rsid w:val="00D11B0B"/>
    <w:rsid w:val="00D12012"/>
    <w:rsid w:val="00D12293"/>
    <w:rsid w:val="00D12C5F"/>
    <w:rsid w:val="00D12CF4"/>
    <w:rsid w:val="00D12D02"/>
    <w:rsid w:val="00D13978"/>
    <w:rsid w:val="00D13C4F"/>
    <w:rsid w:val="00D13CF2"/>
    <w:rsid w:val="00D14236"/>
    <w:rsid w:val="00D1452D"/>
    <w:rsid w:val="00D14553"/>
    <w:rsid w:val="00D146CB"/>
    <w:rsid w:val="00D14791"/>
    <w:rsid w:val="00D14853"/>
    <w:rsid w:val="00D14DB1"/>
    <w:rsid w:val="00D14E69"/>
    <w:rsid w:val="00D14FCD"/>
    <w:rsid w:val="00D150A5"/>
    <w:rsid w:val="00D15182"/>
    <w:rsid w:val="00D15C5C"/>
    <w:rsid w:val="00D15F43"/>
    <w:rsid w:val="00D16543"/>
    <w:rsid w:val="00D167A6"/>
    <w:rsid w:val="00D16AB3"/>
    <w:rsid w:val="00D16B9D"/>
    <w:rsid w:val="00D16BCB"/>
    <w:rsid w:val="00D16E64"/>
    <w:rsid w:val="00D16E87"/>
    <w:rsid w:val="00D16FDA"/>
    <w:rsid w:val="00D17630"/>
    <w:rsid w:val="00D17B76"/>
    <w:rsid w:val="00D17BEA"/>
    <w:rsid w:val="00D17DB8"/>
    <w:rsid w:val="00D17F4C"/>
    <w:rsid w:val="00D20519"/>
    <w:rsid w:val="00D2075F"/>
    <w:rsid w:val="00D20B8B"/>
    <w:rsid w:val="00D20D98"/>
    <w:rsid w:val="00D21029"/>
    <w:rsid w:val="00D211E3"/>
    <w:rsid w:val="00D2162C"/>
    <w:rsid w:val="00D21A3C"/>
    <w:rsid w:val="00D21A9A"/>
    <w:rsid w:val="00D21AA1"/>
    <w:rsid w:val="00D2213A"/>
    <w:rsid w:val="00D22CF0"/>
    <w:rsid w:val="00D233F1"/>
    <w:rsid w:val="00D2360F"/>
    <w:rsid w:val="00D236D8"/>
    <w:rsid w:val="00D237CD"/>
    <w:rsid w:val="00D23E5F"/>
    <w:rsid w:val="00D24064"/>
    <w:rsid w:val="00D246A3"/>
    <w:rsid w:val="00D24CC1"/>
    <w:rsid w:val="00D24ED2"/>
    <w:rsid w:val="00D25316"/>
    <w:rsid w:val="00D25598"/>
    <w:rsid w:val="00D256F8"/>
    <w:rsid w:val="00D257AB"/>
    <w:rsid w:val="00D257F9"/>
    <w:rsid w:val="00D25B99"/>
    <w:rsid w:val="00D25BA1"/>
    <w:rsid w:val="00D25D3D"/>
    <w:rsid w:val="00D25DCB"/>
    <w:rsid w:val="00D25E5C"/>
    <w:rsid w:val="00D25ECB"/>
    <w:rsid w:val="00D26307"/>
    <w:rsid w:val="00D26853"/>
    <w:rsid w:val="00D2685C"/>
    <w:rsid w:val="00D26A3B"/>
    <w:rsid w:val="00D26D09"/>
    <w:rsid w:val="00D26EB5"/>
    <w:rsid w:val="00D27010"/>
    <w:rsid w:val="00D278A2"/>
    <w:rsid w:val="00D27A8C"/>
    <w:rsid w:val="00D27BBF"/>
    <w:rsid w:val="00D3005B"/>
    <w:rsid w:val="00D302FD"/>
    <w:rsid w:val="00D3038A"/>
    <w:rsid w:val="00D30455"/>
    <w:rsid w:val="00D304BB"/>
    <w:rsid w:val="00D30759"/>
    <w:rsid w:val="00D3097F"/>
    <w:rsid w:val="00D3098D"/>
    <w:rsid w:val="00D31303"/>
    <w:rsid w:val="00D3184B"/>
    <w:rsid w:val="00D31A02"/>
    <w:rsid w:val="00D31CB1"/>
    <w:rsid w:val="00D32169"/>
    <w:rsid w:val="00D321ED"/>
    <w:rsid w:val="00D3271E"/>
    <w:rsid w:val="00D329B9"/>
    <w:rsid w:val="00D32FE2"/>
    <w:rsid w:val="00D3323C"/>
    <w:rsid w:val="00D33456"/>
    <w:rsid w:val="00D33512"/>
    <w:rsid w:val="00D336EE"/>
    <w:rsid w:val="00D3388F"/>
    <w:rsid w:val="00D3396F"/>
    <w:rsid w:val="00D33A4A"/>
    <w:rsid w:val="00D33B7E"/>
    <w:rsid w:val="00D33CCB"/>
    <w:rsid w:val="00D33D26"/>
    <w:rsid w:val="00D33D4D"/>
    <w:rsid w:val="00D3432F"/>
    <w:rsid w:val="00D34828"/>
    <w:rsid w:val="00D34982"/>
    <w:rsid w:val="00D34A0B"/>
    <w:rsid w:val="00D34AFE"/>
    <w:rsid w:val="00D34DC0"/>
    <w:rsid w:val="00D34E2C"/>
    <w:rsid w:val="00D356AF"/>
    <w:rsid w:val="00D3578F"/>
    <w:rsid w:val="00D3599E"/>
    <w:rsid w:val="00D35B44"/>
    <w:rsid w:val="00D35DB6"/>
    <w:rsid w:val="00D36234"/>
    <w:rsid w:val="00D36371"/>
    <w:rsid w:val="00D36C49"/>
    <w:rsid w:val="00D36EEC"/>
    <w:rsid w:val="00D37401"/>
    <w:rsid w:val="00D403CF"/>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02"/>
    <w:rsid w:val="00D43C58"/>
    <w:rsid w:val="00D43CAC"/>
    <w:rsid w:val="00D43E3C"/>
    <w:rsid w:val="00D4402A"/>
    <w:rsid w:val="00D44737"/>
    <w:rsid w:val="00D44805"/>
    <w:rsid w:val="00D44994"/>
    <w:rsid w:val="00D45729"/>
    <w:rsid w:val="00D459CE"/>
    <w:rsid w:val="00D45A0C"/>
    <w:rsid w:val="00D45DCB"/>
    <w:rsid w:val="00D45DF3"/>
    <w:rsid w:val="00D46174"/>
    <w:rsid w:val="00D46436"/>
    <w:rsid w:val="00D4679A"/>
    <w:rsid w:val="00D469D5"/>
    <w:rsid w:val="00D46B22"/>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AA3"/>
    <w:rsid w:val="00D53FB4"/>
    <w:rsid w:val="00D54140"/>
    <w:rsid w:val="00D542BB"/>
    <w:rsid w:val="00D5499B"/>
    <w:rsid w:val="00D54C5C"/>
    <w:rsid w:val="00D54E95"/>
    <w:rsid w:val="00D55072"/>
    <w:rsid w:val="00D551B5"/>
    <w:rsid w:val="00D552A6"/>
    <w:rsid w:val="00D5532C"/>
    <w:rsid w:val="00D554BD"/>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086"/>
    <w:rsid w:val="00D6045D"/>
    <w:rsid w:val="00D60878"/>
    <w:rsid w:val="00D60B66"/>
    <w:rsid w:val="00D60C8D"/>
    <w:rsid w:val="00D60D92"/>
    <w:rsid w:val="00D6132C"/>
    <w:rsid w:val="00D61374"/>
    <w:rsid w:val="00D6168A"/>
    <w:rsid w:val="00D616A5"/>
    <w:rsid w:val="00D61C7D"/>
    <w:rsid w:val="00D61DCC"/>
    <w:rsid w:val="00D61F9A"/>
    <w:rsid w:val="00D61FF0"/>
    <w:rsid w:val="00D6211D"/>
    <w:rsid w:val="00D62BD7"/>
    <w:rsid w:val="00D62C97"/>
    <w:rsid w:val="00D62D82"/>
    <w:rsid w:val="00D62EA8"/>
    <w:rsid w:val="00D630C4"/>
    <w:rsid w:val="00D631D8"/>
    <w:rsid w:val="00D633FD"/>
    <w:rsid w:val="00D63517"/>
    <w:rsid w:val="00D63862"/>
    <w:rsid w:val="00D63A18"/>
    <w:rsid w:val="00D63B75"/>
    <w:rsid w:val="00D645CD"/>
    <w:rsid w:val="00D64B8C"/>
    <w:rsid w:val="00D64F65"/>
    <w:rsid w:val="00D65298"/>
    <w:rsid w:val="00D659B1"/>
    <w:rsid w:val="00D66103"/>
    <w:rsid w:val="00D66367"/>
    <w:rsid w:val="00D66830"/>
    <w:rsid w:val="00D66E18"/>
    <w:rsid w:val="00D66E7A"/>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649"/>
    <w:rsid w:val="00D71BC1"/>
    <w:rsid w:val="00D71EF4"/>
    <w:rsid w:val="00D722EE"/>
    <w:rsid w:val="00D7258E"/>
    <w:rsid w:val="00D725B1"/>
    <w:rsid w:val="00D72EB7"/>
    <w:rsid w:val="00D72EFA"/>
    <w:rsid w:val="00D72FFD"/>
    <w:rsid w:val="00D73085"/>
    <w:rsid w:val="00D73448"/>
    <w:rsid w:val="00D7356F"/>
    <w:rsid w:val="00D73587"/>
    <w:rsid w:val="00D73EBB"/>
    <w:rsid w:val="00D74010"/>
    <w:rsid w:val="00D74184"/>
    <w:rsid w:val="00D7451E"/>
    <w:rsid w:val="00D751FB"/>
    <w:rsid w:val="00D754D6"/>
    <w:rsid w:val="00D758E1"/>
    <w:rsid w:val="00D75D32"/>
    <w:rsid w:val="00D760E2"/>
    <w:rsid w:val="00D761AA"/>
    <w:rsid w:val="00D7639B"/>
    <w:rsid w:val="00D76686"/>
    <w:rsid w:val="00D76924"/>
    <w:rsid w:val="00D76BA4"/>
    <w:rsid w:val="00D76BA7"/>
    <w:rsid w:val="00D76D7B"/>
    <w:rsid w:val="00D76EFB"/>
    <w:rsid w:val="00D76FAE"/>
    <w:rsid w:val="00D777D7"/>
    <w:rsid w:val="00D77849"/>
    <w:rsid w:val="00D77909"/>
    <w:rsid w:val="00D77EDC"/>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51B"/>
    <w:rsid w:val="00D82663"/>
    <w:rsid w:val="00D82915"/>
    <w:rsid w:val="00D82B77"/>
    <w:rsid w:val="00D83052"/>
    <w:rsid w:val="00D830D2"/>
    <w:rsid w:val="00D830F3"/>
    <w:rsid w:val="00D83151"/>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87B94"/>
    <w:rsid w:val="00D87DED"/>
    <w:rsid w:val="00D90359"/>
    <w:rsid w:val="00D90489"/>
    <w:rsid w:val="00D904EF"/>
    <w:rsid w:val="00D9068E"/>
    <w:rsid w:val="00D90CD3"/>
    <w:rsid w:val="00D9124A"/>
    <w:rsid w:val="00D91604"/>
    <w:rsid w:val="00D91666"/>
    <w:rsid w:val="00D919E6"/>
    <w:rsid w:val="00D91BE1"/>
    <w:rsid w:val="00D92689"/>
    <w:rsid w:val="00D926B2"/>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5DB1"/>
    <w:rsid w:val="00D96273"/>
    <w:rsid w:val="00D9644F"/>
    <w:rsid w:val="00D9648C"/>
    <w:rsid w:val="00D966DC"/>
    <w:rsid w:val="00D9683C"/>
    <w:rsid w:val="00D9696A"/>
    <w:rsid w:val="00D96CF7"/>
    <w:rsid w:val="00D96FA5"/>
    <w:rsid w:val="00D97083"/>
    <w:rsid w:val="00D97099"/>
    <w:rsid w:val="00D97678"/>
    <w:rsid w:val="00D97884"/>
    <w:rsid w:val="00D97EC9"/>
    <w:rsid w:val="00DA0459"/>
    <w:rsid w:val="00DA0926"/>
    <w:rsid w:val="00DA0A7F"/>
    <w:rsid w:val="00DA0C13"/>
    <w:rsid w:val="00DA137F"/>
    <w:rsid w:val="00DA141E"/>
    <w:rsid w:val="00DA1C30"/>
    <w:rsid w:val="00DA1C31"/>
    <w:rsid w:val="00DA20BC"/>
    <w:rsid w:val="00DA23FD"/>
    <w:rsid w:val="00DA2ED7"/>
    <w:rsid w:val="00DA2F5F"/>
    <w:rsid w:val="00DA30E8"/>
    <w:rsid w:val="00DA3D98"/>
    <w:rsid w:val="00DA3E7A"/>
    <w:rsid w:val="00DA3F83"/>
    <w:rsid w:val="00DA430C"/>
    <w:rsid w:val="00DA4482"/>
    <w:rsid w:val="00DA4633"/>
    <w:rsid w:val="00DA4A1A"/>
    <w:rsid w:val="00DA4A9C"/>
    <w:rsid w:val="00DA4D9A"/>
    <w:rsid w:val="00DA5216"/>
    <w:rsid w:val="00DA53AF"/>
    <w:rsid w:val="00DA54F5"/>
    <w:rsid w:val="00DA5583"/>
    <w:rsid w:val="00DA55C5"/>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7C1"/>
    <w:rsid w:val="00DB18D5"/>
    <w:rsid w:val="00DB18F8"/>
    <w:rsid w:val="00DB1A0B"/>
    <w:rsid w:val="00DB1E08"/>
    <w:rsid w:val="00DB1F2A"/>
    <w:rsid w:val="00DB1F65"/>
    <w:rsid w:val="00DB1FB2"/>
    <w:rsid w:val="00DB21A9"/>
    <w:rsid w:val="00DB22DC"/>
    <w:rsid w:val="00DB2306"/>
    <w:rsid w:val="00DB2311"/>
    <w:rsid w:val="00DB2363"/>
    <w:rsid w:val="00DB25FA"/>
    <w:rsid w:val="00DB297F"/>
    <w:rsid w:val="00DB29FE"/>
    <w:rsid w:val="00DB2CF7"/>
    <w:rsid w:val="00DB304A"/>
    <w:rsid w:val="00DB3153"/>
    <w:rsid w:val="00DB317A"/>
    <w:rsid w:val="00DB3636"/>
    <w:rsid w:val="00DB3B82"/>
    <w:rsid w:val="00DB4310"/>
    <w:rsid w:val="00DB485D"/>
    <w:rsid w:val="00DB4D3C"/>
    <w:rsid w:val="00DB5473"/>
    <w:rsid w:val="00DB56CF"/>
    <w:rsid w:val="00DB573E"/>
    <w:rsid w:val="00DB582B"/>
    <w:rsid w:val="00DB5DED"/>
    <w:rsid w:val="00DB63D0"/>
    <w:rsid w:val="00DB691A"/>
    <w:rsid w:val="00DB6C80"/>
    <w:rsid w:val="00DB6CB4"/>
    <w:rsid w:val="00DB7ED6"/>
    <w:rsid w:val="00DB7F1E"/>
    <w:rsid w:val="00DC00D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E43"/>
    <w:rsid w:val="00DC4FEA"/>
    <w:rsid w:val="00DC5672"/>
    <w:rsid w:val="00DC5F10"/>
    <w:rsid w:val="00DC60A2"/>
    <w:rsid w:val="00DC65E6"/>
    <w:rsid w:val="00DC6600"/>
    <w:rsid w:val="00DC67BD"/>
    <w:rsid w:val="00DC6924"/>
    <w:rsid w:val="00DC71F2"/>
    <w:rsid w:val="00DC721A"/>
    <w:rsid w:val="00DC7388"/>
    <w:rsid w:val="00DC796E"/>
    <w:rsid w:val="00DC7A64"/>
    <w:rsid w:val="00DC7DC7"/>
    <w:rsid w:val="00DD00D5"/>
    <w:rsid w:val="00DD0358"/>
    <w:rsid w:val="00DD040A"/>
    <w:rsid w:val="00DD0513"/>
    <w:rsid w:val="00DD0783"/>
    <w:rsid w:val="00DD0980"/>
    <w:rsid w:val="00DD0A35"/>
    <w:rsid w:val="00DD0C70"/>
    <w:rsid w:val="00DD0CDC"/>
    <w:rsid w:val="00DD0DFC"/>
    <w:rsid w:val="00DD0F2F"/>
    <w:rsid w:val="00DD12C9"/>
    <w:rsid w:val="00DD1301"/>
    <w:rsid w:val="00DD13CC"/>
    <w:rsid w:val="00DD143D"/>
    <w:rsid w:val="00DD1B6A"/>
    <w:rsid w:val="00DD1FDC"/>
    <w:rsid w:val="00DD2025"/>
    <w:rsid w:val="00DD22EA"/>
    <w:rsid w:val="00DD23A0"/>
    <w:rsid w:val="00DD2557"/>
    <w:rsid w:val="00DD259E"/>
    <w:rsid w:val="00DD26AC"/>
    <w:rsid w:val="00DD2EFB"/>
    <w:rsid w:val="00DD301D"/>
    <w:rsid w:val="00DD36D6"/>
    <w:rsid w:val="00DD37B6"/>
    <w:rsid w:val="00DD3937"/>
    <w:rsid w:val="00DD3EF5"/>
    <w:rsid w:val="00DD413D"/>
    <w:rsid w:val="00DD4870"/>
    <w:rsid w:val="00DD48C1"/>
    <w:rsid w:val="00DD4A6E"/>
    <w:rsid w:val="00DD4C81"/>
    <w:rsid w:val="00DD4ED8"/>
    <w:rsid w:val="00DD4FAE"/>
    <w:rsid w:val="00DD5223"/>
    <w:rsid w:val="00DD532E"/>
    <w:rsid w:val="00DD53FA"/>
    <w:rsid w:val="00DD5784"/>
    <w:rsid w:val="00DD5D03"/>
    <w:rsid w:val="00DD5F08"/>
    <w:rsid w:val="00DD5F42"/>
    <w:rsid w:val="00DD617B"/>
    <w:rsid w:val="00DD63C3"/>
    <w:rsid w:val="00DD6470"/>
    <w:rsid w:val="00DD64E6"/>
    <w:rsid w:val="00DD6694"/>
    <w:rsid w:val="00DD6EED"/>
    <w:rsid w:val="00DD70C0"/>
    <w:rsid w:val="00DD7619"/>
    <w:rsid w:val="00DD7972"/>
    <w:rsid w:val="00DD7A76"/>
    <w:rsid w:val="00DD7B1B"/>
    <w:rsid w:val="00DE058F"/>
    <w:rsid w:val="00DE09F7"/>
    <w:rsid w:val="00DE0BC4"/>
    <w:rsid w:val="00DE0C8E"/>
    <w:rsid w:val="00DE0E59"/>
    <w:rsid w:val="00DE0F66"/>
    <w:rsid w:val="00DE0F6C"/>
    <w:rsid w:val="00DE11A5"/>
    <w:rsid w:val="00DE1647"/>
    <w:rsid w:val="00DE17F2"/>
    <w:rsid w:val="00DE19C6"/>
    <w:rsid w:val="00DE1A53"/>
    <w:rsid w:val="00DE1BB0"/>
    <w:rsid w:val="00DE1BFF"/>
    <w:rsid w:val="00DE1C36"/>
    <w:rsid w:val="00DE219B"/>
    <w:rsid w:val="00DE27B4"/>
    <w:rsid w:val="00DE33BD"/>
    <w:rsid w:val="00DE34C9"/>
    <w:rsid w:val="00DE3A4A"/>
    <w:rsid w:val="00DE3E67"/>
    <w:rsid w:val="00DE401B"/>
    <w:rsid w:val="00DE415B"/>
    <w:rsid w:val="00DE4638"/>
    <w:rsid w:val="00DE48EF"/>
    <w:rsid w:val="00DE4B50"/>
    <w:rsid w:val="00DE52E3"/>
    <w:rsid w:val="00DE58AA"/>
    <w:rsid w:val="00DE5A6D"/>
    <w:rsid w:val="00DE5DEB"/>
    <w:rsid w:val="00DE6167"/>
    <w:rsid w:val="00DE676C"/>
    <w:rsid w:val="00DE6CD7"/>
    <w:rsid w:val="00DE6F51"/>
    <w:rsid w:val="00DE6F77"/>
    <w:rsid w:val="00DE748D"/>
    <w:rsid w:val="00DE74C7"/>
    <w:rsid w:val="00DE750E"/>
    <w:rsid w:val="00DE79AF"/>
    <w:rsid w:val="00DE7C00"/>
    <w:rsid w:val="00DF00C6"/>
    <w:rsid w:val="00DF0168"/>
    <w:rsid w:val="00DF01EA"/>
    <w:rsid w:val="00DF03E9"/>
    <w:rsid w:val="00DF03ED"/>
    <w:rsid w:val="00DF04EE"/>
    <w:rsid w:val="00DF0604"/>
    <w:rsid w:val="00DF09B3"/>
    <w:rsid w:val="00DF0BF4"/>
    <w:rsid w:val="00DF1091"/>
    <w:rsid w:val="00DF179D"/>
    <w:rsid w:val="00DF1AC5"/>
    <w:rsid w:val="00DF1E9C"/>
    <w:rsid w:val="00DF2AB2"/>
    <w:rsid w:val="00DF2C4C"/>
    <w:rsid w:val="00DF2D4A"/>
    <w:rsid w:val="00DF2F1A"/>
    <w:rsid w:val="00DF386F"/>
    <w:rsid w:val="00DF447B"/>
    <w:rsid w:val="00DF4572"/>
    <w:rsid w:val="00DF4658"/>
    <w:rsid w:val="00DF47EC"/>
    <w:rsid w:val="00DF4CA9"/>
    <w:rsid w:val="00DF517E"/>
    <w:rsid w:val="00DF530E"/>
    <w:rsid w:val="00DF5502"/>
    <w:rsid w:val="00DF5547"/>
    <w:rsid w:val="00DF567C"/>
    <w:rsid w:val="00DF57AC"/>
    <w:rsid w:val="00DF5833"/>
    <w:rsid w:val="00DF5CE2"/>
    <w:rsid w:val="00DF5D78"/>
    <w:rsid w:val="00DF64AC"/>
    <w:rsid w:val="00DF68EB"/>
    <w:rsid w:val="00DF6994"/>
    <w:rsid w:val="00DF6C8B"/>
    <w:rsid w:val="00DF6F17"/>
    <w:rsid w:val="00DF718E"/>
    <w:rsid w:val="00DF7560"/>
    <w:rsid w:val="00DF77BB"/>
    <w:rsid w:val="00DF78FA"/>
    <w:rsid w:val="00DF7A7C"/>
    <w:rsid w:val="00DF7B7D"/>
    <w:rsid w:val="00DF7DF3"/>
    <w:rsid w:val="00E000C2"/>
    <w:rsid w:val="00E002F1"/>
    <w:rsid w:val="00E00549"/>
    <w:rsid w:val="00E00653"/>
    <w:rsid w:val="00E0082C"/>
    <w:rsid w:val="00E011D1"/>
    <w:rsid w:val="00E01DAA"/>
    <w:rsid w:val="00E0217C"/>
    <w:rsid w:val="00E02209"/>
    <w:rsid w:val="00E023E5"/>
    <w:rsid w:val="00E02432"/>
    <w:rsid w:val="00E0256C"/>
    <w:rsid w:val="00E02AF0"/>
    <w:rsid w:val="00E02B9E"/>
    <w:rsid w:val="00E02C19"/>
    <w:rsid w:val="00E031F6"/>
    <w:rsid w:val="00E03325"/>
    <w:rsid w:val="00E03472"/>
    <w:rsid w:val="00E03478"/>
    <w:rsid w:val="00E0370B"/>
    <w:rsid w:val="00E04022"/>
    <w:rsid w:val="00E042B0"/>
    <w:rsid w:val="00E0446A"/>
    <w:rsid w:val="00E045D2"/>
    <w:rsid w:val="00E045F0"/>
    <w:rsid w:val="00E04A41"/>
    <w:rsid w:val="00E0560D"/>
    <w:rsid w:val="00E05825"/>
    <w:rsid w:val="00E0582C"/>
    <w:rsid w:val="00E06C70"/>
    <w:rsid w:val="00E06D43"/>
    <w:rsid w:val="00E07100"/>
    <w:rsid w:val="00E0728F"/>
    <w:rsid w:val="00E0755C"/>
    <w:rsid w:val="00E075A0"/>
    <w:rsid w:val="00E078D4"/>
    <w:rsid w:val="00E07C57"/>
    <w:rsid w:val="00E10095"/>
    <w:rsid w:val="00E10099"/>
    <w:rsid w:val="00E1019A"/>
    <w:rsid w:val="00E1085C"/>
    <w:rsid w:val="00E10DAE"/>
    <w:rsid w:val="00E10F8E"/>
    <w:rsid w:val="00E11970"/>
    <w:rsid w:val="00E11E99"/>
    <w:rsid w:val="00E11FC2"/>
    <w:rsid w:val="00E12235"/>
    <w:rsid w:val="00E12A80"/>
    <w:rsid w:val="00E12F37"/>
    <w:rsid w:val="00E138A6"/>
    <w:rsid w:val="00E13B19"/>
    <w:rsid w:val="00E13C3F"/>
    <w:rsid w:val="00E13DB6"/>
    <w:rsid w:val="00E145C0"/>
    <w:rsid w:val="00E146EB"/>
    <w:rsid w:val="00E14A7E"/>
    <w:rsid w:val="00E14C85"/>
    <w:rsid w:val="00E1503A"/>
    <w:rsid w:val="00E15108"/>
    <w:rsid w:val="00E151E1"/>
    <w:rsid w:val="00E1569D"/>
    <w:rsid w:val="00E15791"/>
    <w:rsid w:val="00E15D4A"/>
    <w:rsid w:val="00E1637E"/>
    <w:rsid w:val="00E16684"/>
    <w:rsid w:val="00E16850"/>
    <w:rsid w:val="00E16B10"/>
    <w:rsid w:val="00E16C42"/>
    <w:rsid w:val="00E17619"/>
    <w:rsid w:val="00E17630"/>
    <w:rsid w:val="00E17805"/>
    <w:rsid w:val="00E17973"/>
    <w:rsid w:val="00E20097"/>
    <w:rsid w:val="00E2032F"/>
    <w:rsid w:val="00E20639"/>
    <w:rsid w:val="00E20F79"/>
    <w:rsid w:val="00E211EA"/>
    <w:rsid w:val="00E21277"/>
    <w:rsid w:val="00E21278"/>
    <w:rsid w:val="00E22537"/>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E30"/>
    <w:rsid w:val="00E25F89"/>
    <w:rsid w:val="00E26268"/>
    <w:rsid w:val="00E267E6"/>
    <w:rsid w:val="00E269FF"/>
    <w:rsid w:val="00E270A7"/>
    <w:rsid w:val="00E27104"/>
    <w:rsid w:val="00E27788"/>
    <w:rsid w:val="00E27D6A"/>
    <w:rsid w:val="00E27FCD"/>
    <w:rsid w:val="00E30098"/>
    <w:rsid w:val="00E30249"/>
    <w:rsid w:val="00E303C3"/>
    <w:rsid w:val="00E305FE"/>
    <w:rsid w:val="00E30CC0"/>
    <w:rsid w:val="00E30F44"/>
    <w:rsid w:val="00E30FFD"/>
    <w:rsid w:val="00E31053"/>
    <w:rsid w:val="00E3176A"/>
    <w:rsid w:val="00E3185E"/>
    <w:rsid w:val="00E31F74"/>
    <w:rsid w:val="00E31FC5"/>
    <w:rsid w:val="00E31FE7"/>
    <w:rsid w:val="00E323D3"/>
    <w:rsid w:val="00E329CF"/>
    <w:rsid w:val="00E32A9F"/>
    <w:rsid w:val="00E32AA0"/>
    <w:rsid w:val="00E32D62"/>
    <w:rsid w:val="00E33507"/>
    <w:rsid w:val="00E33545"/>
    <w:rsid w:val="00E33654"/>
    <w:rsid w:val="00E339DC"/>
    <w:rsid w:val="00E33B6B"/>
    <w:rsid w:val="00E33E15"/>
    <w:rsid w:val="00E340C0"/>
    <w:rsid w:val="00E34295"/>
    <w:rsid w:val="00E3434D"/>
    <w:rsid w:val="00E347C9"/>
    <w:rsid w:val="00E3492F"/>
    <w:rsid w:val="00E34E32"/>
    <w:rsid w:val="00E34E3C"/>
    <w:rsid w:val="00E34EFC"/>
    <w:rsid w:val="00E34F1B"/>
    <w:rsid w:val="00E35367"/>
    <w:rsid w:val="00E360E6"/>
    <w:rsid w:val="00E361B8"/>
    <w:rsid w:val="00E3640B"/>
    <w:rsid w:val="00E3675F"/>
    <w:rsid w:val="00E3691D"/>
    <w:rsid w:val="00E36A1B"/>
    <w:rsid w:val="00E36BBC"/>
    <w:rsid w:val="00E36D17"/>
    <w:rsid w:val="00E37084"/>
    <w:rsid w:val="00E37363"/>
    <w:rsid w:val="00E374A9"/>
    <w:rsid w:val="00E37792"/>
    <w:rsid w:val="00E37923"/>
    <w:rsid w:val="00E37994"/>
    <w:rsid w:val="00E37AE1"/>
    <w:rsid w:val="00E4037C"/>
    <w:rsid w:val="00E40C8A"/>
    <w:rsid w:val="00E40DE5"/>
    <w:rsid w:val="00E41257"/>
    <w:rsid w:val="00E41717"/>
    <w:rsid w:val="00E41AAD"/>
    <w:rsid w:val="00E41D2B"/>
    <w:rsid w:val="00E4219F"/>
    <w:rsid w:val="00E42208"/>
    <w:rsid w:val="00E424F2"/>
    <w:rsid w:val="00E42612"/>
    <w:rsid w:val="00E426D1"/>
    <w:rsid w:val="00E429CB"/>
    <w:rsid w:val="00E429ED"/>
    <w:rsid w:val="00E42AE0"/>
    <w:rsid w:val="00E43084"/>
    <w:rsid w:val="00E43D02"/>
    <w:rsid w:val="00E43F37"/>
    <w:rsid w:val="00E4422E"/>
    <w:rsid w:val="00E4426E"/>
    <w:rsid w:val="00E442CB"/>
    <w:rsid w:val="00E44326"/>
    <w:rsid w:val="00E44BB6"/>
    <w:rsid w:val="00E450ED"/>
    <w:rsid w:val="00E453B1"/>
    <w:rsid w:val="00E4578B"/>
    <w:rsid w:val="00E458FD"/>
    <w:rsid w:val="00E459A6"/>
    <w:rsid w:val="00E45E71"/>
    <w:rsid w:val="00E4614F"/>
    <w:rsid w:val="00E463FE"/>
    <w:rsid w:val="00E46511"/>
    <w:rsid w:val="00E46541"/>
    <w:rsid w:val="00E46BB0"/>
    <w:rsid w:val="00E46C1F"/>
    <w:rsid w:val="00E46CFF"/>
    <w:rsid w:val="00E46D49"/>
    <w:rsid w:val="00E4710D"/>
    <w:rsid w:val="00E47188"/>
    <w:rsid w:val="00E473C9"/>
    <w:rsid w:val="00E4761A"/>
    <w:rsid w:val="00E47797"/>
    <w:rsid w:val="00E4791B"/>
    <w:rsid w:val="00E47975"/>
    <w:rsid w:val="00E47AAA"/>
    <w:rsid w:val="00E47E31"/>
    <w:rsid w:val="00E50390"/>
    <w:rsid w:val="00E50599"/>
    <w:rsid w:val="00E507F0"/>
    <w:rsid w:val="00E50AC6"/>
    <w:rsid w:val="00E50DC5"/>
    <w:rsid w:val="00E50F9F"/>
    <w:rsid w:val="00E517AD"/>
    <w:rsid w:val="00E51B74"/>
    <w:rsid w:val="00E51C05"/>
    <w:rsid w:val="00E51DDD"/>
    <w:rsid w:val="00E51FDD"/>
    <w:rsid w:val="00E52415"/>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841"/>
    <w:rsid w:val="00E56985"/>
    <w:rsid w:val="00E56CC7"/>
    <w:rsid w:val="00E56CDB"/>
    <w:rsid w:val="00E56F04"/>
    <w:rsid w:val="00E56F49"/>
    <w:rsid w:val="00E5722D"/>
    <w:rsid w:val="00E5733D"/>
    <w:rsid w:val="00E574CE"/>
    <w:rsid w:val="00E601F4"/>
    <w:rsid w:val="00E601FB"/>
    <w:rsid w:val="00E6055B"/>
    <w:rsid w:val="00E6074C"/>
    <w:rsid w:val="00E60AB2"/>
    <w:rsid w:val="00E610A7"/>
    <w:rsid w:val="00E617CE"/>
    <w:rsid w:val="00E61AC3"/>
    <w:rsid w:val="00E61CC0"/>
    <w:rsid w:val="00E6272F"/>
    <w:rsid w:val="00E6275E"/>
    <w:rsid w:val="00E6277B"/>
    <w:rsid w:val="00E62BF7"/>
    <w:rsid w:val="00E63A68"/>
    <w:rsid w:val="00E63D26"/>
    <w:rsid w:val="00E63F25"/>
    <w:rsid w:val="00E64424"/>
    <w:rsid w:val="00E64C99"/>
    <w:rsid w:val="00E64CD3"/>
    <w:rsid w:val="00E64DB5"/>
    <w:rsid w:val="00E64E7A"/>
    <w:rsid w:val="00E65D22"/>
    <w:rsid w:val="00E6603E"/>
    <w:rsid w:val="00E66198"/>
    <w:rsid w:val="00E66A6A"/>
    <w:rsid w:val="00E66BE9"/>
    <w:rsid w:val="00E66D5B"/>
    <w:rsid w:val="00E67014"/>
    <w:rsid w:val="00E671C9"/>
    <w:rsid w:val="00E6743F"/>
    <w:rsid w:val="00E674AA"/>
    <w:rsid w:val="00E6758E"/>
    <w:rsid w:val="00E67C43"/>
    <w:rsid w:val="00E67E23"/>
    <w:rsid w:val="00E70016"/>
    <w:rsid w:val="00E700C8"/>
    <w:rsid w:val="00E7040E"/>
    <w:rsid w:val="00E70539"/>
    <w:rsid w:val="00E7087B"/>
    <w:rsid w:val="00E708DA"/>
    <w:rsid w:val="00E708FE"/>
    <w:rsid w:val="00E70BC7"/>
    <w:rsid w:val="00E70FBC"/>
    <w:rsid w:val="00E71501"/>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47"/>
    <w:rsid w:val="00E75EBA"/>
    <w:rsid w:val="00E75F50"/>
    <w:rsid w:val="00E762E2"/>
    <w:rsid w:val="00E763B4"/>
    <w:rsid w:val="00E7660A"/>
    <w:rsid w:val="00E76911"/>
    <w:rsid w:val="00E77574"/>
    <w:rsid w:val="00E7779E"/>
    <w:rsid w:val="00E77848"/>
    <w:rsid w:val="00E77F4D"/>
    <w:rsid w:val="00E80484"/>
    <w:rsid w:val="00E80514"/>
    <w:rsid w:val="00E80738"/>
    <w:rsid w:val="00E80851"/>
    <w:rsid w:val="00E8085E"/>
    <w:rsid w:val="00E80A19"/>
    <w:rsid w:val="00E80DF4"/>
    <w:rsid w:val="00E80E5B"/>
    <w:rsid w:val="00E8152C"/>
    <w:rsid w:val="00E816C5"/>
    <w:rsid w:val="00E8172B"/>
    <w:rsid w:val="00E81743"/>
    <w:rsid w:val="00E819AA"/>
    <w:rsid w:val="00E819C7"/>
    <w:rsid w:val="00E81CE0"/>
    <w:rsid w:val="00E81D3B"/>
    <w:rsid w:val="00E81E7C"/>
    <w:rsid w:val="00E8224D"/>
    <w:rsid w:val="00E8261E"/>
    <w:rsid w:val="00E826E0"/>
    <w:rsid w:val="00E82A6A"/>
    <w:rsid w:val="00E82AE0"/>
    <w:rsid w:val="00E82CAB"/>
    <w:rsid w:val="00E832E7"/>
    <w:rsid w:val="00E83332"/>
    <w:rsid w:val="00E8389B"/>
    <w:rsid w:val="00E83C79"/>
    <w:rsid w:val="00E83EB4"/>
    <w:rsid w:val="00E83FE8"/>
    <w:rsid w:val="00E84044"/>
    <w:rsid w:val="00E8435D"/>
    <w:rsid w:val="00E84487"/>
    <w:rsid w:val="00E845AF"/>
    <w:rsid w:val="00E84875"/>
    <w:rsid w:val="00E848D1"/>
    <w:rsid w:val="00E8519F"/>
    <w:rsid w:val="00E851CB"/>
    <w:rsid w:val="00E85817"/>
    <w:rsid w:val="00E85CC3"/>
    <w:rsid w:val="00E85ECD"/>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0FB7"/>
    <w:rsid w:val="00E914C4"/>
    <w:rsid w:val="00E914CB"/>
    <w:rsid w:val="00E91F04"/>
    <w:rsid w:val="00E91F35"/>
    <w:rsid w:val="00E92380"/>
    <w:rsid w:val="00E92435"/>
    <w:rsid w:val="00E9269B"/>
    <w:rsid w:val="00E9277D"/>
    <w:rsid w:val="00E9339B"/>
    <w:rsid w:val="00E945D3"/>
    <w:rsid w:val="00E94BDE"/>
    <w:rsid w:val="00E95553"/>
    <w:rsid w:val="00E95BA6"/>
    <w:rsid w:val="00E96584"/>
    <w:rsid w:val="00E96755"/>
    <w:rsid w:val="00E9731E"/>
    <w:rsid w:val="00E974CB"/>
    <w:rsid w:val="00E97648"/>
    <w:rsid w:val="00E976B8"/>
    <w:rsid w:val="00E976F3"/>
    <w:rsid w:val="00E977B1"/>
    <w:rsid w:val="00E97823"/>
    <w:rsid w:val="00E97D0D"/>
    <w:rsid w:val="00E97E0E"/>
    <w:rsid w:val="00EA006B"/>
    <w:rsid w:val="00EA04BE"/>
    <w:rsid w:val="00EA0E4A"/>
    <w:rsid w:val="00EA10EF"/>
    <w:rsid w:val="00EA17D4"/>
    <w:rsid w:val="00EA1A54"/>
    <w:rsid w:val="00EA2226"/>
    <w:rsid w:val="00EA2558"/>
    <w:rsid w:val="00EA26FC"/>
    <w:rsid w:val="00EA27B5"/>
    <w:rsid w:val="00EA2E0C"/>
    <w:rsid w:val="00EA2EB5"/>
    <w:rsid w:val="00EA359B"/>
    <w:rsid w:val="00EA3B5A"/>
    <w:rsid w:val="00EA3BCD"/>
    <w:rsid w:val="00EA3C69"/>
    <w:rsid w:val="00EA3DEF"/>
    <w:rsid w:val="00EA3E42"/>
    <w:rsid w:val="00EA410E"/>
    <w:rsid w:val="00EA483B"/>
    <w:rsid w:val="00EA4C16"/>
    <w:rsid w:val="00EA4EF2"/>
    <w:rsid w:val="00EA4FD1"/>
    <w:rsid w:val="00EA53C2"/>
    <w:rsid w:val="00EA5510"/>
    <w:rsid w:val="00EA5695"/>
    <w:rsid w:val="00EA57C9"/>
    <w:rsid w:val="00EA5A62"/>
    <w:rsid w:val="00EA5B0A"/>
    <w:rsid w:val="00EA5D89"/>
    <w:rsid w:val="00EA5DF8"/>
    <w:rsid w:val="00EA6361"/>
    <w:rsid w:val="00EA6388"/>
    <w:rsid w:val="00EA63A1"/>
    <w:rsid w:val="00EA65AD"/>
    <w:rsid w:val="00EA679B"/>
    <w:rsid w:val="00EA6D07"/>
    <w:rsid w:val="00EA6DFA"/>
    <w:rsid w:val="00EA6E51"/>
    <w:rsid w:val="00EA6EB5"/>
    <w:rsid w:val="00EA72F4"/>
    <w:rsid w:val="00EA7446"/>
    <w:rsid w:val="00EA78CB"/>
    <w:rsid w:val="00EA7FCF"/>
    <w:rsid w:val="00EB00E9"/>
    <w:rsid w:val="00EB03A1"/>
    <w:rsid w:val="00EB06E4"/>
    <w:rsid w:val="00EB07CE"/>
    <w:rsid w:val="00EB0CA3"/>
    <w:rsid w:val="00EB0EE4"/>
    <w:rsid w:val="00EB104F"/>
    <w:rsid w:val="00EB1607"/>
    <w:rsid w:val="00EB16E6"/>
    <w:rsid w:val="00EB1779"/>
    <w:rsid w:val="00EB17BD"/>
    <w:rsid w:val="00EB1B27"/>
    <w:rsid w:val="00EB1CFE"/>
    <w:rsid w:val="00EB1DA8"/>
    <w:rsid w:val="00EB2553"/>
    <w:rsid w:val="00EB3178"/>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0CEA"/>
    <w:rsid w:val="00EC107F"/>
    <w:rsid w:val="00EC110F"/>
    <w:rsid w:val="00EC1A3E"/>
    <w:rsid w:val="00EC1AFE"/>
    <w:rsid w:val="00EC29C1"/>
    <w:rsid w:val="00EC2A38"/>
    <w:rsid w:val="00EC2AC0"/>
    <w:rsid w:val="00EC2C7E"/>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150"/>
    <w:rsid w:val="00ED162F"/>
    <w:rsid w:val="00ED1733"/>
    <w:rsid w:val="00ED18DE"/>
    <w:rsid w:val="00ED1DCA"/>
    <w:rsid w:val="00ED1FBB"/>
    <w:rsid w:val="00ED2583"/>
    <w:rsid w:val="00ED278D"/>
    <w:rsid w:val="00ED2805"/>
    <w:rsid w:val="00ED2D59"/>
    <w:rsid w:val="00ED2E52"/>
    <w:rsid w:val="00ED3024"/>
    <w:rsid w:val="00ED30E1"/>
    <w:rsid w:val="00ED34A2"/>
    <w:rsid w:val="00ED379A"/>
    <w:rsid w:val="00ED3A90"/>
    <w:rsid w:val="00ED3AA1"/>
    <w:rsid w:val="00ED3ABE"/>
    <w:rsid w:val="00ED3AFC"/>
    <w:rsid w:val="00ED3F41"/>
    <w:rsid w:val="00ED424C"/>
    <w:rsid w:val="00ED433E"/>
    <w:rsid w:val="00ED4490"/>
    <w:rsid w:val="00ED45A3"/>
    <w:rsid w:val="00ED4ABB"/>
    <w:rsid w:val="00ED54C2"/>
    <w:rsid w:val="00ED54D8"/>
    <w:rsid w:val="00ED550E"/>
    <w:rsid w:val="00ED55EB"/>
    <w:rsid w:val="00ED59AE"/>
    <w:rsid w:val="00ED5A71"/>
    <w:rsid w:val="00ED5D68"/>
    <w:rsid w:val="00ED5FE4"/>
    <w:rsid w:val="00ED6B84"/>
    <w:rsid w:val="00ED6F79"/>
    <w:rsid w:val="00ED70FF"/>
    <w:rsid w:val="00ED71C5"/>
    <w:rsid w:val="00ED72D8"/>
    <w:rsid w:val="00ED7409"/>
    <w:rsid w:val="00ED74FC"/>
    <w:rsid w:val="00ED757D"/>
    <w:rsid w:val="00ED76F5"/>
    <w:rsid w:val="00EE0201"/>
    <w:rsid w:val="00EE0A15"/>
    <w:rsid w:val="00EE0A4B"/>
    <w:rsid w:val="00EE0A71"/>
    <w:rsid w:val="00EE0AD8"/>
    <w:rsid w:val="00EE0B54"/>
    <w:rsid w:val="00EE0C55"/>
    <w:rsid w:val="00EE0EF8"/>
    <w:rsid w:val="00EE10C2"/>
    <w:rsid w:val="00EE123E"/>
    <w:rsid w:val="00EE1491"/>
    <w:rsid w:val="00EE16FA"/>
    <w:rsid w:val="00EE1C43"/>
    <w:rsid w:val="00EE1C6E"/>
    <w:rsid w:val="00EE1ED1"/>
    <w:rsid w:val="00EE20C3"/>
    <w:rsid w:val="00EE275B"/>
    <w:rsid w:val="00EE27B7"/>
    <w:rsid w:val="00EE2AFF"/>
    <w:rsid w:val="00EE2CB7"/>
    <w:rsid w:val="00EE2DE9"/>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64C"/>
    <w:rsid w:val="00EE56A6"/>
    <w:rsid w:val="00EE5823"/>
    <w:rsid w:val="00EE5EAD"/>
    <w:rsid w:val="00EE6B6F"/>
    <w:rsid w:val="00EE6C6E"/>
    <w:rsid w:val="00EE6E6F"/>
    <w:rsid w:val="00EE6F1E"/>
    <w:rsid w:val="00EE71B5"/>
    <w:rsid w:val="00EE7929"/>
    <w:rsid w:val="00EE79D5"/>
    <w:rsid w:val="00EF00DE"/>
    <w:rsid w:val="00EF0348"/>
    <w:rsid w:val="00EF0948"/>
    <w:rsid w:val="00EF0F1F"/>
    <w:rsid w:val="00EF14AD"/>
    <w:rsid w:val="00EF18D8"/>
    <w:rsid w:val="00EF1B27"/>
    <w:rsid w:val="00EF1DB5"/>
    <w:rsid w:val="00EF1DD1"/>
    <w:rsid w:val="00EF1F9C"/>
    <w:rsid w:val="00EF248C"/>
    <w:rsid w:val="00EF26FD"/>
    <w:rsid w:val="00EF275D"/>
    <w:rsid w:val="00EF27B1"/>
    <w:rsid w:val="00EF32C0"/>
    <w:rsid w:val="00EF3630"/>
    <w:rsid w:val="00EF3776"/>
    <w:rsid w:val="00EF38E7"/>
    <w:rsid w:val="00EF3E6E"/>
    <w:rsid w:val="00EF3EA0"/>
    <w:rsid w:val="00EF408F"/>
    <w:rsid w:val="00EF4366"/>
    <w:rsid w:val="00EF443A"/>
    <w:rsid w:val="00EF4513"/>
    <w:rsid w:val="00EF45C4"/>
    <w:rsid w:val="00EF45CE"/>
    <w:rsid w:val="00EF4689"/>
    <w:rsid w:val="00EF4CD6"/>
    <w:rsid w:val="00EF5129"/>
    <w:rsid w:val="00EF55A0"/>
    <w:rsid w:val="00EF5968"/>
    <w:rsid w:val="00EF5A37"/>
    <w:rsid w:val="00EF5A60"/>
    <w:rsid w:val="00EF5EA4"/>
    <w:rsid w:val="00EF60B8"/>
    <w:rsid w:val="00EF63D1"/>
    <w:rsid w:val="00EF6513"/>
    <w:rsid w:val="00EF6683"/>
    <w:rsid w:val="00EF668B"/>
    <w:rsid w:val="00EF6A93"/>
    <w:rsid w:val="00EF6DB5"/>
    <w:rsid w:val="00EF7002"/>
    <w:rsid w:val="00EF769B"/>
    <w:rsid w:val="00EF7B20"/>
    <w:rsid w:val="00EF7CE6"/>
    <w:rsid w:val="00F00244"/>
    <w:rsid w:val="00F003AA"/>
    <w:rsid w:val="00F006A5"/>
    <w:rsid w:val="00F00F08"/>
    <w:rsid w:val="00F00F53"/>
    <w:rsid w:val="00F0174F"/>
    <w:rsid w:val="00F021B9"/>
    <w:rsid w:val="00F0252F"/>
    <w:rsid w:val="00F027BA"/>
    <w:rsid w:val="00F027BB"/>
    <w:rsid w:val="00F03244"/>
    <w:rsid w:val="00F03597"/>
    <w:rsid w:val="00F03E79"/>
    <w:rsid w:val="00F03FE5"/>
    <w:rsid w:val="00F0438D"/>
    <w:rsid w:val="00F04562"/>
    <w:rsid w:val="00F045DF"/>
    <w:rsid w:val="00F049B6"/>
    <w:rsid w:val="00F04A09"/>
    <w:rsid w:val="00F04A64"/>
    <w:rsid w:val="00F04E2B"/>
    <w:rsid w:val="00F05454"/>
    <w:rsid w:val="00F05993"/>
    <w:rsid w:val="00F05B19"/>
    <w:rsid w:val="00F05B7C"/>
    <w:rsid w:val="00F05C8B"/>
    <w:rsid w:val="00F0622E"/>
    <w:rsid w:val="00F06248"/>
    <w:rsid w:val="00F0628D"/>
    <w:rsid w:val="00F0629A"/>
    <w:rsid w:val="00F06651"/>
    <w:rsid w:val="00F0674A"/>
    <w:rsid w:val="00F06A06"/>
    <w:rsid w:val="00F0703A"/>
    <w:rsid w:val="00F07323"/>
    <w:rsid w:val="00F07558"/>
    <w:rsid w:val="00F07686"/>
    <w:rsid w:val="00F07961"/>
    <w:rsid w:val="00F07DE6"/>
    <w:rsid w:val="00F1056C"/>
    <w:rsid w:val="00F107F1"/>
    <w:rsid w:val="00F109C1"/>
    <w:rsid w:val="00F10FC1"/>
    <w:rsid w:val="00F112FD"/>
    <w:rsid w:val="00F1166A"/>
    <w:rsid w:val="00F11C5D"/>
    <w:rsid w:val="00F11E7A"/>
    <w:rsid w:val="00F11EA2"/>
    <w:rsid w:val="00F11FE8"/>
    <w:rsid w:val="00F12ACD"/>
    <w:rsid w:val="00F12D73"/>
    <w:rsid w:val="00F12F72"/>
    <w:rsid w:val="00F1308B"/>
    <w:rsid w:val="00F131FA"/>
    <w:rsid w:val="00F13232"/>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5F81"/>
    <w:rsid w:val="00F16070"/>
    <w:rsid w:val="00F1623D"/>
    <w:rsid w:val="00F16442"/>
    <w:rsid w:val="00F164FD"/>
    <w:rsid w:val="00F168BA"/>
    <w:rsid w:val="00F1735F"/>
    <w:rsid w:val="00F1751C"/>
    <w:rsid w:val="00F176D5"/>
    <w:rsid w:val="00F1778C"/>
    <w:rsid w:val="00F17888"/>
    <w:rsid w:val="00F17A5D"/>
    <w:rsid w:val="00F17C41"/>
    <w:rsid w:val="00F17EAE"/>
    <w:rsid w:val="00F202AC"/>
    <w:rsid w:val="00F203B0"/>
    <w:rsid w:val="00F204E8"/>
    <w:rsid w:val="00F20703"/>
    <w:rsid w:val="00F20718"/>
    <w:rsid w:val="00F20733"/>
    <w:rsid w:val="00F207B0"/>
    <w:rsid w:val="00F20C06"/>
    <w:rsid w:val="00F20EC9"/>
    <w:rsid w:val="00F20EFB"/>
    <w:rsid w:val="00F20FE3"/>
    <w:rsid w:val="00F21411"/>
    <w:rsid w:val="00F214F6"/>
    <w:rsid w:val="00F216B7"/>
    <w:rsid w:val="00F21856"/>
    <w:rsid w:val="00F218D4"/>
    <w:rsid w:val="00F21971"/>
    <w:rsid w:val="00F22014"/>
    <w:rsid w:val="00F22324"/>
    <w:rsid w:val="00F2250A"/>
    <w:rsid w:val="00F22837"/>
    <w:rsid w:val="00F23005"/>
    <w:rsid w:val="00F23143"/>
    <w:rsid w:val="00F236B0"/>
    <w:rsid w:val="00F239A9"/>
    <w:rsid w:val="00F23B52"/>
    <w:rsid w:val="00F23BBC"/>
    <w:rsid w:val="00F23D86"/>
    <w:rsid w:val="00F23EA1"/>
    <w:rsid w:val="00F24406"/>
    <w:rsid w:val="00F244F9"/>
    <w:rsid w:val="00F2455F"/>
    <w:rsid w:val="00F24788"/>
    <w:rsid w:val="00F24B95"/>
    <w:rsid w:val="00F24BF7"/>
    <w:rsid w:val="00F24E53"/>
    <w:rsid w:val="00F25462"/>
    <w:rsid w:val="00F257F0"/>
    <w:rsid w:val="00F25C21"/>
    <w:rsid w:val="00F2633A"/>
    <w:rsid w:val="00F2640F"/>
    <w:rsid w:val="00F26714"/>
    <w:rsid w:val="00F26F96"/>
    <w:rsid w:val="00F2785E"/>
    <w:rsid w:val="00F27C34"/>
    <w:rsid w:val="00F27E46"/>
    <w:rsid w:val="00F301C2"/>
    <w:rsid w:val="00F301F8"/>
    <w:rsid w:val="00F3023C"/>
    <w:rsid w:val="00F302E1"/>
    <w:rsid w:val="00F302F9"/>
    <w:rsid w:val="00F3035B"/>
    <w:rsid w:val="00F30874"/>
    <w:rsid w:val="00F30BE5"/>
    <w:rsid w:val="00F30F82"/>
    <w:rsid w:val="00F31179"/>
    <w:rsid w:val="00F319F3"/>
    <w:rsid w:val="00F31B22"/>
    <w:rsid w:val="00F31B49"/>
    <w:rsid w:val="00F322CE"/>
    <w:rsid w:val="00F3245A"/>
    <w:rsid w:val="00F32F56"/>
    <w:rsid w:val="00F33238"/>
    <w:rsid w:val="00F33586"/>
    <w:rsid w:val="00F33B71"/>
    <w:rsid w:val="00F33D4F"/>
    <w:rsid w:val="00F33D5A"/>
    <w:rsid w:val="00F34019"/>
    <w:rsid w:val="00F3427F"/>
    <w:rsid w:val="00F3440F"/>
    <w:rsid w:val="00F344BE"/>
    <w:rsid w:val="00F34ADA"/>
    <w:rsid w:val="00F34C1C"/>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690"/>
    <w:rsid w:val="00F3797F"/>
    <w:rsid w:val="00F40104"/>
    <w:rsid w:val="00F4019A"/>
    <w:rsid w:val="00F403C5"/>
    <w:rsid w:val="00F405A4"/>
    <w:rsid w:val="00F4083E"/>
    <w:rsid w:val="00F40847"/>
    <w:rsid w:val="00F40CDF"/>
    <w:rsid w:val="00F40FBD"/>
    <w:rsid w:val="00F40FC4"/>
    <w:rsid w:val="00F410E0"/>
    <w:rsid w:val="00F41631"/>
    <w:rsid w:val="00F41A64"/>
    <w:rsid w:val="00F41B3D"/>
    <w:rsid w:val="00F41C6B"/>
    <w:rsid w:val="00F41EFD"/>
    <w:rsid w:val="00F41F05"/>
    <w:rsid w:val="00F425B6"/>
    <w:rsid w:val="00F428B2"/>
    <w:rsid w:val="00F42AB7"/>
    <w:rsid w:val="00F430D7"/>
    <w:rsid w:val="00F433BD"/>
    <w:rsid w:val="00F4377F"/>
    <w:rsid w:val="00F43A8F"/>
    <w:rsid w:val="00F43BE1"/>
    <w:rsid w:val="00F43CE0"/>
    <w:rsid w:val="00F4422C"/>
    <w:rsid w:val="00F4498E"/>
    <w:rsid w:val="00F44E81"/>
    <w:rsid w:val="00F44EC5"/>
    <w:rsid w:val="00F45AD4"/>
    <w:rsid w:val="00F45B1E"/>
    <w:rsid w:val="00F45E27"/>
    <w:rsid w:val="00F4610D"/>
    <w:rsid w:val="00F464E4"/>
    <w:rsid w:val="00F4669A"/>
    <w:rsid w:val="00F466AF"/>
    <w:rsid w:val="00F4675C"/>
    <w:rsid w:val="00F469F3"/>
    <w:rsid w:val="00F46A8A"/>
    <w:rsid w:val="00F46B03"/>
    <w:rsid w:val="00F46B7F"/>
    <w:rsid w:val="00F46D02"/>
    <w:rsid w:val="00F46EBA"/>
    <w:rsid w:val="00F47498"/>
    <w:rsid w:val="00F507A2"/>
    <w:rsid w:val="00F51063"/>
    <w:rsid w:val="00F51181"/>
    <w:rsid w:val="00F511C2"/>
    <w:rsid w:val="00F512B2"/>
    <w:rsid w:val="00F51498"/>
    <w:rsid w:val="00F51A7B"/>
    <w:rsid w:val="00F51AB7"/>
    <w:rsid w:val="00F51B25"/>
    <w:rsid w:val="00F51F7F"/>
    <w:rsid w:val="00F521D4"/>
    <w:rsid w:val="00F5261C"/>
    <w:rsid w:val="00F5283D"/>
    <w:rsid w:val="00F52ABA"/>
    <w:rsid w:val="00F52AD8"/>
    <w:rsid w:val="00F52B81"/>
    <w:rsid w:val="00F52BC7"/>
    <w:rsid w:val="00F52D2E"/>
    <w:rsid w:val="00F52D80"/>
    <w:rsid w:val="00F52FDA"/>
    <w:rsid w:val="00F53528"/>
    <w:rsid w:val="00F539DB"/>
    <w:rsid w:val="00F53B67"/>
    <w:rsid w:val="00F53BF4"/>
    <w:rsid w:val="00F53D21"/>
    <w:rsid w:val="00F54248"/>
    <w:rsid w:val="00F54266"/>
    <w:rsid w:val="00F54451"/>
    <w:rsid w:val="00F5463B"/>
    <w:rsid w:val="00F54C46"/>
    <w:rsid w:val="00F54C56"/>
    <w:rsid w:val="00F55043"/>
    <w:rsid w:val="00F550C0"/>
    <w:rsid w:val="00F557B1"/>
    <w:rsid w:val="00F560F3"/>
    <w:rsid w:val="00F56136"/>
    <w:rsid w:val="00F56409"/>
    <w:rsid w:val="00F56557"/>
    <w:rsid w:val="00F568F1"/>
    <w:rsid w:val="00F568FF"/>
    <w:rsid w:val="00F56A12"/>
    <w:rsid w:val="00F56DCF"/>
    <w:rsid w:val="00F56EA0"/>
    <w:rsid w:val="00F56F69"/>
    <w:rsid w:val="00F56FC1"/>
    <w:rsid w:val="00F57034"/>
    <w:rsid w:val="00F5728E"/>
    <w:rsid w:val="00F575A9"/>
    <w:rsid w:val="00F5782B"/>
    <w:rsid w:val="00F57A3D"/>
    <w:rsid w:val="00F57AE7"/>
    <w:rsid w:val="00F6053E"/>
    <w:rsid w:val="00F605E1"/>
    <w:rsid w:val="00F6080F"/>
    <w:rsid w:val="00F609AB"/>
    <w:rsid w:val="00F60BE9"/>
    <w:rsid w:val="00F60EBD"/>
    <w:rsid w:val="00F61183"/>
    <w:rsid w:val="00F6164E"/>
    <w:rsid w:val="00F616DE"/>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4F2C"/>
    <w:rsid w:val="00F650F2"/>
    <w:rsid w:val="00F65475"/>
    <w:rsid w:val="00F656AC"/>
    <w:rsid w:val="00F6583C"/>
    <w:rsid w:val="00F6589A"/>
    <w:rsid w:val="00F65E14"/>
    <w:rsid w:val="00F6633B"/>
    <w:rsid w:val="00F66A2F"/>
    <w:rsid w:val="00F66EAE"/>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1F04"/>
    <w:rsid w:val="00F720A6"/>
    <w:rsid w:val="00F72584"/>
    <w:rsid w:val="00F72773"/>
    <w:rsid w:val="00F7290D"/>
    <w:rsid w:val="00F72A79"/>
    <w:rsid w:val="00F7302F"/>
    <w:rsid w:val="00F7314A"/>
    <w:rsid w:val="00F732EC"/>
    <w:rsid w:val="00F73517"/>
    <w:rsid w:val="00F739A0"/>
    <w:rsid w:val="00F73B55"/>
    <w:rsid w:val="00F73D08"/>
    <w:rsid w:val="00F74126"/>
    <w:rsid w:val="00F743D1"/>
    <w:rsid w:val="00F74A13"/>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E21"/>
    <w:rsid w:val="00F8106C"/>
    <w:rsid w:val="00F8114A"/>
    <w:rsid w:val="00F812C8"/>
    <w:rsid w:val="00F812E5"/>
    <w:rsid w:val="00F8132D"/>
    <w:rsid w:val="00F8144C"/>
    <w:rsid w:val="00F818AE"/>
    <w:rsid w:val="00F81920"/>
    <w:rsid w:val="00F819E5"/>
    <w:rsid w:val="00F81AFA"/>
    <w:rsid w:val="00F81B20"/>
    <w:rsid w:val="00F81B40"/>
    <w:rsid w:val="00F820C4"/>
    <w:rsid w:val="00F82147"/>
    <w:rsid w:val="00F8223B"/>
    <w:rsid w:val="00F822A4"/>
    <w:rsid w:val="00F828BF"/>
    <w:rsid w:val="00F82E81"/>
    <w:rsid w:val="00F834B7"/>
    <w:rsid w:val="00F83829"/>
    <w:rsid w:val="00F83BB4"/>
    <w:rsid w:val="00F84069"/>
    <w:rsid w:val="00F8406E"/>
    <w:rsid w:val="00F84380"/>
    <w:rsid w:val="00F843D7"/>
    <w:rsid w:val="00F845DB"/>
    <w:rsid w:val="00F84969"/>
    <w:rsid w:val="00F84AA7"/>
    <w:rsid w:val="00F84BCA"/>
    <w:rsid w:val="00F84FEF"/>
    <w:rsid w:val="00F85292"/>
    <w:rsid w:val="00F85330"/>
    <w:rsid w:val="00F85536"/>
    <w:rsid w:val="00F856CC"/>
    <w:rsid w:val="00F856F8"/>
    <w:rsid w:val="00F85943"/>
    <w:rsid w:val="00F85D62"/>
    <w:rsid w:val="00F86378"/>
    <w:rsid w:val="00F8657A"/>
    <w:rsid w:val="00F8679A"/>
    <w:rsid w:val="00F867BF"/>
    <w:rsid w:val="00F86C68"/>
    <w:rsid w:val="00F87117"/>
    <w:rsid w:val="00F871B5"/>
    <w:rsid w:val="00F87263"/>
    <w:rsid w:val="00F8736C"/>
    <w:rsid w:val="00F874BA"/>
    <w:rsid w:val="00F8758C"/>
    <w:rsid w:val="00F876EA"/>
    <w:rsid w:val="00F87784"/>
    <w:rsid w:val="00F87AD9"/>
    <w:rsid w:val="00F87B53"/>
    <w:rsid w:val="00F87C75"/>
    <w:rsid w:val="00F87D02"/>
    <w:rsid w:val="00F9030E"/>
    <w:rsid w:val="00F906D4"/>
    <w:rsid w:val="00F907FA"/>
    <w:rsid w:val="00F90ACB"/>
    <w:rsid w:val="00F90ADB"/>
    <w:rsid w:val="00F90CEE"/>
    <w:rsid w:val="00F90E62"/>
    <w:rsid w:val="00F90E78"/>
    <w:rsid w:val="00F90F29"/>
    <w:rsid w:val="00F91209"/>
    <w:rsid w:val="00F91335"/>
    <w:rsid w:val="00F91909"/>
    <w:rsid w:val="00F91D7F"/>
    <w:rsid w:val="00F91E79"/>
    <w:rsid w:val="00F920B5"/>
    <w:rsid w:val="00F92151"/>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4348"/>
    <w:rsid w:val="00F948CC"/>
    <w:rsid w:val="00F94EDD"/>
    <w:rsid w:val="00F950B5"/>
    <w:rsid w:val="00F9513F"/>
    <w:rsid w:val="00F9544E"/>
    <w:rsid w:val="00F956AC"/>
    <w:rsid w:val="00F95C5E"/>
    <w:rsid w:val="00F95FD1"/>
    <w:rsid w:val="00F9604B"/>
    <w:rsid w:val="00F9663F"/>
    <w:rsid w:val="00F9710D"/>
    <w:rsid w:val="00F9720C"/>
    <w:rsid w:val="00F97349"/>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1D7"/>
    <w:rsid w:val="00FA23AD"/>
    <w:rsid w:val="00FA2472"/>
    <w:rsid w:val="00FA2541"/>
    <w:rsid w:val="00FA27C8"/>
    <w:rsid w:val="00FA2DFB"/>
    <w:rsid w:val="00FA2F13"/>
    <w:rsid w:val="00FA2F74"/>
    <w:rsid w:val="00FA3520"/>
    <w:rsid w:val="00FA3B76"/>
    <w:rsid w:val="00FA459A"/>
    <w:rsid w:val="00FA4C91"/>
    <w:rsid w:val="00FA4CEF"/>
    <w:rsid w:val="00FA4D66"/>
    <w:rsid w:val="00FA5357"/>
    <w:rsid w:val="00FA5800"/>
    <w:rsid w:val="00FA5A4E"/>
    <w:rsid w:val="00FA5B4B"/>
    <w:rsid w:val="00FA5DEA"/>
    <w:rsid w:val="00FA66FC"/>
    <w:rsid w:val="00FA698E"/>
    <w:rsid w:val="00FA7555"/>
    <w:rsid w:val="00FA75E0"/>
    <w:rsid w:val="00FA7668"/>
    <w:rsid w:val="00FA7704"/>
    <w:rsid w:val="00FA790A"/>
    <w:rsid w:val="00FA791F"/>
    <w:rsid w:val="00FA7AAC"/>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9AD"/>
    <w:rsid w:val="00FB4AC6"/>
    <w:rsid w:val="00FB4C9C"/>
    <w:rsid w:val="00FB4D21"/>
    <w:rsid w:val="00FB4FD5"/>
    <w:rsid w:val="00FB52FA"/>
    <w:rsid w:val="00FB535E"/>
    <w:rsid w:val="00FB5370"/>
    <w:rsid w:val="00FB59B4"/>
    <w:rsid w:val="00FB5C5F"/>
    <w:rsid w:val="00FB5F8C"/>
    <w:rsid w:val="00FB611A"/>
    <w:rsid w:val="00FB6165"/>
    <w:rsid w:val="00FB648A"/>
    <w:rsid w:val="00FB6807"/>
    <w:rsid w:val="00FB71DA"/>
    <w:rsid w:val="00FB7541"/>
    <w:rsid w:val="00FB7634"/>
    <w:rsid w:val="00FC0150"/>
    <w:rsid w:val="00FC03AB"/>
    <w:rsid w:val="00FC0640"/>
    <w:rsid w:val="00FC0BD2"/>
    <w:rsid w:val="00FC0F8A"/>
    <w:rsid w:val="00FC15AC"/>
    <w:rsid w:val="00FC177E"/>
    <w:rsid w:val="00FC1DDD"/>
    <w:rsid w:val="00FC1FEF"/>
    <w:rsid w:val="00FC20F6"/>
    <w:rsid w:val="00FC2787"/>
    <w:rsid w:val="00FC2925"/>
    <w:rsid w:val="00FC2A1B"/>
    <w:rsid w:val="00FC31B2"/>
    <w:rsid w:val="00FC42E3"/>
    <w:rsid w:val="00FC445E"/>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2D0"/>
    <w:rsid w:val="00FD03F1"/>
    <w:rsid w:val="00FD0572"/>
    <w:rsid w:val="00FD0615"/>
    <w:rsid w:val="00FD17A4"/>
    <w:rsid w:val="00FD1A97"/>
    <w:rsid w:val="00FD1B4F"/>
    <w:rsid w:val="00FD1D99"/>
    <w:rsid w:val="00FD2916"/>
    <w:rsid w:val="00FD2C9B"/>
    <w:rsid w:val="00FD2D7B"/>
    <w:rsid w:val="00FD37F6"/>
    <w:rsid w:val="00FD39AD"/>
    <w:rsid w:val="00FD3C5C"/>
    <w:rsid w:val="00FD4041"/>
    <w:rsid w:val="00FD4479"/>
    <w:rsid w:val="00FD4589"/>
    <w:rsid w:val="00FD473E"/>
    <w:rsid w:val="00FD479C"/>
    <w:rsid w:val="00FD4842"/>
    <w:rsid w:val="00FD4EFA"/>
    <w:rsid w:val="00FD5823"/>
    <w:rsid w:val="00FD5964"/>
    <w:rsid w:val="00FD6059"/>
    <w:rsid w:val="00FD6914"/>
    <w:rsid w:val="00FD6DE7"/>
    <w:rsid w:val="00FD716D"/>
    <w:rsid w:val="00FD73B6"/>
    <w:rsid w:val="00FD76A2"/>
    <w:rsid w:val="00FD77DC"/>
    <w:rsid w:val="00FD7810"/>
    <w:rsid w:val="00FD78B0"/>
    <w:rsid w:val="00FD78F5"/>
    <w:rsid w:val="00FD7B8E"/>
    <w:rsid w:val="00FD7DF9"/>
    <w:rsid w:val="00FD7E1B"/>
    <w:rsid w:val="00FD7FDC"/>
    <w:rsid w:val="00FE02B0"/>
    <w:rsid w:val="00FE0B51"/>
    <w:rsid w:val="00FE0B78"/>
    <w:rsid w:val="00FE0ED4"/>
    <w:rsid w:val="00FE0F7E"/>
    <w:rsid w:val="00FE15B2"/>
    <w:rsid w:val="00FE16F5"/>
    <w:rsid w:val="00FE1B31"/>
    <w:rsid w:val="00FE1EAB"/>
    <w:rsid w:val="00FE2238"/>
    <w:rsid w:val="00FE2CC8"/>
    <w:rsid w:val="00FE3465"/>
    <w:rsid w:val="00FE3C80"/>
    <w:rsid w:val="00FE4323"/>
    <w:rsid w:val="00FE4BC3"/>
    <w:rsid w:val="00FE4CCE"/>
    <w:rsid w:val="00FE4DE3"/>
    <w:rsid w:val="00FE5E6E"/>
    <w:rsid w:val="00FE6580"/>
    <w:rsid w:val="00FE65F2"/>
    <w:rsid w:val="00FE675C"/>
    <w:rsid w:val="00FE67CF"/>
    <w:rsid w:val="00FE6AAC"/>
    <w:rsid w:val="00FE6D20"/>
    <w:rsid w:val="00FE6DCA"/>
    <w:rsid w:val="00FE6FB9"/>
    <w:rsid w:val="00FE704A"/>
    <w:rsid w:val="00FE74AE"/>
    <w:rsid w:val="00FE7549"/>
    <w:rsid w:val="00FE7BCC"/>
    <w:rsid w:val="00FF01B8"/>
    <w:rsid w:val="00FF07F1"/>
    <w:rsid w:val="00FF0ACC"/>
    <w:rsid w:val="00FF0C20"/>
    <w:rsid w:val="00FF0FDE"/>
    <w:rsid w:val="00FF11D9"/>
    <w:rsid w:val="00FF126D"/>
    <w:rsid w:val="00FF1592"/>
    <w:rsid w:val="00FF15E1"/>
    <w:rsid w:val="00FF1F74"/>
    <w:rsid w:val="00FF2310"/>
    <w:rsid w:val="00FF27BB"/>
    <w:rsid w:val="00FF2B22"/>
    <w:rsid w:val="00FF2B35"/>
    <w:rsid w:val="00FF2E73"/>
    <w:rsid w:val="00FF2F38"/>
    <w:rsid w:val="00FF3124"/>
    <w:rsid w:val="00FF3B7B"/>
    <w:rsid w:val="00FF3D88"/>
    <w:rsid w:val="00FF3EA6"/>
    <w:rsid w:val="00FF412A"/>
    <w:rsid w:val="00FF48F9"/>
    <w:rsid w:val="00FF4ABF"/>
    <w:rsid w:val="00FF4AE2"/>
    <w:rsid w:val="00FF4C28"/>
    <w:rsid w:val="00FF4C7C"/>
    <w:rsid w:val="00FF4E42"/>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F0D"/>
    <w:rPr>
      <w:rFonts w:ascii="Times" w:eastAsia="Batang" w:hAnsi="Times"/>
      <w:szCs w:val="24"/>
      <w:lang w:val="en-GB"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rPr>
  </w:style>
  <w:style w:type="paragraph" w:styleId="Heading8">
    <w:name w:val="heading 8"/>
    <w:basedOn w:val="Normal"/>
    <w:next w:val="Normal"/>
    <w:qFormat/>
    <w:rsid w:val="00A03961"/>
    <w:pPr>
      <w:numPr>
        <w:ilvl w:val="7"/>
        <w:numId w:val="4"/>
      </w:numPr>
      <w:spacing w:before="240" w:after="60"/>
      <w:outlineLvl w:val="7"/>
    </w:pPr>
    <w:rPr>
      <w:i/>
      <w:iCs/>
      <w:sz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
    <w:basedOn w:val="Normal"/>
    <w:next w:val="Normal"/>
    <w:link w:val="CaptionChar1"/>
    <w:uiPriority w:val="99"/>
    <w:qFormat/>
    <w:rsid w:val="008D2232"/>
    <w:pPr>
      <w:jc w:val="center"/>
    </w:pPr>
    <w:rPr>
      <w:b/>
      <w:bCs/>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spacing w:after="180"/>
      <w:ind w:left="1702" w:hanging="1418"/>
    </w:pPr>
    <w:rPr>
      <w:szCs w:val="20"/>
    </w:rPr>
  </w:style>
  <w:style w:type="paragraph" w:styleId="ListBullet">
    <w:name w:val="List Bullet"/>
    <w:basedOn w:val="List"/>
    <w:rsid w:val="00A03961"/>
    <w:pPr>
      <w:spacing w:after="180"/>
      <w:ind w:left="568" w:hanging="284"/>
    </w:pPr>
    <w:rPr>
      <w:szCs w:val="20"/>
    </w:rPr>
  </w:style>
  <w:style w:type="paragraph" w:styleId="List">
    <w:name w:val="List"/>
    <w:basedOn w:val="Normal"/>
    <w:rsid w:val="00A03961"/>
    <w:pPr>
      <w:ind w:left="360" w:hanging="360"/>
    </w:pPr>
  </w:style>
  <w:style w:type="paragraph" w:styleId="BodyText2">
    <w:name w:val="Body Text 2"/>
    <w:basedOn w:val="Normal"/>
    <w:rsid w:val="00A03961"/>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50765C"/>
    <w:pPr>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qFormat/>
    <w:rsid w:val="00F8144C"/>
    <w:rPr>
      <w:sz w:val="16"/>
      <w:szCs w:val="16"/>
    </w:rPr>
  </w:style>
  <w:style w:type="paragraph" w:styleId="CommentText">
    <w:name w:val="annotation text"/>
    <w:basedOn w:val="Normal"/>
    <w:link w:val="CommentTextChar"/>
    <w:uiPriority w:val="99"/>
    <w:qFormat/>
    <w:rsid w:val="00F8144C"/>
    <w:rPr>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jc w:val="center"/>
      <w:textAlignment w:val="baseline"/>
    </w:pPr>
    <w:rPr>
      <w:rFonts w:ascii="Arial" w:eastAsia="Times New Roman" w:hAnsi="Arial"/>
      <w:b/>
      <w:sz w:val="18"/>
      <w:szCs w:val="20"/>
      <w:lang w:eastAsia="en-GB"/>
    </w:rPr>
  </w:style>
  <w:style w:type="paragraph" w:styleId="NormalWeb">
    <w:name w:val="Normal (Web)"/>
    <w:basedOn w:val="Normal"/>
    <w:uiPriority w:val="99"/>
    <w:unhideWhenUsed/>
    <w:rsid w:val="00071961"/>
    <w:pPr>
      <w:spacing w:before="100" w:beforeAutospacing="1" w:after="100" w:afterAutospacing="1"/>
    </w:pPr>
    <w:rPr>
      <w:rFonts w:ascii="SimSun" w:hAnsi="SimSun" w:cs="SimSun"/>
      <w:sz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pPr>
    <w:rPr>
      <w:rFonts w:ascii="Arial" w:hAnsi="Arial"/>
      <w:b/>
      <w:sz w:val="18"/>
      <w:szCs w:val="20"/>
    </w:rPr>
  </w:style>
  <w:style w:type="paragraph" w:customStyle="1" w:styleId="Reference">
    <w:name w:val="Reference"/>
    <w:basedOn w:val="Normal"/>
    <w:rsid w:val="00471C55"/>
    <w:pPr>
      <w:numPr>
        <w:numId w:val="3"/>
      </w:numPr>
      <w:overflowPunct w:val="0"/>
      <w:spacing w:after="180"/>
      <w:ind w:right="-99"/>
      <w:textAlignment w:val="baseline"/>
    </w:pPr>
    <w:rPr>
      <w:rFonts w:eastAsia="MS Mincho"/>
      <w:szCs w:val="20"/>
    </w:rPr>
  </w:style>
  <w:style w:type="paragraph" w:styleId="Index1">
    <w:name w:val="index 1"/>
    <w:basedOn w:val="Normal"/>
    <w:rsid w:val="00471C55"/>
    <w:pPr>
      <w:keepLines/>
      <w:overflowPunct w:val="0"/>
      <w:textAlignment w:val="baseline"/>
    </w:pPr>
    <w:rPr>
      <w:szCs w:val="20"/>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cs="Batang"/>
      <w:szCs w:val="20"/>
    </w:rPr>
  </w:style>
  <w:style w:type="paragraph" w:customStyle="1" w:styleId="B1">
    <w:name w:val="B1"/>
    <w:basedOn w:val="List"/>
    <w:link w:val="B1Char"/>
    <w:qFormat/>
    <w:rsid w:val="008F642E"/>
    <w:pPr>
      <w:spacing w:after="180"/>
      <w:ind w:left="568" w:hanging="284"/>
    </w:pPr>
    <w:rPr>
      <w:szCs w:val="20"/>
    </w:rPr>
  </w:style>
  <w:style w:type="paragraph" w:customStyle="1" w:styleId="TH">
    <w:name w:val="TH"/>
    <w:basedOn w:val="Normal"/>
    <w:link w:val="THChar"/>
    <w:rsid w:val="008F642E"/>
    <w:pPr>
      <w:keepNext/>
      <w:keepLines/>
      <w:spacing w:before="60" w:after="180"/>
      <w:jc w:val="center"/>
    </w:pPr>
    <w:rPr>
      <w:rFonts w:ascii="Arial" w:hAnsi="Arial"/>
      <w:b/>
      <w:szCs w:val="20"/>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spacing w:after="180"/>
      <w:ind w:leftChars="0" w:left="851" w:firstLineChars="0" w:hanging="284"/>
      <w:contextualSpacing w:val="0"/>
    </w:pPr>
    <w:rPr>
      <w:szCs w:val="20"/>
    </w:rPr>
  </w:style>
  <w:style w:type="paragraph" w:customStyle="1" w:styleId="B3">
    <w:name w:val="B3"/>
    <w:basedOn w:val="List3"/>
    <w:link w:val="B3Char"/>
    <w:qFormat/>
    <w:rsid w:val="008F642E"/>
    <w:pPr>
      <w:spacing w:after="180"/>
      <w:ind w:leftChars="0" w:left="1135" w:firstLineChars="0" w:hanging="284"/>
      <w:contextualSpacing w:val="0"/>
    </w:pPr>
    <w:rPr>
      <w:szCs w:val="20"/>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kern w:val="2"/>
      <w:lang w:eastAsia="ko-KR"/>
    </w:rPr>
  </w:style>
  <w:style w:type="paragraph" w:customStyle="1" w:styleId="TAC">
    <w:name w:val="TAC"/>
    <w:basedOn w:val="TAL"/>
    <w:link w:val="TACChar"/>
    <w:qFormat/>
    <w:rsid w:val="005355C1"/>
    <w:pPr>
      <w:overflowPunct/>
      <w:jc w:val="center"/>
      <w:textAlignment w:val="auto"/>
    </w:pPr>
    <w:rPr>
      <w:rFonts w:eastAsia="SimSun"/>
      <w:szCs w:val="20"/>
      <w:lang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ind w:left="1622" w:hanging="363"/>
    </w:pPr>
    <w:rPr>
      <w:rFonts w:ascii="Arial" w:eastAsia="MS Mincho" w:hAnsi="Arial"/>
      <w:lang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pPr>
    <w:rPr>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ind w:left="1440" w:hanging="1440"/>
    </w:p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pPr>
  </w:style>
  <w:style w:type="paragraph" w:customStyle="1" w:styleId="bullet2">
    <w:name w:val="bullet2"/>
    <w:basedOn w:val="Normal"/>
    <w:link w:val="bullet2Char"/>
    <w:qFormat/>
    <w:rsid w:val="009A42D6"/>
    <w:pPr>
      <w:numPr>
        <w:ilvl w:val="1"/>
        <w:numId w:val="6"/>
      </w:numPr>
    </w:pPr>
  </w:style>
  <w:style w:type="character" w:customStyle="1" w:styleId="bullet1Char">
    <w:name w:val="bullet1 Char"/>
    <w:basedOn w:val="DefaultParagraphFont"/>
    <w:link w:val="bullet1"/>
    <w:rsid w:val="009A42D6"/>
    <w:rPr>
      <w:rFonts w:ascii="Times" w:eastAsia="Batang" w:hAnsi="Times"/>
      <w:szCs w:val="24"/>
      <w:lang w:eastAsia="en-US"/>
    </w:rPr>
  </w:style>
  <w:style w:type="paragraph" w:customStyle="1" w:styleId="bullet3">
    <w:name w:val="bullet3"/>
    <w:basedOn w:val="Normal"/>
    <w:qFormat/>
    <w:rsid w:val="009A42D6"/>
    <w:pPr>
      <w:numPr>
        <w:ilvl w:val="2"/>
        <w:numId w:val="6"/>
      </w:numPr>
      <w:ind w:hanging="180"/>
    </w:pPr>
  </w:style>
  <w:style w:type="paragraph" w:customStyle="1" w:styleId="bullet4">
    <w:name w:val="bullet4"/>
    <w:basedOn w:val="Normal"/>
    <w:qFormat/>
    <w:rsid w:val="009A42D6"/>
    <w:pPr>
      <w:numPr>
        <w:ilvl w:val="3"/>
        <w:numId w:val="6"/>
      </w:numPr>
    </w:p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spacing w:line="480" w:lineRule="auto"/>
    </w:pPr>
    <w:rPr>
      <w:sz w:val="24"/>
      <w:szCs w:val="20"/>
    </w:rPr>
  </w:style>
  <w:style w:type="character" w:customStyle="1" w:styleId="bullet2Char">
    <w:name w:val="bullet2 Char"/>
    <w:link w:val="bullet2"/>
    <w:rsid w:val="000E33AD"/>
    <w:rPr>
      <w:rFonts w:ascii="Times" w:eastAsia="Batang" w:hAnsi="Times"/>
      <w:szCs w:val="24"/>
      <w:lang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rFonts w:ascii="Times" w:eastAsia="SimSun" w:hAnsi="Times"/>
      <w:b/>
      <w:bCs/>
      <w:sz w:val="24"/>
      <w:szCs w:val="24"/>
      <w:lang w:eastAsia="en-US"/>
    </w:rPr>
  </w:style>
  <w:style w:type="paragraph" w:styleId="TOC6">
    <w:name w:val="toc 6"/>
    <w:basedOn w:val="TOC5"/>
    <w:next w:val="Normal"/>
    <w:semiHidden/>
    <w:rsid w:val="00CB2B18"/>
    <w:pPr>
      <w:keepLines/>
      <w:widowControl w:val="0"/>
      <w:tabs>
        <w:tab w:val="right" w:leader="dot" w:pos="9639"/>
      </w:tabs>
      <w:overflowPunct w:val="0"/>
      <w:spacing w:after="0"/>
      <w:ind w:left="1985" w:right="425" w:hanging="1985"/>
      <w:textAlignment w:val="baseline"/>
    </w:pPr>
    <w:rPr>
      <w:noProof/>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paragraph" w:styleId="EndnoteText">
    <w:name w:val="endnote text"/>
    <w:basedOn w:val="Normal"/>
    <w:link w:val="EndnoteTextChar"/>
    <w:semiHidden/>
    <w:unhideWhenUsed/>
    <w:rsid w:val="00D60086"/>
    <w:rPr>
      <w:szCs w:val="20"/>
    </w:rPr>
  </w:style>
  <w:style w:type="character" w:customStyle="1" w:styleId="EndnoteTextChar">
    <w:name w:val="Endnote Text Char"/>
    <w:basedOn w:val="DefaultParagraphFont"/>
    <w:link w:val="EndnoteText"/>
    <w:semiHidden/>
    <w:rsid w:val="00D60086"/>
    <w:rPr>
      <w:lang w:eastAsia="en-US"/>
    </w:rPr>
  </w:style>
  <w:style w:type="character" w:styleId="EndnoteReference">
    <w:name w:val="endnote reference"/>
    <w:basedOn w:val="DefaultParagraphFont"/>
    <w:semiHidden/>
    <w:unhideWhenUsed/>
    <w:rsid w:val="00D60086"/>
    <w:rPr>
      <w:vertAlign w:val="superscript"/>
    </w:rPr>
  </w:style>
  <w:style w:type="paragraph" w:customStyle="1" w:styleId="xmsonormal">
    <w:name w:val="xmsonormal"/>
    <w:basedOn w:val="Normal"/>
    <w:rsid w:val="001B07D8"/>
    <w:rPr>
      <w:rFonts w:ascii="SimSun" w:hAnsi="SimSun" w:cs="SimSun"/>
      <w:sz w:val="24"/>
      <w:lang w:eastAsia="zh-CN"/>
    </w:rPr>
  </w:style>
  <w:style w:type="paragraph" w:customStyle="1" w:styleId="NO">
    <w:name w:val="NO"/>
    <w:basedOn w:val="Normal"/>
    <w:link w:val="NOChar"/>
    <w:qFormat/>
    <w:rsid w:val="0039453B"/>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ja-JP"/>
    </w:rPr>
  </w:style>
  <w:style w:type="character" w:customStyle="1" w:styleId="NOChar">
    <w:name w:val="NO Char"/>
    <w:link w:val="NO"/>
    <w:qFormat/>
    <w:rsid w:val="0039453B"/>
    <w:rPr>
      <w:rFonts w:eastAsia="Times New Roman"/>
      <w:lang w:val="en-GB" w:eastAsia="ja-JP"/>
    </w:rPr>
  </w:style>
  <w:style w:type="character" w:customStyle="1" w:styleId="B1Char1">
    <w:name w:val="B1 Char1"/>
    <w:rsid w:val="00C75C52"/>
    <w:rPr>
      <w:lang w:val="en-GB"/>
    </w:rPr>
  </w:style>
  <w:style w:type="character" w:customStyle="1" w:styleId="eop">
    <w:name w:val="eop"/>
    <w:rsid w:val="0060192B"/>
  </w:style>
  <w:style w:type="character" w:customStyle="1" w:styleId="B3Char">
    <w:name w:val="B3 Char"/>
    <w:link w:val="B3"/>
    <w:rsid w:val="00FB49AD"/>
    <w:rPr>
      <w:rFonts w:ascii="Times" w:eastAsia="SimSun" w:hAnsi="Times"/>
      <w:lang w:eastAsia="en-US"/>
    </w:rPr>
  </w:style>
  <w:style w:type="character" w:customStyle="1" w:styleId="N1Char">
    <w:name w:val="N1 Char"/>
    <w:basedOn w:val="DefaultParagraphFont"/>
    <w:link w:val="N1"/>
    <w:qFormat/>
    <w:locked/>
    <w:rsid w:val="0077525F"/>
    <w:rPr>
      <w:rFonts w:asciiTheme="minorHAnsi" w:hAnsiTheme="minorHAnsi" w:cstheme="minorHAnsi"/>
      <w:sz w:val="22"/>
      <w:szCs w:val="22"/>
      <w:lang w:eastAsia="ko-KR" w:bidi="hi-IN"/>
    </w:rPr>
  </w:style>
  <w:style w:type="paragraph" w:customStyle="1" w:styleId="N1">
    <w:name w:val="N1"/>
    <w:basedOn w:val="Normal"/>
    <w:link w:val="N1Char"/>
    <w:qFormat/>
    <w:rsid w:val="0077525F"/>
    <w:pPr>
      <w:ind w:left="634"/>
    </w:pPr>
    <w:rPr>
      <w:rFonts w:asciiTheme="minorHAnsi" w:eastAsiaTheme="minorEastAsia" w:hAnsiTheme="minorHAnsi" w:cstheme="minorHAnsi"/>
      <w:sz w:val="22"/>
      <w:szCs w:val="22"/>
      <w:lang w:eastAsia="ko-KR" w:bidi="hi-IN"/>
    </w:rPr>
  </w:style>
  <w:style w:type="paragraph" w:customStyle="1" w:styleId="listparagraph0">
    <w:name w:val="listparagraph"/>
    <w:basedOn w:val="Normal"/>
    <w:uiPriority w:val="99"/>
    <w:rsid w:val="00B27F0D"/>
    <w:pPr>
      <w:spacing w:before="100" w:beforeAutospacing="1" w:after="100" w:afterAutospacing="1"/>
    </w:pPr>
    <w:rPr>
      <w:rFonts w:ascii="Calibri" w:eastAsia="Malgun Gothic" w:hAnsi="Calibri" w:cs="Calibri"/>
      <w:sz w:val="22"/>
      <w:szCs w:val="22"/>
      <w:lang w:val="en-US" w:eastAsia="ko-KR"/>
    </w:rPr>
  </w:style>
  <w:style w:type="character" w:styleId="Emphasis">
    <w:name w:val="Emphasis"/>
    <w:basedOn w:val="DefaultParagraphFont"/>
    <w:uiPriority w:val="20"/>
    <w:qFormat/>
    <w:rsid w:val="00B27F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01404">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90401103">
      <w:bodyDiv w:val="1"/>
      <w:marLeft w:val="0"/>
      <w:marRight w:val="0"/>
      <w:marTop w:val="0"/>
      <w:marBottom w:val="0"/>
      <w:divBdr>
        <w:top w:val="none" w:sz="0" w:space="0" w:color="auto"/>
        <w:left w:val="none" w:sz="0" w:space="0" w:color="auto"/>
        <w:bottom w:val="none" w:sz="0" w:space="0" w:color="auto"/>
        <w:right w:val="none" w:sz="0" w:space="0" w:color="auto"/>
      </w:divBdr>
    </w:div>
    <w:div w:id="98378943">
      <w:bodyDiv w:val="1"/>
      <w:marLeft w:val="0"/>
      <w:marRight w:val="0"/>
      <w:marTop w:val="0"/>
      <w:marBottom w:val="0"/>
      <w:divBdr>
        <w:top w:val="none" w:sz="0" w:space="0" w:color="auto"/>
        <w:left w:val="none" w:sz="0" w:space="0" w:color="auto"/>
        <w:bottom w:val="none" w:sz="0" w:space="0" w:color="auto"/>
        <w:right w:val="none" w:sz="0" w:space="0" w:color="auto"/>
      </w:divBdr>
      <w:divsChild>
        <w:div w:id="865606927">
          <w:marLeft w:val="360"/>
          <w:marRight w:val="0"/>
          <w:marTop w:val="200"/>
          <w:marBottom w:val="0"/>
          <w:divBdr>
            <w:top w:val="none" w:sz="0" w:space="0" w:color="auto"/>
            <w:left w:val="none" w:sz="0" w:space="0" w:color="auto"/>
            <w:bottom w:val="none" w:sz="0" w:space="0" w:color="auto"/>
            <w:right w:val="none" w:sz="0" w:space="0" w:color="auto"/>
          </w:divBdr>
        </w:div>
        <w:div w:id="495148129">
          <w:marLeft w:val="1080"/>
          <w:marRight w:val="0"/>
          <w:marTop w:val="100"/>
          <w:marBottom w:val="0"/>
          <w:divBdr>
            <w:top w:val="none" w:sz="0" w:space="0" w:color="auto"/>
            <w:left w:val="none" w:sz="0" w:space="0" w:color="auto"/>
            <w:bottom w:val="none" w:sz="0" w:space="0" w:color="auto"/>
            <w:right w:val="none" w:sz="0" w:space="0" w:color="auto"/>
          </w:divBdr>
        </w:div>
        <w:div w:id="1703166334">
          <w:marLeft w:val="1080"/>
          <w:marRight w:val="0"/>
          <w:marTop w:val="100"/>
          <w:marBottom w:val="0"/>
          <w:divBdr>
            <w:top w:val="none" w:sz="0" w:space="0" w:color="auto"/>
            <w:left w:val="none" w:sz="0" w:space="0" w:color="auto"/>
            <w:bottom w:val="none" w:sz="0" w:space="0" w:color="auto"/>
            <w:right w:val="none" w:sz="0" w:space="0" w:color="auto"/>
          </w:divBdr>
        </w:div>
        <w:div w:id="1047947754">
          <w:marLeft w:val="1080"/>
          <w:marRight w:val="0"/>
          <w:marTop w:val="100"/>
          <w:marBottom w:val="0"/>
          <w:divBdr>
            <w:top w:val="none" w:sz="0" w:space="0" w:color="auto"/>
            <w:left w:val="none" w:sz="0" w:space="0" w:color="auto"/>
            <w:bottom w:val="none" w:sz="0" w:space="0" w:color="auto"/>
            <w:right w:val="none" w:sz="0" w:space="0" w:color="auto"/>
          </w:divBdr>
        </w:div>
        <w:div w:id="785975214">
          <w:marLeft w:val="1080"/>
          <w:marRight w:val="0"/>
          <w:marTop w:val="100"/>
          <w:marBottom w:val="0"/>
          <w:divBdr>
            <w:top w:val="none" w:sz="0" w:space="0" w:color="auto"/>
            <w:left w:val="none" w:sz="0" w:space="0" w:color="auto"/>
            <w:bottom w:val="none" w:sz="0" w:space="0" w:color="auto"/>
            <w:right w:val="none" w:sz="0" w:space="0" w:color="auto"/>
          </w:divBdr>
        </w:div>
        <w:div w:id="837425922">
          <w:marLeft w:val="360"/>
          <w:marRight w:val="0"/>
          <w:marTop w:val="200"/>
          <w:marBottom w:val="0"/>
          <w:divBdr>
            <w:top w:val="none" w:sz="0" w:space="0" w:color="auto"/>
            <w:left w:val="none" w:sz="0" w:space="0" w:color="auto"/>
            <w:bottom w:val="none" w:sz="0" w:space="0" w:color="auto"/>
            <w:right w:val="none" w:sz="0" w:space="0" w:color="auto"/>
          </w:divBdr>
        </w:div>
        <w:div w:id="1154755675">
          <w:marLeft w:val="1080"/>
          <w:marRight w:val="0"/>
          <w:marTop w:val="100"/>
          <w:marBottom w:val="0"/>
          <w:divBdr>
            <w:top w:val="none" w:sz="0" w:space="0" w:color="auto"/>
            <w:left w:val="none" w:sz="0" w:space="0" w:color="auto"/>
            <w:bottom w:val="none" w:sz="0" w:space="0" w:color="auto"/>
            <w:right w:val="none" w:sz="0" w:space="0" w:color="auto"/>
          </w:divBdr>
        </w:div>
        <w:div w:id="1420057029">
          <w:marLeft w:val="1080"/>
          <w:marRight w:val="0"/>
          <w:marTop w:val="100"/>
          <w:marBottom w:val="0"/>
          <w:divBdr>
            <w:top w:val="none" w:sz="0" w:space="0" w:color="auto"/>
            <w:left w:val="none" w:sz="0" w:space="0" w:color="auto"/>
            <w:bottom w:val="none" w:sz="0" w:space="0" w:color="auto"/>
            <w:right w:val="none" w:sz="0" w:space="0" w:color="auto"/>
          </w:divBdr>
        </w:div>
        <w:div w:id="1200162553">
          <w:marLeft w:val="1080"/>
          <w:marRight w:val="0"/>
          <w:marTop w:val="100"/>
          <w:marBottom w:val="0"/>
          <w:divBdr>
            <w:top w:val="none" w:sz="0" w:space="0" w:color="auto"/>
            <w:left w:val="none" w:sz="0" w:space="0" w:color="auto"/>
            <w:bottom w:val="none" w:sz="0" w:space="0" w:color="auto"/>
            <w:right w:val="none" w:sz="0" w:space="0" w:color="auto"/>
          </w:divBdr>
        </w:div>
        <w:div w:id="670110358">
          <w:marLeft w:val="1080"/>
          <w:marRight w:val="0"/>
          <w:marTop w:val="100"/>
          <w:marBottom w:val="0"/>
          <w:divBdr>
            <w:top w:val="none" w:sz="0" w:space="0" w:color="auto"/>
            <w:left w:val="none" w:sz="0" w:space="0" w:color="auto"/>
            <w:bottom w:val="none" w:sz="0" w:space="0" w:color="auto"/>
            <w:right w:val="none" w:sz="0" w:space="0" w:color="auto"/>
          </w:divBdr>
        </w:div>
        <w:div w:id="525021698">
          <w:marLeft w:val="1080"/>
          <w:marRight w:val="0"/>
          <w:marTop w:val="100"/>
          <w:marBottom w:val="0"/>
          <w:divBdr>
            <w:top w:val="none" w:sz="0" w:space="0" w:color="auto"/>
            <w:left w:val="none" w:sz="0" w:space="0" w:color="auto"/>
            <w:bottom w:val="none" w:sz="0" w:space="0" w:color="auto"/>
            <w:right w:val="none" w:sz="0" w:space="0" w:color="auto"/>
          </w:divBdr>
        </w:div>
        <w:div w:id="1649554118">
          <w:marLeft w:val="1800"/>
          <w:marRight w:val="0"/>
          <w:marTop w:val="100"/>
          <w:marBottom w:val="0"/>
          <w:divBdr>
            <w:top w:val="none" w:sz="0" w:space="0" w:color="auto"/>
            <w:left w:val="none" w:sz="0" w:space="0" w:color="auto"/>
            <w:bottom w:val="none" w:sz="0" w:space="0" w:color="auto"/>
            <w:right w:val="none" w:sz="0" w:space="0" w:color="auto"/>
          </w:divBdr>
        </w:div>
        <w:div w:id="1879003045">
          <w:marLeft w:val="2520"/>
          <w:marRight w:val="0"/>
          <w:marTop w:val="100"/>
          <w:marBottom w:val="0"/>
          <w:divBdr>
            <w:top w:val="none" w:sz="0" w:space="0" w:color="auto"/>
            <w:left w:val="none" w:sz="0" w:space="0" w:color="auto"/>
            <w:bottom w:val="none" w:sz="0" w:space="0" w:color="auto"/>
            <w:right w:val="none" w:sz="0" w:space="0" w:color="auto"/>
          </w:divBdr>
        </w:div>
      </w:divsChild>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59913">
      <w:bodyDiv w:val="1"/>
      <w:marLeft w:val="0"/>
      <w:marRight w:val="0"/>
      <w:marTop w:val="0"/>
      <w:marBottom w:val="0"/>
      <w:divBdr>
        <w:top w:val="none" w:sz="0" w:space="0" w:color="auto"/>
        <w:left w:val="none" w:sz="0" w:space="0" w:color="auto"/>
        <w:bottom w:val="none" w:sz="0" w:space="0" w:color="auto"/>
        <w:right w:val="none" w:sz="0" w:space="0" w:color="auto"/>
      </w:divBdr>
    </w:div>
    <w:div w:id="166290430">
      <w:bodyDiv w:val="1"/>
      <w:marLeft w:val="0"/>
      <w:marRight w:val="0"/>
      <w:marTop w:val="0"/>
      <w:marBottom w:val="0"/>
      <w:divBdr>
        <w:top w:val="none" w:sz="0" w:space="0" w:color="auto"/>
        <w:left w:val="none" w:sz="0" w:space="0" w:color="auto"/>
        <w:bottom w:val="none" w:sz="0" w:space="0" w:color="auto"/>
        <w:right w:val="none" w:sz="0" w:space="0" w:color="auto"/>
      </w:divBdr>
    </w:div>
    <w:div w:id="21601271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0212425">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69909533">
      <w:bodyDiv w:val="1"/>
      <w:marLeft w:val="0"/>
      <w:marRight w:val="0"/>
      <w:marTop w:val="0"/>
      <w:marBottom w:val="0"/>
      <w:divBdr>
        <w:top w:val="none" w:sz="0" w:space="0" w:color="auto"/>
        <w:left w:val="none" w:sz="0" w:space="0" w:color="auto"/>
        <w:bottom w:val="none" w:sz="0" w:space="0" w:color="auto"/>
        <w:right w:val="none" w:sz="0" w:space="0" w:color="auto"/>
      </w:divBdr>
    </w:div>
    <w:div w:id="505947534">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55259226">
      <w:bodyDiv w:val="1"/>
      <w:marLeft w:val="0"/>
      <w:marRight w:val="0"/>
      <w:marTop w:val="0"/>
      <w:marBottom w:val="0"/>
      <w:divBdr>
        <w:top w:val="none" w:sz="0" w:space="0" w:color="auto"/>
        <w:left w:val="none" w:sz="0" w:space="0" w:color="auto"/>
        <w:bottom w:val="none" w:sz="0" w:space="0" w:color="auto"/>
        <w:right w:val="none" w:sz="0" w:space="0" w:color="auto"/>
      </w:divBdr>
    </w:div>
    <w:div w:id="683555213">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36560159">
      <w:bodyDiv w:val="1"/>
      <w:marLeft w:val="0"/>
      <w:marRight w:val="0"/>
      <w:marTop w:val="0"/>
      <w:marBottom w:val="0"/>
      <w:divBdr>
        <w:top w:val="none" w:sz="0" w:space="0" w:color="auto"/>
        <w:left w:val="none" w:sz="0" w:space="0" w:color="auto"/>
        <w:bottom w:val="none" w:sz="0" w:space="0" w:color="auto"/>
        <w:right w:val="none" w:sz="0" w:space="0" w:color="auto"/>
      </w:divBdr>
    </w:div>
    <w:div w:id="737439723">
      <w:bodyDiv w:val="1"/>
      <w:marLeft w:val="0"/>
      <w:marRight w:val="0"/>
      <w:marTop w:val="0"/>
      <w:marBottom w:val="0"/>
      <w:divBdr>
        <w:top w:val="none" w:sz="0" w:space="0" w:color="auto"/>
        <w:left w:val="none" w:sz="0" w:space="0" w:color="auto"/>
        <w:bottom w:val="none" w:sz="0" w:space="0" w:color="auto"/>
        <w:right w:val="none" w:sz="0" w:space="0" w:color="auto"/>
      </w:divBdr>
      <w:divsChild>
        <w:div w:id="1374621311">
          <w:marLeft w:val="108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25710862">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051197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244828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06742039">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03530382">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0925557">
      <w:bodyDiv w:val="1"/>
      <w:marLeft w:val="0"/>
      <w:marRight w:val="0"/>
      <w:marTop w:val="0"/>
      <w:marBottom w:val="0"/>
      <w:divBdr>
        <w:top w:val="none" w:sz="0" w:space="0" w:color="auto"/>
        <w:left w:val="none" w:sz="0" w:space="0" w:color="auto"/>
        <w:bottom w:val="none" w:sz="0" w:space="0" w:color="auto"/>
        <w:right w:val="none" w:sz="0" w:space="0" w:color="auto"/>
      </w:divBdr>
    </w:div>
    <w:div w:id="1451584237">
      <w:bodyDiv w:val="1"/>
      <w:marLeft w:val="0"/>
      <w:marRight w:val="0"/>
      <w:marTop w:val="0"/>
      <w:marBottom w:val="0"/>
      <w:divBdr>
        <w:top w:val="none" w:sz="0" w:space="0" w:color="auto"/>
        <w:left w:val="none" w:sz="0" w:space="0" w:color="auto"/>
        <w:bottom w:val="none" w:sz="0" w:space="0" w:color="auto"/>
        <w:right w:val="none" w:sz="0" w:space="0" w:color="auto"/>
      </w:divBdr>
    </w:div>
    <w:div w:id="1457795486">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494179437">
      <w:bodyDiv w:val="1"/>
      <w:marLeft w:val="0"/>
      <w:marRight w:val="0"/>
      <w:marTop w:val="0"/>
      <w:marBottom w:val="0"/>
      <w:divBdr>
        <w:top w:val="none" w:sz="0" w:space="0" w:color="auto"/>
        <w:left w:val="none" w:sz="0" w:space="0" w:color="auto"/>
        <w:bottom w:val="none" w:sz="0" w:space="0" w:color="auto"/>
        <w:right w:val="none" w:sz="0" w:space="0" w:color="auto"/>
      </w:divBdr>
    </w:div>
    <w:div w:id="1494251309">
      <w:bodyDiv w:val="1"/>
      <w:marLeft w:val="0"/>
      <w:marRight w:val="0"/>
      <w:marTop w:val="0"/>
      <w:marBottom w:val="0"/>
      <w:divBdr>
        <w:top w:val="none" w:sz="0" w:space="0" w:color="auto"/>
        <w:left w:val="none" w:sz="0" w:space="0" w:color="auto"/>
        <w:bottom w:val="none" w:sz="0" w:space="0" w:color="auto"/>
        <w:right w:val="none" w:sz="0" w:space="0" w:color="auto"/>
      </w:divBdr>
      <w:divsChild>
        <w:div w:id="2074739822">
          <w:marLeft w:val="1080"/>
          <w:marRight w:val="0"/>
          <w:marTop w:val="100"/>
          <w:marBottom w:val="0"/>
          <w:divBdr>
            <w:top w:val="none" w:sz="0" w:space="0" w:color="auto"/>
            <w:left w:val="none" w:sz="0" w:space="0" w:color="auto"/>
            <w:bottom w:val="none" w:sz="0" w:space="0" w:color="auto"/>
            <w:right w:val="none" w:sz="0" w:space="0" w:color="auto"/>
          </w:divBdr>
        </w:div>
        <w:div w:id="2074622451">
          <w:marLeft w:val="1800"/>
          <w:marRight w:val="0"/>
          <w:marTop w:val="100"/>
          <w:marBottom w:val="0"/>
          <w:divBdr>
            <w:top w:val="none" w:sz="0" w:space="0" w:color="auto"/>
            <w:left w:val="none" w:sz="0" w:space="0" w:color="auto"/>
            <w:bottom w:val="none" w:sz="0" w:space="0" w:color="auto"/>
            <w:right w:val="none" w:sz="0" w:space="0" w:color="auto"/>
          </w:divBdr>
        </w:div>
        <w:div w:id="1198665663">
          <w:marLeft w:val="2520"/>
          <w:marRight w:val="0"/>
          <w:marTop w:val="100"/>
          <w:marBottom w:val="0"/>
          <w:divBdr>
            <w:top w:val="none" w:sz="0" w:space="0" w:color="auto"/>
            <w:left w:val="none" w:sz="0" w:space="0" w:color="auto"/>
            <w:bottom w:val="none" w:sz="0" w:space="0" w:color="auto"/>
            <w:right w:val="none" w:sz="0" w:space="0" w:color="auto"/>
          </w:divBdr>
        </w:div>
      </w:divsChild>
    </w:div>
    <w:div w:id="149988573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4076869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9604011">
      <w:bodyDiv w:val="1"/>
      <w:marLeft w:val="0"/>
      <w:marRight w:val="0"/>
      <w:marTop w:val="0"/>
      <w:marBottom w:val="0"/>
      <w:divBdr>
        <w:top w:val="none" w:sz="0" w:space="0" w:color="auto"/>
        <w:left w:val="none" w:sz="0" w:space="0" w:color="auto"/>
        <w:bottom w:val="none" w:sz="0" w:space="0" w:color="auto"/>
        <w:right w:val="none" w:sz="0" w:space="0" w:color="auto"/>
      </w:divBdr>
    </w:div>
    <w:div w:id="1716660316">
      <w:bodyDiv w:val="1"/>
      <w:marLeft w:val="0"/>
      <w:marRight w:val="0"/>
      <w:marTop w:val="0"/>
      <w:marBottom w:val="0"/>
      <w:divBdr>
        <w:top w:val="none" w:sz="0" w:space="0" w:color="auto"/>
        <w:left w:val="none" w:sz="0" w:space="0" w:color="auto"/>
        <w:bottom w:val="none" w:sz="0" w:space="0" w:color="auto"/>
        <w:right w:val="none" w:sz="0" w:space="0" w:color="auto"/>
      </w:divBdr>
    </w:div>
    <w:div w:id="1721395109">
      <w:bodyDiv w:val="1"/>
      <w:marLeft w:val="0"/>
      <w:marRight w:val="0"/>
      <w:marTop w:val="0"/>
      <w:marBottom w:val="0"/>
      <w:divBdr>
        <w:top w:val="none" w:sz="0" w:space="0" w:color="auto"/>
        <w:left w:val="none" w:sz="0" w:space="0" w:color="auto"/>
        <w:bottom w:val="none" w:sz="0" w:space="0" w:color="auto"/>
        <w:right w:val="none" w:sz="0" w:space="0" w:color="auto"/>
      </w:divBdr>
    </w:div>
    <w:div w:id="17215187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59220">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761658">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165495">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83149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16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7AB4C-C0F8-42FC-91DC-A11F8B1ED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1370</Words>
  <Characters>7813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2021-11-06T00:58:00Z</dcterms:created>
  <dcterms:modified xsi:type="dcterms:W3CDTF">2021-11-06T00:58:00Z</dcterms:modified>
</cp:coreProperties>
</file>