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523C1" w14:textId="37204C6A" w:rsidR="005F37C3" w:rsidRPr="00E34C18" w:rsidRDefault="00862AB5" w:rsidP="005F37C3">
      <w:pPr>
        <w:tabs>
          <w:tab w:val="center" w:pos="4536"/>
          <w:tab w:val="right" w:pos="8280"/>
          <w:tab w:val="right" w:pos="9639"/>
        </w:tabs>
        <w:spacing w:line="276" w:lineRule="auto"/>
        <w:ind w:right="2"/>
        <w:rPr>
          <w:rFonts w:ascii="Arial" w:eastAsiaTheme="minorEastAsia" w:hAnsi="Arial" w:cs="Arial"/>
          <w:b/>
          <w:bCs/>
        </w:rPr>
      </w:pPr>
      <w:bookmarkStart w:id="0" w:name="_GoBack"/>
      <w:bookmarkEnd w:id="0"/>
      <w:r>
        <w:rPr>
          <w:rFonts w:ascii="Arial" w:eastAsia="맑은 고딕" w:hAnsi="Arial" w:cs="Arial"/>
          <w:b/>
          <w:bCs/>
          <w:lang w:eastAsia="en-US"/>
        </w:rPr>
        <w:t>3GPP TSG RAN WG1 #</w:t>
      </w:r>
      <w:r w:rsidR="00703B1B">
        <w:rPr>
          <w:rFonts w:ascii="Arial" w:eastAsia="맑은 고딕" w:hAnsi="Arial" w:cs="Arial"/>
          <w:b/>
          <w:bCs/>
          <w:lang w:eastAsia="en-US"/>
        </w:rPr>
        <w:t>106</w:t>
      </w:r>
      <w:r w:rsidR="00703B1B">
        <w:rPr>
          <w:rFonts w:ascii="Arial" w:eastAsia="맑은 고딕" w:hAnsi="Arial" w:cs="Arial" w:hint="eastAsia"/>
          <w:b/>
          <w:bCs/>
          <w:lang w:eastAsia="ko-KR"/>
        </w:rPr>
        <w:t>bis</w:t>
      </w:r>
      <w:r>
        <w:rPr>
          <w:rFonts w:ascii="Arial" w:eastAsia="맑은 고딕" w:hAnsi="Arial" w:cs="Arial"/>
          <w:b/>
          <w:bCs/>
          <w:lang w:eastAsia="en-US"/>
        </w:rPr>
        <w:t>-e</w:t>
      </w:r>
      <w:r w:rsidR="005F37C3">
        <w:rPr>
          <w:rFonts w:ascii="Arial" w:eastAsia="맑은 고딕" w:hAnsi="Arial" w:cs="Arial"/>
          <w:b/>
          <w:bCs/>
          <w:lang w:eastAsia="en-US"/>
        </w:rPr>
        <w:tab/>
      </w:r>
      <w:r w:rsidR="005F37C3">
        <w:rPr>
          <w:rFonts w:ascii="Arial" w:eastAsia="맑은 고딕" w:hAnsi="Arial" w:cs="Arial"/>
          <w:b/>
          <w:bCs/>
          <w:lang w:eastAsia="en-US"/>
        </w:rPr>
        <w:tab/>
      </w:r>
      <w:r w:rsidR="005F37C3">
        <w:rPr>
          <w:rFonts w:ascii="Arial" w:eastAsia="맑은 고딕" w:hAnsi="Arial" w:cs="Arial"/>
          <w:b/>
          <w:bCs/>
          <w:lang w:eastAsia="en-US"/>
        </w:rPr>
        <w:tab/>
        <w:t>R1-2</w:t>
      </w:r>
      <w:r w:rsidR="004B1F35" w:rsidRPr="004B1F35">
        <w:rPr>
          <w:rFonts w:ascii="Arial" w:eastAsia="맑은 고딕" w:hAnsi="Arial" w:cs="Arial"/>
          <w:b/>
          <w:bCs/>
          <w:lang w:eastAsia="en-US"/>
        </w:rPr>
        <w:t>111778</w:t>
      </w:r>
    </w:p>
    <w:p w14:paraId="05798127" w14:textId="4F2790A9" w:rsidR="002753B9" w:rsidRDefault="00862AB5" w:rsidP="002753B9">
      <w:pPr>
        <w:tabs>
          <w:tab w:val="center" w:pos="4536"/>
          <w:tab w:val="right" w:pos="9072"/>
        </w:tabs>
        <w:spacing w:line="276" w:lineRule="auto"/>
        <w:rPr>
          <w:rFonts w:ascii="Arial" w:eastAsia="MS Mincho" w:hAnsi="Arial" w:cs="Arial"/>
          <w:b/>
          <w:bCs/>
        </w:rPr>
      </w:pPr>
      <w:r w:rsidRPr="00862AB5">
        <w:rPr>
          <w:rFonts w:ascii="Arial" w:eastAsia="MS Mincho" w:hAnsi="Arial" w:cs="Arial"/>
          <w:b/>
          <w:bCs/>
        </w:rPr>
        <w:t xml:space="preserve">e-Meeting, </w:t>
      </w:r>
      <w:r w:rsidR="00703B1B" w:rsidRPr="00703B1B">
        <w:rPr>
          <w:rFonts w:ascii="Arial" w:eastAsia="MS Mincho" w:hAnsi="Arial" w:cs="Arial"/>
          <w:b/>
          <w:bCs/>
        </w:rPr>
        <w:t>October 11th – 19th, 2021</w:t>
      </w:r>
    </w:p>
    <w:p w14:paraId="215C6713" w14:textId="77777777" w:rsidR="00630C72" w:rsidRPr="00862AB5" w:rsidRDefault="00630C72" w:rsidP="002753B9">
      <w:pPr>
        <w:tabs>
          <w:tab w:val="center" w:pos="4536"/>
          <w:tab w:val="right" w:pos="9072"/>
        </w:tabs>
        <w:spacing w:line="276" w:lineRule="auto"/>
        <w:rPr>
          <w:rFonts w:ascii="Arial" w:eastAsia="맑은 고딕" w:hAnsi="Arial" w:cs="Arial"/>
          <w:b/>
          <w:bCs/>
          <w:szCs w:val="24"/>
          <w:lang w:eastAsia="en-US"/>
        </w:rPr>
      </w:pPr>
    </w:p>
    <w:p w14:paraId="70EAF654" w14:textId="6BE91519" w:rsidR="002753B9" w:rsidRPr="00E34C18" w:rsidRDefault="002753B9" w:rsidP="002753B9">
      <w:pPr>
        <w:tabs>
          <w:tab w:val="left" w:pos="1985"/>
        </w:tabs>
        <w:spacing w:after="120" w:line="288" w:lineRule="auto"/>
        <w:ind w:left="2040" w:hangingChars="850" w:hanging="2040"/>
        <w:jc w:val="both"/>
        <w:rPr>
          <w:rFonts w:ascii="Arial" w:eastAsia="맑은 고딕" w:hAnsi="Arial"/>
          <w:lang w:val="en-US" w:eastAsia="ko-KR"/>
        </w:rPr>
      </w:pPr>
      <w:r w:rsidRPr="00E34C18">
        <w:rPr>
          <w:rFonts w:ascii="Arial" w:eastAsia="맑은 고딕" w:hAnsi="Arial"/>
          <w:b/>
          <w:lang w:val="en-US" w:eastAsia="en-US"/>
        </w:rPr>
        <w:t>Agenda item:</w:t>
      </w:r>
      <w:r w:rsidRPr="00E34C18">
        <w:rPr>
          <w:rFonts w:ascii="Arial" w:eastAsia="맑은 고딕" w:hAnsi="Arial"/>
          <w:lang w:val="en-US" w:eastAsia="en-US"/>
        </w:rPr>
        <w:tab/>
      </w:r>
      <w:bookmarkStart w:id="1" w:name="Source"/>
      <w:bookmarkEnd w:id="1"/>
      <w:r w:rsidR="00703B1B">
        <w:rPr>
          <w:rFonts w:ascii="Arial" w:eastAsia="맑은 고딕" w:hAnsi="Arial"/>
          <w:lang w:val="en-US" w:eastAsia="ko-KR"/>
        </w:rPr>
        <w:t>8.1</w:t>
      </w:r>
      <w:r w:rsidR="009C2C78">
        <w:rPr>
          <w:rFonts w:ascii="Arial" w:eastAsia="맑은 고딕" w:hAnsi="Arial"/>
          <w:lang w:val="en-US" w:eastAsia="ko-KR"/>
        </w:rPr>
        <w:t>6</w:t>
      </w:r>
      <w:r w:rsidR="00703B1B">
        <w:rPr>
          <w:rFonts w:ascii="Arial" w:eastAsia="맑은 고딕" w:hAnsi="Arial"/>
          <w:lang w:val="en-US" w:eastAsia="ko-KR"/>
        </w:rPr>
        <w:t>.11</w:t>
      </w:r>
    </w:p>
    <w:p w14:paraId="00F8D7BA" w14:textId="6343CF46" w:rsidR="002753B9" w:rsidRPr="00E34C18" w:rsidRDefault="002753B9" w:rsidP="002753B9">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맑은 고딕" w:hAnsi="Arial"/>
          <w:b/>
          <w:lang w:val="en-US" w:eastAsia="en-US"/>
        </w:rPr>
        <w:t xml:space="preserve">Source: </w:t>
      </w:r>
      <w:r w:rsidRPr="00E34C18">
        <w:rPr>
          <w:rFonts w:ascii="Arial" w:eastAsia="맑은 고딕" w:hAnsi="Arial"/>
          <w:b/>
          <w:lang w:val="en-US" w:eastAsia="en-US"/>
        </w:rPr>
        <w:tab/>
      </w:r>
      <w:r w:rsidR="005F69F7" w:rsidRPr="005F69F7">
        <w:rPr>
          <w:rFonts w:ascii="Arial" w:eastAsia="맑은 고딕" w:hAnsi="Arial"/>
          <w:lang w:val="en-US" w:eastAsia="en-US"/>
        </w:rPr>
        <w:t>Samsung</w:t>
      </w:r>
    </w:p>
    <w:p w14:paraId="65789A90" w14:textId="5B68F7B7" w:rsidR="002753B9" w:rsidRPr="00E34C18" w:rsidRDefault="002753B9" w:rsidP="002753B9">
      <w:pPr>
        <w:tabs>
          <w:tab w:val="left" w:pos="1985"/>
        </w:tabs>
        <w:spacing w:after="120" w:line="288" w:lineRule="auto"/>
        <w:ind w:left="2040" w:hangingChars="850" w:hanging="2040"/>
        <w:jc w:val="both"/>
        <w:rPr>
          <w:rFonts w:ascii="Arial" w:eastAsia="맑은 고딕" w:hAnsi="Arial" w:cs="Arial"/>
          <w:szCs w:val="24"/>
          <w:lang w:val="en-US" w:eastAsia="ko-KR"/>
        </w:rPr>
      </w:pPr>
      <w:r w:rsidRPr="00E34C18">
        <w:rPr>
          <w:rFonts w:ascii="Arial" w:eastAsia="맑은 고딕" w:hAnsi="Arial"/>
          <w:b/>
          <w:lang w:val="en-US" w:eastAsia="en-US"/>
        </w:rPr>
        <w:t xml:space="preserve">Title: </w:t>
      </w:r>
      <w:r w:rsidRPr="00E34C18">
        <w:rPr>
          <w:rFonts w:ascii="Arial" w:eastAsia="맑은 고딕" w:hAnsi="Arial"/>
          <w:b/>
          <w:lang w:val="en-US" w:eastAsia="en-US"/>
        </w:rPr>
        <w:tab/>
      </w:r>
      <w:r w:rsidR="005F69F7" w:rsidRPr="005F69F7">
        <w:rPr>
          <w:rFonts w:ascii="Arial" w:eastAsia="맑은 고딕" w:hAnsi="Arial"/>
          <w:lang w:val="en-US" w:eastAsia="en-US"/>
        </w:rPr>
        <w:t xml:space="preserve">UE features for </w:t>
      </w:r>
      <w:r w:rsidR="00703B1B" w:rsidRPr="00703B1B">
        <w:rPr>
          <w:rFonts w:ascii="Arial" w:eastAsia="맑은 고딕" w:hAnsi="Arial"/>
          <w:lang w:val="en-US" w:eastAsia="en-US"/>
        </w:rPr>
        <w:t>NR sidelink enhancement</w:t>
      </w:r>
    </w:p>
    <w:p w14:paraId="31849030" w14:textId="757D27D9" w:rsidR="002753B9" w:rsidRPr="00E34C18" w:rsidRDefault="002753B9" w:rsidP="002722FC">
      <w:pPr>
        <w:pBdr>
          <w:bottom w:val="single" w:sz="6" w:space="1" w:color="auto"/>
        </w:pBdr>
        <w:tabs>
          <w:tab w:val="left" w:pos="1985"/>
        </w:tabs>
        <w:spacing w:after="120" w:line="288" w:lineRule="auto"/>
        <w:ind w:left="2040" w:hangingChars="850" w:hanging="2040"/>
        <w:jc w:val="both"/>
        <w:rPr>
          <w:rFonts w:ascii="Arial" w:eastAsia="바탕" w:hAnsi="Arial"/>
          <w:sz w:val="16"/>
          <w:szCs w:val="16"/>
          <w:lang w:val="en-US" w:eastAsia="ko-KR"/>
        </w:rPr>
      </w:pPr>
      <w:r w:rsidRPr="00E34C18">
        <w:rPr>
          <w:rFonts w:ascii="Arial" w:eastAsia="맑은 고딕" w:hAnsi="Arial"/>
          <w:b/>
          <w:lang w:val="en-US" w:eastAsia="en-US"/>
        </w:rPr>
        <w:t>Document for:</w:t>
      </w:r>
      <w:r w:rsidRPr="00E34C18">
        <w:rPr>
          <w:rFonts w:ascii="Arial" w:eastAsia="맑은 고딕" w:hAnsi="Arial"/>
          <w:lang w:val="en-US" w:eastAsia="en-US"/>
        </w:rPr>
        <w:tab/>
      </w:r>
      <w:bookmarkStart w:id="2" w:name="DocumentFor"/>
      <w:bookmarkEnd w:id="2"/>
      <w:r w:rsidR="005F69F7">
        <w:rPr>
          <w:rFonts w:ascii="Arial" w:eastAsia="맑은 고딕" w:hAnsi="Arial"/>
          <w:lang w:val="en-US" w:eastAsia="en-US"/>
        </w:rPr>
        <w:t>Discussion and Decision</w:t>
      </w:r>
    </w:p>
    <w:p w14:paraId="459C5954" w14:textId="77777777" w:rsidR="002753B9" w:rsidRPr="00E34C18" w:rsidRDefault="002753B9" w:rsidP="004E479B">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바탕" w:hAnsi="Arial"/>
          <w:sz w:val="32"/>
          <w:szCs w:val="32"/>
          <w:lang w:val="en-US" w:eastAsia="ko-KR"/>
        </w:rPr>
      </w:pPr>
      <w:bookmarkStart w:id="3" w:name="_Ref5850594"/>
      <w:r w:rsidRPr="00E34C18">
        <w:rPr>
          <w:rFonts w:ascii="Arial" w:eastAsia="바탕" w:hAnsi="Arial"/>
          <w:sz w:val="32"/>
          <w:szCs w:val="32"/>
          <w:lang w:val="en-US" w:eastAsia="ko-KR"/>
        </w:rPr>
        <w:t>Introduction</w:t>
      </w:r>
      <w:bookmarkEnd w:id="3"/>
    </w:p>
    <w:p w14:paraId="0136060E" w14:textId="54063BB0" w:rsidR="00560CA6" w:rsidRDefault="002722FC" w:rsidP="00FA310E">
      <w:pPr>
        <w:spacing w:after="120" w:line="288" w:lineRule="auto"/>
        <w:ind w:firstLine="357"/>
        <w:jc w:val="both"/>
        <w:rPr>
          <w:rFonts w:eastAsia="맑은 고딕" w:cs="바탕"/>
          <w:sz w:val="22"/>
          <w:szCs w:val="22"/>
          <w:lang w:val="en-US" w:eastAsia="en-US"/>
        </w:rPr>
      </w:pPr>
      <w:r>
        <w:rPr>
          <w:rFonts w:eastAsia="맑은 고딕" w:cs="바탕"/>
          <w:sz w:val="22"/>
          <w:szCs w:val="22"/>
          <w:lang w:val="en-US" w:eastAsia="en-US"/>
        </w:rPr>
        <w:t>After RAN1#10</w:t>
      </w:r>
      <w:r w:rsidR="008F6FC5">
        <w:rPr>
          <w:rFonts w:eastAsia="맑은 고딕" w:cs="바탕"/>
          <w:sz w:val="22"/>
          <w:szCs w:val="22"/>
          <w:lang w:val="en-US" w:eastAsia="en-US"/>
        </w:rPr>
        <w:t>6</w:t>
      </w:r>
      <w:r>
        <w:rPr>
          <w:rFonts w:eastAsia="맑은 고딕" w:cs="바탕"/>
          <w:sz w:val="22"/>
          <w:szCs w:val="22"/>
          <w:lang w:val="en-US" w:eastAsia="en-US"/>
        </w:rPr>
        <w:t xml:space="preserve">-e meeting [1], </w:t>
      </w:r>
      <w:r w:rsidR="008F6FC5" w:rsidRPr="008F6FC5">
        <w:rPr>
          <w:rFonts w:eastAsia="맑은 고딕" w:cs="바탕"/>
          <w:sz w:val="22"/>
          <w:szCs w:val="22"/>
          <w:lang w:val="en-US" w:eastAsia="en-US"/>
        </w:rPr>
        <w:t>preliminary inputs on Rel-17 UE features</w:t>
      </w:r>
      <w:r w:rsidR="008F6FC5">
        <w:rPr>
          <w:rFonts w:eastAsia="맑은 고딕" w:cs="바탕"/>
          <w:sz w:val="22"/>
          <w:szCs w:val="22"/>
          <w:lang w:val="en-US" w:eastAsia="en-US"/>
        </w:rPr>
        <w:t xml:space="preserve"> were provided in [2]</w:t>
      </w:r>
      <w:r w:rsidR="008F6FC5" w:rsidRPr="008F6FC5">
        <w:rPr>
          <w:rFonts w:eastAsia="맑은 고딕" w:cs="바탕"/>
          <w:sz w:val="22"/>
          <w:szCs w:val="22"/>
          <w:lang w:val="en-US" w:eastAsia="en-US"/>
        </w:rPr>
        <w:t xml:space="preserve"> from work item rapporteurs</w:t>
      </w:r>
      <w:r w:rsidR="008F6FC5">
        <w:rPr>
          <w:rFonts w:eastAsia="맑은 고딕" w:cs="바탕"/>
          <w:sz w:val="22"/>
          <w:szCs w:val="22"/>
          <w:lang w:val="en-US" w:eastAsia="en-US"/>
        </w:rPr>
        <w:t xml:space="preserve"> and feature leads. </w:t>
      </w:r>
      <w:r w:rsidR="00560CA6">
        <w:rPr>
          <w:rFonts w:eastAsia="맑은 고딕" w:cs="바탕"/>
          <w:sz w:val="22"/>
          <w:szCs w:val="22"/>
          <w:lang w:val="en-US" w:eastAsia="en-US"/>
        </w:rPr>
        <w:t xml:space="preserve">In addition, the following agreement and working assumption were made in RAN1#106bis-e meeting [3] </w:t>
      </w:r>
      <w:r w:rsidR="00BD4E1F">
        <w:rPr>
          <w:rFonts w:eastAsia="맑은 고딕" w:cs="바탕"/>
          <w:sz w:val="22"/>
          <w:szCs w:val="22"/>
          <w:lang w:val="en-US" w:eastAsia="en-US"/>
        </w:rPr>
        <w:t xml:space="preserve">for Rel-17 NR sidelink UE features </w:t>
      </w:r>
      <w:r w:rsidR="00560CA6">
        <w:rPr>
          <w:rFonts w:eastAsia="맑은 고딕" w:cs="바탕"/>
          <w:sz w:val="22"/>
          <w:szCs w:val="22"/>
          <w:lang w:val="en-US" w:eastAsia="en-US"/>
        </w:rPr>
        <w:t>as</w:t>
      </w:r>
    </w:p>
    <w:tbl>
      <w:tblPr>
        <w:tblStyle w:val="af9"/>
        <w:tblW w:w="0" w:type="auto"/>
        <w:tblLook w:val="04A0" w:firstRow="1" w:lastRow="0" w:firstColumn="1" w:lastColumn="0" w:noHBand="0" w:noVBand="1"/>
      </w:tblPr>
      <w:tblGrid>
        <w:gridCol w:w="9628"/>
      </w:tblGrid>
      <w:tr w:rsidR="00560CA6" w14:paraId="5B473DB2" w14:textId="77777777" w:rsidTr="00560CA6">
        <w:tc>
          <w:tcPr>
            <w:tcW w:w="9628" w:type="dxa"/>
          </w:tcPr>
          <w:p w14:paraId="0B2137D5" w14:textId="77777777" w:rsidR="00560CA6" w:rsidRPr="00560CA6" w:rsidRDefault="00560CA6" w:rsidP="00560CA6">
            <w:pPr>
              <w:jc w:val="both"/>
              <w:rPr>
                <w:rFonts w:eastAsia="맑은 고딕" w:cs="Times"/>
                <w:b/>
                <w:bCs/>
                <w:sz w:val="22"/>
                <w:szCs w:val="22"/>
                <w:lang w:val="en-US"/>
              </w:rPr>
            </w:pPr>
            <w:r w:rsidRPr="00560CA6">
              <w:rPr>
                <w:rFonts w:cs="Times" w:hint="eastAsia"/>
                <w:b/>
                <w:bCs/>
                <w:sz w:val="22"/>
                <w:szCs w:val="22"/>
                <w:highlight w:val="green"/>
                <w:lang w:eastAsia="ko-KR"/>
              </w:rPr>
              <w:t>Agreement</w:t>
            </w:r>
          </w:p>
          <w:p w14:paraId="14679A3B" w14:textId="77777777" w:rsidR="00560CA6" w:rsidRPr="00560CA6" w:rsidRDefault="00560CA6" w:rsidP="00560CA6">
            <w:pPr>
              <w:jc w:val="both"/>
              <w:rPr>
                <w:rFonts w:cs="Times"/>
                <w:sz w:val="22"/>
                <w:szCs w:val="22"/>
              </w:rPr>
            </w:pPr>
            <w:r w:rsidRPr="00560CA6">
              <w:rPr>
                <w:rFonts w:cs="Times"/>
                <w:bCs/>
                <w:sz w:val="22"/>
                <w:szCs w:val="22"/>
              </w:rPr>
              <w:t>Following Tx capabilities are used as FGs for Rel-17 SL</w:t>
            </w:r>
          </w:p>
          <w:p w14:paraId="65949795" w14:textId="77777777" w:rsidR="00560CA6" w:rsidRPr="00560CA6" w:rsidRDefault="00560CA6" w:rsidP="00560CA6">
            <w:pPr>
              <w:numPr>
                <w:ilvl w:val="0"/>
                <w:numId w:val="23"/>
              </w:numPr>
              <w:jc w:val="both"/>
              <w:rPr>
                <w:rFonts w:cs="Times"/>
                <w:sz w:val="22"/>
                <w:szCs w:val="22"/>
              </w:rPr>
            </w:pPr>
            <w:r w:rsidRPr="00560CA6">
              <w:rPr>
                <w:rFonts w:cs="Times"/>
                <w:bCs/>
                <w:sz w:val="22"/>
                <w:szCs w:val="22"/>
              </w:rPr>
              <w:t>mode 2 with random resource selection</w:t>
            </w:r>
          </w:p>
          <w:p w14:paraId="10881A48" w14:textId="77777777" w:rsidR="00560CA6" w:rsidRPr="00560CA6" w:rsidRDefault="00560CA6" w:rsidP="00560CA6">
            <w:pPr>
              <w:numPr>
                <w:ilvl w:val="0"/>
                <w:numId w:val="23"/>
              </w:numPr>
              <w:jc w:val="both"/>
              <w:rPr>
                <w:rFonts w:cs="Times"/>
                <w:bCs/>
                <w:sz w:val="22"/>
                <w:szCs w:val="22"/>
              </w:rPr>
            </w:pPr>
            <w:r w:rsidRPr="00560CA6">
              <w:rPr>
                <w:rFonts w:cs="Times"/>
                <w:bCs/>
                <w:sz w:val="22"/>
                <w:szCs w:val="22"/>
              </w:rPr>
              <w:t>mode 2 with partial sensing</w:t>
            </w:r>
          </w:p>
          <w:p w14:paraId="49D43C56" w14:textId="21080113" w:rsidR="00560CA6" w:rsidRPr="00560CA6" w:rsidRDefault="00560CA6" w:rsidP="00560CA6">
            <w:pPr>
              <w:numPr>
                <w:ilvl w:val="0"/>
                <w:numId w:val="23"/>
              </w:numPr>
              <w:jc w:val="both"/>
              <w:rPr>
                <w:rFonts w:cs="Times"/>
                <w:bCs/>
                <w:sz w:val="22"/>
                <w:szCs w:val="22"/>
              </w:rPr>
            </w:pPr>
            <w:r w:rsidRPr="00560CA6">
              <w:rPr>
                <w:rFonts w:cs="Times"/>
                <w:bCs/>
                <w:sz w:val="22"/>
                <w:szCs w:val="22"/>
              </w:rPr>
              <w:t>FFS: TX capabilities with more than one sensing schemes (e.g., {full sensing, partial sensing, random selection}, {partial sensing, random selection})</w:t>
            </w:r>
          </w:p>
          <w:p w14:paraId="6E1B8748" w14:textId="77777777" w:rsidR="00560CA6" w:rsidRPr="00560CA6" w:rsidRDefault="00560CA6" w:rsidP="00560CA6">
            <w:pPr>
              <w:jc w:val="both"/>
              <w:rPr>
                <w:rFonts w:cs="Times"/>
                <w:b/>
                <w:bCs/>
                <w:sz w:val="22"/>
                <w:szCs w:val="22"/>
              </w:rPr>
            </w:pPr>
            <w:r w:rsidRPr="00560CA6">
              <w:rPr>
                <w:rFonts w:cs="Times" w:hint="eastAsia"/>
                <w:b/>
                <w:bCs/>
                <w:sz w:val="22"/>
                <w:szCs w:val="22"/>
                <w:highlight w:val="darkYellow"/>
                <w:lang w:eastAsia="ko-KR"/>
              </w:rPr>
              <w:t>Working</w:t>
            </w:r>
            <w:r w:rsidRPr="00560CA6">
              <w:rPr>
                <w:rFonts w:cs="Times"/>
                <w:b/>
                <w:bCs/>
                <w:sz w:val="22"/>
                <w:szCs w:val="22"/>
                <w:highlight w:val="darkYellow"/>
              </w:rPr>
              <w:t xml:space="preserve"> </w:t>
            </w:r>
            <w:r w:rsidRPr="00560CA6">
              <w:rPr>
                <w:rFonts w:cs="Times" w:hint="eastAsia"/>
                <w:b/>
                <w:bCs/>
                <w:sz w:val="22"/>
                <w:szCs w:val="22"/>
                <w:highlight w:val="darkYellow"/>
                <w:lang w:eastAsia="ko-KR"/>
              </w:rPr>
              <w:t>Assumption</w:t>
            </w:r>
          </w:p>
          <w:p w14:paraId="0577AD7D" w14:textId="02D9B33A" w:rsidR="00560CA6" w:rsidRPr="00560CA6" w:rsidRDefault="00560CA6" w:rsidP="00560CA6">
            <w:pPr>
              <w:rPr>
                <w:rFonts w:cs="Times"/>
              </w:rPr>
            </w:pPr>
            <w:r w:rsidRPr="00560CA6">
              <w:rPr>
                <w:rFonts w:cs="Times"/>
                <w:bCs/>
                <w:sz w:val="22"/>
                <w:szCs w:val="22"/>
              </w:rPr>
              <w:t>The capabilities for inter-UE coordination schemes 1 and 2 in NR sidelink mode 2 are not basic FGs for Rel-17 SL enhancement</w:t>
            </w:r>
          </w:p>
        </w:tc>
      </w:tr>
    </w:tbl>
    <w:p w14:paraId="5903CE2B" w14:textId="619704C0" w:rsidR="002753B9" w:rsidRPr="002202A7" w:rsidRDefault="002722FC" w:rsidP="00560CA6">
      <w:pPr>
        <w:spacing w:before="120" w:after="120" w:line="288" w:lineRule="auto"/>
        <w:jc w:val="both"/>
        <w:rPr>
          <w:rFonts w:eastAsia="MS Mincho"/>
          <w:spacing w:val="-6"/>
          <w:sz w:val="22"/>
          <w:szCs w:val="22"/>
          <w:lang w:val="en-US" w:eastAsia="en-GB"/>
        </w:rPr>
      </w:pPr>
      <w:r>
        <w:rPr>
          <w:rFonts w:eastAsia="맑은 고딕" w:cs="바탕"/>
          <w:sz w:val="22"/>
          <w:szCs w:val="22"/>
          <w:lang w:val="en-US" w:eastAsia="en-US"/>
        </w:rPr>
        <w:t xml:space="preserve">In this contribution, we </w:t>
      </w:r>
      <w:r w:rsidR="00BD4E1F">
        <w:rPr>
          <w:rFonts w:eastAsia="맑은 고딕" w:cs="바탕"/>
          <w:sz w:val="22"/>
          <w:szCs w:val="22"/>
          <w:lang w:val="en-US" w:eastAsia="en-US"/>
        </w:rPr>
        <w:t xml:space="preserve">discuss about Rel-17 NR sidelink UE features and </w:t>
      </w:r>
      <w:r w:rsidR="008628EB">
        <w:rPr>
          <w:rFonts w:eastAsia="맑은 고딕" w:cs="바탕"/>
          <w:sz w:val="22"/>
          <w:szCs w:val="22"/>
          <w:lang w:val="en-US" w:eastAsia="en-US"/>
        </w:rPr>
        <w:t>provde our view.</w:t>
      </w:r>
    </w:p>
    <w:p w14:paraId="0C44DAD4" w14:textId="2D7E3387" w:rsidR="00BF0CD1" w:rsidRPr="00034648" w:rsidRDefault="00A62EEA" w:rsidP="002753B9">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바탕" w:hAnsi="Arial"/>
          <w:sz w:val="32"/>
          <w:szCs w:val="32"/>
          <w:lang w:val="en-US" w:eastAsia="ko-KR"/>
        </w:rPr>
      </w:pPr>
      <w:r>
        <w:rPr>
          <w:rFonts w:ascii="Arial" w:eastAsia="바탕" w:hAnsi="Arial"/>
          <w:sz w:val="32"/>
          <w:szCs w:val="32"/>
          <w:lang w:val="en-US" w:eastAsia="ko-KR"/>
        </w:rPr>
        <w:t>Discussion</w:t>
      </w:r>
    </w:p>
    <w:p w14:paraId="4771090B" w14:textId="7B18E041" w:rsidR="00034648" w:rsidRPr="00FA310E" w:rsidRDefault="00034648" w:rsidP="00FA310E">
      <w:pPr>
        <w:spacing w:before="120" w:after="120" w:line="288" w:lineRule="auto"/>
        <w:ind w:firstLine="420"/>
        <w:jc w:val="both"/>
        <w:rPr>
          <w:rFonts w:eastAsia="맑은 고딕" w:cs="바탕"/>
          <w:sz w:val="22"/>
          <w:szCs w:val="22"/>
          <w:lang w:val="en-US" w:eastAsia="en-US"/>
        </w:rPr>
      </w:pPr>
      <w:r>
        <w:rPr>
          <w:rFonts w:eastAsia="맑은 고딕" w:cs="바탕"/>
          <w:sz w:val="22"/>
          <w:szCs w:val="22"/>
          <w:lang w:val="en-US" w:eastAsia="en-US"/>
        </w:rPr>
        <w:t>According to [2], following two</w:t>
      </w:r>
      <w:r w:rsidR="00FA310E">
        <w:rPr>
          <w:rFonts w:eastAsia="맑은 고딕" w:cs="바탕"/>
          <w:sz w:val="22"/>
          <w:szCs w:val="22"/>
          <w:lang w:val="en-US" w:eastAsia="en-US"/>
        </w:rPr>
        <w:t xml:space="preserve"> UE</w:t>
      </w:r>
      <w:r>
        <w:rPr>
          <w:rFonts w:eastAsia="맑은 고딕" w:cs="바탕"/>
          <w:sz w:val="22"/>
          <w:szCs w:val="22"/>
          <w:lang w:val="en-US" w:eastAsia="en-US"/>
        </w:rPr>
        <w:t xml:space="preserve"> features of </w:t>
      </w:r>
      <w:r w:rsidR="00FA310E">
        <w:rPr>
          <w:rFonts w:eastAsia="맑은 고딕" w:cs="바탕"/>
          <w:sz w:val="22"/>
          <w:szCs w:val="22"/>
          <w:lang w:val="en-US" w:eastAsia="en-US"/>
        </w:rPr>
        <w:t>32-3 and 32-4 were captured as:</w:t>
      </w:r>
    </w:p>
    <w:p w14:paraId="60A2D8F8" w14:textId="45FE6646" w:rsidR="0065594F" w:rsidRPr="00CF0C33" w:rsidRDefault="0065594F" w:rsidP="008F4F05">
      <w:pPr>
        <w:spacing w:before="120"/>
        <w:rPr>
          <w:b/>
          <w:spacing w:val="-2"/>
          <w:sz w:val="22"/>
          <w:szCs w:val="22"/>
          <w:u w:val="single"/>
          <w:lang w:eastAsia="ko-KR"/>
        </w:rPr>
      </w:pPr>
      <w:r w:rsidRPr="00CF0C33">
        <w:rPr>
          <w:b/>
          <w:spacing w:val="-2"/>
          <w:sz w:val="22"/>
          <w:szCs w:val="22"/>
          <w:u w:val="single"/>
        </w:rPr>
        <w:t xml:space="preserve">Feature </w:t>
      </w:r>
      <w:r w:rsidR="008F6FC5" w:rsidRPr="00CF0C33">
        <w:rPr>
          <w:b/>
          <w:spacing w:val="-2"/>
          <w:sz w:val="22"/>
          <w:szCs w:val="22"/>
          <w:u w:val="single"/>
        </w:rPr>
        <w:t>32</w:t>
      </w:r>
      <w:r w:rsidRPr="00CF0C33">
        <w:rPr>
          <w:b/>
          <w:spacing w:val="-2"/>
          <w:sz w:val="22"/>
          <w:szCs w:val="22"/>
          <w:u w:val="single"/>
        </w:rPr>
        <w:t>-</w:t>
      </w:r>
      <w:r w:rsidR="008F6FC5" w:rsidRPr="00CF0C33">
        <w:rPr>
          <w:b/>
          <w:spacing w:val="-2"/>
          <w:sz w:val="22"/>
          <w:szCs w:val="22"/>
          <w:u w:val="single"/>
        </w:rPr>
        <w:t>3</w:t>
      </w:r>
      <w:r w:rsidRPr="00CF0C33">
        <w:rPr>
          <w:b/>
          <w:spacing w:val="-2"/>
          <w:sz w:val="22"/>
          <w:szCs w:val="22"/>
          <w:u w:val="single"/>
        </w:rPr>
        <w:t xml:space="preserve">: </w:t>
      </w:r>
      <w:r w:rsidR="008F6FC5" w:rsidRPr="00CF0C33">
        <w:rPr>
          <w:b/>
          <w:spacing w:val="-2"/>
          <w:sz w:val="22"/>
          <w:szCs w:val="22"/>
          <w:u w:val="single"/>
          <w:lang w:eastAsia="ko-KR"/>
        </w:rPr>
        <w:t>Transmitting NR sidelink mode 2 with full sensing</w:t>
      </w:r>
    </w:p>
    <w:p w14:paraId="35B1087C" w14:textId="77777777" w:rsidR="008F6FC5" w:rsidRPr="008F6FC5" w:rsidRDefault="008F6FC5" w:rsidP="00FA310E">
      <w:pPr>
        <w:pStyle w:val="maintext"/>
        <w:spacing w:before="120" w:after="120"/>
        <w:ind w:firstLineChars="0" w:firstLine="0"/>
        <w:rPr>
          <w:sz w:val="22"/>
          <w:szCs w:val="22"/>
        </w:rPr>
      </w:pPr>
      <w:r w:rsidRPr="008F6FC5">
        <w:rPr>
          <w:sz w:val="22"/>
          <w:szCs w:val="22"/>
        </w:rPr>
        <w:t>1) UE can transmit PSCCH/PSSCH using NR sidelink mode 2 with full sensing configured by NR Uu or preconfiguration.</w:t>
      </w:r>
    </w:p>
    <w:p w14:paraId="131E0904" w14:textId="009CF7DA" w:rsidR="0027227A" w:rsidRPr="00323427" w:rsidRDefault="008F6FC5" w:rsidP="00FA310E">
      <w:pPr>
        <w:pStyle w:val="maintext"/>
        <w:spacing w:before="120" w:after="120"/>
        <w:ind w:firstLineChars="0" w:firstLine="0"/>
        <w:rPr>
          <w:sz w:val="22"/>
          <w:szCs w:val="22"/>
        </w:rPr>
      </w:pPr>
      <w:r w:rsidRPr="008F6FC5">
        <w:rPr>
          <w:sz w:val="22"/>
          <w:szCs w:val="22"/>
        </w:rPr>
        <w:t>2) UE supports the sensing and resource allocation operation as specified in Rel-16.</w:t>
      </w:r>
    </w:p>
    <w:p w14:paraId="5C4D42B4" w14:textId="6BCEC942" w:rsidR="0065594F" w:rsidRPr="00CF0C33" w:rsidRDefault="0065594F" w:rsidP="00FA310E">
      <w:pPr>
        <w:spacing w:before="180"/>
        <w:rPr>
          <w:b/>
          <w:spacing w:val="-2"/>
          <w:sz w:val="22"/>
          <w:u w:val="single"/>
          <w:lang w:eastAsia="ko-KR"/>
        </w:rPr>
      </w:pPr>
      <w:r w:rsidRPr="00CF0C33">
        <w:rPr>
          <w:b/>
          <w:spacing w:val="-2"/>
          <w:sz w:val="22"/>
          <w:u w:val="single"/>
        </w:rPr>
        <w:t xml:space="preserve">Feature </w:t>
      </w:r>
      <w:r w:rsidR="008F6FC5" w:rsidRPr="00CF0C33">
        <w:rPr>
          <w:b/>
          <w:spacing w:val="-2"/>
          <w:sz w:val="22"/>
          <w:u w:val="single"/>
        </w:rPr>
        <w:t>32</w:t>
      </w:r>
      <w:r w:rsidRPr="00CF0C33">
        <w:rPr>
          <w:b/>
          <w:spacing w:val="-2"/>
          <w:sz w:val="22"/>
          <w:u w:val="single"/>
        </w:rPr>
        <w:t>-</w:t>
      </w:r>
      <w:r w:rsidR="008F6FC5" w:rsidRPr="00CF0C33">
        <w:rPr>
          <w:b/>
          <w:spacing w:val="-2"/>
          <w:sz w:val="22"/>
          <w:u w:val="single"/>
        </w:rPr>
        <w:t>4</w:t>
      </w:r>
      <w:r w:rsidRPr="00CF0C33">
        <w:rPr>
          <w:b/>
          <w:spacing w:val="-2"/>
          <w:sz w:val="22"/>
          <w:u w:val="single"/>
        </w:rPr>
        <w:t xml:space="preserve">: </w:t>
      </w:r>
      <w:r w:rsidR="008F6FC5" w:rsidRPr="00CF0C33">
        <w:rPr>
          <w:b/>
          <w:spacing w:val="-2"/>
          <w:sz w:val="22"/>
          <w:u w:val="single"/>
          <w:lang w:eastAsia="ko-KR"/>
        </w:rPr>
        <w:t>Transmitting NR sidelink mode 2 with partial sensing</w:t>
      </w:r>
    </w:p>
    <w:p w14:paraId="75E321E3" w14:textId="77777777" w:rsidR="008F6FC5" w:rsidRPr="008F6FC5" w:rsidRDefault="008F6FC5" w:rsidP="00FA310E">
      <w:pPr>
        <w:pStyle w:val="maintext"/>
        <w:spacing w:before="120" w:after="120"/>
        <w:ind w:firstLineChars="0" w:firstLine="0"/>
        <w:rPr>
          <w:sz w:val="22"/>
          <w:szCs w:val="22"/>
        </w:rPr>
      </w:pPr>
      <w:r w:rsidRPr="008F6FC5">
        <w:rPr>
          <w:sz w:val="22"/>
          <w:szCs w:val="22"/>
        </w:rPr>
        <w:t>1) UE can transmit PSCCH/PSSCH using NR sidelink mode 2 with partial sensing configured by NR Uu or preconfiguration.</w:t>
      </w:r>
    </w:p>
    <w:p w14:paraId="2598080A" w14:textId="77777777" w:rsidR="008F6FC5" w:rsidRPr="008F6FC5" w:rsidRDefault="008F6FC5" w:rsidP="00FA310E">
      <w:pPr>
        <w:pStyle w:val="maintext"/>
        <w:spacing w:before="120" w:after="120"/>
        <w:ind w:firstLineChars="0" w:firstLine="0"/>
        <w:rPr>
          <w:sz w:val="22"/>
          <w:szCs w:val="22"/>
        </w:rPr>
      </w:pPr>
      <w:r w:rsidRPr="008F6FC5">
        <w:rPr>
          <w:sz w:val="22"/>
          <w:szCs w:val="22"/>
        </w:rPr>
        <w:t>2) UE can perform periodic-based partial sensing and resource allocation operation.</w:t>
      </w:r>
    </w:p>
    <w:p w14:paraId="4FE9AA5A" w14:textId="547923CD" w:rsidR="008F6FC5" w:rsidRPr="00A36DC9" w:rsidRDefault="008F6FC5" w:rsidP="00FA310E">
      <w:pPr>
        <w:pStyle w:val="maintext"/>
        <w:spacing w:before="120" w:after="120"/>
        <w:ind w:firstLineChars="0" w:firstLine="0"/>
        <w:rPr>
          <w:sz w:val="22"/>
          <w:szCs w:val="22"/>
        </w:rPr>
      </w:pPr>
      <w:r w:rsidRPr="008F6FC5">
        <w:rPr>
          <w:sz w:val="22"/>
          <w:szCs w:val="22"/>
        </w:rPr>
        <w:t>3) UE can perform contiguous partial sensing and resource allocation operation.</w:t>
      </w:r>
    </w:p>
    <w:p w14:paraId="3F030F9D" w14:textId="6DC4866F" w:rsidR="00FA310E" w:rsidRPr="00A67FD5" w:rsidRDefault="009C2C78" w:rsidP="00FA310E">
      <w:pPr>
        <w:spacing w:before="120" w:after="120" w:line="288" w:lineRule="auto"/>
        <w:jc w:val="both"/>
        <w:rPr>
          <w:rFonts w:eastAsia="맑은 고딕" w:cs="바탕"/>
          <w:sz w:val="22"/>
          <w:szCs w:val="22"/>
          <w:lang w:val="en-US" w:eastAsia="ko-KR"/>
        </w:rPr>
      </w:pPr>
      <w:r>
        <w:rPr>
          <w:rFonts w:eastAsia="맑은 고딕" w:cs="바탕" w:hint="eastAsia"/>
          <w:sz w:val="22"/>
          <w:szCs w:val="22"/>
          <w:lang w:val="en-US" w:eastAsia="ko-KR"/>
        </w:rPr>
        <w:t xml:space="preserve">Also, </w:t>
      </w:r>
      <w:r w:rsidR="00A67FD5">
        <w:rPr>
          <w:rFonts w:eastAsia="맑은 고딕" w:cs="바탕"/>
          <w:sz w:val="22"/>
          <w:szCs w:val="22"/>
          <w:lang w:val="en-US" w:eastAsia="ko-KR"/>
        </w:rPr>
        <w:t xml:space="preserve">it was agreed </w:t>
      </w:r>
      <w:r>
        <w:rPr>
          <w:rFonts w:eastAsia="맑은 고딕" w:cs="바탕" w:hint="eastAsia"/>
          <w:sz w:val="22"/>
          <w:szCs w:val="22"/>
          <w:lang w:val="en-US" w:eastAsia="ko-KR"/>
        </w:rPr>
        <w:t xml:space="preserve">in </w:t>
      </w:r>
      <w:r>
        <w:rPr>
          <w:rFonts w:eastAsia="맑은 고딕" w:cs="바탕"/>
          <w:sz w:val="22"/>
          <w:szCs w:val="22"/>
          <w:lang w:val="en-US" w:eastAsia="en-US"/>
        </w:rPr>
        <w:t>RAN1#106bis-e meeting [3]</w:t>
      </w:r>
      <w:r w:rsidR="00A67FD5">
        <w:rPr>
          <w:rFonts w:eastAsia="맑은 고딕" w:cs="바탕"/>
          <w:sz w:val="22"/>
          <w:szCs w:val="22"/>
          <w:lang w:val="en-US" w:eastAsia="en-US"/>
        </w:rPr>
        <w:t xml:space="preserve"> that a FG of t</w:t>
      </w:r>
      <w:r w:rsidR="00A67FD5" w:rsidRPr="00A67FD5">
        <w:rPr>
          <w:rFonts w:eastAsia="맑은 고딕" w:cs="바탕"/>
          <w:sz w:val="22"/>
          <w:szCs w:val="22"/>
          <w:lang w:val="en-US" w:eastAsia="en-US"/>
        </w:rPr>
        <w:t xml:space="preserve">ransmitting NR sidelink mode 2 with </w:t>
      </w:r>
      <w:r w:rsidR="00A67FD5">
        <w:rPr>
          <w:rFonts w:eastAsia="맑은 고딕" w:cs="바탕"/>
          <w:sz w:val="22"/>
          <w:szCs w:val="22"/>
          <w:lang w:val="en-US" w:eastAsia="en-US"/>
        </w:rPr>
        <w:t xml:space="preserve">random selection is supported. </w:t>
      </w:r>
      <w:r w:rsidR="00FA310E">
        <w:rPr>
          <w:rFonts w:eastAsia="맑은 고딕" w:cs="바탕"/>
          <w:sz w:val="22"/>
          <w:szCs w:val="22"/>
          <w:lang w:val="en-US" w:eastAsia="en-US"/>
        </w:rPr>
        <w:t xml:space="preserve">However, </w:t>
      </w:r>
      <w:r w:rsidR="00454D78" w:rsidRPr="00454D78">
        <w:rPr>
          <w:rFonts w:eastAsia="맑은 고딕" w:cs="바탕"/>
          <w:sz w:val="22"/>
          <w:szCs w:val="22"/>
          <w:lang w:val="en-US" w:eastAsia="en-US"/>
        </w:rPr>
        <w:t>Feature 32-3</w:t>
      </w:r>
      <w:r w:rsidR="00454D78">
        <w:rPr>
          <w:rFonts w:eastAsia="맑은 고딕" w:cs="바탕"/>
          <w:sz w:val="22"/>
          <w:szCs w:val="22"/>
          <w:lang w:val="en-US" w:eastAsia="en-US"/>
        </w:rPr>
        <w:t xml:space="preserve"> (Full sensing only) cannot be a Rel-17 UE feature since Rel-17 NR sidelink enhancement considers resource allocation for power saving. In other word, full sensing </w:t>
      </w:r>
      <w:r w:rsidR="00FB2ACC">
        <w:rPr>
          <w:rFonts w:eastAsia="맑은 고딕" w:cs="바탕"/>
          <w:sz w:val="22"/>
          <w:szCs w:val="22"/>
          <w:lang w:val="en-US" w:eastAsia="en-US"/>
        </w:rPr>
        <w:t xml:space="preserve">alone is a </w:t>
      </w:r>
      <w:r w:rsidR="00454D78">
        <w:rPr>
          <w:rFonts w:eastAsia="맑은 고딕" w:cs="바탕"/>
          <w:sz w:val="22"/>
          <w:szCs w:val="22"/>
          <w:lang w:val="en-US" w:eastAsia="en-US"/>
        </w:rPr>
        <w:t>Rel-16 UE feature and</w:t>
      </w:r>
      <w:r w:rsidR="00503FDA">
        <w:rPr>
          <w:rFonts w:eastAsia="맑은 고딕" w:cs="바탕"/>
          <w:sz w:val="22"/>
          <w:szCs w:val="22"/>
          <w:lang w:val="en-US" w:eastAsia="en-US"/>
        </w:rPr>
        <w:t xml:space="preserve"> </w:t>
      </w:r>
      <w:r w:rsidR="00FB2ACC">
        <w:rPr>
          <w:rFonts w:eastAsia="맑은 고딕" w:cs="바탕"/>
          <w:sz w:val="22"/>
          <w:szCs w:val="22"/>
          <w:lang w:val="en-US" w:eastAsia="en-US"/>
        </w:rPr>
        <w:t xml:space="preserve">a </w:t>
      </w:r>
      <w:r w:rsidR="00503FDA">
        <w:rPr>
          <w:rFonts w:eastAsia="맑은 고딕" w:cs="바탕"/>
          <w:sz w:val="22"/>
          <w:szCs w:val="22"/>
          <w:lang w:val="en-US" w:eastAsia="en-US"/>
        </w:rPr>
        <w:t>Rel-17 UE feature need</w:t>
      </w:r>
      <w:r w:rsidR="00733AEC">
        <w:rPr>
          <w:rFonts w:eastAsia="맑은 고딕" w:cs="바탕"/>
          <w:sz w:val="22"/>
          <w:szCs w:val="22"/>
          <w:lang w:val="en-US" w:eastAsia="en-US"/>
        </w:rPr>
        <w:t>s</w:t>
      </w:r>
      <w:r w:rsidR="00503FDA">
        <w:rPr>
          <w:rFonts w:eastAsia="맑은 고딕" w:cs="바탕"/>
          <w:sz w:val="22"/>
          <w:szCs w:val="22"/>
          <w:lang w:val="en-US" w:eastAsia="en-US"/>
        </w:rPr>
        <w:t xml:space="preserve"> to include at least one of </w:t>
      </w:r>
      <w:r w:rsidR="00FB2ACC">
        <w:rPr>
          <w:rFonts w:eastAsia="맑은 고딕" w:cs="바탕"/>
          <w:sz w:val="22"/>
          <w:szCs w:val="22"/>
          <w:lang w:val="en-US" w:eastAsia="en-US"/>
        </w:rPr>
        <w:t xml:space="preserve">the </w:t>
      </w:r>
      <w:r w:rsidR="00503FDA">
        <w:rPr>
          <w:rFonts w:eastAsia="맑은 고딕" w:cs="바탕"/>
          <w:sz w:val="22"/>
          <w:szCs w:val="22"/>
          <w:lang w:val="en-US" w:eastAsia="en-US"/>
        </w:rPr>
        <w:t>resource allocation schemes for power saving.</w:t>
      </w:r>
      <w:r w:rsidR="00454D78">
        <w:rPr>
          <w:rFonts w:eastAsia="맑은 고딕" w:cs="바탕"/>
          <w:sz w:val="22"/>
          <w:szCs w:val="22"/>
          <w:lang w:val="en-US" w:eastAsia="en-US"/>
        </w:rPr>
        <w:t xml:space="preserve"> </w:t>
      </w:r>
      <w:r w:rsidR="00503FDA">
        <w:rPr>
          <w:rFonts w:eastAsia="맑은 고딕" w:cs="바탕"/>
          <w:sz w:val="22"/>
          <w:szCs w:val="22"/>
          <w:lang w:val="en-US" w:eastAsia="en-US"/>
        </w:rPr>
        <w:t>I</w:t>
      </w:r>
      <w:r w:rsidR="00454D78">
        <w:rPr>
          <w:rFonts w:eastAsia="맑은 고딕" w:cs="바탕"/>
          <w:sz w:val="22"/>
          <w:szCs w:val="22"/>
          <w:lang w:val="en-US" w:eastAsia="en-US"/>
        </w:rPr>
        <w:t>n RAN1#103-e meeting</w:t>
      </w:r>
      <w:r w:rsidR="00241BD4">
        <w:rPr>
          <w:rFonts w:eastAsia="맑은 고딕" w:cs="바탕"/>
          <w:sz w:val="22"/>
          <w:szCs w:val="22"/>
          <w:lang w:val="en-US" w:eastAsia="en-US"/>
        </w:rPr>
        <w:t xml:space="preserve"> [</w:t>
      </w:r>
      <w:r w:rsidR="00560CA6">
        <w:rPr>
          <w:rFonts w:eastAsia="맑은 고딕" w:cs="바탕"/>
          <w:sz w:val="22"/>
          <w:szCs w:val="22"/>
          <w:lang w:val="en-US" w:eastAsia="en-US"/>
        </w:rPr>
        <w:t>4</w:t>
      </w:r>
      <w:r w:rsidR="00241BD4">
        <w:rPr>
          <w:rFonts w:eastAsia="맑은 고딕" w:cs="바탕"/>
          <w:sz w:val="22"/>
          <w:szCs w:val="22"/>
          <w:lang w:val="en-US" w:eastAsia="en-US"/>
        </w:rPr>
        <w:t>]</w:t>
      </w:r>
      <w:r w:rsidR="00454D78">
        <w:rPr>
          <w:rFonts w:eastAsia="맑은 고딕" w:cs="바탕"/>
          <w:sz w:val="22"/>
          <w:szCs w:val="22"/>
          <w:lang w:val="en-US" w:eastAsia="en-US"/>
        </w:rPr>
        <w:t>, the following agreement</w:t>
      </w:r>
      <w:r w:rsidR="00503FDA">
        <w:rPr>
          <w:rFonts w:eastAsia="맑은 고딕" w:cs="바탕"/>
          <w:sz w:val="22"/>
          <w:szCs w:val="22"/>
          <w:lang w:val="en-US" w:eastAsia="en-US"/>
        </w:rPr>
        <w:t>s were</w:t>
      </w:r>
      <w:r w:rsidR="00454D78">
        <w:rPr>
          <w:rFonts w:eastAsia="맑은 고딕" w:cs="바탕"/>
          <w:sz w:val="22"/>
          <w:szCs w:val="22"/>
          <w:lang w:val="en-US" w:eastAsia="en-US"/>
        </w:rPr>
        <w:t xml:space="preserve"> made </w:t>
      </w:r>
      <w:r w:rsidR="00503FDA">
        <w:rPr>
          <w:rFonts w:eastAsia="맑은 고딕" w:cs="바탕"/>
          <w:sz w:val="22"/>
          <w:szCs w:val="22"/>
          <w:lang w:val="en-US" w:eastAsia="en-US"/>
        </w:rPr>
        <w:t>as:</w:t>
      </w:r>
    </w:p>
    <w:p w14:paraId="4202C351" w14:textId="77777777" w:rsidR="00503FDA" w:rsidRPr="00503FDA" w:rsidRDefault="00503FDA" w:rsidP="00503FDA">
      <w:pPr>
        <w:pStyle w:val="maintext"/>
        <w:numPr>
          <w:ilvl w:val="0"/>
          <w:numId w:val="20"/>
        </w:numPr>
        <w:spacing w:before="120" w:after="120"/>
        <w:ind w:firstLineChars="0" w:hanging="357"/>
        <w:rPr>
          <w:i/>
          <w:sz w:val="22"/>
          <w:szCs w:val="22"/>
        </w:rPr>
      </w:pPr>
      <w:r w:rsidRPr="00503FDA">
        <w:rPr>
          <w:i/>
          <w:sz w:val="22"/>
          <w:szCs w:val="22"/>
        </w:rPr>
        <w:t>Partial sensing based RA is supported as a power saving RA scheme</w:t>
      </w:r>
    </w:p>
    <w:p w14:paraId="7F0BBFBB" w14:textId="77777777" w:rsidR="00503FDA" w:rsidRPr="00503FDA" w:rsidRDefault="00503FDA" w:rsidP="00503FDA">
      <w:pPr>
        <w:pStyle w:val="maintext"/>
        <w:numPr>
          <w:ilvl w:val="1"/>
          <w:numId w:val="20"/>
        </w:numPr>
        <w:spacing w:before="120" w:after="120"/>
        <w:ind w:firstLineChars="0"/>
        <w:rPr>
          <w:i/>
          <w:sz w:val="22"/>
          <w:szCs w:val="22"/>
        </w:rPr>
      </w:pPr>
      <w:r w:rsidRPr="00503FDA">
        <w:rPr>
          <w:i/>
          <w:sz w:val="22"/>
          <w:szCs w:val="22"/>
        </w:rPr>
        <w:lastRenderedPageBreak/>
        <w:t>FFS details</w:t>
      </w:r>
    </w:p>
    <w:p w14:paraId="00C769D0" w14:textId="77777777" w:rsidR="00503FDA" w:rsidRPr="00503FDA" w:rsidRDefault="00503FDA" w:rsidP="00503FDA">
      <w:pPr>
        <w:pStyle w:val="maintext"/>
        <w:numPr>
          <w:ilvl w:val="0"/>
          <w:numId w:val="20"/>
        </w:numPr>
        <w:spacing w:before="120" w:after="120"/>
        <w:ind w:firstLineChars="0" w:hanging="357"/>
        <w:rPr>
          <w:i/>
          <w:sz w:val="22"/>
          <w:szCs w:val="22"/>
        </w:rPr>
      </w:pPr>
      <w:r w:rsidRPr="00503FDA">
        <w:rPr>
          <w:i/>
          <w:sz w:val="22"/>
          <w:szCs w:val="22"/>
        </w:rPr>
        <w:t>Random resource selection is supported as a power saving RA scheme</w:t>
      </w:r>
    </w:p>
    <w:p w14:paraId="7D331438" w14:textId="77777777" w:rsidR="00503FDA" w:rsidRPr="00503FDA" w:rsidRDefault="00503FDA" w:rsidP="00503FDA">
      <w:pPr>
        <w:pStyle w:val="maintext"/>
        <w:numPr>
          <w:ilvl w:val="1"/>
          <w:numId w:val="20"/>
        </w:numPr>
        <w:spacing w:before="120" w:after="120"/>
        <w:ind w:firstLineChars="0"/>
        <w:rPr>
          <w:i/>
          <w:sz w:val="22"/>
          <w:szCs w:val="22"/>
        </w:rPr>
      </w:pPr>
      <w:r w:rsidRPr="00503FDA">
        <w:rPr>
          <w:i/>
          <w:sz w:val="22"/>
          <w:szCs w:val="22"/>
        </w:rPr>
        <w:t>FFS any changes or enhancement</w:t>
      </w:r>
    </w:p>
    <w:p w14:paraId="68021E82" w14:textId="00928E77" w:rsidR="00503FDA" w:rsidRPr="00503FDA" w:rsidRDefault="00503FDA" w:rsidP="00503FDA">
      <w:pPr>
        <w:pStyle w:val="maintext"/>
        <w:numPr>
          <w:ilvl w:val="1"/>
          <w:numId w:val="20"/>
        </w:numPr>
        <w:spacing w:before="120" w:after="120"/>
        <w:ind w:firstLineChars="0"/>
        <w:rPr>
          <w:i/>
          <w:sz w:val="22"/>
          <w:szCs w:val="22"/>
        </w:rPr>
      </w:pPr>
      <w:r w:rsidRPr="00503FDA">
        <w:rPr>
          <w:i/>
          <w:sz w:val="22"/>
          <w:szCs w:val="22"/>
        </w:rPr>
        <w:t>FFS on conditions to apply random resource selection</w:t>
      </w:r>
    </w:p>
    <w:p w14:paraId="11181C43" w14:textId="55599050" w:rsidR="00454D78" w:rsidRPr="00454D78" w:rsidRDefault="00454D78" w:rsidP="00454D78">
      <w:pPr>
        <w:pStyle w:val="maintext"/>
        <w:numPr>
          <w:ilvl w:val="0"/>
          <w:numId w:val="20"/>
        </w:numPr>
        <w:spacing w:before="120" w:after="120"/>
        <w:ind w:firstLineChars="0" w:hanging="357"/>
        <w:rPr>
          <w:i/>
          <w:sz w:val="22"/>
          <w:szCs w:val="22"/>
        </w:rPr>
      </w:pPr>
      <w:r w:rsidRPr="00454D78">
        <w:rPr>
          <w:i/>
          <w:sz w:val="22"/>
          <w:szCs w:val="22"/>
        </w:rPr>
        <w:t>In R17, a SL Mode 2 Tx resource pool can be (pre-)configured to enable full sensing only, partial sensing only, random resource selection only, or any combination(s) thereof</w:t>
      </w:r>
    </w:p>
    <w:p w14:paraId="6500DEF3" w14:textId="77777777" w:rsidR="00454D78" w:rsidRPr="00454D78" w:rsidRDefault="00454D78" w:rsidP="00454D78">
      <w:pPr>
        <w:pStyle w:val="maintext"/>
        <w:numPr>
          <w:ilvl w:val="1"/>
          <w:numId w:val="20"/>
        </w:numPr>
        <w:spacing w:before="120" w:after="120"/>
        <w:ind w:firstLineChars="0" w:hanging="357"/>
        <w:rPr>
          <w:i/>
          <w:sz w:val="22"/>
          <w:szCs w:val="22"/>
        </w:rPr>
      </w:pPr>
      <w:r w:rsidRPr="00454D78">
        <w:rPr>
          <w:i/>
          <w:sz w:val="22"/>
          <w:szCs w:val="22"/>
        </w:rPr>
        <w:t>FFS details, including usage, potential restrictions, whether/how any enhancement or condition is needed for the coexistence of full sensing and power saving RA scheme(s) in a same resource pool, etc.</w:t>
      </w:r>
    </w:p>
    <w:p w14:paraId="7607D1EE" w14:textId="7480DAEF" w:rsidR="00B72CE1" w:rsidRPr="00503FDA" w:rsidRDefault="00503FDA" w:rsidP="00503FDA">
      <w:pPr>
        <w:spacing w:before="120" w:after="120" w:line="288" w:lineRule="auto"/>
        <w:jc w:val="both"/>
        <w:rPr>
          <w:rFonts w:eastAsia="MS Mincho"/>
          <w:spacing w:val="-6"/>
          <w:sz w:val="22"/>
          <w:szCs w:val="22"/>
          <w:lang w:val="en-US" w:eastAsia="en-GB"/>
        </w:rPr>
      </w:pPr>
      <w:r>
        <w:rPr>
          <w:rFonts w:eastAsia="맑은 고딕" w:cs="바탕"/>
          <w:sz w:val="22"/>
          <w:szCs w:val="22"/>
          <w:lang w:val="en-US" w:eastAsia="en-US"/>
        </w:rPr>
        <w:t xml:space="preserve">Therefore, we need to include at least partial sensing or random selection as a Rel-17 UE feature for transmitting NR sidelink </w:t>
      </w:r>
      <w:r w:rsidR="00FB2ACC">
        <w:rPr>
          <w:rFonts w:eastAsia="맑은 고딕" w:cs="바탕"/>
          <w:sz w:val="22"/>
          <w:szCs w:val="22"/>
          <w:lang w:val="en-US" w:eastAsia="en-US"/>
        </w:rPr>
        <w:t>M</w:t>
      </w:r>
      <w:r>
        <w:rPr>
          <w:rFonts w:eastAsia="맑은 고딕" w:cs="바탕"/>
          <w:sz w:val="22"/>
          <w:szCs w:val="22"/>
          <w:lang w:val="en-US" w:eastAsia="en-US"/>
        </w:rPr>
        <w:t>ode</w:t>
      </w:r>
      <w:r w:rsidR="00FB2ACC">
        <w:rPr>
          <w:rFonts w:eastAsia="맑은 고딕" w:cs="바탕"/>
          <w:sz w:val="22"/>
          <w:szCs w:val="22"/>
          <w:lang w:val="en-US" w:eastAsia="en-US"/>
        </w:rPr>
        <w:t xml:space="preserve"> </w:t>
      </w:r>
      <w:r>
        <w:rPr>
          <w:rFonts w:eastAsia="맑은 고딕" w:cs="바탕"/>
          <w:sz w:val="22"/>
          <w:szCs w:val="22"/>
          <w:lang w:val="en-US" w:eastAsia="en-US"/>
        </w:rPr>
        <w:t xml:space="preserve">2. Considering </w:t>
      </w:r>
      <w:r w:rsidR="00FB2ACC">
        <w:rPr>
          <w:rFonts w:eastAsia="맑은 고딕" w:cs="바탕"/>
          <w:sz w:val="22"/>
          <w:szCs w:val="22"/>
          <w:lang w:val="en-US" w:eastAsia="en-US"/>
        </w:rPr>
        <w:t xml:space="preserve">the </w:t>
      </w:r>
      <w:r>
        <w:rPr>
          <w:rFonts w:eastAsia="맑은 고딕" w:cs="바탕"/>
          <w:sz w:val="22"/>
          <w:szCs w:val="22"/>
          <w:lang w:val="en-US" w:eastAsia="en-US"/>
        </w:rPr>
        <w:t>possible combination of {full sensing, partial sensing, random selection}, we propose that the following combination</w:t>
      </w:r>
      <w:r w:rsidR="00FB2ACC">
        <w:rPr>
          <w:rFonts w:eastAsia="맑은 고딕" w:cs="바탕"/>
          <w:sz w:val="22"/>
          <w:szCs w:val="22"/>
          <w:lang w:val="en-US" w:eastAsia="en-US"/>
        </w:rPr>
        <w:t>s</w:t>
      </w:r>
      <w:r>
        <w:rPr>
          <w:rFonts w:eastAsia="맑은 고딕" w:cs="바탕"/>
          <w:sz w:val="22"/>
          <w:szCs w:val="22"/>
          <w:lang w:val="en-US" w:eastAsia="en-US"/>
        </w:rPr>
        <w:t xml:space="preserve"> are supported as the Rel-17 UE feature for transmitting NR sidelink </w:t>
      </w:r>
      <w:r w:rsidR="00FB2ACC">
        <w:rPr>
          <w:rFonts w:eastAsia="맑은 고딕" w:cs="바탕"/>
          <w:sz w:val="22"/>
          <w:szCs w:val="22"/>
          <w:lang w:val="en-US" w:eastAsia="en-US"/>
        </w:rPr>
        <w:t>M</w:t>
      </w:r>
      <w:r>
        <w:rPr>
          <w:rFonts w:eastAsia="맑은 고딕" w:cs="바탕"/>
          <w:sz w:val="22"/>
          <w:szCs w:val="22"/>
          <w:lang w:val="en-US" w:eastAsia="en-US"/>
        </w:rPr>
        <w:t>ode</w:t>
      </w:r>
      <w:r w:rsidR="00FB2ACC">
        <w:rPr>
          <w:rFonts w:eastAsia="맑은 고딕" w:cs="바탕"/>
          <w:sz w:val="22"/>
          <w:szCs w:val="22"/>
          <w:lang w:val="en-US" w:eastAsia="en-US"/>
        </w:rPr>
        <w:t xml:space="preserve"> </w:t>
      </w:r>
      <w:r>
        <w:rPr>
          <w:rFonts w:eastAsia="맑은 고딕" w:cs="바탕"/>
          <w:sz w:val="22"/>
          <w:szCs w:val="22"/>
          <w:lang w:val="en-US" w:eastAsia="en-US"/>
        </w:rPr>
        <w:t>2.</w:t>
      </w:r>
    </w:p>
    <w:p w14:paraId="09AC4FBE" w14:textId="120F9357" w:rsidR="00B72CE1" w:rsidRPr="00E46D90" w:rsidRDefault="00B72CE1" w:rsidP="00B72CE1">
      <w:pPr>
        <w:pStyle w:val="maintext"/>
        <w:ind w:firstLineChars="0" w:firstLine="0"/>
        <w:rPr>
          <w:b/>
          <w:i/>
          <w:spacing w:val="-2"/>
          <w:sz w:val="22"/>
          <w:szCs w:val="22"/>
        </w:rPr>
      </w:pPr>
      <w:r w:rsidRPr="00E46D90">
        <w:rPr>
          <w:b/>
          <w:i/>
          <w:sz w:val="22"/>
          <w:szCs w:val="22"/>
          <w:u w:val="single"/>
        </w:rPr>
        <w:t xml:space="preserve">Proposal </w:t>
      </w:r>
      <w:r>
        <w:rPr>
          <w:b/>
          <w:i/>
          <w:sz w:val="22"/>
          <w:szCs w:val="22"/>
          <w:u w:val="single"/>
        </w:rPr>
        <w:t>1</w:t>
      </w:r>
      <w:r w:rsidRPr="00E46D90">
        <w:rPr>
          <w:b/>
          <w:i/>
          <w:sz w:val="22"/>
          <w:szCs w:val="22"/>
        </w:rPr>
        <w:t>:</w:t>
      </w:r>
      <w:r w:rsidRPr="00E46D90">
        <w:rPr>
          <w:rFonts w:hint="eastAsia"/>
          <w:i/>
          <w:sz w:val="22"/>
          <w:szCs w:val="22"/>
        </w:rPr>
        <w:t xml:space="preserve"> </w:t>
      </w:r>
      <w:r w:rsidR="005E0644">
        <w:rPr>
          <w:i/>
          <w:sz w:val="22"/>
          <w:szCs w:val="22"/>
        </w:rPr>
        <w:t xml:space="preserve">Considering </w:t>
      </w:r>
      <w:r w:rsidR="00840009">
        <w:rPr>
          <w:i/>
          <w:sz w:val="22"/>
          <w:szCs w:val="22"/>
        </w:rPr>
        <w:t>random selection and partial sensing are supported as TX capabilities in Rel-17 sidelink, t</w:t>
      </w:r>
      <w:r>
        <w:rPr>
          <w:i/>
          <w:sz w:val="22"/>
          <w:szCs w:val="22"/>
        </w:rPr>
        <w:t xml:space="preserve">he following </w:t>
      </w:r>
      <w:r w:rsidR="00840009">
        <w:rPr>
          <w:i/>
          <w:sz w:val="22"/>
          <w:szCs w:val="22"/>
        </w:rPr>
        <w:t>combinations</w:t>
      </w:r>
      <w:r>
        <w:rPr>
          <w:i/>
          <w:sz w:val="22"/>
          <w:szCs w:val="22"/>
        </w:rPr>
        <w:t xml:space="preserve"> </w:t>
      </w:r>
      <w:r w:rsidR="00840009">
        <w:rPr>
          <w:i/>
          <w:sz w:val="22"/>
          <w:szCs w:val="22"/>
        </w:rPr>
        <w:t xml:space="preserve">of sensing schems </w:t>
      </w:r>
      <w:r>
        <w:rPr>
          <w:i/>
          <w:sz w:val="22"/>
          <w:szCs w:val="22"/>
        </w:rPr>
        <w:t xml:space="preserve">are supported </w:t>
      </w:r>
      <w:r w:rsidR="00840009">
        <w:rPr>
          <w:i/>
          <w:sz w:val="22"/>
          <w:szCs w:val="22"/>
        </w:rPr>
        <w:t xml:space="preserve">as FGs for </w:t>
      </w:r>
      <w:r>
        <w:rPr>
          <w:i/>
          <w:sz w:val="22"/>
          <w:szCs w:val="22"/>
        </w:rPr>
        <w:t xml:space="preserve">transmitting NR sidelink </w:t>
      </w:r>
      <w:r w:rsidR="00431F70">
        <w:rPr>
          <w:i/>
          <w:sz w:val="22"/>
          <w:szCs w:val="22"/>
        </w:rPr>
        <w:t>M</w:t>
      </w:r>
      <w:r>
        <w:rPr>
          <w:i/>
          <w:sz w:val="22"/>
          <w:szCs w:val="22"/>
        </w:rPr>
        <w:t>ode 2 as:</w:t>
      </w:r>
    </w:p>
    <w:p w14:paraId="327BD60F" w14:textId="7DC950E2" w:rsidR="00B72CE1" w:rsidRPr="0027227A" w:rsidRDefault="00B72CE1" w:rsidP="00B72CE1">
      <w:pPr>
        <w:pStyle w:val="maintext"/>
        <w:numPr>
          <w:ilvl w:val="0"/>
          <w:numId w:val="20"/>
        </w:numPr>
        <w:spacing w:before="180"/>
        <w:ind w:firstLineChars="0"/>
        <w:rPr>
          <w:i/>
          <w:sz w:val="22"/>
          <w:szCs w:val="22"/>
        </w:rPr>
      </w:pPr>
      <w:r w:rsidRPr="00B72CE1">
        <w:rPr>
          <w:i/>
          <w:sz w:val="22"/>
          <w:szCs w:val="22"/>
        </w:rPr>
        <w:t xml:space="preserve">Transmitting NR sidelink </w:t>
      </w:r>
      <w:r w:rsidR="00431F70">
        <w:rPr>
          <w:i/>
          <w:sz w:val="22"/>
          <w:szCs w:val="22"/>
        </w:rPr>
        <w:t>M</w:t>
      </w:r>
      <w:r w:rsidRPr="00B72CE1">
        <w:rPr>
          <w:i/>
          <w:sz w:val="22"/>
          <w:szCs w:val="22"/>
        </w:rPr>
        <w:t>ode 2 with full sensing, partial sensing and random</w:t>
      </w:r>
    </w:p>
    <w:p w14:paraId="53CFD377" w14:textId="126FB84B" w:rsidR="00B72CE1" w:rsidRDefault="00B72CE1" w:rsidP="00B72CE1">
      <w:pPr>
        <w:pStyle w:val="maintext"/>
        <w:numPr>
          <w:ilvl w:val="0"/>
          <w:numId w:val="20"/>
        </w:numPr>
        <w:spacing w:before="180"/>
        <w:ind w:firstLineChars="0"/>
        <w:rPr>
          <w:i/>
          <w:sz w:val="22"/>
          <w:szCs w:val="22"/>
        </w:rPr>
      </w:pPr>
      <w:r w:rsidRPr="00B72CE1">
        <w:rPr>
          <w:i/>
          <w:sz w:val="22"/>
          <w:szCs w:val="22"/>
        </w:rPr>
        <w:t xml:space="preserve">Transmitting NR sidelink </w:t>
      </w:r>
      <w:r w:rsidR="00431F70">
        <w:rPr>
          <w:i/>
          <w:sz w:val="22"/>
          <w:szCs w:val="22"/>
        </w:rPr>
        <w:t>M</w:t>
      </w:r>
      <w:r w:rsidRPr="00B72CE1">
        <w:rPr>
          <w:i/>
          <w:sz w:val="22"/>
          <w:szCs w:val="22"/>
        </w:rPr>
        <w:t>ode 2 with partial sensing and random selection only</w:t>
      </w:r>
    </w:p>
    <w:p w14:paraId="43178317" w14:textId="5BD328F6" w:rsidR="00B72CE1" w:rsidRPr="0027227A" w:rsidRDefault="00B72CE1" w:rsidP="00B72CE1">
      <w:pPr>
        <w:pStyle w:val="maintext"/>
        <w:numPr>
          <w:ilvl w:val="0"/>
          <w:numId w:val="20"/>
        </w:numPr>
        <w:spacing w:before="180"/>
        <w:ind w:firstLineChars="0"/>
        <w:rPr>
          <w:i/>
          <w:sz w:val="22"/>
          <w:szCs w:val="22"/>
        </w:rPr>
      </w:pPr>
      <w:r w:rsidRPr="00B72CE1">
        <w:rPr>
          <w:i/>
          <w:sz w:val="22"/>
          <w:szCs w:val="22"/>
        </w:rPr>
        <w:t xml:space="preserve">Transmitting NR sidelink </w:t>
      </w:r>
      <w:r w:rsidR="00431F70">
        <w:rPr>
          <w:i/>
          <w:sz w:val="22"/>
          <w:szCs w:val="22"/>
        </w:rPr>
        <w:t>M</w:t>
      </w:r>
      <w:r w:rsidRPr="00B72CE1">
        <w:rPr>
          <w:i/>
          <w:sz w:val="22"/>
          <w:szCs w:val="22"/>
        </w:rPr>
        <w:t>ode 2 with random selection only</w:t>
      </w:r>
    </w:p>
    <w:p w14:paraId="380EA09F" w14:textId="0F976C8F" w:rsidR="00503FDA" w:rsidRDefault="00503FDA" w:rsidP="00623DE7">
      <w:pPr>
        <w:spacing w:before="120" w:after="120"/>
        <w:rPr>
          <w:rFonts w:eastAsia="맑은 고딕" w:cs="바탕"/>
          <w:sz w:val="22"/>
          <w:szCs w:val="22"/>
          <w:lang w:val="en-US" w:eastAsia="en-US"/>
        </w:rPr>
      </w:pPr>
      <w:r>
        <w:rPr>
          <w:rFonts w:eastAsia="맑은 고딕" w:cs="바탕"/>
          <w:sz w:val="22"/>
          <w:szCs w:val="22"/>
          <w:lang w:val="en-US" w:eastAsia="en-US"/>
        </w:rPr>
        <w:t xml:space="preserve">Further details for proposal 1 </w:t>
      </w:r>
      <w:r w:rsidR="008F4F05">
        <w:rPr>
          <w:rFonts w:eastAsia="맑은 고딕" w:cs="바탕"/>
          <w:sz w:val="22"/>
          <w:szCs w:val="22"/>
          <w:lang w:val="en-US" w:eastAsia="en-US"/>
        </w:rPr>
        <w:t>were</w:t>
      </w:r>
      <w:r>
        <w:rPr>
          <w:rFonts w:eastAsia="맑은 고딕" w:cs="바탕"/>
          <w:sz w:val="22"/>
          <w:szCs w:val="22"/>
          <w:lang w:val="en-US" w:eastAsia="en-US"/>
        </w:rPr>
        <w:t xml:space="preserve"> captured </w:t>
      </w:r>
      <w:r w:rsidR="008F4F05">
        <w:rPr>
          <w:rFonts w:eastAsia="맑은 고딕" w:cs="바탕"/>
          <w:sz w:val="22"/>
          <w:szCs w:val="22"/>
          <w:lang w:val="en-US" w:eastAsia="en-US"/>
        </w:rPr>
        <w:t>in Appendix (See, UE feature index 32-3, 32-4 and 32-5).</w:t>
      </w:r>
    </w:p>
    <w:p w14:paraId="29523EBE" w14:textId="02E9CEB4" w:rsidR="008F4F05" w:rsidRPr="008F4F05" w:rsidRDefault="008F4F05" w:rsidP="008F4F05">
      <w:pPr>
        <w:spacing w:before="120" w:after="120" w:line="288" w:lineRule="auto"/>
        <w:ind w:firstLine="420"/>
        <w:jc w:val="both"/>
        <w:rPr>
          <w:rFonts w:eastAsia="맑은 고딕" w:cs="바탕"/>
          <w:sz w:val="22"/>
          <w:szCs w:val="22"/>
          <w:lang w:val="en-US" w:eastAsia="en-US"/>
        </w:rPr>
      </w:pPr>
      <w:r>
        <w:rPr>
          <w:rFonts w:eastAsia="맑은 고딕" w:cs="바탕"/>
          <w:sz w:val="22"/>
          <w:szCs w:val="22"/>
          <w:lang w:val="en-US" w:eastAsia="en-US"/>
        </w:rPr>
        <w:t>In addition, following UE features of 32-5 were captured in [2] as:</w:t>
      </w:r>
    </w:p>
    <w:p w14:paraId="60611C5A" w14:textId="4C8B8E98" w:rsidR="00A36DC9" w:rsidRPr="00304B10" w:rsidRDefault="00A36DC9" w:rsidP="008F4F05">
      <w:pPr>
        <w:spacing w:before="120"/>
        <w:rPr>
          <w:b/>
          <w:spacing w:val="-2"/>
          <w:sz w:val="22"/>
          <w:u w:val="single"/>
          <w:lang w:eastAsia="ko-KR"/>
        </w:rPr>
      </w:pPr>
      <w:r w:rsidRPr="00304B10">
        <w:rPr>
          <w:b/>
          <w:spacing w:val="-2"/>
          <w:sz w:val="22"/>
          <w:u w:val="single"/>
        </w:rPr>
        <w:t xml:space="preserve">Feature </w:t>
      </w:r>
      <w:r w:rsidR="008F6FC5" w:rsidRPr="00304B10">
        <w:rPr>
          <w:b/>
          <w:spacing w:val="-2"/>
          <w:sz w:val="22"/>
          <w:u w:val="single"/>
        </w:rPr>
        <w:t>32</w:t>
      </w:r>
      <w:r w:rsidRPr="00304B10">
        <w:rPr>
          <w:b/>
          <w:spacing w:val="-2"/>
          <w:sz w:val="22"/>
          <w:u w:val="single"/>
        </w:rPr>
        <w:t>-</w:t>
      </w:r>
      <w:r w:rsidR="008F6FC5" w:rsidRPr="00304B10">
        <w:rPr>
          <w:b/>
          <w:spacing w:val="-2"/>
          <w:sz w:val="22"/>
          <w:u w:val="single"/>
        </w:rPr>
        <w:t>5</w:t>
      </w:r>
      <w:r w:rsidRPr="00304B10">
        <w:rPr>
          <w:b/>
          <w:spacing w:val="-2"/>
          <w:sz w:val="22"/>
          <w:u w:val="single"/>
        </w:rPr>
        <w:t xml:space="preserve">: </w:t>
      </w:r>
      <w:r w:rsidR="008F6FC5" w:rsidRPr="00304B10">
        <w:rPr>
          <w:b/>
          <w:spacing w:val="-2"/>
          <w:sz w:val="22"/>
          <w:u w:val="single"/>
          <w:lang w:eastAsia="ko-KR"/>
        </w:rPr>
        <w:t>Inter-UE coordination in NR sidelink mode 2</w:t>
      </w:r>
    </w:p>
    <w:p w14:paraId="6F27DEDE" w14:textId="77777777" w:rsidR="008F6FC5" w:rsidRPr="008F6FC5" w:rsidRDefault="008F6FC5" w:rsidP="008F4F05">
      <w:pPr>
        <w:pStyle w:val="maintext"/>
        <w:spacing w:before="120" w:after="120"/>
        <w:ind w:firstLineChars="0" w:firstLine="0"/>
        <w:rPr>
          <w:sz w:val="22"/>
          <w:szCs w:val="22"/>
        </w:rPr>
      </w:pPr>
      <w:r w:rsidRPr="008F6FC5">
        <w:rPr>
          <w:sz w:val="22"/>
          <w:szCs w:val="22"/>
        </w:rPr>
        <w:t>1) UE can transmit and receive inter-UE coordination information of preferred resource set/non-preferred resource set and use the received information in its own resource (re-)selection in NR sidelink mode 2.</w:t>
      </w:r>
    </w:p>
    <w:p w14:paraId="679DDFD6" w14:textId="77777777" w:rsidR="008F6FC5" w:rsidRPr="008F6FC5" w:rsidRDefault="008F6FC5" w:rsidP="008F4F05">
      <w:pPr>
        <w:pStyle w:val="maintext"/>
        <w:spacing w:before="120" w:after="120"/>
        <w:ind w:firstLineChars="0" w:firstLine="0"/>
        <w:rPr>
          <w:sz w:val="22"/>
          <w:szCs w:val="22"/>
        </w:rPr>
      </w:pPr>
      <w:r w:rsidRPr="008F6FC5">
        <w:rPr>
          <w:sz w:val="22"/>
          <w:szCs w:val="22"/>
        </w:rPr>
        <w:t>2) UE can transmit and receive inter-UE coordination information of presence of expected/potential resource conflict and use the received information in its own resource re-selection in NR sidelink mode 2.</w:t>
      </w:r>
    </w:p>
    <w:p w14:paraId="1AE7ED03" w14:textId="2EA0F1E1" w:rsidR="008F6FC5" w:rsidRPr="00A36DC9" w:rsidRDefault="008F6FC5" w:rsidP="008F4F05">
      <w:pPr>
        <w:pStyle w:val="maintext"/>
        <w:spacing w:before="120" w:after="120"/>
        <w:ind w:firstLineChars="0" w:firstLine="0"/>
        <w:rPr>
          <w:sz w:val="22"/>
          <w:szCs w:val="22"/>
        </w:rPr>
      </w:pPr>
      <w:r w:rsidRPr="008F6FC5">
        <w:rPr>
          <w:sz w:val="22"/>
          <w:szCs w:val="22"/>
        </w:rPr>
        <w:t>3) UE can transmit and received an explicit request for inter-UE coordination information of [FFS: preferred resource set only or both preferred resource set and non-preferred resource set].</w:t>
      </w:r>
    </w:p>
    <w:p w14:paraId="08979031" w14:textId="258B97E7" w:rsidR="0072582B" w:rsidRPr="00E33016" w:rsidRDefault="00623DE7" w:rsidP="00E33016">
      <w:pPr>
        <w:spacing w:after="120" w:line="288" w:lineRule="auto"/>
        <w:jc w:val="both"/>
        <w:rPr>
          <w:rFonts w:eastAsia="MS Mincho"/>
          <w:spacing w:val="-6"/>
          <w:sz w:val="22"/>
          <w:szCs w:val="22"/>
          <w:lang w:val="en-US" w:eastAsia="en-GB"/>
        </w:rPr>
      </w:pPr>
      <w:r>
        <w:rPr>
          <w:sz w:val="22"/>
          <w:szCs w:val="22"/>
        </w:rPr>
        <w:t>However, the UE fea</w:t>
      </w:r>
      <w:r w:rsidR="00FB2ACC">
        <w:rPr>
          <w:sz w:val="22"/>
          <w:szCs w:val="22"/>
        </w:rPr>
        <w:t>t</w:t>
      </w:r>
      <w:r>
        <w:rPr>
          <w:sz w:val="22"/>
          <w:szCs w:val="22"/>
        </w:rPr>
        <w:t>ure</w:t>
      </w:r>
      <w:r w:rsidR="00FB2ACC">
        <w:rPr>
          <w:sz w:val="22"/>
          <w:szCs w:val="22"/>
        </w:rPr>
        <w:t>s</w:t>
      </w:r>
      <w:r>
        <w:rPr>
          <w:sz w:val="22"/>
          <w:szCs w:val="22"/>
        </w:rPr>
        <w:t xml:space="preserve"> of transmitting and receiving inter-UE coordination information need to be seperated </w:t>
      </w:r>
      <w:r w:rsidRPr="00623DE7">
        <w:rPr>
          <w:sz w:val="22"/>
          <w:szCs w:val="22"/>
        </w:rPr>
        <w:t>because some UEs might be able to receive and implement the assistance but not necessarily capable of providing assistance due to their limited sensing capabilities and power restrictions.</w:t>
      </w:r>
      <w:r>
        <w:rPr>
          <w:sz w:val="22"/>
          <w:szCs w:val="22"/>
        </w:rPr>
        <w:t xml:space="preserve"> </w:t>
      </w:r>
      <w:r w:rsidR="00E33016">
        <w:rPr>
          <w:rFonts w:eastAsia="맑은 고딕" w:cs="바탕"/>
          <w:sz w:val="22"/>
          <w:szCs w:val="22"/>
          <w:lang w:val="en-US" w:eastAsia="en-US"/>
        </w:rPr>
        <w:t>Moreover, i</w:t>
      </w:r>
      <w:r w:rsidR="00E33016" w:rsidRPr="00623DE7">
        <w:rPr>
          <w:rFonts w:eastAsia="맑은 고딕" w:cs="바탕"/>
          <w:sz w:val="22"/>
          <w:szCs w:val="22"/>
          <w:lang w:val="en-US" w:eastAsia="en-US"/>
        </w:rPr>
        <w:t>n case of transmitting coordination information, this should also be separated into two features (i.e., the support of Scheme 1 and Scheme 2 should be treated separately). This is because Scheme 2 is much simpler than Scheme 1 and requires only an indication which is unlike providing sets of preferred and non-preferred resources which might require sensing that is beyond the UE’s capability.</w:t>
      </w:r>
      <w:r>
        <w:rPr>
          <w:sz w:val="22"/>
          <w:szCs w:val="22"/>
        </w:rPr>
        <w:t>Therefore, we propose:</w:t>
      </w:r>
    </w:p>
    <w:p w14:paraId="329AA3BD" w14:textId="000E1D67" w:rsidR="00B72CE1" w:rsidRPr="00E46D90" w:rsidRDefault="0027227A" w:rsidP="00B72CE1">
      <w:pPr>
        <w:pStyle w:val="maintext"/>
        <w:ind w:firstLineChars="0" w:firstLine="0"/>
        <w:rPr>
          <w:b/>
          <w:i/>
          <w:spacing w:val="-2"/>
          <w:sz w:val="22"/>
          <w:szCs w:val="22"/>
        </w:rPr>
      </w:pPr>
      <w:r w:rsidRPr="00E46D90">
        <w:rPr>
          <w:b/>
          <w:i/>
          <w:sz w:val="22"/>
          <w:szCs w:val="22"/>
          <w:u w:val="single"/>
        </w:rPr>
        <w:t xml:space="preserve">Proposal </w:t>
      </w:r>
      <w:r w:rsidR="00B72CE1">
        <w:rPr>
          <w:b/>
          <w:i/>
          <w:sz w:val="22"/>
          <w:szCs w:val="22"/>
          <w:u w:val="single"/>
        </w:rPr>
        <w:t>2</w:t>
      </w:r>
      <w:r w:rsidRPr="00E46D90">
        <w:rPr>
          <w:b/>
          <w:i/>
          <w:sz w:val="22"/>
          <w:szCs w:val="22"/>
        </w:rPr>
        <w:t>:</w:t>
      </w:r>
      <w:r w:rsidRPr="00E46D90">
        <w:rPr>
          <w:rFonts w:hint="eastAsia"/>
          <w:i/>
          <w:sz w:val="22"/>
          <w:szCs w:val="22"/>
        </w:rPr>
        <w:t xml:space="preserve"> </w:t>
      </w:r>
      <w:r w:rsidR="00B72CE1">
        <w:rPr>
          <w:i/>
          <w:sz w:val="22"/>
          <w:szCs w:val="22"/>
        </w:rPr>
        <w:t>The following UE feature</w:t>
      </w:r>
      <w:r w:rsidR="00FD5F15">
        <w:rPr>
          <w:i/>
          <w:sz w:val="22"/>
          <w:szCs w:val="22"/>
        </w:rPr>
        <w:t xml:space="preserve">s are supported for </w:t>
      </w:r>
      <w:r w:rsidR="00B72CE1">
        <w:rPr>
          <w:i/>
          <w:sz w:val="22"/>
          <w:szCs w:val="22"/>
        </w:rPr>
        <w:t xml:space="preserve">NR sidelink </w:t>
      </w:r>
      <w:r w:rsidR="00FD5F15">
        <w:rPr>
          <w:i/>
          <w:sz w:val="22"/>
          <w:szCs w:val="22"/>
        </w:rPr>
        <w:t>inter-UE coordination information</w:t>
      </w:r>
      <w:r w:rsidR="00B72CE1">
        <w:rPr>
          <w:i/>
          <w:sz w:val="22"/>
          <w:szCs w:val="22"/>
        </w:rPr>
        <w:t xml:space="preserve"> as:</w:t>
      </w:r>
    </w:p>
    <w:p w14:paraId="56C583AC" w14:textId="393820D8" w:rsidR="00FD5F15" w:rsidRPr="00FD5F15" w:rsidRDefault="00E33016" w:rsidP="00E33016">
      <w:pPr>
        <w:pStyle w:val="maintext"/>
        <w:numPr>
          <w:ilvl w:val="0"/>
          <w:numId w:val="20"/>
        </w:numPr>
        <w:spacing w:before="180"/>
        <w:ind w:firstLineChars="0"/>
        <w:rPr>
          <w:i/>
          <w:sz w:val="22"/>
          <w:szCs w:val="22"/>
        </w:rPr>
      </w:pPr>
      <w:r>
        <w:rPr>
          <w:i/>
          <w:sz w:val="22"/>
          <w:szCs w:val="22"/>
        </w:rPr>
        <w:t>Transmitting i</w:t>
      </w:r>
      <w:r w:rsidRPr="00E33016">
        <w:rPr>
          <w:i/>
          <w:sz w:val="22"/>
          <w:szCs w:val="22"/>
        </w:rPr>
        <w:t xml:space="preserve">nter-UE coordination Scheme1 in NR sidelink </w:t>
      </w:r>
      <w:r>
        <w:rPr>
          <w:i/>
          <w:sz w:val="22"/>
          <w:szCs w:val="22"/>
        </w:rPr>
        <w:t>M</w:t>
      </w:r>
      <w:r w:rsidRPr="00E33016">
        <w:rPr>
          <w:i/>
          <w:sz w:val="22"/>
          <w:szCs w:val="22"/>
        </w:rPr>
        <w:t>ode 2</w:t>
      </w:r>
    </w:p>
    <w:p w14:paraId="24979A59" w14:textId="01814C3C" w:rsidR="00E33016" w:rsidRDefault="00E33016" w:rsidP="00E33016">
      <w:pPr>
        <w:pStyle w:val="maintext"/>
        <w:numPr>
          <w:ilvl w:val="0"/>
          <w:numId w:val="20"/>
        </w:numPr>
        <w:spacing w:before="180"/>
        <w:ind w:firstLineChars="0"/>
        <w:rPr>
          <w:i/>
          <w:sz w:val="22"/>
          <w:szCs w:val="22"/>
        </w:rPr>
      </w:pPr>
      <w:r>
        <w:rPr>
          <w:i/>
          <w:sz w:val="22"/>
          <w:szCs w:val="22"/>
        </w:rPr>
        <w:t>Transmitting i</w:t>
      </w:r>
      <w:r w:rsidRPr="00E33016">
        <w:rPr>
          <w:i/>
          <w:sz w:val="22"/>
          <w:szCs w:val="22"/>
        </w:rPr>
        <w:t>nter-UE coordination Scheme</w:t>
      </w:r>
      <w:r>
        <w:rPr>
          <w:i/>
          <w:sz w:val="22"/>
          <w:szCs w:val="22"/>
        </w:rPr>
        <w:t>2</w:t>
      </w:r>
      <w:r w:rsidRPr="00E33016">
        <w:rPr>
          <w:i/>
          <w:sz w:val="22"/>
          <w:szCs w:val="22"/>
        </w:rPr>
        <w:t xml:space="preserve"> in NR sidelink </w:t>
      </w:r>
      <w:r>
        <w:rPr>
          <w:i/>
          <w:sz w:val="22"/>
          <w:szCs w:val="22"/>
        </w:rPr>
        <w:t>M</w:t>
      </w:r>
      <w:r w:rsidRPr="00E33016">
        <w:rPr>
          <w:i/>
          <w:sz w:val="22"/>
          <w:szCs w:val="22"/>
        </w:rPr>
        <w:t>ode 2</w:t>
      </w:r>
    </w:p>
    <w:p w14:paraId="6BDE5DAA" w14:textId="6FFA74DD" w:rsidR="00E33016" w:rsidRPr="00FD5F15" w:rsidRDefault="00E33016" w:rsidP="00E33016">
      <w:pPr>
        <w:pStyle w:val="maintext"/>
        <w:numPr>
          <w:ilvl w:val="0"/>
          <w:numId w:val="20"/>
        </w:numPr>
        <w:spacing w:before="180"/>
        <w:ind w:firstLineChars="0"/>
        <w:rPr>
          <w:i/>
          <w:sz w:val="22"/>
          <w:szCs w:val="22"/>
        </w:rPr>
      </w:pPr>
      <w:r w:rsidRPr="00E33016">
        <w:rPr>
          <w:i/>
          <w:sz w:val="22"/>
          <w:szCs w:val="22"/>
        </w:rPr>
        <w:t xml:space="preserve">Receving inter-UE coordination in NR sidelink </w:t>
      </w:r>
      <w:r>
        <w:rPr>
          <w:i/>
          <w:sz w:val="22"/>
          <w:szCs w:val="22"/>
        </w:rPr>
        <w:t>M</w:t>
      </w:r>
      <w:r w:rsidRPr="00E33016">
        <w:rPr>
          <w:i/>
          <w:sz w:val="22"/>
          <w:szCs w:val="22"/>
        </w:rPr>
        <w:t>ode 2</w:t>
      </w:r>
    </w:p>
    <w:p w14:paraId="1D1B0D72" w14:textId="4D8BBA98" w:rsidR="00241BD4" w:rsidRPr="00241BD4" w:rsidRDefault="00241BD4" w:rsidP="00304B10">
      <w:pPr>
        <w:spacing w:before="120" w:after="180"/>
        <w:rPr>
          <w:rFonts w:eastAsia="맑은 고딕" w:cs="바탕"/>
          <w:sz w:val="22"/>
          <w:szCs w:val="22"/>
          <w:lang w:val="en-US" w:eastAsia="en-US"/>
        </w:rPr>
      </w:pPr>
      <w:r>
        <w:rPr>
          <w:rFonts w:eastAsia="맑은 고딕" w:cs="바탕"/>
          <w:sz w:val="22"/>
          <w:szCs w:val="22"/>
          <w:lang w:val="en-US" w:eastAsia="en-US"/>
        </w:rPr>
        <w:lastRenderedPageBreak/>
        <w:t xml:space="preserve">Further details for proposal </w:t>
      </w:r>
      <w:r w:rsidR="00E33016">
        <w:rPr>
          <w:rFonts w:eastAsia="맑은 고딕" w:cs="바탕"/>
          <w:sz w:val="22"/>
          <w:szCs w:val="22"/>
          <w:lang w:val="en-US" w:eastAsia="en-US"/>
        </w:rPr>
        <w:t>2</w:t>
      </w:r>
      <w:r>
        <w:rPr>
          <w:rFonts w:eastAsia="맑은 고딕" w:cs="바탕"/>
          <w:sz w:val="22"/>
          <w:szCs w:val="22"/>
          <w:lang w:val="en-US" w:eastAsia="en-US"/>
        </w:rPr>
        <w:t xml:space="preserve"> were captured in Appendix (See, UE feature index 32-</w:t>
      </w:r>
      <w:r w:rsidR="007C0AF1">
        <w:rPr>
          <w:rFonts w:eastAsia="맑은 고딕" w:cs="바탕"/>
          <w:sz w:val="22"/>
          <w:szCs w:val="22"/>
          <w:lang w:val="en-US" w:eastAsia="en-US"/>
        </w:rPr>
        <w:t>6</w:t>
      </w:r>
      <w:r w:rsidR="00E33016">
        <w:rPr>
          <w:rFonts w:eastAsia="맑은 고딕" w:cs="바탕"/>
          <w:sz w:val="22"/>
          <w:szCs w:val="22"/>
          <w:lang w:val="en-US" w:eastAsia="en-US"/>
        </w:rPr>
        <w:t>,</w:t>
      </w:r>
      <w:r w:rsidR="00E33016" w:rsidRPr="00E33016">
        <w:rPr>
          <w:rFonts w:eastAsia="맑은 고딕" w:cs="바탕"/>
          <w:sz w:val="22"/>
          <w:szCs w:val="22"/>
          <w:lang w:val="en-US" w:eastAsia="en-US"/>
        </w:rPr>
        <w:t xml:space="preserve"> </w:t>
      </w:r>
      <w:r w:rsidR="00E33016">
        <w:rPr>
          <w:rFonts w:eastAsia="맑은 고딕" w:cs="바탕"/>
          <w:sz w:val="22"/>
          <w:szCs w:val="22"/>
          <w:lang w:val="en-US" w:eastAsia="en-US"/>
        </w:rPr>
        <w:t>32-7,</w:t>
      </w:r>
      <w:r>
        <w:rPr>
          <w:rFonts w:eastAsia="맑은 고딕" w:cs="바탕"/>
          <w:sz w:val="22"/>
          <w:szCs w:val="22"/>
          <w:lang w:val="en-US" w:eastAsia="en-US"/>
        </w:rPr>
        <w:t xml:space="preserve"> and 32-</w:t>
      </w:r>
      <w:r w:rsidR="00E33016">
        <w:rPr>
          <w:rFonts w:eastAsia="맑은 고딕" w:cs="바탕"/>
          <w:sz w:val="22"/>
          <w:szCs w:val="22"/>
          <w:lang w:val="en-US" w:eastAsia="en-US"/>
        </w:rPr>
        <w:t>8</w:t>
      </w:r>
      <w:r>
        <w:rPr>
          <w:rFonts w:eastAsia="맑은 고딕" w:cs="바탕"/>
          <w:sz w:val="22"/>
          <w:szCs w:val="22"/>
          <w:lang w:val="en-US" w:eastAsia="en-US"/>
        </w:rPr>
        <w:t xml:space="preserve">). </w:t>
      </w:r>
    </w:p>
    <w:p w14:paraId="5B4401ED" w14:textId="2AC01F12" w:rsidR="005F69F7" w:rsidRDefault="000E6BD5" w:rsidP="004E479B">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바탕" w:hAnsi="Arial"/>
          <w:sz w:val="32"/>
          <w:szCs w:val="32"/>
          <w:lang w:val="en-US" w:eastAsia="ko-KR"/>
        </w:rPr>
      </w:pPr>
      <w:r>
        <w:rPr>
          <w:rFonts w:ascii="Arial" w:eastAsia="바탕" w:hAnsi="Arial"/>
          <w:sz w:val="32"/>
          <w:szCs w:val="32"/>
          <w:lang w:val="en-US" w:eastAsia="ko-KR"/>
        </w:rPr>
        <w:t>Conclusions</w:t>
      </w:r>
    </w:p>
    <w:p w14:paraId="0AF4D4FA" w14:textId="5ECE80ED" w:rsidR="000D479D" w:rsidRPr="00E33016" w:rsidRDefault="000D479D" w:rsidP="00E33016">
      <w:pPr>
        <w:spacing w:after="120" w:line="288" w:lineRule="auto"/>
        <w:ind w:firstLine="357"/>
        <w:jc w:val="both"/>
        <w:rPr>
          <w:sz w:val="22"/>
          <w:szCs w:val="22"/>
        </w:rPr>
      </w:pPr>
      <w:r w:rsidRPr="00E33016">
        <w:rPr>
          <w:sz w:val="22"/>
          <w:szCs w:val="22"/>
        </w:rPr>
        <w:t xml:space="preserve">This contribution discusses </w:t>
      </w:r>
      <w:r w:rsidRPr="00E33016">
        <w:rPr>
          <w:rFonts w:hint="eastAsia"/>
          <w:sz w:val="22"/>
          <w:szCs w:val="22"/>
        </w:rPr>
        <w:t xml:space="preserve">on </w:t>
      </w:r>
      <w:r w:rsidRPr="00E33016">
        <w:rPr>
          <w:sz w:val="22"/>
          <w:szCs w:val="22"/>
        </w:rPr>
        <w:t xml:space="preserve">UE features for </w:t>
      </w:r>
      <w:r w:rsidR="00BF0CD1" w:rsidRPr="00E33016">
        <w:rPr>
          <w:sz w:val="22"/>
          <w:szCs w:val="22"/>
        </w:rPr>
        <w:t xml:space="preserve">NR sidelink enhancement </w:t>
      </w:r>
      <w:r w:rsidRPr="00E33016">
        <w:rPr>
          <w:sz w:val="22"/>
          <w:szCs w:val="22"/>
        </w:rPr>
        <w:t>and proposes the following</w:t>
      </w:r>
      <w:r w:rsidRPr="00E33016">
        <w:rPr>
          <w:rFonts w:hint="eastAsia"/>
          <w:sz w:val="22"/>
          <w:szCs w:val="22"/>
        </w:rPr>
        <w:t>s</w:t>
      </w:r>
      <w:r w:rsidRPr="00E33016">
        <w:rPr>
          <w:sz w:val="22"/>
          <w:szCs w:val="22"/>
        </w:rPr>
        <w:t xml:space="preserve"> depending on the discussion:</w:t>
      </w:r>
    </w:p>
    <w:p w14:paraId="3D7A98FB" w14:textId="77777777" w:rsidR="004B1F35" w:rsidRPr="00E46D90" w:rsidRDefault="004B1F35" w:rsidP="004B1F35">
      <w:pPr>
        <w:pStyle w:val="maintext"/>
        <w:ind w:firstLineChars="0" w:firstLine="0"/>
        <w:rPr>
          <w:b/>
          <w:i/>
          <w:spacing w:val="-2"/>
          <w:sz w:val="22"/>
          <w:szCs w:val="22"/>
        </w:rPr>
      </w:pPr>
      <w:r w:rsidRPr="00E46D90">
        <w:rPr>
          <w:b/>
          <w:i/>
          <w:sz w:val="22"/>
          <w:szCs w:val="22"/>
          <w:u w:val="single"/>
        </w:rPr>
        <w:t xml:space="preserve">Proposal </w:t>
      </w:r>
      <w:r>
        <w:rPr>
          <w:b/>
          <w:i/>
          <w:sz w:val="22"/>
          <w:szCs w:val="22"/>
          <w:u w:val="single"/>
        </w:rPr>
        <w:t>1</w:t>
      </w:r>
      <w:r w:rsidRPr="00E46D90">
        <w:rPr>
          <w:b/>
          <w:i/>
          <w:sz w:val="22"/>
          <w:szCs w:val="22"/>
        </w:rPr>
        <w:t>:</w:t>
      </w:r>
      <w:r w:rsidRPr="00E46D90">
        <w:rPr>
          <w:rFonts w:hint="eastAsia"/>
          <w:i/>
          <w:sz w:val="22"/>
          <w:szCs w:val="22"/>
        </w:rPr>
        <w:t xml:space="preserve"> </w:t>
      </w:r>
      <w:r>
        <w:rPr>
          <w:i/>
          <w:sz w:val="22"/>
          <w:szCs w:val="22"/>
        </w:rPr>
        <w:t>Considering random selection and partial sensing are supported as TX capabilities in Rel-17 sidelink, the following combinations of sensing schems are supported as FGs for transmitting NR sidelink Mode 2 as:</w:t>
      </w:r>
    </w:p>
    <w:p w14:paraId="234BB684" w14:textId="77777777" w:rsidR="004B1F35" w:rsidRPr="0027227A" w:rsidRDefault="004B1F35" w:rsidP="004B1F35">
      <w:pPr>
        <w:pStyle w:val="maintext"/>
        <w:numPr>
          <w:ilvl w:val="0"/>
          <w:numId w:val="20"/>
        </w:numPr>
        <w:spacing w:before="180"/>
        <w:ind w:firstLineChars="0"/>
        <w:rPr>
          <w:i/>
          <w:sz w:val="22"/>
          <w:szCs w:val="22"/>
        </w:rPr>
      </w:pPr>
      <w:r w:rsidRPr="00B72CE1">
        <w:rPr>
          <w:i/>
          <w:sz w:val="22"/>
          <w:szCs w:val="22"/>
        </w:rPr>
        <w:t xml:space="preserve">Transmitting NR sidelink </w:t>
      </w:r>
      <w:r>
        <w:rPr>
          <w:i/>
          <w:sz w:val="22"/>
          <w:szCs w:val="22"/>
        </w:rPr>
        <w:t>M</w:t>
      </w:r>
      <w:r w:rsidRPr="00B72CE1">
        <w:rPr>
          <w:i/>
          <w:sz w:val="22"/>
          <w:szCs w:val="22"/>
        </w:rPr>
        <w:t>ode 2 with full sensing, partial sensing and random</w:t>
      </w:r>
    </w:p>
    <w:p w14:paraId="2AA5BDEC" w14:textId="77777777" w:rsidR="004B1F35" w:rsidRDefault="004B1F35" w:rsidP="004B1F35">
      <w:pPr>
        <w:pStyle w:val="maintext"/>
        <w:numPr>
          <w:ilvl w:val="0"/>
          <w:numId w:val="20"/>
        </w:numPr>
        <w:spacing w:before="180"/>
        <w:ind w:firstLineChars="0"/>
        <w:rPr>
          <w:i/>
          <w:sz w:val="22"/>
          <w:szCs w:val="22"/>
        </w:rPr>
      </w:pPr>
      <w:r w:rsidRPr="00B72CE1">
        <w:rPr>
          <w:i/>
          <w:sz w:val="22"/>
          <w:szCs w:val="22"/>
        </w:rPr>
        <w:t xml:space="preserve">Transmitting NR sidelink </w:t>
      </w:r>
      <w:r>
        <w:rPr>
          <w:i/>
          <w:sz w:val="22"/>
          <w:szCs w:val="22"/>
        </w:rPr>
        <w:t>M</w:t>
      </w:r>
      <w:r w:rsidRPr="00B72CE1">
        <w:rPr>
          <w:i/>
          <w:sz w:val="22"/>
          <w:szCs w:val="22"/>
        </w:rPr>
        <w:t>ode 2 with partial sensing and random selection only</w:t>
      </w:r>
    </w:p>
    <w:p w14:paraId="3373C3A7" w14:textId="77777777" w:rsidR="004B1F35" w:rsidRPr="0027227A" w:rsidRDefault="004B1F35" w:rsidP="004B1F35">
      <w:pPr>
        <w:pStyle w:val="maintext"/>
        <w:numPr>
          <w:ilvl w:val="0"/>
          <w:numId w:val="20"/>
        </w:numPr>
        <w:spacing w:before="180"/>
        <w:ind w:firstLineChars="0"/>
        <w:rPr>
          <w:i/>
          <w:sz w:val="22"/>
          <w:szCs w:val="22"/>
        </w:rPr>
      </w:pPr>
      <w:r w:rsidRPr="00B72CE1">
        <w:rPr>
          <w:i/>
          <w:sz w:val="22"/>
          <w:szCs w:val="22"/>
        </w:rPr>
        <w:t xml:space="preserve">Transmitting NR sidelink </w:t>
      </w:r>
      <w:r>
        <w:rPr>
          <w:i/>
          <w:sz w:val="22"/>
          <w:szCs w:val="22"/>
        </w:rPr>
        <w:t>M</w:t>
      </w:r>
      <w:r w:rsidRPr="00B72CE1">
        <w:rPr>
          <w:i/>
          <w:sz w:val="22"/>
          <w:szCs w:val="22"/>
        </w:rPr>
        <w:t>ode 2 with random selection only</w:t>
      </w:r>
    </w:p>
    <w:p w14:paraId="1BC54EAF" w14:textId="77777777" w:rsidR="004B1F35" w:rsidRPr="00E46D90" w:rsidRDefault="004B1F35" w:rsidP="004B1F35">
      <w:pPr>
        <w:pStyle w:val="maintext"/>
        <w:ind w:firstLineChars="0" w:firstLine="0"/>
        <w:rPr>
          <w:b/>
          <w:i/>
          <w:spacing w:val="-2"/>
          <w:sz w:val="22"/>
          <w:szCs w:val="22"/>
        </w:rPr>
      </w:pPr>
      <w:r w:rsidRPr="00E46D90">
        <w:rPr>
          <w:b/>
          <w:i/>
          <w:sz w:val="22"/>
          <w:szCs w:val="22"/>
          <w:u w:val="single"/>
        </w:rPr>
        <w:t xml:space="preserve">Proposal </w:t>
      </w:r>
      <w:r>
        <w:rPr>
          <w:b/>
          <w:i/>
          <w:sz w:val="22"/>
          <w:szCs w:val="22"/>
          <w:u w:val="single"/>
        </w:rPr>
        <w:t>2</w:t>
      </w:r>
      <w:r w:rsidRPr="00E46D90">
        <w:rPr>
          <w:b/>
          <w:i/>
          <w:sz w:val="22"/>
          <w:szCs w:val="22"/>
        </w:rPr>
        <w:t>:</w:t>
      </w:r>
      <w:r w:rsidRPr="00E46D90">
        <w:rPr>
          <w:rFonts w:hint="eastAsia"/>
          <w:i/>
          <w:sz w:val="22"/>
          <w:szCs w:val="22"/>
        </w:rPr>
        <w:t xml:space="preserve"> </w:t>
      </w:r>
      <w:r>
        <w:rPr>
          <w:i/>
          <w:sz w:val="22"/>
          <w:szCs w:val="22"/>
        </w:rPr>
        <w:t>The following UE features are supported for NR sidelink inter-UE coordination information as:</w:t>
      </w:r>
    </w:p>
    <w:p w14:paraId="7B684BE4" w14:textId="77777777" w:rsidR="004B1F35" w:rsidRPr="00FD5F15" w:rsidRDefault="004B1F35" w:rsidP="004B1F35">
      <w:pPr>
        <w:pStyle w:val="maintext"/>
        <w:numPr>
          <w:ilvl w:val="0"/>
          <w:numId w:val="20"/>
        </w:numPr>
        <w:spacing w:before="180"/>
        <w:ind w:firstLineChars="0"/>
        <w:rPr>
          <w:i/>
          <w:sz w:val="22"/>
          <w:szCs w:val="22"/>
        </w:rPr>
      </w:pPr>
      <w:r>
        <w:rPr>
          <w:i/>
          <w:sz w:val="22"/>
          <w:szCs w:val="22"/>
        </w:rPr>
        <w:t>Transmitting i</w:t>
      </w:r>
      <w:r w:rsidRPr="00E33016">
        <w:rPr>
          <w:i/>
          <w:sz w:val="22"/>
          <w:szCs w:val="22"/>
        </w:rPr>
        <w:t xml:space="preserve">nter-UE coordination Scheme1 in NR sidelink </w:t>
      </w:r>
      <w:r>
        <w:rPr>
          <w:i/>
          <w:sz w:val="22"/>
          <w:szCs w:val="22"/>
        </w:rPr>
        <w:t>M</w:t>
      </w:r>
      <w:r w:rsidRPr="00E33016">
        <w:rPr>
          <w:i/>
          <w:sz w:val="22"/>
          <w:szCs w:val="22"/>
        </w:rPr>
        <w:t>ode 2</w:t>
      </w:r>
    </w:p>
    <w:p w14:paraId="6B3457A2" w14:textId="77777777" w:rsidR="004B1F35" w:rsidRDefault="004B1F35" w:rsidP="004B1F35">
      <w:pPr>
        <w:pStyle w:val="maintext"/>
        <w:numPr>
          <w:ilvl w:val="0"/>
          <w:numId w:val="20"/>
        </w:numPr>
        <w:spacing w:before="180"/>
        <w:ind w:firstLineChars="0"/>
        <w:rPr>
          <w:i/>
          <w:sz w:val="22"/>
          <w:szCs w:val="22"/>
        </w:rPr>
      </w:pPr>
      <w:r>
        <w:rPr>
          <w:i/>
          <w:sz w:val="22"/>
          <w:szCs w:val="22"/>
        </w:rPr>
        <w:t>Transmitting i</w:t>
      </w:r>
      <w:r w:rsidRPr="00E33016">
        <w:rPr>
          <w:i/>
          <w:sz w:val="22"/>
          <w:szCs w:val="22"/>
        </w:rPr>
        <w:t>nter-UE coordination Scheme</w:t>
      </w:r>
      <w:r>
        <w:rPr>
          <w:i/>
          <w:sz w:val="22"/>
          <w:szCs w:val="22"/>
        </w:rPr>
        <w:t>2</w:t>
      </w:r>
      <w:r w:rsidRPr="00E33016">
        <w:rPr>
          <w:i/>
          <w:sz w:val="22"/>
          <w:szCs w:val="22"/>
        </w:rPr>
        <w:t xml:space="preserve"> in NR sidelink </w:t>
      </w:r>
      <w:r>
        <w:rPr>
          <w:i/>
          <w:sz w:val="22"/>
          <w:szCs w:val="22"/>
        </w:rPr>
        <w:t>M</w:t>
      </w:r>
      <w:r w:rsidRPr="00E33016">
        <w:rPr>
          <w:i/>
          <w:sz w:val="22"/>
          <w:szCs w:val="22"/>
        </w:rPr>
        <w:t>ode 2</w:t>
      </w:r>
    </w:p>
    <w:p w14:paraId="5212D65D" w14:textId="77777777" w:rsidR="004B1F35" w:rsidRPr="00FD5F15" w:rsidRDefault="004B1F35" w:rsidP="004B1F35">
      <w:pPr>
        <w:pStyle w:val="maintext"/>
        <w:numPr>
          <w:ilvl w:val="0"/>
          <w:numId w:val="20"/>
        </w:numPr>
        <w:spacing w:before="180"/>
        <w:ind w:firstLineChars="0"/>
        <w:rPr>
          <w:i/>
          <w:sz w:val="22"/>
          <w:szCs w:val="22"/>
        </w:rPr>
      </w:pPr>
      <w:r w:rsidRPr="00E33016">
        <w:rPr>
          <w:i/>
          <w:sz w:val="22"/>
          <w:szCs w:val="22"/>
        </w:rPr>
        <w:t xml:space="preserve">Receving inter-UE coordination in NR sidelink </w:t>
      </w:r>
      <w:r>
        <w:rPr>
          <w:i/>
          <w:sz w:val="22"/>
          <w:szCs w:val="22"/>
        </w:rPr>
        <w:t>M</w:t>
      </w:r>
      <w:r w:rsidRPr="00E33016">
        <w:rPr>
          <w:i/>
          <w:sz w:val="22"/>
          <w:szCs w:val="22"/>
        </w:rPr>
        <w:t>ode 2</w:t>
      </w:r>
    </w:p>
    <w:p w14:paraId="21A6337C" w14:textId="77777777" w:rsidR="005F69F7" w:rsidRPr="00D04E23" w:rsidRDefault="005F69F7" w:rsidP="005F69F7">
      <w:pPr>
        <w:pStyle w:val="1"/>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D04E23">
        <w:rPr>
          <w:rFonts w:eastAsia="바탕" w:hint="eastAsia"/>
          <w:sz w:val="32"/>
          <w:szCs w:val="32"/>
          <w:lang w:eastAsia="ko-KR"/>
        </w:rPr>
        <w:t>Reference</w:t>
      </w:r>
      <w:r>
        <w:rPr>
          <w:rFonts w:eastAsia="바탕" w:hint="eastAsia"/>
          <w:sz w:val="32"/>
          <w:szCs w:val="32"/>
          <w:lang w:eastAsia="ko-KR"/>
        </w:rPr>
        <w:t>s</w:t>
      </w:r>
    </w:p>
    <w:p w14:paraId="1D50AE14" w14:textId="58B51960" w:rsidR="00013369" w:rsidRPr="00C86688" w:rsidRDefault="00013369" w:rsidP="00013369">
      <w:pPr>
        <w:pStyle w:val="reference"/>
        <w:rPr>
          <w:sz w:val="20"/>
        </w:rPr>
      </w:pPr>
      <w:r w:rsidRPr="00586006">
        <w:rPr>
          <w:sz w:val="20"/>
        </w:rPr>
        <w:t>3GPP TSG RAN1#</w:t>
      </w:r>
      <w:r w:rsidR="00703B1B">
        <w:rPr>
          <w:sz w:val="20"/>
        </w:rPr>
        <w:t>106</w:t>
      </w:r>
      <w:r>
        <w:rPr>
          <w:sz w:val="20"/>
        </w:rPr>
        <w:t>-e</w:t>
      </w:r>
      <w:r w:rsidRPr="00586006">
        <w:rPr>
          <w:sz w:val="20"/>
        </w:rPr>
        <w:t>, Final Report of 3GPP TSG RAN.</w:t>
      </w:r>
    </w:p>
    <w:p w14:paraId="48F84B9F" w14:textId="44C532FE" w:rsidR="005F69F7" w:rsidRPr="00560CA6" w:rsidRDefault="00013369" w:rsidP="00241BD4">
      <w:pPr>
        <w:pStyle w:val="reference"/>
        <w:rPr>
          <w:sz w:val="20"/>
        </w:rPr>
      </w:pPr>
      <w:r w:rsidRPr="00703B1B">
        <w:rPr>
          <w:rFonts w:eastAsia="맑은 고딕" w:hint="eastAsia"/>
          <w:sz w:val="20"/>
        </w:rPr>
        <w:t>R1-2</w:t>
      </w:r>
      <w:r w:rsidR="00703B1B" w:rsidRPr="00703B1B">
        <w:rPr>
          <w:rFonts w:eastAsia="맑은 고딕"/>
          <w:sz w:val="20"/>
        </w:rPr>
        <w:t>108679</w:t>
      </w:r>
      <w:r w:rsidRPr="00703B1B">
        <w:rPr>
          <w:rFonts w:eastAsia="맑은 고딕" w:hint="eastAsia"/>
          <w:sz w:val="20"/>
        </w:rPr>
        <w:t xml:space="preserve">, </w:t>
      </w:r>
      <w:r w:rsidRPr="00703B1B">
        <w:rPr>
          <w:rFonts w:eastAsia="맑은 고딕"/>
          <w:sz w:val="20"/>
        </w:rPr>
        <w:t>“</w:t>
      </w:r>
      <w:r w:rsidR="00703B1B" w:rsidRPr="00703B1B">
        <w:rPr>
          <w:rFonts w:eastAsia="맑은 고딕"/>
          <w:sz w:val="20"/>
          <w:lang w:eastAsia="ko-KR"/>
        </w:rPr>
        <w:t>Preliminary RAN1 UE features list for Rel-17 NR</w:t>
      </w:r>
      <w:r w:rsidRPr="00703B1B">
        <w:rPr>
          <w:rFonts w:eastAsia="맑은 고딕"/>
          <w:sz w:val="20"/>
        </w:rPr>
        <w:t>,” AT&amp;T, NTT DOCOMO, INC.</w:t>
      </w:r>
    </w:p>
    <w:p w14:paraId="5C421D07" w14:textId="06F7CFB2" w:rsidR="00560CA6" w:rsidRPr="00560CA6" w:rsidRDefault="00560CA6" w:rsidP="00560CA6">
      <w:pPr>
        <w:pStyle w:val="reference"/>
        <w:rPr>
          <w:sz w:val="20"/>
        </w:rPr>
      </w:pPr>
      <w:r w:rsidRPr="00047F7A">
        <w:rPr>
          <w:sz w:val="20"/>
        </w:rPr>
        <w:t>3GPP TSG RAN1#106</w:t>
      </w:r>
      <w:r>
        <w:rPr>
          <w:sz w:val="20"/>
        </w:rPr>
        <w:t>bis-e, F</w:t>
      </w:r>
      <w:r w:rsidRPr="00047F7A">
        <w:rPr>
          <w:sz w:val="20"/>
        </w:rPr>
        <w:t>inal Report of 3GPP TSG RAN.</w:t>
      </w:r>
    </w:p>
    <w:p w14:paraId="54762611" w14:textId="46A72A18" w:rsidR="00241BD4" w:rsidRPr="00C86688" w:rsidRDefault="00241BD4" w:rsidP="00241BD4">
      <w:pPr>
        <w:pStyle w:val="reference"/>
        <w:rPr>
          <w:sz w:val="20"/>
        </w:rPr>
      </w:pPr>
      <w:r w:rsidRPr="00586006">
        <w:rPr>
          <w:sz w:val="20"/>
        </w:rPr>
        <w:t>3GPP TSG RAN1#</w:t>
      </w:r>
      <w:r>
        <w:rPr>
          <w:sz w:val="20"/>
        </w:rPr>
        <w:t>103-e</w:t>
      </w:r>
      <w:r w:rsidRPr="00586006">
        <w:rPr>
          <w:sz w:val="20"/>
        </w:rPr>
        <w:t>, Final Report of 3GPP TSG RAN.</w:t>
      </w:r>
    </w:p>
    <w:p w14:paraId="7A54A3AC" w14:textId="77777777" w:rsidR="00241BD4" w:rsidRPr="00241BD4" w:rsidRDefault="00241BD4" w:rsidP="005F69F7">
      <w:pPr>
        <w:keepNext/>
        <w:keepLines/>
        <w:tabs>
          <w:tab w:val="num" w:pos="0"/>
          <w:tab w:val="left" w:pos="426"/>
        </w:tabs>
        <w:overflowPunct w:val="0"/>
        <w:autoSpaceDE w:val="0"/>
        <w:autoSpaceDN w:val="0"/>
        <w:adjustRightInd w:val="0"/>
        <w:spacing w:after="120"/>
        <w:jc w:val="both"/>
        <w:textAlignment w:val="baseline"/>
        <w:outlineLvl w:val="0"/>
        <w:rPr>
          <w:rFonts w:ascii="Arial" w:eastAsia="바탕" w:hAnsi="Arial"/>
          <w:sz w:val="32"/>
          <w:szCs w:val="32"/>
          <w:lang w:eastAsia="ko-KR"/>
        </w:rPr>
        <w:sectPr w:rsidR="00241BD4" w:rsidRPr="00241BD4" w:rsidSect="001116E4">
          <w:footerReference w:type="default" r:id="rId13"/>
          <w:pgSz w:w="11906" w:h="16838" w:code="9"/>
          <w:pgMar w:top="851" w:right="1134" w:bottom="567" w:left="1134" w:header="720" w:footer="720" w:gutter="0"/>
          <w:cols w:space="720"/>
          <w:docGrid w:linePitch="326"/>
        </w:sectPr>
      </w:pPr>
    </w:p>
    <w:p w14:paraId="1D380860" w14:textId="77777777" w:rsidR="00A00F29" w:rsidRPr="00A00F29" w:rsidRDefault="00A00F29" w:rsidP="004E479B">
      <w:pPr>
        <w:pStyle w:val="afc"/>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바탕" w:hAnsi="Arial"/>
          <w:vanish/>
          <w:sz w:val="32"/>
          <w:szCs w:val="32"/>
          <w:lang w:val="en-US" w:eastAsia="ko-KR"/>
        </w:rPr>
      </w:pPr>
    </w:p>
    <w:p w14:paraId="0800F7EA" w14:textId="4391F01D" w:rsidR="005F69F7" w:rsidRPr="00034648" w:rsidRDefault="005F69F7" w:rsidP="00034648">
      <w:pPr>
        <w:pStyle w:val="1"/>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F69F7">
        <w:rPr>
          <w:rFonts w:eastAsia="바탕"/>
          <w:sz w:val="32"/>
          <w:szCs w:val="32"/>
          <w:lang w:eastAsia="ko-KR"/>
        </w:rPr>
        <w:t xml:space="preserve">Appendix: </w:t>
      </w:r>
      <w:r w:rsidR="00703B1B">
        <w:rPr>
          <w:rFonts w:eastAsia="바탕"/>
          <w:sz w:val="32"/>
          <w:szCs w:val="32"/>
          <w:lang w:eastAsia="ko-KR"/>
        </w:rPr>
        <w:t>NR_SL_enh</w:t>
      </w:r>
    </w:p>
    <w:tbl>
      <w:tblPr>
        <w:tblpPr w:leftFromText="142" w:rightFromText="142" w:vertAnchor="text" w:tblpY="1"/>
        <w:tblOverlap w:val="neve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519"/>
        <w:gridCol w:w="1129"/>
        <w:gridCol w:w="1422"/>
        <w:gridCol w:w="1134"/>
        <w:gridCol w:w="993"/>
        <w:gridCol w:w="1842"/>
        <w:gridCol w:w="851"/>
        <w:gridCol w:w="1134"/>
        <w:gridCol w:w="1701"/>
        <w:gridCol w:w="995"/>
        <w:gridCol w:w="1276"/>
      </w:tblGrid>
      <w:tr w:rsidR="00703B1B" w:rsidRPr="00264AB5" w14:paraId="1B76E639" w14:textId="77777777" w:rsidTr="00264AB5">
        <w:trPr>
          <w:trHeight w:val="841"/>
        </w:trPr>
        <w:tc>
          <w:tcPr>
            <w:tcW w:w="1130" w:type="dxa"/>
            <w:tcBorders>
              <w:top w:val="single" w:sz="4" w:space="0" w:color="auto"/>
              <w:left w:val="single" w:sz="4" w:space="0" w:color="auto"/>
              <w:bottom w:val="single" w:sz="4" w:space="0" w:color="auto"/>
              <w:right w:val="single" w:sz="4" w:space="0" w:color="auto"/>
            </w:tcBorders>
            <w:hideMark/>
          </w:tcPr>
          <w:p w14:paraId="0B535FA8" w14:textId="77777777" w:rsidR="00703B1B" w:rsidRPr="00264AB5" w:rsidRDefault="00703B1B" w:rsidP="00264AB5">
            <w:pPr>
              <w:pStyle w:val="TAH"/>
              <w:rPr>
                <w:rFonts w:asciiTheme="majorHAnsi" w:hAnsiTheme="majorHAnsi" w:cstheme="majorHAnsi"/>
                <w:sz w:val="16"/>
                <w:szCs w:val="16"/>
              </w:rPr>
            </w:pPr>
            <w:r w:rsidRPr="00264AB5">
              <w:rPr>
                <w:rFonts w:asciiTheme="majorHAnsi" w:hAnsiTheme="majorHAnsi" w:cstheme="majorHAnsi"/>
                <w:sz w:val="16"/>
                <w:szCs w:val="16"/>
              </w:rPr>
              <w:t>Features</w:t>
            </w:r>
          </w:p>
        </w:tc>
        <w:tc>
          <w:tcPr>
            <w:tcW w:w="710" w:type="dxa"/>
            <w:tcBorders>
              <w:top w:val="single" w:sz="4" w:space="0" w:color="auto"/>
              <w:left w:val="single" w:sz="4" w:space="0" w:color="auto"/>
              <w:bottom w:val="single" w:sz="4" w:space="0" w:color="auto"/>
              <w:right w:val="single" w:sz="4" w:space="0" w:color="auto"/>
            </w:tcBorders>
            <w:hideMark/>
          </w:tcPr>
          <w:p w14:paraId="1889593F" w14:textId="77777777" w:rsidR="00703B1B" w:rsidRPr="00264AB5" w:rsidRDefault="00703B1B" w:rsidP="00264AB5">
            <w:pPr>
              <w:pStyle w:val="TAH"/>
              <w:rPr>
                <w:rFonts w:asciiTheme="majorHAnsi" w:hAnsiTheme="majorHAnsi" w:cstheme="majorHAnsi"/>
                <w:sz w:val="16"/>
                <w:szCs w:val="16"/>
              </w:rPr>
            </w:pPr>
            <w:r w:rsidRPr="00264AB5">
              <w:rPr>
                <w:rFonts w:asciiTheme="majorHAnsi" w:hAnsiTheme="majorHAnsi" w:cstheme="majorHAnsi"/>
                <w:sz w:val="16"/>
                <w:szCs w:val="16"/>
              </w:rPr>
              <w:t>Index</w:t>
            </w:r>
          </w:p>
        </w:tc>
        <w:tc>
          <w:tcPr>
            <w:tcW w:w="1559" w:type="dxa"/>
            <w:tcBorders>
              <w:top w:val="single" w:sz="4" w:space="0" w:color="auto"/>
              <w:left w:val="single" w:sz="4" w:space="0" w:color="auto"/>
              <w:bottom w:val="single" w:sz="4" w:space="0" w:color="auto"/>
              <w:right w:val="single" w:sz="4" w:space="0" w:color="auto"/>
            </w:tcBorders>
            <w:hideMark/>
          </w:tcPr>
          <w:p w14:paraId="6831759D" w14:textId="77777777" w:rsidR="00703B1B" w:rsidRPr="00264AB5" w:rsidRDefault="00703B1B" w:rsidP="00264AB5">
            <w:pPr>
              <w:pStyle w:val="TAH"/>
              <w:rPr>
                <w:rFonts w:asciiTheme="majorHAnsi" w:hAnsiTheme="majorHAnsi" w:cstheme="majorHAnsi"/>
                <w:sz w:val="16"/>
                <w:szCs w:val="16"/>
              </w:rPr>
            </w:pPr>
            <w:r w:rsidRPr="00264AB5">
              <w:rPr>
                <w:rFonts w:asciiTheme="majorHAnsi" w:hAnsiTheme="majorHAnsi" w:cstheme="majorHAnsi"/>
                <w:sz w:val="16"/>
                <w:szCs w:val="16"/>
              </w:rPr>
              <w:t>Feature group</w:t>
            </w:r>
          </w:p>
        </w:tc>
        <w:tc>
          <w:tcPr>
            <w:tcW w:w="6519" w:type="dxa"/>
            <w:tcBorders>
              <w:top w:val="single" w:sz="4" w:space="0" w:color="auto"/>
              <w:left w:val="single" w:sz="4" w:space="0" w:color="auto"/>
              <w:bottom w:val="single" w:sz="4" w:space="0" w:color="auto"/>
              <w:right w:val="single" w:sz="4" w:space="0" w:color="auto"/>
            </w:tcBorders>
            <w:hideMark/>
          </w:tcPr>
          <w:p w14:paraId="4C79FCEC" w14:textId="77777777" w:rsidR="00703B1B" w:rsidRPr="00264AB5" w:rsidRDefault="00703B1B" w:rsidP="00264AB5">
            <w:pPr>
              <w:pStyle w:val="TAH"/>
              <w:rPr>
                <w:rFonts w:asciiTheme="majorHAnsi" w:hAnsiTheme="majorHAnsi" w:cstheme="majorHAnsi"/>
                <w:sz w:val="16"/>
                <w:szCs w:val="16"/>
              </w:rPr>
            </w:pPr>
            <w:r w:rsidRPr="00264AB5">
              <w:rPr>
                <w:rFonts w:asciiTheme="majorHAnsi" w:hAnsiTheme="majorHAnsi" w:cstheme="majorHAnsi"/>
                <w:sz w:val="16"/>
                <w:szCs w:val="16"/>
              </w:rPr>
              <w:t>Components</w:t>
            </w:r>
          </w:p>
        </w:tc>
        <w:tc>
          <w:tcPr>
            <w:tcW w:w="1129" w:type="dxa"/>
            <w:tcBorders>
              <w:top w:val="single" w:sz="4" w:space="0" w:color="auto"/>
              <w:left w:val="single" w:sz="4" w:space="0" w:color="auto"/>
              <w:bottom w:val="single" w:sz="4" w:space="0" w:color="auto"/>
              <w:right w:val="single" w:sz="4" w:space="0" w:color="auto"/>
            </w:tcBorders>
            <w:hideMark/>
          </w:tcPr>
          <w:p w14:paraId="7EE8D15B" w14:textId="77777777" w:rsidR="00703B1B" w:rsidRPr="00264AB5" w:rsidRDefault="00703B1B" w:rsidP="00264AB5">
            <w:pPr>
              <w:pStyle w:val="TAH"/>
              <w:rPr>
                <w:rFonts w:asciiTheme="majorHAnsi" w:hAnsiTheme="majorHAnsi" w:cstheme="majorHAnsi"/>
                <w:sz w:val="16"/>
                <w:szCs w:val="16"/>
              </w:rPr>
            </w:pPr>
            <w:r w:rsidRPr="00264AB5">
              <w:rPr>
                <w:rFonts w:asciiTheme="majorHAnsi" w:hAnsiTheme="majorHAnsi" w:cstheme="majorHAnsi"/>
                <w:sz w:val="16"/>
                <w:szCs w:val="16"/>
              </w:rPr>
              <w:t>Prerequisite feature groups</w:t>
            </w:r>
          </w:p>
        </w:tc>
        <w:tc>
          <w:tcPr>
            <w:tcW w:w="1422" w:type="dxa"/>
            <w:tcBorders>
              <w:top w:val="single" w:sz="4" w:space="0" w:color="auto"/>
              <w:left w:val="single" w:sz="4" w:space="0" w:color="auto"/>
              <w:bottom w:val="single" w:sz="4" w:space="0" w:color="auto"/>
              <w:right w:val="single" w:sz="4" w:space="0" w:color="auto"/>
            </w:tcBorders>
            <w:hideMark/>
          </w:tcPr>
          <w:p w14:paraId="44B49847" w14:textId="77777777" w:rsidR="00703B1B" w:rsidRPr="00264AB5" w:rsidRDefault="00703B1B" w:rsidP="00264AB5">
            <w:pPr>
              <w:pStyle w:val="TAH"/>
              <w:rPr>
                <w:rFonts w:asciiTheme="majorHAnsi" w:hAnsiTheme="majorHAnsi" w:cstheme="majorHAnsi"/>
                <w:sz w:val="16"/>
                <w:szCs w:val="16"/>
              </w:rPr>
            </w:pPr>
            <w:r w:rsidRPr="00264AB5">
              <w:rPr>
                <w:rFonts w:asciiTheme="majorHAnsi" w:hAnsiTheme="majorHAnsi" w:cstheme="majorHAnsi"/>
                <w:sz w:val="16"/>
                <w:szCs w:val="16"/>
              </w:rPr>
              <w:t>Need for the gNB to know if the feature is supported</w:t>
            </w:r>
          </w:p>
        </w:tc>
        <w:tc>
          <w:tcPr>
            <w:tcW w:w="1134" w:type="dxa"/>
            <w:tcBorders>
              <w:top w:val="single" w:sz="4" w:space="0" w:color="auto"/>
              <w:left w:val="single" w:sz="4" w:space="0" w:color="auto"/>
              <w:bottom w:val="single" w:sz="4" w:space="0" w:color="auto"/>
              <w:right w:val="single" w:sz="4" w:space="0" w:color="auto"/>
            </w:tcBorders>
            <w:hideMark/>
          </w:tcPr>
          <w:p w14:paraId="5F42BE52" w14:textId="77777777" w:rsidR="00703B1B" w:rsidRPr="00264AB5" w:rsidRDefault="00703B1B" w:rsidP="00264AB5">
            <w:pPr>
              <w:pStyle w:val="TAH"/>
              <w:rPr>
                <w:rFonts w:asciiTheme="majorHAnsi" w:hAnsiTheme="majorHAnsi" w:cstheme="majorHAnsi"/>
                <w:sz w:val="16"/>
                <w:szCs w:val="16"/>
              </w:rPr>
            </w:pPr>
            <w:r w:rsidRPr="00264AB5">
              <w:rPr>
                <w:rFonts w:asciiTheme="majorHAnsi" w:eastAsia="굴림" w:hAnsiTheme="majorHAnsi" w:cstheme="majorHAnsi"/>
                <w:color w:val="000000" w:themeColor="text1"/>
                <w:sz w:val="16"/>
                <w:szCs w:val="16"/>
              </w:rPr>
              <w:t xml:space="preserve">Applicable to </w:t>
            </w:r>
            <w:r w:rsidRPr="00264AB5">
              <w:rPr>
                <w:rFonts w:asciiTheme="majorHAnsi" w:hAnsiTheme="majorHAnsi" w:cstheme="majorHAnsi"/>
                <w:color w:val="000000" w:themeColor="text1"/>
                <w:sz w:val="16"/>
                <w:szCs w:val="16"/>
              </w:rPr>
              <w:t>the capability signalling exchange between UEs (Sidelink WI only)”.</w:t>
            </w:r>
          </w:p>
        </w:tc>
        <w:tc>
          <w:tcPr>
            <w:tcW w:w="993" w:type="dxa"/>
            <w:tcBorders>
              <w:top w:val="single" w:sz="4" w:space="0" w:color="auto"/>
              <w:left w:val="single" w:sz="4" w:space="0" w:color="auto"/>
              <w:bottom w:val="single" w:sz="4" w:space="0" w:color="auto"/>
              <w:right w:val="single" w:sz="4" w:space="0" w:color="auto"/>
            </w:tcBorders>
            <w:hideMark/>
          </w:tcPr>
          <w:p w14:paraId="1E8C4A86" w14:textId="77777777" w:rsidR="00703B1B" w:rsidRPr="00264AB5" w:rsidRDefault="00703B1B" w:rsidP="00264AB5">
            <w:pPr>
              <w:pStyle w:val="TAN"/>
              <w:ind w:left="0" w:firstLine="0"/>
              <w:rPr>
                <w:rFonts w:asciiTheme="majorHAnsi" w:hAnsiTheme="majorHAnsi" w:cstheme="majorHAnsi"/>
                <w:b/>
                <w:sz w:val="16"/>
                <w:szCs w:val="16"/>
                <w:lang w:eastAsia="ja-JP"/>
              </w:rPr>
            </w:pPr>
            <w:r w:rsidRPr="00264AB5">
              <w:rPr>
                <w:rFonts w:asciiTheme="majorHAnsi" w:hAnsiTheme="majorHAnsi" w:cstheme="majorHAnsi"/>
                <w:b/>
                <w:sz w:val="16"/>
                <w:szCs w:val="16"/>
                <w:lang w:eastAsia="ja-JP"/>
              </w:rPr>
              <w:t>Consequence if the feature is not supported by the UE</w:t>
            </w:r>
          </w:p>
        </w:tc>
        <w:tc>
          <w:tcPr>
            <w:tcW w:w="1842" w:type="dxa"/>
            <w:tcBorders>
              <w:top w:val="single" w:sz="4" w:space="0" w:color="auto"/>
              <w:left w:val="single" w:sz="4" w:space="0" w:color="auto"/>
              <w:bottom w:val="single" w:sz="4" w:space="0" w:color="auto"/>
              <w:right w:val="single" w:sz="4" w:space="0" w:color="auto"/>
            </w:tcBorders>
            <w:hideMark/>
          </w:tcPr>
          <w:p w14:paraId="0713BE64" w14:textId="77777777" w:rsidR="00703B1B" w:rsidRPr="00264AB5" w:rsidRDefault="00703B1B" w:rsidP="00264AB5">
            <w:pPr>
              <w:pStyle w:val="TAN"/>
              <w:ind w:left="0" w:firstLine="0"/>
              <w:rPr>
                <w:rFonts w:asciiTheme="majorHAnsi" w:hAnsiTheme="majorHAnsi" w:cstheme="majorHAnsi"/>
                <w:b/>
                <w:sz w:val="16"/>
                <w:szCs w:val="16"/>
                <w:lang w:eastAsia="ja-JP"/>
              </w:rPr>
            </w:pPr>
            <w:r w:rsidRPr="00264AB5">
              <w:rPr>
                <w:rFonts w:asciiTheme="majorHAnsi" w:hAnsiTheme="majorHAnsi" w:cstheme="majorHAnsi"/>
                <w:b/>
                <w:sz w:val="16"/>
                <w:szCs w:val="16"/>
                <w:lang w:eastAsia="ja-JP"/>
              </w:rPr>
              <w:t>Type</w:t>
            </w:r>
          </w:p>
          <w:p w14:paraId="1B7BAF4A" w14:textId="77777777" w:rsidR="00703B1B" w:rsidRPr="00264AB5" w:rsidRDefault="00703B1B" w:rsidP="00264AB5">
            <w:pPr>
              <w:pStyle w:val="TAN"/>
              <w:ind w:left="0" w:firstLine="0"/>
              <w:rPr>
                <w:rFonts w:asciiTheme="majorHAnsi" w:hAnsiTheme="majorHAnsi" w:cstheme="majorHAnsi"/>
                <w:b/>
                <w:sz w:val="16"/>
                <w:szCs w:val="16"/>
                <w:lang w:eastAsia="ja-JP"/>
              </w:rPr>
            </w:pPr>
            <w:r w:rsidRPr="00264AB5">
              <w:rPr>
                <w:rFonts w:asciiTheme="majorHAnsi" w:hAnsiTheme="majorHAnsi" w:cstheme="majorHAnsi"/>
                <w:b/>
                <w:sz w:val="16"/>
                <w:szCs w:val="16"/>
                <w:lang w:eastAsia="ja-JP"/>
              </w:rPr>
              <w:t>(the ‘type’ definition from UE features should be based on the granularity of 1) Per UE or 2) Per Band or 3) Per BC or 4) Per FS or 5) Per FSPC)</w:t>
            </w:r>
          </w:p>
        </w:tc>
        <w:tc>
          <w:tcPr>
            <w:tcW w:w="851" w:type="dxa"/>
            <w:tcBorders>
              <w:top w:val="single" w:sz="4" w:space="0" w:color="auto"/>
              <w:left w:val="single" w:sz="4" w:space="0" w:color="auto"/>
              <w:bottom w:val="single" w:sz="4" w:space="0" w:color="auto"/>
              <w:right w:val="single" w:sz="4" w:space="0" w:color="auto"/>
            </w:tcBorders>
            <w:hideMark/>
          </w:tcPr>
          <w:p w14:paraId="73005CC2" w14:textId="77777777" w:rsidR="00703B1B" w:rsidRPr="00264AB5" w:rsidRDefault="00703B1B" w:rsidP="00264AB5">
            <w:pPr>
              <w:pStyle w:val="TAH"/>
              <w:rPr>
                <w:rFonts w:asciiTheme="majorHAnsi" w:hAnsiTheme="majorHAnsi" w:cstheme="majorHAnsi"/>
                <w:sz w:val="16"/>
                <w:szCs w:val="16"/>
              </w:rPr>
            </w:pPr>
            <w:r w:rsidRPr="00264AB5">
              <w:rPr>
                <w:rFonts w:asciiTheme="majorHAnsi" w:hAnsiTheme="majorHAnsi" w:cstheme="majorHAnsi"/>
                <w:sz w:val="16"/>
                <w:szCs w:val="16"/>
              </w:rPr>
              <w:t>Need of FDD/TDD differentiation</w:t>
            </w:r>
          </w:p>
        </w:tc>
        <w:tc>
          <w:tcPr>
            <w:tcW w:w="1134" w:type="dxa"/>
            <w:tcBorders>
              <w:top w:val="single" w:sz="4" w:space="0" w:color="auto"/>
              <w:left w:val="single" w:sz="4" w:space="0" w:color="auto"/>
              <w:bottom w:val="single" w:sz="4" w:space="0" w:color="auto"/>
              <w:right w:val="single" w:sz="4" w:space="0" w:color="auto"/>
            </w:tcBorders>
            <w:hideMark/>
          </w:tcPr>
          <w:p w14:paraId="6FF36520" w14:textId="77777777" w:rsidR="00703B1B" w:rsidRPr="00264AB5" w:rsidRDefault="00703B1B" w:rsidP="00264AB5">
            <w:pPr>
              <w:pStyle w:val="TAH"/>
              <w:rPr>
                <w:rFonts w:asciiTheme="majorHAnsi" w:hAnsiTheme="majorHAnsi" w:cstheme="majorHAnsi"/>
                <w:sz w:val="16"/>
                <w:szCs w:val="16"/>
              </w:rPr>
            </w:pPr>
            <w:r w:rsidRPr="00264AB5">
              <w:rPr>
                <w:rFonts w:asciiTheme="majorHAnsi" w:hAnsiTheme="majorHAnsi" w:cstheme="majorHAnsi"/>
                <w:sz w:val="16"/>
                <w:szCs w:val="16"/>
              </w:rPr>
              <w:t>Need of FR1/FR2 differentiation</w:t>
            </w:r>
          </w:p>
        </w:tc>
        <w:tc>
          <w:tcPr>
            <w:tcW w:w="1701" w:type="dxa"/>
            <w:tcBorders>
              <w:top w:val="single" w:sz="4" w:space="0" w:color="auto"/>
              <w:left w:val="single" w:sz="4" w:space="0" w:color="auto"/>
              <w:bottom w:val="single" w:sz="4" w:space="0" w:color="auto"/>
              <w:right w:val="single" w:sz="4" w:space="0" w:color="auto"/>
            </w:tcBorders>
            <w:hideMark/>
          </w:tcPr>
          <w:p w14:paraId="677B7721" w14:textId="77777777" w:rsidR="00703B1B" w:rsidRPr="00264AB5" w:rsidRDefault="00703B1B" w:rsidP="00264AB5">
            <w:pPr>
              <w:pStyle w:val="TAH"/>
              <w:rPr>
                <w:rFonts w:asciiTheme="majorHAnsi" w:hAnsiTheme="majorHAnsi" w:cstheme="majorHAnsi"/>
                <w:sz w:val="16"/>
                <w:szCs w:val="16"/>
              </w:rPr>
            </w:pPr>
            <w:r w:rsidRPr="00264AB5">
              <w:rPr>
                <w:rFonts w:asciiTheme="majorHAnsi" w:hAnsiTheme="majorHAnsi" w:cstheme="majorHAnsi"/>
                <w:sz w:val="16"/>
                <w:szCs w:val="16"/>
              </w:rPr>
              <w:t>Capability interpretation for mixture of FDD/TDD and/or FR1/FR2</w:t>
            </w:r>
          </w:p>
        </w:tc>
        <w:tc>
          <w:tcPr>
            <w:tcW w:w="995" w:type="dxa"/>
            <w:tcBorders>
              <w:top w:val="single" w:sz="4" w:space="0" w:color="auto"/>
              <w:left w:val="single" w:sz="4" w:space="0" w:color="auto"/>
              <w:bottom w:val="single" w:sz="4" w:space="0" w:color="auto"/>
              <w:right w:val="single" w:sz="4" w:space="0" w:color="auto"/>
            </w:tcBorders>
            <w:hideMark/>
          </w:tcPr>
          <w:p w14:paraId="06962C98" w14:textId="77777777" w:rsidR="00703B1B" w:rsidRPr="00264AB5" w:rsidRDefault="00703B1B" w:rsidP="00264AB5">
            <w:pPr>
              <w:pStyle w:val="TAH"/>
              <w:rPr>
                <w:rFonts w:asciiTheme="majorHAnsi" w:hAnsiTheme="majorHAnsi" w:cstheme="majorHAnsi"/>
                <w:sz w:val="16"/>
                <w:szCs w:val="16"/>
              </w:rPr>
            </w:pPr>
            <w:r w:rsidRPr="00264AB5">
              <w:rPr>
                <w:rFonts w:asciiTheme="majorHAnsi" w:hAnsiTheme="majorHAnsi" w:cstheme="majorHAnsi"/>
                <w:sz w:val="16"/>
                <w:szCs w:val="16"/>
              </w:rPr>
              <w:t>Note</w:t>
            </w:r>
          </w:p>
        </w:tc>
        <w:tc>
          <w:tcPr>
            <w:tcW w:w="1276" w:type="dxa"/>
            <w:tcBorders>
              <w:top w:val="single" w:sz="4" w:space="0" w:color="auto"/>
              <w:left w:val="single" w:sz="4" w:space="0" w:color="auto"/>
              <w:bottom w:val="single" w:sz="4" w:space="0" w:color="auto"/>
              <w:right w:val="single" w:sz="4" w:space="0" w:color="auto"/>
            </w:tcBorders>
            <w:hideMark/>
          </w:tcPr>
          <w:p w14:paraId="4A398382" w14:textId="77777777" w:rsidR="00703B1B" w:rsidRPr="00264AB5" w:rsidRDefault="00703B1B" w:rsidP="00264AB5">
            <w:pPr>
              <w:pStyle w:val="TAH"/>
              <w:rPr>
                <w:rFonts w:asciiTheme="majorHAnsi" w:hAnsiTheme="majorHAnsi" w:cstheme="majorHAnsi"/>
                <w:sz w:val="16"/>
                <w:szCs w:val="16"/>
              </w:rPr>
            </w:pPr>
            <w:r w:rsidRPr="00264AB5">
              <w:rPr>
                <w:rFonts w:asciiTheme="majorHAnsi" w:hAnsiTheme="majorHAnsi" w:cstheme="majorHAnsi"/>
                <w:sz w:val="16"/>
                <w:szCs w:val="16"/>
              </w:rPr>
              <w:t>Mandatory/Optional</w:t>
            </w:r>
          </w:p>
        </w:tc>
      </w:tr>
      <w:tr w:rsidR="00703B1B" w:rsidRPr="00264AB5" w14:paraId="0AD5787E" w14:textId="77777777" w:rsidTr="00264AB5">
        <w:trPr>
          <w:trHeight w:val="20"/>
        </w:trPr>
        <w:tc>
          <w:tcPr>
            <w:tcW w:w="1130" w:type="dxa"/>
            <w:tcBorders>
              <w:top w:val="single" w:sz="4" w:space="0" w:color="auto"/>
              <w:left w:val="single" w:sz="4" w:space="0" w:color="auto"/>
              <w:bottom w:val="single" w:sz="4" w:space="0" w:color="auto"/>
              <w:right w:val="single" w:sz="4" w:space="0" w:color="auto"/>
            </w:tcBorders>
            <w:hideMark/>
          </w:tcPr>
          <w:p w14:paraId="3B6AE3F0" w14:textId="77777777" w:rsidR="00703B1B" w:rsidRPr="00264AB5" w:rsidRDefault="00703B1B" w:rsidP="00264AB5">
            <w:pPr>
              <w:pStyle w:val="TAL"/>
              <w:rPr>
                <w:rFonts w:asciiTheme="majorHAnsi" w:hAnsiTheme="majorHAnsi" w:cstheme="majorHAnsi"/>
                <w:sz w:val="16"/>
                <w:szCs w:val="16"/>
                <w:lang w:eastAsia="ja-JP"/>
              </w:rPr>
            </w:pPr>
            <w:r w:rsidRPr="00264AB5">
              <w:rPr>
                <w:rFonts w:asciiTheme="majorHAnsi" w:hAnsiTheme="majorHAnsi" w:cstheme="majorHAnsi"/>
                <w:sz w:val="16"/>
                <w:szCs w:val="16"/>
                <w:lang w:eastAsia="ja-JP"/>
              </w:rPr>
              <w:t>32. NR_SL_enh</w:t>
            </w:r>
          </w:p>
        </w:tc>
        <w:tc>
          <w:tcPr>
            <w:tcW w:w="710" w:type="dxa"/>
            <w:tcBorders>
              <w:top w:val="single" w:sz="4" w:space="0" w:color="auto"/>
              <w:left w:val="single" w:sz="4" w:space="0" w:color="auto"/>
              <w:bottom w:val="single" w:sz="4" w:space="0" w:color="auto"/>
              <w:right w:val="single" w:sz="4" w:space="0" w:color="auto"/>
            </w:tcBorders>
            <w:hideMark/>
          </w:tcPr>
          <w:p w14:paraId="0EB72FC1" w14:textId="77777777" w:rsidR="00703B1B" w:rsidRPr="00264AB5" w:rsidRDefault="00703B1B" w:rsidP="00264AB5">
            <w:pPr>
              <w:pStyle w:val="TAL"/>
              <w:rPr>
                <w:rFonts w:asciiTheme="majorHAnsi" w:hAnsiTheme="majorHAnsi" w:cstheme="majorHAnsi"/>
                <w:sz w:val="16"/>
                <w:szCs w:val="16"/>
                <w:lang w:eastAsia="ja-JP"/>
              </w:rPr>
            </w:pPr>
            <w:r w:rsidRPr="00264AB5">
              <w:rPr>
                <w:rFonts w:asciiTheme="majorHAnsi" w:hAnsiTheme="majorHAnsi" w:cstheme="majorHAnsi"/>
                <w:sz w:val="16"/>
                <w:szCs w:val="16"/>
                <w:lang w:eastAsia="ja-JP"/>
              </w:rPr>
              <w:t>32-1</w:t>
            </w:r>
          </w:p>
        </w:tc>
        <w:tc>
          <w:tcPr>
            <w:tcW w:w="1559" w:type="dxa"/>
            <w:tcBorders>
              <w:top w:val="single" w:sz="4" w:space="0" w:color="auto"/>
              <w:left w:val="single" w:sz="4" w:space="0" w:color="auto"/>
              <w:bottom w:val="single" w:sz="4" w:space="0" w:color="auto"/>
              <w:right w:val="single" w:sz="4" w:space="0" w:color="auto"/>
            </w:tcBorders>
            <w:hideMark/>
          </w:tcPr>
          <w:p w14:paraId="24AFB01E" w14:textId="77777777" w:rsidR="00703B1B" w:rsidRPr="00264AB5" w:rsidRDefault="00703B1B" w:rsidP="00264AB5">
            <w:pPr>
              <w:pStyle w:val="TAL"/>
              <w:rPr>
                <w:rFonts w:asciiTheme="majorHAnsi" w:eastAsia="SimSun" w:hAnsiTheme="majorHAnsi" w:cstheme="majorHAnsi"/>
                <w:sz w:val="16"/>
                <w:szCs w:val="16"/>
                <w:lang w:eastAsia="zh-CN"/>
              </w:rPr>
            </w:pPr>
            <w:r w:rsidRPr="00264AB5">
              <w:rPr>
                <w:color w:val="000000" w:themeColor="text1"/>
                <w:sz w:val="16"/>
                <w:szCs w:val="16"/>
              </w:rPr>
              <w:t>[Receiving NR sidelink of PSCCH/PSSCHPSFCH/S-SSB]</w:t>
            </w:r>
          </w:p>
        </w:tc>
        <w:tc>
          <w:tcPr>
            <w:tcW w:w="6519" w:type="dxa"/>
            <w:tcBorders>
              <w:top w:val="single" w:sz="4" w:space="0" w:color="auto"/>
              <w:left w:val="single" w:sz="4" w:space="0" w:color="auto"/>
              <w:bottom w:val="single" w:sz="4" w:space="0" w:color="auto"/>
              <w:right w:val="single" w:sz="4" w:space="0" w:color="auto"/>
            </w:tcBorders>
            <w:hideMark/>
          </w:tcPr>
          <w:p w14:paraId="030440CD" w14:textId="77777777" w:rsidR="00703B1B" w:rsidRPr="00264AB5" w:rsidRDefault="00703B1B" w:rsidP="00264AB5">
            <w:pPr>
              <w:autoSpaceDE w:val="0"/>
              <w:autoSpaceDN w:val="0"/>
              <w:adjustRightInd w:val="0"/>
              <w:snapToGrid w:val="0"/>
              <w:spacing w:afterLines="50" w:after="120"/>
              <w:contextualSpacing/>
              <w:jc w:val="both"/>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1) UE can receive NR PSCCH/PSSCH/PSFCH/S-SSB.</w:t>
            </w:r>
          </w:p>
        </w:tc>
        <w:tc>
          <w:tcPr>
            <w:tcW w:w="1129" w:type="dxa"/>
            <w:tcBorders>
              <w:top w:val="single" w:sz="4" w:space="0" w:color="auto"/>
              <w:left w:val="single" w:sz="4" w:space="0" w:color="auto"/>
              <w:bottom w:val="single" w:sz="4" w:space="0" w:color="auto"/>
              <w:right w:val="single" w:sz="4" w:space="0" w:color="auto"/>
            </w:tcBorders>
            <w:hideMark/>
          </w:tcPr>
          <w:p w14:paraId="55369A0A" w14:textId="77777777" w:rsidR="00703B1B" w:rsidRPr="00264AB5" w:rsidRDefault="00703B1B" w:rsidP="00264AB5">
            <w:pPr>
              <w:pStyle w:val="TAL"/>
              <w:rPr>
                <w:rFonts w:asciiTheme="majorHAnsi" w:eastAsia="맑은 고딕" w:hAnsiTheme="majorHAnsi" w:cstheme="majorHAnsi"/>
                <w:sz w:val="16"/>
                <w:szCs w:val="16"/>
                <w:highlight w:val="yellow"/>
                <w:lang w:eastAsia="ko-KR"/>
              </w:rPr>
            </w:pPr>
            <w:r w:rsidRPr="00264AB5">
              <w:rPr>
                <w:rFonts w:asciiTheme="majorHAnsi" w:eastAsia="맑은 고딕" w:hAnsiTheme="majorHAnsi" w:cstheme="majorHAnsi"/>
                <w:sz w:val="16"/>
                <w:szCs w:val="16"/>
                <w:lang w:eastAsia="ko-KR"/>
              </w:rPr>
              <w:t>None</w:t>
            </w:r>
          </w:p>
        </w:tc>
        <w:tc>
          <w:tcPr>
            <w:tcW w:w="1422" w:type="dxa"/>
            <w:tcBorders>
              <w:top w:val="single" w:sz="4" w:space="0" w:color="auto"/>
              <w:left w:val="single" w:sz="4" w:space="0" w:color="auto"/>
              <w:bottom w:val="single" w:sz="4" w:space="0" w:color="auto"/>
              <w:right w:val="single" w:sz="4" w:space="0" w:color="auto"/>
            </w:tcBorders>
            <w:hideMark/>
          </w:tcPr>
          <w:p w14:paraId="2AC059DD" w14:textId="77777777" w:rsidR="00703B1B" w:rsidRPr="00264AB5" w:rsidRDefault="00703B1B" w:rsidP="00264AB5">
            <w:pPr>
              <w:pStyle w:val="TAL"/>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hideMark/>
          </w:tcPr>
          <w:p w14:paraId="304430CD" w14:textId="77777777" w:rsidR="00703B1B" w:rsidRPr="00264AB5" w:rsidRDefault="00703B1B" w:rsidP="00264AB5">
            <w:pPr>
              <w:pStyle w:val="TAL"/>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[No]</w:t>
            </w:r>
          </w:p>
        </w:tc>
        <w:tc>
          <w:tcPr>
            <w:tcW w:w="993" w:type="dxa"/>
            <w:tcBorders>
              <w:top w:val="single" w:sz="4" w:space="0" w:color="auto"/>
              <w:left w:val="single" w:sz="4" w:space="0" w:color="auto"/>
              <w:bottom w:val="single" w:sz="4" w:space="0" w:color="auto"/>
              <w:right w:val="single" w:sz="4" w:space="0" w:color="auto"/>
            </w:tcBorders>
          </w:tcPr>
          <w:p w14:paraId="4311072F" w14:textId="77777777" w:rsidR="00703B1B" w:rsidRPr="00264AB5" w:rsidRDefault="00703B1B" w:rsidP="00264AB5">
            <w:pPr>
              <w:pStyle w:val="TAL"/>
              <w:rPr>
                <w:rFonts w:asciiTheme="majorHAnsi" w:eastAsia="맑은 고딕" w:hAnsiTheme="majorHAnsi" w:cstheme="majorHAnsi"/>
                <w:sz w:val="16"/>
                <w:szCs w:val="16"/>
                <w:lang w:val="en-US" w:eastAsia="ko-KR"/>
              </w:rPr>
            </w:pPr>
          </w:p>
        </w:tc>
        <w:tc>
          <w:tcPr>
            <w:tcW w:w="1842" w:type="dxa"/>
            <w:tcBorders>
              <w:top w:val="single" w:sz="4" w:space="0" w:color="auto"/>
              <w:left w:val="single" w:sz="4" w:space="0" w:color="auto"/>
              <w:bottom w:val="single" w:sz="4" w:space="0" w:color="auto"/>
              <w:right w:val="single" w:sz="4" w:space="0" w:color="auto"/>
            </w:tcBorders>
            <w:hideMark/>
          </w:tcPr>
          <w:p w14:paraId="7F4D6053" w14:textId="77777777" w:rsidR="00703B1B" w:rsidRPr="00264AB5" w:rsidRDefault="00703B1B" w:rsidP="00264AB5">
            <w:pPr>
              <w:pStyle w:val="TAL"/>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w:t>
            </w:r>
            <w:r w:rsidRPr="00264AB5">
              <w:rPr>
                <w:color w:val="000000" w:themeColor="text1"/>
                <w:sz w:val="16"/>
                <w:szCs w:val="16"/>
              </w:rPr>
              <w:t>Per band]</w:t>
            </w:r>
          </w:p>
        </w:tc>
        <w:tc>
          <w:tcPr>
            <w:tcW w:w="851" w:type="dxa"/>
            <w:tcBorders>
              <w:top w:val="single" w:sz="4" w:space="0" w:color="auto"/>
              <w:left w:val="single" w:sz="4" w:space="0" w:color="auto"/>
              <w:bottom w:val="single" w:sz="4" w:space="0" w:color="auto"/>
              <w:right w:val="single" w:sz="4" w:space="0" w:color="auto"/>
            </w:tcBorders>
            <w:hideMark/>
          </w:tcPr>
          <w:p w14:paraId="56755094" w14:textId="77777777" w:rsidR="00703B1B" w:rsidRPr="00264AB5" w:rsidRDefault="00703B1B" w:rsidP="00264AB5">
            <w:pPr>
              <w:pStyle w:val="TAL"/>
              <w:rPr>
                <w:color w:val="000000" w:themeColor="text1"/>
                <w:sz w:val="16"/>
                <w:szCs w:val="16"/>
              </w:rPr>
            </w:pPr>
            <w:r w:rsidRPr="00264AB5">
              <w:rPr>
                <w:color w:val="000000" w:themeColor="text1"/>
                <w:sz w:val="16"/>
                <w:szCs w:val="16"/>
              </w:rPr>
              <w:t>N.A.</w:t>
            </w:r>
          </w:p>
        </w:tc>
        <w:tc>
          <w:tcPr>
            <w:tcW w:w="1134" w:type="dxa"/>
            <w:tcBorders>
              <w:top w:val="single" w:sz="4" w:space="0" w:color="auto"/>
              <w:left w:val="single" w:sz="4" w:space="0" w:color="auto"/>
              <w:bottom w:val="single" w:sz="4" w:space="0" w:color="auto"/>
              <w:right w:val="single" w:sz="4" w:space="0" w:color="auto"/>
            </w:tcBorders>
            <w:hideMark/>
          </w:tcPr>
          <w:p w14:paraId="6DA1247D" w14:textId="77777777" w:rsidR="00703B1B" w:rsidRPr="00264AB5" w:rsidRDefault="00703B1B" w:rsidP="00264AB5">
            <w:pPr>
              <w:pStyle w:val="TAL"/>
              <w:rPr>
                <w:color w:val="000000" w:themeColor="text1"/>
                <w:sz w:val="16"/>
                <w:szCs w:val="16"/>
              </w:rPr>
            </w:pPr>
            <w:r w:rsidRPr="00264AB5">
              <w:rPr>
                <w:color w:val="000000" w:themeColor="text1"/>
                <w:sz w:val="16"/>
                <w:szCs w:val="16"/>
              </w:rPr>
              <w:t>N.A.</w:t>
            </w:r>
          </w:p>
        </w:tc>
        <w:tc>
          <w:tcPr>
            <w:tcW w:w="1701" w:type="dxa"/>
            <w:tcBorders>
              <w:top w:val="single" w:sz="4" w:space="0" w:color="auto"/>
              <w:left w:val="single" w:sz="4" w:space="0" w:color="auto"/>
              <w:bottom w:val="single" w:sz="4" w:space="0" w:color="auto"/>
              <w:right w:val="single" w:sz="4" w:space="0" w:color="auto"/>
            </w:tcBorders>
            <w:hideMark/>
          </w:tcPr>
          <w:p w14:paraId="5A01D0BC" w14:textId="77777777" w:rsidR="00703B1B" w:rsidRPr="00264AB5" w:rsidRDefault="00703B1B" w:rsidP="00264AB5">
            <w:pPr>
              <w:pStyle w:val="TAL"/>
              <w:rPr>
                <w:color w:val="000000" w:themeColor="text1"/>
                <w:sz w:val="16"/>
                <w:szCs w:val="16"/>
              </w:rPr>
            </w:pPr>
            <w:r w:rsidRPr="00264AB5">
              <w:rPr>
                <w:color w:val="000000" w:themeColor="text1"/>
                <w:sz w:val="16"/>
                <w:szCs w:val="16"/>
              </w:rPr>
              <w:t>N.A.</w:t>
            </w:r>
          </w:p>
        </w:tc>
        <w:tc>
          <w:tcPr>
            <w:tcW w:w="995" w:type="dxa"/>
            <w:tcBorders>
              <w:top w:val="single" w:sz="4" w:space="0" w:color="auto"/>
              <w:left w:val="single" w:sz="4" w:space="0" w:color="auto"/>
              <w:bottom w:val="single" w:sz="4" w:space="0" w:color="auto"/>
              <w:right w:val="single" w:sz="4" w:space="0" w:color="auto"/>
            </w:tcBorders>
          </w:tcPr>
          <w:p w14:paraId="12B1A9EC" w14:textId="77777777" w:rsidR="00703B1B" w:rsidRPr="00264AB5" w:rsidRDefault="00703B1B" w:rsidP="00264AB5">
            <w:pPr>
              <w:pStyle w:val="TAL"/>
              <w:rPr>
                <w:rFonts w:asciiTheme="majorHAnsi" w:hAnsiTheme="majorHAnsi" w:cstheme="majorHAnsi"/>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14:paraId="44D06C3F" w14:textId="77777777" w:rsidR="00703B1B" w:rsidRPr="00264AB5" w:rsidRDefault="00703B1B" w:rsidP="00264AB5">
            <w:pPr>
              <w:pStyle w:val="TAL"/>
              <w:rPr>
                <w:rFonts w:asciiTheme="majorHAnsi" w:hAnsiTheme="majorHAnsi" w:cstheme="majorHAnsi"/>
                <w:sz w:val="16"/>
                <w:szCs w:val="16"/>
                <w:lang w:eastAsia="ja-JP"/>
              </w:rPr>
            </w:pPr>
            <w:r w:rsidRPr="00264AB5">
              <w:rPr>
                <w:color w:val="000000" w:themeColor="text1"/>
                <w:sz w:val="16"/>
                <w:szCs w:val="16"/>
              </w:rPr>
              <w:t>Optional with capability signalling. FFS: For UE supports NR sidelink, UE must indicate this FG is supported.</w:t>
            </w:r>
          </w:p>
        </w:tc>
      </w:tr>
      <w:tr w:rsidR="00703B1B" w:rsidRPr="00264AB5" w14:paraId="2061F045" w14:textId="77777777" w:rsidTr="00264AB5">
        <w:trPr>
          <w:trHeight w:val="20"/>
        </w:trPr>
        <w:tc>
          <w:tcPr>
            <w:tcW w:w="1130" w:type="dxa"/>
            <w:tcBorders>
              <w:top w:val="single" w:sz="4" w:space="0" w:color="auto"/>
              <w:left w:val="single" w:sz="4" w:space="0" w:color="auto"/>
              <w:bottom w:val="single" w:sz="4" w:space="0" w:color="auto"/>
              <w:right w:val="single" w:sz="4" w:space="0" w:color="auto"/>
            </w:tcBorders>
            <w:hideMark/>
          </w:tcPr>
          <w:p w14:paraId="3A7C37D1" w14:textId="77777777" w:rsidR="00703B1B" w:rsidRPr="00264AB5" w:rsidRDefault="00703B1B" w:rsidP="00264AB5">
            <w:pPr>
              <w:pStyle w:val="TAL"/>
              <w:rPr>
                <w:rFonts w:asciiTheme="majorHAnsi" w:hAnsiTheme="majorHAnsi" w:cstheme="majorHAnsi"/>
                <w:sz w:val="16"/>
                <w:szCs w:val="16"/>
                <w:lang w:eastAsia="ja-JP"/>
              </w:rPr>
            </w:pPr>
            <w:r w:rsidRPr="00264AB5">
              <w:rPr>
                <w:rFonts w:asciiTheme="majorHAnsi" w:hAnsiTheme="majorHAnsi" w:cstheme="majorHAnsi"/>
                <w:sz w:val="16"/>
                <w:szCs w:val="16"/>
                <w:lang w:eastAsia="ja-JP"/>
              </w:rPr>
              <w:t>32. NR_SL_enh</w:t>
            </w:r>
          </w:p>
        </w:tc>
        <w:tc>
          <w:tcPr>
            <w:tcW w:w="710" w:type="dxa"/>
            <w:tcBorders>
              <w:top w:val="single" w:sz="4" w:space="0" w:color="auto"/>
              <w:left w:val="single" w:sz="4" w:space="0" w:color="auto"/>
              <w:bottom w:val="single" w:sz="4" w:space="0" w:color="auto"/>
              <w:right w:val="single" w:sz="4" w:space="0" w:color="auto"/>
            </w:tcBorders>
            <w:hideMark/>
          </w:tcPr>
          <w:p w14:paraId="4A760FB0" w14:textId="77777777" w:rsidR="00703B1B" w:rsidRPr="00264AB5" w:rsidRDefault="00703B1B" w:rsidP="00264AB5">
            <w:pPr>
              <w:pStyle w:val="TAL"/>
              <w:rPr>
                <w:rFonts w:asciiTheme="majorHAnsi" w:hAnsiTheme="majorHAnsi" w:cstheme="majorHAnsi"/>
                <w:sz w:val="16"/>
                <w:szCs w:val="16"/>
                <w:lang w:eastAsia="ja-JP"/>
              </w:rPr>
            </w:pPr>
            <w:r w:rsidRPr="00264AB5">
              <w:rPr>
                <w:rFonts w:asciiTheme="majorHAnsi" w:hAnsiTheme="majorHAnsi" w:cstheme="majorHAnsi"/>
                <w:sz w:val="16"/>
                <w:szCs w:val="16"/>
                <w:lang w:eastAsia="ja-JP"/>
              </w:rPr>
              <w:t>32-2</w:t>
            </w:r>
          </w:p>
        </w:tc>
        <w:tc>
          <w:tcPr>
            <w:tcW w:w="1559" w:type="dxa"/>
            <w:tcBorders>
              <w:top w:val="single" w:sz="4" w:space="0" w:color="auto"/>
              <w:left w:val="single" w:sz="4" w:space="0" w:color="auto"/>
              <w:bottom w:val="single" w:sz="4" w:space="0" w:color="auto"/>
              <w:right w:val="single" w:sz="4" w:space="0" w:color="auto"/>
            </w:tcBorders>
            <w:hideMark/>
          </w:tcPr>
          <w:p w14:paraId="2E44A6B5" w14:textId="77777777" w:rsidR="00703B1B" w:rsidRPr="00264AB5" w:rsidRDefault="00703B1B" w:rsidP="00264AB5">
            <w:pPr>
              <w:pStyle w:val="TAL"/>
              <w:rPr>
                <w:rFonts w:asciiTheme="majorHAnsi" w:eastAsia="SimSun" w:hAnsiTheme="majorHAnsi" w:cstheme="majorHAnsi"/>
                <w:sz w:val="16"/>
                <w:szCs w:val="16"/>
                <w:lang w:eastAsia="zh-CN"/>
              </w:rPr>
            </w:pPr>
            <w:r w:rsidRPr="00264AB5">
              <w:rPr>
                <w:color w:val="000000" w:themeColor="text1"/>
                <w:sz w:val="16"/>
                <w:szCs w:val="16"/>
              </w:rPr>
              <w:t>[Receiving NR sidelink of PSFCH/S-SSB only]</w:t>
            </w:r>
          </w:p>
        </w:tc>
        <w:tc>
          <w:tcPr>
            <w:tcW w:w="6519" w:type="dxa"/>
            <w:tcBorders>
              <w:top w:val="single" w:sz="4" w:space="0" w:color="auto"/>
              <w:left w:val="single" w:sz="4" w:space="0" w:color="auto"/>
              <w:bottom w:val="single" w:sz="4" w:space="0" w:color="auto"/>
              <w:right w:val="single" w:sz="4" w:space="0" w:color="auto"/>
            </w:tcBorders>
            <w:hideMark/>
          </w:tcPr>
          <w:p w14:paraId="1ABC4A71" w14:textId="77777777" w:rsidR="00703B1B" w:rsidRPr="00264AB5" w:rsidRDefault="00703B1B" w:rsidP="00264AB5">
            <w:pPr>
              <w:autoSpaceDE w:val="0"/>
              <w:autoSpaceDN w:val="0"/>
              <w:adjustRightInd w:val="0"/>
              <w:snapToGrid w:val="0"/>
              <w:spacing w:afterLines="50" w:after="120"/>
              <w:contextualSpacing/>
              <w:jc w:val="both"/>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1) UE can receive NR PSFCH/S-SSB only.</w:t>
            </w:r>
          </w:p>
        </w:tc>
        <w:tc>
          <w:tcPr>
            <w:tcW w:w="1129" w:type="dxa"/>
            <w:tcBorders>
              <w:top w:val="single" w:sz="4" w:space="0" w:color="auto"/>
              <w:left w:val="single" w:sz="4" w:space="0" w:color="auto"/>
              <w:bottom w:val="single" w:sz="4" w:space="0" w:color="auto"/>
              <w:right w:val="single" w:sz="4" w:space="0" w:color="auto"/>
            </w:tcBorders>
            <w:hideMark/>
          </w:tcPr>
          <w:p w14:paraId="44809EFA" w14:textId="77777777" w:rsidR="00703B1B" w:rsidRPr="00264AB5" w:rsidRDefault="00703B1B" w:rsidP="00264AB5">
            <w:pPr>
              <w:pStyle w:val="TAL"/>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None</w:t>
            </w:r>
          </w:p>
        </w:tc>
        <w:tc>
          <w:tcPr>
            <w:tcW w:w="1422" w:type="dxa"/>
            <w:tcBorders>
              <w:top w:val="single" w:sz="4" w:space="0" w:color="auto"/>
              <w:left w:val="single" w:sz="4" w:space="0" w:color="auto"/>
              <w:bottom w:val="single" w:sz="4" w:space="0" w:color="auto"/>
              <w:right w:val="single" w:sz="4" w:space="0" w:color="auto"/>
            </w:tcBorders>
            <w:hideMark/>
          </w:tcPr>
          <w:p w14:paraId="155FB311" w14:textId="77777777" w:rsidR="00703B1B" w:rsidRPr="00264AB5" w:rsidRDefault="00703B1B" w:rsidP="00264AB5">
            <w:pPr>
              <w:pStyle w:val="TAL"/>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hideMark/>
          </w:tcPr>
          <w:p w14:paraId="13654947" w14:textId="77777777" w:rsidR="00703B1B" w:rsidRPr="00264AB5" w:rsidRDefault="00703B1B" w:rsidP="00264AB5">
            <w:pPr>
              <w:pStyle w:val="TAL"/>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[No]</w:t>
            </w:r>
          </w:p>
        </w:tc>
        <w:tc>
          <w:tcPr>
            <w:tcW w:w="993" w:type="dxa"/>
            <w:tcBorders>
              <w:top w:val="single" w:sz="4" w:space="0" w:color="auto"/>
              <w:left w:val="single" w:sz="4" w:space="0" w:color="auto"/>
              <w:bottom w:val="single" w:sz="4" w:space="0" w:color="auto"/>
              <w:right w:val="single" w:sz="4" w:space="0" w:color="auto"/>
            </w:tcBorders>
          </w:tcPr>
          <w:p w14:paraId="2FB8E1D1" w14:textId="77777777" w:rsidR="00703B1B" w:rsidRPr="00264AB5" w:rsidRDefault="00703B1B" w:rsidP="00264AB5">
            <w:pPr>
              <w:pStyle w:val="TAL"/>
              <w:rPr>
                <w:rFonts w:asciiTheme="majorHAnsi" w:eastAsia="맑은 고딕" w:hAnsiTheme="majorHAnsi" w:cstheme="majorHAnsi"/>
                <w:sz w:val="16"/>
                <w:szCs w:val="16"/>
                <w:lang w:eastAsia="ko-KR"/>
              </w:rPr>
            </w:pPr>
          </w:p>
        </w:tc>
        <w:tc>
          <w:tcPr>
            <w:tcW w:w="1842" w:type="dxa"/>
            <w:tcBorders>
              <w:top w:val="single" w:sz="4" w:space="0" w:color="auto"/>
              <w:left w:val="single" w:sz="4" w:space="0" w:color="auto"/>
              <w:bottom w:val="single" w:sz="4" w:space="0" w:color="auto"/>
              <w:right w:val="single" w:sz="4" w:space="0" w:color="auto"/>
            </w:tcBorders>
            <w:hideMark/>
          </w:tcPr>
          <w:p w14:paraId="62BBCB2B" w14:textId="77777777" w:rsidR="00703B1B" w:rsidRPr="00264AB5" w:rsidRDefault="00703B1B" w:rsidP="00264AB5">
            <w:pPr>
              <w:pStyle w:val="TAL"/>
              <w:rPr>
                <w:rFonts w:asciiTheme="majorHAnsi" w:hAnsiTheme="majorHAnsi" w:cstheme="majorHAnsi"/>
                <w:sz w:val="16"/>
                <w:szCs w:val="16"/>
                <w:lang w:eastAsia="ja-JP"/>
              </w:rPr>
            </w:pPr>
            <w:r w:rsidRPr="00264AB5">
              <w:rPr>
                <w:rFonts w:asciiTheme="majorHAnsi" w:eastAsia="맑은 고딕" w:hAnsiTheme="majorHAnsi" w:cstheme="majorHAnsi"/>
                <w:sz w:val="16"/>
                <w:szCs w:val="16"/>
                <w:lang w:eastAsia="ko-KR"/>
              </w:rPr>
              <w:t>[</w:t>
            </w:r>
            <w:r w:rsidRPr="00264AB5">
              <w:rPr>
                <w:color w:val="000000" w:themeColor="text1"/>
                <w:sz w:val="16"/>
                <w:szCs w:val="16"/>
              </w:rPr>
              <w:t>Per band]</w:t>
            </w:r>
          </w:p>
        </w:tc>
        <w:tc>
          <w:tcPr>
            <w:tcW w:w="851" w:type="dxa"/>
            <w:tcBorders>
              <w:top w:val="single" w:sz="4" w:space="0" w:color="auto"/>
              <w:left w:val="single" w:sz="4" w:space="0" w:color="auto"/>
              <w:bottom w:val="single" w:sz="4" w:space="0" w:color="auto"/>
              <w:right w:val="single" w:sz="4" w:space="0" w:color="auto"/>
            </w:tcBorders>
            <w:hideMark/>
          </w:tcPr>
          <w:p w14:paraId="596E0BF5" w14:textId="77777777" w:rsidR="00703B1B" w:rsidRPr="00264AB5" w:rsidRDefault="00703B1B" w:rsidP="00264AB5">
            <w:pPr>
              <w:pStyle w:val="TAL"/>
              <w:rPr>
                <w:color w:val="000000" w:themeColor="text1"/>
                <w:sz w:val="16"/>
                <w:szCs w:val="16"/>
              </w:rPr>
            </w:pPr>
            <w:r w:rsidRPr="00264AB5">
              <w:rPr>
                <w:color w:val="000000" w:themeColor="text1"/>
                <w:sz w:val="16"/>
                <w:szCs w:val="16"/>
              </w:rPr>
              <w:t>N.A.</w:t>
            </w:r>
          </w:p>
        </w:tc>
        <w:tc>
          <w:tcPr>
            <w:tcW w:w="1134" w:type="dxa"/>
            <w:tcBorders>
              <w:top w:val="single" w:sz="4" w:space="0" w:color="auto"/>
              <w:left w:val="single" w:sz="4" w:space="0" w:color="auto"/>
              <w:bottom w:val="single" w:sz="4" w:space="0" w:color="auto"/>
              <w:right w:val="single" w:sz="4" w:space="0" w:color="auto"/>
            </w:tcBorders>
            <w:hideMark/>
          </w:tcPr>
          <w:p w14:paraId="6DCD9FF3" w14:textId="77777777" w:rsidR="00703B1B" w:rsidRPr="00264AB5" w:rsidRDefault="00703B1B" w:rsidP="00264AB5">
            <w:pPr>
              <w:pStyle w:val="TAL"/>
              <w:rPr>
                <w:color w:val="000000" w:themeColor="text1"/>
                <w:sz w:val="16"/>
                <w:szCs w:val="16"/>
              </w:rPr>
            </w:pPr>
            <w:r w:rsidRPr="00264AB5">
              <w:rPr>
                <w:color w:val="000000" w:themeColor="text1"/>
                <w:sz w:val="16"/>
                <w:szCs w:val="16"/>
              </w:rPr>
              <w:t>N.A.</w:t>
            </w:r>
          </w:p>
        </w:tc>
        <w:tc>
          <w:tcPr>
            <w:tcW w:w="1701" w:type="dxa"/>
            <w:tcBorders>
              <w:top w:val="single" w:sz="4" w:space="0" w:color="auto"/>
              <w:left w:val="single" w:sz="4" w:space="0" w:color="auto"/>
              <w:bottom w:val="single" w:sz="4" w:space="0" w:color="auto"/>
              <w:right w:val="single" w:sz="4" w:space="0" w:color="auto"/>
            </w:tcBorders>
            <w:hideMark/>
          </w:tcPr>
          <w:p w14:paraId="047E2757" w14:textId="77777777" w:rsidR="00703B1B" w:rsidRPr="00264AB5" w:rsidRDefault="00703B1B" w:rsidP="00264AB5">
            <w:pPr>
              <w:pStyle w:val="TAL"/>
              <w:rPr>
                <w:color w:val="000000" w:themeColor="text1"/>
                <w:sz w:val="16"/>
                <w:szCs w:val="16"/>
              </w:rPr>
            </w:pPr>
            <w:r w:rsidRPr="00264AB5">
              <w:rPr>
                <w:color w:val="000000" w:themeColor="text1"/>
                <w:sz w:val="16"/>
                <w:szCs w:val="16"/>
              </w:rPr>
              <w:t>N.A.</w:t>
            </w:r>
          </w:p>
        </w:tc>
        <w:tc>
          <w:tcPr>
            <w:tcW w:w="995" w:type="dxa"/>
            <w:tcBorders>
              <w:top w:val="single" w:sz="4" w:space="0" w:color="auto"/>
              <w:left w:val="single" w:sz="4" w:space="0" w:color="auto"/>
              <w:bottom w:val="single" w:sz="4" w:space="0" w:color="auto"/>
              <w:right w:val="single" w:sz="4" w:space="0" w:color="auto"/>
            </w:tcBorders>
          </w:tcPr>
          <w:p w14:paraId="76B7E408" w14:textId="77777777" w:rsidR="00703B1B" w:rsidRPr="00264AB5" w:rsidRDefault="00703B1B" w:rsidP="00264AB5">
            <w:pPr>
              <w:pStyle w:val="TAL"/>
              <w:rPr>
                <w:rFonts w:asciiTheme="majorHAnsi" w:hAnsiTheme="majorHAnsi" w:cstheme="majorHAnsi"/>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14:paraId="07B4064A" w14:textId="77777777" w:rsidR="00703B1B" w:rsidRPr="00264AB5" w:rsidRDefault="00703B1B" w:rsidP="00264AB5">
            <w:pPr>
              <w:pStyle w:val="TAL"/>
              <w:rPr>
                <w:rFonts w:asciiTheme="majorHAnsi" w:hAnsiTheme="majorHAnsi" w:cstheme="majorHAnsi"/>
                <w:sz w:val="16"/>
                <w:szCs w:val="16"/>
              </w:rPr>
            </w:pPr>
            <w:r w:rsidRPr="00264AB5">
              <w:rPr>
                <w:color w:val="000000" w:themeColor="text1"/>
                <w:sz w:val="16"/>
                <w:szCs w:val="16"/>
              </w:rPr>
              <w:t>Optional with capability signalling. FFS: For UE supports NR sidelink, UE must indicate this FG is supported.</w:t>
            </w:r>
          </w:p>
        </w:tc>
      </w:tr>
      <w:tr w:rsidR="00703B1B" w:rsidRPr="00264AB5" w14:paraId="2841884A" w14:textId="77777777" w:rsidTr="00264AB5">
        <w:trPr>
          <w:trHeight w:val="20"/>
        </w:trPr>
        <w:tc>
          <w:tcPr>
            <w:tcW w:w="1130" w:type="dxa"/>
            <w:tcBorders>
              <w:top w:val="single" w:sz="4" w:space="0" w:color="auto"/>
              <w:left w:val="single" w:sz="4" w:space="0" w:color="auto"/>
              <w:bottom w:val="single" w:sz="4" w:space="0" w:color="auto"/>
              <w:right w:val="single" w:sz="4" w:space="0" w:color="auto"/>
            </w:tcBorders>
            <w:hideMark/>
          </w:tcPr>
          <w:p w14:paraId="684B410F" w14:textId="77777777" w:rsidR="00703B1B" w:rsidRPr="00264AB5" w:rsidRDefault="00703B1B" w:rsidP="00264AB5">
            <w:pPr>
              <w:pStyle w:val="TAL"/>
              <w:rPr>
                <w:rFonts w:asciiTheme="majorHAnsi" w:hAnsiTheme="majorHAnsi" w:cstheme="majorHAnsi"/>
                <w:sz w:val="16"/>
                <w:szCs w:val="16"/>
                <w:lang w:eastAsia="ja-JP"/>
              </w:rPr>
            </w:pPr>
            <w:r w:rsidRPr="00264AB5">
              <w:rPr>
                <w:rFonts w:asciiTheme="majorHAnsi" w:hAnsiTheme="majorHAnsi" w:cstheme="majorHAnsi"/>
                <w:sz w:val="16"/>
                <w:szCs w:val="16"/>
                <w:lang w:eastAsia="ja-JP"/>
              </w:rPr>
              <w:t>32. NR_SL_enh</w:t>
            </w:r>
          </w:p>
        </w:tc>
        <w:tc>
          <w:tcPr>
            <w:tcW w:w="710" w:type="dxa"/>
            <w:tcBorders>
              <w:top w:val="single" w:sz="4" w:space="0" w:color="auto"/>
              <w:left w:val="single" w:sz="4" w:space="0" w:color="auto"/>
              <w:bottom w:val="single" w:sz="4" w:space="0" w:color="auto"/>
              <w:right w:val="single" w:sz="4" w:space="0" w:color="auto"/>
            </w:tcBorders>
            <w:hideMark/>
          </w:tcPr>
          <w:p w14:paraId="2A0BCCEB" w14:textId="77777777" w:rsidR="00703B1B" w:rsidRPr="00264AB5" w:rsidRDefault="00703B1B" w:rsidP="00264AB5">
            <w:pPr>
              <w:pStyle w:val="TAL"/>
              <w:rPr>
                <w:rFonts w:asciiTheme="majorHAnsi" w:hAnsiTheme="majorHAnsi" w:cstheme="majorHAnsi"/>
                <w:sz w:val="16"/>
                <w:szCs w:val="16"/>
                <w:lang w:eastAsia="ja-JP"/>
              </w:rPr>
            </w:pPr>
            <w:r w:rsidRPr="00264AB5">
              <w:rPr>
                <w:rFonts w:asciiTheme="majorHAnsi" w:hAnsiTheme="majorHAnsi" w:cstheme="majorHAnsi"/>
                <w:sz w:val="16"/>
                <w:szCs w:val="16"/>
                <w:lang w:eastAsia="ja-JP"/>
              </w:rPr>
              <w:t>32-3</w:t>
            </w:r>
          </w:p>
        </w:tc>
        <w:tc>
          <w:tcPr>
            <w:tcW w:w="1559" w:type="dxa"/>
            <w:tcBorders>
              <w:top w:val="single" w:sz="4" w:space="0" w:color="auto"/>
              <w:left w:val="single" w:sz="4" w:space="0" w:color="auto"/>
              <w:bottom w:val="single" w:sz="4" w:space="0" w:color="auto"/>
              <w:right w:val="single" w:sz="4" w:space="0" w:color="auto"/>
            </w:tcBorders>
            <w:hideMark/>
          </w:tcPr>
          <w:p w14:paraId="21C11F80" w14:textId="705A1A40" w:rsidR="00703B1B" w:rsidRPr="00264AB5" w:rsidRDefault="00703B1B" w:rsidP="00264AB5">
            <w:pPr>
              <w:pStyle w:val="TAL"/>
              <w:rPr>
                <w:rFonts w:asciiTheme="majorHAnsi" w:eastAsia="SimSun" w:hAnsiTheme="majorHAnsi" w:cstheme="majorHAnsi"/>
                <w:sz w:val="16"/>
                <w:szCs w:val="16"/>
                <w:lang w:eastAsia="zh-CN"/>
              </w:rPr>
            </w:pPr>
            <w:r w:rsidRPr="00264AB5">
              <w:rPr>
                <w:color w:val="000000" w:themeColor="text1"/>
                <w:sz w:val="16"/>
                <w:szCs w:val="16"/>
              </w:rPr>
              <w:t>Transmitting NR sidelink mode 2 with full sensing</w:t>
            </w:r>
            <w:r w:rsidR="002202A7" w:rsidRPr="00264AB5">
              <w:rPr>
                <w:color w:val="000000" w:themeColor="text1"/>
                <w:sz w:val="16"/>
                <w:szCs w:val="16"/>
              </w:rPr>
              <w:t xml:space="preserve">, </w:t>
            </w:r>
            <w:r w:rsidR="002202A7" w:rsidRPr="00264AB5">
              <w:rPr>
                <w:color w:val="FF0000"/>
                <w:sz w:val="16"/>
                <w:szCs w:val="16"/>
              </w:rPr>
              <w:t>partial sensing, and random selection</w:t>
            </w:r>
          </w:p>
        </w:tc>
        <w:tc>
          <w:tcPr>
            <w:tcW w:w="6519" w:type="dxa"/>
            <w:tcBorders>
              <w:top w:val="single" w:sz="4" w:space="0" w:color="auto"/>
              <w:left w:val="single" w:sz="4" w:space="0" w:color="auto"/>
              <w:bottom w:val="single" w:sz="4" w:space="0" w:color="auto"/>
              <w:right w:val="single" w:sz="4" w:space="0" w:color="auto"/>
            </w:tcBorders>
            <w:hideMark/>
          </w:tcPr>
          <w:p w14:paraId="08E239F6" w14:textId="1B6FE27D" w:rsidR="00703B1B" w:rsidRPr="00264AB5" w:rsidRDefault="00703B1B" w:rsidP="00264AB5">
            <w:pPr>
              <w:autoSpaceDE w:val="0"/>
              <w:autoSpaceDN w:val="0"/>
              <w:adjustRightInd w:val="0"/>
              <w:snapToGrid w:val="0"/>
              <w:spacing w:afterLines="50" w:after="120"/>
              <w:contextualSpacing/>
              <w:jc w:val="both"/>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1) UE can transmit PSCCH/PSSCH using NR sidelink mode 2 with full sensing</w:t>
            </w:r>
            <w:r w:rsidR="00FA310E" w:rsidRPr="00264AB5">
              <w:rPr>
                <w:rFonts w:asciiTheme="majorHAnsi" w:eastAsia="맑은 고딕" w:hAnsiTheme="majorHAnsi" w:cstheme="majorHAnsi"/>
                <w:color w:val="FF0000"/>
                <w:sz w:val="16"/>
                <w:szCs w:val="16"/>
                <w:lang w:eastAsia="ko-KR"/>
              </w:rPr>
              <w:t>, partial sensing, and random selection</w:t>
            </w:r>
            <w:r w:rsidRPr="00264AB5">
              <w:rPr>
                <w:rFonts w:asciiTheme="majorHAnsi" w:eastAsia="맑은 고딕" w:hAnsiTheme="majorHAnsi" w:cstheme="majorHAnsi"/>
                <w:sz w:val="16"/>
                <w:szCs w:val="16"/>
                <w:lang w:eastAsia="ko-KR"/>
              </w:rPr>
              <w:t xml:space="preserve"> configured by NR Uu or preconfiguration.</w:t>
            </w:r>
          </w:p>
          <w:p w14:paraId="18D02D76" w14:textId="77777777" w:rsidR="00703B1B" w:rsidRPr="00264AB5" w:rsidRDefault="00703B1B" w:rsidP="00264AB5">
            <w:pPr>
              <w:autoSpaceDE w:val="0"/>
              <w:autoSpaceDN w:val="0"/>
              <w:adjustRightInd w:val="0"/>
              <w:snapToGrid w:val="0"/>
              <w:contextualSpacing/>
              <w:jc w:val="both"/>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2) UE supports the sensing and resource allocation operation as specified in Rel-16.</w:t>
            </w:r>
          </w:p>
          <w:p w14:paraId="6A1FC23D" w14:textId="52B1A741" w:rsidR="00FA310E" w:rsidRPr="00264AB5" w:rsidRDefault="00FA310E" w:rsidP="00264AB5">
            <w:pPr>
              <w:autoSpaceDE w:val="0"/>
              <w:autoSpaceDN w:val="0"/>
              <w:adjustRightInd w:val="0"/>
              <w:snapToGrid w:val="0"/>
              <w:contextualSpacing/>
              <w:jc w:val="both"/>
              <w:rPr>
                <w:rFonts w:asciiTheme="majorHAnsi" w:eastAsia="맑은 고딕" w:hAnsiTheme="majorHAnsi" w:cstheme="majorHAnsi"/>
                <w:color w:val="FF0000"/>
                <w:sz w:val="16"/>
                <w:szCs w:val="16"/>
                <w:lang w:eastAsia="ko-KR"/>
              </w:rPr>
            </w:pPr>
            <w:r w:rsidRPr="00264AB5">
              <w:rPr>
                <w:rFonts w:asciiTheme="majorHAnsi" w:eastAsia="맑은 고딕" w:hAnsiTheme="majorHAnsi" w:cstheme="majorHAnsi"/>
                <w:color w:val="FF0000"/>
                <w:sz w:val="16"/>
                <w:szCs w:val="16"/>
                <w:lang w:eastAsia="ko-KR"/>
              </w:rPr>
              <w:t>3) UE can perform periodic-based partial sensing and resource allocation operation.</w:t>
            </w:r>
          </w:p>
          <w:p w14:paraId="2D2F7290" w14:textId="77777777" w:rsidR="00FA310E" w:rsidRPr="00264AB5" w:rsidRDefault="00FA310E" w:rsidP="00264AB5">
            <w:pPr>
              <w:autoSpaceDE w:val="0"/>
              <w:autoSpaceDN w:val="0"/>
              <w:adjustRightInd w:val="0"/>
              <w:snapToGrid w:val="0"/>
              <w:contextualSpacing/>
              <w:jc w:val="both"/>
              <w:rPr>
                <w:rFonts w:asciiTheme="majorHAnsi" w:eastAsia="맑은 고딕" w:hAnsiTheme="majorHAnsi" w:cstheme="majorHAnsi"/>
                <w:color w:val="FF0000"/>
                <w:sz w:val="16"/>
                <w:szCs w:val="16"/>
                <w:lang w:eastAsia="ko-KR"/>
              </w:rPr>
            </w:pPr>
            <w:r w:rsidRPr="00264AB5">
              <w:rPr>
                <w:rFonts w:asciiTheme="majorHAnsi" w:eastAsia="맑은 고딕" w:hAnsiTheme="majorHAnsi" w:cstheme="majorHAnsi"/>
                <w:color w:val="FF0000"/>
                <w:sz w:val="16"/>
                <w:szCs w:val="16"/>
                <w:lang w:eastAsia="ko-KR"/>
              </w:rPr>
              <w:t>4) UE can perform contiguous partial sensing and resource allocation operation.</w:t>
            </w:r>
          </w:p>
          <w:p w14:paraId="69D63847" w14:textId="30E03C3A" w:rsidR="00FA310E" w:rsidRPr="00264AB5" w:rsidRDefault="00FA310E" w:rsidP="00264AB5">
            <w:pPr>
              <w:autoSpaceDE w:val="0"/>
              <w:autoSpaceDN w:val="0"/>
              <w:adjustRightInd w:val="0"/>
              <w:snapToGrid w:val="0"/>
              <w:contextualSpacing/>
              <w:jc w:val="both"/>
              <w:rPr>
                <w:rFonts w:asciiTheme="majorHAnsi" w:hAnsiTheme="majorHAnsi" w:cstheme="majorHAnsi"/>
                <w:sz w:val="16"/>
                <w:szCs w:val="16"/>
              </w:rPr>
            </w:pPr>
            <w:r w:rsidRPr="00264AB5">
              <w:rPr>
                <w:rFonts w:asciiTheme="majorHAnsi" w:eastAsia="맑은 고딕" w:hAnsiTheme="majorHAnsi" w:cstheme="majorHAnsi"/>
                <w:color w:val="FF0000"/>
                <w:sz w:val="16"/>
                <w:szCs w:val="16"/>
                <w:lang w:eastAsia="ko-KR"/>
              </w:rPr>
              <w:t>5) UE can perform random selection based resource allocation operation.</w:t>
            </w:r>
          </w:p>
        </w:tc>
        <w:tc>
          <w:tcPr>
            <w:tcW w:w="1129" w:type="dxa"/>
            <w:tcBorders>
              <w:top w:val="single" w:sz="4" w:space="0" w:color="auto"/>
              <w:left w:val="single" w:sz="4" w:space="0" w:color="auto"/>
              <w:bottom w:val="single" w:sz="4" w:space="0" w:color="auto"/>
              <w:right w:val="single" w:sz="4" w:space="0" w:color="auto"/>
            </w:tcBorders>
            <w:hideMark/>
          </w:tcPr>
          <w:p w14:paraId="5A39F88C" w14:textId="77777777" w:rsidR="00703B1B" w:rsidRPr="00264AB5" w:rsidRDefault="00703B1B" w:rsidP="00264AB5">
            <w:pPr>
              <w:pStyle w:val="TAL"/>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[32-1]</w:t>
            </w:r>
          </w:p>
        </w:tc>
        <w:tc>
          <w:tcPr>
            <w:tcW w:w="1422" w:type="dxa"/>
            <w:tcBorders>
              <w:top w:val="single" w:sz="4" w:space="0" w:color="auto"/>
              <w:left w:val="single" w:sz="4" w:space="0" w:color="auto"/>
              <w:bottom w:val="single" w:sz="4" w:space="0" w:color="auto"/>
              <w:right w:val="single" w:sz="4" w:space="0" w:color="auto"/>
            </w:tcBorders>
            <w:hideMark/>
          </w:tcPr>
          <w:p w14:paraId="7D00FD41" w14:textId="77777777" w:rsidR="00703B1B" w:rsidRPr="00264AB5" w:rsidRDefault="00703B1B" w:rsidP="00264AB5">
            <w:pPr>
              <w:pStyle w:val="TAL"/>
              <w:rPr>
                <w:rFonts w:asciiTheme="majorHAnsi" w:eastAsia="SimSun" w:hAnsiTheme="majorHAnsi" w:cstheme="majorHAnsi"/>
                <w:sz w:val="16"/>
                <w:szCs w:val="16"/>
                <w:lang w:eastAsia="zh-CN"/>
              </w:rPr>
            </w:pPr>
            <w:r w:rsidRPr="00264AB5">
              <w:rPr>
                <w:rFonts w:asciiTheme="majorHAnsi" w:eastAsia="맑은 고딕" w:hAnsiTheme="majorHAnsi" w:cstheme="majorHAnsi"/>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hideMark/>
          </w:tcPr>
          <w:p w14:paraId="2A00A41F" w14:textId="77777777" w:rsidR="00703B1B" w:rsidRPr="00264AB5" w:rsidRDefault="00703B1B" w:rsidP="00264AB5">
            <w:pPr>
              <w:pStyle w:val="TAL"/>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[No]</w:t>
            </w:r>
          </w:p>
        </w:tc>
        <w:tc>
          <w:tcPr>
            <w:tcW w:w="993" w:type="dxa"/>
            <w:tcBorders>
              <w:top w:val="single" w:sz="4" w:space="0" w:color="auto"/>
              <w:left w:val="single" w:sz="4" w:space="0" w:color="auto"/>
              <w:bottom w:val="single" w:sz="4" w:space="0" w:color="auto"/>
              <w:right w:val="single" w:sz="4" w:space="0" w:color="auto"/>
            </w:tcBorders>
            <w:hideMark/>
          </w:tcPr>
          <w:p w14:paraId="75A4F653" w14:textId="77777777" w:rsidR="00703B1B" w:rsidRPr="00264AB5" w:rsidRDefault="00703B1B" w:rsidP="00264AB5">
            <w:pPr>
              <w:pStyle w:val="TAL"/>
              <w:rPr>
                <w:rFonts w:asciiTheme="majorHAnsi" w:eastAsia="SimSun" w:hAnsiTheme="majorHAnsi" w:cstheme="majorHAnsi"/>
                <w:sz w:val="16"/>
                <w:szCs w:val="16"/>
                <w:lang w:eastAsia="zh-CN"/>
              </w:rPr>
            </w:pPr>
            <w:r w:rsidRPr="00264AB5">
              <w:rPr>
                <w:rFonts w:asciiTheme="majorHAnsi" w:eastAsia="맑은 고딕" w:hAnsiTheme="majorHAnsi" w:cstheme="majorHAnsi"/>
                <w:sz w:val="16"/>
                <w:szCs w:val="16"/>
                <w:lang w:val="en-US" w:eastAsia="ko-KR"/>
              </w:rPr>
              <w:t>[UE can perfom random resource selection only]</w:t>
            </w:r>
          </w:p>
        </w:tc>
        <w:tc>
          <w:tcPr>
            <w:tcW w:w="1842" w:type="dxa"/>
            <w:tcBorders>
              <w:top w:val="single" w:sz="4" w:space="0" w:color="auto"/>
              <w:left w:val="single" w:sz="4" w:space="0" w:color="auto"/>
              <w:bottom w:val="single" w:sz="4" w:space="0" w:color="auto"/>
              <w:right w:val="single" w:sz="4" w:space="0" w:color="auto"/>
            </w:tcBorders>
            <w:hideMark/>
          </w:tcPr>
          <w:p w14:paraId="548ACFC7" w14:textId="77777777" w:rsidR="00703B1B" w:rsidRPr="00264AB5" w:rsidRDefault="00703B1B" w:rsidP="00264AB5">
            <w:pPr>
              <w:pStyle w:val="TAL"/>
              <w:rPr>
                <w:rFonts w:asciiTheme="majorHAnsi" w:hAnsiTheme="majorHAnsi" w:cstheme="majorHAnsi"/>
                <w:sz w:val="16"/>
                <w:szCs w:val="16"/>
                <w:lang w:eastAsia="ja-JP"/>
              </w:rPr>
            </w:pPr>
            <w:r w:rsidRPr="00264AB5">
              <w:rPr>
                <w:rFonts w:asciiTheme="majorHAnsi" w:eastAsia="맑은 고딕" w:hAnsiTheme="majorHAnsi" w:cstheme="majorHAnsi"/>
                <w:sz w:val="16"/>
                <w:szCs w:val="16"/>
                <w:lang w:eastAsia="ko-KR"/>
              </w:rPr>
              <w:t>[</w:t>
            </w:r>
            <w:r w:rsidRPr="00264AB5">
              <w:rPr>
                <w:color w:val="000000" w:themeColor="text1"/>
                <w:sz w:val="16"/>
                <w:szCs w:val="16"/>
              </w:rPr>
              <w:t>Per band]</w:t>
            </w:r>
          </w:p>
        </w:tc>
        <w:tc>
          <w:tcPr>
            <w:tcW w:w="851" w:type="dxa"/>
            <w:tcBorders>
              <w:top w:val="single" w:sz="4" w:space="0" w:color="auto"/>
              <w:left w:val="single" w:sz="4" w:space="0" w:color="auto"/>
              <w:bottom w:val="single" w:sz="4" w:space="0" w:color="auto"/>
              <w:right w:val="single" w:sz="4" w:space="0" w:color="auto"/>
            </w:tcBorders>
            <w:hideMark/>
          </w:tcPr>
          <w:p w14:paraId="6C51E86C" w14:textId="77777777" w:rsidR="00703B1B" w:rsidRPr="00264AB5" w:rsidRDefault="00703B1B" w:rsidP="00264AB5">
            <w:pPr>
              <w:pStyle w:val="TAL"/>
              <w:rPr>
                <w:color w:val="000000" w:themeColor="text1"/>
                <w:sz w:val="16"/>
                <w:szCs w:val="16"/>
              </w:rPr>
            </w:pPr>
            <w:r w:rsidRPr="00264AB5">
              <w:rPr>
                <w:color w:val="000000" w:themeColor="text1"/>
                <w:sz w:val="16"/>
                <w:szCs w:val="16"/>
              </w:rPr>
              <w:t>N.A.</w:t>
            </w:r>
          </w:p>
        </w:tc>
        <w:tc>
          <w:tcPr>
            <w:tcW w:w="1134" w:type="dxa"/>
            <w:tcBorders>
              <w:top w:val="single" w:sz="4" w:space="0" w:color="auto"/>
              <w:left w:val="single" w:sz="4" w:space="0" w:color="auto"/>
              <w:bottom w:val="single" w:sz="4" w:space="0" w:color="auto"/>
              <w:right w:val="single" w:sz="4" w:space="0" w:color="auto"/>
            </w:tcBorders>
            <w:hideMark/>
          </w:tcPr>
          <w:p w14:paraId="1D4E5CFD" w14:textId="77777777" w:rsidR="00703B1B" w:rsidRPr="00264AB5" w:rsidRDefault="00703B1B" w:rsidP="00264AB5">
            <w:pPr>
              <w:pStyle w:val="TAL"/>
              <w:rPr>
                <w:color w:val="000000" w:themeColor="text1"/>
                <w:sz w:val="16"/>
                <w:szCs w:val="16"/>
              </w:rPr>
            </w:pPr>
            <w:r w:rsidRPr="00264AB5">
              <w:rPr>
                <w:color w:val="000000" w:themeColor="text1"/>
                <w:sz w:val="16"/>
                <w:szCs w:val="16"/>
              </w:rPr>
              <w:t>N.A.</w:t>
            </w:r>
          </w:p>
        </w:tc>
        <w:tc>
          <w:tcPr>
            <w:tcW w:w="1701" w:type="dxa"/>
            <w:tcBorders>
              <w:top w:val="single" w:sz="4" w:space="0" w:color="auto"/>
              <w:left w:val="single" w:sz="4" w:space="0" w:color="auto"/>
              <w:bottom w:val="single" w:sz="4" w:space="0" w:color="auto"/>
              <w:right w:val="single" w:sz="4" w:space="0" w:color="auto"/>
            </w:tcBorders>
            <w:hideMark/>
          </w:tcPr>
          <w:p w14:paraId="62522329" w14:textId="77777777" w:rsidR="00703B1B" w:rsidRPr="00264AB5" w:rsidRDefault="00703B1B" w:rsidP="00264AB5">
            <w:pPr>
              <w:pStyle w:val="TAL"/>
              <w:rPr>
                <w:color w:val="000000" w:themeColor="text1"/>
                <w:sz w:val="16"/>
                <w:szCs w:val="16"/>
              </w:rPr>
            </w:pPr>
            <w:r w:rsidRPr="00264AB5">
              <w:rPr>
                <w:color w:val="000000" w:themeColor="text1"/>
                <w:sz w:val="16"/>
                <w:szCs w:val="16"/>
              </w:rPr>
              <w:t>N.A.</w:t>
            </w:r>
          </w:p>
        </w:tc>
        <w:tc>
          <w:tcPr>
            <w:tcW w:w="995" w:type="dxa"/>
            <w:tcBorders>
              <w:top w:val="single" w:sz="4" w:space="0" w:color="auto"/>
              <w:left w:val="single" w:sz="4" w:space="0" w:color="auto"/>
              <w:bottom w:val="single" w:sz="4" w:space="0" w:color="auto"/>
              <w:right w:val="single" w:sz="4" w:space="0" w:color="auto"/>
            </w:tcBorders>
          </w:tcPr>
          <w:p w14:paraId="041BC027" w14:textId="77777777" w:rsidR="00703B1B" w:rsidRPr="00264AB5" w:rsidRDefault="00703B1B" w:rsidP="00264AB5">
            <w:pPr>
              <w:pStyle w:val="TAL"/>
              <w:rPr>
                <w:rFonts w:asciiTheme="majorHAnsi" w:hAnsiTheme="majorHAnsi" w:cstheme="majorHAnsi"/>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14:paraId="37A74CFE" w14:textId="77777777" w:rsidR="00703B1B" w:rsidRPr="00264AB5" w:rsidRDefault="00703B1B" w:rsidP="00264AB5">
            <w:pPr>
              <w:pStyle w:val="TAL"/>
              <w:rPr>
                <w:rFonts w:asciiTheme="majorHAnsi" w:hAnsiTheme="majorHAnsi" w:cstheme="majorHAnsi"/>
                <w:sz w:val="16"/>
                <w:szCs w:val="16"/>
              </w:rPr>
            </w:pPr>
            <w:r w:rsidRPr="00264AB5">
              <w:rPr>
                <w:color w:val="000000" w:themeColor="text1"/>
                <w:sz w:val="16"/>
                <w:szCs w:val="16"/>
              </w:rPr>
              <w:t>Optional with capability signalling. FFS: For UE supports NR sidelink, UE must indicate this FG is supported.</w:t>
            </w:r>
          </w:p>
        </w:tc>
      </w:tr>
      <w:tr w:rsidR="00703B1B" w:rsidRPr="00264AB5" w14:paraId="5ED5DBB6" w14:textId="77777777" w:rsidTr="00264AB5">
        <w:trPr>
          <w:trHeight w:val="20"/>
        </w:trPr>
        <w:tc>
          <w:tcPr>
            <w:tcW w:w="1130" w:type="dxa"/>
            <w:tcBorders>
              <w:top w:val="single" w:sz="4" w:space="0" w:color="auto"/>
              <w:left w:val="single" w:sz="4" w:space="0" w:color="auto"/>
              <w:bottom w:val="single" w:sz="4" w:space="0" w:color="auto"/>
              <w:right w:val="single" w:sz="4" w:space="0" w:color="auto"/>
            </w:tcBorders>
            <w:hideMark/>
          </w:tcPr>
          <w:p w14:paraId="75163474" w14:textId="77777777" w:rsidR="00703B1B" w:rsidRPr="00264AB5" w:rsidRDefault="00703B1B" w:rsidP="00264AB5">
            <w:pPr>
              <w:pStyle w:val="TAL"/>
              <w:rPr>
                <w:rFonts w:asciiTheme="majorHAnsi" w:hAnsiTheme="majorHAnsi" w:cstheme="majorHAnsi"/>
                <w:sz w:val="16"/>
                <w:szCs w:val="16"/>
                <w:lang w:eastAsia="ja-JP"/>
              </w:rPr>
            </w:pPr>
            <w:r w:rsidRPr="00264AB5">
              <w:rPr>
                <w:rFonts w:asciiTheme="majorHAnsi" w:hAnsiTheme="majorHAnsi" w:cstheme="majorHAnsi"/>
                <w:sz w:val="16"/>
                <w:szCs w:val="16"/>
                <w:lang w:eastAsia="ja-JP"/>
              </w:rPr>
              <w:t>32. NR_SL_enh</w:t>
            </w:r>
          </w:p>
        </w:tc>
        <w:tc>
          <w:tcPr>
            <w:tcW w:w="710" w:type="dxa"/>
            <w:tcBorders>
              <w:top w:val="single" w:sz="4" w:space="0" w:color="auto"/>
              <w:left w:val="single" w:sz="4" w:space="0" w:color="auto"/>
              <w:bottom w:val="single" w:sz="4" w:space="0" w:color="auto"/>
              <w:right w:val="single" w:sz="4" w:space="0" w:color="auto"/>
            </w:tcBorders>
            <w:hideMark/>
          </w:tcPr>
          <w:p w14:paraId="6FE74178" w14:textId="77777777" w:rsidR="00703B1B" w:rsidRPr="00264AB5" w:rsidRDefault="00703B1B" w:rsidP="00264AB5">
            <w:pPr>
              <w:pStyle w:val="TAL"/>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32-4</w:t>
            </w:r>
          </w:p>
        </w:tc>
        <w:tc>
          <w:tcPr>
            <w:tcW w:w="1559" w:type="dxa"/>
            <w:tcBorders>
              <w:top w:val="single" w:sz="4" w:space="0" w:color="auto"/>
              <w:left w:val="single" w:sz="4" w:space="0" w:color="auto"/>
              <w:bottom w:val="single" w:sz="4" w:space="0" w:color="auto"/>
              <w:right w:val="single" w:sz="4" w:space="0" w:color="auto"/>
            </w:tcBorders>
            <w:hideMark/>
          </w:tcPr>
          <w:p w14:paraId="15C79833" w14:textId="34892966" w:rsidR="00703B1B" w:rsidRPr="00264AB5" w:rsidRDefault="00703B1B" w:rsidP="00264AB5">
            <w:pPr>
              <w:pStyle w:val="TAL"/>
              <w:rPr>
                <w:color w:val="000000" w:themeColor="text1"/>
                <w:sz w:val="16"/>
                <w:szCs w:val="16"/>
              </w:rPr>
            </w:pPr>
            <w:r w:rsidRPr="00264AB5">
              <w:rPr>
                <w:color w:val="000000" w:themeColor="text1"/>
                <w:sz w:val="16"/>
                <w:szCs w:val="16"/>
              </w:rPr>
              <w:t>Transmitting NR sidelink mode 2 with partial sensing</w:t>
            </w:r>
            <w:r w:rsidR="002202A7" w:rsidRPr="00264AB5">
              <w:rPr>
                <w:color w:val="000000" w:themeColor="text1"/>
                <w:sz w:val="16"/>
                <w:szCs w:val="16"/>
              </w:rPr>
              <w:t xml:space="preserve"> </w:t>
            </w:r>
            <w:r w:rsidR="002202A7" w:rsidRPr="00264AB5">
              <w:rPr>
                <w:color w:val="FF0000"/>
                <w:sz w:val="16"/>
                <w:szCs w:val="16"/>
              </w:rPr>
              <w:t>and random selection</w:t>
            </w:r>
          </w:p>
        </w:tc>
        <w:tc>
          <w:tcPr>
            <w:tcW w:w="6519" w:type="dxa"/>
            <w:tcBorders>
              <w:top w:val="single" w:sz="4" w:space="0" w:color="auto"/>
              <w:left w:val="single" w:sz="4" w:space="0" w:color="auto"/>
              <w:bottom w:val="single" w:sz="4" w:space="0" w:color="auto"/>
              <w:right w:val="single" w:sz="4" w:space="0" w:color="auto"/>
            </w:tcBorders>
            <w:hideMark/>
          </w:tcPr>
          <w:p w14:paraId="25269CE5" w14:textId="226D7AEA" w:rsidR="00703B1B" w:rsidRPr="00264AB5" w:rsidRDefault="00703B1B" w:rsidP="00264AB5">
            <w:pPr>
              <w:autoSpaceDE w:val="0"/>
              <w:autoSpaceDN w:val="0"/>
              <w:adjustRightInd w:val="0"/>
              <w:snapToGrid w:val="0"/>
              <w:spacing w:afterLines="50" w:after="120"/>
              <w:contextualSpacing/>
              <w:jc w:val="both"/>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1) UE can transmit PSCCH/PSSCH using NR sidelink mode 2 with partial sensing</w:t>
            </w:r>
            <w:r w:rsidR="00FA310E" w:rsidRPr="00264AB5">
              <w:rPr>
                <w:rFonts w:asciiTheme="majorHAnsi" w:eastAsia="맑은 고딕" w:hAnsiTheme="majorHAnsi" w:cstheme="majorHAnsi"/>
                <w:color w:val="FF0000"/>
                <w:sz w:val="16"/>
                <w:szCs w:val="16"/>
                <w:lang w:eastAsia="ko-KR"/>
              </w:rPr>
              <w:t xml:space="preserve"> and random selection</w:t>
            </w:r>
            <w:r w:rsidRPr="00264AB5">
              <w:rPr>
                <w:rFonts w:asciiTheme="majorHAnsi" w:eastAsia="맑은 고딕" w:hAnsiTheme="majorHAnsi" w:cstheme="majorHAnsi"/>
                <w:sz w:val="16"/>
                <w:szCs w:val="16"/>
                <w:lang w:eastAsia="ko-KR"/>
              </w:rPr>
              <w:t xml:space="preserve"> configured by NR Uu or preconfiguration.</w:t>
            </w:r>
          </w:p>
          <w:p w14:paraId="555DB1CA" w14:textId="77777777" w:rsidR="00703B1B" w:rsidRPr="00264AB5" w:rsidRDefault="00703B1B" w:rsidP="00264AB5">
            <w:pPr>
              <w:autoSpaceDE w:val="0"/>
              <w:autoSpaceDN w:val="0"/>
              <w:adjustRightInd w:val="0"/>
              <w:snapToGrid w:val="0"/>
              <w:contextualSpacing/>
              <w:jc w:val="both"/>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2) UE can perform periodic-based partial sensing and resource allocation operation.</w:t>
            </w:r>
          </w:p>
          <w:p w14:paraId="366E1A3A" w14:textId="77777777" w:rsidR="00703B1B" w:rsidRPr="00264AB5" w:rsidRDefault="00703B1B" w:rsidP="00264AB5">
            <w:pPr>
              <w:autoSpaceDE w:val="0"/>
              <w:autoSpaceDN w:val="0"/>
              <w:adjustRightInd w:val="0"/>
              <w:snapToGrid w:val="0"/>
              <w:contextualSpacing/>
              <w:jc w:val="both"/>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3) UE can perform contiguous partial sensing and resource allocation operation.</w:t>
            </w:r>
          </w:p>
          <w:p w14:paraId="067A7FDB" w14:textId="5A597E28" w:rsidR="00FA310E" w:rsidRPr="00264AB5" w:rsidRDefault="00FA310E" w:rsidP="00264AB5">
            <w:pPr>
              <w:autoSpaceDE w:val="0"/>
              <w:autoSpaceDN w:val="0"/>
              <w:adjustRightInd w:val="0"/>
              <w:snapToGrid w:val="0"/>
              <w:contextualSpacing/>
              <w:jc w:val="both"/>
              <w:rPr>
                <w:rFonts w:asciiTheme="majorHAnsi" w:hAnsiTheme="majorHAnsi" w:cstheme="majorHAnsi"/>
                <w:sz w:val="16"/>
                <w:szCs w:val="16"/>
              </w:rPr>
            </w:pPr>
            <w:r w:rsidRPr="00264AB5">
              <w:rPr>
                <w:rFonts w:asciiTheme="majorHAnsi" w:eastAsia="맑은 고딕" w:hAnsiTheme="majorHAnsi" w:cstheme="majorHAnsi"/>
                <w:color w:val="FF0000"/>
                <w:sz w:val="16"/>
                <w:szCs w:val="16"/>
                <w:lang w:eastAsia="ko-KR"/>
              </w:rPr>
              <w:t>4) UE can perform random selection based resource allocation operation.</w:t>
            </w:r>
          </w:p>
        </w:tc>
        <w:tc>
          <w:tcPr>
            <w:tcW w:w="1129" w:type="dxa"/>
            <w:tcBorders>
              <w:top w:val="single" w:sz="4" w:space="0" w:color="auto"/>
              <w:left w:val="single" w:sz="4" w:space="0" w:color="auto"/>
              <w:bottom w:val="single" w:sz="4" w:space="0" w:color="auto"/>
              <w:right w:val="single" w:sz="4" w:space="0" w:color="auto"/>
            </w:tcBorders>
            <w:hideMark/>
          </w:tcPr>
          <w:p w14:paraId="2487B67F" w14:textId="77777777" w:rsidR="00703B1B" w:rsidRPr="00264AB5" w:rsidRDefault="00703B1B" w:rsidP="00264AB5">
            <w:pPr>
              <w:pStyle w:val="TAL"/>
              <w:rPr>
                <w:rFonts w:asciiTheme="majorHAnsi" w:hAnsiTheme="majorHAnsi" w:cstheme="majorHAnsi"/>
                <w:sz w:val="16"/>
                <w:szCs w:val="16"/>
              </w:rPr>
            </w:pPr>
            <w:r w:rsidRPr="00264AB5">
              <w:rPr>
                <w:rFonts w:asciiTheme="majorHAnsi" w:eastAsia="맑은 고딕" w:hAnsiTheme="majorHAnsi" w:cstheme="majorHAnsi"/>
                <w:sz w:val="16"/>
                <w:szCs w:val="16"/>
                <w:lang w:eastAsia="ko-KR"/>
              </w:rPr>
              <w:t>[32-1]</w:t>
            </w:r>
            <w:r w:rsidRPr="00264AB5">
              <w:rPr>
                <w:rFonts w:asciiTheme="majorHAnsi" w:eastAsia="맑은 고딕" w:hAnsiTheme="majorHAnsi" w:cstheme="majorHAnsi"/>
                <w:strike/>
                <w:color w:val="FF0000"/>
                <w:sz w:val="16"/>
                <w:szCs w:val="16"/>
                <w:lang w:eastAsia="ko-KR"/>
              </w:rPr>
              <w:t>, [32-3]</w:t>
            </w:r>
          </w:p>
        </w:tc>
        <w:tc>
          <w:tcPr>
            <w:tcW w:w="1422" w:type="dxa"/>
            <w:tcBorders>
              <w:top w:val="single" w:sz="4" w:space="0" w:color="auto"/>
              <w:left w:val="single" w:sz="4" w:space="0" w:color="auto"/>
              <w:bottom w:val="single" w:sz="4" w:space="0" w:color="auto"/>
              <w:right w:val="single" w:sz="4" w:space="0" w:color="auto"/>
            </w:tcBorders>
            <w:hideMark/>
          </w:tcPr>
          <w:p w14:paraId="0570F9FC" w14:textId="77777777" w:rsidR="00703B1B" w:rsidRPr="00264AB5" w:rsidRDefault="00703B1B" w:rsidP="00264AB5">
            <w:pPr>
              <w:pStyle w:val="TAL"/>
              <w:rPr>
                <w:rFonts w:asciiTheme="majorHAnsi" w:eastAsia="SimSun" w:hAnsiTheme="majorHAnsi" w:cstheme="majorHAnsi"/>
                <w:sz w:val="16"/>
                <w:szCs w:val="16"/>
                <w:lang w:eastAsia="zh-CN"/>
              </w:rPr>
            </w:pPr>
            <w:r w:rsidRPr="00264AB5">
              <w:rPr>
                <w:rFonts w:asciiTheme="majorHAnsi" w:eastAsia="맑은 고딕" w:hAnsiTheme="majorHAnsi" w:cstheme="majorHAnsi"/>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hideMark/>
          </w:tcPr>
          <w:p w14:paraId="5A32F5D6" w14:textId="77777777" w:rsidR="00703B1B" w:rsidRPr="00264AB5" w:rsidRDefault="00703B1B" w:rsidP="00264AB5">
            <w:pPr>
              <w:pStyle w:val="TAL"/>
              <w:rPr>
                <w:rFonts w:asciiTheme="majorHAnsi" w:hAnsiTheme="majorHAnsi" w:cstheme="majorHAnsi"/>
                <w:sz w:val="16"/>
                <w:szCs w:val="16"/>
                <w:lang w:eastAsia="ja-JP"/>
              </w:rPr>
            </w:pPr>
            <w:r w:rsidRPr="00264AB5">
              <w:rPr>
                <w:rFonts w:asciiTheme="majorHAnsi" w:eastAsia="맑은 고딕" w:hAnsiTheme="majorHAnsi" w:cstheme="majorHAnsi"/>
                <w:sz w:val="16"/>
                <w:szCs w:val="16"/>
                <w:lang w:eastAsia="ko-KR"/>
              </w:rPr>
              <w:t>[No]</w:t>
            </w:r>
          </w:p>
        </w:tc>
        <w:tc>
          <w:tcPr>
            <w:tcW w:w="993" w:type="dxa"/>
            <w:tcBorders>
              <w:top w:val="single" w:sz="4" w:space="0" w:color="auto"/>
              <w:left w:val="single" w:sz="4" w:space="0" w:color="auto"/>
              <w:bottom w:val="single" w:sz="4" w:space="0" w:color="auto"/>
              <w:right w:val="single" w:sz="4" w:space="0" w:color="auto"/>
            </w:tcBorders>
            <w:hideMark/>
          </w:tcPr>
          <w:p w14:paraId="700E02E8" w14:textId="77777777" w:rsidR="00703B1B" w:rsidRPr="00264AB5" w:rsidRDefault="00703B1B" w:rsidP="00264AB5">
            <w:pPr>
              <w:pStyle w:val="TAL"/>
              <w:rPr>
                <w:rFonts w:asciiTheme="majorHAnsi" w:eastAsia="SimSun" w:hAnsiTheme="majorHAnsi" w:cstheme="majorHAnsi"/>
                <w:sz w:val="16"/>
                <w:szCs w:val="16"/>
                <w:lang w:eastAsia="zh-CN"/>
              </w:rPr>
            </w:pPr>
            <w:r w:rsidRPr="00264AB5">
              <w:rPr>
                <w:rFonts w:asciiTheme="majorHAnsi" w:eastAsia="맑은 고딕" w:hAnsiTheme="majorHAnsi" w:cstheme="majorHAnsi"/>
                <w:sz w:val="16"/>
                <w:szCs w:val="16"/>
                <w:lang w:eastAsia="ko-KR"/>
              </w:rPr>
              <w:t>UE does not support trasmissoin according to the partial sensing and resource allocation</w:t>
            </w:r>
          </w:p>
        </w:tc>
        <w:tc>
          <w:tcPr>
            <w:tcW w:w="1842" w:type="dxa"/>
            <w:tcBorders>
              <w:top w:val="single" w:sz="4" w:space="0" w:color="auto"/>
              <w:left w:val="single" w:sz="4" w:space="0" w:color="auto"/>
              <w:bottom w:val="single" w:sz="4" w:space="0" w:color="auto"/>
              <w:right w:val="single" w:sz="4" w:space="0" w:color="auto"/>
            </w:tcBorders>
            <w:hideMark/>
          </w:tcPr>
          <w:p w14:paraId="64927B42" w14:textId="77777777" w:rsidR="00703B1B" w:rsidRPr="00264AB5" w:rsidRDefault="00703B1B" w:rsidP="00264AB5">
            <w:pPr>
              <w:pStyle w:val="TAL"/>
              <w:rPr>
                <w:rFonts w:asciiTheme="majorHAnsi" w:hAnsiTheme="majorHAnsi" w:cstheme="majorHAnsi"/>
                <w:sz w:val="16"/>
                <w:szCs w:val="16"/>
                <w:lang w:eastAsia="ja-JP"/>
              </w:rPr>
            </w:pPr>
            <w:r w:rsidRPr="00264AB5">
              <w:rPr>
                <w:rFonts w:asciiTheme="majorHAnsi" w:eastAsia="맑은 고딕" w:hAnsiTheme="majorHAnsi" w:cstheme="majorHAnsi"/>
                <w:sz w:val="16"/>
                <w:szCs w:val="16"/>
                <w:lang w:eastAsia="ko-KR"/>
              </w:rPr>
              <w:t>[</w:t>
            </w:r>
            <w:r w:rsidRPr="00264AB5">
              <w:rPr>
                <w:color w:val="000000" w:themeColor="text1"/>
                <w:sz w:val="16"/>
                <w:szCs w:val="16"/>
              </w:rPr>
              <w:t>Per band]</w:t>
            </w:r>
          </w:p>
        </w:tc>
        <w:tc>
          <w:tcPr>
            <w:tcW w:w="851" w:type="dxa"/>
            <w:tcBorders>
              <w:top w:val="single" w:sz="4" w:space="0" w:color="auto"/>
              <w:left w:val="single" w:sz="4" w:space="0" w:color="auto"/>
              <w:bottom w:val="single" w:sz="4" w:space="0" w:color="auto"/>
              <w:right w:val="single" w:sz="4" w:space="0" w:color="auto"/>
            </w:tcBorders>
            <w:hideMark/>
          </w:tcPr>
          <w:p w14:paraId="628F9247" w14:textId="77777777" w:rsidR="00703B1B" w:rsidRPr="00264AB5" w:rsidRDefault="00703B1B" w:rsidP="00264AB5">
            <w:pPr>
              <w:pStyle w:val="TAL"/>
              <w:rPr>
                <w:color w:val="000000" w:themeColor="text1"/>
                <w:sz w:val="16"/>
                <w:szCs w:val="16"/>
              </w:rPr>
            </w:pPr>
            <w:r w:rsidRPr="00264AB5">
              <w:rPr>
                <w:color w:val="000000" w:themeColor="text1"/>
                <w:sz w:val="16"/>
                <w:szCs w:val="16"/>
              </w:rPr>
              <w:t>N.A.</w:t>
            </w:r>
          </w:p>
        </w:tc>
        <w:tc>
          <w:tcPr>
            <w:tcW w:w="1134" w:type="dxa"/>
            <w:tcBorders>
              <w:top w:val="single" w:sz="4" w:space="0" w:color="auto"/>
              <w:left w:val="single" w:sz="4" w:space="0" w:color="auto"/>
              <w:bottom w:val="single" w:sz="4" w:space="0" w:color="auto"/>
              <w:right w:val="single" w:sz="4" w:space="0" w:color="auto"/>
            </w:tcBorders>
            <w:hideMark/>
          </w:tcPr>
          <w:p w14:paraId="38EB9EEF" w14:textId="77777777" w:rsidR="00703B1B" w:rsidRPr="00264AB5" w:rsidRDefault="00703B1B" w:rsidP="00264AB5">
            <w:pPr>
              <w:pStyle w:val="TAL"/>
              <w:rPr>
                <w:color w:val="000000" w:themeColor="text1"/>
                <w:sz w:val="16"/>
                <w:szCs w:val="16"/>
              </w:rPr>
            </w:pPr>
            <w:r w:rsidRPr="00264AB5">
              <w:rPr>
                <w:color w:val="000000" w:themeColor="text1"/>
                <w:sz w:val="16"/>
                <w:szCs w:val="16"/>
              </w:rPr>
              <w:t>N.A.</w:t>
            </w:r>
          </w:p>
        </w:tc>
        <w:tc>
          <w:tcPr>
            <w:tcW w:w="1701" w:type="dxa"/>
            <w:tcBorders>
              <w:top w:val="single" w:sz="4" w:space="0" w:color="auto"/>
              <w:left w:val="single" w:sz="4" w:space="0" w:color="auto"/>
              <w:bottom w:val="single" w:sz="4" w:space="0" w:color="auto"/>
              <w:right w:val="single" w:sz="4" w:space="0" w:color="auto"/>
            </w:tcBorders>
            <w:hideMark/>
          </w:tcPr>
          <w:p w14:paraId="423D1B4E" w14:textId="77777777" w:rsidR="00703B1B" w:rsidRPr="00264AB5" w:rsidRDefault="00703B1B" w:rsidP="00264AB5">
            <w:pPr>
              <w:pStyle w:val="TAL"/>
              <w:rPr>
                <w:color w:val="000000" w:themeColor="text1"/>
                <w:sz w:val="16"/>
                <w:szCs w:val="16"/>
              </w:rPr>
            </w:pPr>
            <w:r w:rsidRPr="00264AB5">
              <w:rPr>
                <w:color w:val="000000" w:themeColor="text1"/>
                <w:sz w:val="16"/>
                <w:szCs w:val="16"/>
              </w:rPr>
              <w:t>N.A.</w:t>
            </w:r>
          </w:p>
        </w:tc>
        <w:tc>
          <w:tcPr>
            <w:tcW w:w="995" w:type="dxa"/>
            <w:tcBorders>
              <w:top w:val="single" w:sz="4" w:space="0" w:color="auto"/>
              <w:left w:val="single" w:sz="4" w:space="0" w:color="auto"/>
              <w:bottom w:val="single" w:sz="4" w:space="0" w:color="auto"/>
              <w:right w:val="single" w:sz="4" w:space="0" w:color="auto"/>
            </w:tcBorders>
          </w:tcPr>
          <w:p w14:paraId="3D4D4911" w14:textId="77777777" w:rsidR="00703B1B" w:rsidRPr="00264AB5" w:rsidRDefault="00703B1B" w:rsidP="00264AB5">
            <w:pPr>
              <w:pStyle w:val="TAL"/>
              <w:rPr>
                <w:rFonts w:asciiTheme="majorHAnsi" w:hAnsiTheme="majorHAnsi" w:cstheme="majorHAnsi"/>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14:paraId="58F8E0D3" w14:textId="77777777" w:rsidR="00703B1B" w:rsidRPr="00264AB5" w:rsidRDefault="00703B1B" w:rsidP="00264AB5">
            <w:pPr>
              <w:pStyle w:val="TAL"/>
              <w:rPr>
                <w:rFonts w:asciiTheme="majorHAnsi" w:hAnsiTheme="majorHAnsi" w:cstheme="majorHAnsi"/>
                <w:sz w:val="16"/>
                <w:szCs w:val="16"/>
              </w:rPr>
            </w:pPr>
            <w:r w:rsidRPr="00264AB5">
              <w:rPr>
                <w:color w:val="000000" w:themeColor="text1"/>
                <w:sz w:val="16"/>
                <w:szCs w:val="16"/>
              </w:rPr>
              <w:t>Optional with capability signalling. FFS: For UE supports NR sidelink, UE must indicate this FG is supported.</w:t>
            </w:r>
          </w:p>
        </w:tc>
      </w:tr>
      <w:tr w:rsidR="00E33016" w:rsidRPr="00264AB5" w14:paraId="058ECE12" w14:textId="77777777" w:rsidTr="00264AB5">
        <w:trPr>
          <w:trHeight w:val="20"/>
        </w:trPr>
        <w:tc>
          <w:tcPr>
            <w:tcW w:w="1130" w:type="dxa"/>
            <w:tcBorders>
              <w:top w:val="single" w:sz="4" w:space="0" w:color="auto"/>
              <w:left w:val="single" w:sz="4" w:space="0" w:color="auto"/>
              <w:bottom w:val="single" w:sz="4" w:space="0" w:color="auto"/>
              <w:right w:val="single" w:sz="4" w:space="0" w:color="auto"/>
            </w:tcBorders>
          </w:tcPr>
          <w:p w14:paraId="1B8BFEAF" w14:textId="604870B0" w:rsidR="00E33016" w:rsidRPr="00264AB5" w:rsidRDefault="00E33016" w:rsidP="00E33016">
            <w:pPr>
              <w:pStyle w:val="TAL"/>
              <w:rPr>
                <w:rFonts w:asciiTheme="majorHAnsi" w:hAnsiTheme="majorHAnsi" w:cstheme="majorHAnsi"/>
                <w:sz w:val="16"/>
                <w:szCs w:val="16"/>
                <w:lang w:eastAsia="ja-JP"/>
              </w:rPr>
            </w:pPr>
            <w:r w:rsidRPr="00264AB5">
              <w:rPr>
                <w:rFonts w:asciiTheme="majorHAnsi" w:hAnsiTheme="majorHAnsi" w:cstheme="majorHAnsi"/>
                <w:color w:val="FF0000"/>
                <w:sz w:val="16"/>
                <w:szCs w:val="16"/>
                <w:lang w:eastAsia="ja-JP"/>
              </w:rPr>
              <w:t>32. NR_SL_enh</w:t>
            </w:r>
          </w:p>
        </w:tc>
        <w:tc>
          <w:tcPr>
            <w:tcW w:w="710" w:type="dxa"/>
            <w:tcBorders>
              <w:top w:val="single" w:sz="4" w:space="0" w:color="auto"/>
              <w:left w:val="single" w:sz="4" w:space="0" w:color="auto"/>
              <w:bottom w:val="single" w:sz="4" w:space="0" w:color="auto"/>
              <w:right w:val="single" w:sz="4" w:space="0" w:color="auto"/>
            </w:tcBorders>
          </w:tcPr>
          <w:p w14:paraId="64B64F5F" w14:textId="60AC0088" w:rsidR="00E33016" w:rsidRPr="00264AB5" w:rsidRDefault="00E33016" w:rsidP="00E33016">
            <w:pPr>
              <w:pStyle w:val="TAL"/>
              <w:rPr>
                <w:rFonts w:asciiTheme="majorHAnsi" w:eastAsia="맑은 고딕" w:hAnsiTheme="majorHAnsi" w:cstheme="majorHAnsi"/>
                <w:sz w:val="16"/>
                <w:szCs w:val="16"/>
                <w:lang w:eastAsia="ko-KR"/>
              </w:rPr>
            </w:pPr>
            <w:r w:rsidRPr="00264AB5">
              <w:rPr>
                <w:rFonts w:asciiTheme="majorHAnsi" w:eastAsia="맑은 고딕" w:hAnsiTheme="majorHAnsi" w:cstheme="majorHAnsi"/>
                <w:color w:val="FF0000"/>
                <w:sz w:val="16"/>
                <w:szCs w:val="16"/>
                <w:lang w:eastAsia="ko-KR"/>
              </w:rPr>
              <w:t>32-5</w:t>
            </w:r>
          </w:p>
        </w:tc>
        <w:tc>
          <w:tcPr>
            <w:tcW w:w="1559" w:type="dxa"/>
            <w:tcBorders>
              <w:top w:val="single" w:sz="4" w:space="0" w:color="auto"/>
              <w:left w:val="single" w:sz="4" w:space="0" w:color="auto"/>
              <w:bottom w:val="single" w:sz="4" w:space="0" w:color="auto"/>
              <w:right w:val="single" w:sz="4" w:space="0" w:color="auto"/>
            </w:tcBorders>
          </w:tcPr>
          <w:p w14:paraId="410FDA82" w14:textId="5573FA95" w:rsidR="00E33016" w:rsidRPr="00264AB5" w:rsidRDefault="00E33016" w:rsidP="00E33016">
            <w:pPr>
              <w:pStyle w:val="TAL"/>
              <w:rPr>
                <w:color w:val="000000" w:themeColor="text1"/>
                <w:sz w:val="16"/>
                <w:szCs w:val="16"/>
              </w:rPr>
            </w:pPr>
            <w:r w:rsidRPr="00264AB5">
              <w:rPr>
                <w:color w:val="FF0000"/>
                <w:sz w:val="16"/>
                <w:szCs w:val="16"/>
              </w:rPr>
              <w:t>Transmitting NR sidelink mode 2 with random selection</w:t>
            </w:r>
          </w:p>
        </w:tc>
        <w:tc>
          <w:tcPr>
            <w:tcW w:w="6519" w:type="dxa"/>
            <w:tcBorders>
              <w:top w:val="single" w:sz="4" w:space="0" w:color="auto"/>
              <w:left w:val="single" w:sz="4" w:space="0" w:color="auto"/>
              <w:bottom w:val="single" w:sz="4" w:space="0" w:color="auto"/>
              <w:right w:val="single" w:sz="4" w:space="0" w:color="auto"/>
            </w:tcBorders>
          </w:tcPr>
          <w:p w14:paraId="41B81260" w14:textId="1262C9EA" w:rsidR="00E33016" w:rsidRPr="00264AB5" w:rsidRDefault="00E33016" w:rsidP="00E33016">
            <w:pPr>
              <w:autoSpaceDE w:val="0"/>
              <w:autoSpaceDN w:val="0"/>
              <w:adjustRightInd w:val="0"/>
              <w:snapToGrid w:val="0"/>
              <w:spacing w:afterLines="50" w:after="120"/>
              <w:contextualSpacing/>
              <w:jc w:val="both"/>
              <w:rPr>
                <w:rFonts w:asciiTheme="majorHAnsi" w:eastAsia="맑은 고딕" w:hAnsiTheme="majorHAnsi" w:cstheme="majorHAnsi"/>
                <w:color w:val="FF0000"/>
                <w:sz w:val="16"/>
                <w:szCs w:val="16"/>
                <w:lang w:eastAsia="ko-KR"/>
              </w:rPr>
            </w:pPr>
            <w:r w:rsidRPr="00264AB5">
              <w:rPr>
                <w:rFonts w:asciiTheme="majorHAnsi" w:eastAsia="맑은 고딕" w:hAnsiTheme="majorHAnsi" w:cstheme="majorHAnsi"/>
                <w:color w:val="FF0000"/>
                <w:sz w:val="16"/>
                <w:szCs w:val="16"/>
                <w:lang w:eastAsia="ko-KR"/>
              </w:rPr>
              <w:t>1) UE can transmit PSCCH/PSSCH using NR sidelink mode 2 with random selection configured by NR Uu or preconfiguration.</w:t>
            </w:r>
          </w:p>
          <w:p w14:paraId="183E95C1" w14:textId="0C40A974" w:rsidR="00E33016" w:rsidRPr="00264AB5" w:rsidRDefault="00E33016" w:rsidP="00E33016">
            <w:pPr>
              <w:autoSpaceDE w:val="0"/>
              <w:autoSpaceDN w:val="0"/>
              <w:adjustRightInd w:val="0"/>
              <w:snapToGrid w:val="0"/>
              <w:spacing w:afterLines="50" w:after="120"/>
              <w:contextualSpacing/>
              <w:jc w:val="both"/>
              <w:rPr>
                <w:rFonts w:asciiTheme="majorHAnsi" w:eastAsia="맑은 고딕" w:hAnsiTheme="majorHAnsi" w:cstheme="majorHAnsi"/>
                <w:sz w:val="16"/>
                <w:szCs w:val="16"/>
                <w:lang w:eastAsia="ko-KR"/>
              </w:rPr>
            </w:pPr>
            <w:r w:rsidRPr="00264AB5">
              <w:rPr>
                <w:rFonts w:asciiTheme="majorHAnsi" w:eastAsia="맑은 고딕" w:hAnsiTheme="majorHAnsi" w:cstheme="majorHAnsi"/>
                <w:color w:val="FF0000"/>
                <w:sz w:val="16"/>
                <w:szCs w:val="16"/>
                <w:lang w:eastAsia="ko-KR"/>
              </w:rPr>
              <w:t>2) UE can perform random selection based resource allocation operation.</w:t>
            </w:r>
          </w:p>
        </w:tc>
        <w:tc>
          <w:tcPr>
            <w:tcW w:w="1129" w:type="dxa"/>
            <w:tcBorders>
              <w:top w:val="single" w:sz="4" w:space="0" w:color="auto"/>
              <w:left w:val="single" w:sz="4" w:space="0" w:color="auto"/>
              <w:bottom w:val="single" w:sz="4" w:space="0" w:color="auto"/>
              <w:right w:val="single" w:sz="4" w:space="0" w:color="auto"/>
            </w:tcBorders>
          </w:tcPr>
          <w:p w14:paraId="3403CF80" w14:textId="081CAB98" w:rsidR="00E33016" w:rsidRPr="00264AB5" w:rsidRDefault="00E33016" w:rsidP="00E33016">
            <w:pPr>
              <w:pStyle w:val="TAL"/>
              <w:rPr>
                <w:rFonts w:asciiTheme="majorHAnsi" w:eastAsia="맑은 고딕" w:hAnsiTheme="majorHAnsi" w:cstheme="majorHAnsi"/>
                <w:sz w:val="16"/>
                <w:szCs w:val="16"/>
                <w:lang w:eastAsia="ko-KR"/>
              </w:rPr>
            </w:pPr>
            <w:r w:rsidRPr="00264AB5">
              <w:rPr>
                <w:rFonts w:asciiTheme="majorHAnsi" w:eastAsia="맑은 고딕" w:hAnsiTheme="majorHAnsi" w:cstheme="majorHAnsi"/>
                <w:color w:val="FF0000"/>
                <w:sz w:val="16"/>
                <w:szCs w:val="16"/>
                <w:lang w:eastAsia="ko-KR"/>
              </w:rPr>
              <w:t>[32-1]</w:t>
            </w:r>
          </w:p>
        </w:tc>
        <w:tc>
          <w:tcPr>
            <w:tcW w:w="1422" w:type="dxa"/>
            <w:tcBorders>
              <w:top w:val="single" w:sz="4" w:space="0" w:color="auto"/>
              <w:left w:val="single" w:sz="4" w:space="0" w:color="auto"/>
              <w:bottom w:val="single" w:sz="4" w:space="0" w:color="auto"/>
              <w:right w:val="single" w:sz="4" w:space="0" w:color="auto"/>
            </w:tcBorders>
          </w:tcPr>
          <w:p w14:paraId="113C38CB" w14:textId="243D655E" w:rsidR="00E33016" w:rsidRPr="00264AB5" w:rsidRDefault="00E33016" w:rsidP="00E33016">
            <w:pPr>
              <w:pStyle w:val="TAL"/>
              <w:rPr>
                <w:rFonts w:asciiTheme="majorHAnsi" w:eastAsia="맑은 고딕" w:hAnsiTheme="majorHAnsi" w:cstheme="majorHAnsi"/>
                <w:sz w:val="16"/>
                <w:szCs w:val="16"/>
                <w:lang w:eastAsia="ko-KR"/>
              </w:rPr>
            </w:pPr>
            <w:r w:rsidRPr="00E33016">
              <w:rPr>
                <w:rFonts w:asciiTheme="majorHAnsi" w:eastAsia="맑은 고딕" w:hAnsiTheme="majorHAnsi" w:cstheme="majorHAnsi"/>
                <w:color w:val="FF0000"/>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4E5B8EAD" w14:textId="62668FE7" w:rsidR="00E33016" w:rsidRPr="00264AB5" w:rsidRDefault="00E33016" w:rsidP="00E33016">
            <w:pPr>
              <w:pStyle w:val="TAL"/>
              <w:rPr>
                <w:rFonts w:asciiTheme="majorHAnsi" w:eastAsia="맑은 고딕" w:hAnsiTheme="majorHAnsi" w:cstheme="majorHAnsi"/>
                <w:sz w:val="16"/>
                <w:szCs w:val="16"/>
                <w:lang w:eastAsia="ko-KR"/>
              </w:rPr>
            </w:pPr>
            <w:r w:rsidRPr="00E33016">
              <w:rPr>
                <w:rFonts w:asciiTheme="majorHAnsi" w:eastAsia="맑은 고딕" w:hAnsiTheme="majorHAnsi" w:cstheme="majorHAnsi"/>
                <w:color w:val="FF0000"/>
                <w:sz w:val="16"/>
                <w:szCs w:val="16"/>
                <w:lang w:eastAsia="ko-KR"/>
              </w:rPr>
              <w:t>[Yes]</w:t>
            </w:r>
          </w:p>
        </w:tc>
        <w:tc>
          <w:tcPr>
            <w:tcW w:w="993" w:type="dxa"/>
            <w:tcBorders>
              <w:top w:val="single" w:sz="4" w:space="0" w:color="auto"/>
              <w:left w:val="single" w:sz="4" w:space="0" w:color="auto"/>
              <w:bottom w:val="single" w:sz="4" w:space="0" w:color="auto"/>
              <w:right w:val="single" w:sz="4" w:space="0" w:color="auto"/>
            </w:tcBorders>
          </w:tcPr>
          <w:p w14:paraId="297D4EE7" w14:textId="13AB7912" w:rsidR="00E33016" w:rsidRPr="00264AB5" w:rsidRDefault="00E33016" w:rsidP="00E33016">
            <w:pPr>
              <w:pStyle w:val="TAL"/>
              <w:rPr>
                <w:rFonts w:asciiTheme="majorHAnsi" w:eastAsia="맑은 고딕" w:hAnsiTheme="majorHAnsi" w:cstheme="majorHAnsi"/>
                <w:sz w:val="16"/>
                <w:szCs w:val="16"/>
                <w:lang w:eastAsia="ko-KR"/>
              </w:rPr>
            </w:pPr>
            <w:r w:rsidRPr="00E33016">
              <w:rPr>
                <w:rFonts w:asciiTheme="majorHAnsi" w:eastAsia="맑은 고딕" w:hAnsiTheme="majorHAnsi" w:cstheme="majorHAnsi"/>
                <w:color w:val="FF0000"/>
                <w:sz w:val="16"/>
                <w:szCs w:val="16"/>
                <w:lang w:eastAsia="ko-KR"/>
              </w:rPr>
              <w:t>UE does not support inter-UE coordination in NR sidelink mode 2.</w:t>
            </w:r>
          </w:p>
        </w:tc>
        <w:tc>
          <w:tcPr>
            <w:tcW w:w="1842" w:type="dxa"/>
            <w:tcBorders>
              <w:top w:val="single" w:sz="4" w:space="0" w:color="auto"/>
              <w:left w:val="single" w:sz="4" w:space="0" w:color="auto"/>
              <w:bottom w:val="single" w:sz="4" w:space="0" w:color="auto"/>
              <w:right w:val="single" w:sz="4" w:space="0" w:color="auto"/>
            </w:tcBorders>
          </w:tcPr>
          <w:p w14:paraId="4748B568" w14:textId="34506D73" w:rsidR="00E33016" w:rsidRPr="00264AB5" w:rsidRDefault="00E33016" w:rsidP="00E33016">
            <w:pPr>
              <w:pStyle w:val="TAL"/>
              <w:rPr>
                <w:rFonts w:asciiTheme="majorHAnsi" w:eastAsia="맑은 고딕" w:hAnsiTheme="majorHAnsi" w:cstheme="majorHAnsi"/>
                <w:sz w:val="16"/>
                <w:szCs w:val="16"/>
                <w:lang w:eastAsia="ko-KR"/>
              </w:rPr>
            </w:pPr>
            <w:r w:rsidRPr="00E33016">
              <w:rPr>
                <w:rFonts w:asciiTheme="majorHAnsi" w:eastAsia="맑은 고딕" w:hAnsiTheme="majorHAnsi" w:cstheme="majorHAnsi"/>
                <w:color w:val="FF0000"/>
                <w:sz w:val="16"/>
                <w:szCs w:val="16"/>
                <w:lang w:eastAsia="ko-KR"/>
              </w:rPr>
              <w:t>[</w:t>
            </w:r>
            <w:r w:rsidRPr="00E33016">
              <w:rPr>
                <w:color w:val="FF0000"/>
                <w:sz w:val="16"/>
                <w:szCs w:val="16"/>
              </w:rPr>
              <w:t>Per band]</w:t>
            </w:r>
          </w:p>
        </w:tc>
        <w:tc>
          <w:tcPr>
            <w:tcW w:w="851" w:type="dxa"/>
            <w:tcBorders>
              <w:top w:val="single" w:sz="4" w:space="0" w:color="auto"/>
              <w:left w:val="single" w:sz="4" w:space="0" w:color="auto"/>
              <w:bottom w:val="single" w:sz="4" w:space="0" w:color="auto"/>
              <w:right w:val="single" w:sz="4" w:space="0" w:color="auto"/>
            </w:tcBorders>
          </w:tcPr>
          <w:p w14:paraId="4B64272E" w14:textId="0C839A50" w:rsidR="00E33016" w:rsidRPr="00264AB5" w:rsidRDefault="00E33016" w:rsidP="00E33016">
            <w:pPr>
              <w:pStyle w:val="TAL"/>
              <w:rPr>
                <w:color w:val="000000" w:themeColor="text1"/>
                <w:sz w:val="16"/>
                <w:szCs w:val="16"/>
              </w:rPr>
            </w:pPr>
            <w:r w:rsidRPr="00E33016">
              <w:rPr>
                <w:color w:val="FF0000"/>
                <w:sz w:val="16"/>
                <w:szCs w:val="16"/>
              </w:rPr>
              <w:t>N.A.</w:t>
            </w:r>
          </w:p>
        </w:tc>
        <w:tc>
          <w:tcPr>
            <w:tcW w:w="1134" w:type="dxa"/>
            <w:tcBorders>
              <w:top w:val="single" w:sz="4" w:space="0" w:color="auto"/>
              <w:left w:val="single" w:sz="4" w:space="0" w:color="auto"/>
              <w:bottom w:val="single" w:sz="4" w:space="0" w:color="auto"/>
              <w:right w:val="single" w:sz="4" w:space="0" w:color="auto"/>
            </w:tcBorders>
          </w:tcPr>
          <w:p w14:paraId="5C3FE5BA" w14:textId="2FC3B81E" w:rsidR="00E33016" w:rsidRPr="00264AB5" w:rsidRDefault="00E33016" w:rsidP="00E33016">
            <w:pPr>
              <w:pStyle w:val="TAL"/>
              <w:rPr>
                <w:color w:val="000000" w:themeColor="text1"/>
                <w:sz w:val="16"/>
                <w:szCs w:val="16"/>
              </w:rPr>
            </w:pPr>
            <w:r w:rsidRPr="00E33016">
              <w:rPr>
                <w:color w:val="FF0000"/>
                <w:sz w:val="16"/>
                <w:szCs w:val="16"/>
              </w:rPr>
              <w:t>N.A.</w:t>
            </w:r>
          </w:p>
        </w:tc>
        <w:tc>
          <w:tcPr>
            <w:tcW w:w="1701" w:type="dxa"/>
            <w:tcBorders>
              <w:top w:val="single" w:sz="4" w:space="0" w:color="auto"/>
              <w:left w:val="single" w:sz="4" w:space="0" w:color="auto"/>
              <w:bottom w:val="single" w:sz="4" w:space="0" w:color="auto"/>
              <w:right w:val="single" w:sz="4" w:space="0" w:color="auto"/>
            </w:tcBorders>
          </w:tcPr>
          <w:p w14:paraId="1A5CFE7E" w14:textId="027B3490" w:rsidR="00E33016" w:rsidRPr="00264AB5" w:rsidRDefault="00E33016" w:rsidP="00E33016">
            <w:pPr>
              <w:pStyle w:val="TAL"/>
              <w:rPr>
                <w:color w:val="000000" w:themeColor="text1"/>
                <w:sz w:val="16"/>
                <w:szCs w:val="16"/>
              </w:rPr>
            </w:pPr>
            <w:r w:rsidRPr="00E33016">
              <w:rPr>
                <w:color w:val="FF0000"/>
                <w:sz w:val="16"/>
                <w:szCs w:val="16"/>
              </w:rPr>
              <w:t>N.A.</w:t>
            </w:r>
          </w:p>
        </w:tc>
        <w:tc>
          <w:tcPr>
            <w:tcW w:w="995" w:type="dxa"/>
            <w:tcBorders>
              <w:top w:val="single" w:sz="4" w:space="0" w:color="auto"/>
              <w:left w:val="single" w:sz="4" w:space="0" w:color="auto"/>
              <w:bottom w:val="single" w:sz="4" w:space="0" w:color="auto"/>
              <w:right w:val="single" w:sz="4" w:space="0" w:color="auto"/>
            </w:tcBorders>
          </w:tcPr>
          <w:p w14:paraId="7C9BED27" w14:textId="77777777" w:rsidR="00E33016" w:rsidRPr="00264AB5" w:rsidRDefault="00E33016" w:rsidP="00E33016">
            <w:pPr>
              <w:pStyle w:val="TAL"/>
              <w:rPr>
                <w:rFonts w:asciiTheme="majorHAnsi" w:hAnsiTheme="majorHAnsi" w:cstheme="majorHAnsi"/>
                <w:sz w:val="16"/>
                <w:szCs w:val="16"/>
              </w:rPr>
            </w:pPr>
          </w:p>
        </w:tc>
        <w:tc>
          <w:tcPr>
            <w:tcW w:w="1276" w:type="dxa"/>
            <w:tcBorders>
              <w:top w:val="single" w:sz="4" w:space="0" w:color="auto"/>
              <w:left w:val="single" w:sz="4" w:space="0" w:color="auto"/>
              <w:bottom w:val="single" w:sz="4" w:space="0" w:color="auto"/>
              <w:right w:val="single" w:sz="4" w:space="0" w:color="auto"/>
            </w:tcBorders>
          </w:tcPr>
          <w:p w14:paraId="04E5F904" w14:textId="4B9C2DBC" w:rsidR="00E33016" w:rsidRPr="00264AB5" w:rsidRDefault="00E33016" w:rsidP="00E33016">
            <w:pPr>
              <w:pStyle w:val="TAL"/>
              <w:rPr>
                <w:color w:val="000000" w:themeColor="text1"/>
                <w:sz w:val="16"/>
                <w:szCs w:val="16"/>
              </w:rPr>
            </w:pPr>
            <w:r w:rsidRPr="00E33016">
              <w:rPr>
                <w:color w:val="FF0000"/>
                <w:sz w:val="16"/>
                <w:szCs w:val="16"/>
              </w:rPr>
              <w:t>Optional with capability signalling. FFS: For UE supports NR sidelink, UE must indicate this FG is supported.</w:t>
            </w:r>
          </w:p>
        </w:tc>
      </w:tr>
      <w:tr w:rsidR="00703B1B" w:rsidRPr="00264AB5" w14:paraId="28755188" w14:textId="77777777" w:rsidTr="00264AB5">
        <w:trPr>
          <w:trHeight w:val="1779"/>
        </w:trPr>
        <w:tc>
          <w:tcPr>
            <w:tcW w:w="1130" w:type="dxa"/>
            <w:tcBorders>
              <w:top w:val="single" w:sz="4" w:space="0" w:color="auto"/>
              <w:left w:val="single" w:sz="4" w:space="0" w:color="auto"/>
              <w:bottom w:val="single" w:sz="4" w:space="0" w:color="auto"/>
              <w:right w:val="single" w:sz="4" w:space="0" w:color="auto"/>
            </w:tcBorders>
            <w:hideMark/>
          </w:tcPr>
          <w:p w14:paraId="4D5AC5E2" w14:textId="77777777" w:rsidR="00703B1B" w:rsidRPr="00264AB5" w:rsidRDefault="00703B1B" w:rsidP="00264AB5">
            <w:pPr>
              <w:pStyle w:val="TAL"/>
              <w:rPr>
                <w:rFonts w:asciiTheme="majorHAnsi" w:hAnsiTheme="majorHAnsi" w:cstheme="majorHAnsi"/>
                <w:sz w:val="16"/>
                <w:szCs w:val="16"/>
                <w:lang w:eastAsia="ja-JP"/>
              </w:rPr>
            </w:pPr>
            <w:r w:rsidRPr="00264AB5">
              <w:rPr>
                <w:rFonts w:asciiTheme="majorHAnsi" w:hAnsiTheme="majorHAnsi" w:cstheme="majorHAnsi"/>
                <w:sz w:val="16"/>
                <w:szCs w:val="16"/>
                <w:lang w:eastAsia="ja-JP"/>
              </w:rPr>
              <w:t>32. NR_SL_enh</w:t>
            </w:r>
          </w:p>
        </w:tc>
        <w:tc>
          <w:tcPr>
            <w:tcW w:w="710" w:type="dxa"/>
            <w:tcBorders>
              <w:top w:val="single" w:sz="4" w:space="0" w:color="auto"/>
              <w:left w:val="single" w:sz="4" w:space="0" w:color="auto"/>
              <w:bottom w:val="single" w:sz="4" w:space="0" w:color="auto"/>
              <w:right w:val="single" w:sz="4" w:space="0" w:color="auto"/>
            </w:tcBorders>
            <w:hideMark/>
          </w:tcPr>
          <w:p w14:paraId="2E66571A" w14:textId="406FD540" w:rsidR="00703B1B" w:rsidRPr="00264AB5" w:rsidRDefault="00703B1B" w:rsidP="00264AB5">
            <w:pPr>
              <w:pStyle w:val="TAL"/>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32-</w:t>
            </w:r>
            <w:r w:rsidRPr="00264AB5">
              <w:rPr>
                <w:rFonts w:asciiTheme="majorHAnsi" w:eastAsia="맑은 고딕" w:hAnsiTheme="majorHAnsi" w:cstheme="majorHAnsi"/>
                <w:strike/>
                <w:color w:val="FF0000"/>
                <w:sz w:val="16"/>
                <w:szCs w:val="16"/>
                <w:lang w:eastAsia="ko-KR"/>
              </w:rPr>
              <w:t>5</w:t>
            </w:r>
            <w:r w:rsidR="002202A7" w:rsidRPr="00264AB5">
              <w:rPr>
                <w:rFonts w:asciiTheme="majorHAnsi" w:eastAsia="맑은 고딕" w:hAnsiTheme="majorHAnsi" w:cstheme="majorHAnsi"/>
                <w:color w:val="FF0000"/>
                <w:sz w:val="16"/>
                <w:szCs w:val="16"/>
                <w:lang w:eastAsia="ko-KR"/>
              </w:rPr>
              <w:t>6</w:t>
            </w:r>
          </w:p>
        </w:tc>
        <w:tc>
          <w:tcPr>
            <w:tcW w:w="1559" w:type="dxa"/>
            <w:tcBorders>
              <w:top w:val="single" w:sz="4" w:space="0" w:color="auto"/>
              <w:left w:val="single" w:sz="4" w:space="0" w:color="auto"/>
              <w:bottom w:val="single" w:sz="4" w:space="0" w:color="auto"/>
              <w:right w:val="single" w:sz="4" w:space="0" w:color="auto"/>
            </w:tcBorders>
            <w:hideMark/>
          </w:tcPr>
          <w:p w14:paraId="27285EC8" w14:textId="20B0B027" w:rsidR="00703B1B" w:rsidRPr="00264AB5" w:rsidRDefault="009126F0" w:rsidP="00264AB5">
            <w:pPr>
              <w:pStyle w:val="TAL"/>
              <w:rPr>
                <w:rFonts w:eastAsia="맑은 고딕"/>
                <w:color w:val="000000" w:themeColor="text1"/>
                <w:sz w:val="16"/>
                <w:szCs w:val="16"/>
                <w:lang w:eastAsia="ko-KR"/>
              </w:rPr>
            </w:pPr>
            <w:r w:rsidRPr="00264AB5">
              <w:rPr>
                <w:color w:val="FF0000"/>
                <w:sz w:val="16"/>
                <w:szCs w:val="16"/>
              </w:rPr>
              <w:t>Transmitting i</w:t>
            </w:r>
            <w:r w:rsidR="00703B1B" w:rsidRPr="00264AB5">
              <w:rPr>
                <w:rFonts w:eastAsia="맑은 고딕"/>
                <w:strike/>
                <w:color w:val="FF0000"/>
                <w:sz w:val="16"/>
                <w:szCs w:val="16"/>
                <w:lang w:eastAsia="ko-KR"/>
              </w:rPr>
              <w:t>I</w:t>
            </w:r>
            <w:r w:rsidR="00703B1B" w:rsidRPr="00264AB5">
              <w:rPr>
                <w:rFonts w:eastAsia="맑은 고딕"/>
                <w:color w:val="000000" w:themeColor="text1"/>
                <w:sz w:val="16"/>
                <w:szCs w:val="16"/>
                <w:lang w:eastAsia="ko-KR"/>
              </w:rPr>
              <w:t>nter-UE coordination</w:t>
            </w:r>
            <w:r w:rsidR="00E33016">
              <w:rPr>
                <w:rFonts w:eastAsia="맑은 고딕"/>
                <w:color w:val="000000" w:themeColor="text1"/>
                <w:sz w:val="16"/>
                <w:szCs w:val="16"/>
                <w:lang w:eastAsia="ko-KR"/>
              </w:rPr>
              <w:t xml:space="preserve"> </w:t>
            </w:r>
            <w:r w:rsidR="00E33016" w:rsidRPr="00E33016">
              <w:rPr>
                <w:rFonts w:eastAsia="맑은 고딕"/>
                <w:color w:val="FF0000"/>
                <w:sz w:val="16"/>
                <w:szCs w:val="16"/>
                <w:lang w:eastAsia="ko-KR"/>
              </w:rPr>
              <w:t>Scheme1</w:t>
            </w:r>
            <w:r w:rsidR="00703B1B" w:rsidRPr="00264AB5">
              <w:rPr>
                <w:rFonts w:eastAsia="맑은 고딕"/>
                <w:color w:val="000000" w:themeColor="text1"/>
                <w:sz w:val="16"/>
                <w:szCs w:val="16"/>
                <w:lang w:eastAsia="ko-KR"/>
              </w:rPr>
              <w:t xml:space="preserve"> in NR sidelink mode 2</w:t>
            </w:r>
          </w:p>
        </w:tc>
        <w:tc>
          <w:tcPr>
            <w:tcW w:w="6519" w:type="dxa"/>
            <w:tcBorders>
              <w:top w:val="single" w:sz="4" w:space="0" w:color="auto"/>
              <w:left w:val="single" w:sz="4" w:space="0" w:color="auto"/>
              <w:bottom w:val="single" w:sz="4" w:space="0" w:color="auto"/>
              <w:right w:val="single" w:sz="4" w:space="0" w:color="auto"/>
            </w:tcBorders>
            <w:hideMark/>
          </w:tcPr>
          <w:p w14:paraId="52C8EC6E" w14:textId="77777777" w:rsidR="00703B1B" w:rsidRPr="00481442" w:rsidRDefault="00703B1B" w:rsidP="00264AB5">
            <w:pPr>
              <w:autoSpaceDE w:val="0"/>
              <w:autoSpaceDN w:val="0"/>
              <w:adjustRightInd w:val="0"/>
              <w:snapToGrid w:val="0"/>
              <w:spacing w:afterLines="50" w:after="120"/>
              <w:contextualSpacing/>
              <w:jc w:val="both"/>
              <w:rPr>
                <w:rFonts w:asciiTheme="majorHAnsi" w:eastAsia="맑은 고딕" w:hAnsiTheme="majorHAnsi" w:cstheme="majorHAnsi"/>
                <w:strike/>
                <w:color w:val="FF0000"/>
                <w:sz w:val="16"/>
                <w:szCs w:val="16"/>
                <w:lang w:eastAsia="ko-KR"/>
              </w:rPr>
            </w:pPr>
            <w:r w:rsidRPr="00264AB5">
              <w:rPr>
                <w:rFonts w:asciiTheme="majorHAnsi" w:eastAsia="맑은 고딕" w:hAnsiTheme="majorHAnsi" w:cstheme="majorHAnsi"/>
                <w:sz w:val="16"/>
                <w:szCs w:val="16"/>
                <w:lang w:eastAsia="ko-KR"/>
              </w:rPr>
              <w:t xml:space="preserve">1) UE can transmit </w:t>
            </w:r>
            <w:r w:rsidRPr="00733AEC">
              <w:rPr>
                <w:rFonts w:asciiTheme="majorHAnsi" w:eastAsia="맑은 고딕" w:hAnsiTheme="majorHAnsi" w:cstheme="majorHAnsi"/>
                <w:strike/>
                <w:color w:val="FF0000"/>
                <w:sz w:val="16"/>
                <w:szCs w:val="16"/>
                <w:lang w:eastAsia="ko-KR"/>
              </w:rPr>
              <w:t>and receive</w:t>
            </w:r>
            <w:r w:rsidRPr="00733AEC">
              <w:rPr>
                <w:rFonts w:asciiTheme="majorHAnsi" w:eastAsia="맑은 고딕" w:hAnsiTheme="majorHAnsi" w:cstheme="majorHAnsi"/>
                <w:color w:val="FF0000"/>
                <w:sz w:val="16"/>
                <w:szCs w:val="16"/>
                <w:lang w:eastAsia="ko-KR"/>
              </w:rPr>
              <w:t xml:space="preserve"> </w:t>
            </w:r>
            <w:r w:rsidRPr="00264AB5">
              <w:rPr>
                <w:rFonts w:asciiTheme="majorHAnsi" w:eastAsia="맑은 고딕" w:hAnsiTheme="majorHAnsi" w:cstheme="majorHAnsi"/>
                <w:sz w:val="16"/>
                <w:szCs w:val="16"/>
                <w:lang w:eastAsia="ko-KR"/>
              </w:rPr>
              <w:t xml:space="preserve">inter-UE coordination information of preferred resource set/non-preferred resource set </w:t>
            </w:r>
            <w:r w:rsidRPr="00481442">
              <w:rPr>
                <w:rFonts w:asciiTheme="majorHAnsi" w:eastAsia="맑은 고딕" w:hAnsiTheme="majorHAnsi" w:cstheme="majorHAnsi"/>
                <w:strike/>
                <w:color w:val="FF0000"/>
                <w:sz w:val="16"/>
                <w:szCs w:val="16"/>
                <w:lang w:eastAsia="ko-KR"/>
              </w:rPr>
              <w:t>and use the received information in its own resource (re-)selection in NR sidelink mode 2.</w:t>
            </w:r>
          </w:p>
          <w:p w14:paraId="012326A2" w14:textId="7741858F" w:rsidR="00703B1B" w:rsidRPr="003B387E" w:rsidRDefault="00703B1B" w:rsidP="00264AB5">
            <w:pPr>
              <w:autoSpaceDE w:val="0"/>
              <w:autoSpaceDN w:val="0"/>
              <w:adjustRightInd w:val="0"/>
              <w:snapToGrid w:val="0"/>
              <w:contextualSpacing/>
              <w:jc w:val="both"/>
              <w:rPr>
                <w:rFonts w:asciiTheme="majorHAnsi" w:eastAsia="맑은 고딕" w:hAnsiTheme="majorHAnsi" w:cstheme="majorHAnsi"/>
                <w:strike/>
                <w:color w:val="FF0000"/>
                <w:sz w:val="16"/>
                <w:szCs w:val="16"/>
                <w:lang w:eastAsia="ko-KR"/>
              </w:rPr>
            </w:pPr>
            <w:r w:rsidRPr="003B387E">
              <w:rPr>
                <w:rFonts w:asciiTheme="majorHAnsi" w:eastAsia="맑은 고딕" w:hAnsiTheme="majorHAnsi" w:cstheme="majorHAnsi"/>
                <w:strike/>
                <w:color w:val="FF0000"/>
                <w:sz w:val="16"/>
                <w:szCs w:val="16"/>
                <w:lang w:eastAsia="ko-KR"/>
              </w:rPr>
              <w:t>2) UE can transmit and receive inter-UE coordination information of presence of expected/potential resource conflict and use the received information in its own resource re-selection in NR sidelink mode 2.</w:t>
            </w:r>
          </w:p>
          <w:p w14:paraId="3C8DD331" w14:textId="15891F80" w:rsidR="00703B1B" w:rsidRPr="00264AB5" w:rsidRDefault="003B387E" w:rsidP="00264AB5">
            <w:pPr>
              <w:autoSpaceDE w:val="0"/>
              <w:autoSpaceDN w:val="0"/>
              <w:adjustRightInd w:val="0"/>
              <w:snapToGrid w:val="0"/>
              <w:contextualSpacing/>
              <w:jc w:val="both"/>
              <w:rPr>
                <w:rFonts w:asciiTheme="majorHAnsi" w:eastAsia="맑은 고딕" w:hAnsiTheme="majorHAnsi" w:cstheme="majorHAnsi"/>
                <w:sz w:val="16"/>
                <w:szCs w:val="16"/>
                <w:lang w:eastAsia="ko-KR"/>
              </w:rPr>
            </w:pPr>
            <w:r>
              <w:rPr>
                <w:rFonts w:asciiTheme="majorHAnsi" w:eastAsia="맑은 고딕" w:hAnsiTheme="majorHAnsi" w:cstheme="majorHAnsi"/>
                <w:sz w:val="16"/>
                <w:szCs w:val="16"/>
                <w:lang w:eastAsia="ko-KR"/>
              </w:rPr>
              <w:t>2</w:t>
            </w:r>
            <w:r w:rsidR="00703B1B" w:rsidRPr="00264AB5">
              <w:rPr>
                <w:rFonts w:asciiTheme="majorHAnsi" w:eastAsia="맑은 고딕" w:hAnsiTheme="majorHAnsi" w:cstheme="majorHAnsi"/>
                <w:sz w:val="16"/>
                <w:szCs w:val="16"/>
                <w:lang w:eastAsia="ko-KR"/>
              </w:rPr>
              <w:t xml:space="preserve">) UE can transmit </w:t>
            </w:r>
            <w:r w:rsidR="00703B1B" w:rsidRPr="00733AEC">
              <w:rPr>
                <w:rFonts w:asciiTheme="majorHAnsi" w:eastAsia="맑은 고딕" w:hAnsiTheme="majorHAnsi" w:cstheme="majorHAnsi"/>
                <w:strike/>
                <w:color w:val="FF0000"/>
                <w:sz w:val="16"/>
                <w:szCs w:val="16"/>
                <w:lang w:eastAsia="ko-KR"/>
              </w:rPr>
              <w:t>and received</w:t>
            </w:r>
            <w:r w:rsidR="00703B1B" w:rsidRPr="00733AEC">
              <w:rPr>
                <w:rFonts w:asciiTheme="majorHAnsi" w:eastAsia="맑은 고딕" w:hAnsiTheme="majorHAnsi" w:cstheme="majorHAnsi"/>
                <w:color w:val="FF0000"/>
                <w:sz w:val="16"/>
                <w:szCs w:val="16"/>
                <w:lang w:eastAsia="ko-KR"/>
              </w:rPr>
              <w:t xml:space="preserve"> </w:t>
            </w:r>
            <w:r w:rsidR="00703B1B" w:rsidRPr="00264AB5">
              <w:rPr>
                <w:rFonts w:asciiTheme="majorHAnsi" w:eastAsia="맑은 고딕" w:hAnsiTheme="majorHAnsi" w:cstheme="majorHAnsi"/>
                <w:sz w:val="16"/>
                <w:szCs w:val="16"/>
                <w:lang w:eastAsia="ko-KR"/>
              </w:rPr>
              <w:t>an explicit request for inter-UE coordination information of [FFS: preferred resource set only or both preferred resource set and non-preferred resource set].</w:t>
            </w:r>
          </w:p>
        </w:tc>
        <w:tc>
          <w:tcPr>
            <w:tcW w:w="1129" w:type="dxa"/>
            <w:tcBorders>
              <w:top w:val="single" w:sz="4" w:space="0" w:color="auto"/>
              <w:left w:val="single" w:sz="4" w:space="0" w:color="auto"/>
              <w:bottom w:val="single" w:sz="4" w:space="0" w:color="auto"/>
              <w:right w:val="single" w:sz="4" w:space="0" w:color="auto"/>
            </w:tcBorders>
            <w:hideMark/>
          </w:tcPr>
          <w:p w14:paraId="27EBDD70" w14:textId="4EEF902E" w:rsidR="00703B1B" w:rsidRPr="00264AB5" w:rsidRDefault="00703B1B" w:rsidP="00264AB5">
            <w:pPr>
              <w:pStyle w:val="TAL"/>
              <w:rPr>
                <w:rFonts w:asciiTheme="majorHAnsi" w:eastAsia="맑은 고딕" w:hAnsiTheme="majorHAnsi" w:cstheme="majorHAnsi"/>
                <w:sz w:val="16"/>
                <w:szCs w:val="16"/>
                <w:lang w:eastAsia="ko-KR"/>
              </w:rPr>
            </w:pPr>
            <w:r w:rsidRPr="00625F0B">
              <w:rPr>
                <w:rFonts w:asciiTheme="majorHAnsi" w:eastAsia="맑은 고딕" w:hAnsiTheme="majorHAnsi" w:cstheme="majorHAnsi"/>
                <w:color w:val="FF0000"/>
                <w:sz w:val="16"/>
                <w:szCs w:val="16"/>
                <w:lang w:eastAsia="ko-KR"/>
              </w:rPr>
              <w:t>[32-1]</w:t>
            </w:r>
            <w:r w:rsidR="00744AE0" w:rsidRPr="00625F0B">
              <w:rPr>
                <w:rFonts w:asciiTheme="majorHAnsi" w:eastAsia="맑은 고딕" w:hAnsiTheme="majorHAnsi" w:cstheme="majorHAnsi"/>
                <w:color w:val="FF0000"/>
                <w:sz w:val="16"/>
                <w:szCs w:val="16"/>
                <w:lang w:eastAsia="ko-KR"/>
              </w:rPr>
              <w:t>,</w:t>
            </w:r>
            <w:r w:rsidR="00744AE0">
              <w:rPr>
                <w:rFonts w:asciiTheme="majorHAnsi" w:eastAsia="맑은 고딕" w:hAnsiTheme="majorHAnsi" w:cstheme="majorHAnsi"/>
                <w:color w:val="FF0000"/>
                <w:sz w:val="16"/>
                <w:szCs w:val="16"/>
                <w:lang w:eastAsia="ko-KR"/>
              </w:rPr>
              <w:t>[32-3 or 32-4 or 32-5]</w:t>
            </w:r>
          </w:p>
        </w:tc>
        <w:tc>
          <w:tcPr>
            <w:tcW w:w="1422" w:type="dxa"/>
            <w:tcBorders>
              <w:top w:val="single" w:sz="4" w:space="0" w:color="auto"/>
              <w:left w:val="single" w:sz="4" w:space="0" w:color="auto"/>
              <w:bottom w:val="single" w:sz="4" w:space="0" w:color="auto"/>
              <w:right w:val="single" w:sz="4" w:space="0" w:color="auto"/>
            </w:tcBorders>
            <w:hideMark/>
          </w:tcPr>
          <w:p w14:paraId="1E9AE071" w14:textId="77777777" w:rsidR="00703B1B" w:rsidRPr="00264AB5" w:rsidRDefault="00703B1B" w:rsidP="00264AB5">
            <w:pPr>
              <w:pStyle w:val="TAL"/>
              <w:rPr>
                <w:rFonts w:asciiTheme="majorHAnsi" w:eastAsia="SimSun" w:hAnsiTheme="majorHAnsi" w:cstheme="majorHAnsi"/>
                <w:sz w:val="16"/>
                <w:szCs w:val="16"/>
                <w:lang w:eastAsia="zh-CN"/>
              </w:rPr>
            </w:pPr>
            <w:r w:rsidRPr="00264AB5">
              <w:rPr>
                <w:rFonts w:asciiTheme="majorHAnsi" w:eastAsia="맑은 고딕" w:hAnsiTheme="majorHAnsi" w:cstheme="majorHAnsi"/>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hideMark/>
          </w:tcPr>
          <w:p w14:paraId="36A0FEDB" w14:textId="77777777" w:rsidR="00703B1B" w:rsidRPr="00264AB5" w:rsidRDefault="00703B1B" w:rsidP="00264AB5">
            <w:pPr>
              <w:pStyle w:val="TAL"/>
              <w:rPr>
                <w:rFonts w:asciiTheme="majorHAnsi" w:hAnsiTheme="majorHAnsi" w:cstheme="majorHAnsi"/>
                <w:sz w:val="16"/>
                <w:szCs w:val="16"/>
                <w:lang w:eastAsia="ja-JP"/>
              </w:rPr>
            </w:pPr>
            <w:r w:rsidRPr="00264AB5">
              <w:rPr>
                <w:rFonts w:asciiTheme="majorHAnsi" w:eastAsia="맑은 고딕" w:hAnsiTheme="majorHAnsi" w:cstheme="majorHAnsi"/>
                <w:sz w:val="16"/>
                <w:szCs w:val="16"/>
                <w:lang w:eastAsia="ko-KR"/>
              </w:rPr>
              <w:t>[Yes]</w:t>
            </w:r>
          </w:p>
        </w:tc>
        <w:tc>
          <w:tcPr>
            <w:tcW w:w="993" w:type="dxa"/>
            <w:tcBorders>
              <w:top w:val="single" w:sz="4" w:space="0" w:color="auto"/>
              <w:left w:val="single" w:sz="4" w:space="0" w:color="auto"/>
              <w:bottom w:val="single" w:sz="4" w:space="0" w:color="auto"/>
              <w:right w:val="single" w:sz="4" w:space="0" w:color="auto"/>
            </w:tcBorders>
            <w:hideMark/>
          </w:tcPr>
          <w:p w14:paraId="595DED0D" w14:textId="3506CD20" w:rsidR="00703B1B" w:rsidRPr="00264AB5" w:rsidRDefault="00703B1B" w:rsidP="00264AB5">
            <w:pPr>
              <w:pStyle w:val="TAL"/>
              <w:rPr>
                <w:rFonts w:asciiTheme="majorHAnsi" w:eastAsia="SimSun" w:hAnsiTheme="majorHAnsi" w:cstheme="majorHAnsi"/>
                <w:sz w:val="16"/>
                <w:szCs w:val="16"/>
                <w:lang w:eastAsia="zh-CN"/>
              </w:rPr>
            </w:pPr>
            <w:r w:rsidRPr="00264AB5">
              <w:rPr>
                <w:rFonts w:asciiTheme="majorHAnsi" w:eastAsia="맑은 고딕" w:hAnsiTheme="majorHAnsi" w:cstheme="majorHAnsi"/>
                <w:sz w:val="16"/>
                <w:szCs w:val="16"/>
                <w:lang w:eastAsia="ko-KR"/>
              </w:rPr>
              <w:t xml:space="preserve">UE does not support </w:t>
            </w:r>
            <w:r w:rsidR="00EE25FB" w:rsidRPr="00EE25FB">
              <w:rPr>
                <w:rFonts w:asciiTheme="majorHAnsi" w:eastAsia="맑은 고딕" w:hAnsiTheme="majorHAnsi" w:cstheme="majorHAnsi"/>
                <w:color w:val="FF0000"/>
                <w:sz w:val="16"/>
                <w:szCs w:val="16"/>
                <w:lang w:eastAsia="ko-KR"/>
              </w:rPr>
              <w:t>Scheme 1 of</w:t>
            </w:r>
            <w:r w:rsidR="00EE25FB">
              <w:rPr>
                <w:rFonts w:asciiTheme="majorHAnsi" w:eastAsia="맑은 고딕" w:hAnsiTheme="majorHAnsi" w:cstheme="majorHAnsi"/>
                <w:sz w:val="16"/>
                <w:szCs w:val="16"/>
                <w:lang w:eastAsia="ko-KR"/>
              </w:rPr>
              <w:t xml:space="preserve"> </w:t>
            </w:r>
            <w:r w:rsidRPr="00264AB5">
              <w:rPr>
                <w:rFonts w:asciiTheme="majorHAnsi" w:eastAsia="맑은 고딕" w:hAnsiTheme="majorHAnsi" w:cstheme="majorHAnsi"/>
                <w:sz w:val="16"/>
                <w:szCs w:val="16"/>
                <w:lang w:eastAsia="ko-KR"/>
              </w:rPr>
              <w:t>inter-UE coordination in NR sidelink mode 2.</w:t>
            </w:r>
          </w:p>
        </w:tc>
        <w:tc>
          <w:tcPr>
            <w:tcW w:w="1842" w:type="dxa"/>
            <w:tcBorders>
              <w:top w:val="single" w:sz="4" w:space="0" w:color="auto"/>
              <w:left w:val="single" w:sz="4" w:space="0" w:color="auto"/>
              <w:bottom w:val="single" w:sz="4" w:space="0" w:color="auto"/>
              <w:right w:val="single" w:sz="4" w:space="0" w:color="auto"/>
            </w:tcBorders>
            <w:hideMark/>
          </w:tcPr>
          <w:p w14:paraId="035BEF3B" w14:textId="77777777" w:rsidR="00703B1B" w:rsidRPr="00264AB5" w:rsidRDefault="00703B1B" w:rsidP="00264AB5">
            <w:pPr>
              <w:pStyle w:val="TAL"/>
              <w:rPr>
                <w:rFonts w:asciiTheme="majorHAnsi" w:hAnsiTheme="majorHAnsi" w:cstheme="majorHAnsi"/>
                <w:sz w:val="16"/>
                <w:szCs w:val="16"/>
                <w:lang w:eastAsia="ja-JP"/>
              </w:rPr>
            </w:pPr>
            <w:r w:rsidRPr="00264AB5">
              <w:rPr>
                <w:rFonts w:asciiTheme="majorHAnsi" w:eastAsia="맑은 고딕" w:hAnsiTheme="majorHAnsi" w:cstheme="majorHAnsi"/>
                <w:sz w:val="16"/>
                <w:szCs w:val="16"/>
                <w:lang w:eastAsia="ko-KR"/>
              </w:rPr>
              <w:t>[</w:t>
            </w:r>
            <w:r w:rsidRPr="00264AB5">
              <w:rPr>
                <w:color w:val="000000" w:themeColor="text1"/>
                <w:sz w:val="16"/>
                <w:szCs w:val="16"/>
              </w:rPr>
              <w:t>Per band]</w:t>
            </w:r>
          </w:p>
        </w:tc>
        <w:tc>
          <w:tcPr>
            <w:tcW w:w="851" w:type="dxa"/>
            <w:tcBorders>
              <w:top w:val="single" w:sz="4" w:space="0" w:color="auto"/>
              <w:left w:val="single" w:sz="4" w:space="0" w:color="auto"/>
              <w:bottom w:val="single" w:sz="4" w:space="0" w:color="auto"/>
              <w:right w:val="single" w:sz="4" w:space="0" w:color="auto"/>
            </w:tcBorders>
            <w:hideMark/>
          </w:tcPr>
          <w:p w14:paraId="78F5664C" w14:textId="77777777" w:rsidR="00703B1B" w:rsidRPr="00264AB5" w:rsidRDefault="00703B1B" w:rsidP="00264AB5">
            <w:pPr>
              <w:pStyle w:val="TAL"/>
              <w:rPr>
                <w:color w:val="000000" w:themeColor="text1"/>
                <w:sz w:val="16"/>
                <w:szCs w:val="16"/>
              </w:rPr>
            </w:pPr>
            <w:r w:rsidRPr="00264AB5">
              <w:rPr>
                <w:color w:val="000000" w:themeColor="text1"/>
                <w:sz w:val="16"/>
                <w:szCs w:val="16"/>
              </w:rPr>
              <w:t>N.A.</w:t>
            </w:r>
          </w:p>
        </w:tc>
        <w:tc>
          <w:tcPr>
            <w:tcW w:w="1134" w:type="dxa"/>
            <w:tcBorders>
              <w:top w:val="single" w:sz="4" w:space="0" w:color="auto"/>
              <w:left w:val="single" w:sz="4" w:space="0" w:color="auto"/>
              <w:bottom w:val="single" w:sz="4" w:space="0" w:color="auto"/>
              <w:right w:val="single" w:sz="4" w:space="0" w:color="auto"/>
            </w:tcBorders>
            <w:hideMark/>
          </w:tcPr>
          <w:p w14:paraId="796276D4" w14:textId="77777777" w:rsidR="00703B1B" w:rsidRPr="00264AB5" w:rsidRDefault="00703B1B" w:rsidP="00264AB5">
            <w:pPr>
              <w:pStyle w:val="TAL"/>
              <w:rPr>
                <w:color w:val="000000" w:themeColor="text1"/>
                <w:sz w:val="16"/>
                <w:szCs w:val="16"/>
              </w:rPr>
            </w:pPr>
            <w:r w:rsidRPr="00264AB5">
              <w:rPr>
                <w:color w:val="000000" w:themeColor="text1"/>
                <w:sz w:val="16"/>
                <w:szCs w:val="16"/>
              </w:rPr>
              <w:t>N.A.</w:t>
            </w:r>
          </w:p>
        </w:tc>
        <w:tc>
          <w:tcPr>
            <w:tcW w:w="1701" w:type="dxa"/>
            <w:tcBorders>
              <w:top w:val="single" w:sz="4" w:space="0" w:color="auto"/>
              <w:left w:val="single" w:sz="4" w:space="0" w:color="auto"/>
              <w:bottom w:val="single" w:sz="4" w:space="0" w:color="auto"/>
              <w:right w:val="single" w:sz="4" w:space="0" w:color="auto"/>
            </w:tcBorders>
            <w:hideMark/>
          </w:tcPr>
          <w:p w14:paraId="5175A1B8" w14:textId="77777777" w:rsidR="00703B1B" w:rsidRPr="00264AB5" w:rsidRDefault="00703B1B" w:rsidP="00264AB5">
            <w:pPr>
              <w:pStyle w:val="TAL"/>
              <w:rPr>
                <w:color w:val="000000" w:themeColor="text1"/>
                <w:sz w:val="16"/>
                <w:szCs w:val="16"/>
              </w:rPr>
            </w:pPr>
            <w:r w:rsidRPr="00264AB5">
              <w:rPr>
                <w:color w:val="000000" w:themeColor="text1"/>
                <w:sz w:val="16"/>
                <w:szCs w:val="16"/>
              </w:rPr>
              <w:t>N.A.</w:t>
            </w:r>
          </w:p>
        </w:tc>
        <w:tc>
          <w:tcPr>
            <w:tcW w:w="995" w:type="dxa"/>
            <w:tcBorders>
              <w:top w:val="single" w:sz="4" w:space="0" w:color="auto"/>
              <w:left w:val="single" w:sz="4" w:space="0" w:color="auto"/>
              <w:bottom w:val="single" w:sz="4" w:space="0" w:color="auto"/>
              <w:right w:val="single" w:sz="4" w:space="0" w:color="auto"/>
            </w:tcBorders>
          </w:tcPr>
          <w:p w14:paraId="28C9EFAE" w14:textId="77777777" w:rsidR="00703B1B" w:rsidRPr="00264AB5" w:rsidRDefault="00703B1B" w:rsidP="00264AB5">
            <w:pPr>
              <w:pStyle w:val="TAL"/>
              <w:rPr>
                <w:rFonts w:asciiTheme="majorHAnsi" w:hAnsiTheme="majorHAnsi" w:cstheme="majorHAnsi"/>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14:paraId="65FCA5E6" w14:textId="77777777" w:rsidR="00703B1B" w:rsidRPr="00264AB5" w:rsidRDefault="00703B1B" w:rsidP="00264AB5">
            <w:pPr>
              <w:pStyle w:val="TAL"/>
              <w:rPr>
                <w:rFonts w:asciiTheme="majorHAnsi" w:hAnsiTheme="majorHAnsi" w:cstheme="majorHAnsi"/>
                <w:sz w:val="16"/>
                <w:szCs w:val="16"/>
              </w:rPr>
            </w:pPr>
            <w:r w:rsidRPr="00264AB5">
              <w:rPr>
                <w:color w:val="000000" w:themeColor="text1"/>
                <w:sz w:val="16"/>
                <w:szCs w:val="16"/>
              </w:rPr>
              <w:t>Optional with capability signalling. FFS: For UE supports NR sidelink, UE must indicate this FG is supported.</w:t>
            </w:r>
          </w:p>
        </w:tc>
      </w:tr>
      <w:tr w:rsidR="003B387E" w:rsidRPr="00264AB5" w14:paraId="48B8E902" w14:textId="77777777" w:rsidTr="00264AB5">
        <w:trPr>
          <w:trHeight w:val="1779"/>
        </w:trPr>
        <w:tc>
          <w:tcPr>
            <w:tcW w:w="1130" w:type="dxa"/>
            <w:tcBorders>
              <w:top w:val="single" w:sz="4" w:space="0" w:color="auto"/>
              <w:left w:val="single" w:sz="4" w:space="0" w:color="auto"/>
              <w:bottom w:val="single" w:sz="4" w:space="0" w:color="auto"/>
              <w:right w:val="single" w:sz="4" w:space="0" w:color="auto"/>
            </w:tcBorders>
          </w:tcPr>
          <w:p w14:paraId="29A7415A" w14:textId="2BC6917E" w:rsidR="003B387E" w:rsidRPr="00431F70" w:rsidRDefault="003B387E" w:rsidP="003B387E">
            <w:pPr>
              <w:pStyle w:val="TAL"/>
              <w:rPr>
                <w:rFonts w:asciiTheme="majorHAnsi" w:hAnsiTheme="majorHAnsi" w:cstheme="majorHAnsi"/>
                <w:color w:val="FF0000"/>
                <w:sz w:val="16"/>
                <w:szCs w:val="16"/>
                <w:lang w:eastAsia="ja-JP"/>
              </w:rPr>
            </w:pPr>
            <w:r w:rsidRPr="00431F70">
              <w:rPr>
                <w:rFonts w:asciiTheme="majorHAnsi" w:hAnsiTheme="majorHAnsi" w:cstheme="majorHAnsi"/>
                <w:color w:val="FF0000"/>
                <w:sz w:val="16"/>
                <w:szCs w:val="16"/>
                <w:lang w:eastAsia="ja-JP"/>
              </w:rPr>
              <w:lastRenderedPageBreak/>
              <w:t>32. NR_SL_enh</w:t>
            </w:r>
          </w:p>
        </w:tc>
        <w:tc>
          <w:tcPr>
            <w:tcW w:w="710" w:type="dxa"/>
            <w:tcBorders>
              <w:top w:val="single" w:sz="4" w:space="0" w:color="auto"/>
              <w:left w:val="single" w:sz="4" w:space="0" w:color="auto"/>
              <w:bottom w:val="single" w:sz="4" w:space="0" w:color="auto"/>
              <w:right w:val="single" w:sz="4" w:space="0" w:color="auto"/>
            </w:tcBorders>
          </w:tcPr>
          <w:p w14:paraId="1082EFCB" w14:textId="519F5CDB" w:rsidR="003B387E" w:rsidRPr="00431F70" w:rsidRDefault="003B387E" w:rsidP="003B387E">
            <w:pPr>
              <w:pStyle w:val="TAL"/>
              <w:rPr>
                <w:rFonts w:asciiTheme="majorHAnsi" w:eastAsia="맑은 고딕" w:hAnsiTheme="majorHAnsi" w:cstheme="majorHAnsi"/>
                <w:color w:val="FF0000"/>
                <w:sz w:val="16"/>
                <w:szCs w:val="16"/>
                <w:lang w:eastAsia="ko-KR"/>
              </w:rPr>
            </w:pPr>
            <w:r w:rsidRPr="00431F70">
              <w:rPr>
                <w:rFonts w:asciiTheme="majorHAnsi" w:eastAsia="맑은 고딕" w:hAnsiTheme="majorHAnsi" w:cstheme="majorHAnsi"/>
                <w:color w:val="FF0000"/>
                <w:sz w:val="16"/>
                <w:szCs w:val="16"/>
                <w:lang w:eastAsia="ko-KR"/>
              </w:rPr>
              <w:t>32-7</w:t>
            </w:r>
          </w:p>
        </w:tc>
        <w:tc>
          <w:tcPr>
            <w:tcW w:w="1559" w:type="dxa"/>
            <w:tcBorders>
              <w:top w:val="single" w:sz="4" w:space="0" w:color="auto"/>
              <w:left w:val="single" w:sz="4" w:space="0" w:color="auto"/>
              <w:bottom w:val="single" w:sz="4" w:space="0" w:color="auto"/>
              <w:right w:val="single" w:sz="4" w:space="0" w:color="auto"/>
            </w:tcBorders>
          </w:tcPr>
          <w:p w14:paraId="0A35E6E9" w14:textId="73BD9094" w:rsidR="003B387E" w:rsidRPr="00431F70" w:rsidRDefault="003B387E" w:rsidP="003B387E">
            <w:pPr>
              <w:pStyle w:val="TAL"/>
              <w:rPr>
                <w:color w:val="FF0000"/>
                <w:sz w:val="16"/>
                <w:szCs w:val="16"/>
              </w:rPr>
            </w:pPr>
            <w:r w:rsidRPr="00431F70">
              <w:rPr>
                <w:color w:val="FF0000"/>
                <w:sz w:val="16"/>
                <w:szCs w:val="16"/>
              </w:rPr>
              <w:t>Transmitting i</w:t>
            </w:r>
            <w:r w:rsidRPr="00431F70">
              <w:rPr>
                <w:rFonts w:eastAsia="맑은 고딕"/>
                <w:color w:val="FF0000"/>
                <w:sz w:val="16"/>
                <w:szCs w:val="16"/>
                <w:lang w:eastAsia="ko-KR"/>
              </w:rPr>
              <w:t>nter-UE coordination</w:t>
            </w:r>
            <w:r w:rsidR="00E33016">
              <w:rPr>
                <w:rFonts w:eastAsia="맑은 고딕"/>
                <w:color w:val="FF0000"/>
                <w:sz w:val="16"/>
                <w:szCs w:val="16"/>
                <w:lang w:eastAsia="ko-KR"/>
              </w:rPr>
              <w:t xml:space="preserve"> Scheme2</w:t>
            </w:r>
            <w:r w:rsidR="00431F70" w:rsidRPr="00431F70">
              <w:rPr>
                <w:rFonts w:eastAsia="맑은 고딕"/>
                <w:color w:val="FF0000"/>
                <w:sz w:val="16"/>
                <w:szCs w:val="16"/>
                <w:lang w:eastAsia="ko-KR"/>
              </w:rPr>
              <w:t xml:space="preserve"> of </w:t>
            </w:r>
            <w:r w:rsidRPr="00431F70">
              <w:rPr>
                <w:rFonts w:eastAsia="맑은 고딕"/>
                <w:color w:val="FF0000"/>
                <w:sz w:val="16"/>
                <w:szCs w:val="16"/>
                <w:lang w:eastAsia="ko-KR"/>
              </w:rPr>
              <w:t xml:space="preserve"> in NR sidelink mode 2</w:t>
            </w:r>
          </w:p>
        </w:tc>
        <w:tc>
          <w:tcPr>
            <w:tcW w:w="6519" w:type="dxa"/>
            <w:tcBorders>
              <w:top w:val="single" w:sz="4" w:space="0" w:color="auto"/>
              <w:left w:val="single" w:sz="4" w:space="0" w:color="auto"/>
              <w:bottom w:val="single" w:sz="4" w:space="0" w:color="auto"/>
              <w:right w:val="single" w:sz="4" w:space="0" w:color="auto"/>
            </w:tcBorders>
          </w:tcPr>
          <w:p w14:paraId="50E839E8" w14:textId="0D8D279A" w:rsidR="003B387E" w:rsidRPr="003B387E" w:rsidRDefault="003B387E" w:rsidP="00E33016">
            <w:pPr>
              <w:autoSpaceDE w:val="0"/>
              <w:autoSpaceDN w:val="0"/>
              <w:adjustRightInd w:val="0"/>
              <w:snapToGrid w:val="0"/>
              <w:contextualSpacing/>
              <w:jc w:val="both"/>
              <w:rPr>
                <w:rFonts w:asciiTheme="majorHAnsi" w:eastAsia="맑은 고딕" w:hAnsiTheme="majorHAnsi" w:cstheme="majorHAnsi"/>
                <w:strike/>
                <w:color w:val="FF0000"/>
                <w:sz w:val="16"/>
                <w:szCs w:val="16"/>
                <w:lang w:eastAsia="ko-KR"/>
              </w:rPr>
            </w:pPr>
            <w:r w:rsidRPr="00E33016">
              <w:rPr>
                <w:rFonts w:asciiTheme="majorHAnsi" w:eastAsia="맑은 고딕" w:hAnsiTheme="majorHAnsi" w:cstheme="majorHAnsi"/>
                <w:color w:val="FF0000"/>
                <w:sz w:val="16"/>
                <w:szCs w:val="16"/>
                <w:lang w:eastAsia="ko-KR"/>
              </w:rPr>
              <w:t xml:space="preserve">1) UE can transmit inter-UE coordination information of presence of expected/potential resource conflict </w:t>
            </w:r>
          </w:p>
        </w:tc>
        <w:tc>
          <w:tcPr>
            <w:tcW w:w="1129" w:type="dxa"/>
            <w:tcBorders>
              <w:top w:val="single" w:sz="4" w:space="0" w:color="auto"/>
              <w:left w:val="single" w:sz="4" w:space="0" w:color="auto"/>
              <w:bottom w:val="single" w:sz="4" w:space="0" w:color="auto"/>
              <w:right w:val="single" w:sz="4" w:space="0" w:color="auto"/>
            </w:tcBorders>
          </w:tcPr>
          <w:p w14:paraId="78025B22" w14:textId="70FD7272" w:rsidR="003B387E" w:rsidRPr="00264AB5" w:rsidRDefault="00625F0B" w:rsidP="003B387E">
            <w:pPr>
              <w:pStyle w:val="TAL"/>
              <w:rPr>
                <w:rFonts w:asciiTheme="majorHAnsi" w:eastAsia="맑은 고딕" w:hAnsiTheme="majorHAnsi" w:cstheme="majorHAnsi"/>
                <w:color w:val="FF0000"/>
                <w:sz w:val="16"/>
                <w:szCs w:val="16"/>
                <w:lang w:eastAsia="ko-KR"/>
              </w:rPr>
            </w:pPr>
            <w:r w:rsidRPr="00625F0B">
              <w:rPr>
                <w:rFonts w:asciiTheme="majorHAnsi" w:eastAsia="맑은 고딕" w:hAnsiTheme="majorHAnsi" w:cstheme="majorHAnsi"/>
                <w:color w:val="FF0000"/>
                <w:sz w:val="16"/>
                <w:szCs w:val="16"/>
                <w:lang w:eastAsia="ko-KR"/>
              </w:rPr>
              <w:t>[32-1],</w:t>
            </w:r>
            <w:r>
              <w:rPr>
                <w:rFonts w:asciiTheme="majorHAnsi" w:eastAsia="맑은 고딕" w:hAnsiTheme="majorHAnsi" w:cstheme="majorHAnsi"/>
                <w:color w:val="FF0000"/>
                <w:sz w:val="16"/>
                <w:szCs w:val="16"/>
                <w:lang w:eastAsia="ko-KR"/>
              </w:rPr>
              <w:t xml:space="preserve"> </w:t>
            </w:r>
            <w:r w:rsidR="00E33016">
              <w:rPr>
                <w:rFonts w:asciiTheme="majorHAnsi" w:eastAsia="맑은 고딕" w:hAnsiTheme="majorHAnsi" w:cstheme="majorHAnsi"/>
                <w:color w:val="FF0000"/>
                <w:sz w:val="16"/>
                <w:szCs w:val="16"/>
                <w:lang w:eastAsia="ko-KR"/>
              </w:rPr>
              <w:t>[32-3 or 32-4 or 32-5]</w:t>
            </w:r>
          </w:p>
        </w:tc>
        <w:tc>
          <w:tcPr>
            <w:tcW w:w="1422" w:type="dxa"/>
            <w:tcBorders>
              <w:top w:val="single" w:sz="4" w:space="0" w:color="auto"/>
              <w:left w:val="single" w:sz="4" w:space="0" w:color="auto"/>
              <w:bottom w:val="single" w:sz="4" w:space="0" w:color="auto"/>
              <w:right w:val="single" w:sz="4" w:space="0" w:color="auto"/>
            </w:tcBorders>
          </w:tcPr>
          <w:p w14:paraId="0D6F3019" w14:textId="16E52A8F" w:rsidR="003B387E" w:rsidRPr="00E33016" w:rsidRDefault="003B387E" w:rsidP="003B387E">
            <w:pPr>
              <w:pStyle w:val="TAL"/>
              <w:rPr>
                <w:rFonts w:asciiTheme="majorHAnsi" w:eastAsia="맑은 고딕" w:hAnsiTheme="majorHAnsi" w:cstheme="majorHAnsi"/>
                <w:color w:val="FF0000"/>
                <w:sz w:val="16"/>
                <w:szCs w:val="16"/>
                <w:lang w:eastAsia="ko-KR"/>
              </w:rPr>
            </w:pPr>
            <w:r w:rsidRPr="00E33016">
              <w:rPr>
                <w:rFonts w:asciiTheme="majorHAnsi" w:eastAsia="맑은 고딕" w:hAnsiTheme="majorHAnsi" w:cstheme="majorHAnsi"/>
                <w:color w:val="FF0000"/>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D94F596" w14:textId="709E5B41" w:rsidR="003B387E" w:rsidRPr="00E33016" w:rsidRDefault="003B387E" w:rsidP="003B387E">
            <w:pPr>
              <w:pStyle w:val="TAL"/>
              <w:rPr>
                <w:rFonts w:asciiTheme="majorHAnsi" w:eastAsia="맑은 고딕" w:hAnsiTheme="majorHAnsi" w:cstheme="majorHAnsi"/>
                <w:color w:val="FF0000"/>
                <w:sz w:val="16"/>
                <w:szCs w:val="16"/>
                <w:lang w:eastAsia="ko-KR"/>
              </w:rPr>
            </w:pPr>
            <w:r w:rsidRPr="00E33016">
              <w:rPr>
                <w:rFonts w:asciiTheme="majorHAnsi" w:eastAsia="맑은 고딕" w:hAnsiTheme="majorHAnsi" w:cstheme="majorHAnsi"/>
                <w:color w:val="FF0000"/>
                <w:sz w:val="16"/>
                <w:szCs w:val="16"/>
                <w:lang w:eastAsia="ko-KR"/>
              </w:rPr>
              <w:t>[Yes]</w:t>
            </w:r>
          </w:p>
        </w:tc>
        <w:tc>
          <w:tcPr>
            <w:tcW w:w="993" w:type="dxa"/>
            <w:tcBorders>
              <w:top w:val="single" w:sz="4" w:space="0" w:color="auto"/>
              <w:left w:val="single" w:sz="4" w:space="0" w:color="auto"/>
              <w:bottom w:val="single" w:sz="4" w:space="0" w:color="auto"/>
              <w:right w:val="single" w:sz="4" w:space="0" w:color="auto"/>
            </w:tcBorders>
          </w:tcPr>
          <w:p w14:paraId="569E78C5" w14:textId="14BD1622" w:rsidR="003B387E" w:rsidRPr="00E33016" w:rsidRDefault="003B387E" w:rsidP="003B387E">
            <w:pPr>
              <w:pStyle w:val="TAL"/>
              <w:rPr>
                <w:rFonts w:asciiTheme="majorHAnsi" w:eastAsia="맑은 고딕" w:hAnsiTheme="majorHAnsi" w:cstheme="majorHAnsi"/>
                <w:color w:val="FF0000"/>
                <w:sz w:val="16"/>
                <w:szCs w:val="16"/>
                <w:lang w:eastAsia="ko-KR"/>
              </w:rPr>
            </w:pPr>
            <w:r w:rsidRPr="00E33016">
              <w:rPr>
                <w:rFonts w:asciiTheme="majorHAnsi" w:eastAsia="맑은 고딕" w:hAnsiTheme="majorHAnsi" w:cstheme="majorHAnsi"/>
                <w:color w:val="FF0000"/>
                <w:sz w:val="16"/>
                <w:szCs w:val="16"/>
                <w:lang w:eastAsia="ko-KR"/>
              </w:rPr>
              <w:t xml:space="preserve">UE does not support </w:t>
            </w:r>
            <w:r w:rsidR="00EE25FB">
              <w:rPr>
                <w:rFonts w:asciiTheme="majorHAnsi" w:eastAsia="맑은 고딕" w:hAnsiTheme="majorHAnsi" w:cstheme="majorHAnsi"/>
                <w:color w:val="FF0000"/>
                <w:sz w:val="16"/>
                <w:szCs w:val="16"/>
                <w:lang w:eastAsia="ko-KR"/>
              </w:rPr>
              <w:t xml:space="preserve">Scheme 2 of </w:t>
            </w:r>
            <w:r w:rsidRPr="00E33016">
              <w:rPr>
                <w:rFonts w:asciiTheme="majorHAnsi" w:eastAsia="맑은 고딕" w:hAnsiTheme="majorHAnsi" w:cstheme="majorHAnsi"/>
                <w:color w:val="FF0000"/>
                <w:sz w:val="16"/>
                <w:szCs w:val="16"/>
                <w:lang w:eastAsia="ko-KR"/>
              </w:rPr>
              <w:t>inter-UE coordination in NR sidelink mode 2.</w:t>
            </w:r>
          </w:p>
        </w:tc>
        <w:tc>
          <w:tcPr>
            <w:tcW w:w="1842" w:type="dxa"/>
            <w:tcBorders>
              <w:top w:val="single" w:sz="4" w:space="0" w:color="auto"/>
              <w:left w:val="single" w:sz="4" w:space="0" w:color="auto"/>
              <w:bottom w:val="single" w:sz="4" w:space="0" w:color="auto"/>
              <w:right w:val="single" w:sz="4" w:space="0" w:color="auto"/>
            </w:tcBorders>
          </w:tcPr>
          <w:p w14:paraId="188C1262" w14:textId="0CF00074" w:rsidR="003B387E" w:rsidRPr="00E33016" w:rsidRDefault="003B387E" w:rsidP="003B387E">
            <w:pPr>
              <w:pStyle w:val="TAL"/>
              <w:rPr>
                <w:rFonts w:asciiTheme="majorHAnsi" w:eastAsia="맑은 고딕" w:hAnsiTheme="majorHAnsi" w:cstheme="majorHAnsi"/>
                <w:color w:val="FF0000"/>
                <w:sz w:val="16"/>
                <w:szCs w:val="16"/>
                <w:lang w:eastAsia="ko-KR"/>
              </w:rPr>
            </w:pPr>
            <w:r w:rsidRPr="00E33016">
              <w:rPr>
                <w:rFonts w:asciiTheme="majorHAnsi" w:eastAsia="맑은 고딕" w:hAnsiTheme="majorHAnsi" w:cstheme="majorHAnsi"/>
                <w:color w:val="FF0000"/>
                <w:sz w:val="16"/>
                <w:szCs w:val="16"/>
                <w:lang w:eastAsia="ko-KR"/>
              </w:rPr>
              <w:t>[</w:t>
            </w:r>
            <w:r w:rsidRPr="00E33016">
              <w:rPr>
                <w:color w:val="FF0000"/>
                <w:sz w:val="16"/>
                <w:szCs w:val="16"/>
              </w:rPr>
              <w:t>Per band]</w:t>
            </w:r>
          </w:p>
        </w:tc>
        <w:tc>
          <w:tcPr>
            <w:tcW w:w="851" w:type="dxa"/>
            <w:tcBorders>
              <w:top w:val="single" w:sz="4" w:space="0" w:color="auto"/>
              <w:left w:val="single" w:sz="4" w:space="0" w:color="auto"/>
              <w:bottom w:val="single" w:sz="4" w:space="0" w:color="auto"/>
              <w:right w:val="single" w:sz="4" w:space="0" w:color="auto"/>
            </w:tcBorders>
          </w:tcPr>
          <w:p w14:paraId="50A9F3E5" w14:textId="6E4E0E7F" w:rsidR="003B387E" w:rsidRPr="00E33016" w:rsidRDefault="003B387E" w:rsidP="003B387E">
            <w:pPr>
              <w:pStyle w:val="TAL"/>
              <w:rPr>
                <w:color w:val="FF0000"/>
                <w:sz w:val="16"/>
                <w:szCs w:val="16"/>
              </w:rPr>
            </w:pPr>
            <w:r w:rsidRPr="00E33016">
              <w:rPr>
                <w:color w:val="FF0000"/>
                <w:sz w:val="16"/>
                <w:szCs w:val="16"/>
              </w:rPr>
              <w:t>N.A.</w:t>
            </w:r>
          </w:p>
        </w:tc>
        <w:tc>
          <w:tcPr>
            <w:tcW w:w="1134" w:type="dxa"/>
            <w:tcBorders>
              <w:top w:val="single" w:sz="4" w:space="0" w:color="auto"/>
              <w:left w:val="single" w:sz="4" w:space="0" w:color="auto"/>
              <w:bottom w:val="single" w:sz="4" w:space="0" w:color="auto"/>
              <w:right w:val="single" w:sz="4" w:space="0" w:color="auto"/>
            </w:tcBorders>
          </w:tcPr>
          <w:p w14:paraId="22FE7E2C" w14:textId="438F0C5B" w:rsidR="003B387E" w:rsidRPr="00E33016" w:rsidRDefault="003B387E" w:rsidP="003B387E">
            <w:pPr>
              <w:pStyle w:val="TAL"/>
              <w:rPr>
                <w:color w:val="FF0000"/>
                <w:sz w:val="16"/>
                <w:szCs w:val="16"/>
              </w:rPr>
            </w:pPr>
            <w:r w:rsidRPr="00E33016">
              <w:rPr>
                <w:color w:val="FF0000"/>
                <w:sz w:val="16"/>
                <w:szCs w:val="16"/>
              </w:rPr>
              <w:t>N.A.</w:t>
            </w:r>
          </w:p>
        </w:tc>
        <w:tc>
          <w:tcPr>
            <w:tcW w:w="1701" w:type="dxa"/>
            <w:tcBorders>
              <w:top w:val="single" w:sz="4" w:space="0" w:color="auto"/>
              <w:left w:val="single" w:sz="4" w:space="0" w:color="auto"/>
              <w:bottom w:val="single" w:sz="4" w:space="0" w:color="auto"/>
              <w:right w:val="single" w:sz="4" w:space="0" w:color="auto"/>
            </w:tcBorders>
          </w:tcPr>
          <w:p w14:paraId="183B19A1" w14:textId="61D9E064" w:rsidR="003B387E" w:rsidRPr="00E33016" w:rsidRDefault="003B387E" w:rsidP="003B387E">
            <w:pPr>
              <w:pStyle w:val="TAL"/>
              <w:rPr>
                <w:color w:val="FF0000"/>
                <w:sz w:val="16"/>
                <w:szCs w:val="16"/>
              </w:rPr>
            </w:pPr>
            <w:r w:rsidRPr="00E33016">
              <w:rPr>
                <w:color w:val="FF0000"/>
                <w:sz w:val="16"/>
                <w:szCs w:val="16"/>
              </w:rPr>
              <w:t>N.A.</w:t>
            </w:r>
          </w:p>
        </w:tc>
        <w:tc>
          <w:tcPr>
            <w:tcW w:w="995" w:type="dxa"/>
            <w:tcBorders>
              <w:top w:val="single" w:sz="4" w:space="0" w:color="auto"/>
              <w:left w:val="single" w:sz="4" w:space="0" w:color="auto"/>
              <w:bottom w:val="single" w:sz="4" w:space="0" w:color="auto"/>
              <w:right w:val="single" w:sz="4" w:space="0" w:color="auto"/>
            </w:tcBorders>
          </w:tcPr>
          <w:p w14:paraId="2E52FF72" w14:textId="77777777" w:rsidR="003B387E" w:rsidRPr="00E33016" w:rsidRDefault="003B387E" w:rsidP="003B387E">
            <w:pPr>
              <w:pStyle w:val="TAL"/>
              <w:rPr>
                <w:rFonts w:asciiTheme="majorHAnsi" w:hAnsiTheme="majorHAnsi" w:cstheme="majorHAnsi"/>
                <w:color w:val="FF0000"/>
                <w:sz w:val="16"/>
                <w:szCs w:val="16"/>
              </w:rPr>
            </w:pPr>
          </w:p>
        </w:tc>
        <w:tc>
          <w:tcPr>
            <w:tcW w:w="1276" w:type="dxa"/>
            <w:tcBorders>
              <w:top w:val="single" w:sz="4" w:space="0" w:color="auto"/>
              <w:left w:val="single" w:sz="4" w:space="0" w:color="auto"/>
              <w:bottom w:val="single" w:sz="4" w:space="0" w:color="auto"/>
              <w:right w:val="single" w:sz="4" w:space="0" w:color="auto"/>
            </w:tcBorders>
          </w:tcPr>
          <w:p w14:paraId="411E769B" w14:textId="7E82344A" w:rsidR="003B387E" w:rsidRPr="00E33016" w:rsidRDefault="003B387E" w:rsidP="003B387E">
            <w:pPr>
              <w:pStyle w:val="TAL"/>
              <w:rPr>
                <w:color w:val="FF0000"/>
                <w:sz w:val="16"/>
                <w:szCs w:val="16"/>
              </w:rPr>
            </w:pPr>
            <w:r w:rsidRPr="00E33016">
              <w:rPr>
                <w:color w:val="FF0000"/>
                <w:sz w:val="16"/>
                <w:szCs w:val="16"/>
              </w:rPr>
              <w:t>Optional with capability signalling. FFS: For UE supports NR sidelink, UE must indicate this FG is supported.</w:t>
            </w:r>
          </w:p>
        </w:tc>
      </w:tr>
      <w:tr w:rsidR="00E33016" w:rsidRPr="00264AB5" w14:paraId="0B9C525A" w14:textId="77777777" w:rsidTr="00264AB5">
        <w:trPr>
          <w:trHeight w:val="1779"/>
        </w:trPr>
        <w:tc>
          <w:tcPr>
            <w:tcW w:w="1130" w:type="dxa"/>
            <w:tcBorders>
              <w:top w:val="single" w:sz="4" w:space="0" w:color="auto"/>
              <w:left w:val="single" w:sz="4" w:space="0" w:color="auto"/>
              <w:bottom w:val="single" w:sz="4" w:space="0" w:color="auto"/>
              <w:right w:val="single" w:sz="4" w:space="0" w:color="auto"/>
            </w:tcBorders>
          </w:tcPr>
          <w:p w14:paraId="3263E728" w14:textId="4D1E7A80" w:rsidR="00E33016" w:rsidRPr="00264AB5" w:rsidRDefault="00E33016" w:rsidP="00E33016">
            <w:pPr>
              <w:pStyle w:val="TAL"/>
              <w:rPr>
                <w:rFonts w:asciiTheme="majorHAnsi" w:hAnsiTheme="majorHAnsi" w:cstheme="majorHAnsi"/>
                <w:sz w:val="16"/>
                <w:szCs w:val="16"/>
                <w:lang w:eastAsia="ja-JP"/>
              </w:rPr>
            </w:pPr>
            <w:r w:rsidRPr="00264AB5">
              <w:rPr>
                <w:rFonts w:asciiTheme="majorHAnsi" w:hAnsiTheme="majorHAnsi" w:cstheme="majorHAnsi"/>
                <w:color w:val="FF0000"/>
                <w:sz w:val="16"/>
                <w:szCs w:val="16"/>
                <w:lang w:eastAsia="ja-JP"/>
              </w:rPr>
              <w:t>32. NR_SL_enh</w:t>
            </w:r>
          </w:p>
        </w:tc>
        <w:tc>
          <w:tcPr>
            <w:tcW w:w="710" w:type="dxa"/>
            <w:tcBorders>
              <w:top w:val="single" w:sz="4" w:space="0" w:color="auto"/>
              <w:left w:val="single" w:sz="4" w:space="0" w:color="auto"/>
              <w:bottom w:val="single" w:sz="4" w:space="0" w:color="auto"/>
              <w:right w:val="single" w:sz="4" w:space="0" w:color="auto"/>
            </w:tcBorders>
          </w:tcPr>
          <w:p w14:paraId="3DA7AC85" w14:textId="488A33BD" w:rsidR="00E33016" w:rsidRPr="00264AB5" w:rsidRDefault="00E33016" w:rsidP="00E33016">
            <w:pPr>
              <w:pStyle w:val="TAL"/>
              <w:rPr>
                <w:rFonts w:asciiTheme="majorHAnsi" w:eastAsia="맑은 고딕" w:hAnsiTheme="majorHAnsi" w:cstheme="majorHAnsi"/>
                <w:sz w:val="16"/>
                <w:szCs w:val="16"/>
                <w:lang w:eastAsia="ko-KR"/>
              </w:rPr>
            </w:pPr>
            <w:r w:rsidRPr="00264AB5">
              <w:rPr>
                <w:rFonts w:asciiTheme="majorHAnsi" w:eastAsia="맑은 고딕" w:hAnsiTheme="majorHAnsi" w:cstheme="majorHAnsi"/>
                <w:color w:val="FF0000"/>
                <w:sz w:val="16"/>
                <w:szCs w:val="16"/>
                <w:lang w:eastAsia="ko-KR"/>
              </w:rPr>
              <w:t>32-</w:t>
            </w:r>
            <w:r>
              <w:rPr>
                <w:rFonts w:asciiTheme="majorHAnsi" w:eastAsia="맑은 고딕" w:hAnsiTheme="majorHAnsi" w:cstheme="majorHAnsi"/>
                <w:color w:val="FF0000"/>
                <w:sz w:val="16"/>
                <w:szCs w:val="16"/>
                <w:lang w:eastAsia="ko-KR"/>
              </w:rPr>
              <w:t>8</w:t>
            </w:r>
          </w:p>
        </w:tc>
        <w:tc>
          <w:tcPr>
            <w:tcW w:w="1559" w:type="dxa"/>
            <w:tcBorders>
              <w:top w:val="single" w:sz="4" w:space="0" w:color="auto"/>
              <w:left w:val="single" w:sz="4" w:space="0" w:color="auto"/>
              <w:bottom w:val="single" w:sz="4" w:space="0" w:color="auto"/>
              <w:right w:val="single" w:sz="4" w:space="0" w:color="auto"/>
            </w:tcBorders>
          </w:tcPr>
          <w:p w14:paraId="64922CA0" w14:textId="3D6F1989" w:rsidR="00E33016" w:rsidRPr="00264AB5" w:rsidRDefault="00E33016" w:rsidP="00E33016">
            <w:pPr>
              <w:pStyle w:val="TAL"/>
              <w:rPr>
                <w:rFonts w:eastAsia="맑은 고딕"/>
                <w:color w:val="000000" w:themeColor="text1"/>
                <w:sz w:val="16"/>
                <w:szCs w:val="16"/>
                <w:lang w:eastAsia="ko-KR"/>
              </w:rPr>
            </w:pPr>
            <w:r w:rsidRPr="00264AB5">
              <w:rPr>
                <w:color w:val="FF0000"/>
                <w:sz w:val="16"/>
                <w:szCs w:val="16"/>
              </w:rPr>
              <w:t>Receving i</w:t>
            </w:r>
            <w:r w:rsidRPr="00264AB5">
              <w:rPr>
                <w:rFonts w:eastAsia="맑은 고딕"/>
                <w:color w:val="FF0000"/>
                <w:sz w:val="16"/>
                <w:szCs w:val="16"/>
                <w:lang w:eastAsia="ko-KR"/>
              </w:rPr>
              <w:t>nter-UE coordination in NR sidelink mode 2</w:t>
            </w:r>
          </w:p>
        </w:tc>
        <w:tc>
          <w:tcPr>
            <w:tcW w:w="6519" w:type="dxa"/>
            <w:tcBorders>
              <w:top w:val="single" w:sz="4" w:space="0" w:color="auto"/>
              <w:left w:val="single" w:sz="4" w:space="0" w:color="auto"/>
              <w:bottom w:val="single" w:sz="4" w:space="0" w:color="auto"/>
              <w:right w:val="single" w:sz="4" w:space="0" w:color="auto"/>
            </w:tcBorders>
          </w:tcPr>
          <w:p w14:paraId="3B735832" w14:textId="01A41A40" w:rsidR="00E33016" w:rsidRPr="00733AEC" w:rsidRDefault="00E33016" w:rsidP="00E33016">
            <w:pPr>
              <w:autoSpaceDE w:val="0"/>
              <w:autoSpaceDN w:val="0"/>
              <w:adjustRightInd w:val="0"/>
              <w:snapToGrid w:val="0"/>
              <w:spacing w:afterLines="50" w:after="120"/>
              <w:contextualSpacing/>
              <w:jc w:val="both"/>
              <w:rPr>
                <w:rFonts w:asciiTheme="majorHAnsi" w:eastAsia="맑은 고딕" w:hAnsiTheme="majorHAnsi" w:cstheme="majorHAnsi"/>
                <w:color w:val="FF0000"/>
                <w:sz w:val="16"/>
                <w:szCs w:val="16"/>
                <w:lang w:eastAsia="ko-KR"/>
              </w:rPr>
            </w:pPr>
            <w:r w:rsidRPr="00733AEC">
              <w:rPr>
                <w:rFonts w:asciiTheme="majorHAnsi" w:eastAsia="맑은 고딕" w:hAnsiTheme="majorHAnsi" w:cstheme="majorHAnsi"/>
                <w:color w:val="FF0000"/>
                <w:sz w:val="16"/>
                <w:szCs w:val="16"/>
                <w:lang w:eastAsia="ko-KR"/>
              </w:rPr>
              <w:t>1) UE can receive inter-UE coordination information of preferred resource set/non-preferred resource set and use the received information in its own resource (re-)selection in NR sidelink mode 2.</w:t>
            </w:r>
          </w:p>
          <w:p w14:paraId="530B4690" w14:textId="4754577C" w:rsidR="00E33016" w:rsidRPr="00733AEC" w:rsidRDefault="00E33016" w:rsidP="00E33016">
            <w:pPr>
              <w:autoSpaceDE w:val="0"/>
              <w:autoSpaceDN w:val="0"/>
              <w:adjustRightInd w:val="0"/>
              <w:snapToGrid w:val="0"/>
              <w:contextualSpacing/>
              <w:jc w:val="both"/>
              <w:rPr>
                <w:rFonts w:asciiTheme="majorHAnsi" w:eastAsia="맑은 고딕" w:hAnsiTheme="majorHAnsi" w:cstheme="majorHAnsi"/>
                <w:color w:val="FF0000"/>
                <w:sz w:val="16"/>
                <w:szCs w:val="16"/>
                <w:lang w:eastAsia="ko-KR"/>
              </w:rPr>
            </w:pPr>
            <w:r w:rsidRPr="00733AEC">
              <w:rPr>
                <w:rFonts w:asciiTheme="majorHAnsi" w:eastAsia="맑은 고딕" w:hAnsiTheme="majorHAnsi" w:cstheme="majorHAnsi"/>
                <w:color w:val="FF0000"/>
                <w:sz w:val="16"/>
                <w:szCs w:val="16"/>
                <w:lang w:eastAsia="ko-KR"/>
              </w:rPr>
              <w:t>2) UE can receive inter-UE coordination information of presence of expected/potential resource conflict and use the received information in its own resource re-selection in NR sidelink mode 2.</w:t>
            </w:r>
          </w:p>
          <w:p w14:paraId="56C6ECCF" w14:textId="5D6685F2" w:rsidR="00E33016" w:rsidRPr="00264AB5" w:rsidRDefault="00E33016" w:rsidP="00EE25FB">
            <w:pPr>
              <w:autoSpaceDE w:val="0"/>
              <w:autoSpaceDN w:val="0"/>
              <w:adjustRightInd w:val="0"/>
              <w:snapToGrid w:val="0"/>
              <w:spacing w:afterLines="50" w:after="120"/>
              <w:contextualSpacing/>
              <w:jc w:val="both"/>
              <w:rPr>
                <w:rFonts w:asciiTheme="majorHAnsi" w:eastAsia="맑은 고딕" w:hAnsiTheme="majorHAnsi" w:cstheme="majorHAnsi"/>
                <w:sz w:val="16"/>
                <w:szCs w:val="16"/>
                <w:lang w:eastAsia="ko-KR"/>
              </w:rPr>
            </w:pPr>
            <w:r w:rsidRPr="00733AEC">
              <w:rPr>
                <w:rFonts w:asciiTheme="majorHAnsi" w:eastAsia="맑은 고딕" w:hAnsiTheme="majorHAnsi" w:cstheme="majorHAnsi"/>
                <w:color w:val="FF0000"/>
                <w:sz w:val="16"/>
                <w:szCs w:val="16"/>
                <w:lang w:eastAsia="ko-KR"/>
              </w:rPr>
              <w:t>3) UE can receive an explicit request for inter-UE coordination information of [FFS: preferred resource set only or both preferred resource set and non-preferred resource set].</w:t>
            </w:r>
          </w:p>
        </w:tc>
        <w:tc>
          <w:tcPr>
            <w:tcW w:w="1129" w:type="dxa"/>
            <w:tcBorders>
              <w:top w:val="single" w:sz="4" w:space="0" w:color="auto"/>
              <w:left w:val="single" w:sz="4" w:space="0" w:color="auto"/>
              <w:bottom w:val="single" w:sz="4" w:space="0" w:color="auto"/>
              <w:right w:val="single" w:sz="4" w:space="0" w:color="auto"/>
            </w:tcBorders>
          </w:tcPr>
          <w:p w14:paraId="2877B69D" w14:textId="43E86CA3" w:rsidR="00E33016" w:rsidRPr="00264AB5" w:rsidRDefault="00E33016" w:rsidP="00E33016">
            <w:pPr>
              <w:pStyle w:val="TAL"/>
              <w:rPr>
                <w:rFonts w:asciiTheme="majorHAnsi" w:eastAsia="맑은 고딕" w:hAnsiTheme="majorHAnsi" w:cstheme="majorHAnsi"/>
                <w:sz w:val="16"/>
                <w:szCs w:val="16"/>
                <w:lang w:eastAsia="ko-KR"/>
              </w:rPr>
            </w:pPr>
            <w:r w:rsidRPr="00264AB5">
              <w:rPr>
                <w:rFonts w:asciiTheme="majorHAnsi" w:eastAsia="맑은 고딕" w:hAnsiTheme="majorHAnsi" w:cstheme="majorHAnsi"/>
                <w:color w:val="FF0000"/>
                <w:sz w:val="16"/>
                <w:szCs w:val="16"/>
                <w:lang w:eastAsia="ko-KR"/>
              </w:rPr>
              <w:t>[32-1]</w:t>
            </w:r>
          </w:p>
        </w:tc>
        <w:tc>
          <w:tcPr>
            <w:tcW w:w="1422" w:type="dxa"/>
            <w:tcBorders>
              <w:top w:val="single" w:sz="4" w:space="0" w:color="auto"/>
              <w:left w:val="single" w:sz="4" w:space="0" w:color="auto"/>
              <w:bottom w:val="single" w:sz="4" w:space="0" w:color="auto"/>
              <w:right w:val="single" w:sz="4" w:space="0" w:color="auto"/>
            </w:tcBorders>
          </w:tcPr>
          <w:p w14:paraId="13A570B7" w14:textId="1A5B85B4" w:rsidR="00E33016" w:rsidRPr="00264AB5" w:rsidRDefault="00E33016" w:rsidP="00E33016">
            <w:pPr>
              <w:pStyle w:val="TAL"/>
              <w:rPr>
                <w:rFonts w:asciiTheme="majorHAnsi" w:eastAsia="맑은 고딕" w:hAnsiTheme="majorHAnsi" w:cstheme="majorHAnsi"/>
                <w:sz w:val="16"/>
                <w:szCs w:val="16"/>
                <w:lang w:eastAsia="ko-KR"/>
              </w:rPr>
            </w:pPr>
            <w:r w:rsidRPr="00E33016">
              <w:rPr>
                <w:rFonts w:asciiTheme="majorHAnsi" w:eastAsia="맑은 고딕" w:hAnsiTheme="majorHAnsi" w:cstheme="majorHAnsi"/>
                <w:color w:val="FF0000"/>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4CE1E17D" w14:textId="442501B0" w:rsidR="00E33016" w:rsidRPr="00264AB5" w:rsidRDefault="00E33016" w:rsidP="00E33016">
            <w:pPr>
              <w:pStyle w:val="TAL"/>
              <w:rPr>
                <w:rFonts w:asciiTheme="majorHAnsi" w:eastAsia="맑은 고딕" w:hAnsiTheme="majorHAnsi" w:cstheme="majorHAnsi"/>
                <w:sz w:val="16"/>
                <w:szCs w:val="16"/>
                <w:lang w:eastAsia="ko-KR"/>
              </w:rPr>
            </w:pPr>
            <w:r w:rsidRPr="00E33016">
              <w:rPr>
                <w:rFonts w:asciiTheme="majorHAnsi" w:eastAsia="맑은 고딕" w:hAnsiTheme="majorHAnsi" w:cstheme="majorHAnsi"/>
                <w:color w:val="FF0000"/>
                <w:sz w:val="16"/>
                <w:szCs w:val="16"/>
                <w:lang w:eastAsia="ko-KR"/>
              </w:rPr>
              <w:t>[Yes]</w:t>
            </w:r>
          </w:p>
        </w:tc>
        <w:tc>
          <w:tcPr>
            <w:tcW w:w="993" w:type="dxa"/>
            <w:tcBorders>
              <w:top w:val="single" w:sz="4" w:space="0" w:color="auto"/>
              <w:left w:val="single" w:sz="4" w:space="0" w:color="auto"/>
              <w:bottom w:val="single" w:sz="4" w:space="0" w:color="auto"/>
              <w:right w:val="single" w:sz="4" w:space="0" w:color="auto"/>
            </w:tcBorders>
          </w:tcPr>
          <w:p w14:paraId="10945D6B" w14:textId="5ABE98B9" w:rsidR="00E33016" w:rsidRPr="00264AB5" w:rsidRDefault="00E33016" w:rsidP="00E33016">
            <w:pPr>
              <w:pStyle w:val="TAL"/>
              <w:rPr>
                <w:rFonts w:asciiTheme="majorHAnsi" w:eastAsia="맑은 고딕" w:hAnsiTheme="majorHAnsi" w:cstheme="majorHAnsi"/>
                <w:sz w:val="16"/>
                <w:szCs w:val="16"/>
                <w:lang w:eastAsia="ko-KR"/>
              </w:rPr>
            </w:pPr>
            <w:r w:rsidRPr="00E33016">
              <w:rPr>
                <w:rFonts w:asciiTheme="majorHAnsi" w:eastAsia="맑은 고딕" w:hAnsiTheme="majorHAnsi" w:cstheme="majorHAnsi"/>
                <w:color w:val="FF0000"/>
                <w:sz w:val="16"/>
                <w:szCs w:val="16"/>
                <w:lang w:eastAsia="ko-KR"/>
              </w:rPr>
              <w:t>UE does not support inter-UE coordination in NR sidelink mode 2.</w:t>
            </w:r>
          </w:p>
        </w:tc>
        <w:tc>
          <w:tcPr>
            <w:tcW w:w="1842" w:type="dxa"/>
            <w:tcBorders>
              <w:top w:val="single" w:sz="4" w:space="0" w:color="auto"/>
              <w:left w:val="single" w:sz="4" w:space="0" w:color="auto"/>
              <w:bottom w:val="single" w:sz="4" w:space="0" w:color="auto"/>
              <w:right w:val="single" w:sz="4" w:space="0" w:color="auto"/>
            </w:tcBorders>
          </w:tcPr>
          <w:p w14:paraId="26D07FA7" w14:textId="5CF5DE9A" w:rsidR="00E33016" w:rsidRPr="00264AB5" w:rsidRDefault="00E33016" w:rsidP="00E33016">
            <w:pPr>
              <w:pStyle w:val="TAL"/>
              <w:rPr>
                <w:rFonts w:asciiTheme="majorHAnsi" w:eastAsia="맑은 고딕" w:hAnsiTheme="majorHAnsi" w:cstheme="majorHAnsi"/>
                <w:sz w:val="16"/>
                <w:szCs w:val="16"/>
                <w:lang w:eastAsia="ko-KR"/>
              </w:rPr>
            </w:pPr>
            <w:r w:rsidRPr="00E33016">
              <w:rPr>
                <w:rFonts w:asciiTheme="majorHAnsi" w:eastAsia="맑은 고딕" w:hAnsiTheme="majorHAnsi" w:cstheme="majorHAnsi"/>
                <w:color w:val="FF0000"/>
                <w:sz w:val="16"/>
                <w:szCs w:val="16"/>
                <w:lang w:eastAsia="ko-KR"/>
              </w:rPr>
              <w:t>[</w:t>
            </w:r>
            <w:r w:rsidRPr="00E33016">
              <w:rPr>
                <w:color w:val="FF0000"/>
                <w:sz w:val="16"/>
                <w:szCs w:val="16"/>
              </w:rPr>
              <w:t>Per band]</w:t>
            </w:r>
          </w:p>
        </w:tc>
        <w:tc>
          <w:tcPr>
            <w:tcW w:w="851" w:type="dxa"/>
            <w:tcBorders>
              <w:top w:val="single" w:sz="4" w:space="0" w:color="auto"/>
              <w:left w:val="single" w:sz="4" w:space="0" w:color="auto"/>
              <w:bottom w:val="single" w:sz="4" w:space="0" w:color="auto"/>
              <w:right w:val="single" w:sz="4" w:space="0" w:color="auto"/>
            </w:tcBorders>
          </w:tcPr>
          <w:p w14:paraId="27BE02D6" w14:textId="5F699B47" w:rsidR="00E33016" w:rsidRPr="00264AB5" w:rsidRDefault="00E33016" w:rsidP="00E33016">
            <w:pPr>
              <w:pStyle w:val="TAL"/>
              <w:rPr>
                <w:color w:val="000000" w:themeColor="text1"/>
                <w:sz w:val="16"/>
                <w:szCs w:val="16"/>
              </w:rPr>
            </w:pPr>
            <w:r w:rsidRPr="00E33016">
              <w:rPr>
                <w:color w:val="FF0000"/>
                <w:sz w:val="16"/>
                <w:szCs w:val="16"/>
              </w:rPr>
              <w:t>N.A.</w:t>
            </w:r>
          </w:p>
        </w:tc>
        <w:tc>
          <w:tcPr>
            <w:tcW w:w="1134" w:type="dxa"/>
            <w:tcBorders>
              <w:top w:val="single" w:sz="4" w:space="0" w:color="auto"/>
              <w:left w:val="single" w:sz="4" w:space="0" w:color="auto"/>
              <w:bottom w:val="single" w:sz="4" w:space="0" w:color="auto"/>
              <w:right w:val="single" w:sz="4" w:space="0" w:color="auto"/>
            </w:tcBorders>
          </w:tcPr>
          <w:p w14:paraId="3F7F8510" w14:textId="7176CAC2" w:rsidR="00E33016" w:rsidRPr="00264AB5" w:rsidRDefault="00E33016" w:rsidP="00E33016">
            <w:pPr>
              <w:pStyle w:val="TAL"/>
              <w:rPr>
                <w:color w:val="000000" w:themeColor="text1"/>
                <w:sz w:val="16"/>
                <w:szCs w:val="16"/>
              </w:rPr>
            </w:pPr>
            <w:r w:rsidRPr="00E33016">
              <w:rPr>
                <w:color w:val="FF0000"/>
                <w:sz w:val="16"/>
                <w:szCs w:val="16"/>
              </w:rPr>
              <w:t>N.A.</w:t>
            </w:r>
          </w:p>
        </w:tc>
        <w:tc>
          <w:tcPr>
            <w:tcW w:w="1701" w:type="dxa"/>
            <w:tcBorders>
              <w:top w:val="single" w:sz="4" w:space="0" w:color="auto"/>
              <w:left w:val="single" w:sz="4" w:space="0" w:color="auto"/>
              <w:bottom w:val="single" w:sz="4" w:space="0" w:color="auto"/>
              <w:right w:val="single" w:sz="4" w:space="0" w:color="auto"/>
            </w:tcBorders>
          </w:tcPr>
          <w:p w14:paraId="1A208EEE" w14:textId="754D57C1" w:rsidR="00E33016" w:rsidRPr="00264AB5" w:rsidRDefault="00E33016" w:rsidP="00E33016">
            <w:pPr>
              <w:pStyle w:val="TAL"/>
              <w:rPr>
                <w:color w:val="000000" w:themeColor="text1"/>
                <w:sz w:val="16"/>
                <w:szCs w:val="16"/>
              </w:rPr>
            </w:pPr>
            <w:r w:rsidRPr="00E33016">
              <w:rPr>
                <w:color w:val="FF0000"/>
                <w:sz w:val="16"/>
                <w:szCs w:val="16"/>
              </w:rPr>
              <w:t>N.A.</w:t>
            </w:r>
          </w:p>
        </w:tc>
        <w:tc>
          <w:tcPr>
            <w:tcW w:w="995" w:type="dxa"/>
            <w:tcBorders>
              <w:top w:val="single" w:sz="4" w:space="0" w:color="auto"/>
              <w:left w:val="single" w:sz="4" w:space="0" w:color="auto"/>
              <w:bottom w:val="single" w:sz="4" w:space="0" w:color="auto"/>
              <w:right w:val="single" w:sz="4" w:space="0" w:color="auto"/>
            </w:tcBorders>
          </w:tcPr>
          <w:p w14:paraId="6E180B50" w14:textId="77777777" w:rsidR="00E33016" w:rsidRPr="00264AB5" w:rsidRDefault="00E33016" w:rsidP="00E33016">
            <w:pPr>
              <w:pStyle w:val="TAL"/>
              <w:rPr>
                <w:rFonts w:asciiTheme="majorHAnsi" w:hAnsiTheme="majorHAnsi" w:cstheme="majorHAnsi"/>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B76E783" w14:textId="332C7AE1" w:rsidR="00E33016" w:rsidRPr="00264AB5" w:rsidRDefault="00E33016" w:rsidP="00E33016">
            <w:pPr>
              <w:pStyle w:val="TAL"/>
              <w:rPr>
                <w:color w:val="000000" w:themeColor="text1"/>
                <w:sz w:val="16"/>
                <w:szCs w:val="16"/>
              </w:rPr>
            </w:pPr>
            <w:r w:rsidRPr="00E33016">
              <w:rPr>
                <w:color w:val="FF0000"/>
                <w:sz w:val="16"/>
                <w:szCs w:val="16"/>
              </w:rPr>
              <w:t>Optional with capability signalling. FFS: For UE supports NR sidelink, UE must indicate this FG is supported.</w:t>
            </w:r>
          </w:p>
        </w:tc>
      </w:tr>
    </w:tbl>
    <w:p w14:paraId="0031A599" w14:textId="1C1ED13C" w:rsidR="00703B1B" w:rsidRPr="00703B1B" w:rsidRDefault="00703B1B" w:rsidP="0098555E">
      <w:pPr>
        <w:spacing w:afterLines="50" w:after="120"/>
        <w:jc w:val="both"/>
        <w:rPr>
          <w:rFonts w:eastAsia="맑은 고딕"/>
          <w:sz w:val="22"/>
          <w:lang w:eastAsia="ko-KR"/>
        </w:rPr>
      </w:pPr>
    </w:p>
    <w:sectPr w:rsidR="00703B1B" w:rsidRPr="00703B1B" w:rsidSect="00DC57EE">
      <w:footerReference w:type="default" r:id="rId14"/>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1B8E24" w16cid:durableId="2231E7CE"/>
  <w16cid:commentId w16cid:paraId="6A806F71" w16cid:durableId="2231E7CF"/>
  <w16cid:commentId w16cid:paraId="514A4285" w16cid:durableId="2231F3A8"/>
  <w16cid:commentId w16cid:paraId="0418FDB4" w16cid:durableId="2231FA3C"/>
  <w16cid:commentId w16cid:paraId="4DC9A334" w16cid:durableId="2231FA3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18BAF" w14:textId="77777777" w:rsidR="00227AE4" w:rsidRDefault="00227AE4">
      <w:r>
        <w:separator/>
      </w:r>
    </w:p>
  </w:endnote>
  <w:endnote w:type="continuationSeparator" w:id="0">
    <w:p w14:paraId="1199B1D8" w14:textId="77777777" w:rsidR="00227AE4" w:rsidRDefault="00227AE4">
      <w:r>
        <w:continuationSeparator/>
      </w:r>
    </w:p>
  </w:endnote>
  <w:endnote w:type="continuationNotice" w:id="1">
    <w:p w14:paraId="029D6508" w14:textId="77777777" w:rsidR="00227AE4" w:rsidRDefault="00227A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A3289" w14:textId="796B069D" w:rsidR="001475CB" w:rsidRPr="00000924" w:rsidRDefault="001475CB">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52752C">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52752C">
      <w:rPr>
        <w:rStyle w:val="af1"/>
        <w:rFonts w:eastAsia="MS Gothic"/>
        <w:noProof/>
      </w:rPr>
      <w:t>5</w:t>
    </w:r>
    <w:r>
      <w:rPr>
        <w:rStyle w:val="af1"/>
        <w:rFonts w:eastAsia="MS Gothic"/>
      </w:rPr>
      <w:fldChar w:fldCharType="end"/>
    </w:r>
    <w:r>
      <w:rPr>
        <w:rStyle w:val="af1"/>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088EF" w14:textId="10BFE8D6" w:rsidR="001475CB" w:rsidRPr="00000924" w:rsidRDefault="001475CB">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52752C">
      <w:rPr>
        <w:rStyle w:val="af1"/>
        <w:rFonts w:eastAsia="MS Gothic"/>
        <w:noProof/>
      </w:rPr>
      <w:t>5</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52752C">
      <w:rPr>
        <w:rStyle w:val="af1"/>
        <w:rFonts w:eastAsia="MS Gothic"/>
        <w:noProof/>
      </w:rPr>
      <w:t>5</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0198A7" w14:textId="77777777" w:rsidR="00227AE4" w:rsidRDefault="00227AE4">
      <w:r>
        <w:separator/>
      </w:r>
    </w:p>
  </w:footnote>
  <w:footnote w:type="continuationSeparator" w:id="0">
    <w:p w14:paraId="5C86BA4B" w14:textId="77777777" w:rsidR="00227AE4" w:rsidRDefault="00227AE4">
      <w:r>
        <w:continuationSeparator/>
      </w:r>
    </w:p>
  </w:footnote>
  <w:footnote w:type="continuationNotice" w:id="1">
    <w:p w14:paraId="6A5CF6C4" w14:textId="77777777" w:rsidR="00227AE4" w:rsidRDefault="00227AE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1A6E02"/>
    <w:multiLevelType w:val="hybridMultilevel"/>
    <w:tmpl w:val="F8FEE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A43141"/>
    <w:multiLevelType w:val="hybridMultilevel"/>
    <w:tmpl w:val="D598BB30"/>
    <w:lvl w:ilvl="0" w:tplc="C48488A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48AD51E9"/>
    <w:multiLevelType w:val="hybridMultilevel"/>
    <w:tmpl w:val="7AAEEA2A"/>
    <w:lvl w:ilvl="0" w:tplc="FFFFFFFF">
      <w:start w:val="10"/>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42689D"/>
    <w:multiLevelType w:val="hybridMultilevel"/>
    <w:tmpl w:val="70B8A2C4"/>
    <w:lvl w:ilvl="0" w:tplc="5BA2D08E">
      <w:start w:val="1"/>
      <w:numFmt w:val="decimal"/>
      <w:lvlText w:val="%1."/>
      <w:lvlJc w:val="left"/>
      <w:pPr>
        <w:ind w:left="720" w:hanging="360"/>
      </w:pPr>
      <w:rPr>
        <w:rFonts w:eastAsia="MS Mincho" w:hint="default"/>
        <w:color w:val="FF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5A622D"/>
    <w:multiLevelType w:val="hybridMultilevel"/>
    <w:tmpl w:val="35E04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4C1B2E"/>
    <w:multiLevelType w:val="hybridMultilevel"/>
    <w:tmpl w:val="FBEC3DC4"/>
    <w:lvl w:ilvl="0" w:tplc="E0F4A4CC">
      <w:start w:val="1"/>
      <w:numFmt w:val="decimal"/>
      <w:lvlText w:val="%1)"/>
      <w:lvlJc w:val="left"/>
      <w:pPr>
        <w:ind w:left="360" w:hanging="360"/>
      </w:pPr>
      <w:rPr>
        <w:rFonts w:ascii="Times New Roman" w:eastAsia="MS Mincho" w:hAnsi="Times New Roman" w:cs="Times New Roman"/>
      </w:rPr>
    </w:lvl>
    <w:lvl w:ilvl="1" w:tplc="1AF0D9EE">
      <w:start w:val="5"/>
      <w:numFmt w:val="bullet"/>
      <w:lvlText w:val="-"/>
      <w:lvlJc w:val="left"/>
      <w:pPr>
        <w:ind w:left="840" w:hanging="420"/>
      </w:pPr>
      <w:rPr>
        <w:rFonts w:ascii="Yu Gothic" w:eastAsia="Yu Gothic" w:hAnsi="Yu Gothic" w:cs="Times New Roman" w:hint="eastAsia"/>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78473E4"/>
    <w:multiLevelType w:val="hybridMultilevel"/>
    <w:tmpl w:val="CEDC550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776CBB"/>
    <w:multiLevelType w:val="hybridMultilevel"/>
    <w:tmpl w:val="181C6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1"/>
  </w:num>
  <w:num w:numId="4">
    <w:abstractNumId w:val="3"/>
  </w:num>
  <w:num w:numId="5">
    <w:abstractNumId w:val="4"/>
  </w:num>
  <w:num w:numId="6">
    <w:abstractNumId w:val="7"/>
  </w:num>
  <w:num w:numId="7">
    <w:abstractNumId w:val="1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2"/>
  </w:num>
  <w:num w:numId="20">
    <w:abstractNumId w:val="14"/>
  </w:num>
  <w:num w:numId="21">
    <w:abstractNumId w:val="1"/>
  </w:num>
  <w:num w:numId="22">
    <w:abstractNumId w:val="9"/>
  </w:num>
  <w:num w:numId="23">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69"/>
    <w:rsid w:val="000133F0"/>
    <w:rsid w:val="000139A9"/>
    <w:rsid w:val="000139BC"/>
    <w:rsid w:val="0001441E"/>
    <w:rsid w:val="0001457F"/>
    <w:rsid w:val="00015001"/>
    <w:rsid w:val="000153FF"/>
    <w:rsid w:val="0001551B"/>
    <w:rsid w:val="000158B1"/>
    <w:rsid w:val="00015DDF"/>
    <w:rsid w:val="0001603A"/>
    <w:rsid w:val="00016341"/>
    <w:rsid w:val="00016459"/>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648"/>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4CF"/>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12"/>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182"/>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2FB0"/>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E83"/>
    <w:rsid w:val="000D243E"/>
    <w:rsid w:val="000D26B1"/>
    <w:rsid w:val="000D2BBB"/>
    <w:rsid w:val="000D332E"/>
    <w:rsid w:val="000D333F"/>
    <w:rsid w:val="000D3567"/>
    <w:rsid w:val="000D3C4A"/>
    <w:rsid w:val="000D3C58"/>
    <w:rsid w:val="000D3EF0"/>
    <w:rsid w:val="000D478A"/>
    <w:rsid w:val="000D479D"/>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6BD5"/>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B5B"/>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5CB"/>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45"/>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5FB"/>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2A7"/>
    <w:rsid w:val="002205AD"/>
    <w:rsid w:val="00220672"/>
    <w:rsid w:val="00221135"/>
    <w:rsid w:val="0022129C"/>
    <w:rsid w:val="0022207C"/>
    <w:rsid w:val="00222A2D"/>
    <w:rsid w:val="00222FD1"/>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AE4"/>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660"/>
    <w:rsid w:val="002408C8"/>
    <w:rsid w:val="002409B6"/>
    <w:rsid w:val="00240AB3"/>
    <w:rsid w:val="00240E8C"/>
    <w:rsid w:val="00241005"/>
    <w:rsid w:val="00241208"/>
    <w:rsid w:val="0024168F"/>
    <w:rsid w:val="002417C5"/>
    <w:rsid w:val="0024185F"/>
    <w:rsid w:val="00241AD3"/>
    <w:rsid w:val="00241BD4"/>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AB5"/>
    <w:rsid w:val="00264B97"/>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27A"/>
    <w:rsid w:val="002722FC"/>
    <w:rsid w:val="00273264"/>
    <w:rsid w:val="002732C9"/>
    <w:rsid w:val="002732FF"/>
    <w:rsid w:val="0027359A"/>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6726"/>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078"/>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10"/>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427"/>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243"/>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23"/>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218"/>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00"/>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87E"/>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3B7"/>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3F14"/>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31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7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4D78"/>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5A5"/>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442"/>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A7F7E"/>
    <w:rsid w:val="004B017C"/>
    <w:rsid w:val="004B0294"/>
    <w:rsid w:val="004B067B"/>
    <w:rsid w:val="004B082D"/>
    <w:rsid w:val="004B0929"/>
    <w:rsid w:val="004B0E4A"/>
    <w:rsid w:val="004B100A"/>
    <w:rsid w:val="004B1F35"/>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4D3"/>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4D"/>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0C8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79B"/>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3FDA"/>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52C"/>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3E71"/>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B37"/>
    <w:rsid w:val="00560C97"/>
    <w:rsid w:val="00560CA6"/>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64"/>
    <w:rsid w:val="005D5C74"/>
    <w:rsid w:val="005D5FF5"/>
    <w:rsid w:val="005D6A0A"/>
    <w:rsid w:val="005D6A37"/>
    <w:rsid w:val="005D6B61"/>
    <w:rsid w:val="005D7606"/>
    <w:rsid w:val="005D7B5F"/>
    <w:rsid w:val="005D7CC2"/>
    <w:rsid w:val="005E0644"/>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9F7"/>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DE7"/>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0B"/>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94F"/>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4"/>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4C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DC1"/>
    <w:rsid w:val="00696E96"/>
    <w:rsid w:val="00696F04"/>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3A0"/>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3B1B"/>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2B"/>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3AEC"/>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AE0"/>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00D"/>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6BB8"/>
    <w:rsid w:val="007B7102"/>
    <w:rsid w:val="007C019D"/>
    <w:rsid w:val="007C01E7"/>
    <w:rsid w:val="007C045C"/>
    <w:rsid w:val="007C0619"/>
    <w:rsid w:val="007C0976"/>
    <w:rsid w:val="007C0AF1"/>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5C8"/>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009"/>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608"/>
    <w:rsid w:val="008628EB"/>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A5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2F7"/>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4F05"/>
    <w:rsid w:val="008F54D0"/>
    <w:rsid w:val="008F55CB"/>
    <w:rsid w:val="008F5706"/>
    <w:rsid w:val="008F5E58"/>
    <w:rsid w:val="008F64FF"/>
    <w:rsid w:val="008F6592"/>
    <w:rsid w:val="008F69DD"/>
    <w:rsid w:val="008F6FC5"/>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73C"/>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6F0"/>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07D"/>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37E59"/>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6FA"/>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0F47"/>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C78"/>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077"/>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DC9"/>
    <w:rsid w:val="00A3768C"/>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2EEA"/>
    <w:rsid w:val="00A6304A"/>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67FD5"/>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072"/>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B11"/>
    <w:rsid w:val="00AC3EFF"/>
    <w:rsid w:val="00AC438F"/>
    <w:rsid w:val="00AC46AC"/>
    <w:rsid w:val="00AC4FD6"/>
    <w:rsid w:val="00AC563B"/>
    <w:rsid w:val="00AC5D2C"/>
    <w:rsid w:val="00AC60FC"/>
    <w:rsid w:val="00AC6A08"/>
    <w:rsid w:val="00AC6A5A"/>
    <w:rsid w:val="00AC6CE7"/>
    <w:rsid w:val="00AC710A"/>
    <w:rsid w:val="00AC7136"/>
    <w:rsid w:val="00AC79B6"/>
    <w:rsid w:val="00AC7A2A"/>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29D"/>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2CE1"/>
    <w:rsid w:val="00B737CC"/>
    <w:rsid w:val="00B73CBB"/>
    <w:rsid w:val="00B73EA1"/>
    <w:rsid w:val="00B73F7A"/>
    <w:rsid w:val="00B74407"/>
    <w:rsid w:val="00B74A5F"/>
    <w:rsid w:val="00B75806"/>
    <w:rsid w:val="00B76271"/>
    <w:rsid w:val="00B763CC"/>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4E1F"/>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CD1"/>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78B"/>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AF3"/>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33"/>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5F43"/>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15C"/>
    <w:rsid w:val="00D713CE"/>
    <w:rsid w:val="00D71407"/>
    <w:rsid w:val="00D71778"/>
    <w:rsid w:val="00D71BAA"/>
    <w:rsid w:val="00D71DDF"/>
    <w:rsid w:val="00D71E12"/>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93B"/>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17D"/>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8A9"/>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AED"/>
    <w:rsid w:val="00DE5C63"/>
    <w:rsid w:val="00DE5EA9"/>
    <w:rsid w:val="00DE6B13"/>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016"/>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D90"/>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1D9D"/>
    <w:rsid w:val="00E721C7"/>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0E83"/>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5FB"/>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48B1"/>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10E"/>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ACC"/>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15"/>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95474"/>
    <w:rPr>
      <w:rFonts w:ascii="Times New Roman" w:eastAsia="MS Gothic" w:hAnsi="Times New Roman"/>
      <w:sz w:val="24"/>
      <w:lang w:val="en-GB"/>
    </w:rPr>
  </w:style>
  <w:style w:type="paragraph" w:styleId="1">
    <w:name w:val="heading 1"/>
    <w:aliases w:val="H1,h1,app heading 1,l1,Memo Heading 1,h11,h12,h13,h14,h15,h16"/>
    <w:basedOn w:val="a0"/>
    <w:next w:val="a0"/>
    <w:link w:val="1Char"/>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Char"/>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Char"/>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98555E"/>
    <w:pPr>
      <w:keepNext/>
      <w:jc w:val="right"/>
      <w:outlineLvl w:val="3"/>
    </w:pPr>
    <w:rPr>
      <w:rFonts w:ascii="Arial" w:hAnsi="Arial"/>
      <w:i/>
    </w:rPr>
  </w:style>
  <w:style w:type="paragraph" w:styleId="5">
    <w:name w:val="heading 5"/>
    <w:aliases w:val="H5"/>
    <w:basedOn w:val="a0"/>
    <w:next w:val="a0"/>
    <w:link w:val="5Char"/>
    <w:qFormat/>
    <w:rsid w:val="0098555E"/>
    <w:pPr>
      <w:keepNext/>
      <w:spacing w:line="360" w:lineRule="auto"/>
      <w:outlineLvl w:val="4"/>
    </w:pPr>
    <w:rPr>
      <w:sz w:val="26"/>
      <w:u w:val="single"/>
    </w:rPr>
  </w:style>
  <w:style w:type="paragraph" w:styleId="6">
    <w:name w:val="heading 6"/>
    <w:basedOn w:val="a0"/>
    <w:next w:val="a0"/>
    <w:link w:val="6Char"/>
    <w:qFormat/>
    <w:rsid w:val="0098555E"/>
    <w:pPr>
      <w:spacing w:before="240" w:after="60"/>
      <w:outlineLvl w:val="5"/>
    </w:pPr>
    <w:rPr>
      <w:i/>
      <w:sz w:val="22"/>
    </w:rPr>
  </w:style>
  <w:style w:type="paragraph" w:styleId="7">
    <w:name w:val="heading 7"/>
    <w:basedOn w:val="a0"/>
    <w:next w:val="a0"/>
    <w:link w:val="7Char"/>
    <w:uiPriority w:val="99"/>
    <w:qFormat/>
    <w:rsid w:val="0098555E"/>
    <w:pPr>
      <w:spacing w:before="240" w:after="60"/>
      <w:outlineLvl w:val="6"/>
    </w:pPr>
    <w:rPr>
      <w:rFonts w:ascii="Arial" w:hAnsi="Arial"/>
    </w:rPr>
  </w:style>
  <w:style w:type="paragraph" w:styleId="8">
    <w:name w:val="heading 8"/>
    <w:aliases w:val="Table Heading"/>
    <w:basedOn w:val="a0"/>
    <w:next w:val="a0"/>
    <w:link w:val="8Char"/>
    <w:uiPriority w:val="99"/>
    <w:qFormat/>
    <w:rsid w:val="0098555E"/>
    <w:pPr>
      <w:spacing w:before="240" w:after="60"/>
      <w:outlineLvl w:val="7"/>
    </w:pPr>
    <w:rPr>
      <w:rFonts w:ascii="Arial" w:hAnsi="Arial"/>
      <w:i/>
    </w:rPr>
  </w:style>
  <w:style w:type="paragraph" w:styleId="9">
    <w:name w:val="heading 9"/>
    <w:aliases w:val="Figure Heading,FH"/>
    <w:basedOn w:val="a0"/>
    <w:next w:val="a0"/>
    <w:link w:val="9Char"/>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Char"/>
    <w:uiPriority w:val="99"/>
    <w:qFormat/>
    <w:rsid w:val="0098555E"/>
    <w:pPr>
      <w:spacing w:after="120"/>
    </w:pPr>
  </w:style>
  <w:style w:type="paragraph" w:styleId="a5">
    <w:name w:val="Body Text Indent"/>
    <w:basedOn w:val="a0"/>
    <w:link w:val="Char0"/>
    <w:uiPriority w:val="99"/>
    <w:qFormat/>
    <w:rsid w:val="0098555E"/>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1"/>
    <w:qFormat/>
    <w:rsid w:val="0098555E"/>
    <w:pPr>
      <w:widowControl w:val="0"/>
    </w:pPr>
    <w:rPr>
      <w:rFonts w:ascii="Arial" w:eastAsia="MS Mincho" w:hAnsi="Arial"/>
      <w:b/>
      <w:noProof/>
      <w:sz w:val="18"/>
    </w:rPr>
  </w:style>
  <w:style w:type="character" w:customStyle="1" w:styleId="Char1">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link w:val="Char2"/>
    <w:uiPriority w:val="99"/>
    <w:semiHidden/>
    <w:qFormat/>
    <w:rsid w:val="0098555E"/>
    <w:pPr>
      <w:shd w:val="clear" w:color="auto" w:fill="000080"/>
    </w:pPr>
    <w:rPr>
      <w:rFonts w:ascii="Tahoma" w:hAnsi="Tahoma"/>
    </w:rPr>
  </w:style>
  <w:style w:type="paragraph" w:styleId="a8">
    <w:name w:val="Plain Text"/>
    <w:basedOn w:val="a0"/>
    <w:link w:val="Char3"/>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98555E"/>
  </w:style>
  <w:style w:type="paragraph" w:styleId="a9">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a">
    <w:name w:val="footnote reference"/>
    <w:semiHidden/>
    <w:rsid w:val="0098555E"/>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qFormat/>
    <w:rsid w:val="0098555E"/>
    <w:pPr>
      <w:keepLines/>
      <w:ind w:left="454" w:hanging="454"/>
    </w:pPr>
    <w:rPr>
      <w:sz w:val="16"/>
    </w:rPr>
  </w:style>
  <w:style w:type="paragraph" w:styleId="ac">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Char5"/>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0">
    <w:name w:val="Body Text Indent 2"/>
    <w:basedOn w:val="a0"/>
    <w:link w:val="2Char0"/>
    <w:uiPriority w:val="99"/>
    <w:qFormat/>
    <w:rsid w:val="0098555E"/>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uiPriority w:val="99"/>
    <w:qFormat/>
    <w:rsid w:val="0098555E"/>
    <w:pPr>
      <w:tabs>
        <w:tab w:val="clear" w:pos="360"/>
      </w:tabs>
      <w:spacing w:after="60"/>
      <w:ind w:left="1080" w:hanging="357"/>
    </w:pPr>
    <w:rPr>
      <w:rFonts w:ascii="Arial" w:hAnsi="Arial"/>
    </w:rPr>
  </w:style>
  <w:style w:type="paragraph" w:styleId="ad">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d"/>
    <w:next w:val="a4"/>
    <w:uiPriority w:val="99"/>
    <w:qFormat/>
    <w:rsid w:val="0098555E"/>
    <w:pPr>
      <w:tabs>
        <w:tab w:val="clear" w:pos="360"/>
      </w:tabs>
      <w:spacing w:after="240"/>
      <w:ind w:left="714" w:hanging="357"/>
    </w:pPr>
    <w:rPr>
      <w:rFonts w:ascii="Arial" w:hAnsi="Arial"/>
    </w:rPr>
  </w:style>
  <w:style w:type="paragraph" w:styleId="ae">
    <w:name w:val="footer"/>
    <w:basedOn w:val="a0"/>
    <w:link w:val="Char6"/>
    <w:uiPriority w:val="99"/>
    <w:qFormat/>
    <w:rsid w:val="0098555E"/>
    <w:pPr>
      <w:tabs>
        <w:tab w:val="center" w:pos="4536"/>
        <w:tab w:val="right" w:pos="9072"/>
      </w:tabs>
      <w:spacing w:before="120"/>
    </w:pPr>
    <w:rPr>
      <w:lang w:val="de-DE"/>
    </w:rPr>
  </w:style>
  <w:style w:type="paragraph" w:styleId="22">
    <w:name w:val="List 2"/>
    <w:basedOn w:val="a9"/>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
    <w:name w:val="Title"/>
    <w:basedOn w:val="a0"/>
    <w:link w:val="Char7"/>
    <w:uiPriority w:val="99"/>
    <w:qFormat/>
    <w:rsid w:val="0098555E"/>
    <w:pPr>
      <w:jc w:val="center"/>
    </w:pPr>
    <w:rPr>
      <w:rFonts w:ascii="Arial" w:hAnsi="Arial"/>
      <w:b/>
    </w:rPr>
  </w:style>
  <w:style w:type="paragraph" w:styleId="af0">
    <w:name w:val="table of figures"/>
    <w:basedOn w:val="10"/>
    <w:next w:val="a0"/>
    <w:uiPriority w:val="99"/>
    <w:semiHidden/>
    <w:qFormat/>
    <w:rsid w:val="0098555E"/>
    <w:pPr>
      <w:tabs>
        <w:tab w:val="right" w:leader="dot" w:pos="9360"/>
      </w:tabs>
      <w:spacing w:before="120" w:after="120"/>
    </w:pPr>
    <w:rPr>
      <w:caps/>
    </w:rPr>
  </w:style>
  <w:style w:type="paragraph" w:styleId="10">
    <w:name w:val="toc 1"/>
    <w:basedOn w:val="a0"/>
    <w:next w:val="a0"/>
    <w:autoRedefine/>
    <w:uiPriority w:val="39"/>
    <w:qFormat/>
    <w:rsid w:val="0098555E"/>
  </w:style>
  <w:style w:type="character" w:styleId="af1">
    <w:name w:val="page number"/>
    <w:rsid w:val="0098555E"/>
    <w:rPr>
      <w:rFonts w:eastAsia="Times New Roman"/>
      <w:noProof w:val="0"/>
      <w:kern w:val="2"/>
      <w:sz w:val="21"/>
      <w:lang w:val="en-GB"/>
    </w:rPr>
  </w:style>
  <w:style w:type="paragraph" w:styleId="31">
    <w:name w:val="Body Text 3"/>
    <w:basedOn w:val="a0"/>
    <w:link w:val="3Char0"/>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uiPriority w:val="99"/>
    <w:qFormat/>
    <w:rsid w:val="0098555E"/>
    <w:pPr>
      <w:overflowPunct w:val="0"/>
      <w:autoSpaceDE w:val="0"/>
      <w:autoSpaceDN w:val="0"/>
      <w:adjustRightInd w:val="0"/>
      <w:textAlignment w:val="baseline"/>
    </w:pPr>
  </w:style>
  <w:style w:type="paragraph" w:customStyle="1" w:styleId="B3">
    <w:name w:val="B3"/>
    <w:basedOn w:val="32"/>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2">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2">
    <w:name w:val="Hyperlink"/>
    <w:rsid w:val="0098555E"/>
    <w:rPr>
      <w:rFonts w:eastAsia="Times New Roman"/>
      <w:noProof w:val="0"/>
      <w:color w:val="0000FF"/>
      <w:kern w:val="2"/>
      <w:sz w:val="21"/>
      <w:u w:val="single"/>
      <w:lang w:val="en-GB"/>
    </w:rPr>
  </w:style>
  <w:style w:type="character" w:styleId="af3">
    <w:name w:val="FollowedHyperlink"/>
    <w:rsid w:val="0098555E"/>
    <w:rPr>
      <w:rFonts w:eastAsia="Times New Roman"/>
      <w:noProof w:val="0"/>
      <w:color w:val="800080"/>
      <w:kern w:val="2"/>
      <w:sz w:val="21"/>
      <w:u w:val="single"/>
      <w:lang w:val="en-GB"/>
    </w:rPr>
  </w:style>
  <w:style w:type="character" w:styleId="af4">
    <w:name w:val="annotation reference"/>
    <w:qFormat/>
    <w:rsid w:val="0098555E"/>
    <w:rPr>
      <w:rFonts w:eastAsia="Times New Roman"/>
      <w:noProof w:val="0"/>
      <w:kern w:val="2"/>
      <w:sz w:val="16"/>
      <w:lang w:val="en-GB"/>
    </w:rPr>
  </w:style>
  <w:style w:type="paragraph" w:styleId="af5">
    <w:name w:val="Balloon Text"/>
    <w:basedOn w:val="a0"/>
    <w:link w:val="Char8"/>
    <w:uiPriority w:val="99"/>
    <w:qFormat/>
    <w:rsid w:val="0098555E"/>
    <w:rPr>
      <w:rFonts w:ascii="Arial" w:hAnsi="Arial"/>
      <w:sz w:val="18"/>
    </w:rPr>
  </w:style>
  <w:style w:type="character" w:customStyle="1" w:styleId="Char8">
    <w:name w:val="풍선 도움말 텍스트 Char"/>
    <w:link w:val="af5"/>
    <w:uiPriority w:val="99"/>
    <w:rsid w:val="00DC57EE"/>
    <w:rPr>
      <w:rFonts w:ascii="Arial" w:eastAsia="MS Gothic" w:hAnsi="Arial"/>
      <w:sz w:val="18"/>
      <w:lang w:val="en-GB"/>
    </w:rPr>
  </w:style>
  <w:style w:type="paragraph" w:customStyle="1" w:styleId="Reference0">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6">
    <w:name w:val="annotation text"/>
    <w:basedOn w:val="a0"/>
    <w:link w:val="Char9"/>
    <w:qFormat/>
    <w:rsid w:val="0098555E"/>
    <w:rPr>
      <w:sz w:val="20"/>
    </w:rPr>
  </w:style>
  <w:style w:type="character" w:customStyle="1" w:styleId="Char9">
    <w:name w:val="메모 텍스트 Char"/>
    <w:basedOn w:val="a1"/>
    <w:link w:val="af6"/>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a"/>
    <w:uiPriority w:val="99"/>
    <w:qFormat/>
    <w:rsid w:val="0098555E"/>
    <w:rPr>
      <w:b/>
      <w:sz w:val="24"/>
    </w:rPr>
  </w:style>
  <w:style w:type="character" w:customStyle="1" w:styleId="Chara">
    <w:name w:val="메모 주제 Char"/>
    <w:basedOn w:val="Char9"/>
    <w:link w:val="af8"/>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b">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リスト段落"/>
    <w:basedOn w:val="a0"/>
    <w:link w:val="Charb"/>
    <w:uiPriority w:val="34"/>
    <w:qFormat/>
    <w:rsid w:val="002D136A"/>
    <w:pPr>
      <w:ind w:leftChars="400" w:left="840"/>
    </w:pPr>
  </w:style>
  <w:style w:type="character" w:customStyle="1" w:styleId="Charb">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c"/>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c"/>
    <w:uiPriority w:val="99"/>
    <w:qFormat/>
    <w:rsid w:val="00384D66"/>
    <w:pPr>
      <w:jc w:val="center"/>
    </w:pPr>
    <w:rPr>
      <w:b/>
      <w:color w:val="FF0000"/>
      <w:szCs w:val="21"/>
      <w:lang w:val="en-US"/>
    </w:rPr>
  </w:style>
  <w:style w:type="character" w:customStyle="1" w:styleId="Charc">
    <w:name w:val="각주/미주 머리글 Char"/>
    <w:basedOn w:val="a1"/>
    <w:link w:val="afd"/>
    <w:uiPriority w:val="99"/>
    <w:rsid w:val="00384D66"/>
    <w:rPr>
      <w:rFonts w:ascii="Times New Roman" w:eastAsia="MS Gothic" w:hAnsi="Times New Roman"/>
      <w:b/>
      <w:color w:val="FF0000"/>
      <w:sz w:val="24"/>
      <w:szCs w:val="21"/>
    </w:rPr>
  </w:style>
  <w:style w:type="paragraph" w:styleId="afe">
    <w:name w:val="Closing"/>
    <w:basedOn w:val="a0"/>
    <w:link w:val="Chard"/>
    <w:uiPriority w:val="99"/>
    <w:qFormat/>
    <w:rsid w:val="00384D66"/>
    <w:pPr>
      <w:jc w:val="right"/>
    </w:pPr>
    <w:rPr>
      <w:b/>
      <w:color w:val="FF0000"/>
      <w:szCs w:val="21"/>
      <w:lang w:val="en-US"/>
    </w:rPr>
  </w:style>
  <w:style w:type="character" w:customStyle="1" w:styleId="Chard">
    <w:name w:val="맺음말 Char"/>
    <w:basedOn w:val="a1"/>
    <w:link w:val="afe"/>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맑은 고딕"/>
      <w:sz w:val="20"/>
      <w:lang w:eastAsia="ko-KR"/>
    </w:rPr>
  </w:style>
  <w:style w:type="character" w:customStyle="1" w:styleId="maintextChar">
    <w:name w:val="main text Char"/>
    <w:link w:val="maintext"/>
    <w:qFormat/>
    <w:rsid w:val="009E7506"/>
    <w:rPr>
      <w:rFonts w:ascii="Times New Roman" w:eastAsia="맑은 고딕" w:hAnsi="Times New Roman"/>
      <w:lang w:val="en-GB" w:eastAsia="ko-KR"/>
    </w:rPr>
  </w:style>
  <w:style w:type="paragraph" w:styleId="3">
    <w:name w:val="List Number 3"/>
    <w:basedOn w:val="a0"/>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qFormat/>
    <w:rsid w:val="00DC57EE"/>
    <w:pPr>
      <w:ind w:left="1418" w:hanging="1418"/>
    </w:pPr>
  </w:style>
  <w:style w:type="paragraph" w:styleId="80">
    <w:name w:val="toc 8"/>
    <w:basedOn w:val="10"/>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바탕"/>
      <w:bCs/>
      <w:iCs/>
      <w:szCs w:val="24"/>
      <w:lang w:eastAsia="en-US"/>
    </w:rPr>
  </w:style>
  <w:style w:type="paragraph" w:customStyle="1" w:styleId="bullet2">
    <w:name w:val="bullet2"/>
    <w:basedOn w:val="a0"/>
    <w:uiPriority w:val="99"/>
    <w:qFormat/>
    <w:rsid w:val="002A2ADC"/>
    <w:pPr>
      <w:numPr>
        <w:ilvl w:val="1"/>
        <w:numId w:val="7"/>
      </w:numPr>
    </w:pPr>
    <w:rPr>
      <w:rFonts w:ascii="Times" w:eastAsia="바탕" w:hAnsi="Times"/>
      <w:sz w:val="20"/>
      <w:szCs w:val="24"/>
      <w:lang w:eastAsia="en-US"/>
    </w:rPr>
  </w:style>
  <w:style w:type="character" w:customStyle="1" w:styleId="BulletsChar">
    <w:name w:val="Bullets Char"/>
    <w:link w:val="Bullets"/>
    <w:uiPriority w:val="99"/>
    <w:rsid w:val="00FA0C20"/>
    <w:rPr>
      <w:rFonts w:ascii="Times New Roman" w:eastAsia="바탕"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바탕"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바탕"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lang w:val="en-US" w:eastAsia="zh-CN"/>
    </w:rPr>
  </w:style>
  <w:style w:type="character" w:styleId="aff0">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Char">
    <w:name w:val="제목 1 Char"/>
    <w:aliases w:val="H1 Char1,h1 Char1,app heading 1 Char1,l1 Char1,Memo Heading 1 Char1,h11 Char1,h12 Char1,h13 Char1,h14 Char1,h15 Char1,h16 Char1"/>
    <w:basedOn w:val="a1"/>
    <w:link w:val="1"/>
    <w:rsid w:val="00FA6E98"/>
    <w:rPr>
      <w:rFonts w:ascii="Arial" w:eastAsia="MS Gothic" w:hAnsi="Arial"/>
      <w:kern w:val="28"/>
      <w:sz w:val="28"/>
      <w:lang w:val="en-GB"/>
    </w:rPr>
  </w:style>
  <w:style w:type="character" w:customStyle="1" w:styleId="2Char">
    <w:name w:val="제목 2 Char"/>
    <w:aliases w:val="DO NOT USE_h2 Char1,h2 Char1,h21 Char1,H2 Char1,Head2A Char1,2 Char1,UNDERRUBRIK 1-2 Char1"/>
    <w:basedOn w:val="a1"/>
    <w:link w:val="2"/>
    <w:rsid w:val="00FA6E98"/>
    <w:rPr>
      <w:rFonts w:ascii="Arial" w:eastAsia="MS Gothic" w:hAnsi="Arial"/>
      <w:sz w:val="24"/>
      <w:lang w:val="en-GB"/>
    </w:rPr>
  </w:style>
  <w:style w:type="character" w:customStyle="1" w:styleId="3Char">
    <w:name w:val="제목 3 Char"/>
    <w:aliases w:val="Underrubrik2 Char1,H3 Char1,no break Char1,Memo Heading 3 Char1"/>
    <w:basedOn w:val="a1"/>
    <w:link w:val="30"/>
    <w:rsid w:val="00FA6E98"/>
    <w:rPr>
      <w:rFonts w:ascii="Arial" w:eastAsia="MS Gothic" w:hAnsi="Arial"/>
      <w:sz w:val="24"/>
      <w:lang w:val="en-GB"/>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basedOn w:val="a1"/>
    <w:link w:val="4"/>
    <w:rsid w:val="00FA6E98"/>
    <w:rPr>
      <w:rFonts w:ascii="Arial" w:eastAsia="MS Gothic" w:hAnsi="Arial"/>
      <w:i/>
      <w:sz w:val="24"/>
      <w:lang w:val="en-GB"/>
    </w:rPr>
  </w:style>
  <w:style w:type="character" w:customStyle="1" w:styleId="5Char">
    <w:name w:val="제목 5 Char"/>
    <w:aliases w:val="H5 Char1"/>
    <w:basedOn w:val="a1"/>
    <w:link w:val="5"/>
    <w:rsid w:val="00FA6E98"/>
    <w:rPr>
      <w:rFonts w:ascii="Times New Roman" w:eastAsia="MS Gothic" w:hAnsi="Times New Roman"/>
      <w:sz w:val="26"/>
      <w:u w:val="single"/>
      <w:lang w:val="en-GB"/>
    </w:rPr>
  </w:style>
  <w:style w:type="character" w:customStyle="1" w:styleId="6Char">
    <w:name w:val="제목 6 Char"/>
    <w:basedOn w:val="a1"/>
    <w:link w:val="6"/>
    <w:rsid w:val="00FA6E98"/>
    <w:rPr>
      <w:rFonts w:ascii="Times New Roman" w:eastAsia="MS Gothic" w:hAnsi="Times New Roman"/>
      <w:i/>
      <w:sz w:val="22"/>
      <w:lang w:val="en-GB"/>
    </w:rPr>
  </w:style>
  <w:style w:type="character" w:customStyle="1" w:styleId="7Char">
    <w:name w:val="제목 7 Char"/>
    <w:basedOn w:val="a1"/>
    <w:link w:val="7"/>
    <w:uiPriority w:val="99"/>
    <w:rsid w:val="00FA6E98"/>
    <w:rPr>
      <w:rFonts w:ascii="Arial" w:eastAsia="MS Gothic" w:hAnsi="Arial"/>
      <w:sz w:val="24"/>
      <w:lang w:val="en-GB"/>
    </w:rPr>
  </w:style>
  <w:style w:type="character" w:customStyle="1" w:styleId="8Char">
    <w:name w:val="제목 8 Char"/>
    <w:aliases w:val="Table Heading Char1"/>
    <w:basedOn w:val="a1"/>
    <w:link w:val="8"/>
    <w:uiPriority w:val="99"/>
    <w:rsid w:val="00FA6E98"/>
    <w:rPr>
      <w:rFonts w:ascii="Arial" w:eastAsia="MS Gothic" w:hAnsi="Arial"/>
      <w:i/>
      <w:sz w:val="24"/>
      <w:lang w:val="en-GB"/>
    </w:rPr>
  </w:style>
  <w:style w:type="character" w:customStyle="1" w:styleId="9Char">
    <w:name w:val="제목 9 Char"/>
    <w:aliases w:val="Figure Heading Char1,FH Char1"/>
    <w:basedOn w:val="a1"/>
    <w:link w:val="9"/>
    <w:uiPriority w:val="99"/>
    <w:rsid w:val="00FA6E98"/>
    <w:rPr>
      <w:rFonts w:ascii="Arial" w:eastAsia="MS Gothic" w:hAnsi="Arial"/>
      <w:b/>
      <w:i/>
      <w:sz w:val="18"/>
      <w:lang w:val="en-GB"/>
    </w:rPr>
  </w:style>
  <w:style w:type="character" w:customStyle="1" w:styleId="Char">
    <w:name w:val="본문 Char"/>
    <w:basedOn w:val="a1"/>
    <w:link w:val="a4"/>
    <w:uiPriority w:val="99"/>
    <w:rsid w:val="00FA6E98"/>
    <w:rPr>
      <w:rFonts w:ascii="Times New Roman" w:eastAsia="MS Gothic" w:hAnsi="Times New Roman"/>
      <w:sz w:val="24"/>
      <w:lang w:val="en-GB"/>
    </w:rPr>
  </w:style>
  <w:style w:type="character" w:customStyle="1" w:styleId="Char0">
    <w:name w:val="본문 들여쓰기 Char"/>
    <w:basedOn w:val="a1"/>
    <w:link w:val="a5"/>
    <w:uiPriority w:val="99"/>
    <w:rsid w:val="00FA6E98"/>
    <w:rPr>
      <w:rFonts w:ascii="Times New Roman" w:eastAsia="MS Gothic" w:hAnsi="Times New Roman"/>
      <w:sz w:val="24"/>
      <w:lang w:val="en-GB"/>
    </w:rPr>
  </w:style>
  <w:style w:type="character" w:customStyle="1" w:styleId="Char2">
    <w:name w:val="문서 구조 Char"/>
    <w:basedOn w:val="a1"/>
    <w:link w:val="a7"/>
    <w:uiPriority w:val="99"/>
    <w:semiHidden/>
    <w:rsid w:val="00FA6E98"/>
    <w:rPr>
      <w:rFonts w:ascii="Tahoma" w:eastAsia="MS Gothic" w:hAnsi="Tahoma"/>
      <w:sz w:val="24"/>
      <w:shd w:val="clear" w:color="auto" w:fill="000080"/>
      <w:lang w:val="en-GB"/>
    </w:rPr>
  </w:style>
  <w:style w:type="character" w:customStyle="1" w:styleId="Char3">
    <w:name w:val="글자만 Char"/>
    <w:basedOn w:val="a1"/>
    <w:link w:val="a8"/>
    <w:uiPriority w:val="99"/>
    <w:rsid w:val="00FA6E98"/>
    <w:rPr>
      <w:rFonts w:ascii="Courier New" w:eastAsia="MS Gothic" w:hAnsi="Courier New"/>
      <w:sz w:val="24"/>
      <w:lang w:val="en-GB"/>
    </w:rPr>
  </w:style>
  <w:style w:type="character" w:customStyle="1" w:styleId="Char4">
    <w:name w:val="각주 텍스트 Char"/>
    <w:aliases w:val="footnote text1 Char1,footnote text2 Char1,footnote text3 Char1,footnote text4 Char1,footnote text5 Char1,footnote text6 Char1,footnote text7 Char1,footnote text11 Char1,footnote text21 Char1,footnote text31 Char1,footnote text41 Char1"/>
    <w:basedOn w:val="a1"/>
    <w:link w:val="ab"/>
    <w:semiHidden/>
    <w:rsid w:val="00FA6E98"/>
    <w:rPr>
      <w:rFonts w:ascii="Times New Roman" w:eastAsia="MS Gothic" w:hAnsi="Times New Roman"/>
      <w:sz w:val="16"/>
      <w:lang w:val="en-GB"/>
    </w:rPr>
  </w:style>
  <w:style w:type="character" w:customStyle="1" w:styleId="2Char0">
    <w:name w:val="본문 들여쓰기 2 Char"/>
    <w:basedOn w:val="a1"/>
    <w:link w:val="20"/>
    <w:uiPriority w:val="99"/>
    <w:rsid w:val="00FA6E98"/>
    <w:rPr>
      <w:rFonts w:ascii="Times New Roman" w:eastAsia="MS Gothic" w:hAnsi="Times New Roman"/>
      <w:kern w:val="2"/>
      <w:sz w:val="24"/>
      <w:lang w:val="en-GB"/>
    </w:rPr>
  </w:style>
  <w:style w:type="character" w:customStyle="1" w:styleId="Char6">
    <w:name w:val="바닥글 Char"/>
    <w:basedOn w:val="a1"/>
    <w:link w:val="ae"/>
    <w:uiPriority w:val="99"/>
    <w:rsid w:val="00FA6E98"/>
    <w:rPr>
      <w:rFonts w:ascii="Times New Roman" w:eastAsia="MS Gothic" w:hAnsi="Times New Roman"/>
      <w:sz w:val="24"/>
      <w:lang w:val="de-DE"/>
    </w:rPr>
  </w:style>
  <w:style w:type="character" w:customStyle="1" w:styleId="Char7">
    <w:name w:val="제목 Char"/>
    <w:basedOn w:val="a1"/>
    <w:link w:val="af"/>
    <w:uiPriority w:val="99"/>
    <w:rsid w:val="00FA6E98"/>
    <w:rPr>
      <w:rFonts w:ascii="Arial" w:eastAsia="MS Gothic" w:hAnsi="Arial"/>
      <w:b/>
      <w:sz w:val="24"/>
      <w:lang w:val="en-GB"/>
    </w:rPr>
  </w:style>
  <w:style w:type="character" w:customStyle="1" w:styleId="3Char0">
    <w:name w:val="본문 3 Char"/>
    <w:basedOn w:val="a1"/>
    <w:link w:val="31"/>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Char5">
    <w:name w:val="캡션 Char"/>
    <w:aliases w:val="cap Char1,cap Char Char,Caption Char Char,Caption Char1 Char Char,cap Char Char1 Char,Caption Char Char1 Char Char,cap Char2 Char,条目 Char,Ca Char,cap1 Char,cap2 Char,cap11 Char,Légende-figure Char1,Légende-figure Char Char,Beschrifubg Char"/>
    <w:link w:val="ac"/>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1">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reference">
    <w:name w:val="reference"/>
    <w:basedOn w:val="a0"/>
    <w:rsid w:val="005F69F7"/>
    <w:pPr>
      <w:widowControl w:val="0"/>
      <w:numPr>
        <w:numId w:val="18"/>
      </w:numPr>
      <w:autoSpaceDE w:val="0"/>
      <w:autoSpaceDN w:val="0"/>
      <w:adjustRightInd w:val="0"/>
      <w:spacing w:after="60"/>
    </w:pPr>
    <w:rPr>
      <w:rFonts w:eastAsia="Times New Roman"/>
      <w:sz w:val="22"/>
      <w:lang w:eastAsia="en-US"/>
    </w:rPr>
  </w:style>
  <w:style w:type="paragraph" w:customStyle="1" w:styleId="6pt6pt120">
    <w:name w:val="스타일 목록 단락 + 양쪽 앞: 6 pt 단락 뒤: 6 pt 줄 간격: 배수 1.2 줄 왼쪽 0 글자"/>
    <w:basedOn w:val="afc"/>
    <w:rsid w:val="000D479D"/>
    <w:pPr>
      <w:spacing w:before="120" w:after="120" w:line="336" w:lineRule="auto"/>
      <w:ind w:leftChars="0" w:left="0"/>
      <w:jc w:val="both"/>
    </w:pPr>
    <w:rPr>
      <w:rFonts w:eastAsia="맑은 고딕" w:cs="바탕"/>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7816539">
      <w:bodyDiv w:val="1"/>
      <w:marLeft w:val="0"/>
      <w:marRight w:val="0"/>
      <w:marTop w:val="0"/>
      <w:marBottom w:val="0"/>
      <w:divBdr>
        <w:top w:val="none" w:sz="0" w:space="0" w:color="auto"/>
        <w:left w:val="none" w:sz="0" w:space="0" w:color="auto"/>
        <w:bottom w:val="none" w:sz="0" w:space="0" w:color="auto"/>
        <w:right w:val="none" w:sz="0" w:space="0" w:color="auto"/>
      </w:divBdr>
      <w:divsChild>
        <w:div w:id="668563046">
          <w:marLeft w:val="0"/>
          <w:marRight w:val="0"/>
          <w:marTop w:val="0"/>
          <w:marBottom w:val="0"/>
          <w:divBdr>
            <w:top w:val="none" w:sz="0" w:space="0" w:color="auto"/>
            <w:left w:val="none" w:sz="0" w:space="0" w:color="auto"/>
            <w:bottom w:val="none" w:sz="0" w:space="0" w:color="auto"/>
            <w:right w:val="none" w:sz="0" w:space="0" w:color="auto"/>
          </w:divBdr>
          <w:divsChild>
            <w:div w:id="1056855531">
              <w:marLeft w:val="0"/>
              <w:marRight w:val="0"/>
              <w:marTop w:val="0"/>
              <w:marBottom w:val="0"/>
              <w:divBdr>
                <w:top w:val="none" w:sz="0" w:space="0" w:color="auto"/>
                <w:left w:val="none" w:sz="0" w:space="0" w:color="auto"/>
                <w:bottom w:val="none" w:sz="0" w:space="0" w:color="auto"/>
                <w:right w:val="none" w:sz="0" w:space="0" w:color="auto"/>
              </w:divBdr>
              <w:divsChild>
                <w:div w:id="1923176506">
                  <w:marLeft w:val="0"/>
                  <w:marRight w:val="0"/>
                  <w:marTop w:val="0"/>
                  <w:marBottom w:val="0"/>
                  <w:divBdr>
                    <w:top w:val="none" w:sz="0" w:space="0" w:color="auto"/>
                    <w:left w:val="none" w:sz="0" w:space="0" w:color="auto"/>
                    <w:bottom w:val="none" w:sz="0" w:space="0" w:color="auto"/>
                    <w:right w:val="none" w:sz="0" w:space="0" w:color="auto"/>
                  </w:divBdr>
                  <w:divsChild>
                    <w:div w:id="588656683">
                      <w:marLeft w:val="0"/>
                      <w:marRight w:val="0"/>
                      <w:marTop w:val="0"/>
                      <w:marBottom w:val="0"/>
                      <w:divBdr>
                        <w:top w:val="none" w:sz="0" w:space="0" w:color="auto"/>
                        <w:left w:val="none" w:sz="0" w:space="0" w:color="auto"/>
                        <w:bottom w:val="none" w:sz="0" w:space="0" w:color="auto"/>
                        <w:right w:val="none" w:sz="0" w:space="0" w:color="auto"/>
                      </w:divBdr>
                      <w:divsChild>
                        <w:div w:id="1134256906">
                          <w:marLeft w:val="0"/>
                          <w:marRight w:val="0"/>
                          <w:marTop w:val="0"/>
                          <w:marBottom w:val="0"/>
                          <w:divBdr>
                            <w:top w:val="none" w:sz="0" w:space="0" w:color="auto"/>
                            <w:left w:val="none" w:sz="0" w:space="0" w:color="auto"/>
                            <w:bottom w:val="none" w:sz="0" w:space="0" w:color="auto"/>
                            <w:right w:val="none" w:sz="0" w:space="0" w:color="auto"/>
                          </w:divBdr>
                          <w:divsChild>
                            <w:div w:id="1937706800">
                              <w:marLeft w:val="0"/>
                              <w:marRight w:val="0"/>
                              <w:marTop w:val="0"/>
                              <w:marBottom w:val="0"/>
                              <w:divBdr>
                                <w:top w:val="none" w:sz="0" w:space="0" w:color="auto"/>
                                <w:left w:val="none" w:sz="0" w:space="0" w:color="auto"/>
                                <w:bottom w:val="none" w:sz="0" w:space="0" w:color="auto"/>
                                <w:right w:val="none" w:sz="0" w:space="0" w:color="auto"/>
                              </w:divBdr>
                              <w:divsChild>
                                <w:div w:id="1903565749">
                                  <w:marLeft w:val="0"/>
                                  <w:marRight w:val="0"/>
                                  <w:marTop w:val="0"/>
                                  <w:marBottom w:val="0"/>
                                  <w:divBdr>
                                    <w:top w:val="none" w:sz="0" w:space="0" w:color="auto"/>
                                    <w:left w:val="none" w:sz="0" w:space="0" w:color="auto"/>
                                    <w:bottom w:val="none" w:sz="0" w:space="0" w:color="auto"/>
                                    <w:right w:val="none" w:sz="0" w:space="0" w:color="auto"/>
                                  </w:divBdr>
                                  <w:divsChild>
                                    <w:div w:id="1820807246">
                                      <w:marLeft w:val="0"/>
                                      <w:marRight w:val="0"/>
                                      <w:marTop w:val="0"/>
                                      <w:marBottom w:val="0"/>
                                      <w:divBdr>
                                        <w:top w:val="none" w:sz="0" w:space="0" w:color="auto"/>
                                        <w:left w:val="none" w:sz="0" w:space="0" w:color="auto"/>
                                        <w:bottom w:val="none" w:sz="0" w:space="0" w:color="auto"/>
                                        <w:right w:val="none" w:sz="0" w:space="0" w:color="auto"/>
                                      </w:divBdr>
                                      <w:divsChild>
                                        <w:div w:id="569461328">
                                          <w:marLeft w:val="0"/>
                                          <w:marRight w:val="0"/>
                                          <w:marTop w:val="0"/>
                                          <w:marBottom w:val="0"/>
                                          <w:divBdr>
                                            <w:top w:val="none" w:sz="0" w:space="0" w:color="auto"/>
                                            <w:left w:val="none" w:sz="0" w:space="0" w:color="auto"/>
                                            <w:bottom w:val="none" w:sz="0" w:space="0" w:color="auto"/>
                                            <w:right w:val="none" w:sz="0" w:space="0" w:color="auto"/>
                                          </w:divBdr>
                                          <w:divsChild>
                                            <w:div w:id="419301070">
                                              <w:marLeft w:val="330"/>
                                              <w:marRight w:val="225"/>
                                              <w:marTop w:val="300"/>
                                              <w:marBottom w:val="450"/>
                                              <w:divBdr>
                                                <w:top w:val="none" w:sz="0" w:space="0" w:color="auto"/>
                                                <w:left w:val="none" w:sz="0" w:space="0" w:color="auto"/>
                                                <w:bottom w:val="none" w:sz="0" w:space="0" w:color="auto"/>
                                                <w:right w:val="none" w:sz="0" w:space="0" w:color="auto"/>
                                              </w:divBdr>
                                              <w:divsChild>
                                                <w:div w:id="267082092">
                                                  <w:marLeft w:val="0"/>
                                                  <w:marRight w:val="0"/>
                                                  <w:marTop w:val="0"/>
                                                  <w:marBottom w:val="0"/>
                                                  <w:divBdr>
                                                    <w:top w:val="none" w:sz="0" w:space="0" w:color="auto"/>
                                                    <w:left w:val="none" w:sz="0" w:space="0" w:color="auto"/>
                                                    <w:bottom w:val="none" w:sz="0" w:space="0" w:color="auto"/>
                                                    <w:right w:val="none" w:sz="0" w:space="0" w:color="auto"/>
                                                  </w:divBdr>
                                                  <w:divsChild>
                                                    <w:div w:id="190101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4D22F91E-C63F-4370-87A7-D56F1CB7F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1798</Words>
  <Characters>10252</Characters>
  <Application>Microsoft Office Word</Application>
  <DocSecurity>0</DocSecurity>
  <Lines>85</Lines>
  <Paragraphs>24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신철규/표준연구팀(SR)/Staff Engineer/삼성전자</cp:lastModifiedBy>
  <cp:revision>2</cp:revision>
  <cp:lastPrinted>2017-08-09T04:40:00Z</cp:lastPrinted>
  <dcterms:created xsi:type="dcterms:W3CDTF">2021-11-05T15:14:00Z</dcterms:created>
  <dcterms:modified xsi:type="dcterms:W3CDTF">2021-11-05T15:14:00Z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0x010100FAB03A38315ACD43A77092EB7608F100</vt:lpwstr>
  </property>
  <property fmtid="{D5CDD505-2E9C-101B-9397-08002B2CF9AE}" pid="5" name="TitusGUID">
    <vt:lpwstr>d7bf772d-b5d7-4002-a037-6805c9997566</vt:lpwstr>
  </property>
  <property fmtid="{D5CDD505-2E9C-101B-9397-08002B2CF9AE}" pid="6" name="CTP_TimeStamp">
    <vt:lpwstr>2020-03-16 14:44:50Z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ow==</vt:lpwstr>
  </property>
</Properties>
</file>