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6AA03C" w14:textId="28A4747B" w:rsidR="00330159" w:rsidRPr="00CF139B" w:rsidRDefault="00330159" w:rsidP="00330159">
      <w:pPr>
        <w:widowControl w:val="0"/>
        <w:spacing w:after="0"/>
        <w:jc w:val="both"/>
        <w:rPr>
          <w:rFonts w:eastAsia="Batang"/>
          <w:b/>
          <w:bCs/>
          <w:sz w:val="28"/>
          <w:szCs w:val="24"/>
          <w:lang w:eastAsia="en-US"/>
        </w:rPr>
      </w:pPr>
      <w:r w:rsidRPr="00CF139B">
        <w:rPr>
          <w:rFonts w:eastAsia="Batang"/>
          <w:b/>
          <w:bCs/>
          <w:sz w:val="28"/>
          <w:szCs w:val="24"/>
          <w:lang w:eastAsia="en-US"/>
        </w:rPr>
        <w:t>3GPP TSG RAN WG1 #10</w:t>
      </w:r>
      <w:r w:rsidR="007A0E61">
        <w:rPr>
          <w:rFonts w:eastAsia="Batang"/>
          <w:b/>
          <w:bCs/>
          <w:sz w:val="28"/>
          <w:szCs w:val="24"/>
          <w:lang w:eastAsia="en-US"/>
        </w:rPr>
        <w:t>7</w:t>
      </w:r>
      <w:r w:rsidRPr="00CF139B">
        <w:rPr>
          <w:rFonts w:eastAsia="Batang"/>
          <w:b/>
          <w:bCs/>
          <w:sz w:val="28"/>
          <w:szCs w:val="24"/>
          <w:lang w:eastAsia="en-US"/>
        </w:rPr>
        <w:t>-e</w:t>
      </w:r>
      <w:r w:rsidRPr="00CF139B">
        <w:rPr>
          <w:rFonts w:eastAsia="Batang"/>
          <w:b/>
          <w:bCs/>
          <w:sz w:val="28"/>
          <w:szCs w:val="24"/>
          <w:lang w:eastAsia="en-US"/>
        </w:rPr>
        <w:tab/>
      </w:r>
      <w:r w:rsidRPr="00CF139B">
        <w:rPr>
          <w:rFonts w:eastAsia="Batang"/>
          <w:b/>
          <w:bCs/>
          <w:sz w:val="28"/>
          <w:szCs w:val="24"/>
          <w:lang w:eastAsia="en-US"/>
        </w:rPr>
        <w:tab/>
      </w:r>
      <w:r w:rsidRPr="00CF139B">
        <w:rPr>
          <w:rFonts w:eastAsia="Batang"/>
          <w:b/>
          <w:bCs/>
          <w:sz w:val="28"/>
          <w:szCs w:val="24"/>
          <w:lang w:eastAsia="en-US"/>
        </w:rPr>
        <w:tab/>
      </w:r>
      <w:r>
        <w:rPr>
          <w:rFonts w:eastAsia="Batang"/>
          <w:b/>
          <w:bCs/>
          <w:sz w:val="28"/>
          <w:szCs w:val="24"/>
          <w:lang w:eastAsia="en-US"/>
        </w:rPr>
        <w:t xml:space="preserve">                          </w:t>
      </w:r>
      <w:r w:rsidR="003D7F6E" w:rsidRPr="003D7F6E">
        <w:rPr>
          <w:rFonts w:eastAsia="Batang"/>
          <w:b/>
          <w:bCs/>
          <w:sz w:val="28"/>
          <w:szCs w:val="24"/>
          <w:lang w:eastAsia="en-US"/>
        </w:rPr>
        <w:t>R1-2111618</w:t>
      </w:r>
    </w:p>
    <w:p w14:paraId="7B91D0AB" w14:textId="137EA4ED" w:rsidR="00330159" w:rsidRDefault="00330159" w:rsidP="00330159">
      <w:pPr>
        <w:widowControl w:val="0"/>
        <w:spacing w:after="0"/>
        <w:jc w:val="both"/>
        <w:rPr>
          <w:rFonts w:eastAsia="Batang"/>
          <w:b/>
          <w:bCs/>
          <w:sz w:val="28"/>
          <w:szCs w:val="24"/>
          <w:lang w:eastAsia="en-US"/>
        </w:rPr>
      </w:pPr>
      <w:r w:rsidRPr="00CF139B">
        <w:rPr>
          <w:rFonts w:eastAsia="Batang"/>
          <w:b/>
          <w:bCs/>
          <w:sz w:val="28"/>
          <w:szCs w:val="24"/>
          <w:lang w:eastAsia="en-US"/>
        </w:rPr>
        <w:t xml:space="preserve">e-Meeting, </w:t>
      </w:r>
      <w:r w:rsidR="00C73F8D">
        <w:rPr>
          <w:rFonts w:eastAsia="Batang"/>
          <w:b/>
          <w:bCs/>
          <w:sz w:val="28"/>
          <w:szCs w:val="24"/>
          <w:lang w:eastAsia="en-US"/>
        </w:rPr>
        <w:t>November</w:t>
      </w:r>
      <w:r w:rsidRPr="00CF139B">
        <w:rPr>
          <w:rFonts w:eastAsia="Batang"/>
          <w:b/>
          <w:bCs/>
          <w:sz w:val="28"/>
          <w:szCs w:val="24"/>
          <w:lang w:eastAsia="en-US"/>
        </w:rPr>
        <w:t xml:space="preserve"> 1</w:t>
      </w:r>
      <w:r>
        <w:rPr>
          <w:rFonts w:eastAsia="Batang"/>
          <w:b/>
          <w:bCs/>
          <w:sz w:val="28"/>
          <w:szCs w:val="24"/>
          <w:lang w:eastAsia="en-US"/>
        </w:rPr>
        <w:t>1</w:t>
      </w:r>
      <w:r w:rsidRPr="0048309C">
        <w:rPr>
          <w:rFonts w:eastAsia="Batang"/>
          <w:b/>
          <w:bCs/>
          <w:sz w:val="28"/>
          <w:szCs w:val="24"/>
          <w:vertAlign w:val="superscript"/>
          <w:lang w:eastAsia="en-US"/>
        </w:rPr>
        <w:t>th</w:t>
      </w:r>
      <w:r w:rsidRPr="00CF139B">
        <w:rPr>
          <w:rFonts w:eastAsia="Batang"/>
          <w:b/>
          <w:bCs/>
          <w:sz w:val="28"/>
          <w:szCs w:val="24"/>
          <w:lang w:eastAsia="en-US"/>
        </w:rPr>
        <w:t xml:space="preserve"> – </w:t>
      </w:r>
      <w:r>
        <w:rPr>
          <w:rFonts w:eastAsia="Batang"/>
          <w:b/>
          <w:bCs/>
          <w:sz w:val="28"/>
          <w:szCs w:val="24"/>
          <w:lang w:eastAsia="en-US"/>
        </w:rPr>
        <w:t>19</w:t>
      </w:r>
      <w:r w:rsidRPr="0048309C">
        <w:rPr>
          <w:rFonts w:eastAsia="Batang"/>
          <w:b/>
          <w:bCs/>
          <w:sz w:val="28"/>
          <w:szCs w:val="24"/>
          <w:vertAlign w:val="superscript"/>
          <w:lang w:eastAsia="en-US"/>
        </w:rPr>
        <w:t>th</w:t>
      </w:r>
      <w:r w:rsidRPr="00CF139B">
        <w:rPr>
          <w:rFonts w:eastAsia="Batang"/>
          <w:b/>
          <w:bCs/>
          <w:sz w:val="28"/>
          <w:szCs w:val="24"/>
          <w:lang w:eastAsia="en-US"/>
        </w:rPr>
        <w:t>, 2021</w:t>
      </w:r>
    </w:p>
    <w:p w14:paraId="1875C624" w14:textId="77777777" w:rsidR="005A5FE1" w:rsidRPr="00330159" w:rsidRDefault="005A5FE1" w:rsidP="00500CFF">
      <w:pPr>
        <w:widowControl w:val="0"/>
        <w:spacing w:after="0"/>
        <w:jc w:val="both"/>
        <w:rPr>
          <w:sz w:val="24"/>
          <w:szCs w:val="24"/>
          <w:lang w:eastAsia="zh-CN"/>
        </w:rPr>
      </w:pPr>
    </w:p>
    <w:p w14:paraId="793F1D2E" w14:textId="77777777" w:rsidR="004935A9" w:rsidRPr="00500CFF" w:rsidRDefault="004935A9" w:rsidP="00500CFF">
      <w:pPr>
        <w:pStyle w:val="TdocHeader2"/>
        <w:spacing w:after="0"/>
        <w:rPr>
          <w:rFonts w:ascii="Times New Roman" w:hAnsi="Times New Roman"/>
          <w:sz w:val="24"/>
          <w:szCs w:val="24"/>
          <w:lang w:val="en-US"/>
        </w:rPr>
      </w:pPr>
      <w:bookmarkStart w:id="0" w:name="OLE_LINK3"/>
      <w:bookmarkStart w:id="1" w:name="OLE_LINK4"/>
      <w:r w:rsidRPr="00500CFF">
        <w:rPr>
          <w:rFonts w:ascii="Times New Roman" w:hAnsi="Times New Roman"/>
          <w:sz w:val="24"/>
          <w:szCs w:val="24"/>
          <w:lang w:val="en-US"/>
        </w:rPr>
        <w:t xml:space="preserve">Source: </w:t>
      </w:r>
      <w:r w:rsidRPr="00500CFF">
        <w:rPr>
          <w:rFonts w:ascii="Times New Roman" w:hAnsi="Times New Roman"/>
          <w:sz w:val="24"/>
          <w:szCs w:val="24"/>
          <w:lang w:val="en-US"/>
        </w:rPr>
        <w:tab/>
      </w:r>
      <w:r w:rsidR="005A3BD2" w:rsidRPr="00500CFF">
        <w:rPr>
          <w:rFonts w:ascii="Times New Roman" w:hAnsi="Times New Roman"/>
          <w:sz w:val="24"/>
          <w:szCs w:val="24"/>
          <w:lang w:val="en-US"/>
        </w:rPr>
        <w:t>CMCC</w:t>
      </w:r>
    </w:p>
    <w:p w14:paraId="054F6035" w14:textId="07B3A4DC" w:rsidR="004935A9" w:rsidRPr="00500CFF" w:rsidRDefault="004935A9" w:rsidP="00500CFF">
      <w:pPr>
        <w:pStyle w:val="TdocHeader2"/>
        <w:spacing w:after="0"/>
        <w:rPr>
          <w:rFonts w:ascii="Times New Roman" w:hAnsi="Times New Roman"/>
          <w:sz w:val="24"/>
          <w:szCs w:val="24"/>
          <w:lang w:val="en-US"/>
        </w:rPr>
      </w:pPr>
      <w:r w:rsidRPr="00500CFF">
        <w:rPr>
          <w:rFonts w:ascii="Times New Roman" w:hAnsi="Times New Roman"/>
          <w:sz w:val="24"/>
          <w:szCs w:val="24"/>
          <w:lang w:val="en-US"/>
        </w:rPr>
        <w:t>Title:</w:t>
      </w:r>
      <w:bookmarkStart w:id="2" w:name="Title"/>
      <w:bookmarkEnd w:id="2"/>
      <w:r w:rsidRPr="00500CFF">
        <w:rPr>
          <w:rFonts w:ascii="Times New Roman" w:hAnsi="Times New Roman"/>
          <w:sz w:val="24"/>
          <w:szCs w:val="24"/>
          <w:lang w:val="en-US"/>
        </w:rPr>
        <w:tab/>
      </w:r>
      <w:r w:rsidR="004A1A9B" w:rsidRPr="00500CFF">
        <w:rPr>
          <w:rFonts w:ascii="Times New Roman" w:hAnsi="Times New Roman"/>
          <w:sz w:val="24"/>
          <w:szCs w:val="24"/>
          <w:lang w:val="en-US"/>
        </w:rPr>
        <w:t>Discussion on TRS/</w:t>
      </w:r>
      <w:r w:rsidR="000A60C4" w:rsidRPr="00500CFF">
        <w:rPr>
          <w:rFonts w:ascii="Times New Roman" w:hAnsi="Times New Roman"/>
          <w:sz w:val="24"/>
          <w:szCs w:val="24"/>
          <w:lang w:val="en-US"/>
        </w:rPr>
        <w:t xml:space="preserve">CSI-RS occasion(s) for </w:t>
      </w:r>
      <w:r w:rsidR="00770FB1">
        <w:rPr>
          <w:rFonts w:ascii="Times New Roman" w:hAnsi="Times New Roman"/>
          <w:sz w:val="24"/>
          <w:szCs w:val="24"/>
          <w:lang w:val="en-US"/>
        </w:rPr>
        <w:t>IDLE</w:t>
      </w:r>
      <w:r w:rsidR="000A60C4" w:rsidRPr="00500CFF">
        <w:rPr>
          <w:rFonts w:ascii="Times New Roman" w:hAnsi="Times New Roman"/>
          <w:sz w:val="24"/>
          <w:szCs w:val="24"/>
          <w:lang w:val="en-US"/>
        </w:rPr>
        <w:t>/</w:t>
      </w:r>
      <w:r w:rsidR="00770FB1">
        <w:rPr>
          <w:rFonts w:ascii="Times New Roman" w:hAnsi="Times New Roman"/>
          <w:sz w:val="24"/>
          <w:szCs w:val="24"/>
          <w:lang w:val="en-US"/>
        </w:rPr>
        <w:t>INACTIVE</w:t>
      </w:r>
      <w:r w:rsidR="004A1A9B" w:rsidRPr="00500CFF">
        <w:rPr>
          <w:rFonts w:ascii="Times New Roman" w:hAnsi="Times New Roman"/>
          <w:sz w:val="24"/>
          <w:szCs w:val="24"/>
          <w:lang w:val="en-US"/>
        </w:rPr>
        <w:t>-mode UEs</w:t>
      </w:r>
    </w:p>
    <w:p w14:paraId="512A7358" w14:textId="03FF0B72" w:rsidR="004935A9" w:rsidRPr="00500CFF" w:rsidRDefault="004935A9" w:rsidP="00500CFF">
      <w:pPr>
        <w:pStyle w:val="TdocHeader2"/>
        <w:spacing w:after="0"/>
        <w:rPr>
          <w:rFonts w:ascii="Times New Roman" w:hAnsi="Times New Roman"/>
          <w:sz w:val="24"/>
          <w:szCs w:val="24"/>
        </w:rPr>
      </w:pPr>
      <w:r w:rsidRPr="00500CFF">
        <w:rPr>
          <w:rFonts w:ascii="Times New Roman" w:hAnsi="Times New Roman"/>
          <w:sz w:val="24"/>
          <w:szCs w:val="24"/>
        </w:rPr>
        <w:t>Agenda item:</w:t>
      </w:r>
      <w:r w:rsidRPr="00500CFF">
        <w:rPr>
          <w:rFonts w:ascii="Times New Roman" w:hAnsi="Times New Roman"/>
          <w:sz w:val="24"/>
          <w:szCs w:val="24"/>
        </w:rPr>
        <w:tab/>
      </w:r>
      <w:r w:rsidR="001F6728" w:rsidRPr="00500CFF">
        <w:rPr>
          <w:rFonts w:ascii="Times New Roman" w:hAnsi="Times New Roman"/>
          <w:sz w:val="24"/>
          <w:szCs w:val="24"/>
          <w:lang w:eastAsia="zh-CN"/>
        </w:rPr>
        <w:t>8.7.1</w:t>
      </w:r>
      <w:r w:rsidR="00A8040B" w:rsidRPr="00500CFF">
        <w:rPr>
          <w:rFonts w:ascii="Times New Roman" w:hAnsi="Times New Roman"/>
          <w:sz w:val="24"/>
          <w:szCs w:val="24"/>
          <w:lang w:eastAsia="zh-CN"/>
        </w:rPr>
        <w:t>.2</w:t>
      </w:r>
    </w:p>
    <w:p w14:paraId="6497E99B" w14:textId="77777777" w:rsidR="004935A9" w:rsidRPr="00500CFF" w:rsidRDefault="004935A9" w:rsidP="00500CFF">
      <w:pPr>
        <w:pStyle w:val="TdocHeader2"/>
        <w:spacing w:after="0"/>
        <w:rPr>
          <w:rFonts w:ascii="Times New Roman" w:hAnsi="Times New Roman"/>
          <w:sz w:val="24"/>
          <w:szCs w:val="24"/>
        </w:rPr>
      </w:pPr>
      <w:r w:rsidRPr="00500CFF">
        <w:rPr>
          <w:rFonts w:ascii="Times New Roman" w:hAnsi="Times New Roman"/>
          <w:sz w:val="24"/>
          <w:szCs w:val="24"/>
        </w:rPr>
        <w:t>Document for:</w:t>
      </w:r>
      <w:bookmarkStart w:id="3" w:name="DocumentFor"/>
      <w:bookmarkEnd w:id="3"/>
      <w:r w:rsidR="00722D6F" w:rsidRPr="00500CFF">
        <w:rPr>
          <w:rFonts w:ascii="Times New Roman" w:hAnsi="Times New Roman"/>
          <w:sz w:val="24"/>
          <w:szCs w:val="24"/>
          <w:lang w:eastAsia="zh-CN"/>
        </w:rPr>
        <w:tab/>
      </w:r>
      <w:r w:rsidRPr="00500CFF">
        <w:rPr>
          <w:rFonts w:ascii="Times New Roman" w:hAnsi="Times New Roman"/>
          <w:sz w:val="24"/>
          <w:szCs w:val="24"/>
        </w:rPr>
        <w:t>Discussion</w:t>
      </w:r>
      <w:r w:rsidR="00FD6B41" w:rsidRPr="00500CFF">
        <w:rPr>
          <w:rFonts w:ascii="Times New Roman" w:hAnsi="Times New Roman"/>
          <w:sz w:val="24"/>
          <w:szCs w:val="24"/>
        </w:rPr>
        <w:t xml:space="preserve"> &amp; Decision</w:t>
      </w:r>
    </w:p>
    <w:p w14:paraId="7349F4F9" w14:textId="32A132ED" w:rsidR="00FE04A4" w:rsidRPr="00500CFF" w:rsidRDefault="004935A9" w:rsidP="00500CFF">
      <w:pPr>
        <w:pStyle w:val="1"/>
        <w:numPr>
          <w:ilvl w:val="0"/>
          <w:numId w:val="4"/>
        </w:numPr>
        <w:jc w:val="both"/>
        <w:rPr>
          <w:rFonts w:ascii="Times New Roman" w:hAnsi="Times New Roman"/>
        </w:rPr>
      </w:pPr>
      <w:bookmarkStart w:id="4" w:name="_Toc120549591"/>
      <w:bookmarkEnd w:id="0"/>
      <w:bookmarkEnd w:id="1"/>
      <w:r w:rsidRPr="00500CFF">
        <w:rPr>
          <w:rFonts w:ascii="Times New Roman" w:hAnsi="Times New Roman"/>
        </w:rPr>
        <w:t>Introduction</w:t>
      </w:r>
      <w:bookmarkEnd w:id="4"/>
    </w:p>
    <w:p w14:paraId="5829FD83" w14:textId="0A665102" w:rsidR="000A511E" w:rsidRDefault="00F10C93" w:rsidP="00500CFF">
      <w:pPr>
        <w:jc w:val="both"/>
        <w:rPr>
          <w:rFonts w:eastAsia="MS Mincho"/>
        </w:rPr>
      </w:pPr>
      <w:r>
        <w:rPr>
          <w:rFonts w:eastAsia="MS Mincho"/>
        </w:rPr>
        <w:t>In last RAN1 meeting, some agreements about TRS/CSI-RS for IDLE/INCTIVE UEs were made as the following</w:t>
      </w:r>
      <w:r w:rsidR="00D545E6">
        <w:rPr>
          <w:rFonts w:eastAsia="MS Mincho"/>
        </w:rPr>
        <w:t xml:space="preserve"> [1]</w:t>
      </w:r>
      <w:r>
        <w:rPr>
          <w:rFonts w:eastAsia="MS Mincho"/>
        </w:rPr>
        <w:t>,</w:t>
      </w:r>
    </w:p>
    <w:p w14:paraId="44C82B8B" w14:textId="77777777" w:rsidR="00E8783F" w:rsidRPr="005B04F9" w:rsidRDefault="00E8783F" w:rsidP="00E8783F">
      <w:pPr>
        <w:rPr>
          <w:rFonts w:eastAsia="Gulim"/>
          <w:bCs/>
        </w:rPr>
      </w:pPr>
      <w:r w:rsidRPr="005B04F9">
        <w:rPr>
          <w:rFonts w:eastAsia="Gulim"/>
          <w:bCs/>
        </w:rPr>
        <w:t>Conclusion</w:t>
      </w:r>
    </w:p>
    <w:p w14:paraId="56C1AF01" w14:textId="46185F8D" w:rsidR="00E8783F" w:rsidRPr="00E8783F" w:rsidRDefault="00E8783F" w:rsidP="00E8783F">
      <w:pPr>
        <w:autoSpaceDE w:val="0"/>
        <w:autoSpaceDN w:val="0"/>
        <w:snapToGrid w:val="0"/>
        <w:rPr>
          <w:rFonts w:eastAsia="MS Mincho"/>
          <w:bCs/>
        </w:rPr>
      </w:pPr>
      <w:r w:rsidRPr="00482497">
        <w:rPr>
          <w:rFonts w:eastAsia="Gulim"/>
          <w:bCs/>
        </w:rPr>
        <w:t>No consensus to support SIB based signaling for availability information of TRS/CSI-RS occasions for idle/inactive UEs</w:t>
      </w:r>
    </w:p>
    <w:p w14:paraId="5F639F44" w14:textId="77777777" w:rsidR="00E8783F" w:rsidRPr="005B04F9" w:rsidRDefault="00E8783F" w:rsidP="00E8783F">
      <w:pPr>
        <w:autoSpaceDE w:val="0"/>
        <w:autoSpaceDN w:val="0"/>
        <w:snapToGrid w:val="0"/>
        <w:rPr>
          <w:rFonts w:eastAsia="等线"/>
          <w:bCs/>
          <w:highlight w:val="darkYellow"/>
          <w:lang w:eastAsia="zh-CN"/>
        </w:rPr>
      </w:pPr>
      <w:r w:rsidRPr="005B04F9">
        <w:rPr>
          <w:rFonts w:eastAsia="等线" w:hint="eastAsia"/>
          <w:bCs/>
          <w:highlight w:val="darkYellow"/>
          <w:lang w:eastAsia="zh-CN"/>
        </w:rPr>
        <w:t>Working</w:t>
      </w:r>
      <w:r w:rsidRPr="005B04F9">
        <w:rPr>
          <w:rFonts w:eastAsia="等线"/>
          <w:bCs/>
          <w:highlight w:val="darkYellow"/>
          <w:lang w:eastAsia="zh-CN"/>
        </w:rPr>
        <w:t xml:space="preserve"> </w:t>
      </w:r>
      <w:r w:rsidRPr="005B04F9">
        <w:rPr>
          <w:rFonts w:eastAsia="等线" w:hint="eastAsia"/>
          <w:bCs/>
          <w:highlight w:val="darkYellow"/>
          <w:lang w:eastAsia="zh-CN"/>
        </w:rPr>
        <w:t>Assumption</w:t>
      </w:r>
    </w:p>
    <w:p w14:paraId="70C51D19" w14:textId="4961052B" w:rsidR="00E8783F" w:rsidRDefault="00E8783F" w:rsidP="00E8783F">
      <w:pPr>
        <w:autoSpaceDE w:val="0"/>
        <w:autoSpaceDN w:val="0"/>
        <w:snapToGrid w:val="0"/>
        <w:rPr>
          <w:rFonts w:eastAsia="MS Mincho"/>
          <w:bCs/>
        </w:rPr>
      </w:pPr>
      <w:r>
        <w:rPr>
          <w:rFonts w:eastAsia="MS Mincho"/>
          <w:bCs/>
        </w:rPr>
        <w:t xml:space="preserve">If TRS resource is configured in SIB, </w:t>
      </w:r>
      <w:r w:rsidRPr="00482497">
        <w:rPr>
          <w:lang w:eastAsia="ko-KR"/>
        </w:rPr>
        <w:t>L1 based availability</w:t>
      </w:r>
      <w:r w:rsidRPr="00482497">
        <w:rPr>
          <w:rFonts w:eastAsia="MS Mincho"/>
          <w:bCs/>
        </w:rPr>
        <w:t xml:space="preserve"> </w:t>
      </w:r>
      <w:r>
        <w:rPr>
          <w:rFonts w:eastAsia="MS Mincho"/>
          <w:bCs/>
        </w:rPr>
        <w:t xml:space="preserve">indication is always enabled based on the configuration. </w:t>
      </w:r>
    </w:p>
    <w:p w14:paraId="54FA2C43" w14:textId="77777777" w:rsidR="00E8783F" w:rsidRPr="003E219D" w:rsidRDefault="00E8783F" w:rsidP="00E8783F">
      <w:pPr>
        <w:shd w:val="clear" w:color="auto" w:fill="FFFFFF"/>
        <w:spacing w:line="233" w:lineRule="atLeast"/>
        <w:rPr>
          <w:rFonts w:ascii="Calibri" w:hAnsi="Calibri" w:cs="Calibri"/>
          <w:color w:val="000000"/>
          <w:sz w:val="22"/>
          <w:szCs w:val="22"/>
          <w:highlight w:val="green"/>
          <w:lang w:val="en-US" w:eastAsia="zh-CN"/>
        </w:rPr>
      </w:pPr>
      <w:r w:rsidRPr="003E219D">
        <w:rPr>
          <w:b/>
          <w:bCs/>
          <w:color w:val="000000"/>
          <w:highlight w:val="green"/>
          <w:shd w:val="clear" w:color="auto" w:fill="FFFF00"/>
          <w:lang w:val="en-US" w:eastAsia="zh-CN"/>
        </w:rPr>
        <w:t>Agreement</w:t>
      </w:r>
    </w:p>
    <w:p w14:paraId="1C80DAA3" w14:textId="77777777" w:rsidR="00E8783F" w:rsidRPr="008F0C25" w:rsidRDefault="00E8783F" w:rsidP="00E8783F">
      <w:pPr>
        <w:shd w:val="clear" w:color="auto" w:fill="FFFFFF"/>
        <w:rPr>
          <w:rFonts w:ascii="Calibri" w:hAnsi="Calibri" w:cs="Calibri"/>
          <w:color w:val="000000"/>
          <w:sz w:val="22"/>
          <w:szCs w:val="22"/>
          <w:lang w:val="en-US" w:eastAsia="zh-CN"/>
        </w:rPr>
      </w:pPr>
      <w:r w:rsidRPr="008F0C25">
        <w:rPr>
          <w:color w:val="000000"/>
          <w:lang w:val="en-US" w:eastAsia="zh-CN"/>
        </w:rPr>
        <w:t>For </w:t>
      </w:r>
      <w:r w:rsidRPr="008F0C25">
        <w:rPr>
          <w:color w:val="000000"/>
          <w:lang w:eastAsia="zh-CN"/>
        </w:rPr>
        <w:t>L1 based availability indication of TRS/CSI-RS at the configured occasion(s) to the idle/inactive UEs, </w:t>
      </w:r>
      <w:r w:rsidRPr="008F0C25">
        <w:rPr>
          <w:color w:val="000000"/>
          <w:lang w:val="en-US" w:eastAsia="zh-CN"/>
        </w:rPr>
        <w:t>support availability</w:t>
      </w:r>
      <w:r w:rsidRPr="008F0C25">
        <w:rPr>
          <w:strike/>
          <w:color w:val="000000"/>
          <w:lang w:val="en-US" w:eastAsia="zh-CN"/>
        </w:rPr>
        <w:t> </w:t>
      </w:r>
      <w:r w:rsidRPr="008F0C25">
        <w:rPr>
          <w:color w:val="000000"/>
          <w:lang w:val="en-US" w:eastAsia="zh-CN"/>
        </w:rPr>
        <w:t>information for configured RS resources using a bitmap. where each bit indicates whether associated TRS resource(s) are available.</w:t>
      </w:r>
    </w:p>
    <w:p w14:paraId="16505FF5" w14:textId="77777777" w:rsidR="00E8783F" w:rsidRPr="008F0C25" w:rsidRDefault="00E8783F" w:rsidP="00E8783F">
      <w:pPr>
        <w:numPr>
          <w:ilvl w:val="0"/>
          <w:numId w:val="35"/>
        </w:numPr>
        <w:shd w:val="clear" w:color="auto" w:fill="FFFFFF"/>
        <w:spacing w:before="0" w:after="0"/>
        <w:rPr>
          <w:rFonts w:ascii="Calibri" w:eastAsia="Microsoft YaHei UI" w:hAnsi="Calibri" w:cs="Calibri"/>
          <w:color w:val="000000"/>
          <w:sz w:val="22"/>
          <w:szCs w:val="22"/>
          <w:lang w:val="en-US" w:eastAsia="zh-CN"/>
        </w:rPr>
      </w:pPr>
      <w:r w:rsidRPr="008F0C25">
        <w:rPr>
          <w:rFonts w:eastAsia="Microsoft YaHei UI"/>
          <w:color w:val="000000"/>
          <w:lang w:val="en-US" w:eastAsia="zh-CN"/>
        </w:rPr>
        <w:t>support L1 availability indication at an occasion can provide availability information RS resources with QCL references not confined to be the same as for the L1 availability indication occasion</w:t>
      </w:r>
    </w:p>
    <w:p w14:paraId="247DEB15" w14:textId="77777777" w:rsidR="00E8783F" w:rsidRPr="008F0C25" w:rsidRDefault="00E8783F" w:rsidP="00E8783F">
      <w:pPr>
        <w:numPr>
          <w:ilvl w:val="1"/>
          <w:numId w:val="35"/>
        </w:numPr>
        <w:shd w:val="clear" w:color="auto" w:fill="FFFFFF"/>
        <w:spacing w:before="0" w:after="0"/>
        <w:rPr>
          <w:rFonts w:ascii="Calibri" w:eastAsia="Microsoft YaHei UI" w:hAnsi="Calibri" w:cs="Calibri"/>
          <w:color w:val="000000"/>
          <w:sz w:val="22"/>
          <w:szCs w:val="22"/>
          <w:lang w:val="en-US" w:eastAsia="zh-CN"/>
        </w:rPr>
      </w:pPr>
      <w:r w:rsidRPr="008F0C25">
        <w:rPr>
          <w:rFonts w:eastAsia="Microsoft YaHei UI"/>
          <w:color w:val="000000"/>
          <w:lang w:val="en-US" w:eastAsia="zh-CN"/>
        </w:rPr>
        <w:t>FFS associated TRS resource(s) per bit, e.g. a bit is associated with a TRS resource set</w:t>
      </w:r>
    </w:p>
    <w:p w14:paraId="0DB05D7F" w14:textId="77777777" w:rsidR="00E8783F" w:rsidRPr="008F0C25" w:rsidRDefault="00E8783F" w:rsidP="00E8783F">
      <w:pPr>
        <w:numPr>
          <w:ilvl w:val="1"/>
          <w:numId w:val="35"/>
        </w:numPr>
        <w:shd w:val="clear" w:color="auto" w:fill="FFFFFF"/>
        <w:spacing w:before="0" w:after="0"/>
        <w:rPr>
          <w:rFonts w:ascii="Calibri" w:eastAsia="Microsoft YaHei UI" w:hAnsi="Calibri" w:cs="Calibri"/>
          <w:color w:val="000000"/>
          <w:sz w:val="22"/>
          <w:szCs w:val="22"/>
          <w:lang w:val="en-US" w:eastAsia="zh-CN"/>
        </w:rPr>
      </w:pPr>
      <w:r w:rsidRPr="008F0C25">
        <w:rPr>
          <w:rFonts w:eastAsia="Microsoft YaHei UI"/>
          <w:color w:val="000000"/>
          <w:lang w:val="en-US" w:eastAsia="zh-CN"/>
        </w:rPr>
        <w:t>Bitmap size is up to X bits</w:t>
      </w:r>
    </w:p>
    <w:p w14:paraId="41FF94F2" w14:textId="77777777" w:rsidR="00E8783F" w:rsidRPr="008F0C25" w:rsidRDefault="00E8783F" w:rsidP="00E8783F">
      <w:pPr>
        <w:numPr>
          <w:ilvl w:val="2"/>
          <w:numId w:val="35"/>
        </w:numPr>
        <w:shd w:val="clear" w:color="auto" w:fill="FFFFFF"/>
        <w:spacing w:before="0" w:after="0"/>
        <w:rPr>
          <w:rFonts w:ascii="Calibri" w:eastAsia="Microsoft YaHei UI" w:hAnsi="Calibri" w:cs="Calibri"/>
          <w:color w:val="000000"/>
          <w:sz w:val="22"/>
          <w:szCs w:val="22"/>
          <w:lang w:val="en-US" w:eastAsia="zh-CN"/>
        </w:rPr>
      </w:pPr>
      <w:r w:rsidRPr="008F0C25">
        <w:rPr>
          <w:rFonts w:eastAsia="Microsoft YaHei UI"/>
          <w:color w:val="000000"/>
          <w:lang w:val="en-US" w:eastAsia="zh-CN"/>
        </w:rPr>
        <w:t xml:space="preserve">X = [6] for </w:t>
      </w:r>
      <w:bookmarkStart w:id="5" w:name="_Hlk86657998"/>
      <w:r w:rsidRPr="008F0C25">
        <w:rPr>
          <w:rFonts w:eastAsia="Microsoft YaHei UI"/>
          <w:color w:val="000000"/>
          <w:lang w:val="en-US" w:eastAsia="zh-CN"/>
        </w:rPr>
        <w:t>paging PDCCH based L1 availability indication</w:t>
      </w:r>
      <w:bookmarkEnd w:id="5"/>
      <w:r w:rsidRPr="008F0C25">
        <w:rPr>
          <w:rFonts w:eastAsia="Microsoft YaHei UI"/>
          <w:color w:val="000000"/>
          <w:lang w:val="en-US" w:eastAsia="zh-CN"/>
        </w:rPr>
        <w:t>.</w:t>
      </w:r>
    </w:p>
    <w:p w14:paraId="0501F085" w14:textId="77777777" w:rsidR="00E8783F" w:rsidRPr="008F0C25" w:rsidRDefault="00E8783F" w:rsidP="00E8783F">
      <w:pPr>
        <w:numPr>
          <w:ilvl w:val="2"/>
          <w:numId w:val="35"/>
        </w:numPr>
        <w:shd w:val="clear" w:color="auto" w:fill="FFFFFF"/>
        <w:spacing w:before="0" w:after="0"/>
        <w:rPr>
          <w:rFonts w:ascii="Calibri" w:eastAsia="Microsoft YaHei UI" w:hAnsi="Calibri" w:cs="Calibri"/>
          <w:color w:val="000000"/>
          <w:sz w:val="22"/>
          <w:szCs w:val="22"/>
          <w:lang w:val="en-US" w:eastAsia="zh-CN"/>
        </w:rPr>
      </w:pPr>
      <w:r w:rsidRPr="008F0C25">
        <w:rPr>
          <w:rFonts w:eastAsia="Microsoft YaHei UI"/>
          <w:color w:val="000000"/>
          <w:lang w:val="en-US" w:eastAsia="zh-CN"/>
        </w:rPr>
        <w:t>FFS X for PEI DCI based L1 availability indication</w:t>
      </w:r>
    </w:p>
    <w:p w14:paraId="3674C14F" w14:textId="77777777" w:rsidR="00E8783F" w:rsidRPr="008F0C25" w:rsidRDefault="00E8783F" w:rsidP="00E8783F">
      <w:pPr>
        <w:numPr>
          <w:ilvl w:val="2"/>
          <w:numId w:val="35"/>
        </w:numPr>
        <w:shd w:val="clear" w:color="auto" w:fill="FFFFFF"/>
        <w:spacing w:before="0" w:after="0"/>
        <w:rPr>
          <w:rFonts w:ascii="Calibri" w:eastAsia="Microsoft YaHei UI" w:hAnsi="Calibri" w:cs="Calibri"/>
          <w:color w:val="000000"/>
          <w:sz w:val="22"/>
          <w:szCs w:val="22"/>
          <w:lang w:val="en-US" w:eastAsia="zh-CN"/>
        </w:rPr>
      </w:pPr>
      <w:r w:rsidRPr="008F0C25">
        <w:rPr>
          <w:rFonts w:eastAsia="Microsoft YaHei UI"/>
          <w:color w:val="000000"/>
          <w:lang w:val="en-US" w:eastAsia="zh-CN"/>
        </w:rPr>
        <w:t>FFS details about how to configure the DCI field: e.g. start and length of bitmap (e.g. explicitly/implicitly configured)</w:t>
      </w:r>
    </w:p>
    <w:p w14:paraId="3828C6DF" w14:textId="77777777" w:rsidR="00E8783F" w:rsidRPr="008F0C25" w:rsidRDefault="00E8783F" w:rsidP="00E8783F">
      <w:pPr>
        <w:numPr>
          <w:ilvl w:val="0"/>
          <w:numId w:val="35"/>
        </w:numPr>
        <w:shd w:val="clear" w:color="auto" w:fill="FFFFFF"/>
        <w:spacing w:before="0" w:after="0"/>
        <w:rPr>
          <w:rFonts w:ascii="Calibri" w:eastAsia="Microsoft YaHei UI" w:hAnsi="Calibri" w:cs="Calibri"/>
          <w:color w:val="000000"/>
          <w:sz w:val="22"/>
          <w:szCs w:val="22"/>
          <w:lang w:val="en-US" w:eastAsia="zh-CN"/>
        </w:rPr>
      </w:pPr>
      <w:r w:rsidRPr="008F0C25">
        <w:rPr>
          <w:rFonts w:eastAsia="Microsoft YaHei UI"/>
          <w:color w:val="000000"/>
          <w:lang w:val="en-US" w:eastAsia="zh-CN"/>
        </w:rPr>
        <w:t>for paging PDCCH based L1 availability indication, support L1 availability indication at an occasion can provide availability information for all configured RS resources</w:t>
      </w:r>
    </w:p>
    <w:p w14:paraId="0F622451" w14:textId="77777777" w:rsidR="00E8783F" w:rsidRPr="008F0C25" w:rsidRDefault="00E8783F" w:rsidP="00E8783F">
      <w:pPr>
        <w:numPr>
          <w:ilvl w:val="1"/>
          <w:numId w:val="35"/>
        </w:numPr>
        <w:shd w:val="clear" w:color="auto" w:fill="FFFFFF"/>
        <w:spacing w:before="0" w:after="0"/>
        <w:rPr>
          <w:rFonts w:ascii="Calibri" w:eastAsia="Microsoft YaHei UI" w:hAnsi="Calibri" w:cs="Calibri"/>
          <w:color w:val="000000"/>
          <w:sz w:val="22"/>
          <w:szCs w:val="22"/>
          <w:lang w:val="en-US" w:eastAsia="zh-CN"/>
        </w:rPr>
      </w:pPr>
      <w:r w:rsidRPr="008F0C25">
        <w:rPr>
          <w:rFonts w:eastAsia="Microsoft YaHei UI"/>
          <w:color w:val="000000"/>
          <w:lang w:val="en-US" w:eastAsia="zh-CN"/>
        </w:rPr>
        <w:t>FFS whether this needs to be supported regardless of the number of beams</w:t>
      </w:r>
      <w:r>
        <w:rPr>
          <w:rFonts w:eastAsia="Microsoft YaHei UI"/>
          <w:color w:val="000000"/>
          <w:lang w:val="en-US" w:eastAsia="zh-CN"/>
        </w:rPr>
        <w:t xml:space="preserve"> or for some configured RS resources</w:t>
      </w:r>
    </w:p>
    <w:p w14:paraId="4317FFF5" w14:textId="77777777" w:rsidR="00E8783F" w:rsidRPr="008F0C25" w:rsidRDefault="00E8783F" w:rsidP="00E8783F">
      <w:pPr>
        <w:numPr>
          <w:ilvl w:val="0"/>
          <w:numId w:val="35"/>
        </w:numPr>
        <w:shd w:val="clear" w:color="auto" w:fill="FFFFFF"/>
        <w:spacing w:before="0" w:after="0"/>
        <w:rPr>
          <w:rFonts w:ascii="Calibri" w:eastAsia="Microsoft YaHei UI" w:hAnsi="Calibri" w:cs="Calibri"/>
          <w:color w:val="000000"/>
          <w:sz w:val="22"/>
          <w:szCs w:val="22"/>
          <w:lang w:val="en-US" w:eastAsia="zh-CN"/>
        </w:rPr>
      </w:pPr>
      <w:r w:rsidRPr="008F0C25">
        <w:rPr>
          <w:rFonts w:eastAsia="Microsoft YaHei UI"/>
          <w:color w:val="000000"/>
          <w:lang w:val="en-US" w:eastAsia="zh-CN"/>
        </w:rPr>
        <w:t>FFS: PEI DCI provides L1 availability indication information only for RS resources with QCL references to be the same as for the L1 availability indication occasion</w:t>
      </w:r>
    </w:p>
    <w:p w14:paraId="7CABC285" w14:textId="44DE3172" w:rsidR="00E8783F" w:rsidRDefault="00E8783F" w:rsidP="00E8783F">
      <w:pPr>
        <w:numPr>
          <w:ilvl w:val="0"/>
          <w:numId w:val="35"/>
        </w:numPr>
        <w:shd w:val="clear" w:color="auto" w:fill="FFFFFF"/>
        <w:spacing w:before="0" w:after="0"/>
        <w:rPr>
          <w:rFonts w:ascii="Calibri" w:eastAsia="Microsoft YaHei UI" w:hAnsi="Calibri" w:cs="Calibri"/>
          <w:color w:val="000000"/>
          <w:sz w:val="22"/>
          <w:szCs w:val="22"/>
          <w:lang w:val="en-US" w:eastAsia="zh-CN"/>
        </w:rPr>
      </w:pPr>
      <w:r w:rsidRPr="008F0C25">
        <w:rPr>
          <w:rFonts w:eastAsia="Microsoft YaHei UI"/>
          <w:color w:val="000000"/>
          <w:lang w:val="en-US" w:eastAsia="zh-CN"/>
        </w:rPr>
        <w:t>FFS: indication of unavailability</w:t>
      </w:r>
    </w:p>
    <w:p w14:paraId="1B1BC579" w14:textId="77777777" w:rsidR="00E8783F" w:rsidRPr="00E8783F" w:rsidRDefault="00E8783F" w:rsidP="00E8783F">
      <w:pPr>
        <w:shd w:val="clear" w:color="auto" w:fill="FFFFFF"/>
        <w:spacing w:before="0" w:after="0"/>
        <w:ind w:left="720"/>
        <w:rPr>
          <w:rFonts w:ascii="Calibri" w:eastAsia="Microsoft YaHei UI" w:hAnsi="Calibri" w:cs="Calibri"/>
          <w:color w:val="000000"/>
          <w:sz w:val="22"/>
          <w:szCs w:val="22"/>
          <w:lang w:val="en-US" w:eastAsia="zh-CN"/>
        </w:rPr>
      </w:pPr>
    </w:p>
    <w:p w14:paraId="64525316" w14:textId="77777777" w:rsidR="00E8783F" w:rsidRPr="008C1BED" w:rsidRDefault="00E8783F" w:rsidP="00E8783F">
      <w:pPr>
        <w:shd w:val="clear" w:color="auto" w:fill="FFFFFF"/>
        <w:spacing w:line="233" w:lineRule="atLeast"/>
        <w:rPr>
          <w:rFonts w:ascii="Calibri" w:hAnsi="Calibri" w:cs="Calibri"/>
          <w:color w:val="000000"/>
          <w:sz w:val="22"/>
          <w:szCs w:val="22"/>
          <w:highlight w:val="green"/>
          <w:lang w:val="en-US" w:eastAsia="zh-CN"/>
        </w:rPr>
      </w:pPr>
      <w:r w:rsidRPr="008C1BED">
        <w:rPr>
          <w:b/>
          <w:bCs/>
          <w:color w:val="000000"/>
          <w:highlight w:val="green"/>
          <w:shd w:val="clear" w:color="auto" w:fill="FFFF00"/>
          <w:lang w:val="en-US" w:eastAsia="zh-CN"/>
        </w:rPr>
        <w:t>Agreement</w:t>
      </w:r>
    </w:p>
    <w:p w14:paraId="454A6D0D" w14:textId="77777777" w:rsidR="00E8783F" w:rsidRPr="008F0C25" w:rsidRDefault="00E8783F" w:rsidP="00E8783F">
      <w:pPr>
        <w:shd w:val="clear" w:color="auto" w:fill="FFFFFF"/>
        <w:rPr>
          <w:rFonts w:ascii="Calibri" w:hAnsi="Calibri" w:cs="Calibri"/>
          <w:color w:val="000000"/>
          <w:sz w:val="22"/>
          <w:szCs w:val="22"/>
          <w:lang w:val="en-US" w:eastAsia="zh-CN"/>
        </w:rPr>
      </w:pPr>
      <w:r w:rsidRPr="008F0C25">
        <w:rPr>
          <w:color w:val="000000"/>
          <w:lang w:val="en-US" w:eastAsia="zh-CN"/>
        </w:rPr>
        <w:t xml:space="preserve">At least for </w:t>
      </w:r>
      <w:bookmarkStart w:id="6" w:name="_Hlk86670916"/>
      <w:r w:rsidRPr="008F0C25">
        <w:rPr>
          <w:color w:val="000000"/>
          <w:lang w:val="en-US" w:eastAsia="zh-CN"/>
        </w:rPr>
        <w:t xml:space="preserve">paging PDCCH based L1 </w:t>
      </w:r>
      <w:bookmarkStart w:id="7" w:name="_Hlk86658267"/>
      <w:r w:rsidRPr="008F0C25">
        <w:rPr>
          <w:color w:val="000000"/>
          <w:lang w:val="en-US" w:eastAsia="zh-CN"/>
        </w:rPr>
        <w:t>availability indication</w:t>
      </w:r>
      <w:bookmarkEnd w:id="7"/>
      <w:r w:rsidRPr="008F0C25">
        <w:rPr>
          <w:color w:val="000000"/>
          <w:lang w:val="en-US" w:eastAsia="zh-CN"/>
        </w:rPr>
        <w:t xml:space="preserve"> of TRS/CSI-RS at the configured occasion(s) to the idle/inactive UEs, the L1 availability indication is valid for a time duration starting from a reference point</w:t>
      </w:r>
      <w:bookmarkEnd w:id="6"/>
      <w:r w:rsidRPr="008F0C25">
        <w:rPr>
          <w:color w:val="000000"/>
          <w:lang w:val="en-US" w:eastAsia="zh-CN"/>
        </w:rPr>
        <w:t>, where</w:t>
      </w:r>
    </w:p>
    <w:p w14:paraId="53466171" w14:textId="77777777" w:rsidR="00E8783F" w:rsidRPr="008F0C25" w:rsidRDefault="00E8783F" w:rsidP="00E8783F">
      <w:pPr>
        <w:numPr>
          <w:ilvl w:val="0"/>
          <w:numId w:val="36"/>
        </w:numPr>
        <w:shd w:val="clear" w:color="auto" w:fill="FFFFFF"/>
        <w:spacing w:before="0" w:after="0"/>
        <w:rPr>
          <w:rFonts w:ascii="Calibri" w:eastAsia="Microsoft YaHei UI" w:hAnsi="Calibri" w:cs="Calibri"/>
          <w:color w:val="000000"/>
          <w:sz w:val="22"/>
          <w:szCs w:val="22"/>
          <w:lang w:val="en-US" w:eastAsia="zh-CN"/>
        </w:rPr>
      </w:pPr>
      <w:r w:rsidRPr="008F0C25">
        <w:rPr>
          <w:rFonts w:eastAsia="Microsoft YaHei UI"/>
          <w:color w:val="000000"/>
          <w:lang w:val="en-US" w:eastAsia="zh-CN"/>
        </w:rPr>
        <w:t>the time duration is a validity duration configured by higher layer,</w:t>
      </w:r>
    </w:p>
    <w:p w14:paraId="4E14FE19" w14:textId="77777777" w:rsidR="00E8783F" w:rsidRPr="008F0C25" w:rsidRDefault="00E8783F" w:rsidP="00E8783F">
      <w:pPr>
        <w:numPr>
          <w:ilvl w:val="1"/>
          <w:numId w:val="36"/>
        </w:numPr>
        <w:shd w:val="clear" w:color="auto" w:fill="FFFFFF"/>
        <w:spacing w:before="0" w:after="0"/>
        <w:rPr>
          <w:rFonts w:ascii="Calibri" w:eastAsia="Microsoft YaHei UI" w:hAnsi="Calibri" w:cs="Calibri"/>
          <w:color w:val="000000"/>
          <w:sz w:val="22"/>
          <w:szCs w:val="22"/>
          <w:lang w:val="en-US" w:eastAsia="zh-CN"/>
        </w:rPr>
      </w:pPr>
      <w:r w:rsidRPr="008F0C25">
        <w:rPr>
          <w:rFonts w:eastAsia="Microsoft YaHei UI"/>
          <w:color w:val="000000"/>
          <w:lang w:val="en-US" w:eastAsia="zh-CN"/>
        </w:rPr>
        <w:t>FFS applicable values, e.g. # of DRX cycles, or multiple of default paging cycle duration (i.e. modification period)</w:t>
      </w:r>
    </w:p>
    <w:p w14:paraId="1664DAF4" w14:textId="77777777" w:rsidR="00E8783F" w:rsidRPr="008F0C25" w:rsidRDefault="00E8783F" w:rsidP="00E8783F">
      <w:pPr>
        <w:numPr>
          <w:ilvl w:val="1"/>
          <w:numId w:val="36"/>
        </w:numPr>
        <w:shd w:val="clear" w:color="auto" w:fill="FFFFFF"/>
        <w:spacing w:before="0" w:after="0"/>
        <w:rPr>
          <w:rFonts w:ascii="Calibri" w:eastAsia="Microsoft YaHei UI" w:hAnsi="Calibri" w:cs="Calibri"/>
          <w:color w:val="000000"/>
          <w:sz w:val="22"/>
          <w:szCs w:val="22"/>
          <w:lang w:val="en-US" w:eastAsia="zh-CN"/>
        </w:rPr>
      </w:pPr>
      <w:r w:rsidRPr="008F0C25">
        <w:rPr>
          <w:rFonts w:eastAsia="Microsoft YaHei UI"/>
          <w:color w:val="000000"/>
          <w:lang w:val="en-US" w:eastAsia="zh-CN"/>
        </w:rPr>
        <w:t>FFS UE doesn’t expect inconsistent L1 based indication during the time duration</w:t>
      </w:r>
    </w:p>
    <w:p w14:paraId="36307C43" w14:textId="77777777" w:rsidR="00E8783F" w:rsidRPr="008F0C25" w:rsidRDefault="00E8783F" w:rsidP="00E8783F">
      <w:pPr>
        <w:numPr>
          <w:ilvl w:val="0"/>
          <w:numId w:val="36"/>
        </w:numPr>
        <w:shd w:val="clear" w:color="auto" w:fill="FFFFFF"/>
        <w:spacing w:before="0" w:after="0"/>
        <w:rPr>
          <w:rFonts w:ascii="Calibri" w:eastAsia="Microsoft YaHei UI" w:hAnsi="Calibri" w:cs="Calibri"/>
          <w:color w:val="000000"/>
          <w:sz w:val="22"/>
          <w:szCs w:val="22"/>
          <w:lang w:val="en-US" w:eastAsia="zh-CN"/>
        </w:rPr>
      </w:pPr>
      <w:r w:rsidRPr="008F0C25">
        <w:rPr>
          <w:rFonts w:eastAsia="Microsoft YaHei UI"/>
          <w:color w:val="000000"/>
          <w:lang w:val="en-US" w:eastAsia="zh-CN"/>
        </w:rPr>
        <w:t>the reference point for start of the validity duration is one of the following alternatives:</w:t>
      </w:r>
    </w:p>
    <w:p w14:paraId="7D1BE3F6" w14:textId="77777777" w:rsidR="00E8783F" w:rsidRPr="008F0C25" w:rsidRDefault="00E8783F" w:rsidP="00E8783F">
      <w:pPr>
        <w:numPr>
          <w:ilvl w:val="1"/>
          <w:numId w:val="36"/>
        </w:numPr>
        <w:shd w:val="clear" w:color="auto" w:fill="FFFFFF"/>
        <w:spacing w:before="0" w:after="0"/>
        <w:rPr>
          <w:rFonts w:ascii="Calibri" w:eastAsia="Microsoft YaHei UI" w:hAnsi="Calibri" w:cs="Calibri"/>
          <w:color w:val="000000"/>
          <w:sz w:val="22"/>
          <w:szCs w:val="22"/>
          <w:lang w:val="en-US" w:eastAsia="zh-CN"/>
        </w:rPr>
      </w:pPr>
      <w:r w:rsidRPr="008F0C25">
        <w:rPr>
          <w:rFonts w:eastAsia="Microsoft YaHei UI"/>
          <w:color w:val="000000"/>
          <w:lang w:val="en-US" w:eastAsia="zh-CN"/>
        </w:rPr>
        <w:t>Alt1: SFN of the first PF from the next DRX cycle</w:t>
      </w:r>
    </w:p>
    <w:p w14:paraId="32055B77" w14:textId="77777777" w:rsidR="00E8783F" w:rsidRPr="008F0C25" w:rsidRDefault="00E8783F" w:rsidP="00E8783F">
      <w:pPr>
        <w:numPr>
          <w:ilvl w:val="1"/>
          <w:numId w:val="36"/>
        </w:numPr>
        <w:shd w:val="clear" w:color="auto" w:fill="FFFFFF"/>
        <w:spacing w:before="0" w:after="0"/>
        <w:rPr>
          <w:rFonts w:ascii="Calibri" w:eastAsia="Microsoft YaHei UI" w:hAnsi="Calibri" w:cs="Calibri"/>
          <w:color w:val="000000"/>
          <w:sz w:val="22"/>
          <w:szCs w:val="22"/>
          <w:lang w:val="en-US" w:eastAsia="zh-CN"/>
        </w:rPr>
      </w:pPr>
      <w:r w:rsidRPr="008F0C25">
        <w:rPr>
          <w:rFonts w:eastAsia="Microsoft YaHei UI"/>
          <w:color w:val="000000"/>
          <w:lang w:val="en-US" w:eastAsia="zh-CN"/>
        </w:rPr>
        <w:t>Alt2: SFN of the first PF from the current DRX cycle where UE receives the indication</w:t>
      </w:r>
    </w:p>
    <w:p w14:paraId="1292AAE4" w14:textId="77777777" w:rsidR="00E8783F" w:rsidRPr="008F0C25" w:rsidRDefault="00E8783F" w:rsidP="00E8783F">
      <w:pPr>
        <w:numPr>
          <w:ilvl w:val="1"/>
          <w:numId w:val="36"/>
        </w:numPr>
        <w:shd w:val="clear" w:color="auto" w:fill="FFFFFF"/>
        <w:spacing w:before="0" w:after="0"/>
        <w:rPr>
          <w:rFonts w:ascii="Calibri" w:eastAsia="Microsoft YaHei UI" w:hAnsi="Calibri" w:cs="Calibri"/>
          <w:color w:val="000000"/>
          <w:sz w:val="22"/>
          <w:szCs w:val="22"/>
          <w:lang w:val="en-US" w:eastAsia="zh-CN"/>
        </w:rPr>
      </w:pPr>
      <w:r w:rsidRPr="008F0C25">
        <w:rPr>
          <w:rFonts w:eastAsia="Microsoft YaHei UI"/>
          <w:color w:val="000000"/>
          <w:lang w:val="en-US" w:eastAsia="zh-CN"/>
        </w:rPr>
        <w:lastRenderedPageBreak/>
        <w:t>Alt3: based on SFN configured by higher layer, i.e. modification period configured as multiple of default paging cycle duration</w:t>
      </w:r>
    </w:p>
    <w:p w14:paraId="1FB2AB52" w14:textId="77777777" w:rsidR="00E8783F" w:rsidRPr="008F0C25" w:rsidRDefault="00E8783F" w:rsidP="00E8783F">
      <w:pPr>
        <w:numPr>
          <w:ilvl w:val="1"/>
          <w:numId w:val="36"/>
        </w:numPr>
        <w:shd w:val="clear" w:color="auto" w:fill="FFFFFF"/>
        <w:spacing w:before="0" w:after="0"/>
        <w:rPr>
          <w:rFonts w:ascii="Calibri" w:eastAsia="Microsoft YaHei UI" w:hAnsi="Calibri" w:cs="Calibri"/>
          <w:color w:val="000000"/>
          <w:sz w:val="22"/>
          <w:szCs w:val="22"/>
          <w:lang w:val="en-US" w:eastAsia="zh-CN"/>
        </w:rPr>
      </w:pPr>
      <w:r w:rsidRPr="008F0C25">
        <w:rPr>
          <w:rFonts w:eastAsia="Microsoft YaHei UI"/>
          <w:color w:val="000000"/>
          <w:lang w:val="en-US" w:eastAsia="zh-CN"/>
        </w:rPr>
        <w:t>Alt4: start of the PF for the PO where UE receives the indication</w:t>
      </w:r>
    </w:p>
    <w:p w14:paraId="24632F00" w14:textId="77777777" w:rsidR="00E8783F" w:rsidRPr="008F0C25" w:rsidRDefault="00E8783F" w:rsidP="00E8783F">
      <w:pPr>
        <w:numPr>
          <w:ilvl w:val="1"/>
          <w:numId w:val="36"/>
        </w:numPr>
        <w:shd w:val="clear" w:color="auto" w:fill="FFFFFF"/>
        <w:spacing w:before="0" w:after="0"/>
        <w:rPr>
          <w:rFonts w:ascii="Calibri" w:eastAsia="Microsoft YaHei UI" w:hAnsi="Calibri" w:cs="Calibri"/>
          <w:color w:val="000000"/>
          <w:sz w:val="22"/>
          <w:szCs w:val="22"/>
          <w:lang w:val="en-US" w:eastAsia="zh-CN"/>
        </w:rPr>
      </w:pPr>
      <w:r w:rsidRPr="008F0C25">
        <w:rPr>
          <w:rFonts w:eastAsia="Microsoft YaHei UI"/>
          <w:color w:val="000000"/>
          <w:lang w:val="en-US" w:eastAsia="zh-CN"/>
        </w:rPr>
        <w:t>Note: the DRX cycle in Alt1 and Alt2 is the default paging cycle broadcast in SIB</w:t>
      </w:r>
    </w:p>
    <w:p w14:paraId="0C0ECE0C" w14:textId="77777777" w:rsidR="00E8783F" w:rsidRPr="008F0C25" w:rsidRDefault="00E8783F" w:rsidP="00E8783F">
      <w:pPr>
        <w:numPr>
          <w:ilvl w:val="1"/>
          <w:numId w:val="36"/>
        </w:numPr>
        <w:shd w:val="clear" w:color="auto" w:fill="FFFFFF"/>
        <w:spacing w:before="0" w:after="0"/>
        <w:rPr>
          <w:rFonts w:ascii="Calibri" w:eastAsia="Microsoft YaHei UI" w:hAnsi="Calibri" w:cs="Calibri"/>
          <w:color w:val="000000"/>
          <w:sz w:val="22"/>
          <w:szCs w:val="22"/>
          <w:lang w:val="en-US" w:eastAsia="zh-CN"/>
        </w:rPr>
      </w:pPr>
      <w:r w:rsidRPr="008F0C25">
        <w:rPr>
          <w:rFonts w:eastAsia="Microsoft YaHei UI"/>
          <w:color w:val="000000"/>
          <w:lang w:val="en-US" w:eastAsia="zh-CN"/>
        </w:rPr>
        <w:t>Note: The SFN for the first PF is </w:t>
      </w:r>
      <w:r w:rsidRPr="008F0C25">
        <w:rPr>
          <w:rFonts w:eastAsia="Microsoft YaHei UI"/>
          <w:strike/>
          <w:color w:val="FF0000"/>
          <w:lang w:val="en-US" w:eastAsia="zh-CN"/>
        </w:rPr>
        <w:t>for (UE mod N) = 0, and can be</w:t>
      </w:r>
      <w:r w:rsidRPr="008F0C25">
        <w:rPr>
          <w:rFonts w:eastAsia="Microsoft YaHei UI"/>
          <w:color w:val="FF0000"/>
          <w:lang w:val="en-US" w:eastAsia="zh-CN"/>
        </w:rPr>
        <w:t> </w:t>
      </w:r>
      <w:r w:rsidRPr="008F0C25">
        <w:rPr>
          <w:rFonts w:eastAsia="Microsoft YaHei UI"/>
          <w:color w:val="000000"/>
          <w:lang w:val="en-US" w:eastAsia="zh-CN"/>
        </w:rPr>
        <w:t>calculated by (SFN + PF_offset) mod T = 0</w:t>
      </w:r>
    </w:p>
    <w:p w14:paraId="2F035AEE" w14:textId="77777777" w:rsidR="00E8783F" w:rsidRPr="008F0C25" w:rsidRDefault="00E8783F" w:rsidP="00E8783F">
      <w:pPr>
        <w:numPr>
          <w:ilvl w:val="0"/>
          <w:numId w:val="36"/>
        </w:numPr>
        <w:shd w:val="clear" w:color="auto" w:fill="FFFFFF"/>
        <w:spacing w:before="0" w:after="0"/>
        <w:rPr>
          <w:rFonts w:ascii="Calibri" w:eastAsia="Microsoft YaHei UI" w:hAnsi="Calibri" w:cs="Calibri"/>
          <w:color w:val="000000"/>
          <w:sz w:val="22"/>
          <w:szCs w:val="22"/>
          <w:lang w:val="en-US" w:eastAsia="zh-CN"/>
        </w:rPr>
      </w:pPr>
      <w:r w:rsidRPr="008F0C25">
        <w:rPr>
          <w:rFonts w:eastAsia="Microsoft YaHei UI"/>
          <w:color w:val="000000"/>
          <w:lang w:val="en-US" w:eastAsia="zh-CN"/>
        </w:rPr>
        <w:t>the time duration can be optionally configured by gNB</w:t>
      </w:r>
    </w:p>
    <w:p w14:paraId="2EC43B9F" w14:textId="77777777" w:rsidR="00E8783F" w:rsidRPr="008F0C25" w:rsidRDefault="00E8783F" w:rsidP="00E8783F">
      <w:pPr>
        <w:numPr>
          <w:ilvl w:val="1"/>
          <w:numId w:val="36"/>
        </w:numPr>
        <w:shd w:val="clear" w:color="auto" w:fill="FFFFFF"/>
        <w:spacing w:before="0" w:after="0"/>
        <w:rPr>
          <w:rFonts w:ascii="Calibri" w:eastAsia="Microsoft YaHei UI" w:hAnsi="Calibri" w:cs="Calibri"/>
          <w:color w:val="000000"/>
          <w:sz w:val="22"/>
          <w:szCs w:val="22"/>
          <w:lang w:val="en-US" w:eastAsia="zh-CN"/>
        </w:rPr>
      </w:pPr>
      <w:r w:rsidRPr="008F0C25">
        <w:rPr>
          <w:rFonts w:eastAsia="Microsoft YaHei UI"/>
          <w:color w:val="000000"/>
          <w:lang w:val="en-US" w:eastAsia="zh-CN"/>
        </w:rPr>
        <w:t>when the time duration is not configured, one of the following alternatives can be considered:</w:t>
      </w:r>
    </w:p>
    <w:p w14:paraId="39301077" w14:textId="77777777" w:rsidR="00E8783F" w:rsidRPr="008F0C25" w:rsidRDefault="00E8783F" w:rsidP="00E8783F">
      <w:pPr>
        <w:numPr>
          <w:ilvl w:val="2"/>
          <w:numId w:val="36"/>
        </w:numPr>
        <w:shd w:val="clear" w:color="auto" w:fill="FFFFFF"/>
        <w:spacing w:before="0" w:after="0"/>
        <w:rPr>
          <w:rFonts w:ascii="Calibri" w:eastAsia="Microsoft YaHei UI" w:hAnsi="Calibri" w:cs="Calibri"/>
          <w:color w:val="000000"/>
          <w:sz w:val="22"/>
          <w:szCs w:val="22"/>
          <w:lang w:val="en-US" w:eastAsia="zh-CN"/>
        </w:rPr>
      </w:pPr>
      <w:r w:rsidRPr="008F0C25">
        <w:rPr>
          <w:rFonts w:eastAsia="Microsoft YaHei UI"/>
          <w:color w:val="000000"/>
          <w:lang w:val="en-US" w:eastAsia="zh-CN"/>
        </w:rPr>
        <w:t>Alt1: the availability indication is valid until when the UE receives another availability indication.</w:t>
      </w:r>
    </w:p>
    <w:p w14:paraId="03F46692" w14:textId="77777777" w:rsidR="00E8783F" w:rsidRPr="008F0C25" w:rsidRDefault="00E8783F" w:rsidP="00E8783F">
      <w:pPr>
        <w:numPr>
          <w:ilvl w:val="2"/>
          <w:numId w:val="36"/>
        </w:numPr>
        <w:shd w:val="clear" w:color="auto" w:fill="FFFFFF"/>
        <w:spacing w:before="0" w:after="0"/>
        <w:rPr>
          <w:rFonts w:ascii="Calibri" w:eastAsia="Microsoft YaHei UI" w:hAnsi="Calibri" w:cs="Calibri"/>
          <w:color w:val="000000"/>
          <w:sz w:val="22"/>
          <w:szCs w:val="22"/>
          <w:lang w:val="en-US" w:eastAsia="zh-CN"/>
        </w:rPr>
      </w:pPr>
      <w:r w:rsidRPr="008F0C25">
        <w:rPr>
          <w:rFonts w:eastAsia="Microsoft YaHei UI"/>
          <w:color w:val="000000"/>
          <w:lang w:val="en-US" w:eastAsia="zh-CN"/>
        </w:rPr>
        <w:t>Alt2: </w:t>
      </w:r>
      <w:r w:rsidRPr="008F0C25">
        <w:rPr>
          <w:rFonts w:eastAsia="Microsoft YaHei UI"/>
          <w:color w:val="000000"/>
          <w:lang w:val="fi-FI" w:eastAsia="zh-CN"/>
        </w:rPr>
        <w:t>the availability indication is valid until L1 availability indication is changed by network</w:t>
      </w:r>
    </w:p>
    <w:p w14:paraId="520FB180" w14:textId="77777777" w:rsidR="00E8783F" w:rsidRPr="008F0C25" w:rsidRDefault="00E8783F" w:rsidP="00E8783F">
      <w:pPr>
        <w:numPr>
          <w:ilvl w:val="2"/>
          <w:numId w:val="36"/>
        </w:numPr>
        <w:shd w:val="clear" w:color="auto" w:fill="FFFFFF"/>
        <w:spacing w:before="0" w:after="0"/>
        <w:rPr>
          <w:rFonts w:ascii="Calibri" w:eastAsia="Microsoft YaHei UI" w:hAnsi="Calibri" w:cs="Calibri"/>
          <w:color w:val="000000"/>
          <w:sz w:val="22"/>
          <w:szCs w:val="22"/>
          <w:lang w:val="en-US" w:eastAsia="zh-CN"/>
        </w:rPr>
      </w:pPr>
      <w:r w:rsidRPr="008F0C25">
        <w:rPr>
          <w:rFonts w:eastAsia="Microsoft YaHei UI"/>
          <w:color w:val="000000"/>
          <w:lang w:val="en-US" w:eastAsia="zh-CN"/>
        </w:rPr>
        <w:t>Alt3: default time duration e.g. default paging cycle</w:t>
      </w:r>
    </w:p>
    <w:p w14:paraId="3F1959C3" w14:textId="77777777" w:rsidR="00E8783F" w:rsidRPr="008F0C25" w:rsidRDefault="00E8783F" w:rsidP="00E8783F">
      <w:pPr>
        <w:numPr>
          <w:ilvl w:val="0"/>
          <w:numId w:val="36"/>
        </w:numPr>
        <w:shd w:val="clear" w:color="auto" w:fill="FFFFFF"/>
        <w:spacing w:before="0" w:after="0"/>
        <w:rPr>
          <w:rFonts w:ascii="Calibri" w:eastAsia="Microsoft YaHei UI" w:hAnsi="Calibri" w:cs="Calibri"/>
          <w:color w:val="000000"/>
          <w:sz w:val="22"/>
          <w:szCs w:val="22"/>
          <w:lang w:val="en-US" w:eastAsia="zh-CN"/>
        </w:rPr>
      </w:pPr>
      <w:r w:rsidRPr="008F0C25">
        <w:rPr>
          <w:rFonts w:eastAsia="Microsoft YaHei UI"/>
          <w:color w:val="000000"/>
          <w:lang w:val="en-US" w:eastAsia="zh-CN"/>
        </w:rPr>
        <w:t>FFS whether and how to handle the miss detection issue of L1 signaling</w:t>
      </w:r>
    </w:p>
    <w:p w14:paraId="4A9554A6" w14:textId="77777777" w:rsidR="00E8783F" w:rsidRDefault="00E8783F" w:rsidP="00E8783F">
      <w:pPr>
        <w:shd w:val="clear" w:color="auto" w:fill="FFFFFF"/>
        <w:spacing w:line="233" w:lineRule="atLeast"/>
        <w:rPr>
          <w:b/>
          <w:bCs/>
          <w:color w:val="000000"/>
          <w:highlight w:val="green"/>
          <w:shd w:val="clear" w:color="auto" w:fill="FFFF00"/>
          <w:lang w:val="en-US" w:eastAsia="zh-CN"/>
        </w:rPr>
      </w:pPr>
    </w:p>
    <w:p w14:paraId="5DDD30BB" w14:textId="77777777" w:rsidR="00E8783F" w:rsidRPr="003E219D" w:rsidRDefault="00E8783F" w:rsidP="00E8783F">
      <w:pPr>
        <w:shd w:val="clear" w:color="auto" w:fill="FFFFFF"/>
        <w:spacing w:before="0" w:after="0" w:line="233" w:lineRule="atLeast"/>
        <w:rPr>
          <w:rFonts w:ascii="Calibri" w:hAnsi="Calibri" w:cs="Calibri"/>
          <w:color w:val="000000"/>
          <w:sz w:val="22"/>
          <w:szCs w:val="22"/>
          <w:highlight w:val="green"/>
          <w:lang w:val="en-US" w:eastAsia="zh-CN"/>
        </w:rPr>
      </w:pPr>
      <w:r w:rsidRPr="003E219D">
        <w:rPr>
          <w:b/>
          <w:bCs/>
          <w:color w:val="000000"/>
          <w:highlight w:val="green"/>
          <w:shd w:val="clear" w:color="auto" w:fill="FFFF00"/>
          <w:lang w:val="en-US" w:eastAsia="zh-CN"/>
        </w:rPr>
        <w:t>Agreement</w:t>
      </w:r>
    </w:p>
    <w:p w14:paraId="09A35A44" w14:textId="77777777" w:rsidR="00E8783F" w:rsidRPr="008F0C25" w:rsidRDefault="00E8783F" w:rsidP="00E8783F">
      <w:pPr>
        <w:shd w:val="clear" w:color="auto" w:fill="FFFFFF"/>
        <w:spacing w:before="0" w:after="0"/>
        <w:rPr>
          <w:rFonts w:ascii="Calibri" w:hAnsi="Calibri" w:cs="Calibri"/>
          <w:color w:val="000000"/>
          <w:sz w:val="22"/>
          <w:szCs w:val="22"/>
          <w:lang w:val="en-US" w:eastAsia="zh-CN"/>
        </w:rPr>
      </w:pPr>
      <w:r w:rsidRPr="008F0C25">
        <w:rPr>
          <w:color w:val="000000"/>
          <w:lang w:val="en-US" w:eastAsia="zh-CN"/>
        </w:rPr>
        <w:t>Configuration of TRS/CSI-RS occasion(s) for idle/inactive UEs include a list of one or more TRS resource sets, where:</w:t>
      </w:r>
    </w:p>
    <w:p w14:paraId="5ACA9E7F" w14:textId="77777777" w:rsidR="00E8783F" w:rsidRPr="008F0C25" w:rsidRDefault="00E8783F" w:rsidP="00E8783F">
      <w:pPr>
        <w:shd w:val="clear" w:color="auto" w:fill="FFFFFF"/>
        <w:spacing w:before="0" w:after="0"/>
        <w:ind w:left="816" w:hanging="360"/>
        <w:rPr>
          <w:rFonts w:ascii="Microsoft YaHei UI" w:eastAsia="Microsoft YaHei UI" w:hAnsi="Microsoft YaHei UI" w:cs="宋体"/>
          <w:color w:val="000000"/>
          <w:sz w:val="21"/>
          <w:szCs w:val="21"/>
          <w:lang w:val="en-US" w:eastAsia="zh-CN"/>
        </w:rPr>
      </w:pPr>
      <w:r w:rsidRPr="008F0C25">
        <w:rPr>
          <w:rFonts w:ascii="Symbol" w:eastAsia="Microsoft YaHei UI" w:hAnsi="Symbol" w:cs="宋体"/>
          <w:color w:val="000000"/>
          <w:lang w:val="en-US" w:eastAsia="zh-CN"/>
        </w:rPr>
        <w:t></w:t>
      </w:r>
      <w:r w:rsidRPr="008F0C25">
        <w:rPr>
          <w:rFonts w:eastAsia="Microsoft YaHei UI"/>
          <w:color w:val="000000"/>
          <w:sz w:val="14"/>
          <w:szCs w:val="14"/>
          <w:lang w:val="en-US" w:eastAsia="zh-CN"/>
        </w:rPr>
        <w:t>        </w:t>
      </w:r>
      <w:r w:rsidRPr="008F0C25">
        <w:rPr>
          <w:rFonts w:eastAsia="Microsoft YaHei UI"/>
          <w:color w:val="000000"/>
          <w:lang w:val="en-US" w:eastAsia="zh-CN"/>
        </w:rPr>
        <w:t>a TRS resource set can be configured to include</w:t>
      </w:r>
    </w:p>
    <w:p w14:paraId="2A2F4607" w14:textId="77777777" w:rsidR="00E8783F" w:rsidRPr="008F0C25" w:rsidRDefault="00E8783F" w:rsidP="00E8783F">
      <w:pPr>
        <w:shd w:val="clear" w:color="auto" w:fill="FFFFFF"/>
        <w:spacing w:before="0" w:after="0"/>
        <w:ind w:left="1536" w:hanging="360"/>
        <w:rPr>
          <w:rFonts w:ascii="Microsoft YaHei UI" w:eastAsia="Microsoft YaHei UI" w:hAnsi="Microsoft YaHei UI" w:cs="宋体"/>
          <w:color w:val="000000"/>
          <w:sz w:val="21"/>
          <w:szCs w:val="21"/>
          <w:lang w:val="en-US" w:eastAsia="zh-CN"/>
        </w:rPr>
      </w:pPr>
      <w:r w:rsidRPr="008F0C25">
        <w:rPr>
          <w:rFonts w:ascii="Courier New" w:eastAsia="Microsoft YaHei UI" w:hAnsi="Courier New" w:cs="Courier New"/>
          <w:color w:val="000000"/>
          <w:lang w:val="en-US" w:eastAsia="zh-CN"/>
        </w:rPr>
        <w:t>o</w:t>
      </w:r>
      <w:r w:rsidRPr="008F0C25">
        <w:rPr>
          <w:rFonts w:eastAsia="Microsoft YaHei UI"/>
          <w:color w:val="000000"/>
          <w:sz w:val="14"/>
          <w:szCs w:val="14"/>
          <w:lang w:val="en-US" w:eastAsia="zh-CN"/>
        </w:rPr>
        <w:t>   </w:t>
      </w:r>
      <w:r w:rsidRPr="008F0C25">
        <w:rPr>
          <w:rFonts w:eastAsia="Microsoft YaHei UI"/>
          <w:color w:val="000000"/>
          <w:lang w:val="en-US" w:eastAsia="zh-CN"/>
        </w:rPr>
        <w:t>a set of TRS resources up to two consecutive slots,</w:t>
      </w:r>
    </w:p>
    <w:p w14:paraId="729E56DA" w14:textId="77777777" w:rsidR="00E8783F" w:rsidRPr="00E8783F" w:rsidRDefault="00E8783F" w:rsidP="00E8783F">
      <w:pPr>
        <w:shd w:val="clear" w:color="auto" w:fill="FFFFFF"/>
        <w:spacing w:before="0" w:after="0"/>
        <w:ind w:left="2256" w:hanging="360"/>
        <w:rPr>
          <w:rFonts w:ascii="Microsoft YaHei UI" w:eastAsia="Microsoft YaHei UI" w:hAnsi="Microsoft YaHei UI" w:cs="宋体"/>
          <w:sz w:val="21"/>
          <w:szCs w:val="21"/>
          <w:lang w:val="en-US" w:eastAsia="zh-CN"/>
        </w:rPr>
      </w:pPr>
      <w:r w:rsidRPr="00E8783F">
        <w:rPr>
          <w:rFonts w:ascii="Wingdings" w:eastAsia="Microsoft YaHei UI" w:hAnsi="Wingdings" w:cs="宋体"/>
          <w:lang w:val="en-US" w:eastAsia="zh-CN"/>
        </w:rPr>
        <w:t></w:t>
      </w:r>
      <w:r w:rsidRPr="00E8783F">
        <w:rPr>
          <w:rFonts w:eastAsia="Microsoft YaHei UI"/>
          <w:sz w:val="14"/>
          <w:szCs w:val="14"/>
          <w:lang w:val="en-US" w:eastAsia="zh-CN"/>
        </w:rPr>
        <w:t>  </w:t>
      </w:r>
      <w:r w:rsidRPr="00E8783F">
        <w:rPr>
          <w:rFonts w:eastAsia="Microsoft YaHei UI"/>
          <w:lang w:val="en-US" w:eastAsia="zh-CN"/>
        </w:rPr>
        <w:t>Note: a TRS resource is same as Rel-15/16, i.e. a CSI-RS in a symbol.</w:t>
      </w:r>
    </w:p>
    <w:p w14:paraId="3F76E102" w14:textId="77777777" w:rsidR="00E8783F" w:rsidRPr="008F0C25" w:rsidRDefault="00E8783F" w:rsidP="00E8783F">
      <w:pPr>
        <w:shd w:val="clear" w:color="auto" w:fill="FFFFFF"/>
        <w:spacing w:before="0" w:after="0"/>
        <w:ind w:left="1536" w:hanging="360"/>
        <w:rPr>
          <w:rFonts w:ascii="Microsoft YaHei UI" w:eastAsia="Microsoft YaHei UI" w:hAnsi="Microsoft YaHei UI" w:cs="宋体"/>
          <w:color w:val="000000"/>
          <w:sz w:val="21"/>
          <w:szCs w:val="21"/>
          <w:lang w:val="en-US" w:eastAsia="zh-CN"/>
        </w:rPr>
      </w:pPr>
      <w:r w:rsidRPr="008F0C25">
        <w:rPr>
          <w:rFonts w:ascii="Courier New" w:eastAsia="Microsoft YaHei UI" w:hAnsi="Courier New" w:cs="Courier New"/>
          <w:color w:val="000000"/>
          <w:lang w:val="en-US" w:eastAsia="zh-CN"/>
        </w:rPr>
        <w:t>o</w:t>
      </w:r>
      <w:r w:rsidRPr="008F0C25">
        <w:rPr>
          <w:rFonts w:eastAsia="Microsoft YaHei UI"/>
          <w:color w:val="000000"/>
          <w:sz w:val="14"/>
          <w:szCs w:val="14"/>
          <w:lang w:val="en-US" w:eastAsia="zh-CN"/>
        </w:rPr>
        <w:t>   </w:t>
      </w:r>
      <w:r w:rsidRPr="008F0C25">
        <w:rPr>
          <w:rFonts w:eastAsia="Microsoft YaHei UI"/>
          <w:color w:val="000000"/>
          <w:lang w:val="en-US" w:eastAsia="zh-CN"/>
        </w:rPr>
        <w:t>at least common configuration parameters:</w:t>
      </w:r>
    </w:p>
    <w:p w14:paraId="4EA2CE49" w14:textId="77777777" w:rsidR="00E8783F" w:rsidRPr="008F0C25" w:rsidRDefault="00E8783F" w:rsidP="00E8783F">
      <w:pPr>
        <w:shd w:val="clear" w:color="auto" w:fill="FFFFFF"/>
        <w:spacing w:before="0" w:after="0"/>
        <w:ind w:left="2256" w:hanging="360"/>
        <w:rPr>
          <w:rFonts w:ascii="Microsoft YaHei UI" w:eastAsia="Microsoft YaHei UI" w:hAnsi="Microsoft YaHei UI" w:cs="宋体"/>
          <w:color w:val="000000"/>
          <w:sz w:val="21"/>
          <w:szCs w:val="21"/>
          <w:lang w:val="en-US" w:eastAsia="zh-CN"/>
        </w:rPr>
      </w:pPr>
      <w:r w:rsidRPr="008F0C25">
        <w:rPr>
          <w:rFonts w:ascii="Wingdings" w:eastAsia="Microsoft YaHei UI" w:hAnsi="Wingdings" w:cs="宋体"/>
          <w:color w:val="000000"/>
          <w:lang w:val="en-US" w:eastAsia="zh-CN"/>
        </w:rPr>
        <w:t></w:t>
      </w:r>
      <w:r w:rsidRPr="008F0C25">
        <w:rPr>
          <w:rFonts w:eastAsia="Microsoft YaHei UI"/>
          <w:color w:val="000000"/>
          <w:sz w:val="14"/>
          <w:szCs w:val="14"/>
          <w:lang w:val="en-US" w:eastAsia="zh-CN"/>
        </w:rPr>
        <w:t>  </w:t>
      </w:r>
      <w:r w:rsidRPr="008F0C25">
        <w:rPr>
          <w:rFonts w:eastAsia="Microsoft YaHei UI"/>
          <w:color w:val="000000"/>
          <w:lang w:val="en-US" w:eastAsia="zh-CN"/>
        </w:rPr>
        <w:t>a QCL reference</w:t>
      </w:r>
    </w:p>
    <w:p w14:paraId="56D0A813" w14:textId="77777777" w:rsidR="00E8783F" w:rsidRPr="008F0C25" w:rsidRDefault="00E8783F" w:rsidP="00E8783F">
      <w:pPr>
        <w:shd w:val="clear" w:color="auto" w:fill="FFFFFF"/>
        <w:spacing w:before="0" w:after="0"/>
        <w:ind w:left="2256" w:hanging="360"/>
        <w:rPr>
          <w:rFonts w:ascii="Microsoft YaHei UI" w:eastAsia="Microsoft YaHei UI" w:hAnsi="Microsoft YaHei UI" w:cs="宋体"/>
          <w:color w:val="000000"/>
          <w:sz w:val="21"/>
          <w:szCs w:val="21"/>
          <w:lang w:val="en-US" w:eastAsia="zh-CN"/>
        </w:rPr>
      </w:pPr>
      <w:r w:rsidRPr="008F0C25">
        <w:rPr>
          <w:rFonts w:ascii="Wingdings" w:eastAsia="Microsoft YaHei UI" w:hAnsi="Wingdings" w:cs="宋体"/>
          <w:color w:val="000000"/>
          <w:lang w:val="en-US" w:eastAsia="zh-CN"/>
        </w:rPr>
        <w:t></w:t>
      </w:r>
      <w:r w:rsidRPr="008F0C25">
        <w:rPr>
          <w:rFonts w:eastAsia="Microsoft YaHei UI"/>
          <w:color w:val="000000"/>
          <w:sz w:val="14"/>
          <w:szCs w:val="14"/>
          <w:lang w:val="en-US" w:eastAsia="zh-CN"/>
        </w:rPr>
        <w:t>  </w:t>
      </w:r>
      <w:r w:rsidRPr="008F0C25">
        <w:rPr>
          <w:rFonts w:eastAsia="Microsoft YaHei UI"/>
          <w:color w:val="000000"/>
          <w:lang w:val="en-US" w:eastAsia="zh-CN"/>
        </w:rPr>
        <w:t>firstOFDMSymbolInTimeDomain,</w:t>
      </w:r>
    </w:p>
    <w:p w14:paraId="1DCCCDC7" w14:textId="77777777" w:rsidR="00E8783F" w:rsidRPr="008F0C25" w:rsidRDefault="00E8783F" w:rsidP="00E8783F">
      <w:pPr>
        <w:shd w:val="clear" w:color="auto" w:fill="FFFFFF"/>
        <w:spacing w:before="0" w:after="0"/>
        <w:ind w:left="2256" w:hanging="360"/>
        <w:rPr>
          <w:rFonts w:ascii="Microsoft YaHei UI" w:eastAsia="Microsoft YaHei UI" w:hAnsi="Microsoft YaHei UI" w:cs="宋体"/>
          <w:color w:val="000000"/>
          <w:sz w:val="21"/>
          <w:szCs w:val="21"/>
          <w:lang w:val="en-US" w:eastAsia="zh-CN"/>
        </w:rPr>
      </w:pPr>
      <w:r w:rsidRPr="008F0C25">
        <w:rPr>
          <w:rFonts w:ascii="Wingdings" w:eastAsia="Microsoft YaHei UI" w:hAnsi="Wingdings" w:cs="宋体"/>
          <w:color w:val="000000"/>
          <w:lang w:val="en-US" w:eastAsia="zh-CN"/>
        </w:rPr>
        <w:t></w:t>
      </w:r>
      <w:r w:rsidRPr="008F0C25">
        <w:rPr>
          <w:rFonts w:eastAsia="Microsoft YaHei UI"/>
          <w:color w:val="000000"/>
          <w:sz w:val="14"/>
          <w:szCs w:val="14"/>
          <w:lang w:val="en-US" w:eastAsia="zh-CN"/>
        </w:rPr>
        <w:t>  </w:t>
      </w:r>
      <w:r w:rsidRPr="008F0C25">
        <w:rPr>
          <w:rFonts w:eastAsia="Microsoft YaHei UI"/>
          <w:color w:val="000000"/>
          <w:lang w:val="en-US" w:eastAsia="zh-CN"/>
        </w:rPr>
        <w:t>‘frequencyDomainAllocation for row1’, ‘startingRB’ ,‘nrofRBs’,’powerControlOffsetSS’, periodicityAndOffset’</w:t>
      </w:r>
    </w:p>
    <w:p w14:paraId="54FEFBD8" w14:textId="77777777" w:rsidR="00E8783F" w:rsidRPr="008F0C25" w:rsidRDefault="00E8783F" w:rsidP="00E8783F">
      <w:pPr>
        <w:shd w:val="clear" w:color="auto" w:fill="FFFFFF"/>
        <w:spacing w:before="0" w:after="0"/>
        <w:ind w:left="2256" w:hanging="360"/>
        <w:rPr>
          <w:rFonts w:ascii="Microsoft YaHei UI" w:eastAsia="Microsoft YaHei UI" w:hAnsi="Microsoft YaHei UI" w:cs="宋体"/>
          <w:color w:val="000000"/>
          <w:sz w:val="21"/>
          <w:szCs w:val="21"/>
          <w:lang w:val="en-US" w:eastAsia="zh-CN"/>
        </w:rPr>
      </w:pPr>
      <w:r w:rsidRPr="008F0C25">
        <w:rPr>
          <w:rFonts w:ascii="Wingdings" w:eastAsia="Microsoft YaHei UI" w:hAnsi="Wingdings" w:cs="宋体"/>
          <w:color w:val="000000"/>
          <w:lang w:val="en-US" w:eastAsia="zh-CN"/>
        </w:rPr>
        <w:t></w:t>
      </w:r>
      <w:r w:rsidRPr="008F0C25">
        <w:rPr>
          <w:rFonts w:eastAsia="Microsoft YaHei UI"/>
          <w:color w:val="000000"/>
          <w:sz w:val="14"/>
          <w:szCs w:val="14"/>
          <w:lang w:val="en-US" w:eastAsia="zh-CN"/>
        </w:rPr>
        <w:t>  </w:t>
      </w:r>
      <w:r w:rsidRPr="008F0C25">
        <w:rPr>
          <w:rFonts w:eastAsia="Microsoft YaHei UI"/>
          <w:color w:val="000000"/>
          <w:lang w:val="en-US" w:eastAsia="zh-CN"/>
        </w:rPr>
        <w:t>FFS</w:t>
      </w:r>
    </w:p>
    <w:p w14:paraId="55108248" w14:textId="77777777" w:rsidR="00E8783F" w:rsidRPr="008F0C25" w:rsidRDefault="00E8783F" w:rsidP="00E8783F">
      <w:pPr>
        <w:shd w:val="clear" w:color="auto" w:fill="FFFFFF"/>
        <w:spacing w:before="0" w:after="0"/>
        <w:ind w:left="2976" w:hanging="360"/>
        <w:rPr>
          <w:rFonts w:ascii="Microsoft YaHei UI" w:eastAsia="Microsoft YaHei UI" w:hAnsi="Microsoft YaHei UI" w:cs="宋体"/>
          <w:color w:val="000000"/>
          <w:sz w:val="21"/>
          <w:szCs w:val="21"/>
          <w:lang w:val="en-US" w:eastAsia="zh-CN"/>
        </w:rPr>
      </w:pPr>
      <w:r w:rsidRPr="008F0C25">
        <w:rPr>
          <w:rFonts w:ascii="Symbol" w:eastAsia="Microsoft YaHei UI" w:hAnsi="Symbol" w:cs="宋体"/>
          <w:color w:val="000000"/>
          <w:lang w:val="en-US" w:eastAsia="zh-CN"/>
        </w:rPr>
        <w:t></w:t>
      </w:r>
      <w:r w:rsidRPr="008F0C25">
        <w:rPr>
          <w:rFonts w:eastAsia="Microsoft YaHei UI"/>
          <w:color w:val="000000"/>
          <w:sz w:val="14"/>
          <w:szCs w:val="14"/>
          <w:lang w:val="en-US" w:eastAsia="zh-CN"/>
        </w:rPr>
        <w:t>        </w:t>
      </w:r>
      <w:r w:rsidRPr="008F0C25">
        <w:rPr>
          <w:rFonts w:eastAsia="Microsoft YaHei UI"/>
          <w:color w:val="000000"/>
          <w:lang w:val="en-US" w:eastAsia="zh-CN"/>
        </w:rPr>
        <w:t>scramblingID,</w:t>
      </w:r>
    </w:p>
    <w:p w14:paraId="7562E4D0" w14:textId="77777777" w:rsidR="00E8783F" w:rsidRPr="008F0C25" w:rsidRDefault="00E8783F" w:rsidP="00E8783F">
      <w:pPr>
        <w:shd w:val="clear" w:color="auto" w:fill="FFFFFF"/>
        <w:spacing w:before="0" w:after="0"/>
        <w:ind w:left="2976" w:hanging="360"/>
        <w:rPr>
          <w:rFonts w:ascii="Microsoft YaHei UI" w:eastAsia="Microsoft YaHei UI" w:hAnsi="Microsoft YaHei UI" w:cs="宋体"/>
          <w:color w:val="000000"/>
          <w:sz w:val="21"/>
          <w:szCs w:val="21"/>
          <w:lang w:val="en-US" w:eastAsia="zh-CN"/>
        </w:rPr>
      </w:pPr>
      <w:r w:rsidRPr="008F0C25">
        <w:rPr>
          <w:rFonts w:ascii="Symbol" w:eastAsia="Microsoft YaHei UI" w:hAnsi="Symbol" w:cs="宋体"/>
          <w:color w:val="000000"/>
          <w:lang w:val="en-US" w:eastAsia="zh-CN"/>
        </w:rPr>
        <w:t></w:t>
      </w:r>
      <w:r w:rsidRPr="008F0C25">
        <w:rPr>
          <w:rFonts w:eastAsia="Microsoft YaHei UI"/>
          <w:color w:val="000000"/>
          <w:sz w:val="14"/>
          <w:szCs w:val="14"/>
          <w:lang w:val="en-US" w:eastAsia="zh-CN"/>
        </w:rPr>
        <w:t>        </w:t>
      </w:r>
      <w:r w:rsidRPr="008F0C25">
        <w:rPr>
          <w:rFonts w:eastAsia="Microsoft YaHei UI"/>
          <w:color w:val="000000"/>
          <w:lang w:val="en-US" w:eastAsia="zh-CN"/>
        </w:rPr>
        <w:t>a TRS resource set ID, number of slots {1, 2} or number of symbols {2, 4} if supported</w:t>
      </w:r>
    </w:p>
    <w:p w14:paraId="6DF0E58A" w14:textId="77777777" w:rsidR="00E8783F" w:rsidRPr="008F0C25" w:rsidRDefault="00E8783F" w:rsidP="00E8783F">
      <w:pPr>
        <w:shd w:val="clear" w:color="auto" w:fill="FFFFFF"/>
        <w:spacing w:before="0" w:after="0"/>
        <w:ind w:left="816" w:hanging="360"/>
        <w:rPr>
          <w:rFonts w:ascii="Microsoft YaHei UI" w:eastAsia="Microsoft YaHei UI" w:hAnsi="Microsoft YaHei UI" w:cs="宋体"/>
          <w:color w:val="000000"/>
          <w:sz w:val="21"/>
          <w:szCs w:val="21"/>
          <w:lang w:val="en-US" w:eastAsia="zh-CN"/>
        </w:rPr>
      </w:pPr>
      <w:r w:rsidRPr="008F0C25">
        <w:rPr>
          <w:rFonts w:ascii="Symbol" w:eastAsia="Microsoft YaHei UI" w:hAnsi="Symbol" w:cs="宋体"/>
          <w:color w:val="000000"/>
          <w:lang w:val="en-US" w:eastAsia="zh-CN"/>
        </w:rPr>
        <w:t></w:t>
      </w:r>
      <w:r w:rsidRPr="008F0C25">
        <w:rPr>
          <w:rFonts w:eastAsia="Microsoft YaHei UI"/>
          <w:color w:val="000000"/>
          <w:sz w:val="14"/>
          <w:szCs w:val="14"/>
          <w:lang w:val="en-US" w:eastAsia="zh-CN"/>
        </w:rPr>
        <w:t>        </w:t>
      </w:r>
      <w:r w:rsidRPr="008F0C25">
        <w:rPr>
          <w:rFonts w:eastAsia="Microsoft YaHei UI"/>
          <w:color w:val="000000"/>
          <w:lang w:val="en-US" w:eastAsia="zh-CN"/>
        </w:rPr>
        <w:t>Note: the ‘TRS resource set’ configuration is not (necessarily) identical to ‘NZP-CSI-RS-ResourceSet’ configuration for TRS</w:t>
      </w:r>
      <w:r w:rsidRPr="008F0C25">
        <w:rPr>
          <w:rFonts w:eastAsia="Microsoft YaHei UI"/>
          <w:i/>
          <w:iCs/>
          <w:color w:val="000000"/>
          <w:lang w:val="en-US" w:eastAsia="zh-CN"/>
        </w:rPr>
        <w:t> </w:t>
      </w:r>
      <w:r w:rsidRPr="008F0C25">
        <w:rPr>
          <w:rFonts w:eastAsia="Microsoft YaHei UI"/>
          <w:color w:val="000000"/>
          <w:lang w:val="en-US" w:eastAsia="zh-CN"/>
        </w:rPr>
        <w:t>in R15/16.</w:t>
      </w:r>
    </w:p>
    <w:p w14:paraId="2E489946" w14:textId="438670CE" w:rsidR="00F10C93" w:rsidRPr="00F10C93" w:rsidRDefault="00091D8A" w:rsidP="00500CFF">
      <w:pPr>
        <w:jc w:val="both"/>
        <w:rPr>
          <w:lang w:eastAsia="zh-CN"/>
        </w:rPr>
      </w:pPr>
      <w:r>
        <w:rPr>
          <w:rFonts w:hint="eastAsia"/>
          <w:lang w:eastAsia="zh-CN"/>
        </w:rPr>
        <w:t>I</w:t>
      </w:r>
      <w:r>
        <w:rPr>
          <w:lang w:eastAsia="zh-CN"/>
        </w:rPr>
        <w:t xml:space="preserve">n this contribution, we will </w:t>
      </w:r>
      <w:r w:rsidR="00AA39E0">
        <w:rPr>
          <w:rFonts w:hint="eastAsia"/>
          <w:lang w:eastAsia="zh-CN"/>
        </w:rPr>
        <w:t>further</w:t>
      </w:r>
      <w:r w:rsidR="00AA39E0">
        <w:rPr>
          <w:lang w:eastAsia="zh-CN"/>
        </w:rPr>
        <w:t xml:space="preserve"> </w:t>
      </w:r>
      <w:r>
        <w:rPr>
          <w:lang w:eastAsia="zh-CN"/>
        </w:rPr>
        <w:t xml:space="preserve">discuss availability </w:t>
      </w:r>
      <w:r w:rsidR="00581EEB">
        <w:rPr>
          <w:rFonts w:hint="eastAsia"/>
          <w:lang w:eastAsia="zh-CN"/>
        </w:rPr>
        <w:t>indication</w:t>
      </w:r>
      <w:r>
        <w:rPr>
          <w:lang w:eastAsia="zh-CN"/>
        </w:rPr>
        <w:t xml:space="preserve"> </w:t>
      </w:r>
      <w:r w:rsidR="00FE775A">
        <w:rPr>
          <w:lang w:eastAsia="zh-CN"/>
        </w:rPr>
        <w:t>of</w:t>
      </w:r>
      <w:r>
        <w:rPr>
          <w:lang w:eastAsia="zh-CN"/>
        </w:rPr>
        <w:t xml:space="preserve"> TRS/CSI-RS</w:t>
      </w:r>
      <w:r w:rsidR="00FE775A">
        <w:rPr>
          <w:lang w:eastAsia="zh-CN"/>
        </w:rPr>
        <w:t xml:space="preserve"> including the indication signalling and information</w:t>
      </w:r>
      <w:r w:rsidR="00C14573">
        <w:rPr>
          <w:lang w:eastAsia="zh-CN"/>
        </w:rPr>
        <w:t xml:space="preserve"> content</w:t>
      </w:r>
      <w:r>
        <w:rPr>
          <w:lang w:eastAsia="zh-CN"/>
        </w:rPr>
        <w:t>.</w:t>
      </w:r>
    </w:p>
    <w:p w14:paraId="39B4D035" w14:textId="58FDA5B6" w:rsidR="00115B1B" w:rsidRDefault="00884700" w:rsidP="00500CFF">
      <w:pPr>
        <w:pStyle w:val="1"/>
        <w:numPr>
          <w:ilvl w:val="0"/>
          <w:numId w:val="4"/>
        </w:numPr>
        <w:jc w:val="both"/>
        <w:rPr>
          <w:rFonts w:ascii="Times New Roman" w:eastAsiaTheme="minorEastAsia" w:hAnsi="Times New Roman"/>
          <w:lang w:eastAsia="zh-CN"/>
        </w:rPr>
      </w:pPr>
      <w:r>
        <w:rPr>
          <w:rFonts w:ascii="Times New Roman" w:eastAsiaTheme="minorEastAsia" w:hAnsi="Times New Roman"/>
          <w:lang w:eastAsia="zh-CN"/>
        </w:rPr>
        <w:t>Discussion</w:t>
      </w:r>
    </w:p>
    <w:p w14:paraId="1AD34AF0" w14:textId="684DE24B" w:rsidR="00E27540" w:rsidRDefault="00E27540" w:rsidP="00E27540">
      <w:pPr>
        <w:pStyle w:val="2"/>
        <w:rPr>
          <w:lang w:eastAsia="zh-CN"/>
        </w:rPr>
      </w:pPr>
      <w:r>
        <w:rPr>
          <w:rFonts w:hint="eastAsia"/>
          <w:lang w:eastAsia="zh-CN"/>
        </w:rPr>
        <w:t>2</w:t>
      </w:r>
      <w:r>
        <w:rPr>
          <w:lang w:eastAsia="zh-CN"/>
        </w:rPr>
        <w:t xml:space="preserve">.1 </w:t>
      </w:r>
      <w:bookmarkStart w:id="8" w:name="_Hlk70436918"/>
      <w:r w:rsidR="000E2E3E">
        <w:rPr>
          <w:rFonts w:hint="eastAsia"/>
          <w:lang w:eastAsia="zh-CN"/>
        </w:rPr>
        <w:t>L</w:t>
      </w:r>
      <w:r w:rsidR="000E2E3E">
        <w:rPr>
          <w:lang w:eastAsia="zh-CN"/>
        </w:rPr>
        <w:t xml:space="preserve">1 based </w:t>
      </w:r>
      <w:r w:rsidR="000E2E3E">
        <w:rPr>
          <w:rFonts w:hint="eastAsia"/>
          <w:lang w:eastAsia="zh-CN"/>
        </w:rPr>
        <w:t>a</w:t>
      </w:r>
      <w:r w:rsidRPr="00E27540">
        <w:rPr>
          <w:lang w:eastAsia="zh-CN"/>
        </w:rPr>
        <w:t xml:space="preserve">vailability indication </w:t>
      </w:r>
      <w:r>
        <w:rPr>
          <w:lang w:eastAsia="zh-CN"/>
        </w:rPr>
        <w:t>signalling</w:t>
      </w:r>
      <w:bookmarkEnd w:id="8"/>
      <w:r w:rsidR="000E2E3E">
        <w:rPr>
          <w:lang w:eastAsia="zh-CN"/>
        </w:rPr>
        <w:t xml:space="preserve"> design</w:t>
      </w:r>
    </w:p>
    <w:p w14:paraId="316E25ED" w14:textId="5A92EA1F" w:rsidR="008F18E7" w:rsidRDefault="008F18E7" w:rsidP="008F18E7">
      <w:pPr>
        <w:jc w:val="both"/>
        <w:rPr>
          <w:lang w:eastAsia="zh-CN"/>
        </w:rPr>
      </w:pPr>
      <w:r>
        <w:rPr>
          <w:lang w:eastAsia="zh-CN"/>
        </w:rPr>
        <w:t>I</w:t>
      </w:r>
      <w:r>
        <w:rPr>
          <w:rFonts w:hint="eastAsia"/>
          <w:lang w:eastAsia="zh-CN"/>
        </w:rPr>
        <w:t>n</w:t>
      </w:r>
      <w:r>
        <w:rPr>
          <w:lang w:eastAsia="zh-CN"/>
        </w:rPr>
        <w:t xml:space="preserve"> </w:t>
      </w:r>
      <w:r w:rsidR="005A2CE0">
        <w:rPr>
          <w:lang w:eastAsia="zh-CN"/>
        </w:rPr>
        <w:t xml:space="preserve">last RAN1 </w:t>
      </w:r>
      <w:r>
        <w:rPr>
          <w:rFonts w:hint="eastAsia"/>
          <w:lang w:eastAsia="zh-CN"/>
        </w:rPr>
        <w:t>meeting,</w:t>
      </w:r>
      <w:r>
        <w:rPr>
          <w:lang w:eastAsia="zh-CN"/>
        </w:rPr>
        <w:t xml:space="preserve"> there w</w:t>
      </w:r>
      <w:r w:rsidR="00331312">
        <w:rPr>
          <w:rFonts w:hint="eastAsia"/>
          <w:lang w:eastAsia="zh-CN"/>
        </w:rPr>
        <w:t>as</w:t>
      </w:r>
      <w:r w:rsidR="00331312">
        <w:rPr>
          <w:lang w:eastAsia="zh-CN"/>
        </w:rPr>
        <w:t xml:space="preserve"> </w:t>
      </w:r>
      <w:r>
        <w:rPr>
          <w:lang w:eastAsia="zh-CN"/>
        </w:rPr>
        <w:t xml:space="preserve">a working assumption about </w:t>
      </w:r>
      <w:r w:rsidR="00331312">
        <w:rPr>
          <w:lang w:eastAsia="zh-CN"/>
        </w:rPr>
        <w:t>L1 based availability indication is always enabled if TRS is configured. Considering there is no consensus to support SIB based availability indication design, this working assumption should be confirmed to provide the availability indication, otherwise UE will assume the TRS is</w:t>
      </w:r>
      <w:r w:rsidR="00B47429">
        <w:rPr>
          <w:lang w:eastAsia="zh-CN"/>
        </w:rPr>
        <w:t xml:space="preserve"> </w:t>
      </w:r>
      <w:r w:rsidR="00B47429">
        <w:rPr>
          <w:rFonts w:hint="eastAsia"/>
          <w:lang w:eastAsia="zh-CN"/>
        </w:rPr>
        <w:t>always</w:t>
      </w:r>
      <w:r w:rsidR="00331312">
        <w:rPr>
          <w:lang w:eastAsia="zh-CN"/>
        </w:rPr>
        <w:t xml:space="preserve"> transmitted until the SI update is triggered.</w:t>
      </w:r>
    </w:p>
    <w:p w14:paraId="6DDB98A7" w14:textId="7AF825A2" w:rsidR="00775E11" w:rsidRPr="001B342C" w:rsidRDefault="00775E11" w:rsidP="001B342C">
      <w:pPr>
        <w:jc w:val="both"/>
        <w:rPr>
          <w:b/>
          <w:bCs/>
          <w:lang w:eastAsia="zh-CN"/>
        </w:rPr>
      </w:pPr>
      <w:r w:rsidRPr="00775E11">
        <w:rPr>
          <w:rFonts w:hint="eastAsia"/>
          <w:b/>
          <w:bCs/>
          <w:lang w:eastAsia="zh-CN"/>
        </w:rPr>
        <w:t>P</w:t>
      </w:r>
      <w:r w:rsidRPr="00775E11">
        <w:rPr>
          <w:b/>
          <w:bCs/>
          <w:lang w:eastAsia="zh-CN"/>
        </w:rPr>
        <w:t>roposal 1. Confirm the working assumption</w:t>
      </w:r>
      <w:r w:rsidR="001501A4">
        <w:rPr>
          <w:b/>
          <w:bCs/>
          <w:lang w:eastAsia="zh-CN"/>
        </w:rPr>
        <w:t>:</w:t>
      </w:r>
      <w:r w:rsidR="001B342C">
        <w:rPr>
          <w:b/>
          <w:bCs/>
          <w:lang w:eastAsia="zh-CN"/>
        </w:rPr>
        <w:t xml:space="preserve"> </w:t>
      </w:r>
      <w:r w:rsidRPr="00775E11">
        <w:rPr>
          <w:rFonts w:eastAsia="MS Mincho"/>
          <w:b/>
          <w:bCs/>
        </w:rPr>
        <w:t xml:space="preserve">If TRS resource is configured in SIB, </w:t>
      </w:r>
      <w:r w:rsidRPr="00775E11">
        <w:rPr>
          <w:b/>
          <w:bCs/>
          <w:lang w:eastAsia="ko-KR"/>
        </w:rPr>
        <w:t>L1 based availability</w:t>
      </w:r>
      <w:r w:rsidRPr="00775E11">
        <w:rPr>
          <w:rFonts w:eastAsia="MS Mincho"/>
          <w:b/>
          <w:bCs/>
        </w:rPr>
        <w:t xml:space="preserve"> indication is always enabled based on the configuration. </w:t>
      </w:r>
    </w:p>
    <w:p w14:paraId="61AAF5AD" w14:textId="7CF06624" w:rsidR="00775E11" w:rsidRDefault="00451D84" w:rsidP="008F18E7">
      <w:pPr>
        <w:jc w:val="both"/>
        <w:rPr>
          <w:lang w:eastAsia="zh-CN"/>
        </w:rPr>
      </w:pPr>
      <w:r>
        <w:rPr>
          <w:lang w:eastAsia="zh-CN"/>
        </w:rPr>
        <w:t>There was also some discussion about whe</w:t>
      </w:r>
      <w:r w:rsidR="00766815">
        <w:rPr>
          <w:rFonts w:hint="eastAsia"/>
          <w:lang w:eastAsia="zh-CN"/>
        </w:rPr>
        <w:t>n</w:t>
      </w:r>
      <w:r>
        <w:rPr>
          <w:lang w:eastAsia="zh-CN"/>
        </w:rPr>
        <w:t xml:space="preserve"> the L1 availability indication is enabled, whether it can be provided in either paging DCI or in PEI or both.</w:t>
      </w:r>
      <w:r w:rsidR="00E73709">
        <w:rPr>
          <w:lang w:eastAsia="zh-CN"/>
        </w:rPr>
        <w:t xml:space="preserve"> First, we think the </w:t>
      </w:r>
      <w:r w:rsidR="00E73709" w:rsidRPr="00E73709">
        <w:rPr>
          <w:lang w:eastAsia="zh-CN"/>
        </w:rPr>
        <w:t xml:space="preserve">same design mechanism/principle </w:t>
      </w:r>
      <w:r w:rsidR="00E73709">
        <w:rPr>
          <w:lang w:eastAsia="zh-CN"/>
        </w:rPr>
        <w:t xml:space="preserve">should be supported </w:t>
      </w:r>
      <w:r w:rsidR="00E73709" w:rsidRPr="00E73709">
        <w:rPr>
          <w:lang w:eastAsia="zh-CN"/>
        </w:rPr>
        <w:t>for the two L1 based signaling method</w:t>
      </w:r>
      <w:r w:rsidR="00766815">
        <w:rPr>
          <w:lang w:eastAsia="zh-CN"/>
        </w:rPr>
        <w:t>s</w:t>
      </w:r>
      <w:r w:rsidR="00E73709">
        <w:rPr>
          <w:lang w:eastAsia="zh-CN"/>
        </w:rPr>
        <w:t xml:space="preserve"> to reduce work load. In this sense, </w:t>
      </w:r>
      <w:r w:rsidR="00766815">
        <w:rPr>
          <w:lang w:eastAsia="zh-CN"/>
        </w:rPr>
        <w:t>it</w:t>
      </w:r>
      <w:r w:rsidR="00E73709">
        <w:rPr>
          <w:lang w:eastAsia="zh-CN"/>
        </w:rPr>
        <w:t xml:space="preserve"> is unnecessary to provid</w:t>
      </w:r>
      <w:r w:rsidR="00766815">
        <w:rPr>
          <w:lang w:eastAsia="zh-CN"/>
        </w:rPr>
        <w:t>e</w:t>
      </w:r>
      <w:r w:rsidR="00E73709">
        <w:rPr>
          <w:lang w:eastAsia="zh-CN"/>
        </w:rPr>
        <w:t xml:space="preserve"> the L1 availability both in PEI and paging DCI, especially for the UE which both support PEI feature and TRS feature. </w:t>
      </w:r>
    </w:p>
    <w:p w14:paraId="4710F625" w14:textId="6283FE52" w:rsidR="002C01B6" w:rsidRDefault="002C01B6" w:rsidP="002C01B6">
      <w:pPr>
        <w:jc w:val="both"/>
        <w:rPr>
          <w:b/>
          <w:bCs/>
          <w:lang w:eastAsia="zh-CN"/>
        </w:rPr>
      </w:pPr>
      <w:r w:rsidRPr="00915F73">
        <w:rPr>
          <w:rFonts w:hint="eastAsia"/>
          <w:b/>
          <w:bCs/>
          <w:lang w:eastAsia="zh-CN"/>
        </w:rPr>
        <w:t>P</w:t>
      </w:r>
      <w:r w:rsidRPr="00915F73">
        <w:rPr>
          <w:b/>
          <w:bCs/>
          <w:lang w:eastAsia="zh-CN"/>
        </w:rPr>
        <w:t xml:space="preserve">roposal 2. </w:t>
      </w:r>
      <w:r w:rsidRPr="00915F73">
        <w:rPr>
          <w:rFonts w:hint="eastAsia"/>
          <w:b/>
          <w:bCs/>
          <w:lang w:eastAsia="zh-CN"/>
        </w:rPr>
        <w:t>I</w:t>
      </w:r>
      <w:r w:rsidRPr="00915F73">
        <w:rPr>
          <w:b/>
          <w:bCs/>
          <w:lang w:eastAsia="zh-CN"/>
        </w:rPr>
        <w:t>f L1 availability indication is enabled, it can be provided in either PEI or in paging DCI</w:t>
      </w:r>
      <w:r w:rsidR="00987883" w:rsidRPr="00915F73">
        <w:rPr>
          <w:b/>
          <w:bCs/>
          <w:lang w:eastAsia="zh-CN"/>
        </w:rPr>
        <w:t>.</w:t>
      </w:r>
    </w:p>
    <w:p w14:paraId="08A1948B" w14:textId="12CB82E9" w:rsidR="007A3199" w:rsidRDefault="00E4618E" w:rsidP="002C01B6">
      <w:pPr>
        <w:jc w:val="both"/>
        <w:rPr>
          <w:lang w:eastAsia="zh-CN"/>
        </w:rPr>
      </w:pPr>
      <w:r w:rsidRPr="00E4618E">
        <w:rPr>
          <w:rFonts w:hint="eastAsia"/>
          <w:lang w:eastAsia="zh-CN"/>
        </w:rPr>
        <w:t>A</w:t>
      </w:r>
      <w:r w:rsidRPr="00E4618E">
        <w:rPr>
          <w:lang w:eastAsia="zh-CN"/>
        </w:rPr>
        <w:t>s the detailed L1 signalling design, the 6 reserved bits can be used as paging PDCCH based L1 availability indication</w:t>
      </w:r>
      <w:r w:rsidR="00BD5ED5">
        <w:rPr>
          <w:lang w:eastAsia="zh-CN"/>
        </w:rPr>
        <w:t xml:space="preserve"> and 1 bit is associated with 1 TRS resources set</w:t>
      </w:r>
      <w:r w:rsidR="00B2048F">
        <w:rPr>
          <w:lang w:eastAsia="zh-CN"/>
        </w:rPr>
        <w:t xml:space="preserve">. That is maximum 6 TRS resource sets can be configured in the TRS resource set list in SIB and the </w:t>
      </w:r>
      <w:r w:rsidR="00685A80">
        <w:rPr>
          <w:lang w:eastAsia="zh-CN"/>
        </w:rPr>
        <w:t>maximum 6 bits are mapped to each TRS resource set in the order of configuration in the TRS resource set list.</w:t>
      </w:r>
    </w:p>
    <w:p w14:paraId="7CC07A42" w14:textId="287F740D" w:rsidR="00CC0342" w:rsidRPr="00F12FB0" w:rsidRDefault="007A3199" w:rsidP="002C01B6">
      <w:pPr>
        <w:jc w:val="both"/>
        <w:rPr>
          <w:b/>
          <w:bCs/>
          <w:lang w:eastAsia="zh-CN"/>
        </w:rPr>
      </w:pPr>
      <w:r w:rsidRPr="00F12FB0">
        <w:rPr>
          <w:b/>
          <w:bCs/>
          <w:lang w:eastAsia="zh-CN"/>
        </w:rPr>
        <w:lastRenderedPageBreak/>
        <w:t>Proposal 3. For paging DCI based availability indication,</w:t>
      </w:r>
      <w:r w:rsidR="00767D39" w:rsidRPr="00F12FB0">
        <w:rPr>
          <w:b/>
          <w:bCs/>
          <w:lang w:eastAsia="zh-CN"/>
        </w:rPr>
        <w:t xml:space="preserve"> </w:t>
      </w:r>
      <w:r w:rsidR="00B66F43" w:rsidRPr="00F12FB0">
        <w:rPr>
          <w:b/>
          <w:bCs/>
          <w:lang w:eastAsia="zh-CN"/>
        </w:rPr>
        <w:t xml:space="preserve">the maximum 6 reserved bits are used to indicate the TRS/CSI-RS availability indication, which 1 bit associated with </w:t>
      </w:r>
      <w:r w:rsidR="00C44DF5" w:rsidRPr="00F12FB0">
        <w:rPr>
          <w:b/>
          <w:bCs/>
          <w:lang w:eastAsia="zh-CN"/>
        </w:rPr>
        <w:t>1 TRS resource set in the order of configuration in the TRS resource set list</w:t>
      </w:r>
      <w:r w:rsidR="005209AF" w:rsidRPr="00F12FB0">
        <w:rPr>
          <w:b/>
          <w:bCs/>
          <w:lang w:eastAsia="zh-CN"/>
        </w:rPr>
        <w:t>.</w:t>
      </w:r>
    </w:p>
    <w:p w14:paraId="4C7C1BA5" w14:textId="789C567D" w:rsidR="00EF1F46" w:rsidRDefault="00EF1F46" w:rsidP="00EF1F46">
      <w:pPr>
        <w:pStyle w:val="2"/>
        <w:rPr>
          <w:lang w:eastAsia="ko-KR"/>
        </w:rPr>
      </w:pPr>
      <w:r>
        <w:rPr>
          <w:lang w:eastAsia="zh-CN"/>
        </w:rPr>
        <w:t xml:space="preserve">2.2 </w:t>
      </w:r>
      <w:r w:rsidR="00DD1F05">
        <w:rPr>
          <w:lang w:eastAsia="zh-CN"/>
        </w:rPr>
        <w:t>A</w:t>
      </w:r>
      <w:r w:rsidR="00DD1F05" w:rsidRPr="00E27540">
        <w:rPr>
          <w:lang w:eastAsia="zh-CN"/>
        </w:rPr>
        <w:t>vailability indication</w:t>
      </w:r>
      <w:r w:rsidR="00DD1F05">
        <w:rPr>
          <w:lang w:eastAsia="ko-KR"/>
        </w:rPr>
        <w:t xml:space="preserve"> </w:t>
      </w:r>
      <w:r w:rsidR="001C023B">
        <w:rPr>
          <w:lang w:eastAsia="ko-KR"/>
        </w:rPr>
        <w:t>v</w:t>
      </w:r>
      <w:r w:rsidR="001C023B" w:rsidRPr="001C023B">
        <w:rPr>
          <w:lang w:eastAsia="ko-KR"/>
        </w:rPr>
        <w:t>alidity time</w:t>
      </w:r>
    </w:p>
    <w:p w14:paraId="60A3AD14" w14:textId="4DC18613" w:rsidR="009E5B33" w:rsidRDefault="004F6601" w:rsidP="004F6601">
      <w:pPr>
        <w:jc w:val="both"/>
        <w:rPr>
          <w:rFonts w:eastAsiaTheme="minorEastAsia"/>
          <w:lang w:eastAsia="zh-CN"/>
        </w:rPr>
      </w:pPr>
      <w:r w:rsidRPr="004F6601">
        <w:rPr>
          <w:rFonts w:eastAsiaTheme="minorEastAsia"/>
          <w:lang w:eastAsia="zh-CN"/>
        </w:rPr>
        <w:t>F</w:t>
      </w:r>
      <w:r w:rsidRPr="004F6601">
        <w:rPr>
          <w:rFonts w:eastAsiaTheme="minorEastAsia" w:hint="eastAsia"/>
          <w:lang w:eastAsia="zh-CN"/>
        </w:rPr>
        <w:t>or</w:t>
      </w:r>
      <w:r w:rsidRPr="004F6601">
        <w:rPr>
          <w:rFonts w:eastAsiaTheme="minorEastAsia"/>
          <w:lang w:eastAsia="zh-CN"/>
        </w:rPr>
        <w:t xml:space="preserve"> </w:t>
      </w:r>
      <w:r w:rsidRPr="004F6601">
        <w:rPr>
          <w:rFonts w:eastAsiaTheme="minorEastAsia" w:hint="eastAsia"/>
          <w:lang w:eastAsia="zh-CN"/>
        </w:rPr>
        <w:t>paging</w:t>
      </w:r>
      <w:r w:rsidRPr="004F6601">
        <w:rPr>
          <w:rFonts w:eastAsiaTheme="minorEastAsia"/>
          <w:lang w:eastAsia="zh-CN"/>
        </w:rPr>
        <w:t xml:space="preserve"> DCI </w:t>
      </w:r>
      <w:r w:rsidRPr="004F6601">
        <w:rPr>
          <w:rFonts w:eastAsiaTheme="minorEastAsia" w:hint="eastAsia"/>
          <w:lang w:eastAsia="zh-CN"/>
        </w:rPr>
        <w:t>based</w:t>
      </w:r>
      <w:r w:rsidRPr="004F6601">
        <w:rPr>
          <w:rFonts w:eastAsiaTheme="minorEastAsia"/>
          <w:lang w:eastAsia="zh-CN"/>
        </w:rPr>
        <w:t xml:space="preserve"> L1 availability </w:t>
      </w:r>
      <w:r w:rsidRPr="004F6601">
        <w:rPr>
          <w:rFonts w:eastAsiaTheme="minorEastAsia" w:hint="eastAsia"/>
          <w:lang w:eastAsia="zh-CN"/>
        </w:rPr>
        <w:t>indication</w:t>
      </w:r>
      <w:r>
        <w:rPr>
          <w:rFonts w:eastAsiaTheme="minorEastAsia"/>
          <w:lang w:eastAsia="zh-CN"/>
        </w:rPr>
        <w:t xml:space="preserve">, </w:t>
      </w:r>
      <w:r>
        <w:rPr>
          <w:rFonts w:eastAsiaTheme="minorEastAsia" w:hint="eastAsia"/>
          <w:lang w:eastAsia="zh-CN"/>
        </w:rPr>
        <w:t>f</w:t>
      </w:r>
      <w:r>
        <w:rPr>
          <w:rFonts w:eastAsiaTheme="minorEastAsia"/>
          <w:lang w:eastAsia="zh-CN"/>
        </w:rPr>
        <w:t xml:space="preserve">our alternatives </w:t>
      </w:r>
      <w:r w:rsidR="009E5B33">
        <w:rPr>
          <w:rFonts w:eastAsiaTheme="minorEastAsia"/>
          <w:lang w:eastAsia="zh-CN"/>
        </w:rPr>
        <w:t xml:space="preserve">of reference point </w:t>
      </w:r>
      <w:r>
        <w:rPr>
          <w:rFonts w:eastAsiaTheme="minorEastAsia"/>
          <w:lang w:eastAsia="zh-CN"/>
        </w:rPr>
        <w:t xml:space="preserve">are listed in the agreement. </w:t>
      </w:r>
      <w:r w:rsidR="009E5B33">
        <w:rPr>
          <w:rFonts w:eastAsiaTheme="minorEastAsia"/>
          <w:lang w:eastAsia="zh-CN"/>
        </w:rPr>
        <w:t>All these four alternatives can guarantee UEs have the same understanding of reference point, but compared with Alt 1</w:t>
      </w:r>
      <w:r w:rsidR="006F1ABF">
        <w:rPr>
          <w:rFonts w:eastAsiaTheme="minorEastAsia"/>
          <w:lang w:eastAsia="zh-CN"/>
        </w:rPr>
        <w:t xml:space="preserve"> and </w:t>
      </w:r>
      <w:r w:rsidR="009E5B33">
        <w:rPr>
          <w:rFonts w:eastAsiaTheme="minorEastAsia"/>
          <w:lang w:eastAsia="zh-CN"/>
        </w:rPr>
        <w:t xml:space="preserve">Alt 2, Alt 3 needs additional signalling to indicate the SFN and </w:t>
      </w:r>
      <w:r>
        <w:rPr>
          <w:rFonts w:eastAsiaTheme="minorEastAsia"/>
          <w:lang w:eastAsia="zh-CN"/>
        </w:rPr>
        <w:t xml:space="preserve">Alt 4 </w:t>
      </w:r>
      <w:r w:rsidR="009E5B33">
        <w:rPr>
          <w:rFonts w:eastAsiaTheme="minorEastAsia"/>
          <w:lang w:eastAsia="zh-CN"/>
        </w:rPr>
        <w:t>can only achieve UEs in one PF have the same reference point</w:t>
      </w:r>
      <w:r w:rsidR="003C2CC0">
        <w:rPr>
          <w:rFonts w:eastAsiaTheme="minorEastAsia"/>
          <w:lang w:eastAsia="zh-CN"/>
        </w:rPr>
        <w:t>, which can be excluded</w:t>
      </w:r>
      <w:r w:rsidR="009E5B33">
        <w:rPr>
          <w:rFonts w:eastAsiaTheme="minorEastAsia"/>
          <w:lang w:eastAsia="zh-CN"/>
        </w:rPr>
        <w:t>.</w:t>
      </w:r>
    </w:p>
    <w:p w14:paraId="20AEFE56" w14:textId="1456E5BA" w:rsidR="004F6601" w:rsidRDefault="006F1ABF" w:rsidP="004F6601">
      <w:pPr>
        <w:jc w:val="both"/>
        <w:rPr>
          <w:rFonts w:eastAsiaTheme="minorEastAsia"/>
          <w:lang w:eastAsia="zh-CN"/>
        </w:rPr>
      </w:pPr>
      <w:r>
        <w:rPr>
          <w:rFonts w:eastAsiaTheme="minorEastAsia"/>
          <w:lang w:eastAsia="zh-CN"/>
        </w:rPr>
        <w:t>C</w:t>
      </w:r>
      <w:r w:rsidR="009E5B33">
        <w:rPr>
          <w:rFonts w:eastAsiaTheme="minorEastAsia"/>
          <w:lang w:eastAsia="zh-CN"/>
        </w:rPr>
        <w:t xml:space="preserve">ompared with Alt 2, </w:t>
      </w:r>
      <w:r w:rsidR="009C5721">
        <w:rPr>
          <w:rFonts w:eastAsiaTheme="minorEastAsia"/>
          <w:lang w:eastAsia="zh-CN"/>
        </w:rPr>
        <w:t xml:space="preserve">Alt 1 is </w:t>
      </w:r>
      <w:r>
        <w:rPr>
          <w:rFonts w:eastAsiaTheme="minorEastAsia"/>
          <w:lang w:eastAsia="zh-CN"/>
        </w:rPr>
        <w:t xml:space="preserve">more </w:t>
      </w:r>
      <w:r w:rsidR="009C5721">
        <w:rPr>
          <w:rFonts w:eastAsiaTheme="minorEastAsia"/>
          <w:lang w:eastAsia="zh-CN"/>
        </w:rPr>
        <w:t>reasonable. Considering the case which multiple PFs configured in one DRX cycle, if Alt 2 is used, the TRS availability/unavailability state has been changed even before UE receives the paging DCI if UE’s PF is not the first PF in the DRX cycle. Thus, we think Alt 1 can be supported.</w:t>
      </w:r>
    </w:p>
    <w:p w14:paraId="445C0EBD" w14:textId="46C6ACB1" w:rsidR="009C5721" w:rsidRDefault="00DC2CB4" w:rsidP="004F6601">
      <w:pPr>
        <w:jc w:val="both"/>
        <w:rPr>
          <w:rFonts w:eastAsiaTheme="minorEastAsia"/>
          <w:b/>
          <w:bCs/>
          <w:lang w:eastAsia="zh-CN"/>
        </w:rPr>
      </w:pPr>
      <w:r w:rsidRPr="006B71BB">
        <w:rPr>
          <w:rFonts w:eastAsiaTheme="minorEastAsia" w:hint="eastAsia"/>
          <w:b/>
          <w:bCs/>
          <w:lang w:eastAsia="zh-CN"/>
        </w:rPr>
        <w:t>P</w:t>
      </w:r>
      <w:r w:rsidRPr="006B71BB">
        <w:rPr>
          <w:rFonts w:eastAsiaTheme="minorEastAsia"/>
          <w:b/>
          <w:bCs/>
          <w:lang w:eastAsia="zh-CN"/>
        </w:rPr>
        <w:t xml:space="preserve">roposal 4. For paging </w:t>
      </w:r>
      <w:r w:rsidR="00DF63DC">
        <w:rPr>
          <w:rFonts w:eastAsiaTheme="minorEastAsia"/>
          <w:b/>
          <w:bCs/>
          <w:lang w:eastAsia="zh-CN"/>
        </w:rPr>
        <w:t>DCI</w:t>
      </w:r>
      <w:r w:rsidRPr="006B71BB">
        <w:rPr>
          <w:rFonts w:eastAsiaTheme="minorEastAsia"/>
          <w:b/>
          <w:bCs/>
          <w:lang w:eastAsia="zh-CN"/>
        </w:rPr>
        <w:t xml:space="preserve"> based availability indication, support Alt 1 as the reference point of L1 availability indication valid duration.</w:t>
      </w:r>
    </w:p>
    <w:p w14:paraId="1231D53E" w14:textId="13C8FA31" w:rsidR="004A5774" w:rsidRDefault="004A5774" w:rsidP="004F6601">
      <w:pPr>
        <w:jc w:val="both"/>
        <w:rPr>
          <w:rFonts w:eastAsiaTheme="minorEastAsia"/>
          <w:lang w:eastAsia="zh-CN"/>
        </w:rPr>
      </w:pPr>
      <w:r w:rsidRPr="004A5774">
        <w:rPr>
          <w:rFonts w:eastAsiaTheme="minorEastAsia" w:hint="eastAsia"/>
          <w:lang w:eastAsia="zh-CN"/>
        </w:rPr>
        <w:t>A</w:t>
      </w:r>
      <w:r w:rsidRPr="004A5774">
        <w:rPr>
          <w:rFonts w:eastAsiaTheme="minorEastAsia"/>
          <w:lang w:eastAsia="zh-CN"/>
        </w:rPr>
        <w:t xml:space="preserve">s the case if time duration is not configured by gNB, </w:t>
      </w:r>
      <w:r>
        <w:rPr>
          <w:rFonts w:eastAsiaTheme="minorEastAsia"/>
          <w:lang w:eastAsia="zh-CN"/>
        </w:rPr>
        <w:t xml:space="preserve">we think Alt 3 should be supported, because both Alt 1 and Alt 2 will mandate gNB always transmitting the TRS/CSI-RS before another </w:t>
      </w:r>
      <w:r w:rsidR="00C4251A">
        <w:rPr>
          <w:rFonts w:eastAsiaTheme="minorEastAsia"/>
          <w:lang w:eastAsia="zh-CN"/>
        </w:rPr>
        <w:t xml:space="preserve">L1 availability indication or different L1 availability indication is received by UE. </w:t>
      </w:r>
      <w:r w:rsidR="008D108B">
        <w:rPr>
          <w:rFonts w:eastAsiaTheme="minorEastAsia"/>
          <w:lang w:eastAsia="zh-CN"/>
        </w:rPr>
        <w:t xml:space="preserve">For both paging DCI and PEI, the L1 availability indication can only be transmitted if UE has been paged, that is gNB cannot </w:t>
      </w:r>
      <w:r w:rsidR="008D108B" w:rsidRPr="008D108B">
        <w:rPr>
          <w:rFonts w:eastAsiaTheme="minorEastAsia"/>
          <w:lang w:eastAsia="zh-CN"/>
        </w:rPr>
        <w:t>forecast</w:t>
      </w:r>
      <w:r w:rsidR="008D108B">
        <w:rPr>
          <w:rFonts w:eastAsiaTheme="minorEastAsia"/>
          <w:lang w:eastAsia="zh-CN"/>
        </w:rPr>
        <w:t xml:space="preserve"> when to transmit L1 availability indication and if Alt 1 or Alt 2 is adopted, always-on TRS/CSI-RS cannot be avoided which is conflicted with WID.</w:t>
      </w:r>
    </w:p>
    <w:p w14:paraId="36BFF669" w14:textId="7063FBFB" w:rsidR="004A5774" w:rsidRDefault="009A1200" w:rsidP="004F6601">
      <w:pPr>
        <w:jc w:val="both"/>
        <w:rPr>
          <w:rFonts w:eastAsiaTheme="minorEastAsia"/>
          <w:b/>
          <w:bCs/>
          <w:lang w:eastAsia="zh-CN"/>
        </w:rPr>
      </w:pPr>
      <w:r w:rsidRPr="009A1200">
        <w:rPr>
          <w:rFonts w:eastAsiaTheme="minorEastAsia" w:hint="eastAsia"/>
          <w:b/>
          <w:bCs/>
          <w:lang w:eastAsia="zh-CN"/>
        </w:rPr>
        <w:t>P</w:t>
      </w:r>
      <w:r w:rsidRPr="009A1200">
        <w:rPr>
          <w:rFonts w:eastAsiaTheme="minorEastAsia"/>
          <w:b/>
          <w:bCs/>
          <w:lang w:eastAsia="zh-CN"/>
        </w:rPr>
        <w:t xml:space="preserve">roposal </w:t>
      </w:r>
      <w:r w:rsidR="004601B2">
        <w:rPr>
          <w:rFonts w:eastAsiaTheme="minorEastAsia"/>
          <w:b/>
          <w:bCs/>
          <w:lang w:eastAsia="zh-CN"/>
        </w:rPr>
        <w:t>5</w:t>
      </w:r>
      <w:r w:rsidRPr="009A1200">
        <w:rPr>
          <w:rFonts w:eastAsiaTheme="minorEastAsia"/>
          <w:b/>
          <w:bCs/>
          <w:lang w:eastAsia="zh-CN"/>
        </w:rPr>
        <w:t xml:space="preserve">. For paging </w:t>
      </w:r>
      <w:r w:rsidR="00DF63DC">
        <w:rPr>
          <w:rFonts w:eastAsiaTheme="minorEastAsia"/>
          <w:b/>
          <w:bCs/>
          <w:lang w:eastAsia="zh-CN"/>
        </w:rPr>
        <w:t>DCI</w:t>
      </w:r>
      <w:r w:rsidRPr="009A1200">
        <w:rPr>
          <w:rFonts w:eastAsiaTheme="minorEastAsia"/>
          <w:b/>
          <w:bCs/>
          <w:lang w:eastAsia="zh-CN"/>
        </w:rPr>
        <w:t xml:space="preserve"> based availability indication, support Alt </w:t>
      </w:r>
      <w:r w:rsidR="00885910">
        <w:rPr>
          <w:rFonts w:eastAsiaTheme="minorEastAsia"/>
          <w:b/>
          <w:bCs/>
          <w:lang w:eastAsia="zh-CN"/>
        </w:rPr>
        <w:t xml:space="preserve">3 to define a default time duration when </w:t>
      </w:r>
      <w:r w:rsidR="00885910" w:rsidRPr="00885910">
        <w:rPr>
          <w:rFonts w:eastAsiaTheme="minorEastAsia"/>
          <w:b/>
          <w:bCs/>
          <w:lang w:eastAsia="zh-CN"/>
        </w:rPr>
        <w:t>the time duration is not configured</w:t>
      </w:r>
      <w:r w:rsidR="00885910">
        <w:rPr>
          <w:rFonts w:eastAsiaTheme="minorEastAsia"/>
          <w:b/>
          <w:bCs/>
          <w:lang w:eastAsia="zh-CN"/>
        </w:rPr>
        <w:t xml:space="preserve"> by gNB</w:t>
      </w:r>
      <w:r w:rsidRPr="009A1200">
        <w:rPr>
          <w:rFonts w:eastAsiaTheme="minorEastAsia"/>
          <w:b/>
          <w:bCs/>
          <w:lang w:eastAsia="zh-CN"/>
        </w:rPr>
        <w:t>.</w:t>
      </w:r>
    </w:p>
    <w:p w14:paraId="6035C958" w14:textId="7279D9B4" w:rsidR="00A26CDF" w:rsidRPr="002E4D41" w:rsidRDefault="003111BF" w:rsidP="002E4D41">
      <w:pPr>
        <w:jc w:val="both"/>
        <w:rPr>
          <w:rFonts w:eastAsiaTheme="minorEastAsia"/>
          <w:lang w:eastAsia="zh-CN"/>
        </w:rPr>
      </w:pPr>
      <w:r w:rsidRPr="00FC2006">
        <w:rPr>
          <w:rFonts w:eastAsiaTheme="minorEastAsia" w:hint="eastAsia"/>
          <w:lang w:eastAsia="zh-CN"/>
        </w:rPr>
        <w:t>F</w:t>
      </w:r>
      <w:r w:rsidRPr="00FC2006">
        <w:rPr>
          <w:rFonts w:eastAsiaTheme="minorEastAsia"/>
          <w:lang w:eastAsia="zh-CN"/>
        </w:rPr>
        <w:t xml:space="preserve">or PEI based L1 availability indication, </w:t>
      </w:r>
      <w:r w:rsidR="00A26CDF" w:rsidRPr="00A26CDF">
        <w:rPr>
          <w:rFonts w:eastAsiaTheme="minorEastAsia"/>
          <w:lang w:eastAsia="zh-CN"/>
        </w:rPr>
        <w:t>a predefined window before the associated PO</w:t>
      </w:r>
      <w:r w:rsidR="00A26CDF" w:rsidRPr="00A26CDF">
        <w:rPr>
          <w:rFonts w:eastAsiaTheme="minorEastAsia" w:hint="eastAsia"/>
          <w:lang w:eastAsia="zh-CN"/>
        </w:rPr>
        <w:t xml:space="preserve"> </w:t>
      </w:r>
      <w:r w:rsidR="00A26CDF">
        <w:rPr>
          <w:rFonts w:eastAsiaTheme="minorEastAsia"/>
          <w:lang w:eastAsia="zh-CN"/>
        </w:rPr>
        <w:t xml:space="preserve">is much reasonable defined as the valid time duration. </w:t>
      </w:r>
      <w:r w:rsidR="00FC2006" w:rsidRPr="00FC2006">
        <w:rPr>
          <w:rFonts w:eastAsiaTheme="minorEastAsia"/>
          <w:lang w:eastAsia="zh-CN"/>
        </w:rPr>
        <w:t>As we all know, the most important function of TRS/CSI-RS is assisting AGC and T/F tracking before receiving PO, it is a straightforward method to define a window before PO as validity time combined with PEI. For example, if PEI indicates some TRS/CSI-RS are available, UE can assume these RS(s) are available in a window before the PO which associated the PEI, else, UE can only use SSB for AGC and T/F tracking.</w:t>
      </w:r>
      <w:r w:rsidR="006145DA">
        <w:rPr>
          <w:rFonts w:eastAsiaTheme="minorEastAsia"/>
          <w:lang w:eastAsia="zh-CN"/>
        </w:rPr>
        <w:t xml:space="preserve"> And it is natural to define the time UE receives the L1 indication as the reference point if we take the window before PO as the time duration.</w:t>
      </w:r>
      <w:r w:rsidR="00D67A1F" w:rsidRPr="00FC2006">
        <w:rPr>
          <w:rFonts w:eastAsiaTheme="minorEastAsia"/>
          <w:lang w:eastAsia="zh-CN"/>
        </w:rPr>
        <w:t xml:space="preserve"> </w:t>
      </w:r>
    </w:p>
    <w:p w14:paraId="0EC75072" w14:textId="411D499C" w:rsidR="00D67A1F" w:rsidRPr="004140FB" w:rsidRDefault="00D67A1F" w:rsidP="004140FB">
      <w:pPr>
        <w:jc w:val="both"/>
        <w:rPr>
          <w:b/>
          <w:bCs/>
          <w:lang w:eastAsia="zh-CN"/>
        </w:rPr>
      </w:pPr>
      <w:r w:rsidRPr="00A26CDF">
        <w:rPr>
          <w:b/>
          <w:bCs/>
          <w:lang w:eastAsia="zh-CN"/>
        </w:rPr>
        <w:t xml:space="preserve">Proposal </w:t>
      </w:r>
      <w:r w:rsidR="003305EF">
        <w:rPr>
          <w:b/>
          <w:bCs/>
          <w:lang w:eastAsia="zh-CN"/>
        </w:rPr>
        <w:t>6</w:t>
      </w:r>
      <w:r w:rsidRPr="00A26CDF">
        <w:rPr>
          <w:b/>
          <w:bCs/>
          <w:lang w:eastAsia="zh-CN"/>
        </w:rPr>
        <w:t>. For PEI based availability indication</w:t>
      </w:r>
      <w:r w:rsidR="004140FB">
        <w:rPr>
          <w:b/>
          <w:bCs/>
          <w:lang w:eastAsia="zh-CN"/>
        </w:rPr>
        <w:t xml:space="preserve">, </w:t>
      </w:r>
      <w:r w:rsidRPr="005B5FA6">
        <w:rPr>
          <w:b/>
          <w:bCs/>
          <w:lang w:eastAsia="zh-CN"/>
        </w:rPr>
        <w:t xml:space="preserve">the validity time duration is </w:t>
      </w:r>
      <w:bookmarkStart w:id="9" w:name="_Hlk86671623"/>
      <w:r w:rsidRPr="005B5FA6">
        <w:rPr>
          <w:b/>
          <w:bCs/>
          <w:lang w:eastAsia="zh-CN"/>
        </w:rPr>
        <w:t>a predefined window before the associated PO</w:t>
      </w:r>
      <w:bookmarkEnd w:id="9"/>
      <w:r w:rsidR="004140FB">
        <w:rPr>
          <w:b/>
          <w:bCs/>
          <w:lang w:eastAsia="zh-CN"/>
        </w:rPr>
        <w:t xml:space="preserve"> and </w:t>
      </w:r>
      <w:r w:rsidRPr="004140FB">
        <w:rPr>
          <w:b/>
          <w:bCs/>
          <w:lang w:eastAsia="zh-CN"/>
        </w:rPr>
        <w:t>the reference point is the time location where UE receives the indication.</w:t>
      </w:r>
    </w:p>
    <w:p w14:paraId="2544A162" w14:textId="19A1C6DC" w:rsidR="00B23373" w:rsidRPr="00500CFF" w:rsidRDefault="00B23373" w:rsidP="00500CFF">
      <w:pPr>
        <w:pStyle w:val="1"/>
        <w:numPr>
          <w:ilvl w:val="0"/>
          <w:numId w:val="4"/>
        </w:numPr>
        <w:jc w:val="both"/>
        <w:rPr>
          <w:rFonts w:ascii="Times New Roman" w:hAnsi="Times New Roman"/>
          <w:lang w:eastAsia="zh-CN"/>
        </w:rPr>
      </w:pPr>
      <w:r w:rsidRPr="00500CFF">
        <w:rPr>
          <w:rFonts w:ascii="Times New Roman" w:eastAsiaTheme="minorEastAsia" w:hAnsi="Times New Roman"/>
          <w:lang w:eastAsia="zh-CN"/>
        </w:rPr>
        <w:t>Conclusions</w:t>
      </w:r>
    </w:p>
    <w:p w14:paraId="1AF48D1D" w14:textId="203AD650" w:rsidR="00F932B3" w:rsidRDefault="00C62879" w:rsidP="00500CFF">
      <w:pPr>
        <w:jc w:val="both"/>
        <w:rPr>
          <w:lang w:eastAsia="zh-CN"/>
        </w:rPr>
      </w:pPr>
      <w:r w:rsidRPr="00500CFF">
        <w:t>In this contribution,</w:t>
      </w:r>
      <w:r w:rsidR="00A02E53" w:rsidRPr="00500CFF">
        <w:t xml:space="preserve"> </w:t>
      </w:r>
      <w:r w:rsidR="00C329E4">
        <w:rPr>
          <w:lang w:eastAsia="zh-CN"/>
        </w:rPr>
        <w:t xml:space="preserve">availability information of TRS/CSI-RS </w:t>
      </w:r>
      <w:r w:rsidR="00DE3824" w:rsidRPr="00500CFF">
        <w:t xml:space="preserve">are </w:t>
      </w:r>
      <w:r w:rsidR="00693145" w:rsidRPr="00500CFF">
        <w:t>discussed</w:t>
      </w:r>
      <w:r w:rsidR="00115B1B" w:rsidRPr="00500CFF">
        <w:t>,</w:t>
      </w:r>
      <w:r w:rsidRPr="00500CFF">
        <w:t xml:space="preserve"> </w:t>
      </w:r>
      <w:r w:rsidRPr="00500CFF">
        <w:rPr>
          <w:lang w:eastAsia="zh-CN"/>
        </w:rPr>
        <w:t>and the following proposals are made.</w:t>
      </w:r>
    </w:p>
    <w:p w14:paraId="0C3C91AF" w14:textId="17674067" w:rsidR="00DD48C7" w:rsidRPr="00E21E62" w:rsidRDefault="000520B0" w:rsidP="000520B0">
      <w:pPr>
        <w:jc w:val="both"/>
        <w:rPr>
          <w:b/>
          <w:bCs/>
          <w:lang w:eastAsia="zh-CN"/>
        </w:rPr>
      </w:pPr>
      <w:r w:rsidRPr="00775E11">
        <w:rPr>
          <w:rFonts w:hint="eastAsia"/>
          <w:b/>
          <w:bCs/>
          <w:lang w:eastAsia="zh-CN"/>
        </w:rPr>
        <w:t>P</w:t>
      </w:r>
      <w:r w:rsidRPr="00775E11">
        <w:rPr>
          <w:b/>
          <w:bCs/>
          <w:lang w:eastAsia="zh-CN"/>
        </w:rPr>
        <w:t>roposal 1. Confirm the working assumption</w:t>
      </w:r>
      <w:r>
        <w:rPr>
          <w:b/>
          <w:bCs/>
          <w:lang w:eastAsia="zh-CN"/>
        </w:rPr>
        <w:t>:</w:t>
      </w:r>
      <w:r w:rsidR="00E21E62">
        <w:rPr>
          <w:b/>
          <w:bCs/>
          <w:lang w:eastAsia="zh-CN"/>
        </w:rPr>
        <w:t xml:space="preserve"> </w:t>
      </w:r>
      <w:r w:rsidRPr="00775E11">
        <w:rPr>
          <w:rFonts w:eastAsia="MS Mincho"/>
          <w:b/>
          <w:bCs/>
        </w:rPr>
        <w:t xml:space="preserve">If TRS resource is configured in SIB, </w:t>
      </w:r>
      <w:r w:rsidRPr="00775E11">
        <w:rPr>
          <w:b/>
          <w:bCs/>
          <w:lang w:eastAsia="ko-KR"/>
        </w:rPr>
        <w:t>L1 based availability</w:t>
      </w:r>
      <w:r w:rsidRPr="00775E11">
        <w:rPr>
          <w:rFonts w:eastAsia="MS Mincho"/>
          <w:b/>
          <w:bCs/>
        </w:rPr>
        <w:t xml:space="preserve"> indication is always enabled based on the configuration.</w:t>
      </w:r>
    </w:p>
    <w:p w14:paraId="4766B093" w14:textId="77777777" w:rsidR="000520B0" w:rsidRDefault="000520B0" w:rsidP="000520B0">
      <w:pPr>
        <w:jc w:val="both"/>
        <w:rPr>
          <w:b/>
          <w:bCs/>
          <w:lang w:eastAsia="zh-CN"/>
        </w:rPr>
      </w:pPr>
      <w:r w:rsidRPr="00915F73">
        <w:rPr>
          <w:rFonts w:hint="eastAsia"/>
          <w:b/>
          <w:bCs/>
          <w:lang w:eastAsia="zh-CN"/>
        </w:rPr>
        <w:t>P</w:t>
      </w:r>
      <w:r w:rsidRPr="00915F73">
        <w:rPr>
          <w:b/>
          <w:bCs/>
          <w:lang w:eastAsia="zh-CN"/>
        </w:rPr>
        <w:t xml:space="preserve">roposal 2. </w:t>
      </w:r>
      <w:r w:rsidRPr="00915F73">
        <w:rPr>
          <w:rFonts w:hint="eastAsia"/>
          <w:b/>
          <w:bCs/>
          <w:lang w:eastAsia="zh-CN"/>
        </w:rPr>
        <w:t>I</w:t>
      </w:r>
      <w:r w:rsidRPr="00915F73">
        <w:rPr>
          <w:b/>
          <w:bCs/>
          <w:lang w:eastAsia="zh-CN"/>
        </w:rPr>
        <w:t>f L1 availability indication is enabled, it can be provided in either PEI or in paging DCI.</w:t>
      </w:r>
    </w:p>
    <w:p w14:paraId="5475C0A9" w14:textId="77777777" w:rsidR="000520B0" w:rsidRPr="00F12FB0" w:rsidRDefault="000520B0" w:rsidP="000520B0">
      <w:pPr>
        <w:jc w:val="both"/>
        <w:rPr>
          <w:b/>
          <w:bCs/>
          <w:lang w:eastAsia="zh-CN"/>
        </w:rPr>
      </w:pPr>
      <w:r w:rsidRPr="00F12FB0">
        <w:rPr>
          <w:b/>
          <w:bCs/>
          <w:lang w:eastAsia="zh-CN"/>
        </w:rPr>
        <w:t>Proposal 3. For paging DCI based availability indication, the maximum 6 reserved bits are used to indicate the TRS/CSI-RS availability indication, which 1 bit associated with 1 TRS resource set in the order of configuration in the TRS resource set list.</w:t>
      </w:r>
    </w:p>
    <w:p w14:paraId="6731F43F" w14:textId="6602F6B0" w:rsidR="00156F19" w:rsidRDefault="00156F19" w:rsidP="00156F19">
      <w:pPr>
        <w:jc w:val="both"/>
        <w:rPr>
          <w:rFonts w:eastAsiaTheme="minorEastAsia"/>
          <w:b/>
          <w:bCs/>
          <w:lang w:eastAsia="zh-CN"/>
        </w:rPr>
      </w:pPr>
      <w:r w:rsidRPr="006B71BB">
        <w:rPr>
          <w:rFonts w:eastAsiaTheme="minorEastAsia" w:hint="eastAsia"/>
          <w:b/>
          <w:bCs/>
          <w:lang w:eastAsia="zh-CN"/>
        </w:rPr>
        <w:t>P</w:t>
      </w:r>
      <w:r w:rsidRPr="006B71BB">
        <w:rPr>
          <w:rFonts w:eastAsiaTheme="minorEastAsia"/>
          <w:b/>
          <w:bCs/>
          <w:lang w:eastAsia="zh-CN"/>
        </w:rPr>
        <w:t xml:space="preserve">roposal 4. For paging </w:t>
      </w:r>
      <w:r w:rsidR="00DF63DC">
        <w:rPr>
          <w:rFonts w:eastAsiaTheme="minorEastAsia"/>
          <w:b/>
          <w:bCs/>
          <w:lang w:eastAsia="zh-CN"/>
        </w:rPr>
        <w:t>DCI</w:t>
      </w:r>
      <w:r w:rsidRPr="006B71BB">
        <w:rPr>
          <w:rFonts w:eastAsiaTheme="minorEastAsia"/>
          <w:b/>
          <w:bCs/>
          <w:lang w:eastAsia="zh-CN"/>
        </w:rPr>
        <w:t xml:space="preserve"> based availability indication, support Alt 1 as the reference point of L1 availability indication valid duration.</w:t>
      </w:r>
    </w:p>
    <w:p w14:paraId="371E0A46" w14:textId="1ABE9B9A" w:rsidR="00156F19" w:rsidRDefault="00156F19" w:rsidP="00156F19">
      <w:pPr>
        <w:jc w:val="both"/>
        <w:rPr>
          <w:rFonts w:eastAsiaTheme="minorEastAsia"/>
          <w:b/>
          <w:bCs/>
          <w:lang w:eastAsia="zh-CN"/>
        </w:rPr>
      </w:pPr>
      <w:r w:rsidRPr="009A1200">
        <w:rPr>
          <w:rFonts w:eastAsiaTheme="minorEastAsia" w:hint="eastAsia"/>
          <w:b/>
          <w:bCs/>
          <w:lang w:eastAsia="zh-CN"/>
        </w:rPr>
        <w:t>P</w:t>
      </w:r>
      <w:r w:rsidRPr="009A1200">
        <w:rPr>
          <w:rFonts w:eastAsiaTheme="minorEastAsia"/>
          <w:b/>
          <w:bCs/>
          <w:lang w:eastAsia="zh-CN"/>
        </w:rPr>
        <w:t xml:space="preserve">roposal </w:t>
      </w:r>
      <w:r>
        <w:rPr>
          <w:rFonts w:eastAsiaTheme="minorEastAsia"/>
          <w:b/>
          <w:bCs/>
          <w:lang w:eastAsia="zh-CN"/>
        </w:rPr>
        <w:t>5</w:t>
      </w:r>
      <w:r w:rsidRPr="009A1200">
        <w:rPr>
          <w:rFonts w:eastAsiaTheme="minorEastAsia"/>
          <w:b/>
          <w:bCs/>
          <w:lang w:eastAsia="zh-CN"/>
        </w:rPr>
        <w:t xml:space="preserve">. For paging </w:t>
      </w:r>
      <w:r w:rsidR="00DF63DC">
        <w:rPr>
          <w:rFonts w:eastAsiaTheme="minorEastAsia"/>
          <w:b/>
          <w:bCs/>
          <w:lang w:eastAsia="zh-CN"/>
        </w:rPr>
        <w:t>DCI</w:t>
      </w:r>
      <w:r w:rsidRPr="009A1200">
        <w:rPr>
          <w:rFonts w:eastAsiaTheme="minorEastAsia"/>
          <w:b/>
          <w:bCs/>
          <w:lang w:eastAsia="zh-CN"/>
        </w:rPr>
        <w:t xml:space="preserve"> based availability indication, support Alt </w:t>
      </w:r>
      <w:r>
        <w:rPr>
          <w:rFonts w:eastAsiaTheme="minorEastAsia"/>
          <w:b/>
          <w:bCs/>
          <w:lang w:eastAsia="zh-CN"/>
        </w:rPr>
        <w:t xml:space="preserve">3 to define a default time duration when </w:t>
      </w:r>
      <w:r w:rsidRPr="00885910">
        <w:rPr>
          <w:rFonts w:eastAsiaTheme="minorEastAsia"/>
          <w:b/>
          <w:bCs/>
          <w:lang w:eastAsia="zh-CN"/>
        </w:rPr>
        <w:t>the time duration is not configured</w:t>
      </w:r>
      <w:r>
        <w:rPr>
          <w:rFonts w:eastAsiaTheme="minorEastAsia"/>
          <w:b/>
          <w:bCs/>
          <w:lang w:eastAsia="zh-CN"/>
        </w:rPr>
        <w:t xml:space="preserve"> by gNB</w:t>
      </w:r>
      <w:r w:rsidRPr="009A1200">
        <w:rPr>
          <w:rFonts w:eastAsiaTheme="minorEastAsia"/>
          <w:b/>
          <w:bCs/>
          <w:lang w:eastAsia="zh-CN"/>
        </w:rPr>
        <w:t>.</w:t>
      </w:r>
    </w:p>
    <w:p w14:paraId="39428149" w14:textId="75C0B9FB" w:rsidR="000520B0" w:rsidRPr="00156F19" w:rsidRDefault="00156F19" w:rsidP="000520B0">
      <w:pPr>
        <w:jc w:val="both"/>
        <w:rPr>
          <w:b/>
          <w:bCs/>
          <w:lang w:eastAsia="zh-CN"/>
        </w:rPr>
      </w:pPr>
      <w:r w:rsidRPr="00A26CDF">
        <w:rPr>
          <w:b/>
          <w:bCs/>
          <w:lang w:eastAsia="zh-CN"/>
        </w:rPr>
        <w:t xml:space="preserve">Proposal </w:t>
      </w:r>
      <w:r>
        <w:rPr>
          <w:b/>
          <w:bCs/>
          <w:lang w:eastAsia="zh-CN"/>
        </w:rPr>
        <w:t>6</w:t>
      </w:r>
      <w:r w:rsidRPr="00A26CDF">
        <w:rPr>
          <w:b/>
          <w:bCs/>
          <w:lang w:eastAsia="zh-CN"/>
        </w:rPr>
        <w:t>. For PEI based availability indication</w:t>
      </w:r>
      <w:r>
        <w:rPr>
          <w:b/>
          <w:bCs/>
          <w:lang w:eastAsia="zh-CN"/>
        </w:rPr>
        <w:t xml:space="preserve">, </w:t>
      </w:r>
      <w:r w:rsidRPr="005B5FA6">
        <w:rPr>
          <w:b/>
          <w:bCs/>
          <w:lang w:eastAsia="zh-CN"/>
        </w:rPr>
        <w:t>the validity time duration is a predefined window before the associated PO</w:t>
      </w:r>
      <w:r>
        <w:rPr>
          <w:b/>
          <w:bCs/>
          <w:lang w:eastAsia="zh-CN"/>
        </w:rPr>
        <w:t xml:space="preserve"> and </w:t>
      </w:r>
      <w:r w:rsidRPr="004140FB">
        <w:rPr>
          <w:b/>
          <w:bCs/>
          <w:lang w:eastAsia="zh-CN"/>
        </w:rPr>
        <w:t>the reference point is the time location where UE receives the indication.</w:t>
      </w:r>
    </w:p>
    <w:p w14:paraId="78E5C48D" w14:textId="5122C84F" w:rsidR="005D3398" w:rsidRPr="00944A58" w:rsidRDefault="004B1273" w:rsidP="00944A58">
      <w:pPr>
        <w:pStyle w:val="1"/>
        <w:numPr>
          <w:ilvl w:val="0"/>
          <w:numId w:val="4"/>
        </w:numPr>
        <w:jc w:val="both"/>
        <w:rPr>
          <w:rFonts w:ascii="Times New Roman" w:eastAsiaTheme="minorEastAsia" w:hAnsi="Times New Roman"/>
          <w:lang w:eastAsia="zh-CN"/>
        </w:rPr>
      </w:pPr>
      <w:r w:rsidRPr="00500CFF">
        <w:rPr>
          <w:rFonts w:ascii="Times New Roman" w:eastAsiaTheme="minorEastAsia" w:hAnsi="Times New Roman"/>
          <w:lang w:eastAsia="zh-CN"/>
        </w:rPr>
        <w:t>Reference</w:t>
      </w:r>
      <w:r w:rsidR="007F1876" w:rsidRPr="00500CFF">
        <w:rPr>
          <w:rFonts w:ascii="Times New Roman" w:eastAsiaTheme="minorEastAsia" w:hAnsi="Times New Roman"/>
          <w:lang w:eastAsia="zh-CN"/>
        </w:rPr>
        <w:t>s</w:t>
      </w:r>
    </w:p>
    <w:p w14:paraId="035ECA95" w14:textId="5C30531F" w:rsidR="008C5600" w:rsidRPr="00B92D0A" w:rsidRDefault="004A410C" w:rsidP="00B92D0A">
      <w:pPr>
        <w:pStyle w:val="aff"/>
        <w:numPr>
          <w:ilvl w:val="0"/>
          <w:numId w:val="6"/>
        </w:numPr>
        <w:ind w:leftChars="0"/>
        <w:jc w:val="both"/>
        <w:rPr>
          <w:rFonts w:ascii="Times New Roman" w:hAnsi="Times New Roman"/>
          <w:lang w:eastAsia="zh-CN"/>
        </w:rPr>
      </w:pPr>
      <w:r w:rsidRPr="004A410C">
        <w:rPr>
          <w:rFonts w:ascii="Times New Roman" w:hAnsi="Times New Roman"/>
          <w:lang w:val="x-none" w:eastAsia="zh-CN"/>
        </w:rPr>
        <w:t>Chairman's Notes RAN1#10</w:t>
      </w:r>
      <w:r w:rsidR="001454BF">
        <w:rPr>
          <w:rFonts w:ascii="Times New Roman" w:hAnsi="Times New Roman"/>
          <w:lang w:val="x-none" w:eastAsia="zh-CN"/>
        </w:rPr>
        <w:t>6</w:t>
      </w:r>
      <w:r w:rsidR="00A062E7">
        <w:rPr>
          <w:rFonts w:ascii="Times New Roman" w:hAnsi="Times New Roman"/>
          <w:lang w:val="x-none" w:eastAsia="zh-CN"/>
        </w:rPr>
        <w:t>b</w:t>
      </w:r>
      <w:r w:rsidR="00DF13A8">
        <w:rPr>
          <w:rFonts w:ascii="Times New Roman" w:hAnsi="Times New Roman"/>
          <w:lang w:val="x-none" w:eastAsia="zh-CN"/>
        </w:rPr>
        <w:t>-</w:t>
      </w:r>
      <w:r w:rsidR="00D46F14">
        <w:rPr>
          <w:rFonts w:ascii="Times New Roman" w:hAnsi="Times New Roman"/>
          <w:lang w:val="x-none" w:eastAsia="zh-CN"/>
        </w:rPr>
        <w:t>e</w:t>
      </w:r>
    </w:p>
    <w:sectPr w:rsidR="008C5600" w:rsidRPr="00B92D0A"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697A25" w14:textId="77777777" w:rsidR="00D25FAC" w:rsidRDefault="00D25FAC">
      <w:r>
        <w:separator/>
      </w:r>
    </w:p>
  </w:endnote>
  <w:endnote w:type="continuationSeparator" w:id="0">
    <w:p w14:paraId="495FBC97" w14:textId="77777777" w:rsidR="00D25FAC" w:rsidRDefault="00D25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A00002BF" w:usb1="68C7FCFB" w:usb2="00000010"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仿宋_GB2312">
    <w:altName w:val="Microsoft YaHei"/>
    <w:panose1 w:val="0201060903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FD8ED0" w14:textId="77777777" w:rsidR="00D25FAC" w:rsidRDefault="00D25FAC">
      <w:r>
        <w:separator/>
      </w:r>
    </w:p>
  </w:footnote>
  <w:footnote w:type="continuationSeparator" w:id="0">
    <w:p w14:paraId="774D8EF0" w14:textId="77777777" w:rsidR="00D25FAC" w:rsidRDefault="00D25F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31038" w14:textId="77777777" w:rsidR="0049099D" w:rsidRDefault="0049099D">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7527BD0"/>
    <w:multiLevelType w:val="hybridMultilevel"/>
    <w:tmpl w:val="574692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BA1193"/>
    <w:multiLevelType w:val="multilevel"/>
    <w:tmpl w:val="BB3A43E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066645"/>
    <w:multiLevelType w:val="multilevel"/>
    <w:tmpl w:val="712E54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225413"/>
    <w:multiLevelType w:val="multilevel"/>
    <w:tmpl w:val="44E43DBA"/>
    <w:lvl w:ilvl="0">
      <w:numFmt w:val="bullet"/>
      <w:lvlText w:val=""/>
      <w:lvlJc w:val="left"/>
      <w:pPr>
        <w:tabs>
          <w:tab w:val="num" w:pos="720"/>
        </w:tabs>
        <w:ind w:left="720" w:hanging="360"/>
      </w:pPr>
      <w:rPr>
        <w:rFonts w:ascii="Wingdings" w:eastAsia="Batang" w:hAnsi="Wingdings"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3379A9"/>
    <w:multiLevelType w:val="multilevel"/>
    <w:tmpl w:val="1EF28F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0AA00A5"/>
    <w:multiLevelType w:val="hybridMultilevel"/>
    <w:tmpl w:val="B474572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7030FE"/>
    <w:multiLevelType w:val="hybridMultilevel"/>
    <w:tmpl w:val="618477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0A38FC"/>
    <w:multiLevelType w:val="hybridMultilevel"/>
    <w:tmpl w:val="26B42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9B0997"/>
    <w:multiLevelType w:val="multilevel"/>
    <w:tmpl w:val="199B0997"/>
    <w:lvl w:ilvl="0">
      <w:start w:val="1"/>
      <w:numFmt w:val="decimal"/>
      <w:lvlText w:val="Proposal %1:"/>
      <w:lvlJc w:val="left"/>
      <w:pPr>
        <w:ind w:left="420" w:hanging="420"/>
      </w:pPr>
      <w:rPr>
        <w:rFonts w:hint="eastAsia"/>
      </w:rPr>
    </w:lvl>
    <w:lvl w:ilvl="1">
      <w:start w:val="4"/>
      <w:numFmt w:val="bullet"/>
      <w:lvlText w:val="-"/>
      <w:lvlJc w:val="left"/>
      <w:pPr>
        <w:ind w:left="840" w:hanging="420"/>
      </w:pPr>
      <w:rPr>
        <w:rFonts w:ascii="Times New Roman" w:eastAsia="Times New Roman" w:hAnsi="Times New Roman"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28A48F9"/>
    <w:multiLevelType w:val="hybridMultilevel"/>
    <w:tmpl w:val="598851F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A01460"/>
    <w:multiLevelType w:val="hybridMultilevel"/>
    <w:tmpl w:val="B1AA74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2D6E2386"/>
    <w:multiLevelType w:val="hybridMultilevel"/>
    <w:tmpl w:val="14E2A06A"/>
    <w:lvl w:ilvl="0" w:tplc="08090001">
      <w:start w:val="1"/>
      <w:numFmt w:val="bullet"/>
      <w:lvlText w:val=""/>
      <w:lvlJc w:val="left"/>
      <w:pPr>
        <w:ind w:left="706" w:hanging="420"/>
      </w:pPr>
      <w:rPr>
        <w:rFonts w:ascii="Symbol" w:hAnsi="Symbol" w:hint="default"/>
      </w:rPr>
    </w:lvl>
    <w:lvl w:ilvl="1" w:tplc="04090003" w:tentative="1">
      <w:start w:val="1"/>
      <w:numFmt w:val="bullet"/>
      <w:lvlText w:val=""/>
      <w:lvlJc w:val="left"/>
      <w:pPr>
        <w:ind w:left="1126" w:hanging="420"/>
      </w:pPr>
      <w:rPr>
        <w:rFonts w:ascii="Wingdings" w:hAnsi="Wingdings" w:hint="default"/>
      </w:rPr>
    </w:lvl>
    <w:lvl w:ilvl="2" w:tplc="04090005" w:tentative="1">
      <w:start w:val="1"/>
      <w:numFmt w:val="bullet"/>
      <w:lvlText w:val=""/>
      <w:lvlJc w:val="left"/>
      <w:pPr>
        <w:ind w:left="1546" w:hanging="420"/>
      </w:pPr>
      <w:rPr>
        <w:rFonts w:ascii="Wingdings" w:hAnsi="Wingdings" w:hint="default"/>
      </w:rPr>
    </w:lvl>
    <w:lvl w:ilvl="3" w:tplc="04090001" w:tentative="1">
      <w:start w:val="1"/>
      <w:numFmt w:val="bullet"/>
      <w:lvlText w:val=""/>
      <w:lvlJc w:val="left"/>
      <w:pPr>
        <w:ind w:left="1966" w:hanging="420"/>
      </w:pPr>
      <w:rPr>
        <w:rFonts w:ascii="Wingdings" w:hAnsi="Wingdings" w:hint="default"/>
      </w:rPr>
    </w:lvl>
    <w:lvl w:ilvl="4" w:tplc="04090003" w:tentative="1">
      <w:start w:val="1"/>
      <w:numFmt w:val="bullet"/>
      <w:lvlText w:val=""/>
      <w:lvlJc w:val="left"/>
      <w:pPr>
        <w:ind w:left="2386" w:hanging="420"/>
      </w:pPr>
      <w:rPr>
        <w:rFonts w:ascii="Wingdings" w:hAnsi="Wingdings" w:hint="default"/>
      </w:rPr>
    </w:lvl>
    <w:lvl w:ilvl="5" w:tplc="04090005" w:tentative="1">
      <w:start w:val="1"/>
      <w:numFmt w:val="bullet"/>
      <w:lvlText w:val=""/>
      <w:lvlJc w:val="left"/>
      <w:pPr>
        <w:ind w:left="2806" w:hanging="420"/>
      </w:pPr>
      <w:rPr>
        <w:rFonts w:ascii="Wingdings" w:hAnsi="Wingdings" w:hint="default"/>
      </w:rPr>
    </w:lvl>
    <w:lvl w:ilvl="6" w:tplc="04090001" w:tentative="1">
      <w:start w:val="1"/>
      <w:numFmt w:val="bullet"/>
      <w:lvlText w:val=""/>
      <w:lvlJc w:val="left"/>
      <w:pPr>
        <w:ind w:left="3226" w:hanging="420"/>
      </w:pPr>
      <w:rPr>
        <w:rFonts w:ascii="Wingdings" w:hAnsi="Wingdings" w:hint="default"/>
      </w:rPr>
    </w:lvl>
    <w:lvl w:ilvl="7" w:tplc="04090003" w:tentative="1">
      <w:start w:val="1"/>
      <w:numFmt w:val="bullet"/>
      <w:lvlText w:val=""/>
      <w:lvlJc w:val="left"/>
      <w:pPr>
        <w:ind w:left="3646" w:hanging="420"/>
      </w:pPr>
      <w:rPr>
        <w:rFonts w:ascii="Wingdings" w:hAnsi="Wingdings" w:hint="default"/>
      </w:rPr>
    </w:lvl>
    <w:lvl w:ilvl="8" w:tplc="04090005" w:tentative="1">
      <w:start w:val="1"/>
      <w:numFmt w:val="bullet"/>
      <w:lvlText w:val=""/>
      <w:lvlJc w:val="left"/>
      <w:pPr>
        <w:ind w:left="4066" w:hanging="420"/>
      </w:pPr>
      <w:rPr>
        <w:rFonts w:ascii="Wingdings" w:hAnsi="Wingdings" w:hint="default"/>
      </w:rPr>
    </w:lvl>
  </w:abstractNum>
  <w:abstractNum w:abstractNumId="13" w15:restartNumberingAfterBreak="0">
    <w:nsid w:val="2F3675B8"/>
    <w:multiLevelType w:val="multilevel"/>
    <w:tmpl w:val="E0C45AC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2EF36A3"/>
    <w:multiLevelType w:val="hybridMultilevel"/>
    <w:tmpl w:val="B52A8284"/>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722529E"/>
    <w:multiLevelType w:val="multilevel"/>
    <w:tmpl w:val="3722529E"/>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7DF1DF2"/>
    <w:multiLevelType w:val="hybridMultilevel"/>
    <w:tmpl w:val="EA1E34C2"/>
    <w:lvl w:ilvl="0" w:tplc="EB1AF4A6">
      <w:numFmt w:val="bullet"/>
      <w:lvlText w:val=""/>
      <w:lvlJc w:val="left"/>
      <w:pPr>
        <w:ind w:left="720" w:hanging="360"/>
      </w:pPr>
      <w:rPr>
        <w:rFonts w:ascii="Wingdings" w:eastAsia="Batang"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D300927"/>
    <w:multiLevelType w:val="multilevel"/>
    <w:tmpl w:val="3D30092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EEE6807"/>
    <w:multiLevelType w:val="multilevel"/>
    <w:tmpl w:val="53787D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13A7DD3"/>
    <w:multiLevelType w:val="hybridMultilevel"/>
    <w:tmpl w:val="918067F8"/>
    <w:lvl w:ilvl="0" w:tplc="EB1AF4A6">
      <w:numFmt w:val="bullet"/>
      <w:lvlText w:val=""/>
      <w:lvlJc w:val="left"/>
      <w:pPr>
        <w:ind w:left="720" w:hanging="360"/>
      </w:pPr>
      <w:rPr>
        <w:rFonts w:ascii="Wingdings" w:eastAsia="Batang"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303147C"/>
    <w:multiLevelType w:val="multilevel"/>
    <w:tmpl w:val="90D24440"/>
    <w:lvl w:ilvl="0">
      <w:start w:val="1"/>
      <w:numFmt w:val="bullet"/>
      <w:lvlText w:val=""/>
      <w:lvlJc w:val="left"/>
      <w:pPr>
        <w:tabs>
          <w:tab w:val="num" w:pos="720"/>
        </w:tabs>
        <w:ind w:left="720" w:hanging="360"/>
      </w:pPr>
      <w:rPr>
        <w:rFonts w:ascii="Symbol" w:hAnsi="Symbol" w:hint="default"/>
        <w:sz w:val="20"/>
        <w:lang w:val="en-GB"/>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4E7648A8"/>
    <w:multiLevelType w:val="hybridMultilevel"/>
    <w:tmpl w:val="3F5ADF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1346DAE"/>
    <w:multiLevelType w:val="hybridMultilevel"/>
    <w:tmpl w:val="2CF88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9" w15:restartNumberingAfterBreak="0">
    <w:nsid w:val="5B801180"/>
    <w:multiLevelType w:val="multilevel"/>
    <w:tmpl w:val="3D5C7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E9E68C4"/>
    <w:multiLevelType w:val="hybridMultilevel"/>
    <w:tmpl w:val="38D0F6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95C0AF9"/>
    <w:multiLevelType w:val="multilevel"/>
    <w:tmpl w:val="6610E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AF597F"/>
    <w:multiLevelType w:val="hybridMultilevel"/>
    <w:tmpl w:val="5BBA5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3"/>
  </w:num>
  <w:num w:numId="2">
    <w:abstractNumId w:val="28"/>
  </w:num>
  <w:num w:numId="3">
    <w:abstractNumId w:val="0"/>
  </w:num>
  <w:num w:numId="4">
    <w:abstractNumId w:val="25"/>
  </w:num>
  <w:num w:numId="5">
    <w:abstractNumId w:val="18"/>
    <w:lvlOverride w:ilvl="0">
      <w:startOverride w:val="1"/>
    </w:lvlOverride>
  </w:num>
  <w:num w:numId="6">
    <w:abstractNumId w:val="19"/>
  </w:num>
  <w:num w:numId="7">
    <w:abstractNumId w:val="31"/>
  </w:num>
  <w:num w:numId="8">
    <w:abstractNumId w:val="21"/>
  </w:num>
  <w:num w:numId="9">
    <w:abstractNumId w:val="34"/>
  </w:num>
  <w:num w:numId="10">
    <w:abstractNumId w:val="8"/>
  </w:num>
  <w:num w:numId="11">
    <w:abstractNumId w:val="1"/>
  </w:num>
  <w:num w:numId="12">
    <w:abstractNumId w:val="30"/>
  </w:num>
  <w:num w:numId="13">
    <w:abstractNumId w:val="13"/>
  </w:num>
  <w:num w:numId="14">
    <w:abstractNumId w:val="7"/>
  </w:num>
  <w:num w:numId="15">
    <w:abstractNumId w:val="24"/>
  </w:num>
  <w:num w:numId="16">
    <w:abstractNumId w:val="2"/>
  </w:num>
  <w:num w:numId="17">
    <w:abstractNumId w:val="20"/>
  </w:num>
  <w:num w:numId="18">
    <w:abstractNumId w:val="16"/>
  </w:num>
  <w:num w:numId="19">
    <w:abstractNumId w:val="5"/>
  </w:num>
  <w:num w:numId="20">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29"/>
  </w:num>
  <w:num w:numId="23">
    <w:abstractNumId w:val="22"/>
  </w:num>
  <w:num w:numId="24">
    <w:abstractNumId w:val="4"/>
  </w:num>
  <w:num w:numId="25">
    <w:abstractNumId w:val="17"/>
  </w:num>
  <w:num w:numId="26">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26"/>
  </w:num>
  <w:num w:numId="29">
    <w:abstractNumId w:val="11"/>
  </w:num>
  <w:num w:numId="30">
    <w:abstractNumId w:val="9"/>
  </w:num>
  <w:num w:numId="31">
    <w:abstractNumId w:val="12"/>
  </w:num>
  <w:num w:numId="32">
    <w:abstractNumId w:val="15"/>
  </w:num>
  <w:num w:numId="33">
    <w:abstractNumId w:val="10"/>
  </w:num>
  <w:num w:numId="34">
    <w:abstractNumId w:val="6"/>
  </w:num>
  <w:num w:numId="35">
    <w:abstractNumId w:val="3"/>
  </w:num>
  <w:num w:numId="36">
    <w:abstractNumId w:val="3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51C"/>
    <w:rsid w:val="00000993"/>
    <w:rsid w:val="000010F6"/>
    <w:rsid w:val="000022B8"/>
    <w:rsid w:val="00002325"/>
    <w:rsid w:val="0000234E"/>
    <w:rsid w:val="00002AC8"/>
    <w:rsid w:val="00002D15"/>
    <w:rsid w:val="000030EB"/>
    <w:rsid w:val="000035F6"/>
    <w:rsid w:val="00003D7F"/>
    <w:rsid w:val="00004192"/>
    <w:rsid w:val="00004511"/>
    <w:rsid w:val="000047B7"/>
    <w:rsid w:val="00004A3E"/>
    <w:rsid w:val="00004ACC"/>
    <w:rsid w:val="00004C48"/>
    <w:rsid w:val="00004E10"/>
    <w:rsid w:val="00004E30"/>
    <w:rsid w:val="00004EFB"/>
    <w:rsid w:val="00005833"/>
    <w:rsid w:val="00005B39"/>
    <w:rsid w:val="00005F8B"/>
    <w:rsid w:val="000060C6"/>
    <w:rsid w:val="00006119"/>
    <w:rsid w:val="00006186"/>
    <w:rsid w:val="00006AD6"/>
    <w:rsid w:val="00006E55"/>
    <w:rsid w:val="00006EA3"/>
    <w:rsid w:val="00007012"/>
    <w:rsid w:val="00007579"/>
    <w:rsid w:val="00007C4C"/>
    <w:rsid w:val="00007E66"/>
    <w:rsid w:val="00010764"/>
    <w:rsid w:val="00010BDE"/>
    <w:rsid w:val="00011217"/>
    <w:rsid w:val="000114D5"/>
    <w:rsid w:val="000116EE"/>
    <w:rsid w:val="000118C2"/>
    <w:rsid w:val="00012608"/>
    <w:rsid w:val="000126D3"/>
    <w:rsid w:val="000127FE"/>
    <w:rsid w:val="000129B9"/>
    <w:rsid w:val="00012ECA"/>
    <w:rsid w:val="000130CA"/>
    <w:rsid w:val="00013366"/>
    <w:rsid w:val="000135DB"/>
    <w:rsid w:val="00013FEF"/>
    <w:rsid w:val="0001459D"/>
    <w:rsid w:val="00014796"/>
    <w:rsid w:val="000154C2"/>
    <w:rsid w:val="00015753"/>
    <w:rsid w:val="00015902"/>
    <w:rsid w:val="00015A1C"/>
    <w:rsid w:val="000164FB"/>
    <w:rsid w:val="00016C16"/>
    <w:rsid w:val="00016E91"/>
    <w:rsid w:val="0001724E"/>
    <w:rsid w:val="000176A8"/>
    <w:rsid w:val="00017A1A"/>
    <w:rsid w:val="00017A86"/>
    <w:rsid w:val="00017E82"/>
    <w:rsid w:val="00017E87"/>
    <w:rsid w:val="000201D1"/>
    <w:rsid w:val="0002184D"/>
    <w:rsid w:val="00021884"/>
    <w:rsid w:val="0002198E"/>
    <w:rsid w:val="00021A14"/>
    <w:rsid w:val="000220AB"/>
    <w:rsid w:val="00022D93"/>
    <w:rsid w:val="00023A85"/>
    <w:rsid w:val="00023BCD"/>
    <w:rsid w:val="00023FBF"/>
    <w:rsid w:val="00024170"/>
    <w:rsid w:val="000241B0"/>
    <w:rsid w:val="0002420F"/>
    <w:rsid w:val="000242A3"/>
    <w:rsid w:val="0002489D"/>
    <w:rsid w:val="00024A32"/>
    <w:rsid w:val="00024E61"/>
    <w:rsid w:val="00025A02"/>
    <w:rsid w:val="00025A2E"/>
    <w:rsid w:val="00025DEA"/>
    <w:rsid w:val="00025ED0"/>
    <w:rsid w:val="000261AD"/>
    <w:rsid w:val="000268BE"/>
    <w:rsid w:val="000268D3"/>
    <w:rsid w:val="00026B07"/>
    <w:rsid w:val="0002764E"/>
    <w:rsid w:val="00027751"/>
    <w:rsid w:val="00027BD7"/>
    <w:rsid w:val="00027F10"/>
    <w:rsid w:val="000303C3"/>
    <w:rsid w:val="000303D4"/>
    <w:rsid w:val="000304E9"/>
    <w:rsid w:val="000307DA"/>
    <w:rsid w:val="0003141C"/>
    <w:rsid w:val="000314A0"/>
    <w:rsid w:val="00031740"/>
    <w:rsid w:val="0003176E"/>
    <w:rsid w:val="000319B0"/>
    <w:rsid w:val="00031D46"/>
    <w:rsid w:val="00032478"/>
    <w:rsid w:val="000325C3"/>
    <w:rsid w:val="000336A0"/>
    <w:rsid w:val="000338D8"/>
    <w:rsid w:val="00033ABA"/>
    <w:rsid w:val="00033B1E"/>
    <w:rsid w:val="00033F8F"/>
    <w:rsid w:val="0003429B"/>
    <w:rsid w:val="00034589"/>
    <w:rsid w:val="00034FF6"/>
    <w:rsid w:val="0003510D"/>
    <w:rsid w:val="00035340"/>
    <w:rsid w:val="00035499"/>
    <w:rsid w:val="0003569D"/>
    <w:rsid w:val="00035951"/>
    <w:rsid w:val="00035BE7"/>
    <w:rsid w:val="00035C16"/>
    <w:rsid w:val="00036BC5"/>
    <w:rsid w:val="000378BB"/>
    <w:rsid w:val="00037C7E"/>
    <w:rsid w:val="00041910"/>
    <w:rsid w:val="00041961"/>
    <w:rsid w:val="00042177"/>
    <w:rsid w:val="000425B7"/>
    <w:rsid w:val="00042776"/>
    <w:rsid w:val="00042AFB"/>
    <w:rsid w:val="00043B6C"/>
    <w:rsid w:val="00043D95"/>
    <w:rsid w:val="000443DA"/>
    <w:rsid w:val="0004442B"/>
    <w:rsid w:val="00044469"/>
    <w:rsid w:val="00044C9A"/>
    <w:rsid w:val="000455E8"/>
    <w:rsid w:val="000459EF"/>
    <w:rsid w:val="0004645D"/>
    <w:rsid w:val="000465B4"/>
    <w:rsid w:val="00046684"/>
    <w:rsid w:val="00046B84"/>
    <w:rsid w:val="00046D1E"/>
    <w:rsid w:val="00046F98"/>
    <w:rsid w:val="00047156"/>
    <w:rsid w:val="00047647"/>
    <w:rsid w:val="0005018F"/>
    <w:rsid w:val="00051747"/>
    <w:rsid w:val="00051A49"/>
    <w:rsid w:val="00051D76"/>
    <w:rsid w:val="00051FFE"/>
    <w:rsid w:val="000520B0"/>
    <w:rsid w:val="000523A2"/>
    <w:rsid w:val="00052608"/>
    <w:rsid w:val="0005269D"/>
    <w:rsid w:val="000526D5"/>
    <w:rsid w:val="000527C0"/>
    <w:rsid w:val="0005293E"/>
    <w:rsid w:val="00053B1F"/>
    <w:rsid w:val="00053EF4"/>
    <w:rsid w:val="0005408B"/>
    <w:rsid w:val="00054810"/>
    <w:rsid w:val="000551E5"/>
    <w:rsid w:val="000554C4"/>
    <w:rsid w:val="000555C4"/>
    <w:rsid w:val="000556DE"/>
    <w:rsid w:val="00055D01"/>
    <w:rsid w:val="00055DE0"/>
    <w:rsid w:val="00055E7F"/>
    <w:rsid w:val="0005634E"/>
    <w:rsid w:val="00056941"/>
    <w:rsid w:val="000577CF"/>
    <w:rsid w:val="000578E5"/>
    <w:rsid w:val="000579CD"/>
    <w:rsid w:val="000604C3"/>
    <w:rsid w:val="000605BD"/>
    <w:rsid w:val="0006063D"/>
    <w:rsid w:val="0006084A"/>
    <w:rsid w:val="00061113"/>
    <w:rsid w:val="000612AB"/>
    <w:rsid w:val="00061855"/>
    <w:rsid w:val="0006195D"/>
    <w:rsid w:val="000619DC"/>
    <w:rsid w:val="00061C5D"/>
    <w:rsid w:val="00062277"/>
    <w:rsid w:val="00062323"/>
    <w:rsid w:val="00062547"/>
    <w:rsid w:val="0006256A"/>
    <w:rsid w:val="0006258E"/>
    <w:rsid w:val="00062CA3"/>
    <w:rsid w:val="000631DC"/>
    <w:rsid w:val="000635B0"/>
    <w:rsid w:val="000639E3"/>
    <w:rsid w:val="00063AAA"/>
    <w:rsid w:val="000642C1"/>
    <w:rsid w:val="00064E27"/>
    <w:rsid w:val="00064F16"/>
    <w:rsid w:val="00065209"/>
    <w:rsid w:val="00065792"/>
    <w:rsid w:val="00065CBB"/>
    <w:rsid w:val="000661C0"/>
    <w:rsid w:val="0006652F"/>
    <w:rsid w:val="00066A3E"/>
    <w:rsid w:val="00066D51"/>
    <w:rsid w:val="00067476"/>
    <w:rsid w:val="0006784D"/>
    <w:rsid w:val="000679E1"/>
    <w:rsid w:val="00067DD2"/>
    <w:rsid w:val="000701A8"/>
    <w:rsid w:val="000702BE"/>
    <w:rsid w:val="000704DB"/>
    <w:rsid w:val="000707E7"/>
    <w:rsid w:val="00070961"/>
    <w:rsid w:val="00070BD2"/>
    <w:rsid w:val="00070C42"/>
    <w:rsid w:val="00072005"/>
    <w:rsid w:val="0007258F"/>
    <w:rsid w:val="00072615"/>
    <w:rsid w:val="00072755"/>
    <w:rsid w:val="00073125"/>
    <w:rsid w:val="00073340"/>
    <w:rsid w:val="0007338E"/>
    <w:rsid w:val="00073448"/>
    <w:rsid w:val="0007425F"/>
    <w:rsid w:val="0007436C"/>
    <w:rsid w:val="000743C5"/>
    <w:rsid w:val="00075077"/>
    <w:rsid w:val="00075648"/>
    <w:rsid w:val="00075DA6"/>
    <w:rsid w:val="0007645E"/>
    <w:rsid w:val="00076678"/>
    <w:rsid w:val="000769C7"/>
    <w:rsid w:val="00076A0C"/>
    <w:rsid w:val="00076A88"/>
    <w:rsid w:val="00076B12"/>
    <w:rsid w:val="0007708F"/>
    <w:rsid w:val="000771A1"/>
    <w:rsid w:val="0007736F"/>
    <w:rsid w:val="00077603"/>
    <w:rsid w:val="0007777E"/>
    <w:rsid w:val="000779AF"/>
    <w:rsid w:val="00077D8A"/>
    <w:rsid w:val="00077D99"/>
    <w:rsid w:val="00077DA6"/>
    <w:rsid w:val="00080190"/>
    <w:rsid w:val="00080FF4"/>
    <w:rsid w:val="00081BC7"/>
    <w:rsid w:val="00081C2D"/>
    <w:rsid w:val="00081FAD"/>
    <w:rsid w:val="0008207F"/>
    <w:rsid w:val="00082126"/>
    <w:rsid w:val="0008221A"/>
    <w:rsid w:val="0008232D"/>
    <w:rsid w:val="00082535"/>
    <w:rsid w:val="000829B4"/>
    <w:rsid w:val="00082A07"/>
    <w:rsid w:val="00083612"/>
    <w:rsid w:val="00083CC7"/>
    <w:rsid w:val="00084114"/>
    <w:rsid w:val="00084A00"/>
    <w:rsid w:val="00084BCD"/>
    <w:rsid w:val="00085276"/>
    <w:rsid w:val="0008718C"/>
    <w:rsid w:val="000871E8"/>
    <w:rsid w:val="00087EB0"/>
    <w:rsid w:val="00090193"/>
    <w:rsid w:val="000906F7"/>
    <w:rsid w:val="00090784"/>
    <w:rsid w:val="00090FA4"/>
    <w:rsid w:val="00090FC3"/>
    <w:rsid w:val="0009129D"/>
    <w:rsid w:val="000912FE"/>
    <w:rsid w:val="0009141A"/>
    <w:rsid w:val="000916AA"/>
    <w:rsid w:val="00091938"/>
    <w:rsid w:val="00091D8A"/>
    <w:rsid w:val="00091E6D"/>
    <w:rsid w:val="00092636"/>
    <w:rsid w:val="000928A2"/>
    <w:rsid w:val="000928F7"/>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FDB"/>
    <w:rsid w:val="000976B9"/>
    <w:rsid w:val="000978D8"/>
    <w:rsid w:val="00097CD4"/>
    <w:rsid w:val="000A00CF"/>
    <w:rsid w:val="000A01A9"/>
    <w:rsid w:val="000A0446"/>
    <w:rsid w:val="000A04C9"/>
    <w:rsid w:val="000A09CC"/>
    <w:rsid w:val="000A10A1"/>
    <w:rsid w:val="000A13B3"/>
    <w:rsid w:val="000A1887"/>
    <w:rsid w:val="000A188A"/>
    <w:rsid w:val="000A1C56"/>
    <w:rsid w:val="000A2144"/>
    <w:rsid w:val="000A2458"/>
    <w:rsid w:val="000A2488"/>
    <w:rsid w:val="000A258F"/>
    <w:rsid w:val="000A2614"/>
    <w:rsid w:val="000A281F"/>
    <w:rsid w:val="000A310A"/>
    <w:rsid w:val="000A33F0"/>
    <w:rsid w:val="000A3E82"/>
    <w:rsid w:val="000A4AD5"/>
    <w:rsid w:val="000A4CB0"/>
    <w:rsid w:val="000A511E"/>
    <w:rsid w:val="000A552F"/>
    <w:rsid w:val="000A55B3"/>
    <w:rsid w:val="000A5ACB"/>
    <w:rsid w:val="000A5B15"/>
    <w:rsid w:val="000A5BC6"/>
    <w:rsid w:val="000A5C8A"/>
    <w:rsid w:val="000A5E1D"/>
    <w:rsid w:val="000A60C4"/>
    <w:rsid w:val="000A680D"/>
    <w:rsid w:val="000A689F"/>
    <w:rsid w:val="000A68CA"/>
    <w:rsid w:val="000A6A47"/>
    <w:rsid w:val="000A6A59"/>
    <w:rsid w:val="000A6C74"/>
    <w:rsid w:val="000A7175"/>
    <w:rsid w:val="000A758C"/>
    <w:rsid w:val="000A7C54"/>
    <w:rsid w:val="000A7C7A"/>
    <w:rsid w:val="000B006E"/>
    <w:rsid w:val="000B05C4"/>
    <w:rsid w:val="000B0CC8"/>
    <w:rsid w:val="000B0E31"/>
    <w:rsid w:val="000B0F83"/>
    <w:rsid w:val="000B193F"/>
    <w:rsid w:val="000B19BE"/>
    <w:rsid w:val="000B219C"/>
    <w:rsid w:val="000B2553"/>
    <w:rsid w:val="000B2E1C"/>
    <w:rsid w:val="000B359D"/>
    <w:rsid w:val="000B36BC"/>
    <w:rsid w:val="000B3928"/>
    <w:rsid w:val="000B3C84"/>
    <w:rsid w:val="000B4163"/>
    <w:rsid w:val="000B4232"/>
    <w:rsid w:val="000B4245"/>
    <w:rsid w:val="000B451D"/>
    <w:rsid w:val="000B4656"/>
    <w:rsid w:val="000B4B8A"/>
    <w:rsid w:val="000B4BA1"/>
    <w:rsid w:val="000B4E17"/>
    <w:rsid w:val="000B51F4"/>
    <w:rsid w:val="000B54E2"/>
    <w:rsid w:val="000B5558"/>
    <w:rsid w:val="000B5654"/>
    <w:rsid w:val="000B5EBC"/>
    <w:rsid w:val="000B5F05"/>
    <w:rsid w:val="000B61CD"/>
    <w:rsid w:val="000B626A"/>
    <w:rsid w:val="000B6E6F"/>
    <w:rsid w:val="000B7016"/>
    <w:rsid w:val="000B76CB"/>
    <w:rsid w:val="000B772E"/>
    <w:rsid w:val="000B78B2"/>
    <w:rsid w:val="000B7E01"/>
    <w:rsid w:val="000B7E6E"/>
    <w:rsid w:val="000C011A"/>
    <w:rsid w:val="000C026D"/>
    <w:rsid w:val="000C0663"/>
    <w:rsid w:val="000C078F"/>
    <w:rsid w:val="000C08E0"/>
    <w:rsid w:val="000C0BC6"/>
    <w:rsid w:val="000C1412"/>
    <w:rsid w:val="000C1A0B"/>
    <w:rsid w:val="000C1FC4"/>
    <w:rsid w:val="000C35C6"/>
    <w:rsid w:val="000C396F"/>
    <w:rsid w:val="000C3FB0"/>
    <w:rsid w:val="000C4617"/>
    <w:rsid w:val="000C4A8A"/>
    <w:rsid w:val="000C4DEA"/>
    <w:rsid w:val="000C5085"/>
    <w:rsid w:val="000C5344"/>
    <w:rsid w:val="000C5A99"/>
    <w:rsid w:val="000C5FFE"/>
    <w:rsid w:val="000C65CC"/>
    <w:rsid w:val="000C65F3"/>
    <w:rsid w:val="000C6706"/>
    <w:rsid w:val="000C68FA"/>
    <w:rsid w:val="000C690A"/>
    <w:rsid w:val="000C6D86"/>
    <w:rsid w:val="000C6F84"/>
    <w:rsid w:val="000C701F"/>
    <w:rsid w:val="000C7317"/>
    <w:rsid w:val="000C73C7"/>
    <w:rsid w:val="000C7498"/>
    <w:rsid w:val="000C75C7"/>
    <w:rsid w:val="000C7736"/>
    <w:rsid w:val="000C7885"/>
    <w:rsid w:val="000C7BBD"/>
    <w:rsid w:val="000D00EE"/>
    <w:rsid w:val="000D0255"/>
    <w:rsid w:val="000D02A2"/>
    <w:rsid w:val="000D0590"/>
    <w:rsid w:val="000D0686"/>
    <w:rsid w:val="000D0827"/>
    <w:rsid w:val="000D0938"/>
    <w:rsid w:val="000D0977"/>
    <w:rsid w:val="000D0DAF"/>
    <w:rsid w:val="000D0E0E"/>
    <w:rsid w:val="000D1172"/>
    <w:rsid w:val="000D17ED"/>
    <w:rsid w:val="000D1AE9"/>
    <w:rsid w:val="000D250A"/>
    <w:rsid w:val="000D2A6B"/>
    <w:rsid w:val="000D3083"/>
    <w:rsid w:val="000D3303"/>
    <w:rsid w:val="000D3454"/>
    <w:rsid w:val="000D3541"/>
    <w:rsid w:val="000D38AD"/>
    <w:rsid w:val="000D3DD5"/>
    <w:rsid w:val="000D3E8D"/>
    <w:rsid w:val="000D46D5"/>
    <w:rsid w:val="000D476A"/>
    <w:rsid w:val="000D4913"/>
    <w:rsid w:val="000D4945"/>
    <w:rsid w:val="000D4AF3"/>
    <w:rsid w:val="000D4B45"/>
    <w:rsid w:val="000D4F8B"/>
    <w:rsid w:val="000D548A"/>
    <w:rsid w:val="000D580C"/>
    <w:rsid w:val="000D60C8"/>
    <w:rsid w:val="000D63FD"/>
    <w:rsid w:val="000D66B4"/>
    <w:rsid w:val="000D7110"/>
    <w:rsid w:val="000D7308"/>
    <w:rsid w:val="000D7521"/>
    <w:rsid w:val="000E1047"/>
    <w:rsid w:val="000E13BE"/>
    <w:rsid w:val="000E199F"/>
    <w:rsid w:val="000E1CFB"/>
    <w:rsid w:val="000E2208"/>
    <w:rsid w:val="000E2508"/>
    <w:rsid w:val="000E265A"/>
    <w:rsid w:val="000E279A"/>
    <w:rsid w:val="000E2834"/>
    <w:rsid w:val="000E2A3A"/>
    <w:rsid w:val="000E2D30"/>
    <w:rsid w:val="000E2E3E"/>
    <w:rsid w:val="000E3175"/>
    <w:rsid w:val="000E33D0"/>
    <w:rsid w:val="000E3B82"/>
    <w:rsid w:val="000E3E84"/>
    <w:rsid w:val="000E3F5D"/>
    <w:rsid w:val="000E4121"/>
    <w:rsid w:val="000E4B6C"/>
    <w:rsid w:val="000E4CC9"/>
    <w:rsid w:val="000E5060"/>
    <w:rsid w:val="000E52F0"/>
    <w:rsid w:val="000E53FE"/>
    <w:rsid w:val="000E57F9"/>
    <w:rsid w:val="000E59C2"/>
    <w:rsid w:val="000E5B7D"/>
    <w:rsid w:val="000E6461"/>
    <w:rsid w:val="000E7511"/>
    <w:rsid w:val="000E77BA"/>
    <w:rsid w:val="000E7869"/>
    <w:rsid w:val="000F04FD"/>
    <w:rsid w:val="000F0CC4"/>
    <w:rsid w:val="000F0D30"/>
    <w:rsid w:val="000F232A"/>
    <w:rsid w:val="000F24B9"/>
    <w:rsid w:val="000F2631"/>
    <w:rsid w:val="000F2A2B"/>
    <w:rsid w:val="000F2FFD"/>
    <w:rsid w:val="000F33CF"/>
    <w:rsid w:val="000F36AD"/>
    <w:rsid w:val="000F3B1C"/>
    <w:rsid w:val="000F3F10"/>
    <w:rsid w:val="000F41AF"/>
    <w:rsid w:val="000F457E"/>
    <w:rsid w:val="000F4DC5"/>
    <w:rsid w:val="000F5470"/>
    <w:rsid w:val="000F5471"/>
    <w:rsid w:val="000F55DF"/>
    <w:rsid w:val="000F5754"/>
    <w:rsid w:val="000F5BC8"/>
    <w:rsid w:val="000F600C"/>
    <w:rsid w:val="000F60B1"/>
    <w:rsid w:val="000F6194"/>
    <w:rsid w:val="000F70A2"/>
    <w:rsid w:val="000F7468"/>
    <w:rsid w:val="000F77EF"/>
    <w:rsid w:val="000F78F0"/>
    <w:rsid w:val="000F7C42"/>
    <w:rsid w:val="000F7D05"/>
    <w:rsid w:val="000F7F21"/>
    <w:rsid w:val="000F7FAB"/>
    <w:rsid w:val="001003BE"/>
    <w:rsid w:val="001005A4"/>
    <w:rsid w:val="00100744"/>
    <w:rsid w:val="001007A0"/>
    <w:rsid w:val="00100921"/>
    <w:rsid w:val="001009AA"/>
    <w:rsid w:val="00100F59"/>
    <w:rsid w:val="001010C3"/>
    <w:rsid w:val="00102057"/>
    <w:rsid w:val="001023C5"/>
    <w:rsid w:val="00102A7F"/>
    <w:rsid w:val="0010302C"/>
    <w:rsid w:val="0010323F"/>
    <w:rsid w:val="00103454"/>
    <w:rsid w:val="0010345D"/>
    <w:rsid w:val="00103804"/>
    <w:rsid w:val="00103B97"/>
    <w:rsid w:val="001044D8"/>
    <w:rsid w:val="00104A90"/>
    <w:rsid w:val="00104DA1"/>
    <w:rsid w:val="00105615"/>
    <w:rsid w:val="001059C3"/>
    <w:rsid w:val="00105D65"/>
    <w:rsid w:val="00105F0F"/>
    <w:rsid w:val="001060B4"/>
    <w:rsid w:val="0010616C"/>
    <w:rsid w:val="001063B9"/>
    <w:rsid w:val="00106E4B"/>
    <w:rsid w:val="001072BF"/>
    <w:rsid w:val="001074B7"/>
    <w:rsid w:val="001102EE"/>
    <w:rsid w:val="001106EC"/>
    <w:rsid w:val="00110D44"/>
    <w:rsid w:val="00111297"/>
    <w:rsid w:val="0011172E"/>
    <w:rsid w:val="00111B6D"/>
    <w:rsid w:val="00111B7E"/>
    <w:rsid w:val="0011294C"/>
    <w:rsid w:val="00112B32"/>
    <w:rsid w:val="00112F55"/>
    <w:rsid w:val="001134A5"/>
    <w:rsid w:val="0011409D"/>
    <w:rsid w:val="0011570A"/>
    <w:rsid w:val="0011575F"/>
    <w:rsid w:val="001157A4"/>
    <w:rsid w:val="00115B1B"/>
    <w:rsid w:val="00115B59"/>
    <w:rsid w:val="00115E68"/>
    <w:rsid w:val="00116662"/>
    <w:rsid w:val="00116891"/>
    <w:rsid w:val="00116DB0"/>
    <w:rsid w:val="0011718C"/>
    <w:rsid w:val="001177C7"/>
    <w:rsid w:val="001201AA"/>
    <w:rsid w:val="001202FA"/>
    <w:rsid w:val="0012047A"/>
    <w:rsid w:val="001208B6"/>
    <w:rsid w:val="001208CA"/>
    <w:rsid w:val="00121B8F"/>
    <w:rsid w:val="00121D45"/>
    <w:rsid w:val="00121EAA"/>
    <w:rsid w:val="00121EBC"/>
    <w:rsid w:val="00121FA9"/>
    <w:rsid w:val="0012222C"/>
    <w:rsid w:val="001222BD"/>
    <w:rsid w:val="00122650"/>
    <w:rsid w:val="00122AD2"/>
    <w:rsid w:val="00122D83"/>
    <w:rsid w:val="00122E96"/>
    <w:rsid w:val="00123ADA"/>
    <w:rsid w:val="001241F3"/>
    <w:rsid w:val="00125120"/>
    <w:rsid w:val="00125382"/>
    <w:rsid w:val="0012542E"/>
    <w:rsid w:val="00125486"/>
    <w:rsid w:val="00125773"/>
    <w:rsid w:val="001259EB"/>
    <w:rsid w:val="0012601B"/>
    <w:rsid w:val="00126141"/>
    <w:rsid w:val="00126282"/>
    <w:rsid w:val="0012636F"/>
    <w:rsid w:val="001268EA"/>
    <w:rsid w:val="00126A51"/>
    <w:rsid w:val="00126E0C"/>
    <w:rsid w:val="00127152"/>
    <w:rsid w:val="00127176"/>
    <w:rsid w:val="001273DB"/>
    <w:rsid w:val="001279F0"/>
    <w:rsid w:val="0013032A"/>
    <w:rsid w:val="001304A1"/>
    <w:rsid w:val="0013139A"/>
    <w:rsid w:val="001319E3"/>
    <w:rsid w:val="001323C2"/>
    <w:rsid w:val="001323FD"/>
    <w:rsid w:val="0013265C"/>
    <w:rsid w:val="00132661"/>
    <w:rsid w:val="001327DE"/>
    <w:rsid w:val="0013363E"/>
    <w:rsid w:val="00133950"/>
    <w:rsid w:val="00134925"/>
    <w:rsid w:val="001349F3"/>
    <w:rsid w:val="00134AAC"/>
    <w:rsid w:val="00134AFA"/>
    <w:rsid w:val="001350B9"/>
    <w:rsid w:val="001351CB"/>
    <w:rsid w:val="001352FE"/>
    <w:rsid w:val="0013534C"/>
    <w:rsid w:val="0013551E"/>
    <w:rsid w:val="001355E3"/>
    <w:rsid w:val="001356CE"/>
    <w:rsid w:val="0013581E"/>
    <w:rsid w:val="0013598A"/>
    <w:rsid w:val="00135AF6"/>
    <w:rsid w:val="00136157"/>
    <w:rsid w:val="00136662"/>
    <w:rsid w:val="00136964"/>
    <w:rsid w:val="00136B93"/>
    <w:rsid w:val="00136EFF"/>
    <w:rsid w:val="00137562"/>
    <w:rsid w:val="00137835"/>
    <w:rsid w:val="0013784C"/>
    <w:rsid w:val="00137F5C"/>
    <w:rsid w:val="001405A0"/>
    <w:rsid w:val="00140B19"/>
    <w:rsid w:val="00140B9D"/>
    <w:rsid w:val="00140FF7"/>
    <w:rsid w:val="00141281"/>
    <w:rsid w:val="0014139A"/>
    <w:rsid w:val="00141B0A"/>
    <w:rsid w:val="00142687"/>
    <w:rsid w:val="00142810"/>
    <w:rsid w:val="00143500"/>
    <w:rsid w:val="001436C9"/>
    <w:rsid w:val="00143CE3"/>
    <w:rsid w:val="00143D6A"/>
    <w:rsid w:val="001440CD"/>
    <w:rsid w:val="00144B25"/>
    <w:rsid w:val="00144E53"/>
    <w:rsid w:val="00145312"/>
    <w:rsid w:val="001454BF"/>
    <w:rsid w:val="0014646E"/>
    <w:rsid w:val="001464C5"/>
    <w:rsid w:val="00146615"/>
    <w:rsid w:val="0014679A"/>
    <w:rsid w:val="00146805"/>
    <w:rsid w:val="001469C5"/>
    <w:rsid w:val="00146A38"/>
    <w:rsid w:val="00146B9E"/>
    <w:rsid w:val="00147420"/>
    <w:rsid w:val="001476A1"/>
    <w:rsid w:val="001479FE"/>
    <w:rsid w:val="00147BDE"/>
    <w:rsid w:val="001501A4"/>
    <w:rsid w:val="0015046A"/>
    <w:rsid w:val="00150503"/>
    <w:rsid w:val="001509E6"/>
    <w:rsid w:val="00150C7E"/>
    <w:rsid w:val="00150E18"/>
    <w:rsid w:val="001511EF"/>
    <w:rsid w:val="00151B8D"/>
    <w:rsid w:val="00152226"/>
    <w:rsid w:val="0015279F"/>
    <w:rsid w:val="0015317A"/>
    <w:rsid w:val="00153EC2"/>
    <w:rsid w:val="00153F78"/>
    <w:rsid w:val="00153FEF"/>
    <w:rsid w:val="00154206"/>
    <w:rsid w:val="00154349"/>
    <w:rsid w:val="001554FC"/>
    <w:rsid w:val="00155847"/>
    <w:rsid w:val="0015631A"/>
    <w:rsid w:val="00156334"/>
    <w:rsid w:val="00156BE5"/>
    <w:rsid w:val="00156C63"/>
    <w:rsid w:val="00156EF9"/>
    <w:rsid w:val="00156F19"/>
    <w:rsid w:val="0015713D"/>
    <w:rsid w:val="001572B7"/>
    <w:rsid w:val="00157507"/>
    <w:rsid w:val="0015767C"/>
    <w:rsid w:val="00157885"/>
    <w:rsid w:val="00157CE1"/>
    <w:rsid w:val="00160068"/>
    <w:rsid w:val="001602CE"/>
    <w:rsid w:val="00160A70"/>
    <w:rsid w:val="00161386"/>
    <w:rsid w:val="00162044"/>
    <w:rsid w:val="00162129"/>
    <w:rsid w:val="00162285"/>
    <w:rsid w:val="00162723"/>
    <w:rsid w:val="001627CB"/>
    <w:rsid w:val="001631AA"/>
    <w:rsid w:val="00163BA9"/>
    <w:rsid w:val="001641B7"/>
    <w:rsid w:val="00164A98"/>
    <w:rsid w:val="00164AAB"/>
    <w:rsid w:val="00164FD1"/>
    <w:rsid w:val="00165284"/>
    <w:rsid w:val="00165429"/>
    <w:rsid w:val="001658D1"/>
    <w:rsid w:val="00165DC5"/>
    <w:rsid w:val="00166B86"/>
    <w:rsid w:val="00166C08"/>
    <w:rsid w:val="00170A7C"/>
    <w:rsid w:val="00171291"/>
    <w:rsid w:val="00171308"/>
    <w:rsid w:val="00171752"/>
    <w:rsid w:val="00171D20"/>
    <w:rsid w:val="001728A1"/>
    <w:rsid w:val="00172C86"/>
    <w:rsid w:val="00173304"/>
    <w:rsid w:val="00173356"/>
    <w:rsid w:val="00173B0B"/>
    <w:rsid w:val="00173D52"/>
    <w:rsid w:val="001740DD"/>
    <w:rsid w:val="00174557"/>
    <w:rsid w:val="00174862"/>
    <w:rsid w:val="00174D8E"/>
    <w:rsid w:val="00175988"/>
    <w:rsid w:val="00175AEC"/>
    <w:rsid w:val="001763C2"/>
    <w:rsid w:val="00176433"/>
    <w:rsid w:val="00176D3B"/>
    <w:rsid w:val="00176E4B"/>
    <w:rsid w:val="00176F07"/>
    <w:rsid w:val="00177180"/>
    <w:rsid w:val="001776EE"/>
    <w:rsid w:val="00177FDB"/>
    <w:rsid w:val="00180CD3"/>
    <w:rsid w:val="0018139F"/>
    <w:rsid w:val="0018145E"/>
    <w:rsid w:val="00181571"/>
    <w:rsid w:val="00181B40"/>
    <w:rsid w:val="001823B6"/>
    <w:rsid w:val="00182E34"/>
    <w:rsid w:val="00182F7A"/>
    <w:rsid w:val="0018368F"/>
    <w:rsid w:val="0018456E"/>
    <w:rsid w:val="00184678"/>
    <w:rsid w:val="0018471A"/>
    <w:rsid w:val="00184912"/>
    <w:rsid w:val="00184F5F"/>
    <w:rsid w:val="00185B10"/>
    <w:rsid w:val="00185F56"/>
    <w:rsid w:val="00186816"/>
    <w:rsid w:val="00186C71"/>
    <w:rsid w:val="00186E32"/>
    <w:rsid w:val="0018745D"/>
    <w:rsid w:val="001874B7"/>
    <w:rsid w:val="001875CA"/>
    <w:rsid w:val="001877C3"/>
    <w:rsid w:val="00187CE5"/>
    <w:rsid w:val="0019077B"/>
    <w:rsid w:val="00190D90"/>
    <w:rsid w:val="00191227"/>
    <w:rsid w:val="001912BA"/>
    <w:rsid w:val="001912C6"/>
    <w:rsid w:val="001913FD"/>
    <w:rsid w:val="00191677"/>
    <w:rsid w:val="00192051"/>
    <w:rsid w:val="00192363"/>
    <w:rsid w:val="001926F4"/>
    <w:rsid w:val="00192CF9"/>
    <w:rsid w:val="001932EA"/>
    <w:rsid w:val="001936C5"/>
    <w:rsid w:val="00193DB0"/>
    <w:rsid w:val="00194056"/>
    <w:rsid w:val="001943B9"/>
    <w:rsid w:val="001945BF"/>
    <w:rsid w:val="0019464E"/>
    <w:rsid w:val="00194771"/>
    <w:rsid w:val="00195639"/>
    <w:rsid w:val="00195AE6"/>
    <w:rsid w:val="00195B0B"/>
    <w:rsid w:val="001968C0"/>
    <w:rsid w:val="001973E2"/>
    <w:rsid w:val="00197534"/>
    <w:rsid w:val="00197EA3"/>
    <w:rsid w:val="001A0396"/>
    <w:rsid w:val="001A04FC"/>
    <w:rsid w:val="001A069F"/>
    <w:rsid w:val="001A0876"/>
    <w:rsid w:val="001A0D32"/>
    <w:rsid w:val="001A0EB4"/>
    <w:rsid w:val="001A1060"/>
    <w:rsid w:val="001A125A"/>
    <w:rsid w:val="001A1561"/>
    <w:rsid w:val="001A1610"/>
    <w:rsid w:val="001A181C"/>
    <w:rsid w:val="001A18FC"/>
    <w:rsid w:val="001A193D"/>
    <w:rsid w:val="001A2706"/>
    <w:rsid w:val="001A27BF"/>
    <w:rsid w:val="001A35B2"/>
    <w:rsid w:val="001A386C"/>
    <w:rsid w:val="001A398B"/>
    <w:rsid w:val="001A3B12"/>
    <w:rsid w:val="001A3D9B"/>
    <w:rsid w:val="001A3DEF"/>
    <w:rsid w:val="001A3EFF"/>
    <w:rsid w:val="001A4541"/>
    <w:rsid w:val="001A45DE"/>
    <w:rsid w:val="001A4817"/>
    <w:rsid w:val="001A4B63"/>
    <w:rsid w:val="001A4CA0"/>
    <w:rsid w:val="001A4EDB"/>
    <w:rsid w:val="001A5777"/>
    <w:rsid w:val="001A5860"/>
    <w:rsid w:val="001A5BBA"/>
    <w:rsid w:val="001A5CF2"/>
    <w:rsid w:val="001A5DBF"/>
    <w:rsid w:val="001A6F3C"/>
    <w:rsid w:val="001A7691"/>
    <w:rsid w:val="001A7958"/>
    <w:rsid w:val="001A7CD9"/>
    <w:rsid w:val="001A7FDF"/>
    <w:rsid w:val="001B01EC"/>
    <w:rsid w:val="001B12CF"/>
    <w:rsid w:val="001B15B6"/>
    <w:rsid w:val="001B190B"/>
    <w:rsid w:val="001B1FAF"/>
    <w:rsid w:val="001B201D"/>
    <w:rsid w:val="001B2655"/>
    <w:rsid w:val="001B2850"/>
    <w:rsid w:val="001B2A50"/>
    <w:rsid w:val="001B2DC9"/>
    <w:rsid w:val="001B342C"/>
    <w:rsid w:val="001B346A"/>
    <w:rsid w:val="001B374D"/>
    <w:rsid w:val="001B3761"/>
    <w:rsid w:val="001B37D5"/>
    <w:rsid w:val="001B38DD"/>
    <w:rsid w:val="001B38E5"/>
    <w:rsid w:val="001B3B91"/>
    <w:rsid w:val="001B3ED2"/>
    <w:rsid w:val="001B40CA"/>
    <w:rsid w:val="001B4175"/>
    <w:rsid w:val="001B4ED3"/>
    <w:rsid w:val="001B54AC"/>
    <w:rsid w:val="001B5E69"/>
    <w:rsid w:val="001B5F2F"/>
    <w:rsid w:val="001B5FB6"/>
    <w:rsid w:val="001B6B57"/>
    <w:rsid w:val="001B7021"/>
    <w:rsid w:val="001B70A3"/>
    <w:rsid w:val="001B74A5"/>
    <w:rsid w:val="001B74E2"/>
    <w:rsid w:val="001B7B51"/>
    <w:rsid w:val="001B7BCA"/>
    <w:rsid w:val="001B7C6B"/>
    <w:rsid w:val="001B7C7B"/>
    <w:rsid w:val="001B7D04"/>
    <w:rsid w:val="001C023B"/>
    <w:rsid w:val="001C0678"/>
    <w:rsid w:val="001C1606"/>
    <w:rsid w:val="001C1BDF"/>
    <w:rsid w:val="001C1E16"/>
    <w:rsid w:val="001C2216"/>
    <w:rsid w:val="001C2660"/>
    <w:rsid w:val="001C2BF8"/>
    <w:rsid w:val="001C30C1"/>
    <w:rsid w:val="001C3889"/>
    <w:rsid w:val="001C38DE"/>
    <w:rsid w:val="001C4475"/>
    <w:rsid w:val="001C4BD5"/>
    <w:rsid w:val="001C4C41"/>
    <w:rsid w:val="001C4C60"/>
    <w:rsid w:val="001C4E4E"/>
    <w:rsid w:val="001C5329"/>
    <w:rsid w:val="001C5339"/>
    <w:rsid w:val="001C58A7"/>
    <w:rsid w:val="001C5A35"/>
    <w:rsid w:val="001C5D63"/>
    <w:rsid w:val="001C659F"/>
    <w:rsid w:val="001C67C3"/>
    <w:rsid w:val="001C6807"/>
    <w:rsid w:val="001C6860"/>
    <w:rsid w:val="001C7503"/>
    <w:rsid w:val="001C7655"/>
    <w:rsid w:val="001C76F0"/>
    <w:rsid w:val="001C7A36"/>
    <w:rsid w:val="001C7FB7"/>
    <w:rsid w:val="001D0188"/>
    <w:rsid w:val="001D01A1"/>
    <w:rsid w:val="001D050D"/>
    <w:rsid w:val="001D0836"/>
    <w:rsid w:val="001D0E76"/>
    <w:rsid w:val="001D0EB1"/>
    <w:rsid w:val="001D11AE"/>
    <w:rsid w:val="001D1A96"/>
    <w:rsid w:val="001D1CED"/>
    <w:rsid w:val="001D309D"/>
    <w:rsid w:val="001D31D0"/>
    <w:rsid w:val="001D4711"/>
    <w:rsid w:val="001D5012"/>
    <w:rsid w:val="001D53AB"/>
    <w:rsid w:val="001D55A2"/>
    <w:rsid w:val="001D5C82"/>
    <w:rsid w:val="001D5F16"/>
    <w:rsid w:val="001D60B3"/>
    <w:rsid w:val="001D6142"/>
    <w:rsid w:val="001D6200"/>
    <w:rsid w:val="001D62AA"/>
    <w:rsid w:val="001D6836"/>
    <w:rsid w:val="001D6871"/>
    <w:rsid w:val="001D69F2"/>
    <w:rsid w:val="001D7CA8"/>
    <w:rsid w:val="001D7DEB"/>
    <w:rsid w:val="001D7E5B"/>
    <w:rsid w:val="001D7FC4"/>
    <w:rsid w:val="001E00BA"/>
    <w:rsid w:val="001E01C0"/>
    <w:rsid w:val="001E01EF"/>
    <w:rsid w:val="001E0854"/>
    <w:rsid w:val="001E0994"/>
    <w:rsid w:val="001E09F0"/>
    <w:rsid w:val="001E0B42"/>
    <w:rsid w:val="001E1020"/>
    <w:rsid w:val="001E10C4"/>
    <w:rsid w:val="001E12A3"/>
    <w:rsid w:val="001E12D7"/>
    <w:rsid w:val="001E14D3"/>
    <w:rsid w:val="001E1873"/>
    <w:rsid w:val="001E1EB7"/>
    <w:rsid w:val="001E1EE3"/>
    <w:rsid w:val="001E2109"/>
    <w:rsid w:val="001E2AA1"/>
    <w:rsid w:val="001E2C7A"/>
    <w:rsid w:val="001E3389"/>
    <w:rsid w:val="001E3D73"/>
    <w:rsid w:val="001E3FAC"/>
    <w:rsid w:val="001E55F7"/>
    <w:rsid w:val="001E57A3"/>
    <w:rsid w:val="001E62CA"/>
    <w:rsid w:val="001E66B3"/>
    <w:rsid w:val="001E6A74"/>
    <w:rsid w:val="001E6CDC"/>
    <w:rsid w:val="001E7283"/>
    <w:rsid w:val="001E7946"/>
    <w:rsid w:val="001E7B9F"/>
    <w:rsid w:val="001E7C94"/>
    <w:rsid w:val="001E7D62"/>
    <w:rsid w:val="001E7F38"/>
    <w:rsid w:val="001F00D4"/>
    <w:rsid w:val="001F0450"/>
    <w:rsid w:val="001F0610"/>
    <w:rsid w:val="001F0750"/>
    <w:rsid w:val="001F0876"/>
    <w:rsid w:val="001F18D9"/>
    <w:rsid w:val="001F1C56"/>
    <w:rsid w:val="001F1F85"/>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B65"/>
    <w:rsid w:val="001F5BD7"/>
    <w:rsid w:val="001F659B"/>
    <w:rsid w:val="001F663A"/>
    <w:rsid w:val="001F66AF"/>
    <w:rsid w:val="001F6728"/>
    <w:rsid w:val="001F6770"/>
    <w:rsid w:val="001F6798"/>
    <w:rsid w:val="001F684F"/>
    <w:rsid w:val="001F6D8B"/>
    <w:rsid w:val="001F7BBF"/>
    <w:rsid w:val="0020015E"/>
    <w:rsid w:val="0020062B"/>
    <w:rsid w:val="00200D92"/>
    <w:rsid w:val="002011CB"/>
    <w:rsid w:val="00201563"/>
    <w:rsid w:val="00201A94"/>
    <w:rsid w:val="00201B59"/>
    <w:rsid w:val="00201D53"/>
    <w:rsid w:val="00201DD6"/>
    <w:rsid w:val="0020210F"/>
    <w:rsid w:val="002022AC"/>
    <w:rsid w:val="00202641"/>
    <w:rsid w:val="0020282A"/>
    <w:rsid w:val="00203243"/>
    <w:rsid w:val="00203BD6"/>
    <w:rsid w:val="0020400D"/>
    <w:rsid w:val="0020406E"/>
    <w:rsid w:val="00204C28"/>
    <w:rsid w:val="002057AF"/>
    <w:rsid w:val="00205997"/>
    <w:rsid w:val="00205C45"/>
    <w:rsid w:val="0020621D"/>
    <w:rsid w:val="0020645E"/>
    <w:rsid w:val="002065BD"/>
    <w:rsid w:val="00206DB2"/>
    <w:rsid w:val="00206E24"/>
    <w:rsid w:val="00206F8D"/>
    <w:rsid w:val="00206FEA"/>
    <w:rsid w:val="002072A7"/>
    <w:rsid w:val="00207860"/>
    <w:rsid w:val="00207B6A"/>
    <w:rsid w:val="00207DA7"/>
    <w:rsid w:val="002101DE"/>
    <w:rsid w:val="00211056"/>
    <w:rsid w:val="002111F5"/>
    <w:rsid w:val="00211B26"/>
    <w:rsid w:val="00212283"/>
    <w:rsid w:val="00212313"/>
    <w:rsid w:val="00212732"/>
    <w:rsid w:val="00212733"/>
    <w:rsid w:val="00212781"/>
    <w:rsid w:val="002128A4"/>
    <w:rsid w:val="00212A81"/>
    <w:rsid w:val="002136B8"/>
    <w:rsid w:val="0021385B"/>
    <w:rsid w:val="00213F12"/>
    <w:rsid w:val="00214215"/>
    <w:rsid w:val="0021429E"/>
    <w:rsid w:val="002143C4"/>
    <w:rsid w:val="00214A4F"/>
    <w:rsid w:val="00214FBC"/>
    <w:rsid w:val="002152E7"/>
    <w:rsid w:val="002156CC"/>
    <w:rsid w:val="002158CE"/>
    <w:rsid w:val="00215B55"/>
    <w:rsid w:val="00216511"/>
    <w:rsid w:val="0021689F"/>
    <w:rsid w:val="00216A86"/>
    <w:rsid w:val="00217002"/>
    <w:rsid w:val="00217058"/>
    <w:rsid w:val="00217431"/>
    <w:rsid w:val="00217701"/>
    <w:rsid w:val="00217CAD"/>
    <w:rsid w:val="00217CBE"/>
    <w:rsid w:val="0022005C"/>
    <w:rsid w:val="002208C9"/>
    <w:rsid w:val="00220A48"/>
    <w:rsid w:val="00221063"/>
    <w:rsid w:val="00221201"/>
    <w:rsid w:val="0022159C"/>
    <w:rsid w:val="0022164F"/>
    <w:rsid w:val="00221B3A"/>
    <w:rsid w:val="00221CD2"/>
    <w:rsid w:val="00221ED4"/>
    <w:rsid w:val="0022227E"/>
    <w:rsid w:val="0022279D"/>
    <w:rsid w:val="00222B96"/>
    <w:rsid w:val="00223751"/>
    <w:rsid w:val="00223850"/>
    <w:rsid w:val="00223B8B"/>
    <w:rsid w:val="0022407F"/>
    <w:rsid w:val="002242A3"/>
    <w:rsid w:val="00224E2B"/>
    <w:rsid w:val="00226706"/>
    <w:rsid w:val="0022705A"/>
    <w:rsid w:val="0022715F"/>
    <w:rsid w:val="002273C5"/>
    <w:rsid w:val="00227597"/>
    <w:rsid w:val="00227FFB"/>
    <w:rsid w:val="00230148"/>
    <w:rsid w:val="0023038A"/>
    <w:rsid w:val="00230977"/>
    <w:rsid w:val="002317A1"/>
    <w:rsid w:val="0023203C"/>
    <w:rsid w:val="0023282E"/>
    <w:rsid w:val="00232B6D"/>
    <w:rsid w:val="002331FB"/>
    <w:rsid w:val="002333FA"/>
    <w:rsid w:val="002338CB"/>
    <w:rsid w:val="002339AE"/>
    <w:rsid w:val="00234736"/>
    <w:rsid w:val="002347BE"/>
    <w:rsid w:val="00234B71"/>
    <w:rsid w:val="00235668"/>
    <w:rsid w:val="00235A7F"/>
    <w:rsid w:val="00235CA6"/>
    <w:rsid w:val="00236047"/>
    <w:rsid w:val="00236870"/>
    <w:rsid w:val="002368CA"/>
    <w:rsid w:val="00236E1C"/>
    <w:rsid w:val="0023716A"/>
    <w:rsid w:val="00237291"/>
    <w:rsid w:val="00237491"/>
    <w:rsid w:val="002374E2"/>
    <w:rsid w:val="002401FA"/>
    <w:rsid w:val="00240793"/>
    <w:rsid w:val="002410DA"/>
    <w:rsid w:val="00241745"/>
    <w:rsid w:val="00241B74"/>
    <w:rsid w:val="00241D8C"/>
    <w:rsid w:val="00241DBF"/>
    <w:rsid w:val="002421FB"/>
    <w:rsid w:val="00242406"/>
    <w:rsid w:val="002426E5"/>
    <w:rsid w:val="002426FE"/>
    <w:rsid w:val="0024303A"/>
    <w:rsid w:val="002437E6"/>
    <w:rsid w:val="00243B78"/>
    <w:rsid w:val="002448D5"/>
    <w:rsid w:val="00244956"/>
    <w:rsid w:val="00244E4C"/>
    <w:rsid w:val="0024519E"/>
    <w:rsid w:val="00245246"/>
    <w:rsid w:val="002453F3"/>
    <w:rsid w:val="00245603"/>
    <w:rsid w:val="002457C4"/>
    <w:rsid w:val="00245C1F"/>
    <w:rsid w:val="00245DE6"/>
    <w:rsid w:val="00246245"/>
    <w:rsid w:val="0024643C"/>
    <w:rsid w:val="002464A7"/>
    <w:rsid w:val="002467CB"/>
    <w:rsid w:val="002468BE"/>
    <w:rsid w:val="002475A6"/>
    <w:rsid w:val="002475FE"/>
    <w:rsid w:val="002478B3"/>
    <w:rsid w:val="00247AD6"/>
    <w:rsid w:val="00247D81"/>
    <w:rsid w:val="00247F46"/>
    <w:rsid w:val="00247FA8"/>
    <w:rsid w:val="00250575"/>
    <w:rsid w:val="0025098E"/>
    <w:rsid w:val="00250C0A"/>
    <w:rsid w:val="00250D91"/>
    <w:rsid w:val="00251111"/>
    <w:rsid w:val="00251247"/>
    <w:rsid w:val="002518E3"/>
    <w:rsid w:val="00251A7C"/>
    <w:rsid w:val="00252177"/>
    <w:rsid w:val="00252368"/>
    <w:rsid w:val="002526F3"/>
    <w:rsid w:val="00252738"/>
    <w:rsid w:val="002531DC"/>
    <w:rsid w:val="002533DA"/>
    <w:rsid w:val="00254889"/>
    <w:rsid w:val="00254B03"/>
    <w:rsid w:val="00255174"/>
    <w:rsid w:val="00255214"/>
    <w:rsid w:val="00255CDA"/>
    <w:rsid w:val="00255F39"/>
    <w:rsid w:val="002576A6"/>
    <w:rsid w:val="002579B1"/>
    <w:rsid w:val="00257B6E"/>
    <w:rsid w:val="00257B75"/>
    <w:rsid w:val="00257E6C"/>
    <w:rsid w:val="00260047"/>
    <w:rsid w:val="002606F9"/>
    <w:rsid w:val="0026161F"/>
    <w:rsid w:val="002621D8"/>
    <w:rsid w:val="002628D8"/>
    <w:rsid w:val="00262D5F"/>
    <w:rsid w:val="00262E1F"/>
    <w:rsid w:val="00262E21"/>
    <w:rsid w:val="00263221"/>
    <w:rsid w:val="00263299"/>
    <w:rsid w:val="0026355E"/>
    <w:rsid w:val="0026368A"/>
    <w:rsid w:val="00263734"/>
    <w:rsid w:val="00263C26"/>
    <w:rsid w:val="00263F44"/>
    <w:rsid w:val="00264E36"/>
    <w:rsid w:val="00264FD7"/>
    <w:rsid w:val="00265403"/>
    <w:rsid w:val="00265DB0"/>
    <w:rsid w:val="00266CD3"/>
    <w:rsid w:val="00266E8C"/>
    <w:rsid w:val="00267D93"/>
    <w:rsid w:val="00267EDB"/>
    <w:rsid w:val="0027074A"/>
    <w:rsid w:val="00271732"/>
    <w:rsid w:val="002724E0"/>
    <w:rsid w:val="002727FB"/>
    <w:rsid w:val="00272A47"/>
    <w:rsid w:val="00272DAB"/>
    <w:rsid w:val="00273271"/>
    <w:rsid w:val="0027344E"/>
    <w:rsid w:val="0027347E"/>
    <w:rsid w:val="00273E15"/>
    <w:rsid w:val="0027405C"/>
    <w:rsid w:val="0027427C"/>
    <w:rsid w:val="002745B1"/>
    <w:rsid w:val="00275167"/>
    <w:rsid w:val="002754DA"/>
    <w:rsid w:val="00275DA9"/>
    <w:rsid w:val="0027641A"/>
    <w:rsid w:val="002766BB"/>
    <w:rsid w:val="00276B0B"/>
    <w:rsid w:val="00276B3E"/>
    <w:rsid w:val="00276B5A"/>
    <w:rsid w:val="00276E4C"/>
    <w:rsid w:val="0027773A"/>
    <w:rsid w:val="00277D32"/>
    <w:rsid w:val="0028036B"/>
    <w:rsid w:val="0028065E"/>
    <w:rsid w:val="00280B8B"/>
    <w:rsid w:val="002814DB"/>
    <w:rsid w:val="00281867"/>
    <w:rsid w:val="00281E53"/>
    <w:rsid w:val="00281E88"/>
    <w:rsid w:val="00282D81"/>
    <w:rsid w:val="00282FBF"/>
    <w:rsid w:val="0028300B"/>
    <w:rsid w:val="002834EF"/>
    <w:rsid w:val="00283884"/>
    <w:rsid w:val="00283B84"/>
    <w:rsid w:val="00284079"/>
    <w:rsid w:val="00284D5F"/>
    <w:rsid w:val="00284E0C"/>
    <w:rsid w:val="00284FC1"/>
    <w:rsid w:val="00285467"/>
    <w:rsid w:val="002854D2"/>
    <w:rsid w:val="002858B2"/>
    <w:rsid w:val="00285B81"/>
    <w:rsid w:val="002866A1"/>
    <w:rsid w:val="0028694A"/>
    <w:rsid w:val="00286AF8"/>
    <w:rsid w:val="00286F69"/>
    <w:rsid w:val="0028722A"/>
    <w:rsid w:val="002875EE"/>
    <w:rsid w:val="0028771F"/>
    <w:rsid w:val="00287CE2"/>
    <w:rsid w:val="002903F0"/>
    <w:rsid w:val="0029049A"/>
    <w:rsid w:val="00290609"/>
    <w:rsid w:val="0029076D"/>
    <w:rsid w:val="00290D20"/>
    <w:rsid w:val="00290D5F"/>
    <w:rsid w:val="00290DDC"/>
    <w:rsid w:val="00291150"/>
    <w:rsid w:val="0029118C"/>
    <w:rsid w:val="00291463"/>
    <w:rsid w:val="00291980"/>
    <w:rsid w:val="00292113"/>
    <w:rsid w:val="00292716"/>
    <w:rsid w:val="00292F54"/>
    <w:rsid w:val="002930BA"/>
    <w:rsid w:val="00293A5B"/>
    <w:rsid w:val="0029468A"/>
    <w:rsid w:val="00294936"/>
    <w:rsid w:val="00294BA0"/>
    <w:rsid w:val="002952AA"/>
    <w:rsid w:val="002955B4"/>
    <w:rsid w:val="00295715"/>
    <w:rsid w:val="0029578C"/>
    <w:rsid w:val="00295AE3"/>
    <w:rsid w:val="00295B16"/>
    <w:rsid w:val="0029600B"/>
    <w:rsid w:val="00296045"/>
    <w:rsid w:val="0029626E"/>
    <w:rsid w:val="0029677D"/>
    <w:rsid w:val="0029684B"/>
    <w:rsid w:val="00296A1D"/>
    <w:rsid w:val="00296BFF"/>
    <w:rsid w:val="00297100"/>
    <w:rsid w:val="0029786F"/>
    <w:rsid w:val="00297B7A"/>
    <w:rsid w:val="002A0E77"/>
    <w:rsid w:val="002A20AF"/>
    <w:rsid w:val="002A2177"/>
    <w:rsid w:val="002A2F48"/>
    <w:rsid w:val="002A30C5"/>
    <w:rsid w:val="002A3436"/>
    <w:rsid w:val="002A4181"/>
    <w:rsid w:val="002A461E"/>
    <w:rsid w:val="002A46B0"/>
    <w:rsid w:val="002A4807"/>
    <w:rsid w:val="002A49D4"/>
    <w:rsid w:val="002A4F26"/>
    <w:rsid w:val="002A51B9"/>
    <w:rsid w:val="002A55E3"/>
    <w:rsid w:val="002A5EA7"/>
    <w:rsid w:val="002A6586"/>
    <w:rsid w:val="002A6B8A"/>
    <w:rsid w:val="002A6CF3"/>
    <w:rsid w:val="002A7329"/>
    <w:rsid w:val="002A7F87"/>
    <w:rsid w:val="002B0196"/>
    <w:rsid w:val="002B02CB"/>
    <w:rsid w:val="002B039B"/>
    <w:rsid w:val="002B0958"/>
    <w:rsid w:val="002B0CBA"/>
    <w:rsid w:val="002B0FED"/>
    <w:rsid w:val="002B1892"/>
    <w:rsid w:val="002B1C83"/>
    <w:rsid w:val="002B1D1F"/>
    <w:rsid w:val="002B1D60"/>
    <w:rsid w:val="002B1DE8"/>
    <w:rsid w:val="002B1FCF"/>
    <w:rsid w:val="002B2137"/>
    <w:rsid w:val="002B2B0F"/>
    <w:rsid w:val="002B2C97"/>
    <w:rsid w:val="002B3506"/>
    <w:rsid w:val="002B376F"/>
    <w:rsid w:val="002B38C8"/>
    <w:rsid w:val="002B3C64"/>
    <w:rsid w:val="002B3F34"/>
    <w:rsid w:val="002B402D"/>
    <w:rsid w:val="002B4748"/>
    <w:rsid w:val="002B480F"/>
    <w:rsid w:val="002B4B2E"/>
    <w:rsid w:val="002B511D"/>
    <w:rsid w:val="002B53A1"/>
    <w:rsid w:val="002B5A2C"/>
    <w:rsid w:val="002B6BBC"/>
    <w:rsid w:val="002B75A2"/>
    <w:rsid w:val="002B77A0"/>
    <w:rsid w:val="002B785F"/>
    <w:rsid w:val="002B7A35"/>
    <w:rsid w:val="002B7C1F"/>
    <w:rsid w:val="002B7D57"/>
    <w:rsid w:val="002B7FAB"/>
    <w:rsid w:val="002C00F2"/>
    <w:rsid w:val="002C01B6"/>
    <w:rsid w:val="002C0784"/>
    <w:rsid w:val="002C0C10"/>
    <w:rsid w:val="002C0C5A"/>
    <w:rsid w:val="002C1A63"/>
    <w:rsid w:val="002C1F8B"/>
    <w:rsid w:val="002C2060"/>
    <w:rsid w:val="002C2A19"/>
    <w:rsid w:val="002C2D8B"/>
    <w:rsid w:val="002C333F"/>
    <w:rsid w:val="002C3375"/>
    <w:rsid w:val="002C3420"/>
    <w:rsid w:val="002C3DC5"/>
    <w:rsid w:val="002C42F0"/>
    <w:rsid w:val="002C5385"/>
    <w:rsid w:val="002C5622"/>
    <w:rsid w:val="002C5BB9"/>
    <w:rsid w:val="002C6069"/>
    <w:rsid w:val="002C6558"/>
    <w:rsid w:val="002C6AB3"/>
    <w:rsid w:val="002C6B89"/>
    <w:rsid w:val="002C6CBE"/>
    <w:rsid w:val="002C72A3"/>
    <w:rsid w:val="002C7412"/>
    <w:rsid w:val="002C776A"/>
    <w:rsid w:val="002C78DF"/>
    <w:rsid w:val="002C79E6"/>
    <w:rsid w:val="002C7C1E"/>
    <w:rsid w:val="002C7D76"/>
    <w:rsid w:val="002D01D3"/>
    <w:rsid w:val="002D0373"/>
    <w:rsid w:val="002D0517"/>
    <w:rsid w:val="002D0B89"/>
    <w:rsid w:val="002D1115"/>
    <w:rsid w:val="002D14A5"/>
    <w:rsid w:val="002D1505"/>
    <w:rsid w:val="002D1866"/>
    <w:rsid w:val="002D1AD2"/>
    <w:rsid w:val="002D2D76"/>
    <w:rsid w:val="002D3665"/>
    <w:rsid w:val="002D388C"/>
    <w:rsid w:val="002D392A"/>
    <w:rsid w:val="002D3C3E"/>
    <w:rsid w:val="002D3D6D"/>
    <w:rsid w:val="002D418C"/>
    <w:rsid w:val="002D4466"/>
    <w:rsid w:val="002D44D5"/>
    <w:rsid w:val="002D46CC"/>
    <w:rsid w:val="002D46FC"/>
    <w:rsid w:val="002D49A2"/>
    <w:rsid w:val="002D54B0"/>
    <w:rsid w:val="002D5F86"/>
    <w:rsid w:val="002D70BB"/>
    <w:rsid w:val="002D739F"/>
    <w:rsid w:val="002D75F2"/>
    <w:rsid w:val="002D7FFD"/>
    <w:rsid w:val="002E0592"/>
    <w:rsid w:val="002E06A8"/>
    <w:rsid w:val="002E0E55"/>
    <w:rsid w:val="002E121E"/>
    <w:rsid w:val="002E1589"/>
    <w:rsid w:val="002E1620"/>
    <w:rsid w:val="002E18DB"/>
    <w:rsid w:val="002E1BE8"/>
    <w:rsid w:val="002E43A0"/>
    <w:rsid w:val="002E4454"/>
    <w:rsid w:val="002E4903"/>
    <w:rsid w:val="002E4D41"/>
    <w:rsid w:val="002E4ECA"/>
    <w:rsid w:val="002E541E"/>
    <w:rsid w:val="002E5F86"/>
    <w:rsid w:val="002E60F2"/>
    <w:rsid w:val="002E631C"/>
    <w:rsid w:val="002E6D0B"/>
    <w:rsid w:val="002E6D42"/>
    <w:rsid w:val="002E74BF"/>
    <w:rsid w:val="002E798A"/>
    <w:rsid w:val="002E7A9E"/>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5AE"/>
    <w:rsid w:val="002F46FC"/>
    <w:rsid w:val="002F581A"/>
    <w:rsid w:val="002F585C"/>
    <w:rsid w:val="002F61AB"/>
    <w:rsid w:val="002F61D5"/>
    <w:rsid w:val="002F6304"/>
    <w:rsid w:val="002F65DA"/>
    <w:rsid w:val="002F68BE"/>
    <w:rsid w:val="002F714D"/>
    <w:rsid w:val="002F760C"/>
    <w:rsid w:val="002F77F9"/>
    <w:rsid w:val="00300428"/>
    <w:rsid w:val="00300534"/>
    <w:rsid w:val="0030072E"/>
    <w:rsid w:val="00300779"/>
    <w:rsid w:val="00300A2F"/>
    <w:rsid w:val="00300ECF"/>
    <w:rsid w:val="00300FB4"/>
    <w:rsid w:val="00302218"/>
    <w:rsid w:val="00302421"/>
    <w:rsid w:val="0030242F"/>
    <w:rsid w:val="00302523"/>
    <w:rsid w:val="0030265C"/>
    <w:rsid w:val="003029BD"/>
    <w:rsid w:val="00302D12"/>
    <w:rsid w:val="0030323A"/>
    <w:rsid w:val="00303978"/>
    <w:rsid w:val="00303C38"/>
    <w:rsid w:val="00303D18"/>
    <w:rsid w:val="00303F2A"/>
    <w:rsid w:val="0030430C"/>
    <w:rsid w:val="00304380"/>
    <w:rsid w:val="00304ABA"/>
    <w:rsid w:val="00304DB1"/>
    <w:rsid w:val="00305072"/>
    <w:rsid w:val="00305482"/>
    <w:rsid w:val="00305AB5"/>
    <w:rsid w:val="00305D6C"/>
    <w:rsid w:val="0030657E"/>
    <w:rsid w:val="00306FC7"/>
    <w:rsid w:val="003078AD"/>
    <w:rsid w:val="0030797D"/>
    <w:rsid w:val="00307A85"/>
    <w:rsid w:val="00307D7D"/>
    <w:rsid w:val="00307E97"/>
    <w:rsid w:val="0031018A"/>
    <w:rsid w:val="00310357"/>
    <w:rsid w:val="00310C53"/>
    <w:rsid w:val="003111BF"/>
    <w:rsid w:val="00311388"/>
    <w:rsid w:val="003115D5"/>
    <w:rsid w:val="003116E3"/>
    <w:rsid w:val="00311B82"/>
    <w:rsid w:val="00311C8C"/>
    <w:rsid w:val="00311E19"/>
    <w:rsid w:val="003128B2"/>
    <w:rsid w:val="00312994"/>
    <w:rsid w:val="00312CD7"/>
    <w:rsid w:val="00312D3F"/>
    <w:rsid w:val="003130E8"/>
    <w:rsid w:val="00313278"/>
    <w:rsid w:val="003132AB"/>
    <w:rsid w:val="00313589"/>
    <w:rsid w:val="003137DE"/>
    <w:rsid w:val="00313968"/>
    <w:rsid w:val="00313A78"/>
    <w:rsid w:val="00313B17"/>
    <w:rsid w:val="00313ED2"/>
    <w:rsid w:val="00313F1E"/>
    <w:rsid w:val="00313F47"/>
    <w:rsid w:val="0031447C"/>
    <w:rsid w:val="0031469F"/>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3FD"/>
    <w:rsid w:val="00320B43"/>
    <w:rsid w:val="003212B8"/>
    <w:rsid w:val="00322547"/>
    <w:rsid w:val="00322A92"/>
    <w:rsid w:val="00322EE5"/>
    <w:rsid w:val="00322F85"/>
    <w:rsid w:val="003230D0"/>
    <w:rsid w:val="003234A3"/>
    <w:rsid w:val="003237B8"/>
    <w:rsid w:val="00323907"/>
    <w:rsid w:val="003239E1"/>
    <w:rsid w:val="00323C96"/>
    <w:rsid w:val="0032507F"/>
    <w:rsid w:val="003260A6"/>
    <w:rsid w:val="00326376"/>
    <w:rsid w:val="003263AB"/>
    <w:rsid w:val="003263F6"/>
    <w:rsid w:val="00326496"/>
    <w:rsid w:val="003266F1"/>
    <w:rsid w:val="00326E17"/>
    <w:rsid w:val="00327238"/>
    <w:rsid w:val="00327F04"/>
    <w:rsid w:val="00330159"/>
    <w:rsid w:val="00330186"/>
    <w:rsid w:val="003301AD"/>
    <w:rsid w:val="003305EF"/>
    <w:rsid w:val="0033075F"/>
    <w:rsid w:val="00330F8C"/>
    <w:rsid w:val="00331312"/>
    <w:rsid w:val="003315CE"/>
    <w:rsid w:val="00331A68"/>
    <w:rsid w:val="00331E83"/>
    <w:rsid w:val="00331F98"/>
    <w:rsid w:val="003320F6"/>
    <w:rsid w:val="0033315D"/>
    <w:rsid w:val="003339D7"/>
    <w:rsid w:val="00333B35"/>
    <w:rsid w:val="00333E59"/>
    <w:rsid w:val="0033431A"/>
    <w:rsid w:val="00334EB9"/>
    <w:rsid w:val="00335121"/>
    <w:rsid w:val="00335223"/>
    <w:rsid w:val="003353FF"/>
    <w:rsid w:val="00335827"/>
    <w:rsid w:val="0033613B"/>
    <w:rsid w:val="0033616B"/>
    <w:rsid w:val="00336406"/>
    <w:rsid w:val="00336601"/>
    <w:rsid w:val="00336D33"/>
    <w:rsid w:val="00336E10"/>
    <w:rsid w:val="0033752C"/>
    <w:rsid w:val="00337CDA"/>
    <w:rsid w:val="00337F87"/>
    <w:rsid w:val="00337FC6"/>
    <w:rsid w:val="00340060"/>
    <w:rsid w:val="00340235"/>
    <w:rsid w:val="00340554"/>
    <w:rsid w:val="00340FCB"/>
    <w:rsid w:val="00341395"/>
    <w:rsid w:val="003420CF"/>
    <w:rsid w:val="00342552"/>
    <w:rsid w:val="00342554"/>
    <w:rsid w:val="003425C3"/>
    <w:rsid w:val="00342ABA"/>
    <w:rsid w:val="0034391E"/>
    <w:rsid w:val="00343B32"/>
    <w:rsid w:val="00344012"/>
    <w:rsid w:val="003440EE"/>
    <w:rsid w:val="00344427"/>
    <w:rsid w:val="00344820"/>
    <w:rsid w:val="0034483D"/>
    <w:rsid w:val="00344DE1"/>
    <w:rsid w:val="00344E15"/>
    <w:rsid w:val="00344F16"/>
    <w:rsid w:val="00345050"/>
    <w:rsid w:val="0034523F"/>
    <w:rsid w:val="0034575C"/>
    <w:rsid w:val="00345818"/>
    <w:rsid w:val="00345CD7"/>
    <w:rsid w:val="00345E81"/>
    <w:rsid w:val="00346B67"/>
    <w:rsid w:val="00347716"/>
    <w:rsid w:val="00347EE4"/>
    <w:rsid w:val="003507F3"/>
    <w:rsid w:val="003509C5"/>
    <w:rsid w:val="0035196D"/>
    <w:rsid w:val="00351B56"/>
    <w:rsid w:val="00351FBA"/>
    <w:rsid w:val="00352437"/>
    <w:rsid w:val="00353187"/>
    <w:rsid w:val="003531B5"/>
    <w:rsid w:val="00353516"/>
    <w:rsid w:val="0035357B"/>
    <w:rsid w:val="003535A1"/>
    <w:rsid w:val="00353614"/>
    <w:rsid w:val="00353783"/>
    <w:rsid w:val="00353929"/>
    <w:rsid w:val="00353CF3"/>
    <w:rsid w:val="003541A2"/>
    <w:rsid w:val="00354D22"/>
    <w:rsid w:val="00355AF6"/>
    <w:rsid w:val="0035625F"/>
    <w:rsid w:val="00356548"/>
    <w:rsid w:val="003567AE"/>
    <w:rsid w:val="00356F93"/>
    <w:rsid w:val="003575A7"/>
    <w:rsid w:val="003576D1"/>
    <w:rsid w:val="00357A3C"/>
    <w:rsid w:val="00357B3F"/>
    <w:rsid w:val="00357FD5"/>
    <w:rsid w:val="0036018D"/>
    <w:rsid w:val="003602C8"/>
    <w:rsid w:val="003607B0"/>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3B44"/>
    <w:rsid w:val="0036400F"/>
    <w:rsid w:val="003640A0"/>
    <w:rsid w:val="00364173"/>
    <w:rsid w:val="00364646"/>
    <w:rsid w:val="003649DD"/>
    <w:rsid w:val="00364CC9"/>
    <w:rsid w:val="00365345"/>
    <w:rsid w:val="0036548D"/>
    <w:rsid w:val="003654F8"/>
    <w:rsid w:val="0036587C"/>
    <w:rsid w:val="0036682A"/>
    <w:rsid w:val="00366D89"/>
    <w:rsid w:val="00366ED5"/>
    <w:rsid w:val="00367BE4"/>
    <w:rsid w:val="00367D26"/>
    <w:rsid w:val="00367F51"/>
    <w:rsid w:val="0037021B"/>
    <w:rsid w:val="003704AE"/>
    <w:rsid w:val="003706EC"/>
    <w:rsid w:val="00370CB6"/>
    <w:rsid w:val="00370DAF"/>
    <w:rsid w:val="00371216"/>
    <w:rsid w:val="00371BD4"/>
    <w:rsid w:val="00372079"/>
    <w:rsid w:val="003721D7"/>
    <w:rsid w:val="003723D6"/>
    <w:rsid w:val="0037263D"/>
    <w:rsid w:val="00372794"/>
    <w:rsid w:val="00372A7B"/>
    <w:rsid w:val="00372B1B"/>
    <w:rsid w:val="00372EC0"/>
    <w:rsid w:val="003731A0"/>
    <w:rsid w:val="00373500"/>
    <w:rsid w:val="003738F4"/>
    <w:rsid w:val="00373D93"/>
    <w:rsid w:val="0037413C"/>
    <w:rsid w:val="003746E1"/>
    <w:rsid w:val="00374886"/>
    <w:rsid w:val="00374F3E"/>
    <w:rsid w:val="00375009"/>
    <w:rsid w:val="00375050"/>
    <w:rsid w:val="00375092"/>
    <w:rsid w:val="0037515C"/>
    <w:rsid w:val="003752B3"/>
    <w:rsid w:val="003752ED"/>
    <w:rsid w:val="0037561D"/>
    <w:rsid w:val="00375961"/>
    <w:rsid w:val="00375CE8"/>
    <w:rsid w:val="00375E64"/>
    <w:rsid w:val="00376405"/>
    <w:rsid w:val="00377139"/>
    <w:rsid w:val="00377428"/>
    <w:rsid w:val="003775BD"/>
    <w:rsid w:val="003777BD"/>
    <w:rsid w:val="00377969"/>
    <w:rsid w:val="00377A48"/>
    <w:rsid w:val="00377D4B"/>
    <w:rsid w:val="00377D4F"/>
    <w:rsid w:val="00377E38"/>
    <w:rsid w:val="0038089D"/>
    <w:rsid w:val="003808AE"/>
    <w:rsid w:val="00380956"/>
    <w:rsid w:val="00380A36"/>
    <w:rsid w:val="00380BC4"/>
    <w:rsid w:val="003812DC"/>
    <w:rsid w:val="003812E9"/>
    <w:rsid w:val="003812F9"/>
    <w:rsid w:val="003814BE"/>
    <w:rsid w:val="00381CEC"/>
    <w:rsid w:val="00381FB6"/>
    <w:rsid w:val="00382029"/>
    <w:rsid w:val="003825DF"/>
    <w:rsid w:val="00382782"/>
    <w:rsid w:val="00382C8A"/>
    <w:rsid w:val="0038301D"/>
    <w:rsid w:val="003830AC"/>
    <w:rsid w:val="0038317C"/>
    <w:rsid w:val="003832AC"/>
    <w:rsid w:val="00383481"/>
    <w:rsid w:val="003838FA"/>
    <w:rsid w:val="00383C5F"/>
    <w:rsid w:val="00384170"/>
    <w:rsid w:val="00384214"/>
    <w:rsid w:val="00384453"/>
    <w:rsid w:val="0038494C"/>
    <w:rsid w:val="00384DC7"/>
    <w:rsid w:val="00385031"/>
    <w:rsid w:val="00385155"/>
    <w:rsid w:val="00385332"/>
    <w:rsid w:val="003854C2"/>
    <w:rsid w:val="003855E1"/>
    <w:rsid w:val="00385DD0"/>
    <w:rsid w:val="003861F8"/>
    <w:rsid w:val="003864D8"/>
    <w:rsid w:val="003864F0"/>
    <w:rsid w:val="00386B1C"/>
    <w:rsid w:val="00386F9D"/>
    <w:rsid w:val="003870CF"/>
    <w:rsid w:val="00387142"/>
    <w:rsid w:val="003871F3"/>
    <w:rsid w:val="00387258"/>
    <w:rsid w:val="0038757B"/>
    <w:rsid w:val="0038773F"/>
    <w:rsid w:val="00390B38"/>
    <w:rsid w:val="00391C66"/>
    <w:rsid w:val="003920C6"/>
    <w:rsid w:val="003922FB"/>
    <w:rsid w:val="00392D0A"/>
    <w:rsid w:val="00393248"/>
    <w:rsid w:val="003938D4"/>
    <w:rsid w:val="00393CE7"/>
    <w:rsid w:val="003946EE"/>
    <w:rsid w:val="00394CF8"/>
    <w:rsid w:val="00394FD4"/>
    <w:rsid w:val="00395101"/>
    <w:rsid w:val="00395115"/>
    <w:rsid w:val="00395165"/>
    <w:rsid w:val="0039516D"/>
    <w:rsid w:val="00395330"/>
    <w:rsid w:val="00395405"/>
    <w:rsid w:val="003955C8"/>
    <w:rsid w:val="00395857"/>
    <w:rsid w:val="0039602A"/>
    <w:rsid w:val="00396B29"/>
    <w:rsid w:val="00397044"/>
    <w:rsid w:val="0039704D"/>
    <w:rsid w:val="003974B7"/>
    <w:rsid w:val="00397872"/>
    <w:rsid w:val="00397D54"/>
    <w:rsid w:val="003A0441"/>
    <w:rsid w:val="003A04A3"/>
    <w:rsid w:val="003A05C9"/>
    <w:rsid w:val="003A0BDB"/>
    <w:rsid w:val="003A0C92"/>
    <w:rsid w:val="003A0CA2"/>
    <w:rsid w:val="003A1052"/>
    <w:rsid w:val="003A13C2"/>
    <w:rsid w:val="003A1590"/>
    <w:rsid w:val="003A15CA"/>
    <w:rsid w:val="003A1AC5"/>
    <w:rsid w:val="003A1F79"/>
    <w:rsid w:val="003A209A"/>
    <w:rsid w:val="003A213C"/>
    <w:rsid w:val="003A2169"/>
    <w:rsid w:val="003A2463"/>
    <w:rsid w:val="003A322A"/>
    <w:rsid w:val="003A349A"/>
    <w:rsid w:val="003A3809"/>
    <w:rsid w:val="003A3E63"/>
    <w:rsid w:val="003A4155"/>
    <w:rsid w:val="003A4311"/>
    <w:rsid w:val="003A47BC"/>
    <w:rsid w:val="003A4981"/>
    <w:rsid w:val="003A4A58"/>
    <w:rsid w:val="003A4D49"/>
    <w:rsid w:val="003A4E4C"/>
    <w:rsid w:val="003A4F75"/>
    <w:rsid w:val="003A5098"/>
    <w:rsid w:val="003A526D"/>
    <w:rsid w:val="003A5426"/>
    <w:rsid w:val="003A566A"/>
    <w:rsid w:val="003A5D87"/>
    <w:rsid w:val="003A5E2D"/>
    <w:rsid w:val="003A64A8"/>
    <w:rsid w:val="003A65C1"/>
    <w:rsid w:val="003A66FA"/>
    <w:rsid w:val="003A6DA7"/>
    <w:rsid w:val="003A7304"/>
    <w:rsid w:val="003A74F1"/>
    <w:rsid w:val="003A7635"/>
    <w:rsid w:val="003A7A2C"/>
    <w:rsid w:val="003A7CC8"/>
    <w:rsid w:val="003A7E78"/>
    <w:rsid w:val="003B0755"/>
    <w:rsid w:val="003B0886"/>
    <w:rsid w:val="003B08D4"/>
    <w:rsid w:val="003B0BAB"/>
    <w:rsid w:val="003B0BDD"/>
    <w:rsid w:val="003B0F07"/>
    <w:rsid w:val="003B1155"/>
    <w:rsid w:val="003B1301"/>
    <w:rsid w:val="003B1BC5"/>
    <w:rsid w:val="003B21C8"/>
    <w:rsid w:val="003B2432"/>
    <w:rsid w:val="003B2DAA"/>
    <w:rsid w:val="003B35A7"/>
    <w:rsid w:val="003B3A67"/>
    <w:rsid w:val="003B3C59"/>
    <w:rsid w:val="003B5378"/>
    <w:rsid w:val="003B5705"/>
    <w:rsid w:val="003B5BB3"/>
    <w:rsid w:val="003B5CFC"/>
    <w:rsid w:val="003B6062"/>
    <w:rsid w:val="003B6CFC"/>
    <w:rsid w:val="003B6F9A"/>
    <w:rsid w:val="003B734B"/>
    <w:rsid w:val="003B7560"/>
    <w:rsid w:val="003B75DA"/>
    <w:rsid w:val="003B7B85"/>
    <w:rsid w:val="003B7D08"/>
    <w:rsid w:val="003C0CAF"/>
    <w:rsid w:val="003C12C5"/>
    <w:rsid w:val="003C22D1"/>
    <w:rsid w:val="003C26C9"/>
    <w:rsid w:val="003C2CC0"/>
    <w:rsid w:val="003C3157"/>
    <w:rsid w:val="003C34FD"/>
    <w:rsid w:val="003C35B3"/>
    <w:rsid w:val="003C35C4"/>
    <w:rsid w:val="003C3E5E"/>
    <w:rsid w:val="003C3E71"/>
    <w:rsid w:val="003C46FD"/>
    <w:rsid w:val="003C49F1"/>
    <w:rsid w:val="003C4C01"/>
    <w:rsid w:val="003C4F89"/>
    <w:rsid w:val="003C54F4"/>
    <w:rsid w:val="003C55F8"/>
    <w:rsid w:val="003C5D4E"/>
    <w:rsid w:val="003C6268"/>
    <w:rsid w:val="003C68F5"/>
    <w:rsid w:val="003C69EB"/>
    <w:rsid w:val="003C73EE"/>
    <w:rsid w:val="003C7AA5"/>
    <w:rsid w:val="003D05D2"/>
    <w:rsid w:val="003D0E4E"/>
    <w:rsid w:val="003D1038"/>
    <w:rsid w:val="003D1152"/>
    <w:rsid w:val="003D185F"/>
    <w:rsid w:val="003D1D0C"/>
    <w:rsid w:val="003D2485"/>
    <w:rsid w:val="003D2D55"/>
    <w:rsid w:val="003D3521"/>
    <w:rsid w:val="003D3817"/>
    <w:rsid w:val="003D4086"/>
    <w:rsid w:val="003D42F9"/>
    <w:rsid w:val="003D4769"/>
    <w:rsid w:val="003D47E8"/>
    <w:rsid w:val="003D4AB7"/>
    <w:rsid w:val="003D4CF7"/>
    <w:rsid w:val="003D4F39"/>
    <w:rsid w:val="003D566C"/>
    <w:rsid w:val="003D5FD4"/>
    <w:rsid w:val="003D6175"/>
    <w:rsid w:val="003D617D"/>
    <w:rsid w:val="003D663B"/>
    <w:rsid w:val="003D6ABC"/>
    <w:rsid w:val="003D712B"/>
    <w:rsid w:val="003D728A"/>
    <w:rsid w:val="003D7387"/>
    <w:rsid w:val="003D7F6E"/>
    <w:rsid w:val="003E00BB"/>
    <w:rsid w:val="003E02EA"/>
    <w:rsid w:val="003E1493"/>
    <w:rsid w:val="003E23E1"/>
    <w:rsid w:val="003E2D05"/>
    <w:rsid w:val="003E3057"/>
    <w:rsid w:val="003E32BF"/>
    <w:rsid w:val="003E344A"/>
    <w:rsid w:val="003E37C9"/>
    <w:rsid w:val="003E3826"/>
    <w:rsid w:val="003E3A68"/>
    <w:rsid w:val="003E4657"/>
    <w:rsid w:val="003E46D8"/>
    <w:rsid w:val="003E481A"/>
    <w:rsid w:val="003E4E4C"/>
    <w:rsid w:val="003E51C1"/>
    <w:rsid w:val="003E52A3"/>
    <w:rsid w:val="003E5581"/>
    <w:rsid w:val="003E55F8"/>
    <w:rsid w:val="003E5629"/>
    <w:rsid w:val="003E5EB1"/>
    <w:rsid w:val="003E6CC8"/>
    <w:rsid w:val="003E6FD3"/>
    <w:rsid w:val="003E72EE"/>
    <w:rsid w:val="003E7659"/>
    <w:rsid w:val="003E76EE"/>
    <w:rsid w:val="003E7A87"/>
    <w:rsid w:val="003E7E6A"/>
    <w:rsid w:val="003F0249"/>
    <w:rsid w:val="003F04E6"/>
    <w:rsid w:val="003F0598"/>
    <w:rsid w:val="003F08F8"/>
    <w:rsid w:val="003F1130"/>
    <w:rsid w:val="003F2140"/>
    <w:rsid w:val="003F2199"/>
    <w:rsid w:val="003F247F"/>
    <w:rsid w:val="003F285A"/>
    <w:rsid w:val="003F2A74"/>
    <w:rsid w:val="003F2AB9"/>
    <w:rsid w:val="003F2B04"/>
    <w:rsid w:val="003F398D"/>
    <w:rsid w:val="003F3A36"/>
    <w:rsid w:val="003F3B32"/>
    <w:rsid w:val="003F3C3E"/>
    <w:rsid w:val="003F4643"/>
    <w:rsid w:val="003F5B00"/>
    <w:rsid w:val="003F693C"/>
    <w:rsid w:val="003F7032"/>
    <w:rsid w:val="003F7287"/>
    <w:rsid w:val="003F7856"/>
    <w:rsid w:val="003F7BE6"/>
    <w:rsid w:val="003F7D8C"/>
    <w:rsid w:val="003F7F39"/>
    <w:rsid w:val="0040059C"/>
    <w:rsid w:val="00400FC6"/>
    <w:rsid w:val="00400FFC"/>
    <w:rsid w:val="004010F5"/>
    <w:rsid w:val="0040159E"/>
    <w:rsid w:val="00401687"/>
    <w:rsid w:val="00401BB8"/>
    <w:rsid w:val="00401EF0"/>
    <w:rsid w:val="00402112"/>
    <w:rsid w:val="00402E43"/>
    <w:rsid w:val="0040310A"/>
    <w:rsid w:val="0040324D"/>
    <w:rsid w:val="004035D1"/>
    <w:rsid w:val="0040465B"/>
    <w:rsid w:val="00404804"/>
    <w:rsid w:val="00404BD4"/>
    <w:rsid w:val="00405133"/>
    <w:rsid w:val="0040518D"/>
    <w:rsid w:val="00405620"/>
    <w:rsid w:val="00405859"/>
    <w:rsid w:val="00405871"/>
    <w:rsid w:val="004059A1"/>
    <w:rsid w:val="00405A7B"/>
    <w:rsid w:val="00405CCD"/>
    <w:rsid w:val="00405CFE"/>
    <w:rsid w:val="00405DF0"/>
    <w:rsid w:val="00405E9C"/>
    <w:rsid w:val="00405F87"/>
    <w:rsid w:val="00406352"/>
    <w:rsid w:val="00406B83"/>
    <w:rsid w:val="00406C57"/>
    <w:rsid w:val="00406C6D"/>
    <w:rsid w:val="00406F6D"/>
    <w:rsid w:val="0040741B"/>
    <w:rsid w:val="0040758E"/>
    <w:rsid w:val="004078D1"/>
    <w:rsid w:val="004102D1"/>
    <w:rsid w:val="0041072E"/>
    <w:rsid w:val="00410C98"/>
    <w:rsid w:val="00411545"/>
    <w:rsid w:val="004117E2"/>
    <w:rsid w:val="0041186F"/>
    <w:rsid w:val="00411F57"/>
    <w:rsid w:val="004124FF"/>
    <w:rsid w:val="00412906"/>
    <w:rsid w:val="00412E66"/>
    <w:rsid w:val="00412FDB"/>
    <w:rsid w:val="0041364A"/>
    <w:rsid w:val="00413812"/>
    <w:rsid w:val="004138D3"/>
    <w:rsid w:val="00413C6B"/>
    <w:rsid w:val="0041403C"/>
    <w:rsid w:val="004140FB"/>
    <w:rsid w:val="00414230"/>
    <w:rsid w:val="004144F2"/>
    <w:rsid w:val="0041459B"/>
    <w:rsid w:val="004146B5"/>
    <w:rsid w:val="00414782"/>
    <w:rsid w:val="00414DAC"/>
    <w:rsid w:val="00414DB2"/>
    <w:rsid w:val="00414DC8"/>
    <w:rsid w:val="00414F58"/>
    <w:rsid w:val="00415EAF"/>
    <w:rsid w:val="00416723"/>
    <w:rsid w:val="004168F2"/>
    <w:rsid w:val="00416D1C"/>
    <w:rsid w:val="0041703D"/>
    <w:rsid w:val="00417067"/>
    <w:rsid w:val="00417203"/>
    <w:rsid w:val="00417228"/>
    <w:rsid w:val="00417250"/>
    <w:rsid w:val="004173C2"/>
    <w:rsid w:val="00420B0A"/>
    <w:rsid w:val="00420F3A"/>
    <w:rsid w:val="0042170A"/>
    <w:rsid w:val="00422005"/>
    <w:rsid w:val="00422077"/>
    <w:rsid w:val="0042232D"/>
    <w:rsid w:val="00422399"/>
    <w:rsid w:val="004224E0"/>
    <w:rsid w:val="00422981"/>
    <w:rsid w:val="00422994"/>
    <w:rsid w:val="00423204"/>
    <w:rsid w:val="0042387C"/>
    <w:rsid w:val="00423FE2"/>
    <w:rsid w:val="00424070"/>
    <w:rsid w:val="0042408C"/>
    <w:rsid w:val="004258CB"/>
    <w:rsid w:val="00425B8F"/>
    <w:rsid w:val="00426093"/>
    <w:rsid w:val="00426109"/>
    <w:rsid w:val="00426531"/>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6D9"/>
    <w:rsid w:val="0043339D"/>
    <w:rsid w:val="0043356A"/>
    <w:rsid w:val="00433B53"/>
    <w:rsid w:val="00433F90"/>
    <w:rsid w:val="0043426A"/>
    <w:rsid w:val="0043506F"/>
    <w:rsid w:val="0043517A"/>
    <w:rsid w:val="00435207"/>
    <w:rsid w:val="00435F83"/>
    <w:rsid w:val="00435FE0"/>
    <w:rsid w:val="0043601B"/>
    <w:rsid w:val="00436117"/>
    <w:rsid w:val="0043624E"/>
    <w:rsid w:val="004365C7"/>
    <w:rsid w:val="00436630"/>
    <w:rsid w:val="004368EA"/>
    <w:rsid w:val="00436F1A"/>
    <w:rsid w:val="00437159"/>
    <w:rsid w:val="00437355"/>
    <w:rsid w:val="00437361"/>
    <w:rsid w:val="00437433"/>
    <w:rsid w:val="0043743A"/>
    <w:rsid w:val="00437AAE"/>
    <w:rsid w:val="00437B53"/>
    <w:rsid w:val="004404C0"/>
    <w:rsid w:val="00440612"/>
    <w:rsid w:val="0044092D"/>
    <w:rsid w:val="00440D4F"/>
    <w:rsid w:val="00440F2C"/>
    <w:rsid w:val="004410E2"/>
    <w:rsid w:val="00441565"/>
    <w:rsid w:val="004419D7"/>
    <w:rsid w:val="00441B64"/>
    <w:rsid w:val="00441C75"/>
    <w:rsid w:val="004421DF"/>
    <w:rsid w:val="00442385"/>
    <w:rsid w:val="0044247E"/>
    <w:rsid w:val="004424C9"/>
    <w:rsid w:val="00442741"/>
    <w:rsid w:val="00442C26"/>
    <w:rsid w:val="00442EE7"/>
    <w:rsid w:val="00443270"/>
    <w:rsid w:val="004433A9"/>
    <w:rsid w:val="00443852"/>
    <w:rsid w:val="00443BB1"/>
    <w:rsid w:val="0044494F"/>
    <w:rsid w:val="00445015"/>
    <w:rsid w:val="004452DC"/>
    <w:rsid w:val="004452F6"/>
    <w:rsid w:val="00445537"/>
    <w:rsid w:val="00445A3B"/>
    <w:rsid w:val="004468A4"/>
    <w:rsid w:val="00446EBE"/>
    <w:rsid w:val="00446F3F"/>
    <w:rsid w:val="004477CD"/>
    <w:rsid w:val="00447D14"/>
    <w:rsid w:val="004501F6"/>
    <w:rsid w:val="004502D7"/>
    <w:rsid w:val="00450495"/>
    <w:rsid w:val="0045064C"/>
    <w:rsid w:val="00450A8F"/>
    <w:rsid w:val="00450D86"/>
    <w:rsid w:val="00451357"/>
    <w:rsid w:val="004518E2"/>
    <w:rsid w:val="00451968"/>
    <w:rsid w:val="00451D84"/>
    <w:rsid w:val="00452A98"/>
    <w:rsid w:val="00452BDA"/>
    <w:rsid w:val="00453174"/>
    <w:rsid w:val="00453750"/>
    <w:rsid w:val="004537CF"/>
    <w:rsid w:val="004539FC"/>
    <w:rsid w:val="00453AE2"/>
    <w:rsid w:val="0045428B"/>
    <w:rsid w:val="00454577"/>
    <w:rsid w:val="0045461E"/>
    <w:rsid w:val="004546E5"/>
    <w:rsid w:val="00454B2F"/>
    <w:rsid w:val="00454D4A"/>
    <w:rsid w:val="00454FD6"/>
    <w:rsid w:val="00455105"/>
    <w:rsid w:val="004551BC"/>
    <w:rsid w:val="004554B7"/>
    <w:rsid w:val="004560EA"/>
    <w:rsid w:val="004563D8"/>
    <w:rsid w:val="00456792"/>
    <w:rsid w:val="00456A4F"/>
    <w:rsid w:val="00456D72"/>
    <w:rsid w:val="00456F48"/>
    <w:rsid w:val="004575AB"/>
    <w:rsid w:val="004575FB"/>
    <w:rsid w:val="0045762E"/>
    <w:rsid w:val="004579DE"/>
    <w:rsid w:val="004600F8"/>
    <w:rsid w:val="004601B2"/>
    <w:rsid w:val="00460B1A"/>
    <w:rsid w:val="00460B5A"/>
    <w:rsid w:val="00460C28"/>
    <w:rsid w:val="004610F2"/>
    <w:rsid w:val="004616E2"/>
    <w:rsid w:val="00461831"/>
    <w:rsid w:val="00461BC2"/>
    <w:rsid w:val="0046234D"/>
    <w:rsid w:val="004627EB"/>
    <w:rsid w:val="00462AF2"/>
    <w:rsid w:val="00462C24"/>
    <w:rsid w:val="00462F6F"/>
    <w:rsid w:val="004634FB"/>
    <w:rsid w:val="00463827"/>
    <w:rsid w:val="004638DA"/>
    <w:rsid w:val="00463963"/>
    <w:rsid w:val="00463BE3"/>
    <w:rsid w:val="00464136"/>
    <w:rsid w:val="00464276"/>
    <w:rsid w:val="00464530"/>
    <w:rsid w:val="00464CC8"/>
    <w:rsid w:val="00464FA2"/>
    <w:rsid w:val="00465447"/>
    <w:rsid w:val="00465C06"/>
    <w:rsid w:val="00465E29"/>
    <w:rsid w:val="0046633C"/>
    <w:rsid w:val="00466A67"/>
    <w:rsid w:val="0046700B"/>
    <w:rsid w:val="0047048A"/>
    <w:rsid w:val="00470D03"/>
    <w:rsid w:val="00471A0B"/>
    <w:rsid w:val="00471F7A"/>
    <w:rsid w:val="00471FD5"/>
    <w:rsid w:val="004720F7"/>
    <w:rsid w:val="00472E37"/>
    <w:rsid w:val="00473053"/>
    <w:rsid w:val="00473730"/>
    <w:rsid w:val="00473A01"/>
    <w:rsid w:val="00473C2E"/>
    <w:rsid w:val="00474EE8"/>
    <w:rsid w:val="00474EF4"/>
    <w:rsid w:val="004753E7"/>
    <w:rsid w:val="0047560F"/>
    <w:rsid w:val="004762AB"/>
    <w:rsid w:val="004766E2"/>
    <w:rsid w:val="00476842"/>
    <w:rsid w:val="00476AC4"/>
    <w:rsid w:val="00476B38"/>
    <w:rsid w:val="00476FF6"/>
    <w:rsid w:val="00477118"/>
    <w:rsid w:val="004772F0"/>
    <w:rsid w:val="00477E83"/>
    <w:rsid w:val="00477FE3"/>
    <w:rsid w:val="004800BF"/>
    <w:rsid w:val="00480584"/>
    <w:rsid w:val="004819D8"/>
    <w:rsid w:val="004819F0"/>
    <w:rsid w:val="004819F9"/>
    <w:rsid w:val="004825B2"/>
    <w:rsid w:val="00482B81"/>
    <w:rsid w:val="00482F1E"/>
    <w:rsid w:val="0048309C"/>
    <w:rsid w:val="00483577"/>
    <w:rsid w:val="004835E4"/>
    <w:rsid w:val="00483B1E"/>
    <w:rsid w:val="00484A89"/>
    <w:rsid w:val="00484FD7"/>
    <w:rsid w:val="004853E5"/>
    <w:rsid w:val="00486046"/>
    <w:rsid w:val="00486EA7"/>
    <w:rsid w:val="00487386"/>
    <w:rsid w:val="004875C4"/>
    <w:rsid w:val="00487BA4"/>
    <w:rsid w:val="00490111"/>
    <w:rsid w:val="004904FC"/>
    <w:rsid w:val="004906EB"/>
    <w:rsid w:val="0049099D"/>
    <w:rsid w:val="00490F3F"/>
    <w:rsid w:val="00491316"/>
    <w:rsid w:val="004913A8"/>
    <w:rsid w:val="00491985"/>
    <w:rsid w:val="00491DB8"/>
    <w:rsid w:val="004921C7"/>
    <w:rsid w:val="00492AA4"/>
    <w:rsid w:val="00492C71"/>
    <w:rsid w:val="00492FB4"/>
    <w:rsid w:val="004932C7"/>
    <w:rsid w:val="004933D5"/>
    <w:rsid w:val="004935A9"/>
    <w:rsid w:val="00493B57"/>
    <w:rsid w:val="00493EB7"/>
    <w:rsid w:val="0049405E"/>
    <w:rsid w:val="00494655"/>
    <w:rsid w:val="00494AC5"/>
    <w:rsid w:val="00495118"/>
    <w:rsid w:val="004953FE"/>
    <w:rsid w:val="00495917"/>
    <w:rsid w:val="00496455"/>
    <w:rsid w:val="004965DB"/>
    <w:rsid w:val="0049660A"/>
    <w:rsid w:val="00497076"/>
    <w:rsid w:val="00497481"/>
    <w:rsid w:val="0049780D"/>
    <w:rsid w:val="00497D63"/>
    <w:rsid w:val="004A00BC"/>
    <w:rsid w:val="004A0197"/>
    <w:rsid w:val="004A03D9"/>
    <w:rsid w:val="004A03FA"/>
    <w:rsid w:val="004A0D7F"/>
    <w:rsid w:val="004A0DF4"/>
    <w:rsid w:val="004A0EF9"/>
    <w:rsid w:val="004A1133"/>
    <w:rsid w:val="004A13DE"/>
    <w:rsid w:val="004A16D5"/>
    <w:rsid w:val="004A17BC"/>
    <w:rsid w:val="004A1A9B"/>
    <w:rsid w:val="004A1DE1"/>
    <w:rsid w:val="004A22CC"/>
    <w:rsid w:val="004A2334"/>
    <w:rsid w:val="004A2354"/>
    <w:rsid w:val="004A24A1"/>
    <w:rsid w:val="004A2CBF"/>
    <w:rsid w:val="004A2F6B"/>
    <w:rsid w:val="004A3117"/>
    <w:rsid w:val="004A3199"/>
    <w:rsid w:val="004A31D4"/>
    <w:rsid w:val="004A410C"/>
    <w:rsid w:val="004A4187"/>
    <w:rsid w:val="004A4313"/>
    <w:rsid w:val="004A4813"/>
    <w:rsid w:val="004A48B2"/>
    <w:rsid w:val="004A4DA8"/>
    <w:rsid w:val="004A5614"/>
    <w:rsid w:val="004A5774"/>
    <w:rsid w:val="004A62A0"/>
    <w:rsid w:val="004A68EB"/>
    <w:rsid w:val="004A6F98"/>
    <w:rsid w:val="004A7749"/>
    <w:rsid w:val="004B030C"/>
    <w:rsid w:val="004B03E6"/>
    <w:rsid w:val="004B0E52"/>
    <w:rsid w:val="004B107F"/>
    <w:rsid w:val="004B1273"/>
    <w:rsid w:val="004B150C"/>
    <w:rsid w:val="004B1C19"/>
    <w:rsid w:val="004B1F2B"/>
    <w:rsid w:val="004B2A85"/>
    <w:rsid w:val="004B2AD8"/>
    <w:rsid w:val="004B2C1E"/>
    <w:rsid w:val="004B3166"/>
    <w:rsid w:val="004B33AB"/>
    <w:rsid w:val="004B356F"/>
    <w:rsid w:val="004B3644"/>
    <w:rsid w:val="004B378F"/>
    <w:rsid w:val="004B3D05"/>
    <w:rsid w:val="004B3D84"/>
    <w:rsid w:val="004B3DB9"/>
    <w:rsid w:val="004B469B"/>
    <w:rsid w:val="004B4E44"/>
    <w:rsid w:val="004B4F68"/>
    <w:rsid w:val="004B506E"/>
    <w:rsid w:val="004B51ED"/>
    <w:rsid w:val="004B5447"/>
    <w:rsid w:val="004B5499"/>
    <w:rsid w:val="004B5611"/>
    <w:rsid w:val="004B5A5C"/>
    <w:rsid w:val="004B5C16"/>
    <w:rsid w:val="004B60C7"/>
    <w:rsid w:val="004B6281"/>
    <w:rsid w:val="004B727D"/>
    <w:rsid w:val="004B75DA"/>
    <w:rsid w:val="004B7B0D"/>
    <w:rsid w:val="004B7F10"/>
    <w:rsid w:val="004C0109"/>
    <w:rsid w:val="004C03B8"/>
    <w:rsid w:val="004C0586"/>
    <w:rsid w:val="004C08DF"/>
    <w:rsid w:val="004C0934"/>
    <w:rsid w:val="004C0A67"/>
    <w:rsid w:val="004C0D3B"/>
    <w:rsid w:val="004C1502"/>
    <w:rsid w:val="004C1671"/>
    <w:rsid w:val="004C17B7"/>
    <w:rsid w:val="004C197F"/>
    <w:rsid w:val="004C1F0A"/>
    <w:rsid w:val="004C1FAB"/>
    <w:rsid w:val="004C231F"/>
    <w:rsid w:val="004C2550"/>
    <w:rsid w:val="004C26C9"/>
    <w:rsid w:val="004C27BC"/>
    <w:rsid w:val="004C2956"/>
    <w:rsid w:val="004C2967"/>
    <w:rsid w:val="004C2E43"/>
    <w:rsid w:val="004C2EAB"/>
    <w:rsid w:val="004C2FEF"/>
    <w:rsid w:val="004C33B3"/>
    <w:rsid w:val="004C3873"/>
    <w:rsid w:val="004C3E32"/>
    <w:rsid w:val="004C4172"/>
    <w:rsid w:val="004C4563"/>
    <w:rsid w:val="004C472C"/>
    <w:rsid w:val="004C472F"/>
    <w:rsid w:val="004C4B5E"/>
    <w:rsid w:val="004C4F09"/>
    <w:rsid w:val="004C50A6"/>
    <w:rsid w:val="004C552B"/>
    <w:rsid w:val="004C56F7"/>
    <w:rsid w:val="004C5B76"/>
    <w:rsid w:val="004C5C5B"/>
    <w:rsid w:val="004C6021"/>
    <w:rsid w:val="004C6EC2"/>
    <w:rsid w:val="004C71AC"/>
    <w:rsid w:val="004C7603"/>
    <w:rsid w:val="004C76EA"/>
    <w:rsid w:val="004D0825"/>
    <w:rsid w:val="004D0F41"/>
    <w:rsid w:val="004D0F4E"/>
    <w:rsid w:val="004D11F7"/>
    <w:rsid w:val="004D1586"/>
    <w:rsid w:val="004D16C0"/>
    <w:rsid w:val="004D19BA"/>
    <w:rsid w:val="004D1A4E"/>
    <w:rsid w:val="004D1E5A"/>
    <w:rsid w:val="004D215F"/>
    <w:rsid w:val="004D22C9"/>
    <w:rsid w:val="004D27A6"/>
    <w:rsid w:val="004D29FA"/>
    <w:rsid w:val="004D2C3F"/>
    <w:rsid w:val="004D2CD8"/>
    <w:rsid w:val="004D3B51"/>
    <w:rsid w:val="004D437D"/>
    <w:rsid w:val="004D4AD6"/>
    <w:rsid w:val="004D4FD5"/>
    <w:rsid w:val="004D504E"/>
    <w:rsid w:val="004D53F2"/>
    <w:rsid w:val="004D5415"/>
    <w:rsid w:val="004D54A5"/>
    <w:rsid w:val="004D57BF"/>
    <w:rsid w:val="004D5C17"/>
    <w:rsid w:val="004D6538"/>
    <w:rsid w:val="004D6787"/>
    <w:rsid w:val="004D7624"/>
    <w:rsid w:val="004D7B14"/>
    <w:rsid w:val="004D7B25"/>
    <w:rsid w:val="004D7D12"/>
    <w:rsid w:val="004D7DC7"/>
    <w:rsid w:val="004E01AE"/>
    <w:rsid w:val="004E05A5"/>
    <w:rsid w:val="004E065F"/>
    <w:rsid w:val="004E0C62"/>
    <w:rsid w:val="004E0D92"/>
    <w:rsid w:val="004E13D9"/>
    <w:rsid w:val="004E1855"/>
    <w:rsid w:val="004E22D5"/>
    <w:rsid w:val="004E22FA"/>
    <w:rsid w:val="004E3C56"/>
    <w:rsid w:val="004E3FF2"/>
    <w:rsid w:val="004E4AC3"/>
    <w:rsid w:val="004E5242"/>
    <w:rsid w:val="004E546A"/>
    <w:rsid w:val="004E5811"/>
    <w:rsid w:val="004E6043"/>
    <w:rsid w:val="004E61B2"/>
    <w:rsid w:val="004E6372"/>
    <w:rsid w:val="004E6421"/>
    <w:rsid w:val="004E681F"/>
    <w:rsid w:val="004E6824"/>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2D"/>
    <w:rsid w:val="004F3359"/>
    <w:rsid w:val="004F3584"/>
    <w:rsid w:val="004F3742"/>
    <w:rsid w:val="004F3C10"/>
    <w:rsid w:val="004F3FC8"/>
    <w:rsid w:val="004F41E5"/>
    <w:rsid w:val="004F4226"/>
    <w:rsid w:val="004F4ACB"/>
    <w:rsid w:val="004F4D2A"/>
    <w:rsid w:val="004F4F85"/>
    <w:rsid w:val="004F573C"/>
    <w:rsid w:val="004F5779"/>
    <w:rsid w:val="004F594E"/>
    <w:rsid w:val="004F5B03"/>
    <w:rsid w:val="004F611D"/>
    <w:rsid w:val="004F653E"/>
    <w:rsid w:val="004F656F"/>
    <w:rsid w:val="004F6601"/>
    <w:rsid w:val="004F677C"/>
    <w:rsid w:val="004F6FC4"/>
    <w:rsid w:val="004F6FF9"/>
    <w:rsid w:val="004F77AF"/>
    <w:rsid w:val="004F7D4D"/>
    <w:rsid w:val="004F7F2F"/>
    <w:rsid w:val="004F7F8D"/>
    <w:rsid w:val="00500252"/>
    <w:rsid w:val="0050062D"/>
    <w:rsid w:val="00500A8B"/>
    <w:rsid w:val="00500B57"/>
    <w:rsid w:val="00500CFF"/>
    <w:rsid w:val="00500FEB"/>
    <w:rsid w:val="005012D9"/>
    <w:rsid w:val="00501406"/>
    <w:rsid w:val="005015D7"/>
    <w:rsid w:val="0050178F"/>
    <w:rsid w:val="00501B55"/>
    <w:rsid w:val="00501CB0"/>
    <w:rsid w:val="00501FDB"/>
    <w:rsid w:val="0050208A"/>
    <w:rsid w:val="00502193"/>
    <w:rsid w:val="005024EA"/>
    <w:rsid w:val="005026E9"/>
    <w:rsid w:val="00502C62"/>
    <w:rsid w:val="00503063"/>
    <w:rsid w:val="0050319A"/>
    <w:rsid w:val="0050319C"/>
    <w:rsid w:val="0050321E"/>
    <w:rsid w:val="00503DEE"/>
    <w:rsid w:val="00504009"/>
    <w:rsid w:val="00504060"/>
    <w:rsid w:val="005040C6"/>
    <w:rsid w:val="00504360"/>
    <w:rsid w:val="005045A1"/>
    <w:rsid w:val="005055B3"/>
    <w:rsid w:val="00505CCD"/>
    <w:rsid w:val="00505DA9"/>
    <w:rsid w:val="00505E6E"/>
    <w:rsid w:val="005060E7"/>
    <w:rsid w:val="005061F3"/>
    <w:rsid w:val="0050646E"/>
    <w:rsid w:val="00506A78"/>
    <w:rsid w:val="00506C7D"/>
    <w:rsid w:val="005074F1"/>
    <w:rsid w:val="005075BA"/>
    <w:rsid w:val="00507867"/>
    <w:rsid w:val="00507C88"/>
    <w:rsid w:val="00510075"/>
    <w:rsid w:val="005101DB"/>
    <w:rsid w:val="00510575"/>
    <w:rsid w:val="00510A35"/>
    <w:rsid w:val="005113D4"/>
    <w:rsid w:val="0051147C"/>
    <w:rsid w:val="0051153C"/>
    <w:rsid w:val="00511C47"/>
    <w:rsid w:val="00511FFE"/>
    <w:rsid w:val="00512464"/>
    <w:rsid w:val="005124A6"/>
    <w:rsid w:val="00512D11"/>
    <w:rsid w:val="00512F1D"/>
    <w:rsid w:val="005132AA"/>
    <w:rsid w:val="0051363A"/>
    <w:rsid w:val="00513D37"/>
    <w:rsid w:val="00513DBC"/>
    <w:rsid w:val="00513F90"/>
    <w:rsid w:val="00514664"/>
    <w:rsid w:val="0051544B"/>
    <w:rsid w:val="00515519"/>
    <w:rsid w:val="00515646"/>
    <w:rsid w:val="005156B3"/>
    <w:rsid w:val="00515AA5"/>
    <w:rsid w:val="00515BE5"/>
    <w:rsid w:val="0051668F"/>
    <w:rsid w:val="005166EE"/>
    <w:rsid w:val="00517137"/>
    <w:rsid w:val="00517571"/>
    <w:rsid w:val="00517687"/>
    <w:rsid w:val="005178AE"/>
    <w:rsid w:val="00517CBA"/>
    <w:rsid w:val="005206C1"/>
    <w:rsid w:val="005209AF"/>
    <w:rsid w:val="00520A84"/>
    <w:rsid w:val="00521269"/>
    <w:rsid w:val="0052139F"/>
    <w:rsid w:val="00521442"/>
    <w:rsid w:val="005221B8"/>
    <w:rsid w:val="005227C3"/>
    <w:rsid w:val="00522BDB"/>
    <w:rsid w:val="00522CB7"/>
    <w:rsid w:val="005230F3"/>
    <w:rsid w:val="005237AF"/>
    <w:rsid w:val="0052390C"/>
    <w:rsid w:val="005239A5"/>
    <w:rsid w:val="00523ECD"/>
    <w:rsid w:val="0052409C"/>
    <w:rsid w:val="00524397"/>
    <w:rsid w:val="005244CC"/>
    <w:rsid w:val="00524852"/>
    <w:rsid w:val="00524B6F"/>
    <w:rsid w:val="005254B5"/>
    <w:rsid w:val="00525765"/>
    <w:rsid w:val="00525945"/>
    <w:rsid w:val="00525C10"/>
    <w:rsid w:val="00525D3D"/>
    <w:rsid w:val="00526B3A"/>
    <w:rsid w:val="00526FFE"/>
    <w:rsid w:val="0052708F"/>
    <w:rsid w:val="005270BF"/>
    <w:rsid w:val="00527F67"/>
    <w:rsid w:val="00527F8F"/>
    <w:rsid w:val="005304CB"/>
    <w:rsid w:val="00531508"/>
    <w:rsid w:val="0053197B"/>
    <w:rsid w:val="00531A84"/>
    <w:rsid w:val="00531C94"/>
    <w:rsid w:val="00531F23"/>
    <w:rsid w:val="00532818"/>
    <w:rsid w:val="00533016"/>
    <w:rsid w:val="00534239"/>
    <w:rsid w:val="005345D8"/>
    <w:rsid w:val="005349D6"/>
    <w:rsid w:val="005349F6"/>
    <w:rsid w:val="00534A63"/>
    <w:rsid w:val="00535437"/>
    <w:rsid w:val="005354B8"/>
    <w:rsid w:val="005357C7"/>
    <w:rsid w:val="005359D7"/>
    <w:rsid w:val="00535AA5"/>
    <w:rsid w:val="005361A7"/>
    <w:rsid w:val="00536914"/>
    <w:rsid w:val="00536EBE"/>
    <w:rsid w:val="0053727B"/>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1844"/>
    <w:rsid w:val="00541851"/>
    <w:rsid w:val="00541A81"/>
    <w:rsid w:val="00541CE6"/>
    <w:rsid w:val="00541D2B"/>
    <w:rsid w:val="00541DE4"/>
    <w:rsid w:val="005425F9"/>
    <w:rsid w:val="00542E96"/>
    <w:rsid w:val="005430F9"/>
    <w:rsid w:val="00543741"/>
    <w:rsid w:val="00543785"/>
    <w:rsid w:val="00543D62"/>
    <w:rsid w:val="0054409E"/>
    <w:rsid w:val="00544584"/>
    <w:rsid w:val="0054482D"/>
    <w:rsid w:val="00544AE8"/>
    <w:rsid w:val="00544EBA"/>
    <w:rsid w:val="005450D1"/>
    <w:rsid w:val="00545175"/>
    <w:rsid w:val="005451EA"/>
    <w:rsid w:val="00545614"/>
    <w:rsid w:val="005457FB"/>
    <w:rsid w:val="00546459"/>
    <w:rsid w:val="00546699"/>
    <w:rsid w:val="00546E18"/>
    <w:rsid w:val="00547060"/>
    <w:rsid w:val="00547874"/>
    <w:rsid w:val="00547BB9"/>
    <w:rsid w:val="005502DC"/>
    <w:rsid w:val="00550441"/>
    <w:rsid w:val="0055049C"/>
    <w:rsid w:val="00550B17"/>
    <w:rsid w:val="00551928"/>
    <w:rsid w:val="005521AB"/>
    <w:rsid w:val="005522EE"/>
    <w:rsid w:val="0055281E"/>
    <w:rsid w:val="00552A2E"/>
    <w:rsid w:val="00552AD3"/>
    <w:rsid w:val="00552CA5"/>
    <w:rsid w:val="00552D49"/>
    <w:rsid w:val="00552F3D"/>
    <w:rsid w:val="00553792"/>
    <w:rsid w:val="00553A1A"/>
    <w:rsid w:val="00553D3E"/>
    <w:rsid w:val="00553E64"/>
    <w:rsid w:val="005542C7"/>
    <w:rsid w:val="005550B3"/>
    <w:rsid w:val="005554AD"/>
    <w:rsid w:val="00555A5B"/>
    <w:rsid w:val="00556494"/>
    <w:rsid w:val="005568E0"/>
    <w:rsid w:val="00556C2E"/>
    <w:rsid w:val="00556D79"/>
    <w:rsid w:val="00556E5F"/>
    <w:rsid w:val="005574F0"/>
    <w:rsid w:val="005575CD"/>
    <w:rsid w:val="00557CE0"/>
    <w:rsid w:val="00557E7C"/>
    <w:rsid w:val="00560263"/>
    <w:rsid w:val="00560669"/>
    <w:rsid w:val="005606FD"/>
    <w:rsid w:val="005607FE"/>
    <w:rsid w:val="00560946"/>
    <w:rsid w:val="00560C3D"/>
    <w:rsid w:val="00561373"/>
    <w:rsid w:val="00561A59"/>
    <w:rsid w:val="00561C96"/>
    <w:rsid w:val="00561CDA"/>
    <w:rsid w:val="00561ED1"/>
    <w:rsid w:val="00562226"/>
    <w:rsid w:val="00562EB9"/>
    <w:rsid w:val="0056387C"/>
    <w:rsid w:val="00563D96"/>
    <w:rsid w:val="00563F1D"/>
    <w:rsid w:val="00565916"/>
    <w:rsid w:val="00565E62"/>
    <w:rsid w:val="00566092"/>
    <w:rsid w:val="005666C9"/>
    <w:rsid w:val="00566A29"/>
    <w:rsid w:val="00566DC6"/>
    <w:rsid w:val="00566DF3"/>
    <w:rsid w:val="0056753C"/>
    <w:rsid w:val="00567A81"/>
    <w:rsid w:val="00567C29"/>
    <w:rsid w:val="005700CD"/>
    <w:rsid w:val="00570B24"/>
    <w:rsid w:val="00570E24"/>
    <w:rsid w:val="00570E47"/>
    <w:rsid w:val="00570F1C"/>
    <w:rsid w:val="0057140E"/>
    <w:rsid w:val="00571DBF"/>
    <w:rsid w:val="005721C6"/>
    <w:rsid w:val="00572BF5"/>
    <w:rsid w:val="005730FF"/>
    <w:rsid w:val="0057332C"/>
    <w:rsid w:val="00573F98"/>
    <w:rsid w:val="00574003"/>
    <w:rsid w:val="005742D6"/>
    <w:rsid w:val="0057440E"/>
    <w:rsid w:val="0057445B"/>
    <w:rsid w:val="00574495"/>
    <w:rsid w:val="00574903"/>
    <w:rsid w:val="00574BB5"/>
    <w:rsid w:val="00574EFF"/>
    <w:rsid w:val="00574FB2"/>
    <w:rsid w:val="0057558D"/>
    <w:rsid w:val="00575A52"/>
    <w:rsid w:val="00575CFD"/>
    <w:rsid w:val="00575D2D"/>
    <w:rsid w:val="00575F14"/>
    <w:rsid w:val="00576F76"/>
    <w:rsid w:val="00577014"/>
    <w:rsid w:val="0057777C"/>
    <w:rsid w:val="005777FC"/>
    <w:rsid w:val="00577B63"/>
    <w:rsid w:val="005800F2"/>
    <w:rsid w:val="005806F1"/>
    <w:rsid w:val="00580820"/>
    <w:rsid w:val="00580AFD"/>
    <w:rsid w:val="00580EFF"/>
    <w:rsid w:val="005817DF"/>
    <w:rsid w:val="00581EEB"/>
    <w:rsid w:val="0058229E"/>
    <w:rsid w:val="005828EE"/>
    <w:rsid w:val="00582ADB"/>
    <w:rsid w:val="00582B72"/>
    <w:rsid w:val="005830F8"/>
    <w:rsid w:val="00583736"/>
    <w:rsid w:val="00583F80"/>
    <w:rsid w:val="00584041"/>
    <w:rsid w:val="00584313"/>
    <w:rsid w:val="005843F0"/>
    <w:rsid w:val="00584A61"/>
    <w:rsid w:val="00585707"/>
    <w:rsid w:val="00585988"/>
    <w:rsid w:val="00586098"/>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3CC"/>
    <w:rsid w:val="00591C01"/>
    <w:rsid w:val="0059250B"/>
    <w:rsid w:val="00592940"/>
    <w:rsid w:val="00592C26"/>
    <w:rsid w:val="00592CB1"/>
    <w:rsid w:val="00592D2B"/>
    <w:rsid w:val="005932FF"/>
    <w:rsid w:val="00593591"/>
    <w:rsid w:val="00593AF9"/>
    <w:rsid w:val="00594162"/>
    <w:rsid w:val="00594396"/>
    <w:rsid w:val="0059463B"/>
    <w:rsid w:val="00594B07"/>
    <w:rsid w:val="00594C15"/>
    <w:rsid w:val="00595EBF"/>
    <w:rsid w:val="00595F6D"/>
    <w:rsid w:val="005960C9"/>
    <w:rsid w:val="005962A2"/>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56"/>
    <w:rsid w:val="005A1BEF"/>
    <w:rsid w:val="005A1C8E"/>
    <w:rsid w:val="005A2097"/>
    <w:rsid w:val="005A23F7"/>
    <w:rsid w:val="005A2A95"/>
    <w:rsid w:val="005A2B02"/>
    <w:rsid w:val="005A2C06"/>
    <w:rsid w:val="005A2CE0"/>
    <w:rsid w:val="005A3208"/>
    <w:rsid w:val="005A337F"/>
    <w:rsid w:val="005A3BD2"/>
    <w:rsid w:val="005A444D"/>
    <w:rsid w:val="005A49AB"/>
    <w:rsid w:val="005A4AAA"/>
    <w:rsid w:val="005A581E"/>
    <w:rsid w:val="005A5A7F"/>
    <w:rsid w:val="005A5AF0"/>
    <w:rsid w:val="005A5B91"/>
    <w:rsid w:val="005A5FE1"/>
    <w:rsid w:val="005A61B9"/>
    <w:rsid w:val="005A677E"/>
    <w:rsid w:val="005A6FA3"/>
    <w:rsid w:val="005A7091"/>
    <w:rsid w:val="005A70EE"/>
    <w:rsid w:val="005A7421"/>
    <w:rsid w:val="005A74C7"/>
    <w:rsid w:val="005A7C6E"/>
    <w:rsid w:val="005B083D"/>
    <w:rsid w:val="005B0C78"/>
    <w:rsid w:val="005B1EB0"/>
    <w:rsid w:val="005B235D"/>
    <w:rsid w:val="005B2436"/>
    <w:rsid w:val="005B2515"/>
    <w:rsid w:val="005B2A14"/>
    <w:rsid w:val="005B2D34"/>
    <w:rsid w:val="005B3146"/>
    <w:rsid w:val="005B31C4"/>
    <w:rsid w:val="005B325E"/>
    <w:rsid w:val="005B3370"/>
    <w:rsid w:val="005B3B82"/>
    <w:rsid w:val="005B3BE8"/>
    <w:rsid w:val="005B3C78"/>
    <w:rsid w:val="005B3E1E"/>
    <w:rsid w:val="005B406E"/>
    <w:rsid w:val="005B46CB"/>
    <w:rsid w:val="005B4ABD"/>
    <w:rsid w:val="005B4B7F"/>
    <w:rsid w:val="005B4C03"/>
    <w:rsid w:val="005B4F2B"/>
    <w:rsid w:val="005B51B8"/>
    <w:rsid w:val="005B549A"/>
    <w:rsid w:val="005B5FA6"/>
    <w:rsid w:val="005B60AA"/>
    <w:rsid w:val="005B694D"/>
    <w:rsid w:val="005B6DD2"/>
    <w:rsid w:val="005B776C"/>
    <w:rsid w:val="005B77A0"/>
    <w:rsid w:val="005B7BD7"/>
    <w:rsid w:val="005B7D2C"/>
    <w:rsid w:val="005B7EE3"/>
    <w:rsid w:val="005B7F18"/>
    <w:rsid w:val="005C0023"/>
    <w:rsid w:val="005C0E08"/>
    <w:rsid w:val="005C0FBC"/>
    <w:rsid w:val="005C1C73"/>
    <w:rsid w:val="005C2767"/>
    <w:rsid w:val="005C294B"/>
    <w:rsid w:val="005C343E"/>
    <w:rsid w:val="005C384E"/>
    <w:rsid w:val="005C3C17"/>
    <w:rsid w:val="005C3DFA"/>
    <w:rsid w:val="005C3ED6"/>
    <w:rsid w:val="005C4013"/>
    <w:rsid w:val="005C4540"/>
    <w:rsid w:val="005C4660"/>
    <w:rsid w:val="005C4C4E"/>
    <w:rsid w:val="005C53A5"/>
    <w:rsid w:val="005C569F"/>
    <w:rsid w:val="005C58BD"/>
    <w:rsid w:val="005C5AB3"/>
    <w:rsid w:val="005C5CB7"/>
    <w:rsid w:val="005C6450"/>
    <w:rsid w:val="005C64D2"/>
    <w:rsid w:val="005C6679"/>
    <w:rsid w:val="005C6AB4"/>
    <w:rsid w:val="005C7563"/>
    <w:rsid w:val="005C7763"/>
    <w:rsid w:val="005C7A22"/>
    <w:rsid w:val="005C7BF3"/>
    <w:rsid w:val="005D0959"/>
    <w:rsid w:val="005D0E33"/>
    <w:rsid w:val="005D1A3B"/>
    <w:rsid w:val="005D1D8E"/>
    <w:rsid w:val="005D1FF0"/>
    <w:rsid w:val="005D2381"/>
    <w:rsid w:val="005D2569"/>
    <w:rsid w:val="005D2900"/>
    <w:rsid w:val="005D29B7"/>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6CFD"/>
    <w:rsid w:val="005D77B0"/>
    <w:rsid w:val="005D782A"/>
    <w:rsid w:val="005E03EB"/>
    <w:rsid w:val="005E0755"/>
    <w:rsid w:val="005E0F43"/>
    <w:rsid w:val="005E12AF"/>
    <w:rsid w:val="005E135B"/>
    <w:rsid w:val="005E150D"/>
    <w:rsid w:val="005E1BB1"/>
    <w:rsid w:val="005E1F24"/>
    <w:rsid w:val="005E205B"/>
    <w:rsid w:val="005E293D"/>
    <w:rsid w:val="005E2E3C"/>
    <w:rsid w:val="005E2F9B"/>
    <w:rsid w:val="005E3716"/>
    <w:rsid w:val="005E3FF5"/>
    <w:rsid w:val="005E4215"/>
    <w:rsid w:val="005E44FB"/>
    <w:rsid w:val="005E4625"/>
    <w:rsid w:val="005E4BD6"/>
    <w:rsid w:val="005E4FA2"/>
    <w:rsid w:val="005E5576"/>
    <w:rsid w:val="005E58CC"/>
    <w:rsid w:val="005E59B7"/>
    <w:rsid w:val="005E5A8C"/>
    <w:rsid w:val="005E6242"/>
    <w:rsid w:val="005E677D"/>
    <w:rsid w:val="005E6CE2"/>
    <w:rsid w:val="005E7240"/>
    <w:rsid w:val="005E72A2"/>
    <w:rsid w:val="005E736A"/>
    <w:rsid w:val="005E78A8"/>
    <w:rsid w:val="005E7BB1"/>
    <w:rsid w:val="005E7C1C"/>
    <w:rsid w:val="005F0086"/>
    <w:rsid w:val="005F028F"/>
    <w:rsid w:val="005F0340"/>
    <w:rsid w:val="005F054A"/>
    <w:rsid w:val="005F0696"/>
    <w:rsid w:val="005F078E"/>
    <w:rsid w:val="005F0CE3"/>
    <w:rsid w:val="005F156D"/>
    <w:rsid w:val="005F1632"/>
    <w:rsid w:val="005F1905"/>
    <w:rsid w:val="005F199C"/>
    <w:rsid w:val="005F2709"/>
    <w:rsid w:val="005F270A"/>
    <w:rsid w:val="005F2B52"/>
    <w:rsid w:val="005F2B72"/>
    <w:rsid w:val="005F2EEF"/>
    <w:rsid w:val="005F3095"/>
    <w:rsid w:val="005F3AEE"/>
    <w:rsid w:val="005F4A08"/>
    <w:rsid w:val="005F4E34"/>
    <w:rsid w:val="005F524F"/>
    <w:rsid w:val="005F574D"/>
    <w:rsid w:val="005F5A9C"/>
    <w:rsid w:val="005F6029"/>
    <w:rsid w:val="005F60E7"/>
    <w:rsid w:val="005F6564"/>
    <w:rsid w:val="005F6717"/>
    <w:rsid w:val="005F6A3B"/>
    <w:rsid w:val="005F7732"/>
    <w:rsid w:val="0060018E"/>
    <w:rsid w:val="006007BB"/>
    <w:rsid w:val="00600903"/>
    <w:rsid w:val="00600C64"/>
    <w:rsid w:val="00600C74"/>
    <w:rsid w:val="00600F73"/>
    <w:rsid w:val="00600F81"/>
    <w:rsid w:val="0060131A"/>
    <w:rsid w:val="00601402"/>
    <w:rsid w:val="006015E8"/>
    <w:rsid w:val="006016CA"/>
    <w:rsid w:val="00601E05"/>
    <w:rsid w:val="00601F82"/>
    <w:rsid w:val="006038D7"/>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54E"/>
    <w:rsid w:val="00607836"/>
    <w:rsid w:val="00610438"/>
    <w:rsid w:val="0061099C"/>
    <w:rsid w:val="006111E0"/>
    <w:rsid w:val="00611B56"/>
    <w:rsid w:val="0061201C"/>
    <w:rsid w:val="00612964"/>
    <w:rsid w:val="0061338C"/>
    <w:rsid w:val="0061339E"/>
    <w:rsid w:val="00613531"/>
    <w:rsid w:val="00613A0F"/>
    <w:rsid w:val="00613BA9"/>
    <w:rsid w:val="00613ECF"/>
    <w:rsid w:val="00614265"/>
    <w:rsid w:val="006144D8"/>
    <w:rsid w:val="006145DA"/>
    <w:rsid w:val="0061494F"/>
    <w:rsid w:val="00614BE5"/>
    <w:rsid w:val="00615176"/>
    <w:rsid w:val="00615EBF"/>
    <w:rsid w:val="0061696E"/>
    <w:rsid w:val="00617147"/>
    <w:rsid w:val="0061784F"/>
    <w:rsid w:val="00617A02"/>
    <w:rsid w:val="00617A14"/>
    <w:rsid w:val="00617BD0"/>
    <w:rsid w:val="006204B2"/>
    <w:rsid w:val="006204D9"/>
    <w:rsid w:val="00620C13"/>
    <w:rsid w:val="00620C1C"/>
    <w:rsid w:val="00620C25"/>
    <w:rsid w:val="00620DA8"/>
    <w:rsid w:val="006215C0"/>
    <w:rsid w:val="0062166B"/>
    <w:rsid w:val="0062193A"/>
    <w:rsid w:val="00621C65"/>
    <w:rsid w:val="00622201"/>
    <w:rsid w:val="006223DB"/>
    <w:rsid w:val="006229E7"/>
    <w:rsid w:val="00623588"/>
    <w:rsid w:val="00623BAA"/>
    <w:rsid w:val="00623BBC"/>
    <w:rsid w:val="00623F83"/>
    <w:rsid w:val="006248E4"/>
    <w:rsid w:val="00624F68"/>
    <w:rsid w:val="00625040"/>
    <w:rsid w:val="00625F33"/>
    <w:rsid w:val="00625FB3"/>
    <w:rsid w:val="006263E0"/>
    <w:rsid w:val="00627042"/>
    <w:rsid w:val="006273C4"/>
    <w:rsid w:val="00627D5C"/>
    <w:rsid w:val="00627D77"/>
    <w:rsid w:val="00630249"/>
    <w:rsid w:val="006302F0"/>
    <w:rsid w:val="00630482"/>
    <w:rsid w:val="00630CAF"/>
    <w:rsid w:val="00631A32"/>
    <w:rsid w:val="00631E57"/>
    <w:rsid w:val="00631FEA"/>
    <w:rsid w:val="00632A67"/>
    <w:rsid w:val="006332E6"/>
    <w:rsid w:val="006332F7"/>
    <w:rsid w:val="00633344"/>
    <w:rsid w:val="006337A1"/>
    <w:rsid w:val="0063396E"/>
    <w:rsid w:val="00633AB1"/>
    <w:rsid w:val="00633C06"/>
    <w:rsid w:val="0063439B"/>
    <w:rsid w:val="0063503E"/>
    <w:rsid w:val="006350EE"/>
    <w:rsid w:val="00635409"/>
    <w:rsid w:val="00635446"/>
    <w:rsid w:val="00635774"/>
    <w:rsid w:val="00635BA4"/>
    <w:rsid w:val="00635CFC"/>
    <w:rsid w:val="006361A4"/>
    <w:rsid w:val="006362B6"/>
    <w:rsid w:val="00636612"/>
    <w:rsid w:val="0063793E"/>
    <w:rsid w:val="00637D77"/>
    <w:rsid w:val="006402B9"/>
    <w:rsid w:val="00640540"/>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FF5"/>
    <w:rsid w:val="00646358"/>
    <w:rsid w:val="0064644A"/>
    <w:rsid w:val="00646B75"/>
    <w:rsid w:val="00646CCB"/>
    <w:rsid w:val="00646E73"/>
    <w:rsid w:val="00647183"/>
    <w:rsid w:val="0064744D"/>
    <w:rsid w:val="00647620"/>
    <w:rsid w:val="00647837"/>
    <w:rsid w:val="00647C8C"/>
    <w:rsid w:val="00650515"/>
    <w:rsid w:val="00650B44"/>
    <w:rsid w:val="00650B48"/>
    <w:rsid w:val="00650C61"/>
    <w:rsid w:val="00650CAD"/>
    <w:rsid w:val="00650D03"/>
    <w:rsid w:val="00651DDE"/>
    <w:rsid w:val="00651E4A"/>
    <w:rsid w:val="0065232D"/>
    <w:rsid w:val="00652434"/>
    <w:rsid w:val="006526E2"/>
    <w:rsid w:val="0065270F"/>
    <w:rsid w:val="00652922"/>
    <w:rsid w:val="00652BAF"/>
    <w:rsid w:val="00652E0A"/>
    <w:rsid w:val="00653415"/>
    <w:rsid w:val="006536F7"/>
    <w:rsid w:val="00653923"/>
    <w:rsid w:val="00653AD4"/>
    <w:rsid w:val="00653B3F"/>
    <w:rsid w:val="00653BCE"/>
    <w:rsid w:val="00654737"/>
    <w:rsid w:val="00654851"/>
    <w:rsid w:val="00654923"/>
    <w:rsid w:val="0065493A"/>
    <w:rsid w:val="00654A26"/>
    <w:rsid w:val="00654BC3"/>
    <w:rsid w:val="00654CF7"/>
    <w:rsid w:val="00654F04"/>
    <w:rsid w:val="0065528A"/>
    <w:rsid w:val="00655492"/>
    <w:rsid w:val="00655872"/>
    <w:rsid w:val="00655A0B"/>
    <w:rsid w:val="00655E28"/>
    <w:rsid w:val="00656562"/>
    <w:rsid w:val="006568E9"/>
    <w:rsid w:val="00656B8A"/>
    <w:rsid w:val="00656F7B"/>
    <w:rsid w:val="00657043"/>
    <w:rsid w:val="00657305"/>
    <w:rsid w:val="00657526"/>
    <w:rsid w:val="00657534"/>
    <w:rsid w:val="006577FB"/>
    <w:rsid w:val="00657933"/>
    <w:rsid w:val="00657AFD"/>
    <w:rsid w:val="006602CE"/>
    <w:rsid w:val="00660B69"/>
    <w:rsid w:val="00660C61"/>
    <w:rsid w:val="00661105"/>
    <w:rsid w:val="00661156"/>
    <w:rsid w:val="006613F3"/>
    <w:rsid w:val="00661971"/>
    <w:rsid w:val="00661AAE"/>
    <w:rsid w:val="00661F04"/>
    <w:rsid w:val="0066223C"/>
    <w:rsid w:val="00662248"/>
    <w:rsid w:val="00662684"/>
    <w:rsid w:val="00662F27"/>
    <w:rsid w:val="0066377F"/>
    <w:rsid w:val="006639BD"/>
    <w:rsid w:val="00663DDF"/>
    <w:rsid w:val="00664060"/>
    <w:rsid w:val="00664E13"/>
    <w:rsid w:val="00665352"/>
    <w:rsid w:val="00665536"/>
    <w:rsid w:val="00665873"/>
    <w:rsid w:val="00666121"/>
    <w:rsid w:val="006665F1"/>
    <w:rsid w:val="006668F1"/>
    <w:rsid w:val="00666D19"/>
    <w:rsid w:val="00666E20"/>
    <w:rsid w:val="00666F4A"/>
    <w:rsid w:val="00666FD4"/>
    <w:rsid w:val="00667515"/>
    <w:rsid w:val="006675AC"/>
    <w:rsid w:val="006676D8"/>
    <w:rsid w:val="00667F7C"/>
    <w:rsid w:val="006705A9"/>
    <w:rsid w:val="00670651"/>
    <w:rsid w:val="006709A0"/>
    <w:rsid w:val="006709B0"/>
    <w:rsid w:val="00670C56"/>
    <w:rsid w:val="00671898"/>
    <w:rsid w:val="00671C9C"/>
    <w:rsid w:val="00672109"/>
    <w:rsid w:val="0067274F"/>
    <w:rsid w:val="00672BB2"/>
    <w:rsid w:val="00672F64"/>
    <w:rsid w:val="00673156"/>
    <w:rsid w:val="0067316D"/>
    <w:rsid w:val="00673790"/>
    <w:rsid w:val="0067380D"/>
    <w:rsid w:val="00673880"/>
    <w:rsid w:val="00673F15"/>
    <w:rsid w:val="00674120"/>
    <w:rsid w:val="006744A9"/>
    <w:rsid w:val="006747A4"/>
    <w:rsid w:val="00674DF2"/>
    <w:rsid w:val="00675048"/>
    <w:rsid w:val="00675942"/>
    <w:rsid w:val="00675CCC"/>
    <w:rsid w:val="00676364"/>
    <w:rsid w:val="0067654E"/>
    <w:rsid w:val="006766BE"/>
    <w:rsid w:val="006768CD"/>
    <w:rsid w:val="006774CA"/>
    <w:rsid w:val="006774E5"/>
    <w:rsid w:val="00677731"/>
    <w:rsid w:val="00677AA1"/>
    <w:rsid w:val="00677BA6"/>
    <w:rsid w:val="00677E5D"/>
    <w:rsid w:val="00677F05"/>
    <w:rsid w:val="0068025C"/>
    <w:rsid w:val="0068064C"/>
    <w:rsid w:val="006809FA"/>
    <w:rsid w:val="00680D5C"/>
    <w:rsid w:val="00680E32"/>
    <w:rsid w:val="00681BCB"/>
    <w:rsid w:val="00681EF6"/>
    <w:rsid w:val="006820C5"/>
    <w:rsid w:val="006821F1"/>
    <w:rsid w:val="006822C6"/>
    <w:rsid w:val="00682B7E"/>
    <w:rsid w:val="00682C1E"/>
    <w:rsid w:val="00683146"/>
    <w:rsid w:val="0068374C"/>
    <w:rsid w:val="0068376C"/>
    <w:rsid w:val="00683D50"/>
    <w:rsid w:val="00683E5B"/>
    <w:rsid w:val="00683FD1"/>
    <w:rsid w:val="00684398"/>
    <w:rsid w:val="00684A91"/>
    <w:rsid w:val="00684EBC"/>
    <w:rsid w:val="00684FE7"/>
    <w:rsid w:val="00684FFE"/>
    <w:rsid w:val="00685345"/>
    <w:rsid w:val="006855AF"/>
    <w:rsid w:val="00685A80"/>
    <w:rsid w:val="006864EB"/>
    <w:rsid w:val="006865B8"/>
    <w:rsid w:val="006869E4"/>
    <w:rsid w:val="00686FB0"/>
    <w:rsid w:val="00690452"/>
    <w:rsid w:val="00690601"/>
    <w:rsid w:val="006909C1"/>
    <w:rsid w:val="00690F29"/>
    <w:rsid w:val="00692287"/>
    <w:rsid w:val="00692289"/>
    <w:rsid w:val="00692685"/>
    <w:rsid w:val="00692919"/>
    <w:rsid w:val="006929EB"/>
    <w:rsid w:val="00693145"/>
    <w:rsid w:val="00693590"/>
    <w:rsid w:val="00693809"/>
    <w:rsid w:val="006939D0"/>
    <w:rsid w:val="00693A72"/>
    <w:rsid w:val="00693E0E"/>
    <w:rsid w:val="00693E19"/>
    <w:rsid w:val="00693EA6"/>
    <w:rsid w:val="0069416D"/>
    <w:rsid w:val="0069435A"/>
    <w:rsid w:val="0069461E"/>
    <w:rsid w:val="00694BC3"/>
    <w:rsid w:val="00694CBC"/>
    <w:rsid w:val="00694D7D"/>
    <w:rsid w:val="00694DF9"/>
    <w:rsid w:val="00694EAA"/>
    <w:rsid w:val="006952A8"/>
    <w:rsid w:val="0069545C"/>
    <w:rsid w:val="006956B6"/>
    <w:rsid w:val="0069586D"/>
    <w:rsid w:val="00695CD0"/>
    <w:rsid w:val="00695E73"/>
    <w:rsid w:val="0069679A"/>
    <w:rsid w:val="00697067"/>
    <w:rsid w:val="00697231"/>
    <w:rsid w:val="00697331"/>
    <w:rsid w:val="006973FA"/>
    <w:rsid w:val="0069750A"/>
    <w:rsid w:val="006A0549"/>
    <w:rsid w:val="006A0F4F"/>
    <w:rsid w:val="006A15D5"/>
    <w:rsid w:val="006A16CE"/>
    <w:rsid w:val="006A1803"/>
    <w:rsid w:val="006A19B3"/>
    <w:rsid w:val="006A1A1F"/>
    <w:rsid w:val="006A2E5B"/>
    <w:rsid w:val="006A2FE1"/>
    <w:rsid w:val="006A30D3"/>
    <w:rsid w:val="006A3141"/>
    <w:rsid w:val="006A3712"/>
    <w:rsid w:val="006A4455"/>
    <w:rsid w:val="006A44F5"/>
    <w:rsid w:val="006A4D39"/>
    <w:rsid w:val="006A4E70"/>
    <w:rsid w:val="006A53F0"/>
    <w:rsid w:val="006A54D4"/>
    <w:rsid w:val="006A5985"/>
    <w:rsid w:val="006A5E9D"/>
    <w:rsid w:val="006A5FB9"/>
    <w:rsid w:val="006A6230"/>
    <w:rsid w:val="006A6322"/>
    <w:rsid w:val="006A6720"/>
    <w:rsid w:val="006A69C9"/>
    <w:rsid w:val="006A6C47"/>
    <w:rsid w:val="006A716C"/>
    <w:rsid w:val="006A766F"/>
    <w:rsid w:val="006A7839"/>
    <w:rsid w:val="006A78C6"/>
    <w:rsid w:val="006A7F4E"/>
    <w:rsid w:val="006A7F6A"/>
    <w:rsid w:val="006B0757"/>
    <w:rsid w:val="006B082C"/>
    <w:rsid w:val="006B13AD"/>
    <w:rsid w:val="006B1735"/>
    <w:rsid w:val="006B1D49"/>
    <w:rsid w:val="006B2270"/>
    <w:rsid w:val="006B247D"/>
    <w:rsid w:val="006B2C8F"/>
    <w:rsid w:val="006B2EB3"/>
    <w:rsid w:val="006B3144"/>
    <w:rsid w:val="006B3848"/>
    <w:rsid w:val="006B3BCF"/>
    <w:rsid w:val="006B3E64"/>
    <w:rsid w:val="006B4696"/>
    <w:rsid w:val="006B47F9"/>
    <w:rsid w:val="006B4C5A"/>
    <w:rsid w:val="006B4F22"/>
    <w:rsid w:val="006B5AF5"/>
    <w:rsid w:val="006B5B2A"/>
    <w:rsid w:val="006B5BE5"/>
    <w:rsid w:val="006B6104"/>
    <w:rsid w:val="006B6D93"/>
    <w:rsid w:val="006B71BB"/>
    <w:rsid w:val="006B766F"/>
    <w:rsid w:val="006B7854"/>
    <w:rsid w:val="006B7A0E"/>
    <w:rsid w:val="006B7A76"/>
    <w:rsid w:val="006B7D6C"/>
    <w:rsid w:val="006C0006"/>
    <w:rsid w:val="006C06AD"/>
    <w:rsid w:val="006C0C3B"/>
    <w:rsid w:val="006C0E56"/>
    <w:rsid w:val="006C1D3A"/>
    <w:rsid w:val="006C215C"/>
    <w:rsid w:val="006C255A"/>
    <w:rsid w:val="006C2B65"/>
    <w:rsid w:val="006C3605"/>
    <w:rsid w:val="006C3AE3"/>
    <w:rsid w:val="006C3E39"/>
    <w:rsid w:val="006C41A5"/>
    <w:rsid w:val="006C4564"/>
    <w:rsid w:val="006C47A0"/>
    <w:rsid w:val="006C47BA"/>
    <w:rsid w:val="006C506E"/>
    <w:rsid w:val="006C5201"/>
    <w:rsid w:val="006C5B58"/>
    <w:rsid w:val="006C5E60"/>
    <w:rsid w:val="006C6315"/>
    <w:rsid w:val="006C6CB1"/>
    <w:rsid w:val="006C7098"/>
    <w:rsid w:val="006C7B1F"/>
    <w:rsid w:val="006D0C25"/>
    <w:rsid w:val="006D0ED0"/>
    <w:rsid w:val="006D1082"/>
    <w:rsid w:val="006D12E3"/>
    <w:rsid w:val="006D13A1"/>
    <w:rsid w:val="006D1434"/>
    <w:rsid w:val="006D15DC"/>
    <w:rsid w:val="006D1CBF"/>
    <w:rsid w:val="006D1F9B"/>
    <w:rsid w:val="006D2437"/>
    <w:rsid w:val="006D294C"/>
    <w:rsid w:val="006D3292"/>
    <w:rsid w:val="006D38F2"/>
    <w:rsid w:val="006D419E"/>
    <w:rsid w:val="006D4259"/>
    <w:rsid w:val="006D4512"/>
    <w:rsid w:val="006D49E2"/>
    <w:rsid w:val="006D4E02"/>
    <w:rsid w:val="006D5636"/>
    <w:rsid w:val="006D59C3"/>
    <w:rsid w:val="006D5B67"/>
    <w:rsid w:val="006D5E7A"/>
    <w:rsid w:val="006D6005"/>
    <w:rsid w:val="006D65BC"/>
    <w:rsid w:val="006D6670"/>
    <w:rsid w:val="006D6777"/>
    <w:rsid w:val="006D6980"/>
    <w:rsid w:val="006D6C91"/>
    <w:rsid w:val="006D6D78"/>
    <w:rsid w:val="006D703F"/>
    <w:rsid w:val="006D74A6"/>
    <w:rsid w:val="006D7656"/>
    <w:rsid w:val="006D773E"/>
    <w:rsid w:val="006D7ABC"/>
    <w:rsid w:val="006D7F39"/>
    <w:rsid w:val="006E03A1"/>
    <w:rsid w:val="006E040B"/>
    <w:rsid w:val="006E096C"/>
    <w:rsid w:val="006E0C71"/>
    <w:rsid w:val="006E161D"/>
    <w:rsid w:val="006E17F2"/>
    <w:rsid w:val="006E1AA5"/>
    <w:rsid w:val="006E1D49"/>
    <w:rsid w:val="006E2201"/>
    <w:rsid w:val="006E2958"/>
    <w:rsid w:val="006E309A"/>
    <w:rsid w:val="006E388E"/>
    <w:rsid w:val="006E3D42"/>
    <w:rsid w:val="006E460F"/>
    <w:rsid w:val="006E4647"/>
    <w:rsid w:val="006E4BA6"/>
    <w:rsid w:val="006E4D4F"/>
    <w:rsid w:val="006E4DB8"/>
    <w:rsid w:val="006E513D"/>
    <w:rsid w:val="006E514B"/>
    <w:rsid w:val="006E554C"/>
    <w:rsid w:val="006E5C81"/>
    <w:rsid w:val="006E5DC5"/>
    <w:rsid w:val="006E5EF3"/>
    <w:rsid w:val="006E699D"/>
    <w:rsid w:val="006E6EB3"/>
    <w:rsid w:val="006E7266"/>
    <w:rsid w:val="006E75D7"/>
    <w:rsid w:val="006F0789"/>
    <w:rsid w:val="006F1257"/>
    <w:rsid w:val="006F1486"/>
    <w:rsid w:val="006F1ABF"/>
    <w:rsid w:val="006F1AC2"/>
    <w:rsid w:val="006F1FA4"/>
    <w:rsid w:val="006F24DF"/>
    <w:rsid w:val="006F2891"/>
    <w:rsid w:val="006F295D"/>
    <w:rsid w:val="006F3348"/>
    <w:rsid w:val="006F33D5"/>
    <w:rsid w:val="006F34F4"/>
    <w:rsid w:val="006F3DC3"/>
    <w:rsid w:val="006F4B31"/>
    <w:rsid w:val="006F54C9"/>
    <w:rsid w:val="006F5919"/>
    <w:rsid w:val="006F61C2"/>
    <w:rsid w:val="006F61F7"/>
    <w:rsid w:val="006F6800"/>
    <w:rsid w:val="006F6AD1"/>
    <w:rsid w:val="006F6DAD"/>
    <w:rsid w:val="006F6F86"/>
    <w:rsid w:val="006F71D9"/>
    <w:rsid w:val="006F7490"/>
    <w:rsid w:val="00700C05"/>
    <w:rsid w:val="00701241"/>
    <w:rsid w:val="007012D7"/>
    <w:rsid w:val="007013CD"/>
    <w:rsid w:val="00701A6D"/>
    <w:rsid w:val="00701C71"/>
    <w:rsid w:val="0070267D"/>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C1D"/>
    <w:rsid w:val="00705DC4"/>
    <w:rsid w:val="00705E64"/>
    <w:rsid w:val="00705F5B"/>
    <w:rsid w:val="0070652F"/>
    <w:rsid w:val="00706631"/>
    <w:rsid w:val="0070669E"/>
    <w:rsid w:val="00706E58"/>
    <w:rsid w:val="007075DD"/>
    <w:rsid w:val="00707602"/>
    <w:rsid w:val="007076B0"/>
    <w:rsid w:val="0070774D"/>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BB0"/>
    <w:rsid w:val="00713BD5"/>
    <w:rsid w:val="00713C77"/>
    <w:rsid w:val="00713F8E"/>
    <w:rsid w:val="0071423D"/>
    <w:rsid w:val="00714561"/>
    <w:rsid w:val="007147E5"/>
    <w:rsid w:val="00714AF3"/>
    <w:rsid w:val="007158E2"/>
    <w:rsid w:val="00715F25"/>
    <w:rsid w:val="00716140"/>
    <w:rsid w:val="0071684D"/>
    <w:rsid w:val="00716A15"/>
    <w:rsid w:val="00716AF9"/>
    <w:rsid w:val="00716B28"/>
    <w:rsid w:val="007172D0"/>
    <w:rsid w:val="0071741D"/>
    <w:rsid w:val="00717CE1"/>
    <w:rsid w:val="00717EF5"/>
    <w:rsid w:val="007214B7"/>
    <w:rsid w:val="007216C7"/>
    <w:rsid w:val="00721A54"/>
    <w:rsid w:val="00721DDB"/>
    <w:rsid w:val="00722054"/>
    <w:rsid w:val="007221C5"/>
    <w:rsid w:val="007225CA"/>
    <w:rsid w:val="00722632"/>
    <w:rsid w:val="0072282C"/>
    <w:rsid w:val="00722BE6"/>
    <w:rsid w:val="00722D6F"/>
    <w:rsid w:val="00723459"/>
    <w:rsid w:val="00723AE1"/>
    <w:rsid w:val="00723C48"/>
    <w:rsid w:val="00724019"/>
    <w:rsid w:val="007242BC"/>
    <w:rsid w:val="007244DF"/>
    <w:rsid w:val="007246F4"/>
    <w:rsid w:val="00725440"/>
    <w:rsid w:val="00725DB4"/>
    <w:rsid w:val="007268AF"/>
    <w:rsid w:val="007277F5"/>
    <w:rsid w:val="007278A5"/>
    <w:rsid w:val="00727996"/>
    <w:rsid w:val="00730030"/>
    <w:rsid w:val="00730310"/>
    <w:rsid w:val="00730B8A"/>
    <w:rsid w:val="0073116A"/>
    <w:rsid w:val="007322CC"/>
    <w:rsid w:val="0073247F"/>
    <w:rsid w:val="0073278D"/>
    <w:rsid w:val="00732880"/>
    <w:rsid w:val="007333DF"/>
    <w:rsid w:val="007338D1"/>
    <w:rsid w:val="007339AB"/>
    <w:rsid w:val="00733BE5"/>
    <w:rsid w:val="00734025"/>
    <w:rsid w:val="00734CE4"/>
    <w:rsid w:val="007353AB"/>
    <w:rsid w:val="007355B5"/>
    <w:rsid w:val="007357ED"/>
    <w:rsid w:val="00735A76"/>
    <w:rsid w:val="00735B10"/>
    <w:rsid w:val="007363AA"/>
    <w:rsid w:val="00736CA2"/>
    <w:rsid w:val="00736DD7"/>
    <w:rsid w:val="007376CF"/>
    <w:rsid w:val="00737861"/>
    <w:rsid w:val="00737872"/>
    <w:rsid w:val="00737DB4"/>
    <w:rsid w:val="00737E09"/>
    <w:rsid w:val="0074014C"/>
    <w:rsid w:val="0074048A"/>
    <w:rsid w:val="007407F6"/>
    <w:rsid w:val="00740BEF"/>
    <w:rsid w:val="00741534"/>
    <w:rsid w:val="007418DB"/>
    <w:rsid w:val="00741B45"/>
    <w:rsid w:val="00742021"/>
    <w:rsid w:val="00742308"/>
    <w:rsid w:val="0074277B"/>
    <w:rsid w:val="00742A2D"/>
    <w:rsid w:val="00742D84"/>
    <w:rsid w:val="00742F7F"/>
    <w:rsid w:val="007431DE"/>
    <w:rsid w:val="0074321B"/>
    <w:rsid w:val="0074343E"/>
    <w:rsid w:val="00743B06"/>
    <w:rsid w:val="00743C42"/>
    <w:rsid w:val="00743D9C"/>
    <w:rsid w:val="007447FB"/>
    <w:rsid w:val="00744A0E"/>
    <w:rsid w:val="00744A91"/>
    <w:rsid w:val="007452AE"/>
    <w:rsid w:val="00745691"/>
    <w:rsid w:val="00745B65"/>
    <w:rsid w:val="00745C5C"/>
    <w:rsid w:val="00745DF5"/>
    <w:rsid w:val="00745E42"/>
    <w:rsid w:val="00745E88"/>
    <w:rsid w:val="007461EC"/>
    <w:rsid w:val="0074622F"/>
    <w:rsid w:val="00746408"/>
    <w:rsid w:val="00747628"/>
    <w:rsid w:val="00747AD9"/>
    <w:rsid w:val="0075015B"/>
    <w:rsid w:val="007509FB"/>
    <w:rsid w:val="00750BE5"/>
    <w:rsid w:val="00750C03"/>
    <w:rsid w:val="00750C58"/>
    <w:rsid w:val="00750E46"/>
    <w:rsid w:val="00750E72"/>
    <w:rsid w:val="00750FC3"/>
    <w:rsid w:val="007515B4"/>
    <w:rsid w:val="007517F7"/>
    <w:rsid w:val="00751A5B"/>
    <w:rsid w:val="007520BC"/>
    <w:rsid w:val="00752422"/>
    <w:rsid w:val="007524C6"/>
    <w:rsid w:val="007526C3"/>
    <w:rsid w:val="00752714"/>
    <w:rsid w:val="00753672"/>
    <w:rsid w:val="00753851"/>
    <w:rsid w:val="0075475D"/>
    <w:rsid w:val="00754EAF"/>
    <w:rsid w:val="0075541E"/>
    <w:rsid w:val="0075581D"/>
    <w:rsid w:val="00756313"/>
    <w:rsid w:val="00756AB5"/>
    <w:rsid w:val="00757046"/>
    <w:rsid w:val="00757150"/>
    <w:rsid w:val="00757285"/>
    <w:rsid w:val="00757460"/>
    <w:rsid w:val="0075787F"/>
    <w:rsid w:val="00757913"/>
    <w:rsid w:val="007579B7"/>
    <w:rsid w:val="00757A24"/>
    <w:rsid w:val="00757AE9"/>
    <w:rsid w:val="00757E84"/>
    <w:rsid w:val="00757EDF"/>
    <w:rsid w:val="00757FA5"/>
    <w:rsid w:val="00760363"/>
    <w:rsid w:val="00760B74"/>
    <w:rsid w:val="00761664"/>
    <w:rsid w:val="00761D5C"/>
    <w:rsid w:val="00762009"/>
    <w:rsid w:val="00762182"/>
    <w:rsid w:val="007625BB"/>
    <w:rsid w:val="00762758"/>
    <w:rsid w:val="00763024"/>
    <w:rsid w:val="00763150"/>
    <w:rsid w:val="007634E1"/>
    <w:rsid w:val="0076357C"/>
    <w:rsid w:val="00764772"/>
    <w:rsid w:val="0076489B"/>
    <w:rsid w:val="00764D42"/>
    <w:rsid w:val="00765059"/>
    <w:rsid w:val="0076515A"/>
    <w:rsid w:val="00765587"/>
    <w:rsid w:val="0076559D"/>
    <w:rsid w:val="00765697"/>
    <w:rsid w:val="0076579A"/>
    <w:rsid w:val="00766336"/>
    <w:rsid w:val="00766716"/>
    <w:rsid w:val="00766815"/>
    <w:rsid w:val="007668DF"/>
    <w:rsid w:val="00766F58"/>
    <w:rsid w:val="00767C0A"/>
    <w:rsid w:val="00767C1E"/>
    <w:rsid w:val="00767D39"/>
    <w:rsid w:val="00770145"/>
    <w:rsid w:val="00770A78"/>
    <w:rsid w:val="00770FB1"/>
    <w:rsid w:val="00771066"/>
    <w:rsid w:val="00771BEA"/>
    <w:rsid w:val="007725C7"/>
    <w:rsid w:val="00772D00"/>
    <w:rsid w:val="00773399"/>
    <w:rsid w:val="00773AB6"/>
    <w:rsid w:val="00774971"/>
    <w:rsid w:val="00774ACB"/>
    <w:rsid w:val="007755BB"/>
    <w:rsid w:val="0077560E"/>
    <w:rsid w:val="007757B0"/>
    <w:rsid w:val="00775871"/>
    <w:rsid w:val="00775E11"/>
    <w:rsid w:val="007765B2"/>
    <w:rsid w:val="00776C29"/>
    <w:rsid w:val="00777334"/>
    <w:rsid w:val="00777712"/>
    <w:rsid w:val="00777909"/>
    <w:rsid w:val="0077797B"/>
    <w:rsid w:val="00777B65"/>
    <w:rsid w:val="00777C28"/>
    <w:rsid w:val="00777E9A"/>
    <w:rsid w:val="007801A6"/>
    <w:rsid w:val="00780962"/>
    <w:rsid w:val="0078122D"/>
    <w:rsid w:val="00781375"/>
    <w:rsid w:val="00781456"/>
    <w:rsid w:val="00781687"/>
    <w:rsid w:val="00781DB7"/>
    <w:rsid w:val="00782516"/>
    <w:rsid w:val="00783591"/>
    <w:rsid w:val="00783A9B"/>
    <w:rsid w:val="00783B2F"/>
    <w:rsid w:val="00784299"/>
    <w:rsid w:val="00784734"/>
    <w:rsid w:val="00784AD1"/>
    <w:rsid w:val="00784F0F"/>
    <w:rsid w:val="00785BA8"/>
    <w:rsid w:val="007863BD"/>
    <w:rsid w:val="0078674A"/>
    <w:rsid w:val="00786851"/>
    <w:rsid w:val="00786BBE"/>
    <w:rsid w:val="00786D18"/>
    <w:rsid w:val="007871EA"/>
    <w:rsid w:val="0078730B"/>
    <w:rsid w:val="007878FF"/>
    <w:rsid w:val="00787A21"/>
    <w:rsid w:val="00787A92"/>
    <w:rsid w:val="00787C26"/>
    <w:rsid w:val="00787ED1"/>
    <w:rsid w:val="00787FD1"/>
    <w:rsid w:val="0079011E"/>
    <w:rsid w:val="00790547"/>
    <w:rsid w:val="00790621"/>
    <w:rsid w:val="0079079A"/>
    <w:rsid w:val="00790D88"/>
    <w:rsid w:val="00791857"/>
    <w:rsid w:val="00791884"/>
    <w:rsid w:val="00791977"/>
    <w:rsid w:val="00791DF1"/>
    <w:rsid w:val="0079209F"/>
    <w:rsid w:val="00792343"/>
    <w:rsid w:val="007925C2"/>
    <w:rsid w:val="0079274E"/>
    <w:rsid w:val="00792AC9"/>
    <w:rsid w:val="00792DB3"/>
    <w:rsid w:val="0079310B"/>
    <w:rsid w:val="00793190"/>
    <w:rsid w:val="007931E6"/>
    <w:rsid w:val="007933B7"/>
    <w:rsid w:val="007938EA"/>
    <w:rsid w:val="0079396B"/>
    <w:rsid w:val="00793AA3"/>
    <w:rsid w:val="00793DBF"/>
    <w:rsid w:val="007943B5"/>
    <w:rsid w:val="00794FAD"/>
    <w:rsid w:val="007950D5"/>
    <w:rsid w:val="007956DA"/>
    <w:rsid w:val="00795721"/>
    <w:rsid w:val="00795906"/>
    <w:rsid w:val="00795E1D"/>
    <w:rsid w:val="00795E2B"/>
    <w:rsid w:val="0079612A"/>
    <w:rsid w:val="00796455"/>
    <w:rsid w:val="0079666E"/>
    <w:rsid w:val="0079680F"/>
    <w:rsid w:val="0079746C"/>
    <w:rsid w:val="00797484"/>
    <w:rsid w:val="00797710"/>
    <w:rsid w:val="007A03C4"/>
    <w:rsid w:val="007A0752"/>
    <w:rsid w:val="007A0E61"/>
    <w:rsid w:val="007A1655"/>
    <w:rsid w:val="007A1915"/>
    <w:rsid w:val="007A1A43"/>
    <w:rsid w:val="007A214E"/>
    <w:rsid w:val="007A2705"/>
    <w:rsid w:val="007A277F"/>
    <w:rsid w:val="007A287E"/>
    <w:rsid w:val="007A29DB"/>
    <w:rsid w:val="007A2EA5"/>
    <w:rsid w:val="007A2EC9"/>
    <w:rsid w:val="007A2ED0"/>
    <w:rsid w:val="007A305B"/>
    <w:rsid w:val="007A3199"/>
    <w:rsid w:val="007A3391"/>
    <w:rsid w:val="007A3495"/>
    <w:rsid w:val="007A3534"/>
    <w:rsid w:val="007A3581"/>
    <w:rsid w:val="007A36F7"/>
    <w:rsid w:val="007A3FC6"/>
    <w:rsid w:val="007A4A52"/>
    <w:rsid w:val="007A536C"/>
    <w:rsid w:val="007A5B4A"/>
    <w:rsid w:val="007A617C"/>
    <w:rsid w:val="007A61B8"/>
    <w:rsid w:val="007A6261"/>
    <w:rsid w:val="007A69B2"/>
    <w:rsid w:val="007A6C6F"/>
    <w:rsid w:val="007A72CF"/>
    <w:rsid w:val="007A73C2"/>
    <w:rsid w:val="007A75C0"/>
    <w:rsid w:val="007A79E5"/>
    <w:rsid w:val="007A7A4A"/>
    <w:rsid w:val="007A7C80"/>
    <w:rsid w:val="007B023A"/>
    <w:rsid w:val="007B083A"/>
    <w:rsid w:val="007B08C3"/>
    <w:rsid w:val="007B0E4C"/>
    <w:rsid w:val="007B13BD"/>
    <w:rsid w:val="007B196C"/>
    <w:rsid w:val="007B1AB2"/>
    <w:rsid w:val="007B2521"/>
    <w:rsid w:val="007B2C6D"/>
    <w:rsid w:val="007B2E63"/>
    <w:rsid w:val="007B30D9"/>
    <w:rsid w:val="007B31A7"/>
    <w:rsid w:val="007B3D41"/>
    <w:rsid w:val="007B3FFE"/>
    <w:rsid w:val="007B4C8D"/>
    <w:rsid w:val="007B4CCA"/>
    <w:rsid w:val="007B511E"/>
    <w:rsid w:val="007B512F"/>
    <w:rsid w:val="007B5C76"/>
    <w:rsid w:val="007B5E35"/>
    <w:rsid w:val="007B6282"/>
    <w:rsid w:val="007B639E"/>
    <w:rsid w:val="007B66F6"/>
    <w:rsid w:val="007B679B"/>
    <w:rsid w:val="007B6833"/>
    <w:rsid w:val="007B6B46"/>
    <w:rsid w:val="007B7572"/>
    <w:rsid w:val="007B7A96"/>
    <w:rsid w:val="007C08B2"/>
    <w:rsid w:val="007C0DA8"/>
    <w:rsid w:val="007C118C"/>
    <w:rsid w:val="007C12E4"/>
    <w:rsid w:val="007C145A"/>
    <w:rsid w:val="007C190F"/>
    <w:rsid w:val="007C1B71"/>
    <w:rsid w:val="007C1EAC"/>
    <w:rsid w:val="007C210E"/>
    <w:rsid w:val="007C22CB"/>
    <w:rsid w:val="007C3948"/>
    <w:rsid w:val="007C39D6"/>
    <w:rsid w:val="007C3B17"/>
    <w:rsid w:val="007C3E3C"/>
    <w:rsid w:val="007C3EAE"/>
    <w:rsid w:val="007C4008"/>
    <w:rsid w:val="007C4E80"/>
    <w:rsid w:val="007C5899"/>
    <w:rsid w:val="007C5CDB"/>
    <w:rsid w:val="007C5D7E"/>
    <w:rsid w:val="007C5F24"/>
    <w:rsid w:val="007C6167"/>
    <w:rsid w:val="007C6278"/>
    <w:rsid w:val="007C6544"/>
    <w:rsid w:val="007C6A01"/>
    <w:rsid w:val="007C6A2F"/>
    <w:rsid w:val="007C6B35"/>
    <w:rsid w:val="007C6F86"/>
    <w:rsid w:val="007C7032"/>
    <w:rsid w:val="007C78B8"/>
    <w:rsid w:val="007C797F"/>
    <w:rsid w:val="007C7ADF"/>
    <w:rsid w:val="007C7B6D"/>
    <w:rsid w:val="007D04B8"/>
    <w:rsid w:val="007D0513"/>
    <w:rsid w:val="007D05A2"/>
    <w:rsid w:val="007D0B79"/>
    <w:rsid w:val="007D0BD7"/>
    <w:rsid w:val="007D1D35"/>
    <w:rsid w:val="007D206F"/>
    <w:rsid w:val="007D2385"/>
    <w:rsid w:val="007D261A"/>
    <w:rsid w:val="007D2A2A"/>
    <w:rsid w:val="007D2EB4"/>
    <w:rsid w:val="007D3784"/>
    <w:rsid w:val="007D40FC"/>
    <w:rsid w:val="007D411E"/>
    <w:rsid w:val="007D43F0"/>
    <w:rsid w:val="007D44C0"/>
    <w:rsid w:val="007D4A3E"/>
    <w:rsid w:val="007D4FB8"/>
    <w:rsid w:val="007D50BA"/>
    <w:rsid w:val="007D542B"/>
    <w:rsid w:val="007D5ABC"/>
    <w:rsid w:val="007D5BD0"/>
    <w:rsid w:val="007D5BE1"/>
    <w:rsid w:val="007D5CCD"/>
    <w:rsid w:val="007D5DB0"/>
    <w:rsid w:val="007D6894"/>
    <w:rsid w:val="007D689A"/>
    <w:rsid w:val="007D7309"/>
    <w:rsid w:val="007D79B6"/>
    <w:rsid w:val="007E0D90"/>
    <w:rsid w:val="007E0E6F"/>
    <w:rsid w:val="007E1807"/>
    <w:rsid w:val="007E1BF3"/>
    <w:rsid w:val="007E1E14"/>
    <w:rsid w:val="007E1FAD"/>
    <w:rsid w:val="007E21C0"/>
    <w:rsid w:val="007E235D"/>
    <w:rsid w:val="007E2EC1"/>
    <w:rsid w:val="007E3B5F"/>
    <w:rsid w:val="007E3C23"/>
    <w:rsid w:val="007E4882"/>
    <w:rsid w:val="007E4988"/>
    <w:rsid w:val="007E4E7F"/>
    <w:rsid w:val="007E4FD3"/>
    <w:rsid w:val="007E57F4"/>
    <w:rsid w:val="007E5B67"/>
    <w:rsid w:val="007E5DFA"/>
    <w:rsid w:val="007E60EE"/>
    <w:rsid w:val="007E60F8"/>
    <w:rsid w:val="007E634F"/>
    <w:rsid w:val="007E6DFE"/>
    <w:rsid w:val="007E6EFA"/>
    <w:rsid w:val="007E6F1C"/>
    <w:rsid w:val="007E7112"/>
    <w:rsid w:val="007E7281"/>
    <w:rsid w:val="007E7290"/>
    <w:rsid w:val="007E72D0"/>
    <w:rsid w:val="007E7365"/>
    <w:rsid w:val="007E7476"/>
    <w:rsid w:val="007E7522"/>
    <w:rsid w:val="007E7602"/>
    <w:rsid w:val="007F0220"/>
    <w:rsid w:val="007F02AB"/>
    <w:rsid w:val="007F0631"/>
    <w:rsid w:val="007F081B"/>
    <w:rsid w:val="007F096D"/>
    <w:rsid w:val="007F0EB8"/>
    <w:rsid w:val="007F1086"/>
    <w:rsid w:val="007F13B1"/>
    <w:rsid w:val="007F1876"/>
    <w:rsid w:val="007F1948"/>
    <w:rsid w:val="007F1B1D"/>
    <w:rsid w:val="007F2242"/>
    <w:rsid w:val="007F235B"/>
    <w:rsid w:val="007F25CE"/>
    <w:rsid w:val="007F2948"/>
    <w:rsid w:val="007F2F22"/>
    <w:rsid w:val="007F30F5"/>
    <w:rsid w:val="007F31BE"/>
    <w:rsid w:val="007F31E8"/>
    <w:rsid w:val="007F3229"/>
    <w:rsid w:val="007F37F5"/>
    <w:rsid w:val="007F38D1"/>
    <w:rsid w:val="007F3D46"/>
    <w:rsid w:val="007F3E1C"/>
    <w:rsid w:val="007F3F72"/>
    <w:rsid w:val="007F3F8C"/>
    <w:rsid w:val="007F4168"/>
    <w:rsid w:val="007F417B"/>
    <w:rsid w:val="007F44D1"/>
    <w:rsid w:val="007F46F8"/>
    <w:rsid w:val="007F4954"/>
    <w:rsid w:val="007F4D2D"/>
    <w:rsid w:val="007F4F5D"/>
    <w:rsid w:val="007F509B"/>
    <w:rsid w:val="007F543A"/>
    <w:rsid w:val="007F58C7"/>
    <w:rsid w:val="007F6457"/>
    <w:rsid w:val="007F6CEA"/>
    <w:rsid w:val="007F765D"/>
    <w:rsid w:val="0080008A"/>
    <w:rsid w:val="008002AF"/>
    <w:rsid w:val="0080091F"/>
    <w:rsid w:val="00800947"/>
    <w:rsid w:val="00800CA2"/>
    <w:rsid w:val="008012FC"/>
    <w:rsid w:val="00801665"/>
    <w:rsid w:val="00801826"/>
    <w:rsid w:val="00801B16"/>
    <w:rsid w:val="00801C6C"/>
    <w:rsid w:val="00801CCA"/>
    <w:rsid w:val="00802140"/>
    <w:rsid w:val="0080273E"/>
    <w:rsid w:val="00802D98"/>
    <w:rsid w:val="0080303A"/>
    <w:rsid w:val="00803070"/>
    <w:rsid w:val="008039EE"/>
    <w:rsid w:val="00803A34"/>
    <w:rsid w:val="00803EAB"/>
    <w:rsid w:val="00804353"/>
    <w:rsid w:val="008046EA"/>
    <w:rsid w:val="00805141"/>
    <w:rsid w:val="00805235"/>
    <w:rsid w:val="00805606"/>
    <w:rsid w:val="008057BE"/>
    <w:rsid w:val="008057C0"/>
    <w:rsid w:val="00805823"/>
    <w:rsid w:val="00805920"/>
    <w:rsid w:val="00805CD3"/>
    <w:rsid w:val="00805CFD"/>
    <w:rsid w:val="00806F89"/>
    <w:rsid w:val="0080737C"/>
    <w:rsid w:val="00807460"/>
    <w:rsid w:val="00807C21"/>
    <w:rsid w:val="0081090F"/>
    <w:rsid w:val="00810925"/>
    <w:rsid w:val="0081097E"/>
    <w:rsid w:val="00810BCD"/>
    <w:rsid w:val="00810F0F"/>
    <w:rsid w:val="0081112F"/>
    <w:rsid w:val="00811157"/>
    <w:rsid w:val="008115EE"/>
    <w:rsid w:val="00811CB1"/>
    <w:rsid w:val="00811F5B"/>
    <w:rsid w:val="0081263C"/>
    <w:rsid w:val="00813080"/>
    <w:rsid w:val="00813D2C"/>
    <w:rsid w:val="00813DC0"/>
    <w:rsid w:val="00813E06"/>
    <w:rsid w:val="008140C5"/>
    <w:rsid w:val="00814493"/>
    <w:rsid w:val="00814D59"/>
    <w:rsid w:val="00815037"/>
    <w:rsid w:val="008156C0"/>
    <w:rsid w:val="00815796"/>
    <w:rsid w:val="008157D3"/>
    <w:rsid w:val="00815982"/>
    <w:rsid w:val="00815A84"/>
    <w:rsid w:val="008163C2"/>
    <w:rsid w:val="0081660F"/>
    <w:rsid w:val="00816A64"/>
    <w:rsid w:val="00816F07"/>
    <w:rsid w:val="00817796"/>
    <w:rsid w:val="00817BD7"/>
    <w:rsid w:val="00817D0A"/>
    <w:rsid w:val="008201C8"/>
    <w:rsid w:val="008206E4"/>
    <w:rsid w:val="00820E5E"/>
    <w:rsid w:val="00821455"/>
    <w:rsid w:val="0082187F"/>
    <w:rsid w:val="008218D0"/>
    <w:rsid w:val="00821ADD"/>
    <w:rsid w:val="00821E84"/>
    <w:rsid w:val="0082254C"/>
    <w:rsid w:val="00822935"/>
    <w:rsid w:val="00822CAB"/>
    <w:rsid w:val="008231A4"/>
    <w:rsid w:val="00823B69"/>
    <w:rsid w:val="00823E6F"/>
    <w:rsid w:val="0082460E"/>
    <w:rsid w:val="008247B0"/>
    <w:rsid w:val="008253DB"/>
    <w:rsid w:val="00825631"/>
    <w:rsid w:val="008259CD"/>
    <w:rsid w:val="00825BF7"/>
    <w:rsid w:val="0082613D"/>
    <w:rsid w:val="008264A8"/>
    <w:rsid w:val="00826538"/>
    <w:rsid w:val="00826FCE"/>
    <w:rsid w:val="00827233"/>
    <w:rsid w:val="00827246"/>
    <w:rsid w:val="00827555"/>
    <w:rsid w:val="00827F18"/>
    <w:rsid w:val="0083040E"/>
    <w:rsid w:val="00830520"/>
    <w:rsid w:val="0083074B"/>
    <w:rsid w:val="00831211"/>
    <w:rsid w:val="008319EC"/>
    <w:rsid w:val="00831F4B"/>
    <w:rsid w:val="00831FEC"/>
    <w:rsid w:val="00832A7C"/>
    <w:rsid w:val="00833069"/>
    <w:rsid w:val="00833268"/>
    <w:rsid w:val="008336E5"/>
    <w:rsid w:val="00834181"/>
    <w:rsid w:val="00834443"/>
    <w:rsid w:val="00834B48"/>
    <w:rsid w:val="00834E88"/>
    <w:rsid w:val="00835318"/>
    <w:rsid w:val="00835576"/>
    <w:rsid w:val="0083570C"/>
    <w:rsid w:val="008365E6"/>
    <w:rsid w:val="0083697F"/>
    <w:rsid w:val="00836B86"/>
    <w:rsid w:val="008370D0"/>
    <w:rsid w:val="008377B5"/>
    <w:rsid w:val="008377FC"/>
    <w:rsid w:val="00837D89"/>
    <w:rsid w:val="008402E6"/>
    <w:rsid w:val="00840565"/>
    <w:rsid w:val="008409E7"/>
    <w:rsid w:val="00840EF1"/>
    <w:rsid w:val="00840FE2"/>
    <w:rsid w:val="0084116F"/>
    <w:rsid w:val="008415C2"/>
    <w:rsid w:val="008416A5"/>
    <w:rsid w:val="0084170E"/>
    <w:rsid w:val="00841843"/>
    <w:rsid w:val="0084194A"/>
    <w:rsid w:val="00843259"/>
    <w:rsid w:val="008437D4"/>
    <w:rsid w:val="00843824"/>
    <w:rsid w:val="008438D3"/>
    <w:rsid w:val="00843F95"/>
    <w:rsid w:val="0084408B"/>
    <w:rsid w:val="00844287"/>
    <w:rsid w:val="008443C0"/>
    <w:rsid w:val="00844639"/>
    <w:rsid w:val="00844A46"/>
    <w:rsid w:val="00844D0A"/>
    <w:rsid w:val="00844E50"/>
    <w:rsid w:val="00845354"/>
    <w:rsid w:val="008454FE"/>
    <w:rsid w:val="008456FF"/>
    <w:rsid w:val="00845C3C"/>
    <w:rsid w:val="00846960"/>
    <w:rsid w:val="00847196"/>
    <w:rsid w:val="0084720C"/>
    <w:rsid w:val="00847F43"/>
    <w:rsid w:val="008501A5"/>
    <w:rsid w:val="00850F53"/>
    <w:rsid w:val="00850FCE"/>
    <w:rsid w:val="008516E6"/>
    <w:rsid w:val="00852019"/>
    <w:rsid w:val="008524A9"/>
    <w:rsid w:val="0085295F"/>
    <w:rsid w:val="0085334B"/>
    <w:rsid w:val="008535F0"/>
    <w:rsid w:val="0085363E"/>
    <w:rsid w:val="00853A17"/>
    <w:rsid w:val="0085414B"/>
    <w:rsid w:val="0085416B"/>
    <w:rsid w:val="008542F8"/>
    <w:rsid w:val="008545ED"/>
    <w:rsid w:val="00854B3C"/>
    <w:rsid w:val="00854EF0"/>
    <w:rsid w:val="00854FE7"/>
    <w:rsid w:val="00855520"/>
    <w:rsid w:val="00855C85"/>
    <w:rsid w:val="008561A6"/>
    <w:rsid w:val="00856501"/>
    <w:rsid w:val="0085687D"/>
    <w:rsid w:val="00856A4F"/>
    <w:rsid w:val="00856C7B"/>
    <w:rsid w:val="008573F8"/>
    <w:rsid w:val="00857558"/>
    <w:rsid w:val="00857595"/>
    <w:rsid w:val="008579FB"/>
    <w:rsid w:val="00857BA2"/>
    <w:rsid w:val="00857D5E"/>
    <w:rsid w:val="008603AA"/>
    <w:rsid w:val="008605FE"/>
    <w:rsid w:val="00860629"/>
    <w:rsid w:val="0086081C"/>
    <w:rsid w:val="00861123"/>
    <w:rsid w:val="008617AF"/>
    <w:rsid w:val="00861833"/>
    <w:rsid w:val="008619FF"/>
    <w:rsid w:val="00861BE6"/>
    <w:rsid w:val="008622C8"/>
    <w:rsid w:val="00862C0C"/>
    <w:rsid w:val="00862C57"/>
    <w:rsid w:val="00862D15"/>
    <w:rsid w:val="00863299"/>
    <w:rsid w:val="00864128"/>
    <w:rsid w:val="008645BB"/>
    <w:rsid w:val="00864661"/>
    <w:rsid w:val="008648A3"/>
    <w:rsid w:val="008648C0"/>
    <w:rsid w:val="00864935"/>
    <w:rsid w:val="00864C1F"/>
    <w:rsid w:val="00864CD4"/>
    <w:rsid w:val="00864E06"/>
    <w:rsid w:val="00864EB9"/>
    <w:rsid w:val="008652F3"/>
    <w:rsid w:val="00865890"/>
    <w:rsid w:val="00865B49"/>
    <w:rsid w:val="00865BF4"/>
    <w:rsid w:val="00865DBB"/>
    <w:rsid w:val="00865E21"/>
    <w:rsid w:val="008660B5"/>
    <w:rsid w:val="008660BB"/>
    <w:rsid w:val="008660D1"/>
    <w:rsid w:val="008661AA"/>
    <w:rsid w:val="008668DD"/>
    <w:rsid w:val="00866A16"/>
    <w:rsid w:val="00866AE2"/>
    <w:rsid w:val="00867829"/>
    <w:rsid w:val="00867B4C"/>
    <w:rsid w:val="00867E26"/>
    <w:rsid w:val="00867EFC"/>
    <w:rsid w:val="0087047D"/>
    <w:rsid w:val="00870B4B"/>
    <w:rsid w:val="008711F4"/>
    <w:rsid w:val="00871B1E"/>
    <w:rsid w:val="00871FA1"/>
    <w:rsid w:val="0087202F"/>
    <w:rsid w:val="00872057"/>
    <w:rsid w:val="00872A8F"/>
    <w:rsid w:val="00872BDD"/>
    <w:rsid w:val="00872DA9"/>
    <w:rsid w:val="00872F7E"/>
    <w:rsid w:val="008733EA"/>
    <w:rsid w:val="008734D4"/>
    <w:rsid w:val="008736CB"/>
    <w:rsid w:val="008741A3"/>
    <w:rsid w:val="008741EF"/>
    <w:rsid w:val="0087537A"/>
    <w:rsid w:val="008756D8"/>
    <w:rsid w:val="00875B39"/>
    <w:rsid w:val="00875C28"/>
    <w:rsid w:val="00875C42"/>
    <w:rsid w:val="00875E14"/>
    <w:rsid w:val="00876471"/>
    <w:rsid w:val="00876478"/>
    <w:rsid w:val="00876488"/>
    <w:rsid w:val="008766D1"/>
    <w:rsid w:val="00876715"/>
    <w:rsid w:val="00876BB6"/>
    <w:rsid w:val="00876E86"/>
    <w:rsid w:val="00876F19"/>
    <w:rsid w:val="0087702A"/>
    <w:rsid w:val="00877368"/>
    <w:rsid w:val="00877399"/>
    <w:rsid w:val="008777AB"/>
    <w:rsid w:val="00877E3F"/>
    <w:rsid w:val="00877F9B"/>
    <w:rsid w:val="008800C9"/>
    <w:rsid w:val="008808BC"/>
    <w:rsid w:val="00880F69"/>
    <w:rsid w:val="008811E3"/>
    <w:rsid w:val="008816BC"/>
    <w:rsid w:val="00881BEA"/>
    <w:rsid w:val="00881DE3"/>
    <w:rsid w:val="00881EB1"/>
    <w:rsid w:val="00882192"/>
    <w:rsid w:val="0088303A"/>
    <w:rsid w:val="00883085"/>
    <w:rsid w:val="008832EC"/>
    <w:rsid w:val="008838B4"/>
    <w:rsid w:val="00883BAC"/>
    <w:rsid w:val="00884232"/>
    <w:rsid w:val="0088429C"/>
    <w:rsid w:val="00884700"/>
    <w:rsid w:val="00884823"/>
    <w:rsid w:val="00885910"/>
    <w:rsid w:val="00885B64"/>
    <w:rsid w:val="00885BBC"/>
    <w:rsid w:val="00886127"/>
    <w:rsid w:val="00886BE6"/>
    <w:rsid w:val="00887425"/>
    <w:rsid w:val="00887759"/>
    <w:rsid w:val="00887A6D"/>
    <w:rsid w:val="00887B6A"/>
    <w:rsid w:val="00887CB2"/>
    <w:rsid w:val="00887DDB"/>
    <w:rsid w:val="00890081"/>
    <w:rsid w:val="008900F0"/>
    <w:rsid w:val="0089061F"/>
    <w:rsid w:val="00890A21"/>
    <w:rsid w:val="008910EF"/>
    <w:rsid w:val="00891360"/>
    <w:rsid w:val="0089194E"/>
    <w:rsid w:val="00891D8F"/>
    <w:rsid w:val="00892502"/>
    <w:rsid w:val="00892530"/>
    <w:rsid w:val="0089259D"/>
    <w:rsid w:val="00892E24"/>
    <w:rsid w:val="00892F00"/>
    <w:rsid w:val="008930AE"/>
    <w:rsid w:val="0089318C"/>
    <w:rsid w:val="00893222"/>
    <w:rsid w:val="0089394C"/>
    <w:rsid w:val="00893FD3"/>
    <w:rsid w:val="00894406"/>
    <w:rsid w:val="00894B37"/>
    <w:rsid w:val="00894F9C"/>
    <w:rsid w:val="0089535B"/>
    <w:rsid w:val="008953C4"/>
    <w:rsid w:val="00895497"/>
    <w:rsid w:val="008954F5"/>
    <w:rsid w:val="00895B48"/>
    <w:rsid w:val="00895B61"/>
    <w:rsid w:val="00895F71"/>
    <w:rsid w:val="00896442"/>
    <w:rsid w:val="008964AE"/>
    <w:rsid w:val="00896620"/>
    <w:rsid w:val="0089664E"/>
    <w:rsid w:val="0089694B"/>
    <w:rsid w:val="00896EB9"/>
    <w:rsid w:val="00896FCE"/>
    <w:rsid w:val="00897430"/>
    <w:rsid w:val="008974DF"/>
    <w:rsid w:val="0089771D"/>
    <w:rsid w:val="00897C11"/>
    <w:rsid w:val="00897F29"/>
    <w:rsid w:val="008A0062"/>
    <w:rsid w:val="008A0E54"/>
    <w:rsid w:val="008A144A"/>
    <w:rsid w:val="008A2DCB"/>
    <w:rsid w:val="008A2F3C"/>
    <w:rsid w:val="008A3449"/>
    <w:rsid w:val="008A36EB"/>
    <w:rsid w:val="008A38B1"/>
    <w:rsid w:val="008A3A37"/>
    <w:rsid w:val="008A3D03"/>
    <w:rsid w:val="008A41D9"/>
    <w:rsid w:val="008A435B"/>
    <w:rsid w:val="008A48C2"/>
    <w:rsid w:val="008A50B3"/>
    <w:rsid w:val="008A5388"/>
    <w:rsid w:val="008A622D"/>
    <w:rsid w:val="008A658A"/>
    <w:rsid w:val="008A6594"/>
    <w:rsid w:val="008A668B"/>
    <w:rsid w:val="008A670D"/>
    <w:rsid w:val="008A6956"/>
    <w:rsid w:val="008A69A0"/>
    <w:rsid w:val="008A6E1D"/>
    <w:rsid w:val="008A6EEA"/>
    <w:rsid w:val="008A7062"/>
    <w:rsid w:val="008A7227"/>
    <w:rsid w:val="008A747F"/>
    <w:rsid w:val="008A7520"/>
    <w:rsid w:val="008A770A"/>
    <w:rsid w:val="008A7DC6"/>
    <w:rsid w:val="008A7E5F"/>
    <w:rsid w:val="008A7EB6"/>
    <w:rsid w:val="008A7FD0"/>
    <w:rsid w:val="008B0604"/>
    <w:rsid w:val="008B0AC0"/>
    <w:rsid w:val="008B0E19"/>
    <w:rsid w:val="008B1355"/>
    <w:rsid w:val="008B1649"/>
    <w:rsid w:val="008B16BB"/>
    <w:rsid w:val="008B1785"/>
    <w:rsid w:val="008B1EAC"/>
    <w:rsid w:val="008B2883"/>
    <w:rsid w:val="008B2DBF"/>
    <w:rsid w:val="008B2FBD"/>
    <w:rsid w:val="008B327F"/>
    <w:rsid w:val="008B32C7"/>
    <w:rsid w:val="008B333E"/>
    <w:rsid w:val="008B3765"/>
    <w:rsid w:val="008B3A66"/>
    <w:rsid w:val="008B3C4D"/>
    <w:rsid w:val="008B4148"/>
    <w:rsid w:val="008B4579"/>
    <w:rsid w:val="008B4620"/>
    <w:rsid w:val="008B47E4"/>
    <w:rsid w:val="008B509B"/>
    <w:rsid w:val="008B5653"/>
    <w:rsid w:val="008B5DA4"/>
    <w:rsid w:val="008B5E8B"/>
    <w:rsid w:val="008B61A7"/>
    <w:rsid w:val="008B63EF"/>
    <w:rsid w:val="008B6BC0"/>
    <w:rsid w:val="008B6FAE"/>
    <w:rsid w:val="008B72D7"/>
    <w:rsid w:val="008B7C15"/>
    <w:rsid w:val="008B7F95"/>
    <w:rsid w:val="008C0E9B"/>
    <w:rsid w:val="008C1069"/>
    <w:rsid w:val="008C18A9"/>
    <w:rsid w:val="008C18B3"/>
    <w:rsid w:val="008C1EFD"/>
    <w:rsid w:val="008C1F3C"/>
    <w:rsid w:val="008C2037"/>
    <w:rsid w:val="008C20DB"/>
    <w:rsid w:val="008C239A"/>
    <w:rsid w:val="008C2F67"/>
    <w:rsid w:val="008C374F"/>
    <w:rsid w:val="008C3A8B"/>
    <w:rsid w:val="008C3B87"/>
    <w:rsid w:val="008C42C1"/>
    <w:rsid w:val="008C5141"/>
    <w:rsid w:val="008C5306"/>
    <w:rsid w:val="008C5433"/>
    <w:rsid w:val="008C5600"/>
    <w:rsid w:val="008C6C65"/>
    <w:rsid w:val="008C6CD5"/>
    <w:rsid w:val="008C752A"/>
    <w:rsid w:val="008C781D"/>
    <w:rsid w:val="008C7E88"/>
    <w:rsid w:val="008D040A"/>
    <w:rsid w:val="008D0621"/>
    <w:rsid w:val="008D064C"/>
    <w:rsid w:val="008D075B"/>
    <w:rsid w:val="008D0ACC"/>
    <w:rsid w:val="008D108B"/>
    <w:rsid w:val="008D1BC9"/>
    <w:rsid w:val="008D1FC9"/>
    <w:rsid w:val="008D2883"/>
    <w:rsid w:val="008D2B6D"/>
    <w:rsid w:val="008D4E00"/>
    <w:rsid w:val="008D4F2B"/>
    <w:rsid w:val="008D5959"/>
    <w:rsid w:val="008D596E"/>
    <w:rsid w:val="008D65A7"/>
    <w:rsid w:val="008D6614"/>
    <w:rsid w:val="008D6916"/>
    <w:rsid w:val="008D6CF5"/>
    <w:rsid w:val="008D70CC"/>
    <w:rsid w:val="008D7129"/>
    <w:rsid w:val="008D750F"/>
    <w:rsid w:val="008D78B7"/>
    <w:rsid w:val="008E0161"/>
    <w:rsid w:val="008E0AD1"/>
    <w:rsid w:val="008E0E76"/>
    <w:rsid w:val="008E1440"/>
    <w:rsid w:val="008E1941"/>
    <w:rsid w:val="008E2E53"/>
    <w:rsid w:val="008E311C"/>
    <w:rsid w:val="008E31E3"/>
    <w:rsid w:val="008E3ABA"/>
    <w:rsid w:val="008E3C3B"/>
    <w:rsid w:val="008E3C7A"/>
    <w:rsid w:val="008E3DAE"/>
    <w:rsid w:val="008E4034"/>
    <w:rsid w:val="008E473E"/>
    <w:rsid w:val="008E4B3C"/>
    <w:rsid w:val="008E543B"/>
    <w:rsid w:val="008E5766"/>
    <w:rsid w:val="008E5D3F"/>
    <w:rsid w:val="008E5E80"/>
    <w:rsid w:val="008E60EB"/>
    <w:rsid w:val="008E6310"/>
    <w:rsid w:val="008E6443"/>
    <w:rsid w:val="008E7386"/>
    <w:rsid w:val="008E7BA3"/>
    <w:rsid w:val="008E7E66"/>
    <w:rsid w:val="008E7E8A"/>
    <w:rsid w:val="008F0957"/>
    <w:rsid w:val="008F18D1"/>
    <w:rsid w:val="008F18E7"/>
    <w:rsid w:val="008F2127"/>
    <w:rsid w:val="008F2648"/>
    <w:rsid w:val="008F2D49"/>
    <w:rsid w:val="008F3116"/>
    <w:rsid w:val="008F320D"/>
    <w:rsid w:val="008F3855"/>
    <w:rsid w:val="008F39FB"/>
    <w:rsid w:val="008F4689"/>
    <w:rsid w:val="008F4C74"/>
    <w:rsid w:val="008F4DA1"/>
    <w:rsid w:val="008F4E15"/>
    <w:rsid w:val="008F4F5D"/>
    <w:rsid w:val="008F5B1A"/>
    <w:rsid w:val="008F65CA"/>
    <w:rsid w:val="008F6759"/>
    <w:rsid w:val="008F68EA"/>
    <w:rsid w:val="008F68F2"/>
    <w:rsid w:val="008F6ACC"/>
    <w:rsid w:val="008F709A"/>
    <w:rsid w:val="008F73E2"/>
    <w:rsid w:val="008F7460"/>
    <w:rsid w:val="008F7A8B"/>
    <w:rsid w:val="008F7BBC"/>
    <w:rsid w:val="008F7D0C"/>
    <w:rsid w:val="008F7F10"/>
    <w:rsid w:val="00900355"/>
    <w:rsid w:val="0090059F"/>
    <w:rsid w:val="009006FF"/>
    <w:rsid w:val="009007D0"/>
    <w:rsid w:val="00900840"/>
    <w:rsid w:val="00900902"/>
    <w:rsid w:val="0090095A"/>
    <w:rsid w:val="00900E60"/>
    <w:rsid w:val="0090141A"/>
    <w:rsid w:val="00901D3D"/>
    <w:rsid w:val="00901ED2"/>
    <w:rsid w:val="00902764"/>
    <w:rsid w:val="0090289C"/>
    <w:rsid w:val="009028C9"/>
    <w:rsid w:val="00902C13"/>
    <w:rsid w:val="00902CAD"/>
    <w:rsid w:val="00902CD9"/>
    <w:rsid w:val="00902D1F"/>
    <w:rsid w:val="009032D7"/>
    <w:rsid w:val="009035F6"/>
    <w:rsid w:val="00903BD6"/>
    <w:rsid w:val="00903EC1"/>
    <w:rsid w:val="00904698"/>
    <w:rsid w:val="009046FC"/>
    <w:rsid w:val="00904D06"/>
    <w:rsid w:val="009052C0"/>
    <w:rsid w:val="00905FD6"/>
    <w:rsid w:val="009060D2"/>
    <w:rsid w:val="0090637C"/>
    <w:rsid w:val="009065F3"/>
    <w:rsid w:val="009069E2"/>
    <w:rsid w:val="00906C9A"/>
    <w:rsid w:val="00906FD1"/>
    <w:rsid w:val="00907192"/>
    <w:rsid w:val="00907423"/>
    <w:rsid w:val="00907618"/>
    <w:rsid w:val="00907750"/>
    <w:rsid w:val="009079B3"/>
    <w:rsid w:val="00907D16"/>
    <w:rsid w:val="009105CA"/>
    <w:rsid w:val="00910C18"/>
    <w:rsid w:val="0091160D"/>
    <w:rsid w:val="00911B25"/>
    <w:rsid w:val="00912763"/>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5F73"/>
    <w:rsid w:val="00916762"/>
    <w:rsid w:val="009168E1"/>
    <w:rsid w:val="009169A2"/>
    <w:rsid w:val="00916F5A"/>
    <w:rsid w:val="00916F84"/>
    <w:rsid w:val="0091711D"/>
    <w:rsid w:val="0091729A"/>
    <w:rsid w:val="009172D6"/>
    <w:rsid w:val="00917709"/>
    <w:rsid w:val="00917BF6"/>
    <w:rsid w:val="009204A6"/>
    <w:rsid w:val="0092089D"/>
    <w:rsid w:val="00920F36"/>
    <w:rsid w:val="00920FCD"/>
    <w:rsid w:val="0092148E"/>
    <w:rsid w:val="00921AE4"/>
    <w:rsid w:val="00921BC7"/>
    <w:rsid w:val="009229F6"/>
    <w:rsid w:val="00922B9F"/>
    <w:rsid w:val="009235C1"/>
    <w:rsid w:val="00923CEE"/>
    <w:rsid w:val="00923F52"/>
    <w:rsid w:val="00924806"/>
    <w:rsid w:val="0092524E"/>
    <w:rsid w:val="009256D8"/>
    <w:rsid w:val="00925778"/>
    <w:rsid w:val="00925E0E"/>
    <w:rsid w:val="00925EF4"/>
    <w:rsid w:val="00925F05"/>
    <w:rsid w:val="00926238"/>
    <w:rsid w:val="00926484"/>
    <w:rsid w:val="0092675E"/>
    <w:rsid w:val="00926A4B"/>
    <w:rsid w:val="00926CDD"/>
    <w:rsid w:val="009279D6"/>
    <w:rsid w:val="00927BBA"/>
    <w:rsid w:val="00927C3E"/>
    <w:rsid w:val="00927C84"/>
    <w:rsid w:val="00927DC4"/>
    <w:rsid w:val="00927DE1"/>
    <w:rsid w:val="00927FCB"/>
    <w:rsid w:val="0093009C"/>
    <w:rsid w:val="00930305"/>
    <w:rsid w:val="009308FD"/>
    <w:rsid w:val="00931275"/>
    <w:rsid w:val="00931C3E"/>
    <w:rsid w:val="00931D10"/>
    <w:rsid w:val="009320A7"/>
    <w:rsid w:val="00932341"/>
    <w:rsid w:val="0093265F"/>
    <w:rsid w:val="00932914"/>
    <w:rsid w:val="009329EC"/>
    <w:rsid w:val="0093334A"/>
    <w:rsid w:val="00933B1E"/>
    <w:rsid w:val="0093456C"/>
    <w:rsid w:val="009347AE"/>
    <w:rsid w:val="00935C04"/>
    <w:rsid w:val="00935C8D"/>
    <w:rsid w:val="00936D40"/>
    <w:rsid w:val="0093722B"/>
    <w:rsid w:val="00937581"/>
    <w:rsid w:val="009378D0"/>
    <w:rsid w:val="00937A52"/>
    <w:rsid w:val="009403E3"/>
    <w:rsid w:val="009404C3"/>
    <w:rsid w:val="00940793"/>
    <w:rsid w:val="00940E87"/>
    <w:rsid w:val="00940F2E"/>
    <w:rsid w:val="0094123D"/>
    <w:rsid w:val="009413E8"/>
    <w:rsid w:val="0094186C"/>
    <w:rsid w:val="00941C5B"/>
    <w:rsid w:val="0094276B"/>
    <w:rsid w:val="00942960"/>
    <w:rsid w:val="00942AB8"/>
    <w:rsid w:val="009431BF"/>
    <w:rsid w:val="009438B4"/>
    <w:rsid w:val="0094399F"/>
    <w:rsid w:val="00943A8C"/>
    <w:rsid w:val="00943D98"/>
    <w:rsid w:val="00943E44"/>
    <w:rsid w:val="00944184"/>
    <w:rsid w:val="0094494F"/>
    <w:rsid w:val="00944A58"/>
    <w:rsid w:val="009451EC"/>
    <w:rsid w:val="00945245"/>
    <w:rsid w:val="009457B9"/>
    <w:rsid w:val="009459BC"/>
    <w:rsid w:val="009459CE"/>
    <w:rsid w:val="0094625E"/>
    <w:rsid w:val="00946C0F"/>
    <w:rsid w:val="00946F32"/>
    <w:rsid w:val="0094761B"/>
    <w:rsid w:val="00947A06"/>
    <w:rsid w:val="00947A51"/>
    <w:rsid w:val="00947F2B"/>
    <w:rsid w:val="00950069"/>
    <w:rsid w:val="009500AE"/>
    <w:rsid w:val="009502AA"/>
    <w:rsid w:val="009505F5"/>
    <w:rsid w:val="00950636"/>
    <w:rsid w:val="00950870"/>
    <w:rsid w:val="009509C1"/>
    <w:rsid w:val="009518C4"/>
    <w:rsid w:val="009524AA"/>
    <w:rsid w:val="00953142"/>
    <w:rsid w:val="0095324C"/>
    <w:rsid w:val="009536EF"/>
    <w:rsid w:val="00953827"/>
    <w:rsid w:val="009538B7"/>
    <w:rsid w:val="009544C1"/>
    <w:rsid w:val="00954804"/>
    <w:rsid w:val="00954D48"/>
    <w:rsid w:val="0095562B"/>
    <w:rsid w:val="00955715"/>
    <w:rsid w:val="00955AA1"/>
    <w:rsid w:val="00955CA3"/>
    <w:rsid w:val="00955DE5"/>
    <w:rsid w:val="0095611E"/>
    <w:rsid w:val="0095647D"/>
    <w:rsid w:val="00956AE6"/>
    <w:rsid w:val="00956D29"/>
    <w:rsid w:val="00956F81"/>
    <w:rsid w:val="00956FE1"/>
    <w:rsid w:val="009570F4"/>
    <w:rsid w:val="009572E4"/>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364"/>
    <w:rsid w:val="00963371"/>
    <w:rsid w:val="009633EC"/>
    <w:rsid w:val="00963F34"/>
    <w:rsid w:val="009641FD"/>
    <w:rsid w:val="00964591"/>
    <w:rsid w:val="00964598"/>
    <w:rsid w:val="00964D79"/>
    <w:rsid w:val="00964DD6"/>
    <w:rsid w:val="00964F8D"/>
    <w:rsid w:val="009651EA"/>
    <w:rsid w:val="009653D7"/>
    <w:rsid w:val="009655C5"/>
    <w:rsid w:val="00965630"/>
    <w:rsid w:val="009659D3"/>
    <w:rsid w:val="00965A84"/>
    <w:rsid w:val="00965E38"/>
    <w:rsid w:val="009661F7"/>
    <w:rsid w:val="00966328"/>
    <w:rsid w:val="0096646F"/>
    <w:rsid w:val="00966694"/>
    <w:rsid w:val="009668B2"/>
    <w:rsid w:val="009669FC"/>
    <w:rsid w:val="00966F04"/>
    <w:rsid w:val="00967E63"/>
    <w:rsid w:val="009702A1"/>
    <w:rsid w:val="0097033D"/>
    <w:rsid w:val="00970402"/>
    <w:rsid w:val="00970655"/>
    <w:rsid w:val="00970974"/>
    <w:rsid w:val="00970A78"/>
    <w:rsid w:val="00970BE7"/>
    <w:rsid w:val="00971009"/>
    <w:rsid w:val="00971891"/>
    <w:rsid w:val="00971F4B"/>
    <w:rsid w:val="009722C0"/>
    <w:rsid w:val="0097294C"/>
    <w:rsid w:val="009729D8"/>
    <w:rsid w:val="00972B15"/>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AA"/>
    <w:rsid w:val="00976B20"/>
    <w:rsid w:val="00976E43"/>
    <w:rsid w:val="00977176"/>
    <w:rsid w:val="00977435"/>
    <w:rsid w:val="00977AC4"/>
    <w:rsid w:val="0098064B"/>
    <w:rsid w:val="00980779"/>
    <w:rsid w:val="00980C49"/>
    <w:rsid w:val="009813F4"/>
    <w:rsid w:val="009814A4"/>
    <w:rsid w:val="00981886"/>
    <w:rsid w:val="00981A3F"/>
    <w:rsid w:val="00981B60"/>
    <w:rsid w:val="0098210E"/>
    <w:rsid w:val="009821C3"/>
    <w:rsid w:val="00982B5D"/>
    <w:rsid w:val="00982D03"/>
    <w:rsid w:val="00982DE5"/>
    <w:rsid w:val="00982E2E"/>
    <w:rsid w:val="00982E5E"/>
    <w:rsid w:val="00984045"/>
    <w:rsid w:val="009840F0"/>
    <w:rsid w:val="00984531"/>
    <w:rsid w:val="0098483C"/>
    <w:rsid w:val="00984BF2"/>
    <w:rsid w:val="00984D7B"/>
    <w:rsid w:val="00984EE6"/>
    <w:rsid w:val="009853FC"/>
    <w:rsid w:val="009859BB"/>
    <w:rsid w:val="00985B69"/>
    <w:rsid w:val="00985BE7"/>
    <w:rsid w:val="00986A3B"/>
    <w:rsid w:val="00986AD8"/>
    <w:rsid w:val="00987097"/>
    <w:rsid w:val="009870BD"/>
    <w:rsid w:val="00987883"/>
    <w:rsid w:val="00990036"/>
    <w:rsid w:val="00990058"/>
    <w:rsid w:val="00991306"/>
    <w:rsid w:val="009914BB"/>
    <w:rsid w:val="00991788"/>
    <w:rsid w:val="009917C1"/>
    <w:rsid w:val="00991D9D"/>
    <w:rsid w:val="00991FDB"/>
    <w:rsid w:val="0099214A"/>
    <w:rsid w:val="00992C26"/>
    <w:rsid w:val="00992E5F"/>
    <w:rsid w:val="009932EB"/>
    <w:rsid w:val="00993860"/>
    <w:rsid w:val="00993CAE"/>
    <w:rsid w:val="00993EA7"/>
    <w:rsid w:val="00994498"/>
    <w:rsid w:val="0099494A"/>
    <w:rsid w:val="00994C12"/>
    <w:rsid w:val="00994D8E"/>
    <w:rsid w:val="00994DB5"/>
    <w:rsid w:val="00994E56"/>
    <w:rsid w:val="00995633"/>
    <w:rsid w:val="00995C43"/>
    <w:rsid w:val="00995E7B"/>
    <w:rsid w:val="00996127"/>
    <w:rsid w:val="009961AE"/>
    <w:rsid w:val="009964EE"/>
    <w:rsid w:val="00996C72"/>
    <w:rsid w:val="00996F1C"/>
    <w:rsid w:val="00996F4F"/>
    <w:rsid w:val="0099707A"/>
    <w:rsid w:val="009971B4"/>
    <w:rsid w:val="009973F1"/>
    <w:rsid w:val="009976BA"/>
    <w:rsid w:val="009A01EC"/>
    <w:rsid w:val="009A027E"/>
    <w:rsid w:val="009A0402"/>
    <w:rsid w:val="009A1200"/>
    <w:rsid w:val="009A1DD4"/>
    <w:rsid w:val="009A225B"/>
    <w:rsid w:val="009A2754"/>
    <w:rsid w:val="009A2893"/>
    <w:rsid w:val="009A34FC"/>
    <w:rsid w:val="009A3673"/>
    <w:rsid w:val="009A3745"/>
    <w:rsid w:val="009A3B64"/>
    <w:rsid w:val="009A3FB2"/>
    <w:rsid w:val="009A47CF"/>
    <w:rsid w:val="009A47D7"/>
    <w:rsid w:val="009A4F1E"/>
    <w:rsid w:val="009A517B"/>
    <w:rsid w:val="009A5324"/>
    <w:rsid w:val="009A555F"/>
    <w:rsid w:val="009A5D4A"/>
    <w:rsid w:val="009A6064"/>
    <w:rsid w:val="009A621A"/>
    <w:rsid w:val="009A63DD"/>
    <w:rsid w:val="009A6846"/>
    <w:rsid w:val="009A7374"/>
    <w:rsid w:val="009A7526"/>
    <w:rsid w:val="009A7A3F"/>
    <w:rsid w:val="009A7DDB"/>
    <w:rsid w:val="009A7E41"/>
    <w:rsid w:val="009B0532"/>
    <w:rsid w:val="009B0D27"/>
    <w:rsid w:val="009B0DF8"/>
    <w:rsid w:val="009B10B7"/>
    <w:rsid w:val="009B118C"/>
    <w:rsid w:val="009B18E3"/>
    <w:rsid w:val="009B236D"/>
    <w:rsid w:val="009B2A3B"/>
    <w:rsid w:val="009B2C0B"/>
    <w:rsid w:val="009B2F3B"/>
    <w:rsid w:val="009B31AE"/>
    <w:rsid w:val="009B3555"/>
    <w:rsid w:val="009B3749"/>
    <w:rsid w:val="009B3BCB"/>
    <w:rsid w:val="009B455A"/>
    <w:rsid w:val="009B4C4B"/>
    <w:rsid w:val="009B5273"/>
    <w:rsid w:val="009B5301"/>
    <w:rsid w:val="009B6337"/>
    <w:rsid w:val="009B646F"/>
    <w:rsid w:val="009B651A"/>
    <w:rsid w:val="009B6B62"/>
    <w:rsid w:val="009B777D"/>
    <w:rsid w:val="009B7886"/>
    <w:rsid w:val="009B7C7D"/>
    <w:rsid w:val="009C016F"/>
    <w:rsid w:val="009C08B6"/>
    <w:rsid w:val="009C0E67"/>
    <w:rsid w:val="009C1578"/>
    <w:rsid w:val="009C1879"/>
    <w:rsid w:val="009C1BE3"/>
    <w:rsid w:val="009C1BF7"/>
    <w:rsid w:val="009C1F2D"/>
    <w:rsid w:val="009C2051"/>
    <w:rsid w:val="009C20B4"/>
    <w:rsid w:val="009C23B6"/>
    <w:rsid w:val="009C23EE"/>
    <w:rsid w:val="009C2AFD"/>
    <w:rsid w:val="009C2B37"/>
    <w:rsid w:val="009C2F59"/>
    <w:rsid w:val="009C2F7C"/>
    <w:rsid w:val="009C2F8B"/>
    <w:rsid w:val="009C320B"/>
    <w:rsid w:val="009C36DF"/>
    <w:rsid w:val="009C484A"/>
    <w:rsid w:val="009C4EFD"/>
    <w:rsid w:val="009C4F77"/>
    <w:rsid w:val="009C51DB"/>
    <w:rsid w:val="009C5208"/>
    <w:rsid w:val="009C566B"/>
    <w:rsid w:val="009C5721"/>
    <w:rsid w:val="009C5907"/>
    <w:rsid w:val="009C5A0C"/>
    <w:rsid w:val="009C5C20"/>
    <w:rsid w:val="009C5C52"/>
    <w:rsid w:val="009C5CC3"/>
    <w:rsid w:val="009C63F4"/>
    <w:rsid w:val="009C6498"/>
    <w:rsid w:val="009C6758"/>
    <w:rsid w:val="009C67E7"/>
    <w:rsid w:val="009C6A45"/>
    <w:rsid w:val="009C6AC9"/>
    <w:rsid w:val="009C6BEE"/>
    <w:rsid w:val="009C6D07"/>
    <w:rsid w:val="009C6D88"/>
    <w:rsid w:val="009C71C7"/>
    <w:rsid w:val="009C7A27"/>
    <w:rsid w:val="009D00B3"/>
    <w:rsid w:val="009D0A13"/>
    <w:rsid w:val="009D0D27"/>
    <w:rsid w:val="009D12B4"/>
    <w:rsid w:val="009D1332"/>
    <w:rsid w:val="009D1364"/>
    <w:rsid w:val="009D1520"/>
    <w:rsid w:val="009D1AB5"/>
    <w:rsid w:val="009D1F33"/>
    <w:rsid w:val="009D1F5E"/>
    <w:rsid w:val="009D2114"/>
    <w:rsid w:val="009D2270"/>
    <w:rsid w:val="009D2770"/>
    <w:rsid w:val="009D311C"/>
    <w:rsid w:val="009D353A"/>
    <w:rsid w:val="009D3A02"/>
    <w:rsid w:val="009D3CEA"/>
    <w:rsid w:val="009D3E83"/>
    <w:rsid w:val="009D4D01"/>
    <w:rsid w:val="009D4F18"/>
    <w:rsid w:val="009D545A"/>
    <w:rsid w:val="009D5474"/>
    <w:rsid w:val="009D57F8"/>
    <w:rsid w:val="009D587A"/>
    <w:rsid w:val="009D5D11"/>
    <w:rsid w:val="009D5F1D"/>
    <w:rsid w:val="009D5F64"/>
    <w:rsid w:val="009D65C4"/>
    <w:rsid w:val="009D65DD"/>
    <w:rsid w:val="009D683F"/>
    <w:rsid w:val="009D6DD9"/>
    <w:rsid w:val="009D768E"/>
    <w:rsid w:val="009D77CA"/>
    <w:rsid w:val="009D7B6E"/>
    <w:rsid w:val="009D7BE4"/>
    <w:rsid w:val="009D7EDC"/>
    <w:rsid w:val="009E0374"/>
    <w:rsid w:val="009E0C76"/>
    <w:rsid w:val="009E145B"/>
    <w:rsid w:val="009E1FFF"/>
    <w:rsid w:val="009E2239"/>
    <w:rsid w:val="009E2888"/>
    <w:rsid w:val="009E2A59"/>
    <w:rsid w:val="009E2F44"/>
    <w:rsid w:val="009E32AD"/>
    <w:rsid w:val="009E3C69"/>
    <w:rsid w:val="009E3E1F"/>
    <w:rsid w:val="009E4240"/>
    <w:rsid w:val="009E4CE8"/>
    <w:rsid w:val="009E4EA7"/>
    <w:rsid w:val="009E51A1"/>
    <w:rsid w:val="009E533A"/>
    <w:rsid w:val="009E57AF"/>
    <w:rsid w:val="009E5B33"/>
    <w:rsid w:val="009E60BA"/>
    <w:rsid w:val="009E621B"/>
    <w:rsid w:val="009E6C3C"/>
    <w:rsid w:val="009E7301"/>
    <w:rsid w:val="009E74D1"/>
    <w:rsid w:val="009E7563"/>
    <w:rsid w:val="009E7687"/>
    <w:rsid w:val="009E7AFB"/>
    <w:rsid w:val="009E7BBB"/>
    <w:rsid w:val="009E7C05"/>
    <w:rsid w:val="009F002B"/>
    <w:rsid w:val="009F01A4"/>
    <w:rsid w:val="009F0593"/>
    <w:rsid w:val="009F0F7F"/>
    <w:rsid w:val="009F1131"/>
    <w:rsid w:val="009F1281"/>
    <w:rsid w:val="009F128F"/>
    <w:rsid w:val="009F14EF"/>
    <w:rsid w:val="009F157D"/>
    <w:rsid w:val="009F193E"/>
    <w:rsid w:val="009F2087"/>
    <w:rsid w:val="009F2155"/>
    <w:rsid w:val="009F23AD"/>
    <w:rsid w:val="009F245C"/>
    <w:rsid w:val="009F24A8"/>
    <w:rsid w:val="009F2860"/>
    <w:rsid w:val="009F2919"/>
    <w:rsid w:val="009F2E32"/>
    <w:rsid w:val="009F2E60"/>
    <w:rsid w:val="009F359B"/>
    <w:rsid w:val="009F35FC"/>
    <w:rsid w:val="009F3EB3"/>
    <w:rsid w:val="009F3FF9"/>
    <w:rsid w:val="009F43E1"/>
    <w:rsid w:val="009F46EF"/>
    <w:rsid w:val="009F48A9"/>
    <w:rsid w:val="009F4CE6"/>
    <w:rsid w:val="009F58E2"/>
    <w:rsid w:val="009F59D9"/>
    <w:rsid w:val="009F5BF9"/>
    <w:rsid w:val="009F5D4F"/>
    <w:rsid w:val="009F5DD3"/>
    <w:rsid w:val="009F6352"/>
    <w:rsid w:val="009F7B92"/>
    <w:rsid w:val="009F7FC2"/>
    <w:rsid w:val="00A00007"/>
    <w:rsid w:val="00A00333"/>
    <w:rsid w:val="00A00570"/>
    <w:rsid w:val="00A00811"/>
    <w:rsid w:val="00A009A1"/>
    <w:rsid w:val="00A00BAC"/>
    <w:rsid w:val="00A01050"/>
    <w:rsid w:val="00A0123C"/>
    <w:rsid w:val="00A0127B"/>
    <w:rsid w:val="00A0139B"/>
    <w:rsid w:val="00A01803"/>
    <w:rsid w:val="00A01AF8"/>
    <w:rsid w:val="00A01E92"/>
    <w:rsid w:val="00A024A9"/>
    <w:rsid w:val="00A0297E"/>
    <w:rsid w:val="00A02C39"/>
    <w:rsid w:val="00A02E53"/>
    <w:rsid w:val="00A0384F"/>
    <w:rsid w:val="00A03B99"/>
    <w:rsid w:val="00A040E1"/>
    <w:rsid w:val="00A042F8"/>
    <w:rsid w:val="00A0432B"/>
    <w:rsid w:val="00A04BDB"/>
    <w:rsid w:val="00A04E73"/>
    <w:rsid w:val="00A0586A"/>
    <w:rsid w:val="00A05976"/>
    <w:rsid w:val="00A062E7"/>
    <w:rsid w:val="00A063B2"/>
    <w:rsid w:val="00A0643F"/>
    <w:rsid w:val="00A0663B"/>
    <w:rsid w:val="00A067D4"/>
    <w:rsid w:val="00A068C9"/>
    <w:rsid w:val="00A06921"/>
    <w:rsid w:val="00A06D49"/>
    <w:rsid w:val="00A0738E"/>
    <w:rsid w:val="00A077FD"/>
    <w:rsid w:val="00A07C98"/>
    <w:rsid w:val="00A07D76"/>
    <w:rsid w:val="00A07E07"/>
    <w:rsid w:val="00A101A0"/>
    <w:rsid w:val="00A102C6"/>
    <w:rsid w:val="00A10304"/>
    <w:rsid w:val="00A10637"/>
    <w:rsid w:val="00A107E1"/>
    <w:rsid w:val="00A11299"/>
    <w:rsid w:val="00A11B24"/>
    <w:rsid w:val="00A11E9C"/>
    <w:rsid w:val="00A127EE"/>
    <w:rsid w:val="00A12AF7"/>
    <w:rsid w:val="00A12C9A"/>
    <w:rsid w:val="00A12CB5"/>
    <w:rsid w:val="00A12D29"/>
    <w:rsid w:val="00A12E9D"/>
    <w:rsid w:val="00A13747"/>
    <w:rsid w:val="00A13B02"/>
    <w:rsid w:val="00A13B3B"/>
    <w:rsid w:val="00A147AD"/>
    <w:rsid w:val="00A1532F"/>
    <w:rsid w:val="00A15803"/>
    <w:rsid w:val="00A16123"/>
    <w:rsid w:val="00A16821"/>
    <w:rsid w:val="00A16A61"/>
    <w:rsid w:val="00A16B41"/>
    <w:rsid w:val="00A16DD9"/>
    <w:rsid w:val="00A16EAC"/>
    <w:rsid w:val="00A17201"/>
    <w:rsid w:val="00A172BB"/>
    <w:rsid w:val="00A172C5"/>
    <w:rsid w:val="00A17652"/>
    <w:rsid w:val="00A178DA"/>
    <w:rsid w:val="00A202A9"/>
    <w:rsid w:val="00A20A36"/>
    <w:rsid w:val="00A20BEF"/>
    <w:rsid w:val="00A20ECB"/>
    <w:rsid w:val="00A210FA"/>
    <w:rsid w:val="00A215A5"/>
    <w:rsid w:val="00A223D7"/>
    <w:rsid w:val="00A2241F"/>
    <w:rsid w:val="00A2251D"/>
    <w:rsid w:val="00A22CA0"/>
    <w:rsid w:val="00A236BA"/>
    <w:rsid w:val="00A240D4"/>
    <w:rsid w:val="00A24730"/>
    <w:rsid w:val="00A24B1D"/>
    <w:rsid w:val="00A24F4A"/>
    <w:rsid w:val="00A253E1"/>
    <w:rsid w:val="00A254A1"/>
    <w:rsid w:val="00A254A8"/>
    <w:rsid w:val="00A25895"/>
    <w:rsid w:val="00A258CE"/>
    <w:rsid w:val="00A2635C"/>
    <w:rsid w:val="00A2669F"/>
    <w:rsid w:val="00A26BBB"/>
    <w:rsid w:val="00A26CDF"/>
    <w:rsid w:val="00A273DD"/>
    <w:rsid w:val="00A27965"/>
    <w:rsid w:val="00A27A99"/>
    <w:rsid w:val="00A27CA1"/>
    <w:rsid w:val="00A27D06"/>
    <w:rsid w:val="00A301C4"/>
    <w:rsid w:val="00A30478"/>
    <w:rsid w:val="00A31567"/>
    <w:rsid w:val="00A31891"/>
    <w:rsid w:val="00A321FF"/>
    <w:rsid w:val="00A323CF"/>
    <w:rsid w:val="00A32A9D"/>
    <w:rsid w:val="00A32B0A"/>
    <w:rsid w:val="00A32D29"/>
    <w:rsid w:val="00A332F9"/>
    <w:rsid w:val="00A33AF8"/>
    <w:rsid w:val="00A33C7A"/>
    <w:rsid w:val="00A33E6D"/>
    <w:rsid w:val="00A33EC3"/>
    <w:rsid w:val="00A33FE1"/>
    <w:rsid w:val="00A344AD"/>
    <w:rsid w:val="00A34873"/>
    <w:rsid w:val="00A354CF"/>
    <w:rsid w:val="00A362A1"/>
    <w:rsid w:val="00A362DE"/>
    <w:rsid w:val="00A3641F"/>
    <w:rsid w:val="00A369CD"/>
    <w:rsid w:val="00A36A7D"/>
    <w:rsid w:val="00A370C3"/>
    <w:rsid w:val="00A37423"/>
    <w:rsid w:val="00A379C5"/>
    <w:rsid w:val="00A37B09"/>
    <w:rsid w:val="00A37BD2"/>
    <w:rsid w:val="00A37E1A"/>
    <w:rsid w:val="00A40E32"/>
    <w:rsid w:val="00A412B1"/>
    <w:rsid w:val="00A413CD"/>
    <w:rsid w:val="00A4146E"/>
    <w:rsid w:val="00A418C3"/>
    <w:rsid w:val="00A4258D"/>
    <w:rsid w:val="00A42919"/>
    <w:rsid w:val="00A429EE"/>
    <w:rsid w:val="00A42A73"/>
    <w:rsid w:val="00A43010"/>
    <w:rsid w:val="00A434E2"/>
    <w:rsid w:val="00A4353A"/>
    <w:rsid w:val="00A438D8"/>
    <w:rsid w:val="00A439FD"/>
    <w:rsid w:val="00A43D7F"/>
    <w:rsid w:val="00A4402D"/>
    <w:rsid w:val="00A44512"/>
    <w:rsid w:val="00A448CA"/>
    <w:rsid w:val="00A44F61"/>
    <w:rsid w:val="00A456FC"/>
    <w:rsid w:val="00A4624F"/>
    <w:rsid w:val="00A467B6"/>
    <w:rsid w:val="00A46A07"/>
    <w:rsid w:val="00A46B72"/>
    <w:rsid w:val="00A46BBC"/>
    <w:rsid w:val="00A46D4D"/>
    <w:rsid w:val="00A47370"/>
    <w:rsid w:val="00A4738E"/>
    <w:rsid w:val="00A4758B"/>
    <w:rsid w:val="00A4789F"/>
    <w:rsid w:val="00A4792B"/>
    <w:rsid w:val="00A47E40"/>
    <w:rsid w:val="00A47F3F"/>
    <w:rsid w:val="00A506D1"/>
    <w:rsid w:val="00A5089F"/>
    <w:rsid w:val="00A50AF8"/>
    <w:rsid w:val="00A50FA1"/>
    <w:rsid w:val="00A51031"/>
    <w:rsid w:val="00A51C23"/>
    <w:rsid w:val="00A52347"/>
    <w:rsid w:val="00A52727"/>
    <w:rsid w:val="00A52A85"/>
    <w:rsid w:val="00A52FF7"/>
    <w:rsid w:val="00A535EE"/>
    <w:rsid w:val="00A53724"/>
    <w:rsid w:val="00A53BE2"/>
    <w:rsid w:val="00A54F7E"/>
    <w:rsid w:val="00A55324"/>
    <w:rsid w:val="00A55705"/>
    <w:rsid w:val="00A558DA"/>
    <w:rsid w:val="00A55F25"/>
    <w:rsid w:val="00A56099"/>
    <w:rsid w:val="00A56647"/>
    <w:rsid w:val="00A56716"/>
    <w:rsid w:val="00A56783"/>
    <w:rsid w:val="00A56A39"/>
    <w:rsid w:val="00A56F5A"/>
    <w:rsid w:val="00A571E4"/>
    <w:rsid w:val="00A572F7"/>
    <w:rsid w:val="00A573BF"/>
    <w:rsid w:val="00A57486"/>
    <w:rsid w:val="00A57943"/>
    <w:rsid w:val="00A57B65"/>
    <w:rsid w:val="00A57C5B"/>
    <w:rsid w:val="00A60246"/>
    <w:rsid w:val="00A60352"/>
    <w:rsid w:val="00A603D0"/>
    <w:rsid w:val="00A60403"/>
    <w:rsid w:val="00A60E16"/>
    <w:rsid w:val="00A61083"/>
    <w:rsid w:val="00A61368"/>
    <w:rsid w:val="00A61CFC"/>
    <w:rsid w:val="00A61D44"/>
    <w:rsid w:val="00A620BD"/>
    <w:rsid w:val="00A62481"/>
    <w:rsid w:val="00A6268C"/>
    <w:rsid w:val="00A626E3"/>
    <w:rsid w:val="00A627A9"/>
    <w:rsid w:val="00A62C88"/>
    <w:rsid w:val="00A62EA5"/>
    <w:rsid w:val="00A62F47"/>
    <w:rsid w:val="00A6391B"/>
    <w:rsid w:val="00A63AE1"/>
    <w:rsid w:val="00A641DD"/>
    <w:rsid w:val="00A643F5"/>
    <w:rsid w:val="00A64441"/>
    <w:rsid w:val="00A651C0"/>
    <w:rsid w:val="00A65601"/>
    <w:rsid w:val="00A658C2"/>
    <w:rsid w:val="00A66689"/>
    <w:rsid w:val="00A66DA1"/>
    <w:rsid w:val="00A66F26"/>
    <w:rsid w:val="00A67065"/>
    <w:rsid w:val="00A67278"/>
    <w:rsid w:val="00A672E4"/>
    <w:rsid w:val="00A6749F"/>
    <w:rsid w:val="00A6758C"/>
    <w:rsid w:val="00A6766B"/>
    <w:rsid w:val="00A67EFB"/>
    <w:rsid w:val="00A701C7"/>
    <w:rsid w:val="00A704A2"/>
    <w:rsid w:val="00A7051B"/>
    <w:rsid w:val="00A7052A"/>
    <w:rsid w:val="00A70C55"/>
    <w:rsid w:val="00A71B3F"/>
    <w:rsid w:val="00A71DFD"/>
    <w:rsid w:val="00A7214E"/>
    <w:rsid w:val="00A727FC"/>
    <w:rsid w:val="00A73063"/>
    <w:rsid w:val="00A73136"/>
    <w:rsid w:val="00A73FBA"/>
    <w:rsid w:val="00A74426"/>
    <w:rsid w:val="00A74923"/>
    <w:rsid w:val="00A74B26"/>
    <w:rsid w:val="00A74BDB"/>
    <w:rsid w:val="00A753EB"/>
    <w:rsid w:val="00A75406"/>
    <w:rsid w:val="00A75601"/>
    <w:rsid w:val="00A75791"/>
    <w:rsid w:val="00A7610C"/>
    <w:rsid w:val="00A762C9"/>
    <w:rsid w:val="00A762ED"/>
    <w:rsid w:val="00A7681C"/>
    <w:rsid w:val="00A76B08"/>
    <w:rsid w:val="00A772A4"/>
    <w:rsid w:val="00A7736B"/>
    <w:rsid w:val="00A77855"/>
    <w:rsid w:val="00A77E94"/>
    <w:rsid w:val="00A8040B"/>
    <w:rsid w:val="00A805C1"/>
    <w:rsid w:val="00A808A7"/>
    <w:rsid w:val="00A80BFE"/>
    <w:rsid w:val="00A80CF1"/>
    <w:rsid w:val="00A80D4F"/>
    <w:rsid w:val="00A8106D"/>
    <w:rsid w:val="00A81386"/>
    <w:rsid w:val="00A816F0"/>
    <w:rsid w:val="00A8181B"/>
    <w:rsid w:val="00A81DF9"/>
    <w:rsid w:val="00A81E89"/>
    <w:rsid w:val="00A82048"/>
    <w:rsid w:val="00A825E7"/>
    <w:rsid w:val="00A82604"/>
    <w:rsid w:val="00A83779"/>
    <w:rsid w:val="00A8380D"/>
    <w:rsid w:val="00A83A40"/>
    <w:rsid w:val="00A83C53"/>
    <w:rsid w:val="00A84042"/>
    <w:rsid w:val="00A84073"/>
    <w:rsid w:val="00A841AE"/>
    <w:rsid w:val="00A8464D"/>
    <w:rsid w:val="00A84C9B"/>
    <w:rsid w:val="00A853DC"/>
    <w:rsid w:val="00A85CCD"/>
    <w:rsid w:val="00A862CF"/>
    <w:rsid w:val="00A86A4C"/>
    <w:rsid w:val="00A86C48"/>
    <w:rsid w:val="00A86D40"/>
    <w:rsid w:val="00A86E37"/>
    <w:rsid w:val="00A87697"/>
    <w:rsid w:val="00A87BEA"/>
    <w:rsid w:val="00A87E2C"/>
    <w:rsid w:val="00A87E59"/>
    <w:rsid w:val="00A9032B"/>
    <w:rsid w:val="00A90B87"/>
    <w:rsid w:val="00A90D4D"/>
    <w:rsid w:val="00A91DF0"/>
    <w:rsid w:val="00A91F42"/>
    <w:rsid w:val="00A92BBE"/>
    <w:rsid w:val="00A936E0"/>
    <w:rsid w:val="00A938CD"/>
    <w:rsid w:val="00A93C59"/>
    <w:rsid w:val="00A93EFE"/>
    <w:rsid w:val="00A94626"/>
    <w:rsid w:val="00A95282"/>
    <w:rsid w:val="00A953B0"/>
    <w:rsid w:val="00A95517"/>
    <w:rsid w:val="00A96049"/>
    <w:rsid w:val="00A962BD"/>
    <w:rsid w:val="00A963E9"/>
    <w:rsid w:val="00A967C4"/>
    <w:rsid w:val="00A96FAE"/>
    <w:rsid w:val="00A97268"/>
    <w:rsid w:val="00A974C7"/>
    <w:rsid w:val="00A97C8D"/>
    <w:rsid w:val="00A97DDE"/>
    <w:rsid w:val="00AA0119"/>
    <w:rsid w:val="00AA04A8"/>
    <w:rsid w:val="00AA0A83"/>
    <w:rsid w:val="00AA0E8E"/>
    <w:rsid w:val="00AA114E"/>
    <w:rsid w:val="00AA150B"/>
    <w:rsid w:val="00AA1A3F"/>
    <w:rsid w:val="00AA1B7C"/>
    <w:rsid w:val="00AA21BE"/>
    <w:rsid w:val="00AA2560"/>
    <w:rsid w:val="00AA2C10"/>
    <w:rsid w:val="00AA2D81"/>
    <w:rsid w:val="00AA2E57"/>
    <w:rsid w:val="00AA308F"/>
    <w:rsid w:val="00AA3711"/>
    <w:rsid w:val="00AA39E0"/>
    <w:rsid w:val="00AA3AC4"/>
    <w:rsid w:val="00AA3BC4"/>
    <w:rsid w:val="00AA406E"/>
    <w:rsid w:val="00AA4361"/>
    <w:rsid w:val="00AA43A8"/>
    <w:rsid w:val="00AA48B8"/>
    <w:rsid w:val="00AA499C"/>
    <w:rsid w:val="00AA4D2D"/>
    <w:rsid w:val="00AA5D24"/>
    <w:rsid w:val="00AA5FCA"/>
    <w:rsid w:val="00AA601C"/>
    <w:rsid w:val="00AA63F5"/>
    <w:rsid w:val="00AA67BA"/>
    <w:rsid w:val="00AA6FDD"/>
    <w:rsid w:val="00AA7230"/>
    <w:rsid w:val="00AA731F"/>
    <w:rsid w:val="00AA7DB9"/>
    <w:rsid w:val="00AB08A5"/>
    <w:rsid w:val="00AB118C"/>
    <w:rsid w:val="00AB1357"/>
    <w:rsid w:val="00AB1376"/>
    <w:rsid w:val="00AB1A09"/>
    <w:rsid w:val="00AB1CAA"/>
    <w:rsid w:val="00AB1FBD"/>
    <w:rsid w:val="00AB2065"/>
    <w:rsid w:val="00AB2110"/>
    <w:rsid w:val="00AB261C"/>
    <w:rsid w:val="00AB2B29"/>
    <w:rsid w:val="00AB3918"/>
    <w:rsid w:val="00AB39BE"/>
    <w:rsid w:val="00AB3D03"/>
    <w:rsid w:val="00AB40DC"/>
    <w:rsid w:val="00AB47DE"/>
    <w:rsid w:val="00AB4B62"/>
    <w:rsid w:val="00AB4DFB"/>
    <w:rsid w:val="00AB4FFE"/>
    <w:rsid w:val="00AB55C1"/>
    <w:rsid w:val="00AB5660"/>
    <w:rsid w:val="00AB5CB1"/>
    <w:rsid w:val="00AB627C"/>
    <w:rsid w:val="00AB62EE"/>
    <w:rsid w:val="00AB64BE"/>
    <w:rsid w:val="00AB7227"/>
    <w:rsid w:val="00AB724C"/>
    <w:rsid w:val="00AB74AB"/>
    <w:rsid w:val="00AB79E5"/>
    <w:rsid w:val="00AC001A"/>
    <w:rsid w:val="00AC08A3"/>
    <w:rsid w:val="00AC091D"/>
    <w:rsid w:val="00AC0ACC"/>
    <w:rsid w:val="00AC0E5B"/>
    <w:rsid w:val="00AC11C8"/>
    <w:rsid w:val="00AC1AA7"/>
    <w:rsid w:val="00AC1AE0"/>
    <w:rsid w:val="00AC1C45"/>
    <w:rsid w:val="00AC1F31"/>
    <w:rsid w:val="00AC1FF9"/>
    <w:rsid w:val="00AC2231"/>
    <w:rsid w:val="00AC2484"/>
    <w:rsid w:val="00AC2590"/>
    <w:rsid w:val="00AC2A8F"/>
    <w:rsid w:val="00AC308B"/>
    <w:rsid w:val="00AC314A"/>
    <w:rsid w:val="00AC359F"/>
    <w:rsid w:val="00AC42B5"/>
    <w:rsid w:val="00AC514F"/>
    <w:rsid w:val="00AC516B"/>
    <w:rsid w:val="00AC5217"/>
    <w:rsid w:val="00AC5565"/>
    <w:rsid w:val="00AC5591"/>
    <w:rsid w:val="00AC559C"/>
    <w:rsid w:val="00AC55B9"/>
    <w:rsid w:val="00AC56BA"/>
    <w:rsid w:val="00AC5FD6"/>
    <w:rsid w:val="00AC6056"/>
    <w:rsid w:val="00AC6394"/>
    <w:rsid w:val="00AC6F69"/>
    <w:rsid w:val="00AC70C4"/>
    <w:rsid w:val="00AC7225"/>
    <w:rsid w:val="00AC7697"/>
    <w:rsid w:val="00AC7AE6"/>
    <w:rsid w:val="00AC7B71"/>
    <w:rsid w:val="00AD026A"/>
    <w:rsid w:val="00AD07AC"/>
    <w:rsid w:val="00AD0B12"/>
    <w:rsid w:val="00AD0BF3"/>
    <w:rsid w:val="00AD0F0D"/>
    <w:rsid w:val="00AD1264"/>
    <w:rsid w:val="00AD1405"/>
    <w:rsid w:val="00AD164C"/>
    <w:rsid w:val="00AD1A2C"/>
    <w:rsid w:val="00AD1BE5"/>
    <w:rsid w:val="00AD1E60"/>
    <w:rsid w:val="00AD1FC2"/>
    <w:rsid w:val="00AD25DF"/>
    <w:rsid w:val="00AD286E"/>
    <w:rsid w:val="00AD2AC0"/>
    <w:rsid w:val="00AD2E60"/>
    <w:rsid w:val="00AD342B"/>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612B"/>
    <w:rsid w:val="00AD6646"/>
    <w:rsid w:val="00AD6BE3"/>
    <w:rsid w:val="00AD70AE"/>
    <w:rsid w:val="00AD7547"/>
    <w:rsid w:val="00AD7738"/>
    <w:rsid w:val="00AD790F"/>
    <w:rsid w:val="00AE03A5"/>
    <w:rsid w:val="00AE0939"/>
    <w:rsid w:val="00AE0C50"/>
    <w:rsid w:val="00AE0CC4"/>
    <w:rsid w:val="00AE107E"/>
    <w:rsid w:val="00AE110D"/>
    <w:rsid w:val="00AE1128"/>
    <w:rsid w:val="00AE12D1"/>
    <w:rsid w:val="00AE1B14"/>
    <w:rsid w:val="00AE1C07"/>
    <w:rsid w:val="00AE296B"/>
    <w:rsid w:val="00AE2990"/>
    <w:rsid w:val="00AE29B1"/>
    <w:rsid w:val="00AE3016"/>
    <w:rsid w:val="00AE3231"/>
    <w:rsid w:val="00AE38A3"/>
    <w:rsid w:val="00AE3AFA"/>
    <w:rsid w:val="00AE41FF"/>
    <w:rsid w:val="00AE46E8"/>
    <w:rsid w:val="00AE4FF3"/>
    <w:rsid w:val="00AE548C"/>
    <w:rsid w:val="00AE5A4D"/>
    <w:rsid w:val="00AE6251"/>
    <w:rsid w:val="00AE62FA"/>
    <w:rsid w:val="00AE636E"/>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16E8"/>
    <w:rsid w:val="00AF2F91"/>
    <w:rsid w:val="00AF3894"/>
    <w:rsid w:val="00AF3D7C"/>
    <w:rsid w:val="00AF3DC1"/>
    <w:rsid w:val="00AF3F6A"/>
    <w:rsid w:val="00AF44F6"/>
    <w:rsid w:val="00AF47AA"/>
    <w:rsid w:val="00AF4AA6"/>
    <w:rsid w:val="00AF4C9E"/>
    <w:rsid w:val="00AF4E28"/>
    <w:rsid w:val="00AF518C"/>
    <w:rsid w:val="00AF76DF"/>
    <w:rsid w:val="00AF7D00"/>
    <w:rsid w:val="00B0053C"/>
    <w:rsid w:val="00B010AB"/>
    <w:rsid w:val="00B01199"/>
    <w:rsid w:val="00B013E8"/>
    <w:rsid w:val="00B01B7D"/>
    <w:rsid w:val="00B02322"/>
    <w:rsid w:val="00B0235F"/>
    <w:rsid w:val="00B02C04"/>
    <w:rsid w:val="00B0359D"/>
    <w:rsid w:val="00B03729"/>
    <w:rsid w:val="00B03F5B"/>
    <w:rsid w:val="00B043C8"/>
    <w:rsid w:val="00B04BE8"/>
    <w:rsid w:val="00B04C30"/>
    <w:rsid w:val="00B0531D"/>
    <w:rsid w:val="00B05609"/>
    <w:rsid w:val="00B0562F"/>
    <w:rsid w:val="00B05A1C"/>
    <w:rsid w:val="00B05A9F"/>
    <w:rsid w:val="00B05AFA"/>
    <w:rsid w:val="00B05F35"/>
    <w:rsid w:val="00B06782"/>
    <w:rsid w:val="00B06967"/>
    <w:rsid w:val="00B07705"/>
    <w:rsid w:val="00B0778E"/>
    <w:rsid w:val="00B07CD7"/>
    <w:rsid w:val="00B10465"/>
    <w:rsid w:val="00B10AA8"/>
    <w:rsid w:val="00B11390"/>
    <w:rsid w:val="00B11A2A"/>
    <w:rsid w:val="00B11CEE"/>
    <w:rsid w:val="00B11E90"/>
    <w:rsid w:val="00B11FE5"/>
    <w:rsid w:val="00B123B7"/>
    <w:rsid w:val="00B12561"/>
    <w:rsid w:val="00B125E3"/>
    <w:rsid w:val="00B12BB9"/>
    <w:rsid w:val="00B12FC6"/>
    <w:rsid w:val="00B13286"/>
    <w:rsid w:val="00B1360E"/>
    <w:rsid w:val="00B139AD"/>
    <w:rsid w:val="00B13E06"/>
    <w:rsid w:val="00B14389"/>
    <w:rsid w:val="00B14518"/>
    <w:rsid w:val="00B1481B"/>
    <w:rsid w:val="00B15BA3"/>
    <w:rsid w:val="00B16031"/>
    <w:rsid w:val="00B160A2"/>
    <w:rsid w:val="00B16266"/>
    <w:rsid w:val="00B16748"/>
    <w:rsid w:val="00B16810"/>
    <w:rsid w:val="00B16D95"/>
    <w:rsid w:val="00B16E18"/>
    <w:rsid w:val="00B171A4"/>
    <w:rsid w:val="00B1736B"/>
    <w:rsid w:val="00B203DE"/>
    <w:rsid w:val="00B2048F"/>
    <w:rsid w:val="00B21642"/>
    <w:rsid w:val="00B21B58"/>
    <w:rsid w:val="00B22103"/>
    <w:rsid w:val="00B227D9"/>
    <w:rsid w:val="00B228E5"/>
    <w:rsid w:val="00B22E8C"/>
    <w:rsid w:val="00B23373"/>
    <w:rsid w:val="00B23FA1"/>
    <w:rsid w:val="00B24F99"/>
    <w:rsid w:val="00B25774"/>
    <w:rsid w:val="00B2585F"/>
    <w:rsid w:val="00B25DA6"/>
    <w:rsid w:val="00B260F8"/>
    <w:rsid w:val="00B26562"/>
    <w:rsid w:val="00B2665E"/>
    <w:rsid w:val="00B26742"/>
    <w:rsid w:val="00B26A92"/>
    <w:rsid w:val="00B26B46"/>
    <w:rsid w:val="00B26DF6"/>
    <w:rsid w:val="00B2734A"/>
    <w:rsid w:val="00B27B74"/>
    <w:rsid w:val="00B3019A"/>
    <w:rsid w:val="00B30766"/>
    <w:rsid w:val="00B309D0"/>
    <w:rsid w:val="00B30C70"/>
    <w:rsid w:val="00B30DDC"/>
    <w:rsid w:val="00B31616"/>
    <w:rsid w:val="00B31C01"/>
    <w:rsid w:val="00B321CE"/>
    <w:rsid w:val="00B3236D"/>
    <w:rsid w:val="00B329BE"/>
    <w:rsid w:val="00B32A95"/>
    <w:rsid w:val="00B32C88"/>
    <w:rsid w:val="00B3319E"/>
    <w:rsid w:val="00B33316"/>
    <w:rsid w:val="00B33566"/>
    <w:rsid w:val="00B33678"/>
    <w:rsid w:val="00B33B09"/>
    <w:rsid w:val="00B33F4E"/>
    <w:rsid w:val="00B35107"/>
    <w:rsid w:val="00B352B5"/>
    <w:rsid w:val="00B35635"/>
    <w:rsid w:val="00B35655"/>
    <w:rsid w:val="00B35732"/>
    <w:rsid w:val="00B35AE6"/>
    <w:rsid w:val="00B35B56"/>
    <w:rsid w:val="00B36126"/>
    <w:rsid w:val="00B36703"/>
    <w:rsid w:val="00B3677D"/>
    <w:rsid w:val="00B3722D"/>
    <w:rsid w:val="00B37807"/>
    <w:rsid w:val="00B37EC6"/>
    <w:rsid w:val="00B37F20"/>
    <w:rsid w:val="00B4022F"/>
    <w:rsid w:val="00B40369"/>
    <w:rsid w:val="00B40677"/>
    <w:rsid w:val="00B40996"/>
    <w:rsid w:val="00B41254"/>
    <w:rsid w:val="00B412F9"/>
    <w:rsid w:val="00B41394"/>
    <w:rsid w:val="00B414AD"/>
    <w:rsid w:val="00B41820"/>
    <w:rsid w:val="00B41B3F"/>
    <w:rsid w:val="00B41CD2"/>
    <w:rsid w:val="00B41D7A"/>
    <w:rsid w:val="00B421D6"/>
    <w:rsid w:val="00B4227C"/>
    <w:rsid w:val="00B423D1"/>
    <w:rsid w:val="00B42640"/>
    <w:rsid w:val="00B42CBF"/>
    <w:rsid w:val="00B4306D"/>
    <w:rsid w:val="00B43263"/>
    <w:rsid w:val="00B43DE1"/>
    <w:rsid w:val="00B43F3D"/>
    <w:rsid w:val="00B44340"/>
    <w:rsid w:val="00B44422"/>
    <w:rsid w:val="00B4512F"/>
    <w:rsid w:val="00B45783"/>
    <w:rsid w:val="00B46004"/>
    <w:rsid w:val="00B46241"/>
    <w:rsid w:val="00B4627F"/>
    <w:rsid w:val="00B4671F"/>
    <w:rsid w:val="00B47429"/>
    <w:rsid w:val="00B474D7"/>
    <w:rsid w:val="00B47F59"/>
    <w:rsid w:val="00B509A2"/>
    <w:rsid w:val="00B5145E"/>
    <w:rsid w:val="00B5159B"/>
    <w:rsid w:val="00B516DE"/>
    <w:rsid w:val="00B5222B"/>
    <w:rsid w:val="00B52628"/>
    <w:rsid w:val="00B52CBC"/>
    <w:rsid w:val="00B52CFB"/>
    <w:rsid w:val="00B52FFB"/>
    <w:rsid w:val="00B530C5"/>
    <w:rsid w:val="00B53ED5"/>
    <w:rsid w:val="00B542CD"/>
    <w:rsid w:val="00B54931"/>
    <w:rsid w:val="00B54CF6"/>
    <w:rsid w:val="00B550E6"/>
    <w:rsid w:val="00B55DB0"/>
    <w:rsid w:val="00B56080"/>
    <w:rsid w:val="00B56167"/>
    <w:rsid w:val="00B56861"/>
    <w:rsid w:val="00B56943"/>
    <w:rsid w:val="00B56A8A"/>
    <w:rsid w:val="00B56D26"/>
    <w:rsid w:val="00B56F42"/>
    <w:rsid w:val="00B57911"/>
    <w:rsid w:val="00B57AC4"/>
    <w:rsid w:val="00B60045"/>
    <w:rsid w:val="00B60B85"/>
    <w:rsid w:val="00B61338"/>
    <w:rsid w:val="00B61719"/>
    <w:rsid w:val="00B6187F"/>
    <w:rsid w:val="00B618B1"/>
    <w:rsid w:val="00B61938"/>
    <w:rsid w:val="00B61ED3"/>
    <w:rsid w:val="00B61EF7"/>
    <w:rsid w:val="00B61F92"/>
    <w:rsid w:val="00B624C7"/>
    <w:rsid w:val="00B627DF"/>
    <w:rsid w:val="00B62813"/>
    <w:rsid w:val="00B628BB"/>
    <w:rsid w:val="00B62A0E"/>
    <w:rsid w:val="00B63030"/>
    <w:rsid w:val="00B6335F"/>
    <w:rsid w:val="00B633CA"/>
    <w:rsid w:val="00B633D9"/>
    <w:rsid w:val="00B63876"/>
    <w:rsid w:val="00B63BD1"/>
    <w:rsid w:val="00B63C41"/>
    <w:rsid w:val="00B63E76"/>
    <w:rsid w:val="00B642C2"/>
    <w:rsid w:val="00B64327"/>
    <w:rsid w:val="00B64B06"/>
    <w:rsid w:val="00B64C0D"/>
    <w:rsid w:val="00B65172"/>
    <w:rsid w:val="00B65505"/>
    <w:rsid w:val="00B65AF6"/>
    <w:rsid w:val="00B662D7"/>
    <w:rsid w:val="00B6645F"/>
    <w:rsid w:val="00B66CEC"/>
    <w:rsid w:val="00B66D90"/>
    <w:rsid w:val="00B66F43"/>
    <w:rsid w:val="00B67007"/>
    <w:rsid w:val="00B67A7D"/>
    <w:rsid w:val="00B67AB7"/>
    <w:rsid w:val="00B67C11"/>
    <w:rsid w:val="00B67D0A"/>
    <w:rsid w:val="00B7015B"/>
    <w:rsid w:val="00B70612"/>
    <w:rsid w:val="00B706B7"/>
    <w:rsid w:val="00B7093E"/>
    <w:rsid w:val="00B70D8E"/>
    <w:rsid w:val="00B70D98"/>
    <w:rsid w:val="00B70DF5"/>
    <w:rsid w:val="00B71343"/>
    <w:rsid w:val="00B71509"/>
    <w:rsid w:val="00B71F2D"/>
    <w:rsid w:val="00B72095"/>
    <w:rsid w:val="00B72F80"/>
    <w:rsid w:val="00B731D8"/>
    <w:rsid w:val="00B7321A"/>
    <w:rsid w:val="00B73A86"/>
    <w:rsid w:val="00B73B0F"/>
    <w:rsid w:val="00B73EDF"/>
    <w:rsid w:val="00B73F36"/>
    <w:rsid w:val="00B73F6E"/>
    <w:rsid w:val="00B746FF"/>
    <w:rsid w:val="00B74B03"/>
    <w:rsid w:val="00B74B92"/>
    <w:rsid w:val="00B74C1B"/>
    <w:rsid w:val="00B7520D"/>
    <w:rsid w:val="00B754F7"/>
    <w:rsid w:val="00B7581C"/>
    <w:rsid w:val="00B75ABE"/>
    <w:rsid w:val="00B76412"/>
    <w:rsid w:val="00B76498"/>
    <w:rsid w:val="00B76587"/>
    <w:rsid w:val="00B76750"/>
    <w:rsid w:val="00B76C95"/>
    <w:rsid w:val="00B76CE9"/>
    <w:rsid w:val="00B7729E"/>
    <w:rsid w:val="00B775A2"/>
    <w:rsid w:val="00B77ABC"/>
    <w:rsid w:val="00B77EBB"/>
    <w:rsid w:val="00B800E4"/>
    <w:rsid w:val="00B80B57"/>
    <w:rsid w:val="00B80DCC"/>
    <w:rsid w:val="00B8190A"/>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92B"/>
    <w:rsid w:val="00B84A6A"/>
    <w:rsid w:val="00B84F44"/>
    <w:rsid w:val="00B85630"/>
    <w:rsid w:val="00B858D4"/>
    <w:rsid w:val="00B8616E"/>
    <w:rsid w:val="00B864C0"/>
    <w:rsid w:val="00B86BFD"/>
    <w:rsid w:val="00B86FDF"/>
    <w:rsid w:val="00B8780B"/>
    <w:rsid w:val="00B878C9"/>
    <w:rsid w:val="00B878EE"/>
    <w:rsid w:val="00B87DB6"/>
    <w:rsid w:val="00B90262"/>
    <w:rsid w:val="00B90675"/>
    <w:rsid w:val="00B90DE3"/>
    <w:rsid w:val="00B90E2D"/>
    <w:rsid w:val="00B90EBE"/>
    <w:rsid w:val="00B91090"/>
    <w:rsid w:val="00B91123"/>
    <w:rsid w:val="00B917BC"/>
    <w:rsid w:val="00B91C77"/>
    <w:rsid w:val="00B92188"/>
    <w:rsid w:val="00B9231C"/>
    <w:rsid w:val="00B926F5"/>
    <w:rsid w:val="00B92CBE"/>
    <w:rsid w:val="00B92D0A"/>
    <w:rsid w:val="00B92F7A"/>
    <w:rsid w:val="00B935F3"/>
    <w:rsid w:val="00B940F4"/>
    <w:rsid w:val="00B94107"/>
    <w:rsid w:val="00B943B3"/>
    <w:rsid w:val="00B944D3"/>
    <w:rsid w:val="00B949BB"/>
    <w:rsid w:val="00B94CB2"/>
    <w:rsid w:val="00B94ECF"/>
    <w:rsid w:val="00B94EFB"/>
    <w:rsid w:val="00B955BF"/>
    <w:rsid w:val="00B959D1"/>
    <w:rsid w:val="00B962E2"/>
    <w:rsid w:val="00B96EE6"/>
    <w:rsid w:val="00B9791D"/>
    <w:rsid w:val="00B979C2"/>
    <w:rsid w:val="00B97AE5"/>
    <w:rsid w:val="00BA0312"/>
    <w:rsid w:val="00BA0897"/>
    <w:rsid w:val="00BA1210"/>
    <w:rsid w:val="00BA1544"/>
    <w:rsid w:val="00BA15C8"/>
    <w:rsid w:val="00BA16CA"/>
    <w:rsid w:val="00BA1734"/>
    <w:rsid w:val="00BA1865"/>
    <w:rsid w:val="00BA1B97"/>
    <w:rsid w:val="00BA2135"/>
    <w:rsid w:val="00BA2457"/>
    <w:rsid w:val="00BA28DF"/>
    <w:rsid w:val="00BA2C90"/>
    <w:rsid w:val="00BA2D1C"/>
    <w:rsid w:val="00BA2F72"/>
    <w:rsid w:val="00BA31E6"/>
    <w:rsid w:val="00BA3268"/>
    <w:rsid w:val="00BA3D96"/>
    <w:rsid w:val="00BA3DBE"/>
    <w:rsid w:val="00BA429D"/>
    <w:rsid w:val="00BA46F4"/>
    <w:rsid w:val="00BA4A85"/>
    <w:rsid w:val="00BA55A2"/>
    <w:rsid w:val="00BA621A"/>
    <w:rsid w:val="00BA63E1"/>
    <w:rsid w:val="00BA668F"/>
    <w:rsid w:val="00BA673E"/>
    <w:rsid w:val="00BA6DC3"/>
    <w:rsid w:val="00BA74FB"/>
    <w:rsid w:val="00BA7593"/>
    <w:rsid w:val="00BA7858"/>
    <w:rsid w:val="00BA7D0F"/>
    <w:rsid w:val="00BA7E07"/>
    <w:rsid w:val="00BB00E6"/>
    <w:rsid w:val="00BB0296"/>
    <w:rsid w:val="00BB05D1"/>
    <w:rsid w:val="00BB0670"/>
    <w:rsid w:val="00BB0845"/>
    <w:rsid w:val="00BB087B"/>
    <w:rsid w:val="00BB0B0E"/>
    <w:rsid w:val="00BB0B5A"/>
    <w:rsid w:val="00BB0B7B"/>
    <w:rsid w:val="00BB0B7C"/>
    <w:rsid w:val="00BB0E0F"/>
    <w:rsid w:val="00BB0FAA"/>
    <w:rsid w:val="00BB16B0"/>
    <w:rsid w:val="00BB1A82"/>
    <w:rsid w:val="00BB237F"/>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12"/>
    <w:rsid w:val="00BB537C"/>
    <w:rsid w:val="00BB54CC"/>
    <w:rsid w:val="00BB5C19"/>
    <w:rsid w:val="00BB5FFB"/>
    <w:rsid w:val="00BB66CD"/>
    <w:rsid w:val="00BB6AA2"/>
    <w:rsid w:val="00BB6CFE"/>
    <w:rsid w:val="00BB7295"/>
    <w:rsid w:val="00BB78BF"/>
    <w:rsid w:val="00BB791D"/>
    <w:rsid w:val="00BB7A4D"/>
    <w:rsid w:val="00BC02ED"/>
    <w:rsid w:val="00BC05D3"/>
    <w:rsid w:val="00BC0B50"/>
    <w:rsid w:val="00BC13EE"/>
    <w:rsid w:val="00BC1914"/>
    <w:rsid w:val="00BC2353"/>
    <w:rsid w:val="00BC25FA"/>
    <w:rsid w:val="00BC34FF"/>
    <w:rsid w:val="00BC3878"/>
    <w:rsid w:val="00BC4321"/>
    <w:rsid w:val="00BC4391"/>
    <w:rsid w:val="00BC43FD"/>
    <w:rsid w:val="00BC4640"/>
    <w:rsid w:val="00BC47ED"/>
    <w:rsid w:val="00BC4952"/>
    <w:rsid w:val="00BC5435"/>
    <w:rsid w:val="00BC54DF"/>
    <w:rsid w:val="00BC5E5D"/>
    <w:rsid w:val="00BC61A8"/>
    <w:rsid w:val="00BC62EC"/>
    <w:rsid w:val="00BC6343"/>
    <w:rsid w:val="00BC6A97"/>
    <w:rsid w:val="00BC6BF4"/>
    <w:rsid w:val="00BC6C59"/>
    <w:rsid w:val="00BC6FC0"/>
    <w:rsid w:val="00BC6FD4"/>
    <w:rsid w:val="00BC7165"/>
    <w:rsid w:val="00BC748F"/>
    <w:rsid w:val="00BC7C0E"/>
    <w:rsid w:val="00BC7EE7"/>
    <w:rsid w:val="00BD012E"/>
    <w:rsid w:val="00BD02EA"/>
    <w:rsid w:val="00BD083F"/>
    <w:rsid w:val="00BD0DD7"/>
    <w:rsid w:val="00BD1227"/>
    <w:rsid w:val="00BD255D"/>
    <w:rsid w:val="00BD30B9"/>
    <w:rsid w:val="00BD32B3"/>
    <w:rsid w:val="00BD3445"/>
    <w:rsid w:val="00BD3A2A"/>
    <w:rsid w:val="00BD405F"/>
    <w:rsid w:val="00BD40D2"/>
    <w:rsid w:val="00BD43F0"/>
    <w:rsid w:val="00BD49C7"/>
    <w:rsid w:val="00BD50C9"/>
    <w:rsid w:val="00BD5350"/>
    <w:rsid w:val="00BD5369"/>
    <w:rsid w:val="00BD5377"/>
    <w:rsid w:val="00BD5B0F"/>
    <w:rsid w:val="00BD5E44"/>
    <w:rsid w:val="00BD5ED5"/>
    <w:rsid w:val="00BD5F16"/>
    <w:rsid w:val="00BD6078"/>
    <w:rsid w:val="00BD69EF"/>
    <w:rsid w:val="00BD70E3"/>
    <w:rsid w:val="00BD754C"/>
    <w:rsid w:val="00BD77F6"/>
    <w:rsid w:val="00BD7C77"/>
    <w:rsid w:val="00BD7CD9"/>
    <w:rsid w:val="00BE01B7"/>
    <w:rsid w:val="00BE047A"/>
    <w:rsid w:val="00BE04F4"/>
    <w:rsid w:val="00BE05EA"/>
    <w:rsid w:val="00BE0794"/>
    <w:rsid w:val="00BE0A68"/>
    <w:rsid w:val="00BE0CD9"/>
    <w:rsid w:val="00BE0E5A"/>
    <w:rsid w:val="00BE134B"/>
    <w:rsid w:val="00BE1451"/>
    <w:rsid w:val="00BE1642"/>
    <w:rsid w:val="00BE1674"/>
    <w:rsid w:val="00BE2817"/>
    <w:rsid w:val="00BE2C78"/>
    <w:rsid w:val="00BE2E5E"/>
    <w:rsid w:val="00BE39E0"/>
    <w:rsid w:val="00BE3CF7"/>
    <w:rsid w:val="00BE427D"/>
    <w:rsid w:val="00BE47B4"/>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6FE"/>
    <w:rsid w:val="00BE783E"/>
    <w:rsid w:val="00BE79DB"/>
    <w:rsid w:val="00BF0000"/>
    <w:rsid w:val="00BF07E3"/>
    <w:rsid w:val="00BF09DE"/>
    <w:rsid w:val="00BF0C07"/>
    <w:rsid w:val="00BF0CE2"/>
    <w:rsid w:val="00BF1279"/>
    <w:rsid w:val="00BF1BAC"/>
    <w:rsid w:val="00BF1DB1"/>
    <w:rsid w:val="00BF1EB9"/>
    <w:rsid w:val="00BF2240"/>
    <w:rsid w:val="00BF22D3"/>
    <w:rsid w:val="00BF25D3"/>
    <w:rsid w:val="00BF2846"/>
    <w:rsid w:val="00BF2883"/>
    <w:rsid w:val="00BF2A6A"/>
    <w:rsid w:val="00BF2BAC"/>
    <w:rsid w:val="00BF2FBE"/>
    <w:rsid w:val="00BF3010"/>
    <w:rsid w:val="00BF3180"/>
    <w:rsid w:val="00BF3478"/>
    <w:rsid w:val="00BF38B1"/>
    <w:rsid w:val="00BF3910"/>
    <w:rsid w:val="00BF3A53"/>
    <w:rsid w:val="00BF3DC1"/>
    <w:rsid w:val="00BF4119"/>
    <w:rsid w:val="00BF45E5"/>
    <w:rsid w:val="00BF492C"/>
    <w:rsid w:val="00BF5998"/>
    <w:rsid w:val="00BF59FA"/>
    <w:rsid w:val="00BF5A15"/>
    <w:rsid w:val="00BF5B9D"/>
    <w:rsid w:val="00BF5CCB"/>
    <w:rsid w:val="00BF6218"/>
    <w:rsid w:val="00BF6B00"/>
    <w:rsid w:val="00BF6C8C"/>
    <w:rsid w:val="00BF6C8F"/>
    <w:rsid w:val="00BF6D15"/>
    <w:rsid w:val="00BF6D93"/>
    <w:rsid w:val="00BF6F1D"/>
    <w:rsid w:val="00BF71A7"/>
    <w:rsid w:val="00BF72A7"/>
    <w:rsid w:val="00BF767C"/>
    <w:rsid w:val="00BF7A28"/>
    <w:rsid w:val="00BF7F9B"/>
    <w:rsid w:val="00C00270"/>
    <w:rsid w:val="00C00413"/>
    <w:rsid w:val="00C00A67"/>
    <w:rsid w:val="00C00F78"/>
    <w:rsid w:val="00C01A8D"/>
    <w:rsid w:val="00C01C6C"/>
    <w:rsid w:val="00C01F78"/>
    <w:rsid w:val="00C024B8"/>
    <w:rsid w:val="00C02F97"/>
    <w:rsid w:val="00C03B09"/>
    <w:rsid w:val="00C042BB"/>
    <w:rsid w:val="00C042FD"/>
    <w:rsid w:val="00C042FE"/>
    <w:rsid w:val="00C04B3C"/>
    <w:rsid w:val="00C04F10"/>
    <w:rsid w:val="00C04F23"/>
    <w:rsid w:val="00C051C4"/>
    <w:rsid w:val="00C055C6"/>
    <w:rsid w:val="00C057E4"/>
    <w:rsid w:val="00C05D30"/>
    <w:rsid w:val="00C063A4"/>
    <w:rsid w:val="00C06725"/>
    <w:rsid w:val="00C067FE"/>
    <w:rsid w:val="00C06CDE"/>
    <w:rsid w:val="00C06ECB"/>
    <w:rsid w:val="00C06F8E"/>
    <w:rsid w:val="00C07A8B"/>
    <w:rsid w:val="00C07D2B"/>
    <w:rsid w:val="00C07EF7"/>
    <w:rsid w:val="00C07FE2"/>
    <w:rsid w:val="00C10093"/>
    <w:rsid w:val="00C1087B"/>
    <w:rsid w:val="00C10A07"/>
    <w:rsid w:val="00C10A4A"/>
    <w:rsid w:val="00C10AA0"/>
    <w:rsid w:val="00C10BFB"/>
    <w:rsid w:val="00C1143A"/>
    <w:rsid w:val="00C1148E"/>
    <w:rsid w:val="00C11515"/>
    <w:rsid w:val="00C11573"/>
    <w:rsid w:val="00C1169E"/>
    <w:rsid w:val="00C11779"/>
    <w:rsid w:val="00C12078"/>
    <w:rsid w:val="00C12647"/>
    <w:rsid w:val="00C12BB2"/>
    <w:rsid w:val="00C12F17"/>
    <w:rsid w:val="00C132C9"/>
    <w:rsid w:val="00C133F9"/>
    <w:rsid w:val="00C1349A"/>
    <w:rsid w:val="00C1390B"/>
    <w:rsid w:val="00C13C6E"/>
    <w:rsid w:val="00C13C79"/>
    <w:rsid w:val="00C13DA4"/>
    <w:rsid w:val="00C13FA0"/>
    <w:rsid w:val="00C14573"/>
    <w:rsid w:val="00C145FC"/>
    <w:rsid w:val="00C14705"/>
    <w:rsid w:val="00C14722"/>
    <w:rsid w:val="00C14B26"/>
    <w:rsid w:val="00C15967"/>
    <w:rsid w:val="00C15E26"/>
    <w:rsid w:val="00C15FE3"/>
    <w:rsid w:val="00C16CAA"/>
    <w:rsid w:val="00C16D0E"/>
    <w:rsid w:val="00C16E63"/>
    <w:rsid w:val="00C175BE"/>
    <w:rsid w:val="00C17623"/>
    <w:rsid w:val="00C178DB"/>
    <w:rsid w:val="00C20219"/>
    <w:rsid w:val="00C205D4"/>
    <w:rsid w:val="00C2090E"/>
    <w:rsid w:val="00C20E1F"/>
    <w:rsid w:val="00C2139D"/>
    <w:rsid w:val="00C21508"/>
    <w:rsid w:val="00C2159D"/>
    <w:rsid w:val="00C21EEE"/>
    <w:rsid w:val="00C22257"/>
    <w:rsid w:val="00C226F6"/>
    <w:rsid w:val="00C22F9B"/>
    <w:rsid w:val="00C2341A"/>
    <w:rsid w:val="00C23437"/>
    <w:rsid w:val="00C23D15"/>
    <w:rsid w:val="00C24AEF"/>
    <w:rsid w:val="00C253F5"/>
    <w:rsid w:val="00C259DF"/>
    <w:rsid w:val="00C259EC"/>
    <w:rsid w:val="00C25B7D"/>
    <w:rsid w:val="00C261C3"/>
    <w:rsid w:val="00C266D7"/>
    <w:rsid w:val="00C26D5D"/>
    <w:rsid w:val="00C27193"/>
    <w:rsid w:val="00C275EC"/>
    <w:rsid w:val="00C30545"/>
    <w:rsid w:val="00C30B8F"/>
    <w:rsid w:val="00C30BFA"/>
    <w:rsid w:val="00C30ECE"/>
    <w:rsid w:val="00C30F3B"/>
    <w:rsid w:val="00C31143"/>
    <w:rsid w:val="00C31BC7"/>
    <w:rsid w:val="00C31D6F"/>
    <w:rsid w:val="00C31F98"/>
    <w:rsid w:val="00C32280"/>
    <w:rsid w:val="00C32516"/>
    <w:rsid w:val="00C329E4"/>
    <w:rsid w:val="00C32DB3"/>
    <w:rsid w:val="00C32F16"/>
    <w:rsid w:val="00C3354F"/>
    <w:rsid w:val="00C33D66"/>
    <w:rsid w:val="00C3403E"/>
    <w:rsid w:val="00C3436C"/>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75AB"/>
    <w:rsid w:val="00C375B0"/>
    <w:rsid w:val="00C4003C"/>
    <w:rsid w:val="00C40044"/>
    <w:rsid w:val="00C4009D"/>
    <w:rsid w:val="00C401B6"/>
    <w:rsid w:val="00C404E6"/>
    <w:rsid w:val="00C40875"/>
    <w:rsid w:val="00C40C6D"/>
    <w:rsid w:val="00C40DCE"/>
    <w:rsid w:val="00C417AF"/>
    <w:rsid w:val="00C420B5"/>
    <w:rsid w:val="00C421F3"/>
    <w:rsid w:val="00C4251A"/>
    <w:rsid w:val="00C42A46"/>
    <w:rsid w:val="00C42A5B"/>
    <w:rsid w:val="00C42B14"/>
    <w:rsid w:val="00C4328E"/>
    <w:rsid w:val="00C43CED"/>
    <w:rsid w:val="00C441B7"/>
    <w:rsid w:val="00C44DF5"/>
    <w:rsid w:val="00C45405"/>
    <w:rsid w:val="00C454B0"/>
    <w:rsid w:val="00C45A10"/>
    <w:rsid w:val="00C45B88"/>
    <w:rsid w:val="00C45C20"/>
    <w:rsid w:val="00C46213"/>
    <w:rsid w:val="00C465BF"/>
    <w:rsid w:val="00C4693B"/>
    <w:rsid w:val="00C46D97"/>
    <w:rsid w:val="00C46FC2"/>
    <w:rsid w:val="00C470CB"/>
    <w:rsid w:val="00C47275"/>
    <w:rsid w:val="00C473A1"/>
    <w:rsid w:val="00C501EA"/>
    <w:rsid w:val="00C504A4"/>
    <w:rsid w:val="00C50620"/>
    <w:rsid w:val="00C50CE0"/>
    <w:rsid w:val="00C50D29"/>
    <w:rsid w:val="00C50E43"/>
    <w:rsid w:val="00C50ECA"/>
    <w:rsid w:val="00C518AE"/>
    <w:rsid w:val="00C51918"/>
    <w:rsid w:val="00C51B91"/>
    <w:rsid w:val="00C527F7"/>
    <w:rsid w:val="00C52A65"/>
    <w:rsid w:val="00C52CBF"/>
    <w:rsid w:val="00C52F15"/>
    <w:rsid w:val="00C53167"/>
    <w:rsid w:val="00C534AA"/>
    <w:rsid w:val="00C537A3"/>
    <w:rsid w:val="00C53A1A"/>
    <w:rsid w:val="00C53A45"/>
    <w:rsid w:val="00C53C09"/>
    <w:rsid w:val="00C53D78"/>
    <w:rsid w:val="00C53FF1"/>
    <w:rsid w:val="00C541CE"/>
    <w:rsid w:val="00C54524"/>
    <w:rsid w:val="00C545E4"/>
    <w:rsid w:val="00C55575"/>
    <w:rsid w:val="00C5599E"/>
    <w:rsid w:val="00C563EB"/>
    <w:rsid w:val="00C564A4"/>
    <w:rsid w:val="00C5652F"/>
    <w:rsid w:val="00C56AF2"/>
    <w:rsid w:val="00C56E10"/>
    <w:rsid w:val="00C5717F"/>
    <w:rsid w:val="00C57A40"/>
    <w:rsid w:val="00C6101B"/>
    <w:rsid w:val="00C6119E"/>
    <w:rsid w:val="00C61327"/>
    <w:rsid w:val="00C6164C"/>
    <w:rsid w:val="00C616B2"/>
    <w:rsid w:val="00C61A25"/>
    <w:rsid w:val="00C62169"/>
    <w:rsid w:val="00C62879"/>
    <w:rsid w:val="00C62C24"/>
    <w:rsid w:val="00C62C57"/>
    <w:rsid w:val="00C62E8F"/>
    <w:rsid w:val="00C62F2B"/>
    <w:rsid w:val="00C638AA"/>
    <w:rsid w:val="00C63968"/>
    <w:rsid w:val="00C63E0F"/>
    <w:rsid w:val="00C63E9F"/>
    <w:rsid w:val="00C63F85"/>
    <w:rsid w:val="00C6470E"/>
    <w:rsid w:val="00C64D32"/>
    <w:rsid w:val="00C65851"/>
    <w:rsid w:val="00C65970"/>
    <w:rsid w:val="00C659A9"/>
    <w:rsid w:val="00C65BDF"/>
    <w:rsid w:val="00C65F14"/>
    <w:rsid w:val="00C66443"/>
    <w:rsid w:val="00C665E0"/>
    <w:rsid w:val="00C66BCE"/>
    <w:rsid w:val="00C672F8"/>
    <w:rsid w:val="00C677C8"/>
    <w:rsid w:val="00C67FA8"/>
    <w:rsid w:val="00C70109"/>
    <w:rsid w:val="00C70112"/>
    <w:rsid w:val="00C70114"/>
    <w:rsid w:val="00C70387"/>
    <w:rsid w:val="00C7050C"/>
    <w:rsid w:val="00C70553"/>
    <w:rsid w:val="00C70718"/>
    <w:rsid w:val="00C70A6A"/>
    <w:rsid w:val="00C70CC1"/>
    <w:rsid w:val="00C70FDF"/>
    <w:rsid w:val="00C71996"/>
    <w:rsid w:val="00C7210A"/>
    <w:rsid w:val="00C7296C"/>
    <w:rsid w:val="00C72D86"/>
    <w:rsid w:val="00C7331A"/>
    <w:rsid w:val="00C73ABA"/>
    <w:rsid w:val="00C73BD4"/>
    <w:rsid w:val="00C73F8D"/>
    <w:rsid w:val="00C742DF"/>
    <w:rsid w:val="00C74368"/>
    <w:rsid w:val="00C74C81"/>
    <w:rsid w:val="00C74D17"/>
    <w:rsid w:val="00C74E52"/>
    <w:rsid w:val="00C74F8D"/>
    <w:rsid w:val="00C7507C"/>
    <w:rsid w:val="00C7559A"/>
    <w:rsid w:val="00C75B6F"/>
    <w:rsid w:val="00C75BCE"/>
    <w:rsid w:val="00C75FCD"/>
    <w:rsid w:val="00C76556"/>
    <w:rsid w:val="00C7661A"/>
    <w:rsid w:val="00C767DE"/>
    <w:rsid w:val="00C76860"/>
    <w:rsid w:val="00C76B0E"/>
    <w:rsid w:val="00C76D63"/>
    <w:rsid w:val="00C76E4F"/>
    <w:rsid w:val="00C77BE4"/>
    <w:rsid w:val="00C77CEE"/>
    <w:rsid w:val="00C77F6E"/>
    <w:rsid w:val="00C8033B"/>
    <w:rsid w:val="00C804CC"/>
    <w:rsid w:val="00C8074C"/>
    <w:rsid w:val="00C80B79"/>
    <w:rsid w:val="00C80DA7"/>
    <w:rsid w:val="00C80FCC"/>
    <w:rsid w:val="00C80FE9"/>
    <w:rsid w:val="00C81588"/>
    <w:rsid w:val="00C81948"/>
    <w:rsid w:val="00C81A19"/>
    <w:rsid w:val="00C8228A"/>
    <w:rsid w:val="00C827A5"/>
    <w:rsid w:val="00C82A42"/>
    <w:rsid w:val="00C830C8"/>
    <w:rsid w:val="00C83402"/>
    <w:rsid w:val="00C835E9"/>
    <w:rsid w:val="00C8446F"/>
    <w:rsid w:val="00C84620"/>
    <w:rsid w:val="00C84866"/>
    <w:rsid w:val="00C84A9A"/>
    <w:rsid w:val="00C853A7"/>
    <w:rsid w:val="00C854E2"/>
    <w:rsid w:val="00C854F5"/>
    <w:rsid w:val="00C858DC"/>
    <w:rsid w:val="00C85C17"/>
    <w:rsid w:val="00C85E01"/>
    <w:rsid w:val="00C85F9D"/>
    <w:rsid w:val="00C86422"/>
    <w:rsid w:val="00C8666D"/>
    <w:rsid w:val="00C86797"/>
    <w:rsid w:val="00C86F72"/>
    <w:rsid w:val="00C8739C"/>
    <w:rsid w:val="00C87CAF"/>
    <w:rsid w:val="00C908D8"/>
    <w:rsid w:val="00C90EBD"/>
    <w:rsid w:val="00C90FB8"/>
    <w:rsid w:val="00C9103A"/>
    <w:rsid w:val="00C91205"/>
    <w:rsid w:val="00C91245"/>
    <w:rsid w:val="00C9138D"/>
    <w:rsid w:val="00C91590"/>
    <w:rsid w:val="00C91AB6"/>
    <w:rsid w:val="00C928B1"/>
    <w:rsid w:val="00C92A08"/>
    <w:rsid w:val="00C92D6B"/>
    <w:rsid w:val="00C92E21"/>
    <w:rsid w:val="00C93102"/>
    <w:rsid w:val="00C9314E"/>
    <w:rsid w:val="00C931BD"/>
    <w:rsid w:val="00C935EE"/>
    <w:rsid w:val="00C93BDE"/>
    <w:rsid w:val="00C93E29"/>
    <w:rsid w:val="00C93E9C"/>
    <w:rsid w:val="00C9421B"/>
    <w:rsid w:val="00C9427D"/>
    <w:rsid w:val="00C9448C"/>
    <w:rsid w:val="00C94C65"/>
    <w:rsid w:val="00C952EC"/>
    <w:rsid w:val="00C95A45"/>
    <w:rsid w:val="00C9601F"/>
    <w:rsid w:val="00C96F47"/>
    <w:rsid w:val="00C972AD"/>
    <w:rsid w:val="00C97573"/>
    <w:rsid w:val="00C978C5"/>
    <w:rsid w:val="00C97933"/>
    <w:rsid w:val="00C97A4D"/>
    <w:rsid w:val="00C97C67"/>
    <w:rsid w:val="00CA0593"/>
    <w:rsid w:val="00CA1172"/>
    <w:rsid w:val="00CA11BB"/>
    <w:rsid w:val="00CA1538"/>
    <w:rsid w:val="00CA1675"/>
    <w:rsid w:val="00CA1EEB"/>
    <w:rsid w:val="00CA2099"/>
    <w:rsid w:val="00CA2325"/>
    <w:rsid w:val="00CA28CB"/>
    <w:rsid w:val="00CA2FA7"/>
    <w:rsid w:val="00CA349F"/>
    <w:rsid w:val="00CA3B9A"/>
    <w:rsid w:val="00CA4275"/>
    <w:rsid w:val="00CA43DF"/>
    <w:rsid w:val="00CA4568"/>
    <w:rsid w:val="00CA4ABF"/>
    <w:rsid w:val="00CA4CC1"/>
    <w:rsid w:val="00CA4EAE"/>
    <w:rsid w:val="00CA4FD6"/>
    <w:rsid w:val="00CA5122"/>
    <w:rsid w:val="00CA533B"/>
    <w:rsid w:val="00CA5513"/>
    <w:rsid w:val="00CA5776"/>
    <w:rsid w:val="00CA581E"/>
    <w:rsid w:val="00CA5FE0"/>
    <w:rsid w:val="00CA684A"/>
    <w:rsid w:val="00CA726B"/>
    <w:rsid w:val="00CA730D"/>
    <w:rsid w:val="00CA78F6"/>
    <w:rsid w:val="00CA7FD6"/>
    <w:rsid w:val="00CB025E"/>
    <w:rsid w:val="00CB03D2"/>
    <w:rsid w:val="00CB0405"/>
    <w:rsid w:val="00CB0605"/>
    <w:rsid w:val="00CB0B14"/>
    <w:rsid w:val="00CB0D33"/>
    <w:rsid w:val="00CB0E59"/>
    <w:rsid w:val="00CB1610"/>
    <w:rsid w:val="00CB1F9A"/>
    <w:rsid w:val="00CB2283"/>
    <w:rsid w:val="00CB2487"/>
    <w:rsid w:val="00CB326D"/>
    <w:rsid w:val="00CB39D1"/>
    <w:rsid w:val="00CB40F1"/>
    <w:rsid w:val="00CB41CA"/>
    <w:rsid w:val="00CB4671"/>
    <w:rsid w:val="00CB47A9"/>
    <w:rsid w:val="00CB498B"/>
    <w:rsid w:val="00CB4A5D"/>
    <w:rsid w:val="00CB4C02"/>
    <w:rsid w:val="00CB4C36"/>
    <w:rsid w:val="00CB538C"/>
    <w:rsid w:val="00CB53B4"/>
    <w:rsid w:val="00CB5AE6"/>
    <w:rsid w:val="00CB5BC4"/>
    <w:rsid w:val="00CB5C87"/>
    <w:rsid w:val="00CB5E53"/>
    <w:rsid w:val="00CB6589"/>
    <w:rsid w:val="00CB686F"/>
    <w:rsid w:val="00CB6B2F"/>
    <w:rsid w:val="00CB70FD"/>
    <w:rsid w:val="00CB71A9"/>
    <w:rsid w:val="00CB769C"/>
    <w:rsid w:val="00CB79EA"/>
    <w:rsid w:val="00CB7FCF"/>
    <w:rsid w:val="00CC0013"/>
    <w:rsid w:val="00CC00B4"/>
    <w:rsid w:val="00CC01F6"/>
    <w:rsid w:val="00CC0342"/>
    <w:rsid w:val="00CC05A6"/>
    <w:rsid w:val="00CC0BDF"/>
    <w:rsid w:val="00CC1087"/>
    <w:rsid w:val="00CC144A"/>
    <w:rsid w:val="00CC1642"/>
    <w:rsid w:val="00CC16F7"/>
    <w:rsid w:val="00CC2177"/>
    <w:rsid w:val="00CC245B"/>
    <w:rsid w:val="00CC2484"/>
    <w:rsid w:val="00CC26F1"/>
    <w:rsid w:val="00CC3185"/>
    <w:rsid w:val="00CC35C4"/>
    <w:rsid w:val="00CC3AFC"/>
    <w:rsid w:val="00CC4734"/>
    <w:rsid w:val="00CC47F5"/>
    <w:rsid w:val="00CC4C9F"/>
    <w:rsid w:val="00CC4F10"/>
    <w:rsid w:val="00CC4F5D"/>
    <w:rsid w:val="00CC50B7"/>
    <w:rsid w:val="00CC5499"/>
    <w:rsid w:val="00CC57B3"/>
    <w:rsid w:val="00CC5F3D"/>
    <w:rsid w:val="00CC62EB"/>
    <w:rsid w:val="00CC6549"/>
    <w:rsid w:val="00CC6584"/>
    <w:rsid w:val="00CC7318"/>
    <w:rsid w:val="00CC78FB"/>
    <w:rsid w:val="00CC7C5A"/>
    <w:rsid w:val="00CD027C"/>
    <w:rsid w:val="00CD0790"/>
    <w:rsid w:val="00CD09DE"/>
    <w:rsid w:val="00CD0BEF"/>
    <w:rsid w:val="00CD1438"/>
    <w:rsid w:val="00CD1744"/>
    <w:rsid w:val="00CD190B"/>
    <w:rsid w:val="00CD1C77"/>
    <w:rsid w:val="00CD21D8"/>
    <w:rsid w:val="00CD2467"/>
    <w:rsid w:val="00CD250C"/>
    <w:rsid w:val="00CD29EF"/>
    <w:rsid w:val="00CD3316"/>
    <w:rsid w:val="00CD3C05"/>
    <w:rsid w:val="00CD3F4B"/>
    <w:rsid w:val="00CD4904"/>
    <w:rsid w:val="00CD4BE8"/>
    <w:rsid w:val="00CD4E69"/>
    <w:rsid w:val="00CD50DC"/>
    <w:rsid w:val="00CD59EB"/>
    <w:rsid w:val="00CD5A2E"/>
    <w:rsid w:val="00CD5DDA"/>
    <w:rsid w:val="00CD5FCC"/>
    <w:rsid w:val="00CD6465"/>
    <w:rsid w:val="00CD652C"/>
    <w:rsid w:val="00CD6639"/>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001"/>
    <w:rsid w:val="00CE321C"/>
    <w:rsid w:val="00CE3261"/>
    <w:rsid w:val="00CE3482"/>
    <w:rsid w:val="00CE35D6"/>
    <w:rsid w:val="00CE3633"/>
    <w:rsid w:val="00CE37EC"/>
    <w:rsid w:val="00CE3B63"/>
    <w:rsid w:val="00CE3E8A"/>
    <w:rsid w:val="00CE3F28"/>
    <w:rsid w:val="00CE4304"/>
    <w:rsid w:val="00CE5441"/>
    <w:rsid w:val="00CE54F0"/>
    <w:rsid w:val="00CE58B0"/>
    <w:rsid w:val="00CE5940"/>
    <w:rsid w:val="00CE6353"/>
    <w:rsid w:val="00CE65FC"/>
    <w:rsid w:val="00CE6924"/>
    <w:rsid w:val="00CE69E7"/>
    <w:rsid w:val="00CE74DC"/>
    <w:rsid w:val="00CE754B"/>
    <w:rsid w:val="00CE7B02"/>
    <w:rsid w:val="00CE7CA2"/>
    <w:rsid w:val="00CE7D7E"/>
    <w:rsid w:val="00CF039E"/>
    <w:rsid w:val="00CF040F"/>
    <w:rsid w:val="00CF05D5"/>
    <w:rsid w:val="00CF06C9"/>
    <w:rsid w:val="00CF11CB"/>
    <w:rsid w:val="00CF1813"/>
    <w:rsid w:val="00CF1D54"/>
    <w:rsid w:val="00CF1F07"/>
    <w:rsid w:val="00CF20A4"/>
    <w:rsid w:val="00CF247F"/>
    <w:rsid w:val="00CF25CD"/>
    <w:rsid w:val="00CF2738"/>
    <w:rsid w:val="00CF2ACC"/>
    <w:rsid w:val="00CF2CE3"/>
    <w:rsid w:val="00CF2D2A"/>
    <w:rsid w:val="00CF2D8D"/>
    <w:rsid w:val="00CF3622"/>
    <w:rsid w:val="00CF3DC0"/>
    <w:rsid w:val="00CF3DFE"/>
    <w:rsid w:val="00CF4146"/>
    <w:rsid w:val="00CF4742"/>
    <w:rsid w:val="00CF4A2A"/>
    <w:rsid w:val="00CF4F20"/>
    <w:rsid w:val="00CF52D6"/>
    <w:rsid w:val="00CF5B75"/>
    <w:rsid w:val="00CF5D3B"/>
    <w:rsid w:val="00CF630B"/>
    <w:rsid w:val="00CF670D"/>
    <w:rsid w:val="00CF6A4F"/>
    <w:rsid w:val="00CF769A"/>
    <w:rsid w:val="00CF7931"/>
    <w:rsid w:val="00CF7C91"/>
    <w:rsid w:val="00CF7CB2"/>
    <w:rsid w:val="00CF7DCA"/>
    <w:rsid w:val="00CF7F40"/>
    <w:rsid w:val="00D001CE"/>
    <w:rsid w:val="00D00488"/>
    <w:rsid w:val="00D007A5"/>
    <w:rsid w:val="00D00B76"/>
    <w:rsid w:val="00D00EAA"/>
    <w:rsid w:val="00D010A0"/>
    <w:rsid w:val="00D01239"/>
    <w:rsid w:val="00D013A1"/>
    <w:rsid w:val="00D01406"/>
    <w:rsid w:val="00D017C4"/>
    <w:rsid w:val="00D01CAB"/>
    <w:rsid w:val="00D029AB"/>
    <w:rsid w:val="00D02A29"/>
    <w:rsid w:val="00D039A5"/>
    <w:rsid w:val="00D039E2"/>
    <w:rsid w:val="00D04209"/>
    <w:rsid w:val="00D04224"/>
    <w:rsid w:val="00D042A1"/>
    <w:rsid w:val="00D0461D"/>
    <w:rsid w:val="00D046FA"/>
    <w:rsid w:val="00D04F24"/>
    <w:rsid w:val="00D04F72"/>
    <w:rsid w:val="00D056A1"/>
    <w:rsid w:val="00D05743"/>
    <w:rsid w:val="00D06063"/>
    <w:rsid w:val="00D061E8"/>
    <w:rsid w:val="00D06460"/>
    <w:rsid w:val="00D06461"/>
    <w:rsid w:val="00D065E3"/>
    <w:rsid w:val="00D069E1"/>
    <w:rsid w:val="00D0719C"/>
    <w:rsid w:val="00D07625"/>
    <w:rsid w:val="00D07D74"/>
    <w:rsid w:val="00D103EA"/>
    <w:rsid w:val="00D1074A"/>
    <w:rsid w:val="00D10887"/>
    <w:rsid w:val="00D109F9"/>
    <w:rsid w:val="00D115AE"/>
    <w:rsid w:val="00D1176D"/>
    <w:rsid w:val="00D119C3"/>
    <w:rsid w:val="00D11AE8"/>
    <w:rsid w:val="00D11C85"/>
    <w:rsid w:val="00D11CB3"/>
    <w:rsid w:val="00D11EF7"/>
    <w:rsid w:val="00D12A3E"/>
    <w:rsid w:val="00D12D51"/>
    <w:rsid w:val="00D12DE9"/>
    <w:rsid w:val="00D12FFE"/>
    <w:rsid w:val="00D1309D"/>
    <w:rsid w:val="00D1315D"/>
    <w:rsid w:val="00D1347A"/>
    <w:rsid w:val="00D13494"/>
    <w:rsid w:val="00D1384A"/>
    <w:rsid w:val="00D1439C"/>
    <w:rsid w:val="00D14764"/>
    <w:rsid w:val="00D14CDD"/>
    <w:rsid w:val="00D14D76"/>
    <w:rsid w:val="00D15109"/>
    <w:rsid w:val="00D152CC"/>
    <w:rsid w:val="00D1576D"/>
    <w:rsid w:val="00D165CB"/>
    <w:rsid w:val="00D16D9D"/>
    <w:rsid w:val="00D1739C"/>
    <w:rsid w:val="00D17786"/>
    <w:rsid w:val="00D17D77"/>
    <w:rsid w:val="00D20481"/>
    <w:rsid w:val="00D2051C"/>
    <w:rsid w:val="00D20E5B"/>
    <w:rsid w:val="00D210AA"/>
    <w:rsid w:val="00D21210"/>
    <w:rsid w:val="00D2167F"/>
    <w:rsid w:val="00D2190F"/>
    <w:rsid w:val="00D21E1C"/>
    <w:rsid w:val="00D22970"/>
    <w:rsid w:val="00D22F00"/>
    <w:rsid w:val="00D233CD"/>
    <w:rsid w:val="00D23873"/>
    <w:rsid w:val="00D23947"/>
    <w:rsid w:val="00D23A2C"/>
    <w:rsid w:val="00D241E7"/>
    <w:rsid w:val="00D250FC"/>
    <w:rsid w:val="00D25447"/>
    <w:rsid w:val="00D25E44"/>
    <w:rsid w:val="00D25EA3"/>
    <w:rsid w:val="00D25F51"/>
    <w:rsid w:val="00D25FAC"/>
    <w:rsid w:val="00D262E6"/>
    <w:rsid w:val="00D262EB"/>
    <w:rsid w:val="00D26420"/>
    <w:rsid w:val="00D26C86"/>
    <w:rsid w:val="00D27030"/>
    <w:rsid w:val="00D273BC"/>
    <w:rsid w:val="00D27733"/>
    <w:rsid w:val="00D27984"/>
    <w:rsid w:val="00D301FE"/>
    <w:rsid w:val="00D30212"/>
    <w:rsid w:val="00D3034E"/>
    <w:rsid w:val="00D30678"/>
    <w:rsid w:val="00D30721"/>
    <w:rsid w:val="00D30C10"/>
    <w:rsid w:val="00D30D06"/>
    <w:rsid w:val="00D31BFA"/>
    <w:rsid w:val="00D3204C"/>
    <w:rsid w:val="00D321E2"/>
    <w:rsid w:val="00D32235"/>
    <w:rsid w:val="00D323FA"/>
    <w:rsid w:val="00D3280C"/>
    <w:rsid w:val="00D32D66"/>
    <w:rsid w:val="00D339CF"/>
    <w:rsid w:val="00D33A49"/>
    <w:rsid w:val="00D33BD1"/>
    <w:rsid w:val="00D341FA"/>
    <w:rsid w:val="00D34228"/>
    <w:rsid w:val="00D3424F"/>
    <w:rsid w:val="00D34377"/>
    <w:rsid w:val="00D34671"/>
    <w:rsid w:val="00D3470D"/>
    <w:rsid w:val="00D35911"/>
    <w:rsid w:val="00D35FB9"/>
    <w:rsid w:val="00D361B7"/>
    <w:rsid w:val="00D3660A"/>
    <w:rsid w:val="00D36A1A"/>
    <w:rsid w:val="00D36AEF"/>
    <w:rsid w:val="00D36BD2"/>
    <w:rsid w:val="00D36E06"/>
    <w:rsid w:val="00D36E6F"/>
    <w:rsid w:val="00D3705A"/>
    <w:rsid w:val="00D371A1"/>
    <w:rsid w:val="00D373C2"/>
    <w:rsid w:val="00D3757D"/>
    <w:rsid w:val="00D4020B"/>
    <w:rsid w:val="00D40577"/>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8B1"/>
    <w:rsid w:val="00D459A1"/>
    <w:rsid w:val="00D45CBC"/>
    <w:rsid w:val="00D469CE"/>
    <w:rsid w:val="00D46A0D"/>
    <w:rsid w:val="00D46DDF"/>
    <w:rsid w:val="00D46DE9"/>
    <w:rsid w:val="00D46F05"/>
    <w:rsid w:val="00D46F14"/>
    <w:rsid w:val="00D46FA8"/>
    <w:rsid w:val="00D47194"/>
    <w:rsid w:val="00D476C4"/>
    <w:rsid w:val="00D4784F"/>
    <w:rsid w:val="00D47B45"/>
    <w:rsid w:val="00D47CDF"/>
    <w:rsid w:val="00D50055"/>
    <w:rsid w:val="00D502F7"/>
    <w:rsid w:val="00D5044D"/>
    <w:rsid w:val="00D50477"/>
    <w:rsid w:val="00D50499"/>
    <w:rsid w:val="00D5082A"/>
    <w:rsid w:val="00D509AE"/>
    <w:rsid w:val="00D50A97"/>
    <w:rsid w:val="00D50E61"/>
    <w:rsid w:val="00D50E85"/>
    <w:rsid w:val="00D50FA7"/>
    <w:rsid w:val="00D515FD"/>
    <w:rsid w:val="00D51E9E"/>
    <w:rsid w:val="00D51FE1"/>
    <w:rsid w:val="00D52908"/>
    <w:rsid w:val="00D52DE0"/>
    <w:rsid w:val="00D533A4"/>
    <w:rsid w:val="00D533AB"/>
    <w:rsid w:val="00D53781"/>
    <w:rsid w:val="00D538D8"/>
    <w:rsid w:val="00D5398F"/>
    <w:rsid w:val="00D53A8D"/>
    <w:rsid w:val="00D545E6"/>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6CD1"/>
    <w:rsid w:val="00D57409"/>
    <w:rsid w:val="00D575F8"/>
    <w:rsid w:val="00D57D13"/>
    <w:rsid w:val="00D600FC"/>
    <w:rsid w:val="00D60178"/>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9E6"/>
    <w:rsid w:val="00D62A9D"/>
    <w:rsid w:val="00D6365A"/>
    <w:rsid w:val="00D63866"/>
    <w:rsid w:val="00D6394D"/>
    <w:rsid w:val="00D63ACC"/>
    <w:rsid w:val="00D63B77"/>
    <w:rsid w:val="00D6406C"/>
    <w:rsid w:val="00D64096"/>
    <w:rsid w:val="00D6457E"/>
    <w:rsid w:val="00D6524B"/>
    <w:rsid w:val="00D66449"/>
    <w:rsid w:val="00D666BD"/>
    <w:rsid w:val="00D672D1"/>
    <w:rsid w:val="00D67A1F"/>
    <w:rsid w:val="00D67BD1"/>
    <w:rsid w:val="00D67F52"/>
    <w:rsid w:val="00D70471"/>
    <w:rsid w:val="00D7055B"/>
    <w:rsid w:val="00D71010"/>
    <w:rsid w:val="00D71296"/>
    <w:rsid w:val="00D7132C"/>
    <w:rsid w:val="00D71691"/>
    <w:rsid w:val="00D723D0"/>
    <w:rsid w:val="00D7258C"/>
    <w:rsid w:val="00D72741"/>
    <w:rsid w:val="00D72E82"/>
    <w:rsid w:val="00D73179"/>
    <w:rsid w:val="00D7362F"/>
    <w:rsid w:val="00D736F4"/>
    <w:rsid w:val="00D73721"/>
    <w:rsid w:val="00D73838"/>
    <w:rsid w:val="00D73BBE"/>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728D"/>
    <w:rsid w:val="00D777E4"/>
    <w:rsid w:val="00D77E8D"/>
    <w:rsid w:val="00D804F1"/>
    <w:rsid w:val="00D80530"/>
    <w:rsid w:val="00D8097C"/>
    <w:rsid w:val="00D81113"/>
    <w:rsid w:val="00D81697"/>
    <w:rsid w:val="00D816A0"/>
    <w:rsid w:val="00D81895"/>
    <w:rsid w:val="00D81FEB"/>
    <w:rsid w:val="00D825BB"/>
    <w:rsid w:val="00D82972"/>
    <w:rsid w:val="00D835A5"/>
    <w:rsid w:val="00D835DF"/>
    <w:rsid w:val="00D8365D"/>
    <w:rsid w:val="00D83706"/>
    <w:rsid w:val="00D83775"/>
    <w:rsid w:val="00D8383D"/>
    <w:rsid w:val="00D844F0"/>
    <w:rsid w:val="00D84868"/>
    <w:rsid w:val="00D84B38"/>
    <w:rsid w:val="00D84BB5"/>
    <w:rsid w:val="00D85A5F"/>
    <w:rsid w:val="00D85B35"/>
    <w:rsid w:val="00D8692A"/>
    <w:rsid w:val="00D86D30"/>
    <w:rsid w:val="00D870BB"/>
    <w:rsid w:val="00D87395"/>
    <w:rsid w:val="00D87AF1"/>
    <w:rsid w:val="00D90085"/>
    <w:rsid w:val="00D90413"/>
    <w:rsid w:val="00D90614"/>
    <w:rsid w:val="00D90BE1"/>
    <w:rsid w:val="00D913E3"/>
    <w:rsid w:val="00D913F7"/>
    <w:rsid w:val="00D914F2"/>
    <w:rsid w:val="00D917D5"/>
    <w:rsid w:val="00D91B6B"/>
    <w:rsid w:val="00D91DF1"/>
    <w:rsid w:val="00D91E97"/>
    <w:rsid w:val="00D91FAB"/>
    <w:rsid w:val="00D9280B"/>
    <w:rsid w:val="00D9302D"/>
    <w:rsid w:val="00D930FD"/>
    <w:rsid w:val="00D935D1"/>
    <w:rsid w:val="00D9377C"/>
    <w:rsid w:val="00D945F0"/>
    <w:rsid w:val="00D94666"/>
    <w:rsid w:val="00D9472D"/>
    <w:rsid w:val="00D94BCC"/>
    <w:rsid w:val="00D94BD7"/>
    <w:rsid w:val="00D94FE4"/>
    <w:rsid w:val="00D9515D"/>
    <w:rsid w:val="00D95439"/>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0E39"/>
    <w:rsid w:val="00DA1AB7"/>
    <w:rsid w:val="00DA2079"/>
    <w:rsid w:val="00DA2153"/>
    <w:rsid w:val="00DA2156"/>
    <w:rsid w:val="00DA23A1"/>
    <w:rsid w:val="00DA2508"/>
    <w:rsid w:val="00DA272C"/>
    <w:rsid w:val="00DA281F"/>
    <w:rsid w:val="00DA2A11"/>
    <w:rsid w:val="00DA2C4A"/>
    <w:rsid w:val="00DA3AAA"/>
    <w:rsid w:val="00DA3D27"/>
    <w:rsid w:val="00DA436F"/>
    <w:rsid w:val="00DA4C81"/>
    <w:rsid w:val="00DA4F97"/>
    <w:rsid w:val="00DA5423"/>
    <w:rsid w:val="00DA5508"/>
    <w:rsid w:val="00DA5661"/>
    <w:rsid w:val="00DA5B04"/>
    <w:rsid w:val="00DA5B14"/>
    <w:rsid w:val="00DA63A3"/>
    <w:rsid w:val="00DA68F4"/>
    <w:rsid w:val="00DA68FC"/>
    <w:rsid w:val="00DA6CD7"/>
    <w:rsid w:val="00DA6DAD"/>
    <w:rsid w:val="00DA7035"/>
    <w:rsid w:val="00DA735A"/>
    <w:rsid w:val="00DA745C"/>
    <w:rsid w:val="00DA75A6"/>
    <w:rsid w:val="00DA75C5"/>
    <w:rsid w:val="00DA7845"/>
    <w:rsid w:val="00DB01FC"/>
    <w:rsid w:val="00DB022C"/>
    <w:rsid w:val="00DB058A"/>
    <w:rsid w:val="00DB0E48"/>
    <w:rsid w:val="00DB1414"/>
    <w:rsid w:val="00DB16C9"/>
    <w:rsid w:val="00DB16E7"/>
    <w:rsid w:val="00DB1956"/>
    <w:rsid w:val="00DB1F34"/>
    <w:rsid w:val="00DB2265"/>
    <w:rsid w:val="00DB28F0"/>
    <w:rsid w:val="00DB30BB"/>
    <w:rsid w:val="00DB325C"/>
    <w:rsid w:val="00DB33A4"/>
    <w:rsid w:val="00DB33BD"/>
    <w:rsid w:val="00DB3411"/>
    <w:rsid w:val="00DB373F"/>
    <w:rsid w:val="00DB385F"/>
    <w:rsid w:val="00DB3D7E"/>
    <w:rsid w:val="00DB4C27"/>
    <w:rsid w:val="00DB4D8F"/>
    <w:rsid w:val="00DB521E"/>
    <w:rsid w:val="00DB52BA"/>
    <w:rsid w:val="00DB56CE"/>
    <w:rsid w:val="00DB5946"/>
    <w:rsid w:val="00DB5C2E"/>
    <w:rsid w:val="00DB5EE5"/>
    <w:rsid w:val="00DB5FF2"/>
    <w:rsid w:val="00DB60BD"/>
    <w:rsid w:val="00DB6337"/>
    <w:rsid w:val="00DB6426"/>
    <w:rsid w:val="00DB66A9"/>
    <w:rsid w:val="00DB6714"/>
    <w:rsid w:val="00DB6879"/>
    <w:rsid w:val="00DB6965"/>
    <w:rsid w:val="00DB717E"/>
    <w:rsid w:val="00DB77BB"/>
    <w:rsid w:val="00DB78C1"/>
    <w:rsid w:val="00DB7D5B"/>
    <w:rsid w:val="00DC00FC"/>
    <w:rsid w:val="00DC0279"/>
    <w:rsid w:val="00DC0400"/>
    <w:rsid w:val="00DC0A4E"/>
    <w:rsid w:val="00DC0F82"/>
    <w:rsid w:val="00DC1700"/>
    <w:rsid w:val="00DC1C5F"/>
    <w:rsid w:val="00DC243A"/>
    <w:rsid w:val="00DC27F9"/>
    <w:rsid w:val="00DC2AF3"/>
    <w:rsid w:val="00DC2CB4"/>
    <w:rsid w:val="00DC2E16"/>
    <w:rsid w:val="00DC2ED2"/>
    <w:rsid w:val="00DC2EDE"/>
    <w:rsid w:val="00DC302C"/>
    <w:rsid w:val="00DC424C"/>
    <w:rsid w:val="00DC4783"/>
    <w:rsid w:val="00DC4C3E"/>
    <w:rsid w:val="00DC4CE8"/>
    <w:rsid w:val="00DC4DFF"/>
    <w:rsid w:val="00DC51D6"/>
    <w:rsid w:val="00DC55CD"/>
    <w:rsid w:val="00DC5DB3"/>
    <w:rsid w:val="00DC6141"/>
    <w:rsid w:val="00DC6262"/>
    <w:rsid w:val="00DC681C"/>
    <w:rsid w:val="00DC6FCE"/>
    <w:rsid w:val="00DC787D"/>
    <w:rsid w:val="00DD01C8"/>
    <w:rsid w:val="00DD0B0D"/>
    <w:rsid w:val="00DD1265"/>
    <w:rsid w:val="00DD12FC"/>
    <w:rsid w:val="00DD185D"/>
    <w:rsid w:val="00DD18F0"/>
    <w:rsid w:val="00DD1977"/>
    <w:rsid w:val="00DD1F05"/>
    <w:rsid w:val="00DD1F8F"/>
    <w:rsid w:val="00DD226B"/>
    <w:rsid w:val="00DD232F"/>
    <w:rsid w:val="00DD2CA5"/>
    <w:rsid w:val="00DD3471"/>
    <w:rsid w:val="00DD3858"/>
    <w:rsid w:val="00DD3A10"/>
    <w:rsid w:val="00DD474B"/>
    <w:rsid w:val="00DD48C7"/>
    <w:rsid w:val="00DD4A99"/>
    <w:rsid w:val="00DD4E75"/>
    <w:rsid w:val="00DD50C2"/>
    <w:rsid w:val="00DD5851"/>
    <w:rsid w:val="00DD5946"/>
    <w:rsid w:val="00DD5C09"/>
    <w:rsid w:val="00DD6479"/>
    <w:rsid w:val="00DD681D"/>
    <w:rsid w:val="00DD6F72"/>
    <w:rsid w:val="00DD7183"/>
    <w:rsid w:val="00DD72F4"/>
    <w:rsid w:val="00DD7388"/>
    <w:rsid w:val="00DD77E5"/>
    <w:rsid w:val="00DD7C77"/>
    <w:rsid w:val="00DE18A4"/>
    <w:rsid w:val="00DE18AA"/>
    <w:rsid w:val="00DE2130"/>
    <w:rsid w:val="00DE238E"/>
    <w:rsid w:val="00DE2775"/>
    <w:rsid w:val="00DE2BE0"/>
    <w:rsid w:val="00DE2C22"/>
    <w:rsid w:val="00DE2DF9"/>
    <w:rsid w:val="00DE31F3"/>
    <w:rsid w:val="00DE3259"/>
    <w:rsid w:val="00DE33D0"/>
    <w:rsid w:val="00DE34A3"/>
    <w:rsid w:val="00DE3794"/>
    <w:rsid w:val="00DE3824"/>
    <w:rsid w:val="00DE398B"/>
    <w:rsid w:val="00DE494A"/>
    <w:rsid w:val="00DE4C8B"/>
    <w:rsid w:val="00DE4DC5"/>
    <w:rsid w:val="00DE4EDE"/>
    <w:rsid w:val="00DE5257"/>
    <w:rsid w:val="00DE54FE"/>
    <w:rsid w:val="00DE58DB"/>
    <w:rsid w:val="00DE636E"/>
    <w:rsid w:val="00DE640A"/>
    <w:rsid w:val="00DE6456"/>
    <w:rsid w:val="00DE6BB5"/>
    <w:rsid w:val="00DE6DFB"/>
    <w:rsid w:val="00DE7DDF"/>
    <w:rsid w:val="00DE7F33"/>
    <w:rsid w:val="00DF067D"/>
    <w:rsid w:val="00DF06D0"/>
    <w:rsid w:val="00DF0916"/>
    <w:rsid w:val="00DF0CB7"/>
    <w:rsid w:val="00DF13A8"/>
    <w:rsid w:val="00DF145B"/>
    <w:rsid w:val="00DF1D57"/>
    <w:rsid w:val="00DF1D5C"/>
    <w:rsid w:val="00DF1F37"/>
    <w:rsid w:val="00DF20A4"/>
    <w:rsid w:val="00DF22BA"/>
    <w:rsid w:val="00DF22DA"/>
    <w:rsid w:val="00DF2339"/>
    <w:rsid w:val="00DF2461"/>
    <w:rsid w:val="00DF294D"/>
    <w:rsid w:val="00DF2997"/>
    <w:rsid w:val="00DF3117"/>
    <w:rsid w:val="00DF3C33"/>
    <w:rsid w:val="00DF41C6"/>
    <w:rsid w:val="00DF41EB"/>
    <w:rsid w:val="00DF44D9"/>
    <w:rsid w:val="00DF4539"/>
    <w:rsid w:val="00DF47AC"/>
    <w:rsid w:val="00DF4D04"/>
    <w:rsid w:val="00DF5D3C"/>
    <w:rsid w:val="00DF5D7E"/>
    <w:rsid w:val="00DF5F76"/>
    <w:rsid w:val="00DF63DC"/>
    <w:rsid w:val="00DF641A"/>
    <w:rsid w:val="00DF6464"/>
    <w:rsid w:val="00DF678A"/>
    <w:rsid w:val="00DF6A1B"/>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11C"/>
    <w:rsid w:val="00E02230"/>
    <w:rsid w:val="00E0288C"/>
    <w:rsid w:val="00E02A0D"/>
    <w:rsid w:val="00E03183"/>
    <w:rsid w:val="00E037EA"/>
    <w:rsid w:val="00E03ED2"/>
    <w:rsid w:val="00E0416E"/>
    <w:rsid w:val="00E04208"/>
    <w:rsid w:val="00E051F3"/>
    <w:rsid w:val="00E055DC"/>
    <w:rsid w:val="00E05C88"/>
    <w:rsid w:val="00E05E88"/>
    <w:rsid w:val="00E06726"/>
    <w:rsid w:val="00E067AC"/>
    <w:rsid w:val="00E06D08"/>
    <w:rsid w:val="00E07053"/>
    <w:rsid w:val="00E07125"/>
    <w:rsid w:val="00E072A4"/>
    <w:rsid w:val="00E0764B"/>
    <w:rsid w:val="00E07B0F"/>
    <w:rsid w:val="00E07E89"/>
    <w:rsid w:val="00E100BC"/>
    <w:rsid w:val="00E1021A"/>
    <w:rsid w:val="00E1035C"/>
    <w:rsid w:val="00E1100B"/>
    <w:rsid w:val="00E111C6"/>
    <w:rsid w:val="00E11764"/>
    <w:rsid w:val="00E11773"/>
    <w:rsid w:val="00E117A9"/>
    <w:rsid w:val="00E11AC1"/>
    <w:rsid w:val="00E11ACF"/>
    <w:rsid w:val="00E126BF"/>
    <w:rsid w:val="00E12895"/>
    <w:rsid w:val="00E12BFA"/>
    <w:rsid w:val="00E12D4C"/>
    <w:rsid w:val="00E13231"/>
    <w:rsid w:val="00E13282"/>
    <w:rsid w:val="00E13346"/>
    <w:rsid w:val="00E1344A"/>
    <w:rsid w:val="00E13659"/>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523"/>
    <w:rsid w:val="00E16AB0"/>
    <w:rsid w:val="00E16E25"/>
    <w:rsid w:val="00E17045"/>
    <w:rsid w:val="00E1708D"/>
    <w:rsid w:val="00E17221"/>
    <w:rsid w:val="00E1744A"/>
    <w:rsid w:val="00E17CAF"/>
    <w:rsid w:val="00E17D86"/>
    <w:rsid w:val="00E17EBF"/>
    <w:rsid w:val="00E2023A"/>
    <w:rsid w:val="00E209C8"/>
    <w:rsid w:val="00E20C69"/>
    <w:rsid w:val="00E2134B"/>
    <w:rsid w:val="00E2169B"/>
    <w:rsid w:val="00E2191F"/>
    <w:rsid w:val="00E21E62"/>
    <w:rsid w:val="00E21F78"/>
    <w:rsid w:val="00E2201E"/>
    <w:rsid w:val="00E223B2"/>
    <w:rsid w:val="00E22699"/>
    <w:rsid w:val="00E22DF5"/>
    <w:rsid w:val="00E232AA"/>
    <w:rsid w:val="00E23585"/>
    <w:rsid w:val="00E23A8D"/>
    <w:rsid w:val="00E23BC9"/>
    <w:rsid w:val="00E24176"/>
    <w:rsid w:val="00E2468F"/>
    <w:rsid w:val="00E2485E"/>
    <w:rsid w:val="00E2499B"/>
    <w:rsid w:val="00E24FCA"/>
    <w:rsid w:val="00E2584F"/>
    <w:rsid w:val="00E2597B"/>
    <w:rsid w:val="00E26117"/>
    <w:rsid w:val="00E26296"/>
    <w:rsid w:val="00E26B8F"/>
    <w:rsid w:val="00E26C57"/>
    <w:rsid w:val="00E26ED4"/>
    <w:rsid w:val="00E26F6D"/>
    <w:rsid w:val="00E27069"/>
    <w:rsid w:val="00E2707F"/>
    <w:rsid w:val="00E274DA"/>
    <w:rsid w:val="00E27540"/>
    <w:rsid w:val="00E276FB"/>
    <w:rsid w:val="00E303CF"/>
    <w:rsid w:val="00E304F7"/>
    <w:rsid w:val="00E30634"/>
    <w:rsid w:val="00E30722"/>
    <w:rsid w:val="00E30788"/>
    <w:rsid w:val="00E3085E"/>
    <w:rsid w:val="00E30B18"/>
    <w:rsid w:val="00E30BE7"/>
    <w:rsid w:val="00E30CB7"/>
    <w:rsid w:val="00E312BC"/>
    <w:rsid w:val="00E31846"/>
    <w:rsid w:val="00E31FEF"/>
    <w:rsid w:val="00E320FB"/>
    <w:rsid w:val="00E32505"/>
    <w:rsid w:val="00E3298F"/>
    <w:rsid w:val="00E334DE"/>
    <w:rsid w:val="00E3380E"/>
    <w:rsid w:val="00E3384B"/>
    <w:rsid w:val="00E33A70"/>
    <w:rsid w:val="00E34507"/>
    <w:rsid w:val="00E34A03"/>
    <w:rsid w:val="00E34ECA"/>
    <w:rsid w:val="00E350A8"/>
    <w:rsid w:val="00E35181"/>
    <w:rsid w:val="00E35253"/>
    <w:rsid w:val="00E353F9"/>
    <w:rsid w:val="00E35654"/>
    <w:rsid w:val="00E3652E"/>
    <w:rsid w:val="00E36789"/>
    <w:rsid w:val="00E36B7D"/>
    <w:rsid w:val="00E36F35"/>
    <w:rsid w:val="00E36FD3"/>
    <w:rsid w:val="00E371EE"/>
    <w:rsid w:val="00E3723B"/>
    <w:rsid w:val="00E37329"/>
    <w:rsid w:val="00E37608"/>
    <w:rsid w:val="00E37DA8"/>
    <w:rsid w:val="00E402CA"/>
    <w:rsid w:val="00E40392"/>
    <w:rsid w:val="00E4042F"/>
    <w:rsid w:val="00E408C4"/>
    <w:rsid w:val="00E40ADF"/>
    <w:rsid w:val="00E40E97"/>
    <w:rsid w:val="00E41263"/>
    <w:rsid w:val="00E412B9"/>
    <w:rsid w:val="00E41639"/>
    <w:rsid w:val="00E41ADC"/>
    <w:rsid w:val="00E41CAE"/>
    <w:rsid w:val="00E41D15"/>
    <w:rsid w:val="00E4252D"/>
    <w:rsid w:val="00E4290D"/>
    <w:rsid w:val="00E42CBB"/>
    <w:rsid w:val="00E4452D"/>
    <w:rsid w:val="00E451E3"/>
    <w:rsid w:val="00E453DF"/>
    <w:rsid w:val="00E4566C"/>
    <w:rsid w:val="00E4618E"/>
    <w:rsid w:val="00E46558"/>
    <w:rsid w:val="00E46574"/>
    <w:rsid w:val="00E468F4"/>
    <w:rsid w:val="00E4704F"/>
    <w:rsid w:val="00E473F2"/>
    <w:rsid w:val="00E47D8B"/>
    <w:rsid w:val="00E47DC9"/>
    <w:rsid w:val="00E50721"/>
    <w:rsid w:val="00E50761"/>
    <w:rsid w:val="00E508E1"/>
    <w:rsid w:val="00E509FE"/>
    <w:rsid w:val="00E50E67"/>
    <w:rsid w:val="00E51312"/>
    <w:rsid w:val="00E5157D"/>
    <w:rsid w:val="00E51EAD"/>
    <w:rsid w:val="00E52A41"/>
    <w:rsid w:val="00E52AAF"/>
    <w:rsid w:val="00E53506"/>
    <w:rsid w:val="00E53649"/>
    <w:rsid w:val="00E5372F"/>
    <w:rsid w:val="00E540E9"/>
    <w:rsid w:val="00E549DE"/>
    <w:rsid w:val="00E54C46"/>
    <w:rsid w:val="00E55EE8"/>
    <w:rsid w:val="00E55F59"/>
    <w:rsid w:val="00E5604A"/>
    <w:rsid w:val="00E5605B"/>
    <w:rsid w:val="00E5614B"/>
    <w:rsid w:val="00E56542"/>
    <w:rsid w:val="00E5667F"/>
    <w:rsid w:val="00E566F3"/>
    <w:rsid w:val="00E5678B"/>
    <w:rsid w:val="00E56C4B"/>
    <w:rsid w:val="00E56E5B"/>
    <w:rsid w:val="00E573F3"/>
    <w:rsid w:val="00E57610"/>
    <w:rsid w:val="00E57874"/>
    <w:rsid w:val="00E60268"/>
    <w:rsid w:val="00E60901"/>
    <w:rsid w:val="00E61114"/>
    <w:rsid w:val="00E61215"/>
    <w:rsid w:val="00E61D17"/>
    <w:rsid w:val="00E621EE"/>
    <w:rsid w:val="00E62355"/>
    <w:rsid w:val="00E6307B"/>
    <w:rsid w:val="00E638EB"/>
    <w:rsid w:val="00E63D12"/>
    <w:rsid w:val="00E64090"/>
    <w:rsid w:val="00E6451A"/>
    <w:rsid w:val="00E64867"/>
    <w:rsid w:val="00E6536C"/>
    <w:rsid w:val="00E654A9"/>
    <w:rsid w:val="00E65751"/>
    <w:rsid w:val="00E65EE2"/>
    <w:rsid w:val="00E66119"/>
    <w:rsid w:val="00E664F5"/>
    <w:rsid w:val="00E6665F"/>
    <w:rsid w:val="00E66DAE"/>
    <w:rsid w:val="00E67A65"/>
    <w:rsid w:val="00E67CAF"/>
    <w:rsid w:val="00E67EE4"/>
    <w:rsid w:val="00E700D6"/>
    <w:rsid w:val="00E707EB"/>
    <w:rsid w:val="00E708FF"/>
    <w:rsid w:val="00E70A6C"/>
    <w:rsid w:val="00E70B3F"/>
    <w:rsid w:val="00E71F92"/>
    <w:rsid w:val="00E722B7"/>
    <w:rsid w:val="00E72F37"/>
    <w:rsid w:val="00E73191"/>
    <w:rsid w:val="00E73354"/>
    <w:rsid w:val="00E73709"/>
    <w:rsid w:val="00E73741"/>
    <w:rsid w:val="00E73AE4"/>
    <w:rsid w:val="00E74352"/>
    <w:rsid w:val="00E74856"/>
    <w:rsid w:val="00E74B49"/>
    <w:rsid w:val="00E74CEA"/>
    <w:rsid w:val="00E7518B"/>
    <w:rsid w:val="00E7554B"/>
    <w:rsid w:val="00E75A70"/>
    <w:rsid w:val="00E75DEE"/>
    <w:rsid w:val="00E760F2"/>
    <w:rsid w:val="00E76189"/>
    <w:rsid w:val="00E76799"/>
    <w:rsid w:val="00E76D08"/>
    <w:rsid w:val="00E774E1"/>
    <w:rsid w:val="00E7767D"/>
    <w:rsid w:val="00E80251"/>
    <w:rsid w:val="00E80991"/>
    <w:rsid w:val="00E80A40"/>
    <w:rsid w:val="00E81250"/>
    <w:rsid w:val="00E812F0"/>
    <w:rsid w:val="00E813F4"/>
    <w:rsid w:val="00E81463"/>
    <w:rsid w:val="00E819F6"/>
    <w:rsid w:val="00E81E20"/>
    <w:rsid w:val="00E82014"/>
    <w:rsid w:val="00E8201E"/>
    <w:rsid w:val="00E8278C"/>
    <w:rsid w:val="00E829AD"/>
    <w:rsid w:val="00E82C09"/>
    <w:rsid w:val="00E83066"/>
    <w:rsid w:val="00E83163"/>
    <w:rsid w:val="00E8321D"/>
    <w:rsid w:val="00E832DB"/>
    <w:rsid w:val="00E833D7"/>
    <w:rsid w:val="00E839AB"/>
    <w:rsid w:val="00E84462"/>
    <w:rsid w:val="00E849C7"/>
    <w:rsid w:val="00E84BBC"/>
    <w:rsid w:val="00E84C12"/>
    <w:rsid w:val="00E84E14"/>
    <w:rsid w:val="00E853F2"/>
    <w:rsid w:val="00E8566F"/>
    <w:rsid w:val="00E85D6A"/>
    <w:rsid w:val="00E85E4A"/>
    <w:rsid w:val="00E866E9"/>
    <w:rsid w:val="00E86B7A"/>
    <w:rsid w:val="00E86B94"/>
    <w:rsid w:val="00E86DED"/>
    <w:rsid w:val="00E87508"/>
    <w:rsid w:val="00E8763B"/>
    <w:rsid w:val="00E8783F"/>
    <w:rsid w:val="00E87885"/>
    <w:rsid w:val="00E87B11"/>
    <w:rsid w:val="00E87CC4"/>
    <w:rsid w:val="00E906FC"/>
    <w:rsid w:val="00E912DE"/>
    <w:rsid w:val="00E91596"/>
    <w:rsid w:val="00E9249A"/>
    <w:rsid w:val="00E925C3"/>
    <w:rsid w:val="00E92E20"/>
    <w:rsid w:val="00E9375D"/>
    <w:rsid w:val="00E93980"/>
    <w:rsid w:val="00E93D45"/>
    <w:rsid w:val="00E94AC3"/>
    <w:rsid w:val="00E950B6"/>
    <w:rsid w:val="00E95568"/>
    <w:rsid w:val="00E95A42"/>
    <w:rsid w:val="00E95DC9"/>
    <w:rsid w:val="00E95F59"/>
    <w:rsid w:val="00E962EA"/>
    <w:rsid w:val="00E97020"/>
    <w:rsid w:val="00E9751D"/>
    <w:rsid w:val="00E97A01"/>
    <w:rsid w:val="00EA01C6"/>
    <w:rsid w:val="00EA05C2"/>
    <w:rsid w:val="00EA0EEA"/>
    <w:rsid w:val="00EA15FF"/>
    <w:rsid w:val="00EA16D2"/>
    <w:rsid w:val="00EA18D3"/>
    <w:rsid w:val="00EA1F36"/>
    <w:rsid w:val="00EA25A0"/>
    <w:rsid w:val="00EA26C7"/>
    <w:rsid w:val="00EA2B66"/>
    <w:rsid w:val="00EA34FE"/>
    <w:rsid w:val="00EA40B1"/>
    <w:rsid w:val="00EA4174"/>
    <w:rsid w:val="00EA4C77"/>
    <w:rsid w:val="00EA4E55"/>
    <w:rsid w:val="00EA4EF3"/>
    <w:rsid w:val="00EA5911"/>
    <w:rsid w:val="00EA5F68"/>
    <w:rsid w:val="00EA5FDD"/>
    <w:rsid w:val="00EA61C7"/>
    <w:rsid w:val="00EA69D1"/>
    <w:rsid w:val="00EA77BE"/>
    <w:rsid w:val="00EA7AC7"/>
    <w:rsid w:val="00EA7BF6"/>
    <w:rsid w:val="00EA7CD0"/>
    <w:rsid w:val="00EA7D46"/>
    <w:rsid w:val="00EB0328"/>
    <w:rsid w:val="00EB064C"/>
    <w:rsid w:val="00EB17DE"/>
    <w:rsid w:val="00EB2171"/>
    <w:rsid w:val="00EB2355"/>
    <w:rsid w:val="00EB2628"/>
    <w:rsid w:val="00EB27AB"/>
    <w:rsid w:val="00EB27F7"/>
    <w:rsid w:val="00EB4466"/>
    <w:rsid w:val="00EB44C6"/>
    <w:rsid w:val="00EB47EB"/>
    <w:rsid w:val="00EB4917"/>
    <w:rsid w:val="00EB5854"/>
    <w:rsid w:val="00EB588D"/>
    <w:rsid w:val="00EB5DF1"/>
    <w:rsid w:val="00EB6116"/>
    <w:rsid w:val="00EB633E"/>
    <w:rsid w:val="00EB661D"/>
    <w:rsid w:val="00EB6789"/>
    <w:rsid w:val="00EB6840"/>
    <w:rsid w:val="00EB6DB0"/>
    <w:rsid w:val="00EB72B0"/>
    <w:rsid w:val="00EB793A"/>
    <w:rsid w:val="00EB7A23"/>
    <w:rsid w:val="00EB7BE4"/>
    <w:rsid w:val="00EC0307"/>
    <w:rsid w:val="00EC04C7"/>
    <w:rsid w:val="00EC0D85"/>
    <w:rsid w:val="00EC0FA3"/>
    <w:rsid w:val="00EC160D"/>
    <w:rsid w:val="00EC1636"/>
    <w:rsid w:val="00EC1EAB"/>
    <w:rsid w:val="00EC212A"/>
    <w:rsid w:val="00EC2427"/>
    <w:rsid w:val="00EC25BA"/>
    <w:rsid w:val="00EC2FB0"/>
    <w:rsid w:val="00EC3B8F"/>
    <w:rsid w:val="00EC3DF1"/>
    <w:rsid w:val="00EC436E"/>
    <w:rsid w:val="00EC4423"/>
    <w:rsid w:val="00EC44A2"/>
    <w:rsid w:val="00EC45B8"/>
    <w:rsid w:val="00EC4BE9"/>
    <w:rsid w:val="00EC50EF"/>
    <w:rsid w:val="00EC534C"/>
    <w:rsid w:val="00EC55E3"/>
    <w:rsid w:val="00EC57FF"/>
    <w:rsid w:val="00EC5854"/>
    <w:rsid w:val="00EC6032"/>
    <w:rsid w:val="00EC63EC"/>
    <w:rsid w:val="00EC64B5"/>
    <w:rsid w:val="00EC6AB3"/>
    <w:rsid w:val="00EC7199"/>
    <w:rsid w:val="00EC7331"/>
    <w:rsid w:val="00EC73A3"/>
    <w:rsid w:val="00EC74EF"/>
    <w:rsid w:val="00EC782D"/>
    <w:rsid w:val="00EC785F"/>
    <w:rsid w:val="00EC79D7"/>
    <w:rsid w:val="00EC7CA9"/>
    <w:rsid w:val="00ED064B"/>
    <w:rsid w:val="00ED0C81"/>
    <w:rsid w:val="00ED228C"/>
    <w:rsid w:val="00ED2840"/>
    <w:rsid w:val="00ED2929"/>
    <w:rsid w:val="00ED29EE"/>
    <w:rsid w:val="00ED2CD7"/>
    <w:rsid w:val="00ED315D"/>
    <w:rsid w:val="00ED35E7"/>
    <w:rsid w:val="00ED3745"/>
    <w:rsid w:val="00ED41CC"/>
    <w:rsid w:val="00ED4C1D"/>
    <w:rsid w:val="00ED4EF5"/>
    <w:rsid w:val="00ED583B"/>
    <w:rsid w:val="00ED5975"/>
    <w:rsid w:val="00ED5A67"/>
    <w:rsid w:val="00ED62AD"/>
    <w:rsid w:val="00ED6B28"/>
    <w:rsid w:val="00ED6CED"/>
    <w:rsid w:val="00ED720D"/>
    <w:rsid w:val="00ED7331"/>
    <w:rsid w:val="00ED7D5E"/>
    <w:rsid w:val="00EE024C"/>
    <w:rsid w:val="00EE0C77"/>
    <w:rsid w:val="00EE0E76"/>
    <w:rsid w:val="00EE13D1"/>
    <w:rsid w:val="00EE147C"/>
    <w:rsid w:val="00EE18E9"/>
    <w:rsid w:val="00EE1B12"/>
    <w:rsid w:val="00EE20F5"/>
    <w:rsid w:val="00EE2187"/>
    <w:rsid w:val="00EE2478"/>
    <w:rsid w:val="00EE2571"/>
    <w:rsid w:val="00EE2D8A"/>
    <w:rsid w:val="00EE2EC9"/>
    <w:rsid w:val="00EE31BC"/>
    <w:rsid w:val="00EE363C"/>
    <w:rsid w:val="00EE37D6"/>
    <w:rsid w:val="00EE3EB4"/>
    <w:rsid w:val="00EE3EED"/>
    <w:rsid w:val="00EE47BC"/>
    <w:rsid w:val="00EE4D05"/>
    <w:rsid w:val="00EE56B0"/>
    <w:rsid w:val="00EE57A2"/>
    <w:rsid w:val="00EE5A4C"/>
    <w:rsid w:val="00EE5EEB"/>
    <w:rsid w:val="00EE5F97"/>
    <w:rsid w:val="00EE60A7"/>
    <w:rsid w:val="00EE6A82"/>
    <w:rsid w:val="00EE6E53"/>
    <w:rsid w:val="00EE6FF7"/>
    <w:rsid w:val="00EE7278"/>
    <w:rsid w:val="00EE7481"/>
    <w:rsid w:val="00EE7AE0"/>
    <w:rsid w:val="00EE7FD4"/>
    <w:rsid w:val="00EF0291"/>
    <w:rsid w:val="00EF0298"/>
    <w:rsid w:val="00EF02BA"/>
    <w:rsid w:val="00EF0331"/>
    <w:rsid w:val="00EF05D3"/>
    <w:rsid w:val="00EF07C8"/>
    <w:rsid w:val="00EF0AFF"/>
    <w:rsid w:val="00EF0B8B"/>
    <w:rsid w:val="00EF0C5B"/>
    <w:rsid w:val="00EF0CF2"/>
    <w:rsid w:val="00EF0E1B"/>
    <w:rsid w:val="00EF0F60"/>
    <w:rsid w:val="00EF1272"/>
    <w:rsid w:val="00EF172C"/>
    <w:rsid w:val="00EF1BF7"/>
    <w:rsid w:val="00EF1E64"/>
    <w:rsid w:val="00EF1F46"/>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178"/>
    <w:rsid w:val="00EF5249"/>
    <w:rsid w:val="00EF5DC1"/>
    <w:rsid w:val="00EF6406"/>
    <w:rsid w:val="00EF65F1"/>
    <w:rsid w:val="00EF6710"/>
    <w:rsid w:val="00EF69A1"/>
    <w:rsid w:val="00EF6A36"/>
    <w:rsid w:val="00EF6CD2"/>
    <w:rsid w:val="00EF71A7"/>
    <w:rsid w:val="00EF7CAE"/>
    <w:rsid w:val="00F000C4"/>
    <w:rsid w:val="00F0064A"/>
    <w:rsid w:val="00F0069C"/>
    <w:rsid w:val="00F00BD0"/>
    <w:rsid w:val="00F01885"/>
    <w:rsid w:val="00F020BB"/>
    <w:rsid w:val="00F0225B"/>
    <w:rsid w:val="00F0262F"/>
    <w:rsid w:val="00F02CFA"/>
    <w:rsid w:val="00F0313A"/>
    <w:rsid w:val="00F0388D"/>
    <w:rsid w:val="00F04405"/>
    <w:rsid w:val="00F04BC5"/>
    <w:rsid w:val="00F04BF0"/>
    <w:rsid w:val="00F04DC9"/>
    <w:rsid w:val="00F05047"/>
    <w:rsid w:val="00F05458"/>
    <w:rsid w:val="00F05696"/>
    <w:rsid w:val="00F056A3"/>
    <w:rsid w:val="00F05A47"/>
    <w:rsid w:val="00F05BC1"/>
    <w:rsid w:val="00F06190"/>
    <w:rsid w:val="00F0671C"/>
    <w:rsid w:val="00F06788"/>
    <w:rsid w:val="00F07494"/>
    <w:rsid w:val="00F0789F"/>
    <w:rsid w:val="00F0797C"/>
    <w:rsid w:val="00F07EB5"/>
    <w:rsid w:val="00F101A5"/>
    <w:rsid w:val="00F103B7"/>
    <w:rsid w:val="00F10433"/>
    <w:rsid w:val="00F10C93"/>
    <w:rsid w:val="00F113DA"/>
    <w:rsid w:val="00F11EC9"/>
    <w:rsid w:val="00F1239B"/>
    <w:rsid w:val="00F127FD"/>
    <w:rsid w:val="00F128E4"/>
    <w:rsid w:val="00F1294D"/>
    <w:rsid w:val="00F12DFE"/>
    <w:rsid w:val="00F12FB0"/>
    <w:rsid w:val="00F13049"/>
    <w:rsid w:val="00F13409"/>
    <w:rsid w:val="00F136BF"/>
    <w:rsid w:val="00F137F3"/>
    <w:rsid w:val="00F13B31"/>
    <w:rsid w:val="00F13BB2"/>
    <w:rsid w:val="00F13F56"/>
    <w:rsid w:val="00F14057"/>
    <w:rsid w:val="00F1409F"/>
    <w:rsid w:val="00F140BA"/>
    <w:rsid w:val="00F14405"/>
    <w:rsid w:val="00F14A43"/>
    <w:rsid w:val="00F14C98"/>
    <w:rsid w:val="00F14CDB"/>
    <w:rsid w:val="00F14D1E"/>
    <w:rsid w:val="00F14EC2"/>
    <w:rsid w:val="00F150CD"/>
    <w:rsid w:val="00F1531D"/>
    <w:rsid w:val="00F1539B"/>
    <w:rsid w:val="00F15541"/>
    <w:rsid w:val="00F15B3D"/>
    <w:rsid w:val="00F15D35"/>
    <w:rsid w:val="00F15F5F"/>
    <w:rsid w:val="00F165C7"/>
    <w:rsid w:val="00F16CB5"/>
    <w:rsid w:val="00F17106"/>
    <w:rsid w:val="00F17171"/>
    <w:rsid w:val="00F171B2"/>
    <w:rsid w:val="00F173FB"/>
    <w:rsid w:val="00F175E2"/>
    <w:rsid w:val="00F179E3"/>
    <w:rsid w:val="00F17D89"/>
    <w:rsid w:val="00F200B4"/>
    <w:rsid w:val="00F20368"/>
    <w:rsid w:val="00F20462"/>
    <w:rsid w:val="00F2064E"/>
    <w:rsid w:val="00F20934"/>
    <w:rsid w:val="00F20EDA"/>
    <w:rsid w:val="00F214E0"/>
    <w:rsid w:val="00F21C66"/>
    <w:rsid w:val="00F2227C"/>
    <w:rsid w:val="00F224DD"/>
    <w:rsid w:val="00F227AA"/>
    <w:rsid w:val="00F2285F"/>
    <w:rsid w:val="00F228BA"/>
    <w:rsid w:val="00F22C50"/>
    <w:rsid w:val="00F22CF3"/>
    <w:rsid w:val="00F23744"/>
    <w:rsid w:val="00F2380A"/>
    <w:rsid w:val="00F2393F"/>
    <w:rsid w:val="00F23A50"/>
    <w:rsid w:val="00F23FC1"/>
    <w:rsid w:val="00F24E40"/>
    <w:rsid w:val="00F24E54"/>
    <w:rsid w:val="00F25124"/>
    <w:rsid w:val="00F2513C"/>
    <w:rsid w:val="00F25148"/>
    <w:rsid w:val="00F2515E"/>
    <w:rsid w:val="00F2577F"/>
    <w:rsid w:val="00F25A17"/>
    <w:rsid w:val="00F25C69"/>
    <w:rsid w:val="00F25C90"/>
    <w:rsid w:val="00F25FFA"/>
    <w:rsid w:val="00F26723"/>
    <w:rsid w:val="00F26C0C"/>
    <w:rsid w:val="00F26DF6"/>
    <w:rsid w:val="00F2726E"/>
    <w:rsid w:val="00F2750E"/>
    <w:rsid w:val="00F279BC"/>
    <w:rsid w:val="00F27CD3"/>
    <w:rsid w:val="00F27D84"/>
    <w:rsid w:val="00F27E87"/>
    <w:rsid w:val="00F30117"/>
    <w:rsid w:val="00F304C1"/>
    <w:rsid w:val="00F304D4"/>
    <w:rsid w:val="00F305B8"/>
    <w:rsid w:val="00F30766"/>
    <w:rsid w:val="00F30E33"/>
    <w:rsid w:val="00F3134A"/>
    <w:rsid w:val="00F313D5"/>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7034"/>
    <w:rsid w:val="00F3753F"/>
    <w:rsid w:val="00F37AE9"/>
    <w:rsid w:val="00F37D30"/>
    <w:rsid w:val="00F37F7A"/>
    <w:rsid w:val="00F401DC"/>
    <w:rsid w:val="00F403DE"/>
    <w:rsid w:val="00F40AF3"/>
    <w:rsid w:val="00F40B82"/>
    <w:rsid w:val="00F40C64"/>
    <w:rsid w:val="00F40E06"/>
    <w:rsid w:val="00F412C9"/>
    <w:rsid w:val="00F414D2"/>
    <w:rsid w:val="00F418AF"/>
    <w:rsid w:val="00F418C2"/>
    <w:rsid w:val="00F419A8"/>
    <w:rsid w:val="00F41A0A"/>
    <w:rsid w:val="00F425A7"/>
    <w:rsid w:val="00F42883"/>
    <w:rsid w:val="00F429E2"/>
    <w:rsid w:val="00F42A4A"/>
    <w:rsid w:val="00F4328E"/>
    <w:rsid w:val="00F4350A"/>
    <w:rsid w:val="00F43871"/>
    <w:rsid w:val="00F438C7"/>
    <w:rsid w:val="00F43C2E"/>
    <w:rsid w:val="00F44624"/>
    <w:rsid w:val="00F446AA"/>
    <w:rsid w:val="00F44AB1"/>
    <w:rsid w:val="00F459E2"/>
    <w:rsid w:val="00F461DF"/>
    <w:rsid w:val="00F468BE"/>
    <w:rsid w:val="00F4706C"/>
    <w:rsid w:val="00F472A3"/>
    <w:rsid w:val="00F475F7"/>
    <w:rsid w:val="00F47CD7"/>
    <w:rsid w:val="00F47F5D"/>
    <w:rsid w:val="00F5019A"/>
    <w:rsid w:val="00F50AB2"/>
    <w:rsid w:val="00F50DAF"/>
    <w:rsid w:val="00F51149"/>
    <w:rsid w:val="00F51773"/>
    <w:rsid w:val="00F517CF"/>
    <w:rsid w:val="00F51913"/>
    <w:rsid w:val="00F51CD8"/>
    <w:rsid w:val="00F51CED"/>
    <w:rsid w:val="00F520C3"/>
    <w:rsid w:val="00F520F9"/>
    <w:rsid w:val="00F52148"/>
    <w:rsid w:val="00F52172"/>
    <w:rsid w:val="00F522B4"/>
    <w:rsid w:val="00F5234D"/>
    <w:rsid w:val="00F52AE9"/>
    <w:rsid w:val="00F52D74"/>
    <w:rsid w:val="00F532B7"/>
    <w:rsid w:val="00F535F4"/>
    <w:rsid w:val="00F536A5"/>
    <w:rsid w:val="00F53878"/>
    <w:rsid w:val="00F53DDE"/>
    <w:rsid w:val="00F53E4D"/>
    <w:rsid w:val="00F545DF"/>
    <w:rsid w:val="00F54A2B"/>
    <w:rsid w:val="00F54B3C"/>
    <w:rsid w:val="00F54CCB"/>
    <w:rsid w:val="00F54E6F"/>
    <w:rsid w:val="00F5531B"/>
    <w:rsid w:val="00F556FA"/>
    <w:rsid w:val="00F55D91"/>
    <w:rsid w:val="00F55E5E"/>
    <w:rsid w:val="00F569D5"/>
    <w:rsid w:val="00F56C7D"/>
    <w:rsid w:val="00F56DC1"/>
    <w:rsid w:val="00F56F5E"/>
    <w:rsid w:val="00F572F7"/>
    <w:rsid w:val="00F605D8"/>
    <w:rsid w:val="00F609AE"/>
    <w:rsid w:val="00F60AD3"/>
    <w:rsid w:val="00F60C1B"/>
    <w:rsid w:val="00F6138B"/>
    <w:rsid w:val="00F61635"/>
    <w:rsid w:val="00F61766"/>
    <w:rsid w:val="00F619BD"/>
    <w:rsid w:val="00F6216A"/>
    <w:rsid w:val="00F62AD7"/>
    <w:rsid w:val="00F62E49"/>
    <w:rsid w:val="00F633E8"/>
    <w:rsid w:val="00F6341C"/>
    <w:rsid w:val="00F6396E"/>
    <w:rsid w:val="00F63B28"/>
    <w:rsid w:val="00F63C60"/>
    <w:rsid w:val="00F64919"/>
    <w:rsid w:val="00F64D4A"/>
    <w:rsid w:val="00F651B3"/>
    <w:rsid w:val="00F653D3"/>
    <w:rsid w:val="00F65620"/>
    <w:rsid w:val="00F659BD"/>
    <w:rsid w:val="00F65D0F"/>
    <w:rsid w:val="00F65E6A"/>
    <w:rsid w:val="00F665CA"/>
    <w:rsid w:val="00F669B2"/>
    <w:rsid w:val="00F66B68"/>
    <w:rsid w:val="00F67706"/>
    <w:rsid w:val="00F67754"/>
    <w:rsid w:val="00F67BB2"/>
    <w:rsid w:val="00F67C21"/>
    <w:rsid w:val="00F67CD2"/>
    <w:rsid w:val="00F67CE3"/>
    <w:rsid w:val="00F702F5"/>
    <w:rsid w:val="00F706E8"/>
    <w:rsid w:val="00F711BF"/>
    <w:rsid w:val="00F711FB"/>
    <w:rsid w:val="00F7129A"/>
    <w:rsid w:val="00F716F3"/>
    <w:rsid w:val="00F71B5F"/>
    <w:rsid w:val="00F71B6A"/>
    <w:rsid w:val="00F720B5"/>
    <w:rsid w:val="00F7268E"/>
    <w:rsid w:val="00F72B6D"/>
    <w:rsid w:val="00F72D21"/>
    <w:rsid w:val="00F72E51"/>
    <w:rsid w:val="00F73046"/>
    <w:rsid w:val="00F7314E"/>
    <w:rsid w:val="00F73157"/>
    <w:rsid w:val="00F735A5"/>
    <w:rsid w:val="00F7379A"/>
    <w:rsid w:val="00F73AE2"/>
    <w:rsid w:val="00F73F99"/>
    <w:rsid w:val="00F74AB4"/>
    <w:rsid w:val="00F74BFB"/>
    <w:rsid w:val="00F75215"/>
    <w:rsid w:val="00F7584A"/>
    <w:rsid w:val="00F758C2"/>
    <w:rsid w:val="00F7596B"/>
    <w:rsid w:val="00F75B44"/>
    <w:rsid w:val="00F762E2"/>
    <w:rsid w:val="00F77093"/>
    <w:rsid w:val="00F773EE"/>
    <w:rsid w:val="00F774E3"/>
    <w:rsid w:val="00F7760E"/>
    <w:rsid w:val="00F7765D"/>
    <w:rsid w:val="00F77CD7"/>
    <w:rsid w:val="00F80143"/>
    <w:rsid w:val="00F809FC"/>
    <w:rsid w:val="00F80D1F"/>
    <w:rsid w:val="00F80DC8"/>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88C"/>
    <w:rsid w:val="00F84A1F"/>
    <w:rsid w:val="00F84A4A"/>
    <w:rsid w:val="00F84EC7"/>
    <w:rsid w:val="00F852C8"/>
    <w:rsid w:val="00F85AD6"/>
    <w:rsid w:val="00F85E94"/>
    <w:rsid w:val="00F86060"/>
    <w:rsid w:val="00F86B25"/>
    <w:rsid w:val="00F86F9D"/>
    <w:rsid w:val="00F8762B"/>
    <w:rsid w:val="00F878C3"/>
    <w:rsid w:val="00F87ABD"/>
    <w:rsid w:val="00F90C57"/>
    <w:rsid w:val="00F90F04"/>
    <w:rsid w:val="00F910D6"/>
    <w:rsid w:val="00F91324"/>
    <w:rsid w:val="00F91B2D"/>
    <w:rsid w:val="00F91C04"/>
    <w:rsid w:val="00F91E23"/>
    <w:rsid w:val="00F92168"/>
    <w:rsid w:val="00F921AF"/>
    <w:rsid w:val="00F9285D"/>
    <w:rsid w:val="00F928A0"/>
    <w:rsid w:val="00F932B3"/>
    <w:rsid w:val="00F93415"/>
    <w:rsid w:val="00F936AD"/>
    <w:rsid w:val="00F9380E"/>
    <w:rsid w:val="00F9385E"/>
    <w:rsid w:val="00F93BB8"/>
    <w:rsid w:val="00F947B7"/>
    <w:rsid w:val="00F948BF"/>
    <w:rsid w:val="00F949BC"/>
    <w:rsid w:val="00F94C30"/>
    <w:rsid w:val="00F95109"/>
    <w:rsid w:val="00F95693"/>
    <w:rsid w:val="00F95952"/>
    <w:rsid w:val="00F95997"/>
    <w:rsid w:val="00F95A15"/>
    <w:rsid w:val="00F95AB6"/>
    <w:rsid w:val="00F95BDF"/>
    <w:rsid w:val="00F95E31"/>
    <w:rsid w:val="00F9614F"/>
    <w:rsid w:val="00F96272"/>
    <w:rsid w:val="00F969FA"/>
    <w:rsid w:val="00F96E28"/>
    <w:rsid w:val="00F9745E"/>
    <w:rsid w:val="00F975AA"/>
    <w:rsid w:val="00F9798B"/>
    <w:rsid w:val="00F97A91"/>
    <w:rsid w:val="00F97B27"/>
    <w:rsid w:val="00F97C69"/>
    <w:rsid w:val="00FA01DB"/>
    <w:rsid w:val="00FA01FC"/>
    <w:rsid w:val="00FA0949"/>
    <w:rsid w:val="00FA0B4B"/>
    <w:rsid w:val="00FA10C0"/>
    <w:rsid w:val="00FA12AA"/>
    <w:rsid w:val="00FA15E5"/>
    <w:rsid w:val="00FA1979"/>
    <w:rsid w:val="00FA28B6"/>
    <w:rsid w:val="00FA2DB6"/>
    <w:rsid w:val="00FA2FA9"/>
    <w:rsid w:val="00FA32CA"/>
    <w:rsid w:val="00FA3424"/>
    <w:rsid w:val="00FA34FE"/>
    <w:rsid w:val="00FA44BE"/>
    <w:rsid w:val="00FA44CA"/>
    <w:rsid w:val="00FA44FE"/>
    <w:rsid w:val="00FA4595"/>
    <w:rsid w:val="00FA45E9"/>
    <w:rsid w:val="00FA4982"/>
    <w:rsid w:val="00FA49DC"/>
    <w:rsid w:val="00FA4FDA"/>
    <w:rsid w:val="00FA5B6D"/>
    <w:rsid w:val="00FA6B6C"/>
    <w:rsid w:val="00FA7248"/>
    <w:rsid w:val="00FA730B"/>
    <w:rsid w:val="00FA7716"/>
    <w:rsid w:val="00FA7746"/>
    <w:rsid w:val="00FA77EB"/>
    <w:rsid w:val="00FA7999"/>
    <w:rsid w:val="00FA7B52"/>
    <w:rsid w:val="00FA7EDE"/>
    <w:rsid w:val="00FB0246"/>
    <w:rsid w:val="00FB0E44"/>
    <w:rsid w:val="00FB19E5"/>
    <w:rsid w:val="00FB1CDC"/>
    <w:rsid w:val="00FB1F2D"/>
    <w:rsid w:val="00FB245F"/>
    <w:rsid w:val="00FB2984"/>
    <w:rsid w:val="00FB2A2E"/>
    <w:rsid w:val="00FB2C91"/>
    <w:rsid w:val="00FB2CE8"/>
    <w:rsid w:val="00FB3112"/>
    <w:rsid w:val="00FB35E5"/>
    <w:rsid w:val="00FB378B"/>
    <w:rsid w:val="00FB407F"/>
    <w:rsid w:val="00FB4088"/>
    <w:rsid w:val="00FB40E9"/>
    <w:rsid w:val="00FB4346"/>
    <w:rsid w:val="00FB4546"/>
    <w:rsid w:val="00FB4917"/>
    <w:rsid w:val="00FB4CB9"/>
    <w:rsid w:val="00FB4CC0"/>
    <w:rsid w:val="00FB5269"/>
    <w:rsid w:val="00FB5561"/>
    <w:rsid w:val="00FB5D5E"/>
    <w:rsid w:val="00FB63C4"/>
    <w:rsid w:val="00FB65A1"/>
    <w:rsid w:val="00FB7695"/>
    <w:rsid w:val="00FB7B3E"/>
    <w:rsid w:val="00FB7FDA"/>
    <w:rsid w:val="00FC0102"/>
    <w:rsid w:val="00FC0AA5"/>
    <w:rsid w:val="00FC0C73"/>
    <w:rsid w:val="00FC0C8C"/>
    <w:rsid w:val="00FC2006"/>
    <w:rsid w:val="00FC2359"/>
    <w:rsid w:val="00FC2457"/>
    <w:rsid w:val="00FC28C8"/>
    <w:rsid w:val="00FC33B6"/>
    <w:rsid w:val="00FC37E5"/>
    <w:rsid w:val="00FC3956"/>
    <w:rsid w:val="00FC3B9D"/>
    <w:rsid w:val="00FC3C5D"/>
    <w:rsid w:val="00FC427B"/>
    <w:rsid w:val="00FC42D8"/>
    <w:rsid w:val="00FC468C"/>
    <w:rsid w:val="00FC4C8C"/>
    <w:rsid w:val="00FC4D9F"/>
    <w:rsid w:val="00FC4F4D"/>
    <w:rsid w:val="00FC542B"/>
    <w:rsid w:val="00FC61E9"/>
    <w:rsid w:val="00FC6FDD"/>
    <w:rsid w:val="00FC702E"/>
    <w:rsid w:val="00FC774A"/>
    <w:rsid w:val="00FC79A0"/>
    <w:rsid w:val="00FC7C6A"/>
    <w:rsid w:val="00FD04D9"/>
    <w:rsid w:val="00FD071B"/>
    <w:rsid w:val="00FD091A"/>
    <w:rsid w:val="00FD0B6E"/>
    <w:rsid w:val="00FD0C2F"/>
    <w:rsid w:val="00FD0C95"/>
    <w:rsid w:val="00FD0F47"/>
    <w:rsid w:val="00FD1003"/>
    <w:rsid w:val="00FD17C2"/>
    <w:rsid w:val="00FD18DB"/>
    <w:rsid w:val="00FD1921"/>
    <w:rsid w:val="00FD258F"/>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6254"/>
    <w:rsid w:val="00FD678E"/>
    <w:rsid w:val="00FD6867"/>
    <w:rsid w:val="00FD6B41"/>
    <w:rsid w:val="00FD6B99"/>
    <w:rsid w:val="00FD7525"/>
    <w:rsid w:val="00FD77DD"/>
    <w:rsid w:val="00FD79C1"/>
    <w:rsid w:val="00FD7B21"/>
    <w:rsid w:val="00FE0299"/>
    <w:rsid w:val="00FE02B5"/>
    <w:rsid w:val="00FE04A4"/>
    <w:rsid w:val="00FE0DC0"/>
    <w:rsid w:val="00FE0F55"/>
    <w:rsid w:val="00FE0FAB"/>
    <w:rsid w:val="00FE103D"/>
    <w:rsid w:val="00FE1911"/>
    <w:rsid w:val="00FE1F52"/>
    <w:rsid w:val="00FE22E9"/>
    <w:rsid w:val="00FE2571"/>
    <w:rsid w:val="00FE2711"/>
    <w:rsid w:val="00FE29D3"/>
    <w:rsid w:val="00FE2C51"/>
    <w:rsid w:val="00FE2D1A"/>
    <w:rsid w:val="00FE2EF0"/>
    <w:rsid w:val="00FE30B7"/>
    <w:rsid w:val="00FE3A61"/>
    <w:rsid w:val="00FE3AA4"/>
    <w:rsid w:val="00FE3E06"/>
    <w:rsid w:val="00FE3E41"/>
    <w:rsid w:val="00FE437B"/>
    <w:rsid w:val="00FE45D3"/>
    <w:rsid w:val="00FE4AF4"/>
    <w:rsid w:val="00FE4C8B"/>
    <w:rsid w:val="00FE4F50"/>
    <w:rsid w:val="00FE555F"/>
    <w:rsid w:val="00FE5586"/>
    <w:rsid w:val="00FE593F"/>
    <w:rsid w:val="00FE5B96"/>
    <w:rsid w:val="00FE5BFB"/>
    <w:rsid w:val="00FE5C22"/>
    <w:rsid w:val="00FE6647"/>
    <w:rsid w:val="00FE6836"/>
    <w:rsid w:val="00FE6CD4"/>
    <w:rsid w:val="00FE6F71"/>
    <w:rsid w:val="00FE6FBA"/>
    <w:rsid w:val="00FE775A"/>
    <w:rsid w:val="00FF0268"/>
    <w:rsid w:val="00FF0AC2"/>
    <w:rsid w:val="00FF0BFF"/>
    <w:rsid w:val="00FF0DD6"/>
    <w:rsid w:val="00FF19A9"/>
    <w:rsid w:val="00FF1DC6"/>
    <w:rsid w:val="00FF2615"/>
    <w:rsid w:val="00FF2985"/>
    <w:rsid w:val="00FF2AF1"/>
    <w:rsid w:val="00FF2BB1"/>
    <w:rsid w:val="00FF30A1"/>
    <w:rsid w:val="00FF41AE"/>
    <w:rsid w:val="00FF424C"/>
    <w:rsid w:val="00FF449E"/>
    <w:rsid w:val="00FF467E"/>
    <w:rsid w:val="00FF487F"/>
    <w:rsid w:val="00FF4EEB"/>
    <w:rsid w:val="00FF5400"/>
    <w:rsid w:val="00FF576C"/>
    <w:rsid w:val="00FF5EB6"/>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6127"/>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a"/>
    <w:uiPriority w:val="99"/>
    <w:semiHidden/>
    <w:rsid w:val="008231A4"/>
    <w:pPr>
      <w:ind w:left="1985" w:hanging="1985"/>
    </w:pPr>
  </w:style>
  <w:style w:type="paragraph" w:styleId="TOC7">
    <w:name w:val="toc 7"/>
    <w:basedOn w:val="TOC6"/>
    <w:next w:val="a"/>
    <w:uiPriority w:val="99"/>
    <w:semiHidden/>
    <w:rsid w:val="008231A4"/>
    <w:pPr>
      <w:ind w:left="2268" w:hanging="2268"/>
    </w:pPr>
  </w:style>
  <w:style w:type="paragraph" w:styleId="23">
    <w:name w:val="List Bullet 2"/>
    <w:basedOn w:val="a9"/>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a"/>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4">
    <w:name w:val="Body Text 3"/>
    <w:basedOn w:val="a"/>
    <w:link w:val="35"/>
    <w:uiPriority w:val="99"/>
    <w:rsid w:val="00BC61A8"/>
    <w:pPr>
      <w:jc w:val="both"/>
    </w:pPr>
    <w:rPr>
      <w:sz w:val="16"/>
      <w:szCs w:val="16"/>
    </w:rPr>
  </w:style>
  <w:style w:type="character" w:customStyle="1" w:styleId="35">
    <w:name w:val="正文文本 3 字符"/>
    <w:link w:val="34"/>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2"/>
    <w:qFormat/>
    <w:rsid w:val="00BB0296"/>
  </w:style>
  <w:style w:type="character" w:customStyle="1" w:styleId="12">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3">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6">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列出段落,Task Body,列"/>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表段落 字符"/>
    <w:aliases w:val="- Bullets 字符1,목록 단락 字符1,リスト段落 字符1,Lista1 字符,?? ?? 字符,????? 字符,???? 字符,列出段落1 字符,中等深浅网格 1 - 着色 21 字符,列出段落 字符,Task Body 字符,列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4">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5">
    <w:name w:val="样式1"/>
    <w:basedOn w:val="30"/>
    <w:link w:val="1Char"/>
    <w:qFormat/>
    <w:rsid w:val="00E86B7A"/>
    <w:rPr>
      <w:lang w:eastAsia="zh-CN"/>
    </w:rPr>
  </w:style>
  <w:style w:type="character" w:customStyle="1" w:styleId="1Char">
    <w:name w:val="样式1 Char"/>
    <w:basedOn w:val="31"/>
    <w:link w:val="15"/>
    <w:rsid w:val="00E86B7A"/>
    <w:rPr>
      <w:rFonts w:ascii="Cambria" w:eastAsia="宋体" w:hAnsi="Cambria" w:cs="Times New Roman"/>
      <w:b/>
      <w:bCs/>
      <w:sz w:val="26"/>
      <w:szCs w:val="26"/>
      <w:lang w:val="en-GB" w:eastAsia="ja-JP"/>
    </w:rPr>
  </w:style>
  <w:style w:type="paragraph" w:customStyle="1" w:styleId="aff6">
    <w:name w:val="¥¡¡¡¡ì¬º¥¹¥È¶ÎÂä"/>
    <w:aliases w:val="ÁÐ³ö¶ÎÂä,列表段落1,—ño’i—Ž,¥ê¥¹¥È¶ÎÂä,1st level - Bullet List Paragraph,Lettre d'introduction,Paragrafo elenco,Normal bullet 2,Bullet list,목록단락,列表段落11"/>
    <w:basedOn w:val="a"/>
    <w:next w:val="aff"/>
    <w:uiPriority w:val="34"/>
    <w:qFormat/>
    <w:rsid w:val="00333E59"/>
    <w:pPr>
      <w:spacing w:before="0" w:after="0"/>
      <w:ind w:leftChars="400" w:left="840"/>
    </w:pPr>
    <w:rPr>
      <w:rFonts w:eastAsia="Times New Roman"/>
      <w:szCs w:val="24"/>
      <w:lang w:val="en-US" w:eastAsia="x-none"/>
    </w:rPr>
  </w:style>
  <w:style w:type="character" w:styleId="aff7">
    <w:name w:val="Strong"/>
    <w:uiPriority w:val="22"/>
    <w:qFormat/>
    <w:locked/>
    <w:rsid w:val="00F26C0C"/>
    <w:rPr>
      <w:b/>
      <w:bCs/>
    </w:rPr>
  </w:style>
  <w:style w:type="character" w:customStyle="1" w:styleId="apple-converted-space">
    <w:name w:val="apple-converted-space"/>
    <w:basedOn w:val="a0"/>
    <w:qFormat/>
    <w:rsid w:val="00F26C0C"/>
  </w:style>
  <w:style w:type="character" w:styleId="aff8">
    <w:name w:val="Placeholder Text"/>
    <w:basedOn w:val="a0"/>
    <w:uiPriority w:val="67"/>
    <w:semiHidden/>
    <w:rsid w:val="003C35C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343626968">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0815344">
      <w:bodyDiv w:val="1"/>
      <w:marLeft w:val="0"/>
      <w:marRight w:val="0"/>
      <w:marTop w:val="0"/>
      <w:marBottom w:val="0"/>
      <w:divBdr>
        <w:top w:val="none" w:sz="0" w:space="0" w:color="auto"/>
        <w:left w:val="none" w:sz="0" w:space="0" w:color="auto"/>
        <w:bottom w:val="none" w:sz="0" w:space="0" w:color="auto"/>
        <w:right w:val="none" w:sz="0" w:space="0" w:color="auto"/>
      </w:divBdr>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28463791">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5B6A86-8E6B-485A-B650-1727D02C2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1639</TotalTime>
  <Pages>3</Pages>
  <Words>1485</Words>
  <Characters>8470</Characters>
  <Application>Microsoft Office Word</Application>
  <DocSecurity>0</DocSecurity>
  <Lines>70</Lines>
  <Paragraphs>19</Paragraphs>
  <ScaleCrop>false</ScaleCrop>
  <Company>Nokia Siemens Networks</Company>
  <LinksUpToDate>false</LinksUpToDate>
  <CharactersWithSpaces>9936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CMCC</cp:lastModifiedBy>
  <cp:revision>1293</cp:revision>
  <cp:lastPrinted>2013-04-02T02:18:00Z</cp:lastPrinted>
  <dcterms:created xsi:type="dcterms:W3CDTF">2020-10-23T04:53:00Z</dcterms:created>
  <dcterms:modified xsi:type="dcterms:W3CDTF">2021-11-04T08:17:00Z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