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665E0" w14:textId="6FC28629" w:rsidR="008E4B86" w:rsidRPr="008E4B86" w:rsidRDefault="008E4B86" w:rsidP="008E4B86">
      <w:pPr>
        <w:tabs>
          <w:tab w:val="center" w:pos="4536"/>
          <w:tab w:val="right" w:pos="9072"/>
        </w:tabs>
        <w:rPr>
          <w:rFonts w:ascii="Arial" w:eastAsia="Batang" w:hAnsi="Arial" w:cs="Arial"/>
          <w:b/>
          <w:bCs/>
          <w:sz w:val="22"/>
          <w:szCs w:val="22"/>
          <w:lang w:val="en-GB"/>
        </w:rPr>
      </w:pPr>
      <w:r w:rsidRPr="008E4B86">
        <w:rPr>
          <w:rFonts w:ascii="Arial" w:eastAsia="Batang" w:hAnsi="Arial" w:cs="Arial"/>
          <w:b/>
          <w:bCs/>
          <w:sz w:val="22"/>
          <w:szCs w:val="22"/>
          <w:lang w:val="en-GB"/>
        </w:rPr>
        <w:t>3GPP TSG RAN WG1 #107-e</w:t>
      </w:r>
      <w:r w:rsidRPr="008E4B86">
        <w:rPr>
          <w:rFonts w:ascii="Arial" w:eastAsia="Batang" w:hAnsi="Arial" w:cs="Arial"/>
          <w:b/>
          <w:bCs/>
          <w:sz w:val="22"/>
          <w:szCs w:val="22"/>
          <w:lang w:val="en-GB"/>
        </w:rPr>
        <w:tab/>
      </w:r>
      <w:r w:rsidRPr="008E4B86">
        <w:rPr>
          <w:rFonts w:ascii="Arial" w:eastAsia="Batang" w:hAnsi="Arial" w:cs="Arial"/>
          <w:b/>
          <w:bCs/>
          <w:sz w:val="22"/>
          <w:szCs w:val="22"/>
          <w:lang w:val="en-GB"/>
        </w:rPr>
        <w:tab/>
      </w:r>
      <w:r w:rsidR="00966A3A" w:rsidRPr="00966A3A">
        <w:rPr>
          <w:rFonts w:ascii="Arial" w:eastAsia="Batang" w:hAnsi="Arial" w:cs="Arial"/>
          <w:b/>
          <w:bCs/>
          <w:sz w:val="22"/>
          <w:szCs w:val="22"/>
          <w:lang w:val="en-GB"/>
        </w:rPr>
        <w:t>R1-2111294</w:t>
      </w:r>
      <w:bookmarkStart w:id="0" w:name="_GoBack"/>
      <w:bookmarkEnd w:id="0"/>
    </w:p>
    <w:p w14:paraId="2BFFB053" w14:textId="650F159E" w:rsidR="005C2D16" w:rsidRPr="005C2D16" w:rsidRDefault="008E4B86" w:rsidP="008E4B86">
      <w:pPr>
        <w:tabs>
          <w:tab w:val="center" w:pos="4536"/>
          <w:tab w:val="right" w:pos="9072"/>
        </w:tabs>
        <w:rPr>
          <w:rFonts w:ascii="Arial" w:eastAsia="Batang" w:hAnsi="Arial" w:cs="Arial"/>
          <w:b/>
          <w:bCs/>
          <w:sz w:val="22"/>
          <w:szCs w:val="22"/>
          <w:lang w:val="en-GB"/>
        </w:rPr>
      </w:pPr>
      <w:r w:rsidRPr="008E4B86">
        <w:rPr>
          <w:rFonts w:ascii="Arial" w:eastAsia="Batang" w:hAnsi="Arial" w:cs="Arial"/>
          <w:b/>
          <w:bCs/>
          <w:sz w:val="22"/>
          <w:szCs w:val="22"/>
          <w:lang w:val="en-GB"/>
        </w:rPr>
        <w:t>e-Meeting, November 11th – 19th, 2021</w:t>
      </w:r>
    </w:p>
    <w:p w14:paraId="775B4469" w14:textId="6DFCAEA2" w:rsidR="000E5867" w:rsidRPr="005C2D16" w:rsidRDefault="000E5867" w:rsidP="000E5867">
      <w:pPr>
        <w:tabs>
          <w:tab w:val="center" w:pos="4536"/>
          <w:tab w:val="right" w:pos="9072"/>
        </w:tabs>
        <w:rPr>
          <w:rFonts w:eastAsia="宋体"/>
          <w:sz w:val="22"/>
          <w:lang w:val="en-GB" w:eastAsia="zh-CN"/>
        </w:rPr>
      </w:pP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5A7C3D5"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7615B" w:rsidRPr="0017615B">
        <w:rPr>
          <w:sz w:val="22"/>
        </w:rPr>
        <w:t>Discussion on positioning for UE in RRC_INACTIVE and on-demand PRS</w:t>
      </w:r>
    </w:p>
    <w:p w14:paraId="4D626EB5" w14:textId="6E40ABF2"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3B2B21">
        <w:rPr>
          <w:rFonts w:eastAsia="宋体"/>
          <w:sz w:val="22"/>
          <w:lang w:eastAsia="zh-CN"/>
        </w:rPr>
        <w:t>5</w:t>
      </w:r>
      <w:r>
        <w:rPr>
          <w:rFonts w:eastAsia="宋体"/>
          <w:sz w:val="22"/>
          <w:lang w:eastAsia="zh-CN"/>
        </w:rPr>
        <w:t>.</w:t>
      </w:r>
      <w:r w:rsidR="00FE05BC">
        <w:rPr>
          <w:rFonts w:eastAsia="宋体"/>
          <w:sz w:val="22"/>
          <w:lang w:eastAsia="zh-CN"/>
        </w:rPr>
        <w:t>6</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6720DE6" w14:textId="587BE1F6" w:rsidR="00E03D12" w:rsidRDefault="00133F30" w:rsidP="00497AFF">
      <w:pPr>
        <w:pStyle w:val="00Text"/>
      </w:pPr>
      <w:bookmarkStart w:id="1" w:name="_Hlk30969022"/>
      <w:r>
        <w:t xml:space="preserve">The Rel-17 </w:t>
      </w:r>
      <w:r w:rsidR="004B777D">
        <w:t>WID</w:t>
      </w:r>
      <w:r w:rsidR="00DC485D">
        <w:t xml:space="preserve"> of NR positioning enhancement</w:t>
      </w:r>
      <w:r w:rsidR="00E916F4">
        <w:t xml:space="preserve"> </w:t>
      </w:r>
      <w:r>
        <w:t xml:space="preserve">was approved in RAN#90e </w:t>
      </w:r>
      <w:r w:rsidR="00E916F4">
        <w:rPr>
          <w:rFonts w:hint="eastAsia"/>
        </w:rPr>
        <w:t>[</w:t>
      </w:r>
      <w:r w:rsidR="00E916F4">
        <w:t>1]</w:t>
      </w:r>
      <w:r>
        <w:t xml:space="preserve">, </w:t>
      </w:r>
      <w:r w:rsidR="00F432DC">
        <w:t xml:space="preserve">focusing on </w:t>
      </w:r>
      <w:r w:rsidR="00413051">
        <w:t xml:space="preserve">a limited list of </w:t>
      </w:r>
      <w:r w:rsidR="00F432DC">
        <w:t xml:space="preserve">RAN1-centric objectives. Then, it </w:t>
      </w:r>
      <w:r w:rsidR="00A41A9F">
        <w:t>was updated to includ</w:t>
      </w:r>
      <w:r w:rsidR="00AC5CD2">
        <w:t>e</w:t>
      </w:r>
      <w:r w:rsidR="00A41A9F">
        <w:t xml:space="preserve"> more objectives in RAN1#91e </w:t>
      </w:r>
      <w:r w:rsidR="00054C31">
        <w:t>[2]</w:t>
      </w:r>
      <w:r w:rsidR="00534D61">
        <w:t>. During the last meetings, there were some agreement made for the positioning for UEs in RRC_INACTIVE state and on-demand PRS as below [3]</w:t>
      </w:r>
      <w:r w:rsidR="00BD2B60">
        <w:t>[4]</w:t>
      </w:r>
      <w:r w:rsidR="00534D61">
        <w:t>:</w:t>
      </w:r>
    </w:p>
    <w:tbl>
      <w:tblPr>
        <w:tblStyle w:val="a6"/>
        <w:tblW w:w="0" w:type="auto"/>
        <w:tblLook w:val="04A0" w:firstRow="1" w:lastRow="0" w:firstColumn="1" w:lastColumn="0" w:noHBand="0" w:noVBand="1"/>
      </w:tblPr>
      <w:tblGrid>
        <w:gridCol w:w="9062"/>
      </w:tblGrid>
      <w:tr w:rsidR="006B7739" w14:paraId="6F6D1167" w14:textId="77777777" w:rsidTr="006B7739">
        <w:tc>
          <w:tcPr>
            <w:tcW w:w="9062" w:type="dxa"/>
          </w:tcPr>
          <w:p w14:paraId="6316FC7C" w14:textId="5C291058" w:rsidR="000B09F8" w:rsidRPr="000B09F8" w:rsidRDefault="000B09F8" w:rsidP="000B09F8">
            <w:pPr>
              <w:rPr>
                <w:rFonts w:ascii="Times" w:eastAsia="Batang" w:hAnsi="Times"/>
                <w:lang w:val="en-GB" w:eastAsia="x-none"/>
              </w:rPr>
            </w:pPr>
            <w:r w:rsidRPr="000B09F8">
              <w:rPr>
                <w:rFonts w:ascii="Times" w:eastAsia="Batang" w:hAnsi="Times"/>
                <w:highlight w:val="green"/>
                <w:lang w:val="en-GB" w:eastAsia="x-none"/>
              </w:rPr>
              <w:t>Agreement:</w:t>
            </w:r>
          </w:p>
          <w:p w14:paraId="03E0FA37" w14:textId="77777777" w:rsidR="000B09F8" w:rsidRPr="000B09F8" w:rsidRDefault="000B09F8" w:rsidP="000B09F8">
            <w:pPr>
              <w:overflowPunct w:val="0"/>
              <w:autoSpaceDE w:val="0"/>
              <w:autoSpaceDN w:val="0"/>
              <w:adjustRightInd w:val="0"/>
              <w:spacing w:line="259" w:lineRule="auto"/>
              <w:jc w:val="both"/>
              <w:textAlignment w:val="baseline"/>
              <w:rPr>
                <w:rFonts w:ascii="Times" w:eastAsia="宋体" w:hAnsi="Times" w:cs="Times"/>
                <w:b/>
                <w:szCs w:val="20"/>
              </w:rPr>
            </w:pPr>
            <w:r w:rsidRPr="000B09F8">
              <w:rPr>
                <w:rFonts w:ascii="Times" w:eastAsia="宋体" w:hAnsi="Times" w:cs="Times"/>
                <w:szCs w:val="20"/>
                <w:lang w:eastAsia="ko-KR"/>
              </w:rPr>
              <w:t xml:space="preserve">From </w:t>
            </w:r>
            <w:r w:rsidRPr="000B09F8">
              <w:rPr>
                <w:rFonts w:ascii="Times" w:eastAsia="宋体" w:hAnsi="Times" w:cs="Times"/>
                <w:szCs w:val="20"/>
              </w:rPr>
              <w:t>RAN1</w:t>
            </w:r>
            <w:r w:rsidRPr="000B09F8">
              <w:rPr>
                <w:rFonts w:ascii="Times" w:eastAsia="宋体" w:hAnsi="Times" w:cs="Times"/>
                <w:szCs w:val="20"/>
                <w:lang w:eastAsia="ko-KR"/>
              </w:rPr>
              <w:t xml:space="preserve"> perspective, it is feasible to support transmission of SRS for positioning by UEs in RRC _INACTIVE state for UL and DL+UL positioning under certain validation criteria</w:t>
            </w:r>
          </w:p>
          <w:p w14:paraId="68EBC94C" w14:textId="77777777" w:rsidR="000B09F8" w:rsidRPr="000B09F8" w:rsidRDefault="000B09F8" w:rsidP="000B09F8">
            <w:pPr>
              <w:widowControl w:val="0"/>
              <w:numPr>
                <w:ilvl w:val="0"/>
                <w:numId w:val="31"/>
              </w:numPr>
              <w:tabs>
                <w:tab w:val="left" w:pos="1701"/>
                <w:tab w:val="right" w:pos="9072"/>
                <w:tab w:val="right" w:pos="10206"/>
              </w:tabs>
              <w:overflowPunct w:val="0"/>
              <w:autoSpaceDE w:val="0"/>
              <w:autoSpaceDN w:val="0"/>
              <w:adjustRightInd w:val="0"/>
              <w:spacing w:line="259" w:lineRule="auto"/>
              <w:jc w:val="both"/>
              <w:textAlignment w:val="baseline"/>
              <w:rPr>
                <w:rFonts w:ascii="Times" w:eastAsia="宋体" w:hAnsi="Times" w:cs="Times"/>
                <w:szCs w:val="20"/>
              </w:rPr>
            </w:pPr>
            <w:r w:rsidRPr="000B09F8">
              <w:rPr>
                <w:rFonts w:ascii="Times" w:eastAsia="宋体" w:hAnsi="Times" w:cs="Times"/>
                <w:szCs w:val="20"/>
              </w:rPr>
              <w:t>FFS: Type(s) of SRS for positioning (i.e., periodic, semi-persistent, aperiodic)</w:t>
            </w:r>
          </w:p>
          <w:p w14:paraId="38966717" w14:textId="77777777" w:rsidR="000B09F8" w:rsidRPr="000B09F8" w:rsidRDefault="000B09F8" w:rsidP="000B09F8">
            <w:pPr>
              <w:widowControl w:val="0"/>
              <w:numPr>
                <w:ilvl w:val="0"/>
                <w:numId w:val="31"/>
              </w:numPr>
              <w:tabs>
                <w:tab w:val="left" w:pos="1701"/>
                <w:tab w:val="right" w:pos="9072"/>
                <w:tab w:val="right" w:pos="10206"/>
              </w:tabs>
              <w:overflowPunct w:val="0"/>
              <w:autoSpaceDE w:val="0"/>
              <w:autoSpaceDN w:val="0"/>
              <w:adjustRightInd w:val="0"/>
              <w:spacing w:line="259" w:lineRule="auto"/>
              <w:jc w:val="both"/>
              <w:textAlignment w:val="baseline"/>
              <w:rPr>
                <w:rFonts w:ascii="Times" w:eastAsia="宋体" w:hAnsi="Times" w:cs="Times"/>
                <w:szCs w:val="20"/>
              </w:rPr>
            </w:pPr>
            <w:r w:rsidRPr="000B09F8">
              <w:rPr>
                <w:rFonts w:ascii="Times" w:eastAsia="宋体" w:hAnsi="Times" w:cs="Times"/>
                <w:szCs w:val="20"/>
              </w:rPr>
              <w:t>FFS: Details of validation criteria which may also be discussed in RAN2</w:t>
            </w:r>
          </w:p>
          <w:p w14:paraId="7CFDA835" w14:textId="77777777" w:rsidR="000B09F8" w:rsidRPr="000B09F8" w:rsidRDefault="000B09F8" w:rsidP="000B09F8">
            <w:pPr>
              <w:widowControl w:val="0"/>
              <w:numPr>
                <w:ilvl w:val="0"/>
                <w:numId w:val="31"/>
              </w:numPr>
              <w:tabs>
                <w:tab w:val="left" w:pos="1701"/>
                <w:tab w:val="right" w:pos="9072"/>
                <w:tab w:val="right" w:pos="10206"/>
              </w:tabs>
              <w:overflowPunct w:val="0"/>
              <w:autoSpaceDE w:val="0"/>
              <w:autoSpaceDN w:val="0"/>
              <w:adjustRightInd w:val="0"/>
              <w:spacing w:line="259" w:lineRule="auto"/>
              <w:jc w:val="both"/>
              <w:textAlignment w:val="baseline"/>
              <w:rPr>
                <w:rFonts w:ascii="Times" w:eastAsia="宋体" w:hAnsi="Times" w:cs="Times"/>
                <w:szCs w:val="20"/>
              </w:rPr>
            </w:pPr>
            <w:r w:rsidRPr="000B09F8">
              <w:rPr>
                <w:rFonts w:ascii="Times" w:eastAsia="宋体" w:hAnsi="Times" w:cs="Times"/>
                <w:szCs w:val="20"/>
              </w:rPr>
              <w:t>Send LS to RAN2 informing them of this agreement</w:t>
            </w:r>
          </w:p>
          <w:p w14:paraId="4A949326" w14:textId="77777777" w:rsidR="000B09F8" w:rsidRPr="000B09F8" w:rsidRDefault="000B09F8" w:rsidP="000B09F8">
            <w:pPr>
              <w:rPr>
                <w:rFonts w:ascii="Times" w:eastAsia="Batang" w:hAnsi="Times"/>
                <w:lang w:val="en-GB"/>
              </w:rPr>
            </w:pPr>
            <w:r w:rsidRPr="000B09F8">
              <w:rPr>
                <w:rFonts w:ascii="Times" w:eastAsia="Batang" w:hAnsi="Times"/>
                <w:highlight w:val="green"/>
                <w:lang w:val="en-GB"/>
              </w:rPr>
              <w:t>Agreement:</w:t>
            </w:r>
          </w:p>
          <w:p w14:paraId="40DDF6C4" w14:textId="77777777" w:rsidR="000B09F8" w:rsidRPr="000B09F8" w:rsidRDefault="000B09F8" w:rsidP="000B09F8">
            <w:pPr>
              <w:rPr>
                <w:rFonts w:ascii="Times" w:eastAsia="Batang" w:hAnsi="Times"/>
                <w:lang w:val="en-GB"/>
              </w:rPr>
            </w:pPr>
            <w:r w:rsidRPr="000B09F8">
              <w:rPr>
                <w:rFonts w:ascii="Times" w:eastAsia="Batang" w:hAnsi="Times"/>
                <w:lang w:val="en-GB"/>
              </w:rPr>
              <w:t>Open loop power control defined in Rel.16 for transmission of SRS for positioning by RRC_CONNECTED UEs is applicable for RRC_INACTIVE UEs.</w:t>
            </w:r>
          </w:p>
          <w:p w14:paraId="1377A16A" w14:textId="77777777" w:rsidR="000B09F8" w:rsidRPr="000B09F8" w:rsidRDefault="000B09F8" w:rsidP="000B09F8">
            <w:pPr>
              <w:rPr>
                <w:rFonts w:ascii="Times" w:eastAsia="Batang" w:hAnsi="Times"/>
                <w:highlight w:val="green"/>
                <w:lang w:val="en-GB" w:eastAsia="x-none"/>
              </w:rPr>
            </w:pPr>
            <w:r w:rsidRPr="000B09F8">
              <w:rPr>
                <w:rFonts w:ascii="Times" w:eastAsia="Batang" w:hAnsi="Times"/>
                <w:highlight w:val="green"/>
                <w:lang w:val="en-GB" w:eastAsia="x-none"/>
              </w:rPr>
              <w:t>Agreement:</w:t>
            </w:r>
          </w:p>
          <w:p w14:paraId="6F781BF9" w14:textId="77777777" w:rsidR="000B09F8" w:rsidRPr="000B09F8" w:rsidRDefault="000B09F8" w:rsidP="000B09F8">
            <w:pPr>
              <w:rPr>
                <w:rFonts w:ascii="Times" w:eastAsia="Batang" w:hAnsi="Times"/>
                <w:lang w:val="en-GB" w:eastAsia="x-none"/>
              </w:rPr>
            </w:pPr>
            <w:r w:rsidRPr="000B09F8">
              <w:rPr>
                <w:rFonts w:ascii="Times" w:eastAsia="Batang" w:hAnsi="Times" w:hint="eastAsia"/>
                <w:lang w:val="en-GB" w:eastAsia="x-none"/>
              </w:rPr>
              <w:t>Spatial relation defined in Rel.16 for transmission of SRS for position</w:t>
            </w:r>
            <w:r w:rsidRPr="000B09F8">
              <w:rPr>
                <w:rFonts w:ascii="Times" w:eastAsia="Batang" w:hAnsi="Times"/>
                <w:lang w:val="en-GB" w:eastAsia="x-none"/>
              </w:rPr>
              <w:t>i</w:t>
            </w:r>
            <w:r w:rsidRPr="000B09F8">
              <w:rPr>
                <w:rFonts w:ascii="Times" w:eastAsia="Batang" w:hAnsi="Times" w:hint="eastAsia"/>
                <w:lang w:val="en-GB" w:eastAsia="x-none"/>
              </w:rPr>
              <w:t>ng by RRC_CONNECTED UEs is applicable for RRC_INACTIVE UEs</w:t>
            </w:r>
            <w:r w:rsidRPr="000B09F8">
              <w:rPr>
                <w:rFonts w:ascii="Times" w:eastAsia="Batang" w:hAnsi="Times"/>
                <w:lang w:val="en-GB" w:eastAsia="x-none"/>
              </w:rPr>
              <w:t>.</w:t>
            </w:r>
          </w:p>
          <w:p w14:paraId="482523C3" w14:textId="77777777" w:rsidR="000B09F8" w:rsidRPr="000B09F8" w:rsidRDefault="000B09F8" w:rsidP="000B09F8">
            <w:pPr>
              <w:rPr>
                <w:rFonts w:ascii="Times" w:eastAsia="Batang" w:hAnsi="Times"/>
                <w:u w:val="single"/>
                <w:lang w:val="en-GB" w:eastAsia="x-none"/>
              </w:rPr>
            </w:pPr>
            <w:r w:rsidRPr="000B09F8">
              <w:rPr>
                <w:rFonts w:ascii="Times" w:eastAsia="Batang" w:hAnsi="Times"/>
                <w:u w:val="single"/>
                <w:lang w:val="en-GB" w:eastAsia="x-none"/>
              </w:rPr>
              <w:t>Conclusion:</w:t>
            </w:r>
          </w:p>
          <w:p w14:paraId="53D9D2AB" w14:textId="77777777" w:rsidR="000B09F8" w:rsidRPr="000B09F8" w:rsidRDefault="000B09F8" w:rsidP="000B09F8">
            <w:pPr>
              <w:rPr>
                <w:rFonts w:ascii="Times" w:eastAsia="Batang" w:hAnsi="Times"/>
                <w:lang w:val="en-GB" w:eastAsia="x-none"/>
              </w:rPr>
            </w:pPr>
            <w:r w:rsidRPr="000B09F8">
              <w:rPr>
                <w:rFonts w:ascii="Times" w:eastAsia="Batang" w:hAnsi="Times"/>
                <w:lang w:val="en-GB" w:eastAsia="x-none"/>
              </w:rPr>
              <w:t xml:space="preserve">It is up to RAN2 to define TA procedures for </w:t>
            </w:r>
            <w:r w:rsidRPr="000B09F8">
              <w:rPr>
                <w:rFonts w:ascii="Times" w:eastAsia="Batang" w:hAnsi="Times" w:hint="eastAsia"/>
                <w:lang w:val="en-GB" w:eastAsia="x-none"/>
              </w:rPr>
              <w:t>SRS for positioning transmission by RRC_INACTIVE U</w:t>
            </w:r>
            <w:r w:rsidRPr="000B09F8">
              <w:rPr>
                <w:rFonts w:ascii="Times" w:eastAsia="Batang" w:hAnsi="Times"/>
                <w:lang w:val="en-GB" w:eastAsia="x-none"/>
              </w:rPr>
              <w:t>E</w:t>
            </w:r>
            <w:r w:rsidRPr="000B09F8">
              <w:rPr>
                <w:rFonts w:ascii="Times" w:eastAsia="Batang" w:hAnsi="Times" w:hint="eastAsia"/>
                <w:lang w:val="en-GB" w:eastAsia="x-none"/>
              </w:rPr>
              <w:t>s</w:t>
            </w:r>
            <w:r w:rsidRPr="000B09F8">
              <w:rPr>
                <w:rFonts w:ascii="Times" w:eastAsia="Batang" w:hAnsi="Times"/>
                <w:lang w:val="en-GB" w:eastAsia="x-none"/>
              </w:rPr>
              <w:t>.</w:t>
            </w:r>
          </w:p>
          <w:p w14:paraId="24622ABD" w14:textId="77777777" w:rsidR="000B09F8" w:rsidRPr="000B09F8" w:rsidRDefault="000B09F8" w:rsidP="000B09F8">
            <w:pPr>
              <w:rPr>
                <w:rFonts w:ascii="Times" w:eastAsia="Batang" w:hAnsi="Times"/>
                <w:lang w:val="en-GB"/>
              </w:rPr>
            </w:pPr>
            <w:r w:rsidRPr="000B09F8">
              <w:rPr>
                <w:rFonts w:ascii="Times" w:eastAsia="Batang" w:hAnsi="Times"/>
                <w:highlight w:val="green"/>
                <w:lang w:val="en-GB"/>
              </w:rPr>
              <w:t>Agreement:</w:t>
            </w:r>
          </w:p>
          <w:p w14:paraId="650E4DAE" w14:textId="77777777" w:rsidR="000B09F8" w:rsidRPr="000B09F8" w:rsidRDefault="000B09F8" w:rsidP="000B09F8">
            <w:pPr>
              <w:numPr>
                <w:ilvl w:val="0"/>
                <w:numId w:val="32"/>
              </w:numPr>
              <w:rPr>
                <w:rFonts w:ascii="Times" w:eastAsia="Batang" w:hAnsi="Times"/>
                <w:lang w:eastAsia="x-none"/>
              </w:rPr>
            </w:pPr>
            <w:r w:rsidRPr="000B09F8">
              <w:rPr>
                <w:rFonts w:ascii="Times" w:eastAsia="Batang" w:hAnsi="Times"/>
                <w:lang w:eastAsia="x-none"/>
              </w:rPr>
              <w:t>The following lists of on-demand DL-PRS parameters are discussed/prepared by RAN1 and provided as input to RAN2:</w:t>
            </w:r>
          </w:p>
          <w:p w14:paraId="70C6EED0" w14:textId="77777777" w:rsidR="000B09F8" w:rsidRPr="000B09F8" w:rsidRDefault="000B09F8" w:rsidP="000B09F8">
            <w:pPr>
              <w:numPr>
                <w:ilvl w:val="1"/>
                <w:numId w:val="32"/>
              </w:numPr>
              <w:rPr>
                <w:rFonts w:ascii="Times" w:eastAsia="Batang" w:hAnsi="Times"/>
                <w:lang w:eastAsia="x-none"/>
              </w:rPr>
            </w:pPr>
            <w:r w:rsidRPr="000B09F8">
              <w:rPr>
                <w:rFonts w:ascii="Times" w:eastAsia="Batang" w:hAnsi="Times"/>
                <w:lang w:eastAsia="x-none"/>
              </w:rPr>
              <w:t>List#1: List of parameters for UE-initiated on-demand DL PRS request</w:t>
            </w:r>
          </w:p>
          <w:p w14:paraId="1AC4A344" w14:textId="77777777" w:rsidR="000B09F8" w:rsidRPr="000B09F8" w:rsidRDefault="000B09F8" w:rsidP="000B09F8">
            <w:pPr>
              <w:numPr>
                <w:ilvl w:val="1"/>
                <w:numId w:val="32"/>
              </w:numPr>
              <w:rPr>
                <w:rFonts w:ascii="Times" w:eastAsia="Batang" w:hAnsi="Times"/>
                <w:lang w:eastAsia="x-none"/>
              </w:rPr>
            </w:pPr>
            <w:r w:rsidRPr="000B09F8">
              <w:rPr>
                <w:rFonts w:ascii="Times" w:eastAsia="Batang" w:hAnsi="Times"/>
                <w:lang w:eastAsia="x-none"/>
              </w:rPr>
              <w:t>List#2: List of parameters for LMF-initiated on-demand DL PRS request</w:t>
            </w:r>
          </w:p>
          <w:p w14:paraId="04B82B5E" w14:textId="77777777" w:rsidR="000B09F8" w:rsidRPr="000B09F8" w:rsidRDefault="000B09F8" w:rsidP="000B09F8">
            <w:pPr>
              <w:numPr>
                <w:ilvl w:val="0"/>
                <w:numId w:val="32"/>
              </w:numPr>
              <w:rPr>
                <w:rFonts w:ascii="Times" w:eastAsia="Batang" w:hAnsi="Times"/>
                <w:lang w:eastAsia="x-none"/>
              </w:rPr>
            </w:pPr>
            <w:r w:rsidRPr="000B09F8">
              <w:rPr>
                <w:rFonts w:ascii="Times" w:eastAsia="Batang" w:hAnsi="Times"/>
                <w:lang w:eastAsia="x-none"/>
              </w:rPr>
              <w:t xml:space="preserve">For the following lists of on-demand DL-PRS parameters, send </w:t>
            </w:r>
            <w:proofErr w:type="gramStart"/>
            <w:r w:rsidRPr="000B09F8">
              <w:rPr>
                <w:rFonts w:ascii="Times" w:eastAsia="Batang" w:hAnsi="Times"/>
                <w:lang w:eastAsia="x-none"/>
              </w:rPr>
              <w:t>an</w:t>
            </w:r>
            <w:proofErr w:type="gramEnd"/>
            <w:r w:rsidRPr="000B09F8">
              <w:rPr>
                <w:rFonts w:ascii="Times" w:eastAsia="Batang" w:hAnsi="Times"/>
                <w:lang w:eastAsia="x-none"/>
              </w:rPr>
              <w:t xml:space="preserve"> LS to RAN2 to check whether RAN2 would like RAN1 to send the list of parameters and request feedback as early as possible:</w:t>
            </w:r>
          </w:p>
          <w:p w14:paraId="28646973" w14:textId="77777777" w:rsidR="000B09F8" w:rsidRPr="000B09F8" w:rsidRDefault="000B09F8" w:rsidP="000B09F8">
            <w:pPr>
              <w:numPr>
                <w:ilvl w:val="1"/>
                <w:numId w:val="32"/>
              </w:numPr>
              <w:rPr>
                <w:rFonts w:ascii="Times" w:eastAsia="Batang" w:hAnsi="Times"/>
                <w:lang w:eastAsia="x-none"/>
              </w:rPr>
            </w:pPr>
            <w:r w:rsidRPr="000B09F8">
              <w:rPr>
                <w:rFonts w:ascii="Times" w:eastAsia="Batang" w:hAnsi="Times"/>
                <w:lang w:eastAsia="x-none"/>
              </w:rPr>
              <w:t>List #3: List of parameters for UE-initiated on-demand DL PRS request associated with pre-configured set of on-demand DL PRS configurations</w:t>
            </w:r>
          </w:p>
          <w:p w14:paraId="2F2E3260" w14:textId="77777777" w:rsidR="000B09F8" w:rsidRPr="000B09F8" w:rsidRDefault="000B09F8" w:rsidP="000B09F8">
            <w:pPr>
              <w:numPr>
                <w:ilvl w:val="1"/>
                <w:numId w:val="32"/>
              </w:numPr>
              <w:rPr>
                <w:rFonts w:ascii="Times" w:eastAsia="Batang" w:hAnsi="Times"/>
                <w:lang w:eastAsia="x-none"/>
              </w:rPr>
            </w:pPr>
            <w:r w:rsidRPr="000B09F8">
              <w:rPr>
                <w:rFonts w:ascii="Times" w:eastAsia="Batang" w:hAnsi="Times"/>
                <w:lang w:eastAsia="x-none"/>
              </w:rPr>
              <w:t>List #4: List of parameters for LMF-initiated on-demand DL PRS request associated with pre-configured set of on-demand DL PRS configurations</w:t>
            </w:r>
          </w:p>
          <w:p w14:paraId="4BE2C162" w14:textId="77777777" w:rsidR="000B09F8" w:rsidRPr="000B09F8" w:rsidRDefault="000B09F8" w:rsidP="000B09F8">
            <w:pPr>
              <w:rPr>
                <w:rFonts w:ascii="Times" w:eastAsia="Batang" w:hAnsi="Times"/>
                <w:highlight w:val="green"/>
                <w:lang w:val="en-GB" w:eastAsia="x-none"/>
              </w:rPr>
            </w:pPr>
            <w:r w:rsidRPr="000B09F8">
              <w:rPr>
                <w:rFonts w:ascii="Times" w:eastAsia="Batang" w:hAnsi="Times"/>
                <w:highlight w:val="green"/>
                <w:lang w:val="en-GB" w:eastAsia="x-none"/>
              </w:rPr>
              <w:t>Agreement:</w:t>
            </w:r>
          </w:p>
          <w:p w14:paraId="552198BA" w14:textId="77777777" w:rsidR="000B09F8" w:rsidRPr="000B09F8" w:rsidRDefault="000B09F8" w:rsidP="000B09F8">
            <w:pPr>
              <w:rPr>
                <w:rFonts w:ascii="Times" w:eastAsia="Batang" w:hAnsi="Times"/>
                <w:lang w:val="en-GB" w:eastAsia="x-none"/>
              </w:rPr>
            </w:pPr>
            <w:r w:rsidRPr="000B09F8">
              <w:rPr>
                <w:rFonts w:ascii="Times" w:eastAsia="Batang" w:hAnsi="Times" w:hint="eastAsia"/>
                <w:lang w:val="en-GB" w:eastAsia="x-none"/>
              </w:rPr>
              <w:t>At least the following list of on-demand DL PRS parameters is supported for UE-initiated and LMF-initiated on-demand DL PRS requests</w:t>
            </w:r>
          </w:p>
          <w:p w14:paraId="04ED0665" w14:textId="77777777" w:rsidR="000B09F8" w:rsidRPr="000B09F8" w:rsidRDefault="000B09F8" w:rsidP="000B09F8">
            <w:pPr>
              <w:rPr>
                <w:rFonts w:ascii="Times" w:eastAsia="Batang" w:hAnsi="Times"/>
                <w:lang w:val="en-GB" w:eastAsia="x-none"/>
              </w:rPr>
            </w:pPr>
            <w:r w:rsidRPr="000B09F8">
              <w:rPr>
                <w:rFonts w:ascii="Times" w:eastAsia="Batang" w:hAnsi="Times"/>
                <w:lang w:val="en-GB" w:eastAsia="x-none"/>
              </w:rPr>
              <w:t>1.</w:t>
            </w:r>
            <w:r w:rsidRPr="000B09F8">
              <w:rPr>
                <w:rFonts w:ascii="Times" w:eastAsia="Batang" w:hAnsi="Times"/>
                <w:lang w:val="en-GB" w:eastAsia="x-none"/>
              </w:rPr>
              <w:tab/>
              <w:t xml:space="preserve"> DL PRS Periodicity</w:t>
            </w:r>
          </w:p>
          <w:p w14:paraId="141AF69C" w14:textId="77777777" w:rsidR="000B09F8" w:rsidRPr="000B09F8" w:rsidRDefault="000B09F8" w:rsidP="000B09F8">
            <w:pPr>
              <w:rPr>
                <w:rFonts w:ascii="Times" w:eastAsia="Batang" w:hAnsi="Times"/>
                <w:lang w:val="en-GB" w:eastAsia="x-none"/>
              </w:rPr>
            </w:pPr>
            <w:r w:rsidRPr="000B09F8">
              <w:rPr>
                <w:rFonts w:ascii="Times" w:eastAsia="Batang" w:hAnsi="Times"/>
                <w:lang w:val="en-GB" w:eastAsia="x-none"/>
              </w:rPr>
              <w:t>2.</w:t>
            </w:r>
            <w:r w:rsidRPr="000B09F8">
              <w:rPr>
                <w:rFonts w:ascii="Times" w:eastAsia="Batang" w:hAnsi="Times"/>
                <w:lang w:val="en-GB" w:eastAsia="x-none"/>
              </w:rPr>
              <w:tab/>
              <w:t xml:space="preserve"> DL PRS resource bandwidth</w:t>
            </w:r>
          </w:p>
          <w:p w14:paraId="69736EB3" w14:textId="77777777" w:rsidR="000B09F8" w:rsidRPr="000B09F8" w:rsidRDefault="000B09F8" w:rsidP="000B09F8">
            <w:pPr>
              <w:rPr>
                <w:rFonts w:ascii="Times" w:eastAsia="Batang" w:hAnsi="Times"/>
                <w:lang w:val="en-GB" w:eastAsia="x-none"/>
              </w:rPr>
            </w:pPr>
            <w:r w:rsidRPr="000B09F8">
              <w:rPr>
                <w:rFonts w:ascii="Times" w:eastAsia="Batang" w:hAnsi="Times"/>
                <w:lang w:val="en-GB" w:eastAsia="x-none"/>
              </w:rPr>
              <w:t>3.</w:t>
            </w:r>
            <w:r w:rsidRPr="000B09F8">
              <w:rPr>
                <w:rFonts w:ascii="Times" w:eastAsia="Batang" w:hAnsi="Times"/>
                <w:lang w:val="en-GB" w:eastAsia="x-none"/>
              </w:rPr>
              <w:tab/>
              <w:t xml:space="preserve"> DL PRS QCL information</w:t>
            </w:r>
          </w:p>
          <w:p w14:paraId="6DF31D69" w14:textId="77777777" w:rsidR="000B09F8" w:rsidRDefault="000B09F8" w:rsidP="000E4456">
            <w:pPr>
              <w:spacing w:after="120"/>
              <w:rPr>
                <w:rFonts w:ascii="Times" w:eastAsia="Batang" w:hAnsi="Times"/>
                <w:lang w:val="en-GB" w:eastAsia="x-none"/>
              </w:rPr>
            </w:pPr>
            <w:r w:rsidRPr="000B09F8">
              <w:rPr>
                <w:rFonts w:ascii="Times" w:eastAsia="Batang" w:hAnsi="Times" w:hint="eastAsia"/>
                <w:lang w:val="en-GB" w:eastAsia="x-none"/>
              </w:rPr>
              <w:t>Conclude on remaining parameters at RAN1#106-bis-e</w:t>
            </w:r>
          </w:p>
          <w:p w14:paraId="45E43E35" w14:textId="77777777" w:rsidR="00AC240A" w:rsidRPr="00AC240A" w:rsidRDefault="00AC240A" w:rsidP="00AC240A">
            <w:pPr>
              <w:rPr>
                <w:rFonts w:ascii="Times" w:eastAsia="Batang" w:hAnsi="Times"/>
                <w:lang w:val="en-GB" w:eastAsia="x-none"/>
              </w:rPr>
            </w:pPr>
            <w:r w:rsidRPr="00AC240A">
              <w:rPr>
                <w:rFonts w:ascii="Times" w:eastAsia="Batang" w:hAnsi="Times"/>
                <w:highlight w:val="green"/>
                <w:lang w:val="en-GB" w:eastAsia="x-none"/>
              </w:rPr>
              <w:t>Agreement:</w:t>
            </w:r>
          </w:p>
          <w:p w14:paraId="603344F4" w14:textId="77777777" w:rsidR="00AC240A" w:rsidRPr="00AC240A" w:rsidRDefault="00AC240A" w:rsidP="00AC240A">
            <w:pPr>
              <w:numPr>
                <w:ilvl w:val="0"/>
                <w:numId w:val="34"/>
              </w:numPr>
              <w:rPr>
                <w:rFonts w:ascii="Times" w:eastAsia="Batang" w:hAnsi="Times"/>
                <w:lang w:val="en-GB" w:eastAsia="x-none"/>
              </w:rPr>
            </w:pPr>
            <w:r w:rsidRPr="00AC240A">
              <w:rPr>
                <w:rFonts w:ascii="Times" w:eastAsia="Batang" w:hAnsi="Times" w:hint="eastAsia"/>
                <w:lang w:val="en-GB" w:eastAsia="x-none"/>
              </w:rPr>
              <w:t>Send LS to RAN2 with the outcome of RAN1 discussion on types of SRS for positioning to be supported by UEs in RRC_INACTIVE state</w:t>
            </w:r>
          </w:p>
          <w:p w14:paraId="29E92C58" w14:textId="77777777" w:rsidR="00AC240A" w:rsidRPr="00AC240A" w:rsidRDefault="00AC240A" w:rsidP="00AC240A">
            <w:pPr>
              <w:numPr>
                <w:ilvl w:val="0"/>
                <w:numId w:val="34"/>
              </w:numPr>
              <w:rPr>
                <w:rFonts w:ascii="Times" w:eastAsia="Batang" w:hAnsi="Times"/>
                <w:lang w:val="en-GB" w:eastAsia="x-none"/>
              </w:rPr>
            </w:pPr>
            <w:r w:rsidRPr="00AC240A">
              <w:rPr>
                <w:rFonts w:ascii="Times" w:eastAsia="Batang" w:hAnsi="Times" w:hint="eastAsia"/>
                <w:lang w:val="en-GB" w:eastAsia="x-none"/>
              </w:rPr>
              <w:t xml:space="preserve">From RAN1 perspective, support of semi-persistent SRS for positioning by RRC_INACTIVE UEs is </w:t>
            </w:r>
            <w:r w:rsidRPr="00AC240A">
              <w:rPr>
                <w:rFonts w:ascii="Times" w:eastAsia="Batang" w:hAnsi="Times"/>
                <w:lang w:val="en-GB" w:eastAsia="x-none"/>
              </w:rPr>
              <w:t>feasible</w:t>
            </w:r>
          </w:p>
          <w:p w14:paraId="7156EE6D" w14:textId="77777777" w:rsidR="00AC240A" w:rsidRPr="00AC240A" w:rsidRDefault="00AC240A" w:rsidP="00AC240A">
            <w:pPr>
              <w:numPr>
                <w:ilvl w:val="0"/>
                <w:numId w:val="34"/>
              </w:numPr>
              <w:rPr>
                <w:rFonts w:ascii="Times" w:eastAsia="Batang" w:hAnsi="Times"/>
                <w:lang w:val="en-GB" w:eastAsia="x-none"/>
              </w:rPr>
            </w:pPr>
            <w:r w:rsidRPr="00AC240A">
              <w:rPr>
                <w:rFonts w:ascii="Times" w:eastAsia="Batang" w:hAnsi="Times" w:hint="eastAsia"/>
                <w:lang w:val="en-GB" w:eastAsia="x-none"/>
              </w:rPr>
              <w:t>It is up to RAN2 to confirm support of semi-persistent SRS for positioning by RRC_INACTIVE UEs and determine necessary signal</w:t>
            </w:r>
            <w:r w:rsidRPr="00AC240A">
              <w:rPr>
                <w:rFonts w:ascii="Times" w:eastAsia="Batang" w:hAnsi="Times"/>
                <w:lang w:val="en-GB" w:eastAsia="x-none"/>
              </w:rPr>
              <w:t>l</w:t>
            </w:r>
            <w:r w:rsidRPr="00AC240A">
              <w:rPr>
                <w:rFonts w:ascii="Times" w:eastAsia="Batang" w:hAnsi="Times" w:hint="eastAsia"/>
                <w:lang w:val="en-GB" w:eastAsia="x-none"/>
              </w:rPr>
              <w:t>ing details</w:t>
            </w:r>
          </w:p>
          <w:p w14:paraId="0D11E1AB" w14:textId="77777777" w:rsidR="00AC240A" w:rsidRPr="00AC240A" w:rsidRDefault="00AC240A" w:rsidP="00AC240A">
            <w:pPr>
              <w:rPr>
                <w:rFonts w:ascii="Times" w:eastAsia="Batang" w:hAnsi="Times"/>
                <w:lang w:val="en-GB" w:eastAsia="x-none"/>
              </w:rPr>
            </w:pPr>
            <w:r w:rsidRPr="00AC240A">
              <w:rPr>
                <w:rFonts w:ascii="Times" w:eastAsia="Batang" w:hAnsi="Times"/>
                <w:highlight w:val="green"/>
                <w:lang w:val="en-GB" w:eastAsia="x-none"/>
              </w:rPr>
              <w:lastRenderedPageBreak/>
              <w:t>Agreement:</w:t>
            </w:r>
          </w:p>
          <w:p w14:paraId="020B1120" w14:textId="77777777" w:rsidR="00AC240A" w:rsidRPr="00AC240A" w:rsidRDefault="00AC240A" w:rsidP="00AC240A">
            <w:pPr>
              <w:numPr>
                <w:ilvl w:val="0"/>
                <w:numId w:val="35"/>
              </w:numPr>
              <w:rPr>
                <w:rFonts w:ascii="Times" w:eastAsia="Batang" w:hAnsi="Times"/>
                <w:lang w:val="en-GB" w:eastAsia="x-none"/>
              </w:rPr>
            </w:pPr>
            <w:r w:rsidRPr="00AC240A">
              <w:rPr>
                <w:rFonts w:ascii="Times" w:eastAsia="Batang" w:hAnsi="Times" w:hint="eastAsia"/>
                <w:lang w:val="en-GB" w:eastAsia="x-none"/>
              </w:rPr>
              <w:t>For RRC_INACTIVE UEs, SRS for positioning bandwidth, SCS and CP type are configured by RRC and can be different from that of initial UL BWP configured by the system information</w:t>
            </w:r>
          </w:p>
          <w:p w14:paraId="7ED96F3C" w14:textId="77777777" w:rsidR="00AC240A" w:rsidRPr="00AC240A" w:rsidRDefault="00AC240A" w:rsidP="00AC240A">
            <w:pPr>
              <w:rPr>
                <w:rFonts w:ascii="Times" w:eastAsia="Batang" w:hAnsi="Times"/>
                <w:lang w:eastAsia="x-none"/>
              </w:rPr>
            </w:pPr>
            <w:r w:rsidRPr="00AC240A">
              <w:rPr>
                <w:rFonts w:ascii="Times" w:eastAsia="Batang" w:hAnsi="Times"/>
                <w:highlight w:val="green"/>
                <w:lang w:eastAsia="x-none"/>
              </w:rPr>
              <w:t>Agreement:</w:t>
            </w:r>
          </w:p>
          <w:p w14:paraId="768D5F15" w14:textId="77777777" w:rsidR="00AC240A" w:rsidRPr="00AC240A" w:rsidRDefault="00AC240A" w:rsidP="00AC240A">
            <w:pPr>
              <w:numPr>
                <w:ilvl w:val="0"/>
                <w:numId w:val="35"/>
              </w:numPr>
              <w:rPr>
                <w:rFonts w:ascii="Times" w:eastAsia="Batang" w:hAnsi="Times"/>
                <w:lang w:eastAsia="x-none"/>
              </w:rPr>
            </w:pPr>
            <w:r w:rsidRPr="00AC240A">
              <w:rPr>
                <w:rFonts w:ascii="Times" w:eastAsia="Batang" w:hAnsi="Times"/>
                <w:lang w:eastAsia="x-none"/>
              </w:rPr>
              <w:t>For OLPC of SRS for positioning transmission by RRC_INACTIVE UEs,</w:t>
            </w:r>
          </w:p>
          <w:p w14:paraId="2885A66F" w14:textId="77777777" w:rsidR="00AC240A" w:rsidRPr="00AC240A" w:rsidRDefault="00AC240A" w:rsidP="00AC240A">
            <w:pPr>
              <w:numPr>
                <w:ilvl w:val="1"/>
                <w:numId w:val="35"/>
              </w:numPr>
              <w:rPr>
                <w:rFonts w:ascii="Times" w:eastAsia="Batang" w:hAnsi="Times"/>
                <w:lang w:eastAsia="x-none"/>
              </w:rPr>
            </w:pPr>
            <w:r w:rsidRPr="00AC240A">
              <w:rPr>
                <w:rFonts w:ascii="Times" w:eastAsia="Batang" w:hAnsi="Times"/>
                <w:lang w:eastAsia="x-none"/>
              </w:rPr>
              <w:t>Reuse validity criteria for pathloss measurement defined for RRC_CONNECTED UEs in Rel.16</w:t>
            </w:r>
          </w:p>
          <w:p w14:paraId="2A4EC944" w14:textId="77777777" w:rsidR="00AC240A" w:rsidRPr="00AC240A" w:rsidRDefault="00AC240A" w:rsidP="00AC240A">
            <w:pPr>
              <w:numPr>
                <w:ilvl w:val="2"/>
                <w:numId w:val="35"/>
              </w:numPr>
              <w:rPr>
                <w:rFonts w:ascii="Times" w:eastAsia="Batang" w:hAnsi="Times"/>
                <w:lang w:eastAsia="x-none"/>
              </w:rPr>
            </w:pPr>
            <w:r w:rsidRPr="00AC240A">
              <w:rPr>
                <w:rFonts w:ascii="Times" w:eastAsia="Batang" w:hAnsi="Times"/>
                <w:lang w:eastAsia="x-none"/>
              </w:rPr>
              <w:t xml:space="preserve">FFS: UE fallback behavior (i.e. whether to reuse fallback to pathloss measurement by RRC_INACTIVE UE for the cell, from which the SS/PBCH is received to obtain MIB, is not accurate) </w:t>
            </w:r>
          </w:p>
          <w:p w14:paraId="2B8C007C" w14:textId="77777777" w:rsidR="00AC240A" w:rsidRPr="00AC240A" w:rsidRDefault="00AC240A" w:rsidP="00AC240A">
            <w:pPr>
              <w:numPr>
                <w:ilvl w:val="0"/>
                <w:numId w:val="35"/>
              </w:numPr>
              <w:rPr>
                <w:rFonts w:ascii="Times" w:eastAsia="Batang" w:hAnsi="Times"/>
                <w:lang w:eastAsia="x-none"/>
              </w:rPr>
            </w:pPr>
            <w:r w:rsidRPr="00AC240A">
              <w:rPr>
                <w:rFonts w:ascii="Times" w:eastAsia="Batang" w:hAnsi="Times"/>
                <w:lang w:eastAsia="x-none"/>
              </w:rPr>
              <w:t>For spatial relation of SRS for positioning transmission by RRC_INACTIVE UEs,</w:t>
            </w:r>
          </w:p>
          <w:p w14:paraId="34FB532A" w14:textId="77777777" w:rsidR="00AC240A" w:rsidRPr="00AC240A" w:rsidRDefault="00AC240A" w:rsidP="00AC240A">
            <w:pPr>
              <w:numPr>
                <w:ilvl w:val="1"/>
                <w:numId w:val="35"/>
              </w:numPr>
              <w:rPr>
                <w:rFonts w:ascii="Times" w:eastAsia="Batang" w:hAnsi="Times"/>
                <w:lang w:eastAsia="x-none"/>
              </w:rPr>
            </w:pPr>
            <w:r w:rsidRPr="00AC240A">
              <w:rPr>
                <w:rFonts w:ascii="Times" w:eastAsia="Batang" w:hAnsi="Times"/>
                <w:lang w:eastAsia="x-none"/>
              </w:rPr>
              <w:t>FFS: Whether to define validity criteria or reuse validity criteria for OLPC pathloss measurement to determine whether spatial relation with configured RS is valid</w:t>
            </w:r>
          </w:p>
          <w:p w14:paraId="58B4288F" w14:textId="77777777" w:rsidR="00AC240A" w:rsidRPr="00AC240A" w:rsidRDefault="00AC240A" w:rsidP="00AC240A">
            <w:pPr>
              <w:rPr>
                <w:rFonts w:ascii="Times" w:eastAsia="Batang" w:hAnsi="Times"/>
                <w:lang w:eastAsia="x-none"/>
              </w:rPr>
            </w:pPr>
            <w:r w:rsidRPr="00AC240A">
              <w:rPr>
                <w:rFonts w:ascii="Times" w:eastAsia="Batang" w:hAnsi="Times"/>
                <w:highlight w:val="green"/>
                <w:lang w:eastAsia="x-none"/>
              </w:rPr>
              <w:t>Agreement:</w:t>
            </w:r>
          </w:p>
          <w:p w14:paraId="1284D303" w14:textId="77777777" w:rsidR="00AC240A" w:rsidRPr="00AC240A" w:rsidRDefault="00AC240A" w:rsidP="00AC240A">
            <w:pPr>
              <w:numPr>
                <w:ilvl w:val="0"/>
                <w:numId w:val="35"/>
              </w:numPr>
              <w:rPr>
                <w:rFonts w:ascii="Times" w:eastAsia="Batang" w:hAnsi="Times"/>
                <w:lang w:eastAsia="x-none"/>
              </w:rPr>
            </w:pPr>
            <w:r w:rsidRPr="00AC240A">
              <w:rPr>
                <w:rFonts w:ascii="Times" w:eastAsia="Batang" w:hAnsi="Times"/>
                <w:lang w:eastAsia="x-none"/>
              </w:rPr>
              <w:t>The following list of parameters is supported for UE-initiated and LMF initiated on-demand DL PRS request</w:t>
            </w:r>
          </w:p>
          <w:p w14:paraId="0C9FE47F" w14:textId="77777777" w:rsidR="00AC240A" w:rsidRPr="00AC240A" w:rsidRDefault="00AC240A" w:rsidP="00AC240A">
            <w:pPr>
              <w:numPr>
                <w:ilvl w:val="1"/>
                <w:numId w:val="35"/>
              </w:numPr>
              <w:rPr>
                <w:rFonts w:ascii="Times" w:eastAsia="Batang" w:hAnsi="Times"/>
                <w:lang w:eastAsia="x-none"/>
              </w:rPr>
            </w:pPr>
            <w:r w:rsidRPr="00AC240A">
              <w:rPr>
                <w:rFonts w:ascii="Times" w:eastAsia="Batang" w:hAnsi="Times"/>
                <w:lang w:eastAsia="x-none"/>
              </w:rPr>
              <w:t>Start/end time of DL PRS transmission</w:t>
            </w:r>
          </w:p>
          <w:p w14:paraId="6D0D9DC5" w14:textId="77777777" w:rsidR="00AC240A" w:rsidRPr="00AC240A" w:rsidRDefault="00AC240A" w:rsidP="00AC240A">
            <w:pPr>
              <w:numPr>
                <w:ilvl w:val="1"/>
                <w:numId w:val="35"/>
              </w:numPr>
              <w:rPr>
                <w:rFonts w:ascii="Times" w:eastAsia="Batang" w:hAnsi="Times"/>
                <w:lang w:eastAsia="x-none"/>
              </w:rPr>
            </w:pPr>
            <w:r w:rsidRPr="00AC240A">
              <w:rPr>
                <w:rFonts w:ascii="Times" w:eastAsia="Batang" w:hAnsi="Times"/>
                <w:lang w:eastAsia="x-none"/>
              </w:rPr>
              <w:t>DL PRS resource repetition factor</w:t>
            </w:r>
          </w:p>
          <w:p w14:paraId="3E6A9344" w14:textId="77777777" w:rsidR="00AC240A" w:rsidRPr="00AC240A" w:rsidRDefault="00AC240A" w:rsidP="00AC240A">
            <w:pPr>
              <w:numPr>
                <w:ilvl w:val="1"/>
                <w:numId w:val="35"/>
              </w:numPr>
              <w:rPr>
                <w:rFonts w:ascii="Times" w:eastAsia="Batang" w:hAnsi="Times"/>
                <w:lang w:eastAsia="x-none"/>
              </w:rPr>
            </w:pPr>
            <w:r w:rsidRPr="00AC240A">
              <w:rPr>
                <w:rFonts w:ascii="Times" w:eastAsia="Batang" w:hAnsi="Times"/>
                <w:lang w:eastAsia="x-none"/>
              </w:rPr>
              <w:t xml:space="preserve">Number of DL PRS resource symbols per DL PRS resource </w:t>
            </w:r>
          </w:p>
          <w:p w14:paraId="19A0658E" w14:textId="77777777" w:rsidR="00AC240A" w:rsidRPr="00AC240A" w:rsidRDefault="00AC240A" w:rsidP="00AC240A">
            <w:pPr>
              <w:numPr>
                <w:ilvl w:val="1"/>
                <w:numId w:val="35"/>
              </w:numPr>
              <w:rPr>
                <w:rFonts w:ascii="Times" w:eastAsia="Batang" w:hAnsi="Times"/>
                <w:lang w:eastAsia="x-none"/>
              </w:rPr>
            </w:pPr>
            <w:r w:rsidRPr="00AC240A">
              <w:rPr>
                <w:rFonts w:ascii="Times" w:eastAsia="Batang" w:hAnsi="Times"/>
                <w:lang w:eastAsia="x-none"/>
              </w:rPr>
              <w:t xml:space="preserve">DL-PRS </w:t>
            </w:r>
            <w:proofErr w:type="spellStart"/>
            <w:r w:rsidRPr="00AC240A">
              <w:rPr>
                <w:rFonts w:ascii="Times" w:eastAsia="Batang" w:hAnsi="Times"/>
                <w:lang w:eastAsia="x-none"/>
              </w:rPr>
              <w:t>CombSizeN</w:t>
            </w:r>
            <w:proofErr w:type="spellEnd"/>
          </w:p>
          <w:p w14:paraId="3964C7DC" w14:textId="77777777" w:rsidR="00AC240A" w:rsidRPr="00AC240A" w:rsidRDefault="00AC240A" w:rsidP="00AC240A">
            <w:pPr>
              <w:numPr>
                <w:ilvl w:val="1"/>
                <w:numId w:val="35"/>
              </w:numPr>
              <w:rPr>
                <w:rFonts w:ascii="Times" w:eastAsia="Batang" w:hAnsi="Times"/>
                <w:lang w:eastAsia="x-none"/>
              </w:rPr>
            </w:pPr>
            <w:r w:rsidRPr="00AC240A">
              <w:rPr>
                <w:rFonts w:ascii="Times" w:eastAsia="Batang" w:hAnsi="Times"/>
                <w:lang w:eastAsia="x-none"/>
              </w:rPr>
              <w:t>Number of DL PRS frequency layers</w:t>
            </w:r>
          </w:p>
          <w:p w14:paraId="6A542381" w14:textId="77777777" w:rsidR="00AC240A" w:rsidRPr="00AC240A" w:rsidRDefault="00AC240A" w:rsidP="00AC240A">
            <w:pPr>
              <w:numPr>
                <w:ilvl w:val="1"/>
                <w:numId w:val="35"/>
              </w:numPr>
              <w:rPr>
                <w:rFonts w:ascii="Times" w:eastAsia="Batang" w:hAnsi="Times"/>
                <w:lang w:eastAsia="x-none"/>
              </w:rPr>
            </w:pPr>
            <w:r w:rsidRPr="00AC240A">
              <w:rPr>
                <w:rFonts w:ascii="Times" w:eastAsia="Batang" w:hAnsi="Times"/>
                <w:lang w:eastAsia="x-none"/>
              </w:rPr>
              <w:t>ON/OFF indicator (for LMF initiated request only)</w:t>
            </w:r>
          </w:p>
          <w:p w14:paraId="38E2EAE0" w14:textId="77777777" w:rsidR="00AC240A" w:rsidRPr="00AC240A" w:rsidRDefault="00AC240A" w:rsidP="00AC240A">
            <w:pPr>
              <w:numPr>
                <w:ilvl w:val="0"/>
                <w:numId w:val="35"/>
              </w:numPr>
              <w:rPr>
                <w:rFonts w:ascii="Times" w:eastAsia="Batang" w:hAnsi="Times"/>
                <w:lang w:eastAsia="x-none"/>
              </w:rPr>
            </w:pPr>
            <w:r w:rsidRPr="00AC240A">
              <w:rPr>
                <w:rFonts w:ascii="Times" w:eastAsia="Batang" w:hAnsi="Times"/>
                <w:lang w:eastAsia="x-none"/>
              </w:rPr>
              <w:t>FFS values for requested on-demand DL PRS parameters and whether parameters are resource-specific, TRP-specific, or PFL-specific</w:t>
            </w:r>
          </w:p>
          <w:p w14:paraId="21D755A9" w14:textId="77777777" w:rsidR="00AC240A" w:rsidRPr="00AC240A" w:rsidRDefault="00AC240A" w:rsidP="00AC240A">
            <w:pPr>
              <w:rPr>
                <w:rFonts w:ascii="Times" w:eastAsia="Batang" w:hAnsi="Times"/>
                <w:lang w:val="en-GB" w:eastAsia="x-none"/>
              </w:rPr>
            </w:pPr>
            <w:r w:rsidRPr="00AC240A">
              <w:rPr>
                <w:rFonts w:ascii="Times" w:eastAsia="Batang" w:hAnsi="Times"/>
                <w:highlight w:val="green"/>
                <w:lang w:val="en-GB" w:eastAsia="x-none"/>
              </w:rPr>
              <w:t>Agreement:</w:t>
            </w:r>
          </w:p>
          <w:p w14:paraId="5CFDF641" w14:textId="77777777" w:rsidR="00AC240A" w:rsidRPr="00AC240A" w:rsidRDefault="00AC240A" w:rsidP="00AC240A">
            <w:pPr>
              <w:numPr>
                <w:ilvl w:val="0"/>
                <w:numId w:val="35"/>
              </w:numPr>
              <w:rPr>
                <w:rFonts w:ascii="Times" w:eastAsia="Batang" w:hAnsi="Times"/>
                <w:lang w:eastAsia="x-none"/>
              </w:rPr>
            </w:pPr>
            <w:r w:rsidRPr="00AC240A">
              <w:rPr>
                <w:rFonts w:ascii="Times" w:eastAsia="Batang" w:hAnsi="Times"/>
                <w:lang w:eastAsia="x-none"/>
              </w:rPr>
              <w:t>From RAN1 perspective, in RRC_INACTIVE state, reception of DL PRS has lower priority than other DL signals/channels (SSB, SIB1, CORESET0, MSG2/MSGB, paging, DL SDT)</w:t>
            </w:r>
          </w:p>
          <w:p w14:paraId="15DD0EDB" w14:textId="77777777" w:rsidR="00AC240A" w:rsidRPr="00AC240A" w:rsidRDefault="00AC240A" w:rsidP="00AC240A">
            <w:pPr>
              <w:numPr>
                <w:ilvl w:val="1"/>
                <w:numId w:val="35"/>
              </w:numPr>
              <w:rPr>
                <w:rFonts w:ascii="Times" w:eastAsia="Batang" w:hAnsi="Times"/>
                <w:lang w:eastAsia="x-none"/>
              </w:rPr>
            </w:pPr>
            <w:r w:rsidRPr="00AC240A">
              <w:rPr>
                <w:rFonts w:ascii="Times" w:eastAsia="Batang" w:hAnsi="Times" w:cs="Times"/>
                <w:lang w:val="en-GB"/>
              </w:rPr>
              <w:t xml:space="preserve">FFS how to determine conflicts in DL PRS and </w:t>
            </w:r>
            <w:proofErr w:type="gramStart"/>
            <w:r w:rsidRPr="00AC240A">
              <w:rPr>
                <w:rFonts w:ascii="Times" w:eastAsia="Batang" w:hAnsi="Times" w:cs="Times"/>
                <w:lang w:val="en-GB"/>
              </w:rPr>
              <w:t>other</w:t>
            </w:r>
            <w:proofErr w:type="gramEnd"/>
            <w:r w:rsidRPr="00AC240A">
              <w:rPr>
                <w:rFonts w:ascii="Times" w:eastAsia="Batang" w:hAnsi="Times" w:cs="Times"/>
                <w:lang w:val="en-GB"/>
              </w:rPr>
              <w:t xml:space="preserve"> DL signals/channels reception by UE</w:t>
            </w:r>
          </w:p>
          <w:p w14:paraId="5C8FA8F8" w14:textId="77777777" w:rsidR="00AC240A" w:rsidRPr="00AC240A" w:rsidRDefault="00AC240A" w:rsidP="00AC240A">
            <w:pPr>
              <w:numPr>
                <w:ilvl w:val="1"/>
                <w:numId w:val="35"/>
              </w:numPr>
              <w:rPr>
                <w:rFonts w:ascii="Times" w:eastAsia="Batang" w:hAnsi="Times"/>
                <w:lang w:eastAsia="x-none"/>
              </w:rPr>
            </w:pPr>
            <w:r w:rsidRPr="00AC240A">
              <w:rPr>
                <w:rFonts w:ascii="Times" w:eastAsia="Batang" w:hAnsi="Times" w:cs="Times"/>
                <w:lang w:val="en-GB"/>
              </w:rPr>
              <w:t>FFS how to handle retuning time for the case when DL PRS and other DL signals/channels are allocated in different BW and/or have the same or different SCS as initial DL BWP</w:t>
            </w:r>
          </w:p>
          <w:p w14:paraId="569A1038" w14:textId="6520CC81" w:rsidR="00AC240A" w:rsidRPr="00AC240A" w:rsidRDefault="00AC240A" w:rsidP="00AC240A">
            <w:pPr>
              <w:numPr>
                <w:ilvl w:val="0"/>
                <w:numId w:val="35"/>
              </w:numPr>
              <w:rPr>
                <w:rFonts w:eastAsia="MS Mincho"/>
                <w:szCs w:val="20"/>
                <w:lang w:eastAsia="en-GB"/>
              </w:rPr>
            </w:pPr>
            <w:r w:rsidRPr="00AC240A">
              <w:rPr>
                <w:rFonts w:ascii="Times" w:eastAsia="Batang" w:hAnsi="Times"/>
                <w:lang w:eastAsia="x-none"/>
              </w:rPr>
              <w:t>Send LS to RAN4 (cc RAN2) and ask if there is any feedback</w:t>
            </w:r>
          </w:p>
        </w:tc>
      </w:tr>
    </w:tbl>
    <w:bookmarkEnd w:id="1"/>
    <w:p w14:paraId="6EB79FBC" w14:textId="2CCF5E48" w:rsidR="002328B0" w:rsidRDefault="00B12CFF" w:rsidP="00497AFF">
      <w:pPr>
        <w:pStyle w:val="00Text"/>
      </w:pPr>
      <w:r>
        <w:lastRenderedPageBreak/>
        <w:t>I</w:t>
      </w:r>
      <w:r w:rsidR="0011681C">
        <w:t xml:space="preserve">n this </w:t>
      </w:r>
      <w:r w:rsidR="002328B0" w:rsidRPr="00497AFF">
        <w:t>contribution, we</w:t>
      </w:r>
      <w:r w:rsidR="0011681C">
        <w:t xml:space="preserve"> </w:t>
      </w:r>
      <w:r w:rsidR="00B4362F">
        <w:t>continue</w:t>
      </w:r>
      <w:r w:rsidR="00BE16B7">
        <w:t xml:space="preserve"> to</w:t>
      </w:r>
      <w:r w:rsidR="0011681C">
        <w:t xml:space="preserve"> </w:t>
      </w:r>
      <w:r w:rsidR="000F09FC">
        <w:t xml:space="preserve">discuss </w:t>
      </w:r>
      <w:r w:rsidR="00373E2A">
        <w:t xml:space="preserve">some </w:t>
      </w:r>
      <w:r w:rsidR="00E505C8">
        <w:t>RAN1</w:t>
      </w:r>
      <w:r w:rsidR="00781D28">
        <w:t xml:space="preserve"> remaining issues</w:t>
      </w:r>
      <w:r w:rsidR="00E505C8">
        <w:t xml:space="preserve"> of the positioning for UEs in RRC_INACTIVE state and on-demand PRS</w:t>
      </w:r>
      <w:r w:rsidR="00DC728B">
        <w:t>.</w:t>
      </w:r>
      <w:r w:rsidR="0011681C">
        <w:t xml:space="preserve"> </w:t>
      </w:r>
    </w:p>
    <w:p w14:paraId="00104F2D" w14:textId="5BD5E7D1" w:rsidR="003D7251" w:rsidRDefault="003D7251" w:rsidP="00F65FEA">
      <w:pPr>
        <w:pStyle w:val="01"/>
        <w:numPr>
          <w:ilvl w:val="0"/>
          <w:numId w:val="1"/>
        </w:numPr>
        <w:ind w:left="562" w:hanging="562"/>
      </w:pPr>
      <w:r>
        <w:t>Discussion</w:t>
      </w:r>
    </w:p>
    <w:p w14:paraId="4243EA9C" w14:textId="1ABDD7E6" w:rsidR="00F65FEA" w:rsidRDefault="00863EF9" w:rsidP="003D7251">
      <w:pPr>
        <w:pStyle w:val="2"/>
      </w:pPr>
      <w:r>
        <w:t>Positioning for UE in RRC_INACTIVE state</w:t>
      </w:r>
      <w:r w:rsidR="0048797A">
        <w:t xml:space="preserve"> </w:t>
      </w:r>
    </w:p>
    <w:p w14:paraId="3121CF16" w14:textId="7B4BF2FC" w:rsidR="00052C7E" w:rsidRDefault="00932103" w:rsidP="00932103">
      <w:pPr>
        <w:pStyle w:val="00Text"/>
      </w:pPr>
      <w:bookmarkStart w:id="2" w:name="_Hlk60832568"/>
      <w:r w:rsidRPr="00932103">
        <w:t>In the l</w:t>
      </w:r>
      <w:r w:rsidR="00D316D3">
        <w:t>atest</w:t>
      </w:r>
      <w:r w:rsidRPr="00932103">
        <w:t xml:space="preserve"> RAN1 meeting</w:t>
      </w:r>
      <w:r>
        <w:t>, it was agreed t</w:t>
      </w:r>
      <w:r w:rsidR="00052C7E">
        <w:t xml:space="preserve">hat it is beneficial to support SRS for positioning </w:t>
      </w:r>
      <w:r w:rsidR="00052C7E" w:rsidRPr="00052C7E">
        <w:t>by UEs in RRC _INACTIVE state</w:t>
      </w:r>
      <w:r w:rsidR="00052C7E">
        <w:t xml:space="preserve"> from RAN1 point of view. Accordingly, a LS with this agreement was sent to RAN2. Regarding this RAN1 agreement, there are two FFS parts </w:t>
      </w:r>
      <w:r w:rsidR="00BA204B">
        <w:t>need</w:t>
      </w:r>
      <w:r w:rsidR="00AD3D51">
        <w:t>ed</w:t>
      </w:r>
      <w:r w:rsidR="00052C7E">
        <w:t xml:space="preserve"> further discussion.</w:t>
      </w:r>
    </w:p>
    <w:p w14:paraId="7788713A" w14:textId="62DA2086" w:rsidR="00932103" w:rsidRDefault="00932103" w:rsidP="00932103">
      <w:pPr>
        <w:pStyle w:val="00Text"/>
      </w:pPr>
      <w:r w:rsidRPr="00932103">
        <w:t xml:space="preserve"> </w:t>
      </w:r>
      <w:r w:rsidR="00484A2B">
        <w:t>There were different views on what type(s) of SRS for positioning is supported by UEs in RRC_INACTIVE state. Some companies suggested to only support periodic or periodic plus semi-persistent SRS for positioning. The main motivation is</w:t>
      </w:r>
      <w:r w:rsidR="00DC72DF">
        <w:t xml:space="preserve"> </w:t>
      </w:r>
      <w:r w:rsidR="0042500E">
        <w:t xml:space="preserve">that </w:t>
      </w:r>
      <w:r w:rsidR="00484A2B">
        <w:t>the solution is simple</w:t>
      </w:r>
      <w:r w:rsidR="0042500E">
        <w:t xml:space="preserve">, thereby </w:t>
      </w:r>
      <w:r w:rsidR="00484A2B">
        <w:t>avoid</w:t>
      </w:r>
      <w:r w:rsidR="0042500E">
        <w:t>ing</w:t>
      </w:r>
      <w:r w:rsidR="00484A2B">
        <w:t xml:space="preserve"> the complicated design for aperiodic SRS triggering in RRC_INACTIVE state. On the other hand, some other companies had concern on the high</w:t>
      </w:r>
      <w:r w:rsidR="002630C1">
        <w:t>er</w:t>
      </w:r>
      <w:r w:rsidR="00484A2B">
        <w:t xml:space="preserve"> power consumption of periodic SRS </w:t>
      </w:r>
      <w:r w:rsidR="002630C1">
        <w:t xml:space="preserve">transmission </w:t>
      </w:r>
      <w:r w:rsidR="00484A2B">
        <w:t>for positioning and thought it is conflicted with the motivation of low power consumption to introduce SRS for positioning in RRC_INACTIVE state. Therefore, these companies suggested to support aperiodic SRS for positioning in RRC_INACTIVE state.</w:t>
      </w:r>
    </w:p>
    <w:p w14:paraId="4639BD2F" w14:textId="62B36086" w:rsidR="00484A2B" w:rsidRDefault="00484A2B" w:rsidP="00932103">
      <w:pPr>
        <w:pStyle w:val="00Text"/>
      </w:pPr>
      <w:r>
        <w:t>Meanwhile, RAN2</w:t>
      </w:r>
      <w:r w:rsidR="00B75BB7">
        <w:t>#115-e meeting made the following agreement for this issue</w:t>
      </w:r>
      <w:r w:rsidR="00BD2B60">
        <w:t xml:space="preserve"> [5]</w:t>
      </w:r>
    </w:p>
    <w:tbl>
      <w:tblPr>
        <w:tblStyle w:val="a6"/>
        <w:tblW w:w="0" w:type="auto"/>
        <w:tblLook w:val="04A0" w:firstRow="1" w:lastRow="0" w:firstColumn="1" w:lastColumn="0" w:noHBand="0" w:noVBand="1"/>
      </w:tblPr>
      <w:tblGrid>
        <w:gridCol w:w="9062"/>
      </w:tblGrid>
      <w:tr w:rsidR="00B75BB7" w14:paraId="09932BC7" w14:textId="77777777" w:rsidTr="00B75BB7">
        <w:tc>
          <w:tcPr>
            <w:tcW w:w="9062" w:type="dxa"/>
          </w:tcPr>
          <w:p w14:paraId="5ADA9CAE" w14:textId="77777777" w:rsidR="00B75BB7" w:rsidRDefault="000828D5" w:rsidP="00932103">
            <w:pPr>
              <w:pStyle w:val="00Text"/>
            </w:pPr>
            <w:r>
              <w:t>Agreement:</w:t>
            </w:r>
          </w:p>
          <w:p w14:paraId="21EFDA37" w14:textId="2197BD35" w:rsidR="000828D5" w:rsidRDefault="000828D5" w:rsidP="00932103">
            <w:pPr>
              <w:pStyle w:val="00Text"/>
            </w:pPr>
            <w:r>
              <w:t xml:space="preserve">gNB can configure the UE with periodic SRS (assuming periodic SRS is supported in RRC_INACTIVE) by </w:t>
            </w:r>
            <w:proofErr w:type="spellStart"/>
            <w:r>
              <w:t>RRCRelease</w:t>
            </w:r>
            <w:proofErr w:type="spellEnd"/>
            <w:r>
              <w:t xml:space="preserve"> with </w:t>
            </w:r>
            <w:proofErr w:type="spellStart"/>
            <w:r>
              <w:t>suspendConfig</w:t>
            </w:r>
            <w:proofErr w:type="spellEnd"/>
            <w:r>
              <w:t xml:space="preserve"> at least when periodic event is configured for deferred MT-LR.  Other cases can be further discussed.</w:t>
            </w:r>
          </w:p>
        </w:tc>
      </w:tr>
    </w:tbl>
    <w:p w14:paraId="25766582" w14:textId="6A50BAEC" w:rsidR="00DE2AF0" w:rsidRDefault="00DE2AF0" w:rsidP="00932103">
      <w:pPr>
        <w:pStyle w:val="00Text"/>
      </w:pPr>
      <w:r>
        <w:lastRenderedPageBreak/>
        <w:t xml:space="preserve">RAN1#106ibs meeting also agreed that </w:t>
      </w:r>
      <w:r>
        <w:rPr>
          <w:rFonts w:hint="eastAsia"/>
          <w:lang w:eastAsia="x-none"/>
        </w:rPr>
        <w:t xml:space="preserve">support of semi-persistent SRS for positioning by RRC_INACTIVE UEs is </w:t>
      </w:r>
      <w:r>
        <w:rPr>
          <w:lang w:eastAsia="x-none"/>
        </w:rPr>
        <w:t>feasible from RAN1 perspective. The remaining issue is whether the aperiodic SRS is supported or not for this case.</w:t>
      </w:r>
      <w:r>
        <w:t xml:space="preserve"> </w:t>
      </w:r>
    </w:p>
    <w:p w14:paraId="16CC91B8" w14:textId="70025B53" w:rsidR="00B75BB7" w:rsidRDefault="00E90FEE" w:rsidP="00932103">
      <w:pPr>
        <w:pStyle w:val="00Text"/>
      </w:pPr>
      <w:r>
        <w:t>From technical point of view, each type of SRS for positioning in RRC_INACTIVE state has its own benefit in some case(s) and also has its own disadvantage</w:t>
      </w:r>
      <w:r w:rsidR="00155BE9">
        <w:t>(</w:t>
      </w:r>
      <w:r>
        <w:t>s</w:t>
      </w:r>
      <w:r w:rsidR="00155BE9">
        <w:t>)</w:t>
      </w:r>
      <w:r>
        <w:t xml:space="preserve">. </w:t>
      </w:r>
      <w:r w:rsidR="003540B2">
        <w:t>Based our evaluation, UL or DL+UL positioning method based on SRS will consume more power than DL position</w:t>
      </w:r>
      <w:r w:rsidR="00AC34B3">
        <w:t>ing</w:t>
      </w:r>
      <w:r w:rsidR="003540B2">
        <w:t xml:space="preserve"> method in typical use cases. Even aperiodic SRS for positioning cannot offer low power consumption. Thus, the complexity issue should be the key factor from UE perspective. Following this principle, we have the following proposals.</w:t>
      </w:r>
    </w:p>
    <w:p w14:paraId="6213E5CB" w14:textId="0EC6111D" w:rsidR="003540B2" w:rsidRDefault="003540B2" w:rsidP="003540B2">
      <w:pPr>
        <w:pStyle w:val="00Text"/>
        <w:ind w:left="993" w:hanging="993"/>
        <w:rPr>
          <w:b/>
          <w:bCs/>
          <w:i/>
        </w:rPr>
      </w:pPr>
      <w:r w:rsidRPr="005100BB">
        <w:rPr>
          <w:b/>
          <w:bCs/>
          <w:i/>
        </w:rPr>
        <w:t xml:space="preserve">Proposal 1: </w:t>
      </w:r>
      <w:r>
        <w:rPr>
          <w:b/>
          <w:bCs/>
          <w:i/>
        </w:rPr>
        <w:t>For</w:t>
      </w:r>
      <w:r w:rsidRPr="003540B2">
        <w:rPr>
          <w:b/>
          <w:bCs/>
          <w:i/>
        </w:rPr>
        <w:t xml:space="preserve"> transmission of SRS for positioning by UEs in RRC _INACTIVE state for UL and DL+UL positioning</w:t>
      </w:r>
      <w:r>
        <w:rPr>
          <w:b/>
          <w:bCs/>
          <w:i/>
        </w:rPr>
        <w:t>, aperiodic SRS for positioning is not supported in Rel-17</w:t>
      </w:r>
      <w:r w:rsidR="00385CCB">
        <w:rPr>
          <w:b/>
          <w:bCs/>
          <w:i/>
        </w:rPr>
        <w:t>.</w:t>
      </w:r>
    </w:p>
    <w:p w14:paraId="37429256" w14:textId="200AA68C" w:rsidR="003540B2" w:rsidRDefault="00A57516" w:rsidP="008E4467">
      <w:pPr>
        <w:pStyle w:val="00Text"/>
        <w:spacing w:before="240"/>
        <w:rPr>
          <w:rFonts w:cs="Times"/>
        </w:rPr>
      </w:pPr>
      <w:r>
        <w:t>RAN1 has agreed that f</w:t>
      </w:r>
      <w:r w:rsidRPr="00A57516">
        <w:t xml:space="preserve">or RRC_INACTIVE UEs, </w:t>
      </w:r>
      <w:r w:rsidR="00696C1C">
        <w:t xml:space="preserve">the reception of some other DL </w:t>
      </w:r>
      <w:r w:rsidR="00CF23F6">
        <w:t>channels</w:t>
      </w:r>
      <w:r w:rsidR="00696C1C">
        <w:t xml:space="preserve">/signals (e.g., </w:t>
      </w:r>
      <w:r w:rsidR="00696C1C" w:rsidRPr="00696C1C">
        <w:t>SSB, SIB1, CORESET0, MSG2/MSGB, paging, DL SDT</w:t>
      </w:r>
      <w:r w:rsidR="00696C1C">
        <w:t>) is prioritized</w:t>
      </w:r>
      <w:r>
        <w:t>. During the discussion, there was proposal from some companies that there should be some guard period for UE to ret</w:t>
      </w:r>
      <w:r w:rsidR="00696C1C">
        <w:t>u</w:t>
      </w:r>
      <w:r>
        <w:t>n</w:t>
      </w:r>
      <w:r w:rsidR="00696C1C">
        <w:t>e</w:t>
      </w:r>
      <w:r>
        <w:t xml:space="preserve"> between the </w:t>
      </w:r>
      <w:r w:rsidR="00696C1C">
        <w:t xml:space="preserve">reception of </w:t>
      </w:r>
      <w:r>
        <w:t xml:space="preserve">PRS and the reception of DL initial BWP. </w:t>
      </w:r>
      <w:r w:rsidR="00201908">
        <w:t xml:space="preserve">From the perspective of UE implementation, when the </w:t>
      </w:r>
      <w:r w:rsidR="00201908" w:rsidRPr="00E30349">
        <w:rPr>
          <w:rFonts w:cs="Times"/>
        </w:rPr>
        <w:t>DL PRS and other DL signals/channels are allocated in different BW and/or have the same or different SCS as initial DL BWP</w:t>
      </w:r>
      <w:r w:rsidR="00201908">
        <w:rPr>
          <w:rFonts w:cs="Times"/>
        </w:rPr>
        <w:t xml:space="preserve">, there should be an interval for UE to do a retune. Thus, </w:t>
      </w:r>
      <w:r w:rsidR="0008496B">
        <w:rPr>
          <w:rFonts w:cs="Times"/>
        </w:rPr>
        <w:t>we support to have a guard period/transient period for this case:</w:t>
      </w:r>
    </w:p>
    <w:p w14:paraId="5C028FBB" w14:textId="243A3AE2" w:rsidR="0008496B" w:rsidRDefault="0008496B" w:rsidP="0008496B">
      <w:pPr>
        <w:pStyle w:val="00Text"/>
        <w:ind w:left="993" w:hanging="993"/>
        <w:rPr>
          <w:b/>
          <w:bCs/>
          <w:i/>
        </w:rPr>
      </w:pPr>
      <w:r w:rsidRPr="005100BB">
        <w:rPr>
          <w:b/>
          <w:bCs/>
          <w:i/>
        </w:rPr>
        <w:t xml:space="preserve">Proposal </w:t>
      </w:r>
      <w:r>
        <w:rPr>
          <w:b/>
          <w:bCs/>
          <w:i/>
        </w:rPr>
        <w:t>2</w:t>
      </w:r>
      <w:r w:rsidRPr="005100BB">
        <w:rPr>
          <w:b/>
          <w:bCs/>
          <w:i/>
        </w:rPr>
        <w:t xml:space="preserve">: </w:t>
      </w:r>
      <w:r>
        <w:rPr>
          <w:b/>
          <w:bCs/>
          <w:i/>
        </w:rPr>
        <w:t>W</w:t>
      </w:r>
      <w:r w:rsidRPr="0008496B">
        <w:rPr>
          <w:b/>
          <w:bCs/>
          <w:i/>
        </w:rPr>
        <w:t xml:space="preserve">hen the DL PRS and other DL signals/channels are allocated in different BW and/or have the same or different SCS as initial DL BWP, </w:t>
      </w:r>
      <w:r>
        <w:rPr>
          <w:b/>
          <w:bCs/>
          <w:i/>
        </w:rPr>
        <w:t>Rel-17 supports a guard</w:t>
      </w:r>
      <w:r w:rsidRPr="0008496B">
        <w:rPr>
          <w:b/>
          <w:bCs/>
          <w:i/>
        </w:rPr>
        <w:t>/transient</w:t>
      </w:r>
      <w:r>
        <w:rPr>
          <w:b/>
          <w:bCs/>
          <w:i/>
        </w:rPr>
        <w:t xml:space="preserve"> period for UE to return between the reception of PRS and the reception of other DL signals/channels.</w:t>
      </w:r>
    </w:p>
    <w:p w14:paraId="20B3AFD4" w14:textId="0C7FCD79" w:rsidR="0008496B" w:rsidRDefault="0008496B" w:rsidP="0008496B">
      <w:pPr>
        <w:pStyle w:val="00Text"/>
        <w:numPr>
          <w:ilvl w:val="1"/>
          <w:numId w:val="35"/>
        </w:numPr>
        <w:rPr>
          <w:b/>
          <w:bCs/>
          <w:i/>
        </w:rPr>
      </w:pPr>
      <w:r>
        <w:rPr>
          <w:b/>
          <w:bCs/>
          <w:i/>
        </w:rPr>
        <w:t>The value of guard</w:t>
      </w:r>
      <w:r w:rsidRPr="0008496B">
        <w:rPr>
          <w:b/>
          <w:bCs/>
          <w:i/>
        </w:rPr>
        <w:t>/transient</w:t>
      </w:r>
      <w:r>
        <w:rPr>
          <w:b/>
          <w:bCs/>
          <w:i/>
        </w:rPr>
        <w:t xml:space="preserve"> period is defined by RAN4</w:t>
      </w:r>
    </w:p>
    <w:p w14:paraId="5D174E02" w14:textId="305C2EC5" w:rsidR="00E91A7A" w:rsidRDefault="000C0EFD" w:rsidP="00D4097D">
      <w:pPr>
        <w:pStyle w:val="00Text"/>
        <w:spacing w:before="240"/>
      </w:pPr>
      <w:r>
        <w:t xml:space="preserve">There is another remaining issue on how to determine the collision of PRS and other signals. </w:t>
      </w:r>
      <w:r w:rsidR="009903E8">
        <w:t xml:space="preserve">For </w:t>
      </w:r>
      <w:r w:rsidR="006668FA">
        <w:t xml:space="preserve">the reception of PRS, the measurement window depends on the configuration of PRS, </w:t>
      </w:r>
      <w:r w:rsidR="006668FA" w:rsidRPr="006668FA">
        <w:rPr>
          <w:i/>
        </w:rPr>
        <w:t>nr-DL-PRS-</w:t>
      </w:r>
      <w:proofErr w:type="spellStart"/>
      <w:r w:rsidR="006668FA" w:rsidRPr="006668FA">
        <w:rPr>
          <w:i/>
        </w:rPr>
        <w:t>ExpectedRSTD</w:t>
      </w:r>
      <w:proofErr w:type="spellEnd"/>
      <w:r w:rsidR="006668FA">
        <w:t xml:space="preserve"> and </w:t>
      </w:r>
      <w:r w:rsidR="006668FA" w:rsidRPr="006668FA">
        <w:rPr>
          <w:i/>
        </w:rPr>
        <w:t>nr-DL-PRS-</w:t>
      </w:r>
      <w:proofErr w:type="spellStart"/>
      <w:r w:rsidR="006668FA" w:rsidRPr="006668FA">
        <w:rPr>
          <w:i/>
        </w:rPr>
        <w:t>ExpectedRSTD</w:t>
      </w:r>
      <w:proofErr w:type="spellEnd"/>
      <w:r w:rsidR="006668FA" w:rsidRPr="006668FA">
        <w:rPr>
          <w:i/>
        </w:rPr>
        <w:t>-Uncertainty</w:t>
      </w:r>
      <w:r w:rsidR="006668FA">
        <w:t xml:space="preserve">. If the gap between this measurement window and other DL signals/channels is less than the above-mentioned </w:t>
      </w:r>
      <w:r w:rsidR="006668FA" w:rsidRPr="006668FA">
        <w:t>guard/transient period</w:t>
      </w:r>
      <w:r w:rsidR="006668FA">
        <w:t>, the collision occurs.</w:t>
      </w:r>
    </w:p>
    <w:p w14:paraId="5C5B0E87" w14:textId="208B24B0" w:rsidR="006668FA" w:rsidRDefault="006668FA" w:rsidP="006668FA">
      <w:pPr>
        <w:pStyle w:val="00Text"/>
        <w:ind w:left="993" w:hanging="993"/>
        <w:rPr>
          <w:b/>
          <w:bCs/>
          <w:i/>
        </w:rPr>
      </w:pPr>
      <w:r w:rsidRPr="005100BB">
        <w:rPr>
          <w:b/>
          <w:bCs/>
          <w:i/>
        </w:rPr>
        <w:t xml:space="preserve">Proposal </w:t>
      </w:r>
      <w:r>
        <w:rPr>
          <w:b/>
          <w:bCs/>
          <w:i/>
        </w:rPr>
        <w:t>3</w:t>
      </w:r>
      <w:r w:rsidRPr="005100BB">
        <w:rPr>
          <w:b/>
          <w:bCs/>
          <w:i/>
        </w:rPr>
        <w:t xml:space="preserve">: </w:t>
      </w:r>
      <w:r>
        <w:rPr>
          <w:b/>
          <w:bCs/>
          <w:i/>
        </w:rPr>
        <w:t>W</w:t>
      </w:r>
      <w:r w:rsidRPr="0008496B">
        <w:rPr>
          <w:b/>
          <w:bCs/>
          <w:i/>
        </w:rPr>
        <w:t xml:space="preserve">hen the DL PRS and other DL signals/channels are allocated in different BW and/or have the same or different SCS as initial DL BWP, </w:t>
      </w:r>
      <w:r>
        <w:rPr>
          <w:b/>
          <w:bCs/>
          <w:i/>
        </w:rPr>
        <w:t xml:space="preserve">the collision occurs once </w:t>
      </w:r>
      <w:r w:rsidRPr="006668FA">
        <w:rPr>
          <w:b/>
          <w:bCs/>
          <w:i/>
        </w:rPr>
        <w:t>the gap between this measurement window and other DL signals/channels is less than the above-mentioned guard/transient period</w:t>
      </w:r>
      <w:r>
        <w:rPr>
          <w:b/>
          <w:bCs/>
          <w:i/>
        </w:rPr>
        <w:t>.</w:t>
      </w:r>
    </w:p>
    <w:p w14:paraId="2C49434F" w14:textId="03E94CA7" w:rsidR="006668FA" w:rsidRDefault="006668FA" w:rsidP="006668FA">
      <w:pPr>
        <w:pStyle w:val="00Text"/>
        <w:numPr>
          <w:ilvl w:val="1"/>
          <w:numId w:val="35"/>
        </w:numPr>
        <w:rPr>
          <w:b/>
          <w:bCs/>
          <w:i/>
        </w:rPr>
      </w:pPr>
      <w:r>
        <w:rPr>
          <w:b/>
          <w:bCs/>
          <w:i/>
        </w:rPr>
        <w:t>T</w:t>
      </w:r>
      <w:r w:rsidRPr="006668FA">
        <w:rPr>
          <w:b/>
          <w:bCs/>
          <w:i/>
        </w:rPr>
        <w:t xml:space="preserve">he </w:t>
      </w:r>
      <w:r>
        <w:rPr>
          <w:b/>
          <w:bCs/>
          <w:i/>
        </w:rPr>
        <w:t xml:space="preserve">above </w:t>
      </w:r>
      <w:r w:rsidRPr="006668FA">
        <w:rPr>
          <w:b/>
          <w:bCs/>
          <w:i/>
        </w:rPr>
        <w:t>measurement window depends on the configuration of PRS, nr-DL-PRS-</w:t>
      </w:r>
      <w:proofErr w:type="spellStart"/>
      <w:r w:rsidRPr="006668FA">
        <w:rPr>
          <w:b/>
          <w:bCs/>
          <w:i/>
        </w:rPr>
        <w:t>ExpectedRSTD</w:t>
      </w:r>
      <w:proofErr w:type="spellEnd"/>
      <w:r w:rsidRPr="006668FA">
        <w:rPr>
          <w:b/>
          <w:bCs/>
          <w:i/>
        </w:rPr>
        <w:t xml:space="preserve"> and nr-DL-PRS-</w:t>
      </w:r>
      <w:proofErr w:type="spellStart"/>
      <w:r w:rsidRPr="006668FA">
        <w:rPr>
          <w:b/>
          <w:bCs/>
          <w:i/>
        </w:rPr>
        <w:t>ExpectedRSTD</w:t>
      </w:r>
      <w:proofErr w:type="spellEnd"/>
      <w:r w:rsidRPr="006668FA">
        <w:rPr>
          <w:b/>
          <w:bCs/>
          <w:i/>
        </w:rPr>
        <w:t>-Uncertainty.</w:t>
      </w:r>
    </w:p>
    <w:p w14:paraId="2F5219B5" w14:textId="77777777" w:rsidR="00932103" w:rsidRDefault="00932103" w:rsidP="003D7251">
      <w:pPr>
        <w:pStyle w:val="2"/>
      </w:pPr>
      <w:r>
        <w:t>On-demand PRS</w:t>
      </w:r>
    </w:p>
    <w:p w14:paraId="05A00187" w14:textId="005DF0C4" w:rsidR="00A6125E" w:rsidRDefault="00A6125E" w:rsidP="00C81A73">
      <w:pPr>
        <w:pStyle w:val="00Text"/>
        <w:spacing w:before="0"/>
      </w:pPr>
      <w:r>
        <w:t xml:space="preserve">In RAN1#106-e meeting, three parameters </w:t>
      </w:r>
      <w:r w:rsidR="00825526">
        <w:t>ere</w:t>
      </w:r>
      <w:r>
        <w:t xml:space="preserve"> agreed as below [3]:</w:t>
      </w:r>
    </w:p>
    <w:p w14:paraId="59005292" w14:textId="77777777" w:rsidR="00A6125E" w:rsidRPr="000B09F8" w:rsidRDefault="00A6125E" w:rsidP="00AD687D">
      <w:pPr>
        <w:spacing w:after="120"/>
        <w:ind w:left="720"/>
        <w:rPr>
          <w:rFonts w:ascii="Times" w:eastAsia="Batang" w:hAnsi="Times"/>
          <w:lang w:val="en-GB" w:eastAsia="x-none"/>
        </w:rPr>
      </w:pPr>
      <w:r w:rsidRPr="000B09F8">
        <w:rPr>
          <w:rFonts w:ascii="Times" w:eastAsia="Batang" w:hAnsi="Times"/>
          <w:lang w:val="en-GB" w:eastAsia="x-none"/>
        </w:rPr>
        <w:t>1.</w:t>
      </w:r>
      <w:r w:rsidRPr="000B09F8">
        <w:rPr>
          <w:rFonts w:ascii="Times" w:eastAsia="Batang" w:hAnsi="Times"/>
          <w:lang w:val="en-GB" w:eastAsia="x-none"/>
        </w:rPr>
        <w:tab/>
        <w:t xml:space="preserve"> DL PRS Periodicity</w:t>
      </w:r>
    </w:p>
    <w:p w14:paraId="7C6C8C38" w14:textId="77777777" w:rsidR="00A6125E" w:rsidRPr="000B09F8" w:rsidRDefault="00A6125E" w:rsidP="00AD687D">
      <w:pPr>
        <w:spacing w:after="120"/>
        <w:ind w:left="720"/>
        <w:rPr>
          <w:rFonts w:ascii="Times" w:eastAsia="Batang" w:hAnsi="Times"/>
          <w:lang w:val="en-GB" w:eastAsia="x-none"/>
        </w:rPr>
      </w:pPr>
      <w:r w:rsidRPr="000B09F8">
        <w:rPr>
          <w:rFonts w:ascii="Times" w:eastAsia="Batang" w:hAnsi="Times"/>
          <w:lang w:val="en-GB" w:eastAsia="x-none"/>
        </w:rPr>
        <w:t>2.</w:t>
      </w:r>
      <w:r w:rsidRPr="000B09F8">
        <w:rPr>
          <w:rFonts w:ascii="Times" w:eastAsia="Batang" w:hAnsi="Times"/>
          <w:lang w:val="en-GB" w:eastAsia="x-none"/>
        </w:rPr>
        <w:tab/>
        <w:t xml:space="preserve"> DL PRS resource bandwidth</w:t>
      </w:r>
    </w:p>
    <w:p w14:paraId="6B4C30BC" w14:textId="77777777" w:rsidR="00A6125E" w:rsidRPr="000B09F8" w:rsidRDefault="00A6125E" w:rsidP="00AD687D">
      <w:pPr>
        <w:spacing w:after="120"/>
        <w:ind w:left="720"/>
        <w:rPr>
          <w:rFonts w:ascii="Times" w:eastAsia="Batang" w:hAnsi="Times"/>
          <w:lang w:val="en-GB" w:eastAsia="x-none"/>
        </w:rPr>
      </w:pPr>
      <w:r w:rsidRPr="000B09F8">
        <w:rPr>
          <w:rFonts w:ascii="Times" w:eastAsia="Batang" w:hAnsi="Times"/>
          <w:lang w:val="en-GB" w:eastAsia="x-none"/>
        </w:rPr>
        <w:t>3.</w:t>
      </w:r>
      <w:r w:rsidRPr="000B09F8">
        <w:rPr>
          <w:rFonts w:ascii="Times" w:eastAsia="Batang" w:hAnsi="Times"/>
          <w:lang w:val="en-GB" w:eastAsia="x-none"/>
        </w:rPr>
        <w:tab/>
        <w:t xml:space="preserve"> DL PRS QCL information</w:t>
      </w:r>
    </w:p>
    <w:p w14:paraId="351DC5BF" w14:textId="40877C76" w:rsidR="00B24A4A" w:rsidRDefault="00B24A4A" w:rsidP="00C81A73">
      <w:pPr>
        <w:pStyle w:val="00Text"/>
        <w:spacing w:before="0"/>
      </w:pPr>
      <w:r>
        <w:t>In addition, more parameters are agreed in RAN1#106bis-e meeting:</w:t>
      </w:r>
    </w:p>
    <w:p w14:paraId="59834286" w14:textId="09D0DB2E" w:rsidR="00B24A4A" w:rsidRPr="00B24A4A" w:rsidRDefault="00B24A4A" w:rsidP="00B24A4A">
      <w:pPr>
        <w:pStyle w:val="af2"/>
        <w:numPr>
          <w:ilvl w:val="0"/>
          <w:numId w:val="37"/>
        </w:numPr>
        <w:spacing w:after="120"/>
        <w:rPr>
          <w:rFonts w:ascii="Times" w:eastAsia="Batang" w:hAnsi="Times"/>
          <w:lang w:eastAsia="x-none"/>
        </w:rPr>
      </w:pPr>
      <w:r w:rsidRPr="00B24A4A">
        <w:rPr>
          <w:rFonts w:ascii="Times" w:eastAsia="Batang" w:hAnsi="Times"/>
          <w:lang w:eastAsia="x-none"/>
        </w:rPr>
        <w:t>Start/end time of DL PRS transmission</w:t>
      </w:r>
    </w:p>
    <w:p w14:paraId="1B9C036C" w14:textId="28FBB251" w:rsidR="00B24A4A" w:rsidRPr="00B24A4A" w:rsidRDefault="00B24A4A" w:rsidP="00B24A4A">
      <w:pPr>
        <w:spacing w:after="120"/>
        <w:ind w:left="720"/>
        <w:rPr>
          <w:rFonts w:ascii="Times" w:eastAsia="Batang" w:hAnsi="Times"/>
          <w:lang w:val="en-GB" w:eastAsia="x-none"/>
        </w:rPr>
      </w:pPr>
      <w:r>
        <w:rPr>
          <w:rFonts w:ascii="Times" w:eastAsia="Batang" w:hAnsi="Times"/>
          <w:lang w:val="en-GB" w:eastAsia="x-none"/>
        </w:rPr>
        <w:t xml:space="preserve">2.    </w:t>
      </w:r>
      <w:r w:rsidRPr="00B24A4A">
        <w:rPr>
          <w:rFonts w:ascii="Times" w:eastAsia="Batang" w:hAnsi="Times"/>
          <w:lang w:val="en-GB" w:eastAsia="x-none"/>
        </w:rPr>
        <w:t>DL PRS resource repetition factor</w:t>
      </w:r>
    </w:p>
    <w:p w14:paraId="4B3BF98F" w14:textId="3F5AD34E" w:rsidR="00B24A4A" w:rsidRPr="00B24A4A" w:rsidRDefault="00B24A4A" w:rsidP="00B24A4A">
      <w:pPr>
        <w:spacing w:after="120"/>
        <w:ind w:left="720"/>
        <w:rPr>
          <w:rFonts w:ascii="Times" w:eastAsia="Batang" w:hAnsi="Times"/>
          <w:lang w:val="en-GB" w:eastAsia="x-none"/>
        </w:rPr>
      </w:pPr>
      <w:r>
        <w:rPr>
          <w:rFonts w:ascii="Times" w:eastAsia="Batang" w:hAnsi="Times"/>
          <w:lang w:val="en-GB" w:eastAsia="x-none"/>
        </w:rPr>
        <w:t xml:space="preserve">3.    </w:t>
      </w:r>
      <w:r w:rsidRPr="00B24A4A">
        <w:rPr>
          <w:rFonts w:ascii="Times" w:eastAsia="Batang" w:hAnsi="Times"/>
          <w:lang w:val="en-GB" w:eastAsia="x-none"/>
        </w:rPr>
        <w:t xml:space="preserve">Number of DL PRS resource symbols per DL PRS resource </w:t>
      </w:r>
    </w:p>
    <w:p w14:paraId="56E1CD0C" w14:textId="4EE9D008" w:rsidR="00B24A4A" w:rsidRPr="00B24A4A" w:rsidRDefault="00B24A4A" w:rsidP="00B24A4A">
      <w:pPr>
        <w:spacing w:after="120"/>
        <w:ind w:left="720"/>
        <w:rPr>
          <w:rFonts w:ascii="Times" w:eastAsia="Batang" w:hAnsi="Times"/>
          <w:lang w:val="en-GB" w:eastAsia="x-none"/>
        </w:rPr>
      </w:pPr>
      <w:r>
        <w:rPr>
          <w:rFonts w:ascii="Times" w:eastAsia="Batang" w:hAnsi="Times"/>
          <w:lang w:val="en-GB" w:eastAsia="x-none"/>
        </w:rPr>
        <w:t xml:space="preserve">4.    </w:t>
      </w:r>
      <w:r w:rsidRPr="00B24A4A">
        <w:rPr>
          <w:rFonts w:ascii="Times" w:eastAsia="Batang" w:hAnsi="Times"/>
          <w:lang w:val="en-GB" w:eastAsia="x-none"/>
        </w:rPr>
        <w:t xml:space="preserve">DL-PRS </w:t>
      </w:r>
      <w:proofErr w:type="spellStart"/>
      <w:r w:rsidRPr="00B24A4A">
        <w:rPr>
          <w:rFonts w:ascii="Times" w:eastAsia="Batang" w:hAnsi="Times"/>
          <w:lang w:val="en-GB" w:eastAsia="x-none"/>
        </w:rPr>
        <w:t>CombSizeN</w:t>
      </w:r>
      <w:proofErr w:type="spellEnd"/>
    </w:p>
    <w:p w14:paraId="2F8426FE" w14:textId="47EB4BAC" w:rsidR="00B24A4A" w:rsidRPr="00B24A4A" w:rsidRDefault="00B24A4A" w:rsidP="00B24A4A">
      <w:pPr>
        <w:spacing w:after="120"/>
        <w:ind w:left="720"/>
        <w:rPr>
          <w:rFonts w:ascii="Times" w:eastAsia="Batang" w:hAnsi="Times"/>
          <w:lang w:val="en-GB" w:eastAsia="x-none"/>
        </w:rPr>
      </w:pPr>
      <w:r>
        <w:rPr>
          <w:rFonts w:ascii="Times" w:eastAsia="Batang" w:hAnsi="Times"/>
          <w:lang w:val="en-GB" w:eastAsia="x-none"/>
        </w:rPr>
        <w:t xml:space="preserve">5.    </w:t>
      </w:r>
      <w:r w:rsidRPr="00B24A4A">
        <w:rPr>
          <w:rFonts w:ascii="Times" w:eastAsia="Batang" w:hAnsi="Times"/>
          <w:lang w:val="en-GB" w:eastAsia="x-none"/>
        </w:rPr>
        <w:t>Number of DL PRS frequency layers</w:t>
      </w:r>
    </w:p>
    <w:p w14:paraId="28BE82A6" w14:textId="57BBFC4A" w:rsidR="00B24A4A" w:rsidRPr="00B24A4A" w:rsidRDefault="00B24A4A" w:rsidP="00B24A4A">
      <w:pPr>
        <w:spacing w:after="120"/>
        <w:ind w:left="720"/>
        <w:rPr>
          <w:rFonts w:ascii="Times" w:eastAsia="Batang" w:hAnsi="Times"/>
          <w:lang w:val="en-GB" w:eastAsia="x-none"/>
        </w:rPr>
      </w:pPr>
      <w:r>
        <w:rPr>
          <w:rFonts w:ascii="Times" w:eastAsia="Batang" w:hAnsi="Times"/>
          <w:lang w:val="en-GB" w:eastAsia="x-none"/>
        </w:rPr>
        <w:t xml:space="preserve">6.    </w:t>
      </w:r>
      <w:r w:rsidRPr="00B24A4A">
        <w:rPr>
          <w:rFonts w:ascii="Times" w:eastAsia="Batang" w:hAnsi="Times"/>
          <w:lang w:val="en-GB" w:eastAsia="x-none"/>
        </w:rPr>
        <w:t>ON/OFF indicator (for LMF initiated request only)</w:t>
      </w:r>
    </w:p>
    <w:p w14:paraId="1AB62F5D" w14:textId="77777777" w:rsidR="004524EF" w:rsidRDefault="0003648B" w:rsidP="005416F0">
      <w:pPr>
        <w:pStyle w:val="00Text"/>
        <w:spacing w:before="240"/>
      </w:pPr>
      <w:r>
        <w:t>There w</w:t>
      </w:r>
      <w:r w:rsidR="004524EF">
        <w:t>ere some other parameters for further discussion and decision as below:</w:t>
      </w:r>
    </w:p>
    <w:p w14:paraId="4D8B9D36" w14:textId="77777777" w:rsidR="004524EF" w:rsidRPr="004524EF" w:rsidRDefault="004524EF" w:rsidP="004524EF">
      <w:pPr>
        <w:numPr>
          <w:ilvl w:val="0"/>
          <w:numId w:val="39"/>
        </w:numPr>
        <w:overflowPunct w:val="0"/>
        <w:autoSpaceDE w:val="0"/>
        <w:autoSpaceDN w:val="0"/>
        <w:adjustRightInd w:val="0"/>
        <w:spacing w:before="120" w:after="120" w:line="259" w:lineRule="auto"/>
        <w:jc w:val="both"/>
        <w:textAlignment w:val="baseline"/>
        <w:rPr>
          <w:color w:val="000000"/>
          <w:sz w:val="22"/>
          <w:szCs w:val="20"/>
        </w:rPr>
      </w:pPr>
      <w:r w:rsidRPr="004524EF">
        <w:rPr>
          <w:color w:val="000000"/>
          <w:sz w:val="22"/>
          <w:szCs w:val="20"/>
        </w:rPr>
        <w:lastRenderedPageBreak/>
        <w:t>Beam directions</w:t>
      </w:r>
    </w:p>
    <w:p w14:paraId="001AED6C" w14:textId="77777777" w:rsidR="004524EF" w:rsidRPr="004524EF" w:rsidRDefault="004524EF" w:rsidP="004524EF">
      <w:pPr>
        <w:numPr>
          <w:ilvl w:val="0"/>
          <w:numId w:val="39"/>
        </w:numPr>
        <w:overflowPunct w:val="0"/>
        <w:autoSpaceDE w:val="0"/>
        <w:autoSpaceDN w:val="0"/>
        <w:adjustRightInd w:val="0"/>
        <w:spacing w:before="120" w:after="120" w:line="259" w:lineRule="auto"/>
        <w:jc w:val="both"/>
        <w:textAlignment w:val="baseline"/>
        <w:rPr>
          <w:color w:val="000000"/>
          <w:sz w:val="22"/>
          <w:szCs w:val="20"/>
        </w:rPr>
      </w:pPr>
      <w:r w:rsidRPr="004524EF">
        <w:rPr>
          <w:color w:val="000000"/>
          <w:sz w:val="22"/>
          <w:szCs w:val="20"/>
        </w:rPr>
        <w:t>DL PRS resource time gap</w:t>
      </w:r>
    </w:p>
    <w:p w14:paraId="241302AE" w14:textId="77777777" w:rsidR="004524EF" w:rsidRPr="004524EF" w:rsidRDefault="004524EF" w:rsidP="004524EF">
      <w:pPr>
        <w:numPr>
          <w:ilvl w:val="0"/>
          <w:numId w:val="39"/>
        </w:numPr>
        <w:overflowPunct w:val="0"/>
        <w:autoSpaceDE w:val="0"/>
        <w:autoSpaceDN w:val="0"/>
        <w:adjustRightInd w:val="0"/>
        <w:spacing w:before="120" w:after="120" w:line="259" w:lineRule="auto"/>
        <w:jc w:val="both"/>
        <w:textAlignment w:val="baseline"/>
        <w:rPr>
          <w:color w:val="000000"/>
          <w:sz w:val="22"/>
          <w:szCs w:val="20"/>
        </w:rPr>
      </w:pPr>
      <w:r w:rsidRPr="004524EF">
        <w:rPr>
          <w:color w:val="000000"/>
          <w:sz w:val="22"/>
          <w:szCs w:val="20"/>
        </w:rPr>
        <w:t>Number of DL PRS resources per DL PRS resource set</w:t>
      </w:r>
    </w:p>
    <w:p w14:paraId="085A9AC4" w14:textId="77777777" w:rsidR="004524EF" w:rsidRPr="004524EF" w:rsidRDefault="004524EF" w:rsidP="004524EF">
      <w:pPr>
        <w:numPr>
          <w:ilvl w:val="0"/>
          <w:numId w:val="39"/>
        </w:numPr>
        <w:overflowPunct w:val="0"/>
        <w:autoSpaceDE w:val="0"/>
        <w:autoSpaceDN w:val="0"/>
        <w:adjustRightInd w:val="0"/>
        <w:spacing w:after="120" w:line="259" w:lineRule="auto"/>
        <w:textAlignment w:val="baseline"/>
        <w:rPr>
          <w:color w:val="000000"/>
          <w:sz w:val="22"/>
          <w:szCs w:val="20"/>
          <w:lang w:eastAsia="zh-CN"/>
        </w:rPr>
      </w:pPr>
      <w:r w:rsidRPr="004524EF">
        <w:rPr>
          <w:color w:val="000000"/>
          <w:sz w:val="22"/>
          <w:szCs w:val="20"/>
          <w:lang w:eastAsia="zh-CN"/>
        </w:rPr>
        <w:t>DL-PRS start PRB</w:t>
      </w:r>
    </w:p>
    <w:p w14:paraId="16F012FE" w14:textId="77777777" w:rsidR="004524EF" w:rsidRPr="004524EF" w:rsidRDefault="004524EF" w:rsidP="004524EF">
      <w:pPr>
        <w:numPr>
          <w:ilvl w:val="0"/>
          <w:numId w:val="39"/>
        </w:numPr>
        <w:overflowPunct w:val="0"/>
        <w:autoSpaceDE w:val="0"/>
        <w:autoSpaceDN w:val="0"/>
        <w:adjustRightInd w:val="0"/>
        <w:spacing w:before="120" w:after="120" w:line="259" w:lineRule="auto"/>
        <w:jc w:val="both"/>
        <w:textAlignment w:val="baseline"/>
        <w:rPr>
          <w:color w:val="000000"/>
          <w:sz w:val="22"/>
          <w:szCs w:val="20"/>
        </w:rPr>
      </w:pPr>
      <w:r w:rsidRPr="004524EF">
        <w:rPr>
          <w:color w:val="000000"/>
          <w:sz w:val="22"/>
          <w:szCs w:val="20"/>
        </w:rPr>
        <w:t>Number of TRPs</w:t>
      </w:r>
    </w:p>
    <w:p w14:paraId="1315602F" w14:textId="77777777" w:rsidR="004524EF" w:rsidRPr="004524EF" w:rsidRDefault="004524EF" w:rsidP="004524EF">
      <w:pPr>
        <w:numPr>
          <w:ilvl w:val="0"/>
          <w:numId w:val="39"/>
        </w:numPr>
        <w:overflowPunct w:val="0"/>
        <w:autoSpaceDE w:val="0"/>
        <w:autoSpaceDN w:val="0"/>
        <w:adjustRightInd w:val="0"/>
        <w:spacing w:before="120" w:after="120" w:line="259" w:lineRule="auto"/>
        <w:jc w:val="both"/>
        <w:textAlignment w:val="baseline"/>
        <w:rPr>
          <w:color w:val="000000"/>
          <w:sz w:val="22"/>
          <w:szCs w:val="20"/>
        </w:rPr>
      </w:pPr>
      <w:r w:rsidRPr="004524EF">
        <w:rPr>
          <w:rFonts w:eastAsia="宋体"/>
          <w:sz w:val="22"/>
          <w:szCs w:val="20"/>
          <w:lang w:eastAsia="zh-CN"/>
        </w:rPr>
        <w:t>MG-less PRS</w:t>
      </w:r>
      <w:r w:rsidRPr="004524EF">
        <w:rPr>
          <w:rFonts w:eastAsia="宋体"/>
          <w:sz w:val="22"/>
          <w:szCs w:val="20"/>
        </w:rPr>
        <w:t xml:space="preserve"> processing indicator</w:t>
      </w:r>
    </w:p>
    <w:p w14:paraId="576311E2" w14:textId="2B5EE80A" w:rsidR="004524EF" w:rsidRDefault="004524EF" w:rsidP="005416F0">
      <w:pPr>
        <w:pStyle w:val="00Text"/>
        <w:spacing w:before="240"/>
      </w:pPr>
      <w:r>
        <w:t>Among the above parameters, we don’t see the clear motivation/benefit for the following two parameters. It seems no impact on the positioning latency or accuracy:</w:t>
      </w:r>
    </w:p>
    <w:p w14:paraId="53496F9F" w14:textId="77777777" w:rsidR="004524EF" w:rsidRPr="004524EF" w:rsidRDefault="004524EF" w:rsidP="004524EF">
      <w:pPr>
        <w:numPr>
          <w:ilvl w:val="0"/>
          <w:numId w:val="39"/>
        </w:numPr>
        <w:overflowPunct w:val="0"/>
        <w:autoSpaceDE w:val="0"/>
        <w:autoSpaceDN w:val="0"/>
        <w:adjustRightInd w:val="0"/>
        <w:spacing w:before="120" w:after="120" w:line="259" w:lineRule="auto"/>
        <w:jc w:val="both"/>
        <w:textAlignment w:val="baseline"/>
        <w:rPr>
          <w:color w:val="000000"/>
          <w:sz w:val="22"/>
          <w:szCs w:val="20"/>
        </w:rPr>
      </w:pPr>
      <w:r w:rsidRPr="004524EF">
        <w:rPr>
          <w:color w:val="000000"/>
          <w:sz w:val="22"/>
          <w:szCs w:val="20"/>
        </w:rPr>
        <w:t>DL PRS resource time gap</w:t>
      </w:r>
    </w:p>
    <w:p w14:paraId="58BF6316" w14:textId="77777777" w:rsidR="004524EF" w:rsidRPr="004524EF" w:rsidRDefault="004524EF" w:rsidP="004524EF">
      <w:pPr>
        <w:numPr>
          <w:ilvl w:val="0"/>
          <w:numId w:val="39"/>
        </w:numPr>
        <w:overflowPunct w:val="0"/>
        <w:autoSpaceDE w:val="0"/>
        <w:autoSpaceDN w:val="0"/>
        <w:adjustRightInd w:val="0"/>
        <w:spacing w:after="120" w:line="259" w:lineRule="auto"/>
        <w:textAlignment w:val="baseline"/>
        <w:rPr>
          <w:color w:val="000000"/>
          <w:sz w:val="22"/>
          <w:szCs w:val="20"/>
          <w:lang w:eastAsia="zh-CN"/>
        </w:rPr>
      </w:pPr>
      <w:r w:rsidRPr="004524EF">
        <w:rPr>
          <w:color w:val="000000"/>
          <w:sz w:val="22"/>
          <w:szCs w:val="20"/>
          <w:lang w:eastAsia="zh-CN"/>
        </w:rPr>
        <w:t>DL-PRS start PRB</w:t>
      </w:r>
    </w:p>
    <w:p w14:paraId="6D3E8E3B" w14:textId="744230F9" w:rsidR="004524EF" w:rsidRDefault="0081019E" w:rsidP="005416F0">
      <w:pPr>
        <w:pStyle w:val="00Text"/>
        <w:spacing w:before="240"/>
      </w:pPr>
      <w:r>
        <w:t>Regarding “</w:t>
      </w:r>
      <w:r>
        <w:rPr>
          <w:rFonts w:hint="eastAsia"/>
        </w:rPr>
        <w:t>n</w:t>
      </w:r>
      <w:r>
        <w:rPr>
          <w:rFonts w:eastAsia="Times New Roman"/>
          <w:color w:val="000000"/>
        </w:rPr>
        <w:t>umber of DL PRS resources per DL PRS resource set</w:t>
      </w:r>
      <w:r>
        <w:t>”, the intention is not clear:</w:t>
      </w:r>
    </w:p>
    <w:p w14:paraId="545714CA" w14:textId="77777777" w:rsidR="0081019E" w:rsidRDefault="0081019E" w:rsidP="0081019E">
      <w:pPr>
        <w:pStyle w:val="00Text"/>
        <w:numPr>
          <w:ilvl w:val="0"/>
          <w:numId w:val="41"/>
        </w:numPr>
        <w:spacing w:before="60" w:after="60"/>
        <w:ind w:left="709" w:hanging="352"/>
      </w:pPr>
      <w:r>
        <w:t>If the intention is to suggest more repetition of the same beam(s), it can be achieved by the parameters of Periodicity (which was agreed) and/or repetition factor</w:t>
      </w:r>
    </w:p>
    <w:p w14:paraId="1890D5BB" w14:textId="0B857602" w:rsidR="0081019E" w:rsidRDefault="0081019E" w:rsidP="0081019E">
      <w:pPr>
        <w:pStyle w:val="00Text"/>
        <w:numPr>
          <w:ilvl w:val="0"/>
          <w:numId w:val="41"/>
        </w:numPr>
        <w:spacing w:before="60" w:after="60"/>
        <w:ind w:left="709" w:hanging="352"/>
      </w:pPr>
      <w:r>
        <w:t>If the intention is to suggest more or less beams for transmission, it seems not work since how many beams can be used depends on the TRP capability. Moreover, “beam directions” can provide more accurate information of the angles for the DL PRS transmissions.</w:t>
      </w:r>
    </w:p>
    <w:p w14:paraId="3423E847" w14:textId="77777777" w:rsidR="008E6E08" w:rsidRDefault="008E6E08" w:rsidP="005416F0">
      <w:pPr>
        <w:pStyle w:val="00Text"/>
        <w:spacing w:before="240"/>
      </w:pPr>
      <w:r>
        <w:t>Thus, at most one between “beam directions” and “</w:t>
      </w:r>
      <w:r>
        <w:rPr>
          <w:rFonts w:hint="eastAsia"/>
        </w:rPr>
        <w:t>n</w:t>
      </w:r>
      <w:r>
        <w:rPr>
          <w:rFonts w:eastAsia="Times New Roman"/>
          <w:color w:val="000000"/>
        </w:rPr>
        <w:t>umber of DL PRS resources per DL PRS resource set</w:t>
      </w:r>
      <w:r>
        <w:t>” is needed for on-demand PRS.</w:t>
      </w:r>
    </w:p>
    <w:p w14:paraId="6899A06A" w14:textId="3955FA0C" w:rsidR="004524EF" w:rsidRDefault="008E6E08" w:rsidP="005416F0">
      <w:pPr>
        <w:pStyle w:val="00Text"/>
        <w:spacing w:before="240"/>
      </w:pPr>
      <w:r>
        <w:t xml:space="preserve">For </w:t>
      </w:r>
      <w:r w:rsidRPr="008E6E08">
        <w:t>MG-less PRS processing indicator</w:t>
      </w:r>
      <w:r>
        <w:t xml:space="preserve">, this information </w:t>
      </w:r>
      <w:proofErr w:type="gramStart"/>
      <w:r>
        <w:t>seem</w:t>
      </w:r>
      <w:proofErr w:type="gramEnd"/>
      <w:r>
        <w:t xml:space="preserve"> only beneficial for gNB, rather than LMF, since LMF is not aware of the active data transmission of UE. </w:t>
      </w:r>
    </w:p>
    <w:p w14:paraId="58CECC1C" w14:textId="5A43CEB0" w:rsidR="00932103" w:rsidRDefault="00932103" w:rsidP="005416F0">
      <w:pPr>
        <w:pStyle w:val="00Text"/>
        <w:spacing w:before="240"/>
      </w:pPr>
      <w:r>
        <w:t>Based on the above discussions, we have the following proposal:</w:t>
      </w:r>
    </w:p>
    <w:p w14:paraId="107941DD" w14:textId="47C6643A" w:rsidR="00932103" w:rsidRDefault="00932103" w:rsidP="005416F0">
      <w:pPr>
        <w:pStyle w:val="00Text"/>
        <w:spacing w:before="240"/>
        <w:ind w:left="992" w:hanging="992"/>
        <w:rPr>
          <w:b/>
          <w:bCs/>
          <w:i/>
        </w:rPr>
      </w:pPr>
      <w:r w:rsidRPr="005100BB">
        <w:rPr>
          <w:b/>
          <w:bCs/>
          <w:i/>
        </w:rPr>
        <w:t xml:space="preserve">Proposal </w:t>
      </w:r>
      <w:r w:rsidR="00D81AB1">
        <w:rPr>
          <w:b/>
          <w:bCs/>
          <w:i/>
        </w:rPr>
        <w:t>4</w:t>
      </w:r>
      <w:r w:rsidRPr="005100BB">
        <w:rPr>
          <w:b/>
          <w:bCs/>
          <w:i/>
        </w:rPr>
        <w:t xml:space="preserve">: </w:t>
      </w:r>
      <w:r>
        <w:rPr>
          <w:b/>
          <w:bCs/>
          <w:i/>
        </w:rPr>
        <w:t>For Rel-17 on-demand PRS,</w:t>
      </w:r>
    </w:p>
    <w:p w14:paraId="37B52861" w14:textId="77777777" w:rsidR="00D81AB1" w:rsidRPr="00D81AB1" w:rsidRDefault="00D81AB1" w:rsidP="00D81AB1">
      <w:pPr>
        <w:pStyle w:val="00Text"/>
        <w:numPr>
          <w:ilvl w:val="3"/>
          <w:numId w:val="5"/>
        </w:numPr>
        <w:ind w:left="1560" w:hanging="284"/>
        <w:rPr>
          <w:b/>
          <w:bCs/>
          <w:i/>
        </w:rPr>
      </w:pPr>
      <w:r>
        <w:rPr>
          <w:b/>
          <w:bCs/>
          <w:i/>
        </w:rPr>
        <w:t xml:space="preserve">Not support </w:t>
      </w:r>
      <w:r w:rsidRPr="00D81AB1">
        <w:rPr>
          <w:b/>
          <w:bCs/>
          <w:i/>
        </w:rPr>
        <w:t>DL PRS resource time gap</w:t>
      </w:r>
    </w:p>
    <w:p w14:paraId="16E08026" w14:textId="0BAE9A39" w:rsidR="00932103" w:rsidRDefault="00D81AB1" w:rsidP="00D81AB1">
      <w:pPr>
        <w:pStyle w:val="00Text"/>
        <w:numPr>
          <w:ilvl w:val="3"/>
          <w:numId w:val="5"/>
        </w:numPr>
        <w:ind w:left="1560" w:hanging="284"/>
        <w:rPr>
          <w:b/>
          <w:bCs/>
          <w:i/>
        </w:rPr>
      </w:pPr>
      <w:r>
        <w:rPr>
          <w:b/>
          <w:bCs/>
          <w:i/>
        </w:rPr>
        <w:t xml:space="preserve">Not support </w:t>
      </w:r>
      <w:r w:rsidRPr="00D81AB1">
        <w:rPr>
          <w:b/>
          <w:bCs/>
          <w:i/>
        </w:rPr>
        <w:t xml:space="preserve">DL-PRS start PRB </w:t>
      </w:r>
    </w:p>
    <w:p w14:paraId="1EAC1245" w14:textId="77777777" w:rsidR="00D81AB1" w:rsidRDefault="00D81AB1" w:rsidP="005C4AA1">
      <w:pPr>
        <w:pStyle w:val="00Text"/>
        <w:numPr>
          <w:ilvl w:val="3"/>
          <w:numId w:val="5"/>
        </w:numPr>
        <w:ind w:left="1560" w:hanging="284"/>
        <w:rPr>
          <w:b/>
          <w:bCs/>
          <w:i/>
        </w:rPr>
      </w:pPr>
      <w:r>
        <w:rPr>
          <w:b/>
          <w:bCs/>
          <w:i/>
        </w:rPr>
        <w:t xml:space="preserve">At most support one of </w:t>
      </w:r>
    </w:p>
    <w:p w14:paraId="07F08152" w14:textId="77777777" w:rsidR="00D81AB1" w:rsidRDefault="00D81AB1" w:rsidP="00D81AB1">
      <w:pPr>
        <w:pStyle w:val="00Text"/>
        <w:numPr>
          <w:ilvl w:val="4"/>
          <w:numId w:val="5"/>
        </w:numPr>
        <w:ind w:left="2127" w:hanging="426"/>
        <w:rPr>
          <w:b/>
          <w:bCs/>
          <w:i/>
        </w:rPr>
      </w:pPr>
      <w:r w:rsidRPr="00D81AB1">
        <w:rPr>
          <w:b/>
          <w:bCs/>
          <w:i/>
        </w:rPr>
        <w:t>beam directions</w:t>
      </w:r>
    </w:p>
    <w:p w14:paraId="1DC25E82" w14:textId="309DE8CD" w:rsidR="00932103" w:rsidRDefault="00D81AB1" w:rsidP="00D81AB1">
      <w:pPr>
        <w:pStyle w:val="00Text"/>
        <w:numPr>
          <w:ilvl w:val="4"/>
          <w:numId w:val="5"/>
        </w:numPr>
        <w:ind w:left="2127" w:hanging="426"/>
        <w:rPr>
          <w:b/>
          <w:bCs/>
          <w:i/>
        </w:rPr>
      </w:pPr>
      <w:r w:rsidRPr="00D81AB1">
        <w:rPr>
          <w:b/>
          <w:bCs/>
          <w:i/>
        </w:rPr>
        <w:t>number of DL PRS resources per DL PRS resource set</w:t>
      </w:r>
      <w:r>
        <w:rPr>
          <w:b/>
          <w:bCs/>
          <w:i/>
        </w:rPr>
        <w:t xml:space="preserve"> </w:t>
      </w:r>
    </w:p>
    <w:p w14:paraId="2E7065EC" w14:textId="0690E0B6" w:rsidR="00517FD2" w:rsidRDefault="00D81AB1" w:rsidP="00517FD2">
      <w:pPr>
        <w:pStyle w:val="00Text"/>
        <w:numPr>
          <w:ilvl w:val="3"/>
          <w:numId w:val="5"/>
        </w:numPr>
        <w:ind w:left="1560" w:hanging="284"/>
        <w:rPr>
          <w:b/>
          <w:bCs/>
          <w:i/>
        </w:rPr>
      </w:pPr>
      <w:r>
        <w:rPr>
          <w:b/>
          <w:bCs/>
          <w:i/>
        </w:rPr>
        <w:t xml:space="preserve">Not support </w:t>
      </w:r>
      <w:r w:rsidRPr="00D81AB1">
        <w:rPr>
          <w:b/>
          <w:bCs/>
          <w:i/>
        </w:rPr>
        <w:t>MG-less PRS processing indicator</w:t>
      </w:r>
    </w:p>
    <w:p w14:paraId="7F095AA3" w14:textId="0B7FF2A3" w:rsidR="00D81AB1" w:rsidRDefault="00D81AB1" w:rsidP="00D81AB1">
      <w:pPr>
        <w:pStyle w:val="00Text"/>
        <w:numPr>
          <w:ilvl w:val="4"/>
          <w:numId w:val="5"/>
        </w:numPr>
        <w:ind w:left="2127" w:hanging="426"/>
        <w:rPr>
          <w:b/>
          <w:bCs/>
          <w:i/>
        </w:rPr>
      </w:pPr>
      <w:r>
        <w:rPr>
          <w:b/>
          <w:bCs/>
          <w:i/>
        </w:rPr>
        <w:t xml:space="preserve">FFS: any request triggered by UE to gNB via RRC </w:t>
      </w:r>
      <w:r w:rsidR="00091F7F">
        <w:rPr>
          <w:b/>
          <w:bCs/>
          <w:i/>
        </w:rPr>
        <w:t>signaling</w:t>
      </w:r>
    </w:p>
    <w:p w14:paraId="20E4FAB7" w14:textId="77777777" w:rsidR="0023699A" w:rsidRDefault="00B15463" w:rsidP="00091F7F">
      <w:pPr>
        <w:pStyle w:val="00Text"/>
        <w:rPr>
          <w:bCs/>
        </w:rPr>
      </w:pPr>
      <w:r w:rsidRPr="00B15463">
        <w:rPr>
          <w:bCs/>
        </w:rPr>
        <w:t xml:space="preserve">Another open issue </w:t>
      </w:r>
      <w:r>
        <w:rPr>
          <w:bCs/>
        </w:rPr>
        <w:t xml:space="preserve">is </w:t>
      </w:r>
      <w:r w:rsidR="0023699A">
        <w:rPr>
          <w:bCs/>
        </w:rPr>
        <w:t xml:space="preserve">whether </w:t>
      </w:r>
      <w:r w:rsidR="0023699A" w:rsidRPr="0023699A">
        <w:rPr>
          <w:bCs/>
        </w:rPr>
        <w:t>parameters are resource-specific, TRP-specific, or PFL-specific</w:t>
      </w:r>
      <w:r w:rsidR="0023699A">
        <w:rPr>
          <w:bCs/>
        </w:rPr>
        <w:t>. In theory, we can allow UE to request the values of these parameters in a finer granularity, e.g., resource-specific, in order to get the most flexibility. However, it doesn’t provide gains at the cost of larger signaling overhead.</w:t>
      </w:r>
    </w:p>
    <w:p w14:paraId="357BC7AA" w14:textId="257A69CB" w:rsidR="0023699A" w:rsidRDefault="0023699A" w:rsidP="00091F7F">
      <w:pPr>
        <w:pStyle w:val="00Text"/>
        <w:rPr>
          <w:bCs/>
        </w:rPr>
      </w:pPr>
      <w:r>
        <w:rPr>
          <w:bCs/>
        </w:rPr>
        <w:t>Another way is to follow the same IE level of LPP signaling in the current spec. That is to say, if a parameter is configured by LPP as resource-specific, the parameter for on-demand PRS is also resource-specific.</w:t>
      </w:r>
    </w:p>
    <w:p w14:paraId="2DA56818" w14:textId="1C9CCC11" w:rsidR="00091F7F" w:rsidRPr="00B15463" w:rsidRDefault="0023699A" w:rsidP="00091F7F">
      <w:pPr>
        <w:pStyle w:val="00Text"/>
        <w:rPr>
          <w:bCs/>
        </w:rPr>
      </w:pPr>
      <w:r>
        <w:rPr>
          <w:bCs/>
        </w:rPr>
        <w:t xml:space="preserve">The third way is that all the parameters are PFL-specific. This approach is the most simple and sufficient for most typical cases. Thus, it is our first preference. </w:t>
      </w:r>
    </w:p>
    <w:p w14:paraId="211397DF" w14:textId="683638DB" w:rsidR="0023699A" w:rsidRDefault="0023699A" w:rsidP="0023699A">
      <w:pPr>
        <w:pStyle w:val="00Text"/>
        <w:spacing w:before="240"/>
        <w:ind w:left="992" w:hanging="992"/>
        <w:rPr>
          <w:b/>
          <w:bCs/>
          <w:i/>
        </w:rPr>
      </w:pPr>
      <w:r w:rsidRPr="005100BB">
        <w:rPr>
          <w:b/>
          <w:bCs/>
          <w:i/>
        </w:rPr>
        <w:t xml:space="preserve">Proposal </w:t>
      </w:r>
      <w:r>
        <w:rPr>
          <w:b/>
          <w:bCs/>
          <w:i/>
        </w:rPr>
        <w:t>5</w:t>
      </w:r>
      <w:r w:rsidRPr="005100BB">
        <w:rPr>
          <w:b/>
          <w:bCs/>
          <w:i/>
        </w:rPr>
        <w:t xml:space="preserve">: </w:t>
      </w:r>
      <w:r>
        <w:rPr>
          <w:b/>
          <w:bCs/>
          <w:i/>
        </w:rPr>
        <w:t xml:space="preserve">Regarding whether </w:t>
      </w:r>
      <w:r w:rsidRPr="0023699A">
        <w:rPr>
          <w:b/>
          <w:bCs/>
          <w:i/>
        </w:rPr>
        <w:t>on-demand DL PRS parameters are resource-specific, TRP-specific, or PFL-specific</w:t>
      </w:r>
      <w:r>
        <w:rPr>
          <w:b/>
          <w:bCs/>
          <w:i/>
        </w:rPr>
        <w:t>, down-select one of the following alternatives:</w:t>
      </w:r>
    </w:p>
    <w:p w14:paraId="11A7A889" w14:textId="093C365B" w:rsidR="008E5C26" w:rsidRDefault="008E5C26" w:rsidP="0023699A">
      <w:pPr>
        <w:pStyle w:val="00Text"/>
        <w:numPr>
          <w:ilvl w:val="3"/>
          <w:numId w:val="5"/>
        </w:numPr>
        <w:ind w:left="1560" w:hanging="284"/>
        <w:rPr>
          <w:b/>
          <w:bCs/>
          <w:i/>
        </w:rPr>
      </w:pPr>
      <w:r>
        <w:rPr>
          <w:b/>
          <w:bCs/>
          <w:i/>
        </w:rPr>
        <w:lastRenderedPageBreak/>
        <w:t xml:space="preserve">Alt.1: </w:t>
      </w:r>
      <w:r w:rsidRPr="008E5C26">
        <w:rPr>
          <w:b/>
          <w:bCs/>
          <w:i/>
        </w:rPr>
        <w:t>follow the same IE level of LPP signaling in the current spec</w:t>
      </w:r>
    </w:p>
    <w:p w14:paraId="65FDE8D8" w14:textId="2943B4C3" w:rsidR="008E5C26" w:rsidRDefault="008E5C26" w:rsidP="008E5C26">
      <w:pPr>
        <w:pStyle w:val="00Text"/>
        <w:numPr>
          <w:ilvl w:val="4"/>
          <w:numId w:val="5"/>
        </w:numPr>
        <w:ind w:left="2268" w:hanging="425"/>
        <w:rPr>
          <w:b/>
          <w:bCs/>
          <w:i/>
        </w:rPr>
      </w:pPr>
      <w:r w:rsidRPr="008E5C26">
        <w:rPr>
          <w:b/>
          <w:bCs/>
          <w:i/>
        </w:rPr>
        <w:t>if a parameter is configured by LPP as resource-specific, the parameter for on-demand PRS is also resource-specific.</w:t>
      </w:r>
    </w:p>
    <w:p w14:paraId="26901A29" w14:textId="3B96F50D" w:rsidR="008E5C26" w:rsidRPr="00B2016A" w:rsidRDefault="008E5C26" w:rsidP="006E4493">
      <w:pPr>
        <w:pStyle w:val="00Text"/>
        <w:numPr>
          <w:ilvl w:val="4"/>
          <w:numId w:val="5"/>
        </w:numPr>
        <w:ind w:left="2268" w:hanging="425"/>
        <w:rPr>
          <w:b/>
          <w:bCs/>
          <w:i/>
        </w:rPr>
      </w:pPr>
      <w:r w:rsidRPr="00B2016A">
        <w:rPr>
          <w:b/>
          <w:bCs/>
          <w:i/>
        </w:rPr>
        <w:t xml:space="preserve">if a parameter is configured by LPP as </w:t>
      </w:r>
      <w:r w:rsidR="00B2016A" w:rsidRPr="00B2016A">
        <w:rPr>
          <w:b/>
          <w:bCs/>
          <w:i/>
        </w:rPr>
        <w:t>PFL</w:t>
      </w:r>
      <w:r w:rsidRPr="00B2016A">
        <w:rPr>
          <w:b/>
          <w:bCs/>
          <w:i/>
        </w:rPr>
        <w:t xml:space="preserve">-specific, the parameter for on-demand PRS is also </w:t>
      </w:r>
      <w:r w:rsidR="00B2016A" w:rsidRPr="00B2016A">
        <w:rPr>
          <w:b/>
          <w:bCs/>
          <w:i/>
        </w:rPr>
        <w:t>PFL</w:t>
      </w:r>
      <w:r w:rsidRPr="00B2016A">
        <w:rPr>
          <w:b/>
          <w:bCs/>
          <w:i/>
        </w:rPr>
        <w:t>-specific.</w:t>
      </w:r>
    </w:p>
    <w:p w14:paraId="14A6B7CC" w14:textId="7E085466" w:rsidR="0023699A" w:rsidRDefault="008E5C26" w:rsidP="0023699A">
      <w:pPr>
        <w:pStyle w:val="00Text"/>
        <w:numPr>
          <w:ilvl w:val="3"/>
          <w:numId w:val="5"/>
        </w:numPr>
        <w:ind w:left="1560" w:hanging="284"/>
        <w:rPr>
          <w:b/>
          <w:bCs/>
          <w:i/>
        </w:rPr>
      </w:pPr>
      <w:r>
        <w:rPr>
          <w:b/>
          <w:bCs/>
          <w:i/>
        </w:rPr>
        <w:t>Alt.2:</w:t>
      </w:r>
      <w:r w:rsidR="0023699A">
        <w:rPr>
          <w:b/>
          <w:bCs/>
          <w:i/>
        </w:rPr>
        <w:t xml:space="preserve"> </w:t>
      </w:r>
      <w:r w:rsidR="00B2016A" w:rsidRPr="00B2016A">
        <w:rPr>
          <w:b/>
          <w:bCs/>
          <w:i/>
        </w:rPr>
        <w:t xml:space="preserve">all the parameters </w:t>
      </w:r>
      <w:r w:rsidR="00B2016A">
        <w:rPr>
          <w:b/>
          <w:bCs/>
          <w:i/>
        </w:rPr>
        <w:t xml:space="preserve">for on-demand PRS </w:t>
      </w:r>
      <w:r w:rsidR="00B2016A" w:rsidRPr="00B2016A">
        <w:rPr>
          <w:b/>
          <w:bCs/>
          <w:i/>
        </w:rPr>
        <w:t>are PFL-specific</w:t>
      </w:r>
    </w:p>
    <w:p w14:paraId="209ACC83" w14:textId="077A1B11" w:rsidR="00825542" w:rsidRDefault="00825542" w:rsidP="0023699A">
      <w:pPr>
        <w:pStyle w:val="00Text"/>
        <w:numPr>
          <w:ilvl w:val="3"/>
          <w:numId w:val="5"/>
        </w:numPr>
        <w:ind w:left="1560" w:hanging="284"/>
        <w:rPr>
          <w:b/>
          <w:bCs/>
          <w:i/>
        </w:rPr>
      </w:pPr>
      <w:r>
        <w:rPr>
          <w:b/>
          <w:bCs/>
          <w:i/>
        </w:rPr>
        <w:t>Alt.2 is our first preference</w:t>
      </w:r>
    </w:p>
    <w:p w14:paraId="05DC15F8" w14:textId="77777777" w:rsidR="00091F7F" w:rsidRPr="00091F7F" w:rsidRDefault="00091F7F" w:rsidP="00091F7F">
      <w:pPr>
        <w:pStyle w:val="00Text"/>
        <w:rPr>
          <w:b/>
          <w:bCs/>
        </w:rPr>
      </w:pPr>
    </w:p>
    <w:bookmarkEnd w:id="2"/>
    <w:p w14:paraId="4EDFFEF9" w14:textId="73EE47B4" w:rsidR="00DA1398" w:rsidRPr="00DA1398" w:rsidRDefault="00B07AEA" w:rsidP="00DA1398">
      <w:pPr>
        <w:pStyle w:val="01"/>
        <w:numPr>
          <w:ilvl w:val="0"/>
          <w:numId w:val="1"/>
        </w:numPr>
        <w:ind w:left="562" w:hanging="562"/>
      </w:pPr>
      <w:r>
        <w:t>Conclusion</w:t>
      </w:r>
    </w:p>
    <w:p w14:paraId="759F148D" w14:textId="3E6FA90F" w:rsidR="00A2600B" w:rsidRPr="00DA1398" w:rsidRDefault="002255F6" w:rsidP="004559F4">
      <w:pPr>
        <w:pStyle w:val="00Text"/>
      </w:pPr>
      <w:r>
        <w:t xml:space="preserve">In this contribution, we presented our views on </w:t>
      </w:r>
      <w:r w:rsidR="00210B50">
        <w:t>the positioning for UEs in RRC_INACTIVE state and on-demand PRS from RAN1 perspective.</w:t>
      </w:r>
      <w:r w:rsidR="00AD241E">
        <w:t xml:space="preserve"> Based on the discussion, the following proposal</w:t>
      </w:r>
      <w:r w:rsidR="006D23DB">
        <w:t>s</w:t>
      </w:r>
      <w:r w:rsidR="00AD241E">
        <w:t xml:space="preserve"> were made:</w:t>
      </w:r>
    </w:p>
    <w:p w14:paraId="1324ED55" w14:textId="77777777" w:rsidR="000E1EF8" w:rsidRDefault="000E1EF8" w:rsidP="000E1EF8">
      <w:pPr>
        <w:pStyle w:val="00Text"/>
        <w:ind w:left="993" w:hanging="993"/>
        <w:rPr>
          <w:b/>
          <w:bCs/>
          <w:i/>
        </w:rPr>
      </w:pPr>
      <w:r w:rsidRPr="005100BB">
        <w:rPr>
          <w:b/>
          <w:bCs/>
          <w:i/>
        </w:rPr>
        <w:t xml:space="preserve">Proposal 1: </w:t>
      </w:r>
      <w:r>
        <w:rPr>
          <w:b/>
          <w:bCs/>
          <w:i/>
        </w:rPr>
        <w:t>For</w:t>
      </w:r>
      <w:r w:rsidRPr="003540B2">
        <w:rPr>
          <w:b/>
          <w:bCs/>
          <w:i/>
        </w:rPr>
        <w:t xml:space="preserve"> transmission of SRS for positioning by UEs in RRC _INACTIVE state for UL and DL+UL positioning</w:t>
      </w:r>
      <w:r>
        <w:rPr>
          <w:b/>
          <w:bCs/>
          <w:i/>
        </w:rPr>
        <w:t>, aperiodic SRS for positioning is not supported in Rel-17.</w:t>
      </w:r>
    </w:p>
    <w:p w14:paraId="251A99D4" w14:textId="77777777" w:rsidR="000E1EF8" w:rsidRDefault="000E1EF8" w:rsidP="000E1EF8">
      <w:pPr>
        <w:pStyle w:val="00Text"/>
        <w:ind w:left="993" w:hanging="993"/>
        <w:rPr>
          <w:b/>
          <w:bCs/>
          <w:i/>
        </w:rPr>
      </w:pPr>
      <w:r w:rsidRPr="005100BB">
        <w:rPr>
          <w:b/>
          <w:bCs/>
          <w:i/>
        </w:rPr>
        <w:t xml:space="preserve">Proposal </w:t>
      </w:r>
      <w:r>
        <w:rPr>
          <w:b/>
          <w:bCs/>
          <w:i/>
        </w:rPr>
        <w:t>2</w:t>
      </w:r>
      <w:r w:rsidRPr="005100BB">
        <w:rPr>
          <w:b/>
          <w:bCs/>
          <w:i/>
        </w:rPr>
        <w:t xml:space="preserve">: </w:t>
      </w:r>
      <w:r>
        <w:rPr>
          <w:b/>
          <w:bCs/>
          <w:i/>
        </w:rPr>
        <w:t>W</w:t>
      </w:r>
      <w:r w:rsidRPr="0008496B">
        <w:rPr>
          <w:b/>
          <w:bCs/>
          <w:i/>
        </w:rPr>
        <w:t xml:space="preserve">hen the DL PRS and other DL signals/channels are allocated in different BW and/or have the same or different SCS as initial DL BWP, </w:t>
      </w:r>
      <w:r>
        <w:rPr>
          <w:b/>
          <w:bCs/>
          <w:i/>
        </w:rPr>
        <w:t>Rel-17 supports a guard</w:t>
      </w:r>
      <w:r w:rsidRPr="0008496B">
        <w:rPr>
          <w:b/>
          <w:bCs/>
          <w:i/>
        </w:rPr>
        <w:t>/transient</w:t>
      </w:r>
      <w:r>
        <w:rPr>
          <w:b/>
          <w:bCs/>
          <w:i/>
        </w:rPr>
        <w:t xml:space="preserve"> period for UE to return between the reception of PRS and the reception of other DL signals/channels.</w:t>
      </w:r>
    </w:p>
    <w:p w14:paraId="088C2912" w14:textId="77777777" w:rsidR="000E1EF8" w:rsidRDefault="000E1EF8" w:rsidP="000E1EF8">
      <w:pPr>
        <w:pStyle w:val="00Text"/>
        <w:numPr>
          <w:ilvl w:val="1"/>
          <w:numId w:val="35"/>
        </w:numPr>
        <w:rPr>
          <w:b/>
          <w:bCs/>
          <w:i/>
        </w:rPr>
      </w:pPr>
      <w:r>
        <w:rPr>
          <w:b/>
          <w:bCs/>
          <w:i/>
        </w:rPr>
        <w:t>The value of guard</w:t>
      </w:r>
      <w:r w:rsidRPr="0008496B">
        <w:rPr>
          <w:b/>
          <w:bCs/>
          <w:i/>
        </w:rPr>
        <w:t>/transient</w:t>
      </w:r>
      <w:r>
        <w:rPr>
          <w:b/>
          <w:bCs/>
          <w:i/>
        </w:rPr>
        <w:t xml:space="preserve"> period is defined by RAN4</w:t>
      </w:r>
    </w:p>
    <w:p w14:paraId="300139AE" w14:textId="77777777" w:rsidR="000E1EF8" w:rsidRDefault="000E1EF8" w:rsidP="000E1EF8">
      <w:pPr>
        <w:pStyle w:val="00Text"/>
        <w:ind w:left="993" w:hanging="993"/>
        <w:rPr>
          <w:b/>
          <w:bCs/>
          <w:i/>
        </w:rPr>
      </w:pPr>
      <w:r w:rsidRPr="005100BB">
        <w:rPr>
          <w:b/>
          <w:bCs/>
          <w:i/>
        </w:rPr>
        <w:t xml:space="preserve">Proposal </w:t>
      </w:r>
      <w:r>
        <w:rPr>
          <w:b/>
          <w:bCs/>
          <w:i/>
        </w:rPr>
        <w:t>3</w:t>
      </w:r>
      <w:r w:rsidRPr="005100BB">
        <w:rPr>
          <w:b/>
          <w:bCs/>
          <w:i/>
        </w:rPr>
        <w:t xml:space="preserve">: </w:t>
      </w:r>
      <w:r>
        <w:rPr>
          <w:b/>
          <w:bCs/>
          <w:i/>
        </w:rPr>
        <w:t>W</w:t>
      </w:r>
      <w:r w:rsidRPr="0008496B">
        <w:rPr>
          <w:b/>
          <w:bCs/>
          <w:i/>
        </w:rPr>
        <w:t xml:space="preserve">hen the DL PRS and other DL signals/channels are allocated in different BW and/or have the same or different SCS as initial DL BWP, </w:t>
      </w:r>
      <w:r>
        <w:rPr>
          <w:b/>
          <w:bCs/>
          <w:i/>
        </w:rPr>
        <w:t xml:space="preserve">the collision occurs once </w:t>
      </w:r>
      <w:r w:rsidRPr="006668FA">
        <w:rPr>
          <w:b/>
          <w:bCs/>
          <w:i/>
        </w:rPr>
        <w:t>the gap between this measurement window and other DL signals/channels is less than the above-mentioned guard/transient period</w:t>
      </w:r>
      <w:r>
        <w:rPr>
          <w:b/>
          <w:bCs/>
          <w:i/>
        </w:rPr>
        <w:t>.</w:t>
      </w:r>
    </w:p>
    <w:p w14:paraId="3A0E9C5B" w14:textId="77777777" w:rsidR="000E1EF8" w:rsidRDefault="000E1EF8" w:rsidP="000E1EF8">
      <w:pPr>
        <w:pStyle w:val="00Text"/>
        <w:numPr>
          <w:ilvl w:val="1"/>
          <w:numId w:val="35"/>
        </w:numPr>
        <w:rPr>
          <w:b/>
          <w:bCs/>
          <w:i/>
        </w:rPr>
      </w:pPr>
      <w:r>
        <w:rPr>
          <w:b/>
          <w:bCs/>
          <w:i/>
        </w:rPr>
        <w:t>T</w:t>
      </w:r>
      <w:r w:rsidRPr="006668FA">
        <w:rPr>
          <w:b/>
          <w:bCs/>
          <w:i/>
        </w:rPr>
        <w:t xml:space="preserve">he </w:t>
      </w:r>
      <w:r>
        <w:rPr>
          <w:b/>
          <w:bCs/>
          <w:i/>
        </w:rPr>
        <w:t xml:space="preserve">above </w:t>
      </w:r>
      <w:r w:rsidRPr="006668FA">
        <w:rPr>
          <w:b/>
          <w:bCs/>
          <w:i/>
        </w:rPr>
        <w:t>measurement window depends on the configuration of PRS, nr-DL-PRS-</w:t>
      </w:r>
      <w:proofErr w:type="spellStart"/>
      <w:r w:rsidRPr="006668FA">
        <w:rPr>
          <w:b/>
          <w:bCs/>
          <w:i/>
        </w:rPr>
        <w:t>ExpectedRSTD</w:t>
      </w:r>
      <w:proofErr w:type="spellEnd"/>
      <w:r w:rsidRPr="006668FA">
        <w:rPr>
          <w:b/>
          <w:bCs/>
          <w:i/>
        </w:rPr>
        <w:t xml:space="preserve"> and nr-DL-PRS-</w:t>
      </w:r>
      <w:proofErr w:type="spellStart"/>
      <w:r w:rsidRPr="006668FA">
        <w:rPr>
          <w:b/>
          <w:bCs/>
          <w:i/>
        </w:rPr>
        <w:t>ExpectedRSTD</w:t>
      </w:r>
      <w:proofErr w:type="spellEnd"/>
      <w:r w:rsidRPr="006668FA">
        <w:rPr>
          <w:b/>
          <w:bCs/>
          <w:i/>
        </w:rPr>
        <w:t>-Uncertainty.</w:t>
      </w:r>
    </w:p>
    <w:p w14:paraId="7E22195F" w14:textId="77777777" w:rsidR="000E1EF8" w:rsidRDefault="000E1EF8" w:rsidP="000E1EF8">
      <w:pPr>
        <w:pStyle w:val="00Text"/>
        <w:spacing w:before="240"/>
        <w:ind w:left="992" w:hanging="992"/>
        <w:rPr>
          <w:b/>
          <w:bCs/>
          <w:i/>
        </w:rPr>
      </w:pPr>
      <w:r w:rsidRPr="005100BB">
        <w:rPr>
          <w:b/>
          <w:bCs/>
          <w:i/>
        </w:rPr>
        <w:t xml:space="preserve">Proposal </w:t>
      </w:r>
      <w:r>
        <w:rPr>
          <w:b/>
          <w:bCs/>
          <w:i/>
        </w:rPr>
        <w:t>4</w:t>
      </w:r>
      <w:r w:rsidRPr="005100BB">
        <w:rPr>
          <w:b/>
          <w:bCs/>
          <w:i/>
        </w:rPr>
        <w:t xml:space="preserve">: </w:t>
      </w:r>
      <w:r>
        <w:rPr>
          <w:b/>
          <w:bCs/>
          <w:i/>
        </w:rPr>
        <w:t>For Rel-17 on-demand PRS,</w:t>
      </w:r>
    </w:p>
    <w:p w14:paraId="7D343B4F" w14:textId="77777777" w:rsidR="000E1EF8" w:rsidRPr="00D81AB1" w:rsidRDefault="000E1EF8" w:rsidP="000E1EF8">
      <w:pPr>
        <w:pStyle w:val="00Text"/>
        <w:numPr>
          <w:ilvl w:val="3"/>
          <w:numId w:val="5"/>
        </w:numPr>
        <w:ind w:left="1560" w:hanging="284"/>
        <w:rPr>
          <w:b/>
          <w:bCs/>
          <w:i/>
        </w:rPr>
      </w:pPr>
      <w:r>
        <w:rPr>
          <w:b/>
          <w:bCs/>
          <w:i/>
        </w:rPr>
        <w:t xml:space="preserve">Not support </w:t>
      </w:r>
      <w:r w:rsidRPr="00D81AB1">
        <w:rPr>
          <w:b/>
          <w:bCs/>
          <w:i/>
        </w:rPr>
        <w:t>DL PRS resource time gap</w:t>
      </w:r>
    </w:p>
    <w:p w14:paraId="57D431D2" w14:textId="77777777" w:rsidR="000E1EF8" w:rsidRDefault="000E1EF8" w:rsidP="000E1EF8">
      <w:pPr>
        <w:pStyle w:val="00Text"/>
        <w:numPr>
          <w:ilvl w:val="3"/>
          <w:numId w:val="5"/>
        </w:numPr>
        <w:ind w:left="1560" w:hanging="284"/>
        <w:rPr>
          <w:b/>
          <w:bCs/>
          <w:i/>
        </w:rPr>
      </w:pPr>
      <w:r>
        <w:rPr>
          <w:b/>
          <w:bCs/>
          <w:i/>
        </w:rPr>
        <w:t xml:space="preserve">Not support </w:t>
      </w:r>
      <w:r w:rsidRPr="00D81AB1">
        <w:rPr>
          <w:b/>
          <w:bCs/>
          <w:i/>
        </w:rPr>
        <w:t xml:space="preserve">DL-PRS start PRB </w:t>
      </w:r>
    </w:p>
    <w:p w14:paraId="02882354" w14:textId="77777777" w:rsidR="000E1EF8" w:rsidRDefault="000E1EF8" w:rsidP="000E1EF8">
      <w:pPr>
        <w:pStyle w:val="00Text"/>
        <w:numPr>
          <w:ilvl w:val="3"/>
          <w:numId w:val="5"/>
        </w:numPr>
        <w:ind w:left="1560" w:hanging="284"/>
        <w:rPr>
          <w:b/>
          <w:bCs/>
          <w:i/>
        </w:rPr>
      </w:pPr>
      <w:r>
        <w:rPr>
          <w:b/>
          <w:bCs/>
          <w:i/>
        </w:rPr>
        <w:t xml:space="preserve">At most support one of </w:t>
      </w:r>
    </w:p>
    <w:p w14:paraId="3BBFFF6B" w14:textId="77777777" w:rsidR="000E1EF8" w:rsidRDefault="000E1EF8" w:rsidP="000E1EF8">
      <w:pPr>
        <w:pStyle w:val="00Text"/>
        <w:numPr>
          <w:ilvl w:val="4"/>
          <w:numId w:val="5"/>
        </w:numPr>
        <w:ind w:left="2127" w:hanging="426"/>
        <w:rPr>
          <w:b/>
          <w:bCs/>
          <w:i/>
        </w:rPr>
      </w:pPr>
      <w:r w:rsidRPr="00D81AB1">
        <w:rPr>
          <w:b/>
          <w:bCs/>
          <w:i/>
        </w:rPr>
        <w:t>beam directions</w:t>
      </w:r>
    </w:p>
    <w:p w14:paraId="4FB684AA" w14:textId="77777777" w:rsidR="000E1EF8" w:rsidRDefault="000E1EF8" w:rsidP="000E1EF8">
      <w:pPr>
        <w:pStyle w:val="00Text"/>
        <w:numPr>
          <w:ilvl w:val="4"/>
          <w:numId w:val="5"/>
        </w:numPr>
        <w:ind w:left="2127" w:hanging="426"/>
        <w:rPr>
          <w:b/>
          <w:bCs/>
          <w:i/>
        </w:rPr>
      </w:pPr>
      <w:r w:rsidRPr="00D81AB1">
        <w:rPr>
          <w:b/>
          <w:bCs/>
          <w:i/>
        </w:rPr>
        <w:t>number of DL PRS resources per DL PRS resource set</w:t>
      </w:r>
      <w:r>
        <w:rPr>
          <w:b/>
          <w:bCs/>
          <w:i/>
        </w:rPr>
        <w:t xml:space="preserve"> </w:t>
      </w:r>
    </w:p>
    <w:p w14:paraId="280C419B" w14:textId="77777777" w:rsidR="000E1EF8" w:rsidRDefault="000E1EF8" w:rsidP="000E1EF8">
      <w:pPr>
        <w:pStyle w:val="00Text"/>
        <w:numPr>
          <w:ilvl w:val="3"/>
          <w:numId w:val="5"/>
        </w:numPr>
        <w:ind w:left="1560" w:hanging="284"/>
        <w:rPr>
          <w:b/>
          <w:bCs/>
          <w:i/>
        </w:rPr>
      </w:pPr>
      <w:r>
        <w:rPr>
          <w:b/>
          <w:bCs/>
          <w:i/>
        </w:rPr>
        <w:t xml:space="preserve">Not support </w:t>
      </w:r>
      <w:r w:rsidRPr="00D81AB1">
        <w:rPr>
          <w:b/>
          <w:bCs/>
          <w:i/>
        </w:rPr>
        <w:t>MG-less PRS processing indicator</w:t>
      </w:r>
    </w:p>
    <w:p w14:paraId="793D9499" w14:textId="77777777" w:rsidR="000E1EF8" w:rsidRDefault="000E1EF8" w:rsidP="000E1EF8">
      <w:pPr>
        <w:pStyle w:val="00Text"/>
        <w:numPr>
          <w:ilvl w:val="4"/>
          <w:numId w:val="5"/>
        </w:numPr>
        <w:ind w:left="2127" w:hanging="426"/>
        <w:rPr>
          <w:b/>
          <w:bCs/>
          <w:i/>
        </w:rPr>
      </w:pPr>
      <w:r>
        <w:rPr>
          <w:b/>
          <w:bCs/>
          <w:i/>
        </w:rPr>
        <w:t>FFS: any request triggered by UE to gNB via RRC signaling</w:t>
      </w:r>
    </w:p>
    <w:p w14:paraId="10BC56BB" w14:textId="77777777" w:rsidR="000E1EF8" w:rsidRDefault="000E1EF8" w:rsidP="000E1EF8">
      <w:pPr>
        <w:pStyle w:val="00Text"/>
        <w:spacing w:before="240"/>
        <w:ind w:left="992" w:hanging="992"/>
        <w:rPr>
          <w:b/>
          <w:bCs/>
          <w:i/>
        </w:rPr>
      </w:pPr>
      <w:r w:rsidRPr="005100BB">
        <w:rPr>
          <w:b/>
          <w:bCs/>
          <w:i/>
        </w:rPr>
        <w:t xml:space="preserve">Proposal </w:t>
      </w:r>
      <w:r>
        <w:rPr>
          <w:b/>
          <w:bCs/>
          <w:i/>
        </w:rPr>
        <w:t>5</w:t>
      </w:r>
      <w:r w:rsidRPr="005100BB">
        <w:rPr>
          <w:b/>
          <w:bCs/>
          <w:i/>
        </w:rPr>
        <w:t xml:space="preserve">: </w:t>
      </w:r>
      <w:r>
        <w:rPr>
          <w:b/>
          <w:bCs/>
          <w:i/>
        </w:rPr>
        <w:t xml:space="preserve">Regarding whether </w:t>
      </w:r>
      <w:r w:rsidRPr="0023699A">
        <w:rPr>
          <w:b/>
          <w:bCs/>
          <w:i/>
        </w:rPr>
        <w:t>on-demand DL PRS parameters are resource-specific, TRP-specific, or PFL-specific</w:t>
      </w:r>
      <w:r>
        <w:rPr>
          <w:b/>
          <w:bCs/>
          <w:i/>
        </w:rPr>
        <w:t>, down-select one of the following alternatives:</w:t>
      </w:r>
    </w:p>
    <w:p w14:paraId="2457FC82" w14:textId="77777777" w:rsidR="000E1EF8" w:rsidRDefault="000E1EF8" w:rsidP="000E1EF8">
      <w:pPr>
        <w:pStyle w:val="00Text"/>
        <w:numPr>
          <w:ilvl w:val="3"/>
          <w:numId w:val="5"/>
        </w:numPr>
        <w:ind w:left="1560" w:hanging="284"/>
        <w:rPr>
          <w:b/>
          <w:bCs/>
          <w:i/>
        </w:rPr>
      </w:pPr>
      <w:r>
        <w:rPr>
          <w:b/>
          <w:bCs/>
          <w:i/>
        </w:rPr>
        <w:t xml:space="preserve">Alt.1: </w:t>
      </w:r>
      <w:r w:rsidRPr="008E5C26">
        <w:rPr>
          <w:b/>
          <w:bCs/>
          <w:i/>
        </w:rPr>
        <w:t>follow the same IE level of LPP signaling in the current spec</w:t>
      </w:r>
    </w:p>
    <w:p w14:paraId="5E7EC005" w14:textId="77777777" w:rsidR="000E1EF8" w:rsidRDefault="000E1EF8" w:rsidP="000E1EF8">
      <w:pPr>
        <w:pStyle w:val="00Text"/>
        <w:numPr>
          <w:ilvl w:val="4"/>
          <w:numId w:val="5"/>
        </w:numPr>
        <w:ind w:left="2268" w:hanging="425"/>
        <w:rPr>
          <w:b/>
          <w:bCs/>
          <w:i/>
        </w:rPr>
      </w:pPr>
      <w:r w:rsidRPr="008E5C26">
        <w:rPr>
          <w:b/>
          <w:bCs/>
          <w:i/>
        </w:rPr>
        <w:t>if a parameter is configured by LPP as resource-specific, the parameter for on-demand PRS is also resource-specific.</w:t>
      </w:r>
    </w:p>
    <w:p w14:paraId="3F9973E1" w14:textId="77777777" w:rsidR="000E1EF8" w:rsidRPr="00B2016A" w:rsidRDefault="000E1EF8" w:rsidP="000E1EF8">
      <w:pPr>
        <w:pStyle w:val="00Text"/>
        <w:numPr>
          <w:ilvl w:val="4"/>
          <w:numId w:val="5"/>
        </w:numPr>
        <w:ind w:left="2268" w:hanging="425"/>
        <w:rPr>
          <w:b/>
          <w:bCs/>
          <w:i/>
        </w:rPr>
      </w:pPr>
      <w:r w:rsidRPr="00B2016A">
        <w:rPr>
          <w:b/>
          <w:bCs/>
          <w:i/>
        </w:rPr>
        <w:t>if a parameter is configured by LPP as PFL-specific, the parameter for on-demand PRS is also PFL-specific.</w:t>
      </w:r>
    </w:p>
    <w:p w14:paraId="7CFF6670" w14:textId="77777777" w:rsidR="000E1EF8" w:rsidRDefault="000E1EF8" w:rsidP="000E1EF8">
      <w:pPr>
        <w:pStyle w:val="00Text"/>
        <w:numPr>
          <w:ilvl w:val="3"/>
          <w:numId w:val="5"/>
        </w:numPr>
        <w:ind w:left="1560" w:hanging="284"/>
        <w:rPr>
          <w:b/>
          <w:bCs/>
          <w:i/>
        </w:rPr>
      </w:pPr>
      <w:r>
        <w:rPr>
          <w:b/>
          <w:bCs/>
          <w:i/>
        </w:rPr>
        <w:t xml:space="preserve">Alt.2: </w:t>
      </w:r>
      <w:r w:rsidRPr="00B2016A">
        <w:rPr>
          <w:b/>
          <w:bCs/>
          <w:i/>
        </w:rPr>
        <w:t xml:space="preserve">all the parameters </w:t>
      </w:r>
      <w:r>
        <w:rPr>
          <w:b/>
          <w:bCs/>
          <w:i/>
        </w:rPr>
        <w:t xml:space="preserve">for on-demand PRS </w:t>
      </w:r>
      <w:r w:rsidRPr="00B2016A">
        <w:rPr>
          <w:b/>
          <w:bCs/>
          <w:i/>
        </w:rPr>
        <w:t>are PFL-specific</w:t>
      </w:r>
    </w:p>
    <w:p w14:paraId="6D09BF82" w14:textId="77777777" w:rsidR="000E1EF8" w:rsidRDefault="000E1EF8" w:rsidP="000E1EF8">
      <w:pPr>
        <w:pStyle w:val="00Text"/>
        <w:numPr>
          <w:ilvl w:val="3"/>
          <w:numId w:val="5"/>
        </w:numPr>
        <w:ind w:left="1560" w:hanging="284"/>
        <w:rPr>
          <w:b/>
          <w:bCs/>
          <w:i/>
        </w:rPr>
      </w:pPr>
      <w:r>
        <w:rPr>
          <w:b/>
          <w:bCs/>
          <w:i/>
        </w:rPr>
        <w:t>Alt.2 is our first preference</w:t>
      </w:r>
    </w:p>
    <w:p w14:paraId="5A95A0EE" w14:textId="4B3DC651" w:rsidR="009B2043" w:rsidRDefault="0044100E" w:rsidP="009B2043">
      <w:pPr>
        <w:pStyle w:val="01"/>
        <w:numPr>
          <w:ilvl w:val="0"/>
          <w:numId w:val="1"/>
        </w:numPr>
        <w:ind w:left="562" w:hanging="562"/>
      </w:pPr>
      <w:r>
        <w:lastRenderedPageBreak/>
        <w:t>R</w:t>
      </w:r>
      <w:r w:rsidR="009B2043">
        <w:t>eference</w:t>
      </w:r>
    </w:p>
    <w:p w14:paraId="1695D354" w14:textId="04D64BA9" w:rsidR="00276093" w:rsidRPr="007A73C4" w:rsidRDefault="002B3587" w:rsidP="007A73C4">
      <w:pPr>
        <w:pStyle w:val="05reference"/>
      </w:pPr>
      <w:r w:rsidRPr="0039603D">
        <w:rPr>
          <w:szCs w:val="20"/>
          <w:lang w:val="it-IT"/>
        </w:rPr>
        <w:t>RP-</w:t>
      </w:r>
      <w:r w:rsidR="00A43007" w:rsidRPr="0039603D">
        <w:rPr>
          <w:szCs w:val="20"/>
          <w:lang w:val="it-IT"/>
        </w:rPr>
        <w:t>202900</w:t>
      </w:r>
      <w:r w:rsidRPr="0039603D">
        <w:rPr>
          <w:szCs w:val="20"/>
          <w:lang w:val="it-IT"/>
        </w:rPr>
        <w:t xml:space="preserve"> New </w:t>
      </w:r>
      <w:r w:rsidR="00A43007" w:rsidRPr="0039603D">
        <w:rPr>
          <w:szCs w:val="20"/>
          <w:lang w:val="it-IT"/>
        </w:rPr>
        <w:t>WID</w:t>
      </w:r>
      <w:r w:rsidRPr="0039603D">
        <w:rPr>
          <w:szCs w:val="20"/>
          <w:lang w:val="it-IT"/>
        </w:rPr>
        <w:t xml:space="preserve"> </w:t>
      </w:r>
      <w:r w:rsidR="00A43007" w:rsidRPr="0039603D">
        <w:rPr>
          <w:szCs w:val="20"/>
          <w:lang w:val="it-IT"/>
        </w:rPr>
        <w:t xml:space="preserve">on </w:t>
      </w:r>
      <w:r w:rsidRPr="0039603D">
        <w:rPr>
          <w:szCs w:val="20"/>
          <w:lang w:val="it-IT"/>
        </w:rPr>
        <w:t xml:space="preserve">NR Positioning </w:t>
      </w:r>
      <w:r w:rsidR="00A43007" w:rsidRPr="0039603D">
        <w:rPr>
          <w:szCs w:val="20"/>
          <w:lang w:val="it-IT"/>
        </w:rPr>
        <w:t>E</w:t>
      </w:r>
      <w:r w:rsidRPr="0039603D">
        <w:rPr>
          <w:szCs w:val="20"/>
          <w:lang w:val="it-IT"/>
        </w:rPr>
        <w:t>nhancements</w:t>
      </w:r>
    </w:p>
    <w:p w14:paraId="4AEC4873" w14:textId="3ABAF6BD" w:rsidR="006028E1" w:rsidRDefault="006028E1" w:rsidP="007A73C4">
      <w:pPr>
        <w:pStyle w:val="05reference"/>
      </w:pPr>
      <w:r w:rsidRPr="006028E1">
        <w:t>RP-210903</w:t>
      </w:r>
      <w:r w:rsidR="00B05FBE">
        <w:t xml:space="preserve">, </w:t>
      </w:r>
      <w:r w:rsidR="0070319E" w:rsidRPr="0070319E">
        <w:t>Revised WID on NR Positioning Enhancements</w:t>
      </w:r>
    </w:p>
    <w:p w14:paraId="31987B84" w14:textId="08A64E45" w:rsidR="00773E62" w:rsidRDefault="00A41D01" w:rsidP="007A73C4">
      <w:pPr>
        <w:pStyle w:val="05reference"/>
      </w:pPr>
      <w:r>
        <w:t>RAN1#106-e Chair’s note</w:t>
      </w:r>
      <w:r w:rsidR="00F8673A">
        <w:t>s</w:t>
      </w:r>
    </w:p>
    <w:p w14:paraId="107F0118" w14:textId="2DEA4403" w:rsidR="00F8673A" w:rsidRDefault="00F8673A" w:rsidP="007A73C4">
      <w:pPr>
        <w:pStyle w:val="05reference"/>
      </w:pPr>
      <w:r>
        <w:t>RAN1#10</w:t>
      </w:r>
      <w:r w:rsidR="00C5520F">
        <w:t>6bis</w:t>
      </w:r>
      <w:r>
        <w:t>-e Chair’s notes</w:t>
      </w:r>
    </w:p>
    <w:p w14:paraId="2378B6E9" w14:textId="32F371F7" w:rsidR="00F8673A" w:rsidRDefault="00F8673A" w:rsidP="007A73C4">
      <w:pPr>
        <w:pStyle w:val="05reference"/>
      </w:pPr>
      <w:r>
        <w:t>RAN2#115-e Chair’s notes</w:t>
      </w:r>
    </w:p>
    <w:p w14:paraId="6E200EE4" w14:textId="77777777" w:rsidR="005313BE" w:rsidRDefault="005313BE" w:rsidP="005313BE">
      <w:pPr>
        <w:pStyle w:val="05reference"/>
      </w:pPr>
      <w:r w:rsidRPr="00773E62">
        <w:t>R1-2106412</w:t>
      </w:r>
      <w:r>
        <w:t xml:space="preserve">, </w:t>
      </w:r>
      <w:r w:rsidRPr="00773E62">
        <w:t>LS to RAN1 on parameters for on-demand PRS</w:t>
      </w:r>
    </w:p>
    <w:p w14:paraId="4067EDF1" w14:textId="1D8CF58E" w:rsidR="005313BE" w:rsidRDefault="005313BE" w:rsidP="007A73C4">
      <w:pPr>
        <w:pStyle w:val="05reference"/>
      </w:pPr>
      <w:r>
        <w:t xml:space="preserve">R2-2109123, </w:t>
      </w:r>
      <w:r w:rsidR="004676CC" w:rsidRPr="004676CC">
        <w:t>Reply LS to RAN1 on on-demand DL PRS parameters</w:t>
      </w:r>
    </w:p>
    <w:p w14:paraId="43B51024" w14:textId="398D0616" w:rsidR="00391E2E" w:rsidRDefault="00391E2E" w:rsidP="007A73C4">
      <w:pPr>
        <w:pStyle w:val="05reference"/>
      </w:pPr>
      <w:r w:rsidRPr="00391E2E">
        <w:t>R1-2108294</w:t>
      </w:r>
      <w:r>
        <w:t xml:space="preserve">, </w:t>
      </w:r>
      <w:r w:rsidRPr="00391E2E">
        <w:t>Feature Lead Summary#3 for E-mail Discussion [106-e-NR-ePos-06]</w:t>
      </w:r>
      <w:r w:rsidRPr="00391E2E">
        <w:tab/>
        <w:t>Moderator (Intel Corporation)</w:t>
      </w:r>
    </w:p>
    <w:sectPr w:rsidR="00391E2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0D62F" w14:textId="77777777" w:rsidR="00D9327D" w:rsidRDefault="00D9327D">
      <w:r>
        <w:separator/>
      </w:r>
    </w:p>
  </w:endnote>
  <w:endnote w:type="continuationSeparator" w:id="0">
    <w:p w14:paraId="593A2492" w14:textId="77777777" w:rsidR="00D9327D" w:rsidRDefault="00D93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22F0E" w14:textId="77777777" w:rsidR="00D9327D" w:rsidRDefault="00D9327D">
      <w:r>
        <w:separator/>
      </w:r>
    </w:p>
  </w:footnote>
  <w:footnote w:type="continuationSeparator" w:id="0">
    <w:p w14:paraId="1E6980D7" w14:textId="77777777" w:rsidR="00D9327D" w:rsidRDefault="00D93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42E17" w:rsidRDefault="00142E17"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A46F7"/>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C84B32"/>
    <w:multiLevelType w:val="hybridMultilevel"/>
    <w:tmpl w:val="18D6354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F25A99"/>
    <w:multiLevelType w:val="multilevel"/>
    <w:tmpl w:val="C24ED50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0F12A5"/>
    <w:multiLevelType w:val="multilevel"/>
    <w:tmpl w:val="DC0C3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ED95B29"/>
    <w:multiLevelType w:val="hybridMultilevel"/>
    <w:tmpl w:val="FD66F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F0983"/>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93858"/>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720097"/>
    <w:multiLevelType w:val="hybridMultilevel"/>
    <w:tmpl w:val="97FAB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D534A4"/>
    <w:multiLevelType w:val="hybridMultilevel"/>
    <w:tmpl w:val="84AE7026"/>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5" w15:restartNumberingAfterBreak="0">
    <w:nsid w:val="28186D71"/>
    <w:multiLevelType w:val="multilevel"/>
    <w:tmpl w:val="35D47B1E"/>
    <w:lvl w:ilvl="0">
      <w:start w:val="1"/>
      <w:numFmt w:val="bullet"/>
      <w:lvlText w:val=""/>
      <w:lvlJc w:val="left"/>
      <w:pPr>
        <w:ind w:left="568"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C7423B2"/>
    <w:multiLevelType w:val="hybridMultilevel"/>
    <w:tmpl w:val="891C8E6A"/>
    <w:lvl w:ilvl="0" w:tplc="1FF6A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1745DE"/>
    <w:multiLevelType w:val="multilevel"/>
    <w:tmpl w:val="35D47B1E"/>
    <w:lvl w:ilvl="0">
      <w:start w:val="1"/>
      <w:numFmt w:val="bullet"/>
      <w:lvlText w:val=""/>
      <w:lvlJc w:val="left"/>
      <w:pPr>
        <w:ind w:left="568"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37ED308B"/>
    <w:multiLevelType w:val="hybridMultilevel"/>
    <w:tmpl w:val="E1983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6F078F"/>
    <w:multiLevelType w:val="hybridMultilevel"/>
    <w:tmpl w:val="6E4E25FC"/>
    <w:lvl w:ilvl="0" w:tplc="90C45C48">
      <w:start w:val="1"/>
      <w:numFmt w:val="decimal"/>
      <w:lvlText w:val="%1."/>
      <w:lvlJc w:val="left"/>
      <w:pPr>
        <w:ind w:left="1440" w:hanging="360"/>
      </w:pPr>
      <w:rPr>
        <w:rFonts w:ascii="Times New Roman" w:eastAsia="华文仿宋" w:hAnsi="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E8076CE"/>
    <w:multiLevelType w:val="hybridMultilevel"/>
    <w:tmpl w:val="D84A3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867AC9"/>
    <w:multiLevelType w:val="hybridMultilevel"/>
    <w:tmpl w:val="894214D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F71CC"/>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3B2905"/>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606BE4"/>
    <w:multiLevelType w:val="multilevel"/>
    <w:tmpl w:val="5260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9F13B84"/>
    <w:multiLevelType w:val="hybridMultilevel"/>
    <w:tmpl w:val="595A5E6A"/>
    <w:lvl w:ilvl="0" w:tplc="CEC2A444">
      <w:start w:val="550"/>
      <w:numFmt w:val="bullet"/>
      <w:lvlText w:val="•"/>
      <w:lvlJc w:val="left"/>
      <w:pPr>
        <w:ind w:left="1080" w:hanging="7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5E0099"/>
    <w:multiLevelType w:val="hybridMultilevel"/>
    <w:tmpl w:val="1EA29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AADEB408"/>
    <w:lvl w:ilvl="0">
      <w:start w:val="1"/>
      <w:numFmt w:val="decimal"/>
      <w:pStyle w:val="1"/>
      <w:lvlText w:val="%1."/>
      <w:lvlJc w:val="left"/>
      <w:pPr>
        <w:tabs>
          <w:tab w:val="num" w:pos="3403"/>
        </w:tabs>
        <w:ind w:left="3403"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5"/>
  </w:num>
  <w:num w:numId="2">
    <w:abstractNumId w:val="16"/>
  </w:num>
  <w:num w:numId="3">
    <w:abstractNumId w:val="32"/>
  </w:num>
  <w:num w:numId="4">
    <w:abstractNumId w:val="23"/>
  </w:num>
  <w:num w:numId="5">
    <w:abstractNumId w:val="2"/>
  </w:num>
  <w:num w:numId="6">
    <w:abstractNumId w:val="34"/>
  </w:num>
  <w:num w:numId="7">
    <w:abstractNumId w:val="3"/>
  </w:num>
  <w:num w:numId="8">
    <w:abstractNumId w:val="1"/>
  </w:num>
  <w:num w:numId="9">
    <w:abstractNumId w:val="25"/>
  </w:num>
  <w:num w:numId="10">
    <w:abstractNumId w:val="26"/>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0"/>
  </w:num>
  <w:num w:numId="19">
    <w:abstractNumId w:val="24"/>
  </w:num>
  <w:num w:numId="20">
    <w:abstractNumId w:val="28"/>
  </w:num>
  <w:num w:numId="21">
    <w:abstractNumId w:val="4"/>
  </w:num>
  <w:num w:numId="22">
    <w:abstractNumId w:val="12"/>
  </w:num>
  <w:num w:numId="23">
    <w:abstractNumId w:val="27"/>
  </w:num>
  <w:num w:numId="24">
    <w:abstractNumId w:val="8"/>
  </w:num>
  <w:num w:numId="25">
    <w:abstractNumId w:val="14"/>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3"/>
  </w:num>
  <w:num w:numId="28">
    <w:abstractNumId w:val="22"/>
  </w:num>
  <w:num w:numId="29">
    <w:abstractNumId w:val="7"/>
  </w:num>
  <w:num w:numId="30">
    <w:abstractNumId w:val="31"/>
  </w:num>
  <w:num w:numId="31">
    <w:abstractNumId w:val="9"/>
  </w:num>
  <w:num w:numId="32">
    <w:abstractNumId w:val="29"/>
  </w:num>
  <w:num w:numId="33">
    <w:abstractNumId w:val="10"/>
  </w:num>
  <w:num w:numId="34">
    <w:abstractNumId w:val="33"/>
  </w:num>
  <w:num w:numId="35">
    <w:abstractNumId w:val="18"/>
  </w:num>
  <w:num w:numId="36">
    <w:abstractNumId w:val="21"/>
  </w:num>
  <w:num w:numId="37">
    <w:abstractNumId w:val="17"/>
  </w:num>
  <w:num w:numId="38">
    <w:abstractNumId w:val="11"/>
  </w:num>
  <w:num w:numId="39">
    <w:abstractNumId w:val="19"/>
  </w:num>
  <w:num w:numId="40">
    <w:abstractNumId w:val="15"/>
  </w:num>
  <w:num w:numId="41">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13C"/>
    <w:rsid w:val="00000981"/>
    <w:rsid w:val="00000F04"/>
    <w:rsid w:val="00012737"/>
    <w:rsid w:val="00013B7D"/>
    <w:rsid w:val="00014144"/>
    <w:rsid w:val="0001491D"/>
    <w:rsid w:val="00016C56"/>
    <w:rsid w:val="000202D5"/>
    <w:rsid w:val="0002199E"/>
    <w:rsid w:val="000227D6"/>
    <w:rsid w:val="000250EE"/>
    <w:rsid w:val="0002517B"/>
    <w:rsid w:val="00025682"/>
    <w:rsid w:val="0003648B"/>
    <w:rsid w:val="00036C04"/>
    <w:rsid w:val="000374F9"/>
    <w:rsid w:val="00045D23"/>
    <w:rsid w:val="000474CA"/>
    <w:rsid w:val="00050C6E"/>
    <w:rsid w:val="00052A3E"/>
    <w:rsid w:val="00052C7E"/>
    <w:rsid w:val="00054C31"/>
    <w:rsid w:val="00057E2A"/>
    <w:rsid w:val="000607B9"/>
    <w:rsid w:val="00061135"/>
    <w:rsid w:val="00061DA8"/>
    <w:rsid w:val="00062274"/>
    <w:rsid w:val="000670C1"/>
    <w:rsid w:val="000828D5"/>
    <w:rsid w:val="0008496B"/>
    <w:rsid w:val="00085AAA"/>
    <w:rsid w:val="00090252"/>
    <w:rsid w:val="00091F7F"/>
    <w:rsid w:val="000931E4"/>
    <w:rsid w:val="000939D7"/>
    <w:rsid w:val="00094693"/>
    <w:rsid w:val="00094E51"/>
    <w:rsid w:val="00095038"/>
    <w:rsid w:val="00095CAB"/>
    <w:rsid w:val="00095FC2"/>
    <w:rsid w:val="000A08B7"/>
    <w:rsid w:val="000A0ED6"/>
    <w:rsid w:val="000A76A6"/>
    <w:rsid w:val="000B09F8"/>
    <w:rsid w:val="000B0C59"/>
    <w:rsid w:val="000B5E34"/>
    <w:rsid w:val="000B6CF2"/>
    <w:rsid w:val="000B7BAE"/>
    <w:rsid w:val="000B7DD8"/>
    <w:rsid w:val="000C0EFD"/>
    <w:rsid w:val="000C1ECC"/>
    <w:rsid w:val="000C29A5"/>
    <w:rsid w:val="000D1665"/>
    <w:rsid w:val="000D1C05"/>
    <w:rsid w:val="000D1F13"/>
    <w:rsid w:val="000D3B53"/>
    <w:rsid w:val="000D56C8"/>
    <w:rsid w:val="000D573B"/>
    <w:rsid w:val="000D66CD"/>
    <w:rsid w:val="000D6C00"/>
    <w:rsid w:val="000D78F3"/>
    <w:rsid w:val="000E1EF8"/>
    <w:rsid w:val="000E4456"/>
    <w:rsid w:val="000E5867"/>
    <w:rsid w:val="000E5EE0"/>
    <w:rsid w:val="000E608E"/>
    <w:rsid w:val="000E6672"/>
    <w:rsid w:val="000E694E"/>
    <w:rsid w:val="000E695E"/>
    <w:rsid w:val="000E7C21"/>
    <w:rsid w:val="000F09FC"/>
    <w:rsid w:val="000F4A98"/>
    <w:rsid w:val="000F5BBA"/>
    <w:rsid w:val="000F5F4C"/>
    <w:rsid w:val="000F6109"/>
    <w:rsid w:val="000F6ADD"/>
    <w:rsid w:val="000F7493"/>
    <w:rsid w:val="001030D2"/>
    <w:rsid w:val="001034F4"/>
    <w:rsid w:val="00110E8A"/>
    <w:rsid w:val="0011387A"/>
    <w:rsid w:val="00114CEF"/>
    <w:rsid w:val="00115342"/>
    <w:rsid w:val="00115C6C"/>
    <w:rsid w:val="001161E5"/>
    <w:rsid w:val="0011681C"/>
    <w:rsid w:val="00116D02"/>
    <w:rsid w:val="00121333"/>
    <w:rsid w:val="001243EA"/>
    <w:rsid w:val="00133F30"/>
    <w:rsid w:val="00136B37"/>
    <w:rsid w:val="001422E9"/>
    <w:rsid w:val="00142E17"/>
    <w:rsid w:val="001500F1"/>
    <w:rsid w:val="0015020D"/>
    <w:rsid w:val="00155165"/>
    <w:rsid w:val="00155BE9"/>
    <w:rsid w:val="00155D90"/>
    <w:rsid w:val="001676E8"/>
    <w:rsid w:val="00170F05"/>
    <w:rsid w:val="00171FCE"/>
    <w:rsid w:val="001750BD"/>
    <w:rsid w:val="001760EF"/>
    <w:rsid w:val="0017615B"/>
    <w:rsid w:val="0017679D"/>
    <w:rsid w:val="001778EE"/>
    <w:rsid w:val="001821C0"/>
    <w:rsid w:val="001924B8"/>
    <w:rsid w:val="0019326C"/>
    <w:rsid w:val="00193464"/>
    <w:rsid w:val="00194DDE"/>
    <w:rsid w:val="001A178B"/>
    <w:rsid w:val="001A36D6"/>
    <w:rsid w:val="001A4668"/>
    <w:rsid w:val="001A512D"/>
    <w:rsid w:val="001B0B07"/>
    <w:rsid w:val="001B1DB3"/>
    <w:rsid w:val="001C225F"/>
    <w:rsid w:val="001C300D"/>
    <w:rsid w:val="001C4F3E"/>
    <w:rsid w:val="001D0C2D"/>
    <w:rsid w:val="001D22FA"/>
    <w:rsid w:val="001D2947"/>
    <w:rsid w:val="001D3566"/>
    <w:rsid w:val="001D5D26"/>
    <w:rsid w:val="001D6484"/>
    <w:rsid w:val="001E30AA"/>
    <w:rsid w:val="001E34E2"/>
    <w:rsid w:val="001E3571"/>
    <w:rsid w:val="001E59C5"/>
    <w:rsid w:val="001E59D0"/>
    <w:rsid w:val="001E6981"/>
    <w:rsid w:val="001E70FE"/>
    <w:rsid w:val="001F39DE"/>
    <w:rsid w:val="001F4B67"/>
    <w:rsid w:val="001F558D"/>
    <w:rsid w:val="00201334"/>
    <w:rsid w:val="00201908"/>
    <w:rsid w:val="00210773"/>
    <w:rsid w:val="00210B50"/>
    <w:rsid w:val="0021272B"/>
    <w:rsid w:val="00213AC0"/>
    <w:rsid w:val="00216102"/>
    <w:rsid w:val="00216CDC"/>
    <w:rsid w:val="00220376"/>
    <w:rsid w:val="002206ED"/>
    <w:rsid w:val="00224ADF"/>
    <w:rsid w:val="002255F6"/>
    <w:rsid w:val="00225BD2"/>
    <w:rsid w:val="00227169"/>
    <w:rsid w:val="002275CA"/>
    <w:rsid w:val="002328B0"/>
    <w:rsid w:val="0023699A"/>
    <w:rsid w:val="00240A24"/>
    <w:rsid w:val="0024266F"/>
    <w:rsid w:val="00243D5A"/>
    <w:rsid w:val="002507F4"/>
    <w:rsid w:val="00253404"/>
    <w:rsid w:val="0025455B"/>
    <w:rsid w:val="00254B6B"/>
    <w:rsid w:val="002563C3"/>
    <w:rsid w:val="00256423"/>
    <w:rsid w:val="00260172"/>
    <w:rsid w:val="002617F5"/>
    <w:rsid w:val="002630C1"/>
    <w:rsid w:val="0027047C"/>
    <w:rsid w:val="002704DE"/>
    <w:rsid w:val="00271BB9"/>
    <w:rsid w:val="00274211"/>
    <w:rsid w:val="00274CE7"/>
    <w:rsid w:val="00275AC4"/>
    <w:rsid w:val="00276093"/>
    <w:rsid w:val="00276111"/>
    <w:rsid w:val="00282794"/>
    <w:rsid w:val="00282A45"/>
    <w:rsid w:val="00282C00"/>
    <w:rsid w:val="00283BBC"/>
    <w:rsid w:val="00292111"/>
    <w:rsid w:val="002923E3"/>
    <w:rsid w:val="00295647"/>
    <w:rsid w:val="0029756C"/>
    <w:rsid w:val="002A2E1A"/>
    <w:rsid w:val="002B3587"/>
    <w:rsid w:val="002B39D3"/>
    <w:rsid w:val="002B3B54"/>
    <w:rsid w:val="002B3E17"/>
    <w:rsid w:val="002C29E5"/>
    <w:rsid w:val="002C3012"/>
    <w:rsid w:val="002C4497"/>
    <w:rsid w:val="002C6499"/>
    <w:rsid w:val="002C6E87"/>
    <w:rsid w:val="002D15ED"/>
    <w:rsid w:val="002D2626"/>
    <w:rsid w:val="002D4C97"/>
    <w:rsid w:val="002D5132"/>
    <w:rsid w:val="002D5974"/>
    <w:rsid w:val="002E25DF"/>
    <w:rsid w:val="002F0276"/>
    <w:rsid w:val="002F280C"/>
    <w:rsid w:val="002F41AF"/>
    <w:rsid w:val="002F579A"/>
    <w:rsid w:val="002F5E03"/>
    <w:rsid w:val="002F5FD1"/>
    <w:rsid w:val="002F710D"/>
    <w:rsid w:val="00300699"/>
    <w:rsid w:val="00301285"/>
    <w:rsid w:val="003012E5"/>
    <w:rsid w:val="0030199E"/>
    <w:rsid w:val="00301F1F"/>
    <w:rsid w:val="0030358F"/>
    <w:rsid w:val="003038E7"/>
    <w:rsid w:val="00307229"/>
    <w:rsid w:val="0031751C"/>
    <w:rsid w:val="00321588"/>
    <w:rsid w:val="003218CE"/>
    <w:rsid w:val="00322120"/>
    <w:rsid w:val="003246A1"/>
    <w:rsid w:val="00324CC1"/>
    <w:rsid w:val="0032779A"/>
    <w:rsid w:val="00327ABE"/>
    <w:rsid w:val="0033138F"/>
    <w:rsid w:val="003370C7"/>
    <w:rsid w:val="00340587"/>
    <w:rsid w:val="003417EF"/>
    <w:rsid w:val="00345366"/>
    <w:rsid w:val="00345823"/>
    <w:rsid w:val="00345EC2"/>
    <w:rsid w:val="00351374"/>
    <w:rsid w:val="003540B2"/>
    <w:rsid w:val="0035547E"/>
    <w:rsid w:val="00355F84"/>
    <w:rsid w:val="00360172"/>
    <w:rsid w:val="0036079B"/>
    <w:rsid w:val="00361733"/>
    <w:rsid w:val="00364459"/>
    <w:rsid w:val="0037234B"/>
    <w:rsid w:val="00372D7E"/>
    <w:rsid w:val="00373049"/>
    <w:rsid w:val="00373E2A"/>
    <w:rsid w:val="0037597D"/>
    <w:rsid w:val="003778FC"/>
    <w:rsid w:val="003845A5"/>
    <w:rsid w:val="00385CCB"/>
    <w:rsid w:val="00390798"/>
    <w:rsid w:val="00391E2E"/>
    <w:rsid w:val="00392764"/>
    <w:rsid w:val="0039491B"/>
    <w:rsid w:val="00395AFD"/>
    <w:rsid w:val="0039603D"/>
    <w:rsid w:val="003A0C03"/>
    <w:rsid w:val="003A6BA1"/>
    <w:rsid w:val="003A6D5C"/>
    <w:rsid w:val="003B2B21"/>
    <w:rsid w:val="003B549F"/>
    <w:rsid w:val="003B676D"/>
    <w:rsid w:val="003C22BE"/>
    <w:rsid w:val="003C23AB"/>
    <w:rsid w:val="003C2E5C"/>
    <w:rsid w:val="003C3109"/>
    <w:rsid w:val="003C3E87"/>
    <w:rsid w:val="003C55C9"/>
    <w:rsid w:val="003C6F44"/>
    <w:rsid w:val="003D3369"/>
    <w:rsid w:val="003D5F0A"/>
    <w:rsid w:val="003D7036"/>
    <w:rsid w:val="003D7251"/>
    <w:rsid w:val="003E11C2"/>
    <w:rsid w:val="003F1353"/>
    <w:rsid w:val="003F1D1A"/>
    <w:rsid w:val="003F3D84"/>
    <w:rsid w:val="004018E5"/>
    <w:rsid w:val="00413051"/>
    <w:rsid w:val="00416940"/>
    <w:rsid w:val="0042500E"/>
    <w:rsid w:val="00425667"/>
    <w:rsid w:val="00430259"/>
    <w:rsid w:val="00432748"/>
    <w:rsid w:val="00433BBA"/>
    <w:rsid w:val="00433DB2"/>
    <w:rsid w:val="00434356"/>
    <w:rsid w:val="004373B1"/>
    <w:rsid w:val="00437BA5"/>
    <w:rsid w:val="0044067E"/>
    <w:rsid w:val="0044100E"/>
    <w:rsid w:val="00450CEA"/>
    <w:rsid w:val="004524EF"/>
    <w:rsid w:val="004540B0"/>
    <w:rsid w:val="004559F4"/>
    <w:rsid w:val="00461818"/>
    <w:rsid w:val="00463E2B"/>
    <w:rsid w:val="0046418B"/>
    <w:rsid w:val="004676CC"/>
    <w:rsid w:val="00471CD3"/>
    <w:rsid w:val="004732EC"/>
    <w:rsid w:val="004743C3"/>
    <w:rsid w:val="004756AE"/>
    <w:rsid w:val="00475CB0"/>
    <w:rsid w:val="00482190"/>
    <w:rsid w:val="004826C8"/>
    <w:rsid w:val="00484A2B"/>
    <w:rsid w:val="00487191"/>
    <w:rsid w:val="0048797A"/>
    <w:rsid w:val="0049484D"/>
    <w:rsid w:val="0049601E"/>
    <w:rsid w:val="00497AFF"/>
    <w:rsid w:val="004A07AF"/>
    <w:rsid w:val="004B2201"/>
    <w:rsid w:val="004B777D"/>
    <w:rsid w:val="004B78F8"/>
    <w:rsid w:val="004C02D2"/>
    <w:rsid w:val="004C3EA0"/>
    <w:rsid w:val="004C55C7"/>
    <w:rsid w:val="004D0D0E"/>
    <w:rsid w:val="004D1474"/>
    <w:rsid w:val="004D237A"/>
    <w:rsid w:val="004D3D89"/>
    <w:rsid w:val="004D5C6F"/>
    <w:rsid w:val="004D7979"/>
    <w:rsid w:val="004E0289"/>
    <w:rsid w:val="004E09F2"/>
    <w:rsid w:val="004E0BDE"/>
    <w:rsid w:val="004E5035"/>
    <w:rsid w:val="004F14A0"/>
    <w:rsid w:val="004F2153"/>
    <w:rsid w:val="004F3A79"/>
    <w:rsid w:val="004F3D86"/>
    <w:rsid w:val="004F4E01"/>
    <w:rsid w:val="004F505F"/>
    <w:rsid w:val="004F6C8D"/>
    <w:rsid w:val="004F7B8E"/>
    <w:rsid w:val="005048D8"/>
    <w:rsid w:val="00507FFE"/>
    <w:rsid w:val="005100BB"/>
    <w:rsid w:val="00510170"/>
    <w:rsid w:val="00515BB0"/>
    <w:rsid w:val="0051688D"/>
    <w:rsid w:val="00517FD2"/>
    <w:rsid w:val="00520BC0"/>
    <w:rsid w:val="00522535"/>
    <w:rsid w:val="005237DC"/>
    <w:rsid w:val="00527D26"/>
    <w:rsid w:val="005313BE"/>
    <w:rsid w:val="0053250D"/>
    <w:rsid w:val="00534D61"/>
    <w:rsid w:val="005350B8"/>
    <w:rsid w:val="0053652F"/>
    <w:rsid w:val="0054041F"/>
    <w:rsid w:val="00540D9B"/>
    <w:rsid w:val="005416F0"/>
    <w:rsid w:val="00543A28"/>
    <w:rsid w:val="0054622D"/>
    <w:rsid w:val="00550308"/>
    <w:rsid w:val="005541BC"/>
    <w:rsid w:val="00556940"/>
    <w:rsid w:val="00564E1E"/>
    <w:rsid w:val="0057268B"/>
    <w:rsid w:val="005728F5"/>
    <w:rsid w:val="005761D4"/>
    <w:rsid w:val="00576532"/>
    <w:rsid w:val="005765B6"/>
    <w:rsid w:val="005804AC"/>
    <w:rsid w:val="00584ACD"/>
    <w:rsid w:val="005853BE"/>
    <w:rsid w:val="005947ED"/>
    <w:rsid w:val="0059595A"/>
    <w:rsid w:val="00596022"/>
    <w:rsid w:val="005A09CE"/>
    <w:rsid w:val="005A105D"/>
    <w:rsid w:val="005A2F9D"/>
    <w:rsid w:val="005A6F14"/>
    <w:rsid w:val="005A7BEB"/>
    <w:rsid w:val="005B10C1"/>
    <w:rsid w:val="005B12FB"/>
    <w:rsid w:val="005B23AD"/>
    <w:rsid w:val="005B6F08"/>
    <w:rsid w:val="005C0341"/>
    <w:rsid w:val="005C2A4C"/>
    <w:rsid w:val="005C2D16"/>
    <w:rsid w:val="005C4AA1"/>
    <w:rsid w:val="005C734F"/>
    <w:rsid w:val="005D068A"/>
    <w:rsid w:val="005D3C14"/>
    <w:rsid w:val="005D415C"/>
    <w:rsid w:val="005D5DDE"/>
    <w:rsid w:val="005D6076"/>
    <w:rsid w:val="005E32D9"/>
    <w:rsid w:val="005E74DE"/>
    <w:rsid w:val="005F0162"/>
    <w:rsid w:val="005F19F7"/>
    <w:rsid w:val="005F3878"/>
    <w:rsid w:val="005F42B5"/>
    <w:rsid w:val="00601D91"/>
    <w:rsid w:val="00602598"/>
    <w:rsid w:val="006028E1"/>
    <w:rsid w:val="00605140"/>
    <w:rsid w:val="0060562E"/>
    <w:rsid w:val="006105FD"/>
    <w:rsid w:val="0061067B"/>
    <w:rsid w:val="0061197E"/>
    <w:rsid w:val="0061366B"/>
    <w:rsid w:val="006139B3"/>
    <w:rsid w:val="006157FC"/>
    <w:rsid w:val="00616791"/>
    <w:rsid w:val="00616AB7"/>
    <w:rsid w:val="00620C81"/>
    <w:rsid w:val="00624AE9"/>
    <w:rsid w:val="00630837"/>
    <w:rsid w:val="00630FE7"/>
    <w:rsid w:val="00633674"/>
    <w:rsid w:val="00635687"/>
    <w:rsid w:val="006359E1"/>
    <w:rsid w:val="00640DF0"/>
    <w:rsid w:val="00642880"/>
    <w:rsid w:val="00643077"/>
    <w:rsid w:val="00654B71"/>
    <w:rsid w:val="006570B3"/>
    <w:rsid w:val="0066165B"/>
    <w:rsid w:val="00664AE2"/>
    <w:rsid w:val="006668FA"/>
    <w:rsid w:val="00674CE2"/>
    <w:rsid w:val="00677F94"/>
    <w:rsid w:val="006815F5"/>
    <w:rsid w:val="006819FB"/>
    <w:rsid w:val="006860F2"/>
    <w:rsid w:val="0069083A"/>
    <w:rsid w:val="006951D6"/>
    <w:rsid w:val="00696C1C"/>
    <w:rsid w:val="006A1D2D"/>
    <w:rsid w:val="006A5C1B"/>
    <w:rsid w:val="006B0E04"/>
    <w:rsid w:val="006B10E7"/>
    <w:rsid w:val="006B1876"/>
    <w:rsid w:val="006B2BED"/>
    <w:rsid w:val="006B2E17"/>
    <w:rsid w:val="006B6981"/>
    <w:rsid w:val="006B7739"/>
    <w:rsid w:val="006B7ED0"/>
    <w:rsid w:val="006C15F8"/>
    <w:rsid w:val="006D23DB"/>
    <w:rsid w:val="006D5AEF"/>
    <w:rsid w:val="006E1E06"/>
    <w:rsid w:val="006E77E6"/>
    <w:rsid w:val="006F05A0"/>
    <w:rsid w:val="006F09CC"/>
    <w:rsid w:val="006F2513"/>
    <w:rsid w:val="006F28B6"/>
    <w:rsid w:val="006F700D"/>
    <w:rsid w:val="006F71EE"/>
    <w:rsid w:val="0070130C"/>
    <w:rsid w:val="0070319E"/>
    <w:rsid w:val="00703911"/>
    <w:rsid w:val="0070727F"/>
    <w:rsid w:val="00712835"/>
    <w:rsid w:val="00714D11"/>
    <w:rsid w:val="00716496"/>
    <w:rsid w:val="007229A1"/>
    <w:rsid w:val="007232A8"/>
    <w:rsid w:val="007265DC"/>
    <w:rsid w:val="00731017"/>
    <w:rsid w:val="00737CE9"/>
    <w:rsid w:val="00741BE5"/>
    <w:rsid w:val="00741FCC"/>
    <w:rsid w:val="007466AE"/>
    <w:rsid w:val="00747019"/>
    <w:rsid w:val="00752231"/>
    <w:rsid w:val="007538E1"/>
    <w:rsid w:val="007540DA"/>
    <w:rsid w:val="00754921"/>
    <w:rsid w:val="00761A6C"/>
    <w:rsid w:val="00763D26"/>
    <w:rsid w:val="0076421C"/>
    <w:rsid w:val="00764D43"/>
    <w:rsid w:val="007704D1"/>
    <w:rsid w:val="007704E0"/>
    <w:rsid w:val="00773E62"/>
    <w:rsid w:val="00780009"/>
    <w:rsid w:val="00780A93"/>
    <w:rsid w:val="00781D28"/>
    <w:rsid w:val="00782B91"/>
    <w:rsid w:val="0078463D"/>
    <w:rsid w:val="00786832"/>
    <w:rsid w:val="007869AD"/>
    <w:rsid w:val="007878B3"/>
    <w:rsid w:val="007904D1"/>
    <w:rsid w:val="0079118E"/>
    <w:rsid w:val="00791CE2"/>
    <w:rsid w:val="00794B8F"/>
    <w:rsid w:val="007955B1"/>
    <w:rsid w:val="00795FE7"/>
    <w:rsid w:val="007A181A"/>
    <w:rsid w:val="007A1CDD"/>
    <w:rsid w:val="007A2AD5"/>
    <w:rsid w:val="007A4CB7"/>
    <w:rsid w:val="007A66BC"/>
    <w:rsid w:val="007A73C4"/>
    <w:rsid w:val="007B1C98"/>
    <w:rsid w:val="007C1686"/>
    <w:rsid w:val="007C1D99"/>
    <w:rsid w:val="007C37BA"/>
    <w:rsid w:val="007C7102"/>
    <w:rsid w:val="007D04A5"/>
    <w:rsid w:val="007D1E77"/>
    <w:rsid w:val="007D3530"/>
    <w:rsid w:val="007D6914"/>
    <w:rsid w:val="007D7DAA"/>
    <w:rsid w:val="007E4DCE"/>
    <w:rsid w:val="007E6A47"/>
    <w:rsid w:val="007E6B8E"/>
    <w:rsid w:val="007F12ED"/>
    <w:rsid w:val="007F1BB5"/>
    <w:rsid w:val="007F1F32"/>
    <w:rsid w:val="007F5D98"/>
    <w:rsid w:val="00801370"/>
    <w:rsid w:val="008020C9"/>
    <w:rsid w:val="00805353"/>
    <w:rsid w:val="0081019E"/>
    <w:rsid w:val="0081758C"/>
    <w:rsid w:val="0082002D"/>
    <w:rsid w:val="00820872"/>
    <w:rsid w:val="00820AEF"/>
    <w:rsid w:val="00820B23"/>
    <w:rsid w:val="008220EC"/>
    <w:rsid w:val="00825526"/>
    <w:rsid w:val="00825542"/>
    <w:rsid w:val="008326C2"/>
    <w:rsid w:val="00832B8E"/>
    <w:rsid w:val="00836B23"/>
    <w:rsid w:val="008400EA"/>
    <w:rsid w:val="00841CAA"/>
    <w:rsid w:val="00845706"/>
    <w:rsid w:val="00846BB8"/>
    <w:rsid w:val="0085123E"/>
    <w:rsid w:val="00852D66"/>
    <w:rsid w:val="00856385"/>
    <w:rsid w:val="00863EF9"/>
    <w:rsid w:val="00864A1D"/>
    <w:rsid w:val="0086617D"/>
    <w:rsid w:val="008677D2"/>
    <w:rsid w:val="00871CBE"/>
    <w:rsid w:val="00873CB3"/>
    <w:rsid w:val="00877F21"/>
    <w:rsid w:val="00880625"/>
    <w:rsid w:val="008813A2"/>
    <w:rsid w:val="00882742"/>
    <w:rsid w:val="008831B4"/>
    <w:rsid w:val="00890FB1"/>
    <w:rsid w:val="00894368"/>
    <w:rsid w:val="008A7292"/>
    <w:rsid w:val="008B25EC"/>
    <w:rsid w:val="008C0995"/>
    <w:rsid w:val="008C3434"/>
    <w:rsid w:val="008D2086"/>
    <w:rsid w:val="008D5B9C"/>
    <w:rsid w:val="008E4467"/>
    <w:rsid w:val="008E4B86"/>
    <w:rsid w:val="008E5C26"/>
    <w:rsid w:val="008E5C7B"/>
    <w:rsid w:val="008E6E08"/>
    <w:rsid w:val="008F4BB6"/>
    <w:rsid w:val="009073AA"/>
    <w:rsid w:val="00913B68"/>
    <w:rsid w:val="0092576C"/>
    <w:rsid w:val="00926FA8"/>
    <w:rsid w:val="00932103"/>
    <w:rsid w:val="009326DB"/>
    <w:rsid w:val="00934A81"/>
    <w:rsid w:val="009355ED"/>
    <w:rsid w:val="009427CC"/>
    <w:rsid w:val="0094294A"/>
    <w:rsid w:val="009525D9"/>
    <w:rsid w:val="00953780"/>
    <w:rsid w:val="00955D43"/>
    <w:rsid w:val="009566F9"/>
    <w:rsid w:val="009573C6"/>
    <w:rsid w:val="009619B2"/>
    <w:rsid w:val="00963ED0"/>
    <w:rsid w:val="009662D9"/>
    <w:rsid w:val="009665EA"/>
    <w:rsid w:val="00966A3A"/>
    <w:rsid w:val="009678A0"/>
    <w:rsid w:val="009700FD"/>
    <w:rsid w:val="00970A78"/>
    <w:rsid w:val="0097509A"/>
    <w:rsid w:val="0097704F"/>
    <w:rsid w:val="00983654"/>
    <w:rsid w:val="0098741A"/>
    <w:rsid w:val="009903E8"/>
    <w:rsid w:val="009911E9"/>
    <w:rsid w:val="00994211"/>
    <w:rsid w:val="009946E2"/>
    <w:rsid w:val="00996ED0"/>
    <w:rsid w:val="00997EFE"/>
    <w:rsid w:val="009A3FF8"/>
    <w:rsid w:val="009A5B4B"/>
    <w:rsid w:val="009B2043"/>
    <w:rsid w:val="009B3C49"/>
    <w:rsid w:val="009C0237"/>
    <w:rsid w:val="009D03D4"/>
    <w:rsid w:val="009D14E0"/>
    <w:rsid w:val="009E23C1"/>
    <w:rsid w:val="009E240D"/>
    <w:rsid w:val="009E3D30"/>
    <w:rsid w:val="009E5BDD"/>
    <w:rsid w:val="009E7068"/>
    <w:rsid w:val="009F1C4E"/>
    <w:rsid w:val="00A02C08"/>
    <w:rsid w:val="00A071D2"/>
    <w:rsid w:val="00A16EB4"/>
    <w:rsid w:val="00A2012F"/>
    <w:rsid w:val="00A20A51"/>
    <w:rsid w:val="00A2600B"/>
    <w:rsid w:val="00A27485"/>
    <w:rsid w:val="00A2791A"/>
    <w:rsid w:val="00A30697"/>
    <w:rsid w:val="00A30AE2"/>
    <w:rsid w:val="00A33331"/>
    <w:rsid w:val="00A401F0"/>
    <w:rsid w:val="00A41A9F"/>
    <w:rsid w:val="00A41D01"/>
    <w:rsid w:val="00A42A6A"/>
    <w:rsid w:val="00A43007"/>
    <w:rsid w:val="00A43ED4"/>
    <w:rsid w:val="00A460E2"/>
    <w:rsid w:val="00A47341"/>
    <w:rsid w:val="00A50090"/>
    <w:rsid w:val="00A51087"/>
    <w:rsid w:val="00A522B9"/>
    <w:rsid w:val="00A5513C"/>
    <w:rsid w:val="00A57516"/>
    <w:rsid w:val="00A6125E"/>
    <w:rsid w:val="00A64700"/>
    <w:rsid w:val="00A659AE"/>
    <w:rsid w:val="00A66937"/>
    <w:rsid w:val="00A7094A"/>
    <w:rsid w:val="00A72987"/>
    <w:rsid w:val="00A72B75"/>
    <w:rsid w:val="00A731BD"/>
    <w:rsid w:val="00A77025"/>
    <w:rsid w:val="00A81411"/>
    <w:rsid w:val="00A91714"/>
    <w:rsid w:val="00A934F8"/>
    <w:rsid w:val="00A94539"/>
    <w:rsid w:val="00A94A6D"/>
    <w:rsid w:val="00A96017"/>
    <w:rsid w:val="00A979F1"/>
    <w:rsid w:val="00AB0B17"/>
    <w:rsid w:val="00AB6FDF"/>
    <w:rsid w:val="00AC19E8"/>
    <w:rsid w:val="00AC240A"/>
    <w:rsid w:val="00AC34B3"/>
    <w:rsid w:val="00AC4529"/>
    <w:rsid w:val="00AC5CD2"/>
    <w:rsid w:val="00AC6794"/>
    <w:rsid w:val="00AD0D07"/>
    <w:rsid w:val="00AD0D95"/>
    <w:rsid w:val="00AD241E"/>
    <w:rsid w:val="00AD3D51"/>
    <w:rsid w:val="00AD516E"/>
    <w:rsid w:val="00AD687D"/>
    <w:rsid w:val="00AD7A83"/>
    <w:rsid w:val="00AE066A"/>
    <w:rsid w:val="00AE1764"/>
    <w:rsid w:val="00AE1820"/>
    <w:rsid w:val="00AE300B"/>
    <w:rsid w:val="00AE55A2"/>
    <w:rsid w:val="00AE6594"/>
    <w:rsid w:val="00AE7BFC"/>
    <w:rsid w:val="00AF2CEF"/>
    <w:rsid w:val="00AF2D77"/>
    <w:rsid w:val="00AF4A1A"/>
    <w:rsid w:val="00AF545D"/>
    <w:rsid w:val="00AF657A"/>
    <w:rsid w:val="00B01E05"/>
    <w:rsid w:val="00B0202D"/>
    <w:rsid w:val="00B05FBE"/>
    <w:rsid w:val="00B063FA"/>
    <w:rsid w:val="00B07AEA"/>
    <w:rsid w:val="00B07B17"/>
    <w:rsid w:val="00B07B73"/>
    <w:rsid w:val="00B12CFF"/>
    <w:rsid w:val="00B14374"/>
    <w:rsid w:val="00B1447C"/>
    <w:rsid w:val="00B14482"/>
    <w:rsid w:val="00B15463"/>
    <w:rsid w:val="00B1668E"/>
    <w:rsid w:val="00B2016A"/>
    <w:rsid w:val="00B20CB9"/>
    <w:rsid w:val="00B23C07"/>
    <w:rsid w:val="00B23D91"/>
    <w:rsid w:val="00B2483C"/>
    <w:rsid w:val="00B24A4A"/>
    <w:rsid w:val="00B25616"/>
    <w:rsid w:val="00B26073"/>
    <w:rsid w:val="00B26FC3"/>
    <w:rsid w:val="00B30B2A"/>
    <w:rsid w:val="00B30F6B"/>
    <w:rsid w:val="00B355FE"/>
    <w:rsid w:val="00B35C83"/>
    <w:rsid w:val="00B40446"/>
    <w:rsid w:val="00B4212A"/>
    <w:rsid w:val="00B429EE"/>
    <w:rsid w:val="00B43214"/>
    <w:rsid w:val="00B4362F"/>
    <w:rsid w:val="00B474B1"/>
    <w:rsid w:val="00B50BD8"/>
    <w:rsid w:val="00B53361"/>
    <w:rsid w:val="00B54DD6"/>
    <w:rsid w:val="00B5642A"/>
    <w:rsid w:val="00B60F85"/>
    <w:rsid w:val="00B62BEF"/>
    <w:rsid w:val="00B645FD"/>
    <w:rsid w:val="00B65A60"/>
    <w:rsid w:val="00B66AD7"/>
    <w:rsid w:val="00B71542"/>
    <w:rsid w:val="00B72AA5"/>
    <w:rsid w:val="00B75BB7"/>
    <w:rsid w:val="00B774DC"/>
    <w:rsid w:val="00B8281A"/>
    <w:rsid w:val="00B8297C"/>
    <w:rsid w:val="00B83609"/>
    <w:rsid w:val="00B83C4E"/>
    <w:rsid w:val="00B845B8"/>
    <w:rsid w:val="00B84A75"/>
    <w:rsid w:val="00B86C33"/>
    <w:rsid w:val="00B95EBB"/>
    <w:rsid w:val="00BA204B"/>
    <w:rsid w:val="00BA2B93"/>
    <w:rsid w:val="00BA3EFF"/>
    <w:rsid w:val="00BA758E"/>
    <w:rsid w:val="00BB13B0"/>
    <w:rsid w:val="00BB3E55"/>
    <w:rsid w:val="00BB4BA0"/>
    <w:rsid w:val="00BB50BE"/>
    <w:rsid w:val="00BB7DC5"/>
    <w:rsid w:val="00BC04DB"/>
    <w:rsid w:val="00BC3874"/>
    <w:rsid w:val="00BC42C6"/>
    <w:rsid w:val="00BC5743"/>
    <w:rsid w:val="00BD1161"/>
    <w:rsid w:val="00BD2B60"/>
    <w:rsid w:val="00BD2FC8"/>
    <w:rsid w:val="00BE098C"/>
    <w:rsid w:val="00BE16B7"/>
    <w:rsid w:val="00BE42CB"/>
    <w:rsid w:val="00BF1CF0"/>
    <w:rsid w:val="00BF3168"/>
    <w:rsid w:val="00BF4622"/>
    <w:rsid w:val="00BF79C6"/>
    <w:rsid w:val="00C01F1B"/>
    <w:rsid w:val="00C02048"/>
    <w:rsid w:val="00C02C30"/>
    <w:rsid w:val="00C07C7E"/>
    <w:rsid w:val="00C101BA"/>
    <w:rsid w:val="00C1450F"/>
    <w:rsid w:val="00C15998"/>
    <w:rsid w:val="00C21569"/>
    <w:rsid w:val="00C27D8B"/>
    <w:rsid w:val="00C353E1"/>
    <w:rsid w:val="00C35764"/>
    <w:rsid w:val="00C40635"/>
    <w:rsid w:val="00C44316"/>
    <w:rsid w:val="00C453B0"/>
    <w:rsid w:val="00C47E0E"/>
    <w:rsid w:val="00C50084"/>
    <w:rsid w:val="00C5165A"/>
    <w:rsid w:val="00C51D6F"/>
    <w:rsid w:val="00C54DA7"/>
    <w:rsid w:val="00C5520F"/>
    <w:rsid w:val="00C55B7E"/>
    <w:rsid w:val="00C5701A"/>
    <w:rsid w:val="00C60CEC"/>
    <w:rsid w:val="00C655D3"/>
    <w:rsid w:val="00C67AFD"/>
    <w:rsid w:val="00C741A9"/>
    <w:rsid w:val="00C759C3"/>
    <w:rsid w:val="00C766AB"/>
    <w:rsid w:val="00C76BB1"/>
    <w:rsid w:val="00C8036F"/>
    <w:rsid w:val="00C80592"/>
    <w:rsid w:val="00C81A73"/>
    <w:rsid w:val="00C82759"/>
    <w:rsid w:val="00C844BD"/>
    <w:rsid w:val="00C858B7"/>
    <w:rsid w:val="00C878A6"/>
    <w:rsid w:val="00C91864"/>
    <w:rsid w:val="00C918BA"/>
    <w:rsid w:val="00C9409C"/>
    <w:rsid w:val="00C951D3"/>
    <w:rsid w:val="00C9748A"/>
    <w:rsid w:val="00C978FE"/>
    <w:rsid w:val="00CA00CF"/>
    <w:rsid w:val="00CA2A5A"/>
    <w:rsid w:val="00CA4000"/>
    <w:rsid w:val="00CA4B3A"/>
    <w:rsid w:val="00CB0D36"/>
    <w:rsid w:val="00CB12E7"/>
    <w:rsid w:val="00CB7679"/>
    <w:rsid w:val="00CC328B"/>
    <w:rsid w:val="00CC4D9F"/>
    <w:rsid w:val="00CC6044"/>
    <w:rsid w:val="00CC6462"/>
    <w:rsid w:val="00CD001C"/>
    <w:rsid w:val="00CD23C3"/>
    <w:rsid w:val="00CD42DD"/>
    <w:rsid w:val="00CE12F7"/>
    <w:rsid w:val="00CE7F5B"/>
    <w:rsid w:val="00CF1473"/>
    <w:rsid w:val="00CF23F6"/>
    <w:rsid w:val="00CF24F8"/>
    <w:rsid w:val="00CF463B"/>
    <w:rsid w:val="00CF5639"/>
    <w:rsid w:val="00D06F56"/>
    <w:rsid w:val="00D1006B"/>
    <w:rsid w:val="00D116E8"/>
    <w:rsid w:val="00D11D24"/>
    <w:rsid w:val="00D14EDE"/>
    <w:rsid w:val="00D1566E"/>
    <w:rsid w:val="00D17600"/>
    <w:rsid w:val="00D31549"/>
    <w:rsid w:val="00D316D3"/>
    <w:rsid w:val="00D32ED9"/>
    <w:rsid w:val="00D336A3"/>
    <w:rsid w:val="00D3462D"/>
    <w:rsid w:val="00D4097D"/>
    <w:rsid w:val="00D40A82"/>
    <w:rsid w:val="00D42AEA"/>
    <w:rsid w:val="00D47E83"/>
    <w:rsid w:val="00D514F9"/>
    <w:rsid w:val="00D51602"/>
    <w:rsid w:val="00D52C98"/>
    <w:rsid w:val="00D547FB"/>
    <w:rsid w:val="00D61B20"/>
    <w:rsid w:val="00D676A2"/>
    <w:rsid w:val="00D701FE"/>
    <w:rsid w:val="00D712F0"/>
    <w:rsid w:val="00D72C80"/>
    <w:rsid w:val="00D73A73"/>
    <w:rsid w:val="00D73BF8"/>
    <w:rsid w:val="00D81AB1"/>
    <w:rsid w:val="00D81FFA"/>
    <w:rsid w:val="00D821CF"/>
    <w:rsid w:val="00D85C03"/>
    <w:rsid w:val="00D917F4"/>
    <w:rsid w:val="00D9327D"/>
    <w:rsid w:val="00DA1398"/>
    <w:rsid w:val="00DA2541"/>
    <w:rsid w:val="00DA699D"/>
    <w:rsid w:val="00DA707A"/>
    <w:rsid w:val="00DB7BE0"/>
    <w:rsid w:val="00DC226F"/>
    <w:rsid w:val="00DC31D3"/>
    <w:rsid w:val="00DC485D"/>
    <w:rsid w:val="00DC728B"/>
    <w:rsid w:val="00DC72DF"/>
    <w:rsid w:val="00DD0A33"/>
    <w:rsid w:val="00DD1F28"/>
    <w:rsid w:val="00DD4554"/>
    <w:rsid w:val="00DD4B2F"/>
    <w:rsid w:val="00DD6852"/>
    <w:rsid w:val="00DD6E03"/>
    <w:rsid w:val="00DE09A3"/>
    <w:rsid w:val="00DE2915"/>
    <w:rsid w:val="00DE2AF0"/>
    <w:rsid w:val="00DE3198"/>
    <w:rsid w:val="00DE3995"/>
    <w:rsid w:val="00DE642E"/>
    <w:rsid w:val="00DE7A2F"/>
    <w:rsid w:val="00DE7B83"/>
    <w:rsid w:val="00DF3E37"/>
    <w:rsid w:val="00DF4F8F"/>
    <w:rsid w:val="00E00E06"/>
    <w:rsid w:val="00E01A4F"/>
    <w:rsid w:val="00E01BE2"/>
    <w:rsid w:val="00E027B9"/>
    <w:rsid w:val="00E03D12"/>
    <w:rsid w:val="00E17EB8"/>
    <w:rsid w:val="00E200FA"/>
    <w:rsid w:val="00E20C98"/>
    <w:rsid w:val="00E237B2"/>
    <w:rsid w:val="00E23A4B"/>
    <w:rsid w:val="00E26758"/>
    <w:rsid w:val="00E33521"/>
    <w:rsid w:val="00E3483F"/>
    <w:rsid w:val="00E36731"/>
    <w:rsid w:val="00E4117D"/>
    <w:rsid w:val="00E47088"/>
    <w:rsid w:val="00E505C8"/>
    <w:rsid w:val="00E57824"/>
    <w:rsid w:val="00E60D62"/>
    <w:rsid w:val="00E66903"/>
    <w:rsid w:val="00E73CE9"/>
    <w:rsid w:val="00E84804"/>
    <w:rsid w:val="00E84B75"/>
    <w:rsid w:val="00E902CC"/>
    <w:rsid w:val="00E90FEE"/>
    <w:rsid w:val="00E916F4"/>
    <w:rsid w:val="00E91A7A"/>
    <w:rsid w:val="00E923B4"/>
    <w:rsid w:val="00E94059"/>
    <w:rsid w:val="00E964BC"/>
    <w:rsid w:val="00E967AC"/>
    <w:rsid w:val="00E97998"/>
    <w:rsid w:val="00EA0CB4"/>
    <w:rsid w:val="00EA0E95"/>
    <w:rsid w:val="00EA2BF9"/>
    <w:rsid w:val="00EA50D3"/>
    <w:rsid w:val="00EB4597"/>
    <w:rsid w:val="00EB50C9"/>
    <w:rsid w:val="00EC0328"/>
    <w:rsid w:val="00EC3E94"/>
    <w:rsid w:val="00EC451C"/>
    <w:rsid w:val="00ED350C"/>
    <w:rsid w:val="00EE673D"/>
    <w:rsid w:val="00EF5C24"/>
    <w:rsid w:val="00EF78CD"/>
    <w:rsid w:val="00EF7C5A"/>
    <w:rsid w:val="00F014CC"/>
    <w:rsid w:val="00F01C02"/>
    <w:rsid w:val="00F06393"/>
    <w:rsid w:val="00F06ACB"/>
    <w:rsid w:val="00F107E2"/>
    <w:rsid w:val="00F10E15"/>
    <w:rsid w:val="00F12921"/>
    <w:rsid w:val="00F12AA3"/>
    <w:rsid w:val="00F2255D"/>
    <w:rsid w:val="00F23C89"/>
    <w:rsid w:val="00F23F58"/>
    <w:rsid w:val="00F303BB"/>
    <w:rsid w:val="00F35520"/>
    <w:rsid w:val="00F375A4"/>
    <w:rsid w:val="00F40864"/>
    <w:rsid w:val="00F422FF"/>
    <w:rsid w:val="00F42821"/>
    <w:rsid w:val="00F432DC"/>
    <w:rsid w:val="00F4418F"/>
    <w:rsid w:val="00F46AC5"/>
    <w:rsid w:val="00F51272"/>
    <w:rsid w:val="00F530B6"/>
    <w:rsid w:val="00F55FF8"/>
    <w:rsid w:val="00F6004E"/>
    <w:rsid w:val="00F60AE4"/>
    <w:rsid w:val="00F60DD3"/>
    <w:rsid w:val="00F6318C"/>
    <w:rsid w:val="00F65FEA"/>
    <w:rsid w:val="00F75389"/>
    <w:rsid w:val="00F755A4"/>
    <w:rsid w:val="00F763BB"/>
    <w:rsid w:val="00F80605"/>
    <w:rsid w:val="00F818B3"/>
    <w:rsid w:val="00F81D1B"/>
    <w:rsid w:val="00F82028"/>
    <w:rsid w:val="00F8673A"/>
    <w:rsid w:val="00F93BDA"/>
    <w:rsid w:val="00F954A4"/>
    <w:rsid w:val="00FA0A2A"/>
    <w:rsid w:val="00FA4245"/>
    <w:rsid w:val="00FA7F9F"/>
    <w:rsid w:val="00FB1E82"/>
    <w:rsid w:val="00FB2C3B"/>
    <w:rsid w:val="00FB3708"/>
    <w:rsid w:val="00FB3D76"/>
    <w:rsid w:val="00FB621D"/>
    <w:rsid w:val="00FD5020"/>
    <w:rsid w:val="00FD5817"/>
    <w:rsid w:val="00FD5FD5"/>
    <w:rsid w:val="00FD6896"/>
    <w:rsid w:val="00FD6AE1"/>
    <w:rsid w:val="00FE05BC"/>
    <w:rsid w:val="00FE07CF"/>
    <w:rsid w:val="00FE195E"/>
    <w:rsid w:val="00FE5E75"/>
    <w:rsid w:val="00FE6CE2"/>
    <w:rsid w:val="00FF1307"/>
    <w:rsid w:val="00FF1C16"/>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5AB293C9-7B2F-4046-A238-84D126CEC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11"/>
    <w:uiPriority w:val="34"/>
    <w:qFormat/>
    <w:rsid w:val="0097509A"/>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1">
    <w:name w:val="列表段落 字符1"/>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locked/>
    <w:rsid w:val="0097509A"/>
    <w:rPr>
      <w:rFonts w:ascii="Times New Roman" w:eastAsia="宋体" w:hAnsi="Times New Roman" w:cs="Times New Roman"/>
      <w:sz w:val="20"/>
      <w:szCs w:val="20"/>
      <w:lang w:val="en-GB" w:eastAsia="ja-JP"/>
    </w:rPr>
  </w:style>
  <w:style w:type="character" w:customStyle="1" w:styleId="af3">
    <w:name w:val="列表段落 字符"/>
    <w:uiPriority w:val="34"/>
    <w:qFormat/>
    <w:rsid w:val="00AF2D77"/>
    <w:rPr>
      <w:rFonts w:ascii="Times New Roman" w:eastAsia="Times New Roman" w:hAnsi="Times New Roman"/>
      <w:szCs w:val="24"/>
      <w:lang w:eastAsia="ja-JP"/>
    </w:rPr>
  </w:style>
  <w:style w:type="paragraph" w:customStyle="1" w:styleId="PL">
    <w:name w:val="PL"/>
    <w:qFormat/>
    <w:rsid w:val="000D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TALChar">
    <w:name w:val="TAL Char"/>
    <w:link w:val="TAL"/>
    <w:qFormat/>
    <w:rsid w:val="00C844BD"/>
    <w:rPr>
      <w:rFonts w:ascii="Arial" w:eastAsia="Times New Roman" w:hAnsi="Arial" w:cs="Times New Roman"/>
      <w:sz w:val="18"/>
      <w:szCs w:val="20"/>
      <w:lang w:val="en-GB" w:eastAsia="en-US"/>
    </w:rPr>
  </w:style>
  <w:style w:type="character" w:customStyle="1" w:styleId="TAHChar">
    <w:name w:val="TAH Char"/>
    <w:link w:val="TAH"/>
    <w:qFormat/>
    <w:rsid w:val="00C844BD"/>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DBCD6-06AD-4C81-B80C-E9251FBA9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6</Pages>
  <Words>2158</Words>
  <Characters>12302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Zhihua Shi</cp:lastModifiedBy>
  <cp:revision>256</cp:revision>
  <dcterms:created xsi:type="dcterms:W3CDTF">2021-03-26T01:56:00Z</dcterms:created>
  <dcterms:modified xsi:type="dcterms:W3CDTF">2021-11-05T04:02:00Z</dcterms:modified>
</cp:coreProperties>
</file>