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60" w:rsidRPr="00EC298F" w:rsidRDefault="00204560" w:rsidP="00204560">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7-e                                            </w:t>
      </w:r>
      <w:r w:rsidRPr="00250FE2">
        <w:rPr>
          <w:rFonts w:ascii="Arial" w:eastAsia="MS Mincho" w:hAnsi="Arial" w:cs="Times New Roman"/>
          <w:b/>
          <w:kern w:val="0"/>
          <w:sz w:val="22"/>
          <w:lang w:val="x-none" w:eastAsia="en-US"/>
        </w:rPr>
        <w:t>R1-</w:t>
      </w:r>
      <w:r w:rsidR="00B872DF" w:rsidRPr="00B872DF">
        <w:rPr>
          <w:rFonts w:ascii="Arial" w:eastAsia="MS Mincho" w:hAnsi="Arial" w:cs="Times New Roman"/>
          <w:b/>
          <w:kern w:val="0"/>
          <w:sz w:val="22"/>
          <w:lang w:val="x-none" w:eastAsia="en-US"/>
        </w:rPr>
        <w:t>2111272</w:t>
      </w:r>
    </w:p>
    <w:p w:rsidR="00204560" w:rsidRPr="00A578C0" w:rsidRDefault="00204560" w:rsidP="00204560">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November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204560" w:rsidRDefault="00A578C0" w:rsidP="00C72358">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D7E5D" w:rsidRPr="004D7E5D">
        <w:rPr>
          <w:rFonts w:ascii="Arial" w:eastAsia="宋体" w:hAnsi="Arial" w:cs="Times New Roman"/>
          <w:b/>
          <w:kern w:val="0"/>
          <w:sz w:val="22"/>
          <w:lang w:val="x-none"/>
        </w:rPr>
        <w:t>Discussion on TB processing over multi-slot PUSCH</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C72358">
      <w:pPr>
        <w:widowControl/>
        <w:pBdr>
          <w:bottom w:val="single" w:sz="4" w:space="1" w:color="auto"/>
        </w:pBdr>
        <w:tabs>
          <w:tab w:val="left" w:pos="2552"/>
        </w:tabs>
        <w:ind w:left="-2"/>
        <w:jc w:val="both"/>
        <w:rPr>
          <w:rFonts w:eastAsia="宋体" w:cs="Times New Roman"/>
          <w:kern w:val="0"/>
          <w:szCs w:val="20"/>
        </w:rPr>
      </w:pPr>
    </w:p>
    <w:p w:rsidR="00A578C0" w:rsidRPr="00CC300E" w:rsidRDefault="00A578C0" w:rsidP="00ED4A7C">
      <w:pPr>
        <w:pStyle w:val="1"/>
        <w:ind w:left="562" w:hanging="562"/>
      </w:pPr>
      <w:bookmarkStart w:id="3" w:name="_Ref521334010"/>
      <w:r w:rsidRPr="00CC300E">
        <w:t>Introduction</w:t>
      </w:r>
      <w:bookmarkEnd w:id="3"/>
    </w:p>
    <w:p w:rsidR="0022245C" w:rsidRDefault="0022245C" w:rsidP="00C72358">
      <w:pPr>
        <w:spacing w:beforeLines="50" w:before="120"/>
        <w:jc w:val="both"/>
        <w:rPr>
          <w:rFonts w:cs="Times New Roman"/>
          <w:szCs w:val="20"/>
        </w:rPr>
      </w:pPr>
      <w:r>
        <w:rPr>
          <w:rFonts w:cs="Times New Roman" w:hint="eastAsia"/>
          <w:szCs w:val="20"/>
        </w:rPr>
        <w:t>In RAN#90</w:t>
      </w:r>
      <w:r w:rsidR="00046C81">
        <w:rPr>
          <w:rFonts w:cs="Times New Roman" w:hint="eastAsia"/>
          <w:szCs w:val="20"/>
        </w:rPr>
        <w:t>-</w:t>
      </w:r>
      <w:r>
        <w:rPr>
          <w:rFonts w:cs="Times New Roman" w:hint="eastAsia"/>
          <w:szCs w:val="20"/>
        </w:rPr>
        <w:t xml:space="preserve">e, a new Rel-17 WI on </w:t>
      </w:r>
      <w:r w:rsidR="004B4F45">
        <w:rPr>
          <w:rFonts w:cs="Times New Roman" w:hint="eastAsia"/>
          <w:szCs w:val="20"/>
        </w:rPr>
        <w:t>NR coverage enhancements</w:t>
      </w:r>
      <w:r>
        <w:rPr>
          <w:rFonts w:cs="Times New Roman" w:hint="eastAsia"/>
          <w:szCs w:val="20"/>
        </w:rPr>
        <w:t xml:space="preserve"> was approved</w:t>
      </w:r>
      <w:r w:rsidR="00046C81">
        <w:rPr>
          <w:rFonts w:cs="Times New Roman" w:hint="eastAsia"/>
          <w:szCs w:val="20"/>
        </w:rPr>
        <w:t>, which is further updated in RAN#92-e</w:t>
      </w:r>
      <w:r w:rsidR="0015311C">
        <w:rPr>
          <w:rFonts w:cs="Times New Roman" w:hint="eastAsia"/>
          <w:szCs w:val="20"/>
        </w:rPr>
        <w:t xml:space="preserve"> </w:t>
      </w:r>
      <w:r w:rsidR="0015311C">
        <w:rPr>
          <w:rFonts w:cs="Times New Roman"/>
          <w:szCs w:val="20"/>
        </w:rPr>
        <w:fldChar w:fldCharType="begin"/>
      </w:r>
      <w:r w:rsidR="0015311C">
        <w:rPr>
          <w:rFonts w:cs="Times New Roman"/>
          <w:szCs w:val="20"/>
        </w:rPr>
        <w:instrText xml:space="preserve"> </w:instrText>
      </w:r>
      <w:r w:rsidR="0015311C">
        <w:rPr>
          <w:rFonts w:cs="Times New Roman" w:hint="eastAsia"/>
          <w:szCs w:val="20"/>
        </w:rPr>
        <w:instrText>REF _Ref78554496 \n \h</w:instrText>
      </w:r>
      <w:r w:rsidR="0015311C">
        <w:rPr>
          <w:rFonts w:cs="Times New Roman"/>
          <w:szCs w:val="20"/>
        </w:rPr>
        <w:instrText xml:space="preserve"> </w:instrText>
      </w:r>
      <w:r w:rsidR="00ED4A7C">
        <w:rPr>
          <w:rFonts w:cs="Times New Roman"/>
          <w:szCs w:val="20"/>
        </w:rPr>
        <w:instrText xml:space="preserve"> \* MERGEFORMAT </w:instrText>
      </w:r>
      <w:r w:rsidR="0015311C">
        <w:rPr>
          <w:rFonts w:cs="Times New Roman"/>
          <w:szCs w:val="20"/>
        </w:rPr>
      </w:r>
      <w:r w:rsidR="0015311C">
        <w:rPr>
          <w:rFonts w:cs="Times New Roman"/>
          <w:szCs w:val="20"/>
        </w:rPr>
        <w:fldChar w:fldCharType="separate"/>
      </w:r>
      <w:r w:rsidR="00923D3E">
        <w:rPr>
          <w:rFonts w:cs="Times New Roman"/>
          <w:szCs w:val="20"/>
        </w:rPr>
        <w:t>[1]</w:t>
      </w:r>
      <w:r w:rsidR="0015311C">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ED4A7C">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537E8A">
            <w:pPr>
              <w:widowControl/>
              <w:spacing w:before="120" w:line="276" w:lineRule="auto"/>
              <w:ind w:left="1077"/>
              <w:jc w:val="both"/>
              <w:rPr>
                <w:lang w:eastAsia="zh-CN"/>
              </w:rPr>
            </w:pPr>
            <w:r>
              <w:rPr>
                <w:rFonts w:eastAsiaTheme="minorEastAsia"/>
                <w:lang w:eastAsia="zh-CN"/>
              </w:rPr>
              <w:t>…</w:t>
            </w:r>
          </w:p>
          <w:p w:rsidR="00081083" w:rsidRDefault="00081083">
            <w:pPr>
              <w:widowControl/>
              <w:numPr>
                <w:ilvl w:val="1"/>
                <w:numId w:val="3"/>
              </w:numPr>
              <w:spacing w:before="120" w:line="276" w:lineRule="auto"/>
              <w:jc w:val="both"/>
              <w:rPr>
                <w:rFonts w:eastAsiaTheme="minorEastAsia" w:cstheme="minorBidi"/>
                <w:kern w:val="2"/>
                <w:szCs w:val="22"/>
                <w:lang w:eastAsia="zh-CN"/>
              </w:rPr>
            </w:pPr>
            <w:r>
              <w:t xml:space="preserve">Specify mechanism(s) to support </w:t>
            </w:r>
            <w:r w:rsidRPr="009B1998">
              <w:t>TB processing over multi-slot PUSCH</w:t>
            </w:r>
            <w:r>
              <w:t xml:space="preserve"> [RAN1]</w:t>
            </w:r>
          </w:p>
          <w:p w:rsidR="00081083" w:rsidRPr="00081083" w:rsidRDefault="00081083">
            <w:pPr>
              <w:widowControl/>
              <w:numPr>
                <w:ilvl w:val="2"/>
                <w:numId w:val="3"/>
              </w:numPr>
              <w:spacing w:before="120" w:line="276" w:lineRule="auto"/>
              <w:jc w:val="both"/>
              <w:rPr>
                <w:rFonts w:eastAsiaTheme="minorEastAsia" w:cstheme="minorBidi"/>
                <w:kern w:val="2"/>
                <w:szCs w:val="22"/>
                <w:lang w:eastAsia="zh-CN"/>
              </w:rPr>
            </w:pPr>
            <w:r w:rsidRPr="009B1998">
              <w:t>TBS determined based on multiple slots and transmitted over multiple slots.</w:t>
            </w:r>
            <w:r>
              <w:t xml:space="preserve"> </w:t>
            </w:r>
          </w:p>
        </w:tc>
      </w:tr>
    </w:tbl>
    <w:p w:rsidR="00750473" w:rsidRDefault="00EE6115" w:rsidP="00C72358">
      <w:pPr>
        <w:spacing w:beforeLines="50" w:before="120"/>
        <w:jc w:val="both"/>
        <w:rPr>
          <w:rFonts w:cs="Times New Roman"/>
          <w:szCs w:val="20"/>
        </w:rPr>
      </w:pPr>
      <w:r>
        <w:rPr>
          <w:rFonts w:cs="Times New Roman" w:hint="eastAsia"/>
          <w:szCs w:val="20"/>
        </w:rPr>
        <w:t xml:space="preserve">To enable TBoMS in NR, essential issues should be tackled, including TDRA, </w:t>
      </w:r>
      <w:r w:rsidR="00E028B0">
        <w:rPr>
          <w:rFonts w:cs="Times New Roman" w:hint="eastAsia"/>
          <w:szCs w:val="20"/>
        </w:rPr>
        <w:t>T</w:t>
      </w:r>
      <w:r>
        <w:rPr>
          <w:rFonts w:cs="Times New Roman" w:hint="eastAsia"/>
          <w:szCs w:val="20"/>
        </w:rPr>
        <w:t xml:space="preserve">BS determination, </w:t>
      </w:r>
      <w:r w:rsidR="00E028B0">
        <w:rPr>
          <w:rFonts w:cs="Times New Roman" w:hint="eastAsia"/>
          <w:szCs w:val="20"/>
        </w:rPr>
        <w:t xml:space="preserve">bit selection and bit interleaving, </w:t>
      </w:r>
      <w:r>
        <w:rPr>
          <w:rFonts w:cs="Times New Roman"/>
          <w:szCs w:val="20"/>
        </w:rPr>
        <w:t>coexistence</w:t>
      </w:r>
      <w:r w:rsidR="000F1642">
        <w:rPr>
          <w:rFonts w:cs="Times New Roman" w:hint="eastAsia"/>
          <w:szCs w:val="20"/>
        </w:rPr>
        <w:t xml:space="preserve"> with current scheme, etc. </w:t>
      </w:r>
      <w:r w:rsidR="00B152E2">
        <w:rPr>
          <w:rFonts w:cs="Times New Roman" w:hint="eastAsia"/>
          <w:szCs w:val="20"/>
        </w:rPr>
        <w:t xml:space="preserve">In this contribution, we </w:t>
      </w:r>
      <w:r w:rsidR="004D7B75">
        <w:rPr>
          <w:rFonts w:cs="Times New Roman" w:hint="eastAsia"/>
          <w:szCs w:val="20"/>
        </w:rPr>
        <w:t xml:space="preserve">discuss </w:t>
      </w:r>
      <w:r>
        <w:rPr>
          <w:rFonts w:cs="Times New Roman" w:hint="eastAsia"/>
          <w:szCs w:val="20"/>
        </w:rPr>
        <w:t>these</w:t>
      </w:r>
      <w:r w:rsidR="00F16708">
        <w:rPr>
          <w:rFonts w:cs="Times New Roman" w:hint="eastAsia"/>
          <w:szCs w:val="20"/>
        </w:rPr>
        <w:t xml:space="preserve"> aspects on the mechanism of</w:t>
      </w:r>
      <w:r w:rsidR="004D7B75">
        <w:rPr>
          <w:rFonts w:cs="Times New Roman" w:hint="eastAsia"/>
          <w:szCs w:val="20"/>
        </w:rPr>
        <w:t xml:space="preserve"> </w:t>
      </w:r>
      <w:r w:rsidR="004D7E5D" w:rsidRPr="009B1998">
        <w:t>TB processing over multi-slot PUSCH</w:t>
      </w:r>
      <w:r w:rsidR="001E6204">
        <w:rPr>
          <w:rFonts w:hint="eastAsia"/>
        </w:rPr>
        <w:t xml:space="preserve">, on the basis of </w:t>
      </w:r>
      <w:r w:rsidR="00E17C12">
        <w:rPr>
          <w:rFonts w:hint="eastAsia"/>
        </w:rPr>
        <w:t>previous progress</w:t>
      </w:r>
      <w:r w:rsidR="001C7B45">
        <w:rPr>
          <w:rFonts w:cs="Times New Roman" w:hint="eastAsia"/>
          <w:szCs w:val="20"/>
        </w:rPr>
        <w:t>.</w:t>
      </w:r>
    </w:p>
    <w:p w:rsidR="00BD154A" w:rsidRPr="00750473" w:rsidRDefault="00BD154A" w:rsidP="00C72358">
      <w:pPr>
        <w:spacing w:beforeLines="50" w:before="120"/>
        <w:jc w:val="both"/>
        <w:rPr>
          <w:rFonts w:cs="Times New Roman"/>
          <w:szCs w:val="20"/>
        </w:rPr>
      </w:pPr>
    </w:p>
    <w:p w:rsidR="00753833" w:rsidRPr="005732E8" w:rsidRDefault="00DD4940" w:rsidP="00ED4A7C">
      <w:pPr>
        <w:pStyle w:val="1"/>
        <w:ind w:left="562" w:hanging="562"/>
      </w:pPr>
      <w:r>
        <w:t>Discus</w:t>
      </w:r>
      <w:r>
        <w:rPr>
          <w:rFonts w:hint="eastAsia"/>
        </w:rPr>
        <w:t>sion</w:t>
      </w:r>
    </w:p>
    <w:p w:rsidR="00771853" w:rsidRDefault="006F0A7B" w:rsidP="00ED4A7C">
      <w:pPr>
        <w:pStyle w:val="2"/>
        <w:ind w:left="723" w:hanging="723"/>
        <w:rPr>
          <w:rFonts w:eastAsia="宋体" w:cs="Times New Roman"/>
          <w:lang w:val="en-GB"/>
        </w:rPr>
      </w:pPr>
      <w:bookmarkStart w:id="4" w:name="_Ref85809134"/>
      <w:r>
        <w:rPr>
          <w:rFonts w:eastAsia="宋体" w:cs="Times New Roman" w:hint="eastAsia"/>
          <w:lang w:val="en-GB"/>
        </w:rPr>
        <w:t>Bit selection</w:t>
      </w:r>
      <w:r w:rsidR="00FA094A">
        <w:rPr>
          <w:rFonts w:eastAsia="宋体" w:cs="Times New Roman" w:hint="eastAsia"/>
          <w:lang w:val="en-GB"/>
        </w:rPr>
        <w:t xml:space="preserve"> </w:t>
      </w:r>
      <w:r w:rsidR="001740B0">
        <w:rPr>
          <w:rFonts w:eastAsia="宋体" w:cs="Times New Roman" w:hint="eastAsia"/>
          <w:lang w:val="en-GB"/>
        </w:rPr>
        <w:t>of</w:t>
      </w:r>
      <w:r w:rsidR="00FA094A">
        <w:rPr>
          <w:rFonts w:eastAsia="宋体" w:cs="Times New Roman" w:hint="eastAsia"/>
          <w:lang w:val="en-GB"/>
        </w:rPr>
        <w:t xml:space="preserve"> a single TBoMS</w:t>
      </w:r>
      <w:bookmarkEnd w:id="4"/>
    </w:p>
    <w:p w:rsidR="00771853" w:rsidRDefault="00A27026" w:rsidP="00C72358">
      <w:pPr>
        <w:widowControl/>
        <w:spacing w:beforeLines="50" w:before="120"/>
        <w:jc w:val="both"/>
        <w:rPr>
          <w:rFonts w:cs="Times New Roman"/>
          <w:szCs w:val="20"/>
        </w:rPr>
      </w:pPr>
      <w:r>
        <w:rPr>
          <w:rFonts w:hint="eastAsia"/>
          <w:lang w:val="en-GB"/>
        </w:rPr>
        <w:t xml:space="preserve">Regarding to the </w:t>
      </w:r>
      <w:r w:rsidR="00A75CD6">
        <w:rPr>
          <w:rFonts w:hint="eastAsia"/>
          <w:lang w:val="en-GB"/>
        </w:rPr>
        <w:t>structure</w:t>
      </w:r>
      <w:r>
        <w:rPr>
          <w:rFonts w:hint="eastAsia"/>
          <w:lang w:val="en-GB"/>
        </w:rPr>
        <w:t xml:space="preserve"> </w:t>
      </w:r>
      <w:r w:rsidR="00A75CD6">
        <w:rPr>
          <w:rFonts w:hint="eastAsia"/>
          <w:lang w:val="en-GB"/>
        </w:rPr>
        <w:t xml:space="preserve">of </w:t>
      </w:r>
      <w:r>
        <w:rPr>
          <w:rFonts w:hint="eastAsia"/>
          <w:lang w:val="en-GB"/>
        </w:rPr>
        <w:t>TBoMS,</w:t>
      </w:r>
      <w:r w:rsidR="00A75CD6">
        <w:rPr>
          <w:rFonts w:hint="eastAsia"/>
          <w:lang w:val="en-GB"/>
        </w:rPr>
        <w:t xml:space="preserve"> the following </w:t>
      </w:r>
      <w:r w:rsidR="000077E7">
        <w:rPr>
          <w:rFonts w:hint="eastAsia"/>
          <w:lang w:val="en-GB"/>
        </w:rPr>
        <w:t>conclusion</w:t>
      </w:r>
      <w:r w:rsidR="00A75CD6">
        <w:rPr>
          <w:rFonts w:hint="eastAsia"/>
          <w:lang w:val="en-GB"/>
        </w:rPr>
        <w:t xml:space="preserve"> and agreement</w:t>
      </w:r>
      <w:r>
        <w:rPr>
          <w:rFonts w:hint="eastAsia"/>
          <w:lang w:val="en-GB"/>
        </w:rPr>
        <w:t xml:space="preserve"> were achieved </w:t>
      </w:r>
      <w:r w:rsidR="00A85679">
        <w:rPr>
          <w:rFonts w:hint="eastAsia"/>
          <w:lang w:val="en-GB"/>
        </w:rPr>
        <w:t>during</w:t>
      </w:r>
      <w:r>
        <w:rPr>
          <w:rFonts w:hint="eastAsia"/>
          <w:lang w:val="en-GB"/>
        </w:rPr>
        <w:t xml:space="preserve"> RAN1#10</w:t>
      </w:r>
      <w:r w:rsidR="000F1642">
        <w:rPr>
          <w:rFonts w:hint="eastAsia"/>
          <w:lang w:val="en-GB"/>
        </w:rPr>
        <w:t>6</w:t>
      </w:r>
      <w:r w:rsidR="00C9197A">
        <w:rPr>
          <w:rFonts w:hint="eastAsia"/>
          <w:lang w:val="en-GB"/>
        </w:rPr>
        <w:t>bis</w:t>
      </w:r>
      <w:r>
        <w:rPr>
          <w:rFonts w:hint="eastAsia"/>
          <w:lang w:val="en-GB"/>
        </w:rPr>
        <w:t xml:space="preserve">-e </w:t>
      </w:r>
      <w:r>
        <w:rPr>
          <w:lang w:val="en-GB"/>
        </w:rPr>
        <w:fldChar w:fldCharType="begin"/>
      </w:r>
      <w:r>
        <w:rPr>
          <w:lang w:val="en-GB"/>
        </w:rPr>
        <w:instrText xml:space="preserve"> </w:instrText>
      </w:r>
      <w:r>
        <w:rPr>
          <w:rFonts w:hint="eastAsia"/>
          <w:lang w:val="en-GB"/>
        </w:rPr>
        <w:instrText>REF _Ref78457775 \r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923D3E">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E6204" w:rsidRPr="005D5CAA" w:rsidTr="001E6204">
        <w:tc>
          <w:tcPr>
            <w:tcW w:w="9286" w:type="dxa"/>
          </w:tcPr>
          <w:p w:rsidR="00BB5FD4" w:rsidRPr="003D3E0E" w:rsidRDefault="00BB5FD4" w:rsidP="00BB5FD4">
            <w:pPr>
              <w:shd w:val="clear" w:color="auto" w:fill="FFFFFF"/>
              <w:jc w:val="both"/>
              <w:rPr>
                <w:rFonts w:eastAsia="Microsoft YaHei UI"/>
                <w:b/>
                <w:color w:val="000000"/>
                <w:sz w:val="18"/>
                <w:szCs w:val="21"/>
                <w:lang w:eastAsia="zh-CN"/>
              </w:rPr>
            </w:pPr>
            <w:r w:rsidRPr="003D3E0E">
              <w:rPr>
                <w:rFonts w:eastAsia="Microsoft YaHei UI"/>
                <w:b/>
                <w:bCs/>
                <w:color w:val="000000"/>
              </w:rPr>
              <w:t>Conclusion</w:t>
            </w:r>
          </w:p>
          <w:p w:rsidR="00BB5FD4" w:rsidRPr="003D3E0E" w:rsidRDefault="00BB5FD4" w:rsidP="00BB5FD4">
            <w:pPr>
              <w:shd w:val="clear" w:color="auto" w:fill="FFFFFF"/>
              <w:jc w:val="both"/>
              <w:rPr>
                <w:rFonts w:eastAsia="宋体"/>
                <w:color w:val="000000"/>
                <w:szCs w:val="22"/>
                <w:lang w:eastAsia="zh-CN"/>
              </w:rPr>
            </w:pPr>
            <w:r w:rsidRPr="003D3E0E">
              <w:rPr>
                <w:rFonts w:eastAsia="宋体"/>
                <w:color w:val="000000"/>
              </w:rPr>
              <w:t xml:space="preserve">Values 1&lt;K&lt;N for the scaling factor to calculate </w:t>
            </w:r>
            <w:proofErr w:type="spellStart"/>
            <w:r w:rsidRPr="003D3E0E">
              <w:rPr>
                <w:rFonts w:eastAsia="宋体"/>
                <w:color w:val="000000"/>
              </w:rPr>
              <w:t>N_info</w:t>
            </w:r>
            <w:proofErr w:type="spellEnd"/>
            <w:r w:rsidRPr="003D3E0E">
              <w:rPr>
                <w:rFonts w:eastAsia="宋体"/>
                <w:color w:val="000000"/>
              </w:rPr>
              <w:t xml:space="preserve"> for TBS determination for TBoMS transmission in Rel-17 are not supported.</w:t>
            </w:r>
          </w:p>
          <w:p w:rsidR="005D5CAA" w:rsidRPr="00332DFD" w:rsidRDefault="005D5CAA" w:rsidP="005D5CAA">
            <w:pPr>
              <w:shd w:val="clear" w:color="auto" w:fill="FFFFFF"/>
              <w:rPr>
                <w:rFonts w:eastAsia="宋体"/>
                <w:b/>
                <w:color w:val="000000"/>
                <w:szCs w:val="22"/>
                <w:highlight w:val="green"/>
                <w:lang w:eastAsia="zh-CN"/>
              </w:rPr>
            </w:pPr>
            <w:r w:rsidRPr="00332DFD">
              <w:rPr>
                <w:rFonts w:eastAsia="宋体"/>
                <w:b/>
                <w:bCs/>
                <w:color w:val="000000"/>
                <w:szCs w:val="22"/>
                <w:highlight w:val="green"/>
                <w:shd w:val="clear" w:color="auto" w:fill="FFFF00"/>
                <w:lang w:eastAsia="zh-CN"/>
              </w:rPr>
              <w:t>Agreement</w:t>
            </w:r>
          </w:p>
          <w:p w:rsidR="005D5CAA" w:rsidRPr="00332DFD" w:rsidRDefault="005D5CAA" w:rsidP="005D5CAA">
            <w:pPr>
              <w:shd w:val="clear" w:color="auto" w:fill="FFFFFF"/>
              <w:jc w:val="both"/>
              <w:rPr>
                <w:rFonts w:eastAsia="宋体"/>
                <w:color w:val="000000"/>
                <w:szCs w:val="22"/>
                <w:lang w:eastAsia="zh-CN"/>
              </w:rPr>
            </w:pPr>
            <w:r w:rsidRPr="00332DFD">
              <w:rPr>
                <w:rFonts w:eastAsia="宋体"/>
                <w:bCs/>
                <w:color w:val="000000"/>
                <w:szCs w:val="22"/>
                <w:lang w:eastAsia="zh-CN"/>
              </w:rPr>
              <w:t>For </w:t>
            </w:r>
            <w:r w:rsidRPr="00332DFD">
              <w:rPr>
                <w:rFonts w:eastAsia="宋体"/>
                <w:bCs/>
                <w:color w:val="FF0000"/>
                <w:szCs w:val="22"/>
                <w:lang w:eastAsia="zh-CN"/>
              </w:rPr>
              <w:t>the bit selection for</w:t>
            </w:r>
            <w:r w:rsidRPr="00332DFD">
              <w:rPr>
                <w:rFonts w:eastAsia="宋体"/>
                <w:bCs/>
                <w:color w:val="000000"/>
                <w:szCs w:val="22"/>
                <w:lang w:eastAsia="zh-CN"/>
              </w:rPr>
              <w:t> each </w:t>
            </w:r>
            <w:r w:rsidRPr="00332DFD">
              <w:rPr>
                <w:rFonts w:eastAsia="宋体"/>
                <w:bCs/>
                <w:color w:val="FF0000"/>
                <w:szCs w:val="22"/>
                <w:lang w:eastAsia="zh-CN"/>
              </w:rPr>
              <w:t>transmitted</w:t>
            </w:r>
            <w:r w:rsidRPr="00332DFD">
              <w:rPr>
                <w:rFonts w:eastAsia="宋体"/>
                <w:bCs/>
                <w:color w:val="000000"/>
                <w:szCs w:val="22"/>
                <w:lang w:eastAsia="zh-CN"/>
              </w:rPr>
              <w:t> slot for TBoMS, one of the following is to be down selected in RAN1 #107-e for determining </w:t>
            </w:r>
            <w:r w:rsidRPr="00332DFD">
              <w:rPr>
                <w:rFonts w:eastAsia="宋体"/>
                <w:bCs/>
                <w:color w:val="FF0000"/>
                <w:szCs w:val="22"/>
                <w:lang w:eastAsia="zh-CN"/>
              </w:rPr>
              <w:t>the index of the starting coded bit in the circular buffer</w:t>
            </w:r>
            <w:r w:rsidRPr="00332DFD">
              <w:rPr>
                <w:rFonts w:eastAsia="宋体"/>
                <w:bCs/>
                <w:color w:val="000000"/>
                <w:szCs w:val="22"/>
                <w:lang w:eastAsia="zh-CN"/>
              </w:rPr>
              <w:t>:</w:t>
            </w:r>
          </w:p>
          <w:p w:rsidR="005D5CAA" w:rsidRPr="00332DFD" w:rsidRDefault="005D5CAA" w:rsidP="003D4A58">
            <w:pPr>
              <w:widowControl/>
              <w:numPr>
                <w:ilvl w:val="0"/>
                <w:numId w:val="7"/>
              </w:numPr>
              <w:shd w:val="clear" w:color="auto" w:fill="FFFFFF"/>
              <w:spacing w:before="100"/>
              <w:ind w:left="714" w:hanging="357"/>
              <w:jc w:val="both"/>
              <w:rPr>
                <w:rFonts w:eastAsia="Microsoft YaHei UI"/>
                <w:color w:val="000000"/>
                <w:szCs w:val="22"/>
                <w:lang w:eastAsia="zh-CN"/>
              </w:rPr>
            </w:pPr>
            <w:r w:rsidRPr="00332DFD">
              <w:rPr>
                <w:rFonts w:eastAsia="Microsoft YaHei UI"/>
                <w:bCs/>
                <w:color w:val="000000"/>
                <w:szCs w:val="22"/>
                <w:lang w:eastAsia="zh-CN"/>
              </w:rPr>
              <w:t>Option B: </w:t>
            </w:r>
            <w:r w:rsidRPr="00332DFD">
              <w:rPr>
                <w:rFonts w:eastAsia="Microsoft YaHei UI"/>
                <w:bCs/>
                <w:color w:val="FF0000"/>
                <w:szCs w:val="22"/>
                <w:lang w:eastAsia="zh-CN"/>
              </w:rPr>
              <w:t>the index of the starting coded bit in the circular buffer</w:t>
            </w:r>
            <w:r w:rsidRPr="00332DFD">
              <w:rPr>
                <w:rFonts w:eastAsia="Microsoft YaHei UI"/>
                <w:bCs/>
                <w:color w:val="000000"/>
                <w:szCs w:val="22"/>
                <w:lang w:eastAsia="zh-CN"/>
              </w:rPr>
              <w:t> is the </w:t>
            </w:r>
            <w:r w:rsidRPr="00332DFD">
              <w:rPr>
                <w:rFonts w:eastAsia="Microsoft YaHei UI"/>
                <w:bCs/>
                <w:color w:val="FF0000"/>
                <w:szCs w:val="22"/>
                <w:lang w:eastAsia="zh-CN"/>
              </w:rPr>
              <w:t>index</w:t>
            </w:r>
            <w:r w:rsidRPr="00332DFD">
              <w:rPr>
                <w:rFonts w:eastAsia="Microsoft YaHei UI"/>
                <w:bCs/>
                <w:color w:val="000000"/>
                <w:szCs w:val="22"/>
                <w:lang w:eastAsia="zh-CN"/>
              </w:rPr>
              <w:t> continuous </w:t>
            </w:r>
            <w:r w:rsidRPr="00332DFD">
              <w:rPr>
                <w:rFonts w:eastAsia="Microsoft YaHei UI"/>
                <w:bCs/>
                <w:color w:val="FF0000"/>
                <w:szCs w:val="22"/>
                <w:lang w:eastAsia="zh-CN"/>
              </w:rPr>
              <w:t>from the position of the last bit selected </w:t>
            </w:r>
            <w:r w:rsidRPr="00332DFD">
              <w:rPr>
                <w:rFonts w:eastAsia="Microsoft YaHei UI"/>
                <w:bCs/>
                <w:color w:val="000000"/>
                <w:szCs w:val="22"/>
                <w:lang w:eastAsia="zh-CN"/>
              </w:rPr>
              <w:t>in the previous </w:t>
            </w:r>
            <w:r w:rsidRPr="00332DFD">
              <w:rPr>
                <w:rFonts w:eastAsia="Microsoft YaHei UI"/>
                <w:bCs/>
                <w:color w:val="FF0000"/>
                <w:szCs w:val="22"/>
                <w:lang w:eastAsia="zh-CN"/>
              </w:rPr>
              <w:t>allocated</w:t>
            </w:r>
            <w:r w:rsidRPr="00332DFD">
              <w:rPr>
                <w:rFonts w:eastAsia="Microsoft YaHei UI"/>
                <w:bCs/>
                <w:color w:val="000000"/>
                <w:szCs w:val="22"/>
                <w:lang w:eastAsia="zh-CN"/>
              </w:rPr>
              <w:t> slot.</w:t>
            </w:r>
          </w:p>
          <w:p w:rsidR="005D5CAA" w:rsidRPr="00332DFD" w:rsidRDefault="005D5CAA" w:rsidP="003D4A58">
            <w:pPr>
              <w:widowControl/>
              <w:numPr>
                <w:ilvl w:val="0"/>
                <w:numId w:val="7"/>
              </w:numPr>
              <w:shd w:val="clear" w:color="auto" w:fill="FFFFFF"/>
              <w:ind w:left="714" w:hanging="357"/>
              <w:jc w:val="both"/>
              <w:rPr>
                <w:rFonts w:eastAsia="Microsoft YaHei UI"/>
                <w:color w:val="000000"/>
                <w:szCs w:val="22"/>
                <w:lang w:eastAsia="zh-CN"/>
              </w:rPr>
            </w:pPr>
            <w:r w:rsidRPr="00332DFD">
              <w:rPr>
                <w:rFonts w:eastAsia="Microsoft YaHei UI"/>
                <w:bCs/>
                <w:color w:val="000000"/>
                <w:szCs w:val="22"/>
                <w:lang w:eastAsia="zh-CN"/>
              </w:rPr>
              <w:t>Option C: </w:t>
            </w:r>
            <w:r w:rsidRPr="00332DFD">
              <w:rPr>
                <w:rFonts w:eastAsia="Microsoft YaHei UI"/>
                <w:bCs/>
                <w:color w:val="FF0000"/>
                <w:szCs w:val="22"/>
                <w:lang w:eastAsia="zh-CN"/>
              </w:rPr>
              <w:t>the index of the starting coded bit in the circular buffer</w:t>
            </w:r>
            <w:r w:rsidRPr="00332DFD">
              <w:rPr>
                <w:rFonts w:eastAsia="Microsoft YaHei UI"/>
                <w:bCs/>
                <w:color w:val="000000"/>
                <w:szCs w:val="22"/>
                <w:lang w:eastAsia="zh-CN"/>
              </w:rPr>
              <w:t> is the </w:t>
            </w:r>
            <w:r w:rsidRPr="00332DFD">
              <w:rPr>
                <w:rFonts w:eastAsia="Microsoft YaHei UI"/>
                <w:bCs/>
                <w:color w:val="FF0000"/>
                <w:szCs w:val="22"/>
                <w:lang w:eastAsia="zh-CN"/>
              </w:rPr>
              <w:t>index</w:t>
            </w:r>
            <w:r w:rsidRPr="00332DFD">
              <w:rPr>
                <w:rFonts w:eastAsia="Microsoft YaHei UI"/>
                <w:bCs/>
                <w:color w:val="000000"/>
                <w:szCs w:val="22"/>
                <w:lang w:eastAsia="zh-CN"/>
              </w:rPr>
              <w:t> continuous </w:t>
            </w:r>
            <w:r w:rsidRPr="00332DFD">
              <w:rPr>
                <w:rFonts w:eastAsia="Microsoft YaHei UI"/>
                <w:bCs/>
                <w:color w:val="FF0000"/>
                <w:szCs w:val="22"/>
                <w:lang w:eastAsia="zh-CN"/>
              </w:rPr>
              <w:t>from the position of the last bit </w:t>
            </w:r>
            <w:r w:rsidRPr="00332DFD">
              <w:rPr>
                <w:rFonts w:eastAsia="Microsoft YaHei UI"/>
                <w:bCs/>
                <w:color w:val="000000"/>
                <w:szCs w:val="22"/>
                <w:lang w:eastAsia="zh-CN"/>
              </w:rPr>
              <w:t>selected in the previous allocated slot, regardless of whether UCI multiplexing occurred in the previous allocated slot or not.</w:t>
            </w:r>
          </w:p>
          <w:p w:rsidR="005D5CAA" w:rsidRPr="00332DFD" w:rsidRDefault="005D5CAA" w:rsidP="005D5CAA">
            <w:pPr>
              <w:shd w:val="clear" w:color="auto" w:fill="FFFFFF"/>
              <w:jc w:val="both"/>
              <w:rPr>
                <w:rFonts w:eastAsia="宋体"/>
                <w:color w:val="000000"/>
                <w:szCs w:val="22"/>
                <w:lang w:eastAsia="zh-CN"/>
              </w:rPr>
            </w:pPr>
            <w:r w:rsidRPr="00332DFD">
              <w:rPr>
                <w:rFonts w:eastAsia="宋体"/>
                <w:bCs/>
                <w:color w:val="FF0000"/>
                <w:szCs w:val="22"/>
                <w:lang w:eastAsia="zh-CN"/>
              </w:rPr>
              <w:t xml:space="preserve">FFS: whether the index of the starting coded bit for each transmitted slot is expressed as a multiple integer of the lifting size </w:t>
            </w:r>
            <w:proofErr w:type="spellStart"/>
            <w:r w:rsidRPr="00332DFD">
              <w:rPr>
                <w:rFonts w:eastAsia="宋体"/>
                <w:bCs/>
                <w:color w:val="FF0000"/>
                <w:szCs w:val="22"/>
                <w:lang w:eastAsia="zh-CN"/>
              </w:rPr>
              <w:t>Zc</w:t>
            </w:r>
            <w:proofErr w:type="spellEnd"/>
          </w:p>
          <w:p w:rsidR="00A22E38" w:rsidRPr="00551A21" w:rsidRDefault="005D5CAA" w:rsidP="00551A21">
            <w:pPr>
              <w:shd w:val="clear" w:color="auto" w:fill="FFFFFF"/>
              <w:jc w:val="both"/>
              <w:rPr>
                <w:rFonts w:eastAsia="宋体"/>
                <w:b/>
                <w:bCs/>
                <w:color w:val="FF0000"/>
                <w:szCs w:val="22"/>
                <w:lang w:eastAsia="zh-CN"/>
              </w:rPr>
            </w:pPr>
            <w:r w:rsidRPr="00332DFD">
              <w:rPr>
                <w:rFonts w:eastAsia="宋体"/>
                <w:bCs/>
                <w:color w:val="FF0000"/>
                <w:szCs w:val="22"/>
                <w:lang w:eastAsia="zh-CN"/>
              </w:rPr>
              <w:t>Note: Dropping/cancellation rules are not considered for the starting bit position determination in both Option B and Option C.</w:t>
            </w:r>
          </w:p>
        </w:tc>
      </w:tr>
    </w:tbl>
    <w:p w:rsidR="001740B0" w:rsidRDefault="0066759C" w:rsidP="00C9197A">
      <w:pPr>
        <w:spacing w:before="120"/>
        <w:jc w:val="both"/>
        <w:rPr>
          <w:lang w:val="en-GB"/>
        </w:rPr>
      </w:pPr>
      <w:r>
        <w:rPr>
          <w:rFonts w:hint="eastAsia"/>
          <w:lang w:val="en-GB"/>
        </w:rPr>
        <w:t>For the down-selection between Option B and Option C</w:t>
      </w:r>
      <w:r w:rsidR="00C9197A">
        <w:rPr>
          <w:rFonts w:hint="eastAsia"/>
          <w:lang w:val="en-GB"/>
        </w:rPr>
        <w:t xml:space="preserve">, </w:t>
      </w:r>
      <w:r>
        <w:rPr>
          <w:rFonts w:hint="eastAsia"/>
          <w:lang w:val="en-GB"/>
        </w:rPr>
        <w:t>we have the following observations:</w:t>
      </w:r>
    </w:p>
    <w:p w:rsidR="0066759C" w:rsidRDefault="0066759C" w:rsidP="003D4A58">
      <w:pPr>
        <w:pStyle w:val="a6"/>
        <w:numPr>
          <w:ilvl w:val="0"/>
          <w:numId w:val="17"/>
        </w:numPr>
        <w:spacing w:before="120"/>
        <w:ind w:firstLineChars="0"/>
        <w:jc w:val="both"/>
        <w:rPr>
          <w:lang w:val="en-GB"/>
        </w:rPr>
      </w:pPr>
      <w:r w:rsidRPr="0066759C">
        <w:rPr>
          <w:rFonts w:hint="eastAsia"/>
          <w:lang w:val="en-GB"/>
        </w:rPr>
        <w:t xml:space="preserve">If </w:t>
      </w:r>
      <w:r w:rsidR="00A11A23">
        <w:rPr>
          <w:rFonts w:hint="eastAsia"/>
          <w:lang w:val="en-GB"/>
        </w:rPr>
        <w:t xml:space="preserve">there is </w:t>
      </w:r>
      <w:r w:rsidRPr="0066759C">
        <w:rPr>
          <w:rFonts w:hint="eastAsia"/>
          <w:lang w:val="en-GB"/>
        </w:rPr>
        <w:t>no UCI mult</w:t>
      </w:r>
      <w:r w:rsidR="00A11A23">
        <w:rPr>
          <w:rFonts w:hint="eastAsia"/>
          <w:lang w:val="en-GB"/>
        </w:rPr>
        <w:t>iplexing</w:t>
      </w:r>
      <w:r w:rsidRPr="0066759C">
        <w:rPr>
          <w:rFonts w:hint="eastAsia"/>
          <w:lang w:val="en-GB"/>
        </w:rPr>
        <w:t xml:space="preserve">, the transmitted bits in each slot for Option B and Option </w:t>
      </w:r>
      <w:r w:rsidR="007D707C">
        <w:rPr>
          <w:rFonts w:hint="eastAsia"/>
          <w:lang w:val="en-GB"/>
        </w:rPr>
        <w:t>C</w:t>
      </w:r>
      <w:r w:rsidRPr="0066759C">
        <w:rPr>
          <w:rFonts w:hint="eastAsia"/>
          <w:lang w:val="en-GB"/>
        </w:rPr>
        <w:t xml:space="preserve"> should be the same.</w:t>
      </w:r>
    </w:p>
    <w:p w:rsidR="002B4DDE" w:rsidRDefault="002B4DDE" w:rsidP="003D4A58">
      <w:pPr>
        <w:pStyle w:val="a6"/>
        <w:numPr>
          <w:ilvl w:val="0"/>
          <w:numId w:val="17"/>
        </w:numPr>
        <w:spacing w:before="120"/>
        <w:ind w:firstLineChars="0"/>
        <w:jc w:val="both"/>
        <w:rPr>
          <w:lang w:val="en-GB"/>
        </w:rPr>
      </w:pPr>
      <w:r>
        <w:rPr>
          <w:rFonts w:hint="eastAsia"/>
          <w:lang w:val="en-GB"/>
        </w:rPr>
        <w:lastRenderedPageBreak/>
        <w:t xml:space="preserve">In Option C, the starting bit of each slot is determined regardless of the UCI multiplexing. This is </w:t>
      </w:r>
      <w:r w:rsidR="00E12285">
        <w:rPr>
          <w:rFonts w:hint="eastAsia"/>
          <w:lang w:val="en-GB"/>
        </w:rPr>
        <w:t>similar to the current mechanism of repetition, where the starting bit of the PUSCH in a slot does not depend on the UCI in the previous slot(s).</w:t>
      </w:r>
    </w:p>
    <w:p w:rsidR="002B4DDE" w:rsidRPr="0066759C" w:rsidRDefault="00FB7024" w:rsidP="003D4A58">
      <w:pPr>
        <w:pStyle w:val="a6"/>
        <w:numPr>
          <w:ilvl w:val="0"/>
          <w:numId w:val="17"/>
        </w:numPr>
        <w:spacing w:before="120"/>
        <w:ind w:firstLineChars="0"/>
        <w:jc w:val="both"/>
        <w:rPr>
          <w:lang w:val="en-GB"/>
        </w:rPr>
      </w:pPr>
      <w:r>
        <w:rPr>
          <w:rFonts w:hint="eastAsia"/>
          <w:lang w:val="en-GB"/>
        </w:rPr>
        <w:t xml:space="preserve">In Option B, </w:t>
      </w:r>
      <w:r w:rsidR="00A11A23">
        <w:rPr>
          <w:rFonts w:hint="eastAsia"/>
          <w:lang w:val="en-GB"/>
        </w:rPr>
        <w:t xml:space="preserve">when UCI multiplexing is involved, it should </w:t>
      </w:r>
      <w:r w:rsidR="00A11A23" w:rsidRPr="00A11A23">
        <w:rPr>
          <w:lang w:val="en-GB"/>
        </w:rPr>
        <w:t>be available prior to the determination of the starting bit in each slot</w:t>
      </w:r>
      <w:r w:rsidR="00A11A23">
        <w:rPr>
          <w:rFonts w:hint="eastAsia"/>
          <w:lang w:val="en-GB"/>
        </w:rPr>
        <w:t xml:space="preserve">. </w:t>
      </w:r>
      <w:r w:rsidR="00E12285">
        <w:rPr>
          <w:rFonts w:hint="eastAsia"/>
          <w:lang w:val="en-GB"/>
        </w:rPr>
        <w:t>Hence, if there is misalignment due to different UCI multiplexing, it will spread to the subsequent slots</w:t>
      </w:r>
      <w:r w:rsidR="00A11A23">
        <w:rPr>
          <w:rFonts w:hint="eastAsia"/>
          <w:lang w:val="en-GB"/>
        </w:rPr>
        <w:t xml:space="preserve">. </w:t>
      </w:r>
    </w:p>
    <w:p w:rsidR="00A75CD6" w:rsidRDefault="00BF2385" w:rsidP="00C72358">
      <w:pPr>
        <w:spacing w:before="120"/>
        <w:jc w:val="both"/>
        <w:rPr>
          <w:lang w:val="en-GB"/>
        </w:rPr>
      </w:pPr>
      <w:r>
        <w:rPr>
          <w:rFonts w:hint="eastAsia"/>
          <w:lang w:val="en-GB"/>
        </w:rPr>
        <w:t>Therefore,</w:t>
      </w:r>
      <w:r w:rsidR="00A11A23">
        <w:rPr>
          <w:rFonts w:hint="eastAsia"/>
          <w:lang w:val="en-GB"/>
        </w:rPr>
        <w:t xml:space="preserve"> </w:t>
      </w:r>
      <w:r w:rsidR="00E12285">
        <w:rPr>
          <w:rFonts w:hint="eastAsia"/>
          <w:lang w:val="en-GB"/>
        </w:rPr>
        <w:t>Option C is more preferred than Option B.</w:t>
      </w:r>
      <w:r w:rsidR="00A11A23">
        <w:rPr>
          <w:rFonts w:hint="eastAsia"/>
          <w:lang w:val="en-GB"/>
        </w:rPr>
        <w:t xml:space="preserve"> The bit selection and UCI multiplexing are </w:t>
      </w:r>
      <w:r w:rsidR="00A11A23">
        <w:rPr>
          <w:lang w:val="en-GB"/>
        </w:rPr>
        <w:t>independent</w:t>
      </w:r>
      <w:r w:rsidR="00A11A23">
        <w:rPr>
          <w:rFonts w:hint="eastAsia"/>
          <w:lang w:val="en-GB"/>
        </w:rPr>
        <w:t xml:space="preserve"> to each other, until rate matching </w:t>
      </w:r>
      <w:r w:rsidR="00952E95">
        <w:rPr>
          <w:rFonts w:hint="eastAsia"/>
          <w:lang w:val="en-GB"/>
        </w:rPr>
        <w:t xml:space="preserve">is performed </w:t>
      </w:r>
      <w:r w:rsidR="00A11A23">
        <w:rPr>
          <w:rFonts w:hint="eastAsia"/>
          <w:lang w:val="en-GB"/>
        </w:rPr>
        <w:t>and the resources need to be partitioned</w:t>
      </w:r>
      <w:r w:rsidR="008D00D3">
        <w:rPr>
          <w:rFonts w:hint="eastAsia"/>
          <w:lang w:val="en-GB"/>
        </w:rPr>
        <w:t>.</w:t>
      </w:r>
      <w:r w:rsidR="00A11A23">
        <w:rPr>
          <w:rFonts w:hint="eastAsia"/>
          <w:lang w:val="en-GB"/>
        </w:rPr>
        <w:t xml:space="preserve"> Also, Option C is more robust for the case when a DL scheduling DCI is missed. </w:t>
      </w:r>
      <w:bookmarkStart w:id="5" w:name="_GoBack"/>
      <w:bookmarkEnd w:id="5"/>
      <w:r w:rsidR="00A11A23">
        <w:rPr>
          <w:rFonts w:hint="eastAsia"/>
          <w:lang w:val="en-GB"/>
        </w:rPr>
        <w:t xml:space="preserve">The </w:t>
      </w:r>
      <w:r w:rsidR="00A11A23">
        <w:rPr>
          <w:lang w:val="en-GB"/>
        </w:rPr>
        <w:t>misalignment</w:t>
      </w:r>
      <w:r w:rsidR="00A11A23">
        <w:rPr>
          <w:rFonts w:hint="eastAsia"/>
          <w:lang w:val="en-GB"/>
        </w:rPr>
        <w:t xml:space="preserve"> </w:t>
      </w:r>
      <w:r w:rsidR="00805DBF">
        <w:rPr>
          <w:rFonts w:hint="eastAsia"/>
          <w:lang w:val="en-GB"/>
        </w:rPr>
        <w:t xml:space="preserve">due to </w:t>
      </w:r>
      <w:r w:rsidR="00450487">
        <w:rPr>
          <w:rFonts w:hint="eastAsia"/>
          <w:lang w:val="en-GB"/>
        </w:rPr>
        <w:t>different</w:t>
      </w:r>
      <w:r w:rsidR="00805DBF">
        <w:rPr>
          <w:rFonts w:hint="eastAsia"/>
          <w:lang w:val="en-GB"/>
        </w:rPr>
        <w:t xml:space="preserve"> UCI multiplexing </w:t>
      </w:r>
      <w:r w:rsidR="00450487">
        <w:rPr>
          <w:rFonts w:hint="eastAsia"/>
          <w:lang w:val="en-GB"/>
        </w:rPr>
        <w:t xml:space="preserve">results in the previous slot </w:t>
      </w:r>
      <w:r w:rsidR="00805DBF">
        <w:rPr>
          <w:rFonts w:hint="eastAsia"/>
          <w:lang w:val="en-GB"/>
        </w:rPr>
        <w:t xml:space="preserve">will not </w:t>
      </w:r>
      <w:r w:rsidR="00A11A23">
        <w:rPr>
          <w:rFonts w:hint="eastAsia"/>
          <w:lang w:val="en-GB"/>
        </w:rPr>
        <w:t>spread</w:t>
      </w:r>
      <w:r w:rsidR="00805DBF">
        <w:rPr>
          <w:rFonts w:hint="eastAsia"/>
          <w:lang w:val="en-GB"/>
        </w:rPr>
        <w:t xml:space="preserve"> to the </w:t>
      </w:r>
      <w:r w:rsidR="00952E95">
        <w:rPr>
          <w:rFonts w:hint="eastAsia"/>
          <w:lang w:val="en-GB"/>
        </w:rPr>
        <w:t xml:space="preserve">subsequent </w:t>
      </w:r>
      <w:r w:rsidR="00805DBF">
        <w:rPr>
          <w:rFonts w:hint="eastAsia"/>
          <w:lang w:val="en-GB"/>
        </w:rPr>
        <w:t>slot</w:t>
      </w:r>
      <w:r w:rsidR="00952E95">
        <w:rPr>
          <w:rFonts w:hint="eastAsia"/>
          <w:lang w:val="en-GB"/>
        </w:rPr>
        <w:t>s</w:t>
      </w:r>
      <w:r w:rsidR="00805DBF">
        <w:rPr>
          <w:rFonts w:hint="eastAsia"/>
          <w:lang w:val="en-GB"/>
        </w:rPr>
        <w:t xml:space="preserve">. </w:t>
      </w:r>
    </w:p>
    <w:p w:rsidR="00805DBF" w:rsidRDefault="002F0E95" w:rsidP="00C72358">
      <w:pPr>
        <w:spacing w:before="120"/>
        <w:jc w:val="both"/>
        <w:rPr>
          <w:rFonts w:eastAsia="宋体" w:cs="Times New Roman"/>
          <w:b/>
          <w:bCs/>
          <w:color w:val="000000"/>
        </w:rPr>
      </w:pPr>
      <w:r w:rsidRPr="007E4E58">
        <w:rPr>
          <w:b/>
          <w:lang w:val="en-GB"/>
        </w:rPr>
        <w:t xml:space="preserve">Proposal 1: </w:t>
      </w:r>
      <w:r w:rsidR="00805DBF" w:rsidRPr="00805DBF">
        <w:rPr>
          <w:rFonts w:eastAsia="宋体" w:cs="Times New Roman"/>
          <w:b/>
          <w:bCs/>
        </w:rPr>
        <w:t>For the bit selection for each transmitted</w:t>
      </w:r>
      <w:r w:rsidR="00805DBF" w:rsidRPr="005D5CAA">
        <w:rPr>
          <w:rFonts w:eastAsia="宋体" w:cs="Times New Roman"/>
          <w:b/>
          <w:bCs/>
          <w:color w:val="000000"/>
        </w:rPr>
        <w:t> slot for TBoMS</w:t>
      </w:r>
      <w:r w:rsidR="00805DBF">
        <w:rPr>
          <w:rFonts w:eastAsia="宋体" w:cs="Times New Roman" w:hint="eastAsia"/>
          <w:b/>
          <w:bCs/>
          <w:color w:val="000000"/>
        </w:rPr>
        <w:t>, Option C is supported.</w:t>
      </w:r>
    </w:p>
    <w:p w:rsidR="003A0D23" w:rsidRPr="00805DBF" w:rsidRDefault="00805DBF" w:rsidP="003D4A58">
      <w:pPr>
        <w:pStyle w:val="a6"/>
        <w:numPr>
          <w:ilvl w:val="0"/>
          <w:numId w:val="18"/>
        </w:numPr>
        <w:spacing w:before="120"/>
        <w:ind w:firstLineChars="0"/>
        <w:jc w:val="both"/>
        <w:rPr>
          <w:lang w:val="en-GB"/>
        </w:rPr>
      </w:pPr>
      <w:r>
        <w:rPr>
          <w:rFonts w:hint="eastAsia"/>
          <w:b/>
          <w:lang w:val="en-GB"/>
        </w:rPr>
        <w:t>T</w:t>
      </w:r>
      <w:r w:rsidRPr="00805DBF">
        <w:rPr>
          <w:b/>
          <w:lang w:val="en-GB"/>
        </w:rPr>
        <w:t>he index of the starting coded bit in the circular buffer is the index continuous from the position of the last bit selected in the previous allocated slot, regardless of whether UCI multiplexing occurred in the previous allocated slot or not</w:t>
      </w:r>
      <w:r w:rsidR="003A0D23" w:rsidRPr="00805DBF">
        <w:rPr>
          <w:b/>
        </w:rPr>
        <w:t>.</w:t>
      </w:r>
    </w:p>
    <w:p w:rsidR="00A27026" w:rsidRDefault="00805DBF" w:rsidP="00C72358">
      <w:pPr>
        <w:jc w:val="both"/>
        <w:rPr>
          <w:lang w:val="en-GB"/>
        </w:rPr>
      </w:pPr>
      <w:r>
        <w:rPr>
          <w:rFonts w:hint="eastAsia"/>
          <w:lang w:val="en-GB"/>
        </w:rPr>
        <w:t xml:space="preserve">It is </w:t>
      </w:r>
      <w:r w:rsidR="00952E95">
        <w:rPr>
          <w:rFonts w:hint="eastAsia"/>
          <w:lang w:val="en-GB"/>
        </w:rPr>
        <w:t xml:space="preserve">also </w:t>
      </w:r>
      <w:r>
        <w:rPr>
          <w:rFonts w:hint="eastAsia"/>
          <w:lang w:val="en-GB"/>
        </w:rPr>
        <w:t xml:space="preserve">FFS whether </w:t>
      </w:r>
      <w:r w:rsidRPr="00805DBF">
        <w:rPr>
          <w:lang w:val="en-GB"/>
        </w:rPr>
        <w:t xml:space="preserve">the index of the starting coded bit for each transmitted slot is expressed as a multiple integer of the lifting size </w:t>
      </w:r>
      <w:proofErr w:type="spellStart"/>
      <w:r w:rsidRPr="00805DBF">
        <w:rPr>
          <w:i/>
          <w:lang w:val="en-GB"/>
        </w:rPr>
        <w:t>Zc</w:t>
      </w:r>
      <w:proofErr w:type="spellEnd"/>
      <w:r>
        <w:rPr>
          <w:rFonts w:hint="eastAsia"/>
          <w:lang w:val="en-GB"/>
        </w:rPr>
        <w:t xml:space="preserve">. In our view, this is one possible way to capture </w:t>
      </w:r>
      <w:r>
        <w:rPr>
          <w:lang w:val="en-GB"/>
        </w:rPr>
        <w:t>‘</w:t>
      </w:r>
      <w:r>
        <w:rPr>
          <w:rFonts w:hint="eastAsia"/>
          <w:lang w:val="en-GB"/>
        </w:rPr>
        <w:t xml:space="preserve">how the bits are determined in </w:t>
      </w:r>
      <w:r>
        <w:rPr>
          <w:lang w:val="en-GB"/>
        </w:rPr>
        <w:t>each</w:t>
      </w:r>
      <w:r>
        <w:rPr>
          <w:rFonts w:hint="eastAsia"/>
          <w:lang w:val="en-GB"/>
        </w:rPr>
        <w:t xml:space="preserve"> slot</w:t>
      </w:r>
      <w:r>
        <w:rPr>
          <w:lang w:val="en-GB"/>
        </w:rPr>
        <w:t>’</w:t>
      </w:r>
      <w:r>
        <w:rPr>
          <w:rFonts w:hint="eastAsia"/>
          <w:lang w:val="en-GB"/>
        </w:rPr>
        <w:t xml:space="preserve"> </w:t>
      </w:r>
      <w:r w:rsidR="00952E95">
        <w:rPr>
          <w:rFonts w:hint="eastAsia"/>
          <w:lang w:val="en-GB"/>
        </w:rPr>
        <w:t xml:space="preserve">for TBoMS </w:t>
      </w:r>
      <w:r>
        <w:rPr>
          <w:rFonts w:hint="eastAsia"/>
          <w:lang w:val="en-GB"/>
        </w:rPr>
        <w:t xml:space="preserve">in the specification. </w:t>
      </w:r>
      <w:r w:rsidR="00B37C6A">
        <w:rPr>
          <w:rFonts w:hint="eastAsia"/>
          <w:lang w:val="en-GB"/>
        </w:rPr>
        <w:t xml:space="preserve">Generally speaking, as long as the </w:t>
      </w:r>
      <w:r w:rsidR="00952E95">
        <w:rPr>
          <w:rFonts w:hint="eastAsia"/>
          <w:lang w:val="en-GB"/>
        </w:rPr>
        <w:t>description</w:t>
      </w:r>
      <w:r w:rsidR="00B37C6A">
        <w:rPr>
          <w:rFonts w:hint="eastAsia"/>
          <w:lang w:val="en-GB"/>
        </w:rPr>
        <w:t xml:space="preserve"> is clear and </w:t>
      </w:r>
      <w:r w:rsidR="00B37C6A">
        <w:rPr>
          <w:lang w:val="en-GB"/>
        </w:rPr>
        <w:t>accurate</w:t>
      </w:r>
      <w:r w:rsidR="00B37C6A">
        <w:rPr>
          <w:rFonts w:hint="eastAsia"/>
          <w:lang w:val="en-GB"/>
        </w:rPr>
        <w:t xml:space="preserve">, editor </w:t>
      </w:r>
      <w:r w:rsidR="00B37C6A">
        <w:rPr>
          <w:lang w:val="en-GB"/>
        </w:rPr>
        <w:t>should</w:t>
      </w:r>
      <w:r w:rsidR="00B37C6A">
        <w:rPr>
          <w:rFonts w:hint="eastAsia"/>
          <w:lang w:val="en-GB"/>
        </w:rPr>
        <w:t xml:space="preserve"> be free to use any wording. </w:t>
      </w:r>
      <w:r w:rsidR="00B37C6A">
        <w:rPr>
          <w:lang w:val="en-GB"/>
        </w:rPr>
        <w:t>W</w:t>
      </w:r>
      <w:r w:rsidR="00B37C6A">
        <w:rPr>
          <w:rFonts w:hint="eastAsia"/>
          <w:lang w:val="en-GB"/>
        </w:rPr>
        <w:t xml:space="preserve">e suggest that </w:t>
      </w:r>
      <w:r w:rsidR="00D51231">
        <w:rPr>
          <w:rFonts w:hint="eastAsia"/>
          <w:lang w:val="en-GB"/>
        </w:rPr>
        <w:t>it</w:t>
      </w:r>
      <w:r w:rsidR="00B37C6A">
        <w:rPr>
          <w:rFonts w:hint="eastAsia"/>
          <w:lang w:val="en-GB"/>
        </w:rPr>
        <w:t xml:space="preserve"> is up to the editor</w:t>
      </w:r>
      <w:r w:rsidR="00D51231">
        <w:rPr>
          <w:rFonts w:hint="eastAsia"/>
          <w:lang w:val="en-GB"/>
        </w:rPr>
        <w:t xml:space="preserve"> how to capture the starting coded bit based on the agreements</w:t>
      </w:r>
      <w:r w:rsidR="00B37C6A">
        <w:rPr>
          <w:rFonts w:hint="eastAsia"/>
          <w:lang w:val="en-GB"/>
        </w:rPr>
        <w:t>.</w:t>
      </w:r>
    </w:p>
    <w:p w:rsidR="00B37C6A" w:rsidRPr="00B37C6A" w:rsidRDefault="00B37C6A" w:rsidP="00C72358">
      <w:pPr>
        <w:jc w:val="both"/>
        <w:rPr>
          <w:b/>
          <w:lang w:val="en-GB"/>
        </w:rPr>
      </w:pPr>
      <w:r w:rsidRPr="00B37C6A">
        <w:rPr>
          <w:rFonts w:hint="eastAsia"/>
          <w:b/>
          <w:lang w:val="en-GB"/>
        </w:rPr>
        <w:t xml:space="preserve">Proposal 2: It is up to editor </w:t>
      </w:r>
      <w:r w:rsidRPr="00B37C6A">
        <w:rPr>
          <w:rFonts w:eastAsia="宋体" w:cs="Times New Roman"/>
          <w:b/>
          <w:bCs/>
        </w:rPr>
        <w:t xml:space="preserve">whether the index of the starting coded bit for each transmitted slot is expressed as a multiple integer of the lifting size </w:t>
      </w:r>
      <w:proofErr w:type="spellStart"/>
      <w:r w:rsidRPr="00B37C6A">
        <w:rPr>
          <w:rFonts w:eastAsia="宋体" w:cs="Times New Roman"/>
          <w:b/>
          <w:bCs/>
          <w:i/>
        </w:rPr>
        <w:t>Zc</w:t>
      </w:r>
      <w:proofErr w:type="spellEnd"/>
      <w:r w:rsidRPr="00B37C6A">
        <w:rPr>
          <w:rFonts w:eastAsia="宋体" w:cs="Times New Roman" w:hint="eastAsia"/>
          <w:b/>
          <w:bCs/>
        </w:rPr>
        <w:t>.</w:t>
      </w:r>
    </w:p>
    <w:p w:rsidR="00805DBF" w:rsidRPr="00A27026" w:rsidRDefault="00805DBF" w:rsidP="00C72358">
      <w:pPr>
        <w:jc w:val="both"/>
        <w:rPr>
          <w:lang w:val="en-GB"/>
        </w:rPr>
      </w:pPr>
    </w:p>
    <w:p w:rsidR="00A27026" w:rsidRDefault="008B0EEF" w:rsidP="00ED4A7C">
      <w:pPr>
        <w:pStyle w:val="2"/>
        <w:ind w:left="723" w:hanging="723"/>
      </w:pPr>
      <w:bookmarkStart w:id="6" w:name="_Ref78555400"/>
      <w:r>
        <w:rPr>
          <w:rFonts w:hint="eastAsia"/>
        </w:rPr>
        <w:t>Bit</w:t>
      </w:r>
      <w:r w:rsidR="00820695">
        <w:rPr>
          <w:rFonts w:hint="eastAsia"/>
        </w:rPr>
        <w:t xml:space="preserve"> </w:t>
      </w:r>
      <w:r>
        <w:rPr>
          <w:rFonts w:hint="eastAsia"/>
        </w:rPr>
        <w:t>interleaving</w:t>
      </w:r>
      <w:r w:rsidR="00A27026">
        <w:rPr>
          <w:rFonts w:hint="eastAsia"/>
        </w:rPr>
        <w:t xml:space="preserve"> </w:t>
      </w:r>
      <w:r w:rsidR="005931C2">
        <w:rPr>
          <w:rFonts w:hint="eastAsia"/>
        </w:rPr>
        <w:t>and UCI multiplexing</w:t>
      </w:r>
      <w:bookmarkEnd w:id="6"/>
    </w:p>
    <w:p w:rsidR="00A27026" w:rsidRPr="00A27026" w:rsidRDefault="00A11B28" w:rsidP="00537E8A">
      <w:pPr>
        <w:jc w:val="both"/>
        <w:rPr>
          <w:bCs/>
          <w:iCs/>
          <w:szCs w:val="20"/>
        </w:rPr>
      </w:pPr>
      <w:r>
        <w:rPr>
          <w:rFonts w:hint="eastAsia"/>
          <w:lang w:val="en-GB"/>
        </w:rPr>
        <w:t>Regarding to the bit interleaving</w:t>
      </w:r>
      <w:r w:rsidR="00D466F9">
        <w:rPr>
          <w:rFonts w:hint="eastAsia"/>
          <w:lang w:val="en-GB"/>
        </w:rPr>
        <w:t xml:space="preserve"> of TBoMS, the following </w:t>
      </w:r>
      <w:r>
        <w:rPr>
          <w:rFonts w:hint="eastAsia"/>
          <w:lang w:val="en-GB"/>
        </w:rPr>
        <w:t>conclusion</w:t>
      </w:r>
      <w:r w:rsidR="00D466F9">
        <w:rPr>
          <w:rFonts w:hint="eastAsia"/>
          <w:lang w:val="en-GB"/>
        </w:rPr>
        <w:t xml:space="preserve"> was reached in RAN1#10</w:t>
      </w:r>
      <w:r>
        <w:rPr>
          <w:rFonts w:hint="eastAsia"/>
          <w:lang w:val="en-GB"/>
        </w:rPr>
        <w:t>6</w:t>
      </w:r>
      <w:r w:rsidR="00A85679">
        <w:rPr>
          <w:rFonts w:hint="eastAsia"/>
          <w:lang w:val="en-GB"/>
        </w:rPr>
        <w:t>bis</w:t>
      </w:r>
      <w:r w:rsidR="00D466F9">
        <w:rPr>
          <w:rFonts w:hint="eastAsia"/>
          <w:lang w:val="en-GB"/>
        </w:rPr>
        <w:t xml:space="preserve">-e </w:t>
      </w:r>
      <w:r w:rsidR="00D466F9">
        <w:rPr>
          <w:lang w:val="en-GB"/>
        </w:rPr>
        <w:fldChar w:fldCharType="begin"/>
      </w:r>
      <w:r w:rsidR="00D466F9">
        <w:rPr>
          <w:lang w:val="en-GB"/>
        </w:rPr>
        <w:instrText xml:space="preserve"> </w:instrText>
      </w:r>
      <w:r w:rsidR="00D466F9">
        <w:rPr>
          <w:rFonts w:hint="eastAsia"/>
          <w:lang w:val="en-GB"/>
        </w:rPr>
        <w:instrText>REF _Ref78457775 \r \h</w:instrText>
      </w:r>
      <w:r w:rsidR="00D466F9">
        <w:rPr>
          <w:lang w:val="en-GB"/>
        </w:rPr>
        <w:instrText xml:space="preserve"> </w:instrText>
      </w:r>
      <w:r w:rsidR="00ED4A7C">
        <w:rPr>
          <w:lang w:val="en-GB"/>
        </w:rPr>
        <w:instrText xml:space="preserve"> \* MERGEFORMAT </w:instrText>
      </w:r>
      <w:r w:rsidR="00D466F9">
        <w:rPr>
          <w:lang w:val="en-GB"/>
        </w:rPr>
      </w:r>
      <w:r w:rsidR="00D466F9">
        <w:rPr>
          <w:lang w:val="en-GB"/>
        </w:rPr>
        <w:fldChar w:fldCharType="separate"/>
      </w:r>
      <w:r w:rsidR="00923D3E">
        <w:rPr>
          <w:lang w:val="en-GB"/>
        </w:rPr>
        <w:t>[2]</w:t>
      </w:r>
      <w:r w:rsidR="00D466F9">
        <w:rPr>
          <w:lang w:val="en-GB"/>
        </w:rPr>
        <w:fldChar w:fldCharType="end"/>
      </w:r>
      <w:r w:rsidR="00A85679">
        <w:rPr>
          <w:rFonts w:hint="eastAsia"/>
          <w:lang w:val="en-GB"/>
        </w:rPr>
        <w:t>.</w:t>
      </w:r>
    </w:p>
    <w:tbl>
      <w:tblPr>
        <w:tblStyle w:val="ad"/>
        <w:tblW w:w="0" w:type="auto"/>
        <w:tblLook w:val="04A0" w:firstRow="1" w:lastRow="0" w:firstColumn="1" w:lastColumn="0" w:noHBand="0" w:noVBand="1"/>
      </w:tblPr>
      <w:tblGrid>
        <w:gridCol w:w="9286"/>
      </w:tblGrid>
      <w:tr w:rsidR="00A27026" w:rsidTr="00482D7B">
        <w:tc>
          <w:tcPr>
            <w:tcW w:w="9286" w:type="dxa"/>
          </w:tcPr>
          <w:p w:rsidR="00BB5FD4" w:rsidRPr="00332DFD" w:rsidRDefault="00BB5FD4" w:rsidP="00BB5FD4">
            <w:pPr>
              <w:shd w:val="clear" w:color="auto" w:fill="FFFFFF"/>
              <w:rPr>
                <w:rFonts w:eastAsia="宋体"/>
                <w:b/>
                <w:color w:val="000000"/>
                <w:szCs w:val="22"/>
                <w:highlight w:val="darkYellow"/>
                <w:lang w:eastAsia="zh-CN"/>
              </w:rPr>
            </w:pPr>
            <w:r w:rsidRPr="00332DFD">
              <w:rPr>
                <w:rFonts w:eastAsia="宋体"/>
                <w:b/>
                <w:bCs/>
                <w:color w:val="000000"/>
                <w:szCs w:val="22"/>
                <w:highlight w:val="darkYellow"/>
                <w:shd w:val="clear" w:color="auto" w:fill="FFFF00"/>
                <w:lang w:eastAsia="zh-CN"/>
              </w:rPr>
              <w:t>Working Assumption</w:t>
            </w:r>
          </w:p>
          <w:p w:rsidR="00BB5FD4" w:rsidRPr="00332DFD" w:rsidRDefault="00BB5FD4" w:rsidP="00BB5FD4">
            <w:pPr>
              <w:shd w:val="clear" w:color="auto" w:fill="FFFFFF"/>
              <w:rPr>
                <w:rFonts w:eastAsia="宋体"/>
                <w:color w:val="000000"/>
                <w:szCs w:val="22"/>
                <w:lang w:eastAsia="zh-CN"/>
              </w:rPr>
            </w:pPr>
            <w:r w:rsidRPr="00332DFD">
              <w:rPr>
                <w:rFonts w:eastAsia="宋体"/>
                <w:bCs/>
                <w:color w:val="000000"/>
                <w:szCs w:val="22"/>
                <w:lang w:eastAsia="zh-CN"/>
              </w:rPr>
              <w:t>For TBoMS in Rel-17, the following is supported:</w:t>
            </w:r>
          </w:p>
          <w:p w:rsidR="00BB5FD4" w:rsidRPr="00332DFD" w:rsidRDefault="00BB5FD4" w:rsidP="003D4A58">
            <w:pPr>
              <w:widowControl/>
              <w:numPr>
                <w:ilvl w:val="0"/>
                <w:numId w:val="8"/>
              </w:numPr>
              <w:shd w:val="clear" w:color="auto" w:fill="FFFFFF"/>
              <w:ind w:hanging="357"/>
              <w:rPr>
                <w:rFonts w:eastAsia="Microsoft YaHei UI"/>
                <w:color w:val="000000"/>
                <w:szCs w:val="22"/>
                <w:lang w:eastAsia="zh-CN"/>
              </w:rPr>
            </w:pPr>
            <w:r w:rsidRPr="00332DFD">
              <w:rPr>
                <w:rFonts w:eastAsia="Microsoft YaHei UI"/>
                <w:bCs/>
                <w:color w:val="000000"/>
                <w:szCs w:val="22"/>
                <w:lang w:eastAsia="zh-CN"/>
              </w:rPr>
              <w:t>Bit interleaving is performed per slot.</w:t>
            </w:r>
          </w:p>
          <w:p w:rsidR="00BB5FD4" w:rsidRPr="00332DFD" w:rsidRDefault="00BB5FD4" w:rsidP="003D4A58">
            <w:pPr>
              <w:pStyle w:val="a6"/>
              <w:numPr>
                <w:ilvl w:val="0"/>
                <w:numId w:val="10"/>
              </w:numPr>
              <w:shd w:val="clear" w:color="auto" w:fill="FFFFFF"/>
              <w:ind w:firstLineChars="0"/>
              <w:jc w:val="both"/>
              <w:rPr>
                <w:rFonts w:eastAsia="宋体"/>
                <w:color w:val="000000"/>
                <w:lang w:eastAsia="zh-CN"/>
              </w:rPr>
            </w:pPr>
            <w:r w:rsidRPr="00332DFD">
              <w:rPr>
                <w:rFonts w:eastAsia="宋体"/>
                <w:bCs/>
                <w:color w:val="000000"/>
                <w:lang w:eastAsia="zh-CN"/>
              </w:rPr>
              <w:t>The index of the starting coded bit for each transmitted slot is predetermined prior to the start of the TBoMS transmission.</w:t>
            </w:r>
          </w:p>
          <w:p w:rsidR="00BB5FD4" w:rsidRPr="00332DFD" w:rsidRDefault="00BB5FD4" w:rsidP="003D4A58">
            <w:pPr>
              <w:widowControl/>
              <w:numPr>
                <w:ilvl w:val="0"/>
                <w:numId w:val="9"/>
              </w:numPr>
              <w:shd w:val="clear" w:color="auto" w:fill="FFFFFF"/>
              <w:ind w:hanging="357"/>
              <w:rPr>
                <w:rFonts w:eastAsia="Microsoft YaHei UI"/>
                <w:color w:val="000000"/>
                <w:szCs w:val="22"/>
                <w:lang w:eastAsia="zh-CN"/>
              </w:rPr>
            </w:pPr>
            <w:r w:rsidRPr="00332DFD">
              <w:rPr>
                <w:rFonts w:eastAsia="Microsoft YaHei UI"/>
                <w:bCs/>
                <w:color w:val="000000"/>
                <w:szCs w:val="22"/>
                <w:lang w:eastAsia="zh-CN"/>
              </w:rPr>
              <w:t>Transmission is limited to one CB only.</w:t>
            </w:r>
          </w:p>
          <w:p w:rsidR="00BB5FD4" w:rsidRPr="00332DFD" w:rsidRDefault="00BB5FD4" w:rsidP="003D4A58">
            <w:pPr>
              <w:widowControl/>
              <w:numPr>
                <w:ilvl w:val="0"/>
                <w:numId w:val="9"/>
              </w:numPr>
              <w:shd w:val="clear" w:color="auto" w:fill="FFFFFF"/>
              <w:ind w:hanging="357"/>
              <w:rPr>
                <w:rFonts w:eastAsia="Microsoft YaHei UI"/>
                <w:color w:val="000000"/>
                <w:szCs w:val="22"/>
                <w:lang w:eastAsia="zh-CN"/>
              </w:rPr>
            </w:pPr>
            <w:r w:rsidRPr="00332DFD">
              <w:rPr>
                <w:rFonts w:eastAsia="Microsoft YaHei UI"/>
                <w:bCs/>
                <w:color w:val="FF0000"/>
                <w:szCs w:val="22"/>
                <w:lang w:eastAsia="zh-CN"/>
              </w:rPr>
              <w:t>FFS: whether UCI multiplexing bits or </w:t>
            </w:r>
            <w:r w:rsidRPr="00332DFD">
              <w:rPr>
                <w:rFonts w:eastAsia="Microsoft YaHei UI"/>
                <w:bCs/>
                <w:color w:val="000000"/>
                <w:szCs w:val="22"/>
                <w:lang w:eastAsia="zh-CN"/>
              </w:rPr>
              <w:t>cancellation/dropping of coded bits</w:t>
            </w:r>
            <w:r w:rsidRPr="00332DFD">
              <w:rPr>
                <w:rFonts w:eastAsia="Microsoft YaHei UI"/>
                <w:bCs/>
                <w:color w:val="FF0000"/>
                <w:szCs w:val="22"/>
                <w:lang w:eastAsia="zh-CN"/>
              </w:rPr>
              <w:t>, if any, have to be known prior to the determination of the index of the starting coded bit for each transmitted slot or not</w:t>
            </w:r>
          </w:p>
          <w:p w:rsidR="00BB5FD4" w:rsidRPr="00332DFD" w:rsidRDefault="00BB5FD4" w:rsidP="003D4A58">
            <w:pPr>
              <w:widowControl/>
              <w:numPr>
                <w:ilvl w:val="0"/>
                <w:numId w:val="9"/>
              </w:numPr>
              <w:shd w:val="clear" w:color="auto" w:fill="FFFFFF"/>
              <w:ind w:hanging="357"/>
              <w:rPr>
                <w:rFonts w:eastAsia="Microsoft YaHei UI"/>
                <w:color w:val="000000"/>
                <w:szCs w:val="22"/>
                <w:lang w:eastAsia="zh-CN"/>
              </w:rPr>
            </w:pPr>
            <w:r w:rsidRPr="00332DFD">
              <w:rPr>
                <w:rFonts w:eastAsia="Microsoft YaHei UI"/>
                <w:bCs/>
                <w:color w:val="FF0000"/>
                <w:szCs w:val="22"/>
                <w:lang w:eastAsia="zh-CN"/>
              </w:rPr>
              <w:t>FFS: Performance with UCI multiplexing on single and multiple slots of a single TBoMS</w:t>
            </w:r>
          </w:p>
          <w:p w:rsidR="00A27026" w:rsidRPr="008B0EEF" w:rsidRDefault="00BB5FD4" w:rsidP="00BB5FD4">
            <w:pPr>
              <w:rPr>
                <w:rFonts w:eastAsiaTheme="minorEastAsia"/>
                <w:lang w:eastAsia="zh-CN"/>
              </w:rPr>
            </w:pPr>
            <w:r w:rsidRPr="00332DFD">
              <w:rPr>
                <w:rFonts w:eastAsia="宋体"/>
                <w:bCs/>
                <w:color w:val="FF0000"/>
                <w:szCs w:val="22"/>
                <w:lang w:eastAsia="zh-CN"/>
              </w:rPr>
              <w:t>Note: How UCI multiplexing and </w:t>
            </w:r>
            <w:r w:rsidRPr="00332DFD">
              <w:rPr>
                <w:rFonts w:eastAsia="宋体"/>
                <w:bCs/>
                <w:color w:val="000000"/>
                <w:szCs w:val="22"/>
                <w:lang w:eastAsia="zh-CN"/>
              </w:rPr>
              <w:t>cancellation/dropping of coded bits</w:t>
            </w:r>
            <w:r w:rsidRPr="00332DFD">
              <w:rPr>
                <w:rFonts w:eastAsia="宋体"/>
                <w:bCs/>
                <w:color w:val="FF0000"/>
                <w:szCs w:val="22"/>
                <w:lang w:eastAsia="zh-CN"/>
              </w:rPr>
              <w:t> influence the sequence of coded bits transmitted in each slot of a single TBOMS is to be further discussed. Some knowledge on UCI to be multiplexed or </w:t>
            </w:r>
            <w:r w:rsidRPr="00332DFD">
              <w:rPr>
                <w:rFonts w:eastAsia="宋体"/>
                <w:bCs/>
                <w:color w:val="000000"/>
                <w:szCs w:val="22"/>
                <w:lang w:eastAsia="zh-CN"/>
              </w:rPr>
              <w:t>cancellation/dropping of coded bits</w:t>
            </w:r>
            <w:r w:rsidRPr="00332DFD">
              <w:rPr>
                <w:rFonts w:eastAsia="宋体"/>
                <w:bCs/>
                <w:color w:val="FF0000"/>
                <w:szCs w:val="22"/>
                <w:lang w:eastAsia="zh-CN"/>
              </w:rPr>
              <w:t> in each slot of a single TBOMS may be known prior to the start of a single TBOMS transmission. How this is to be handled is to be discussed further</w:t>
            </w:r>
            <w:r w:rsidRPr="00332DFD">
              <w:rPr>
                <w:rFonts w:eastAsia="宋体"/>
                <w:color w:val="000000"/>
                <w:szCs w:val="22"/>
                <w:lang w:eastAsia="zh-CN"/>
              </w:rPr>
              <w:t>.</w:t>
            </w:r>
          </w:p>
        </w:tc>
      </w:tr>
    </w:tbl>
    <w:p w:rsidR="00A85679" w:rsidRDefault="00A85679" w:rsidP="00A85679">
      <w:pPr>
        <w:spacing w:before="120"/>
        <w:jc w:val="both"/>
        <w:rPr>
          <w:lang w:val="en-GB"/>
        </w:rPr>
      </w:pPr>
      <w:r>
        <w:rPr>
          <w:rFonts w:hint="eastAsia"/>
          <w:lang w:val="en-GB"/>
        </w:rPr>
        <w:t xml:space="preserve">Due to the strong demand from UE vendors to keep bit interleaving in a </w:t>
      </w:r>
      <w:r>
        <w:rPr>
          <w:lang w:val="en-GB"/>
        </w:rPr>
        <w:t>‘</w:t>
      </w:r>
      <w:r>
        <w:rPr>
          <w:rFonts w:hint="eastAsia"/>
          <w:lang w:val="en-GB"/>
        </w:rPr>
        <w:t>per slot</w:t>
      </w:r>
      <w:r>
        <w:rPr>
          <w:lang w:val="en-GB"/>
        </w:rPr>
        <w:t>’</w:t>
      </w:r>
      <w:r>
        <w:rPr>
          <w:rFonts w:hint="eastAsia"/>
          <w:lang w:val="en-GB"/>
        </w:rPr>
        <w:t xml:space="preserve"> manner, we can compromise to adopt </w:t>
      </w:r>
      <w:r>
        <w:rPr>
          <w:lang w:val="en-GB"/>
        </w:rPr>
        <w:t>‘</w:t>
      </w:r>
      <w:r>
        <w:rPr>
          <w:rFonts w:hint="eastAsia"/>
          <w:lang w:val="en-GB"/>
        </w:rPr>
        <w:t>per slot</w:t>
      </w:r>
      <w:r>
        <w:rPr>
          <w:lang w:val="en-GB"/>
        </w:rPr>
        <w:t>’</w:t>
      </w:r>
      <w:r>
        <w:rPr>
          <w:rFonts w:hint="eastAsia"/>
          <w:lang w:val="en-GB"/>
        </w:rPr>
        <w:t xml:space="preserve"> bit interleaving for a single TBoMS. Hence, we can </w:t>
      </w:r>
      <w:r>
        <w:rPr>
          <w:lang w:val="en-GB"/>
        </w:rPr>
        <w:t>confirm</w:t>
      </w:r>
      <w:r>
        <w:rPr>
          <w:rFonts w:hint="eastAsia"/>
          <w:lang w:val="en-GB"/>
        </w:rPr>
        <w:t xml:space="preserve"> the above </w:t>
      </w:r>
      <w:r w:rsidR="004C5807">
        <w:rPr>
          <w:rFonts w:hint="eastAsia"/>
          <w:lang w:val="en-GB"/>
        </w:rPr>
        <w:t>working assumption.</w:t>
      </w:r>
    </w:p>
    <w:p w:rsidR="00A85679" w:rsidRPr="00A85679" w:rsidRDefault="00A85679" w:rsidP="00A85679">
      <w:pPr>
        <w:spacing w:before="120"/>
        <w:jc w:val="both"/>
        <w:rPr>
          <w:b/>
          <w:lang w:val="en-GB"/>
        </w:rPr>
      </w:pPr>
      <w:r w:rsidRPr="00A85679">
        <w:rPr>
          <w:rFonts w:hint="eastAsia"/>
          <w:b/>
          <w:lang w:val="en-GB"/>
        </w:rPr>
        <w:t xml:space="preserve">Proposal 3: Confirm the working assumption of </w:t>
      </w:r>
      <w:r w:rsidR="008A4E56">
        <w:rPr>
          <w:rFonts w:hint="eastAsia"/>
          <w:b/>
          <w:lang w:val="en-GB"/>
        </w:rPr>
        <w:t xml:space="preserve">performing </w:t>
      </w:r>
      <w:r w:rsidRPr="00A85679">
        <w:rPr>
          <w:rFonts w:hint="eastAsia"/>
          <w:b/>
          <w:lang w:val="en-GB"/>
        </w:rPr>
        <w:t xml:space="preserve">bit interleaving </w:t>
      </w:r>
      <w:r w:rsidR="008A4E56">
        <w:rPr>
          <w:rFonts w:hint="eastAsia"/>
          <w:b/>
          <w:lang w:val="en-GB"/>
        </w:rPr>
        <w:t xml:space="preserve">per slot </w:t>
      </w:r>
      <w:r w:rsidRPr="00A85679">
        <w:rPr>
          <w:rFonts w:hint="eastAsia"/>
          <w:b/>
          <w:lang w:val="en-GB"/>
        </w:rPr>
        <w:t>for TBoMS.</w:t>
      </w:r>
    </w:p>
    <w:p w:rsidR="005931C2" w:rsidRDefault="00D51231" w:rsidP="00A85679">
      <w:pPr>
        <w:spacing w:before="120"/>
        <w:jc w:val="both"/>
        <w:rPr>
          <w:lang w:val="en-GB"/>
        </w:rPr>
      </w:pPr>
      <w:r>
        <w:rPr>
          <w:rFonts w:hint="eastAsia"/>
          <w:lang w:val="en-GB"/>
        </w:rPr>
        <w:t xml:space="preserve">Regarding to UCI multiplexing </w:t>
      </w:r>
      <w:r w:rsidR="005931C2">
        <w:rPr>
          <w:rFonts w:hint="eastAsia"/>
          <w:lang w:val="en-GB"/>
        </w:rPr>
        <w:t xml:space="preserve">in the PUSCH, </w:t>
      </w:r>
      <w:r>
        <w:rPr>
          <w:rFonts w:hint="eastAsia"/>
          <w:lang w:val="en-GB"/>
        </w:rPr>
        <w:t xml:space="preserve">it is </w:t>
      </w:r>
      <w:r w:rsidR="00952E95">
        <w:rPr>
          <w:rFonts w:hint="eastAsia"/>
          <w:lang w:val="en-GB"/>
        </w:rPr>
        <w:t xml:space="preserve">already </w:t>
      </w:r>
      <w:r>
        <w:rPr>
          <w:rFonts w:hint="eastAsia"/>
          <w:lang w:val="en-GB"/>
        </w:rPr>
        <w:t xml:space="preserve">supported in current NR </w:t>
      </w:r>
      <w:r w:rsidR="005931C2">
        <w:rPr>
          <w:rFonts w:hint="eastAsia"/>
          <w:lang w:val="en-GB"/>
        </w:rPr>
        <w:t xml:space="preserve">with or without PUSCH repetition </w:t>
      </w:r>
      <w:r w:rsidR="005931C2">
        <w:rPr>
          <w:lang w:val="en-GB"/>
        </w:rPr>
        <w:fldChar w:fldCharType="begin"/>
      </w:r>
      <w:r w:rsidR="005931C2">
        <w:rPr>
          <w:lang w:val="en-GB"/>
        </w:rPr>
        <w:instrText xml:space="preserve"> </w:instrText>
      </w:r>
      <w:r w:rsidR="005931C2">
        <w:rPr>
          <w:rFonts w:hint="eastAsia"/>
          <w:lang w:val="en-GB"/>
        </w:rPr>
        <w:instrText>REF _Ref60670099 \n \h</w:instrText>
      </w:r>
      <w:r w:rsidR="005931C2">
        <w:rPr>
          <w:lang w:val="en-GB"/>
        </w:rPr>
        <w:instrText xml:space="preserve">  \* MERGEFORMAT </w:instrText>
      </w:r>
      <w:r w:rsidR="005931C2">
        <w:rPr>
          <w:lang w:val="en-GB"/>
        </w:rPr>
      </w:r>
      <w:r w:rsidR="005931C2">
        <w:rPr>
          <w:lang w:val="en-GB"/>
        </w:rPr>
        <w:fldChar w:fldCharType="separate"/>
      </w:r>
      <w:r w:rsidR="00923D3E">
        <w:rPr>
          <w:lang w:val="en-GB"/>
        </w:rPr>
        <w:t>[3]</w:t>
      </w:r>
      <w:r w:rsidR="005931C2">
        <w:rPr>
          <w:lang w:val="en-GB"/>
        </w:rPr>
        <w:fldChar w:fldCharType="end"/>
      </w:r>
      <w:r w:rsidR="005931C2">
        <w:rPr>
          <w:rFonts w:hint="eastAsia"/>
          <w:lang w:val="en-GB"/>
        </w:rPr>
        <w:t xml:space="preserve">. Strict and detailed procedures have been specified, including the timeline, rate matching, power control, resource mapping, and so on. Considering that it was agreed to reuse PUSCH repetition type A like TDRA for TBoMS, it </w:t>
      </w:r>
      <w:r w:rsidR="00A85679">
        <w:rPr>
          <w:rFonts w:hint="eastAsia"/>
          <w:lang w:val="en-GB"/>
        </w:rPr>
        <w:t>is</w:t>
      </w:r>
      <w:r w:rsidR="005931C2">
        <w:rPr>
          <w:rFonts w:hint="eastAsia"/>
          <w:lang w:val="en-GB"/>
        </w:rPr>
        <w:t xml:space="preserve"> reasonable to utilize the </w:t>
      </w:r>
      <w:r w:rsidR="005931C2">
        <w:rPr>
          <w:lang w:val="en-GB"/>
        </w:rPr>
        <w:t>current</w:t>
      </w:r>
      <w:r w:rsidR="005931C2">
        <w:rPr>
          <w:rFonts w:hint="eastAsia"/>
          <w:lang w:val="en-GB"/>
        </w:rPr>
        <w:t xml:space="preserve"> mechanism of UCI multiplexing in PUSCH repetition type A for TBoMS. In this case, the UCI can be piggybacked in each overlapped slot of the TBoMS. But the details of </w:t>
      </w:r>
      <w:r w:rsidR="005931C2">
        <w:rPr>
          <w:lang w:val="en-GB"/>
        </w:rPr>
        <w:t>determination of the number of REs for UCI multiplexing</w:t>
      </w:r>
      <w:r w:rsidR="00EC5197">
        <w:rPr>
          <w:rFonts w:hint="eastAsia"/>
          <w:lang w:val="en-GB"/>
        </w:rPr>
        <w:t>, coding scheme of UCI in multiple overlapped slots</w:t>
      </w:r>
      <w:r w:rsidR="005931C2">
        <w:rPr>
          <w:rFonts w:hint="eastAsia"/>
          <w:lang w:val="en-GB"/>
        </w:rPr>
        <w:t xml:space="preserve"> and the UCI mapping rules</w:t>
      </w:r>
      <w:r w:rsidR="005931C2">
        <w:rPr>
          <w:lang w:val="en-GB"/>
        </w:rPr>
        <w:t xml:space="preserve"> </w:t>
      </w:r>
      <w:r w:rsidR="0072269F">
        <w:rPr>
          <w:lang w:val="en-GB"/>
        </w:rPr>
        <w:t>still</w:t>
      </w:r>
      <w:r w:rsidR="0072269F">
        <w:rPr>
          <w:rFonts w:hint="eastAsia"/>
          <w:lang w:val="en-GB"/>
        </w:rPr>
        <w:t xml:space="preserve"> </w:t>
      </w:r>
      <w:r w:rsidR="005931C2">
        <w:rPr>
          <w:lang w:val="en-GB"/>
        </w:rPr>
        <w:t>need</w:t>
      </w:r>
      <w:r w:rsidR="005931C2">
        <w:rPr>
          <w:rFonts w:hint="eastAsia"/>
          <w:lang w:val="en-GB"/>
        </w:rPr>
        <w:t xml:space="preserve"> to be discussed.</w:t>
      </w:r>
    </w:p>
    <w:p w:rsidR="005931C2" w:rsidRPr="00801EBA" w:rsidRDefault="005931C2" w:rsidP="003D4A58">
      <w:pPr>
        <w:pStyle w:val="a6"/>
        <w:numPr>
          <w:ilvl w:val="0"/>
          <w:numId w:val="6"/>
        </w:numPr>
        <w:ind w:firstLineChars="0"/>
        <w:jc w:val="both"/>
        <w:rPr>
          <w:b/>
          <w:u w:val="single"/>
          <w:lang w:val="en-GB"/>
        </w:rPr>
      </w:pPr>
      <w:r w:rsidRPr="00801EBA">
        <w:rPr>
          <w:rFonts w:hint="eastAsia"/>
          <w:b/>
          <w:u w:val="single"/>
          <w:lang w:val="en-GB"/>
        </w:rPr>
        <w:t>How to d</w:t>
      </w:r>
      <w:r w:rsidRPr="00801EBA">
        <w:rPr>
          <w:b/>
          <w:u w:val="single"/>
          <w:lang w:val="en-GB"/>
        </w:rPr>
        <w:t>etermin</w:t>
      </w:r>
      <w:r w:rsidRPr="00801EBA">
        <w:rPr>
          <w:rFonts w:hint="eastAsia"/>
          <w:b/>
          <w:u w:val="single"/>
          <w:lang w:val="en-GB"/>
        </w:rPr>
        <w:t>e</w:t>
      </w:r>
      <w:r w:rsidRPr="00801EBA">
        <w:rPr>
          <w:b/>
          <w:u w:val="single"/>
          <w:lang w:val="en-GB"/>
        </w:rPr>
        <w:t xml:space="preserve"> the number of REs for UCI multiplexing</w:t>
      </w:r>
      <w:r w:rsidRPr="00801EBA">
        <w:rPr>
          <w:rFonts w:hint="eastAsia"/>
          <w:b/>
          <w:u w:val="single"/>
          <w:lang w:val="en-GB"/>
        </w:rPr>
        <w:t xml:space="preserve"> on TBoMS</w:t>
      </w:r>
    </w:p>
    <w:p w:rsidR="005931C2" w:rsidRDefault="005931C2" w:rsidP="005931C2">
      <w:pPr>
        <w:jc w:val="both"/>
        <w:rPr>
          <w:lang w:val="en-AU"/>
        </w:rPr>
      </w:pPr>
      <w:r w:rsidRPr="00A3567D">
        <w:rPr>
          <w:rFonts w:hint="eastAsia"/>
        </w:rPr>
        <w:lastRenderedPageBreak/>
        <w:t>Fo</w:t>
      </w:r>
      <w:r>
        <w:rPr>
          <w:rFonts w:hint="eastAsia"/>
        </w:rPr>
        <w:t xml:space="preserve">llowing the Rel-15/16 rules of UCI multiplexing on PUSCH with repetition type </w:t>
      </w:r>
      <w:proofErr w:type="gramStart"/>
      <w:r>
        <w:rPr>
          <w:rFonts w:hint="eastAsia"/>
        </w:rPr>
        <w:t>A</w:t>
      </w:r>
      <w:proofErr w:type="gramEnd"/>
      <w:r>
        <w:rPr>
          <w:rFonts w:hint="eastAsia"/>
        </w:rPr>
        <w:t xml:space="preserve">, if PUCCH with UCI using single slot transmission overlaps with TBoMS in one or more slots, </w:t>
      </w:r>
      <w:r w:rsidRPr="00FD5A6F">
        <w:rPr>
          <w:lang w:val="en-AU"/>
        </w:rPr>
        <w:t xml:space="preserve">UE </w:t>
      </w:r>
      <w:r>
        <w:rPr>
          <w:rFonts w:hint="eastAsia"/>
          <w:lang w:val="en-AU"/>
        </w:rPr>
        <w:t xml:space="preserve">should </w:t>
      </w:r>
      <w:r w:rsidRPr="00FD5A6F">
        <w:rPr>
          <w:lang w:val="en-AU"/>
        </w:rPr>
        <w:t xml:space="preserve">multiplex </w:t>
      </w:r>
      <w:r w:rsidRPr="008A50EB">
        <w:rPr>
          <w:lang w:val="en-AU"/>
        </w:rPr>
        <w:t xml:space="preserve">the </w:t>
      </w:r>
      <w:r>
        <w:rPr>
          <w:rFonts w:hint="eastAsia"/>
          <w:lang w:val="en-AU"/>
        </w:rPr>
        <w:t>UCI</w:t>
      </w:r>
      <w:r w:rsidRPr="008A50EB">
        <w:rPr>
          <w:lang w:val="en-AU"/>
        </w:rPr>
        <w:t xml:space="preserve"> in the </w:t>
      </w:r>
      <w:r>
        <w:rPr>
          <w:rFonts w:hint="eastAsia"/>
          <w:lang w:val="en-AU"/>
        </w:rPr>
        <w:t xml:space="preserve">TBoMS </w:t>
      </w:r>
      <w:r w:rsidRPr="00E70AC6">
        <w:rPr>
          <w:lang w:val="en-AU"/>
        </w:rPr>
        <w:t xml:space="preserve">transmission in the </w:t>
      </w:r>
      <w:r w:rsidRPr="005C3AAA">
        <w:rPr>
          <w:lang w:val="en-AU"/>
        </w:rPr>
        <w:t xml:space="preserve">one or more </w:t>
      </w:r>
      <w:r>
        <w:rPr>
          <w:lang w:val="en-AU"/>
        </w:rPr>
        <w:t>overlapped</w:t>
      </w:r>
      <w:r>
        <w:rPr>
          <w:rFonts w:hint="eastAsia"/>
          <w:lang w:val="en-AU"/>
        </w:rPr>
        <w:t xml:space="preserve"> </w:t>
      </w:r>
      <w:r w:rsidRPr="005C3AAA">
        <w:rPr>
          <w:lang w:val="en-AU"/>
        </w:rPr>
        <w:t>slots</w:t>
      </w:r>
      <w:r>
        <w:rPr>
          <w:rFonts w:hint="eastAsia"/>
          <w:lang w:val="en-AU"/>
        </w:rPr>
        <w:t xml:space="preserve">. </w:t>
      </w:r>
      <w:r w:rsidR="00A85679">
        <w:rPr>
          <w:rFonts w:hint="eastAsia"/>
          <w:lang w:val="en-AU"/>
        </w:rPr>
        <w:t>Note that the current timeline should be reused.</w:t>
      </w:r>
    </w:p>
    <w:p w:rsidR="005931C2" w:rsidRDefault="005931C2" w:rsidP="005931C2">
      <w:pPr>
        <w:keepNext/>
        <w:jc w:val="center"/>
      </w:pPr>
      <w:r>
        <w:object w:dxaOrig="10655" w:dyaOrig="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164.15pt" o:ole="">
            <v:imagedata r:id="rId9" o:title=""/>
          </v:shape>
          <o:OLEObject Type="Embed" ProgID="Visio.Drawing.11" ShapeID="_x0000_i1025" DrawAspect="Content" ObjectID="_1697639023" r:id="rId10"/>
        </w:object>
      </w:r>
    </w:p>
    <w:p w:rsidR="005931C2" w:rsidRPr="005464B5" w:rsidRDefault="005931C2" w:rsidP="005931C2">
      <w:pPr>
        <w:pStyle w:val="ab"/>
        <w:rPr>
          <w:lang w:val="en-GB"/>
        </w:rPr>
      </w:pPr>
      <w:bookmarkStart w:id="7" w:name="_Ref85808751"/>
      <w:r>
        <w:t xml:space="preserve">Figure </w:t>
      </w:r>
      <w:fldSimple w:instr=" SEQ Figure \* ARABIC ">
        <w:r w:rsidR="00923D3E">
          <w:rPr>
            <w:noProof/>
          </w:rPr>
          <w:t>1</w:t>
        </w:r>
      </w:fldSimple>
      <w:bookmarkEnd w:id="7"/>
      <w:r>
        <w:rPr>
          <w:rFonts w:hint="eastAsia"/>
        </w:rPr>
        <w:t xml:space="preserve"> Illustration of UCI multiplexing on TBoMS in multiplex slots</w:t>
      </w:r>
      <w:r w:rsidR="0052271E">
        <w:rPr>
          <w:rFonts w:hint="eastAsia"/>
        </w:rPr>
        <w:t>.</w:t>
      </w:r>
    </w:p>
    <w:p w:rsidR="00DE39DE" w:rsidRDefault="005931C2" w:rsidP="005931C2">
      <w:pPr>
        <w:jc w:val="both"/>
      </w:pPr>
      <w:r>
        <w:rPr>
          <w:rFonts w:hint="eastAsia"/>
          <w:lang w:val="en-GB"/>
        </w:rPr>
        <w:t>For TBoMS, it was agreed that the TB</w:t>
      </w:r>
      <w:r w:rsidR="001F5A77">
        <w:rPr>
          <w:rFonts w:hint="eastAsia"/>
          <w:lang w:val="en-GB"/>
        </w:rPr>
        <w:t>S</w:t>
      </w:r>
      <w:r>
        <w:rPr>
          <w:rFonts w:hint="eastAsia"/>
          <w:lang w:val="en-GB"/>
        </w:rPr>
        <w:t xml:space="preserve"> is determined based on the RE resources in </w:t>
      </w:r>
      <w:r w:rsidRPr="005464B5">
        <w:rPr>
          <w:rFonts w:hint="eastAsia"/>
          <w:lang w:val="en-GB"/>
        </w:rPr>
        <w:t>a</w:t>
      </w:r>
      <w:r w:rsidRPr="005464B5">
        <w:rPr>
          <w:lang w:val="en-GB"/>
        </w:rPr>
        <w:t xml:space="preserve"> number of </w:t>
      </w:r>
      <w:r>
        <w:t>available slot</w:t>
      </w:r>
      <w:r w:rsidRPr="005464B5">
        <w:rPr>
          <w:lang w:val="en-GB"/>
        </w:rPr>
        <w:t>s for a single TBoMS</w:t>
      </w:r>
      <w:r w:rsidRPr="005464B5">
        <w:rPr>
          <w:rFonts w:hint="eastAsia"/>
          <w:lang w:val="en-GB"/>
        </w:rPr>
        <w:t>. To d</w:t>
      </w:r>
      <w:r w:rsidRPr="005464B5">
        <w:rPr>
          <w:lang w:val="en-GB"/>
        </w:rPr>
        <w:t>etermin</w:t>
      </w:r>
      <w:r w:rsidRPr="005464B5">
        <w:rPr>
          <w:rFonts w:hint="eastAsia"/>
          <w:lang w:val="en-GB"/>
        </w:rPr>
        <w:t>e</w:t>
      </w:r>
      <w:r w:rsidRPr="005464B5">
        <w:rPr>
          <w:lang w:val="en-GB"/>
        </w:rPr>
        <w:t xml:space="preserve"> the number of REs for UCI multiplexing</w:t>
      </w:r>
      <w:r w:rsidRPr="005464B5">
        <w:rPr>
          <w:rFonts w:hint="eastAsia"/>
          <w:lang w:val="en-GB"/>
        </w:rPr>
        <w:t xml:space="preserve"> on TBoMS</w:t>
      </w:r>
      <w:r>
        <w:rPr>
          <w:rFonts w:hint="eastAsia"/>
          <w:lang w:val="en-GB"/>
        </w:rPr>
        <w:t xml:space="preserve">, the </w:t>
      </w:r>
      <w:r w:rsidRPr="005464B5">
        <w:rPr>
          <w:lang w:val="en-GB"/>
        </w:rPr>
        <w:t xml:space="preserve">number of </w:t>
      </w:r>
      <w:r>
        <w:t>available slot</w:t>
      </w:r>
      <w:r w:rsidRPr="005464B5">
        <w:rPr>
          <w:lang w:val="en-GB"/>
        </w:rPr>
        <w:t>s</w:t>
      </w:r>
      <w:r>
        <w:rPr>
          <w:rFonts w:hint="eastAsia"/>
          <w:lang w:val="en-GB"/>
        </w:rPr>
        <w:t xml:space="preserve"> for TBS determination can be used to determine the data rate for UCI resource computation. For the case </w:t>
      </w:r>
      <w:r>
        <w:rPr>
          <w:rFonts w:hint="eastAsia"/>
          <w:lang w:val="en-AU"/>
        </w:rPr>
        <w:t xml:space="preserve">UCI multiplex in multiple slots of TBoMS, the upper bounder of RE resources for UCI multiplexing can be determined as the total </w:t>
      </w:r>
      <w:r w:rsidRPr="005464B5">
        <w:rPr>
          <w:lang w:val="en-GB"/>
        </w:rPr>
        <w:t xml:space="preserve">number of </w:t>
      </w:r>
      <w:r>
        <w:t>available</w:t>
      </w:r>
      <w:r>
        <w:rPr>
          <w:rFonts w:hint="eastAsia"/>
        </w:rPr>
        <w:t xml:space="preserve"> REs for UCI in the multiple slots of TBoMS overlapping with PUCCH. As an example shown in</w:t>
      </w:r>
      <w:r w:rsidR="00D51231">
        <w:rPr>
          <w:rFonts w:hint="eastAsia"/>
        </w:rPr>
        <w:t xml:space="preserve"> </w:t>
      </w:r>
      <w:r w:rsidR="00D51231">
        <w:fldChar w:fldCharType="begin"/>
      </w:r>
      <w:r w:rsidR="00D51231">
        <w:instrText xml:space="preserve"> </w:instrText>
      </w:r>
      <w:r w:rsidR="00D51231">
        <w:rPr>
          <w:rFonts w:hint="eastAsia"/>
        </w:rPr>
        <w:instrText>REF _Ref85808751 \h</w:instrText>
      </w:r>
      <w:r w:rsidR="00D51231">
        <w:instrText xml:space="preserve"> </w:instrText>
      </w:r>
      <w:r w:rsidR="00D51231">
        <w:fldChar w:fldCharType="separate"/>
      </w:r>
      <w:r w:rsidR="00923D3E">
        <w:t xml:space="preserve">Figure </w:t>
      </w:r>
      <w:r w:rsidR="00923D3E">
        <w:rPr>
          <w:noProof/>
        </w:rPr>
        <w:t>1</w:t>
      </w:r>
      <w:r w:rsidR="00D51231">
        <w:fldChar w:fldCharType="end"/>
      </w:r>
      <w:r>
        <w:rPr>
          <w:rFonts w:hint="eastAsia"/>
        </w:rPr>
        <w:t xml:space="preserve">, PUCCH with HARQ-ACK in CC1 overlaps with TBoMS in 3 slots in CC2, assuming all slots for TBoMS are available, then to determine the RE resources for HARQ-ACK on TBoMS, the total RE resources in 4 slots of TBoMS can be used to compute the data rate, and the RE resources in the first 3 slots of TBoMS can be used to determine the upper bounder of RE resources for UCI multiplexing. </w:t>
      </w:r>
    </w:p>
    <w:p w:rsidR="005931C2" w:rsidRDefault="005931C2" w:rsidP="005931C2">
      <w:pPr>
        <w:jc w:val="both"/>
      </w:pPr>
      <w:r>
        <w:rPr>
          <w:rFonts w:hint="eastAsia"/>
        </w:rPr>
        <w:t>Hence, for UCI multiplexing on TBoMS, the number of RE resources for UCI modulation symbols per layer can be determined based on the following equation:</w:t>
      </w:r>
    </w:p>
    <w:p w:rsidR="005931C2" w:rsidRPr="00465C2F" w:rsidRDefault="006E61BD" w:rsidP="005931C2">
      <w:pPr>
        <w:jc w:val="center"/>
        <w:rPr>
          <w:sz w:val="21"/>
          <w:szCs w:val="21"/>
        </w:rPr>
      </w:pPr>
      <m:oMathPara>
        <m:oMath>
          <m:sSubSup>
            <m:sSubSupPr>
              <m:ctrlPr>
                <w:rPr>
                  <w:rFonts w:ascii="Cambria Math" w:hAnsi="Cambria Math"/>
                  <w:sz w:val="21"/>
                  <w:szCs w:val="21"/>
                </w:rPr>
              </m:ctrlPr>
            </m:sSubSupPr>
            <m:e>
              <m:r>
                <w:rPr>
                  <w:rFonts w:ascii="Cambria Math" w:hAnsi="Cambria Math"/>
                  <w:sz w:val="21"/>
                  <w:szCs w:val="21"/>
                </w:rPr>
                <m:t>Q</m:t>
              </m:r>
            </m:e>
            <m:sub>
              <m:r>
                <m:rPr>
                  <m:sty m:val="p"/>
                </m:rPr>
                <w:rPr>
                  <w:rFonts w:ascii="Cambria Math" w:hAnsi="Cambria Math"/>
                  <w:sz w:val="21"/>
                  <w:szCs w:val="21"/>
                </w:rPr>
                <m:t>UCI</m:t>
              </m:r>
            </m:sub>
            <m:sup>
              <m:r>
                <m:rPr>
                  <m:sty m:val="p"/>
                </m:rPr>
                <w:rPr>
                  <w:rFonts w:ascii="Cambria Math" w:hAnsi="Cambria Math" w:hint="eastAsia"/>
                  <w:sz w:val="21"/>
                  <w:szCs w:val="21"/>
                </w:rPr>
                <m:t>'</m:t>
              </m:r>
            </m:sup>
          </m:sSubSup>
          <m:r>
            <m:rPr>
              <m:sty m:val="p"/>
            </m:rPr>
            <w:rPr>
              <w:rFonts w:ascii="Cambria Math" w:hAnsi="Cambria Math"/>
              <w:sz w:val="21"/>
              <w:szCs w:val="21"/>
            </w:rPr>
            <m:t>=min</m:t>
          </m:r>
          <m:d>
            <m:dPr>
              <m:begChr m:val="{"/>
              <m:endChr m:val="}"/>
              <m:ctrlPr>
                <w:rPr>
                  <w:rFonts w:ascii="Cambria Math" w:hAnsi="Cambria Math"/>
                  <w:sz w:val="21"/>
                  <w:szCs w:val="21"/>
                </w:rPr>
              </m:ctrlPr>
            </m:dPr>
            <m:e>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(O</m:t>
                          </m:r>
                        </m:e>
                        <m:sub>
                          <m:r>
                            <m:rPr>
                              <m:sty m:val="p"/>
                            </m:rPr>
                            <w:rPr>
                              <w:rFonts w:ascii="Cambria Math" w:hAnsi="Cambria Math"/>
                              <w:sz w:val="21"/>
                              <w:szCs w:val="21"/>
                            </w:rPr>
                            <m:t>UCI</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CRC</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β</m:t>
                          </m:r>
                        </m:e>
                        <m:sub>
                          <m:r>
                            <m:rPr>
                              <m:sty m:val="p"/>
                            </m:rPr>
                            <w:rPr>
                              <w:rFonts w:ascii="Cambria Math" w:hAnsi="Cambria Math"/>
                              <w:sz w:val="21"/>
                              <w:szCs w:val="21"/>
                            </w:rPr>
                            <m:t>offset</m:t>
                          </m:r>
                        </m:sub>
                        <m:sup>
                          <m:r>
                            <m:rPr>
                              <m:sty m:val="p"/>
                            </m:rPr>
                            <w:rPr>
                              <w:rFonts w:ascii="Cambria Math" w:hAnsi="Cambria Math"/>
                              <w:sz w:val="21"/>
                              <w:szCs w:val="21"/>
                            </w:rPr>
                            <m:t>PUSCH</m:t>
                          </m:r>
                        </m:sup>
                      </m:sSubSup>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symb,available</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num>
                    <m:den>
                      <m:nary>
                        <m:naryPr>
                          <m:chr m:val="∑"/>
                          <m:limLoc m:val="undOvr"/>
                          <m:ctrlPr>
                            <w:rPr>
                              <w:rFonts w:ascii="Cambria Math" w:hAnsi="Cambria Math"/>
                              <w:sz w:val="21"/>
                              <w:szCs w:val="21"/>
                            </w:rPr>
                          </m:ctrlPr>
                        </m:naryPr>
                        <m:sub>
                          <m:r>
                            <w:rPr>
                              <w:rFonts w:ascii="Cambria Math" w:hAnsi="Cambria Math"/>
                              <w:sz w:val="21"/>
                              <w:szCs w:val="21"/>
                            </w:rPr>
                            <m:t>r</m:t>
                          </m:r>
                          <m:r>
                            <m:rPr>
                              <m:sty m:val="p"/>
                            </m:rPr>
                            <w:rPr>
                              <w:rFonts w:ascii="Cambria Math" w:hAnsi="Cambria Math"/>
                              <w:sz w:val="21"/>
                              <w:szCs w:val="21"/>
                            </w:rPr>
                            <m:t>=0</m:t>
                          </m:r>
                        </m:sub>
                        <m:sup>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UL</m:t>
                              </m:r>
                              <m:r>
                                <m:rPr>
                                  <m:sty m:val="p"/>
                                </m:rPr>
                                <w:rPr>
                                  <w:rFonts w:ascii="Cambria Math" w:hAnsi="Cambria Math"/>
                                  <w:sz w:val="21"/>
                                  <w:szCs w:val="21"/>
                                </w:rPr>
                                <m:t>-</m:t>
                              </m:r>
                              <m:r>
                                <w:rPr>
                                  <w:rFonts w:ascii="Cambria Math" w:hAnsi="Cambria Math"/>
                                  <w:sz w:val="21"/>
                                  <w:szCs w:val="21"/>
                                </w:rPr>
                                <m:t>SCH</m:t>
                              </m:r>
                            </m:sub>
                          </m:sSub>
                          <m:r>
                            <m:rPr>
                              <m:sty m:val="p"/>
                            </m:rPr>
                            <w:rPr>
                              <w:rFonts w:ascii="Cambria Math" w:hAnsi="Cambria Math"/>
                              <w:sz w:val="21"/>
                              <w:szCs w:val="21"/>
                            </w:rPr>
                            <m:t>-1</m:t>
                          </m:r>
                        </m:sup>
                        <m:e>
                          <m:sSub>
                            <m:sSubPr>
                              <m:ctrlPr>
                                <w:rPr>
                                  <w:rFonts w:ascii="Cambria Math" w:hAnsi="Cambria Math"/>
                                  <w:sz w:val="21"/>
                                  <w:szCs w:val="21"/>
                                </w:rPr>
                              </m:ctrlPr>
                            </m:sSubPr>
                            <m:e>
                              <m:r>
                                <w:rPr>
                                  <w:rFonts w:ascii="Cambria Math" w:hAnsi="Cambria Math"/>
                                  <w:sz w:val="21"/>
                                  <w:szCs w:val="21"/>
                                </w:rPr>
                                <m:t>K</m:t>
                              </m:r>
                            </m:e>
                            <m:sub>
                              <m:r>
                                <w:rPr>
                                  <w:rFonts w:ascii="Cambria Math" w:hAnsi="Cambria Math"/>
                                  <w:sz w:val="21"/>
                                  <w:szCs w:val="21"/>
                                </w:rPr>
                                <m:t>r</m:t>
                              </m:r>
                            </m:sub>
                          </m:sSub>
                        </m:e>
                      </m:nary>
                    </m:den>
                  </m:f>
                </m:e>
              </m:d>
              <m:r>
                <m:rPr>
                  <m:sty m:val="p"/>
                </m:rPr>
                <w:rPr>
                  <w:rFonts w:ascii="Cambria Math" w:hAnsi="Cambria Math"/>
                  <w:sz w:val="21"/>
                  <w:szCs w:val="21"/>
                </w:rPr>
                <m:t>,</m:t>
              </m:r>
              <m:d>
                <m:dPr>
                  <m:begChr m:val="⌈"/>
                  <m:endChr m:val="⌉"/>
                  <m:ctrlPr>
                    <w:rPr>
                      <w:rFonts w:ascii="Cambria Math" w:hAnsi="Cambria Math"/>
                      <w:sz w:val="21"/>
                      <w:szCs w:val="21"/>
                    </w:rPr>
                  </m:ctrlPr>
                </m:dPr>
                <m:e>
                  <m:r>
                    <w:rPr>
                      <w:rFonts w:ascii="Cambria Math" w:hAnsi="Cambria Math"/>
                      <w:sz w:val="21"/>
                      <w:szCs w:val="21"/>
                    </w:rPr>
                    <m:t>α</m:t>
                  </m:r>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symb,overlapslot</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e>
              </m:d>
            </m:e>
          </m:d>
        </m:oMath>
      </m:oMathPara>
    </w:p>
    <w:p w:rsidR="005931C2" w:rsidRDefault="00923D3E" w:rsidP="005931C2">
      <w:pPr>
        <w:jc w:val="both"/>
        <w:rPr>
          <w:sz w:val="21"/>
          <w:szCs w:val="21"/>
        </w:rPr>
      </w:pPr>
      <w:proofErr w:type="gramStart"/>
      <w:r>
        <w:rPr>
          <w:rFonts w:hint="eastAsia"/>
        </w:rPr>
        <w:t>w</w:t>
      </w:r>
      <w:r w:rsidR="005931C2">
        <w:rPr>
          <w:rFonts w:hint="eastAsia"/>
        </w:rPr>
        <w:t>here</w:t>
      </w:r>
      <w:proofErr w:type="gramEnd"/>
      <w:r w:rsidR="005931C2">
        <w:rPr>
          <w:rFonts w:hint="eastAsia"/>
        </w:rPr>
        <w:t xml:space="preserve">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symb,available</m:t>
            </m:r>
          </m:sub>
          <m:sup>
            <m:r>
              <m:rPr>
                <m:sty m:val="p"/>
              </m:rPr>
              <w:rPr>
                <w:rFonts w:ascii="Cambria Math" w:hAnsi="Cambria Math"/>
                <w:sz w:val="21"/>
                <w:szCs w:val="21"/>
              </w:rPr>
              <m:t>PUSCH</m:t>
            </m:r>
          </m:sup>
        </m:sSubSup>
      </m:oMath>
      <w:r w:rsidR="005931C2">
        <w:rPr>
          <w:rFonts w:hint="eastAsia"/>
          <w:sz w:val="21"/>
          <w:szCs w:val="21"/>
        </w:rPr>
        <w:t xml:space="preserve"> is the total number of symbols included in the available slots for TBoMS; and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symb,overlapslot</m:t>
            </m:r>
          </m:sub>
          <m:sup>
            <m:r>
              <m:rPr>
                <m:sty m:val="p"/>
              </m:rPr>
              <w:rPr>
                <w:rFonts w:ascii="Cambria Math" w:hAnsi="Cambria Math"/>
                <w:sz w:val="21"/>
                <w:szCs w:val="21"/>
              </w:rPr>
              <m:t>PUSCH</m:t>
            </m:r>
          </m:sup>
        </m:sSubSup>
      </m:oMath>
      <w:r w:rsidR="005931C2">
        <w:rPr>
          <w:rFonts w:hint="eastAsia"/>
          <w:sz w:val="21"/>
          <w:szCs w:val="21"/>
        </w:rPr>
        <w:t xml:space="preserve"> is the total number of symbols included in the available overlapping slots between PUCCH and TBoMS. </w:t>
      </w:r>
      <w:r w:rsidR="005931C2">
        <w:rPr>
          <w:sz w:val="21"/>
          <w:szCs w:val="21"/>
        </w:rPr>
        <w:t>T</w:t>
      </w:r>
      <w:r w:rsidR="005931C2">
        <w:rPr>
          <w:rFonts w:hint="eastAsia"/>
          <w:sz w:val="21"/>
          <w:szCs w:val="21"/>
        </w:rPr>
        <w:t xml:space="preserve">he other parameters are the same as the current </w:t>
      </w:r>
      <w:r w:rsidR="005931C2">
        <w:rPr>
          <w:sz w:val="21"/>
          <w:szCs w:val="21"/>
        </w:rPr>
        <w:t>definition</w:t>
      </w:r>
      <w:r w:rsidR="005931C2">
        <w:rPr>
          <w:rFonts w:hint="eastAsia"/>
          <w:sz w:val="21"/>
          <w:szCs w:val="21"/>
        </w:rPr>
        <w:t>.</w:t>
      </w:r>
    </w:p>
    <w:p w:rsidR="005931C2" w:rsidRDefault="005931C2" w:rsidP="005931C2">
      <w:pPr>
        <w:jc w:val="both"/>
        <w:rPr>
          <w:b/>
          <w:u w:val="single"/>
          <w:lang w:val="en-GB"/>
        </w:rPr>
      </w:pPr>
      <w:r w:rsidRPr="002669CC">
        <w:rPr>
          <w:rFonts w:hint="eastAsia"/>
          <w:b/>
          <w:lang w:val="en-GB"/>
        </w:rPr>
        <w:t xml:space="preserve">Proposal </w:t>
      </w:r>
      <w:r w:rsidR="00EC5197">
        <w:rPr>
          <w:rFonts w:hint="eastAsia"/>
          <w:b/>
          <w:lang w:val="en-GB"/>
        </w:rPr>
        <w:t>4</w:t>
      </w:r>
      <w:r w:rsidRPr="002669CC">
        <w:rPr>
          <w:rFonts w:hint="eastAsia"/>
          <w:b/>
          <w:lang w:val="en-GB"/>
        </w:rPr>
        <w:t>:</w:t>
      </w:r>
      <w:r w:rsidRPr="00115F32">
        <w:rPr>
          <w:rFonts w:hint="eastAsia"/>
          <w:b/>
          <w:lang w:val="en-GB"/>
        </w:rPr>
        <w:t xml:space="preserve"> </w:t>
      </w:r>
      <w:r w:rsidRPr="00465C2F">
        <w:rPr>
          <w:b/>
          <w:lang w:val="en-GB"/>
        </w:rPr>
        <w:t xml:space="preserve">To determine the number of REs for UCI multiplexing on TBoMS, the following </w:t>
      </w:r>
      <w:r>
        <w:rPr>
          <w:rFonts w:hint="eastAsia"/>
          <w:b/>
          <w:lang w:val="en-GB"/>
        </w:rPr>
        <w:t xml:space="preserve">are </w:t>
      </w:r>
      <w:r w:rsidRPr="00465C2F">
        <w:rPr>
          <w:b/>
          <w:lang w:val="en-GB"/>
        </w:rPr>
        <w:t>supported:</w:t>
      </w:r>
    </w:p>
    <w:p w:rsidR="005931C2" w:rsidRPr="00465C2F" w:rsidRDefault="005931C2" w:rsidP="003D4A58">
      <w:pPr>
        <w:pStyle w:val="a6"/>
        <w:numPr>
          <w:ilvl w:val="0"/>
          <w:numId w:val="5"/>
        </w:numPr>
        <w:ind w:firstLineChars="0"/>
        <w:jc w:val="both"/>
        <w:rPr>
          <w:b/>
          <w:lang w:val="en-GB"/>
        </w:rPr>
      </w:pPr>
      <w:r>
        <w:rPr>
          <w:rFonts w:hint="eastAsia"/>
          <w:b/>
          <w:lang w:val="en-GB"/>
        </w:rPr>
        <w:t>T</w:t>
      </w:r>
      <w:r w:rsidRPr="00465C2F">
        <w:rPr>
          <w:b/>
          <w:lang w:val="en-GB"/>
        </w:rPr>
        <w:t>he number of available slots for TBS determination can be used to determine the data rate for UCI resource computation;</w:t>
      </w:r>
    </w:p>
    <w:p w:rsidR="005931C2" w:rsidRDefault="005931C2" w:rsidP="003D4A58">
      <w:pPr>
        <w:pStyle w:val="a6"/>
        <w:numPr>
          <w:ilvl w:val="0"/>
          <w:numId w:val="5"/>
        </w:numPr>
        <w:ind w:firstLineChars="0"/>
        <w:jc w:val="both"/>
        <w:rPr>
          <w:b/>
          <w:lang w:val="en-GB"/>
        </w:rPr>
      </w:pPr>
      <w:r>
        <w:rPr>
          <w:rFonts w:hint="eastAsia"/>
          <w:b/>
          <w:lang w:val="en-GB"/>
        </w:rPr>
        <w:t>T</w:t>
      </w:r>
      <w:r w:rsidRPr="00465C2F">
        <w:rPr>
          <w:b/>
          <w:lang w:val="en-GB"/>
        </w:rPr>
        <w:t>he number of available overlapping slots between PUCCH and TBoMS can be used to determine the upper bounder of UCI resource on TBoMS.</w:t>
      </w:r>
    </w:p>
    <w:p w:rsidR="00F76013" w:rsidRDefault="00F76013" w:rsidP="00F76013">
      <w:pPr>
        <w:jc w:val="both"/>
        <w:rPr>
          <w:lang w:val="en-AU"/>
        </w:rPr>
      </w:pPr>
      <w:r>
        <w:rPr>
          <w:rFonts w:hint="eastAsia"/>
          <w:lang w:val="en-AU"/>
        </w:rPr>
        <w:t xml:space="preserve">Since </w:t>
      </w:r>
      <w:r w:rsidRPr="00F76013">
        <w:rPr>
          <w:lang w:val="en-AU"/>
        </w:rPr>
        <w:t>the number of REs for UCI multiplexing on TBoMS</w:t>
      </w:r>
      <w:r>
        <w:rPr>
          <w:rFonts w:hint="eastAsia"/>
          <w:lang w:val="en-AU"/>
        </w:rPr>
        <w:t xml:space="preserve"> is determined as the total resource for UCI transmission in the </w:t>
      </w:r>
      <w:r>
        <w:rPr>
          <w:lang w:val="en-AU"/>
        </w:rPr>
        <w:t>multiple</w:t>
      </w:r>
      <w:r>
        <w:rPr>
          <w:rFonts w:hint="eastAsia"/>
          <w:lang w:val="en-AU"/>
        </w:rPr>
        <w:t xml:space="preserve"> slots of the TBoMS overlapping with the PUCCH with the UCI, </w:t>
      </w:r>
      <w:r w:rsidR="0073502E">
        <w:rPr>
          <w:rFonts w:hint="eastAsia"/>
          <w:lang w:val="en-AU"/>
        </w:rPr>
        <w:t xml:space="preserve">the </w:t>
      </w:r>
      <w:r>
        <w:rPr>
          <w:rFonts w:hint="eastAsia"/>
          <w:lang w:val="en-AU"/>
        </w:rPr>
        <w:t xml:space="preserve">UCI should be jointly coded </w:t>
      </w:r>
      <w:r>
        <w:rPr>
          <w:lang w:val="en-AU"/>
        </w:rPr>
        <w:t>instead</w:t>
      </w:r>
      <w:r>
        <w:rPr>
          <w:rFonts w:hint="eastAsia"/>
          <w:lang w:val="en-AU"/>
        </w:rPr>
        <w:t xml:space="preserve"> of repetition</w:t>
      </w:r>
      <w:r w:rsidRPr="00F76013">
        <w:rPr>
          <w:rFonts w:hint="eastAsia"/>
          <w:lang w:val="en-AU"/>
        </w:rPr>
        <w:t xml:space="preserve"> </w:t>
      </w:r>
      <w:r>
        <w:rPr>
          <w:rFonts w:hint="eastAsia"/>
          <w:lang w:val="en-AU"/>
        </w:rPr>
        <w:t xml:space="preserve">among the multiple overlapped slots, following the same </w:t>
      </w:r>
      <w:r>
        <w:rPr>
          <w:lang w:val="en-AU"/>
        </w:rPr>
        <w:t>mechanism</w:t>
      </w:r>
      <w:r>
        <w:rPr>
          <w:rFonts w:hint="eastAsia"/>
          <w:lang w:val="en-AU"/>
        </w:rPr>
        <w:t xml:space="preserve"> of TBoMS, so as to </w:t>
      </w:r>
      <w:r w:rsidR="00EC5197">
        <w:rPr>
          <w:rFonts w:hint="eastAsia"/>
          <w:lang w:val="en-AU"/>
        </w:rPr>
        <w:t xml:space="preserve">match the RE determination </w:t>
      </w:r>
      <w:r w:rsidR="00EC5197">
        <w:rPr>
          <w:lang w:val="en-AU"/>
        </w:rPr>
        <w:t>mechanism</w:t>
      </w:r>
      <w:r w:rsidR="00EC5197">
        <w:rPr>
          <w:rFonts w:hint="eastAsia"/>
          <w:lang w:val="en-AU"/>
        </w:rPr>
        <w:t xml:space="preserve"> and </w:t>
      </w:r>
      <w:r>
        <w:rPr>
          <w:rFonts w:hint="eastAsia"/>
          <w:lang w:val="en-AU"/>
        </w:rPr>
        <w:t xml:space="preserve">achieve a good coding gain. </w:t>
      </w:r>
    </w:p>
    <w:p w:rsidR="00F76013" w:rsidRPr="00F76013" w:rsidRDefault="00F76013" w:rsidP="003D3E0E">
      <w:pPr>
        <w:jc w:val="both"/>
        <w:rPr>
          <w:b/>
          <w:lang w:val="en-GB"/>
        </w:rPr>
      </w:pPr>
      <w:r w:rsidRPr="00C27997">
        <w:rPr>
          <w:rFonts w:hint="eastAsia"/>
          <w:b/>
          <w:lang w:val="en-AU"/>
        </w:rPr>
        <w:t xml:space="preserve">Proposal </w:t>
      </w:r>
      <w:r w:rsidR="00EC5197">
        <w:rPr>
          <w:rFonts w:hint="eastAsia"/>
          <w:b/>
          <w:lang w:val="en-AU"/>
        </w:rPr>
        <w:t>5</w:t>
      </w:r>
      <w:r w:rsidRPr="00C27997">
        <w:rPr>
          <w:rFonts w:hint="eastAsia"/>
          <w:b/>
          <w:lang w:val="en-AU"/>
        </w:rPr>
        <w:t>: T</w:t>
      </w:r>
      <w:r w:rsidRPr="00C27997">
        <w:rPr>
          <w:b/>
          <w:lang w:val="en-AU"/>
        </w:rPr>
        <w:t>h</w:t>
      </w:r>
      <w:r w:rsidRPr="00C27997">
        <w:rPr>
          <w:rFonts w:hint="eastAsia"/>
          <w:b/>
          <w:lang w:val="en-AU"/>
        </w:rPr>
        <w:t xml:space="preserve">e UCI should be coded </w:t>
      </w:r>
      <w:r>
        <w:rPr>
          <w:rFonts w:hint="eastAsia"/>
          <w:b/>
          <w:lang w:val="en-AU"/>
        </w:rPr>
        <w:t>and rate matched based on the total number of R</w:t>
      </w:r>
      <w:r w:rsidR="00A03861">
        <w:rPr>
          <w:rFonts w:hint="eastAsia"/>
          <w:b/>
          <w:lang w:val="en-AU"/>
        </w:rPr>
        <w:t>E</w:t>
      </w:r>
      <w:r>
        <w:rPr>
          <w:rFonts w:hint="eastAsia"/>
          <w:b/>
          <w:lang w:val="en-AU"/>
        </w:rPr>
        <w:t>s for UCI multiplexing on TBoMS</w:t>
      </w:r>
      <w:r w:rsidRPr="00C27997">
        <w:rPr>
          <w:rFonts w:hint="eastAsia"/>
          <w:b/>
          <w:lang w:val="en-AU"/>
        </w:rPr>
        <w:t>.</w:t>
      </w:r>
    </w:p>
    <w:p w:rsidR="005931C2" w:rsidRPr="007E4E58" w:rsidRDefault="005931C2" w:rsidP="003D4A58">
      <w:pPr>
        <w:pStyle w:val="a6"/>
        <w:numPr>
          <w:ilvl w:val="0"/>
          <w:numId w:val="6"/>
        </w:numPr>
        <w:ind w:firstLineChars="0"/>
        <w:jc w:val="both"/>
        <w:rPr>
          <w:b/>
          <w:u w:val="single"/>
          <w:lang w:val="en-GB"/>
        </w:rPr>
      </w:pPr>
      <w:r w:rsidRPr="007E4E58">
        <w:rPr>
          <w:b/>
          <w:u w:val="single"/>
          <w:lang w:val="en-GB"/>
        </w:rPr>
        <w:t>Mapping rules for UCI multiplexing on TBoMS</w:t>
      </w:r>
    </w:p>
    <w:p w:rsidR="005931C2" w:rsidRDefault="005931C2" w:rsidP="005931C2">
      <w:pPr>
        <w:jc w:val="both"/>
        <w:rPr>
          <w:lang w:val="en-AU"/>
        </w:rPr>
      </w:pPr>
      <w:r>
        <w:rPr>
          <w:rFonts w:hint="eastAsia"/>
          <w:lang w:val="en-AU"/>
        </w:rPr>
        <w:t xml:space="preserve">In case UCI multiplexing in one slot of TBoMS, the current UCI mapping rules can be reused. However, in case UCI multiplexing in multiple slots of TBoMS, </w:t>
      </w:r>
      <w:r w:rsidR="00320F46">
        <w:rPr>
          <w:rFonts w:hint="eastAsia"/>
          <w:lang w:val="en-AU"/>
        </w:rPr>
        <w:t xml:space="preserve">since the UCI </w:t>
      </w:r>
      <w:r w:rsidR="00320F46">
        <w:rPr>
          <w:lang w:val="en-AU"/>
        </w:rPr>
        <w:t>resource</w:t>
      </w:r>
      <w:r w:rsidR="00320F46">
        <w:rPr>
          <w:rFonts w:hint="eastAsia"/>
          <w:lang w:val="en-AU"/>
        </w:rPr>
        <w:t xml:space="preserve"> is determined as the total resources for the multiple slots with UCI transmission, </w:t>
      </w:r>
      <w:r>
        <w:rPr>
          <w:rFonts w:hint="eastAsia"/>
          <w:lang w:val="en-AU"/>
        </w:rPr>
        <w:t>the following two mapping rules can be considered</w:t>
      </w:r>
      <w:r w:rsidR="00320F46">
        <w:rPr>
          <w:rFonts w:hint="eastAsia"/>
          <w:lang w:val="en-AU"/>
        </w:rPr>
        <w:t xml:space="preserve"> to divide the total UCI resources into the </w:t>
      </w:r>
      <w:r w:rsidR="00320F46">
        <w:rPr>
          <w:lang w:val="en-AU"/>
        </w:rPr>
        <w:t>multiple</w:t>
      </w:r>
      <w:r w:rsidR="00320F46">
        <w:rPr>
          <w:rFonts w:hint="eastAsia"/>
          <w:lang w:val="en-AU"/>
        </w:rPr>
        <w:t xml:space="preserve"> slots</w:t>
      </w:r>
      <w:r>
        <w:rPr>
          <w:rFonts w:hint="eastAsia"/>
          <w:lang w:val="en-AU"/>
        </w:rPr>
        <w:t>:</w:t>
      </w:r>
    </w:p>
    <w:p w:rsidR="005931C2" w:rsidRPr="005464B5" w:rsidRDefault="005931C2" w:rsidP="003D4A58">
      <w:pPr>
        <w:pStyle w:val="a6"/>
        <w:numPr>
          <w:ilvl w:val="0"/>
          <w:numId w:val="4"/>
        </w:numPr>
        <w:ind w:firstLineChars="0"/>
        <w:jc w:val="both"/>
        <w:rPr>
          <w:lang w:val="en-AU"/>
        </w:rPr>
      </w:pPr>
      <w:r w:rsidRPr="005A4764">
        <w:rPr>
          <w:rFonts w:hint="eastAsia"/>
          <w:lang w:val="en-AU"/>
        </w:rPr>
        <w:lastRenderedPageBreak/>
        <w:t xml:space="preserve">Option 1: </w:t>
      </w:r>
      <w:r w:rsidRPr="005464B5">
        <w:rPr>
          <w:lang w:val="en-AU"/>
        </w:rPr>
        <w:t>The RE</w:t>
      </w:r>
      <w:r>
        <w:rPr>
          <w:rFonts w:hint="eastAsia"/>
          <w:lang w:val="en-AU"/>
        </w:rPr>
        <w:t>s</w:t>
      </w:r>
      <w:r w:rsidRPr="005464B5">
        <w:rPr>
          <w:lang w:val="en-AU"/>
        </w:rPr>
        <w:t xml:space="preserve"> occupied by UCI are evenly divided into several parts</w:t>
      </w:r>
      <w:r>
        <w:rPr>
          <w:rFonts w:hint="eastAsia"/>
          <w:lang w:val="en-AU"/>
        </w:rPr>
        <w:t xml:space="preserve"> based on the quantity of the multiple slots</w:t>
      </w:r>
      <w:r w:rsidRPr="005464B5">
        <w:rPr>
          <w:lang w:val="en-AU"/>
        </w:rPr>
        <w:t xml:space="preserve">, </w:t>
      </w:r>
      <w:r>
        <w:rPr>
          <w:rFonts w:hint="eastAsia"/>
          <w:lang w:val="en-AU"/>
        </w:rPr>
        <w:t xml:space="preserve">and each part </w:t>
      </w:r>
      <w:r w:rsidR="00A53255">
        <w:rPr>
          <w:lang w:val="en-AU"/>
        </w:rPr>
        <w:t>is</w:t>
      </w:r>
      <w:r w:rsidRPr="005464B5">
        <w:rPr>
          <w:lang w:val="en-AU"/>
        </w:rPr>
        <w:t xml:space="preserve"> mapped in each </w:t>
      </w:r>
      <w:r>
        <w:rPr>
          <w:rFonts w:hint="eastAsia"/>
          <w:lang w:val="en-AU"/>
        </w:rPr>
        <w:t>of the multiple slots</w:t>
      </w:r>
      <w:r w:rsidRPr="005464B5">
        <w:rPr>
          <w:lang w:val="en-AU"/>
        </w:rPr>
        <w:t>.</w:t>
      </w:r>
    </w:p>
    <w:p w:rsidR="005931C2" w:rsidRPr="005A4764" w:rsidRDefault="005931C2" w:rsidP="003D4A58">
      <w:pPr>
        <w:pStyle w:val="a6"/>
        <w:numPr>
          <w:ilvl w:val="0"/>
          <w:numId w:val="4"/>
        </w:numPr>
        <w:ind w:firstLineChars="0"/>
        <w:jc w:val="both"/>
        <w:rPr>
          <w:lang w:val="en-AU"/>
        </w:rPr>
      </w:pPr>
      <w:r w:rsidRPr="005464B5">
        <w:rPr>
          <w:rFonts w:hint="eastAsia"/>
          <w:lang w:val="en-AU"/>
        </w:rPr>
        <w:t xml:space="preserve">Option 2: </w:t>
      </w:r>
      <w:r w:rsidRPr="005464B5">
        <w:rPr>
          <w:lang w:val="en-AU"/>
        </w:rPr>
        <w:t xml:space="preserve">UCI is mapped from the first slot </w:t>
      </w:r>
      <w:r>
        <w:rPr>
          <w:rFonts w:hint="eastAsia"/>
          <w:lang w:val="en-AU"/>
        </w:rPr>
        <w:t>of the</w:t>
      </w:r>
      <w:r w:rsidRPr="005464B5">
        <w:rPr>
          <w:lang w:val="en-AU"/>
        </w:rPr>
        <w:t xml:space="preserve"> multiple slots </w:t>
      </w:r>
      <w:r>
        <w:rPr>
          <w:rFonts w:hint="eastAsia"/>
          <w:lang w:val="en-AU"/>
        </w:rPr>
        <w:t>and in sequence until all the UCI coded modulation symbols are mapped</w:t>
      </w:r>
      <w:r w:rsidRPr="005464B5">
        <w:rPr>
          <w:lang w:val="en-AU"/>
        </w:rPr>
        <w:t>.</w:t>
      </w:r>
    </w:p>
    <w:p w:rsidR="005931C2" w:rsidRDefault="005931C2" w:rsidP="005931C2">
      <w:pPr>
        <w:keepNext/>
        <w:jc w:val="center"/>
      </w:pPr>
      <w:r>
        <w:object w:dxaOrig="10655" w:dyaOrig="5518">
          <v:shape id="_x0000_i1026" type="#_x0000_t75" style="width:316.8pt;height:164.15pt" o:ole="">
            <v:imagedata r:id="rId11" o:title=""/>
          </v:shape>
          <o:OLEObject Type="Embed" ProgID="Visio.Drawing.11" ShapeID="_x0000_i1026" DrawAspect="Content" ObjectID="_1697639024" r:id="rId12"/>
        </w:object>
      </w:r>
    </w:p>
    <w:p w:rsidR="005931C2" w:rsidRPr="005464B5" w:rsidRDefault="005931C2" w:rsidP="005931C2">
      <w:pPr>
        <w:pStyle w:val="ab"/>
        <w:rPr>
          <w:lang w:val="en-GB"/>
        </w:rPr>
      </w:pPr>
      <w:bookmarkStart w:id="8" w:name="_Ref85808763"/>
      <w:r>
        <w:t xml:space="preserve">Figure </w:t>
      </w:r>
      <w:fldSimple w:instr=" SEQ Figure \* ARABIC ">
        <w:r w:rsidR="00923D3E">
          <w:rPr>
            <w:noProof/>
          </w:rPr>
          <w:t>2</w:t>
        </w:r>
      </w:fldSimple>
      <w:bookmarkEnd w:id="8"/>
      <w:r>
        <w:rPr>
          <w:rFonts w:hint="eastAsia"/>
        </w:rPr>
        <w:t xml:space="preserve"> UCI mapping on TBoMS based on </w:t>
      </w:r>
      <w:r w:rsidR="0052271E">
        <w:rPr>
          <w:rFonts w:hint="eastAsia"/>
        </w:rPr>
        <w:t xml:space="preserve">Option </w:t>
      </w:r>
      <w:r>
        <w:rPr>
          <w:rFonts w:hint="eastAsia"/>
        </w:rPr>
        <w:t>1</w:t>
      </w:r>
      <w:r w:rsidR="0052271E">
        <w:rPr>
          <w:rFonts w:hint="eastAsia"/>
        </w:rPr>
        <w:t>.</w:t>
      </w:r>
    </w:p>
    <w:p w:rsidR="005931C2" w:rsidRDefault="005931C2" w:rsidP="005931C2">
      <w:pPr>
        <w:jc w:val="both"/>
        <w:rPr>
          <w:lang w:val="en-AU"/>
        </w:rPr>
      </w:pPr>
      <w:r>
        <w:rPr>
          <w:rFonts w:hint="eastAsia"/>
          <w:lang w:val="en-AU"/>
        </w:rPr>
        <w:t xml:space="preserve">For Option 1, the current mapping rules can be reused for UCI mapping in each slot after determine the number of REs for UCI in each slot, and in some cases better performance may be </w:t>
      </w:r>
      <w:r>
        <w:rPr>
          <w:lang w:val="en-AU"/>
        </w:rPr>
        <w:t>achieved</w:t>
      </w:r>
      <w:r>
        <w:rPr>
          <w:rFonts w:hint="eastAsia"/>
          <w:lang w:val="en-AU"/>
        </w:rPr>
        <w:t xml:space="preserve"> since UCI REs are closer to DMRS than that of Option</w:t>
      </w:r>
      <w:r w:rsidR="00A53255">
        <w:rPr>
          <w:rFonts w:hint="eastAsia"/>
          <w:lang w:val="en-AU"/>
        </w:rPr>
        <w:t xml:space="preserve"> </w:t>
      </w:r>
      <w:r>
        <w:rPr>
          <w:rFonts w:hint="eastAsia"/>
          <w:lang w:val="en-AU"/>
        </w:rPr>
        <w:t>2. As shown in</w:t>
      </w:r>
      <w:r w:rsidR="00D51231">
        <w:rPr>
          <w:rFonts w:hint="eastAsia"/>
          <w:lang w:val="en-AU"/>
        </w:rPr>
        <w:t xml:space="preserve"> </w:t>
      </w:r>
      <w:r w:rsidR="00D51231">
        <w:rPr>
          <w:lang w:val="en-AU"/>
        </w:rPr>
        <w:fldChar w:fldCharType="begin"/>
      </w:r>
      <w:r w:rsidR="00D51231">
        <w:rPr>
          <w:lang w:val="en-AU"/>
        </w:rPr>
        <w:instrText xml:space="preserve"> </w:instrText>
      </w:r>
      <w:r w:rsidR="00D51231">
        <w:rPr>
          <w:rFonts w:hint="eastAsia"/>
          <w:lang w:val="en-AU"/>
        </w:rPr>
        <w:instrText>REF _Ref85808763 \h</w:instrText>
      </w:r>
      <w:r w:rsidR="00D51231">
        <w:rPr>
          <w:lang w:val="en-AU"/>
        </w:rPr>
        <w:instrText xml:space="preserve"> </w:instrText>
      </w:r>
      <w:r w:rsidR="00D51231">
        <w:rPr>
          <w:lang w:val="en-AU"/>
        </w:rPr>
      </w:r>
      <w:r w:rsidR="00D51231">
        <w:rPr>
          <w:lang w:val="en-AU"/>
        </w:rPr>
        <w:fldChar w:fldCharType="separate"/>
      </w:r>
      <w:r w:rsidR="00923D3E">
        <w:t xml:space="preserve">Figure </w:t>
      </w:r>
      <w:r w:rsidR="00923D3E">
        <w:rPr>
          <w:noProof/>
        </w:rPr>
        <w:t>2</w:t>
      </w:r>
      <w:r w:rsidR="00D51231">
        <w:rPr>
          <w:lang w:val="en-AU"/>
        </w:rPr>
        <w:fldChar w:fldCharType="end"/>
      </w:r>
      <w:r>
        <w:rPr>
          <w:rFonts w:hint="eastAsia"/>
          <w:lang w:val="en-AU"/>
        </w:rPr>
        <w:t xml:space="preserve">, assuming HARQ-ACK would occupy 6 OFDM symbols, </w:t>
      </w:r>
      <w:r w:rsidR="00332DFD">
        <w:rPr>
          <w:rFonts w:hint="eastAsia"/>
          <w:lang w:val="en-AU"/>
        </w:rPr>
        <w:t>and</w:t>
      </w:r>
      <w:r>
        <w:rPr>
          <w:rFonts w:hint="eastAsia"/>
          <w:lang w:val="en-AU"/>
        </w:rPr>
        <w:t xml:space="preserve"> in each of the first 3 slots of TBoMS which overlaps with PUCCH for HARQ-ACK, HARQ-ACK </w:t>
      </w:r>
      <w:r w:rsidR="00332DFD">
        <w:rPr>
          <w:rFonts w:hint="eastAsia"/>
          <w:lang w:val="en-AU"/>
        </w:rPr>
        <w:t>will</w:t>
      </w:r>
      <w:r>
        <w:rPr>
          <w:rFonts w:hint="eastAsia"/>
          <w:lang w:val="en-AU"/>
        </w:rPr>
        <w:t xml:space="preserve"> occupy 2 symbols and is multiplexed on the first 2 symbols after </w:t>
      </w:r>
      <w:r>
        <w:rPr>
          <w:lang w:val="en-AU"/>
        </w:rPr>
        <w:t>the</w:t>
      </w:r>
      <w:r>
        <w:rPr>
          <w:rFonts w:hint="eastAsia"/>
          <w:lang w:val="en-AU"/>
        </w:rPr>
        <w:t xml:space="preserve"> first DMRS as in current scheme.</w:t>
      </w:r>
    </w:p>
    <w:p w:rsidR="005931C2" w:rsidRPr="00D9596F" w:rsidRDefault="005931C2" w:rsidP="005931C2">
      <w:pPr>
        <w:jc w:val="both"/>
        <w:rPr>
          <w:lang w:val="en-AU"/>
        </w:rPr>
      </w:pPr>
    </w:p>
    <w:p w:rsidR="005931C2" w:rsidRDefault="005931C2" w:rsidP="005931C2">
      <w:pPr>
        <w:keepNext/>
        <w:jc w:val="center"/>
      </w:pPr>
      <w:r>
        <w:object w:dxaOrig="10655" w:dyaOrig="5518">
          <v:shape id="_x0000_i1027" type="#_x0000_t75" style="width:316.8pt;height:164.15pt" o:ole="">
            <v:imagedata r:id="rId13" o:title=""/>
          </v:shape>
          <o:OLEObject Type="Embed" ProgID="Visio.Drawing.11" ShapeID="_x0000_i1027" DrawAspect="Content" ObjectID="_1697639025" r:id="rId14"/>
        </w:object>
      </w:r>
    </w:p>
    <w:p w:rsidR="005931C2" w:rsidRPr="005464B5" w:rsidRDefault="005931C2" w:rsidP="005931C2">
      <w:pPr>
        <w:pStyle w:val="ab"/>
        <w:rPr>
          <w:lang w:val="en-GB"/>
        </w:rPr>
      </w:pPr>
      <w:bookmarkStart w:id="9" w:name="_Ref85808774"/>
      <w:r>
        <w:t xml:space="preserve">Figure </w:t>
      </w:r>
      <w:fldSimple w:instr=" SEQ Figure \* ARABIC ">
        <w:r w:rsidR="00923D3E">
          <w:rPr>
            <w:noProof/>
          </w:rPr>
          <w:t>3</w:t>
        </w:r>
      </w:fldSimple>
      <w:bookmarkEnd w:id="9"/>
      <w:r>
        <w:rPr>
          <w:rFonts w:hint="eastAsia"/>
        </w:rPr>
        <w:t xml:space="preserve"> UCI mapping on TBoMS based on </w:t>
      </w:r>
      <w:r w:rsidR="0052271E">
        <w:rPr>
          <w:rFonts w:hint="eastAsia"/>
        </w:rPr>
        <w:t xml:space="preserve">Option </w:t>
      </w:r>
      <w:r>
        <w:rPr>
          <w:rFonts w:hint="eastAsia"/>
        </w:rPr>
        <w:t>2</w:t>
      </w:r>
      <w:r w:rsidR="0052271E">
        <w:rPr>
          <w:rFonts w:hint="eastAsia"/>
        </w:rPr>
        <w:t>.</w:t>
      </w:r>
    </w:p>
    <w:p w:rsidR="005931C2" w:rsidRDefault="005931C2" w:rsidP="005931C2">
      <w:pPr>
        <w:jc w:val="both"/>
        <w:rPr>
          <w:lang w:val="en-AU"/>
        </w:rPr>
      </w:pPr>
      <w:r>
        <w:rPr>
          <w:rFonts w:hint="eastAsia"/>
          <w:lang w:val="en-AU"/>
        </w:rPr>
        <w:t xml:space="preserve">For Option 2, UCI may have shorter latency since it </w:t>
      </w:r>
      <w:r w:rsidRPr="00B97AB3">
        <w:rPr>
          <w:lang w:val="en-AU"/>
        </w:rPr>
        <w:t xml:space="preserve">occupies </w:t>
      </w:r>
      <w:r w:rsidRPr="00465C2F">
        <w:rPr>
          <w:lang w:val="en-AU"/>
        </w:rPr>
        <w:t xml:space="preserve">earlier </w:t>
      </w:r>
      <w:r w:rsidRPr="00B97AB3">
        <w:rPr>
          <w:lang w:val="en-AU"/>
        </w:rPr>
        <w:t>resources</w:t>
      </w:r>
      <w:r>
        <w:rPr>
          <w:rFonts w:hint="eastAsia"/>
          <w:lang w:val="en-AU"/>
        </w:rPr>
        <w:t xml:space="preserve"> than Option 1. As shown in</w:t>
      </w:r>
      <w:r w:rsidR="00D51231">
        <w:rPr>
          <w:rFonts w:hint="eastAsia"/>
          <w:lang w:val="en-AU"/>
        </w:rPr>
        <w:t xml:space="preserve"> </w:t>
      </w:r>
      <w:r w:rsidR="00D51231">
        <w:rPr>
          <w:lang w:val="en-AU"/>
        </w:rPr>
        <w:fldChar w:fldCharType="begin"/>
      </w:r>
      <w:r w:rsidR="00D51231">
        <w:rPr>
          <w:lang w:val="en-AU"/>
        </w:rPr>
        <w:instrText xml:space="preserve"> </w:instrText>
      </w:r>
      <w:r w:rsidR="00D51231">
        <w:rPr>
          <w:rFonts w:hint="eastAsia"/>
          <w:lang w:val="en-AU"/>
        </w:rPr>
        <w:instrText>REF _Ref85808774 \h</w:instrText>
      </w:r>
      <w:r w:rsidR="00D51231">
        <w:rPr>
          <w:lang w:val="en-AU"/>
        </w:rPr>
        <w:instrText xml:space="preserve"> </w:instrText>
      </w:r>
      <w:r w:rsidR="00D51231">
        <w:rPr>
          <w:lang w:val="en-AU"/>
        </w:rPr>
      </w:r>
      <w:r w:rsidR="00D51231">
        <w:rPr>
          <w:lang w:val="en-AU"/>
        </w:rPr>
        <w:fldChar w:fldCharType="separate"/>
      </w:r>
      <w:r w:rsidR="00923D3E">
        <w:t xml:space="preserve">Figure </w:t>
      </w:r>
      <w:r w:rsidR="00923D3E">
        <w:rPr>
          <w:noProof/>
        </w:rPr>
        <w:t>3</w:t>
      </w:r>
      <w:r w:rsidR="00D51231">
        <w:rPr>
          <w:lang w:val="en-AU"/>
        </w:rPr>
        <w:fldChar w:fldCharType="end"/>
      </w:r>
      <w:r>
        <w:rPr>
          <w:rFonts w:hint="eastAsia"/>
          <w:lang w:val="en-AU"/>
        </w:rPr>
        <w:t xml:space="preserve">, assuming HARQ-ACK would occupy 6 OFDM symbols, </w:t>
      </w:r>
      <w:proofErr w:type="gramStart"/>
      <w:r>
        <w:rPr>
          <w:rFonts w:hint="eastAsia"/>
          <w:lang w:val="en-AU"/>
        </w:rPr>
        <w:t>then</w:t>
      </w:r>
      <w:proofErr w:type="gramEnd"/>
      <w:r>
        <w:rPr>
          <w:rFonts w:hint="eastAsia"/>
          <w:lang w:val="en-AU"/>
        </w:rPr>
        <w:t xml:space="preserve"> HARQ-ACK would occupy 6 symbols in the first slot of TBoMS. In this option, how to determine the upper bounder of UCI resources in one slot of TBoMS </w:t>
      </w:r>
      <w:r w:rsidR="00B53077">
        <w:rPr>
          <w:rFonts w:hint="eastAsia"/>
          <w:lang w:val="en-AU"/>
        </w:rPr>
        <w:t>should</w:t>
      </w:r>
      <w:r>
        <w:rPr>
          <w:rFonts w:hint="eastAsia"/>
          <w:lang w:val="en-AU"/>
        </w:rPr>
        <w:t xml:space="preserve"> be further considered</w:t>
      </w:r>
      <w:r w:rsidR="00B53077">
        <w:rPr>
          <w:rFonts w:hint="eastAsia"/>
          <w:lang w:val="en-AU"/>
        </w:rPr>
        <w:t xml:space="preserve"> since the UCI may occupy a large part of PUSCH resources in one slot which may impact the data transmission</w:t>
      </w:r>
      <w:r>
        <w:rPr>
          <w:rFonts w:hint="eastAsia"/>
          <w:lang w:val="en-AU"/>
        </w:rPr>
        <w:t>.</w:t>
      </w:r>
    </w:p>
    <w:p w:rsidR="005931C2" w:rsidRDefault="005931C2" w:rsidP="005931C2">
      <w:pPr>
        <w:jc w:val="both"/>
        <w:rPr>
          <w:lang w:val="en-GB"/>
        </w:rPr>
      </w:pPr>
      <w:r>
        <w:rPr>
          <w:rFonts w:hint="eastAsia"/>
          <w:lang w:val="en-GB"/>
        </w:rPr>
        <w:t>Comparing the two options, Option 1 is slightly preferred to reuse the current mapping rule in one slot. Hence,</w:t>
      </w:r>
      <w:r w:rsidRPr="000A5FAC">
        <w:rPr>
          <w:rFonts w:hint="eastAsia"/>
          <w:lang w:val="en-GB"/>
        </w:rPr>
        <w:t xml:space="preserve"> </w:t>
      </w:r>
      <w:r>
        <w:rPr>
          <w:rFonts w:hint="eastAsia"/>
          <w:lang w:val="en-GB"/>
        </w:rPr>
        <w:t>we have the following proposal for UCI multiplexing on TBoMS:</w:t>
      </w:r>
    </w:p>
    <w:p w:rsidR="003471D1" w:rsidRPr="00A85679" w:rsidRDefault="005931C2" w:rsidP="00A85679">
      <w:pPr>
        <w:jc w:val="both"/>
        <w:rPr>
          <w:b/>
          <w:lang w:val="en-GB"/>
        </w:rPr>
      </w:pPr>
      <w:r w:rsidRPr="00465C2F">
        <w:rPr>
          <w:b/>
          <w:lang w:val="en-GB"/>
        </w:rPr>
        <w:t xml:space="preserve">Proposal </w:t>
      </w:r>
      <w:r w:rsidR="00C27997">
        <w:rPr>
          <w:rFonts w:hint="eastAsia"/>
          <w:b/>
          <w:lang w:val="en-GB"/>
        </w:rPr>
        <w:t>6</w:t>
      </w:r>
      <w:r w:rsidRPr="00465C2F">
        <w:rPr>
          <w:b/>
          <w:lang w:val="en-GB"/>
        </w:rPr>
        <w:t xml:space="preserve">: </w:t>
      </w:r>
      <w:r w:rsidR="00532D7E" w:rsidRPr="00465C2F">
        <w:rPr>
          <w:b/>
          <w:lang w:val="en-GB"/>
        </w:rPr>
        <w:t>For UCI multiplex</w:t>
      </w:r>
      <w:r w:rsidR="00532D7E">
        <w:rPr>
          <w:b/>
          <w:lang w:val="en-GB"/>
        </w:rPr>
        <w:t>ing</w:t>
      </w:r>
      <w:r w:rsidR="00532D7E" w:rsidRPr="00465C2F">
        <w:rPr>
          <w:b/>
          <w:lang w:val="en-GB"/>
        </w:rPr>
        <w:t xml:space="preserve"> in multiple slots of TBoMS, the REs occupied by UCI are evenly divided and mapped in each of the </w:t>
      </w:r>
      <w:r w:rsidR="00532D7E">
        <w:rPr>
          <w:rFonts w:hint="eastAsia"/>
          <w:b/>
          <w:lang w:val="en-GB"/>
        </w:rPr>
        <w:t>overlapped</w:t>
      </w:r>
      <w:r w:rsidR="00532D7E" w:rsidRPr="00465C2F">
        <w:rPr>
          <w:b/>
          <w:lang w:val="en-GB"/>
        </w:rPr>
        <w:t xml:space="preserve"> slots</w:t>
      </w:r>
      <w:r w:rsidR="00532D7E">
        <w:rPr>
          <w:rFonts w:hint="eastAsia"/>
          <w:b/>
          <w:lang w:val="en-GB"/>
        </w:rPr>
        <w:t xml:space="preserve"> and</w:t>
      </w:r>
      <w:r w:rsidRPr="00465C2F">
        <w:rPr>
          <w:b/>
          <w:lang w:val="en-GB"/>
        </w:rPr>
        <w:t xml:space="preserve"> the current UCI mapping rules can be reused</w:t>
      </w:r>
      <w:r w:rsidR="00532D7E">
        <w:rPr>
          <w:rFonts w:hint="eastAsia"/>
          <w:b/>
          <w:lang w:val="en-GB"/>
        </w:rPr>
        <w:t xml:space="preserve"> for UCI multiplexing in one slot</w:t>
      </w:r>
      <w:r w:rsidRPr="00465C2F">
        <w:rPr>
          <w:b/>
          <w:lang w:val="en-GB"/>
        </w:rPr>
        <w:t xml:space="preserve">. </w:t>
      </w:r>
    </w:p>
    <w:p w:rsidR="001740B0" w:rsidRPr="006002A4" w:rsidRDefault="001740B0" w:rsidP="003769CE">
      <w:pPr>
        <w:jc w:val="both"/>
        <w:rPr>
          <w:b/>
          <w:bCs/>
          <w:iCs/>
          <w:szCs w:val="20"/>
          <w:lang w:val="en-GB"/>
        </w:rPr>
      </w:pPr>
    </w:p>
    <w:p w:rsidR="008B0EEF" w:rsidRDefault="009D64B7" w:rsidP="008B0EEF">
      <w:pPr>
        <w:pStyle w:val="2"/>
        <w:ind w:left="723" w:hanging="723"/>
        <w:rPr>
          <w:lang w:val="en-GB"/>
        </w:rPr>
      </w:pPr>
      <w:r>
        <w:rPr>
          <w:rFonts w:hint="eastAsia"/>
          <w:lang w:val="en-GB"/>
        </w:rPr>
        <w:t>A</w:t>
      </w:r>
      <w:r w:rsidR="008B0EEF">
        <w:rPr>
          <w:rFonts w:hint="eastAsia"/>
          <w:lang w:val="en-GB"/>
        </w:rPr>
        <w:t>llocated number of slots for TBoMS</w:t>
      </w:r>
      <w:r w:rsidR="00332DFD">
        <w:rPr>
          <w:rFonts w:hint="eastAsia"/>
          <w:lang w:val="en-GB"/>
        </w:rPr>
        <w:t xml:space="preserve"> and allocated number of repetitions</w:t>
      </w:r>
    </w:p>
    <w:p w:rsidR="008B0EEF" w:rsidRDefault="00A35624" w:rsidP="008B0EEF">
      <w:pPr>
        <w:jc w:val="both"/>
        <w:rPr>
          <w:lang w:val="en-GB"/>
        </w:rPr>
      </w:pPr>
      <w:r>
        <w:rPr>
          <w:rFonts w:hint="eastAsia"/>
          <w:szCs w:val="20"/>
        </w:rPr>
        <w:t xml:space="preserve">The following agreements on </w:t>
      </w:r>
      <w:r w:rsidR="00332DFD">
        <w:rPr>
          <w:rFonts w:hint="eastAsia"/>
          <w:szCs w:val="20"/>
        </w:rPr>
        <w:t xml:space="preserve">indication of </w:t>
      </w:r>
      <w:r w:rsidR="009D64B7">
        <w:rPr>
          <w:rFonts w:hint="eastAsia"/>
          <w:szCs w:val="20"/>
        </w:rPr>
        <w:t xml:space="preserve">allocated </w:t>
      </w:r>
      <w:r w:rsidR="00332DFD">
        <w:rPr>
          <w:rFonts w:hint="eastAsia"/>
          <w:szCs w:val="20"/>
        </w:rPr>
        <w:t xml:space="preserve">number of slots of a single TBoMS and number of </w:t>
      </w:r>
      <w:r w:rsidR="00332DFD">
        <w:rPr>
          <w:rFonts w:hint="eastAsia"/>
          <w:szCs w:val="20"/>
        </w:rPr>
        <w:lastRenderedPageBreak/>
        <w:t>repetitions</w:t>
      </w:r>
      <w:r>
        <w:rPr>
          <w:rFonts w:hint="eastAsia"/>
          <w:szCs w:val="20"/>
        </w:rPr>
        <w:t xml:space="preserve"> were reached in RAN1#106</w:t>
      </w:r>
      <w:r w:rsidR="00332DFD">
        <w:rPr>
          <w:rFonts w:hint="eastAsia"/>
          <w:szCs w:val="20"/>
        </w:rPr>
        <w:t xml:space="preserve">bis </w:t>
      </w:r>
      <w:r>
        <w:rPr>
          <w:rFonts w:hint="eastAsia"/>
          <w:szCs w:val="20"/>
        </w:rPr>
        <w:t xml:space="preserve">-e </w:t>
      </w:r>
      <w:r>
        <w:rPr>
          <w:szCs w:val="20"/>
        </w:rPr>
        <w:fldChar w:fldCharType="begin"/>
      </w:r>
      <w:r>
        <w:rPr>
          <w:szCs w:val="20"/>
        </w:rPr>
        <w:instrText xml:space="preserve"> </w:instrText>
      </w:r>
      <w:r>
        <w:rPr>
          <w:rFonts w:hint="eastAsia"/>
          <w:szCs w:val="20"/>
        </w:rPr>
        <w:instrText>REF _Ref78457775 \n \h</w:instrText>
      </w:r>
      <w:r>
        <w:rPr>
          <w:szCs w:val="20"/>
        </w:rPr>
        <w:instrText xml:space="preserve">  \* MERGEFORMAT </w:instrText>
      </w:r>
      <w:r>
        <w:rPr>
          <w:szCs w:val="20"/>
        </w:rPr>
      </w:r>
      <w:r>
        <w:rPr>
          <w:szCs w:val="20"/>
        </w:rPr>
        <w:fldChar w:fldCharType="separate"/>
      </w:r>
      <w:r w:rsidR="00923D3E">
        <w:rPr>
          <w:szCs w:val="20"/>
        </w:rPr>
        <w:t>[2]</w:t>
      </w:r>
      <w:r>
        <w:rPr>
          <w:szCs w:val="20"/>
        </w:rPr>
        <w:fldChar w:fldCharType="end"/>
      </w:r>
      <w:r>
        <w:rPr>
          <w:rFonts w:hint="eastAsia"/>
          <w:szCs w:val="20"/>
        </w:rPr>
        <w:t>:</w:t>
      </w:r>
      <w:r w:rsidR="008B0EEF">
        <w:rPr>
          <w:rFonts w:hint="eastAsia"/>
          <w:lang w:val="en-GB"/>
        </w:rPr>
        <w:t xml:space="preserve"> </w:t>
      </w:r>
    </w:p>
    <w:tbl>
      <w:tblPr>
        <w:tblStyle w:val="ad"/>
        <w:tblW w:w="0" w:type="auto"/>
        <w:tblLook w:val="04A0" w:firstRow="1" w:lastRow="0" w:firstColumn="1" w:lastColumn="0" w:noHBand="0" w:noVBand="1"/>
      </w:tblPr>
      <w:tblGrid>
        <w:gridCol w:w="9286"/>
      </w:tblGrid>
      <w:tr w:rsidR="008B0EEF" w:rsidRPr="00BB5FD4" w:rsidTr="001E7EB2">
        <w:tc>
          <w:tcPr>
            <w:tcW w:w="9286" w:type="dxa"/>
          </w:tcPr>
          <w:p w:rsidR="00BB5FD4" w:rsidRPr="00BB5FD4" w:rsidRDefault="00BB5FD4" w:rsidP="00BB5FD4">
            <w:pPr>
              <w:shd w:val="clear" w:color="auto" w:fill="FFFFFF"/>
              <w:jc w:val="both"/>
              <w:rPr>
                <w:rFonts w:eastAsia="宋体"/>
                <w:color w:val="000000"/>
                <w:highlight w:val="green"/>
                <w:lang w:eastAsia="zh-CN"/>
              </w:rPr>
            </w:pPr>
            <w:r w:rsidRPr="00BB5FD4">
              <w:rPr>
                <w:rFonts w:eastAsia="宋体"/>
                <w:b/>
                <w:bCs/>
                <w:color w:val="000000"/>
                <w:highlight w:val="green"/>
                <w:shd w:val="clear" w:color="auto" w:fill="FFFF00"/>
                <w:lang w:eastAsia="zh-CN"/>
              </w:rPr>
              <w:t>Agreement</w:t>
            </w:r>
          </w:p>
          <w:p w:rsidR="00BB5FD4" w:rsidRPr="00332DFD" w:rsidRDefault="00BB5FD4" w:rsidP="00BB5FD4">
            <w:pPr>
              <w:shd w:val="clear" w:color="auto" w:fill="FFFFFF"/>
              <w:jc w:val="both"/>
              <w:rPr>
                <w:rFonts w:eastAsia="宋体"/>
                <w:color w:val="000000"/>
                <w:lang w:eastAsia="zh-CN"/>
              </w:rPr>
            </w:pPr>
            <w:r w:rsidRPr="00332DFD">
              <w:rPr>
                <w:rFonts w:eastAsia="宋体"/>
                <w:bCs/>
                <w:color w:val="000000"/>
                <w:lang w:eastAsia="zh-CN"/>
              </w:rPr>
              <w:t>For TBoMS </w:t>
            </w:r>
            <w:r w:rsidRPr="00332DFD">
              <w:rPr>
                <w:rFonts w:eastAsia="宋体"/>
                <w:bCs/>
                <w:color w:val="FF0000"/>
                <w:lang w:eastAsia="zh-CN"/>
              </w:rPr>
              <w:t>transmission</w:t>
            </w:r>
            <w:r w:rsidRPr="00332DFD">
              <w:rPr>
                <w:rFonts w:eastAsia="宋体"/>
                <w:bCs/>
                <w:color w:val="000000"/>
                <w:lang w:eastAsia="zh-CN"/>
              </w:rPr>
              <w:t> in Rel-17:</w:t>
            </w:r>
          </w:p>
          <w:p w:rsidR="00BB5FD4" w:rsidRPr="00332DFD" w:rsidRDefault="00BB5FD4" w:rsidP="003D4A58">
            <w:pPr>
              <w:widowControl/>
              <w:numPr>
                <w:ilvl w:val="0"/>
                <w:numId w:val="16"/>
              </w:numPr>
              <w:shd w:val="clear" w:color="auto" w:fill="FFFFFF"/>
              <w:ind w:hanging="357"/>
              <w:jc w:val="both"/>
              <w:rPr>
                <w:rFonts w:eastAsia="Microsoft YaHei UI"/>
                <w:color w:val="000000"/>
                <w:lang w:eastAsia="zh-CN"/>
              </w:rPr>
            </w:pPr>
            <w:r w:rsidRPr="00332DFD">
              <w:rPr>
                <w:rFonts w:eastAsia="Microsoft YaHei UI"/>
                <w:bCs/>
                <w:color w:val="000000"/>
                <w:lang w:eastAsia="zh-CN"/>
              </w:rPr>
              <w:t>TBoMS </w:t>
            </w:r>
            <w:r w:rsidRPr="00332DFD">
              <w:rPr>
                <w:rFonts w:eastAsia="Microsoft YaHei UI"/>
                <w:bCs/>
                <w:strike/>
                <w:color w:val="FF0000"/>
                <w:lang w:eastAsia="zh-CN"/>
              </w:rPr>
              <w:t>transmission </w:t>
            </w:r>
            <w:r w:rsidRPr="00332DFD">
              <w:rPr>
                <w:rFonts w:eastAsia="Microsoft YaHei UI"/>
                <w:bCs/>
                <w:color w:val="000000"/>
                <w:lang w:eastAsia="zh-CN"/>
              </w:rPr>
              <w:t>feature is enabled (or disabled) by configuring (or not) the number of allocated slots for a single TBoMS (N) in </w:t>
            </w:r>
            <w:r w:rsidRPr="00332DFD">
              <w:rPr>
                <w:rFonts w:eastAsia="Microsoft YaHei UI"/>
                <w:bCs/>
                <w:color w:val="FF0000"/>
                <w:lang w:eastAsia="zh-CN"/>
              </w:rPr>
              <w:t>a row of </w:t>
            </w:r>
            <w:r w:rsidRPr="00332DFD">
              <w:rPr>
                <w:rFonts w:eastAsia="Microsoft YaHei UI"/>
                <w:bCs/>
                <w:color w:val="000000"/>
                <w:lang w:eastAsia="zh-CN"/>
              </w:rPr>
              <w:t>the TDRA table.</w:t>
            </w:r>
          </w:p>
          <w:p w:rsidR="00BB5FD4" w:rsidRPr="00332DFD" w:rsidRDefault="00BB5FD4" w:rsidP="003D4A58">
            <w:pPr>
              <w:widowControl/>
              <w:numPr>
                <w:ilvl w:val="0"/>
                <w:numId w:val="16"/>
              </w:numPr>
              <w:shd w:val="clear" w:color="auto" w:fill="FFFFFF"/>
              <w:ind w:hanging="357"/>
              <w:jc w:val="both"/>
              <w:rPr>
                <w:rFonts w:eastAsia="Microsoft YaHei UI"/>
                <w:color w:val="FF0000"/>
                <w:lang w:eastAsia="zh-CN"/>
              </w:rPr>
            </w:pPr>
            <w:r w:rsidRPr="00332DFD">
              <w:rPr>
                <w:rFonts w:eastAsia="Microsoft YaHei UI"/>
                <w:bCs/>
                <w:strike/>
                <w:color w:val="FF0000"/>
                <w:lang w:eastAsia="zh-CN"/>
              </w:rPr>
              <w:t>Dynamic switching between at least </w:t>
            </w:r>
            <w:proofErr w:type="spellStart"/>
            <w:r w:rsidRPr="00332DFD">
              <w:rPr>
                <w:rFonts w:eastAsia="Microsoft YaHei UI"/>
                <w:bCs/>
                <w:strike/>
                <w:color w:val="FF0000"/>
                <w:lang w:eastAsia="zh-CN"/>
              </w:rPr>
              <w:t>TboMS</w:t>
            </w:r>
            <w:proofErr w:type="spellEnd"/>
            <w:r w:rsidRPr="00332DFD">
              <w:rPr>
                <w:rFonts w:eastAsia="Microsoft YaHei UI"/>
                <w:bCs/>
                <w:strike/>
                <w:color w:val="FF0000"/>
                <w:lang w:eastAsia="zh-CN"/>
              </w:rPr>
              <w:t xml:space="preserve"> transmission and the legacy single-slot PUSCH transmission, by using a row in the TDRA table, is supported.</w:t>
            </w:r>
          </w:p>
          <w:p w:rsidR="00BB5FD4" w:rsidRPr="00332DFD" w:rsidRDefault="00BB5FD4" w:rsidP="003D4A58">
            <w:pPr>
              <w:widowControl/>
              <w:numPr>
                <w:ilvl w:val="1"/>
                <w:numId w:val="16"/>
              </w:numPr>
              <w:shd w:val="clear" w:color="auto" w:fill="FFFFFF"/>
              <w:ind w:hanging="357"/>
              <w:jc w:val="both"/>
              <w:rPr>
                <w:rFonts w:eastAsia="Microsoft YaHei UI"/>
                <w:color w:val="000000"/>
                <w:lang w:eastAsia="zh-CN"/>
              </w:rPr>
            </w:pPr>
            <w:r w:rsidRPr="00332DFD">
              <w:rPr>
                <w:rFonts w:eastAsia="Microsoft YaHei UI"/>
                <w:bCs/>
                <w:color w:val="000000"/>
                <w:lang w:eastAsia="zh-CN"/>
              </w:rPr>
              <w:t>TBoMS </w:t>
            </w:r>
            <w:r w:rsidRPr="00332DFD">
              <w:rPr>
                <w:rFonts w:eastAsia="Microsoft YaHei UI"/>
                <w:bCs/>
                <w:color w:val="FF0000"/>
                <w:lang w:eastAsia="zh-CN"/>
              </w:rPr>
              <w:t>transmission</w:t>
            </w:r>
            <w:r w:rsidRPr="00332DFD">
              <w:rPr>
                <w:rFonts w:eastAsia="Microsoft YaHei UI"/>
                <w:bCs/>
                <w:color w:val="000000"/>
                <w:lang w:eastAsia="zh-CN"/>
              </w:rPr>
              <w:t> is enabled when N&gt;1, where N is the number of allocated slots for a single TBoMS.</w:t>
            </w:r>
          </w:p>
          <w:p w:rsidR="00BB5FD4" w:rsidRPr="00332DFD" w:rsidRDefault="00BB5FD4" w:rsidP="003D4A58">
            <w:pPr>
              <w:widowControl/>
              <w:numPr>
                <w:ilvl w:val="1"/>
                <w:numId w:val="16"/>
              </w:numPr>
              <w:shd w:val="clear" w:color="auto" w:fill="FFFFFF"/>
              <w:ind w:hanging="357"/>
              <w:jc w:val="both"/>
              <w:rPr>
                <w:rFonts w:eastAsia="Microsoft YaHei UI"/>
                <w:color w:val="000000"/>
                <w:lang w:eastAsia="zh-CN"/>
              </w:rPr>
            </w:pPr>
            <w:r w:rsidRPr="00332DFD">
              <w:rPr>
                <w:rFonts w:eastAsia="Microsoft YaHei UI"/>
                <w:bCs/>
                <w:color w:val="000000"/>
                <w:lang w:eastAsia="zh-CN"/>
              </w:rPr>
              <w:t>Single-slot PUSCH transmission is enabled when N=1.</w:t>
            </w:r>
          </w:p>
          <w:p w:rsidR="008B0EEF" w:rsidRPr="00332DFD" w:rsidRDefault="00BB5FD4" w:rsidP="003D4A58">
            <w:pPr>
              <w:widowControl/>
              <w:numPr>
                <w:ilvl w:val="1"/>
                <w:numId w:val="16"/>
              </w:numPr>
              <w:shd w:val="clear" w:color="auto" w:fill="FFFFFF"/>
              <w:ind w:hanging="357"/>
              <w:jc w:val="both"/>
              <w:rPr>
                <w:rFonts w:eastAsia="Microsoft YaHei UI"/>
                <w:color w:val="000000"/>
                <w:lang w:eastAsia="zh-CN"/>
              </w:rPr>
            </w:pPr>
            <w:r w:rsidRPr="00332DFD">
              <w:rPr>
                <w:rFonts w:eastAsia="Microsoft YaHei UI"/>
                <w:bCs/>
                <w:color w:val="000000"/>
                <w:lang w:eastAsia="zh-CN"/>
              </w:rPr>
              <w:t>Supported combinations of N and M that can be configured in the TDRA table, these combinations are constrained by retransmission are to be further discussed</w:t>
            </w:r>
          </w:p>
          <w:p w:rsidR="00332DFD" w:rsidRPr="00BB5FD4" w:rsidRDefault="00332DFD" w:rsidP="00332DFD">
            <w:pPr>
              <w:shd w:val="clear" w:color="auto" w:fill="FFFFFF"/>
              <w:rPr>
                <w:rFonts w:eastAsia="宋体"/>
                <w:b/>
                <w:bCs/>
                <w:color w:val="000000"/>
                <w:highlight w:val="green"/>
                <w:shd w:val="clear" w:color="auto" w:fill="FFFF00"/>
                <w:lang w:eastAsia="zh-CN"/>
              </w:rPr>
            </w:pPr>
            <w:r w:rsidRPr="00BB5FD4">
              <w:rPr>
                <w:rFonts w:eastAsia="宋体"/>
                <w:b/>
                <w:bCs/>
                <w:color w:val="000000"/>
                <w:highlight w:val="green"/>
                <w:shd w:val="clear" w:color="auto" w:fill="FFFF00"/>
                <w:lang w:eastAsia="zh-CN"/>
              </w:rPr>
              <w:t>Agreement</w:t>
            </w:r>
          </w:p>
          <w:p w:rsidR="00332DFD" w:rsidRPr="00BB5FD4" w:rsidRDefault="00332DFD" w:rsidP="003D4A58">
            <w:pPr>
              <w:widowControl/>
              <w:numPr>
                <w:ilvl w:val="0"/>
                <w:numId w:val="12"/>
              </w:numPr>
              <w:shd w:val="clear" w:color="auto" w:fill="FFFFFF"/>
              <w:spacing w:after="0"/>
              <w:jc w:val="both"/>
              <w:rPr>
                <w:rFonts w:eastAsia="宋体"/>
                <w:color w:val="000000"/>
                <w:lang w:eastAsia="zh-CN"/>
              </w:rPr>
            </w:pPr>
            <w:r w:rsidRPr="00BB5FD4">
              <w:rPr>
                <w:rFonts w:eastAsia="宋体"/>
                <w:color w:val="000000"/>
                <w:lang w:eastAsia="zh-CN"/>
              </w:rPr>
              <w:t>The number </w:t>
            </w:r>
            <w:r w:rsidRPr="00BB5FD4">
              <w:rPr>
                <w:rFonts w:eastAsia="宋体"/>
                <w:i/>
                <w:iCs/>
                <w:color w:val="000000"/>
                <w:lang w:eastAsia="zh-CN"/>
              </w:rPr>
              <w:t>N</w:t>
            </w:r>
            <w:r w:rsidRPr="00BB5FD4">
              <w:rPr>
                <w:rFonts w:eastAsia="宋体"/>
                <w:color w:val="000000"/>
                <w:lang w:eastAsia="zh-CN"/>
              </w:rPr>
              <w:t> of allocated slots for TBoMS is indicated via a new column added to the TDRA table configured via </w:t>
            </w:r>
            <w:r w:rsidRPr="00BB5FD4">
              <w:rPr>
                <w:rFonts w:eastAsia="宋体"/>
                <w:i/>
                <w:iCs/>
                <w:color w:val="000000"/>
                <w:lang w:eastAsia="zh-CN"/>
              </w:rPr>
              <w:t>PUSCH-</w:t>
            </w:r>
            <w:proofErr w:type="spellStart"/>
            <w:r w:rsidRPr="00BB5FD4">
              <w:rPr>
                <w:rFonts w:eastAsia="宋体"/>
                <w:i/>
                <w:iCs/>
                <w:color w:val="000000"/>
                <w:lang w:eastAsia="zh-CN"/>
              </w:rPr>
              <w:t>TimeDomainAllocationList</w:t>
            </w:r>
            <w:proofErr w:type="spellEnd"/>
            <w:r w:rsidRPr="00BB5FD4">
              <w:rPr>
                <w:rFonts w:eastAsia="宋体"/>
                <w:color w:val="000000"/>
                <w:lang w:eastAsia="zh-CN"/>
              </w:rPr>
              <w:t>. The </w:t>
            </w:r>
            <w:r w:rsidRPr="00BB5FD4">
              <w:rPr>
                <w:rFonts w:eastAsia="宋体"/>
                <w:strike/>
                <w:color w:val="FF0000"/>
                <w:lang w:eastAsia="zh-CN"/>
              </w:rPr>
              <w:t>existing </w:t>
            </w:r>
            <w:r w:rsidRPr="00BB5FD4">
              <w:rPr>
                <w:rFonts w:eastAsia="宋体"/>
                <w:color w:val="000000"/>
                <w:lang w:eastAsia="zh-CN"/>
              </w:rPr>
              <w:t>column for configuring the number of repetitions in the TDRA for </w:t>
            </w:r>
            <w:r w:rsidRPr="00BB5FD4">
              <w:rPr>
                <w:rFonts w:eastAsia="宋体"/>
                <w:color w:val="FF0000"/>
                <w:lang w:eastAsia="zh-CN"/>
              </w:rPr>
              <w:t>Rel-17</w:t>
            </w:r>
            <w:r w:rsidRPr="00BB5FD4">
              <w:rPr>
                <w:rFonts w:eastAsia="宋体"/>
                <w:color w:val="000000"/>
                <w:lang w:eastAsia="zh-CN"/>
              </w:rPr>
              <w:t> PUSCH repetition Type A, i.e., </w:t>
            </w:r>
            <w:r w:rsidRPr="00BB5FD4">
              <w:rPr>
                <w:rFonts w:eastAsia="宋体"/>
                <w:i/>
                <w:iCs/>
                <w:color w:val="000000"/>
                <w:lang w:eastAsia="zh-CN"/>
              </w:rPr>
              <w:t>numberOfRepetitions, </w:t>
            </w:r>
            <w:r w:rsidRPr="00BB5FD4">
              <w:rPr>
                <w:rFonts w:eastAsia="宋体"/>
                <w:color w:val="000000"/>
                <w:lang w:eastAsia="zh-CN"/>
              </w:rPr>
              <w:t>is used for indicating the number of repetitions </w:t>
            </w:r>
            <w:r w:rsidRPr="00BB5FD4">
              <w:rPr>
                <w:rFonts w:eastAsia="宋体"/>
                <w:i/>
                <w:iCs/>
                <w:color w:val="000000"/>
                <w:lang w:eastAsia="zh-CN"/>
              </w:rPr>
              <w:t>M</w:t>
            </w:r>
            <w:r w:rsidRPr="00BB5FD4">
              <w:rPr>
                <w:rFonts w:eastAsia="宋体"/>
                <w:color w:val="000000"/>
                <w:lang w:eastAsia="zh-CN"/>
              </w:rPr>
              <w:t> of a single TBoMS, when TBoMS transmission is enabled.</w:t>
            </w:r>
          </w:p>
          <w:p w:rsidR="00332DFD" w:rsidRPr="00BB5FD4" w:rsidRDefault="00332DFD" w:rsidP="003D4A58">
            <w:pPr>
              <w:widowControl/>
              <w:numPr>
                <w:ilvl w:val="0"/>
                <w:numId w:val="12"/>
              </w:numPr>
              <w:shd w:val="clear" w:color="auto" w:fill="FFFFFF"/>
              <w:spacing w:after="0"/>
              <w:rPr>
                <w:rFonts w:eastAsia="宋体"/>
                <w:color w:val="000000"/>
                <w:lang w:eastAsia="zh-CN"/>
              </w:rPr>
            </w:pPr>
            <w:r w:rsidRPr="00BB5FD4">
              <w:rPr>
                <w:rFonts w:eastAsia="宋体"/>
                <w:color w:val="000000"/>
                <w:lang w:eastAsia="zh-CN"/>
              </w:rPr>
              <w:t>FFS: supported values of </w:t>
            </w:r>
            <w:r w:rsidRPr="00BB5FD4">
              <w:rPr>
                <w:rFonts w:eastAsia="宋体"/>
                <w:i/>
                <w:iCs/>
                <w:color w:val="000000"/>
                <w:lang w:eastAsia="zh-CN"/>
              </w:rPr>
              <w:t>N</w:t>
            </w:r>
            <w:r w:rsidRPr="00BB5FD4">
              <w:rPr>
                <w:rFonts w:eastAsia="宋体"/>
                <w:color w:val="000000"/>
                <w:lang w:eastAsia="zh-CN"/>
              </w:rPr>
              <w:t> and </w:t>
            </w:r>
            <w:r w:rsidRPr="00BB5FD4">
              <w:rPr>
                <w:rFonts w:eastAsia="宋体"/>
                <w:i/>
                <w:iCs/>
                <w:color w:val="000000"/>
                <w:lang w:eastAsia="zh-CN"/>
              </w:rPr>
              <w:t>M.</w:t>
            </w:r>
          </w:p>
          <w:p w:rsidR="00332DFD" w:rsidRPr="00BB5FD4" w:rsidRDefault="00332DFD" w:rsidP="003D4A58">
            <w:pPr>
              <w:widowControl/>
              <w:numPr>
                <w:ilvl w:val="0"/>
                <w:numId w:val="12"/>
              </w:numPr>
              <w:shd w:val="clear" w:color="auto" w:fill="FFFFFF"/>
              <w:spacing w:after="0"/>
              <w:rPr>
                <w:rFonts w:eastAsia="宋体"/>
                <w:color w:val="000000"/>
                <w:lang w:eastAsia="zh-CN"/>
              </w:rPr>
            </w:pPr>
            <w:r w:rsidRPr="00BB5FD4">
              <w:rPr>
                <w:rFonts w:eastAsia="宋体"/>
                <w:color w:val="000000"/>
                <w:lang w:eastAsia="zh-CN"/>
              </w:rPr>
              <w:t>FFS: how to enable the TBoMS transmission</w:t>
            </w:r>
          </w:p>
          <w:p w:rsidR="00332DFD" w:rsidRPr="00BB5FD4" w:rsidRDefault="00332DFD" w:rsidP="003D4A58">
            <w:pPr>
              <w:widowControl/>
              <w:numPr>
                <w:ilvl w:val="0"/>
                <w:numId w:val="12"/>
              </w:numPr>
              <w:shd w:val="clear" w:color="auto" w:fill="FFFFFF"/>
              <w:rPr>
                <w:rFonts w:eastAsia="宋体"/>
                <w:color w:val="000000"/>
                <w:lang w:eastAsia="zh-CN"/>
              </w:rPr>
            </w:pPr>
            <w:r w:rsidRPr="00BB5FD4">
              <w:rPr>
                <w:rFonts w:eastAsia="宋体"/>
                <w:color w:val="FF0000"/>
                <w:lang w:eastAsia="zh-CN"/>
              </w:rPr>
              <w:t>FFS: details of retransmission of TBoMS</w:t>
            </w:r>
          </w:p>
          <w:p w:rsidR="00332DFD" w:rsidRPr="00BB5FD4" w:rsidRDefault="00332DFD" w:rsidP="00332DFD">
            <w:pPr>
              <w:shd w:val="clear" w:color="auto" w:fill="FFFFFF"/>
              <w:jc w:val="both"/>
              <w:rPr>
                <w:rFonts w:eastAsia="宋体"/>
                <w:color w:val="000000"/>
                <w:lang w:eastAsia="zh-CN"/>
              </w:rPr>
            </w:pPr>
            <w:r w:rsidRPr="00BB5FD4">
              <w:rPr>
                <w:rFonts w:eastAsia="宋体"/>
                <w:b/>
                <w:bCs/>
                <w:color w:val="000000"/>
                <w:shd w:val="clear" w:color="auto" w:fill="00FF00"/>
                <w:lang w:eastAsia="zh-CN"/>
              </w:rPr>
              <w:t>Agreement</w:t>
            </w:r>
          </w:p>
          <w:p w:rsidR="00332DFD" w:rsidRPr="00BB5FD4" w:rsidRDefault="00332DFD" w:rsidP="00332DFD">
            <w:pPr>
              <w:shd w:val="clear" w:color="auto" w:fill="FFFFFF"/>
              <w:rPr>
                <w:rFonts w:eastAsia="宋体"/>
                <w:color w:val="000000"/>
                <w:lang w:eastAsia="zh-CN"/>
              </w:rPr>
            </w:pPr>
            <w:r w:rsidRPr="00BB5FD4">
              <w:rPr>
                <w:rFonts w:eastAsia="宋体"/>
                <w:color w:val="000000"/>
                <w:lang w:eastAsia="zh-CN"/>
              </w:rPr>
              <w:t>At least the following values are supported in Rel-17 for the number</w:t>
            </w:r>
            <w:r w:rsidRPr="00BB5FD4">
              <w:rPr>
                <w:rFonts w:eastAsia="宋体"/>
                <w:i/>
                <w:iCs/>
                <w:color w:val="000000"/>
                <w:lang w:eastAsia="zh-CN"/>
              </w:rPr>
              <w:t> N</w:t>
            </w:r>
            <w:r w:rsidRPr="00BB5FD4">
              <w:rPr>
                <w:rFonts w:eastAsia="宋体"/>
                <w:color w:val="000000"/>
                <w:lang w:eastAsia="zh-CN"/>
              </w:rPr>
              <w:t> of allocated slots for the single TBoMS:</w:t>
            </w:r>
          </w:p>
          <w:p w:rsidR="00332DFD" w:rsidRPr="00BB5FD4" w:rsidRDefault="00332DFD" w:rsidP="003D4A58">
            <w:pPr>
              <w:widowControl/>
              <w:numPr>
                <w:ilvl w:val="0"/>
                <w:numId w:val="13"/>
              </w:numPr>
              <w:shd w:val="clear" w:color="auto" w:fill="FFFFFF"/>
              <w:spacing w:after="0" w:line="253" w:lineRule="atLeast"/>
              <w:rPr>
                <w:rFonts w:eastAsia="Microsoft YaHei UI"/>
                <w:color w:val="000000"/>
                <w:lang w:eastAsia="zh-CN"/>
              </w:rPr>
            </w:pPr>
            <w:r w:rsidRPr="00BB5FD4">
              <w:rPr>
                <w:rFonts w:eastAsia="Microsoft YaHei UI"/>
                <w:noProof/>
                <w:color w:val="000000"/>
              </w:rPr>
              <w:drawing>
                <wp:inline distT="0" distB="0" distL="0" distR="0" wp14:anchorId="132D1A57" wp14:editId="445848B5">
                  <wp:extent cx="695960" cy="163830"/>
                  <wp:effectExtent l="0" t="0" r="8890" b="7620"/>
                  <wp:docPr id="2" name="图片 2" descr="image001(10-19-1(10-19-19-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10-19-1(10-19-19-43-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5960" cy="163830"/>
                          </a:xfrm>
                          <a:prstGeom prst="rect">
                            <a:avLst/>
                          </a:prstGeom>
                          <a:noFill/>
                          <a:ln>
                            <a:noFill/>
                          </a:ln>
                        </pic:spPr>
                      </pic:pic>
                    </a:graphicData>
                  </a:graphic>
                </wp:inline>
              </w:drawing>
            </w:r>
          </w:p>
          <w:p w:rsidR="00332DFD" w:rsidRPr="00BB5FD4" w:rsidRDefault="00332DFD" w:rsidP="009D64B7">
            <w:pPr>
              <w:shd w:val="clear" w:color="auto" w:fill="FFFFFF"/>
              <w:rPr>
                <w:rFonts w:eastAsia="宋体"/>
                <w:color w:val="000000"/>
                <w:lang w:eastAsia="zh-CN"/>
              </w:rPr>
            </w:pPr>
            <w:r w:rsidRPr="00BB5FD4">
              <w:rPr>
                <w:rFonts w:eastAsia="宋体"/>
                <w:color w:val="000000"/>
                <w:lang w:eastAsia="zh-CN"/>
              </w:rPr>
              <w:t>FFS: whether </w:t>
            </w:r>
            <w:r w:rsidRPr="00BB5FD4">
              <w:rPr>
                <w:rFonts w:eastAsia="宋体"/>
                <w:i/>
                <w:iCs/>
                <w:color w:val="000000"/>
                <w:lang w:eastAsia="zh-CN"/>
              </w:rPr>
              <w:t>N</w:t>
            </w:r>
            <w:r w:rsidRPr="00BB5FD4">
              <w:rPr>
                <w:rFonts w:eastAsia="宋体"/>
                <w:color w:val="000000"/>
                <w:lang w:eastAsia="zh-CN"/>
              </w:rPr>
              <w:t>=1 is also supported depends on how TBoMS transmission feature is enabled (or disabled)</w:t>
            </w:r>
          </w:p>
          <w:p w:rsidR="00332DFD" w:rsidRPr="00BB5FD4" w:rsidRDefault="00332DFD" w:rsidP="009D64B7">
            <w:pPr>
              <w:shd w:val="clear" w:color="auto" w:fill="FFFFFF"/>
              <w:rPr>
                <w:rFonts w:eastAsia="宋体"/>
                <w:color w:val="000000"/>
                <w:lang w:eastAsia="zh-CN"/>
              </w:rPr>
            </w:pPr>
            <w:r w:rsidRPr="00BB5FD4">
              <w:rPr>
                <w:rFonts w:eastAsia="宋体"/>
                <w:color w:val="FF0000"/>
                <w:lang w:eastAsia="zh-CN"/>
              </w:rPr>
              <w:t>FFS: other values, if any.</w:t>
            </w:r>
          </w:p>
          <w:p w:rsidR="00332DFD" w:rsidRDefault="00332DFD" w:rsidP="009D64B7">
            <w:pPr>
              <w:shd w:val="clear" w:color="auto" w:fill="FFFFFF"/>
              <w:jc w:val="both"/>
              <w:rPr>
                <w:rFonts w:eastAsia="宋体"/>
                <w:color w:val="000000"/>
                <w:lang w:eastAsia="zh-CN"/>
              </w:rPr>
            </w:pPr>
            <w:r>
              <w:rPr>
                <w:rFonts w:eastAsia="宋体"/>
                <w:color w:val="000000"/>
                <w:lang w:eastAsia="zh-CN"/>
              </w:rPr>
              <w:t>FFS: further constraints on N*M</w:t>
            </w:r>
          </w:p>
          <w:p w:rsidR="00332DFD" w:rsidRPr="00744B9D" w:rsidRDefault="00332DFD" w:rsidP="00332DFD">
            <w:pPr>
              <w:shd w:val="clear" w:color="auto" w:fill="FFFFFF"/>
              <w:jc w:val="both"/>
              <w:rPr>
                <w:rFonts w:eastAsia="宋体"/>
                <w:color w:val="000000"/>
                <w:lang w:eastAsia="zh-CN"/>
              </w:rPr>
            </w:pPr>
            <w:r w:rsidRPr="00BB5FD4">
              <w:rPr>
                <w:rFonts w:eastAsia="宋体"/>
                <w:b/>
                <w:bCs/>
                <w:color w:val="000000"/>
                <w:shd w:val="clear" w:color="auto" w:fill="00FF00"/>
                <w:lang w:eastAsia="zh-CN"/>
              </w:rPr>
              <w:t>Agreement</w:t>
            </w:r>
          </w:p>
          <w:p w:rsidR="00332DFD" w:rsidRPr="00BB5FD4" w:rsidRDefault="00332DFD" w:rsidP="00332DFD">
            <w:pPr>
              <w:shd w:val="clear" w:color="auto" w:fill="FFFFFF"/>
              <w:rPr>
                <w:rFonts w:eastAsia="宋体"/>
                <w:color w:val="000000"/>
                <w:lang w:eastAsia="zh-CN"/>
              </w:rPr>
            </w:pPr>
            <w:r w:rsidRPr="00BB5FD4">
              <w:rPr>
                <w:rFonts w:eastAsia="宋体"/>
                <w:color w:val="000000"/>
                <w:lang w:eastAsia="zh-CN"/>
              </w:rPr>
              <w:t>The following values are supported in Rel-17 for the number</w:t>
            </w:r>
            <w:r w:rsidRPr="00BB5FD4">
              <w:rPr>
                <w:rFonts w:eastAsia="宋体"/>
                <w:i/>
                <w:iCs/>
                <w:color w:val="000000"/>
                <w:lang w:eastAsia="zh-CN"/>
              </w:rPr>
              <w:t> M </w:t>
            </w:r>
            <w:r w:rsidRPr="00BB5FD4">
              <w:rPr>
                <w:rFonts w:eastAsia="宋体"/>
                <w:color w:val="000000"/>
                <w:lang w:eastAsia="zh-CN"/>
              </w:rPr>
              <w:t>of repetitions of the single TBoMS:</w:t>
            </w:r>
          </w:p>
          <w:p w:rsidR="00332DFD" w:rsidRPr="00BB5FD4" w:rsidRDefault="00332DFD" w:rsidP="003D4A58">
            <w:pPr>
              <w:widowControl/>
              <w:numPr>
                <w:ilvl w:val="0"/>
                <w:numId w:val="14"/>
              </w:numPr>
              <w:shd w:val="clear" w:color="auto" w:fill="FFFFFF"/>
              <w:spacing w:after="0" w:line="253" w:lineRule="atLeast"/>
              <w:rPr>
                <w:rFonts w:eastAsia="Microsoft YaHei UI"/>
                <w:color w:val="000000"/>
                <w:lang w:eastAsia="zh-CN"/>
              </w:rPr>
            </w:pPr>
            <w:r w:rsidRPr="00BB5FD4">
              <w:rPr>
                <w:rFonts w:eastAsia="Microsoft YaHei UI"/>
                <w:noProof/>
                <w:color w:val="000000"/>
              </w:rPr>
              <w:drawing>
                <wp:inline distT="0" distB="0" distL="0" distR="0" wp14:anchorId="09EA1E13" wp14:editId="75907BF7">
                  <wp:extent cx="1371600" cy="163830"/>
                  <wp:effectExtent l="0" t="0" r="0" b="7620"/>
                  <wp:docPr id="6" name="图片 6" descr="image002(10-19-1(10-19-19-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10-19-1(10-19-19-43-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163830"/>
                          </a:xfrm>
                          <a:prstGeom prst="rect">
                            <a:avLst/>
                          </a:prstGeom>
                          <a:noFill/>
                          <a:ln>
                            <a:noFill/>
                          </a:ln>
                        </pic:spPr>
                      </pic:pic>
                    </a:graphicData>
                  </a:graphic>
                </wp:inline>
              </w:drawing>
            </w:r>
          </w:p>
          <w:p w:rsidR="00332DFD" w:rsidRPr="00332DFD" w:rsidRDefault="00332DFD" w:rsidP="00332DFD">
            <w:pPr>
              <w:shd w:val="clear" w:color="auto" w:fill="FFFFFF"/>
              <w:jc w:val="both"/>
              <w:rPr>
                <w:rFonts w:eastAsia="宋体"/>
                <w:color w:val="000000"/>
                <w:lang w:eastAsia="zh-CN"/>
              </w:rPr>
            </w:pPr>
            <w:r w:rsidRPr="00BB5FD4">
              <w:rPr>
                <w:rFonts w:eastAsia="宋体"/>
                <w:color w:val="000000"/>
                <w:lang w:eastAsia="zh-CN"/>
              </w:rPr>
              <w:t>FFS: further constraints on N*M, e.g., N*M is a valid value according to agre</w:t>
            </w:r>
            <w:r>
              <w:rPr>
                <w:rFonts w:eastAsia="宋体"/>
                <w:color w:val="000000"/>
                <w:lang w:eastAsia="zh-CN"/>
              </w:rPr>
              <w:t>ements in AI 8.8.1.1</w:t>
            </w:r>
          </w:p>
        </w:tc>
      </w:tr>
    </w:tbl>
    <w:p w:rsidR="00762F74" w:rsidRDefault="00762F74" w:rsidP="00762F74">
      <w:pPr>
        <w:spacing w:before="120"/>
        <w:jc w:val="both"/>
        <w:rPr>
          <w:lang w:val="en-GB"/>
        </w:rPr>
      </w:pPr>
      <w:r>
        <w:rPr>
          <w:rFonts w:hint="eastAsia"/>
          <w:lang w:val="en-GB"/>
        </w:rPr>
        <w:t xml:space="preserve">Regarding to the number </w:t>
      </w:r>
      <w:r w:rsidRPr="00762F74">
        <w:rPr>
          <w:rFonts w:hint="eastAsia"/>
          <w:i/>
          <w:lang w:val="en-GB"/>
        </w:rPr>
        <w:t>N</w:t>
      </w:r>
      <w:r>
        <w:rPr>
          <w:rFonts w:hint="eastAsia"/>
          <w:lang w:val="en-GB"/>
        </w:rPr>
        <w:t xml:space="preserve"> of allocated slots for </w:t>
      </w:r>
      <w:r w:rsidR="00B83103">
        <w:rPr>
          <w:rFonts w:hint="eastAsia"/>
          <w:lang w:val="en-GB"/>
        </w:rPr>
        <w:t>a</w:t>
      </w:r>
      <w:r>
        <w:rPr>
          <w:rFonts w:hint="eastAsia"/>
          <w:lang w:val="en-GB"/>
        </w:rPr>
        <w:t xml:space="preserve"> single TBoMS, it is FFS whether other values beyond {2, 4, </w:t>
      </w:r>
      <w:proofErr w:type="gramStart"/>
      <w:r>
        <w:rPr>
          <w:rFonts w:hint="eastAsia"/>
          <w:lang w:val="en-GB"/>
        </w:rPr>
        <w:t>8</w:t>
      </w:r>
      <w:proofErr w:type="gramEnd"/>
      <w:r>
        <w:rPr>
          <w:rFonts w:hint="eastAsia"/>
          <w:lang w:val="en-GB"/>
        </w:rPr>
        <w:t xml:space="preserve">} </w:t>
      </w:r>
      <w:r>
        <w:rPr>
          <w:lang w:val="en-GB"/>
        </w:rPr>
        <w:t>should</w:t>
      </w:r>
      <w:r>
        <w:rPr>
          <w:rFonts w:hint="eastAsia"/>
          <w:lang w:val="en-GB"/>
        </w:rPr>
        <w:t xml:space="preserve"> also be supported. In our view, there is no need to further support other values, given the fact that larger values will increase the delay of </w:t>
      </w:r>
      <w:r>
        <w:rPr>
          <w:lang w:val="en-GB"/>
        </w:rPr>
        <w:t>transmission</w:t>
      </w:r>
      <w:r>
        <w:rPr>
          <w:rFonts w:hint="eastAsia"/>
          <w:lang w:val="en-GB"/>
        </w:rPr>
        <w:t xml:space="preserve">. </w:t>
      </w:r>
      <w:r w:rsidR="001972C4">
        <w:rPr>
          <w:rFonts w:hint="eastAsia"/>
          <w:lang w:val="en-GB"/>
        </w:rPr>
        <w:t>In addition</w:t>
      </w:r>
      <w:r>
        <w:rPr>
          <w:rFonts w:hint="eastAsia"/>
          <w:lang w:val="en-GB"/>
        </w:rPr>
        <w:t xml:space="preserve">, </w:t>
      </w:r>
      <w:r w:rsidR="001766FA">
        <w:rPr>
          <w:rFonts w:hint="eastAsia"/>
          <w:lang w:val="en-GB"/>
        </w:rPr>
        <w:t xml:space="preserve">the already agreed </w:t>
      </w:r>
      <w:r>
        <w:rPr>
          <w:rFonts w:hint="eastAsia"/>
          <w:lang w:val="en-GB"/>
        </w:rPr>
        <w:t>support of repetition</w:t>
      </w:r>
      <w:r w:rsidR="001972C4">
        <w:rPr>
          <w:rFonts w:hint="eastAsia"/>
          <w:lang w:val="en-GB"/>
        </w:rPr>
        <w:t xml:space="preserve"> and RV cycling</w:t>
      </w:r>
      <w:r>
        <w:rPr>
          <w:rFonts w:hint="eastAsia"/>
          <w:lang w:val="en-GB"/>
        </w:rPr>
        <w:t xml:space="preserve"> </w:t>
      </w:r>
      <w:r w:rsidR="00B83103">
        <w:rPr>
          <w:rFonts w:hint="eastAsia"/>
          <w:lang w:val="en-GB"/>
        </w:rPr>
        <w:t xml:space="preserve">reduces the </w:t>
      </w:r>
      <w:r w:rsidR="001766FA">
        <w:rPr>
          <w:rFonts w:hint="eastAsia"/>
          <w:lang w:val="en-GB"/>
        </w:rPr>
        <w:t xml:space="preserve">demand </w:t>
      </w:r>
      <w:r w:rsidR="00B83103">
        <w:rPr>
          <w:rFonts w:hint="eastAsia"/>
          <w:lang w:val="en-GB"/>
        </w:rPr>
        <w:t xml:space="preserve">of allocating more slots for a single TBoMS. </w:t>
      </w:r>
    </w:p>
    <w:p w:rsidR="00E82003" w:rsidRPr="00B83103" w:rsidRDefault="00B83103" w:rsidP="00BC5D34">
      <w:pPr>
        <w:spacing w:before="120"/>
        <w:jc w:val="both"/>
        <w:rPr>
          <w:b/>
          <w:lang w:val="en-GB"/>
        </w:rPr>
      </w:pPr>
      <w:r w:rsidRPr="00B83103">
        <w:rPr>
          <w:rFonts w:hint="eastAsia"/>
          <w:b/>
          <w:lang w:val="en-GB"/>
        </w:rPr>
        <w:t xml:space="preserve">Proposal </w:t>
      </w:r>
      <w:r w:rsidR="00C27997">
        <w:rPr>
          <w:rFonts w:hint="eastAsia"/>
          <w:b/>
          <w:lang w:val="en-GB"/>
        </w:rPr>
        <w:t>7</w:t>
      </w:r>
      <w:r w:rsidRPr="00B83103">
        <w:rPr>
          <w:rFonts w:hint="eastAsia"/>
          <w:b/>
          <w:lang w:val="en-GB"/>
        </w:rPr>
        <w:t xml:space="preserve">: No other values beyond {2, 4, 8} is supported for number </w:t>
      </w:r>
      <w:r w:rsidRPr="003D3E0E">
        <w:rPr>
          <w:b/>
          <w:i/>
          <w:lang w:val="en-GB"/>
        </w:rPr>
        <w:t>N</w:t>
      </w:r>
      <w:r w:rsidRPr="00B83103">
        <w:rPr>
          <w:rFonts w:hint="eastAsia"/>
          <w:b/>
          <w:lang w:val="en-GB"/>
        </w:rPr>
        <w:t xml:space="preserve"> of allocated slots for a single TBoMS.</w:t>
      </w:r>
    </w:p>
    <w:p w:rsidR="00B83103" w:rsidRDefault="001972C4" w:rsidP="00BC5D34">
      <w:pPr>
        <w:spacing w:before="120"/>
        <w:jc w:val="both"/>
        <w:rPr>
          <w:lang w:val="en-GB"/>
        </w:rPr>
      </w:pPr>
      <w:r>
        <w:rPr>
          <w:rFonts w:hint="eastAsia"/>
          <w:lang w:val="en-GB"/>
        </w:rPr>
        <w:t xml:space="preserve">In AI 8.8.1.1, it was confirmed that the increased maximum repetition number </w:t>
      </w:r>
      <w:r w:rsidR="00880571">
        <w:rPr>
          <w:rFonts w:hint="eastAsia"/>
          <w:lang w:val="en-GB"/>
        </w:rPr>
        <w:t xml:space="preserve">of PUSCH repetition type A is 32, even for counting on the basis of available slots </w:t>
      </w:r>
      <w:r w:rsidR="00880571">
        <w:rPr>
          <w:lang w:val="en-GB"/>
        </w:rPr>
        <w:fldChar w:fldCharType="begin"/>
      </w:r>
      <w:r w:rsidR="00880571">
        <w:rPr>
          <w:lang w:val="en-GB"/>
        </w:rPr>
        <w:instrText xml:space="preserve"> </w:instrText>
      </w:r>
      <w:r w:rsidR="00880571">
        <w:rPr>
          <w:rFonts w:hint="eastAsia"/>
          <w:lang w:val="en-GB"/>
        </w:rPr>
        <w:instrText>REF _Ref82778518 \n \h</w:instrText>
      </w:r>
      <w:r w:rsidR="00880571">
        <w:rPr>
          <w:lang w:val="en-GB"/>
        </w:rPr>
        <w:instrText xml:space="preserve"> </w:instrText>
      </w:r>
      <w:r w:rsidR="00880571">
        <w:rPr>
          <w:lang w:val="en-GB"/>
        </w:rPr>
      </w:r>
      <w:r w:rsidR="00880571">
        <w:rPr>
          <w:lang w:val="en-GB"/>
        </w:rPr>
        <w:fldChar w:fldCharType="separate"/>
      </w:r>
      <w:r w:rsidR="00923D3E">
        <w:rPr>
          <w:lang w:val="en-GB"/>
        </w:rPr>
        <w:t>[2]</w:t>
      </w:r>
      <w:r w:rsidR="00880571">
        <w:rPr>
          <w:lang w:val="en-GB"/>
        </w:rPr>
        <w:fldChar w:fldCharType="end"/>
      </w:r>
      <w:r w:rsidR="00880571">
        <w:rPr>
          <w:rFonts w:hint="eastAsia"/>
          <w:lang w:val="en-GB"/>
        </w:rPr>
        <w:t xml:space="preserve">. Thus, </w:t>
      </w:r>
      <w:r w:rsidR="00880571" w:rsidRPr="003D3E0E">
        <w:rPr>
          <w:i/>
          <w:lang w:val="en-GB"/>
        </w:rPr>
        <w:t>N</w:t>
      </w:r>
      <w:r w:rsidR="00880571" w:rsidRPr="001972C4">
        <w:rPr>
          <w:rFonts w:hint="eastAsia"/>
          <w:lang w:val="en-GB"/>
        </w:rPr>
        <w:t>*</w:t>
      </w:r>
      <w:r w:rsidR="00880571" w:rsidRPr="003D3E0E">
        <w:rPr>
          <w:i/>
          <w:lang w:val="en-GB"/>
        </w:rPr>
        <w:t>M</w:t>
      </w:r>
      <w:r w:rsidR="00880571" w:rsidRPr="001972C4">
        <w:rPr>
          <w:rFonts w:cs="Times New Roman"/>
          <w:lang w:val="en-GB"/>
        </w:rPr>
        <w:t>≤</w:t>
      </w:r>
      <w:r w:rsidR="00880571" w:rsidRPr="001972C4">
        <w:rPr>
          <w:rFonts w:hint="eastAsia"/>
          <w:lang w:val="en-GB"/>
        </w:rPr>
        <w:t>32</w:t>
      </w:r>
      <w:r w:rsidR="00880571">
        <w:rPr>
          <w:rFonts w:hint="eastAsia"/>
          <w:lang w:val="en-GB"/>
        </w:rPr>
        <w:t xml:space="preserve"> should be satisfied for TBoMS. </w:t>
      </w:r>
      <w:r w:rsidR="00B83103">
        <w:rPr>
          <w:rFonts w:hint="eastAsia"/>
          <w:lang w:val="en-GB"/>
        </w:rPr>
        <w:t xml:space="preserve">It is also FFS whether there should be any constraint of combination of </w:t>
      </w:r>
      <w:r w:rsidR="00B83103" w:rsidRPr="003D3E0E">
        <w:rPr>
          <w:i/>
          <w:lang w:val="en-GB"/>
        </w:rPr>
        <w:t>N</w:t>
      </w:r>
      <w:r w:rsidR="00B83103">
        <w:rPr>
          <w:rFonts w:hint="eastAsia"/>
          <w:lang w:val="en-GB"/>
        </w:rPr>
        <w:t xml:space="preserve"> and </w:t>
      </w:r>
      <w:r w:rsidR="00B83103" w:rsidRPr="003D3E0E">
        <w:rPr>
          <w:i/>
          <w:lang w:val="en-GB"/>
        </w:rPr>
        <w:t>M</w:t>
      </w:r>
      <w:r>
        <w:rPr>
          <w:rFonts w:hint="eastAsia"/>
          <w:lang w:val="en-GB"/>
        </w:rPr>
        <w:t xml:space="preserve">, beyond the constraint of </w:t>
      </w:r>
      <w:r w:rsidRPr="003D3E0E">
        <w:rPr>
          <w:i/>
          <w:lang w:val="en-GB"/>
        </w:rPr>
        <w:t>N</w:t>
      </w:r>
      <w:r w:rsidRPr="001972C4">
        <w:rPr>
          <w:rFonts w:hint="eastAsia"/>
          <w:lang w:val="en-GB"/>
        </w:rPr>
        <w:t>*</w:t>
      </w:r>
      <w:r w:rsidRPr="003D3E0E">
        <w:rPr>
          <w:i/>
          <w:lang w:val="en-GB"/>
        </w:rPr>
        <w:t>M</w:t>
      </w:r>
      <w:r w:rsidRPr="001972C4">
        <w:rPr>
          <w:rFonts w:cs="Times New Roman"/>
          <w:lang w:val="en-GB"/>
        </w:rPr>
        <w:t>≤</w:t>
      </w:r>
      <w:r w:rsidRPr="001972C4">
        <w:rPr>
          <w:rFonts w:hint="eastAsia"/>
          <w:lang w:val="en-GB"/>
        </w:rPr>
        <w:t>32</w:t>
      </w:r>
      <w:r w:rsidR="00B83103" w:rsidRPr="001972C4">
        <w:rPr>
          <w:rFonts w:hint="eastAsia"/>
          <w:lang w:val="en-GB"/>
        </w:rPr>
        <w:t>. I</w:t>
      </w:r>
      <w:r w:rsidR="00B83103">
        <w:rPr>
          <w:rFonts w:hint="eastAsia"/>
          <w:lang w:val="en-GB"/>
        </w:rPr>
        <w:t xml:space="preserve">n our view, the specification should leave enough flexibility to the gNB to schedule the </w:t>
      </w:r>
      <w:r>
        <w:rPr>
          <w:lang w:val="en-GB"/>
        </w:rPr>
        <w:t>preferred</w:t>
      </w:r>
      <w:r>
        <w:rPr>
          <w:rFonts w:hint="eastAsia"/>
          <w:lang w:val="en-GB"/>
        </w:rPr>
        <w:t xml:space="preserve"> combination of {</w:t>
      </w:r>
      <w:r w:rsidRPr="003D3E0E">
        <w:rPr>
          <w:i/>
          <w:lang w:val="en-GB"/>
        </w:rPr>
        <w:t>N</w:t>
      </w:r>
      <w:r>
        <w:rPr>
          <w:rFonts w:hint="eastAsia"/>
          <w:lang w:val="en-GB"/>
        </w:rPr>
        <w:t xml:space="preserve">, </w:t>
      </w:r>
      <w:r w:rsidRPr="003D3E0E">
        <w:rPr>
          <w:i/>
          <w:lang w:val="en-GB"/>
        </w:rPr>
        <w:t>M</w:t>
      </w:r>
      <w:r>
        <w:rPr>
          <w:rFonts w:hint="eastAsia"/>
          <w:lang w:val="en-GB"/>
        </w:rPr>
        <w:t>}</w:t>
      </w:r>
      <w:r w:rsidR="00B83103">
        <w:rPr>
          <w:rFonts w:hint="eastAsia"/>
          <w:lang w:val="en-GB"/>
        </w:rPr>
        <w:t xml:space="preserve">. </w:t>
      </w:r>
      <w:r>
        <w:rPr>
          <w:rFonts w:hint="eastAsia"/>
          <w:lang w:val="en-GB"/>
        </w:rPr>
        <w:t xml:space="preserve">We do not see any issue when no other restriction is </w:t>
      </w:r>
      <w:r w:rsidR="00AC328A">
        <w:rPr>
          <w:rFonts w:hint="eastAsia"/>
          <w:lang w:val="en-GB"/>
        </w:rPr>
        <w:t xml:space="preserve">specified. If a gNB thinks it is improper to configure a specific combination, it can be avoided just by implementation. This applies to not only </w:t>
      </w:r>
      <w:r w:rsidR="00AC328A">
        <w:rPr>
          <w:lang w:val="en-GB"/>
        </w:rPr>
        <w:t>initial</w:t>
      </w:r>
      <w:r w:rsidR="00AC328A">
        <w:rPr>
          <w:rFonts w:hint="eastAsia"/>
          <w:lang w:val="en-GB"/>
        </w:rPr>
        <w:t xml:space="preserve"> transmission but also retransmission.</w:t>
      </w:r>
    </w:p>
    <w:p w:rsidR="00BC5D34" w:rsidRDefault="00BC5D34" w:rsidP="00BC5D34">
      <w:pPr>
        <w:jc w:val="both"/>
        <w:rPr>
          <w:b/>
          <w:lang w:val="en-GB"/>
        </w:rPr>
      </w:pPr>
      <w:r>
        <w:rPr>
          <w:rFonts w:hint="eastAsia"/>
          <w:b/>
          <w:lang w:val="en-GB"/>
        </w:rPr>
        <w:t xml:space="preserve">Proposal </w:t>
      </w:r>
      <w:r w:rsidR="00C27997">
        <w:rPr>
          <w:rFonts w:hint="eastAsia"/>
          <w:b/>
          <w:lang w:val="en-GB"/>
        </w:rPr>
        <w:t>8</w:t>
      </w:r>
      <w:r>
        <w:rPr>
          <w:rFonts w:hint="eastAsia"/>
          <w:b/>
          <w:lang w:val="en-GB"/>
        </w:rPr>
        <w:t xml:space="preserve">: </w:t>
      </w:r>
      <w:r w:rsidR="00B83103">
        <w:rPr>
          <w:rFonts w:hint="eastAsia"/>
          <w:b/>
          <w:lang w:val="en-GB"/>
        </w:rPr>
        <w:t xml:space="preserve">No other </w:t>
      </w:r>
      <w:r w:rsidR="00B83103">
        <w:rPr>
          <w:b/>
          <w:lang w:val="en-GB"/>
        </w:rPr>
        <w:t>constraint</w:t>
      </w:r>
      <w:r w:rsidR="00B83103">
        <w:rPr>
          <w:rFonts w:hint="eastAsia"/>
          <w:b/>
          <w:lang w:val="en-GB"/>
        </w:rPr>
        <w:t xml:space="preserve"> is specified </w:t>
      </w:r>
      <w:r w:rsidR="00880571">
        <w:rPr>
          <w:rFonts w:hint="eastAsia"/>
          <w:b/>
          <w:lang w:val="en-GB"/>
        </w:rPr>
        <w:t>for combination of {</w:t>
      </w:r>
      <w:r w:rsidR="00880571" w:rsidRPr="003D3E0E">
        <w:rPr>
          <w:b/>
          <w:i/>
          <w:lang w:val="en-GB"/>
        </w:rPr>
        <w:t>N</w:t>
      </w:r>
      <w:r w:rsidR="00880571">
        <w:rPr>
          <w:rFonts w:hint="eastAsia"/>
          <w:b/>
          <w:lang w:val="en-GB"/>
        </w:rPr>
        <w:t xml:space="preserve">, </w:t>
      </w:r>
      <w:r w:rsidR="00880571" w:rsidRPr="003D3E0E">
        <w:rPr>
          <w:b/>
          <w:i/>
          <w:lang w:val="en-GB"/>
        </w:rPr>
        <w:t>M</w:t>
      </w:r>
      <w:r w:rsidR="00880571">
        <w:rPr>
          <w:rFonts w:hint="eastAsia"/>
          <w:b/>
          <w:lang w:val="en-GB"/>
        </w:rPr>
        <w:t xml:space="preserve">} </w:t>
      </w:r>
      <w:r w:rsidR="00B83103">
        <w:rPr>
          <w:rFonts w:hint="eastAsia"/>
          <w:b/>
          <w:lang w:val="en-GB"/>
        </w:rPr>
        <w:t xml:space="preserve">beyond the restriction of </w:t>
      </w:r>
      <w:r w:rsidR="00B83103" w:rsidRPr="003D3E0E">
        <w:rPr>
          <w:b/>
          <w:i/>
          <w:lang w:val="en-GB"/>
        </w:rPr>
        <w:t>N</w:t>
      </w:r>
      <w:r w:rsidR="00B83103">
        <w:rPr>
          <w:rFonts w:hint="eastAsia"/>
          <w:b/>
          <w:lang w:val="en-GB"/>
        </w:rPr>
        <w:t>*</w:t>
      </w:r>
      <w:r w:rsidR="00B83103" w:rsidRPr="003D3E0E">
        <w:rPr>
          <w:b/>
          <w:i/>
          <w:lang w:val="en-GB"/>
        </w:rPr>
        <w:t>M</w:t>
      </w:r>
      <w:r w:rsidR="00B83103" w:rsidRPr="00B83103">
        <w:rPr>
          <w:rFonts w:cs="Times New Roman"/>
          <w:b/>
          <w:lang w:val="en-GB"/>
        </w:rPr>
        <w:t>≤</w:t>
      </w:r>
      <w:r w:rsidR="00B83103">
        <w:rPr>
          <w:rFonts w:hint="eastAsia"/>
          <w:b/>
          <w:lang w:val="en-GB"/>
        </w:rPr>
        <w:t>32</w:t>
      </w:r>
      <w:r w:rsidRPr="00CF64C6">
        <w:rPr>
          <w:b/>
          <w:lang w:val="en-GB"/>
        </w:rPr>
        <w:t>.</w:t>
      </w:r>
    </w:p>
    <w:p w:rsidR="00901B69" w:rsidRDefault="00901B69" w:rsidP="008B0EEF">
      <w:pPr>
        <w:jc w:val="both"/>
        <w:rPr>
          <w:lang w:val="en-GB"/>
        </w:rPr>
      </w:pPr>
    </w:p>
    <w:p w:rsidR="006F0A7B" w:rsidRPr="00FE2657" w:rsidRDefault="006F0A7B" w:rsidP="006F0A7B">
      <w:pPr>
        <w:pStyle w:val="2"/>
        <w:ind w:left="723" w:hanging="723"/>
        <w:rPr>
          <w:rFonts w:eastAsia="宋体" w:cs="Times New Roman"/>
          <w:lang w:val="en-GB"/>
        </w:rPr>
      </w:pPr>
      <w:bookmarkStart w:id="10" w:name="_Ref82790421"/>
      <w:bookmarkStart w:id="11" w:name="_Ref85811939"/>
      <w:r w:rsidRPr="00BB5FD4">
        <w:rPr>
          <w:rFonts w:hint="eastAsia"/>
        </w:rPr>
        <w:lastRenderedPageBreak/>
        <w:t xml:space="preserve">Limitation </w:t>
      </w:r>
      <w:r>
        <w:rPr>
          <w:rFonts w:hint="eastAsia"/>
        </w:rPr>
        <w:t xml:space="preserve">of </w:t>
      </w:r>
      <w:bookmarkEnd w:id="10"/>
      <w:r>
        <w:rPr>
          <w:rFonts w:hint="eastAsia"/>
        </w:rPr>
        <w:t>TBS for TBoMS</w:t>
      </w:r>
      <w:bookmarkEnd w:id="11"/>
    </w:p>
    <w:p w:rsidR="006F0A7B" w:rsidRDefault="006F0A7B" w:rsidP="006F0A7B">
      <w:pPr>
        <w:jc w:val="both"/>
        <w:rPr>
          <w:szCs w:val="20"/>
        </w:rPr>
      </w:pPr>
      <w:r>
        <w:rPr>
          <w:rFonts w:hint="eastAsia"/>
          <w:szCs w:val="20"/>
        </w:rPr>
        <w:t xml:space="preserve">The following agreements related to TB size </w:t>
      </w:r>
      <w:r w:rsidR="00C93A2F">
        <w:rPr>
          <w:rFonts w:hint="eastAsia"/>
          <w:szCs w:val="20"/>
        </w:rPr>
        <w:t xml:space="preserve">of TBoMS </w:t>
      </w:r>
      <w:r>
        <w:rPr>
          <w:rFonts w:hint="eastAsia"/>
          <w:szCs w:val="20"/>
        </w:rPr>
        <w:t>were reached in RAN1#106</w:t>
      </w:r>
      <w:r w:rsidR="009D64B7">
        <w:rPr>
          <w:rFonts w:hint="eastAsia"/>
          <w:szCs w:val="20"/>
        </w:rPr>
        <w:t>bis</w:t>
      </w:r>
      <w:r>
        <w:rPr>
          <w:rFonts w:hint="eastAsia"/>
          <w:szCs w:val="20"/>
        </w:rPr>
        <w:t xml:space="preserve">-e </w:t>
      </w:r>
      <w:r>
        <w:rPr>
          <w:szCs w:val="20"/>
        </w:rPr>
        <w:fldChar w:fldCharType="begin"/>
      </w:r>
      <w:r>
        <w:rPr>
          <w:szCs w:val="20"/>
        </w:rPr>
        <w:instrText xml:space="preserve"> </w:instrText>
      </w:r>
      <w:r>
        <w:rPr>
          <w:rFonts w:hint="eastAsia"/>
          <w:szCs w:val="20"/>
        </w:rPr>
        <w:instrText>REF _Ref78457775 \n \h</w:instrText>
      </w:r>
      <w:r>
        <w:rPr>
          <w:szCs w:val="20"/>
        </w:rPr>
        <w:instrText xml:space="preserve">  \* MERGEFORMAT </w:instrText>
      </w:r>
      <w:r>
        <w:rPr>
          <w:szCs w:val="20"/>
        </w:rPr>
      </w:r>
      <w:r>
        <w:rPr>
          <w:szCs w:val="20"/>
        </w:rPr>
        <w:fldChar w:fldCharType="separate"/>
      </w:r>
      <w:r w:rsidR="00923D3E">
        <w:rPr>
          <w:szCs w:val="20"/>
        </w:rPr>
        <w:t>[2]</w:t>
      </w:r>
      <w:r>
        <w:rPr>
          <w:szCs w:val="20"/>
        </w:rPr>
        <w:fldChar w:fldCharType="end"/>
      </w:r>
      <w:r>
        <w:rPr>
          <w:rFonts w:hint="eastAsia"/>
          <w:szCs w:val="20"/>
        </w:rPr>
        <w:t>:</w:t>
      </w:r>
    </w:p>
    <w:tbl>
      <w:tblPr>
        <w:tblStyle w:val="ad"/>
        <w:tblW w:w="0" w:type="auto"/>
        <w:tblLook w:val="04A0" w:firstRow="1" w:lastRow="0" w:firstColumn="1" w:lastColumn="0" w:noHBand="0" w:noVBand="1"/>
      </w:tblPr>
      <w:tblGrid>
        <w:gridCol w:w="9286"/>
      </w:tblGrid>
      <w:tr w:rsidR="006F0A7B" w:rsidTr="00FF2226">
        <w:tc>
          <w:tcPr>
            <w:tcW w:w="9286" w:type="dxa"/>
          </w:tcPr>
          <w:p w:rsidR="006F0A7B" w:rsidRPr="003D3E0E" w:rsidRDefault="006F0A7B" w:rsidP="00FF2226">
            <w:pPr>
              <w:jc w:val="both"/>
              <w:rPr>
                <w:b/>
                <w:bCs/>
                <w:highlight w:val="green"/>
              </w:rPr>
            </w:pPr>
            <w:r w:rsidRPr="003D3E0E">
              <w:rPr>
                <w:b/>
                <w:bCs/>
                <w:highlight w:val="green"/>
              </w:rPr>
              <w:t>Agreement</w:t>
            </w:r>
          </w:p>
          <w:p w:rsidR="006F0A7B" w:rsidRPr="00332DFD" w:rsidRDefault="006F0A7B" w:rsidP="00FF2226">
            <w:pPr>
              <w:jc w:val="both"/>
              <w:rPr>
                <w:rFonts w:eastAsiaTheme="minorEastAsia"/>
                <w:bCs/>
                <w:sz w:val="22"/>
                <w:lang w:eastAsia="zh-CN"/>
              </w:rPr>
            </w:pPr>
            <w:r w:rsidRPr="003D3E0E">
              <w:rPr>
                <w:bCs/>
              </w:rPr>
              <w:t xml:space="preserve">The number of MIMO layers (rank) for TBoMS transmission in Rel-17 is limited to 1. </w:t>
            </w:r>
          </w:p>
          <w:p w:rsidR="006F0A7B" w:rsidRPr="00BB5FD4" w:rsidRDefault="006F0A7B" w:rsidP="00FF2226">
            <w:pPr>
              <w:shd w:val="clear" w:color="auto" w:fill="FFFFFF"/>
              <w:jc w:val="both"/>
              <w:rPr>
                <w:rFonts w:eastAsia="宋体"/>
                <w:color w:val="000000"/>
                <w:lang w:eastAsia="zh-CN"/>
              </w:rPr>
            </w:pPr>
            <w:r w:rsidRPr="00BB5FD4">
              <w:rPr>
                <w:rFonts w:eastAsia="宋体"/>
                <w:b/>
                <w:bCs/>
                <w:color w:val="000000"/>
                <w:shd w:val="clear" w:color="auto" w:fill="00FF00"/>
                <w:lang w:eastAsia="zh-CN"/>
              </w:rPr>
              <w:t>Agreement</w:t>
            </w:r>
          </w:p>
          <w:p w:rsidR="006F0A7B" w:rsidRPr="00332DFD" w:rsidRDefault="006F0A7B" w:rsidP="00FF2226">
            <w:pPr>
              <w:shd w:val="clear" w:color="auto" w:fill="FFFFFF"/>
              <w:rPr>
                <w:rFonts w:eastAsia="宋体"/>
                <w:color w:val="000000"/>
                <w:lang w:eastAsia="zh-CN"/>
              </w:rPr>
            </w:pPr>
            <w:r w:rsidRPr="00332DFD">
              <w:rPr>
                <w:rFonts w:eastAsia="宋体"/>
                <w:color w:val="000000"/>
                <w:lang w:eastAsia="zh-CN"/>
              </w:rPr>
              <w:t>At least the following values are supported in Rel-17 for the number</w:t>
            </w:r>
            <w:r w:rsidRPr="00332DFD">
              <w:rPr>
                <w:rFonts w:eastAsia="宋体"/>
                <w:i/>
                <w:iCs/>
                <w:color w:val="000000"/>
                <w:lang w:eastAsia="zh-CN"/>
              </w:rPr>
              <w:t> N</w:t>
            </w:r>
            <w:r w:rsidRPr="00332DFD">
              <w:rPr>
                <w:rFonts w:eastAsia="宋体"/>
                <w:color w:val="000000"/>
                <w:lang w:eastAsia="zh-CN"/>
              </w:rPr>
              <w:t> of allocated slots for the single TBoMS:</w:t>
            </w:r>
          </w:p>
          <w:p w:rsidR="006F0A7B" w:rsidRPr="00332DFD" w:rsidRDefault="006F0A7B" w:rsidP="003D4A58">
            <w:pPr>
              <w:widowControl/>
              <w:numPr>
                <w:ilvl w:val="0"/>
                <w:numId w:val="13"/>
              </w:numPr>
              <w:shd w:val="clear" w:color="auto" w:fill="FFFFFF"/>
              <w:spacing w:after="0" w:line="253" w:lineRule="atLeast"/>
              <w:rPr>
                <w:rFonts w:eastAsia="Microsoft YaHei UI"/>
                <w:color w:val="000000"/>
                <w:lang w:eastAsia="zh-CN"/>
              </w:rPr>
            </w:pPr>
            <w:r w:rsidRPr="00332DFD">
              <w:rPr>
                <w:rFonts w:eastAsia="Microsoft YaHei UI"/>
                <w:noProof/>
                <w:color w:val="000000"/>
              </w:rPr>
              <w:drawing>
                <wp:inline distT="0" distB="0" distL="0" distR="0" wp14:anchorId="6DDC244C" wp14:editId="31696F45">
                  <wp:extent cx="695960" cy="163830"/>
                  <wp:effectExtent l="0" t="0" r="8890" b="7620"/>
                  <wp:docPr id="3" name="图片 3" descr="image001(10-19-1(10-19-19-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10-19-1(10-19-19-43-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5960" cy="163830"/>
                          </a:xfrm>
                          <a:prstGeom prst="rect">
                            <a:avLst/>
                          </a:prstGeom>
                          <a:noFill/>
                          <a:ln>
                            <a:noFill/>
                          </a:ln>
                        </pic:spPr>
                      </pic:pic>
                    </a:graphicData>
                  </a:graphic>
                </wp:inline>
              </w:drawing>
            </w:r>
          </w:p>
          <w:p w:rsidR="006F0A7B" w:rsidRPr="00332DFD" w:rsidRDefault="006F0A7B" w:rsidP="00FF2226">
            <w:pPr>
              <w:shd w:val="clear" w:color="auto" w:fill="FFFFFF"/>
              <w:rPr>
                <w:rFonts w:eastAsia="宋体"/>
                <w:color w:val="000000"/>
                <w:lang w:eastAsia="zh-CN"/>
              </w:rPr>
            </w:pPr>
            <w:r w:rsidRPr="00332DFD">
              <w:rPr>
                <w:rFonts w:eastAsia="宋体"/>
                <w:color w:val="000000"/>
                <w:lang w:eastAsia="zh-CN"/>
              </w:rPr>
              <w:t>FFS: whether </w:t>
            </w:r>
            <w:r w:rsidRPr="00332DFD">
              <w:rPr>
                <w:rFonts w:eastAsia="宋体"/>
                <w:i/>
                <w:iCs/>
                <w:color w:val="000000"/>
                <w:lang w:eastAsia="zh-CN"/>
              </w:rPr>
              <w:t>N</w:t>
            </w:r>
            <w:r w:rsidRPr="00332DFD">
              <w:rPr>
                <w:rFonts w:eastAsia="宋体"/>
                <w:color w:val="000000"/>
                <w:lang w:eastAsia="zh-CN"/>
              </w:rPr>
              <w:t>=1 is also supported depends on how TBoMS transmission feature is enabled (or disabled)</w:t>
            </w:r>
          </w:p>
          <w:p w:rsidR="006F0A7B" w:rsidRPr="00332DFD" w:rsidRDefault="006F0A7B" w:rsidP="00FF2226">
            <w:pPr>
              <w:shd w:val="clear" w:color="auto" w:fill="FFFFFF"/>
              <w:rPr>
                <w:rFonts w:eastAsia="宋体"/>
                <w:color w:val="000000"/>
                <w:lang w:eastAsia="zh-CN"/>
              </w:rPr>
            </w:pPr>
            <w:r w:rsidRPr="00332DFD">
              <w:rPr>
                <w:rFonts w:eastAsia="宋体"/>
                <w:color w:val="FF0000"/>
                <w:lang w:eastAsia="zh-CN"/>
              </w:rPr>
              <w:t>FFS: other values, if any.</w:t>
            </w:r>
          </w:p>
          <w:p w:rsidR="006F0A7B" w:rsidRPr="00551A21" w:rsidRDefault="006F0A7B" w:rsidP="00FF2226">
            <w:pPr>
              <w:shd w:val="clear" w:color="auto" w:fill="FFFFFF"/>
              <w:rPr>
                <w:rFonts w:eastAsia="宋体"/>
                <w:color w:val="000000"/>
                <w:lang w:eastAsia="zh-CN"/>
              </w:rPr>
            </w:pPr>
            <w:r w:rsidRPr="00332DFD">
              <w:rPr>
                <w:rFonts w:eastAsia="宋体"/>
                <w:color w:val="000000"/>
                <w:lang w:eastAsia="zh-CN"/>
              </w:rPr>
              <w:t>FFS: further constraints on N*M</w:t>
            </w:r>
          </w:p>
        </w:tc>
      </w:tr>
    </w:tbl>
    <w:p w:rsidR="006F0A7B" w:rsidRDefault="006F0A7B" w:rsidP="006F0A7B">
      <w:pPr>
        <w:spacing w:before="120"/>
        <w:jc w:val="both"/>
        <w:rPr>
          <w:szCs w:val="20"/>
        </w:rPr>
      </w:pPr>
      <w:r>
        <w:rPr>
          <w:rFonts w:hint="eastAsia"/>
          <w:szCs w:val="20"/>
        </w:rPr>
        <w:t xml:space="preserve">Also, the following working assumption was made and should be confirmed, as discussed in Section </w:t>
      </w:r>
      <w:r>
        <w:rPr>
          <w:szCs w:val="20"/>
        </w:rPr>
        <w:fldChar w:fldCharType="begin"/>
      </w:r>
      <w:r>
        <w:rPr>
          <w:szCs w:val="20"/>
        </w:rPr>
        <w:instrText xml:space="preserve"> </w:instrText>
      </w:r>
      <w:r>
        <w:rPr>
          <w:rFonts w:hint="eastAsia"/>
          <w:szCs w:val="20"/>
        </w:rPr>
        <w:instrText>REF _Ref85809134 \n \h</w:instrText>
      </w:r>
      <w:r>
        <w:rPr>
          <w:szCs w:val="20"/>
        </w:rPr>
        <w:instrText xml:space="preserve"> </w:instrText>
      </w:r>
      <w:r>
        <w:rPr>
          <w:szCs w:val="20"/>
        </w:rPr>
      </w:r>
      <w:r>
        <w:rPr>
          <w:szCs w:val="20"/>
        </w:rPr>
        <w:fldChar w:fldCharType="separate"/>
      </w:r>
      <w:r w:rsidR="00923D3E">
        <w:rPr>
          <w:szCs w:val="20"/>
        </w:rPr>
        <w:t>2.1</w:t>
      </w:r>
      <w:r>
        <w:rPr>
          <w:szCs w:val="20"/>
        </w:rPr>
        <w:fldChar w:fldCharType="end"/>
      </w:r>
      <w:r>
        <w:rPr>
          <w:rFonts w:hint="eastAsia"/>
          <w:szCs w:val="20"/>
        </w:rPr>
        <w:t>.</w:t>
      </w:r>
    </w:p>
    <w:tbl>
      <w:tblPr>
        <w:tblStyle w:val="ad"/>
        <w:tblW w:w="0" w:type="auto"/>
        <w:tblLook w:val="04A0" w:firstRow="1" w:lastRow="0" w:firstColumn="1" w:lastColumn="0" w:noHBand="0" w:noVBand="1"/>
      </w:tblPr>
      <w:tblGrid>
        <w:gridCol w:w="9286"/>
      </w:tblGrid>
      <w:tr w:rsidR="006F0A7B" w:rsidTr="00FF2226">
        <w:tc>
          <w:tcPr>
            <w:tcW w:w="9286" w:type="dxa"/>
          </w:tcPr>
          <w:p w:rsidR="006F0A7B" w:rsidRPr="00A22E38" w:rsidRDefault="006F0A7B" w:rsidP="00FF2226">
            <w:pPr>
              <w:shd w:val="clear" w:color="auto" w:fill="FFFFFF"/>
              <w:rPr>
                <w:rFonts w:eastAsia="宋体"/>
                <w:color w:val="000000"/>
                <w:szCs w:val="22"/>
                <w:highlight w:val="darkYellow"/>
                <w:lang w:eastAsia="zh-CN"/>
              </w:rPr>
            </w:pPr>
            <w:r w:rsidRPr="00A22E38">
              <w:rPr>
                <w:rFonts w:eastAsia="宋体"/>
                <w:b/>
                <w:bCs/>
                <w:color w:val="000000"/>
                <w:szCs w:val="22"/>
                <w:highlight w:val="darkYellow"/>
                <w:shd w:val="clear" w:color="auto" w:fill="FFFF00"/>
                <w:lang w:eastAsia="zh-CN"/>
              </w:rPr>
              <w:t>Working Assumption</w:t>
            </w:r>
          </w:p>
          <w:p w:rsidR="006F0A7B" w:rsidRPr="00332DFD" w:rsidRDefault="006F0A7B" w:rsidP="00FF2226">
            <w:pPr>
              <w:shd w:val="clear" w:color="auto" w:fill="FFFFFF"/>
              <w:rPr>
                <w:rFonts w:eastAsia="宋体"/>
                <w:bCs/>
                <w:color w:val="000000"/>
                <w:szCs w:val="22"/>
                <w:lang w:eastAsia="zh-CN"/>
              </w:rPr>
            </w:pPr>
            <w:r w:rsidRPr="00332DFD">
              <w:rPr>
                <w:rFonts w:eastAsia="宋体"/>
                <w:bCs/>
                <w:color w:val="000000"/>
                <w:szCs w:val="22"/>
                <w:lang w:eastAsia="zh-CN"/>
              </w:rPr>
              <w:t>For TBoMS in Rel-17, the following is supported:</w:t>
            </w:r>
          </w:p>
          <w:p w:rsidR="006F0A7B" w:rsidRPr="00332DFD" w:rsidRDefault="006F0A7B" w:rsidP="00FF2226">
            <w:pPr>
              <w:shd w:val="clear" w:color="auto" w:fill="FFFFFF"/>
              <w:rPr>
                <w:rFonts w:eastAsia="宋体"/>
                <w:color w:val="000000"/>
                <w:szCs w:val="22"/>
                <w:lang w:eastAsia="zh-CN"/>
              </w:rPr>
            </w:pPr>
            <w:r w:rsidRPr="00332DFD">
              <w:rPr>
                <w:rFonts w:eastAsia="宋体"/>
                <w:bCs/>
                <w:color w:val="000000"/>
                <w:szCs w:val="22"/>
                <w:lang w:eastAsia="zh-CN"/>
              </w:rPr>
              <w:t>…</w:t>
            </w:r>
          </w:p>
          <w:p w:rsidR="006F0A7B" w:rsidRPr="00332DFD" w:rsidRDefault="006F0A7B" w:rsidP="003D4A58">
            <w:pPr>
              <w:widowControl/>
              <w:numPr>
                <w:ilvl w:val="0"/>
                <w:numId w:val="9"/>
              </w:numPr>
              <w:shd w:val="clear" w:color="auto" w:fill="FFFFFF"/>
              <w:ind w:hanging="357"/>
              <w:rPr>
                <w:rFonts w:eastAsia="Microsoft YaHei UI"/>
                <w:color w:val="000000"/>
                <w:szCs w:val="22"/>
                <w:lang w:eastAsia="zh-CN"/>
              </w:rPr>
            </w:pPr>
            <w:r w:rsidRPr="00332DFD">
              <w:rPr>
                <w:rFonts w:eastAsia="Microsoft YaHei UI"/>
                <w:bCs/>
                <w:color w:val="000000"/>
                <w:szCs w:val="22"/>
                <w:lang w:eastAsia="zh-CN"/>
              </w:rPr>
              <w:t>Transmission is limited to one CB only.</w:t>
            </w:r>
          </w:p>
          <w:p w:rsidR="006F0A7B" w:rsidRPr="00BB5FD4" w:rsidRDefault="006F0A7B" w:rsidP="00FF2226">
            <w:pPr>
              <w:spacing w:before="120"/>
              <w:jc w:val="both"/>
              <w:rPr>
                <w:rFonts w:eastAsiaTheme="minorEastAsia"/>
                <w:b/>
                <w:lang w:eastAsia="zh-CN"/>
              </w:rPr>
            </w:pPr>
            <w:r w:rsidRPr="00332DFD">
              <w:rPr>
                <w:rFonts w:eastAsiaTheme="minorEastAsia"/>
                <w:lang w:eastAsia="zh-CN"/>
              </w:rPr>
              <w:t>…</w:t>
            </w:r>
          </w:p>
        </w:tc>
      </w:tr>
    </w:tbl>
    <w:p w:rsidR="00252340" w:rsidRDefault="00252340" w:rsidP="009D64B7">
      <w:pPr>
        <w:spacing w:before="120"/>
        <w:jc w:val="both"/>
        <w:rPr>
          <w:szCs w:val="20"/>
        </w:rPr>
      </w:pPr>
      <w:r>
        <w:rPr>
          <w:rFonts w:hint="eastAsia"/>
          <w:szCs w:val="20"/>
        </w:rPr>
        <w:t>For initial transmission, due to the restriction on one CB</w:t>
      </w:r>
      <w:r w:rsidR="00B71318">
        <w:rPr>
          <w:rFonts w:hint="eastAsia"/>
          <w:szCs w:val="20"/>
        </w:rPr>
        <w:t xml:space="preserve"> and</w:t>
      </w:r>
      <w:r>
        <w:rPr>
          <w:rFonts w:hint="eastAsia"/>
          <w:szCs w:val="20"/>
        </w:rPr>
        <w:t xml:space="preserve"> single layer and maximum 8 slots for a single TBoMS, the TBS of a single TBoMS is unlikely to exceed the maximum TBS in Rel-15/16</w:t>
      </w:r>
      <w:r w:rsidR="00C93A2F">
        <w:rPr>
          <w:rFonts w:hint="eastAsia"/>
          <w:szCs w:val="20"/>
        </w:rPr>
        <w:t>. There is no need to specify</w:t>
      </w:r>
      <w:r>
        <w:rPr>
          <w:rFonts w:hint="eastAsia"/>
          <w:szCs w:val="20"/>
        </w:rPr>
        <w:t xml:space="preserve"> other constraint </w:t>
      </w:r>
      <w:r w:rsidR="00C93A2F">
        <w:rPr>
          <w:rFonts w:hint="eastAsia"/>
          <w:szCs w:val="20"/>
        </w:rPr>
        <w:t>in TBS of TBoMS in physical layer</w:t>
      </w:r>
      <w:r>
        <w:rPr>
          <w:rFonts w:hint="eastAsia"/>
          <w:szCs w:val="20"/>
        </w:rPr>
        <w:t>. Hence, we have the following proposal.</w:t>
      </w:r>
    </w:p>
    <w:p w:rsidR="00252340" w:rsidRPr="00EB144E" w:rsidRDefault="00252340" w:rsidP="009D64B7">
      <w:pPr>
        <w:spacing w:before="120"/>
        <w:jc w:val="both"/>
        <w:rPr>
          <w:b/>
          <w:szCs w:val="20"/>
        </w:rPr>
      </w:pPr>
      <w:r>
        <w:rPr>
          <w:rFonts w:hint="eastAsia"/>
          <w:b/>
          <w:szCs w:val="20"/>
        </w:rPr>
        <w:t xml:space="preserve">Proposal </w:t>
      </w:r>
      <w:r w:rsidR="00C27997">
        <w:rPr>
          <w:rFonts w:hint="eastAsia"/>
          <w:b/>
          <w:szCs w:val="20"/>
        </w:rPr>
        <w:t>9</w:t>
      </w:r>
      <w:r>
        <w:rPr>
          <w:rFonts w:hint="eastAsia"/>
          <w:b/>
          <w:szCs w:val="20"/>
        </w:rPr>
        <w:t xml:space="preserve">: No need to specify other </w:t>
      </w:r>
      <w:r>
        <w:rPr>
          <w:b/>
          <w:szCs w:val="20"/>
        </w:rPr>
        <w:t>constraints</w:t>
      </w:r>
      <w:r>
        <w:rPr>
          <w:rFonts w:hint="eastAsia"/>
          <w:b/>
          <w:szCs w:val="20"/>
        </w:rPr>
        <w:t xml:space="preserve"> to limit the TBS of a single TBoMS, due to the restriction on </w:t>
      </w:r>
      <w:r w:rsidRPr="00252340">
        <w:rPr>
          <w:b/>
          <w:szCs w:val="20"/>
        </w:rPr>
        <w:t>one CB, single layer and maximum 8 slots for a single TBoMS</w:t>
      </w:r>
      <w:r>
        <w:rPr>
          <w:rFonts w:hint="eastAsia"/>
          <w:b/>
          <w:szCs w:val="20"/>
        </w:rPr>
        <w:t>.</w:t>
      </w:r>
    </w:p>
    <w:p w:rsidR="006F0A7B" w:rsidRDefault="00252340" w:rsidP="006F0A7B">
      <w:pPr>
        <w:jc w:val="both"/>
        <w:rPr>
          <w:b/>
          <w:bCs/>
          <w:iCs/>
          <w:szCs w:val="20"/>
        </w:rPr>
      </w:pPr>
      <w:r>
        <w:rPr>
          <w:rFonts w:hint="eastAsia"/>
          <w:bCs/>
          <w:iCs/>
          <w:szCs w:val="20"/>
        </w:rPr>
        <w:t xml:space="preserve">For retransmission, </w:t>
      </w:r>
      <w:r w:rsidR="006F0A7B" w:rsidRPr="00EB144E">
        <w:rPr>
          <w:rFonts w:hint="eastAsia"/>
          <w:bCs/>
          <w:iCs/>
          <w:szCs w:val="20"/>
        </w:rPr>
        <w:t xml:space="preserve">the same TBS as in initial transmission should be followed, regardless the resource allocation for retransmission remains the same </w:t>
      </w:r>
      <w:r w:rsidR="00294F7A">
        <w:rPr>
          <w:rFonts w:hint="eastAsia"/>
          <w:bCs/>
          <w:iCs/>
          <w:szCs w:val="20"/>
        </w:rPr>
        <w:t xml:space="preserve">with </w:t>
      </w:r>
      <w:r w:rsidR="006F0A7B" w:rsidRPr="00EB144E">
        <w:rPr>
          <w:rFonts w:hint="eastAsia"/>
          <w:bCs/>
          <w:iCs/>
          <w:szCs w:val="20"/>
        </w:rPr>
        <w:t xml:space="preserve">or different </w:t>
      </w:r>
      <w:r w:rsidR="00294F7A">
        <w:rPr>
          <w:rFonts w:hint="eastAsia"/>
          <w:bCs/>
          <w:iCs/>
          <w:szCs w:val="20"/>
        </w:rPr>
        <w:t>from</w:t>
      </w:r>
      <w:r w:rsidR="00294F7A" w:rsidRPr="00EB144E">
        <w:rPr>
          <w:rFonts w:hint="eastAsia"/>
          <w:bCs/>
          <w:iCs/>
          <w:szCs w:val="20"/>
        </w:rPr>
        <w:t xml:space="preserve"> </w:t>
      </w:r>
      <w:r w:rsidR="006F0A7B" w:rsidRPr="00EB144E">
        <w:rPr>
          <w:rFonts w:hint="eastAsia"/>
          <w:bCs/>
          <w:iCs/>
          <w:szCs w:val="20"/>
        </w:rPr>
        <w:t>initial transmission.</w:t>
      </w:r>
      <w:r>
        <w:rPr>
          <w:rFonts w:hint="eastAsia"/>
          <w:bCs/>
          <w:iCs/>
          <w:szCs w:val="20"/>
        </w:rPr>
        <w:t xml:space="preserve"> This will simplify the UE implementation and align with current </w:t>
      </w:r>
      <w:r w:rsidR="00294F7A">
        <w:rPr>
          <w:rFonts w:hint="eastAsia"/>
          <w:bCs/>
          <w:iCs/>
          <w:szCs w:val="20"/>
        </w:rPr>
        <w:t>retransmission</w:t>
      </w:r>
      <w:r w:rsidR="00B71318">
        <w:rPr>
          <w:rFonts w:hint="eastAsia"/>
          <w:bCs/>
          <w:iCs/>
          <w:szCs w:val="20"/>
        </w:rPr>
        <w:t xml:space="preserve"> </w:t>
      </w:r>
      <w:r>
        <w:rPr>
          <w:rFonts w:hint="eastAsia"/>
          <w:bCs/>
          <w:iCs/>
          <w:szCs w:val="20"/>
        </w:rPr>
        <w:t>principle.</w:t>
      </w:r>
    </w:p>
    <w:p w:rsidR="006F0A7B" w:rsidRDefault="006F0A7B" w:rsidP="006F0A7B">
      <w:pPr>
        <w:jc w:val="both"/>
        <w:rPr>
          <w:b/>
          <w:bCs/>
          <w:iCs/>
          <w:szCs w:val="20"/>
        </w:rPr>
      </w:pPr>
      <w:r>
        <w:rPr>
          <w:rFonts w:hint="eastAsia"/>
          <w:b/>
          <w:bCs/>
          <w:iCs/>
          <w:szCs w:val="20"/>
        </w:rPr>
        <w:t xml:space="preserve">Proposal </w:t>
      </w:r>
      <w:r w:rsidR="00C27997">
        <w:rPr>
          <w:rFonts w:hint="eastAsia"/>
          <w:b/>
          <w:bCs/>
          <w:iCs/>
          <w:szCs w:val="20"/>
        </w:rPr>
        <w:t>10</w:t>
      </w:r>
      <w:r>
        <w:rPr>
          <w:rFonts w:hint="eastAsia"/>
          <w:b/>
          <w:bCs/>
          <w:iCs/>
          <w:szCs w:val="20"/>
        </w:rPr>
        <w:t xml:space="preserve">: For retransmission, </w:t>
      </w:r>
      <w:r w:rsidR="00B71318">
        <w:rPr>
          <w:rFonts w:hint="eastAsia"/>
          <w:b/>
          <w:bCs/>
          <w:iCs/>
          <w:szCs w:val="20"/>
        </w:rPr>
        <w:t xml:space="preserve">reuse the current principle that </w:t>
      </w:r>
      <w:r w:rsidR="00252340">
        <w:rPr>
          <w:rFonts w:hint="eastAsia"/>
          <w:b/>
          <w:bCs/>
          <w:iCs/>
          <w:szCs w:val="20"/>
        </w:rPr>
        <w:t xml:space="preserve">the </w:t>
      </w:r>
      <w:r>
        <w:rPr>
          <w:rFonts w:hint="eastAsia"/>
          <w:b/>
          <w:bCs/>
          <w:iCs/>
          <w:szCs w:val="20"/>
        </w:rPr>
        <w:t>TBS of TBoMS follows the TBS of initial transmission.</w:t>
      </w:r>
    </w:p>
    <w:p w:rsidR="007E4E58" w:rsidRPr="006F0A7B" w:rsidRDefault="007E4E58" w:rsidP="000A5FAC">
      <w:pPr>
        <w:jc w:val="both"/>
        <w:rPr>
          <w:b/>
          <w:u w:val="single"/>
        </w:rPr>
      </w:pPr>
    </w:p>
    <w:p w:rsidR="00FE2657" w:rsidRPr="00286A83" w:rsidRDefault="00C0423A" w:rsidP="00537E8A">
      <w:pPr>
        <w:pStyle w:val="2"/>
        <w:ind w:left="723" w:hanging="723"/>
        <w:rPr>
          <w:rFonts w:eastAsia="宋体" w:cs="Times New Roman"/>
          <w:lang w:val="en-GB"/>
        </w:rPr>
      </w:pPr>
      <w:r>
        <w:rPr>
          <w:rFonts w:hint="eastAsia"/>
        </w:rPr>
        <w:t>Other aspects</w:t>
      </w:r>
    </w:p>
    <w:p w:rsidR="00BB5FD4" w:rsidRDefault="009C48AD" w:rsidP="005254C5">
      <w:pPr>
        <w:jc w:val="both"/>
        <w:rPr>
          <w:lang w:val="en-GB"/>
        </w:rPr>
      </w:pPr>
      <w:r>
        <w:rPr>
          <w:rFonts w:hint="eastAsia"/>
          <w:lang w:val="en-GB"/>
        </w:rPr>
        <w:t xml:space="preserve">The following agreements on frequency hopping were achieved in RAN1#106bis-e </w:t>
      </w:r>
      <w:r>
        <w:rPr>
          <w:lang w:val="en-GB"/>
        </w:rPr>
        <w:fldChar w:fldCharType="begin"/>
      </w:r>
      <w:r>
        <w:rPr>
          <w:lang w:val="en-GB"/>
        </w:rPr>
        <w:instrText xml:space="preserve"> </w:instrText>
      </w:r>
      <w:r>
        <w:rPr>
          <w:rFonts w:hint="eastAsia"/>
          <w:lang w:val="en-GB"/>
        </w:rPr>
        <w:instrText>REF _Ref82778518 \n \h</w:instrText>
      </w:r>
      <w:r>
        <w:rPr>
          <w:lang w:val="en-GB"/>
        </w:rPr>
        <w:instrText xml:space="preserve"> </w:instrText>
      </w:r>
      <w:r>
        <w:rPr>
          <w:lang w:val="en-GB"/>
        </w:rPr>
      </w:r>
      <w:r>
        <w:rPr>
          <w:lang w:val="en-GB"/>
        </w:rPr>
        <w:fldChar w:fldCharType="separate"/>
      </w:r>
      <w:r w:rsidR="00923D3E">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BB5FD4" w:rsidRPr="009C48AD" w:rsidTr="00BB5FD4">
        <w:tc>
          <w:tcPr>
            <w:tcW w:w="9286" w:type="dxa"/>
          </w:tcPr>
          <w:p w:rsidR="00BB5FD4" w:rsidRPr="009C48AD" w:rsidRDefault="00BB5FD4" w:rsidP="00BB5FD4">
            <w:pPr>
              <w:shd w:val="clear" w:color="auto" w:fill="FFFFFF"/>
              <w:jc w:val="both"/>
              <w:rPr>
                <w:rFonts w:eastAsia="宋体"/>
                <w:color w:val="000000"/>
                <w:highlight w:val="green"/>
                <w:lang w:eastAsia="zh-CN"/>
              </w:rPr>
            </w:pPr>
            <w:r w:rsidRPr="009C48AD">
              <w:rPr>
                <w:rFonts w:eastAsia="宋体"/>
                <w:b/>
                <w:bCs/>
                <w:color w:val="000000"/>
                <w:szCs w:val="22"/>
                <w:highlight w:val="green"/>
                <w:shd w:val="clear" w:color="auto" w:fill="FFFF00"/>
                <w:lang w:eastAsia="zh-CN"/>
              </w:rPr>
              <w:t>Agreement</w:t>
            </w:r>
          </w:p>
          <w:p w:rsidR="00BB5FD4" w:rsidRPr="009C48AD" w:rsidRDefault="00BB5FD4" w:rsidP="00BB5FD4">
            <w:pPr>
              <w:shd w:val="clear" w:color="auto" w:fill="FFFFFF"/>
              <w:jc w:val="both"/>
              <w:rPr>
                <w:bCs/>
                <w:szCs w:val="22"/>
              </w:rPr>
            </w:pPr>
            <w:r w:rsidRPr="009C48AD">
              <w:rPr>
                <w:bCs/>
                <w:szCs w:val="22"/>
              </w:rPr>
              <w:t>For a single TBoMS transmission and TBoMS repetitions in Rel-17, at least the legacy Rel-15/16 inter-slot frequency hopping framework used in PUSCH repetition Type A is supported.</w:t>
            </w:r>
          </w:p>
          <w:p w:rsidR="00BB5FD4" w:rsidRPr="009C48AD" w:rsidRDefault="00BB5FD4" w:rsidP="003D4A58">
            <w:pPr>
              <w:widowControl/>
              <w:numPr>
                <w:ilvl w:val="0"/>
                <w:numId w:val="11"/>
              </w:numPr>
              <w:shd w:val="clear" w:color="auto" w:fill="FFFFFF"/>
              <w:spacing w:after="180"/>
              <w:ind w:left="778"/>
              <w:jc w:val="both"/>
              <w:rPr>
                <w:bCs/>
                <w:szCs w:val="22"/>
              </w:rPr>
            </w:pPr>
            <w:r w:rsidRPr="009C48AD">
              <w:rPr>
                <w:bCs/>
                <w:szCs w:val="22"/>
              </w:rPr>
              <w:t>FFS: other frequency hopping schemes.</w:t>
            </w:r>
          </w:p>
          <w:p w:rsidR="00BB5FD4" w:rsidRPr="009C48AD" w:rsidRDefault="00BB5FD4" w:rsidP="00BB5FD4">
            <w:pPr>
              <w:shd w:val="clear" w:color="auto" w:fill="FFFFFF"/>
              <w:jc w:val="both"/>
              <w:rPr>
                <w:rFonts w:eastAsia="宋体"/>
                <w:color w:val="000000"/>
                <w:szCs w:val="22"/>
                <w:lang w:eastAsia="zh-CN"/>
              </w:rPr>
            </w:pPr>
            <w:r w:rsidRPr="009C48AD">
              <w:rPr>
                <w:rFonts w:eastAsia="宋体"/>
                <w:b/>
                <w:bCs/>
                <w:color w:val="000000"/>
                <w:szCs w:val="22"/>
                <w:shd w:val="clear" w:color="auto" w:fill="00FF00"/>
                <w:lang w:eastAsia="zh-CN"/>
              </w:rPr>
              <w:t>Agreement</w:t>
            </w:r>
          </w:p>
          <w:p w:rsidR="00BB5FD4" w:rsidRPr="009C48AD" w:rsidRDefault="00BB5FD4" w:rsidP="00BB5FD4">
            <w:pPr>
              <w:shd w:val="clear" w:color="auto" w:fill="FFFFFF"/>
              <w:jc w:val="both"/>
              <w:rPr>
                <w:rFonts w:eastAsia="宋体"/>
                <w:color w:val="000000"/>
                <w:szCs w:val="22"/>
                <w:lang w:eastAsia="zh-CN"/>
              </w:rPr>
            </w:pPr>
            <w:r w:rsidRPr="009C48AD">
              <w:rPr>
                <w:rFonts w:eastAsia="宋体"/>
                <w:color w:val="000000"/>
                <w:szCs w:val="22"/>
                <w:lang w:eastAsia="zh-CN"/>
              </w:rPr>
              <w:t>For a single TBoMS transmission and TBoMS repetitions in Rel-17, the legacy Rel-15/16 intra-slot frequency hopping framework used in PUSCH repetition Type A is supported.</w:t>
            </w:r>
          </w:p>
          <w:p w:rsidR="00BB5FD4" w:rsidRPr="009C48AD" w:rsidRDefault="00BB5FD4" w:rsidP="003D4A58">
            <w:pPr>
              <w:widowControl/>
              <w:numPr>
                <w:ilvl w:val="0"/>
                <w:numId w:val="15"/>
              </w:numPr>
              <w:shd w:val="clear" w:color="auto" w:fill="FFFFFF"/>
              <w:spacing w:after="180" w:line="230" w:lineRule="atLeast"/>
              <w:ind w:left="778"/>
              <w:jc w:val="both"/>
              <w:rPr>
                <w:rFonts w:eastAsia="Microsoft YaHei UI"/>
                <w:color w:val="000000"/>
                <w:lang w:eastAsia="zh-CN"/>
              </w:rPr>
            </w:pPr>
            <w:r w:rsidRPr="009C48AD">
              <w:rPr>
                <w:rFonts w:eastAsia="Microsoft YaHei UI"/>
                <w:color w:val="000000"/>
                <w:szCs w:val="22"/>
                <w:lang w:eastAsia="zh-CN"/>
              </w:rPr>
              <w:t>FFS: other frequency hopping schemes.</w:t>
            </w:r>
          </w:p>
        </w:tc>
      </w:tr>
    </w:tbl>
    <w:p w:rsidR="006D5004" w:rsidRDefault="006D5004" w:rsidP="006D5004">
      <w:pPr>
        <w:spacing w:before="120"/>
        <w:jc w:val="both"/>
        <w:rPr>
          <w:lang w:val="en-GB"/>
        </w:rPr>
      </w:pPr>
      <w:r>
        <w:rPr>
          <w:rFonts w:hint="eastAsia"/>
          <w:lang w:val="en-GB"/>
        </w:rPr>
        <w:t xml:space="preserve">In RAN1#106bis-e, it was confirmed that joint channel estimation (JCE) can be applied to TBoMS </w:t>
      </w:r>
      <w:r>
        <w:rPr>
          <w:lang w:val="en-GB"/>
        </w:rPr>
        <w:fldChar w:fldCharType="begin"/>
      </w:r>
      <w:r>
        <w:rPr>
          <w:lang w:val="en-GB"/>
        </w:rPr>
        <w:instrText xml:space="preserve"> </w:instrText>
      </w:r>
      <w:r>
        <w:rPr>
          <w:rFonts w:hint="eastAsia"/>
          <w:lang w:val="en-GB"/>
        </w:rPr>
        <w:instrText>REF _Ref82778518 \n \h</w:instrText>
      </w:r>
      <w:r>
        <w:rPr>
          <w:lang w:val="en-GB"/>
        </w:rPr>
        <w:instrText xml:space="preserve"> </w:instrText>
      </w:r>
      <w:r>
        <w:rPr>
          <w:lang w:val="en-GB"/>
        </w:rPr>
      </w:r>
      <w:r>
        <w:rPr>
          <w:lang w:val="en-GB"/>
        </w:rPr>
        <w:fldChar w:fldCharType="separate"/>
      </w:r>
      <w:r w:rsidR="00923D3E">
        <w:rPr>
          <w:lang w:val="en-GB"/>
        </w:rPr>
        <w:t>[2]</w:t>
      </w:r>
      <w:r>
        <w:rPr>
          <w:lang w:val="en-GB"/>
        </w:rPr>
        <w:fldChar w:fldCharType="end"/>
      </w:r>
      <w:r>
        <w:rPr>
          <w:rFonts w:hint="eastAsia"/>
          <w:lang w:val="en-GB"/>
        </w:rPr>
        <w:t xml:space="preserve">. </w:t>
      </w:r>
    </w:p>
    <w:tbl>
      <w:tblPr>
        <w:tblStyle w:val="ad"/>
        <w:tblW w:w="0" w:type="auto"/>
        <w:tblLook w:val="04A0" w:firstRow="1" w:lastRow="0" w:firstColumn="1" w:lastColumn="0" w:noHBand="0" w:noVBand="1"/>
      </w:tblPr>
      <w:tblGrid>
        <w:gridCol w:w="9286"/>
      </w:tblGrid>
      <w:tr w:rsidR="006D5004" w:rsidTr="006D5004">
        <w:tc>
          <w:tcPr>
            <w:tcW w:w="9286" w:type="dxa"/>
          </w:tcPr>
          <w:p w:rsidR="006D5004" w:rsidRPr="008F3335" w:rsidRDefault="006D5004" w:rsidP="006D5004">
            <w:pPr>
              <w:shd w:val="clear" w:color="auto" w:fill="FFFFFF"/>
              <w:rPr>
                <w:rFonts w:eastAsia="宋体"/>
                <w:color w:val="002060"/>
                <w:sz w:val="21"/>
                <w:szCs w:val="21"/>
                <w:highlight w:val="green"/>
                <w:lang w:eastAsia="zh-CN"/>
              </w:rPr>
            </w:pPr>
            <w:r w:rsidRPr="008F3335">
              <w:rPr>
                <w:rFonts w:eastAsia="宋体" w:hint="eastAsia"/>
                <w:color w:val="002060"/>
                <w:sz w:val="21"/>
                <w:szCs w:val="21"/>
                <w:highlight w:val="green"/>
                <w:lang w:eastAsia="zh-CN"/>
              </w:rPr>
              <w:t>A</w:t>
            </w:r>
            <w:r w:rsidRPr="008F3335">
              <w:rPr>
                <w:rFonts w:eastAsia="宋体"/>
                <w:color w:val="002060"/>
                <w:sz w:val="21"/>
                <w:szCs w:val="21"/>
                <w:highlight w:val="green"/>
                <w:lang w:eastAsia="zh-CN"/>
              </w:rPr>
              <w:t>greement</w:t>
            </w:r>
          </w:p>
          <w:p w:rsidR="006D5004" w:rsidRPr="008F3335" w:rsidRDefault="006D5004" w:rsidP="006D5004">
            <w:pPr>
              <w:shd w:val="clear" w:color="auto" w:fill="FFFFFF"/>
              <w:spacing w:line="252" w:lineRule="atLeast"/>
              <w:ind w:left="426" w:hangingChars="213" w:hanging="426"/>
              <w:jc w:val="both"/>
              <w:rPr>
                <w:rFonts w:ascii="宋体" w:eastAsia="宋体" w:hAnsi="宋体" w:cs="宋体"/>
                <w:color w:val="000000"/>
                <w:sz w:val="24"/>
                <w:lang w:eastAsia="zh-CN"/>
              </w:rPr>
            </w:pPr>
            <w:r w:rsidRPr="001F6F6C">
              <w:rPr>
                <w:rFonts w:ascii="Symbol" w:eastAsia="宋体" w:hAnsi="Symbol" w:cs="宋体"/>
                <w:color w:val="000000"/>
                <w:lang w:eastAsia="zh-CN"/>
              </w:rPr>
              <w:t></w:t>
            </w:r>
            <w:r w:rsidRPr="001F6F6C">
              <w:rPr>
                <w:rFonts w:eastAsia="宋体"/>
                <w:color w:val="000000"/>
                <w:sz w:val="14"/>
                <w:szCs w:val="14"/>
                <w:lang w:eastAsia="zh-CN"/>
              </w:rPr>
              <w:t>     </w:t>
            </w:r>
            <w:r w:rsidRPr="008F3335">
              <w:rPr>
                <w:rFonts w:eastAsia="宋体"/>
                <w:color w:val="000000"/>
                <w:sz w:val="21"/>
                <w:szCs w:val="21"/>
                <w:lang w:eastAsia="zh-CN"/>
              </w:rPr>
              <w:t xml:space="preserve">For non-back-to-back PUSCH transmissions across consecutive slots (no uplink transmission in the middle of two PUSCH transmissions), support necessary design aspects (under the condition of power </w:t>
            </w:r>
            <w:r w:rsidRPr="008F3335">
              <w:rPr>
                <w:rFonts w:eastAsia="宋体"/>
                <w:color w:val="000000"/>
                <w:sz w:val="21"/>
                <w:szCs w:val="21"/>
                <w:lang w:eastAsia="zh-CN"/>
              </w:rPr>
              <w:lastRenderedPageBreak/>
              <w:t>consistency and phase continuity) to enable joint channel estimation for the following case:</w:t>
            </w:r>
          </w:p>
          <w:p w:rsidR="006D5004" w:rsidRPr="008F3335" w:rsidRDefault="006D5004" w:rsidP="003D4A58">
            <w:pPr>
              <w:widowControl/>
              <w:numPr>
                <w:ilvl w:val="1"/>
                <w:numId w:val="19"/>
              </w:numPr>
              <w:shd w:val="clear" w:color="auto" w:fill="FFFFFF"/>
              <w:spacing w:after="0" w:line="252" w:lineRule="atLeast"/>
              <w:jc w:val="both"/>
              <w:rPr>
                <w:rFonts w:ascii="Calibri" w:eastAsia="Microsoft YaHei UI" w:hAnsi="Calibri" w:cs="Calibri"/>
                <w:color w:val="000000"/>
                <w:sz w:val="22"/>
                <w:szCs w:val="22"/>
                <w:lang w:eastAsia="zh-CN"/>
              </w:rPr>
            </w:pPr>
            <w:r w:rsidRPr="008F3335">
              <w:rPr>
                <w:rFonts w:eastAsia="Microsoft YaHei UI"/>
                <w:color w:val="000000"/>
                <w:sz w:val="21"/>
                <w:szCs w:val="21"/>
                <w:lang w:eastAsia="zh-CN"/>
              </w:rPr>
              <w:t>Over non-back-to-back PUSCH transmissions for one TB processed over multiple slots</w:t>
            </w:r>
          </w:p>
          <w:p w:rsidR="006D5004" w:rsidRPr="008F3335" w:rsidRDefault="006D5004" w:rsidP="003D4A58">
            <w:pPr>
              <w:widowControl/>
              <w:numPr>
                <w:ilvl w:val="2"/>
                <w:numId w:val="19"/>
              </w:numPr>
              <w:shd w:val="clear" w:color="auto" w:fill="FFFFFF"/>
              <w:spacing w:after="0" w:line="252" w:lineRule="atLeast"/>
              <w:jc w:val="both"/>
              <w:rPr>
                <w:rFonts w:ascii="Calibri" w:eastAsia="Microsoft YaHei UI" w:hAnsi="Calibri" w:cs="Calibri"/>
                <w:color w:val="000000"/>
                <w:sz w:val="22"/>
                <w:szCs w:val="22"/>
                <w:lang w:eastAsia="zh-CN"/>
              </w:rPr>
            </w:pPr>
            <w:r w:rsidRPr="008F3335">
              <w:rPr>
                <w:rFonts w:eastAsia="Microsoft YaHei UI"/>
                <w:color w:val="000000"/>
                <w:sz w:val="21"/>
                <w:szCs w:val="21"/>
                <w:lang w:eastAsia="zh-CN"/>
              </w:rPr>
              <w:t>It’s subject to UE capability</w:t>
            </w:r>
          </w:p>
          <w:p w:rsidR="006D5004" w:rsidRPr="006D5004" w:rsidRDefault="006D5004" w:rsidP="003D4A58">
            <w:pPr>
              <w:widowControl/>
              <w:numPr>
                <w:ilvl w:val="2"/>
                <w:numId w:val="19"/>
              </w:numPr>
              <w:shd w:val="clear" w:color="auto" w:fill="FFFFFF"/>
              <w:spacing w:after="0" w:line="252" w:lineRule="atLeast"/>
              <w:jc w:val="both"/>
              <w:rPr>
                <w:rFonts w:ascii="Calibri" w:eastAsia="Microsoft YaHei UI" w:hAnsi="Calibri" w:cs="Calibri"/>
                <w:color w:val="FF0000"/>
                <w:sz w:val="22"/>
                <w:szCs w:val="22"/>
                <w:lang w:eastAsia="zh-CN"/>
              </w:rPr>
            </w:pPr>
            <w:r w:rsidRPr="008F3335">
              <w:rPr>
                <w:rFonts w:eastAsia="Microsoft YaHei UI"/>
                <w:color w:val="FF0000"/>
                <w:sz w:val="21"/>
                <w:szCs w:val="21"/>
                <w:lang w:eastAsia="zh-CN"/>
              </w:rPr>
              <w:t>if it reuses only those joint channel estimation specification enhancements defined to support repetition Type A</w:t>
            </w:r>
          </w:p>
        </w:tc>
      </w:tr>
    </w:tbl>
    <w:p w:rsidR="003018B2" w:rsidRPr="003018B2" w:rsidRDefault="006D5004" w:rsidP="006D5004">
      <w:pPr>
        <w:spacing w:before="120"/>
        <w:jc w:val="both"/>
        <w:rPr>
          <w:lang w:val="en-GB"/>
        </w:rPr>
      </w:pPr>
      <w:r>
        <w:rPr>
          <w:rFonts w:hint="eastAsia"/>
          <w:lang w:val="en-GB"/>
        </w:rPr>
        <w:lastRenderedPageBreak/>
        <w:t xml:space="preserve">It is FFS whether to support other frequency hopping schemes in addition to the inter-slot hopping and intra-slot hopping. </w:t>
      </w:r>
      <w:r w:rsidR="008A4E56">
        <w:rPr>
          <w:rFonts w:hint="eastAsia"/>
          <w:lang w:val="en-GB"/>
        </w:rPr>
        <w:t>Specifically, inter-bundling hopping will be supported for JCE. The detailed discussion is on-going under AI 8.8.2. In our opinion, inter-bundling hopping can be supported when DMRS bundling is applied for TBoMS. This can improve the coverage performance of TBoMS.</w:t>
      </w:r>
    </w:p>
    <w:p w:rsidR="005254C5" w:rsidRDefault="005254C5" w:rsidP="005254C5">
      <w:pPr>
        <w:jc w:val="both"/>
        <w:rPr>
          <w:b/>
          <w:lang w:val="en-GB"/>
        </w:rPr>
      </w:pPr>
      <w:r>
        <w:rPr>
          <w:rFonts w:hint="eastAsia"/>
          <w:b/>
          <w:lang w:val="en-GB"/>
        </w:rPr>
        <w:t xml:space="preserve">Proposal </w:t>
      </w:r>
      <w:r w:rsidR="00C27997">
        <w:rPr>
          <w:rFonts w:hint="eastAsia"/>
          <w:b/>
          <w:lang w:val="en-GB"/>
        </w:rPr>
        <w:t>11</w:t>
      </w:r>
      <w:r>
        <w:rPr>
          <w:rFonts w:hint="eastAsia"/>
          <w:b/>
          <w:lang w:val="en-GB"/>
        </w:rPr>
        <w:t xml:space="preserve">: </w:t>
      </w:r>
      <w:r w:rsidR="006D5004">
        <w:rPr>
          <w:rFonts w:hint="eastAsia"/>
          <w:b/>
          <w:lang w:val="en-GB"/>
        </w:rPr>
        <w:t>Inter-bundling hopping is supported for TBoMS for the case when DMRS bundling is applied</w:t>
      </w:r>
      <w:r w:rsidRPr="002669CC">
        <w:rPr>
          <w:b/>
          <w:lang w:val="en-GB"/>
        </w:rPr>
        <w:t>.</w:t>
      </w:r>
    </w:p>
    <w:p w:rsidR="006002A4" w:rsidRDefault="006002A4" w:rsidP="006002A4">
      <w:pPr>
        <w:jc w:val="both"/>
        <w:rPr>
          <w:lang w:val="en-GB"/>
        </w:rPr>
      </w:pPr>
      <w:r>
        <w:rPr>
          <w:rFonts w:hint="eastAsia"/>
          <w:lang w:val="en-GB"/>
        </w:rPr>
        <w:t>Regarding to the case of retransmission, as proposed in Section</w:t>
      </w:r>
      <w:r w:rsidR="006D5004">
        <w:rPr>
          <w:rFonts w:hint="eastAsia"/>
          <w:lang w:val="en-GB"/>
        </w:rPr>
        <w:t xml:space="preserve"> </w:t>
      </w:r>
      <w:r w:rsidR="006D5004">
        <w:rPr>
          <w:lang w:val="en-GB"/>
        </w:rPr>
        <w:fldChar w:fldCharType="begin"/>
      </w:r>
      <w:r w:rsidR="006D5004">
        <w:rPr>
          <w:lang w:val="en-GB"/>
        </w:rPr>
        <w:instrText xml:space="preserve"> </w:instrText>
      </w:r>
      <w:r w:rsidR="006D5004">
        <w:rPr>
          <w:rFonts w:hint="eastAsia"/>
          <w:lang w:val="en-GB"/>
        </w:rPr>
        <w:instrText>REF _Ref85811939 \n \h</w:instrText>
      </w:r>
      <w:r w:rsidR="006D5004">
        <w:rPr>
          <w:lang w:val="en-GB"/>
        </w:rPr>
        <w:instrText xml:space="preserve"> </w:instrText>
      </w:r>
      <w:r w:rsidR="006D5004">
        <w:rPr>
          <w:lang w:val="en-GB"/>
        </w:rPr>
      </w:r>
      <w:r w:rsidR="006D5004">
        <w:rPr>
          <w:lang w:val="en-GB"/>
        </w:rPr>
        <w:fldChar w:fldCharType="separate"/>
      </w:r>
      <w:r w:rsidR="00923D3E">
        <w:rPr>
          <w:lang w:val="en-GB"/>
        </w:rPr>
        <w:t>2.4</w:t>
      </w:r>
      <w:r w:rsidR="006D5004">
        <w:rPr>
          <w:lang w:val="en-GB"/>
        </w:rPr>
        <w:fldChar w:fldCharType="end"/>
      </w:r>
      <w:r>
        <w:rPr>
          <w:rFonts w:hint="eastAsia"/>
          <w:lang w:val="en-GB"/>
        </w:rPr>
        <w:t>,</w:t>
      </w:r>
      <w:r w:rsidR="005A796C">
        <w:rPr>
          <w:rFonts w:hint="eastAsia"/>
          <w:lang w:val="en-GB"/>
        </w:rPr>
        <w:t xml:space="preserve"> </w:t>
      </w:r>
      <w:r w:rsidR="00A94BA7">
        <w:rPr>
          <w:rFonts w:hint="eastAsia"/>
          <w:lang w:val="en-GB"/>
        </w:rPr>
        <w:t xml:space="preserve">the TBS of retransmitted TBoMS should equal to </w:t>
      </w:r>
      <w:r w:rsidR="00B71318">
        <w:rPr>
          <w:rFonts w:hint="eastAsia"/>
          <w:lang w:val="en-GB"/>
        </w:rPr>
        <w:t xml:space="preserve">that of </w:t>
      </w:r>
      <w:r w:rsidR="00A94BA7">
        <w:rPr>
          <w:rFonts w:hint="eastAsia"/>
          <w:lang w:val="en-GB"/>
        </w:rPr>
        <w:t xml:space="preserve">the initial transmitted TBoMS. This is aligned with the current NR mechanism. Following the same logic, it seems that </w:t>
      </w:r>
      <w:r w:rsidR="00ED054F">
        <w:rPr>
          <w:rFonts w:hint="eastAsia"/>
          <w:lang w:val="en-GB"/>
        </w:rPr>
        <w:t>(</w:t>
      </w:r>
      <w:r w:rsidR="00A94BA7">
        <w:rPr>
          <w:rFonts w:hint="eastAsia"/>
          <w:lang w:val="en-GB"/>
        </w:rPr>
        <w:t>re</w:t>
      </w:r>
      <w:r w:rsidR="00ED054F">
        <w:rPr>
          <w:rFonts w:hint="eastAsia"/>
          <w:lang w:val="en-GB"/>
        </w:rPr>
        <w:t>)</w:t>
      </w:r>
      <w:r w:rsidR="00A94BA7">
        <w:rPr>
          <w:rFonts w:hint="eastAsia"/>
          <w:lang w:val="en-GB"/>
        </w:rPr>
        <w:t xml:space="preserve">transmitting the whole single TBoMS </w:t>
      </w:r>
      <w:r w:rsidR="00ED054F">
        <w:rPr>
          <w:rFonts w:hint="eastAsia"/>
          <w:lang w:val="en-GB"/>
        </w:rPr>
        <w:t xml:space="preserve">should be the baseline for retransmission, which should be </w:t>
      </w:r>
      <w:r w:rsidR="00ED054F">
        <w:rPr>
          <w:lang w:val="en-GB"/>
        </w:rPr>
        <w:t>naturally</w:t>
      </w:r>
      <w:r w:rsidR="00ED054F">
        <w:rPr>
          <w:rFonts w:hint="eastAsia"/>
          <w:lang w:val="en-GB"/>
        </w:rPr>
        <w:t xml:space="preserve"> supported. Some further optimization may be considered, e.g. </w:t>
      </w:r>
      <w:r w:rsidR="00ED054F">
        <w:rPr>
          <w:lang w:val="en-GB"/>
        </w:rPr>
        <w:t>retransmitting</w:t>
      </w:r>
      <w:r w:rsidR="00ED054F">
        <w:rPr>
          <w:rFonts w:hint="eastAsia"/>
          <w:lang w:val="en-GB"/>
        </w:rPr>
        <w:t xml:space="preserve"> part of the slots of a single TBoMS</w:t>
      </w:r>
      <w:r w:rsidR="005E3604">
        <w:rPr>
          <w:rFonts w:hint="eastAsia"/>
          <w:lang w:val="en-GB"/>
        </w:rPr>
        <w:t>, only if there is enough time to study</w:t>
      </w:r>
      <w:r w:rsidR="00ED054F">
        <w:rPr>
          <w:rFonts w:hint="eastAsia"/>
          <w:lang w:val="en-GB"/>
        </w:rPr>
        <w:t xml:space="preserve">. </w:t>
      </w:r>
    </w:p>
    <w:p w:rsidR="006002A4" w:rsidRDefault="006002A4" w:rsidP="006002A4">
      <w:pPr>
        <w:jc w:val="both"/>
        <w:rPr>
          <w:b/>
          <w:lang w:val="en-GB"/>
        </w:rPr>
      </w:pPr>
      <w:r>
        <w:rPr>
          <w:rFonts w:hint="eastAsia"/>
          <w:b/>
          <w:lang w:val="en-GB"/>
        </w:rPr>
        <w:t xml:space="preserve">Proposal </w:t>
      </w:r>
      <w:r w:rsidR="00C27997">
        <w:rPr>
          <w:rFonts w:hint="eastAsia"/>
          <w:b/>
          <w:lang w:val="en-GB"/>
        </w:rPr>
        <w:t>12</w:t>
      </w:r>
      <w:r>
        <w:rPr>
          <w:rFonts w:hint="eastAsia"/>
          <w:b/>
          <w:lang w:val="en-GB"/>
        </w:rPr>
        <w:t xml:space="preserve">: For TBoMS retransmission, retransmitting the whole single TBoMS </w:t>
      </w:r>
      <w:r>
        <w:rPr>
          <w:b/>
          <w:lang w:val="en-GB"/>
        </w:rPr>
        <w:t>should</w:t>
      </w:r>
      <w:r>
        <w:rPr>
          <w:rFonts w:hint="eastAsia"/>
          <w:b/>
          <w:lang w:val="en-GB"/>
        </w:rPr>
        <w:t xml:space="preserve"> be </w:t>
      </w:r>
      <w:r w:rsidR="006D5004">
        <w:rPr>
          <w:rFonts w:hint="eastAsia"/>
          <w:b/>
          <w:lang w:val="en-GB"/>
        </w:rPr>
        <w:t xml:space="preserve">supported as </w:t>
      </w:r>
      <w:r>
        <w:rPr>
          <w:rFonts w:hint="eastAsia"/>
          <w:b/>
          <w:lang w:val="en-GB"/>
        </w:rPr>
        <w:t>the baseline.</w:t>
      </w:r>
    </w:p>
    <w:p w:rsidR="003C6EB9" w:rsidRPr="006002A4" w:rsidRDefault="003C6EB9" w:rsidP="00C72358">
      <w:pPr>
        <w:jc w:val="both"/>
        <w:rPr>
          <w:lang w:val="en-GB"/>
        </w:rPr>
      </w:pPr>
    </w:p>
    <w:p w:rsidR="00A578C0" w:rsidRPr="00CC300E" w:rsidRDefault="00A578C0" w:rsidP="00ED4A7C">
      <w:pPr>
        <w:pStyle w:val="1"/>
        <w:ind w:left="562" w:hanging="562"/>
      </w:pPr>
      <w:r w:rsidRPr="00CC300E">
        <w:rPr>
          <w:rFonts w:hint="eastAsia"/>
        </w:rPr>
        <w:t>Conclusion</w:t>
      </w:r>
    </w:p>
    <w:p w:rsidR="00A578C0" w:rsidRDefault="00473E9E" w:rsidP="00C72358">
      <w:pPr>
        <w:widowControl/>
        <w:spacing w:beforeLines="50" w:before="120"/>
        <w:jc w:val="both"/>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A25667">
        <w:rPr>
          <w:rFonts w:cs="Times New Roman" w:hint="eastAsia"/>
          <w:szCs w:val="20"/>
        </w:rPr>
        <w:t xml:space="preserve">mechanisms of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8A4E56" w:rsidRDefault="008A4E56" w:rsidP="008A4E56">
      <w:pPr>
        <w:spacing w:before="120"/>
        <w:jc w:val="both"/>
        <w:rPr>
          <w:rFonts w:eastAsia="宋体" w:cs="Times New Roman"/>
          <w:b/>
          <w:bCs/>
          <w:color w:val="000000"/>
        </w:rPr>
      </w:pPr>
      <w:r w:rsidRPr="007E4E58">
        <w:rPr>
          <w:b/>
          <w:lang w:val="en-GB"/>
        </w:rPr>
        <w:t xml:space="preserve">Proposal 1: </w:t>
      </w:r>
      <w:r w:rsidRPr="00805DBF">
        <w:rPr>
          <w:rFonts w:eastAsia="宋体" w:cs="Times New Roman"/>
          <w:b/>
          <w:bCs/>
        </w:rPr>
        <w:t>For the bit selection for each transmitted</w:t>
      </w:r>
      <w:r w:rsidRPr="005D5CAA">
        <w:rPr>
          <w:rFonts w:eastAsia="宋体" w:cs="Times New Roman"/>
          <w:b/>
          <w:bCs/>
          <w:color w:val="000000"/>
        </w:rPr>
        <w:t> slot for TBoMS</w:t>
      </w:r>
      <w:r>
        <w:rPr>
          <w:rFonts w:eastAsia="宋体" w:cs="Times New Roman" w:hint="eastAsia"/>
          <w:b/>
          <w:bCs/>
          <w:color w:val="000000"/>
        </w:rPr>
        <w:t>, Option C is supported.</w:t>
      </w:r>
    </w:p>
    <w:p w:rsidR="008A4E56" w:rsidRPr="00805DBF" w:rsidRDefault="008A4E56" w:rsidP="003D4A58">
      <w:pPr>
        <w:pStyle w:val="a6"/>
        <w:numPr>
          <w:ilvl w:val="0"/>
          <w:numId w:val="18"/>
        </w:numPr>
        <w:spacing w:before="120"/>
        <w:ind w:firstLineChars="0"/>
        <w:jc w:val="both"/>
        <w:rPr>
          <w:lang w:val="en-GB"/>
        </w:rPr>
      </w:pPr>
      <w:r>
        <w:rPr>
          <w:rFonts w:hint="eastAsia"/>
          <w:b/>
          <w:lang w:val="en-GB"/>
        </w:rPr>
        <w:t>T</w:t>
      </w:r>
      <w:r w:rsidRPr="00805DBF">
        <w:rPr>
          <w:b/>
          <w:lang w:val="en-GB"/>
        </w:rPr>
        <w:t>he index of the starting coded bit in the circular buffer is the index continuous from the position of the last bit selected in the previous allocated slot, regardless of whether UCI multiplexing occurred in the previous allocated slot or not</w:t>
      </w:r>
      <w:r w:rsidRPr="00805DBF">
        <w:rPr>
          <w:b/>
        </w:rPr>
        <w:t>.</w:t>
      </w:r>
    </w:p>
    <w:p w:rsidR="008A4E56" w:rsidRPr="00B37C6A" w:rsidRDefault="008A4E56" w:rsidP="008A4E56">
      <w:pPr>
        <w:jc w:val="both"/>
        <w:rPr>
          <w:b/>
          <w:lang w:val="en-GB"/>
        </w:rPr>
      </w:pPr>
      <w:r w:rsidRPr="00B37C6A">
        <w:rPr>
          <w:rFonts w:hint="eastAsia"/>
          <w:b/>
          <w:lang w:val="en-GB"/>
        </w:rPr>
        <w:t xml:space="preserve">Proposal 2: It is up to editor </w:t>
      </w:r>
      <w:r w:rsidRPr="00B37C6A">
        <w:rPr>
          <w:rFonts w:eastAsia="宋体" w:cs="Times New Roman"/>
          <w:b/>
          <w:bCs/>
        </w:rPr>
        <w:t xml:space="preserve">whether the index of the starting coded bit for each transmitted slot is expressed as a multiple integer of the lifting size </w:t>
      </w:r>
      <w:proofErr w:type="spellStart"/>
      <w:r w:rsidRPr="00B37C6A">
        <w:rPr>
          <w:rFonts w:eastAsia="宋体" w:cs="Times New Roman"/>
          <w:b/>
          <w:bCs/>
          <w:i/>
        </w:rPr>
        <w:t>Zc</w:t>
      </w:r>
      <w:proofErr w:type="spellEnd"/>
      <w:r w:rsidRPr="00B37C6A">
        <w:rPr>
          <w:rFonts w:eastAsia="宋体" w:cs="Times New Roman" w:hint="eastAsia"/>
          <w:b/>
          <w:bCs/>
        </w:rPr>
        <w:t>.</w:t>
      </w:r>
    </w:p>
    <w:p w:rsidR="008A4E56" w:rsidRPr="00A85679" w:rsidRDefault="008A4E56" w:rsidP="008A4E56">
      <w:pPr>
        <w:spacing w:before="120"/>
        <w:jc w:val="both"/>
        <w:rPr>
          <w:b/>
          <w:lang w:val="en-GB"/>
        </w:rPr>
      </w:pPr>
      <w:r w:rsidRPr="00A85679">
        <w:rPr>
          <w:rFonts w:hint="eastAsia"/>
          <w:b/>
          <w:lang w:val="en-GB"/>
        </w:rPr>
        <w:t xml:space="preserve">Proposal 3: Confirm the working assumption of </w:t>
      </w:r>
      <w:r>
        <w:rPr>
          <w:rFonts w:hint="eastAsia"/>
          <w:b/>
          <w:lang w:val="en-GB"/>
        </w:rPr>
        <w:t xml:space="preserve">performing </w:t>
      </w:r>
      <w:r w:rsidRPr="00A85679">
        <w:rPr>
          <w:rFonts w:hint="eastAsia"/>
          <w:b/>
          <w:lang w:val="en-GB"/>
        </w:rPr>
        <w:t xml:space="preserve">bit interleaving </w:t>
      </w:r>
      <w:r>
        <w:rPr>
          <w:rFonts w:hint="eastAsia"/>
          <w:b/>
          <w:lang w:val="en-GB"/>
        </w:rPr>
        <w:t xml:space="preserve">per slot </w:t>
      </w:r>
      <w:r w:rsidRPr="00A85679">
        <w:rPr>
          <w:rFonts w:hint="eastAsia"/>
          <w:b/>
          <w:lang w:val="en-GB"/>
        </w:rPr>
        <w:t>for TBoMS.</w:t>
      </w:r>
    </w:p>
    <w:p w:rsidR="008A4E56" w:rsidRDefault="008A4E56" w:rsidP="008A4E56">
      <w:pPr>
        <w:jc w:val="both"/>
        <w:rPr>
          <w:b/>
          <w:u w:val="single"/>
          <w:lang w:val="en-GB"/>
        </w:rPr>
      </w:pPr>
      <w:r w:rsidRPr="002669CC">
        <w:rPr>
          <w:rFonts w:hint="eastAsia"/>
          <w:b/>
          <w:lang w:val="en-GB"/>
        </w:rPr>
        <w:t xml:space="preserve">Proposal </w:t>
      </w:r>
      <w:r w:rsidR="00DE0A0E">
        <w:rPr>
          <w:rFonts w:hint="eastAsia"/>
          <w:b/>
          <w:lang w:val="en-GB"/>
        </w:rPr>
        <w:t>4</w:t>
      </w:r>
      <w:r w:rsidRPr="002669CC">
        <w:rPr>
          <w:rFonts w:hint="eastAsia"/>
          <w:b/>
          <w:lang w:val="en-GB"/>
        </w:rPr>
        <w:t>:</w:t>
      </w:r>
      <w:r w:rsidRPr="00115F32">
        <w:rPr>
          <w:rFonts w:hint="eastAsia"/>
          <w:b/>
          <w:lang w:val="en-GB"/>
        </w:rPr>
        <w:t xml:space="preserve"> </w:t>
      </w:r>
      <w:r w:rsidRPr="00465C2F">
        <w:rPr>
          <w:b/>
          <w:lang w:val="en-GB"/>
        </w:rPr>
        <w:t xml:space="preserve">To determine the number of REs for UCI multiplexing on TBoMS, the following </w:t>
      </w:r>
      <w:r>
        <w:rPr>
          <w:rFonts w:hint="eastAsia"/>
          <w:b/>
          <w:lang w:val="en-GB"/>
        </w:rPr>
        <w:t xml:space="preserve">are </w:t>
      </w:r>
      <w:r w:rsidRPr="00465C2F">
        <w:rPr>
          <w:b/>
          <w:lang w:val="en-GB"/>
        </w:rPr>
        <w:t>supported:</w:t>
      </w:r>
    </w:p>
    <w:p w:rsidR="008A4E56" w:rsidRPr="00465C2F" w:rsidRDefault="008A4E56" w:rsidP="003D4A58">
      <w:pPr>
        <w:pStyle w:val="a6"/>
        <w:numPr>
          <w:ilvl w:val="0"/>
          <w:numId w:val="5"/>
        </w:numPr>
        <w:ind w:firstLineChars="0"/>
        <w:jc w:val="both"/>
        <w:rPr>
          <w:b/>
          <w:lang w:val="en-GB"/>
        </w:rPr>
      </w:pPr>
      <w:r>
        <w:rPr>
          <w:rFonts w:hint="eastAsia"/>
          <w:b/>
          <w:lang w:val="en-GB"/>
        </w:rPr>
        <w:t>T</w:t>
      </w:r>
      <w:r w:rsidRPr="00465C2F">
        <w:rPr>
          <w:b/>
          <w:lang w:val="en-GB"/>
        </w:rPr>
        <w:t>he number of available slots for TBS determination can be used to determine the data rate for UCI resource computation;</w:t>
      </w:r>
    </w:p>
    <w:p w:rsidR="008A4E56" w:rsidRDefault="008A4E56" w:rsidP="003D4A58">
      <w:pPr>
        <w:pStyle w:val="a6"/>
        <w:numPr>
          <w:ilvl w:val="0"/>
          <w:numId w:val="5"/>
        </w:numPr>
        <w:ind w:firstLineChars="0"/>
        <w:jc w:val="both"/>
        <w:rPr>
          <w:b/>
          <w:lang w:val="en-GB"/>
        </w:rPr>
      </w:pPr>
      <w:r>
        <w:rPr>
          <w:rFonts w:hint="eastAsia"/>
          <w:b/>
          <w:lang w:val="en-GB"/>
        </w:rPr>
        <w:t>T</w:t>
      </w:r>
      <w:r w:rsidRPr="00465C2F">
        <w:rPr>
          <w:b/>
          <w:lang w:val="en-GB"/>
        </w:rPr>
        <w:t>he number of available overlapping slots between PUCCH and TBoMS can be used to determine the upper bounder of UCI resource on TBoMS.</w:t>
      </w:r>
    </w:p>
    <w:p w:rsidR="00DE0A0E" w:rsidRDefault="00DE0A0E" w:rsidP="008A4E56">
      <w:pPr>
        <w:spacing w:before="120"/>
        <w:jc w:val="both"/>
        <w:rPr>
          <w:b/>
          <w:lang w:val="en-AU"/>
        </w:rPr>
      </w:pPr>
      <w:r w:rsidRPr="00C27997">
        <w:rPr>
          <w:rFonts w:hint="eastAsia"/>
          <w:b/>
          <w:lang w:val="en-AU"/>
        </w:rPr>
        <w:t xml:space="preserve">Proposal </w:t>
      </w:r>
      <w:r>
        <w:rPr>
          <w:rFonts w:hint="eastAsia"/>
          <w:b/>
          <w:lang w:val="en-AU"/>
        </w:rPr>
        <w:t>5</w:t>
      </w:r>
      <w:r w:rsidRPr="00C27997">
        <w:rPr>
          <w:rFonts w:hint="eastAsia"/>
          <w:b/>
          <w:lang w:val="en-AU"/>
        </w:rPr>
        <w:t>: T</w:t>
      </w:r>
      <w:r w:rsidRPr="00C27997">
        <w:rPr>
          <w:b/>
          <w:lang w:val="en-AU"/>
        </w:rPr>
        <w:t>h</w:t>
      </w:r>
      <w:r w:rsidRPr="00C27997">
        <w:rPr>
          <w:rFonts w:hint="eastAsia"/>
          <w:b/>
          <w:lang w:val="en-AU"/>
        </w:rPr>
        <w:t xml:space="preserve">e UCI should be coded </w:t>
      </w:r>
      <w:r>
        <w:rPr>
          <w:rFonts w:hint="eastAsia"/>
          <w:b/>
          <w:lang w:val="en-AU"/>
        </w:rPr>
        <w:t>and rate matched based on the total number of R</w:t>
      </w:r>
      <w:r w:rsidR="00A03861">
        <w:rPr>
          <w:rFonts w:hint="eastAsia"/>
          <w:b/>
          <w:lang w:val="en-AU"/>
        </w:rPr>
        <w:t>E</w:t>
      </w:r>
      <w:r>
        <w:rPr>
          <w:rFonts w:hint="eastAsia"/>
          <w:b/>
          <w:lang w:val="en-AU"/>
        </w:rPr>
        <w:t>s for UCI multiplexing on TBoMS</w:t>
      </w:r>
      <w:r w:rsidRPr="00C27997">
        <w:rPr>
          <w:rFonts w:hint="eastAsia"/>
          <w:b/>
          <w:lang w:val="en-AU"/>
        </w:rPr>
        <w:t>.</w:t>
      </w:r>
    </w:p>
    <w:p w:rsidR="00C27997" w:rsidRDefault="00C27997" w:rsidP="008A4E56">
      <w:pPr>
        <w:spacing w:before="120"/>
        <w:jc w:val="both"/>
        <w:rPr>
          <w:b/>
          <w:lang w:val="en-GB"/>
        </w:rPr>
      </w:pPr>
      <w:r w:rsidRPr="00465C2F">
        <w:rPr>
          <w:b/>
          <w:lang w:val="en-GB"/>
        </w:rPr>
        <w:t xml:space="preserve">Proposal </w:t>
      </w:r>
      <w:r>
        <w:rPr>
          <w:rFonts w:hint="eastAsia"/>
          <w:b/>
          <w:lang w:val="en-GB"/>
        </w:rPr>
        <w:t>6</w:t>
      </w:r>
      <w:r w:rsidRPr="00465C2F">
        <w:rPr>
          <w:b/>
          <w:lang w:val="en-GB"/>
        </w:rPr>
        <w:t>: For UCI multiplex</w:t>
      </w:r>
      <w:r>
        <w:rPr>
          <w:b/>
          <w:lang w:val="en-GB"/>
        </w:rPr>
        <w:t>ing</w:t>
      </w:r>
      <w:r w:rsidRPr="00465C2F">
        <w:rPr>
          <w:b/>
          <w:lang w:val="en-GB"/>
        </w:rPr>
        <w:t xml:space="preserve"> in multiple slots of TBoMS, the REs occupied by UCI are evenly divided and mapped in each of the </w:t>
      </w:r>
      <w:r>
        <w:rPr>
          <w:rFonts w:hint="eastAsia"/>
          <w:b/>
          <w:lang w:val="en-GB"/>
        </w:rPr>
        <w:t>overlapped</w:t>
      </w:r>
      <w:r w:rsidRPr="00465C2F">
        <w:rPr>
          <w:b/>
          <w:lang w:val="en-GB"/>
        </w:rPr>
        <w:t xml:space="preserve"> slots</w:t>
      </w:r>
      <w:r>
        <w:rPr>
          <w:rFonts w:hint="eastAsia"/>
          <w:b/>
          <w:lang w:val="en-GB"/>
        </w:rPr>
        <w:t xml:space="preserve"> and</w:t>
      </w:r>
      <w:r w:rsidRPr="00465C2F">
        <w:rPr>
          <w:b/>
          <w:lang w:val="en-GB"/>
        </w:rPr>
        <w:t xml:space="preserve"> the current UCI mapping rules can be reused</w:t>
      </w:r>
      <w:r>
        <w:rPr>
          <w:rFonts w:hint="eastAsia"/>
          <w:b/>
          <w:lang w:val="en-GB"/>
        </w:rPr>
        <w:t xml:space="preserve"> for UCI multiplexing in one slot</w:t>
      </w:r>
      <w:r w:rsidRPr="00465C2F">
        <w:rPr>
          <w:b/>
          <w:lang w:val="en-GB"/>
        </w:rPr>
        <w:t xml:space="preserve">. </w:t>
      </w:r>
    </w:p>
    <w:p w:rsidR="008A4E56" w:rsidRPr="00B83103" w:rsidRDefault="008A4E56" w:rsidP="008A4E56">
      <w:pPr>
        <w:spacing w:before="120"/>
        <w:jc w:val="both"/>
        <w:rPr>
          <w:b/>
          <w:lang w:val="en-GB"/>
        </w:rPr>
      </w:pPr>
      <w:r w:rsidRPr="00B83103">
        <w:rPr>
          <w:rFonts w:hint="eastAsia"/>
          <w:b/>
          <w:lang w:val="en-GB"/>
        </w:rPr>
        <w:t xml:space="preserve">Proposal </w:t>
      </w:r>
      <w:r w:rsidR="00C27997">
        <w:rPr>
          <w:rFonts w:hint="eastAsia"/>
          <w:b/>
          <w:lang w:val="en-GB"/>
        </w:rPr>
        <w:t>7</w:t>
      </w:r>
      <w:r w:rsidRPr="00B83103">
        <w:rPr>
          <w:rFonts w:hint="eastAsia"/>
          <w:b/>
          <w:lang w:val="en-GB"/>
        </w:rPr>
        <w:t xml:space="preserve">: No other values beyond {2, 4, 8} is supported for number </w:t>
      </w:r>
      <w:r w:rsidRPr="003D3E0E">
        <w:rPr>
          <w:b/>
          <w:i/>
          <w:lang w:val="en-GB"/>
        </w:rPr>
        <w:t>N</w:t>
      </w:r>
      <w:r w:rsidRPr="00B83103">
        <w:rPr>
          <w:rFonts w:hint="eastAsia"/>
          <w:b/>
          <w:lang w:val="en-GB"/>
        </w:rPr>
        <w:t xml:space="preserve"> of allocated slots for a single TBoMS.</w:t>
      </w:r>
    </w:p>
    <w:p w:rsidR="008A4E56" w:rsidRDefault="008A4E56" w:rsidP="008A4E56">
      <w:pPr>
        <w:jc w:val="both"/>
        <w:rPr>
          <w:b/>
          <w:lang w:val="en-GB"/>
        </w:rPr>
      </w:pPr>
      <w:r>
        <w:rPr>
          <w:rFonts w:hint="eastAsia"/>
          <w:b/>
          <w:lang w:val="en-GB"/>
        </w:rPr>
        <w:t xml:space="preserve">Proposal </w:t>
      </w:r>
      <w:r w:rsidR="00C27997">
        <w:rPr>
          <w:rFonts w:hint="eastAsia"/>
          <w:b/>
          <w:lang w:val="en-GB"/>
        </w:rPr>
        <w:t>8</w:t>
      </w:r>
      <w:r>
        <w:rPr>
          <w:rFonts w:hint="eastAsia"/>
          <w:b/>
          <w:lang w:val="en-GB"/>
        </w:rPr>
        <w:t xml:space="preserve">: No other </w:t>
      </w:r>
      <w:r>
        <w:rPr>
          <w:b/>
          <w:lang w:val="en-GB"/>
        </w:rPr>
        <w:t>constraint</w:t>
      </w:r>
      <w:r>
        <w:rPr>
          <w:rFonts w:hint="eastAsia"/>
          <w:b/>
          <w:lang w:val="en-GB"/>
        </w:rPr>
        <w:t xml:space="preserve"> is specified for combination of {</w:t>
      </w:r>
      <w:r w:rsidRPr="003D3E0E">
        <w:rPr>
          <w:b/>
          <w:i/>
          <w:lang w:val="en-GB"/>
        </w:rPr>
        <w:t>N</w:t>
      </w:r>
      <w:r>
        <w:rPr>
          <w:rFonts w:hint="eastAsia"/>
          <w:b/>
          <w:lang w:val="en-GB"/>
        </w:rPr>
        <w:t xml:space="preserve">, </w:t>
      </w:r>
      <w:r w:rsidRPr="003D3E0E">
        <w:rPr>
          <w:b/>
          <w:i/>
          <w:lang w:val="en-GB"/>
        </w:rPr>
        <w:t>M</w:t>
      </w:r>
      <w:r>
        <w:rPr>
          <w:rFonts w:hint="eastAsia"/>
          <w:b/>
          <w:lang w:val="en-GB"/>
        </w:rPr>
        <w:t xml:space="preserve">} beyond the restriction of </w:t>
      </w:r>
      <w:r w:rsidRPr="003D3E0E">
        <w:rPr>
          <w:b/>
          <w:i/>
          <w:lang w:val="en-GB"/>
        </w:rPr>
        <w:t>N</w:t>
      </w:r>
      <w:r>
        <w:rPr>
          <w:rFonts w:hint="eastAsia"/>
          <w:b/>
          <w:lang w:val="en-GB"/>
        </w:rPr>
        <w:t>*</w:t>
      </w:r>
      <w:r w:rsidRPr="003D3E0E">
        <w:rPr>
          <w:b/>
          <w:i/>
          <w:lang w:val="en-GB"/>
        </w:rPr>
        <w:t>M</w:t>
      </w:r>
      <w:r w:rsidRPr="00B83103">
        <w:rPr>
          <w:rFonts w:cs="Times New Roman"/>
          <w:b/>
          <w:lang w:val="en-GB"/>
        </w:rPr>
        <w:t>≤</w:t>
      </w:r>
      <w:r>
        <w:rPr>
          <w:rFonts w:hint="eastAsia"/>
          <w:b/>
          <w:lang w:val="en-GB"/>
        </w:rPr>
        <w:t>32</w:t>
      </w:r>
      <w:r w:rsidRPr="00CF64C6">
        <w:rPr>
          <w:b/>
          <w:lang w:val="en-GB"/>
        </w:rPr>
        <w:t>.</w:t>
      </w:r>
    </w:p>
    <w:p w:rsidR="008A4E56" w:rsidRPr="00EB144E" w:rsidRDefault="008A4E56" w:rsidP="008A4E56">
      <w:pPr>
        <w:spacing w:before="120"/>
        <w:jc w:val="both"/>
        <w:rPr>
          <w:b/>
          <w:szCs w:val="20"/>
        </w:rPr>
      </w:pPr>
      <w:r>
        <w:rPr>
          <w:rFonts w:hint="eastAsia"/>
          <w:b/>
          <w:szCs w:val="20"/>
        </w:rPr>
        <w:t xml:space="preserve">Proposal </w:t>
      </w:r>
      <w:r w:rsidR="00C27997">
        <w:rPr>
          <w:rFonts w:hint="eastAsia"/>
          <w:b/>
          <w:szCs w:val="20"/>
        </w:rPr>
        <w:t>9</w:t>
      </w:r>
      <w:r>
        <w:rPr>
          <w:rFonts w:hint="eastAsia"/>
          <w:b/>
          <w:szCs w:val="20"/>
        </w:rPr>
        <w:t xml:space="preserve">: No need to specify other </w:t>
      </w:r>
      <w:r>
        <w:rPr>
          <w:b/>
          <w:szCs w:val="20"/>
        </w:rPr>
        <w:t>constraints</w:t>
      </w:r>
      <w:r>
        <w:rPr>
          <w:rFonts w:hint="eastAsia"/>
          <w:b/>
          <w:szCs w:val="20"/>
        </w:rPr>
        <w:t xml:space="preserve"> to limit the TBS of a single TBoMS, due to the restriction on </w:t>
      </w:r>
      <w:r w:rsidRPr="00252340">
        <w:rPr>
          <w:b/>
          <w:szCs w:val="20"/>
        </w:rPr>
        <w:t>one CB, single layer and maximum 8 slots for a single TBoMS</w:t>
      </w:r>
      <w:r>
        <w:rPr>
          <w:rFonts w:hint="eastAsia"/>
          <w:b/>
          <w:szCs w:val="20"/>
        </w:rPr>
        <w:t>.</w:t>
      </w:r>
    </w:p>
    <w:p w:rsidR="008A4E56" w:rsidRDefault="008A4E56" w:rsidP="008A4E56">
      <w:pPr>
        <w:jc w:val="both"/>
        <w:rPr>
          <w:b/>
          <w:bCs/>
          <w:iCs/>
          <w:szCs w:val="20"/>
        </w:rPr>
      </w:pPr>
      <w:r>
        <w:rPr>
          <w:rFonts w:hint="eastAsia"/>
          <w:b/>
          <w:bCs/>
          <w:iCs/>
          <w:szCs w:val="20"/>
        </w:rPr>
        <w:t xml:space="preserve">Proposal </w:t>
      </w:r>
      <w:r w:rsidR="00C27997">
        <w:rPr>
          <w:rFonts w:hint="eastAsia"/>
          <w:b/>
          <w:bCs/>
          <w:iCs/>
          <w:szCs w:val="20"/>
        </w:rPr>
        <w:t>10</w:t>
      </w:r>
      <w:r>
        <w:rPr>
          <w:rFonts w:hint="eastAsia"/>
          <w:b/>
          <w:bCs/>
          <w:iCs/>
          <w:szCs w:val="20"/>
        </w:rPr>
        <w:t xml:space="preserve">: For retransmission, </w:t>
      </w:r>
      <w:r w:rsidR="00B71318">
        <w:rPr>
          <w:rFonts w:hint="eastAsia"/>
          <w:b/>
          <w:bCs/>
          <w:iCs/>
          <w:szCs w:val="20"/>
        </w:rPr>
        <w:t xml:space="preserve">reuse the current principle that </w:t>
      </w:r>
      <w:r>
        <w:rPr>
          <w:rFonts w:hint="eastAsia"/>
          <w:b/>
          <w:bCs/>
          <w:iCs/>
          <w:szCs w:val="20"/>
        </w:rPr>
        <w:t>the TBS of TBoMS follows the TBS of initial transmission.</w:t>
      </w:r>
    </w:p>
    <w:p w:rsidR="008A4E56" w:rsidRDefault="008A4E56" w:rsidP="008A4E56">
      <w:pPr>
        <w:jc w:val="both"/>
        <w:rPr>
          <w:b/>
          <w:lang w:val="en-GB"/>
        </w:rPr>
      </w:pPr>
      <w:r>
        <w:rPr>
          <w:rFonts w:hint="eastAsia"/>
          <w:b/>
          <w:lang w:val="en-GB"/>
        </w:rPr>
        <w:t xml:space="preserve">Proposal </w:t>
      </w:r>
      <w:r w:rsidR="00C27997">
        <w:rPr>
          <w:rFonts w:hint="eastAsia"/>
          <w:b/>
          <w:lang w:val="en-GB"/>
        </w:rPr>
        <w:t>11</w:t>
      </w:r>
      <w:r>
        <w:rPr>
          <w:rFonts w:hint="eastAsia"/>
          <w:b/>
          <w:lang w:val="en-GB"/>
        </w:rPr>
        <w:t xml:space="preserve">: Inter-bundling hopping is supported for TBoMS for the case when DMRS bundling is </w:t>
      </w:r>
      <w:r>
        <w:rPr>
          <w:rFonts w:hint="eastAsia"/>
          <w:b/>
          <w:lang w:val="en-GB"/>
        </w:rPr>
        <w:lastRenderedPageBreak/>
        <w:t>applied</w:t>
      </w:r>
      <w:r w:rsidRPr="002669CC">
        <w:rPr>
          <w:b/>
          <w:lang w:val="en-GB"/>
        </w:rPr>
        <w:t>.</w:t>
      </w:r>
    </w:p>
    <w:p w:rsidR="002618BE" w:rsidRPr="008A4E56" w:rsidRDefault="008A4E56" w:rsidP="008A4E56">
      <w:pPr>
        <w:jc w:val="both"/>
        <w:rPr>
          <w:b/>
          <w:lang w:val="en-GB"/>
        </w:rPr>
      </w:pPr>
      <w:r w:rsidRPr="008A4E56">
        <w:rPr>
          <w:b/>
          <w:lang w:val="en-GB"/>
        </w:rPr>
        <w:t xml:space="preserve">Proposal </w:t>
      </w:r>
      <w:r w:rsidR="00C27997">
        <w:rPr>
          <w:rFonts w:hint="eastAsia"/>
          <w:b/>
          <w:lang w:val="en-GB"/>
        </w:rPr>
        <w:t>12</w:t>
      </w:r>
      <w:r w:rsidRPr="008A4E56">
        <w:rPr>
          <w:b/>
          <w:lang w:val="en-GB"/>
        </w:rPr>
        <w:t>: For TBoMS retransmission, retransmitting the whole single TBoMS should be supported as the baseline.</w:t>
      </w:r>
    </w:p>
    <w:p w:rsidR="00ED054F" w:rsidRPr="002618BE" w:rsidRDefault="00ED054F" w:rsidP="00C72358">
      <w:pPr>
        <w:jc w:val="both"/>
        <w:rPr>
          <w:lang w:val="en-GB"/>
        </w:rPr>
      </w:pPr>
    </w:p>
    <w:p w:rsidR="00A5188B" w:rsidRPr="00CC300E" w:rsidRDefault="00A5188B" w:rsidP="00ED4A7C">
      <w:pPr>
        <w:pStyle w:val="1"/>
        <w:ind w:left="562" w:hanging="562"/>
        <w:rPr>
          <w:lang w:eastAsia="x-none"/>
        </w:rPr>
      </w:pPr>
      <w:r>
        <w:rPr>
          <w:rFonts w:hint="eastAsia"/>
        </w:rPr>
        <w:t>Reference</w:t>
      </w:r>
    </w:p>
    <w:p w:rsidR="00046C81" w:rsidRPr="00046C81" w:rsidRDefault="00046C81" w:rsidP="00C72358">
      <w:pPr>
        <w:pStyle w:val="a6"/>
        <w:numPr>
          <w:ilvl w:val="0"/>
          <w:numId w:val="1"/>
        </w:numPr>
        <w:ind w:firstLineChars="0"/>
        <w:jc w:val="both"/>
        <w:rPr>
          <w:rFonts w:eastAsia="宋体" w:cs="Times New Roman"/>
          <w:kern w:val="0"/>
          <w:szCs w:val="20"/>
          <w:lang w:val="en-GB"/>
        </w:rPr>
      </w:pPr>
      <w:bookmarkStart w:id="12" w:name="_Ref78554496"/>
      <w:bookmarkStart w:id="13" w:name="_Ref64636111"/>
      <w:r w:rsidRPr="00046C81">
        <w:rPr>
          <w:rFonts w:eastAsia="宋体" w:cs="Times New Roman"/>
          <w:kern w:val="0"/>
          <w:szCs w:val="20"/>
          <w:lang w:val="en-GB"/>
        </w:rPr>
        <w:t>RP-211566, Revised WID on NR coverage enhancements, China Telecom, RAN#92-e, e-Meeting, June 14th – 18th, 2021.</w:t>
      </w:r>
      <w:bookmarkEnd w:id="12"/>
    </w:p>
    <w:p w:rsidR="00DB4E8F" w:rsidRPr="00E742DC" w:rsidRDefault="00DB4E8F" w:rsidP="00C72358">
      <w:pPr>
        <w:pStyle w:val="a6"/>
        <w:widowControl/>
        <w:numPr>
          <w:ilvl w:val="0"/>
          <w:numId w:val="1"/>
        </w:numPr>
        <w:spacing w:beforeLines="50" w:before="120"/>
        <w:ind w:firstLineChars="0"/>
        <w:jc w:val="both"/>
        <w:rPr>
          <w:rFonts w:eastAsia="宋体" w:cs="Times New Roman"/>
          <w:kern w:val="0"/>
          <w:szCs w:val="21"/>
          <w:lang w:val="en-GB"/>
        </w:rPr>
      </w:pPr>
      <w:bookmarkStart w:id="14" w:name="_Ref78457775"/>
      <w:bookmarkStart w:id="15" w:name="_Ref82778518"/>
      <w:bookmarkEnd w:id="13"/>
      <w:r w:rsidRPr="00E742DC">
        <w:rPr>
          <w:rFonts w:eastAsia="宋体" w:cs="Times New Roman"/>
          <w:kern w:val="0"/>
          <w:szCs w:val="21"/>
          <w:lang w:val="en-GB"/>
        </w:rPr>
        <w:t>Chairman's Notes RAN1#10</w:t>
      </w:r>
      <w:r w:rsidR="00E742DC" w:rsidRPr="00E742DC">
        <w:rPr>
          <w:rFonts w:eastAsia="宋体" w:cs="Times New Roman" w:hint="eastAsia"/>
          <w:kern w:val="0"/>
          <w:szCs w:val="21"/>
          <w:lang w:val="en-GB"/>
        </w:rPr>
        <w:t>6</w:t>
      </w:r>
      <w:r w:rsidR="00551A21">
        <w:rPr>
          <w:rFonts w:eastAsia="宋体" w:cs="Times New Roman" w:hint="eastAsia"/>
          <w:kern w:val="0"/>
          <w:szCs w:val="21"/>
          <w:lang w:val="en-GB"/>
        </w:rPr>
        <w:t>bis</w:t>
      </w:r>
      <w:r w:rsidRPr="00E742DC">
        <w:rPr>
          <w:rFonts w:eastAsia="宋体" w:cs="Times New Roman"/>
          <w:kern w:val="0"/>
          <w:szCs w:val="21"/>
          <w:lang w:val="en-GB"/>
        </w:rPr>
        <w:t xml:space="preserve">-e, </w:t>
      </w:r>
      <w:bookmarkEnd w:id="14"/>
      <w:r w:rsidR="00E742DC" w:rsidRPr="00E742DC">
        <w:rPr>
          <w:rFonts w:eastAsia="宋体" w:cs="Times New Roman"/>
          <w:kern w:val="0"/>
          <w:szCs w:val="21"/>
          <w:lang w:val="en-GB"/>
        </w:rPr>
        <w:t>RAN1#106</w:t>
      </w:r>
      <w:r w:rsidR="00551A21">
        <w:rPr>
          <w:rFonts w:eastAsia="宋体" w:cs="Times New Roman" w:hint="eastAsia"/>
          <w:kern w:val="0"/>
          <w:szCs w:val="21"/>
          <w:lang w:val="en-GB"/>
        </w:rPr>
        <w:t>bis</w:t>
      </w:r>
      <w:r w:rsidR="00E742DC" w:rsidRPr="00E742DC">
        <w:rPr>
          <w:rFonts w:eastAsia="宋体" w:cs="Times New Roman"/>
          <w:kern w:val="0"/>
          <w:szCs w:val="21"/>
          <w:lang w:val="en-GB"/>
        </w:rPr>
        <w:t xml:space="preserve">-e, e-Meeting, </w:t>
      </w:r>
      <w:r w:rsidR="00551A21">
        <w:rPr>
          <w:rFonts w:eastAsia="宋体" w:cs="Times New Roman" w:hint="eastAsia"/>
          <w:kern w:val="0"/>
          <w:szCs w:val="21"/>
          <w:lang w:val="en-GB"/>
        </w:rPr>
        <w:t>October</w:t>
      </w:r>
      <w:r w:rsidR="00551A21">
        <w:rPr>
          <w:rFonts w:eastAsia="宋体" w:cs="Times New Roman"/>
          <w:kern w:val="0"/>
          <w:szCs w:val="21"/>
          <w:lang w:val="en-GB"/>
        </w:rPr>
        <w:t xml:space="preserve"> 1</w:t>
      </w:r>
      <w:r w:rsidR="00551A21">
        <w:rPr>
          <w:rFonts w:eastAsia="宋体" w:cs="Times New Roman" w:hint="eastAsia"/>
          <w:kern w:val="0"/>
          <w:szCs w:val="21"/>
          <w:lang w:val="en-GB"/>
        </w:rPr>
        <w:t>1</w:t>
      </w:r>
      <w:r w:rsidR="00551A21">
        <w:rPr>
          <w:rFonts w:eastAsia="宋体" w:cs="Times New Roman"/>
          <w:kern w:val="0"/>
          <w:szCs w:val="21"/>
          <w:lang w:val="en-GB"/>
        </w:rPr>
        <w:t xml:space="preserve">th – </w:t>
      </w:r>
      <w:r w:rsidR="00551A21">
        <w:rPr>
          <w:rFonts w:eastAsia="宋体" w:cs="Times New Roman" w:hint="eastAsia"/>
          <w:kern w:val="0"/>
          <w:szCs w:val="21"/>
          <w:lang w:val="en-GB"/>
        </w:rPr>
        <w:t>19</w:t>
      </w:r>
      <w:r w:rsidR="00E742DC" w:rsidRPr="00E742DC">
        <w:rPr>
          <w:rFonts w:eastAsia="宋体" w:cs="Times New Roman"/>
          <w:kern w:val="0"/>
          <w:szCs w:val="21"/>
          <w:lang w:val="en-GB"/>
        </w:rPr>
        <w:t>th, 2021.</w:t>
      </w:r>
      <w:bookmarkEnd w:id="15"/>
    </w:p>
    <w:p w:rsidR="00211150" w:rsidRPr="00F75C66" w:rsidRDefault="00211150" w:rsidP="00C72358">
      <w:pPr>
        <w:pStyle w:val="a6"/>
        <w:widowControl/>
        <w:numPr>
          <w:ilvl w:val="0"/>
          <w:numId w:val="1"/>
        </w:numPr>
        <w:spacing w:beforeLines="50" w:before="120"/>
        <w:ind w:firstLineChars="0"/>
        <w:jc w:val="both"/>
        <w:rPr>
          <w:rFonts w:eastAsia="宋体" w:cs="Times New Roman"/>
          <w:kern w:val="0"/>
          <w:szCs w:val="20"/>
          <w:lang w:val="en-GB"/>
        </w:rPr>
      </w:pPr>
      <w:bookmarkStart w:id="16" w:name="_Ref60670099"/>
      <w:r>
        <w:rPr>
          <w:rFonts w:eastAsia="宋体" w:cs="Times New Roman" w:hint="eastAsia"/>
          <w:kern w:val="0"/>
          <w:szCs w:val="20"/>
          <w:lang w:val="en-GB"/>
        </w:rPr>
        <w:t>3GPP TS 38.21</w:t>
      </w:r>
      <w:r w:rsidR="00545C9E">
        <w:rPr>
          <w:rFonts w:eastAsia="宋体" w:cs="Times New Roman" w:hint="eastAsia"/>
          <w:kern w:val="0"/>
          <w:szCs w:val="20"/>
          <w:lang w:val="en-GB"/>
        </w:rPr>
        <w:t>3</w:t>
      </w:r>
      <w:r>
        <w:rPr>
          <w:rFonts w:eastAsia="宋体" w:cs="Times New Roman" w:hint="eastAsia"/>
          <w:kern w:val="0"/>
          <w:szCs w:val="20"/>
          <w:lang w:val="en-GB"/>
        </w:rPr>
        <w:t xml:space="preserve">, </w:t>
      </w:r>
      <w:r w:rsidRPr="00D11F23">
        <w:t xml:space="preserve">Physical layer procedures for </w:t>
      </w:r>
      <w:r w:rsidR="00545C9E">
        <w:rPr>
          <w:rFonts w:hint="eastAsia"/>
        </w:rPr>
        <w:t>control</w:t>
      </w:r>
      <w:r>
        <w:rPr>
          <w:rFonts w:hint="eastAsia"/>
        </w:rPr>
        <w:t>, v16.</w:t>
      </w:r>
      <w:r w:rsidR="00714413">
        <w:rPr>
          <w:rFonts w:hint="eastAsia"/>
        </w:rPr>
        <w:t>5</w:t>
      </w:r>
      <w:r>
        <w:rPr>
          <w:rFonts w:hint="eastAsia"/>
        </w:rPr>
        <w:t xml:space="preserve">.0, </w:t>
      </w:r>
      <w:r w:rsidR="00714413">
        <w:rPr>
          <w:rFonts w:hint="eastAsia"/>
        </w:rPr>
        <w:t>March, 2021</w:t>
      </w:r>
      <w:r>
        <w:rPr>
          <w:rFonts w:hint="eastAsia"/>
        </w:rPr>
        <w:t>.</w:t>
      </w:r>
      <w:bookmarkEnd w:id="16"/>
    </w:p>
    <w:p w:rsidR="008B0EEF" w:rsidRDefault="00551A21" w:rsidP="00551A21">
      <w:pPr>
        <w:pStyle w:val="a6"/>
        <w:widowControl/>
        <w:numPr>
          <w:ilvl w:val="0"/>
          <w:numId w:val="1"/>
        </w:numPr>
        <w:spacing w:beforeLines="50" w:before="120"/>
        <w:ind w:firstLineChars="0"/>
        <w:jc w:val="both"/>
        <w:rPr>
          <w:rFonts w:eastAsia="宋体" w:cs="Times New Roman"/>
          <w:kern w:val="0"/>
          <w:szCs w:val="20"/>
          <w:lang w:val="en-GB"/>
        </w:rPr>
      </w:pPr>
      <w:bookmarkStart w:id="17" w:name="_Ref82705413"/>
      <w:r w:rsidRPr="00551A21">
        <w:rPr>
          <w:rFonts w:eastAsia="宋体" w:cs="Times New Roman"/>
          <w:kern w:val="0"/>
          <w:szCs w:val="20"/>
          <w:lang w:val="en-GB"/>
        </w:rPr>
        <w:t>R1-2110530</w:t>
      </w:r>
      <w:r w:rsidR="008B0EEF">
        <w:rPr>
          <w:rFonts w:eastAsia="宋体" w:cs="Times New Roman" w:hint="eastAsia"/>
          <w:kern w:val="0"/>
          <w:szCs w:val="20"/>
          <w:lang w:val="en-GB"/>
        </w:rPr>
        <w:t xml:space="preserve">, </w:t>
      </w:r>
      <w:r w:rsidRPr="0010718A">
        <w:rPr>
          <w:lang w:eastAsia="x-none"/>
        </w:rPr>
        <w:t>Final FL summary of TB processing over multi-slot PUSCH (AI 8.8.1.2)</w:t>
      </w:r>
      <w:r w:rsidR="008B0EEF">
        <w:rPr>
          <w:rFonts w:eastAsia="宋体" w:cs="Times New Roman" w:hint="eastAsia"/>
          <w:kern w:val="0"/>
          <w:szCs w:val="20"/>
          <w:lang w:val="en-GB"/>
        </w:rPr>
        <w:t xml:space="preserve">, Moderator (Nokia), </w:t>
      </w:r>
      <w:r w:rsidR="008B0EEF" w:rsidRPr="008B0EEF">
        <w:rPr>
          <w:rFonts w:eastAsia="宋体" w:cs="Times New Roman"/>
          <w:kern w:val="0"/>
          <w:szCs w:val="20"/>
          <w:lang w:val="en-GB"/>
        </w:rPr>
        <w:t>RAN1#106</w:t>
      </w:r>
      <w:r>
        <w:rPr>
          <w:rFonts w:eastAsia="宋体" w:cs="Times New Roman" w:hint="eastAsia"/>
          <w:kern w:val="0"/>
          <w:szCs w:val="20"/>
          <w:lang w:val="en-GB"/>
        </w:rPr>
        <w:t>bis</w:t>
      </w:r>
      <w:r w:rsidR="008B0EEF" w:rsidRPr="008B0EEF">
        <w:rPr>
          <w:rFonts w:eastAsia="宋体" w:cs="Times New Roman"/>
          <w:kern w:val="0"/>
          <w:szCs w:val="20"/>
          <w:lang w:val="en-GB"/>
        </w:rPr>
        <w:t xml:space="preserve">-e, e-Meeting, </w:t>
      </w:r>
      <w:r>
        <w:rPr>
          <w:rFonts w:eastAsia="宋体" w:cs="Times New Roman" w:hint="eastAsia"/>
          <w:kern w:val="0"/>
          <w:szCs w:val="20"/>
          <w:lang w:val="en-GB"/>
        </w:rPr>
        <w:t>October</w:t>
      </w:r>
      <w:r>
        <w:rPr>
          <w:rFonts w:eastAsia="宋体" w:cs="Times New Roman"/>
          <w:kern w:val="0"/>
          <w:szCs w:val="20"/>
          <w:lang w:val="en-GB"/>
        </w:rPr>
        <w:t xml:space="preserve"> 1</w:t>
      </w:r>
      <w:r>
        <w:rPr>
          <w:rFonts w:eastAsia="宋体" w:cs="Times New Roman" w:hint="eastAsia"/>
          <w:kern w:val="0"/>
          <w:szCs w:val="20"/>
          <w:lang w:val="en-GB"/>
        </w:rPr>
        <w:t>1</w:t>
      </w:r>
      <w:r>
        <w:rPr>
          <w:rFonts w:eastAsia="宋体" w:cs="Times New Roman"/>
          <w:kern w:val="0"/>
          <w:szCs w:val="20"/>
          <w:lang w:val="en-GB"/>
        </w:rPr>
        <w:t xml:space="preserve">th – </w:t>
      </w:r>
      <w:r>
        <w:rPr>
          <w:rFonts w:eastAsia="宋体" w:cs="Times New Roman" w:hint="eastAsia"/>
          <w:kern w:val="0"/>
          <w:szCs w:val="20"/>
          <w:lang w:val="en-GB"/>
        </w:rPr>
        <w:t>19</w:t>
      </w:r>
      <w:r w:rsidR="008B0EEF" w:rsidRPr="008B0EEF">
        <w:rPr>
          <w:rFonts w:eastAsia="宋体" w:cs="Times New Roman"/>
          <w:kern w:val="0"/>
          <w:szCs w:val="20"/>
          <w:lang w:val="en-GB"/>
        </w:rPr>
        <w:t>th, 2021.</w:t>
      </w:r>
      <w:bookmarkEnd w:id="17"/>
    </w:p>
    <w:sectPr w:rsidR="008B0EEF"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1BD" w:rsidRDefault="006E61BD" w:rsidP="00A578C0">
      <w:r>
        <w:separator/>
      </w:r>
    </w:p>
  </w:endnote>
  <w:endnote w:type="continuationSeparator" w:id="0">
    <w:p w:rsidR="006E61BD" w:rsidRDefault="006E61B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1BD" w:rsidRDefault="006E61BD" w:rsidP="00A578C0">
      <w:r>
        <w:separator/>
      </w:r>
    </w:p>
  </w:footnote>
  <w:footnote w:type="continuationSeparator" w:id="0">
    <w:p w:rsidR="006E61BD" w:rsidRDefault="006E61B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ED3ECE"/>
    <w:multiLevelType w:val="hybridMultilevel"/>
    <w:tmpl w:val="3C3663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D27C3D"/>
    <w:multiLevelType w:val="hybridMultilevel"/>
    <w:tmpl w:val="E40680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7400BE"/>
    <w:multiLevelType w:val="hybridMultilevel"/>
    <w:tmpl w:val="0F1E7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600AC0"/>
    <w:multiLevelType w:val="hybridMultilevel"/>
    <w:tmpl w:val="34120292"/>
    <w:lvl w:ilvl="0" w:tplc="EB6ADC8A">
      <w:start w:val="1"/>
      <w:numFmt w:val="bullet"/>
      <w:lvlText w:val=""/>
      <w:lvlJc w:val="left"/>
      <w:pPr>
        <w:ind w:left="1503" w:hanging="420"/>
      </w:pPr>
      <w:rPr>
        <w:rFonts w:ascii="Wingdings" w:hAnsi="Wingdings" w:hint="default"/>
      </w:rPr>
    </w:lvl>
    <w:lvl w:ilvl="1" w:tplc="04090003" w:tentative="1">
      <w:start w:val="1"/>
      <w:numFmt w:val="bullet"/>
      <w:lvlText w:val=""/>
      <w:lvlJc w:val="left"/>
      <w:pPr>
        <w:ind w:left="1923" w:hanging="420"/>
      </w:pPr>
      <w:rPr>
        <w:rFonts w:ascii="Wingdings" w:hAnsi="Wingdings" w:hint="default"/>
      </w:rPr>
    </w:lvl>
    <w:lvl w:ilvl="2" w:tplc="04090005" w:tentative="1">
      <w:start w:val="1"/>
      <w:numFmt w:val="bullet"/>
      <w:lvlText w:val=""/>
      <w:lvlJc w:val="left"/>
      <w:pPr>
        <w:ind w:left="2343" w:hanging="420"/>
      </w:pPr>
      <w:rPr>
        <w:rFonts w:ascii="Wingdings" w:hAnsi="Wingdings" w:hint="default"/>
      </w:rPr>
    </w:lvl>
    <w:lvl w:ilvl="3" w:tplc="04090001" w:tentative="1">
      <w:start w:val="1"/>
      <w:numFmt w:val="bullet"/>
      <w:lvlText w:val=""/>
      <w:lvlJc w:val="left"/>
      <w:pPr>
        <w:ind w:left="2763" w:hanging="420"/>
      </w:pPr>
      <w:rPr>
        <w:rFonts w:ascii="Wingdings" w:hAnsi="Wingdings" w:hint="default"/>
      </w:rPr>
    </w:lvl>
    <w:lvl w:ilvl="4" w:tplc="04090003" w:tentative="1">
      <w:start w:val="1"/>
      <w:numFmt w:val="bullet"/>
      <w:lvlText w:val=""/>
      <w:lvlJc w:val="left"/>
      <w:pPr>
        <w:ind w:left="3183" w:hanging="420"/>
      </w:pPr>
      <w:rPr>
        <w:rFonts w:ascii="Wingdings" w:hAnsi="Wingdings" w:hint="default"/>
      </w:rPr>
    </w:lvl>
    <w:lvl w:ilvl="5" w:tplc="04090005" w:tentative="1">
      <w:start w:val="1"/>
      <w:numFmt w:val="bullet"/>
      <w:lvlText w:val=""/>
      <w:lvlJc w:val="left"/>
      <w:pPr>
        <w:ind w:left="3603" w:hanging="420"/>
      </w:pPr>
      <w:rPr>
        <w:rFonts w:ascii="Wingdings" w:hAnsi="Wingdings" w:hint="default"/>
      </w:rPr>
    </w:lvl>
    <w:lvl w:ilvl="6" w:tplc="04090001" w:tentative="1">
      <w:start w:val="1"/>
      <w:numFmt w:val="bullet"/>
      <w:lvlText w:val=""/>
      <w:lvlJc w:val="left"/>
      <w:pPr>
        <w:ind w:left="4023" w:hanging="420"/>
      </w:pPr>
      <w:rPr>
        <w:rFonts w:ascii="Wingdings" w:hAnsi="Wingdings" w:hint="default"/>
      </w:rPr>
    </w:lvl>
    <w:lvl w:ilvl="7" w:tplc="04090003" w:tentative="1">
      <w:start w:val="1"/>
      <w:numFmt w:val="bullet"/>
      <w:lvlText w:val=""/>
      <w:lvlJc w:val="left"/>
      <w:pPr>
        <w:ind w:left="4443" w:hanging="420"/>
      </w:pPr>
      <w:rPr>
        <w:rFonts w:ascii="Wingdings" w:hAnsi="Wingdings" w:hint="default"/>
      </w:rPr>
    </w:lvl>
    <w:lvl w:ilvl="8" w:tplc="04090005" w:tentative="1">
      <w:start w:val="1"/>
      <w:numFmt w:val="bullet"/>
      <w:lvlText w:val=""/>
      <w:lvlJc w:val="left"/>
      <w:pPr>
        <w:ind w:left="4863" w:hanging="420"/>
      </w:pPr>
      <w:rPr>
        <w:rFonts w:ascii="Wingdings" w:hAnsi="Wingdings" w:hint="default"/>
      </w:rPr>
    </w:lvl>
  </w:abstractNum>
  <w:abstractNum w:abstractNumId="11">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3">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AB177A4"/>
    <w:multiLevelType w:val="hybridMultilevel"/>
    <w:tmpl w:val="4D229DBA"/>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8C037C"/>
    <w:multiLevelType w:val="hybridMultilevel"/>
    <w:tmpl w:val="9F44628C"/>
    <w:lvl w:ilvl="0" w:tplc="4E5CA9E4">
      <w:numFmt w:val="bullet"/>
      <w:lvlText w:val="-"/>
      <w:lvlJc w:val="left"/>
      <w:pPr>
        <w:ind w:left="527" w:hanging="420"/>
      </w:pPr>
      <w:rPr>
        <w:rFonts w:ascii="Times New Roman" w:eastAsia="MS Mincho" w:hAnsi="Times New Roman"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num w:numId="1">
    <w:abstractNumId w:val="2"/>
  </w:num>
  <w:num w:numId="2">
    <w:abstractNumId w:val="12"/>
  </w:num>
  <w:num w:numId="3">
    <w:abstractNumId w:val="7"/>
  </w:num>
  <w:num w:numId="4">
    <w:abstractNumId w:val="8"/>
  </w:num>
  <w:num w:numId="5">
    <w:abstractNumId w:val="16"/>
  </w:num>
  <w:num w:numId="6">
    <w:abstractNumId w:val="9"/>
  </w:num>
  <w:num w:numId="7">
    <w:abstractNumId w:val="6"/>
  </w:num>
  <w:num w:numId="8">
    <w:abstractNumId w:val="14"/>
  </w:num>
  <w:num w:numId="9">
    <w:abstractNumId w:val="13"/>
  </w:num>
  <w:num w:numId="10">
    <w:abstractNumId w:val="10"/>
  </w:num>
  <w:num w:numId="11">
    <w:abstractNumId w:val="3"/>
  </w:num>
  <w:num w:numId="12">
    <w:abstractNumId w:val="17"/>
  </w:num>
  <w:num w:numId="13">
    <w:abstractNumId w:val="5"/>
  </w:num>
  <w:num w:numId="14">
    <w:abstractNumId w:val="4"/>
  </w:num>
  <w:num w:numId="15">
    <w:abstractNumId w:val="0"/>
  </w:num>
  <w:num w:numId="16">
    <w:abstractNumId w:val="15"/>
  </w:num>
  <w:num w:numId="17">
    <w:abstractNumId w:val="1"/>
  </w:num>
  <w:num w:numId="18">
    <w:abstractNumId w:val="18"/>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7E7"/>
    <w:rsid w:val="00007ACD"/>
    <w:rsid w:val="000131B1"/>
    <w:rsid w:val="00013D56"/>
    <w:rsid w:val="00015503"/>
    <w:rsid w:val="00015940"/>
    <w:rsid w:val="00021222"/>
    <w:rsid w:val="00021A32"/>
    <w:rsid w:val="00024FB8"/>
    <w:rsid w:val="000270C3"/>
    <w:rsid w:val="000369F9"/>
    <w:rsid w:val="00036D73"/>
    <w:rsid w:val="000456DF"/>
    <w:rsid w:val="00046C81"/>
    <w:rsid w:val="000474D9"/>
    <w:rsid w:val="00051636"/>
    <w:rsid w:val="000605E6"/>
    <w:rsid w:val="0006088B"/>
    <w:rsid w:val="000608E3"/>
    <w:rsid w:val="00061925"/>
    <w:rsid w:val="00061A22"/>
    <w:rsid w:val="00061BE4"/>
    <w:rsid w:val="00061C4E"/>
    <w:rsid w:val="000661DD"/>
    <w:rsid w:val="00076DA1"/>
    <w:rsid w:val="00077040"/>
    <w:rsid w:val="0007733A"/>
    <w:rsid w:val="00081083"/>
    <w:rsid w:val="00082BF8"/>
    <w:rsid w:val="00083BF2"/>
    <w:rsid w:val="00083C44"/>
    <w:rsid w:val="000842F7"/>
    <w:rsid w:val="000875BA"/>
    <w:rsid w:val="00092C05"/>
    <w:rsid w:val="00094F59"/>
    <w:rsid w:val="00096530"/>
    <w:rsid w:val="000A0177"/>
    <w:rsid w:val="000A2F8C"/>
    <w:rsid w:val="000A4675"/>
    <w:rsid w:val="000A5FAC"/>
    <w:rsid w:val="000B1352"/>
    <w:rsid w:val="000B3BC7"/>
    <w:rsid w:val="000B5917"/>
    <w:rsid w:val="000B76EB"/>
    <w:rsid w:val="000C1925"/>
    <w:rsid w:val="000C2A46"/>
    <w:rsid w:val="000C3BA8"/>
    <w:rsid w:val="000C68ED"/>
    <w:rsid w:val="000C7D5B"/>
    <w:rsid w:val="000D4230"/>
    <w:rsid w:val="000D4A87"/>
    <w:rsid w:val="000D668D"/>
    <w:rsid w:val="000E0D27"/>
    <w:rsid w:val="000E3F48"/>
    <w:rsid w:val="000E41E4"/>
    <w:rsid w:val="000E4F96"/>
    <w:rsid w:val="000E5D68"/>
    <w:rsid w:val="000E7468"/>
    <w:rsid w:val="000E7C73"/>
    <w:rsid w:val="000F1642"/>
    <w:rsid w:val="000F3068"/>
    <w:rsid w:val="000F7827"/>
    <w:rsid w:val="0010576F"/>
    <w:rsid w:val="00105878"/>
    <w:rsid w:val="00111AC4"/>
    <w:rsid w:val="00111D9C"/>
    <w:rsid w:val="00115399"/>
    <w:rsid w:val="00115987"/>
    <w:rsid w:val="00124E7E"/>
    <w:rsid w:val="00132525"/>
    <w:rsid w:val="001349FA"/>
    <w:rsid w:val="0013639D"/>
    <w:rsid w:val="001416EF"/>
    <w:rsid w:val="00142825"/>
    <w:rsid w:val="00143223"/>
    <w:rsid w:val="0015311C"/>
    <w:rsid w:val="00153E2C"/>
    <w:rsid w:val="00155940"/>
    <w:rsid w:val="00155E3A"/>
    <w:rsid w:val="00173760"/>
    <w:rsid w:val="001740B0"/>
    <w:rsid w:val="001766FA"/>
    <w:rsid w:val="0018391F"/>
    <w:rsid w:val="00191A86"/>
    <w:rsid w:val="00192504"/>
    <w:rsid w:val="00193172"/>
    <w:rsid w:val="00194592"/>
    <w:rsid w:val="00194C0B"/>
    <w:rsid w:val="001972C4"/>
    <w:rsid w:val="001977AF"/>
    <w:rsid w:val="001A064D"/>
    <w:rsid w:val="001A3730"/>
    <w:rsid w:val="001A422F"/>
    <w:rsid w:val="001B44DD"/>
    <w:rsid w:val="001B4E70"/>
    <w:rsid w:val="001B4F66"/>
    <w:rsid w:val="001C0F37"/>
    <w:rsid w:val="001C4FF2"/>
    <w:rsid w:val="001C7B45"/>
    <w:rsid w:val="001D1C0A"/>
    <w:rsid w:val="001E0722"/>
    <w:rsid w:val="001E2AC0"/>
    <w:rsid w:val="001E6204"/>
    <w:rsid w:val="001E7EB2"/>
    <w:rsid w:val="001F198E"/>
    <w:rsid w:val="001F42A7"/>
    <w:rsid w:val="001F5A77"/>
    <w:rsid w:val="00204560"/>
    <w:rsid w:val="00205018"/>
    <w:rsid w:val="00205140"/>
    <w:rsid w:val="00211150"/>
    <w:rsid w:val="00211248"/>
    <w:rsid w:val="00215C94"/>
    <w:rsid w:val="00217B94"/>
    <w:rsid w:val="0022010E"/>
    <w:rsid w:val="0022245C"/>
    <w:rsid w:val="00224DBF"/>
    <w:rsid w:val="002254FB"/>
    <w:rsid w:val="00231318"/>
    <w:rsid w:val="00231F44"/>
    <w:rsid w:val="002365AA"/>
    <w:rsid w:val="0024169A"/>
    <w:rsid w:val="00245AD4"/>
    <w:rsid w:val="0024647C"/>
    <w:rsid w:val="00250658"/>
    <w:rsid w:val="00252340"/>
    <w:rsid w:val="002532E4"/>
    <w:rsid w:val="0026125A"/>
    <w:rsid w:val="002618BE"/>
    <w:rsid w:val="0026367C"/>
    <w:rsid w:val="00263A47"/>
    <w:rsid w:val="002669CC"/>
    <w:rsid w:val="00272FC9"/>
    <w:rsid w:val="002745A5"/>
    <w:rsid w:val="0028457B"/>
    <w:rsid w:val="00286A83"/>
    <w:rsid w:val="00290D8E"/>
    <w:rsid w:val="00291B6F"/>
    <w:rsid w:val="00293534"/>
    <w:rsid w:val="00294F7A"/>
    <w:rsid w:val="00295510"/>
    <w:rsid w:val="00295E19"/>
    <w:rsid w:val="002A1831"/>
    <w:rsid w:val="002A367C"/>
    <w:rsid w:val="002A4833"/>
    <w:rsid w:val="002B3CCC"/>
    <w:rsid w:val="002B4DDE"/>
    <w:rsid w:val="002B54B6"/>
    <w:rsid w:val="002C5B30"/>
    <w:rsid w:val="002D135A"/>
    <w:rsid w:val="002E4BD5"/>
    <w:rsid w:val="002F0E95"/>
    <w:rsid w:val="002F4288"/>
    <w:rsid w:val="002F70CD"/>
    <w:rsid w:val="003018B2"/>
    <w:rsid w:val="003101BF"/>
    <w:rsid w:val="0031625E"/>
    <w:rsid w:val="00316E72"/>
    <w:rsid w:val="00320273"/>
    <w:rsid w:val="00320F46"/>
    <w:rsid w:val="003214F4"/>
    <w:rsid w:val="00332DFD"/>
    <w:rsid w:val="00334E2E"/>
    <w:rsid w:val="003369DE"/>
    <w:rsid w:val="00340FD3"/>
    <w:rsid w:val="00343302"/>
    <w:rsid w:val="00344419"/>
    <w:rsid w:val="003445E6"/>
    <w:rsid w:val="003471D1"/>
    <w:rsid w:val="00352FAD"/>
    <w:rsid w:val="00361D8D"/>
    <w:rsid w:val="003635EF"/>
    <w:rsid w:val="003651A7"/>
    <w:rsid w:val="003654FE"/>
    <w:rsid w:val="00365BAB"/>
    <w:rsid w:val="00366B60"/>
    <w:rsid w:val="0036751F"/>
    <w:rsid w:val="0037322F"/>
    <w:rsid w:val="003769CE"/>
    <w:rsid w:val="003776F3"/>
    <w:rsid w:val="00382D99"/>
    <w:rsid w:val="00384321"/>
    <w:rsid w:val="0038764A"/>
    <w:rsid w:val="0039075B"/>
    <w:rsid w:val="00390FF2"/>
    <w:rsid w:val="00393282"/>
    <w:rsid w:val="0039481F"/>
    <w:rsid w:val="00396526"/>
    <w:rsid w:val="003A0D23"/>
    <w:rsid w:val="003A37FA"/>
    <w:rsid w:val="003B076C"/>
    <w:rsid w:val="003B52F8"/>
    <w:rsid w:val="003C68BE"/>
    <w:rsid w:val="003C6EB9"/>
    <w:rsid w:val="003C7279"/>
    <w:rsid w:val="003C78FC"/>
    <w:rsid w:val="003D24AE"/>
    <w:rsid w:val="003D3E0E"/>
    <w:rsid w:val="003D4A58"/>
    <w:rsid w:val="003D4B88"/>
    <w:rsid w:val="003F296A"/>
    <w:rsid w:val="003F3BD9"/>
    <w:rsid w:val="003F43A1"/>
    <w:rsid w:val="003F7148"/>
    <w:rsid w:val="00402D66"/>
    <w:rsid w:val="0040382A"/>
    <w:rsid w:val="004041CA"/>
    <w:rsid w:val="0040445C"/>
    <w:rsid w:val="00404F3F"/>
    <w:rsid w:val="00406100"/>
    <w:rsid w:val="00413292"/>
    <w:rsid w:val="00414124"/>
    <w:rsid w:val="0041435B"/>
    <w:rsid w:val="00417EC0"/>
    <w:rsid w:val="00425AAD"/>
    <w:rsid w:val="004260E4"/>
    <w:rsid w:val="00426A5F"/>
    <w:rsid w:val="00431320"/>
    <w:rsid w:val="00431B25"/>
    <w:rsid w:val="0043327A"/>
    <w:rsid w:val="0044085D"/>
    <w:rsid w:val="00442C39"/>
    <w:rsid w:val="00443F5F"/>
    <w:rsid w:val="00450487"/>
    <w:rsid w:val="00454F41"/>
    <w:rsid w:val="00456291"/>
    <w:rsid w:val="004565FC"/>
    <w:rsid w:val="00456956"/>
    <w:rsid w:val="00461EFA"/>
    <w:rsid w:val="00463762"/>
    <w:rsid w:val="00464701"/>
    <w:rsid w:val="00471B4B"/>
    <w:rsid w:val="00473E9E"/>
    <w:rsid w:val="00480867"/>
    <w:rsid w:val="00481E71"/>
    <w:rsid w:val="00482D7B"/>
    <w:rsid w:val="00484513"/>
    <w:rsid w:val="00486938"/>
    <w:rsid w:val="0049407A"/>
    <w:rsid w:val="004949D5"/>
    <w:rsid w:val="00496F70"/>
    <w:rsid w:val="00497D68"/>
    <w:rsid w:val="004A1146"/>
    <w:rsid w:val="004A4A4E"/>
    <w:rsid w:val="004A5E3D"/>
    <w:rsid w:val="004B4F45"/>
    <w:rsid w:val="004B65CC"/>
    <w:rsid w:val="004B7E35"/>
    <w:rsid w:val="004C036A"/>
    <w:rsid w:val="004C0AEF"/>
    <w:rsid w:val="004C1D12"/>
    <w:rsid w:val="004C3D1E"/>
    <w:rsid w:val="004C3D6D"/>
    <w:rsid w:val="004C5807"/>
    <w:rsid w:val="004C5B2F"/>
    <w:rsid w:val="004D1B6B"/>
    <w:rsid w:val="004D2443"/>
    <w:rsid w:val="004D2F75"/>
    <w:rsid w:val="004D7B75"/>
    <w:rsid w:val="004D7E5D"/>
    <w:rsid w:val="004E45EB"/>
    <w:rsid w:val="004E5EF7"/>
    <w:rsid w:val="004F2251"/>
    <w:rsid w:val="004F39DC"/>
    <w:rsid w:val="004F68B8"/>
    <w:rsid w:val="004F712D"/>
    <w:rsid w:val="00501027"/>
    <w:rsid w:val="0052225F"/>
    <w:rsid w:val="0052271E"/>
    <w:rsid w:val="00523931"/>
    <w:rsid w:val="005254C5"/>
    <w:rsid w:val="005278E4"/>
    <w:rsid w:val="00527984"/>
    <w:rsid w:val="00532D7E"/>
    <w:rsid w:val="00533EEA"/>
    <w:rsid w:val="00533FE1"/>
    <w:rsid w:val="0053464F"/>
    <w:rsid w:val="00536595"/>
    <w:rsid w:val="005370B4"/>
    <w:rsid w:val="00537E8A"/>
    <w:rsid w:val="00544465"/>
    <w:rsid w:val="00545C9E"/>
    <w:rsid w:val="00546806"/>
    <w:rsid w:val="00547F75"/>
    <w:rsid w:val="00551991"/>
    <w:rsid w:val="00551A21"/>
    <w:rsid w:val="005522CE"/>
    <w:rsid w:val="00553359"/>
    <w:rsid w:val="00553B22"/>
    <w:rsid w:val="00557D1D"/>
    <w:rsid w:val="005624A0"/>
    <w:rsid w:val="0056480E"/>
    <w:rsid w:val="005701CA"/>
    <w:rsid w:val="005732E8"/>
    <w:rsid w:val="00575640"/>
    <w:rsid w:val="005769C1"/>
    <w:rsid w:val="005769F6"/>
    <w:rsid w:val="00576FDA"/>
    <w:rsid w:val="00580B8C"/>
    <w:rsid w:val="005813AF"/>
    <w:rsid w:val="00581A94"/>
    <w:rsid w:val="00586F21"/>
    <w:rsid w:val="005931C2"/>
    <w:rsid w:val="00593673"/>
    <w:rsid w:val="0059431A"/>
    <w:rsid w:val="00594BFB"/>
    <w:rsid w:val="00595B89"/>
    <w:rsid w:val="00597332"/>
    <w:rsid w:val="00597AD2"/>
    <w:rsid w:val="00597B3F"/>
    <w:rsid w:val="005A1AE8"/>
    <w:rsid w:val="005A357E"/>
    <w:rsid w:val="005A643E"/>
    <w:rsid w:val="005A796C"/>
    <w:rsid w:val="005B037C"/>
    <w:rsid w:val="005B3F23"/>
    <w:rsid w:val="005B6273"/>
    <w:rsid w:val="005C1D77"/>
    <w:rsid w:val="005C3DBB"/>
    <w:rsid w:val="005C4763"/>
    <w:rsid w:val="005D134E"/>
    <w:rsid w:val="005D5CAA"/>
    <w:rsid w:val="005D703D"/>
    <w:rsid w:val="005E3604"/>
    <w:rsid w:val="005E5297"/>
    <w:rsid w:val="005E6F4A"/>
    <w:rsid w:val="005F753C"/>
    <w:rsid w:val="005F779B"/>
    <w:rsid w:val="006002A4"/>
    <w:rsid w:val="00600C25"/>
    <w:rsid w:val="00601310"/>
    <w:rsid w:val="006034E4"/>
    <w:rsid w:val="00604F6A"/>
    <w:rsid w:val="006053E4"/>
    <w:rsid w:val="006071D7"/>
    <w:rsid w:val="0061107B"/>
    <w:rsid w:val="00614F92"/>
    <w:rsid w:val="0061524B"/>
    <w:rsid w:val="00620B62"/>
    <w:rsid w:val="00624288"/>
    <w:rsid w:val="00627098"/>
    <w:rsid w:val="00632A42"/>
    <w:rsid w:val="006344F4"/>
    <w:rsid w:val="0063582F"/>
    <w:rsid w:val="006373BA"/>
    <w:rsid w:val="00641713"/>
    <w:rsid w:val="00644AB9"/>
    <w:rsid w:val="00645D0B"/>
    <w:rsid w:val="00646352"/>
    <w:rsid w:val="00656F79"/>
    <w:rsid w:val="006578F6"/>
    <w:rsid w:val="0066299A"/>
    <w:rsid w:val="0066759C"/>
    <w:rsid w:val="00670928"/>
    <w:rsid w:val="0068484C"/>
    <w:rsid w:val="00685118"/>
    <w:rsid w:val="006907BA"/>
    <w:rsid w:val="00691CBB"/>
    <w:rsid w:val="006A0108"/>
    <w:rsid w:val="006B0D50"/>
    <w:rsid w:val="006B21F9"/>
    <w:rsid w:val="006B6A62"/>
    <w:rsid w:val="006B7F8E"/>
    <w:rsid w:val="006C2766"/>
    <w:rsid w:val="006C30E5"/>
    <w:rsid w:val="006C3478"/>
    <w:rsid w:val="006C37E7"/>
    <w:rsid w:val="006C52B9"/>
    <w:rsid w:val="006C6A35"/>
    <w:rsid w:val="006C7C5C"/>
    <w:rsid w:val="006C7EF7"/>
    <w:rsid w:val="006D5004"/>
    <w:rsid w:val="006D7355"/>
    <w:rsid w:val="006D745A"/>
    <w:rsid w:val="006D7857"/>
    <w:rsid w:val="006E08ED"/>
    <w:rsid w:val="006E61BD"/>
    <w:rsid w:val="006F0A7B"/>
    <w:rsid w:val="006F4B31"/>
    <w:rsid w:val="006F5B8B"/>
    <w:rsid w:val="006F6A35"/>
    <w:rsid w:val="006F70B0"/>
    <w:rsid w:val="00703B1A"/>
    <w:rsid w:val="0070488B"/>
    <w:rsid w:val="00713999"/>
    <w:rsid w:val="00714413"/>
    <w:rsid w:val="00720483"/>
    <w:rsid w:val="007214D1"/>
    <w:rsid w:val="0072269F"/>
    <w:rsid w:val="007238A3"/>
    <w:rsid w:val="00724826"/>
    <w:rsid w:val="0072651E"/>
    <w:rsid w:val="00730DAC"/>
    <w:rsid w:val="0073502E"/>
    <w:rsid w:val="007356DE"/>
    <w:rsid w:val="0074256C"/>
    <w:rsid w:val="0074343C"/>
    <w:rsid w:val="00743A6F"/>
    <w:rsid w:val="00744B9D"/>
    <w:rsid w:val="00744CAA"/>
    <w:rsid w:val="0074631B"/>
    <w:rsid w:val="00746B8F"/>
    <w:rsid w:val="00747223"/>
    <w:rsid w:val="00750473"/>
    <w:rsid w:val="007517A6"/>
    <w:rsid w:val="00753833"/>
    <w:rsid w:val="0075584C"/>
    <w:rsid w:val="00755F6F"/>
    <w:rsid w:val="00762F74"/>
    <w:rsid w:val="00763AC5"/>
    <w:rsid w:val="007652E8"/>
    <w:rsid w:val="00771853"/>
    <w:rsid w:val="00777488"/>
    <w:rsid w:val="00781CD4"/>
    <w:rsid w:val="00782417"/>
    <w:rsid w:val="00782C29"/>
    <w:rsid w:val="00792DB9"/>
    <w:rsid w:val="00792E64"/>
    <w:rsid w:val="0079415F"/>
    <w:rsid w:val="007944DE"/>
    <w:rsid w:val="007A231D"/>
    <w:rsid w:val="007A48EC"/>
    <w:rsid w:val="007A650A"/>
    <w:rsid w:val="007A778D"/>
    <w:rsid w:val="007B1DE6"/>
    <w:rsid w:val="007B2018"/>
    <w:rsid w:val="007C4BBB"/>
    <w:rsid w:val="007C66A6"/>
    <w:rsid w:val="007D22CC"/>
    <w:rsid w:val="007D4ADC"/>
    <w:rsid w:val="007D707C"/>
    <w:rsid w:val="007E0E48"/>
    <w:rsid w:val="007E0F20"/>
    <w:rsid w:val="007E21EB"/>
    <w:rsid w:val="007E23ED"/>
    <w:rsid w:val="007E4E58"/>
    <w:rsid w:val="007E6A33"/>
    <w:rsid w:val="007F3436"/>
    <w:rsid w:val="007F64AB"/>
    <w:rsid w:val="00801EBA"/>
    <w:rsid w:val="00802826"/>
    <w:rsid w:val="00805DBF"/>
    <w:rsid w:val="0081126D"/>
    <w:rsid w:val="00812DE3"/>
    <w:rsid w:val="00813207"/>
    <w:rsid w:val="0081661E"/>
    <w:rsid w:val="00817C37"/>
    <w:rsid w:val="00820695"/>
    <w:rsid w:val="0082307D"/>
    <w:rsid w:val="00827C12"/>
    <w:rsid w:val="00833197"/>
    <w:rsid w:val="00843D5F"/>
    <w:rsid w:val="00844F1C"/>
    <w:rsid w:val="00846D35"/>
    <w:rsid w:val="00846D52"/>
    <w:rsid w:val="00850D43"/>
    <w:rsid w:val="00851459"/>
    <w:rsid w:val="00855F2C"/>
    <w:rsid w:val="008608C7"/>
    <w:rsid w:val="008634CF"/>
    <w:rsid w:val="008639A9"/>
    <w:rsid w:val="008649AE"/>
    <w:rsid w:val="00864FE6"/>
    <w:rsid w:val="0087658E"/>
    <w:rsid w:val="00877D6E"/>
    <w:rsid w:val="00880571"/>
    <w:rsid w:val="00883DCA"/>
    <w:rsid w:val="00884961"/>
    <w:rsid w:val="00886235"/>
    <w:rsid w:val="00895D03"/>
    <w:rsid w:val="008A0387"/>
    <w:rsid w:val="008A4E56"/>
    <w:rsid w:val="008A6415"/>
    <w:rsid w:val="008B0EEF"/>
    <w:rsid w:val="008B111D"/>
    <w:rsid w:val="008B2EB3"/>
    <w:rsid w:val="008B4EE6"/>
    <w:rsid w:val="008B5CAF"/>
    <w:rsid w:val="008D00D3"/>
    <w:rsid w:val="008D072A"/>
    <w:rsid w:val="008D3D73"/>
    <w:rsid w:val="008D6E8B"/>
    <w:rsid w:val="008E3CF5"/>
    <w:rsid w:val="008F258F"/>
    <w:rsid w:val="008F56F1"/>
    <w:rsid w:val="00901B69"/>
    <w:rsid w:val="00906B3E"/>
    <w:rsid w:val="00906E8A"/>
    <w:rsid w:val="00915B1A"/>
    <w:rsid w:val="00921DCC"/>
    <w:rsid w:val="00923D3E"/>
    <w:rsid w:val="009252C7"/>
    <w:rsid w:val="00925B86"/>
    <w:rsid w:val="00934AB5"/>
    <w:rsid w:val="009465CB"/>
    <w:rsid w:val="009474AB"/>
    <w:rsid w:val="0095059A"/>
    <w:rsid w:val="00952CE2"/>
    <w:rsid w:val="00952D23"/>
    <w:rsid w:val="00952E95"/>
    <w:rsid w:val="009565C0"/>
    <w:rsid w:val="009616CA"/>
    <w:rsid w:val="00961A95"/>
    <w:rsid w:val="009663D2"/>
    <w:rsid w:val="00967708"/>
    <w:rsid w:val="00970CC9"/>
    <w:rsid w:val="0097162B"/>
    <w:rsid w:val="0097401C"/>
    <w:rsid w:val="009747FC"/>
    <w:rsid w:val="00976D86"/>
    <w:rsid w:val="009772B4"/>
    <w:rsid w:val="00984295"/>
    <w:rsid w:val="00985A3B"/>
    <w:rsid w:val="009871AC"/>
    <w:rsid w:val="00990ED9"/>
    <w:rsid w:val="0099111D"/>
    <w:rsid w:val="009911FF"/>
    <w:rsid w:val="00996BDE"/>
    <w:rsid w:val="009A1175"/>
    <w:rsid w:val="009A1AAA"/>
    <w:rsid w:val="009A669E"/>
    <w:rsid w:val="009A7838"/>
    <w:rsid w:val="009B708D"/>
    <w:rsid w:val="009C054C"/>
    <w:rsid w:val="009C3FE5"/>
    <w:rsid w:val="009C48AD"/>
    <w:rsid w:val="009C5F5F"/>
    <w:rsid w:val="009C6EAA"/>
    <w:rsid w:val="009D13D4"/>
    <w:rsid w:val="009D64B7"/>
    <w:rsid w:val="009E2E9D"/>
    <w:rsid w:val="009F0099"/>
    <w:rsid w:val="009F02E2"/>
    <w:rsid w:val="009F0912"/>
    <w:rsid w:val="009F31BB"/>
    <w:rsid w:val="009F47F5"/>
    <w:rsid w:val="009F5B06"/>
    <w:rsid w:val="00A0341C"/>
    <w:rsid w:val="00A03861"/>
    <w:rsid w:val="00A05AEE"/>
    <w:rsid w:val="00A11A23"/>
    <w:rsid w:val="00A11B28"/>
    <w:rsid w:val="00A1240A"/>
    <w:rsid w:val="00A125F4"/>
    <w:rsid w:val="00A14A90"/>
    <w:rsid w:val="00A17B18"/>
    <w:rsid w:val="00A215DA"/>
    <w:rsid w:val="00A22296"/>
    <w:rsid w:val="00A22E38"/>
    <w:rsid w:val="00A25667"/>
    <w:rsid w:val="00A257BE"/>
    <w:rsid w:val="00A26073"/>
    <w:rsid w:val="00A27026"/>
    <w:rsid w:val="00A34617"/>
    <w:rsid w:val="00A35624"/>
    <w:rsid w:val="00A35F19"/>
    <w:rsid w:val="00A408CF"/>
    <w:rsid w:val="00A40E93"/>
    <w:rsid w:val="00A42180"/>
    <w:rsid w:val="00A4284C"/>
    <w:rsid w:val="00A45656"/>
    <w:rsid w:val="00A45D6F"/>
    <w:rsid w:val="00A46ED0"/>
    <w:rsid w:val="00A5188B"/>
    <w:rsid w:val="00A52419"/>
    <w:rsid w:val="00A53255"/>
    <w:rsid w:val="00A56A42"/>
    <w:rsid w:val="00A578C0"/>
    <w:rsid w:val="00A60D9A"/>
    <w:rsid w:val="00A6320A"/>
    <w:rsid w:val="00A65D4E"/>
    <w:rsid w:val="00A65FE9"/>
    <w:rsid w:val="00A6642B"/>
    <w:rsid w:val="00A66861"/>
    <w:rsid w:val="00A74DF9"/>
    <w:rsid w:val="00A75CD6"/>
    <w:rsid w:val="00A76C62"/>
    <w:rsid w:val="00A77902"/>
    <w:rsid w:val="00A85679"/>
    <w:rsid w:val="00A8583B"/>
    <w:rsid w:val="00A86314"/>
    <w:rsid w:val="00A92AEC"/>
    <w:rsid w:val="00A94BA7"/>
    <w:rsid w:val="00A97C5A"/>
    <w:rsid w:val="00AA1B16"/>
    <w:rsid w:val="00AA3757"/>
    <w:rsid w:val="00AA40A9"/>
    <w:rsid w:val="00AA416F"/>
    <w:rsid w:val="00AA50C0"/>
    <w:rsid w:val="00AB231A"/>
    <w:rsid w:val="00AC1D58"/>
    <w:rsid w:val="00AC328A"/>
    <w:rsid w:val="00AC65BF"/>
    <w:rsid w:val="00AC7F63"/>
    <w:rsid w:val="00AD06C3"/>
    <w:rsid w:val="00AD176B"/>
    <w:rsid w:val="00AD3D40"/>
    <w:rsid w:val="00AD7D8E"/>
    <w:rsid w:val="00AE4543"/>
    <w:rsid w:val="00AE4ADE"/>
    <w:rsid w:val="00AE5FD0"/>
    <w:rsid w:val="00AF15F7"/>
    <w:rsid w:val="00B02D09"/>
    <w:rsid w:val="00B06444"/>
    <w:rsid w:val="00B06B9F"/>
    <w:rsid w:val="00B12579"/>
    <w:rsid w:val="00B152E2"/>
    <w:rsid w:val="00B17404"/>
    <w:rsid w:val="00B222D5"/>
    <w:rsid w:val="00B23308"/>
    <w:rsid w:val="00B24433"/>
    <w:rsid w:val="00B31B7F"/>
    <w:rsid w:val="00B3210E"/>
    <w:rsid w:val="00B338DA"/>
    <w:rsid w:val="00B33BE8"/>
    <w:rsid w:val="00B36956"/>
    <w:rsid w:val="00B36F9D"/>
    <w:rsid w:val="00B3769D"/>
    <w:rsid w:val="00B37C6A"/>
    <w:rsid w:val="00B44F5E"/>
    <w:rsid w:val="00B53077"/>
    <w:rsid w:val="00B55314"/>
    <w:rsid w:val="00B632BA"/>
    <w:rsid w:val="00B649AB"/>
    <w:rsid w:val="00B71318"/>
    <w:rsid w:val="00B7490D"/>
    <w:rsid w:val="00B74C93"/>
    <w:rsid w:val="00B76596"/>
    <w:rsid w:val="00B76646"/>
    <w:rsid w:val="00B77088"/>
    <w:rsid w:val="00B77AD6"/>
    <w:rsid w:val="00B82233"/>
    <w:rsid w:val="00B83103"/>
    <w:rsid w:val="00B8388E"/>
    <w:rsid w:val="00B8602F"/>
    <w:rsid w:val="00B872DF"/>
    <w:rsid w:val="00B87F6A"/>
    <w:rsid w:val="00B90F12"/>
    <w:rsid w:val="00BA305D"/>
    <w:rsid w:val="00BB0CDE"/>
    <w:rsid w:val="00BB5FD4"/>
    <w:rsid w:val="00BC1B55"/>
    <w:rsid w:val="00BC25F4"/>
    <w:rsid w:val="00BC336F"/>
    <w:rsid w:val="00BC5D34"/>
    <w:rsid w:val="00BC5DCB"/>
    <w:rsid w:val="00BC61DD"/>
    <w:rsid w:val="00BD1386"/>
    <w:rsid w:val="00BD154A"/>
    <w:rsid w:val="00BD3E71"/>
    <w:rsid w:val="00BE1700"/>
    <w:rsid w:val="00BE25A3"/>
    <w:rsid w:val="00BF01C7"/>
    <w:rsid w:val="00BF2385"/>
    <w:rsid w:val="00BF2E52"/>
    <w:rsid w:val="00BF6361"/>
    <w:rsid w:val="00C00D9A"/>
    <w:rsid w:val="00C02B01"/>
    <w:rsid w:val="00C033CA"/>
    <w:rsid w:val="00C038AE"/>
    <w:rsid w:val="00C0423A"/>
    <w:rsid w:val="00C04AD8"/>
    <w:rsid w:val="00C06F46"/>
    <w:rsid w:val="00C116AD"/>
    <w:rsid w:val="00C118C6"/>
    <w:rsid w:val="00C13C7B"/>
    <w:rsid w:val="00C17161"/>
    <w:rsid w:val="00C20F76"/>
    <w:rsid w:val="00C22051"/>
    <w:rsid w:val="00C27997"/>
    <w:rsid w:val="00C3002E"/>
    <w:rsid w:val="00C3197F"/>
    <w:rsid w:val="00C32290"/>
    <w:rsid w:val="00C328C7"/>
    <w:rsid w:val="00C34FFF"/>
    <w:rsid w:val="00C37036"/>
    <w:rsid w:val="00C42295"/>
    <w:rsid w:val="00C466CE"/>
    <w:rsid w:val="00C4716A"/>
    <w:rsid w:val="00C5061B"/>
    <w:rsid w:val="00C54331"/>
    <w:rsid w:val="00C54F2F"/>
    <w:rsid w:val="00C60DEC"/>
    <w:rsid w:val="00C61866"/>
    <w:rsid w:val="00C63A04"/>
    <w:rsid w:val="00C72358"/>
    <w:rsid w:val="00C7409A"/>
    <w:rsid w:val="00C74CA3"/>
    <w:rsid w:val="00C808A7"/>
    <w:rsid w:val="00C8346E"/>
    <w:rsid w:val="00C9197A"/>
    <w:rsid w:val="00C930A7"/>
    <w:rsid w:val="00C93A2F"/>
    <w:rsid w:val="00C94150"/>
    <w:rsid w:val="00C94AD1"/>
    <w:rsid w:val="00C97F99"/>
    <w:rsid w:val="00CA3337"/>
    <w:rsid w:val="00CA3B7C"/>
    <w:rsid w:val="00CA4AB2"/>
    <w:rsid w:val="00CB410F"/>
    <w:rsid w:val="00CB5066"/>
    <w:rsid w:val="00CB5594"/>
    <w:rsid w:val="00CC03DC"/>
    <w:rsid w:val="00CC300E"/>
    <w:rsid w:val="00CC4D9A"/>
    <w:rsid w:val="00CE1194"/>
    <w:rsid w:val="00CE481B"/>
    <w:rsid w:val="00CF450C"/>
    <w:rsid w:val="00CF5482"/>
    <w:rsid w:val="00CF64C6"/>
    <w:rsid w:val="00D04178"/>
    <w:rsid w:val="00D0433A"/>
    <w:rsid w:val="00D057D9"/>
    <w:rsid w:val="00D111D2"/>
    <w:rsid w:val="00D11F3C"/>
    <w:rsid w:val="00D14987"/>
    <w:rsid w:val="00D16C48"/>
    <w:rsid w:val="00D21F4B"/>
    <w:rsid w:val="00D226FF"/>
    <w:rsid w:val="00D24BAC"/>
    <w:rsid w:val="00D27096"/>
    <w:rsid w:val="00D30108"/>
    <w:rsid w:val="00D30652"/>
    <w:rsid w:val="00D33270"/>
    <w:rsid w:val="00D334E8"/>
    <w:rsid w:val="00D369BF"/>
    <w:rsid w:val="00D40532"/>
    <w:rsid w:val="00D40557"/>
    <w:rsid w:val="00D41A68"/>
    <w:rsid w:val="00D4318E"/>
    <w:rsid w:val="00D43FB3"/>
    <w:rsid w:val="00D44A61"/>
    <w:rsid w:val="00D466F9"/>
    <w:rsid w:val="00D4677B"/>
    <w:rsid w:val="00D51231"/>
    <w:rsid w:val="00D5277D"/>
    <w:rsid w:val="00D52B92"/>
    <w:rsid w:val="00D52CAD"/>
    <w:rsid w:val="00D56570"/>
    <w:rsid w:val="00D809CA"/>
    <w:rsid w:val="00D80AAB"/>
    <w:rsid w:val="00D85BF6"/>
    <w:rsid w:val="00D91A46"/>
    <w:rsid w:val="00D9266A"/>
    <w:rsid w:val="00D949A5"/>
    <w:rsid w:val="00D94A2F"/>
    <w:rsid w:val="00DA3254"/>
    <w:rsid w:val="00DA48DE"/>
    <w:rsid w:val="00DA495D"/>
    <w:rsid w:val="00DA6D26"/>
    <w:rsid w:val="00DB3CAC"/>
    <w:rsid w:val="00DB4E8F"/>
    <w:rsid w:val="00DC0054"/>
    <w:rsid w:val="00DC3075"/>
    <w:rsid w:val="00DC516B"/>
    <w:rsid w:val="00DD171D"/>
    <w:rsid w:val="00DD4940"/>
    <w:rsid w:val="00DD5494"/>
    <w:rsid w:val="00DD5F07"/>
    <w:rsid w:val="00DE0A0E"/>
    <w:rsid w:val="00DE0FE4"/>
    <w:rsid w:val="00DE26EA"/>
    <w:rsid w:val="00DE2F2A"/>
    <w:rsid w:val="00DE39DE"/>
    <w:rsid w:val="00DE6323"/>
    <w:rsid w:val="00DE7551"/>
    <w:rsid w:val="00DF19F3"/>
    <w:rsid w:val="00DF215D"/>
    <w:rsid w:val="00DF42F0"/>
    <w:rsid w:val="00DF7569"/>
    <w:rsid w:val="00E00DE7"/>
    <w:rsid w:val="00E028B0"/>
    <w:rsid w:val="00E02F19"/>
    <w:rsid w:val="00E033B7"/>
    <w:rsid w:val="00E04CA6"/>
    <w:rsid w:val="00E05CD9"/>
    <w:rsid w:val="00E0672B"/>
    <w:rsid w:val="00E10278"/>
    <w:rsid w:val="00E11BAC"/>
    <w:rsid w:val="00E12285"/>
    <w:rsid w:val="00E126A5"/>
    <w:rsid w:val="00E15ACD"/>
    <w:rsid w:val="00E16701"/>
    <w:rsid w:val="00E17C12"/>
    <w:rsid w:val="00E228CE"/>
    <w:rsid w:val="00E26600"/>
    <w:rsid w:val="00E26FD1"/>
    <w:rsid w:val="00E27B0C"/>
    <w:rsid w:val="00E31CAA"/>
    <w:rsid w:val="00E43CBC"/>
    <w:rsid w:val="00E46306"/>
    <w:rsid w:val="00E46AA1"/>
    <w:rsid w:val="00E51B09"/>
    <w:rsid w:val="00E52F30"/>
    <w:rsid w:val="00E53EF6"/>
    <w:rsid w:val="00E55063"/>
    <w:rsid w:val="00E64C3D"/>
    <w:rsid w:val="00E656E9"/>
    <w:rsid w:val="00E669BB"/>
    <w:rsid w:val="00E700E8"/>
    <w:rsid w:val="00E71031"/>
    <w:rsid w:val="00E742DC"/>
    <w:rsid w:val="00E7715C"/>
    <w:rsid w:val="00E81F6B"/>
    <w:rsid w:val="00E82003"/>
    <w:rsid w:val="00E902B0"/>
    <w:rsid w:val="00E92BD6"/>
    <w:rsid w:val="00E93534"/>
    <w:rsid w:val="00EA0515"/>
    <w:rsid w:val="00EA2716"/>
    <w:rsid w:val="00EA7842"/>
    <w:rsid w:val="00EA7B09"/>
    <w:rsid w:val="00EB144E"/>
    <w:rsid w:val="00EB3A28"/>
    <w:rsid w:val="00EB5E54"/>
    <w:rsid w:val="00EC4E2B"/>
    <w:rsid w:val="00EC5197"/>
    <w:rsid w:val="00ED054F"/>
    <w:rsid w:val="00ED3394"/>
    <w:rsid w:val="00ED4A7C"/>
    <w:rsid w:val="00ED745C"/>
    <w:rsid w:val="00EE0F13"/>
    <w:rsid w:val="00EE40A2"/>
    <w:rsid w:val="00EE4DE0"/>
    <w:rsid w:val="00EE5B4D"/>
    <w:rsid w:val="00EE6115"/>
    <w:rsid w:val="00EE762E"/>
    <w:rsid w:val="00EE777A"/>
    <w:rsid w:val="00EE7E96"/>
    <w:rsid w:val="00EF43BA"/>
    <w:rsid w:val="00F00EFB"/>
    <w:rsid w:val="00F01BC7"/>
    <w:rsid w:val="00F04FDE"/>
    <w:rsid w:val="00F06AA9"/>
    <w:rsid w:val="00F139BF"/>
    <w:rsid w:val="00F16708"/>
    <w:rsid w:val="00F2250B"/>
    <w:rsid w:val="00F2324F"/>
    <w:rsid w:val="00F30221"/>
    <w:rsid w:val="00F30652"/>
    <w:rsid w:val="00F31F3C"/>
    <w:rsid w:val="00F36007"/>
    <w:rsid w:val="00F43807"/>
    <w:rsid w:val="00F438D0"/>
    <w:rsid w:val="00F51849"/>
    <w:rsid w:val="00F5672B"/>
    <w:rsid w:val="00F61CB0"/>
    <w:rsid w:val="00F63C64"/>
    <w:rsid w:val="00F70E99"/>
    <w:rsid w:val="00F75C66"/>
    <w:rsid w:val="00F76013"/>
    <w:rsid w:val="00F769B2"/>
    <w:rsid w:val="00F777C0"/>
    <w:rsid w:val="00F85275"/>
    <w:rsid w:val="00F8652E"/>
    <w:rsid w:val="00F9534D"/>
    <w:rsid w:val="00F971BA"/>
    <w:rsid w:val="00FA094A"/>
    <w:rsid w:val="00FA4769"/>
    <w:rsid w:val="00FA6EA6"/>
    <w:rsid w:val="00FA79DA"/>
    <w:rsid w:val="00FB064D"/>
    <w:rsid w:val="00FB1D20"/>
    <w:rsid w:val="00FB43CE"/>
    <w:rsid w:val="00FB7024"/>
    <w:rsid w:val="00FC18DC"/>
    <w:rsid w:val="00FC4F81"/>
    <w:rsid w:val="00FC5337"/>
    <w:rsid w:val="00FD1CC8"/>
    <w:rsid w:val="00FD4169"/>
    <w:rsid w:val="00FD4380"/>
    <w:rsid w:val="00FE0C9A"/>
    <w:rsid w:val="00FE2657"/>
    <w:rsid w:val="00FE4166"/>
    <w:rsid w:val="00FE4C15"/>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932860607">
      <w:bodyDiv w:val="1"/>
      <w:marLeft w:val="0"/>
      <w:marRight w:val="0"/>
      <w:marTop w:val="0"/>
      <w:marBottom w:val="0"/>
      <w:divBdr>
        <w:top w:val="none" w:sz="0" w:space="0" w:color="auto"/>
        <w:left w:val="none" w:sz="0" w:space="0" w:color="auto"/>
        <w:bottom w:val="none" w:sz="0" w:space="0" w:color="auto"/>
        <w:right w:val="none" w:sz="0" w:space="0" w:color="auto"/>
      </w:divBdr>
      <w:divsChild>
        <w:div w:id="1119374539">
          <w:marLeft w:val="547"/>
          <w:marRight w:val="0"/>
          <w:marTop w:val="40"/>
          <w:marBottom w:val="0"/>
          <w:divBdr>
            <w:top w:val="none" w:sz="0" w:space="0" w:color="auto"/>
            <w:left w:val="none" w:sz="0" w:space="0" w:color="auto"/>
            <w:bottom w:val="none" w:sz="0" w:space="0" w:color="auto"/>
            <w:right w:val="none" w:sz="0" w:space="0" w:color="auto"/>
          </w:divBdr>
        </w:div>
        <w:div w:id="932519344">
          <w:marLeft w:val="1166"/>
          <w:marRight w:val="0"/>
          <w:marTop w:val="40"/>
          <w:marBottom w:val="0"/>
          <w:divBdr>
            <w:top w:val="none" w:sz="0" w:space="0" w:color="auto"/>
            <w:left w:val="none" w:sz="0" w:space="0" w:color="auto"/>
            <w:bottom w:val="none" w:sz="0" w:space="0" w:color="auto"/>
            <w:right w:val="none" w:sz="0" w:space="0" w:color="auto"/>
          </w:divBdr>
        </w:div>
        <w:div w:id="2064870498">
          <w:marLeft w:val="1166"/>
          <w:marRight w:val="0"/>
          <w:marTop w:val="40"/>
          <w:marBottom w:val="0"/>
          <w:divBdr>
            <w:top w:val="none" w:sz="0" w:space="0" w:color="auto"/>
            <w:left w:val="none" w:sz="0" w:space="0" w:color="auto"/>
            <w:bottom w:val="none" w:sz="0" w:space="0" w:color="auto"/>
            <w:right w:val="none" w:sz="0" w:space="0" w:color="auto"/>
          </w:divBdr>
        </w:div>
        <w:div w:id="748042883">
          <w:marLeft w:val="1166"/>
          <w:marRight w:val="0"/>
          <w:marTop w:val="40"/>
          <w:marBottom w:val="0"/>
          <w:divBdr>
            <w:top w:val="none" w:sz="0" w:space="0" w:color="auto"/>
            <w:left w:val="none" w:sz="0" w:space="0" w:color="auto"/>
            <w:bottom w:val="none" w:sz="0" w:space="0" w:color="auto"/>
            <w:right w:val="none" w:sz="0" w:space="0" w:color="auto"/>
          </w:divBdr>
        </w:div>
      </w:divsChild>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7362634">
      <w:bodyDiv w:val="1"/>
      <w:marLeft w:val="30"/>
      <w:marRight w:val="30"/>
      <w:marTop w:val="0"/>
      <w:marBottom w:val="0"/>
      <w:divBdr>
        <w:top w:val="none" w:sz="0" w:space="0" w:color="auto"/>
        <w:left w:val="none" w:sz="0" w:space="0" w:color="auto"/>
        <w:bottom w:val="none" w:sz="0" w:space="0" w:color="auto"/>
        <w:right w:val="none" w:sz="0" w:space="0" w:color="auto"/>
      </w:divBdr>
      <w:divsChild>
        <w:div w:id="2016377076">
          <w:marLeft w:val="0"/>
          <w:marRight w:val="0"/>
          <w:marTop w:val="0"/>
          <w:marBottom w:val="0"/>
          <w:divBdr>
            <w:top w:val="none" w:sz="0" w:space="0" w:color="auto"/>
            <w:left w:val="none" w:sz="0" w:space="0" w:color="auto"/>
            <w:bottom w:val="none" w:sz="0" w:space="0" w:color="auto"/>
            <w:right w:val="none" w:sz="0" w:space="0" w:color="auto"/>
          </w:divBdr>
          <w:divsChild>
            <w:div w:id="1461994030">
              <w:marLeft w:val="0"/>
              <w:marRight w:val="0"/>
              <w:marTop w:val="0"/>
              <w:marBottom w:val="0"/>
              <w:divBdr>
                <w:top w:val="none" w:sz="0" w:space="0" w:color="auto"/>
                <w:left w:val="none" w:sz="0" w:space="0" w:color="auto"/>
                <w:bottom w:val="none" w:sz="0" w:space="0" w:color="auto"/>
                <w:right w:val="none" w:sz="0" w:space="0" w:color="auto"/>
              </w:divBdr>
              <w:divsChild>
                <w:div w:id="648293261">
                  <w:marLeft w:val="180"/>
                  <w:marRight w:val="0"/>
                  <w:marTop w:val="0"/>
                  <w:marBottom w:val="0"/>
                  <w:divBdr>
                    <w:top w:val="none" w:sz="0" w:space="0" w:color="auto"/>
                    <w:left w:val="none" w:sz="0" w:space="0" w:color="auto"/>
                    <w:bottom w:val="none" w:sz="0" w:space="0" w:color="auto"/>
                    <w:right w:val="none" w:sz="0" w:space="0" w:color="auto"/>
                  </w:divBdr>
                  <w:divsChild>
                    <w:div w:id="1294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41CE2-718A-4B46-94E7-E1EBA4CE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3258</Words>
  <Characters>18573</Characters>
  <Application>Microsoft Office Word</Application>
  <DocSecurity>0</DocSecurity>
  <Lines>154</Lines>
  <Paragraphs>43</Paragraphs>
  <ScaleCrop>false</ScaleCrop>
  <Company>CATT</Company>
  <LinksUpToDate>false</LinksUpToDate>
  <CharactersWithSpaces>21788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Feiyongqiang3</cp:lastModifiedBy>
  <cp:revision>4</cp:revision>
  <dcterms:created xsi:type="dcterms:W3CDTF">2021-11-05T07:02:00Z</dcterms:created>
  <dcterms:modified xsi:type="dcterms:W3CDTF">2021-11-05T09:37:00Z</dcterms:modified>
</cp:coreProperties>
</file>