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80424" w14:textId="3A0710FF" w:rsidR="006F2959" w:rsidRDefault="00F41B8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#107-e</w:t>
      </w:r>
      <w:r>
        <w:rPr>
          <w:rFonts w:ascii="Times New Roman" w:hAnsi="Times New Roman" w:cs="Times New Roman"/>
        </w:rPr>
        <w:tab/>
      </w:r>
      <w:r w:rsidR="00DE4950">
        <w:rPr>
          <w:lang w:eastAsia="zh-CN"/>
        </w:rPr>
        <w:t>R1-211112</w:t>
      </w:r>
      <w:r w:rsidR="00CB28AB">
        <w:rPr>
          <w:lang w:eastAsia="zh-CN"/>
        </w:rPr>
        <w:t>7</w:t>
      </w:r>
    </w:p>
    <w:p w14:paraId="2A73B88A" w14:textId="77777777" w:rsidR="006F2959" w:rsidRDefault="00F41B80">
      <w:pPr>
        <w:pStyle w:val="3GPPHeader"/>
        <w:rPr>
          <w:rFonts w:ascii="Times New Roman" w:hAnsi="Times New Roman" w:cs="Times New Roman"/>
        </w:rPr>
      </w:pPr>
      <w:r>
        <w:rPr>
          <w:rFonts w:ascii="Times New Roman" w:hAnsi="Times New Roman" w:cs="Times New Roman"/>
        </w:rPr>
        <w:t>e-Meeting, November 11</w:t>
      </w:r>
      <w:r>
        <w:rPr>
          <w:rFonts w:ascii="Times New Roman" w:hAnsi="Times New Roman" w:cs="Times New Roman"/>
          <w:vertAlign w:val="superscript"/>
        </w:rPr>
        <w:t>th</w:t>
      </w:r>
      <w:r>
        <w:rPr>
          <w:rFonts w:ascii="Times New Roman" w:hAnsi="Times New Roman" w:cs="Times New Roman"/>
        </w:rPr>
        <w:t xml:space="preserve">  – 19</w:t>
      </w:r>
      <w:r>
        <w:rPr>
          <w:rFonts w:ascii="Times New Roman" w:hAnsi="Times New Roman" w:cs="Times New Roman"/>
          <w:vertAlign w:val="superscript"/>
        </w:rPr>
        <w:t>th</w:t>
      </w:r>
      <w:r>
        <w:rPr>
          <w:rFonts w:ascii="Times New Roman" w:hAnsi="Times New Roman" w:cs="Times New Roman"/>
        </w:rPr>
        <w:t xml:space="preserve"> , 2021</w:t>
      </w:r>
    </w:p>
    <w:p w14:paraId="347B4958" w14:textId="77777777" w:rsidR="006F2959" w:rsidRDefault="00F41B80">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8B98C2F" w14:textId="77777777" w:rsidR="006F2959" w:rsidRDefault="00F41B80">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143D167" w14:textId="29423A4F" w:rsidR="006F2959" w:rsidRDefault="00CB28AB">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#4</w:t>
      </w:r>
      <w:r w:rsidR="00F41B80">
        <w:rPr>
          <w:rFonts w:ascii="Times New Roman" w:hAnsi="Times New Roman" w:cs="Times New Roman"/>
        </w:rPr>
        <w:t xml:space="preserve"> on enhancements on UL time and frequency synchronization for NR NTN</w:t>
      </w:r>
    </w:p>
    <w:p w14:paraId="21C5064E" w14:textId="77777777" w:rsidR="006F2959" w:rsidRDefault="00F41B80">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E8FA66C" w14:textId="77777777" w:rsidR="006F2959" w:rsidRDefault="00F41B80">
      <w:pPr>
        <w:pStyle w:val="Titre1"/>
        <w:numPr>
          <w:ilvl w:val="0"/>
          <w:numId w:val="0"/>
        </w:numPr>
        <w:rPr>
          <w:rFonts w:ascii="Times New Roman" w:hAnsi="Times New Roman"/>
        </w:rPr>
      </w:pPr>
      <w:bookmarkStart w:id="0" w:name="_Toc88233678"/>
      <w:r>
        <w:rPr>
          <w:rFonts w:ascii="Times New Roman" w:hAnsi="Times New Roman"/>
        </w:rPr>
        <w:t>Introduction</w:t>
      </w:r>
      <w:bookmarkEnd w:id="0"/>
    </w:p>
    <w:p w14:paraId="07F0322D" w14:textId="77777777" w:rsidR="006F2959" w:rsidRDefault="00F41B80">
      <w:r>
        <w:t xml:space="preserve">This feature lead summary document captures the issues related to UL time and frequency synchronization in NR NTN. It contains a summary of the contributions under 8.4.2 at TSG-RAN WG1 #107-e. together with identified key open issues and recommends topics/questions to be handled via email discussions. The goal of this document is also to provide recommendation on prioritization of discussion and whether any issues should be postponed. </w:t>
      </w:r>
    </w:p>
    <w:p w14:paraId="24C19545" w14:textId="77777777" w:rsidR="006F2959" w:rsidRDefault="006F2959">
      <w:pPr>
        <w:rPr>
          <w:color w:val="FF0000"/>
        </w:rPr>
      </w:pPr>
    </w:p>
    <w:tbl>
      <w:tblPr>
        <w:tblStyle w:val="Grilledutableau"/>
        <w:tblW w:w="0" w:type="auto"/>
        <w:tblLook w:val="04A0" w:firstRow="1" w:lastRow="0" w:firstColumn="1" w:lastColumn="0" w:noHBand="0" w:noVBand="1"/>
      </w:tblPr>
      <w:tblGrid>
        <w:gridCol w:w="9629"/>
      </w:tblGrid>
      <w:tr w:rsidR="006F2959" w14:paraId="4205B4FB" w14:textId="77777777">
        <w:tc>
          <w:tcPr>
            <w:tcW w:w="9779" w:type="dxa"/>
          </w:tcPr>
          <w:p w14:paraId="31883AA4" w14:textId="73661507" w:rsidR="006F2959" w:rsidRDefault="00F41B80">
            <w:pPr>
              <w:rPr>
                <w:color w:val="FF0000"/>
              </w:rPr>
            </w:pPr>
            <w:r>
              <w:rPr>
                <w:color w:val="FF0000"/>
              </w:rPr>
              <w:t>Please note the following checkpoints for agreements:</w:t>
            </w:r>
          </w:p>
          <w:p w14:paraId="523E7B1C" w14:textId="4F850B14" w:rsidR="006F2959" w:rsidRPr="00854607" w:rsidRDefault="00854607" w:rsidP="00854607">
            <w:pPr>
              <w:rPr>
                <w:rFonts w:ascii="Times" w:hAnsi="Times" w:cs="Times"/>
                <w:lang w:eastAsia="x-none"/>
              </w:rPr>
            </w:pPr>
            <w:r>
              <w:rPr>
                <w:highlight w:val="cyan"/>
                <w:lang w:eastAsia="x-none"/>
              </w:rPr>
              <w:t>[107-e-NR-NTN-02] Email discussion/approval on UL time and frequency synchronization with checkpoints for agreements on November 15 and 19 – Mohamed (Thales)</w:t>
            </w:r>
            <w:r w:rsidR="00F41B80">
              <w:rPr>
                <w:lang w:eastAsia="zh-CN"/>
              </w:rPr>
              <w:t xml:space="preserve"> </w:t>
            </w:r>
          </w:p>
        </w:tc>
      </w:tr>
    </w:tbl>
    <w:p w14:paraId="6FFCCE35" w14:textId="77777777" w:rsidR="006F2959" w:rsidRDefault="006F2959"/>
    <w:bookmarkStart w:id="1" w:name="_Toc88233679"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507FBCF7" w14:textId="77777777" w:rsidR="006F2959" w:rsidRDefault="00F41B80">
          <w:pPr>
            <w:pStyle w:val="Titre1"/>
            <w:numPr>
              <w:ilvl w:val="0"/>
              <w:numId w:val="0"/>
            </w:numPr>
            <w:rPr>
              <w:rFonts w:ascii="Times New Roman" w:hAnsi="Times New Roman"/>
            </w:rPr>
          </w:pPr>
          <w:r>
            <w:rPr>
              <w:rFonts w:ascii="Times New Roman" w:hAnsi="Times New Roman"/>
            </w:rPr>
            <w:t>Content</w:t>
          </w:r>
          <w:bookmarkEnd w:id="1"/>
        </w:p>
        <w:p w14:paraId="6A222444" w14:textId="0718DCF2" w:rsidR="0098764F" w:rsidRDefault="00F41B80">
          <w:pPr>
            <w:pStyle w:val="TM1"/>
            <w:rPr>
              <w:rFonts w:asciiTheme="minorHAnsi" w:eastAsiaTheme="minorEastAsia" w:hAnsiTheme="minorHAnsi" w:cstheme="minorBidi"/>
              <w:noProof/>
              <w:szCs w:val="22"/>
              <w:lang w:val="en-US"/>
            </w:rPr>
          </w:pPr>
          <w:r>
            <w:rPr>
              <w:rFonts w:eastAsia="SimSun"/>
              <w:lang w:eastAsia="ja-JP"/>
            </w:rPr>
            <w:fldChar w:fldCharType="begin"/>
          </w:r>
          <w:r>
            <w:instrText xml:space="preserve"> TOC \o "1-3" \h \z \u </w:instrText>
          </w:r>
          <w:r>
            <w:rPr>
              <w:rFonts w:eastAsia="SimSun"/>
              <w:lang w:eastAsia="ja-JP"/>
            </w:rPr>
            <w:fldChar w:fldCharType="separate"/>
          </w:r>
          <w:hyperlink w:anchor="_Toc88233678" w:history="1">
            <w:r w:rsidR="0098764F" w:rsidRPr="008220F2">
              <w:rPr>
                <w:rStyle w:val="Lienhypertexte"/>
                <w:noProof/>
              </w:rPr>
              <w:t>Introduction</w:t>
            </w:r>
            <w:r w:rsidR="0098764F">
              <w:rPr>
                <w:noProof/>
                <w:webHidden/>
              </w:rPr>
              <w:tab/>
            </w:r>
            <w:r w:rsidR="0098764F">
              <w:rPr>
                <w:noProof/>
                <w:webHidden/>
              </w:rPr>
              <w:fldChar w:fldCharType="begin"/>
            </w:r>
            <w:r w:rsidR="0098764F">
              <w:rPr>
                <w:noProof/>
                <w:webHidden/>
              </w:rPr>
              <w:instrText xml:space="preserve"> PAGEREF _Toc88233678 \h </w:instrText>
            </w:r>
            <w:r w:rsidR="0098764F">
              <w:rPr>
                <w:noProof/>
                <w:webHidden/>
              </w:rPr>
            </w:r>
            <w:r w:rsidR="0098764F">
              <w:rPr>
                <w:noProof/>
                <w:webHidden/>
              </w:rPr>
              <w:fldChar w:fldCharType="separate"/>
            </w:r>
            <w:r w:rsidR="0098764F">
              <w:rPr>
                <w:noProof/>
                <w:webHidden/>
              </w:rPr>
              <w:t>1</w:t>
            </w:r>
            <w:r w:rsidR="0098764F">
              <w:rPr>
                <w:noProof/>
                <w:webHidden/>
              </w:rPr>
              <w:fldChar w:fldCharType="end"/>
            </w:r>
          </w:hyperlink>
        </w:p>
        <w:p w14:paraId="3AD6237D" w14:textId="6F0E74E1" w:rsidR="0098764F" w:rsidRDefault="00CD44C3">
          <w:pPr>
            <w:pStyle w:val="TM1"/>
            <w:rPr>
              <w:rFonts w:asciiTheme="minorHAnsi" w:eastAsiaTheme="minorEastAsia" w:hAnsiTheme="minorHAnsi" w:cstheme="minorBidi"/>
              <w:noProof/>
              <w:szCs w:val="22"/>
              <w:lang w:val="en-US"/>
            </w:rPr>
          </w:pPr>
          <w:hyperlink w:anchor="_Toc88233679" w:history="1">
            <w:r w:rsidR="0098764F" w:rsidRPr="008220F2">
              <w:rPr>
                <w:rStyle w:val="Lienhypertexte"/>
                <w:noProof/>
              </w:rPr>
              <w:t>Content</w:t>
            </w:r>
            <w:r w:rsidR="0098764F">
              <w:rPr>
                <w:noProof/>
                <w:webHidden/>
              </w:rPr>
              <w:tab/>
            </w:r>
            <w:r w:rsidR="0098764F">
              <w:rPr>
                <w:noProof/>
                <w:webHidden/>
              </w:rPr>
              <w:fldChar w:fldCharType="begin"/>
            </w:r>
            <w:r w:rsidR="0098764F">
              <w:rPr>
                <w:noProof/>
                <w:webHidden/>
              </w:rPr>
              <w:instrText xml:space="preserve"> PAGEREF _Toc88233679 \h </w:instrText>
            </w:r>
            <w:r w:rsidR="0098764F">
              <w:rPr>
                <w:noProof/>
                <w:webHidden/>
              </w:rPr>
            </w:r>
            <w:r w:rsidR="0098764F">
              <w:rPr>
                <w:noProof/>
                <w:webHidden/>
              </w:rPr>
              <w:fldChar w:fldCharType="separate"/>
            </w:r>
            <w:r w:rsidR="0098764F">
              <w:rPr>
                <w:noProof/>
                <w:webHidden/>
              </w:rPr>
              <w:t>1</w:t>
            </w:r>
            <w:r w:rsidR="0098764F">
              <w:rPr>
                <w:noProof/>
                <w:webHidden/>
              </w:rPr>
              <w:fldChar w:fldCharType="end"/>
            </w:r>
          </w:hyperlink>
        </w:p>
        <w:p w14:paraId="441C43A2" w14:textId="218CFCAE" w:rsidR="0098764F" w:rsidRDefault="00CD44C3">
          <w:pPr>
            <w:pStyle w:val="TM1"/>
            <w:rPr>
              <w:rFonts w:asciiTheme="minorHAnsi" w:eastAsiaTheme="minorEastAsia" w:hAnsiTheme="minorHAnsi" w:cstheme="minorBidi"/>
              <w:noProof/>
              <w:szCs w:val="22"/>
              <w:lang w:val="en-US"/>
            </w:rPr>
          </w:pPr>
          <w:hyperlink w:anchor="_Toc88233680" w:history="1">
            <w:r w:rsidR="0098764F" w:rsidRPr="008220F2">
              <w:rPr>
                <w:rStyle w:val="Lienhypertexte"/>
                <w:noProof/>
              </w:rPr>
              <w:t>1</w:t>
            </w:r>
            <w:r w:rsidR="0098764F">
              <w:rPr>
                <w:rFonts w:asciiTheme="minorHAnsi" w:eastAsiaTheme="minorEastAsia" w:hAnsiTheme="minorHAnsi" w:cstheme="minorBidi"/>
                <w:noProof/>
                <w:szCs w:val="22"/>
                <w:lang w:val="en-US"/>
              </w:rPr>
              <w:tab/>
            </w:r>
            <w:r w:rsidR="0098764F" w:rsidRPr="008220F2">
              <w:rPr>
                <w:rStyle w:val="Lienhypertexte"/>
                <w:noProof/>
              </w:rPr>
              <w:t>Issue#1 [CLOSED]: Indication of Common TA drift parameters</w:t>
            </w:r>
            <w:r w:rsidR="0098764F">
              <w:rPr>
                <w:noProof/>
                <w:webHidden/>
              </w:rPr>
              <w:tab/>
            </w:r>
            <w:r w:rsidR="0098764F">
              <w:rPr>
                <w:noProof/>
                <w:webHidden/>
              </w:rPr>
              <w:fldChar w:fldCharType="begin"/>
            </w:r>
            <w:r w:rsidR="0098764F">
              <w:rPr>
                <w:noProof/>
                <w:webHidden/>
              </w:rPr>
              <w:instrText xml:space="preserve"> PAGEREF _Toc88233680 \h </w:instrText>
            </w:r>
            <w:r w:rsidR="0098764F">
              <w:rPr>
                <w:noProof/>
                <w:webHidden/>
              </w:rPr>
            </w:r>
            <w:r w:rsidR="0098764F">
              <w:rPr>
                <w:noProof/>
                <w:webHidden/>
              </w:rPr>
              <w:fldChar w:fldCharType="separate"/>
            </w:r>
            <w:r w:rsidR="0098764F">
              <w:rPr>
                <w:noProof/>
                <w:webHidden/>
              </w:rPr>
              <w:t>4</w:t>
            </w:r>
            <w:r w:rsidR="0098764F">
              <w:rPr>
                <w:noProof/>
                <w:webHidden/>
              </w:rPr>
              <w:fldChar w:fldCharType="end"/>
            </w:r>
          </w:hyperlink>
        </w:p>
        <w:p w14:paraId="0B5B73CC" w14:textId="0D485C15" w:rsidR="0098764F" w:rsidRDefault="00CD44C3">
          <w:pPr>
            <w:pStyle w:val="TM2"/>
            <w:rPr>
              <w:rFonts w:asciiTheme="minorHAnsi" w:eastAsiaTheme="minorEastAsia" w:hAnsiTheme="minorHAnsi" w:cstheme="minorBidi"/>
              <w:noProof/>
              <w:sz w:val="22"/>
              <w:szCs w:val="22"/>
              <w:lang w:val="en-US"/>
            </w:rPr>
          </w:pPr>
          <w:hyperlink w:anchor="_Toc88233681" w:history="1">
            <w:r w:rsidR="0098764F" w:rsidRPr="008220F2">
              <w:rPr>
                <w:rStyle w:val="Lienhypertexte"/>
                <w:noProof/>
              </w:rPr>
              <w:t>1.1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_Toc88233681 \h </w:instrText>
            </w:r>
            <w:r w:rsidR="0098764F">
              <w:rPr>
                <w:noProof/>
                <w:webHidden/>
              </w:rPr>
            </w:r>
            <w:r w:rsidR="0098764F">
              <w:rPr>
                <w:noProof/>
                <w:webHidden/>
              </w:rPr>
              <w:fldChar w:fldCharType="separate"/>
            </w:r>
            <w:r w:rsidR="0098764F">
              <w:rPr>
                <w:noProof/>
                <w:webHidden/>
              </w:rPr>
              <w:t>7</w:t>
            </w:r>
            <w:r w:rsidR="0098764F">
              <w:rPr>
                <w:noProof/>
                <w:webHidden/>
              </w:rPr>
              <w:fldChar w:fldCharType="end"/>
            </w:r>
          </w:hyperlink>
        </w:p>
        <w:p w14:paraId="4E7619B2" w14:textId="01C18E46" w:rsidR="0098764F" w:rsidRDefault="00CD44C3">
          <w:pPr>
            <w:pStyle w:val="TM3"/>
            <w:rPr>
              <w:rFonts w:asciiTheme="minorHAnsi" w:eastAsiaTheme="minorEastAsia" w:hAnsiTheme="minorHAnsi" w:cstheme="minorBidi"/>
              <w:noProof/>
              <w:sz w:val="22"/>
              <w:szCs w:val="22"/>
              <w:lang w:val="en-US"/>
            </w:rPr>
          </w:pPr>
          <w:hyperlink w:anchor="_Toc88233682" w:history="1">
            <w:r w:rsidR="0098764F" w:rsidRPr="008220F2">
              <w:rPr>
                <w:rStyle w:val="Lienhypertexte"/>
                <w:noProof/>
                <w:lang w:val="en-US"/>
              </w:rPr>
              <w:t>Initial Proposal 1</w:t>
            </w:r>
            <w:r w:rsidR="0098764F">
              <w:rPr>
                <w:noProof/>
                <w:webHidden/>
              </w:rPr>
              <w:tab/>
            </w:r>
            <w:r w:rsidR="0098764F">
              <w:rPr>
                <w:noProof/>
                <w:webHidden/>
              </w:rPr>
              <w:fldChar w:fldCharType="begin"/>
            </w:r>
            <w:r w:rsidR="0098764F">
              <w:rPr>
                <w:noProof/>
                <w:webHidden/>
              </w:rPr>
              <w:instrText xml:space="preserve"> PAGEREF _Toc88233682 \h </w:instrText>
            </w:r>
            <w:r w:rsidR="0098764F">
              <w:rPr>
                <w:noProof/>
                <w:webHidden/>
              </w:rPr>
            </w:r>
            <w:r w:rsidR="0098764F">
              <w:rPr>
                <w:noProof/>
                <w:webHidden/>
              </w:rPr>
              <w:fldChar w:fldCharType="separate"/>
            </w:r>
            <w:r w:rsidR="0098764F">
              <w:rPr>
                <w:noProof/>
                <w:webHidden/>
              </w:rPr>
              <w:t>8</w:t>
            </w:r>
            <w:r w:rsidR="0098764F">
              <w:rPr>
                <w:noProof/>
                <w:webHidden/>
              </w:rPr>
              <w:fldChar w:fldCharType="end"/>
            </w:r>
          </w:hyperlink>
        </w:p>
        <w:p w14:paraId="23C4B189" w14:textId="0A77EECF" w:rsidR="0098764F" w:rsidRDefault="00CD44C3">
          <w:pPr>
            <w:pStyle w:val="TM2"/>
            <w:rPr>
              <w:rFonts w:asciiTheme="minorHAnsi" w:eastAsiaTheme="minorEastAsia" w:hAnsiTheme="minorHAnsi" w:cstheme="minorBidi"/>
              <w:noProof/>
              <w:sz w:val="22"/>
              <w:szCs w:val="22"/>
              <w:lang w:val="en-US"/>
            </w:rPr>
          </w:pPr>
          <w:hyperlink w:anchor="_Toc88233683" w:history="1">
            <w:r w:rsidR="0098764F" w:rsidRPr="008220F2">
              <w:rPr>
                <w:rStyle w:val="Lienhypertexte"/>
                <w:noProof/>
              </w:rPr>
              <w:t>1.2</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_Toc88233683 \h </w:instrText>
            </w:r>
            <w:r w:rsidR="0098764F">
              <w:rPr>
                <w:noProof/>
                <w:webHidden/>
              </w:rPr>
            </w:r>
            <w:r w:rsidR="0098764F">
              <w:rPr>
                <w:noProof/>
                <w:webHidden/>
              </w:rPr>
              <w:fldChar w:fldCharType="separate"/>
            </w:r>
            <w:r w:rsidR="0098764F">
              <w:rPr>
                <w:noProof/>
                <w:webHidden/>
              </w:rPr>
              <w:t>10</w:t>
            </w:r>
            <w:r w:rsidR="0098764F">
              <w:rPr>
                <w:noProof/>
                <w:webHidden/>
              </w:rPr>
              <w:fldChar w:fldCharType="end"/>
            </w:r>
          </w:hyperlink>
        </w:p>
        <w:p w14:paraId="4BDB8F83" w14:textId="3FC751B7" w:rsidR="0098764F" w:rsidRDefault="00CD44C3">
          <w:pPr>
            <w:pStyle w:val="TM3"/>
            <w:rPr>
              <w:rFonts w:asciiTheme="minorHAnsi" w:eastAsiaTheme="minorEastAsia" w:hAnsiTheme="minorHAnsi" w:cstheme="minorBidi"/>
              <w:noProof/>
              <w:sz w:val="22"/>
              <w:szCs w:val="22"/>
              <w:lang w:val="en-US"/>
            </w:rPr>
          </w:pPr>
          <w:hyperlink w:anchor="_Toc88233684" w:history="1">
            <w:r w:rsidR="0098764F" w:rsidRPr="008220F2">
              <w:rPr>
                <w:rStyle w:val="Lienhypertexte"/>
                <w:noProof/>
              </w:rPr>
              <w:t>Updated Proposal 1</w:t>
            </w:r>
            <w:r w:rsidR="0098764F">
              <w:rPr>
                <w:noProof/>
                <w:webHidden/>
              </w:rPr>
              <w:tab/>
            </w:r>
            <w:r w:rsidR="0098764F">
              <w:rPr>
                <w:noProof/>
                <w:webHidden/>
              </w:rPr>
              <w:fldChar w:fldCharType="begin"/>
            </w:r>
            <w:r w:rsidR="0098764F">
              <w:rPr>
                <w:noProof/>
                <w:webHidden/>
              </w:rPr>
              <w:instrText xml:space="preserve"> PAGEREF _Toc88233684 \h </w:instrText>
            </w:r>
            <w:r w:rsidR="0098764F">
              <w:rPr>
                <w:noProof/>
                <w:webHidden/>
              </w:rPr>
            </w:r>
            <w:r w:rsidR="0098764F">
              <w:rPr>
                <w:noProof/>
                <w:webHidden/>
              </w:rPr>
              <w:fldChar w:fldCharType="separate"/>
            </w:r>
            <w:r w:rsidR="0098764F">
              <w:rPr>
                <w:noProof/>
                <w:webHidden/>
              </w:rPr>
              <w:t>11</w:t>
            </w:r>
            <w:r w:rsidR="0098764F">
              <w:rPr>
                <w:noProof/>
                <w:webHidden/>
              </w:rPr>
              <w:fldChar w:fldCharType="end"/>
            </w:r>
          </w:hyperlink>
        </w:p>
        <w:p w14:paraId="411D7E04" w14:textId="19137612" w:rsidR="0098764F" w:rsidRDefault="00CD44C3">
          <w:pPr>
            <w:pStyle w:val="TM2"/>
            <w:rPr>
              <w:rFonts w:asciiTheme="minorHAnsi" w:eastAsiaTheme="minorEastAsia" w:hAnsiTheme="minorHAnsi" w:cstheme="minorBidi"/>
              <w:noProof/>
              <w:sz w:val="22"/>
              <w:szCs w:val="22"/>
              <w:lang w:val="en-US"/>
            </w:rPr>
          </w:pPr>
          <w:hyperlink w:anchor="_Toc88233685" w:history="1">
            <w:r w:rsidR="0098764F" w:rsidRPr="008220F2">
              <w:rPr>
                <w:rStyle w:val="Lienhypertexte"/>
                <w:noProof/>
              </w:rPr>
              <w:t>1.3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_Toc88233685 \h </w:instrText>
            </w:r>
            <w:r w:rsidR="0098764F">
              <w:rPr>
                <w:noProof/>
                <w:webHidden/>
              </w:rPr>
            </w:r>
            <w:r w:rsidR="0098764F">
              <w:rPr>
                <w:noProof/>
                <w:webHidden/>
              </w:rPr>
              <w:fldChar w:fldCharType="separate"/>
            </w:r>
            <w:r w:rsidR="0098764F">
              <w:rPr>
                <w:noProof/>
                <w:webHidden/>
              </w:rPr>
              <w:t>13</w:t>
            </w:r>
            <w:r w:rsidR="0098764F">
              <w:rPr>
                <w:noProof/>
                <w:webHidden/>
              </w:rPr>
              <w:fldChar w:fldCharType="end"/>
            </w:r>
          </w:hyperlink>
        </w:p>
        <w:p w14:paraId="237828BC" w14:textId="449F415B" w:rsidR="0098764F" w:rsidRDefault="00CD44C3">
          <w:pPr>
            <w:pStyle w:val="TM1"/>
            <w:rPr>
              <w:rFonts w:asciiTheme="minorHAnsi" w:eastAsiaTheme="minorEastAsia" w:hAnsiTheme="minorHAnsi" w:cstheme="minorBidi"/>
              <w:noProof/>
              <w:szCs w:val="22"/>
              <w:lang w:val="en-US"/>
            </w:rPr>
          </w:pPr>
          <w:hyperlink w:anchor="_Toc88233686" w:history="1">
            <w:r w:rsidR="0098764F" w:rsidRPr="008220F2">
              <w:rPr>
                <w:rStyle w:val="Lienhypertexte"/>
                <w:noProof/>
              </w:rPr>
              <w:t>2</w:t>
            </w:r>
            <w:r w:rsidR="0098764F">
              <w:rPr>
                <w:rFonts w:asciiTheme="minorHAnsi" w:eastAsiaTheme="minorEastAsia" w:hAnsiTheme="minorHAnsi" w:cstheme="minorBidi"/>
                <w:noProof/>
                <w:szCs w:val="22"/>
                <w:lang w:val="en-US"/>
              </w:rPr>
              <w:tab/>
            </w:r>
            <w:r w:rsidR="0098764F" w:rsidRPr="008220F2">
              <w:rPr>
                <w:rStyle w:val="Lienhypertexte"/>
                <w:noProof/>
              </w:rPr>
              <w:t>Issue#2 [CLOSED]: Granularity and bits allocation for Common TA parameters</w:t>
            </w:r>
            <w:r w:rsidR="0098764F">
              <w:rPr>
                <w:noProof/>
                <w:webHidden/>
              </w:rPr>
              <w:tab/>
            </w:r>
            <w:r w:rsidR="0098764F">
              <w:rPr>
                <w:noProof/>
                <w:webHidden/>
              </w:rPr>
              <w:fldChar w:fldCharType="begin"/>
            </w:r>
            <w:r w:rsidR="0098764F">
              <w:rPr>
                <w:noProof/>
                <w:webHidden/>
              </w:rPr>
              <w:instrText xml:space="preserve"> PAGEREF _Toc88233686 \h </w:instrText>
            </w:r>
            <w:r w:rsidR="0098764F">
              <w:rPr>
                <w:noProof/>
                <w:webHidden/>
              </w:rPr>
            </w:r>
            <w:r w:rsidR="0098764F">
              <w:rPr>
                <w:noProof/>
                <w:webHidden/>
              </w:rPr>
              <w:fldChar w:fldCharType="separate"/>
            </w:r>
            <w:r w:rsidR="0098764F">
              <w:rPr>
                <w:noProof/>
                <w:webHidden/>
              </w:rPr>
              <w:t>13</w:t>
            </w:r>
            <w:r w:rsidR="0098764F">
              <w:rPr>
                <w:noProof/>
                <w:webHidden/>
              </w:rPr>
              <w:fldChar w:fldCharType="end"/>
            </w:r>
          </w:hyperlink>
        </w:p>
        <w:p w14:paraId="53BF8080" w14:textId="1ADB112C" w:rsidR="0098764F" w:rsidRDefault="00CD44C3">
          <w:pPr>
            <w:pStyle w:val="TM2"/>
            <w:rPr>
              <w:rFonts w:asciiTheme="minorHAnsi" w:eastAsiaTheme="minorEastAsia" w:hAnsiTheme="minorHAnsi" w:cstheme="minorBidi"/>
              <w:noProof/>
              <w:sz w:val="22"/>
              <w:szCs w:val="22"/>
              <w:lang w:val="en-US"/>
            </w:rPr>
          </w:pPr>
          <w:hyperlink w:anchor="_Toc88233687" w:history="1">
            <w:r w:rsidR="0098764F" w:rsidRPr="008220F2">
              <w:rPr>
                <w:rStyle w:val="Lienhypertexte"/>
                <w:noProof/>
              </w:rPr>
              <w:t>2.1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_Toc88233687 \h </w:instrText>
            </w:r>
            <w:r w:rsidR="0098764F">
              <w:rPr>
                <w:noProof/>
                <w:webHidden/>
              </w:rPr>
            </w:r>
            <w:r w:rsidR="0098764F">
              <w:rPr>
                <w:noProof/>
                <w:webHidden/>
              </w:rPr>
              <w:fldChar w:fldCharType="separate"/>
            </w:r>
            <w:r w:rsidR="0098764F">
              <w:rPr>
                <w:noProof/>
                <w:webHidden/>
              </w:rPr>
              <w:t>17</w:t>
            </w:r>
            <w:r w:rsidR="0098764F">
              <w:rPr>
                <w:noProof/>
                <w:webHidden/>
              </w:rPr>
              <w:fldChar w:fldCharType="end"/>
            </w:r>
          </w:hyperlink>
        </w:p>
        <w:p w14:paraId="74B17DEC" w14:textId="31952E3C" w:rsidR="0098764F" w:rsidRDefault="00CD44C3">
          <w:pPr>
            <w:pStyle w:val="TM3"/>
            <w:rPr>
              <w:rFonts w:asciiTheme="minorHAnsi" w:eastAsiaTheme="minorEastAsia" w:hAnsiTheme="minorHAnsi" w:cstheme="minorBidi"/>
              <w:noProof/>
              <w:sz w:val="22"/>
              <w:szCs w:val="22"/>
              <w:lang w:val="en-US"/>
            </w:rPr>
          </w:pPr>
          <w:hyperlink w:anchor="_Toc88233688" w:history="1">
            <w:r w:rsidR="0098764F" w:rsidRPr="008220F2">
              <w:rPr>
                <w:rStyle w:val="Lienhypertexte"/>
                <w:noProof/>
                <w:lang w:val="en-US"/>
              </w:rPr>
              <w:t>Initial Proposal 1</w:t>
            </w:r>
            <w:r w:rsidR="0098764F">
              <w:rPr>
                <w:noProof/>
                <w:webHidden/>
              </w:rPr>
              <w:tab/>
            </w:r>
            <w:r w:rsidR="0098764F">
              <w:rPr>
                <w:noProof/>
                <w:webHidden/>
              </w:rPr>
              <w:fldChar w:fldCharType="begin"/>
            </w:r>
            <w:r w:rsidR="0098764F">
              <w:rPr>
                <w:noProof/>
                <w:webHidden/>
              </w:rPr>
              <w:instrText xml:space="preserve"> PAGEREF _Toc88233688 \h </w:instrText>
            </w:r>
            <w:r w:rsidR="0098764F">
              <w:rPr>
                <w:noProof/>
                <w:webHidden/>
              </w:rPr>
            </w:r>
            <w:r w:rsidR="0098764F">
              <w:rPr>
                <w:noProof/>
                <w:webHidden/>
              </w:rPr>
              <w:fldChar w:fldCharType="separate"/>
            </w:r>
            <w:r w:rsidR="0098764F">
              <w:rPr>
                <w:noProof/>
                <w:webHidden/>
              </w:rPr>
              <w:t>19</w:t>
            </w:r>
            <w:r w:rsidR="0098764F">
              <w:rPr>
                <w:noProof/>
                <w:webHidden/>
              </w:rPr>
              <w:fldChar w:fldCharType="end"/>
            </w:r>
          </w:hyperlink>
        </w:p>
        <w:p w14:paraId="5838B541" w14:textId="286B4907" w:rsidR="0098764F" w:rsidRDefault="00CD44C3">
          <w:pPr>
            <w:pStyle w:val="TM2"/>
            <w:rPr>
              <w:rFonts w:asciiTheme="minorHAnsi" w:eastAsiaTheme="minorEastAsia" w:hAnsiTheme="minorHAnsi" w:cstheme="minorBidi"/>
              <w:noProof/>
              <w:sz w:val="22"/>
              <w:szCs w:val="22"/>
              <w:lang w:val="en-US"/>
            </w:rPr>
          </w:pPr>
          <w:hyperlink w:anchor="_Toc88233689" w:history="1">
            <w:r w:rsidR="0098764F" w:rsidRPr="008220F2">
              <w:rPr>
                <w:rStyle w:val="Lienhypertexte"/>
                <w:noProof/>
                <w:lang w:val="en-US"/>
              </w:rPr>
              <w:t>2.2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_Toc88233689 \h </w:instrText>
            </w:r>
            <w:r w:rsidR="0098764F">
              <w:rPr>
                <w:noProof/>
                <w:webHidden/>
              </w:rPr>
            </w:r>
            <w:r w:rsidR="0098764F">
              <w:rPr>
                <w:noProof/>
                <w:webHidden/>
              </w:rPr>
              <w:fldChar w:fldCharType="separate"/>
            </w:r>
            <w:r w:rsidR="0098764F">
              <w:rPr>
                <w:noProof/>
                <w:webHidden/>
              </w:rPr>
              <w:t>20</w:t>
            </w:r>
            <w:r w:rsidR="0098764F">
              <w:rPr>
                <w:noProof/>
                <w:webHidden/>
              </w:rPr>
              <w:fldChar w:fldCharType="end"/>
            </w:r>
          </w:hyperlink>
        </w:p>
        <w:p w14:paraId="128E5575" w14:textId="5848BB3A" w:rsidR="0098764F" w:rsidRDefault="00CD44C3">
          <w:pPr>
            <w:pStyle w:val="TM3"/>
            <w:rPr>
              <w:rFonts w:asciiTheme="minorHAnsi" w:eastAsiaTheme="minorEastAsia" w:hAnsiTheme="minorHAnsi" w:cstheme="minorBidi"/>
              <w:noProof/>
              <w:sz w:val="22"/>
              <w:szCs w:val="22"/>
              <w:lang w:val="en-US"/>
            </w:rPr>
          </w:pPr>
          <w:hyperlink w:anchor="_Toc88233690" w:history="1">
            <w:r w:rsidR="0098764F" w:rsidRPr="008220F2">
              <w:rPr>
                <w:rStyle w:val="Lienhypertexte"/>
                <w:noProof/>
                <w:lang w:val="en-US"/>
              </w:rPr>
              <w:t>Updated Proposal 2</w:t>
            </w:r>
            <w:r w:rsidR="0098764F">
              <w:rPr>
                <w:noProof/>
                <w:webHidden/>
              </w:rPr>
              <w:tab/>
            </w:r>
            <w:r w:rsidR="0098764F">
              <w:rPr>
                <w:noProof/>
                <w:webHidden/>
              </w:rPr>
              <w:fldChar w:fldCharType="begin"/>
            </w:r>
            <w:r w:rsidR="0098764F">
              <w:rPr>
                <w:noProof/>
                <w:webHidden/>
              </w:rPr>
              <w:instrText xml:space="preserve"> PAGEREF _Toc88233690 \h </w:instrText>
            </w:r>
            <w:r w:rsidR="0098764F">
              <w:rPr>
                <w:noProof/>
                <w:webHidden/>
              </w:rPr>
            </w:r>
            <w:r w:rsidR="0098764F">
              <w:rPr>
                <w:noProof/>
                <w:webHidden/>
              </w:rPr>
              <w:fldChar w:fldCharType="separate"/>
            </w:r>
            <w:r w:rsidR="0098764F">
              <w:rPr>
                <w:noProof/>
                <w:webHidden/>
              </w:rPr>
              <w:t>21</w:t>
            </w:r>
            <w:r w:rsidR="0098764F">
              <w:rPr>
                <w:noProof/>
                <w:webHidden/>
              </w:rPr>
              <w:fldChar w:fldCharType="end"/>
            </w:r>
          </w:hyperlink>
        </w:p>
        <w:p w14:paraId="797130FB" w14:textId="204F59C8" w:rsidR="0098764F" w:rsidRDefault="00CD44C3">
          <w:pPr>
            <w:pStyle w:val="TM2"/>
            <w:rPr>
              <w:rFonts w:asciiTheme="minorHAnsi" w:eastAsiaTheme="minorEastAsia" w:hAnsiTheme="minorHAnsi" w:cstheme="minorBidi"/>
              <w:noProof/>
              <w:sz w:val="22"/>
              <w:szCs w:val="22"/>
              <w:lang w:val="en-US"/>
            </w:rPr>
          </w:pPr>
          <w:hyperlink w:anchor="_Toc88233691" w:history="1">
            <w:r w:rsidR="0098764F" w:rsidRPr="008220F2">
              <w:rPr>
                <w:rStyle w:val="Lienhypertexte"/>
                <w:noProof/>
              </w:rPr>
              <w:t>2.3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_Toc88233691 \h </w:instrText>
            </w:r>
            <w:r w:rsidR="0098764F">
              <w:rPr>
                <w:noProof/>
                <w:webHidden/>
              </w:rPr>
            </w:r>
            <w:r w:rsidR="0098764F">
              <w:rPr>
                <w:noProof/>
                <w:webHidden/>
              </w:rPr>
              <w:fldChar w:fldCharType="separate"/>
            </w:r>
            <w:r w:rsidR="0098764F">
              <w:rPr>
                <w:noProof/>
                <w:webHidden/>
              </w:rPr>
              <w:t>22</w:t>
            </w:r>
            <w:r w:rsidR="0098764F">
              <w:rPr>
                <w:noProof/>
                <w:webHidden/>
              </w:rPr>
              <w:fldChar w:fldCharType="end"/>
            </w:r>
          </w:hyperlink>
        </w:p>
        <w:p w14:paraId="06711854" w14:textId="7E320260" w:rsidR="0098764F" w:rsidRDefault="00CD44C3">
          <w:pPr>
            <w:pStyle w:val="TM1"/>
            <w:rPr>
              <w:rFonts w:asciiTheme="minorHAnsi" w:eastAsiaTheme="minorEastAsia" w:hAnsiTheme="minorHAnsi" w:cstheme="minorBidi"/>
              <w:noProof/>
              <w:szCs w:val="22"/>
              <w:lang w:val="en-US"/>
            </w:rPr>
          </w:pPr>
          <w:hyperlink w:anchor="_Toc88233692" w:history="1">
            <w:r w:rsidR="0098764F" w:rsidRPr="008220F2">
              <w:rPr>
                <w:rStyle w:val="Lienhypertexte"/>
                <w:noProof/>
              </w:rPr>
              <w:t>3</w:t>
            </w:r>
            <w:r w:rsidR="0098764F">
              <w:rPr>
                <w:rFonts w:asciiTheme="minorHAnsi" w:eastAsiaTheme="minorEastAsia" w:hAnsiTheme="minorHAnsi" w:cstheme="minorBidi"/>
                <w:noProof/>
                <w:szCs w:val="22"/>
                <w:lang w:val="en-US"/>
              </w:rPr>
              <w:tab/>
            </w:r>
            <w:r w:rsidR="0098764F" w:rsidRPr="008220F2">
              <w:rPr>
                <w:rStyle w:val="Lienhypertexte"/>
                <w:noProof/>
              </w:rPr>
              <w:t>Issue#3 [CLOSED]: Epoch time of common TA parameters and Serving Satellite Ephemeris</w:t>
            </w:r>
            <w:r w:rsidR="0098764F">
              <w:rPr>
                <w:noProof/>
                <w:webHidden/>
              </w:rPr>
              <w:tab/>
            </w:r>
            <w:r w:rsidR="0098764F">
              <w:rPr>
                <w:noProof/>
                <w:webHidden/>
              </w:rPr>
              <w:fldChar w:fldCharType="begin"/>
            </w:r>
            <w:r w:rsidR="0098764F">
              <w:rPr>
                <w:noProof/>
                <w:webHidden/>
              </w:rPr>
              <w:instrText xml:space="preserve"> PAGEREF _Toc88233692 \h </w:instrText>
            </w:r>
            <w:r w:rsidR="0098764F">
              <w:rPr>
                <w:noProof/>
                <w:webHidden/>
              </w:rPr>
            </w:r>
            <w:r w:rsidR="0098764F">
              <w:rPr>
                <w:noProof/>
                <w:webHidden/>
              </w:rPr>
              <w:fldChar w:fldCharType="separate"/>
            </w:r>
            <w:r w:rsidR="0098764F">
              <w:rPr>
                <w:noProof/>
                <w:webHidden/>
              </w:rPr>
              <w:t>23</w:t>
            </w:r>
            <w:r w:rsidR="0098764F">
              <w:rPr>
                <w:noProof/>
                <w:webHidden/>
              </w:rPr>
              <w:fldChar w:fldCharType="end"/>
            </w:r>
          </w:hyperlink>
        </w:p>
        <w:p w14:paraId="3BBF0DD5" w14:textId="17A15780" w:rsidR="0098764F" w:rsidRDefault="00CD44C3">
          <w:pPr>
            <w:pStyle w:val="TM2"/>
            <w:rPr>
              <w:rFonts w:asciiTheme="minorHAnsi" w:eastAsiaTheme="minorEastAsia" w:hAnsiTheme="minorHAnsi" w:cstheme="minorBidi"/>
              <w:noProof/>
              <w:sz w:val="22"/>
              <w:szCs w:val="22"/>
              <w:lang w:val="en-US"/>
            </w:rPr>
          </w:pPr>
          <w:hyperlink w:anchor="_Toc88233693" w:history="1">
            <w:r w:rsidR="0098764F" w:rsidRPr="008220F2">
              <w:rPr>
                <w:rStyle w:val="Lienhypertexte"/>
                <w:noProof/>
              </w:rPr>
              <w:t>3.1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_Toc88233693 \h </w:instrText>
            </w:r>
            <w:r w:rsidR="0098764F">
              <w:rPr>
                <w:noProof/>
                <w:webHidden/>
              </w:rPr>
            </w:r>
            <w:r w:rsidR="0098764F">
              <w:rPr>
                <w:noProof/>
                <w:webHidden/>
              </w:rPr>
              <w:fldChar w:fldCharType="separate"/>
            </w:r>
            <w:r w:rsidR="0098764F">
              <w:rPr>
                <w:noProof/>
                <w:webHidden/>
              </w:rPr>
              <w:t>26</w:t>
            </w:r>
            <w:r w:rsidR="0098764F">
              <w:rPr>
                <w:noProof/>
                <w:webHidden/>
              </w:rPr>
              <w:fldChar w:fldCharType="end"/>
            </w:r>
          </w:hyperlink>
        </w:p>
        <w:p w14:paraId="2B826A83" w14:textId="596EA083" w:rsidR="0098764F" w:rsidRDefault="00CD44C3">
          <w:pPr>
            <w:pStyle w:val="TM3"/>
            <w:rPr>
              <w:rFonts w:asciiTheme="minorHAnsi" w:eastAsiaTheme="minorEastAsia" w:hAnsiTheme="minorHAnsi" w:cstheme="minorBidi"/>
              <w:noProof/>
              <w:sz w:val="22"/>
              <w:szCs w:val="22"/>
              <w:lang w:val="en-US"/>
            </w:rPr>
          </w:pPr>
          <w:hyperlink w:anchor="_Toc88233694" w:history="1">
            <w:r w:rsidR="0098764F" w:rsidRPr="008220F2">
              <w:rPr>
                <w:rStyle w:val="Lienhypertexte"/>
                <w:noProof/>
                <w:lang w:val="en-US"/>
              </w:rPr>
              <w:t>Initial Proposal 3-1</w:t>
            </w:r>
            <w:r w:rsidR="0098764F">
              <w:rPr>
                <w:noProof/>
                <w:webHidden/>
              </w:rPr>
              <w:tab/>
            </w:r>
            <w:r w:rsidR="0098764F">
              <w:rPr>
                <w:noProof/>
                <w:webHidden/>
              </w:rPr>
              <w:fldChar w:fldCharType="begin"/>
            </w:r>
            <w:r w:rsidR="0098764F">
              <w:rPr>
                <w:noProof/>
                <w:webHidden/>
              </w:rPr>
              <w:instrText xml:space="preserve"> PAGEREF _Toc88233694 \h </w:instrText>
            </w:r>
            <w:r w:rsidR="0098764F">
              <w:rPr>
                <w:noProof/>
                <w:webHidden/>
              </w:rPr>
            </w:r>
            <w:r w:rsidR="0098764F">
              <w:rPr>
                <w:noProof/>
                <w:webHidden/>
              </w:rPr>
              <w:fldChar w:fldCharType="separate"/>
            </w:r>
            <w:r w:rsidR="0098764F">
              <w:rPr>
                <w:noProof/>
                <w:webHidden/>
              </w:rPr>
              <w:t>27</w:t>
            </w:r>
            <w:r w:rsidR="0098764F">
              <w:rPr>
                <w:noProof/>
                <w:webHidden/>
              </w:rPr>
              <w:fldChar w:fldCharType="end"/>
            </w:r>
          </w:hyperlink>
        </w:p>
        <w:p w14:paraId="453CFE07" w14:textId="1FA07E78" w:rsidR="0098764F" w:rsidRDefault="00CD44C3">
          <w:pPr>
            <w:pStyle w:val="TM3"/>
            <w:rPr>
              <w:rFonts w:asciiTheme="minorHAnsi" w:eastAsiaTheme="minorEastAsia" w:hAnsiTheme="minorHAnsi" w:cstheme="minorBidi"/>
              <w:noProof/>
              <w:sz w:val="22"/>
              <w:szCs w:val="22"/>
              <w:lang w:val="en-US"/>
            </w:rPr>
          </w:pPr>
          <w:hyperlink w:anchor="_Toc88233695" w:history="1">
            <w:r w:rsidR="0098764F" w:rsidRPr="008220F2">
              <w:rPr>
                <w:rStyle w:val="Lienhypertexte"/>
                <w:noProof/>
                <w:lang w:val="en-US"/>
              </w:rPr>
              <w:t>Initial Proposal 3-2</w:t>
            </w:r>
            <w:r w:rsidR="0098764F">
              <w:rPr>
                <w:noProof/>
                <w:webHidden/>
              </w:rPr>
              <w:tab/>
            </w:r>
            <w:r w:rsidR="0098764F">
              <w:rPr>
                <w:noProof/>
                <w:webHidden/>
              </w:rPr>
              <w:fldChar w:fldCharType="begin"/>
            </w:r>
            <w:r w:rsidR="0098764F">
              <w:rPr>
                <w:noProof/>
                <w:webHidden/>
              </w:rPr>
              <w:instrText xml:space="preserve"> PAGEREF _Toc88233695 \h </w:instrText>
            </w:r>
            <w:r w:rsidR="0098764F">
              <w:rPr>
                <w:noProof/>
                <w:webHidden/>
              </w:rPr>
            </w:r>
            <w:r w:rsidR="0098764F">
              <w:rPr>
                <w:noProof/>
                <w:webHidden/>
              </w:rPr>
              <w:fldChar w:fldCharType="separate"/>
            </w:r>
            <w:r w:rsidR="0098764F">
              <w:rPr>
                <w:noProof/>
                <w:webHidden/>
              </w:rPr>
              <w:t>28</w:t>
            </w:r>
            <w:r w:rsidR="0098764F">
              <w:rPr>
                <w:noProof/>
                <w:webHidden/>
              </w:rPr>
              <w:fldChar w:fldCharType="end"/>
            </w:r>
          </w:hyperlink>
        </w:p>
        <w:p w14:paraId="4FEA3599" w14:textId="2CC0E104" w:rsidR="0098764F" w:rsidRDefault="00CD44C3">
          <w:pPr>
            <w:pStyle w:val="TM2"/>
            <w:rPr>
              <w:rFonts w:asciiTheme="minorHAnsi" w:eastAsiaTheme="minorEastAsia" w:hAnsiTheme="minorHAnsi" w:cstheme="minorBidi"/>
              <w:noProof/>
              <w:sz w:val="22"/>
              <w:szCs w:val="22"/>
              <w:lang w:val="en-US"/>
            </w:rPr>
          </w:pPr>
          <w:hyperlink w:anchor="_Toc88233696" w:history="1">
            <w:r w:rsidR="0098764F" w:rsidRPr="008220F2">
              <w:rPr>
                <w:rStyle w:val="Lienhypertexte"/>
                <w:noProof/>
                <w:lang w:val="en-US"/>
              </w:rPr>
              <w:t>3.2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_Toc88233696 \h </w:instrText>
            </w:r>
            <w:r w:rsidR="0098764F">
              <w:rPr>
                <w:noProof/>
                <w:webHidden/>
              </w:rPr>
            </w:r>
            <w:r w:rsidR="0098764F">
              <w:rPr>
                <w:noProof/>
                <w:webHidden/>
              </w:rPr>
              <w:fldChar w:fldCharType="separate"/>
            </w:r>
            <w:r w:rsidR="0098764F">
              <w:rPr>
                <w:noProof/>
                <w:webHidden/>
              </w:rPr>
              <w:t>30</w:t>
            </w:r>
            <w:r w:rsidR="0098764F">
              <w:rPr>
                <w:noProof/>
                <w:webHidden/>
              </w:rPr>
              <w:fldChar w:fldCharType="end"/>
            </w:r>
          </w:hyperlink>
        </w:p>
        <w:p w14:paraId="67170D5D" w14:textId="549A6B00" w:rsidR="0098764F" w:rsidRDefault="00CD44C3">
          <w:pPr>
            <w:pStyle w:val="TM3"/>
            <w:rPr>
              <w:rFonts w:asciiTheme="minorHAnsi" w:eastAsiaTheme="minorEastAsia" w:hAnsiTheme="minorHAnsi" w:cstheme="minorBidi"/>
              <w:noProof/>
              <w:sz w:val="22"/>
              <w:szCs w:val="22"/>
              <w:lang w:val="en-US"/>
            </w:rPr>
          </w:pPr>
          <w:hyperlink w:anchor="_Toc88233697" w:history="1">
            <w:r w:rsidR="0098764F" w:rsidRPr="008220F2">
              <w:rPr>
                <w:rStyle w:val="Lienhypertexte"/>
                <w:noProof/>
                <w:lang w:val="en-US"/>
              </w:rPr>
              <w:t>Updated Proposal 3-2</w:t>
            </w:r>
            <w:r w:rsidR="0098764F">
              <w:rPr>
                <w:noProof/>
                <w:webHidden/>
              </w:rPr>
              <w:tab/>
            </w:r>
            <w:r w:rsidR="0098764F">
              <w:rPr>
                <w:noProof/>
                <w:webHidden/>
              </w:rPr>
              <w:fldChar w:fldCharType="begin"/>
            </w:r>
            <w:r w:rsidR="0098764F">
              <w:rPr>
                <w:noProof/>
                <w:webHidden/>
              </w:rPr>
              <w:instrText xml:space="preserve"> PAGEREF _Toc88233697 \h </w:instrText>
            </w:r>
            <w:r w:rsidR="0098764F">
              <w:rPr>
                <w:noProof/>
                <w:webHidden/>
              </w:rPr>
            </w:r>
            <w:r w:rsidR="0098764F">
              <w:rPr>
                <w:noProof/>
                <w:webHidden/>
              </w:rPr>
              <w:fldChar w:fldCharType="separate"/>
            </w:r>
            <w:r w:rsidR="0098764F">
              <w:rPr>
                <w:noProof/>
                <w:webHidden/>
              </w:rPr>
              <w:t>31</w:t>
            </w:r>
            <w:r w:rsidR="0098764F">
              <w:rPr>
                <w:noProof/>
                <w:webHidden/>
              </w:rPr>
              <w:fldChar w:fldCharType="end"/>
            </w:r>
          </w:hyperlink>
        </w:p>
        <w:p w14:paraId="7A68A05E" w14:textId="2E9261FA" w:rsidR="0098764F" w:rsidRDefault="00CD44C3">
          <w:pPr>
            <w:pStyle w:val="TM2"/>
            <w:rPr>
              <w:rFonts w:asciiTheme="minorHAnsi" w:eastAsiaTheme="minorEastAsia" w:hAnsiTheme="minorHAnsi" w:cstheme="minorBidi"/>
              <w:noProof/>
              <w:sz w:val="22"/>
              <w:szCs w:val="22"/>
              <w:lang w:val="en-US"/>
            </w:rPr>
          </w:pPr>
          <w:hyperlink w:anchor="_Toc88233698" w:history="1">
            <w:r w:rsidR="0098764F" w:rsidRPr="008220F2">
              <w:rPr>
                <w:rStyle w:val="Lienhypertexte"/>
                <w:noProof/>
              </w:rPr>
              <w:t>3.3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_Toc88233698 \h </w:instrText>
            </w:r>
            <w:r w:rsidR="0098764F">
              <w:rPr>
                <w:noProof/>
                <w:webHidden/>
              </w:rPr>
            </w:r>
            <w:r w:rsidR="0098764F">
              <w:rPr>
                <w:noProof/>
                <w:webHidden/>
              </w:rPr>
              <w:fldChar w:fldCharType="separate"/>
            </w:r>
            <w:r w:rsidR="0098764F">
              <w:rPr>
                <w:noProof/>
                <w:webHidden/>
              </w:rPr>
              <w:t>32</w:t>
            </w:r>
            <w:r w:rsidR="0098764F">
              <w:rPr>
                <w:noProof/>
                <w:webHidden/>
              </w:rPr>
              <w:fldChar w:fldCharType="end"/>
            </w:r>
          </w:hyperlink>
        </w:p>
        <w:p w14:paraId="1ADD3275" w14:textId="612AE382" w:rsidR="0098764F" w:rsidRDefault="00CD44C3">
          <w:pPr>
            <w:pStyle w:val="TM1"/>
            <w:rPr>
              <w:rFonts w:asciiTheme="minorHAnsi" w:eastAsiaTheme="minorEastAsia" w:hAnsiTheme="minorHAnsi" w:cstheme="minorBidi"/>
              <w:noProof/>
              <w:szCs w:val="22"/>
              <w:lang w:val="en-US"/>
            </w:rPr>
          </w:pPr>
          <w:hyperlink w:anchor="_Toc88233699" w:history="1">
            <w:r w:rsidR="0098764F" w:rsidRPr="008220F2">
              <w:rPr>
                <w:rStyle w:val="Lienhypertexte"/>
                <w:noProof/>
              </w:rPr>
              <w:t>4</w:t>
            </w:r>
            <w:r w:rsidR="0098764F">
              <w:rPr>
                <w:rFonts w:asciiTheme="minorHAnsi" w:eastAsiaTheme="minorEastAsia" w:hAnsiTheme="minorHAnsi" w:cstheme="minorBidi"/>
                <w:noProof/>
                <w:szCs w:val="22"/>
                <w:lang w:val="en-US"/>
              </w:rPr>
              <w:tab/>
            </w:r>
            <w:r w:rsidR="0098764F" w:rsidRPr="008220F2">
              <w:rPr>
                <w:rStyle w:val="Lienhypertexte"/>
                <w:noProof/>
              </w:rPr>
              <w:t>Issue#4 [CLOSED]:  Indication of TA margin</w:t>
            </w:r>
            <w:r w:rsidR="0098764F">
              <w:rPr>
                <w:noProof/>
                <w:webHidden/>
              </w:rPr>
              <w:tab/>
            </w:r>
            <w:r w:rsidR="0098764F">
              <w:rPr>
                <w:noProof/>
                <w:webHidden/>
              </w:rPr>
              <w:fldChar w:fldCharType="begin"/>
            </w:r>
            <w:r w:rsidR="0098764F">
              <w:rPr>
                <w:noProof/>
                <w:webHidden/>
              </w:rPr>
              <w:instrText xml:space="preserve"> PAGEREF _Toc88233699 \h </w:instrText>
            </w:r>
            <w:r w:rsidR="0098764F">
              <w:rPr>
                <w:noProof/>
                <w:webHidden/>
              </w:rPr>
            </w:r>
            <w:r w:rsidR="0098764F">
              <w:rPr>
                <w:noProof/>
                <w:webHidden/>
              </w:rPr>
              <w:fldChar w:fldCharType="separate"/>
            </w:r>
            <w:r w:rsidR="0098764F">
              <w:rPr>
                <w:noProof/>
                <w:webHidden/>
              </w:rPr>
              <w:t>33</w:t>
            </w:r>
            <w:r w:rsidR="0098764F">
              <w:rPr>
                <w:noProof/>
                <w:webHidden/>
              </w:rPr>
              <w:fldChar w:fldCharType="end"/>
            </w:r>
          </w:hyperlink>
        </w:p>
        <w:p w14:paraId="32E5732B" w14:textId="1A2A9C6B" w:rsidR="0098764F" w:rsidRDefault="00CD44C3">
          <w:pPr>
            <w:pStyle w:val="TM1"/>
            <w:rPr>
              <w:rFonts w:asciiTheme="minorHAnsi" w:eastAsiaTheme="minorEastAsia" w:hAnsiTheme="minorHAnsi" w:cstheme="minorBidi"/>
              <w:noProof/>
              <w:szCs w:val="22"/>
              <w:lang w:val="en-US"/>
            </w:rPr>
          </w:pPr>
          <w:hyperlink w:anchor="_Toc88233700" w:history="1">
            <w:r w:rsidR="0098764F" w:rsidRPr="008220F2">
              <w:rPr>
                <w:rStyle w:val="Lienhypertexte"/>
                <w:noProof/>
              </w:rPr>
              <w:t>5</w:t>
            </w:r>
            <w:r w:rsidR="0098764F">
              <w:rPr>
                <w:rFonts w:asciiTheme="minorHAnsi" w:eastAsiaTheme="minorEastAsia" w:hAnsiTheme="minorHAnsi" w:cstheme="minorBidi"/>
                <w:noProof/>
                <w:szCs w:val="22"/>
                <w:lang w:val="en-US"/>
              </w:rPr>
              <w:tab/>
            </w:r>
            <w:r w:rsidR="0098764F" w:rsidRPr="008220F2">
              <w:rPr>
                <w:rStyle w:val="Lienhypertexte"/>
                <w:noProof/>
              </w:rPr>
              <w:t>Issue#5: NTA at Initial access</w:t>
            </w:r>
            <w:r w:rsidR="0098764F">
              <w:rPr>
                <w:noProof/>
                <w:webHidden/>
              </w:rPr>
              <w:tab/>
            </w:r>
            <w:r w:rsidR="0098764F">
              <w:rPr>
                <w:noProof/>
                <w:webHidden/>
              </w:rPr>
              <w:fldChar w:fldCharType="begin"/>
            </w:r>
            <w:r w:rsidR="0098764F">
              <w:rPr>
                <w:noProof/>
                <w:webHidden/>
              </w:rPr>
              <w:instrText xml:space="preserve"> PAGEREF _Toc88233700 \h </w:instrText>
            </w:r>
            <w:r w:rsidR="0098764F">
              <w:rPr>
                <w:noProof/>
                <w:webHidden/>
              </w:rPr>
            </w:r>
            <w:r w:rsidR="0098764F">
              <w:rPr>
                <w:noProof/>
                <w:webHidden/>
              </w:rPr>
              <w:fldChar w:fldCharType="separate"/>
            </w:r>
            <w:r w:rsidR="0098764F">
              <w:rPr>
                <w:noProof/>
                <w:webHidden/>
              </w:rPr>
              <w:t>33</w:t>
            </w:r>
            <w:r w:rsidR="0098764F">
              <w:rPr>
                <w:noProof/>
                <w:webHidden/>
              </w:rPr>
              <w:fldChar w:fldCharType="end"/>
            </w:r>
          </w:hyperlink>
        </w:p>
        <w:p w14:paraId="27800919" w14:textId="10530605" w:rsidR="0098764F" w:rsidRDefault="00CD44C3">
          <w:pPr>
            <w:pStyle w:val="TM2"/>
            <w:rPr>
              <w:rFonts w:asciiTheme="minorHAnsi" w:eastAsiaTheme="minorEastAsia" w:hAnsiTheme="minorHAnsi" w:cstheme="minorBidi"/>
              <w:noProof/>
              <w:sz w:val="22"/>
              <w:szCs w:val="22"/>
              <w:lang w:val="en-US"/>
            </w:rPr>
          </w:pPr>
          <w:hyperlink w:anchor="_Toc88233701" w:history="1">
            <w:r w:rsidR="0098764F" w:rsidRPr="008220F2">
              <w:rPr>
                <w:rStyle w:val="Lienhypertexte"/>
                <w:noProof/>
              </w:rPr>
              <w:t>5.1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_Toc88233701 \h </w:instrText>
            </w:r>
            <w:r w:rsidR="0098764F">
              <w:rPr>
                <w:noProof/>
                <w:webHidden/>
              </w:rPr>
            </w:r>
            <w:r w:rsidR="0098764F">
              <w:rPr>
                <w:noProof/>
                <w:webHidden/>
              </w:rPr>
              <w:fldChar w:fldCharType="separate"/>
            </w:r>
            <w:r w:rsidR="0098764F">
              <w:rPr>
                <w:noProof/>
                <w:webHidden/>
              </w:rPr>
              <w:t>34</w:t>
            </w:r>
            <w:r w:rsidR="0098764F">
              <w:rPr>
                <w:noProof/>
                <w:webHidden/>
              </w:rPr>
              <w:fldChar w:fldCharType="end"/>
            </w:r>
          </w:hyperlink>
        </w:p>
        <w:p w14:paraId="75E9BAB4" w14:textId="46F3050A" w:rsidR="0098764F" w:rsidRDefault="00CD44C3">
          <w:pPr>
            <w:pStyle w:val="TM3"/>
            <w:rPr>
              <w:rFonts w:asciiTheme="minorHAnsi" w:eastAsiaTheme="minorEastAsia" w:hAnsiTheme="minorHAnsi" w:cstheme="minorBidi"/>
              <w:noProof/>
              <w:sz w:val="22"/>
              <w:szCs w:val="22"/>
              <w:lang w:val="en-US"/>
            </w:rPr>
          </w:pPr>
          <w:hyperlink w:anchor="_Toc88233702" w:history="1">
            <w:r w:rsidR="0098764F" w:rsidRPr="008220F2">
              <w:rPr>
                <w:rStyle w:val="Lienhypertexte"/>
                <w:noProof/>
                <w:lang w:val="en-US"/>
              </w:rPr>
              <w:t>Initial Proposal 5</w:t>
            </w:r>
            <w:r w:rsidR="0098764F">
              <w:rPr>
                <w:noProof/>
                <w:webHidden/>
              </w:rPr>
              <w:tab/>
            </w:r>
            <w:r w:rsidR="0098764F">
              <w:rPr>
                <w:noProof/>
                <w:webHidden/>
              </w:rPr>
              <w:fldChar w:fldCharType="begin"/>
            </w:r>
            <w:r w:rsidR="0098764F">
              <w:rPr>
                <w:noProof/>
                <w:webHidden/>
              </w:rPr>
              <w:instrText xml:space="preserve"> PAGEREF _Toc88233702 \h </w:instrText>
            </w:r>
            <w:r w:rsidR="0098764F">
              <w:rPr>
                <w:noProof/>
                <w:webHidden/>
              </w:rPr>
            </w:r>
            <w:r w:rsidR="0098764F">
              <w:rPr>
                <w:noProof/>
                <w:webHidden/>
              </w:rPr>
              <w:fldChar w:fldCharType="separate"/>
            </w:r>
            <w:r w:rsidR="0098764F">
              <w:rPr>
                <w:noProof/>
                <w:webHidden/>
              </w:rPr>
              <w:t>35</w:t>
            </w:r>
            <w:r w:rsidR="0098764F">
              <w:rPr>
                <w:noProof/>
                <w:webHidden/>
              </w:rPr>
              <w:fldChar w:fldCharType="end"/>
            </w:r>
          </w:hyperlink>
        </w:p>
        <w:p w14:paraId="22AC7531" w14:textId="37D3CBA9" w:rsidR="0098764F" w:rsidRDefault="00CD44C3">
          <w:pPr>
            <w:pStyle w:val="TM2"/>
            <w:rPr>
              <w:rFonts w:asciiTheme="minorHAnsi" w:eastAsiaTheme="minorEastAsia" w:hAnsiTheme="minorHAnsi" w:cstheme="minorBidi"/>
              <w:noProof/>
              <w:sz w:val="22"/>
              <w:szCs w:val="22"/>
              <w:lang w:val="en-US"/>
            </w:rPr>
          </w:pPr>
          <w:hyperlink w:anchor="_Toc88233703" w:history="1">
            <w:r w:rsidR="0098764F" w:rsidRPr="008220F2">
              <w:rPr>
                <w:rStyle w:val="Lienhypertexte"/>
                <w:noProof/>
              </w:rPr>
              <w:t>5.2</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_Toc88233703 \h </w:instrText>
            </w:r>
            <w:r w:rsidR="0098764F">
              <w:rPr>
                <w:noProof/>
                <w:webHidden/>
              </w:rPr>
            </w:r>
            <w:r w:rsidR="0098764F">
              <w:rPr>
                <w:noProof/>
                <w:webHidden/>
              </w:rPr>
              <w:fldChar w:fldCharType="separate"/>
            </w:r>
            <w:r w:rsidR="0098764F">
              <w:rPr>
                <w:noProof/>
                <w:webHidden/>
              </w:rPr>
              <w:t>36</w:t>
            </w:r>
            <w:r w:rsidR="0098764F">
              <w:rPr>
                <w:noProof/>
                <w:webHidden/>
              </w:rPr>
              <w:fldChar w:fldCharType="end"/>
            </w:r>
          </w:hyperlink>
        </w:p>
        <w:p w14:paraId="4D189E8F" w14:textId="653CC517" w:rsidR="0098764F" w:rsidRDefault="00CD44C3">
          <w:pPr>
            <w:pStyle w:val="TM3"/>
            <w:rPr>
              <w:rFonts w:asciiTheme="minorHAnsi" w:eastAsiaTheme="minorEastAsia" w:hAnsiTheme="minorHAnsi" w:cstheme="minorBidi"/>
              <w:noProof/>
              <w:sz w:val="22"/>
              <w:szCs w:val="22"/>
              <w:lang w:val="en-US"/>
            </w:rPr>
          </w:pPr>
          <w:hyperlink w:anchor="_Toc88233704" w:history="1">
            <w:r w:rsidR="0098764F" w:rsidRPr="008220F2">
              <w:rPr>
                <w:rStyle w:val="Lienhypertexte"/>
                <w:noProof/>
                <w:lang w:val="en-US"/>
              </w:rPr>
              <w:t>Updated Proposal 5</w:t>
            </w:r>
            <w:r w:rsidR="0098764F">
              <w:rPr>
                <w:noProof/>
                <w:webHidden/>
              </w:rPr>
              <w:tab/>
            </w:r>
            <w:r w:rsidR="0098764F">
              <w:rPr>
                <w:noProof/>
                <w:webHidden/>
              </w:rPr>
              <w:fldChar w:fldCharType="begin"/>
            </w:r>
            <w:r w:rsidR="0098764F">
              <w:rPr>
                <w:noProof/>
                <w:webHidden/>
              </w:rPr>
              <w:instrText xml:space="preserve"> PAGEREF _Toc88233704 \h </w:instrText>
            </w:r>
            <w:r w:rsidR="0098764F">
              <w:rPr>
                <w:noProof/>
                <w:webHidden/>
              </w:rPr>
            </w:r>
            <w:r w:rsidR="0098764F">
              <w:rPr>
                <w:noProof/>
                <w:webHidden/>
              </w:rPr>
              <w:fldChar w:fldCharType="separate"/>
            </w:r>
            <w:r w:rsidR="0098764F">
              <w:rPr>
                <w:noProof/>
                <w:webHidden/>
              </w:rPr>
              <w:t>37</w:t>
            </w:r>
            <w:r w:rsidR="0098764F">
              <w:rPr>
                <w:noProof/>
                <w:webHidden/>
              </w:rPr>
              <w:fldChar w:fldCharType="end"/>
            </w:r>
          </w:hyperlink>
        </w:p>
        <w:p w14:paraId="4487B1E9" w14:textId="644F71AD" w:rsidR="0098764F" w:rsidRDefault="00CD44C3">
          <w:pPr>
            <w:pStyle w:val="TM2"/>
            <w:rPr>
              <w:rFonts w:asciiTheme="minorHAnsi" w:eastAsiaTheme="minorEastAsia" w:hAnsiTheme="minorHAnsi" w:cstheme="minorBidi"/>
              <w:noProof/>
              <w:sz w:val="22"/>
              <w:szCs w:val="22"/>
              <w:lang w:val="en-US"/>
            </w:rPr>
          </w:pPr>
          <w:hyperlink w:anchor="_Toc88233705" w:history="1">
            <w:r w:rsidR="0098764F" w:rsidRPr="008220F2">
              <w:rPr>
                <w:rStyle w:val="Lienhypertexte"/>
                <w:noProof/>
              </w:rPr>
              <w:t>5.3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_Toc88233705 \h </w:instrText>
            </w:r>
            <w:r w:rsidR="0098764F">
              <w:rPr>
                <w:noProof/>
                <w:webHidden/>
              </w:rPr>
            </w:r>
            <w:r w:rsidR="0098764F">
              <w:rPr>
                <w:noProof/>
                <w:webHidden/>
              </w:rPr>
              <w:fldChar w:fldCharType="separate"/>
            </w:r>
            <w:r w:rsidR="0098764F">
              <w:rPr>
                <w:noProof/>
                <w:webHidden/>
              </w:rPr>
              <w:t>38</w:t>
            </w:r>
            <w:r w:rsidR="0098764F">
              <w:rPr>
                <w:noProof/>
                <w:webHidden/>
              </w:rPr>
              <w:fldChar w:fldCharType="end"/>
            </w:r>
          </w:hyperlink>
        </w:p>
        <w:p w14:paraId="24C108F2" w14:textId="7CB7A162" w:rsidR="0098764F" w:rsidRDefault="00CD44C3">
          <w:pPr>
            <w:pStyle w:val="TM1"/>
            <w:rPr>
              <w:rFonts w:asciiTheme="minorHAnsi" w:eastAsiaTheme="minorEastAsia" w:hAnsiTheme="minorHAnsi" w:cstheme="minorBidi"/>
              <w:noProof/>
              <w:szCs w:val="22"/>
              <w:lang w:val="en-US"/>
            </w:rPr>
          </w:pPr>
          <w:hyperlink w:anchor="_Toc88233706" w:history="1">
            <w:r w:rsidR="0098764F" w:rsidRPr="008220F2">
              <w:rPr>
                <w:rStyle w:val="Lienhypertexte"/>
                <w:noProof/>
              </w:rPr>
              <w:t>6</w:t>
            </w:r>
            <w:r w:rsidR="0098764F">
              <w:rPr>
                <w:rFonts w:asciiTheme="minorHAnsi" w:eastAsiaTheme="minorEastAsia" w:hAnsiTheme="minorHAnsi" w:cstheme="minorBidi"/>
                <w:noProof/>
                <w:szCs w:val="22"/>
                <w:lang w:val="en-US"/>
              </w:rPr>
              <w:tab/>
            </w:r>
            <w:r w:rsidR="0098764F" w:rsidRPr="008220F2">
              <w:rPr>
                <w:rStyle w:val="Lienhypertexte"/>
                <w:noProof/>
              </w:rPr>
              <w:t>Issue#6: Combination of open and closed loop TA control</w:t>
            </w:r>
            <w:r w:rsidR="0098764F">
              <w:rPr>
                <w:noProof/>
                <w:webHidden/>
              </w:rPr>
              <w:tab/>
            </w:r>
            <w:r w:rsidR="0098764F">
              <w:rPr>
                <w:noProof/>
                <w:webHidden/>
              </w:rPr>
              <w:fldChar w:fldCharType="begin"/>
            </w:r>
            <w:r w:rsidR="0098764F">
              <w:rPr>
                <w:noProof/>
                <w:webHidden/>
              </w:rPr>
              <w:instrText xml:space="preserve"> PAGEREF _Toc88233706 \h </w:instrText>
            </w:r>
            <w:r w:rsidR="0098764F">
              <w:rPr>
                <w:noProof/>
                <w:webHidden/>
              </w:rPr>
            </w:r>
            <w:r w:rsidR="0098764F">
              <w:rPr>
                <w:noProof/>
                <w:webHidden/>
              </w:rPr>
              <w:fldChar w:fldCharType="separate"/>
            </w:r>
            <w:r w:rsidR="0098764F">
              <w:rPr>
                <w:noProof/>
                <w:webHidden/>
              </w:rPr>
              <w:t>39</w:t>
            </w:r>
            <w:r w:rsidR="0098764F">
              <w:rPr>
                <w:noProof/>
                <w:webHidden/>
              </w:rPr>
              <w:fldChar w:fldCharType="end"/>
            </w:r>
          </w:hyperlink>
        </w:p>
        <w:p w14:paraId="1C80E277" w14:textId="46915E5D" w:rsidR="0098764F" w:rsidRDefault="00CD44C3">
          <w:pPr>
            <w:pStyle w:val="TM2"/>
            <w:rPr>
              <w:rFonts w:asciiTheme="minorHAnsi" w:eastAsiaTheme="minorEastAsia" w:hAnsiTheme="minorHAnsi" w:cstheme="minorBidi"/>
              <w:noProof/>
              <w:sz w:val="22"/>
              <w:szCs w:val="22"/>
              <w:lang w:val="en-US"/>
            </w:rPr>
          </w:pPr>
          <w:hyperlink w:anchor="_Toc88233707" w:history="1">
            <w:r w:rsidR="0098764F" w:rsidRPr="008220F2">
              <w:rPr>
                <w:rStyle w:val="Lienhypertexte"/>
                <w:noProof/>
              </w:rPr>
              <w:t>6.1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_Toc88233707 \h </w:instrText>
            </w:r>
            <w:r w:rsidR="0098764F">
              <w:rPr>
                <w:noProof/>
                <w:webHidden/>
              </w:rPr>
            </w:r>
            <w:r w:rsidR="0098764F">
              <w:rPr>
                <w:noProof/>
                <w:webHidden/>
              </w:rPr>
              <w:fldChar w:fldCharType="separate"/>
            </w:r>
            <w:r w:rsidR="0098764F">
              <w:rPr>
                <w:noProof/>
                <w:webHidden/>
              </w:rPr>
              <w:t>42</w:t>
            </w:r>
            <w:r w:rsidR="0098764F">
              <w:rPr>
                <w:noProof/>
                <w:webHidden/>
              </w:rPr>
              <w:fldChar w:fldCharType="end"/>
            </w:r>
          </w:hyperlink>
        </w:p>
        <w:p w14:paraId="177CABB3" w14:textId="51C92C2C" w:rsidR="0098764F" w:rsidRDefault="00CD44C3">
          <w:pPr>
            <w:pStyle w:val="TM3"/>
            <w:rPr>
              <w:rFonts w:asciiTheme="minorHAnsi" w:eastAsiaTheme="minorEastAsia" w:hAnsiTheme="minorHAnsi" w:cstheme="minorBidi"/>
              <w:noProof/>
              <w:sz w:val="22"/>
              <w:szCs w:val="22"/>
              <w:lang w:val="en-US"/>
            </w:rPr>
          </w:pPr>
          <w:hyperlink w:anchor="_Toc88233708" w:history="1">
            <w:r w:rsidR="0098764F" w:rsidRPr="008220F2">
              <w:rPr>
                <w:rStyle w:val="Lienhypertexte"/>
                <w:noProof/>
                <w:lang w:val="en-US"/>
              </w:rPr>
              <w:t>Initial Proposal 6</w:t>
            </w:r>
            <w:r w:rsidR="0098764F">
              <w:rPr>
                <w:noProof/>
                <w:webHidden/>
              </w:rPr>
              <w:tab/>
            </w:r>
            <w:r w:rsidR="0098764F">
              <w:rPr>
                <w:noProof/>
                <w:webHidden/>
              </w:rPr>
              <w:fldChar w:fldCharType="begin"/>
            </w:r>
            <w:r w:rsidR="0098764F">
              <w:rPr>
                <w:noProof/>
                <w:webHidden/>
              </w:rPr>
              <w:instrText xml:space="preserve"> PAGEREF _Toc88233708 \h </w:instrText>
            </w:r>
            <w:r w:rsidR="0098764F">
              <w:rPr>
                <w:noProof/>
                <w:webHidden/>
              </w:rPr>
            </w:r>
            <w:r w:rsidR="0098764F">
              <w:rPr>
                <w:noProof/>
                <w:webHidden/>
              </w:rPr>
              <w:fldChar w:fldCharType="separate"/>
            </w:r>
            <w:r w:rsidR="0098764F">
              <w:rPr>
                <w:noProof/>
                <w:webHidden/>
              </w:rPr>
              <w:t>44</w:t>
            </w:r>
            <w:r w:rsidR="0098764F">
              <w:rPr>
                <w:noProof/>
                <w:webHidden/>
              </w:rPr>
              <w:fldChar w:fldCharType="end"/>
            </w:r>
          </w:hyperlink>
        </w:p>
        <w:p w14:paraId="24D3BBE9" w14:textId="325D9925" w:rsidR="0098764F" w:rsidRDefault="00CD44C3">
          <w:pPr>
            <w:pStyle w:val="TM2"/>
            <w:rPr>
              <w:rFonts w:asciiTheme="minorHAnsi" w:eastAsiaTheme="minorEastAsia" w:hAnsiTheme="minorHAnsi" w:cstheme="minorBidi"/>
              <w:noProof/>
              <w:sz w:val="22"/>
              <w:szCs w:val="22"/>
              <w:lang w:val="en-US"/>
            </w:rPr>
          </w:pPr>
          <w:hyperlink w:anchor="_Toc88233709" w:history="1">
            <w:r w:rsidR="0098764F" w:rsidRPr="008220F2">
              <w:rPr>
                <w:rStyle w:val="Lienhypertexte"/>
                <w:noProof/>
              </w:rPr>
              <w:t>6.2</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_Toc88233709 \h </w:instrText>
            </w:r>
            <w:r w:rsidR="0098764F">
              <w:rPr>
                <w:noProof/>
                <w:webHidden/>
              </w:rPr>
            </w:r>
            <w:r w:rsidR="0098764F">
              <w:rPr>
                <w:noProof/>
                <w:webHidden/>
              </w:rPr>
              <w:fldChar w:fldCharType="separate"/>
            </w:r>
            <w:r w:rsidR="0098764F">
              <w:rPr>
                <w:noProof/>
                <w:webHidden/>
              </w:rPr>
              <w:t>46</w:t>
            </w:r>
            <w:r w:rsidR="0098764F">
              <w:rPr>
                <w:noProof/>
                <w:webHidden/>
              </w:rPr>
              <w:fldChar w:fldCharType="end"/>
            </w:r>
          </w:hyperlink>
        </w:p>
        <w:p w14:paraId="69DC90DD" w14:textId="0E201A36" w:rsidR="0098764F" w:rsidRDefault="00CD44C3">
          <w:pPr>
            <w:pStyle w:val="TM3"/>
            <w:rPr>
              <w:rFonts w:asciiTheme="minorHAnsi" w:eastAsiaTheme="minorEastAsia" w:hAnsiTheme="minorHAnsi" w:cstheme="minorBidi"/>
              <w:noProof/>
              <w:sz w:val="22"/>
              <w:szCs w:val="22"/>
              <w:lang w:val="en-US"/>
            </w:rPr>
          </w:pPr>
          <w:hyperlink w:anchor="_Toc88233710" w:history="1">
            <w:r w:rsidR="0098764F" w:rsidRPr="008220F2">
              <w:rPr>
                <w:rStyle w:val="Lienhypertexte"/>
                <w:noProof/>
                <w:lang w:val="en-US"/>
              </w:rPr>
              <w:t>Updated Proposal 6</w:t>
            </w:r>
            <w:r w:rsidR="0098764F">
              <w:rPr>
                <w:noProof/>
                <w:webHidden/>
              </w:rPr>
              <w:tab/>
            </w:r>
            <w:r w:rsidR="0098764F">
              <w:rPr>
                <w:noProof/>
                <w:webHidden/>
              </w:rPr>
              <w:fldChar w:fldCharType="begin"/>
            </w:r>
            <w:r w:rsidR="0098764F">
              <w:rPr>
                <w:noProof/>
                <w:webHidden/>
              </w:rPr>
              <w:instrText xml:space="preserve"> PAGEREF _Toc88233710 \h </w:instrText>
            </w:r>
            <w:r w:rsidR="0098764F">
              <w:rPr>
                <w:noProof/>
                <w:webHidden/>
              </w:rPr>
            </w:r>
            <w:r w:rsidR="0098764F">
              <w:rPr>
                <w:noProof/>
                <w:webHidden/>
              </w:rPr>
              <w:fldChar w:fldCharType="separate"/>
            </w:r>
            <w:r w:rsidR="0098764F">
              <w:rPr>
                <w:noProof/>
                <w:webHidden/>
              </w:rPr>
              <w:t>46</w:t>
            </w:r>
            <w:r w:rsidR="0098764F">
              <w:rPr>
                <w:noProof/>
                <w:webHidden/>
              </w:rPr>
              <w:fldChar w:fldCharType="end"/>
            </w:r>
          </w:hyperlink>
        </w:p>
        <w:p w14:paraId="4DAE6977" w14:textId="3BBF3D8F" w:rsidR="0098764F" w:rsidRDefault="00CD44C3">
          <w:pPr>
            <w:pStyle w:val="TM2"/>
            <w:rPr>
              <w:rFonts w:asciiTheme="minorHAnsi" w:eastAsiaTheme="minorEastAsia" w:hAnsiTheme="minorHAnsi" w:cstheme="minorBidi"/>
              <w:noProof/>
              <w:sz w:val="22"/>
              <w:szCs w:val="22"/>
              <w:lang w:val="en-US"/>
            </w:rPr>
          </w:pPr>
          <w:hyperlink w:anchor="_Toc88233711" w:history="1">
            <w:r w:rsidR="0098764F" w:rsidRPr="008220F2">
              <w:rPr>
                <w:rStyle w:val="Lienhypertexte"/>
                <w:noProof/>
              </w:rPr>
              <w:t>6.3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_Toc88233711 \h </w:instrText>
            </w:r>
            <w:r w:rsidR="0098764F">
              <w:rPr>
                <w:noProof/>
                <w:webHidden/>
              </w:rPr>
            </w:r>
            <w:r w:rsidR="0098764F">
              <w:rPr>
                <w:noProof/>
                <w:webHidden/>
              </w:rPr>
              <w:fldChar w:fldCharType="separate"/>
            </w:r>
            <w:r w:rsidR="0098764F">
              <w:rPr>
                <w:noProof/>
                <w:webHidden/>
              </w:rPr>
              <w:t>48</w:t>
            </w:r>
            <w:r w:rsidR="0098764F">
              <w:rPr>
                <w:noProof/>
                <w:webHidden/>
              </w:rPr>
              <w:fldChar w:fldCharType="end"/>
            </w:r>
          </w:hyperlink>
        </w:p>
        <w:p w14:paraId="3710EBBF" w14:textId="0425C54B" w:rsidR="0098764F" w:rsidRDefault="00CD44C3">
          <w:pPr>
            <w:pStyle w:val="TM1"/>
            <w:rPr>
              <w:rFonts w:asciiTheme="minorHAnsi" w:eastAsiaTheme="minorEastAsia" w:hAnsiTheme="minorHAnsi" w:cstheme="minorBidi"/>
              <w:noProof/>
              <w:szCs w:val="22"/>
              <w:lang w:val="en-US"/>
            </w:rPr>
          </w:pPr>
          <w:hyperlink w:anchor="_Toc88233712" w:history="1">
            <w:r w:rsidR="0098764F" w:rsidRPr="008220F2">
              <w:rPr>
                <w:rStyle w:val="Lienhypertexte"/>
                <w:noProof/>
              </w:rPr>
              <w:t>7</w:t>
            </w:r>
            <w:r w:rsidR="0098764F">
              <w:rPr>
                <w:rFonts w:asciiTheme="minorHAnsi" w:eastAsiaTheme="minorEastAsia" w:hAnsiTheme="minorHAnsi" w:cstheme="minorBidi"/>
                <w:noProof/>
                <w:szCs w:val="22"/>
                <w:lang w:val="en-US"/>
              </w:rPr>
              <w:tab/>
            </w:r>
            <w:r w:rsidR="0098764F" w:rsidRPr="008220F2">
              <w:rPr>
                <w:rStyle w:val="Lienhypertexte"/>
                <w:noProof/>
              </w:rPr>
              <w:t>Issue#7 [CLOSED]: UE-specific and Common TA determination</w:t>
            </w:r>
            <w:r w:rsidR="0098764F">
              <w:rPr>
                <w:noProof/>
                <w:webHidden/>
              </w:rPr>
              <w:tab/>
            </w:r>
            <w:r w:rsidR="0098764F">
              <w:rPr>
                <w:noProof/>
                <w:webHidden/>
              </w:rPr>
              <w:fldChar w:fldCharType="begin"/>
            </w:r>
            <w:r w:rsidR="0098764F">
              <w:rPr>
                <w:noProof/>
                <w:webHidden/>
              </w:rPr>
              <w:instrText xml:space="preserve"> PAGEREF _Toc88233712 \h </w:instrText>
            </w:r>
            <w:r w:rsidR="0098764F">
              <w:rPr>
                <w:noProof/>
                <w:webHidden/>
              </w:rPr>
            </w:r>
            <w:r w:rsidR="0098764F">
              <w:rPr>
                <w:noProof/>
                <w:webHidden/>
              </w:rPr>
              <w:fldChar w:fldCharType="separate"/>
            </w:r>
            <w:r w:rsidR="0098764F">
              <w:rPr>
                <w:noProof/>
                <w:webHidden/>
              </w:rPr>
              <w:t>48</w:t>
            </w:r>
            <w:r w:rsidR="0098764F">
              <w:rPr>
                <w:noProof/>
                <w:webHidden/>
              </w:rPr>
              <w:fldChar w:fldCharType="end"/>
            </w:r>
          </w:hyperlink>
        </w:p>
        <w:p w14:paraId="1F30DF59" w14:textId="7BB7CA20" w:rsidR="0098764F" w:rsidRDefault="00CD44C3">
          <w:pPr>
            <w:pStyle w:val="TM2"/>
            <w:rPr>
              <w:rFonts w:asciiTheme="minorHAnsi" w:eastAsiaTheme="minorEastAsia" w:hAnsiTheme="minorHAnsi" w:cstheme="minorBidi"/>
              <w:noProof/>
              <w:sz w:val="22"/>
              <w:szCs w:val="22"/>
              <w:lang w:val="en-US"/>
            </w:rPr>
          </w:pPr>
          <w:hyperlink w:anchor="_Toc88233713" w:history="1">
            <w:r w:rsidR="0098764F" w:rsidRPr="008220F2">
              <w:rPr>
                <w:rStyle w:val="Lienhypertexte"/>
                <w:noProof/>
              </w:rPr>
              <w:t>7.1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_Toc88233713 \h </w:instrText>
            </w:r>
            <w:r w:rsidR="0098764F">
              <w:rPr>
                <w:noProof/>
                <w:webHidden/>
              </w:rPr>
            </w:r>
            <w:r w:rsidR="0098764F">
              <w:rPr>
                <w:noProof/>
                <w:webHidden/>
              </w:rPr>
              <w:fldChar w:fldCharType="separate"/>
            </w:r>
            <w:r w:rsidR="0098764F">
              <w:rPr>
                <w:noProof/>
                <w:webHidden/>
              </w:rPr>
              <w:t>50</w:t>
            </w:r>
            <w:r w:rsidR="0098764F">
              <w:rPr>
                <w:noProof/>
                <w:webHidden/>
              </w:rPr>
              <w:fldChar w:fldCharType="end"/>
            </w:r>
          </w:hyperlink>
        </w:p>
        <w:p w14:paraId="30F50E75" w14:textId="6E95E2D1" w:rsidR="0098764F" w:rsidRDefault="00CD44C3">
          <w:pPr>
            <w:pStyle w:val="TM2"/>
            <w:rPr>
              <w:rFonts w:asciiTheme="minorHAnsi" w:eastAsiaTheme="minorEastAsia" w:hAnsiTheme="minorHAnsi" w:cstheme="minorBidi"/>
              <w:noProof/>
              <w:sz w:val="22"/>
              <w:szCs w:val="22"/>
              <w:lang w:val="en-US"/>
            </w:rPr>
          </w:pPr>
          <w:hyperlink w:anchor="_Toc88233714" w:history="1">
            <w:r w:rsidR="0098764F" w:rsidRPr="008220F2">
              <w:rPr>
                <w:rStyle w:val="Lienhypertexte"/>
                <w:noProof/>
              </w:rPr>
              <w:t>7.2</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_Toc88233714 \h </w:instrText>
            </w:r>
            <w:r w:rsidR="0098764F">
              <w:rPr>
                <w:noProof/>
                <w:webHidden/>
              </w:rPr>
            </w:r>
            <w:r w:rsidR="0098764F">
              <w:rPr>
                <w:noProof/>
                <w:webHidden/>
              </w:rPr>
              <w:fldChar w:fldCharType="separate"/>
            </w:r>
            <w:r w:rsidR="0098764F">
              <w:rPr>
                <w:noProof/>
                <w:webHidden/>
              </w:rPr>
              <w:t>53</w:t>
            </w:r>
            <w:r w:rsidR="0098764F">
              <w:rPr>
                <w:noProof/>
                <w:webHidden/>
              </w:rPr>
              <w:fldChar w:fldCharType="end"/>
            </w:r>
          </w:hyperlink>
        </w:p>
        <w:p w14:paraId="44387007" w14:textId="5095849A" w:rsidR="0098764F" w:rsidRDefault="00CD44C3">
          <w:pPr>
            <w:pStyle w:val="TM3"/>
            <w:rPr>
              <w:rFonts w:asciiTheme="minorHAnsi" w:eastAsiaTheme="minorEastAsia" w:hAnsiTheme="minorHAnsi" w:cstheme="minorBidi"/>
              <w:noProof/>
              <w:sz w:val="22"/>
              <w:szCs w:val="22"/>
              <w:lang w:val="en-US"/>
            </w:rPr>
          </w:pPr>
          <w:hyperlink w:anchor="_Toc88233715" w:history="1">
            <w:r w:rsidR="0098764F" w:rsidRPr="008220F2">
              <w:rPr>
                <w:rStyle w:val="Lienhypertexte"/>
                <w:noProof/>
                <w:lang w:val="en-US"/>
              </w:rPr>
              <w:t>Updated Proposal 7-1</w:t>
            </w:r>
            <w:r w:rsidR="0098764F">
              <w:rPr>
                <w:noProof/>
                <w:webHidden/>
              </w:rPr>
              <w:tab/>
            </w:r>
            <w:r w:rsidR="0098764F">
              <w:rPr>
                <w:noProof/>
                <w:webHidden/>
              </w:rPr>
              <w:fldChar w:fldCharType="begin"/>
            </w:r>
            <w:r w:rsidR="0098764F">
              <w:rPr>
                <w:noProof/>
                <w:webHidden/>
              </w:rPr>
              <w:instrText xml:space="preserve"> PAGEREF _Toc88233715 \h </w:instrText>
            </w:r>
            <w:r w:rsidR="0098764F">
              <w:rPr>
                <w:noProof/>
                <w:webHidden/>
              </w:rPr>
            </w:r>
            <w:r w:rsidR="0098764F">
              <w:rPr>
                <w:noProof/>
                <w:webHidden/>
              </w:rPr>
              <w:fldChar w:fldCharType="separate"/>
            </w:r>
            <w:r w:rsidR="0098764F">
              <w:rPr>
                <w:noProof/>
                <w:webHidden/>
              </w:rPr>
              <w:t>53</w:t>
            </w:r>
            <w:r w:rsidR="0098764F">
              <w:rPr>
                <w:noProof/>
                <w:webHidden/>
              </w:rPr>
              <w:fldChar w:fldCharType="end"/>
            </w:r>
          </w:hyperlink>
        </w:p>
        <w:p w14:paraId="442E87FF" w14:textId="192C9FBD" w:rsidR="0098764F" w:rsidRDefault="00CD44C3">
          <w:pPr>
            <w:pStyle w:val="TM3"/>
            <w:rPr>
              <w:rFonts w:asciiTheme="minorHAnsi" w:eastAsiaTheme="minorEastAsia" w:hAnsiTheme="minorHAnsi" w:cstheme="minorBidi"/>
              <w:noProof/>
              <w:sz w:val="22"/>
              <w:szCs w:val="22"/>
              <w:lang w:val="en-US"/>
            </w:rPr>
          </w:pPr>
          <w:hyperlink w:anchor="_Toc88233716" w:history="1">
            <w:r w:rsidR="0098764F" w:rsidRPr="008220F2">
              <w:rPr>
                <w:rStyle w:val="Lienhypertexte"/>
                <w:noProof/>
                <w:lang w:val="en-US"/>
              </w:rPr>
              <w:t>Updated Proposal 7-2</w:t>
            </w:r>
            <w:r w:rsidR="0098764F">
              <w:rPr>
                <w:noProof/>
                <w:webHidden/>
              </w:rPr>
              <w:tab/>
            </w:r>
            <w:r w:rsidR="0098764F">
              <w:rPr>
                <w:noProof/>
                <w:webHidden/>
              </w:rPr>
              <w:fldChar w:fldCharType="begin"/>
            </w:r>
            <w:r w:rsidR="0098764F">
              <w:rPr>
                <w:noProof/>
                <w:webHidden/>
              </w:rPr>
              <w:instrText xml:space="preserve"> PAGEREF _Toc88233716 \h </w:instrText>
            </w:r>
            <w:r w:rsidR="0098764F">
              <w:rPr>
                <w:noProof/>
                <w:webHidden/>
              </w:rPr>
            </w:r>
            <w:r w:rsidR="0098764F">
              <w:rPr>
                <w:noProof/>
                <w:webHidden/>
              </w:rPr>
              <w:fldChar w:fldCharType="separate"/>
            </w:r>
            <w:r w:rsidR="0098764F">
              <w:rPr>
                <w:noProof/>
                <w:webHidden/>
              </w:rPr>
              <w:t>54</w:t>
            </w:r>
            <w:r w:rsidR="0098764F">
              <w:rPr>
                <w:noProof/>
                <w:webHidden/>
              </w:rPr>
              <w:fldChar w:fldCharType="end"/>
            </w:r>
          </w:hyperlink>
        </w:p>
        <w:p w14:paraId="4824181B" w14:textId="1BB1A23D" w:rsidR="0098764F" w:rsidRDefault="00CD44C3">
          <w:pPr>
            <w:pStyle w:val="TM2"/>
            <w:rPr>
              <w:rFonts w:asciiTheme="minorHAnsi" w:eastAsiaTheme="minorEastAsia" w:hAnsiTheme="minorHAnsi" w:cstheme="minorBidi"/>
              <w:noProof/>
              <w:sz w:val="22"/>
              <w:szCs w:val="22"/>
              <w:lang w:val="en-US"/>
            </w:rPr>
          </w:pPr>
          <w:hyperlink w:anchor="_Toc88233717" w:history="1">
            <w:r w:rsidR="0098764F" w:rsidRPr="008220F2">
              <w:rPr>
                <w:rStyle w:val="Lienhypertexte"/>
                <w:noProof/>
              </w:rPr>
              <w:t>7.3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_Toc88233717 \h </w:instrText>
            </w:r>
            <w:r w:rsidR="0098764F">
              <w:rPr>
                <w:noProof/>
                <w:webHidden/>
              </w:rPr>
            </w:r>
            <w:r w:rsidR="0098764F">
              <w:rPr>
                <w:noProof/>
                <w:webHidden/>
              </w:rPr>
              <w:fldChar w:fldCharType="separate"/>
            </w:r>
            <w:r w:rsidR="0098764F">
              <w:rPr>
                <w:noProof/>
                <w:webHidden/>
              </w:rPr>
              <w:t>56</w:t>
            </w:r>
            <w:r w:rsidR="0098764F">
              <w:rPr>
                <w:noProof/>
                <w:webHidden/>
              </w:rPr>
              <w:fldChar w:fldCharType="end"/>
            </w:r>
          </w:hyperlink>
        </w:p>
        <w:p w14:paraId="2BBD8ED0" w14:textId="05890053" w:rsidR="0098764F" w:rsidRDefault="00CD44C3">
          <w:pPr>
            <w:pStyle w:val="TM1"/>
            <w:rPr>
              <w:rFonts w:asciiTheme="minorHAnsi" w:eastAsiaTheme="minorEastAsia" w:hAnsiTheme="minorHAnsi" w:cstheme="minorBidi"/>
              <w:noProof/>
              <w:szCs w:val="22"/>
              <w:lang w:val="en-US"/>
            </w:rPr>
          </w:pPr>
          <w:hyperlink w:anchor="_Toc88233718" w:history="1">
            <w:r w:rsidR="0098764F" w:rsidRPr="008220F2">
              <w:rPr>
                <w:rStyle w:val="Lienhypertexte"/>
                <w:noProof/>
              </w:rPr>
              <w:t>8</w:t>
            </w:r>
            <w:r w:rsidR="0098764F">
              <w:rPr>
                <w:rFonts w:asciiTheme="minorHAnsi" w:eastAsiaTheme="minorEastAsia" w:hAnsiTheme="minorHAnsi" w:cstheme="minorBidi"/>
                <w:noProof/>
                <w:szCs w:val="22"/>
                <w:lang w:val="en-US"/>
              </w:rPr>
              <w:tab/>
            </w:r>
            <w:r w:rsidR="0098764F" w:rsidRPr="008220F2">
              <w:rPr>
                <w:rStyle w:val="Lienhypertexte"/>
                <w:noProof/>
              </w:rPr>
              <w:t xml:space="preserve">Issue#8 [CLOSED]: NTN </w:t>
            </w:r>
            <w:r w:rsidR="0098764F" w:rsidRPr="008220F2">
              <w:rPr>
                <w:rStyle w:val="Lienhypertexte"/>
                <w:noProof/>
                <w:lang w:val="en-US"/>
              </w:rPr>
              <w:t>Validity timer</w:t>
            </w:r>
            <w:r w:rsidR="0098764F">
              <w:rPr>
                <w:noProof/>
                <w:webHidden/>
              </w:rPr>
              <w:tab/>
            </w:r>
            <w:r w:rsidR="0098764F">
              <w:rPr>
                <w:noProof/>
                <w:webHidden/>
              </w:rPr>
              <w:fldChar w:fldCharType="begin"/>
            </w:r>
            <w:r w:rsidR="0098764F">
              <w:rPr>
                <w:noProof/>
                <w:webHidden/>
              </w:rPr>
              <w:instrText xml:space="preserve"> PAGEREF _Toc88233718 \h </w:instrText>
            </w:r>
            <w:r w:rsidR="0098764F">
              <w:rPr>
                <w:noProof/>
                <w:webHidden/>
              </w:rPr>
            </w:r>
            <w:r w:rsidR="0098764F">
              <w:rPr>
                <w:noProof/>
                <w:webHidden/>
              </w:rPr>
              <w:fldChar w:fldCharType="separate"/>
            </w:r>
            <w:r w:rsidR="0098764F">
              <w:rPr>
                <w:noProof/>
                <w:webHidden/>
              </w:rPr>
              <w:t>57</w:t>
            </w:r>
            <w:r w:rsidR="0098764F">
              <w:rPr>
                <w:noProof/>
                <w:webHidden/>
              </w:rPr>
              <w:fldChar w:fldCharType="end"/>
            </w:r>
          </w:hyperlink>
        </w:p>
        <w:p w14:paraId="221C9496" w14:textId="000E2C19" w:rsidR="0098764F" w:rsidRDefault="00CD44C3">
          <w:pPr>
            <w:pStyle w:val="TM2"/>
            <w:rPr>
              <w:rFonts w:asciiTheme="minorHAnsi" w:eastAsiaTheme="minorEastAsia" w:hAnsiTheme="minorHAnsi" w:cstheme="minorBidi"/>
              <w:noProof/>
              <w:sz w:val="22"/>
              <w:szCs w:val="22"/>
              <w:lang w:val="en-US"/>
            </w:rPr>
          </w:pPr>
          <w:hyperlink w:anchor="_Toc88233719" w:history="1">
            <w:r w:rsidR="0098764F" w:rsidRPr="008220F2">
              <w:rPr>
                <w:rStyle w:val="Lienhypertexte"/>
                <w:noProof/>
              </w:rPr>
              <w:t>8.1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_Toc88233719 \h </w:instrText>
            </w:r>
            <w:r w:rsidR="0098764F">
              <w:rPr>
                <w:noProof/>
                <w:webHidden/>
              </w:rPr>
            </w:r>
            <w:r w:rsidR="0098764F">
              <w:rPr>
                <w:noProof/>
                <w:webHidden/>
              </w:rPr>
              <w:fldChar w:fldCharType="separate"/>
            </w:r>
            <w:r w:rsidR="0098764F">
              <w:rPr>
                <w:noProof/>
                <w:webHidden/>
              </w:rPr>
              <w:t>61</w:t>
            </w:r>
            <w:r w:rsidR="0098764F">
              <w:rPr>
                <w:noProof/>
                <w:webHidden/>
              </w:rPr>
              <w:fldChar w:fldCharType="end"/>
            </w:r>
          </w:hyperlink>
        </w:p>
        <w:p w14:paraId="3D7CFBDC" w14:textId="37D9F89C" w:rsidR="0098764F" w:rsidRDefault="00CD44C3">
          <w:pPr>
            <w:pStyle w:val="TM3"/>
            <w:rPr>
              <w:rFonts w:asciiTheme="minorHAnsi" w:eastAsiaTheme="minorEastAsia" w:hAnsiTheme="minorHAnsi" w:cstheme="minorBidi"/>
              <w:noProof/>
              <w:sz w:val="22"/>
              <w:szCs w:val="22"/>
              <w:lang w:val="en-US"/>
            </w:rPr>
          </w:pPr>
          <w:hyperlink w:anchor="_Toc88233720" w:history="1">
            <w:r w:rsidR="0098764F" w:rsidRPr="008220F2">
              <w:rPr>
                <w:rStyle w:val="Lienhypertexte"/>
                <w:noProof/>
                <w:lang w:val="en-US"/>
              </w:rPr>
              <w:t>Initial Proposal 8-1</w:t>
            </w:r>
            <w:r w:rsidR="0098764F">
              <w:rPr>
                <w:noProof/>
                <w:webHidden/>
              </w:rPr>
              <w:tab/>
            </w:r>
            <w:r w:rsidR="0098764F">
              <w:rPr>
                <w:noProof/>
                <w:webHidden/>
              </w:rPr>
              <w:fldChar w:fldCharType="begin"/>
            </w:r>
            <w:r w:rsidR="0098764F">
              <w:rPr>
                <w:noProof/>
                <w:webHidden/>
              </w:rPr>
              <w:instrText xml:space="preserve"> PAGEREF _Toc88233720 \h </w:instrText>
            </w:r>
            <w:r w:rsidR="0098764F">
              <w:rPr>
                <w:noProof/>
                <w:webHidden/>
              </w:rPr>
            </w:r>
            <w:r w:rsidR="0098764F">
              <w:rPr>
                <w:noProof/>
                <w:webHidden/>
              </w:rPr>
              <w:fldChar w:fldCharType="separate"/>
            </w:r>
            <w:r w:rsidR="0098764F">
              <w:rPr>
                <w:noProof/>
                <w:webHidden/>
              </w:rPr>
              <w:t>62</w:t>
            </w:r>
            <w:r w:rsidR="0098764F">
              <w:rPr>
                <w:noProof/>
                <w:webHidden/>
              </w:rPr>
              <w:fldChar w:fldCharType="end"/>
            </w:r>
          </w:hyperlink>
        </w:p>
        <w:p w14:paraId="7ED6F7B1" w14:textId="149BD9CE" w:rsidR="0098764F" w:rsidRDefault="00CD44C3">
          <w:pPr>
            <w:pStyle w:val="TM3"/>
            <w:rPr>
              <w:rFonts w:asciiTheme="minorHAnsi" w:eastAsiaTheme="minorEastAsia" w:hAnsiTheme="minorHAnsi" w:cstheme="minorBidi"/>
              <w:noProof/>
              <w:sz w:val="22"/>
              <w:szCs w:val="22"/>
              <w:lang w:val="en-US"/>
            </w:rPr>
          </w:pPr>
          <w:hyperlink w:anchor="_Toc88233721" w:history="1">
            <w:r w:rsidR="0098764F" w:rsidRPr="008220F2">
              <w:rPr>
                <w:rStyle w:val="Lienhypertexte"/>
                <w:noProof/>
                <w:lang w:val="en-US"/>
              </w:rPr>
              <w:t>Initial Proposal 8-2</w:t>
            </w:r>
            <w:r w:rsidR="0098764F">
              <w:rPr>
                <w:noProof/>
                <w:webHidden/>
              </w:rPr>
              <w:tab/>
            </w:r>
            <w:r w:rsidR="0098764F">
              <w:rPr>
                <w:noProof/>
                <w:webHidden/>
              </w:rPr>
              <w:fldChar w:fldCharType="begin"/>
            </w:r>
            <w:r w:rsidR="0098764F">
              <w:rPr>
                <w:noProof/>
                <w:webHidden/>
              </w:rPr>
              <w:instrText xml:space="preserve"> PAGEREF _Toc88233721 \h </w:instrText>
            </w:r>
            <w:r w:rsidR="0098764F">
              <w:rPr>
                <w:noProof/>
                <w:webHidden/>
              </w:rPr>
            </w:r>
            <w:r w:rsidR="0098764F">
              <w:rPr>
                <w:noProof/>
                <w:webHidden/>
              </w:rPr>
              <w:fldChar w:fldCharType="separate"/>
            </w:r>
            <w:r w:rsidR="0098764F">
              <w:rPr>
                <w:noProof/>
                <w:webHidden/>
              </w:rPr>
              <w:t>63</w:t>
            </w:r>
            <w:r w:rsidR="0098764F">
              <w:rPr>
                <w:noProof/>
                <w:webHidden/>
              </w:rPr>
              <w:fldChar w:fldCharType="end"/>
            </w:r>
          </w:hyperlink>
        </w:p>
        <w:p w14:paraId="17E93A2A" w14:textId="2C630B70" w:rsidR="0098764F" w:rsidRDefault="00CD44C3">
          <w:pPr>
            <w:pStyle w:val="TM2"/>
            <w:rPr>
              <w:rFonts w:asciiTheme="minorHAnsi" w:eastAsiaTheme="minorEastAsia" w:hAnsiTheme="minorHAnsi" w:cstheme="minorBidi"/>
              <w:noProof/>
              <w:sz w:val="22"/>
              <w:szCs w:val="22"/>
              <w:lang w:val="en-US"/>
            </w:rPr>
          </w:pPr>
          <w:hyperlink w:anchor="_Toc88233722" w:history="1">
            <w:r w:rsidR="0098764F" w:rsidRPr="008220F2">
              <w:rPr>
                <w:rStyle w:val="Lienhypertexte"/>
                <w:noProof/>
                <w:lang w:val="en-US"/>
              </w:rPr>
              <w:t>8.2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_Toc88233722 \h </w:instrText>
            </w:r>
            <w:r w:rsidR="0098764F">
              <w:rPr>
                <w:noProof/>
                <w:webHidden/>
              </w:rPr>
            </w:r>
            <w:r w:rsidR="0098764F">
              <w:rPr>
                <w:noProof/>
                <w:webHidden/>
              </w:rPr>
              <w:fldChar w:fldCharType="separate"/>
            </w:r>
            <w:r w:rsidR="0098764F">
              <w:rPr>
                <w:noProof/>
                <w:webHidden/>
              </w:rPr>
              <w:t>64</w:t>
            </w:r>
            <w:r w:rsidR="0098764F">
              <w:rPr>
                <w:noProof/>
                <w:webHidden/>
              </w:rPr>
              <w:fldChar w:fldCharType="end"/>
            </w:r>
          </w:hyperlink>
        </w:p>
        <w:p w14:paraId="69691048" w14:textId="25644E03" w:rsidR="0098764F" w:rsidRDefault="00CD44C3">
          <w:pPr>
            <w:pStyle w:val="TM3"/>
            <w:rPr>
              <w:rFonts w:asciiTheme="minorHAnsi" w:eastAsiaTheme="minorEastAsia" w:hAnsiTheme="minorHAnsi" w:cstheme="minorBidi"/>
              <w:noProof/>
              <w:sz w:val="22"/>
              <w:szCs w:val="22"/>
              <w:lang w:val="en-US"/>
            </w:rPr>
          </w:pPr>
          <w:hyperlink w:anchor="_Toc88233723" w:history="1">
            <w:r w:rsidR="0098764F" w:rsidRPr="008220F2">
              <w:rPr>
                <w:rStyle w:val="Lienhypertexte"/>
                <w:noProof/>
                <w:lang w:val="en-US"/>
              </w:rPr>
              <w:t>Updated Proposal 8-2</w:t>
            </w:r>
            <w:r w:rsidR="0098764F">
              <w:rPr>
                <w:noProof/>
                <w:webHidden/>
              </w:rPr>
              <w:tab/>
            </w:r>
            <w:r w:rsidR="0098764F">
              <w:rPr>
                <w:noProof/>
                <w:webHidden/>
              </w:rPr>
              <w:fldChar w:fldCharType="begin"/>
            </w:r>
            <w:r w:rsidR="0098764F">
              <w:rPr>
                <w:noProof/>
                <w:webHidden/>
              </w:rPr>
              <w:instrText xml:space="preserve"> PAGEREF _Toc88233723 \h </w:instrText>
            </w:r>
            <w:r w:rsidR="0098764F">
              <w:rPr>
                <w:noProof/>
                <w:webHidden/>
              </w:rPr>
            </w:r>
            <w:r w:rsidR="0098764F">
              <w:rPr>
                <w:noProof/>
                <w:webHidden/>
              </w:rPr>
              <w:fldChar w:fldCharType="separate"/>
            </w:r>
            <w:r w:rsidR="0098764F">
              <w:rPr>
                <w:noProof/>
                <w:webHidden/>
              </w:rPr>
              <w:t>65</w:t>
            </w:r>
            <w:r w:rsidR="0098764F">
              <w:rPr>
                <w:noProof/>
                <w:webHidden/>
              </w:rPr>
              <w:fldChar w:fldCharType="end"/>
            </w:r>
          </w:hyperlink>
        </w:p>
        <w:p w14:paraId="7EA28EBE" w14:textId="68FBA567" w:rsidR="0098764F" w:rsidRDefault="00CD44C3">
          <w:pPr>
            <w:pStyle w:val="TM2"/>
            <w:rPr>
              <w:rFonts w:asciiTheme="minorHAnsi" w:eastAsiaTheme="minorEastAsia" w:hAnsiTheme="minorHAnsi" w:cstheme="minorBidi"/>
              <w:noProof/>
              <w:sz w:val="22"/>
              <w:szCs w:val="22"/>
              <w:lang w:val="en-US"/>
            </w:rPr>
          </w:pPr>
          <w:hyperlink w:anchor="_Toc88233724" w:history="1">
            <w:r w:rsidR="0098764F" w:rsidRPr="008220F2">
              <w:rPr>
                <w:rStyle w:val="Lienhypertexte"/>
                <w:noProof/>
              </w:rPr>
              <w:t>8.3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_Toc88233724 \h </w:instrText>
            </w:r>
            <w:r w:rsidR="0098764F">
              <w:rPr>
                <w:noProof/>
                <w:webHidden/>
              </w:rPr>
            </w:r>
            <w:r w:rsidR="0098764F">
              <w:rPr>
                <w:noProof/>
                <w:webHidden/>
              </w:rPr>
              <w:fldChar w:fldCharType="separate"/>
            </w:r>
            <w:r w:rsidR="0098764F">
              <w:rPr>
                <w:noProof/>
                <w:webHidden/>
              </w:rPr>
              <w:t>66</w:t>
            </w:r>
            <w:r w:rsidR="0098764F">
              <w:rPr>
                <w:noProof/>
                <w:webHidden/>
              </w:rPr>
              <w:fldChar w:fldCharType="end"/>
            </w:r>
          </w:hyperlink>
        </w:p>
        <w:p w14:paraId="3D4B0124" w14:textId="65182593" w:rsidR="0098764F" w:rsidRDefault="00CD44C3">
          <w:pPr>
            <w:pStyle w:val="TM1"/>
            <w:rPr>
              <w:rFonts w:asciiTheme="minorHAnsi" w:eastAsiaTheme="minorEastAsia" w:hAnsiTheme="minorHAnsi" w:cstheme="minorBidi"/>
              <w:noProof/>
              <w:szCs w:val="22"/>
              <w:lang w:val="en-US"/>
            </w:rPr>
          </w:pPr>
          <w:hyperlink w:anchor="_Toc88233725" w:history="1">
            <w:r w:rsidR="0098764F" w:rsidRPr="008220F2">
              <w:rPr>
                <w:rStyle w:val="Lienhypertexte"/>
                <w:noProof/>
              </w:rPr>
              <w:t>9</w:t>
            </w:r>
            <w:r w:rsidR="0098764F">
              <w:rPr>
                <w:rFonts w:asciiTheme="minorHAnsi" w:eastAsiaTheme="minorEastAsia" w:hAnsiTheme="minorHAnsi" w:cstheme="minorBidi"/>
                <w:noProof/>
                <w:szCs w:val="22"/>
                <w:lang w:val="en-US"/>
              </w:rPr>
              <w:tab/>
            </w:r>
            <w:r w:rsidR="0098764F" w:rsidRPr="008220F2">
              <w:rPr>
                <w:rStyle w:val="Lienhypertexte"/>
                <w:noProof/>
              </w:rPr>
              <w:t>Issue#9 [CLOSED]: Broadcasting the position of a reference point</w:t>
            </w:r>
            <w:r w:rsidR="0098764F">
              <w:rPr>
                <w:noProof/>
                <w:webHidden/>
              </w:rPr>
              <w:tab/>
            </w:r>
            <w:r w:rsidR="0098764F">
              <w:rPr>
                <w:noProof/>
                <w:webHidden/>
              </w:rPr>
              <w:fldChar w:fldCharType="begin"/>
            </w:r>
            <w:r w:rsidR="0098764F">
              <w:rPr>
                <w:noProof/>
                <w:webHidden/>
              </w:rPr>
              <w:instrText xml:space="preserve"> PAGEREF _Toc88233725 \h </w:instrText>
            </w:r>
            <w:r w:rsidR="0098764F">
              <w:rPr>
                <w:noProof/>
                <w:webHidden/>
              </w:rPr>
            </w:r>
            <w:r w:rsidR="0098764F">
              <w:rPr>
                <w:noProof/>
                <w:webHidden/>
              </w:rPr>
              <w:fldChar w:fldCharType="separate"/>
            </w:r>
            <w:r w:rsidR="0098764F">
              <w:rPr>
                <w:noProof/>
                <w:webHidden/>
              </w:rPr>
              <w:t>66</w:t>
            </w:r>
            <w:r w:rsidR="0098764F">
              <w:rPr>
                <w:noProof/>
                <w:webHidden/>
              </w:rPr>
              <w:fldChar w:fldCharType="end"/>
            </w:r>
          </w:hyperlink>
        </w:p>
        <w:p w14:paraId="01778E22" w14:textId="4CDA4AE7" w:rsidR="0098764F" w:rsidRDefault="00CD44C3">
          <w:pPr>
            <w:pStyle w:val="TM2"/>
            <w:rPr>
              <w:rFonts w:asciiTheme="minorHAnsi" w:eastAsiaTheme="minorEastAsia" w:hAnsiTheme="minorHAnsi" w:cstheme="minorBidi"/>
              <w:noProof/>
              <w:sz w:val="22"/>
              <w:szCs w:val="22"/>
              <w:lang w:val="en-US"/>
            </w:rPr>
          </w:pPr>
          <w:hyperlink w:anchor="_Toc88233726" w:history="1">
            <w:r w:rsidR="0098764F" w:rsidRPr="008220F2">
              <w:rPr>
                <w:rStyle w:val="Lienhypertexte"/>
                <w:noProof/>
              </w:rPr>
              <w:t>9.1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_Toc88233726 \h </w:instrText>
            </w:r>
            <w:r w:rsidR="0098764F">
              <w:rPr>
                <w:noProof/>
                <w:webHidden/>
              </w:rPr>
            </w:r>
            <w:r w:rsidR="0098764F">
              <w:rPr>
                <w:noProof/>
                <w:webHidden/>
              </w:rPr>
              <w:fldChar w:fldCharType="separate"/>
            </w:r>
            <w:r w:rsidR="0098764F">
              <w:rPr>
                <w:noProof/>
                <w:webHidden/>
              </w:rPr>
              <w:t>67</w:t>
            </w:r>
            <w:r w:rsidR="0098764F">
              <w:rPr>
                <w:noProof/>
                <w:webHidden/>
              </w:rPr>
              <w:fldChar w:fldCharType="end"/>
            </w:r>
          </w:hyperlink>
        </w:p>
        <w:p w14:paraId="62946FD6" w14:textId="6949A03E" w:rsidR="0098764F" w:rsidRDefault="00CD44C3">
          <w:pPr>
            <w:pStyle w:val="TM3"/>
            <w:rPr>
              <w:rFonts w:asciiTheme="minorHAnsi" w:eastAsiaTheme="minorEastAsia" w:hAnsiTheme="minorHAnsi" w:cstheme="minorBidi"/>
              <w:noProof/>
              <w:sz w:val="22"/>
              <w:szCs w:val="22"/>
              <w:lang w:val="en-US"/>
            </w:rPr>
          </w:pPr>
          <w:hyperlink w:anchor="_Toc88233727" w:history="1">
            <w:r w:rsidR="0098764F" w:rsidRPr="008220F2">
              <w:rPr>
                <w:rStyle w:val="Lienhypertexte"/>
                <w:noProof/>
                <w:lang w:val="en-US"/>
              </w:rPr>
              <w:t>Initial Proposal 9</w:t>
            </w:r>
            <w:r w:rsidR="0098764F">
              <w:rPr>
                <w:noProof/>
                <w:webHidden/>
              </w:rPr>
              <w:tab/>
            </w:r>
            <w:r w:rsidR="0098764F">
              <w:rPr>
                <w:noProof/>
                <w:webHidden/>
              </w:rPr>
              <w:fldChar w:fldCharType="begin"/>
            </w:r>
            <w:r w:rsidR="0098764F">
              <w:rPr>
                <w:noProof/>
                <w:webHidden/>
              </w:rPr>
              <w:instrText xml:space="preserve"> PAGEREF _Toc88233727 \h </w:instrText>
            </w:r>
            <w:r w:rsidR="0098764F">
              <w:rPr>
                <w:noProof/>
                <w:webHidden/>
              </w:rPr>
            </w:r>
            <w:r w:rsidR="0098764F">
              <w:rPr>
                <w:noProof/>
                <w:webHidden/>
              </w:rPr>
              <w:fldChar w:fldCharType="separate"/>
            </w:r>
            <w:r w:rsidR="0098764F">
              <w:rPr>
                <w:noProof/>
                <w:webHidden/>
              </w:rPr>
              <w:t>68</w:t>
            </w:r>
            <w:r w:rsidR="0098764F">
              <w:rPr>
                <w:noProof/>
                <w:webHidden/>
              </w:rPr>
              <w:fldChar w:fldCharType="end"/>
            </w:r>
          </w:hyperlink>
        </w:p>
        <w:p w14:paraId="73935B80" w14:textId="152F93D3" w:rsidR="0098764F" w:rsidRDefault="00CD44C3">
          <w:pPr>
            <w:pStyle w:val="TM2"/>
            <w:rPr>
              <w:rFonts w:asciiTheme="minorHAnsi" w:eastAsiaTheme="minorEastAsia" w:hAnsiTheme="minorHAnsi" w:cstheme="minorBidi"/>
              <w:noProof/>
              <w:sz w:val="22"/>
              <w:szCs w:val="22"/>
              <w:lang w:val="en-US"/>
            </w:rPr>
          </w:pPr>
          <w:hyperlink w:anchor="_Toc88233728" w:history="1">
            <w:r w:rsidR="0098764F" w:rsidRPr="008220F2">
              <w:rPr>
                <w:rStyle w:val="Lienhypertexte"/>
                <w:noProof/>
                <w:lang w:val="en-US"/>
              </w:rPr>
              <w:t>9.2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_Toc88233728 \h </w:instrText>
            </w:r>
            <w:r w:rsidR="0098764F">
              <w:rPr>
                <w:noProof/>
                <w:webHidden/>
              </w:rPr>
            </w:r>
            <w:r w:rsidR="0098764F">
              <w:rPr>
                <w:noProof/>
                <w:webHidden/>
              </w:rPr>
              <w:fldChar w:fldCharType="separate"/>
            </w:r>
            <w:r w:rsidR="0098764F">
              <w:rPr>
                <w:noProof/>
                <w:webHidden/>
              </w:rPr>
              <w:t>69</w:t>
            </w:r>
            <w:r w:rsidR="0098764F">
              <w:rPr>
                <w:noProof/>
                <w:webHidden/>
              </w:rPr>
              <w:fldChar w:fldCharType="end"/>
            </w:r>
          </w:hyperlink>
        </w:p>
        <w:p w14:paraId="772A4558" w14:textId="438883F4" w:rsidR="0098764F" w:rsidRDefault="00CD44C3">
          <w:pPr>
            <w:pStyle w:val="TM3"/>
            <w:rPr>
              <w:rFonts w:asciiTheme="minorHAnsi" w:eastAsiaTheme="minorEastAsia" w:hAnsiTheme="minorHAnsi" w:cstheme="minorBidi"/>
              <w:noProof/>
              <w:sz w:val="22"/>
              <w:szCs w:val="22"/>
              <w:lang w:val="en-US"/>
            </w:rPr>
          </w:pPr>
          <w:hyperlink w:anchor="_Toc88233729" w:history="1">
            <w:r w:rsidR="0098764F" w:rsidRPr="008220F2">
              <w:rPr>
                <w:rStyle w:val="Lienhypertexte"/>
                <w:noProof/>
                <w:lang w:val="en-US"/>
              </w:rPr>
              <w:t>Updated Proposal 9</w:t>
            </w:r>
            <w:r w:rsidR="0098764F">
              <w:rPr>
                <w:noProof/>
                <w:webHidden/>
              </w:rPr>
              <w:tab/>
            </w:r>
            <w:r w:rsidR="0098764F">
              <w:rPr>
                <w:noProof/>
                <w:webHidden/>
              </w:rPr>
              <w:fldChar w:fldCharType="begin"/>
            </w:r>
            <w:r w:rsidR="0098764F">
              <w:rPr>
                <w:noProof/>
                <w:webHidden/>
              </w:rPr>
              <w:instrText xml:space="preserve"> PAGEREF _Toc88233729 \h </w:instrText>
            </w:r>
            <w:r w:rsidR="0098764F">
              <w:rPr>
                <w:noProof/>
                <w:webHidden/>
              </w:rPr>
            </w:r>
            <w:r w:rsidR="0098764F">
              <w:rPr>
                <w:noProof/>
                <w:webHidden/>
              </w:rPr>
              <w:fldChar w:fldCharType="separate"/>
            </w:r>
            <w:r w:rsidR="0098764F">
              <w:rPr>
                <w:noProof/>
                <w:webHidden/>
              </w:rPr>
              <w:t>70</w:t>
            </w:r>
            <w:r w:rsidR="0098764F">
              <w:rPr>
                <w:noProof/>
                <w:webHidden/>
              </w:rPr>
              <w:fldChar w:fldCharType="end"/>
            </w:r>
          </w:hyperlink>
        </w:p>
        <w:p w14:paraId="2BB326F3" w14:textId="4A22124E" w:rsidR="0098764F" w:rsidRDefault="00CD44C3">
          <w:pPr>
            <w:pStyle w:val="TM2"/>
            <w:rPr>
              <w:rFonts w:asciiTheme="minorHAnsi" w:eastAsiaTheme="minorEastAsia" w:hAnsiTheme="minorHAnsi" w:cstheme="minorBidi"/>
              <w:noProof/>
              <w:sz w:val="22"/>
              <w:szCs w:val="22"/>
              <w:lang w:val="en-US"/>
            </w:rPr>
          </w:pPr>
          <w:hyperlink w:anchor="_Toc88233730" w:history="1">
            <w:r w:rsidR="0098764F" w:rsidRPr="008220F2">
              <w:rPr>
                <w:rStyle w:val="Lienhypertexte"/>
                <w:noProof/>
              </w:rPr>
              <w:t>9.3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_Toc88233730 \h </w:instrText>
            </w:r>
            <w:r w:rsidR="0098764F">
              <w:rPr>
                <w:noProof/>
                <w:webHidden/>
              </w:rPr>
            </w:r>
            <w:r w:rsidR="0098764F">
              <w:rPr>
                <w:noProof/>
                <w:webHidden/>
              </w:rPr>
              <w:fldChar w:fldCharType="separate"/>
            </w:r>
            <w:r w:rsidR="0098764F">
              <w:rPr>
                <w:noProof/>
                <w:webHidden/>
              </w:rPr>
              <w:t>71</w:t>
            </w:r>
            <w:r w:rsidR="0098764F">
              <w:rPr>
                <w:noProof/>
                <w:webHidden/>
              </w:rPr>
              <w:fldChar w:fldCharType="end"/>
            </w:r>
          </w:hyperlink>
        </w:p>
        <w:p w14:paraId="12E9F400" w14:textId="288BFB5C" w:rsidR="0098764F" w:rsidRDefault="00CD44C3">
          <w:pPr>
            <w:pStyle w:val="TM1"/>
            <w:rPr>
              <w:rFonts w:asciiTheme="minorHAnsi" w:eastAsiaTheme="minorEastAsia" w:hAnsiTheme="minorHAnsi" w:cstheme="minorBidi"/>
              <w:noProof/>
              <w:szCs w:val="22"/>
              <w:lang w:val="en-US"/>
            </w:rPr>
          </w:pPr>
          <w:hyperlink w:anchor="_Toc88233731" w:history="1">
            <w:r w:rsidR="0098764F" w:rsidRPr="008220F2">
              <w:rPr>
                <w:rStyle w:val="Lienhypertexte"/>
                <w:noProof/>
              </w:rPr>
              <w:t>10</w:t>
            </w:r>
            <w:r w:rsidR="0098764F">
              <w:rPr>
                <w:rFonts w:asciiTheme="minorHAnsi" w:eastAsiaTheme="minorEastAsia" w:hAnsiTheme="minorHAnsi" w:cstheme="minorBidi"/>
                <w:noProof/>
                <w:szCs w:val="22"/>
                <w:lang w:val="en-US"/>
              </w:rPr>
              <w:tab/>
            </w:r>
            <w:r w:rsidR="0098764F" w:rsidRPr="008220F2">
              <w:rPr>
                <w:rStyle w:val="Lienhypertexte"/>
                <w:noProof/>
              </w:rPr>
              <w:t>Issue#10 [CLOSED]: Indication of common frequency pre-compensation offset on DL service link</w:t>
            </w:r>
            <w:r w:rsidR="0098764F">
              <w:rPr>
                <w:noProof/>
                <w:webHidden/>
              </w:rPr>
              <w:tab/>
            </w:r>
            <w:r w:rsidR="0098764F">
              <w:rPr>
                <w:noProof/>
                <w:webHidden/>
              </w:rPr>
              <w:fldChar w:fldCharType="begin"/>
            </w:r>
            <w:r w:rsidR="0098764F">
              <w:rPr>
                <w:noProof/>
                <w:webHidden/>
              </w:rPr>
              <w:instrText xml:space="preserve"> PAGEREF _Toc88233731 \h </w:instrText>
            </w:r>
            <w:r w:rsidR="0098764F">
              <w:rPr>
                <w:noProof/>
                <w:webHidden/>
              </w:rPr>
            </w:r>
            <w:r w:rsidR="0098764F">
              <w:rPr>
                <w:noProof/>
                <w:webHidden/>
              </w:rPr>
              <w:fldChar w:fldCharType="separate"/>
            </w:r>
            <w:r w:rsidR="0098764F">
              <w:rPr>
                <w:noProof/>
                <w:webHidden/>
              </w:rPr>
              <w:t>71</w:t>
            </w:r>
            <w:r w:rsidR="0098764F">
              <w:rPr>
                <w:noProof/>
                <w:webHidden/>
              </w:rPr>
              <w:fldChar w:fldCharType="end"/>
            </w:r>
          </w:hyperlink>
        </w:p>
        <w:p w14:paraId="34424E8F" w14:textId="555F2041" w:rsidR="0098764F" w:rsidRDefault="00CD44C3">
          <w:pPr>
            <w:pStyle w:val="TM3"/>
            <w:rPr>
              <w:rFonts w:asciiTheme="minorHAnsi" w:eastAsiaTheme="minorEastAsia" w:hAnsiTheme="minorHAnsi" w:cstheme="minorBidi"/>
              <w:noProof/>
              <w:sz w:val="22"/>
              <w:szCs w:val="22"/>
              <w:lang w:val="en-US"/>
            </w:rPr>
          </w:pPr>
          <w:hyperlink w:anchor="_Toc88233732" w:history="1">
            <w:r w:rsidR="0098764F" w:rsidRPr="008220F2">
              <w:rPr>
                <w:rStyle w:val="Lienhypertexte"/>
                <w:noProof/>
              </w:rPr>
              <w:t>[TR38.821] :</w:t>
            </w:r>
            <w:r w:rsidR="0098764F">
              <w:rPr>
                <w:noProof/>
                <w:webHidden/>
              </w:rPr>
              <w:tab/>
            </w:r>
            <w:r w:rsidR="0098764F">
              <w:rPr>
                <w:noProof/>
                <w:webHidden/>
              </w:rPr>
              <w:fldChar w:fldCharType="begin"/>
            </w:r>
            <w:r w:rsidR="0098764F">
              <w:rPr>
                <w:noProof/>
                <w:webHidden/>
              </w:rPr>
              <w:instrText xml:space="preserve"> PAGEREF _Toc88233732 \h </w:instrText>
            </w:r>
            <w:r w:rsidR="0098764F">
              <w:rPr>
                <w:noProof/>
                <w:webHidden/>
              </w:rPr>
            </w:r>
            <w:r w:rsidR="0098764F">
              <w:rPr>
                <w:noProof/>
                <w:webHidden/>
              </w:rPr>
              <w:fldChar w:fldCharType="separate"/>
            </w:r>
            <w:r w:rsidR="0098764F">
              <w:rPr>
                <w:noProof/>
                <w:webHidden/>
              </w:rPr>
              <w:t>71</w:t>
            </w:r>
            <w:r w:rsidR="0098764F">
              <w:rPr>
                <w:noProof/>
                <w:webHidden/>
              </w:rPr>
              <w:fldChar w:fldCharType="end"/>
            </w:r>
          </w:hyperlink>
        </w:p>
        <w:p w14:paraId="6ECCA461" w14:textId="0BCC5DD7" w:rsidR="0098764F" w:rsidRDefault="00CD44C3">
          <w:pPr>
            <w:pStyle w:val="TM3"/>
            <w:rPr>
              <w:rFonts w:asciiTheme="minorHAnsi" w:eastAsiaTheme="minorEastAsia" w:hAnsiTheme="minorHAnsi" w:cstheme="minorBidi"/>
              <w:noProof/>
              <w:sz w:val="22"/>
              <w:szCs w:val="22"/>
              <w:lang w:val="en-US"/>
            </w:rPr>
          </w:pPr>
          <w:hyperlink w:anchor="_Toc88233733" w:history="1">
            <w:r w:rsidR="0098764F" w:rsidRPr="008220F2">
              <w:rPr>
                <w:rStyle w:val="Lienhypertexte"/>
                <w:rFonts w:ascii="Arial" w:eastAsia="MS Mincho" w:hAnsi="Arial"/>
                <w:noProof/>
              </w:rPr>
              <w:t>6.3.2</w:t>
            </w:r>
            <w:r w:rsidR="0098764F">
              <w:rPr>
                <w:rFonts w:asciiTheme="minorHAnsi" w:eastAsiaTheme="minorEastAsia" w:hAnsiTheme="minorHAnsi" w:cstheme="minorBidi"/>
                <w:noProof/>
                <w:sz w:val="22"/>
                <w:szCs w:val="22"/>
                <w:lang w:val="en-US"/>
              </w:rPr>
              <w:tab/>
            </w:r>
            <w:r w:rsidR="0098764F" w:rsidRPr="008220F2">
              <w:rPr>
                <w:rStyle w:val="Lienhypertexte"/>
                <w:rFonts w:ascii="Arial" w:eastAsia="MS Mincho" w:hAnsi="Arial"/>
                <w:noProof/>
              </w:rPr>
              <w:t>DL synchronization</w:t>
            </w:r>
            <w:r w:rsidR="0098764F">
              <w:rPr>
                <w:noProof/>
                <w:webHidden/>
              </w:rPr>
              <w:tab/>
            </w:r>
            <w:r w:rsidR="0098764F">
              <w:rPr>
                <w:noProof/>
                <w:webHidden/>
              </w:rPr>
              <w:fldChar w:fldCharType="begin"/>
            </w:r>
            <w:r w:rsidR="0098764F">
              <w:rPr>
                <w:noProof/>
                <w:webHidden/>
              </w:rPr>
              <w:instrText xml:space="preserve"> PAGEREF _Toc88233733 \h </w:instrText>
            </w:r>
            <w:r w:rsidR="0098764F">
              <w:rPr>
                <w:noProof/>
                <w:webHidden/>
              </w:rPr>
            </w:r>
            <w:r w:rsidR="0098764F">
              <w:rPr>
                <w:noProof/>
                <w:webHidden/>
              </w:rPr>
              <w:fldChar w:fldCharType="separate"/>
            </w:r>
            <w:r w:rsidR="0098764F">
              <w:rPr>
                <w:noProof/>
                <w:webHidden/>
              </w:rPr>
              <w:t>71</w:t>
            </w:r>
            <w:r w:rsidR="0098764F">
              <w:rPr>
                <w:noProof/>
                <w:webHidden/>
              </w:rPr>
              <w:fldChar w:fldCharType="end"/>
            </w:r>
          </w:hyperlink>
        </w:p>
        <w:p w14:paraId="3BCB14AD" w14:textId="6378A2A2" w:rsidR="0098764F" w:rsidRDefault="00CD44C3">
          <w:pPr>
            <w:pStyle w:val="TM2"/>
            <w:rPr>
              <w:rFonts w:asciiTheme="minorHAnsi" w:eastAsiaTheme="minorEastAsia" w:hAnsiTheme="minorHAnsi" w:cstheme="minorBidi"/>
              <w:noProof/>
              <w:sz w:val="22"/>
              <w:szCs w:val="22"/>
              <w:lang w:val="en-US"/>
            </w:rPr>
          </w:pPr>
          <w:hyperlink w:anchor="_Toc88233734" w:history="1">
            <w:r w:rsidR="0098764F" w:rsidRPr="008220F2">
              <w:rPr>
                <w:rStyle w:val="Lienhypertexte"/>
                <w:noProof/>
              </w:rPr>
              <w:t>10.1</w:t>
            </w:r>
            <w:r w:rsidR="0098764F">
              <w:rPr>
                <w:rFonts w:asciiTheme="minorHAnsi" w:eastAsiaTheme="minorEastAsia" w:hAnsiTheme="minorHAnsi" w:cstheme="minorBidi"/>
                <w:noProof/>
                <w:sz w:val="22"/>
                <w:szCs w:val="22"/>
                <w:lang w:val="en-US"/>
              </w:rPr>
              <w:tab/>
            </w:r>
            <w:r w:rsidR="0098764F" w:rsidRPr="008220F2">
              <w:rPr>
                <w:rStyle w:val="Lienhypertexte"/>
                <w:noProof/>
              </w:rPr>
              <w:t>Companies views</w:t>
            </w:r>
            <w:r w:rsidR="0098764F">
              <w:rPr>
                <w:noProof/>
                <w:webHidden/>
              </w:rPr>
              <w:tab/>
            </w:r>
            <w:r w:rsidR="0098764F">
              <w:rPr>
                <w:noProof/>
                <w:webHidden/>
              </w:rPr>
              <w:fldChar w:fldCharType="begin"/>
            </w:r>
            <w:r w:rsidR="0098764F">
              <w:rPr>
                <w:noProof/>
                <w:webHidden/>
              </w:rPr>
              <w:instrText xml:space="preserve"> PAGEREF _Toc88233734 \h </w:instrText>
            </w:r>
            <w:r w:rsidR="0098764F">
              <w:rPr>
                <w:noProof/>
                <w:webHidden/>
              </w:rPr>
            </w:r>
            <w:r w:rsidR="0098764F">
              <w:rPr>
                <w:noProof/>
                <w:webHidden/>
              </w:rPr>
              <w:fldChar w:fldCharType="separate"/>
            </w:r>
            <w:r w:rsidR="0098764F">
              <w:rPr>
                <w:noProof/>
                <w:webHidden/>
              </w:rPr>
              <w:t>74</w:t>
            </w:r>
            <w:r w:rsidR="0098764F">
              <w:rPr>
                <w:noProof/>
                <w:webHidden/>
              </w:rPr>
              <w:fldChar w:fldCharType="end"/>
            </w:r>
          </w:hyperlink>
        </w:p>
        <w:p w14:paraId="78E4F900" w14:textId="28D88AAD" w:rsidR="0098764F" w:rsidRDefault="00CD44C3">
          <w:pPr>
            <w:pStyle w:val="TM3"/>
            <w:rPr>
              <w:rFonts w:asciiTheme="minorHAnsi" w:eastAsiaTheme="minorEastAsia" w:hAnsiTheme="minorHAnsi" w:cstheme="minorBidi"/>
              <w:noProof/>
              <w:sz w:val="22"/>
              <w:szCs w:val="22"/>
              <w:lang w:val="en-US"/>
            </w:rPr>
          </w:pPr>
          <w:hyperlink w:anchor="_Toc88233735" w:history="1">
            <w:r w:rsidR="0098764F" w:rsidRPr="008220F2">
              <w:rPr>
                <w:rStyle w:val="Lienhypertexte"/>
                <w:noProof/>
                <w:lang w:val="en-US"/>
              </w:rPr>
              <w:t>Initial Proposal 10</w:t>
            </w:r>
            <w:r w:rsidR="0098764F">
              <w:rPr>
                <w:noProof/>
                <w:webHidden/>
              </w:rPr>
              <w:tab/>
            </w:r>
            <w:r w:rsidR="0098764F">
              <w:rPr>
                <w:noProof/>
                <w:webHidden/>
              </w:rPr>
              <w:fldChar w:fldCharType="begin"/>
            </w:r>
            <w:r w:rsidR="0098764F">
              <w:rPr>
                <w:noProof/>
                <w:webHidden/>
              </w:rPr>
              <w:instrText xml:space="preserve"> PAGEREF _Toc88233735 \h </w:instrText>
            </w:r>
            <w:r w:rsidR="0098764F">
              <w:rPr>
                <w:noProof/>
                <w:webHidden/>
              </w:rPr>
            </w:r>
            <w:r w:rsidR="0098764F">
              <w:rPr>
                <w:noProof/>
                <w:webHidden/>
              </w:rPr>
              <w:fldChar w:fldCharType="separate"/>
            </w:r>
            <w:r w:rsidR="0098764F">
              <w:rPr>
                <w:noProof/>
                <w:webHidden/>
              </w:rPr>
              <w:t>75</w:t>
            </w:r>
            <w:r w:rsidR="0098764F">
              <w:rPr>
                <w:noProof/>
                <w:webHidden/>
              </w:rPr>
              <w:fldChar w:fldCharType="end"/>
            </w:r>
          </w:hyperlink>
        </w:p>
        <w:p w14:paraId="03317222" w14:textId="53607BD7" w:rsidR="0098764F" w:rsidRDefault="00CD44C3">
          <w:pPr>
            <w:pStyle w:val="TM2"/>
            <w:rPr>
              <w:rFonts w:asciiTheme="minorHAnsi" w:eastAsiaTheme="minorEastAsia" w:hAnsiTheme="minorHAnsi" w:cstheme="minorBidi"/>
              <w:noProof/>
              <w:sz w:val="22"/>
              <w:szCs w:val="22"/>
              <w:lang w:val="en-US"/>
            </w:rPr>
          </w:pPr>
          <w:hyperlink w:anchor="_Toc88233736" w:history="1">
            <w:r w:rsidR="0098764F" w:rsidRPr="008220F2">
              <w:rPr>
                <w:rStyle w:val="Lienhypertexte"/>
                <w:noProof/>
                <w:lang w:val="en-US"/>
              </w:rPr>
              <w:t>10.2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_Toc88233736 \h </w:instrText>
            </w:r>
            <w:r w:rsidR="0098764F">
              <w:rPr>
                <w:noProof/>
                <w:webHidden/>
              </w:rPr>
            </w:r>
            <w:r w:rsidR="0098764F">
              <w:rPr>
                <w:noProof/>
                <w:webHidden/>
              </w:rPr>
              <w:fldChar w:fldCharType="separate"/>
            </w:r>
            <w:r w:rsidR="0098764F">
              <w:rPr>
                <w:noProof/>
                <w:webHidden/>
              </w:rPr>
              <w:t>77</w:t>
            </w:r>
            <w:r w:rsidR="0098764F">
              <w:rPr>
                <w:noProof/>
                <w:webHidden/>
              </w:rPr>
              <w:fldChar w:fldCharType="end"/>
            </w:r>
          </w:hyperlink>
        </w:p>
        <w:p w14:paraId="1AF44304" w14:textId="32D421D2" w:rsidR="0098764F" w:rsidRDefault="00CD44C3">
          <w:pPr>
            <w:pStyle w:val="TM3"/>
            <w:rPr>
              <w:rFonts w:asciiTheme="minorHAnsi" w:eastAsiaTheme="minorEastAsia" w:hAnsiTheme="minorHAnsi" w:cstheme="minorBidi"/>
              <w:noProof/>
              <w:sz w:val="22"/>
              <w:szCs w:val="22"/>
              <w:lang w:val="en-US"/>
            </w:rPr>
          </w:pPr>
          <w:hyperlink w:anchor="_Toc88233737" w:history="1">
            <w:r w:rsidR="0098764F" w:rsidRPr="008220F2">
              <w:rPr>
                <w:rStyle w:val="Lienhypertexte"/>
                <w:noProof/>
                <w:lang w:val="en-US"/>
              </w:rPr>
              <w:t>Updated Proposal 10</w:t>
            </w:r>
            <w:r w:rsidR="0098764F">
              <w:rPr>
                <w:noProof/>
                <w:webHidden/>
              </w:rPr>
              <w:tab/>
            </w:r>
            <w:r w:rsidR="0098764F">
              <w:rPr>
                <w:noProof/>
                <w:webHidden/>
              </w:rPr>
              <w:fldChar w:fldCharType="begin"/>
            </w:r>
            <w:r w:rsidR="0098764F">
              <w:rPr>
                <w:noProof/>
                <w:webHidden/>
              </w:rPr>
              <w:instrText xml:space="preserve"> PAGEREF _Toc88233737 \h </w:instrText>
            </w:r>
            <w:r w:rsidR="0098764F">
              <w:rPr>
                <w:noProof/>
                <w:webHidden/>
              </w:rPr>
            </w:r>
            <w:r w:rsidR="0098764F">
              <w:rPr>
                <w:noProof/>
                <w:webHidden/>
              </w:rPr>
              <w:fldChar w:fldCharType="separate"/>
            </w:r>
            <w:r w:rsidR="0098764F">
              <w:rPr>
                <w:noProof/>
                <w:webHidden/>
              </w:rPr>
              <w:t>77</w:t>
            </w:r>
            <w:r w:rsidR="0098764F">
              <w:rPr>
                <w:noProof/>
                <w:webHidden/>
              </w:rPr>
              <w:fldChar w:fldCharType="end"/>
            </w:r>
          </w:hyperlink>
        </w:p>
        <w:p w14:paraId="27BBC0EE" w14:textId="21134B12" w:rsidR="0098764F" w:rsidRDefault="00CD44C3">
          <w:pPr>
            <w:pStyle w:val="TM2"/>
            <w:rPr>
              <w:rFonts w:asciiTheme="minorHAnsi" w:eastAsiaTheme="minorEastAsia" w:hAnsiTheme="minorHAnsi" w:cstheme="minorBidi"/>
              <w:noProof/>
              <w:sz w:val="22"/>
              <w:szCs w:val="22"/>
              <w:lang w:val="en-US"/>
            </w:rPr>
          </w:pPr>
          <w:hyperlink w:anchor="_Toc88233738" w:history="1">
            <w:r w:rsidR="0098764F" w:rsidRPr="008220F2">
              <w:rPr>
                <w:rStyle w:val="Lienhypertexte"/>
                <w:noProof/>
              </w:rPr>
              <w:t>10.3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_Toc88233738 \h </w:instrText>
            </w:r>
            <w:r w:rsidR="0098764F">
              <w:rPr>
                <w:noProof/>
                <w:webHidden/>
              </w:rPr>
            </w:r>
            <w:r w:rsidR="0098764F">
              <w:rPr>
                <w:noProof/>
                <w:webHidden/>
              </w:rPr>
              <w:fldChar w:fldCharType="separate"/>
            </w:r>
            <w:r w:rsidR="0098764F">
              <w:rPr>
                <w:noProof/>
                <w:webHidden/>
              </w:rPr>
              <w:t>78</w:t>
            </w:r>
            <w:r w:rsidR="0098764F">
              <w:rPr>
                <w:noProof/>
                <w:webHidden/>
              </w:rPr>
              <w:fldChar w:fldCharType="end"/>
            </w:r>
          </w:hyperlink>
        </w:p>
        <w:p w14:paraId="68E53816" w14:textId="1E328471" w:rsidR="0098764F" w:rsidRDefault="00CD44C3">
          <w:pPr>
            <w:pStyle w:val="TM1"/>
            <w:rPr>
              <w:rFonts w:asciiTheme="minorHAnsi" w:eastAsiaTheme="minorEastAsia" w:hAnsiTheme="minorHAnsi" w:cstheme="minorBidi"/>
              <w:noProof/>
              <w:szCs w:val="22"/>
              <w:lang w:val="en-US"/>
            </w:rPr>
          </w:pPr>
          <w:hyperlink w:anchor="_Toc88233739" w:history="1">
            <w:r w:rsidR="0098764F" w:rsidRPr="008220F2">
              <w:rPr>
                <w:rStyle w:val="Lienhypertexte"/>
                <w:noProof/>
              </w:rPr>
              <w:t>11</w:t>
            </w:r>
            <w:r w:rsidR="0098764F">
              <w:rPr>
                <w:rFonts w:asciiTheme="minorHAnsi" w:eastAsiaTheme="minorEastAsia" w:hAnsiTheme="minorHAnsi" w:cstheme="minorBidi"/>
                <w:noProof/>
                <w:szCs w:val="22"/>
                <w:lang w:val="en-US"/>
              </w:rPr>
              <w:tab/>
            </w:r>
            <w:r w:rsidR="0098764F" w:rsidRPr="008220F2">
              <w:rPr>
                <w:rStyle w:val="Lienhypertexte"/>
                <w:noProof/>
              </w:rPr>
              <w:t>Issue#11[CLOSED]: Close control loop for UL frequency alignment</w:t>
            </w:r>
            <w:r w:rsidR="0098764F">
              <w:rPr>
                <w:noProof/>
                <w:webHidden/>
              </w:rPr>
              <w:tab/>
            </w:r>
            <w:r w:rsidR="0098764F">
              <w:rPr>
                <w:noProof/>
                <w:webHidden/>
              </w:rPr>
              <w:fldChar w:fldCharType="begin"/>
            </w:r>
            <w:r w:rsidR="0098764F">
              <w:rPr>
                <w:noProof/>
                <w:webHidden/>
              </w:rPr>
              <w:instrText xml:space="preserve"> PAGEREF _Toc88233739 \h </w:instrText>
            </w:r>
            <w:r w:rsidR="0098764F">
              <w:rPr>
                <w:noProof/>
                <w:webHidden/>
              </w:rPr>
            </w:r>
            <w:r w:rsidR="0098764F">
              <w:rPr>
                <w:noProof/>
                <w:webHidden/>
              </w:rPr>
              <w:fldChar w:fldCharType="separate"/>
            </w:r>
            <w:r w:rsidR="0098764F">
              <w:rPr>
                <w:noProof/>
                <w:webHidden/>
              </w:rPr>
              <w:t>78</w:t>
            </w:r>
            <w:r w:rsidR="0098764F">
              <w:rPr>
                <w:noProof/>
                <w:webHidden/>
              </w:rPr>
              <w:fldChar w:fldCharType="end"/>
            </w:r>
          </w:hyperlink>
        </w:p>
        <w:p w14:paraId="3CA584BA" w14:textId="1B4E5809" w:rsidR="0098764F" w:rsidRDefault="00CD44C3">
          <w:pPr>
            <w:pStyle w:val="TM1"/>
            <w:rPr>
              <w:rFonts w:asciiTheme="minorHAnsi" w:eastAsiaTheme="minorEastAsia" w:hAnsiTheme="minorHAnsi" w:cstheme="minorBidi"/>
              <w:noProof/>
              <w:szCs w:val="22"/>
              <w:lang w:val="en-US"/>
            </w:rPr>
          </w:pPr>
          <w:hyperlink w:anchor="_Toc88233740" w:history="1">
            <w:r w:rsidR="0098764F" w:rsidRPr="008220F2">
              <w:rPr>
                <w:rStyle w:val="Lienhypertexte"/>
                <w:noProof/>
              </w:rPr>
              <w:t>12</w:t>
            </w:r>
            <w:r w:rsidR="0098764F">
              <w:rPr>
                <w:rFonts w:asciiTheme="minorHAnsi" w:eastAsiaTheme="minorEastAsia" w:hAnsiTheme="minorHAnsi" w:cstheme="minorBidi"/>
                <w:noProof/>
                <w:szCs w:val="22"/>
                <w:lang w:val="en-US"/>
              </w:rPr>
              <w:tab/>
            </w:r>
            <w:r w:rsidR="0098764F" w:rsidRPr="008220F2">
              <w:rPr>
                <w:rStyle w:val="Lienhypertexte"/>
                <w:noProof/>
              </w:rPr>
              <w:t>Issue#12 [CLOSED]: Serving satellite ephemeris format bit allocations</w:t>
            </w:r>
            <w:r w:rsidR="0098764F">
              <w:rPr>
                <w:noProof/>
                <w:webHidden/>
              </w:rPr>
              <w:tab/>
            </w:r>
            <w:r w:rsidR="0098764F">
              <w:rPr>
                <w:noProof/>
                <w:webHidden/>
              </w:rPr>
              <w:fldChar w:fldCharType="begin"/>
            </w:r>
            <w:r w:rsidR="0098764F">
              <w:rPr>
                <w:noProof/>
                <w:webHidden/>
              </w:rPr>
              <w:instrText xml:space="preserve"> PAGEREF _Toc88233740 \h </w:instrText>
            </w:r>
            <w:r w:rsidR="0098764F">
              <w:rPr>
                <w:noProof/>
                <w:webHidden/>
              </w:rPr>
            </w:r>
            <w:r w:rsidR="0098764F">
              <w:rPr>
                <w:noProof/>
                <w:webHidden/>
              </w:rPr>
              <w:fldChar w:fldCharType="separate"/>
            </w:r>
            <w:r w:rsidR="0098764F">
              <w:rPr>
                <w:noProof/>
                <w:webHidden/>
              </w:rPr>
              <w:t>79</w:t>
            </w:r>
            <w:r w:rsidR="0098764F">
              <w:rPr>
                <w:noProof/>
                <w:webHidden/>
              </w:rPr>
              <w:fldChar w:fldCharType="end"/>
            </w:r>
          </w:hyperlink>
        </w:p>
        <w:p w14:paraId="34E19A27" w14:textId="709CCBD3" w:rsidR="0098764F" w:rsidRDefault="00CD44C3">
          <w:pPr>
            <w:pStyle w:val="TM2"/>
            <w:rPr>
              <w:rFonts w:asciiTheme="minorHAnsi" w:eastAsiaTheme="minorEastAsia" w:hAnsiTheme="minorHAnsi" w:cstheme="minorBidi"/>
              <w:noProof/>
              <w:sz w:val="22"/>
              <w:szCs w:val="22"/>
              <w:lang w:val="en-US"/>
            </w:rPr>
          </w:pPr>
          <w:hyperlink w:anchor="_Toc88233741" w:history="1">
            <w:r w:rsidR="0098764F" w:rsidRPr="008220F2">
              <w:rPr>
                <w:rStyle w:val="Lienhypertexte"/>
                <w:noProof/>
              </w:rPr>
              <w:t>12.1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_Toc88233741 \h </w:instrText>
            </w:r>
            <w:r w:rsidR="0098764F">
              <w:rPr>
                <w:noProof/>
                <w:webHidden/>
              </w:rPr>
            </w:r>
            <w:r w:rsidR="0098764F">
              <w:rPr>
                <w:noProof/>
                <w:webHidden/>
              </w:rPr>
              <w:fldChar w:fldCharType="separate"/>
            </w:r>
            <w:r w:rsidR="0098764F">
              <w:rPr>
                <w:noProof/>
                <w:webHidden/>
              </w:rPr>
              <w:t>82</w:t>
            </w:r>
            <w:r w:rsidR="0098764F">
              <w:rPr>
                <w:noProof/>
                <w:webHidden/>
              </w:rPr>
              <w:fldChar w:fldCharType="end"/>
            </w:r>
          </w:hyperlink>
        </w:p>
        <w:p w14:paraId="4DE3A80D" w14:textId="2154AB7A" w:rsidR="0098764F" w:rsidRDefault="00CD44C3">
          <w:pPr>
            <w:pStyle w:val="TM3"/>
            <w:rPr>
              <w:rFonts w:asciiTheme="minorHAnsi" w:eastAsiaTheme="minorEastAsia" w:hAnsiTheme="minorHAnsi" w:cstheme="minorBidi"/>
              <w:noProof/>
              <w:sz w:val="22"/>
              <w:szCs w:val="22"/>
              <w:lang w:val="en-US"/>
            </w:rPr>
          </w:pPr>
          <w:hyperlink w:anchor="_Toc88233742" w:history="1">
            <w:r w:rsidR="0098764F" w:rsidRPr="008220F2">
              <w:rPr>
                <w:rStyle w:val="Lienhypertexte"/>
                <w:noProof/>
                <w:lang w:val="en-US"/>
              </w:rPr>
              <w:t>Initial Proposal 12</w:t>
            </w:r>
            <w:r w:rsidR="0098764F">
              <w:rPr>
                <w:noProof/>
                <w:webHidden/>
              </w:rPr>
              <w:tab/>
            </w:r>
            <w:r w:rsidR="0098764F">
              <w:rPr>
                <w:noProof/>
                <w:webHidden/>
              </w:rPr>
              <w:fldChar w:fldCharType="begin"/>
            </w:r>
            <w:r w:rsidR="0098764F">
              <w:rPr>
                <w:noProof/>
                <w:webHidden/>
              </w:rPr>
              <w:instrText xml:space="preserve"> PAGEREF _Toc88233742 \h </w:instrText>
            </w:r>
            <w:r w:rsidR="0098764F">
              <w:rPr>
                <w:noProof/>
                <w:webHidden/>
              </w:rPr>
            </w:r>
            <w:r w:rsidR="0098764F">
              <w:rPr>
                <w:noProof/>
                <w:webHidden/>
              </w:rPr>
              <w:fldChar w:fldCharType="separate"/>
            </w:r>
            <w:r w:rsidR="0098764F">
              <w:rPr>
                <w:noProof/>
                <w:webHidden/>
              </w:rPr>
              <w:t>83</w:t>
            </w:r>
            <w:r w:rsidR="0098764F">
              <w:rPr>
                <w:noProof/>
                <w:webHidden/>
              </w:rPr>
              <w:fldChar w:fldCharType="end"/>
            </w:r>
          </w:hyperlink>
        </w:p>
        <w:p w14:paraId="31B2EB6A" w14:textId="16FC91C1" w:rsidR="0098764F" w:rsidRDefault="00CD44C3">
          <w:pPr>
            <w:pStyle w:val="TM2"/>
            <w:rPr>
              <w:rFonts w:asciiTheme="minorHAnsi" w:eastAsiaTheme="minorEastAsia" w:hAnsiTheme="minorHAnsi" w:cstheme="minorBidi"/>
              <w:noProof/>
              <w:sz w:val="22"/>
              <w:szCs w:val="22"/>
              <w:lang w:val="en-US"/>
            </w:rPr>
          </w:pPr>
          <w:hyperlink w:anchor="_Toc88233743" w:history="1">
            <w:r w:rsidR="0098764F" w:rsidRPr="008220F2">
              <w:rPr>
                <w:rStyle w:val="Lienhypertexte"/>
                <w:noProof/>
              </w:rPr>
              <w:t>12.2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 xml:space="preserve">Updated proposal based on company views (First round of email </w:t>
            </w:r>
            <w:r w:rsidR="0098764F" w:rsidRPr="008220F2">
              <w:rPr>
                <w:rStyle w:val="Lienhypertexte"/>
                <w:noProof/>
              </w:rPr>
              <w:t>After the first round of email discussions)</w:t>
            </w:r>
            <w:r w:rsidR="0098764F">
              <w:rPr>
                <w:noProof/>
                <w:webHidden/>
              </w:rPr>
              <w:tab/>
            </w:r>
            <w:r w:rsidR="0098764F">
              <w:rPr>
                <w:noProof/>
                <w:webHidden/>
              </w:rPr>
              <w:fldChar w:fldCharType="begin"/>
            </w:r>
            <w:r w:rsidR="0098764F">
              <w:rPr>
                <w:noProof/>
                <w:webHidden/>
              </w:rPr>
              <w:instrText xml:space="preserve"> PAGEREF _Toc88233743 \h </w:instrText>
            </w:r>
            <w:r w:rsidR="0098764F">
              <w:rPr>
                <w:noProof/>
                <w:webHidden/>
              </w:rPr>
            </w:r>
            <w:r w:rsidR="0098764F">
              <w:rPr>
                <w:noProof/>
                <w:webHidden/>
              </w:rPr>
              <w:fldChar w:fldCharType="separate"/>
            </w:r>
            <w:r w:rsidR="0098764F">
              <w:rPr>
                <w:noProof/>
                <w:webHidden/>
              </w:rPr>
              <w:t>84</w:t>
            </w:r>
            <w:r w:rsidR="0098764F">
              <w:rPr>
                <w:noProof/>
                <w:webHidden/>
              </w:rPr>
              <w:fldChar w:fldCharType="end"/>
            </w:r>
          </w:hyperlink>
        </w:p>
        <w:p w14:paraId="37FE228A" w14:textId="69E32203" w:rsidR="0098764F" w:rsidRDefault="00CD44C3">
          <w:pPr>
            <w:pStyle w:val="TM3"/>
            <w:rPr>
              <w:rFonts w:asciiTheme="minorHAnsi" w:eastAsiaTheme="minorEastAsia" w:hAnsiTheme="minorHAnsi" w:cstheme="minorBidi"/>
              <w:noProof/>
              <w:sz w:val="22"/>
              <w:szCs w:val="22"/>
              <w:lang w:val="en-US"/>
            </w:rPr>
          </w:pPr>
          <w:hyperlink w:anchor="_Toc88233744" w:history="1">
            <w:r w:rsidR="0098764F" w:rsidRPr="008220F2">
              <w:rPr>
                <w:rStyle w:val="Lienhypertexte"/>
                <w:noProof/>
                <w:lang w:val="en-US"/>
              </w:rPr>
              <w:t>Updated Proposal 12</w:t>
            </w:r>
            <w:r w:rsidR="0098764F">
              <w:rPr>
                <w:noProof/>
                <w:webHidden/>
              </w:rPr>
              <w:tab/>
            </w:r>
            <w:r w:rsidR="0098764F">
              <w:rPr>
                <w:noProof/>
                <w:webHidden/>
              </w:rPr>
              <w:fldChar w:fldCharType="begin"/>
            </w:r>
            <w:r w:rsidR="0098764F">
              <w:rPr>
                <w:noProof/>
                <w:webHidden/>
              </w:rPr>
              <w:instrText xml:space="preserve"> PAGEREF _Toc88233744 \h </w:instrText>
            </w:r>
            <w:r w:rsidR="0098764F">
              <w:rPr>
                <w:noProof/>
                <w:webHidden/>
              </w:rPr>
            </w:r>
            <w:r w:rsidR="0098764F">
              <w:rPr>
                <w:noProof/>
                <w:webHidden/>
              </w:rPr>
              <w:fldChar w:fldCharType="separate"/>
            </w:r>
            <w:r w:rsidR="0098764F">
              <w:rPr>
                <w:noProof/>
                <w:webHidden/>
              </w:rPr>
              <w:t>84</w:t>
            </w:r>
            <w:r w:rsidR="0098764F">
              <w:rPr>
                <w:noProof/>
                <w:webHidden/>
              </w:rPr>
              <w:fldChar w:fldCharType="end"/>
            </w:r>
          </w:hyperlink>
        </w:p>
        <w:p w14:paraId="2B7FEA97" w14:textId="372D40E6" w:rsidR="0098764F" w:rsidRDefault="00CD44C3">
          <w:pPr>
            <w:pStyle w:val="TM2"/>
            <w:rPr>
              <w:rFonts w:asciiTheme="minorHAnsi" w:eastAsiaTheme="minorEastAsia" w:hAnsiTheme="minorHAnsi" w:cstheme="minorBidi"/>
              <w:noProof/>
              <w:sz w:val="22"/>
              <w:szCs w:val="22"/>
              <w:lang w:val="en-US"/>
            </w:rPr>
          </w:pPr>
          <w:hyperlink w:anchor="_Toc88233745" w:history="1">
            <w:r w:rsidR="0098764F" w:rsidRPr="008220F2">
              <w:rPr>
                <w:rStyle w:val="Lienhypertexte"/>
                <w:noProof/>
              </w:rPr>
              <w:t>12.3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_Toc88233745 \h </w:instrText>
            </w:r>
            <w:r w:rsidR="0098764F">
              <w:rPr>
                <w:noProof/>
                <w:webHidden/>
              </w:rPr>
            </w:r>
            <w:r w:rsidR="0098764F">
              <w:rPr>
                <w:noProof/>
                <w:webHidden/>
              </w:rPr>
              <w:fldChar w:fldCharType="separate"/>
            </w:r>
            <w:r w:rsidR="0098764F">
              <w:rPr>
                <w:noProof/>
                <w:webHidden/>
              </w:rPr>
              <w:t>85</w:t>
            </w:r>
            <w:r w:rsidR="0098764F">
              <w:rPr>
                <w:noProof/>
                <w:webHidden/>
              </w:rPr>
              <w:fldChar w:fldCharType="end"/>
            </w:r>
          </w:hyperlink>
        </w:p>
        <w:p w14:paraId="65577041" w14:textId="6CA32609" w:rsidR="0098764F" w:rsidRDefault="00CD44C3">
          <w:pPr>
            <w:pStyle w:val="TM1"/>
            <w:rPr>
              <w:rFonts w:asciiTheme="minorHAnsi" w:eastAsiaTheme="minorEastAsia" w:hAnsiTheme="minorHAnsi" w:cstheme="minorBidi"/>
              <w:noProof/>
              <w:szCs w:val="22"/>
              <w:lang w:val="en-US"/>
            </w:rPr>
          </w:pPr>
          <w:hyperlink w:anchor="_Toc88233746" w:history="1">
            <w:r w:rsidR="0098764F" w:rsidRPr="008220F2">
              <w:rPr>
                <w:rStyle w:val="Lienhypertexte"/>
                <w:noProof/>
              </w:rPr>
              <w:t>13</w:t>
            </w:r>
            <w:r w:rsidR="0098764F">
              <w:rPr>
                <w:rFonts w:asciiTheme="minorHAnsi" w:eastAsiaTheme="minorEastAsia" w:hAnsiTheme="minorHAnsi" w:cstheme="minorBidi"/>
                <w:noProof/>
                <w:szCs w:val="22"/>
                <w:lang w:val="en-US"/>
              </w:rPr>
              <w:tab/>
            </w:r>
            <w:r w:rsidR="0098764F" w:rsidRPr="008220F2">
              <w:rPr>
                <w:rStyle w:val="Lienhypertexte"/>
                <w:noProof/>
              </w:rPr>
              <w:t>Issue#13 [CLOSED]: Reference point for Serving satellite ephemeris and Common TA parameters Epoch time</w:t>
            </w:r>
            <w:r w:rsidR="0098764F">
              <w:rPr>
                <w:noProof/>
                <w:webHidden/>
              </w:rPr>
              <w:tab/>
            </w:r>
            <w:r w:rsidR="0098764F">
              <w:rPr>
                <w:noProof/>
                <w:webHidden/>
              </w:rPr>
              <w:fldChar w:fldCharType="begin"/>
            </w:r>
            <w:r w:rsidR="0098764F">
              <w:rPr>
                <w:noProof/>
                <w:webHidden/>
              </w:rPr>
              <w:instrText xml:space="preserve"> PAGEREF _Toc88233746 \h </w:instrText>
            </w:r>
            <w:r w:rsidR="0098764F">
              <w:rPr>
                <w:noProof/>
                <w:webHidden/>
              </w:rPr>
            </w:r>
            <w:r w:rsidR="0098764F">
              <w:rPr>
                <w:noProof/>
                <w:webHidden/>
              </w:rPr>
              <w:fldChar w:fldCharType="separate"/>
            </w:r>
            <w:r w:rsidR="0098764F">
              <w:rPr>
                <w:noProof/>
                <w:webHidden/>
              </w:rPr>
              <w:t>86</w:t>
            </w:r>
            <w:r w:rsidR="0098764F">
              <w:rPr>
                <w:noProof/>
                <w:webHidden/>
              </w:rPr>
              <w:fldChar w:fldCharType="end"/>
            </w:r>
          </w:hyperlink>
        </w:p>
        <w:p w14:paraId="667A5FCD" w14:textId="22AE93E7" w:rsidR="0098764F" w:rsidRDefault="00CD44C3">
          <w:pPr>
            <w:pStyle w:val="TM2"/>
            <w:rPr>
              <w:rFonts w:asciiTheme="minorHAnsi" w:eastAsiaTheme="minorEastAsia" w:hAnsiTheme="minorHAnsi" w:cstheme="minorBidi"/>
              <w:noProof/>
              <w:sz w:val="22"/>
              <w:szCs w:val="22"/>
              <w:lang w:val="en-US"/>
            </w:rPr>
          </w:pPr>
          <w:hyperlink w:anchor="_Toc88233747" w:history="1">
            <w:r w:rsidR="0098764F" w:rsidRPr="008220F2">
              <w:rPr>
                <w:rStyle w:val="Lienhypertexte"/>
                <w:noProof/>
              </w:rPr>
              <w:t>13.1</w:t>
            </w:r>
            <w:r w:rsidR="0098764F">
              <w:rPr>
                <w:rFonts w:asciiTheme="minorHAnsi" w:eastAsiaTheme="minorEastAsia" w:hAnsiTheme="minorHAnsi" w:cstheme="minorBidi"/>
                <w:noProof/>
                <w:sz w:val="22"/>
                <w:szCs w:val="22"/>
                <w:lang w:val="en-US"/>
              </w:rPr>
              <w:tab/>
            </w:r>
            <w:r w:rsidR="0098764F" w:rsidRPr="008220F2">
              <w:rPr>
                <w:rStyle w:val="Lienhypertexte"/>
                <w:noProof/>
              </w:rPr>
              <w:t>Company views</w:t>
            </w:r>
            <w:r w:rsidR="0098764F">
              <w:rPr>
                <w:noProof/>
                <w:webHidden/>
              </w:rPr>
              <w:tab/>
            </w:r>
            <w:r w:rsidR="0098764F">
              <w:rPr>
                <w:noProof/>
                <w:webHidden/>
              </w:rPr>
              <w:fldChar w:fldCharType="begin"/>
            </w:r>
            <w:r w:rsidR="0098764F">
              <w:rPr>
                <w:noProof/>
                <w:webHidden/>
              </w:rPr>
              <w:instrText xml:space="preserve"> PAGEREF _Toc88233747 \h </w:instrText>
            </w:r>
            <w:r w:rsidR="0098764F">
              <w:rPr>
                <w:noProof/>
                <w:webHidden/>
              </w:rPr>
            </w:r>
            <w:r w:rsidR="0098764F">
              <w:rPr>
                <w:noProof/>
                <w:webHidden/>
              </w:rPr>
              <w:fldChar w:fldCharType="separate"/>
            </w:r>
            <w:r w:rsidR="0098764F">
              <w:rPr>
                <w:noProof/>
                <w:webHidden/>
              </w:rPr>
              <w:t>87</w:t>
            </w:r>
            <w:r w:rsidR="0098764F">
              <w:rPr>
                <w:noProof/>
                <w:webHidden/>
              </w:rPr>
              <w:fldChar w:fldCharType="end"/>
            </w:r>
          </w:hyperlink>
        </w:p>
        <w:p w14:paraId="7FBA34C7" w14:textId="38B32369" w:rsidR="0098764F" w:rsidRDefault="00CD44C3">
          <w:pPr>
            <w:pStyle w:val="TM3"/>
            <w:rPr>
              <w:rFonts w:asciiTheme="minorHAnsi" w:eastAsiaTheme="minorEastAsia" w:hAnsiTheme="minorHAnsi" w:cstheme="minorBidi"/>
              <w:noProof/>
              <w:sz w:val="22"/>
              <w:szCs w:val="22"/>
              <w:lang w:val="en-US"/>
            </w:rPr>
          </w:pPr>
          <w:hyperlink w:anchor="_Toc88233748" w:history="1">
            <w:r w:rsidR="0098764F" w:rsidRPr="008220F2">
              <w:rPr>
                <w:rStyle w:val="Lienhypertexte"/>
                <w:noProof/>
                <w:lang w:val="en-US"/>
              </w:rPr>
              <w:t>Initial Proposal 13</w:t>
            </w:r>
            <w:r w:rsidR="0098764F">
              <w:rPr>
                <w:noProof/>
                <w:webHidden/>
              </w:rPr>
              <w:tab/>
            </w:r>
            <w:r w:rsidR="0098764F">
              <w:rPr>
                <w:noProof/>
                <w:webHidden/>
              </w:rPr>
              <w:fldChar w:fldCharType="begin"/>
            </w:r>
            <w:r w:rsidR="0098764F">
              <w:rPr>
                <w:noProof/>
                <w:webHidden/>
              </w:rPr>
              <w:instrText xml:space="preserve"> PAGEREF _Toc88233748 \h </w:instrText>
            </w:r>
            <w:r w:rsidR="0098764F">
              <w:rPr>
                <w:noProof/>
                <w:webHidden/>
              </w:rPr>
            </w:r>
            <w:r w:rsidR="0098764F">
              <w:rPr>
                <w:noProof/>
                <w:webHidden/>
              </w:rPr>
              <w:fldChar w:fldCharType="separate"/>
            </w:r>
            <w:r w:rsidR="0098764F">
              <w:rPr>
                <w:noProof/>
                <w:webHidden/>
              </w:rPr>
              <w:t>87</w:t>
            </w:r>
            <w:r w:rsidR="0098764F">
              <w:rPr>
                <w:noProof/>
                <w:webHidden/>
              </w:rPr>
              <w:fldChar w:fldCharType="end"/>
            </w:r>
          </w:hyperlink>
        </w:p>
        <w:p w14:paraId="2587B96B" w14:textId="0C4DECFD" w:rsidR="0098764F" w:rsidRDefault="00CD44C3">
          <w:pPr>
            <w:pStyle w:val="TM2"/>
            <w:rPr>
              <w:rFonts w:asciiTheme="minorHAnsi" w:eastAsiaTheme="minorEastAsia" w:hAnsiTheme="minorHAnsi" w:cstheme="minorBidi"/>
              <w:noProof/>
              <w:sz w:val="22"/>
              <w:szCs w:val="22"/>
              <w:lang w:val="en-US"/>
            </w:rPr>
          </w:pPr>
          <w:hyperlink w:anchor="_Toc88233749" w:history="1">
            <w:r w:rsidR="0098764F" w:rsidRPr="008220F2">
              <w:rPr>
                <w:rStyle w:val="Lienhypertexte"/>
                <w:noProof/>
                <w:lang w:val="en-US"/>
              </w:rPr>
              <w:t>13.2</w:t>
            </w:r>
            <w:r w:rsidR="0098764F">
              <w:rPr>
                <w:rFonts w:asciiTheme="minorHAnsi" w:eastAsiaTheme="minorEastAsia" w:hAnsiTheme="minorHAnsi" w:cstheme="minorBidi"/>
                <w:noProof/>
                <w:sz w:val="22"/>
                <w:szCs w:val="22"/>
                <w:lang w:val="en-US"/>
              </w:rPr>
              <w:tab/>
            </w:r>
            <w:r w:rsidR="0098764F" w:rsidRPr="008220F2">
              <w:rPr>
                <w:rStyle w:val="Lienhypertexte"/>
                <w:noProof/>
                <w:lang w:val="en-US"/>
              </w:rPr>
              <w:t>Updated proposal based on company views (First round of email discussions)</w:t>
            </w:r>
            <w:r w:rsidR="0098764F">
              <w:rPr>
                <w:noProof/>
                <w:webHidden/>
              </w:rPr>
              <w:tab/>
            </w:r>
            <w:r w:rsidR="0098764F">
              <w:rPr>
                <w:noProof/>
                <w:webHidden/>
              </w:rPr>
              <w:fldChar w:fldCharType="begin"/>
            </w:r>
            <w:r w:rsidR="0098764F">
              <w:rPr>
                <w:noProof/>
                <w:webHidden/>
              </w:rPr>
              <w:instrText xml:space="preserve"> PAGEREF _Toc88233749 \h </w:instrText>
            </w:r>
            <w:r w:rsidR="0098764F">
              <w:rPr>
                <w:noProof/>
                <w:webHidden/>
              </w:rPr>
            </w:r>
            <w:r w:rsidR="0098764F">
              <w:rPr>
                <w:noProof/>
                <w:webHidden/>
              </w:rPr>
              <w:fldChar w:fldCharType="separate"/>
            </w:r>
            <w:r w:rsidR="0098764F">
              <w:rPr>
                <w:noProof/>
                <w:webHidden/>
              </w:rPr>
              <w:t>89</w:t>
            </w:r>
            <w:r w:rsidR="0098764F">
              <w:rPr>
                <w:noProof/>
                <w:webHidden/>
              </w:rPr>
              <w:fldChar w:fldCharType="end"/>
            </w:r>
          </w:hyperlink>
        </w:p>
        <w:p w14:paraId="62E112EA" w14:textId="6B706310" w:rsidR="0098764F" w:rsidRDefault="00CD44C3">
          <w:pPr>
            <w:pStyle w:val="TM3"/>
            <w:rPr>
              <w:rFonts w:asciiTheme="minorHAnsi" w:eastAsiaTheme="minorEastAsia" w:hAnsiTheme="minorHAnsi" w:cstheme="minorBidi"/>
              <w:noProof/>
              <w:sz w:val="22"/>
              <w:szCs w:val="22"/>
              <w:lang w:val="en-US"/>
            </w:rPr>
          </w:pPr>
          <w:hyperlink w:anchor="_Toc88233750" w:history="1">
            <w:r w:rsidR="0098764F" w:rsidRPr="008220F2">
              <w:rPr>
                <w:rStyle w:val="Lienhypertexte"/>
                <w:noProof/>
                <w:lang w:val="en-US"/>
              </w:rPr>
              <w:t>Updated Proposal 13</w:t>
            </w:r>
            <w:r w:rsidR="0098764F">
              <w:rPr>
                <w:noProof/>
                <w:webHidden/>
              </w:rPr>
              <w:tab/>
            </w:r>
            <w:r w:rsidR="0098764F">
              <w:rPr>
                <w:noProof/>
                <w:webHidden/>
              </w:rPr>
              <w:fldChar w:fldCharType="begin"/>
            </w:r>
            <w:r w:rsidR="0098764F">
              <w:rPr>
                <w:noProof/>
                <w:webHidden/>
              </w:rPr>
              <w:instrText xml:space="preserve"> PAGEREF _Toc88233750 \h </w:instrText>
            </w:r>
            <w:r w:rsidR="0098764F">
              <w:rPr>
                <w:noProof/>
                <w:webHidden/>
              </w:rPr>
            </w:r>
            <w:r w:rsidR="0098764F">
              <w:rPr>
                <w:noProof/>
                <w:webHidden/>
              </w:rPr>
              <w:fldChar w:fldCharType="separate"/>
            </w:r>
            <w:r w:rsidR="0098764F">
              <w:rPr>
                <w:noProof/>
                <w:webHidden/>
              </w:rPr>
              <w:t>90</w:t>
            </w:r>
            <w:r w:rsidR="0098764F">
              <w:rPr>
                <w:noProof/>
                <w:webHidden/>
              </w:rPr>
              <w:fldChar w:fldCharType="end"/>
            </w:r>
          </w:hyperlink>
        </w:p>
        <w:p w14:paraId="6F9F7B10" w14:textId="0613021E" w:rsidR="0098764F" w:rsidRDefault="00CD44C3">
          <w:pPr>
            <w:pStyle w:val="TM2"/>
            <w:rPr>
              <w:rFonts w:asciiTheme="minorHAnsi" w:eastAsiaTheme="minorEastAsia" w:hAnsiTheme="minorHAnsi" w:cstheme="minorBidi"/>
              <w:noProof/>
              <w:sz w:val="22"/>
              <w:szCs w:val="22"/>
              <w:lang w:val="en-US"/>
            </w:rPr>
          </w:pPr>
          <w:hyperlink w:anchor="_Toc88233751" w:history="1">
            <w:r w:rsidR="0098764F" w:rsidRPr="008220F2">
              <w:rPr>
                <w:rStyle w:val="Lienhypertexte"/>
                <w:noProof/>
              </w:rPr>
              <w:t>13.3</w:t>
            </w:r>
            <w:r w:rsidR="0098764F">
              <w:rPr>
                <w:rFonts w:asciiTheme="minorHAnsi" w:eastAsiaTheme="minorEastAsia" w:hAnsiTheme="minorHAnsi" w:cstheme="minorBidi"/>
                <w:noProof/>
                <w:sz w:val="22"/>
                <w:szCs w:val="22"/>
                <w:lang w:val="en-US"/>
              </w:rPr>
              <w:tab/>
            </w:r>
            <w:r w:rsidR="0098764F" w:rsidRPr="008220F2">
              <w:rPr>
                <w:rStyle w:val="Lienhypertexte"/>
                <w:noProof/>
              </w:rPr>
              <w:t>Updated proposal based on company views (2</w:t>
            </w:r>
            <w:r w:rsidR="0098764F" w:rsidRPr="008220F2">
              <w:rPr>
                <w:rStyle w:val="Lienhypertexte"/>
                <w:noProof/>
                <w:vertAlign w:val="superscript"/>
              </w:rPr>
              <w:t>nd</w:t>
            </w:r>
            <w:r w:rsidR="0098764F" w:rsidRPr="008220F2">
              <w:rPr>
                <w:rStyle w:val="Lienhypertexte"/>
                <w:noProof/>
              </w:rPr>
              <w:t xml:space="preserve"> round of email discussions)</w:t>
            </w:r>
            <w:r w:rsidR="0098764F">
              <w:rPr>
                <w:noProof/>
                <w:webHidden/>
              </w:rPr>
              <w:tab/>
            </w:r>
            <w:r w:rsidR="0098764F">
              <w:rPr>
                <w:noProof/>
                <w:webHidden/>
              </w:rPr>
              <w:fldChar w:fldCharType="begin"/>
            </w:r>
            <w:r w:rsidR="0098764F">
              <w:rPr>
                <w:noProof/>
                <w:webHidden/>
              </w:rPr>
              <w:instrText xml:space="preserve"> PAGEREF _Toc88233751 \h </w:instrText>
            </w:r>
            <w:r w:rsidR="0098764F">
              <w:rPr>
                <w:noProof/>
                <w:webHidden/>
              </w:rPr>
            </w:r>
            <w:r w:rsidR="0098764F">
              <w:rPr>
                <w:noProof/>
                <w:webHidden/>
              </w:rPr>
              <w:fldChar w:fldCharType="separate"/>
            </w:r>
            <w:r w:rsidR="0098764F">
              <w:rPr>
                <w:noProof/>
                <w:webHidden/>
              </w:rPr>
              <w:t>91</w:t>
            </w:r>
            <w:r w:rsidR="0098764F">
              <w:rPr>
                <w:noProof/>
                <w:webHidden/>
              </w:rPr>
              <w:fldChar w:fldCharType="end"/>
            </w:r>
          </w:hyperlink>
        </w:p>
        <w:p w14:paraId="54410FC5" w14:textId="430B6773" w:rsidR="0098764F" w:rsidRDefault="00CD44C3">
          <w:pPr>
            <w:pStyle w:val="TM1"/>
            <w:rPr>
              <w:rFonts w:asciiTheme="minorHAnsi" w:eastAsiaTheme="minorEastAsia" w:hAnsiTheme="minorHAnsi" w:cstheme="minorBidi"/>
              <w:noProof/>
              <w:szCs w:val="22"/>
              <w:lang w:val="en-US"/>
            </w:rPr>
          </w:pPr>
          <w:hyperlink w:anchor="_Toc88233752" w:history="1">
            <w:r w:rsidR="0098764F" w:rsidRPr="008220F2">
              <w:rPr>
                <w:rStyle w:val="Lienhypertexte"/>
                <w:noProof/>
                <w:lang w:val="en-US"/>
              </w:rPr>
              <w:t>14</w:t>
            </w:r>
            <w:r w:rsidR="0098764F">
              <w:rPr>
                <w:rFonts w:asciiTheme="minorHAnsi" w:eastAsiaTheme="minorEastAsia" w:hAnsiTheme="minorHAnsi" w:cstheme="minorBidi"/>
                <w:noProof/>
                <w:szCs w:val="22"/>
                <w:lang w:val="en-US"/>
              </w:rPr>
              <w:tab/>
            </w:r>
            <w:r w:rsidR="0098764F" w:rsidRPr="008220F2">
              <w:rPr>
                <w:rStyle w:val="Lienhypertexte"/>
                <w:noProof/>
                <w:lang w:val="en-US"/>
              </w:rPr>
              <w:t>Conclusion</w:t>
            </w:r>
            <w:r w:rsidR="0098764F">
              <w:rPr>
                <w:noProof/>
                <w:webHidden/>
              </w:rPr>
              <w:tab/>
            </w:r>
            <w:r w:rsidR="0098764F">
              <w:rPr>
                <w:noProof/>
                <w:webHidden/>
              </w:rPr>
              <w:fldChar w:fldCharType="begin"/>
            </w:r>
            <w:r w:rsidR="0098764F">
              <w:rPr>
                <w:noProof/>
                <w:webHidden/>
              </w:rPr>
              <w:instrText xml:space="preserve"> PAGEREF _Toc88233752 \h </w:instrText>
            </w:r>
            <w:r w:rsidR="0098764F">
              <w:rPr>
                <w:noProof/>
                <w:webHidden/>
              </w:rPr>
            </w:r>
            <w:r w:rsidR="0098764F">
              <w:rPr>
                <w:noProof/>
                <w:webHidden/>
              </w:rPr>
              <w:fldChar w:fldCharType="separate"/>
            </w:r>
            <w:r w:rsidR="0098764F">
              <w:rPr>
                <w:noProof/>
                <w:webHidden/>
              </w:rPr>
              <w:t>91</w:t>
            </w:r>
            <w:r w:rsidR="0098764F">
              <w:rPr>
                <w:noProof/>
                <w:webHidden/>
              </w:rPr>
              <w:fldChar w:fldCharType="end"/>
            </w:r>
          </w:hyperlink>
        </w:p>
        <w:p w14:paraId="5F06D540" w14:textId="3789D112" w:rsidR="0098764F" w:rsidRDefault="00CD44C3">
          <w:pPr>
            <w:pStyle w:val="TM1"/>
            <w:rPr>
              <w:rFonts w:asciiTheme="minorHAnsi" w:eastAsiaTheme="minorEastAsia" w:hAnsiTheme="minorHAnsi" w:cstheme="minorBidi"/>
              <w:noProof/>
              <w:szCs w:val="22"/>
              <w:lang w:val="en-US"/>
            </w:rPr>
          </w:pPr>
          <w:hyperlink w:anchor="_Toc88233753" w:history="1">
            <w:r w:rsidR="0098764F" w:rsidRPr="008220F2">
              <w:rPr>
                <w:rStyle w:val="Lienhypertexte"/>
                <w:noProof/>
              </w:rPr>
              <w:t>15</w:t>
            </w:r>
            <w:r w:rsidR="0098764F">
              <w:rPr>
                <w:rFonts w:asciiTheme="minorHAnsi" w:eastAsiaTheme="minorEastAsia" w:hAnsiTheme="minorHAnsi" w:cstheme="minorBidi"/>
                <w:noProof/>
                <w:szCs w:val="22"/>
                <w:lang w:val="en-US"/>
              </w:rPr>
              <w:tab/>
            </w:r>
            <w:r w:rsidR="0098764F" w:rsidRPr="008220F2">
              <w:rPr>
                <w:rStyle w:val="Lienhypertexte"/>
                <w:noProof/>
              </w:rPr>
              <w:t>References</w:t>
            </w:r>
            <w:r w:rsidR="0098764F">
              <w:rPr>
                <w:noProof/>
                <w:webHidden/>
              </w:rPr>
              <w:tab/>
            </w:r>
            <w:r w:rsidR="0098764F">
              <w:rPr>
                <w:noProof/>
                <w:webHidden/>
              </w:rPr>
              <w:fldChar w:fldCharType="begin"/>
            </w:r>
            <w:r w:rsidR="0098764F">
              <w:rPr>
                <w:noProof/>
                <w:webHidden/>
              </w:rPr>
              <w:instrText xml:space="preserve"> PAGEREF _Toc88233753 \h </w:instrText>
            </w:r>
            <w:r w:rsidR="0098764F">
              <w:rPr>
                <w:noProof/>
                <w:webHidden/>
              </w:rPr>
            </w:r>
            <w:r w:rsidR="0098764F">
              <w:rPr>
                <w:noProof/>
                <w:webHidden/>
              </w:rPr>
              <w:fldChar w:fldCharType="separate"/>
            </w:r>
            <w:r w:rsidR="0098764F">
              <w:rPr>
                <w:noProof/>
                <w:webHidden/>
              </w:rPr>
              <w:t>94</w:t>
            </w:r>
            <w:r w:rsidR="0098764F">
              <w:rPr>
                <w:noProof/>
                <w:webHidden/>
              </w:rPr>
              <w:fldChar w:fldCharType="end"/>
            </w:r>
          </w:hyperlink>
        </w:p>
        <w:p w14:paraId="242FEC8A" w14:textId="09C1F316" w:rsidR="0098764F" w:rsidRDefault="00CD44C3">
          <w:pPr>
            <w:pStyle w:val="TM1"/>
            <w:rPr>
              <w:rFonts w:asciiTheme="minorHAnsi" w:eastAsiaTheme="minorEastAsia" w:hAnsiTheme="minorHAnsi" w:cstheme="minorBidi"/>
              <w:noProof/>
              <w:szCs w:val="22"/>
              <w:lang w:val="en-US"/>
            </w:rPr>
          </w:pPr>
          <w:hyperlink w:anchor="_Toc88233754" w:history="1">
            <w:r w:rsidR="0098764F" w:rsidRPr="008220F2">
              <w:rPr>
                <w:rStyle w:val="Lienhypertexte"/>
                <w:noProof/>
                <w:lang w:val="en-US"/>
              </w:rPr>
              <w:t>16</w:t>
            </w:r>
            <w:r w:rsidR="0098764F">
              <w:rPr>
                <w:rFonts w:asciiTheme="minorHAnsi" w:eastAsiaTheme="minorEastAsia" w:hAnsiTheme="minorHAnsi" w:cstheme="minorBidi"/>
                <w:noProof/>
                <w:szCs w:val="22"/>
                <w:lang w:val="en-US"/>
              </w:rPr>
              <w:tab/>
            </w:r>
            <w:r w:rsidR="0098764F" w:rsidRPr="008220F2">
              <w:rPr>
                <w:rStyle w:val="Lienhypertexte"/>
                <w:noProof/>
                <w:lang w:val="en-US"/>
              </w:rPr>
              <w:t>Appendix I: RAN1 agreements on UL time and frequency synchronization for NR NTN</w:t>
            </w:r>
            <w:r w:rsidR="0098764F">
              <w:rPr>
                <w:noProof/>
                <w:webHidden/>
              </w:rPr>
              <w:tab/>
            </w:r>
            <w:r w:rsidR="0098764F">
              <w:rPr>
                <w:noProof/>
                <w:webHidden/>
              </w:rPr>
              <w:fldChar w:fldCharType="begin"/>
            </w:r>
            <w:r w:rsidR="0098764F">
              <w:rPr>
                <w:noProof/>
                <w:webHidden/>
              </w:rPr>
              <w:instrText xml:space="preserve"> PAGEREF _Toc88233754 \h </w:instrText>
            </w:r>
            <w:r w:rsidR="0098764F">
              <w:rPr>
                <w:noProof/>
                <w:webHidden/>
              </w:rPr>
            </w:r>
            <w:r w:rsidR="0098764F">
              <w:rPr>
                <w:noProof/>
                <w:webHidden/>
              </w:rPr>
              <w:fldChar w:fldCharType="separate"/>
            </w:r>
            <w:r w:rsidR="0098764F">
              <w:rPr>
                <w:noProof/>
                <w:webHidden/>
              </w:rPr>
              <w:t>94</w:t>
            </w:r>
            <w:r w:rsidR="0098764F">
              <w:rPr>
                <w:noProof/>
                <w:webHidden/>
              </w:rPr>
              <w:fldChar w:fldCharType="end"/>
            </w:r>
          </w:hyperlink>
        </w:p>
        <w:p w14:paraId="5D924060" w14:textId="05B11C98" w:rsidR="0098764F" w:rsidRDefault="00CD44C3">
          <w:pPr>
            <w:pStyle w:val="TM1"/>
            <w:rPr>
              <w:rFonts w:asciiTheme="minorHAnsi" w:eastAsiaTheme="minorEastAsia" w:hAnsiTheme="minorHAnsi" w:cstheme="minorBidi"/>
              <w:noProof/>
              <w:szCs w:val="22"/>
              <w:lang w:val="en-US"/>
            </w:rPr>
          </w:pPr>
          <w:hyperlink w:anchor="_Toc88233755" w:history="1">
            <w:r w:rsidR="0098764F" w:rsidRPr="008220F2">
              <w:rPr>
                <w:rStyle w:val="Lienhypertexte"/>
                <w:noProof/>
                <w:lang w:val="en-US"/>
              </w:rPr>
              <w:t>17</w:t>
            </w:r>
            <w:r w:rsidR="0098764F">
              <w:rPr>
                <w:rFonts w:asciiTheme="minorHAnsi" w:eastAsiaTheme="minorEastAsia" w:hAnsiTheme="minorHAnsi" w:cstheme="minorBidi"/>
                <w:noProof/>
                <w:szCs w:val="22"/>
                <w:lang w:val="en-US"/>
              </w:rPr>
              <w:tab/>
            </w:r>
            <w:r w:rsidR="0098764F" w:rsidRPr="008220F2">
              <w:rPr>
                <w:rStyle w:val="Lienhypertexte"/>
                <w:noProof/>
                <w:lang w:val="en-US"/>
              </w:rPr>
              <w:t>Appendix II: Summary of proposals</w:t>
            </w:r>
            <w:r w:rsidR="0098764F">
              <w:rPr>
                <w:noProof/>
                <w:webHidden/>
              </w:rPr>
              <w:tab/>
            </w:r>
            <w:r w:rsidR="0098764F">
              <w:rPr>
                <w:noProof/>
                <w:webHidden/>
              </w:rPr>
              <w:fldChar w:fldCharType="begin"/>
            </w:r>
            <w:r w:rsidR="0098764F">
              <w:rPr>
                <w:noProof/>
                <w:webHidden/>
              </w:rPr>
              <w:instrText xml:space="preserve"> PAGEREF _Toc88233755 \h </w:instrText>
            </w:r>
            <w:r w:rsidR="0098764F">
              <w:rPr>
                <w:noProof/>
                <w:webHidden/>
              </w:rPr>
            </w:r>
            <w:r w:rsidR="0098764F">
              <w:rPr>
                <w:noProof/>
                <w:webHidden/>
              </w:rPr>
              <w:fldChar w:fldCharType="separate"/>
            </w:r>
            <w:r w:rsidR="0098764F">
              <w:rPr>
                <w:noProof/>
                <w:webHidden/>
              </w:rPr>
              <w:t>100</w:t>
            </w:r>
            <w:r w:rsidR="0098764F">
              <w:rPr>
                <w:noProof/>
                <w:webHidden/>
              </w:rPr>
              <w:fldChar w:fldCharType="end"/>
            </w:r>
          </w:hyperlink>
        </w:p>
        <w:p w14:paraId="7841ADF2" w14:textId="5B1906AE" w:rsidR="006F2959" w:rsidRDefault="00F41B80">
          <w:r>
            <w:rPr>
              <w:b/>
              <w:bCs/>
            </w:rPr>
            <w:fldChar w:fldCharType="end"/>
          </w:r>
        </w:p>
      </w:sdtContent>
    </w:sdt>
    <w:p w14:paraId="0ABB1148" w14:textId="77777777" w:rsidR="006F2959" w:rsidRDefault="006F2959"/>
    <w:p w14:paraId="4592AE14" w14:textId="77777777" w:rsidR="006F2959" w:rsidRDefault="00F41B80">
      <w:pPr>
        <w:spacing w:after="0"/>
        <w:rPr>
          <w:rFonts w:ascii="Arial" w:hAnsi="Arial"/>
          <w:sz w:val="36"/>
        </w:rPr>
      </w:pPr>
      <w:r>
        <w:br w:type="page"/>
      </w:r>
    </w:p>
    <w:p w14:paraId="272D1494" w14:textId="77777777" w:rsidR="006F2959" w:rsidRDefault="006F2959"/>
    <w:p w14:paraId="077B270B" w14:textId="2989BD30" w:rsidR="006F2959" w:rsidRDefault="00F41B80">
      <w:pPr>
        <w:pStyle w:val="Titre1"/>
      </w:pPr>
      <w:bookmarkStart w:id="2" w:name="_Toc88233680"/>
      <w:r>
        <w:t>Issue#1</w:t>
      </w:r>
      <w:r w:rsidR="0040294D">
        <w:t xml:space="preserve"> [CLOSED]: </w:t>
      </w:r>
      <w:r>
        <w:t>Indication of Common TA drift parameters</w:t>
      </w:r>
      <w:bookmarkEnd w:id="2"/>
      <w:r>
        <w:t xml:space="preserve"> </w:t>
      </w:r>
    </w:p>
    <w:p w14:paraId="1A958A18" w14:textId="77777777" w:rsidR="006F2959" w:rsidRDefault="006F2959">
      <w:pPr>
        <w:spacing w:after="0"/>
      </w:pPr>
    </w:p>
    <w:p w14:paraId="75DF7DED" w14:textId="77777777" w:rsidR="006F2959" w:rsidRDefault="00F41B80">
      <w:r>
        <w:t>The following agreements were made at RAN1#106-bis-e:</w:t>
      </w:r>
    </w:p>
    <w:p w14:paraId="19EEEAAE" w14:textId="77777777" w:rsidR="006F2959" w:rsidRDefault="00F41B80">
      <w:pPr>
        <w:spacing w:after="0"/>
        <w:rPr>
          <w:lang w:eastAsia="zh-CN"/>
        </w:rPr>
      </w:pPr>
      <w:r>
        <w:rPr>
          <w:highlight w:val="green"/>
          <w:lang w:eastAsia="zh-CN"/>
        </w:rPr>
        <w:t>Agreement:</w:t>
      </w:r>
    </w:p>
    <w:p w14:paraId="7DADD92B" w14:textId="77777777" w:rsidR="006F2959" w:rsidRDefault="00F41B80">
      <w:pPr>
        <w:spacing w:after="0"/>
        <w:rPr>
          <w:lang w:eastAsia="zh-CN"/>
        </w:rPr>
      </w:pPr>
      <w:r>
        <w:rPr>
          <w:lang w:eastAsia="zh-CN"/>
        </w:rPr>
        <w:t>Confirm the working assumption:</w:t>
      </w:r>
    </w:p>
    <w:p w14:paraId="11713D29" w14:textId="77777777" w:rsidR="006F2959" w:rsidRDefault="00F41B80">
      <w:pPr>
        <w:spacing w:after="0"/>
        <w:rPr>
          <w:lang w:eastAsia="zh-CN"/>
        </w:rPr>
      </w:pPr>
      <w:r>
        <w:rPr>
          <w:lang w:eastAsia="zh-CN"/>
        </w:rPr>
        <w:t>Common TA may include parameter(s) indicating timing drift.</w:t>
      </w:r>
    </w:p>
    <w:p w14:paraId="40440F28"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E065364" w14:textId="77777777" w:rsidR="006F2959" w:rsidRDefault="006F2959">
      <w:pPr>
        <w:tabs>
          <w:tab w:val="left" w:pos="720"/>
        </w:tabs>
        <w:spacing w:after="0"/>
        <w:rPr>
          <w:lang w:eastAsia="zh-CN"/>
        </w:rPr>
      </w:pPr>
    </w:p>
    <w:p w14:paraId="23B9DF59" w14:textId="77777777" w:rsidR="006F2959" w:rsidRDefault="00F41B80">
      <w:pPr>
        <w:spacing w:after="0"/>
        <w:rPr>
          <w:lang w:eastAsia="zh-CN"/>
        </w:rPr>
      </w:pPr>
      <w:r>
        <w:rPr>
          <w:highlight w:val="green"/>
          <w:lang w:eastAsia="zh-CN"/>
        </w:rPr>
        <w:t>Agreement:</w:t>
      </w:r>
    </w:p>
    <w:p w14:paraId="2CBA1FC4" w14:textId="77777777" w:rsidR="006F2959" w:rsidRDefault="00F41B80">
      <w:pPr>
        <w:spacing w:after="0"/>
        <w:rPr>
          <w:lang w:eastAsia="zh-CN"/>
        </w:rPr>
      </w:pPr>
      <w:r>
        <w:rPr>
          <w:lang w:eastAsia="zh-CN"/>
        </w:rPr>
        <w:t>In NTN, the Network may optionally indicate one or more of the following parameters:</w:t>
      </w:r>
    </w:p>
    <w:p w14:paraId="7B617226" w14:textId="77777777" w:rsidR="006F2959" w:rsidRDefault="00F41B80">
      <w:pPr>
        <w:pStyle w:val="Paragraphedeliste"/>
        <w:numPr>
          <w:ilvl w:val="0"/>
          <w:numId w:val="12"/>
        </w:numPr>
        <w:spacing w:after="0"/>
      </w:pPr>
      <w:r>
        <w:t>Common TA , Common TA drift rate and Common TA drift rate variation.</w:t>
      </w:r>
    </w:p>
    <w:p w14:paraId="646514BD" w14:textId="77777777" w:rsidR="006F2959" w:rsidRDefault="00F41B80">
      <w:pPr>
        <w:pStyle w:val="Paragraphedeliste"/>
        <w:numPr>
          <w:ilvl w:val="0"/>
          <w:numId w:val="12"/>
        </w:numPr>
        <w:spacing w:after="0"/>
      </w:pPr>
      <w:r>
        <w:t>FFS: Common TA third order derivative.</w:t>
      </w:r>
    </w:p>
    <w:p w14:paraId="14D97719" w14:textId="77777777" w:rsidR="006F2959" w:rsidRDefault="00F41B80">
      <w:pPr>
        <w:pStyle w:val="Paragraphedeliste"/>
        <w:numPr>
          <w:ilvl w:val="0"/>
          <w:numId w:val="12"/>
        </w:numPr>
        <w:spacing w:after="0"/>
        <w:rPr>
          <w:color w:val="000000"/>
        </w:rPr>
      </w:pPr>
      <w:r>
        <w:rPr>
          <w:color w:val="000000"/>
        </w:rPr>
        <w:t>FFS: Details of combination of Common TA parameters</w:t>
      </w:r>
    </w:p>
    <w:p w14:paraId="75BAA4CA" w14:textId="77777777" w:rsidR="006F2959" w:rsidRDefault="006F2959">
      <w:pPr>
        <w:spacing w:after="0"/>
      </w:pPr>
    </w:p>
    <w:p w14:paraId="1450C7C1" w14:textId="77777777" w:rsidR="006F2959" w:rsidRDefault="006F2959">
      <w:pPr>
        <w:spacing w:after="0"/>
      </w:pPr>
    </w:p>
    <w:p w14:paraId="7A0C0004" w14:textId="77777777" w:rsidR="006F2959" w:rsidRDefault="00F41B80">
      <w:pPr>
        <w:spacing w:after="0"/>
      </w:pPr>
      <w:r>
        <w:t>The moderator made the following recommendation:</w:t>
      </w:r>
    </w:p>
    <w:p w14:paraId="39698F8A" w14:textId="77777777" w:rsidR="006F2959" w:rsidRDefault="006F2959">
      <w:pPr>
        <w:spacing w:after="0"/>
      </w:pPr>
    </w:p>
    <w:tbl>
      <w:tblPr>
        <w:tblStyle w:val="Grilledutableau"/>
        <w:tblW w:w="0" w:type="auto"/>
        <w:tblLook w:val="04A0" w:firstRow="1" w:lastRow="0" w:firstColumn="1" w:lastColumn="0" w:noHBand="0" w:noVBand="1"/>
      </w:tblPr>
      <w:tblGrid>
        <w:gridCol w:w="9629"/>
      </w:tblGrid>
      <w:tr w:rsidR="006F2959" w14:paraId="1DC61B4F" w14:textId="77777777">
        <w:tc>
          <w:tcPr>
            <w:tcW w:w="9629" w:type="dxa"/>
          </w:tcPr>
          <w:p w14:paraId="21B4852A" w14:textId="77777777" w:rsidR="006F2959" w:rsidRDefault="00F41B80">
            <w:pPr>
              <w:spacing w:after="0"/>
              <w:rPr>
                <w:b/>
              </w:rPr>
            </w:pPr>
            <w:r>
              <w:rPr>
                <w:b/>
                <w:highlight w:val="cyan"/>
              </w:rPr>
              <w:t>FL Recommendation:</w:t>
            </w:r>
          </w:p>
          <w:p w14:paraId="2565628B" w14:textId="77777777" w:rsidR="006F2959" w:rsidRDefault="00F41B80">
            <w:pPr>
              <w:spacing w:after="0"/>
              <w:rPr>
                <w:color w:val="000000"/>
                <w:highlight w:val="cyan"/>
              </w:rPr>
            </w:pPr>
            <w:r>
              <w:rPr>
                <w:color w:val="000000"/>
                <w:highlight w:val="cyan"/>
              </w:rPr>
              <w:t xml:space="preserve">For the upcoming meeting Companies are encouraged to provide inputs on remaining FFS: </w:t>
            </w:r>
          </w:p>
          <w:p w14:paraId="3D823082" w14:textId="77777777" w:rsidR="006F2959" w:rsidRDefault="00F41B80">
            <w:pPr>
              <w:pStyle w:val="Paragraphedeliste"/>
              <w:numPr>
                <w:ilvl w:val="1"/>
                <w:numId w:val="13"/>
              </w:numPr>
              <w:spacing w:after="0"/>
              <w:rPr>
                <w:color w:val="000000"/>
                <w:highlight w:val="cyan"/>
              </w:rPr>
            </w:pPr>
            <w:r>
              <w:rPr>
                <w:color w:val="000000"/>
                <w:highlight w:val="cyan"/>
              </w:rPr>
              <w:t>Details of combination of Common TA parameters:</w:t>
            </w:r>
          </w:p>
          <w:p w14:paraId="468BC60A" w14:textId="77777777" w:rsidR="006F2959" w:rsidRDefault="00F41B80">
            <w:pPr>
              <w:pStyle w:val="Paragraphedeliste"/>
              <w:numPr>
                <w:ilvl w:val="0"/>
                <w:numId w:val="12"/>
              </w:numPr>
              <w:spacing w:after="0"/>
              <w:rPr>
                <w:color w:val="000000"/>
                <w:highlight w:val="cyan"/>
              </w:rPr>
            </w:pPr>
            <w:r>
              <w:rPr>
                <w:color w:val="000000"/>
                <w:highlight w:val="cyan"/>
              </w:rPr>
              <w:t xml:space="preserve">When Common TA includes parameters indicating timing drift, which of these parameters are mandatory? </w:t>
            </w:r>
          </w:p>
          <w:p w14:paraId="7B394D2A" w14:textId="77777777" w:rsidR="006F2959" w:rsidRDefault="00F41B80">
            <w:pPr>
              <w:pStyle w:val="Paragraphedeliste"/>
              <w:numPr>
                <w:ilvl w:val="0"/>
                <w:numId w:val="12"/>
              </w:numPr>
              <w:spacing w:after="0"/>
              <w:rPr>
                <w:color w:val="000000"/>
                <w:highlight w:val="cyan"/>
              </w:rPr>
            </w:pPr>
            <w:r>
              <w:rPr>
                <w:color w:val="000000"/>
                <w:highlight w:val="cyan"/>
              </w:rPr>
              <w:t>Moderator’s view: When the reference point is not Satellite: At least Common TA , Common TA drift rate and Common TA drift rate variation are mandatory parameters to be indicated jointly.</w:t>
            </w:r>
          </w:p>
          <w:p w14:paraId="605234CC" w14:textId="77777777" w:rsidR="006F2959" w:rsidRDefault="00F41B80">
            <w:pPr>
              <w:pStyle w:val="Paragraphedeliste"/>
              <w:numPr>
                <w:ilvl w:val="1"/>
                <w:numId w:val="13"/>
              </w:numPr>
              <w:spacing w:after="0"/>
              <w:rPr>
                <w:color w:val="000000"/>
                <w:highlight w:val="cyan"/>
              </w:rPr>
            </w:pPr>
            <w:r>
              <w:rPr>
                <w:color w:val="000000"/>
                <w:highlight w:val="cyan"/>
              </w:rPr>
              <w:t>Whether Common TA third order derivative may be optionally indicated.</w:t>
            </w:r>
          </w:p>
          <w:p w14:paraId="4CC06FB8" w14:textId="77777777" w:rsidR="006F2959" w:rsidRDefault="00F41B80">
            <w:pPr>
              <w:spacing w:after="0"/>
              <w:rPr>
                <w:color w:val="000000"/>
              </w:rPr>
            </w:pPr>
            <w:r>
              <w:rPr>
                <w:color w:val="000000"/>
                <w:highlight w:val="cyan"/>
              </w:rPr>
              <w:t>Hopefully we will close all open issues at the next meeting</w:t>
            </w:r>
          </w:p>
          <w:p w14:paraId="0D8AB81E" w14:textId="77777777" w:rsidR="006F2959" w:rsidRDefault="006F2959">
            <w:pPr>
              <w:spacing w:after="0"/>
            </w:pPr>
          </w:p>
        </w:tc>
      </w:tr>
    </w:tbl>
    <w:p w14:paraId="54127951" w14:textId="77777777" w:rsidR="006F2959" w:rsidRDefault="006F2959">
      <w:pPr>
        <w:spacing w:after="0"/>
      </w:pPr>
    </w:p>
    <w:p w14:paraId="63C50D89" w14:textId="77777777" w:rsidR="006F2959" w:rsidRDefault="006F2959">
      <w:pPr>
        <w:spacing w:after="0"/>
      </w:pPr>
    </w:p>
    <w:p w14:paraId="19A53D4E" w14:textId="77777777" w:rsidR="006F2959" w:rsidRDefault="00F41B80">
      <w:pPr>
        <w:spacing w:after="0"/>
      </w:pPr>
      <w:r>
        <w:t>Companies proposals regarding Common TA parameters submitted to RAN1#107-e are collected in the following table:</w:t>
      </w:r>
    </w:p>
    <w:p w14:paraId="732D887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3C394FE7" w14:textId="77777777">
        <w:tc>
          <w:tcPr>
            <w:tcW w:w="932" w:type="pct"/>
            <w:shd w:val="clear" w:color="auto" w:fill="00B0F0"/>
          </w:tcPr>
          <w:p w14:paraId="34D920B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8C9AE88" w14:textId="77777777" w:rsidR="006F2959" w:rsidRDefault="00F41B80">
            <w:pPr>
              <w:rPr>
                <w:b/>
                <w:color w:val="FFFFFF" w:themeColor="background1"/>
              </w:rPr>
            </w:pPr>
            <w:r>
              <w:rPr>
                <w:b/>
                <w:color w:val="FFFFFF" w:themeColor="background1"/>
              </w:rPr>
              <w:t>Proposals</w:t>
            </w:r>
          </w:p>
        </w:tc>
      </w:tr>
      <w:tr w:rsidR="006F2959" w14:paraId="1193BCEE" w14:textId="77777777">
        <w:tc>
          <w:tcPr>
            <w:tcW w:w="932" w:type="pct"/>
          </w:tcPr>
          <w:p w14:paraId="7DBB291B" w14:textId="77777777" w:rsidR="006F2959" w:rsidRDefault="00F41B80">
            <w:pPr>
              <w:spacing w:after="0"/>
              <w:rPr>
                <w:rFonts w:eastAsia="Times New Roman"/>
                <w:lang w:val="fr-FR" w:eastAsia="fr-FR"/>
              </w:rPr>
            </w:pPr>
            <w:r>
              <w:rPr>
                <w:rFonts w:eastAsia="Times New Roman"/>
                <w:lang w:val="fr-FR" w:eastAsia="fr-FR"/>
              </w:rPr>
              <w:t>Huawei, HiSilicon</w:t>
            </w:r>
          </w:p>
        </w:tc>
        <w:tc>
          <w:tcPr>
            <w:tcW w:w="4068" w:type="pct"/>
          </w:tcPr>
          <w:p w14:paraId="1024E8FF"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730B3F99"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tc>
      </w:tr>
      <w:tr w:rsidR="006F2959" w14:paraId="1A191B67" w14:textId="77777777">
        <w:tc>
          <w:tcPr>
            <w:tcW w:w="932" w:type="pct"/>
          </w:tcPr>
          <w:p w14:paraId="6BC3C31C" w14:textId="77777777" w:rsidR="006F2959" w:rsidRDefault="00F41B80">
            <w:r>
              <w:rPr>
                <w:rFonts w:eastAsia="Times New Roman"/>
                <w:lang w:val="fr-FR" w:eastAsia="fr-FR"/>
              </w:rPr>
              <w:t>Nokia, Nokia Shanghai Bell</w:t>
            </w:r>
          </w:p>
        </w:tc>
        <w:tc>
          <w:tcPr>
            <w:tcW w:w="4068" w:type="pct"/>
          </w:tcPr>
          <w:p w14:paraId="50210268"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1D6625B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72C21128"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tc>
      </w:tr>
      <w:tr w:rsidR="006F2959" w14:paraId="7E1413F5" w14:textId="77777777">
        <w:tc>
          <w:tcPr>
            <w:tcW w:w="932" w:type="pct"/>
          </w:tcPr>
          <w:p w14:paraId="503CF93C" w14:textId="77777777" w:rsidR="006F2959" w:rsidRDefault="00F41B80">
            <w:pPr>
              <w:spacing w:after="0"/>
              <w:rPr>
                <w:rFonts w:eastAsia="Times New Roman"/>
                <w:lang w:val="fr-FR" w:eastAsia="fr-FR"/>
              </w:rPr>
            </w:pPr>
            <w:r>
              <w:rPr>
                <w:rFonts w:eastAsia="Times New Roman"/>
                <w:lang w:val="fr-FR" w:eastAsia="fr-FR"/>
              </w:rPr>
              <w:t>vivo</w:t>
            </w:r>
          </w:p>
        </w:tc>
        <w:tc>
          <w:tcPr>
            <w:tcW w:w="4068" w:type="pct"/>
          </w:tcPr>
          <w:p w14:paraId="4E326330"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tc>
      </w:tr>
      <w:tr w:rsidR="006F2959" w14:paraId="04E6C45F" w14:textId="77777777">
        <w:tc>
          <w:tcPr>
            <w:tcW w:w="932" w:type="pct"/>
          </w:tcPr>
          <w:p w14:paraId="634E90F1" w14:textId="77777777" w:rsidR="006F2959" w:rsidRDefault="00F41B80">
            <w:r>
              <w:rPr>
                <w:rFonts w:eastAsia="Times New Roman"/>
                <w:lang w:val="fr-FR" w:eastAsia="fr-FR"/>
              </w:rPr>
              <w:t>Thales</w:t>
            </w:r>
          </w:p>
        </w:tc>
        <w:tc>
          <w:tcPr>
            <w:tcW w:w="4068" w:type="pct"/>
          </w:tcPr>
          <w:p w14:paraId="581B5FF7"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2D3D6E95" w14:textId="77777777" w:rsidR="006F2959" w:rsidRDefault="00F41B80">
            <w:pPr>
              <w:pStyle w:val="Prop1"/>
              <w:rPr>
                <w:szCs w:val="20"/>
              </w:rPr>
            </w:pPr>
            <w:r>
              <w:rPr>
                <w:szCs w:val="20"/>
              </w:rPr>
              <w:t xml:space="preserve">Proposal 1: </w:t>
            </w:r>
          </w:p>
          <w:p w14:paraId="28C81A87" w14:textId="77777777" w:rsidR="006F2959" w:rsidRDefault="00F41B80">
            <w:pPr>
              <w:pStyle w:val="Prop1"/>
              <w:rPr>
                <w:b w:val="0"/>
                <w:szCs w:val="20"/>
              </w:rPr>
            </w:pPr>
            <w:r>
              <w:rPr>
                <w:b w:val="0"/>
                <w:szCs w:val="20"/>
              </w:rPr>
              <w:lastRenderedPageBreak/>
              <w:t>Higher-layer parameters TACommon, TACommonDrift and TACommonDriftVariation are jointly indicated if the Common TA include parameters indicating timing drift.</w:t>
            </w:r>
          </w:p>
          <w:p w14:paraId="1FAE8310" w14:textId="77777777" w:rsidR="006F2959" w:rsidRDefault="006F2959">
            <w:pPr>
              <w:pStyle w:val="Prop1"/>
              <w:rPr>
                <w:rFonts w:eastAsia="SimSun"/>
                <w:bCs/>
                <w:iCs/>
                <w:kern w:val="2"/>
                <w:lang w:eastAsia="ja-JP"/>
              </w:rPr>
            </w:pPr>
          </w:p>
        </w:tc>
      </w:tr>
      <w:tr w:rsidR="006F2959" w14:paraId="00397802" w14:textId="77777777">
        <w:tc>
          <w:tcPr>
            <w:tcW w:w="932" w:type="pct"/>
          </w:tcPr>
          <w:p w14:paraId="240835E6" w14:textId="77777777" w:rsidR="006F2959" w:rsidRDefault="00F41B80">
            <w:r>
              <w:rPr>
                <w:rFonts w:eastAsia="Times New Roman"/>
                <w:lang w:val="fr-FR" w:eastAsia="fr-FR"/>
              </w:rPr>
              <w:lastRenderedPageBreak/>
              <w:t>NEC</w:t>
            </w:r>
          </w:p>
        </w:tc>
        <w:tc>
          <w:tcPr>
            <w:tcW w:w="4068" w:type="pct"/>
          </w:tcPr>
          <w:p w14:paraId="6A0873AC" w14:textId="77777777" w:rsidR="006F2959" w:rsidRDefault="00F41B80">
            <w:pPr>
              <w:widowControl w:val="0"/>
              <w:adjustRightInd w:val="0"/>
              <w:snapToGrid w:val="0"/>
              <w:spacing w:line="300" w:lineRule="auto"/>
              <w:rPr>
                <w:rFonts w:eastAsia="MS Mincho"/>
                <w:b/>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r>
              <w:rPr>
                <w:rFonts w:eastAsia="MS Mincho"/>
                <w:b/>
                <w:bCs/>
                <w:kern w:val="2"/>
              </w:rPr>
              <w:t xml:space="preserve"> </w:t>
            </w:r>
          </w:p>
          <w:p w14:paraId="614A7363"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tc>
      </w:tr>
      <w:tr w:rsidR="006F2959" w14:paraId="04AC8F42" w14:textId="77777777">
        <w:tc>
          <w:tcPr>
            <w:tcW w:w="932" w:type="pct"/>
          </w:tcPr>
          <w:p w14:paraId="37BD8C70" w14:textId="77777777" w:rsidR="006F2959" w:rsidRDefault="00F41B80">
            <w:r>
              <w:t>CATT</w:t>
            </w:r>
          </w:p>
        </w:tc>
        <w:tc>
          <w:tcPr>
            <w:tcW w:w="4068" w:type="pct"/>
          </w:tcPr>
          <w:p w14:paraId="7DC188DD" w14:textId="77777777" w:rsidR="006F2959" w:rsidRDefault="00F41B80">
            <w:pPr>
              <w:autoSpaceDE w:val="0"/>
              <w:autoSpaceDN w:val="0"/>
              <w:adjustRightInd w:val="0"/>
              <w:snapToGrid w:val="0"/>
              <w:spacing w:after="120"/>
              <w:jc w:val="both"/>
              <w:rPr>
                <w:lang w:eastAsia="zh-CN"/>
              </w:rPr>
            </w:pPr>
            <w:r>
              <w:rPr>
                <w:b/>
                <w:lang w:eastAsia="zh-CN"/>
              </w:rPr>
              <w:t>Proposal 2:</w:t>
            </w:r>
            <w:r>
              <w:rPr>
                <w:lang w:eastAsia="zh-CN"/>
              </w:rPr>
              <w:t xml:space="preserve"> </w:t>
            </w:r>
            <w:r>
              <w:rPr>
                <w:rFonts w:hint="eastAsia"/>
                <w:lang w:eastAsia="zh-CN"/>
              </w:rPr>
              <w:t>Third order derivative of common TA is not needed.</w:t>
            </w:r>
          </w:p>
        </w:tc>
      </w:tr>
      <w:tr w:rsidR="006F2959" w14:paraId="0FFCECAD" w14:textId="77777777">
        <w:tc>
          <w:tcPr>
            <w:tcW w:w="932" w:type="pct"/>
          </w:tcPr>
          <w:p w14:paraId="6B008BF3" w14:textId="77777777" w:rsidR="006F2959" w:rsidRDefault="00F41B80">
            <w:r>
              <w:rPr>
                <w:rFonts w:eastAsia="Times New Roman"/>
                <w:lang w:eastAsia="fr-FR"/>
              </w:rPr>
              <w:t>PANASONIC R&amp;D Center Germany</w:t>
            </w:r>
          </w:p>
        </w:tc>
        <w:tc>
          <w:tcPr>
            <w:tcW w:w="4068" w:type="pct"/>
          </w:tcPr>
          <w:p w14:paraId="0F05D33B"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6D852BEA" w14:textId="77777777" w:rsidR="006F2959" w:rsidRDefault="00CD44C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28F293AA"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7D17AAB5" w14:textId="77777777" w:rsidR="006F2959" w:rsidRDefault="006F2959">
            <w:pPr>
              <w:spacing w:after="0"/>
              <w:rPr>
                <w:lang w:eastAsia="ko-KR"/>
              </w:rPr>
            </w:pPr>
          </w:p>
        </w:tc>
      </w:tr>
      <w:tr w:rsidR="006F2959" w14:paraId="72790AA6" w14:textId="77777777">
        <w:tc>
          <w:tcPr>
            <w:tcW w:w="932" w:type="pct"/>
          </w:tcPr>
          <w:p w14:paraId="75105354" w14:textId="77777777" w:rsidR="006F2959" w:rsidRDefault="00F41B80">
            <w:r>
              <w:rPr>
                <w:rFonts w:eastAsia="Times New Roman"/>
                <w:lang w:val="fr-FR" w:eastAsia="fr-FR"/>
              </w:rPr>
              <w:t>MediaTek Inc.</w:t>
            </w:r>
          </w:p>
        </w:tc>
        <w:tc>
          <w:tcPr>
            <w:tcW w:w="4068" w:type="pct"/>
          </w:tcPr>
          <w:p w14:paraId="0E59BD59"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3C1AE50"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584908A1" w14:textId="77777777" w:rsidR="006F2959" w:rsidRDefault="00F41B80">
            <w:pPr>
              <w:pStyle w:val="Paragraphedeliste"/>
              <w:numPr>
                <w:ilvl w:val="0"/>
                <w:numId w:val="12"/>
              </w:numPr>
              <w:spacing w:after="0"/>
            </w:pPr>
            <w:r>
              <w:t>4 SIB readings with only common TA indicated</w:t>
            </w:r>
          </w:p>
          <w:p w14:paraId="04DCF2F7" w14:textId="77777777" w:rsidR="006F2959" w:rsidRDefault="00F41B80">
            <w:pPr>
              <w:pStyle w:val="Paragraphedeliste"/>
              <w:numPr>
                <w:ilvl w:val="0"/>
                <w:numId w:val="12"/>
              </w:numPr>
              <w:spacing w:after="0"/>
            </w:pPr>
            <w:r>
              <w:t>3 SIB readings with common TA and common TA drift indicated</w:t>
            </w:r>
          </w:p>
          <w:p w14:paraId="2B61A57B" w14:textId="77777777" w:rsidR="006F2959" w:rsidRDefault="00F41B80">
            <w:pPr>
              <w:pStyle w:val="Paragraphedeliste"/>
              <w:numPr>
                <w:ilvl w:val="0"/>
                <w:numId w:val="12"/>
              </w:numPr>
              <w:spacing w:after="0"/>
            </w:pPr>
            <w:r>
              <w:t xml:space="preserve">2 SIB readings with common TA, common TA drift and common TA drift variation indicated    </w:t>
            </w:r>
          </w:p>
          <w:p w14:paraId="5C16188E"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common TA drift variation:</w:t>
            </w:r>
          </w:p>
          <w:p w14:paraId="56B8D441" w14:textId="77777777" w:rsidR="006F2959" w:rsidRDefault="00F41B80">
            <w:pPr>
              <w:pStyle w:val="Paragraphedeliste"/>
              <w:numPr>
                <w:ilvl w:val="0"/>
                <w:numId w:val="12"/>
              </w:numPr>
              <w:spacing w:after="0"/>
            </w:pPr>
            <w:r>
              <w:t>3 SIB readings with only common TA indicated</w:t>
            </w:r>
          </w:p>
          <w:p w14:paraId="0BB3A532" w14:textId="77777777" w:rsidR="006F2959" w:rsidRDefault="00F41B80">
            <w:pPr>
              <w:pStyle w:val="Paragraphedeliste"/>
              <w:numPr>
                <w:ilvl w:val="0"/>
                <w:numId w:val="12"/>
              </w:numPr>
              <w:spacing w:after="0"/>
            </w:pPr>
            <w:r>
              <w:t>2 SIB readings with common TA and common TA drift indicated</w:t>
            </w:r>
          </w:p>
          <w:p w14:paraId="05D53201" w14:textId="77777777" w:rsidR="006F2959" w:rsidRDefault="006F2959">
            <w:pPr>
              <w:pStyle w:val="Corpsdetexte"/>
              <w:spacing w:after="0"/>
              <w:jc w:val="both"/>
              <w:rPr>
                <w:b/>
                <w:lang w:eastAsia="ko-KR"/>
              </w:rPr>
            </w:pPr>
          </w:p>
          <w:p w14:paraId="5EEC04BD"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1F7E9F3A" w14:textId="77777777" w:rsidR="006F2959" w:rsidRDefault="006F2959">
            <w:pPr>
              <w:pStyle w:val="Corpsdetexte"/>
              <w:spacing w:after="0"/>
              <w:jc w:val="both"/>
              <w:rPr>
                <w:lang w:eastAsia="ko-KR"/>
              </w:rPr>
            </w:pPr>
          </w:p>
          <w:p w14:paraId="57AF425F"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7992093B" w14:textId="77777777" w:rsidR="006F2959" w:rsidRDefault="006F2959">
            <w:pPr>
              <w:widowControl w:val="0"/>
              <w:spacing w:after="0"/>
              <w:jc w:val="both"/>
              <w:rPr>
                <w:rFonts w:eastAsia="Times New Roman"/>
                <w:bCs/>
                <w:iCs/>
                <w:lang w:eastAsia="zh-CN"/>
              </w:rPr>
            </w:pPr>
          </w:p>
        </w:tc>
      </w:tr>
      <w:tr w:rsidR="006F2959" w14:paraId="3D174CAF" w14:textId="77777777">
        <w:tc>
          <w:tcPr>
            <w:tcW w:w="932" w:type="pct"/>
          </w:tcPr>
          <w:p w14:paraId="289A8A00" w14:textId="77777777" w:rsidR="006F2959" w:rsidRDefault="00F41B80">
            <w:r>
              <w:t>Ericsson</w:t>
            </w:r>
          </w:p>
        </w:tc>
        <w:tc>
          <w:tcPr>
            <w:tcW w:w="4068" w:type="pct"/>
          </w:tcPr>
          <w:p w14:paraId="4BACFA0A"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3</w:t>
            </w:r>
            <w:r>
              <w:rPr>
                <w:rFonts w:ascii="Times New Roman" w:hAnsi="Times New Roman" w:cs="Times New Roman"/>
                <w:b w:val="0"/>
                <w:sz w:val="20"/>
                <w:szCs w:val="20"/>
                <w:lang w:eastAsia="sv-SE"/>
              </w:rPr>
              <w:tab/>
            </w:r>
            <w:r>
              <w:rPr>
                <w:rFonts w:ascii="Times New Roman" w:hAnsi="Times New Roman" w:cs="Times New Roman"/>
                <w:b w:val="0"/>
                <w:sz w:val="20"/>
                <w:szCs w:val="20"/>
              </w:rPr>
              <w:t>Without closed-loop TA control, it is necessary to characterize the common TA with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and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terms in addition to the drift rate and base value.</w:t>
            </w:r>
          </w:p>
          <w:p w14:paraId="46013BE2"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4</w:t>
            </w:r>
            <w:r>
              <w:rPr>
                <w:rFonts w:ascii="Times New Roman" w:hAnsi="Times New Roman" w:cs="Times New Roman"/>
                <w:b w:val="0"/>
                <w:sz w:val="20"/>
                <w:szCs w:val="20"/>
                <w:lang w:eastAsia="sv-SE"/>
              </w:rPr>
              <w:tab/>
            </w:r>
            <w:r>
              <w:rPr>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order terms in addition to the drift rate and base value.</w:t>
            </w:r>
          </w:p>
          <w:p w14:paraId="3863164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5</w:t>
            </w:r>
            <w:r>
              <w:rPr>
                <w:rFonts w:ascii="Times New Roman" w:hAnsi="Times New Roman" w:cs="Times New Roman"/>
                <w:b w:val="0"/>
                <w:sz w:val="20"/>
                <w:szCs w:val="20"/>
                <w:lang w:eastAsia="sv-SE"/>
              </w:rPr>
              <w:tab/>
            </w:r>
            <w:r>
              <w:rPr>
                <w:rFonts w:ascii="Times New Roman" w:hAnsi="Times New Roman" w:cs="Times New Roman"/>
                <w:b w:val="0"/>
                <w:sz w:val="20"/>
                <w:szCs w:val="20"/>
              </w:rPr>
              <w:t>Including 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 characterize the common TA reduces the dependence on closed-loop TAC and extends the validity time of the common TA.</w:t>
            </w:r>
          </w:p>
          <w:p w14:paraId="4C5B99E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5</w:t>
            </w:r>
            <w:r>
              <w:rPr>
                <w:rFonts w:ascii="Times New Roman" w:hAnsi="Times New Roman" w:cs="Times New Roman"/>
                <w:b w:val="0"/>
                <w:sz w:val="20"/>
                <w:szCs w:val="20"/>
                <w:lang w:eastAsia="sv-SE"/>
              </w:rPr>
              <w:tab/>
            </w:r>
            <w:r>
              <w:rPr>
                <w:rFonts w:ascii="Times New Roman" w:hAnsi="Times New Roman" w:cs="Times New Roman"/>
                <w:b w:val="0"/>
                <w:sz w:val="20"/>
                <w:szCs w:val="20"/>
                <w:lang w:eastAsia="fr-FR"/>
              </w:rPr>
              <w:t>To characterize Common TA, the network may optionally indicate a third order term TACommonThirdOrder.</w:t>
            </w:r>
          </w:p>
          <w:p w14:paraId="712D395E"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lastRenderedPageBreak/>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(t)=TACommon + 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p>
          <w:p w14:paraId="6EFEB94A" w14:textId="77777777" w:rsidR="006F2959" w:rsidRDefault="00F41B80">
            <w:pPr>
              <w:rPr>
                <w:lang w:eastAsia="sv-SE"/>
              </w:rPr>
            </w:pPr>
            <w:r>
              <w:rPr>
                <w:b/>
                <w:lang w:eastAsia="ja-JP"/>
              </w:rPr>
              <w:t>Proposal 13</w:t>
            </w:r>
            <w:r>
              <w:rPr>
                <w:b/>
                <w:lang w:eastAsia="sv-SE"/>
              </w:rPr>
              <w:tab/>
            </w:r>
            <w:r>
              <w:rPr>
                <w:lang w:eastAsia="ja-JP"/>
              </w:rPr>
              <w:t xml:space="preserve">Add an RRC parameter </w:t>
            </w:r>
            <w:r>
              <w:t>TACommonThirdOrder for the third order term of Common TA.</w:t>
            </w:r>
          </w:p>
        </w:tc>
      </w:tr>
      <w:tr w:rsidR="006F2959" w14:paraId="4165B18A" w14:textId="77777777">
        <w:tc>
          <w:tcPr>
            <w:tcW w:w="932" w:type="pct"/>
          </w:tcPr>
          <w:p w14:paraId="41E5B8B4" w14:textId="77777777" w:rsidR="006F2959" w:rsidRDefault="00F41B80">
            <w:r>
              <w:rPr>
                <w:rFonts w:eastAsia="Times New Roman"/>
                <w:lang w:val="fr-FR" w:eastAsia="fr-FR"/>
              </w:rPr>
              <w:lastRenderedPageBreak/>
              <w:t>Baicells</w:t>
            </w:r>
          </w:p>
        </w:tc>
        <w:tc>
          <w:tcPr>
            <w:tcW w:w="4068" w:type="pct"/>
          </w:tcPr>
          <w:p w14:paraId="24EBB725"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01DDD38C"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360951D0"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1E947BFF"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tc>
      </w:tr>
      <w:tr w:rsidR="006F2959" w14:paraId="3FD61C9D" w14:textId="77777777">
        <w:tc>
          <w:tcPr>
            <w:tcW w:w="932" w:type="pct"/>
          </w:tcPr>
          <w:p w14:paraId="7558D50B" w14:textId="77777777" w:rsidR="006F2959" w:rsidRDefault="00F41B80">
            <w:r>
              <w:rPr>
                <w:rFonts w:eastAsia="Times New Roman"/>
                <w:lang w:val="fr-FR" w:eastAsia="fr-FR"/>
              </w:rPr>
              <w:t>Xiaomi</w:t>
            </w:r>
          </w:p>
        </w:tc>
        <w:tc>
          <w:tcPr>
            <w:tcW w:w="4068" w:type="pct"/>
          </w:tcPr>
          <w:p w14:paraId="6BF205FF"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3EDD0358"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tc>
      </w:tr>
      <w:tr w:rsidR="006F2959" w14:paraId="64E90C49" w14:textId="77777777">
        <w:tc>
          <w:tcPr>
            <w:tcW w:w="932" w:type="pct"/>
          </w:tcPr>
          <w:p w14:paraId="14147E1E" w14:textId="77777777" w:rsidR="006F2959" w:rsidRDefault="00F41B80">
            <w:r>
              <w:rPr>
                <w:rFonts w:eastAsia="Times New Roman"/>
                <w:lang w:val="fr-FR" w:eastAsia="fr-FR"/>
              </w:rPr>
              <w:t>CMCC</w:t>
            </w:r>
          </w:p>
        </w:tc>
        <w:tc>
          <w:tcPr>
            <w:tcW w:w="4068" w:type="pct"/>
          </w:tcPr>
          <w:p w14:paraId="7136F885"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tc>
      </w:tr>
      <w:tr w:rsidR="006F2959" w14:paraId="2D47C465" w14:textId="77777777">
        <w:tc>
          <w:tcPr>
            <w:tcW w:w="932" w:type="pct"/>
          </w:tcPr>
          <w:p w14:paraId="5B894407" w14:textId="77777777" w:rsidR="006F2959" w:rsidRDefault="00F41B80">
            <w:r>
              <w:t>ZTE</w:t>
            </w:r>
          </w:p>
        </w:tc>
        <w:tc>
          <w:tcPr>
            <w:tcW w:w="4068" w:type="pct"/>
          </w:tcPr>
          <w:p w14:paraId="3C03B5E2"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756563CF" w14:textId="77777777" w:rsidR="006F2959" w:rsidRDefault="00F41B80">
            <w:pPr>
              <w:pStyle w:val="Paragraphedeliste"/>
              <w:numPr>
                <w:ilvl w:val="0"/>
                <w:numId w:val="15"/>
              </w:numPr>
              <w:tabs>
                <w:tab w:val="left" w:pos="420"/>
              </w:tabs>
              <w:adjustRightInd w:val="0"/>
              <w:snapToGrid w:val="0"/>
              <w:spacing w:after="0"/>
            </w:pPr>
            <w:r>
              <w:t>Option 1: Only support the combination {common TA, common TA drift rate, common TA drift rate variation}, where the common TA drift rate and common TA drift rate variation can be zero.</w:t>
            </w:r>
          </w:p>
          <w:p w14:paraId="4DB2EBB1" w14:textId="77777777" w:rsidR="006F2959" w:rsidRDefault="00F41B80">
            <w:pPr>
              <w:pStyle w:val="Paragraphedeliste"/>
              <w:numPr>
                <w:ilvl w:val="0"/>
                <w:numId w:val="15"/>
              </w:numPr>
              <w:tabs>
                <w:tab w:val="left" w:pos="420"/>
              </w:tabs>
              <w:adjustRightInd w:val="0"/>
              <w:snapToGrid w:val="0"/>
              <w:spacing w:after="0"/>
            </w:pPr>
            <w:r>
              <w:t xml:space="preserve">Option 2: Support following two combinations, which can be configured by gNB for different scenarios </w:t>
            </w:r>
          </w:p>
          <w:p w14:paraId="6408C9ED" w14:textId="77777777" w:rsidR="006F2959" w:rsidRDefault="00F41B80">
            <w:pPr>
              <w:pStyle w:val="Paragraphedeliste"/>
              <w:numPr>
                <w:ilvl w:val="1"/>
                <w:numId w:val="15"/>
              </w:numPr>
              <w:adjustRightInd w:val="0"/>
              <w:snapToGrid w:val="0"/>
              <w:spacing w:after="0"/>
            </w:pPr>
            <w:r>
              <w:t>{common TA, common TA drift rate, common TA drift rate variation}</w:t>
            </w:r>
          </w:p>
          <w:p w14:paraId="40378721" w14:textId="77777777" w:rsidR="006F2959" w:rsidRDefault="00F41B80">
            <w:pPr>
              <w:pStyle w:val="Paragraphedeliste"/>
              <w:numPr>
                <w:ilvl w:val="1"/>
                <w:numId w:val="15"/>
              </w:numPr>
              <w:adjustRightInd w:val="0"/>
              <w:snapToGrid w:val="0"/>
              <w:spacing w:after="0"/>
            </w:pPr>
            <w:r>
              <w:t>{common TA}</w:t>
            </w:r>
          </w:p>
        </w:tc>
      </w:tr>
      <w:tr w:rsidR="006F2959" w14:paraId="455B0901" w14:textId="77777777">
        <w:tc>
          <w:tcPr>
            <w:tcW w:w="932" w:type="pct"/>
          </w:tcPr>
          <w:p w14:paraId="35463481" w14:textId="77777777" w:rsidR="006F2959" w:rsidRDefault="00F41B80">
            <w:r>
              <w:rPr>
                <w:rFonts w:eastAsia="Times New Roman"/>
                <w:lang w:val="fr-FR" w:eastAsia="fr-FR"/>
              </w:rPr>
              <w:t>Samsung</w:t>
            </w:r>
          </w:p>
        </w:tc>
        <w:tc>
          <w:tcPr>
            <w:tcW w:w="4068" w:type="pct"/>
          </w:tcPr>
          <w:p w14:paraId="6158FC39" w14:textId="77777777" w:rsidR="006F2959" w:rsidRDefault="00F41B80">
            <w:pPr>
              <w:spacing w:before="60" w:after="60" w:line="288" w:lineRule="auto"/>
              <w:ind w:left="1030" w:hangingChars="515" w:hanging="1030"/>
              <w:jc w:val="both"/>
              <w:rPr>
                <w:rFonts w:eastAsia="Yu Mincho"/>
                <w:lang w:eastAsia="ja-JP"/>
              </w:rPr>
            </w:pPr>
            <w:r>
              <w:rPr>
                <w:rFonts w:eastAsia="Yu Mincho"/>
                <w:lang w:eastAsia="ja-JP"/>
              </w:rPr>
              <w:fldChar w:fldCharType="begin"/>
            </w:r>
            <w:r>
              <w:rPr>
                <w:rFonts w:eastAsia="Yu Mincho"/>
                <w:lang w:eastAsia="ja-JP"/>
              </w:rPr>
              <w:instrText xml:space="preserve"> REF _Ref78447490 \h  \* MERGEFORMAT </w:instrText>
            </w:r>
            <w:r>
              <w:rPr>
                <w:rFonts w:eastAsia="Yu Mincho"/>
                <w:lang w:eastAsia="ja-JP"/>
              </w:rPr>
            </w:r>
            <w:r>
              <w:rPr>
                <w:rFonts w:eastAsia="Yu Mincho"/>
                <w:lang w:eastAsia="ja-JP"/>
              </w:rPr>
              <w:fldChar w:fldCharType="separate"/>
            </w:r>
            <w:r>
              <w:rPr>
                <w:rFonts w:eastAsia="Yu Mincho"/>
                <w:b/>
                <w:lang w:eastAsia="ja-JP"/>
              </w:rPr>
              <w:t>Observation 2</w:t>
            </w:r>
            <w:r>
              <w:rPr>
                <w:rFonts w:eastAsia="Yu Mincho"/>
                <w:lang w:eastAsia="ja-JP"/>
              </w:rPr>
              <w:t>: The gNB jointly indicates the TA variation rate and the Doppler shift.</w:t>
            </w:r>
            <w:r>
              <w:rPr>
                <w:rFonts w:eastAsia="Yu Mincho"/>
                <w:lang w:eastAsia="ja-JP"/>
              </w:rPr>
              <w:fldChar w:fldCharType="end"/>
            </w:r>
          </w:p>
          <w:p w14:paraId="2DD0FBDD"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tc>
      </w:tr>
      <w:tr w:rsidR="006F2959" w14:paraId="0F3100A9" w14:textId="77777777">
        <w:tc>
          <w:tcPr>
            <w:tcW w:w="932" w:type="pct"/>
          </w:tcPr>
          <w:p w14:paraId="50753C49" w14:textId="77777777" w:rsidR="006F2959" w:rsidRDefault="00F41B80">
            <w:r>
              <w:rPr>
                <w:rFonts w:eastAsia="Times New Roman"/>
                <w:lang w:val="fr-FR" w:eastAsia="fr-FR"/>
              </w:rPr>
              <w:t>Fraunhofer IIS - Fraunhofer HHI</w:t>
            </w:r>
          </w:p>
        </w:tc>
        <w:tc>
          <w:tcPr>
            <w:tcW w:w="4068" w:type="pct"/>
          </w:tcPr>
          <w:p w14:paraId="3C969CF4"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79100DB6"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7EAED7C"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0AA59D52" w14:textId="77777777" w:rsidR="006F2959" w:rsidRDefault="00CD44C3">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0E90FC3A" w14:textId="77777777" w:rsidR="006F2959" w:rsidRDefault="00F41B80">
            <w:pPr>
              <w:rPr>
                <w:bCs/>
                <w:iCs/>
              </w:rPr>
            </w:pPr>
            <w:r>
              <w:rPr>
                <w:bCs/>
                <w:iCs/>
              </w:rPr>
              <w:t xml:space="preserve">where </w:t>
            </w:r>
          </w:p>
          <w:p w14:paraId="6B2901B4" w14:textId="77777777" w:rsidR="006F2959" w:rsidRDefault="00CD44C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1F333EEB"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0C017FD6"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3091ECA4"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69301662"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74D7A064" w14:textId="77777777" w:rsidR="006F2959" w:rsidRDefault="006F2959">
            <w:pPr>
              <w:spacing w:after="0"/>
              <w:jc w:val="both"/>
              <w:rPr>
                <w:rFonts w:eastAsia="Malgun Gothic"/>
                <w:lang w:eastAsia="zh-CN"/>
              </w:rPr>
            </w:pPr>
          </w:p>
        </w:tc>
      </w:tr>
      <w:tr w:rsidR="006F2959" w14:paraId="3D3EDD16" w14:textId="77777777">
        <w:tc>
          <w:tcPr>
            <w:tcW w:w="932" w:type="pct"/>
          </w:tcPr>
          <w:p w14:paraId="65F30F43" w14:textId="77777777" w:rsidR="006F2959" w:rsidRDefault="00F41B80">
            <w:r>
              <w:lastRenderedPageBreak/>
              <w:t>Apple</w:t>
            </w:r>
          </w:p>
        </w:tc>
        <w:tc>
          <w:tcPr>
            <w:tcW w:w="4068" w:type="pct"/>
          </w:tcPr>
          <w:p w14:paraId="389D5C33"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07E6E8B9"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407AACAA" w14:textId="77777777" w:rsidR="006F2959" w:rsidRDefault="006F2959">
            <w:pPr>
              <w:spacing w:after="0"/>
              <w:jc w:val="both"/>
              <w:rPr>
                <w:rFonts w:eastAsia="MS Gothic"/>
                <w:color w:val="000000"/>
                <w:lang w:eastAsia="ja-JP"/>
              </w:rPr>
            </w:pPr>
          </w:p>
        </w:tc>
      </w:tr>
      <w:tr w:rsidR="006F2959" w14:paraId="00B5B9FE" w14:textId="77777777">
        <w:tc>
          <w:tcPr>
            <w:tcW w:w="932" w:type="pct"/>
          </w:tcPr>
          <w:p w14:paraId="2FB45AFA" w14:textId="77777777" w:rsidR="006F2959" w:rsidRDefault="00F41B80">
            <w:r>
              <w:rPr>
                <w:rFonts w:eastAsia="Times New Roman"/>
                <w:lang w:val="fr-FR" w:eastAsia="fr-FR"/>
              </w:rPr>
              <w:t>LG Electronics</w:t>
            </w:r>
          </w:p>
        </w:tc>
        <w:tc>
          <w:tcPr>
            <w:tcW w:w="4068" w:type="pct"/>
          </w:tcPr>
          <w:p w14:paraId="3512F553"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335A3616" w14:textId="77777777" w:rsidR="006F2959" w:rsidRDefault="006F2959">
            <w:pPr>
              <w:pStyle w:val="LGTdoc1"/>
              <w:snapToGrid/>
              <w:spacing w:beforeLines="0" w:after="0" w:afterAutospacing="0"/>
              <w:contextualSpacing/>
              <w:rPr>
                <w:b w:val="0"/>
                <w:sz w:val="20"/>
              </w:rPr>
            </w:pPr>
          </w:p>
          <w:p w14:paraId="26D9C807"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0BDB8CD0" w14:textId="77777777" w:rsidR="006F2959" w:rsidRDefault="006F2959">
            <w:pPr>
              <w:spacing w:after="0"/>
              <w:jc w:val="both"/>
              <w:rPr>
                <w:rFonts w:eastAsia="SimSun"/>
                <w:b/>
                <w:lang w:eastAsia="zh-CN"/>
              </w:rPr>
            </w:pPr>
          </w:p>
        </w:tc>
      </w:tr>
      <w:tr w:rsidR="006F2959" w14:paraId="0B6FEB88" w14:textId="77777777">
        <w:tc>
          <w:tcPr>
            <w:tcW w:w="932" w:type="pct"/>
          </w:tcPr>
          <w:p w14:paraId="56AD021D" w14:textId="77777777" w:rsidR="006F2959" w:rsidRDefault="00F41B80">
            <w:r>
              <w:rPr>
                <w:rFonts w:eastAsia="Times New Roman"/>
                <w:lang w:val="fr-FR" w:eastAsia="fr-FR"/>
              </w:rPr>
              <w:t>NTT DOCOMO, INC.</w:t>
            </w:r>
          </w:p>
        </w:tc>
        <w:tc>
          <w:tcPr>
            <w:tcW w:w="4068" w:type="pct"/>
          </w:tcPr>
          <w:p w14:paraId="4636FF4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46EB5B6C"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E1F0CE9"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183F15D9"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4735D915"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77D5DDC2"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62A9413A"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123841B0"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133CBAD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BD83235"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500AD0E7"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49FD09DB" w14:textId="77777777" w:rsidR="006F2959" w:rsidRDefault="006F2959">
            <w:pPr>
              <w:tabs>
                <w:tab w:val="left" w:pos="720"/>
              </w:tabs>
              <w:spacing w:after="0"/>
              <w:textAlignment w:val="center"/>
              <w:rPr>
                <w:rFonts w:eastAsia="Times New Roman"/>
                <w:lang w:eastAsia="de-DE"/>
              </w:rPr>
            </w:pPr>
          </w:p>
        </w:tc>
      </w:tr>
      <w:tr w:rsidR="006F2959" w14:paraId="2159ECFD" w14:textId="77777777">
        <w:tc>
          <w:tcPr>
            <w:tcW w:w="932" w:type="pct"/>
          </w:tcPr>
          <w:p w14:paraId="5FAB7322" w14:textId="77777777" w:rsidR="006F2959" w:rsidRDefault="00F41B80">
            <w:r>
              <w:rPr>
                <w:rFonts w:eastAsia="Times New Roman"/>
                <w:lang w:val="fr-FR" w:eastAsia="fr-FR"/>
              </w:rPr>
              <w:t>Qualcomm Incorporated</w:t>
            </w:r>
          </w:p>
        </w:tc>
        <w:tc>
          <w:tcPr>
            <w:tcW w:w="4068" w:type="pct"/>
          </w:tcPr>
          <w:p w14:paraId="4F6CB811"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18DE406A" w14:textId="77777777" w:rsidR="006F2959" w:rsidRDefault="006F2959">
            <w:pPr>
              <w:tabs>
                <w:tab w:val="right" w:leader="dot" w:pos="9629"/>
              </w:tabs>
              <w:spacing w:after="0"/>
              <w:ind w:left="1701" w:hanging="1701"/>
              <w:rPr>
                <w:b/>
                <w:lang w:eastAsia="zh-CN"/>
              </w:rPr>
            </w:pPr>
          </w:p>
        </w:tc>
      </w:tr>
    </w:tbl>
    <w:p w14:paraId="11E56E85" w14:textId="77777777" w:rsidR="006F2959" w:rsidRDefault="006F2959"/>
    <w:p w14:paraId="29CD982B" w14:textId="77777777" w:rsidR="006F2959" w:rsidRDefault="00F41B80">
      <w:pPr>
        <w:pStyle w:val="Titre2"/>
      </w:pPr>
      <w:bookmarkStart w:id="3" w:name="_Toc88233681"/>
      <w:r>
        <w:t>Company views</w:t>
      </w:r>
      <w:bookmarkEnd w:id="3"/>
      <w:r>
        <w:t xml:space="preserve"> </w:t>
      </w:r>
    </w:p>
    <w:p w14:paraId="4F5377C5" w14:textId="77777777" w:rsidR="006F2959" w:rsidRDefault="00F41B80">
      <w:pPr>
        <w:rPr>
          <w:lang w:eastAsia="ko-KR"/>
        </w:rPr>
      </w:pPr>
      <w:r>
        <w:rPr>
          <w:lang w:eastAsia="ko-KR"/>
        </w:rPr>
        <w:t>The following table summarizes companies views w.r.t combination of Common TA parameters and mandatory Common TA parameters:</w:t>
      </w:r>
    </w:p>
    <w:tbl>
      <w:tblPr>
        <w:tblStyle w:val="GridTable4-Accent41"/>
        <w:tblW w:w="5000" w:type="pct"/>
        <w:tblLayout w:type="fixed"/>
        <w:tblLook w:val="04A0" w:firstRow="1" w:lastRow="0" w:firstColumn="1" w:lastColumn="0" w:noHBand="0" w:noVBand="1"/>
      </w:tblPr>
      <w:tblGrid>
        <w:gridCol w:w="1965"/>
        <w:gridCol w:w="2982"/>
        <w:gridCol w:w="2562"/>
        <w:gridCol w:w="2120"/>
      </w:tblGrid>
      <w:tr w:rsidR="006F2959" w14:paraId="541A8BD8" w14:textId="77777777" w:rsidTr="006F2959">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020" w:type="pct"/>
            <w:shd w:val="clear" w:color="auto" w:fill="00B0F0"/>
          </w:tcPr>
          <w:p w14:paraId="5026ABB7" w14:textId="77777777" w:rsidR="006F2959" w:rsidRDefault="00F41B80">
            <w:pPr>
              <w:spacing w:after="0"/>
              <w:jc w:val="center"/>
              <w:rPr>
                <w:rFonts w:eastAsia="Times New Roman"/>
                <w:b w:val="0"/>
                <w:bCs w:val="0"/>
                <w:color w:val="FFFFFF"/>
                <w:sz w:val="20"/>
                <w:szCs w:val="20"/>
                <w:lang w:eastAsia="fr-FR"/>
              </w:rPr>
            </w:pPr>
            <w:r>
              <w:rPr>
                <w:rFonts w:eastAsia="Times New Roman"/>
                <w:b w:val="0"/>
                <w:color w:val="FFFFFF"/>
                <w:sz w:val="20"/>
                <w:szCs w:val="20"/>
                <w:lang w:eastAsia="fr-FR"/>
              </w:rPr>
              <w:t>Higher-layer parameter</w:t>
            </w:r>
          </w:p>
        </w:tc>
        <w:tc>
          <w:tcPr>
            <w:tcW w:w="1548" w:type="pct"/>
            <w:shd w:val="clear" w:color="auto" w:fill="00B0F0"/>
          </w:tcPr>
          <w:p w14:paraId="76965B93"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b w:val="0"/>
                <w:sz w:val="20"/>
                <w:szCs w:val="20"/>
                <w:lang w:eastAsia="ko-KR"/>
              </w:rPr>
              <w:t>Mandatory</w:t>
            </w:r>
            <w:r>
              <w:rPr>
                <w:sz w:val="20"/>
                <w:szCs w:val="20"/>
                <w:lang w:eastAsia="ko-KR"/>
              </w:rPr>
              <w:t xml:space="preserve"> </w:t>
            </w:r>
            <w:r>
              <w:rPr>
                <w:rFonts w:eastAsia="Times New Roman"/>
                <w:b w:val="0"/>
                <w:bCs w:val="0"/>
                <w:color w:val="FFFFFF"/>
                <w:sz w:val="20"/>
                <w:szCs w:val="20"/>
                <w:lang w:val="fr-FR" w:eastAsia="fr-FR"/>
              </w:rPr>
              <w:t>parameter</w:t>
            </w:r>
          </w:p>
        </w:tc>
        <w:tc>
          <w:tcPr>
            <w:tcW w:w="1330" w:type="pct"/>
            <w:shd w:val="clear" w:color="auto" w:fill="00B0F0"/>
          </w:tcPr>
          <w:p w14:paraId="01441D47"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Optional parameter</w:t>
            </w:r>
          </w:p>
        </w:tc>
        <w:tc>
          <w:tcPr>
            <w:tcW w:w="1101" w:type="pct"/>
            <w:shd w:val="clear" w:color="auto" w:fill="00B0F0"/>
          </w:tcPr>
          <w:p w14:paraId="2D23DE79"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Not needed</w:t>
            </w:r>
          </w:p>
        </w:tc>
      </w:tr>
      <w:tr w:rsidR="006F2959" w:rsidRPr="00F34685" w14:paraId="32C031BC" w14:textId="77777777" w:rsidTr="006F2959">
        <w:trPr>
          <w:trHeight w:val="491"/>
        </w:trPr>
        <w:tc>
          <w:tcPr>
            <w:cnfStyle w:val="001000000000" w:firstRow="0" w:lastRow="0" w:firstColumn="1" w:lastColumn="0" w:oddVBand="0" w:evenVBand="0" w:oddHBand="0" w:evenHBand="0" w:firstRowFirstColumn="0" w:firstRowLastColumn="0" w:lastRowFirstColumn="0" w:lastRowLastColumn="0"/>
            <w:tcW w:w="1020" w:type="pct"/>
            <w:noWrap/>
          </w:tcPr>
          <w:p w14:paraId="1973B22E"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 xml:space="preserve">TACommon </w:t>
            </w:r>
          </w:p>
        </w:tc>
        <w:tc>
          <w:tcPr>
            <w:tcW w:w="1548" w:type="pct"/>
            <w:noWrap/>
          </w:tcPr>
          <w:p w14:paraId="06873C45"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Huawei, HiSilicon, Thales, PANASONIC, MediaTek, Ericsson,</w:t>
            </w:r>
          </w:p>
          <w:p w14:paraId="0D1FE754"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lastRenderedPageBreak/>
              <w:t xml:space="preserve">Nokia, Nokia Shanghai Bell, Xiaomi, CMCC, ZTE, </w:t>
            </w:r>
            <w:r>
              <w:rPr>
                <w:rFonts w:eastAsia="Times New Roman"/>
                <w:sz w:val="20"/>
                <w:szCs w:val="20"/>
                <w:lang w:val="fr-FR" w:eastAsia="fr-FR"/>
              </w:rPr>
              <w:t xml:space="preserve">Fraunhofer IIS - Fraunhofer HHI, </w:t>
            </w:r>
            <w:r>
              <w:rPr>
                <w:sz w:val="20"/>
                <w:szCs w:val="20"/>
                <w:lang w:val="fr-FR"/>
              </w:rPr>
              <w:t xml:space="preserve">Apple, </w:t>
            </w:r>
            <w:r>
              <w:rPr>
                <w:rFonts w:eastAsia="Times New Roman"/>
                <w:sz w:val="20"/>
                <w:szCs w:val="20"/>
                <w:lang w:val="fr-FR" w:eastAsia="fr-FR"/>
              </w:rPr>
              <w:t>NTT DOCOMO, INC., LG Electronics, Intel</w:t>
            </w:r>
          </w:p>
        </w:tc>
        <w:tc>
          <w:tcPr>
            <w:tcW w:w="1330" w:type="pct"/>
            <w:noWrap/>
          </w:tcPr>
          <w:p w14:paraId="1BFA473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c>
          <w:tcPr>
            <w:tcW w:w="1101" w:type="pct"/>
          </w:tcPr>
          <w:p w14:paraId="6B8A468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48B20C8E" w14:textId="77777777" w:rsidTr="006F2959">
        <w:trPr>
          <w:trHeight w:val="413"/>
        </w:trPr>
        <w:tc>
          <w:tcPr>
            <w:cnfStyle w:val="001000000000" w:firstRow="0" w:lastRow="0" w:firstColumn="1" w:lastColumn="0" w:oddVBand="0" w:evenVBand="0" w:oddHBand="0" w:evenHBand="0" w:firstRowFirstColumn="0" w:firstRowLastColumn="0" w:lastRowFirstColumn="0" w:lastRowLastColumn="0"/>
            <w:tcW w:w="1020" w:type="pct"/>
            <w:noWrap/>
          </w:tcPr>
          <w:p w14:paraId="1240D5D6"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w:t>
            </w:r>
          </w:p>
        </w:tc>
        <w:tc>
          <w:tcPr>
            <w:tcW w:w="1548" w:type="pct"/>
            <w:noWrap/>
          </w:tcPr>
          <w:p w14:paraId="5C5832B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Xiaomi, CMCC, ZTE, </w:t>
            </w:r>
            <w:r>
              <w:rPr>
                <w:rFonts w:eastAsia="Times New Roman"/>
                <w:sz w:val="20"/>
                <w:szCs w:val="20"/>
                <w:lang w:val="fr-FR" w:eastAsia="fr-FR"/>
              </w:rPr>
              <w:t>Fraunhofer IIS - Fraunhofer HHI, NTT DOCOMO, INC (for LEO)., Intel</w:t>
            </w:r>
          </w:p>
        </w:tc>
        <w:tc>
          <w:tcPr>
            <w:tcW w:w="1330" w:type="pct"/>
            <w:noWrap/>
          </w:tcPr>
          <w:p w14:paraId="3E9F0E6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Nokia, Nokia Shanghai Bell, </w:t>
            </w:r>
            <w:r>
              <w:rPr>
                <w:sz w:val="20"/>
                <w:szCs w:val="20"/>
              </w:rPr>
              <w:t>Apple</w:t>
            </w:r>
            <w:r>
              <w:rPr>
                <w:rFonts w:eastAsia="Times New Roman"/>
                <w:sz w:val="20"/>
                <w:szCs w:val="20"/>
                <w:lang w:eastAsia="fr-FR"/>
              </w:rPr>
              <w:t>, LG Electronics</w:t>
            </w:r>
          </w:p>
        </w:tc>
        <w:tc>
          <w:tcPr>
            <w:tcW w:w="1101" w:type="pct"/>
          </w:tcPr>
          <w:p w14:paraId="76F8FA9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r>
      <w:tr w:rsidR="006F2959" w:rsidRPr="00F34685" w14:paraId="3AF9A108" w14:textId="77777777" w:rsidTr="006F2959">
        <w:trPr>
          <w:trHeight w:val="419"/>
        </w:trPr>
        <w:tc>
          <w:tcPr>
            <w:cnfStyle w:val="001000000000" w:firstRow="0" w:lastRow="0" w:firstColumn="1" w:lastColumn="0" w:oddVBand="0" w:evenVBand="0" w:oddHBand="0" w:evenHBand="0" w:firstRowFirstColumn="0" w:firstRowLastColumn="0" w:lastRowFirstColumn="0" w:lastRowLastColumn="0"/>
            <w:tcW w:w="1020" w:type="pct"/>
            <w:noWrap/>
          </w:tcPr>
          <w:p w14:paraId="7198891C" w14:textId="77777777" w:rsidR="006F2959" w:rsidRDefault="00F41B80">
            <w:pPr>
              <w:spacing w:after="0"/>
              <w:rPr>
                <w:rFonts w:eastAsia="Times New Roman"/>
                <w:b w:val="0"/>
                <w:color w:val="000000"/>
                <w:sz w:val="20"/>
                <w:szCs w:val="20"/>
                <w:lang w:val="fr-FR" w:eastAsia="fr-FR"/>
              </w:rPr>
            </w:pPr>
            <w:r>
              <w:rPr>
                <w:rFonts w:eastAsia="Times New Roman"/>
                <w:b w:val="0"/>
                <w:color w:val="000000"/>
                <w:sz w:val="20"/>
                <w:szCs w:val="20"/>
                <w:lang w:val="fr-FR" w:eastAsia="fr-FR"/>
              </w:rPr>
              <w:t>TACommonDriftVariation</w:t>
            </w:r>
          </w:p>
        </w:tc>
        <w:tc>
          <w:tcPr>
            <w:tcW w:w="1548" w:type="pct"/>
            <w:noWrap/>
          </w:tcPr>
          <w:p w14:paraId="03D0FC19"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Thales, PANASONIC, MediaTek, Ericsson, CMCC, ZTE, </w:t>
            </w:r>
            <w:r>
              <w:rPr>
                <w:rFonts w:eastAsia="Times New Roman"/>
                <w:sz w:val="20"/>
                <w:szCs w:val="20"/>
                <w:lang w:val="fr-FR" w:eastAsia="fr-FR"/>
              </w:rPr>
              <w:t xml:space="preserve">Fraunhofer IIS - Fraunhofer HHI, NTT DOCOMO, INC (for </w:t>
            </w:r>
            <w:r>
              <w:rPr>
                <w:rFonts w:eastAsia="Yu Mincho"/>
                <w:sz w:val="20"/>
                <w:szCs w:val="20"/>
                <w:lang w:val="fr-FR"/>
              </w:rPr>
              <w:t>LEO)</w:t>
            </w:r>
            <w:r>
              <w:rPr>
                <w:rFonts w:eastAsia="Times New Roman"/>
                <w:sz w:val="20"/>
                <w:szCs w:val="20"/>
                <w:lang w:val="fr-FR" w:eastAsia="fr-FR"/>
              </w:rPr>
              <w:t>., Intel</w:t>
            </w:r>
          </w:p>
        </w:tc>
        <w:tc>
          <w:tcPr>
            <w:tcW w:w="1330" w:type="pct"/>
            <w:noWrap/>
          </w:tcPr>
          <w:p w14:paraId="0364078E"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Xiaomi, </w:t>
            </w:r>
            <w:r>
              <w:rPr>
                <w:sz w:val="20"/>
                <w:szCs w:val="20"/>
                <w:lang w:val="fr-FR"/>
              </w:rPr>
              <w:t>Apple</w:t>
            </w:r>
            <w:r>
              <w:rPr>
                <w:rFonts w:eastAsia="Times New Roman"/>
                <w:sz w:val="20"/>
                <w:szCs w:val="20"/>
                <w:lang w:val="fr-FR" w:eastAsia="fr-FR"/>
              </w:rPr>
              <w:t>, LG Electronics</w:t>
            </w:r>
          </w:p>
        </w:tc>
        <w:tc>
          <w:tcPr>
            <w:tcW w:w="1101" w:type="pct"/>
          </w:tcPr>
          <w:p w14:paraId="2F82761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2AF93C19" w14:textId="77777777" w:rsidTr="006F2959">
        <w:trPr>
          <w:trHeight w:val="695"/>
        </w:trPr>
        <w:tc>
          <w:tcPr>
            <w:cnfStyle w:val="001000000000" w:firstRow="0" w:lastRow="0" w:firstColumn="1" w:lastColumn="0" w:oddVBand="0" w:evenVBand="0" w:oddHBand="0" w:evenHBand="0" w:firstRowFirstColumn="0" w:firstRowLastColumn="0" w:lastRowFirstColumn="0" w:lastRowLastColumn="0"/>
            <w:tcW w:w="1020" w:type="pct"/>
            <w:noWrap/>
          </w:tcPr>
          <w:p w14:paraId="15A384BA" w14:textId="77777777" w:rsidR="006F2959" w:rsidRDefault="00F41B80">
            <w:pPr>
              <w:spacing w:after="0"/>
              <w:rPr>
                <w:rFonts w:eastAsia="Times New Roman"/>
                <w:b w:val="0"/>
                <w:color w:val="000000"/>
                <w:sz w:val="20"/>
                <w:szCs w:val="20"/>
                <w:lang w:eastAsia="fr-FR"/>
              </w:rPr>
            </w:pPr>
            <w:r>
              <w:rPr>
                <w:rFonts w:eastAsia="Times New Roman"/>
                <w:b w:val="0"/>
                <w:color w:val="000000"/>
                <w:sz w:val="20"/>
                <w:szCs w:val="20"/>
                <w:lang w:eastAsia="fr-FR"/>
              </w:rPr>
              <w:t>TACommonThirdOrder :</w:t>
            </w:r>
          </w:p>
          <w:p w14:paraId="3D279EB9" w14:textId="77777777" w:rsidR="006F2959" w:rsidRDefault="00F41B80">
            <w:pPr>
              <w:spacing w:after="0"/>
              <w:rPr>
                <w:rFonts w:eastAsia="Times New Roman"/>
                <w:b w:val="0"/>
                <w:color w:val="000000"/>
                <w:sz w:val="20"/>
                <w:szCs w:val="20"/>
                <w:lang w:eastAsia="fr-FR"/>
              </w:rPr>
            </w:pPr>
            <w:r>
              <w:rPr>
                <w:b w:val="0"/>
                <w:sz w:val="20"/>
                <w:szCs w:val="20"/>
              </w:rPr>
              <w:t>3</w:t>
            </w:r>
            <w:r>
              <w:rPr>
                <w:b w:val="0"/>
                <w:sz w:val="20"/>
                <w:szCs w:val="20"/>
                <w:vertAlign w:val="superscript"/>
              </w:rPr>
              <w:t>rd</w:t>
            </w:r>
            <w:r>
              <w:rPr>
                <w:b w:val="0"/>
                <w:sz w:val="20"/>
                <w:szCs w:val="20"/>
              </w:rPr>
              <w:t xml:space="preserve"> derivative of Common TA</w:t>
            </w:r>
          </w:p>
        </w:tc>
        <w:tc>
          <w:tcPr>
            <w:tcW w:w="1548" w:type="pct"/>
            <w:noWrap/>
          </w:tcPr>
          <w:p w14:paraId="3401002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c>
          <w:tcPr>
            <w:tcW w:w="1330" w:type="pct"/>
            <w:noWrap/>
          </w:tcPr>
          <w:p w14:paraId="257026BF"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Thales, NEC (for LEO scenarios), MediaTek, Ericsson, Xiaomi, </w:t>
            </w:r>
            <w:r>
              <w:rPr>
                <w:rFonts w:eastAsia="Times New Roman"/>
                <w:sz w:val="20"/>
                <w:szCs w:val="20"/>
                <w:lang w:eastAsia="fr-FR"/>
              </w:rPr>
              <w:t>Fraunhofer IIS - Fraunhofer HHI, NTT DOCOMO, INC., Intel</w:t>
            </w:r>
          </w:p>
        </w:tc>
        <w:tc>
          <w:tcPr>
            <w:tcW w:w="1101" w:type="pct"/>
          </w:tcPr>
          <w:p w14:paraId="5A8B3EE8"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Huawei, HiSilicon, vivo, CATT, (Baicells), </w:t>
            </w:r>
            <w:r>
              <w:rPr>
                <w:rFonts w:eastAsia="Times New Roman"/>
                <w:sz w:val="20"/>
                <w:szCs w:val="20"/>
                <w:lang w:val="fr-FR" w:eastAsia="fr-FR"/>
              </w:rPr>
              <w:t>LG Electronics</w:t>
            </w:r>
          </w:p>
        </w:tc>
      </w:tr>
    </w:tbl>
    <w:p w14:paraId="3683618D" w14:textId="77777777" w:rsidR="006F2959" w:rsidRDefault="006F2959">
      <w:pPr>
        <w:rPr>
          <w:lang w:val="es-ES" w:eastAsia="ko-KR"/>
        </w:rPr>
      </w:pPr>
    </w:p>
    <w:p w14:paraId="69422939" w14:textId="77777777" w:rsidR="006F2959" w:rsidRDefault="00F41B80">
      <w:pPr>
        <w:rPr>
          <w:lang w:eastAsia="zh-CN"/>
        </w:rPr>
      </w:pPr>
      <w:r>
        <w:rPr>
          <w:lang w:eastAsia="zh-CN"/>
        </w:rPr>
        <w:t xml:space="preserve">Based on the expressed views in the Tdocs submitted to RAN1#107e: </w:t>
      </w:r>
    </w:p>
    <w:p w14:paraId="2A346918" w14:textId="77777777" w:rsidR="006F2959" w:rsidRDefault="00F41B80">
      <w:pPr>
        <w:rPr>
          <w:lang w:eastAsia="zh-CN"/>
        </w:rPr>
      </w:pPr>
      <w:r>
        <w:rPr>
          <w:lang w:eastAsia="zh-CN"/>
        </w:rPr>
        <w:t>Many companies are supportive of:</w:t>
      </w:r>
    </w:p>
    <w:p w14:paraId="37B07B16" w14:textId="77777777" w:rsidR="006F2959" w:rsidRDefault="00F41B80">
      <w:pPr>
        <w:pStyle w:val="Paragraphedeliste"/>
        <w:numPr>
          <w:ilvl w:val="1"/>
          <w:numId w:val="13"/>
        </w:numPr>
        <w:rPr>
          <w:lang w:eastAsia="zh-CN"/>
        </w:rPr>
      </w:pPr>
      <w:r>
        <w:rPr>
          <w:lang w:eastAsia="zh-CN"/>
        </w:rPr>
        <w:t>If the Common TA parameters should include parameters indicating timing drift (e.g. LEO scenario with reference point for uplink sync is not satellite): Higher-layer parameters TACommon, TACommonDrift and TACommonDriftVariation are mandatory parameters.</w:t>
      </w:r>
    </w:p>
    <w:p w14:paraId="086ECBC5" w14:textId="77777777" w:rsidR="006F2959" w:rsidRDefault="00F41B80">
      <w:pPr>
        <w:rPr>
          <w:rFonts w:eastAsia="Times New Roman"/>
          <w:lang w:eastAsia="fr-FR"/>
        </w:rPr>
      </w:pPr>
      <w:r>
        <w:rPr>
          <w:lang w:eastAsia="zh-CN"/>
        </w:rPr>
        <w:t>TACommonThirdOrder maybe optionally indicated: [</w:t>
      </w:r>
      <w:r>
        <w:rPr>
          <w:rFonts w:eastAsia="Times New Roman"/>
          <w:bCs/>
          <w:color w:val="000000"/>
          <w:lang w:eastAsia="fr-FR"/>
        </w:rPr>
        <w:t xml:space="preserve">Thales, NEC (for LEO scenarios), MediaTek, Ericsson, Xiaomi, </w:t>
      </w:r>
      <w:r>
        <w:rPr>
          <w:rFonts w:eastAsia="Times New Roman"/>
          <w:lang w:eastAsia="fr-FR"/>
        </w:rPr>
        <w:t>Fraunhofer IIS - Fraunhofer HHI, NTT DOCOMO, INC.]</w:t>
      </w:r>
    </w:p>
    <w:p w14:paraId="1D8BF0B4" w14:textId="77777777" w:rsidR="006F2959" w:rsidRDefault="00F41B80">
      <w:pPr>
        <w:rPr>
          <w:rFonts w:eastAsia="Times New Roman"/>
          <w:lang w:eastAsia="fr-FR"/>
        </w:rPr>
      </w:pPr>
      <w:r>
        <w:rPr>
          <w:lang w:eastAsia="zh-CN"/>
        </w:rPr>
        <w:t>TACommonThirdOrder is not needed: [</w:t>
      </w:r>
      <w:r>
        <w:rPr>
          <w:rFonts w:eastAsia="Times New Roman"/>
          <w:bCs/>
          <w:color w:val="000000"/>
          <w:lang w:eastAsia="fr-FR"/>
        </w:rPr>
        <w:t xml:space="preserve">Huawei, HiSilicon, vivo, CATT, (Baicells), </w:t>
      </w:r>
      <w:r>
        <w:rPr>
          <w:rFonts w:eastAsia="Times New Roman"/>
          <w:lang w:eastAsia="fr-FR"/>
        </w:rPr>
        <w:t>LG Electronics].</w:t>
      </w:r>
    </w:p>
    <w:p w14:paraId="1C9DDC58" w14:textId="77777777" w:rsidR="006F2959" w:rsidRDefault="00F41B80">
      <w:pPr>
        <w:rPr>
          <w:rFonts w:eastAsia="Calibri"/>
          <w:bCs/>
          <w:color w:val="000000" w:themeColor="text1"/>
          <w:kern w:val="24"/>
        </w:rPr>
      </w:pPr>
      <w:r>
        <w:rPr>
          <w:rFonts w:eastAsia="Times New Roman"/>
          <w:lang w:eastAsia="fr-FR"/>
        </w:rPr>
        <w:t>Further, according to [Nokia], only TACommon is a mandatory parameter to be indicated, as the UE, by multiple SIB reading can derive other parameters indicating time drift if needed. [MediaTek] rightly observed that the number of SIB readings needed to estimate common TA parameters increases the cell access time and noted</w:t>
      </w:r>
      <w:r>
        <w:rPr>
          <w:rFonts w:eastAsia="Calibri"/>
          <w:bCs/>
          <w:color w:val="000000" w:themeColor="text1"/>
          <w:kern w:val="24"/>
        </w:rPr>
        <w:t xml:space="preserv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w:t>
      </w:r>
    </w:p>
    <w:p w14:paraId="6F1AE339" w14:textId="77777777" w:rsidR="006F2959" w:rsidRDefault="00F41B80">
      <w:r>
        <w:rPr>
          <w:lang w:eastAsia="zh-CN"/>
        </w:rPr>
        <w:t xml:space="preserve">Moderator’s views: At least Common TA , Common TA drift rate and Common TA drift rate variation are mandatory parameters to be indicated jointly in case of  NGSO scenario with reference point for uplink sync not onboard the satellite. This is to increase the Validity timer/duration and NTACommon prediction timer. W.r.t Multiple SIB reading proposed by [Nokia], Moderator holds view that </w:t>
      </w:r>
      <w:r>
        <w:t xml:space="preserve">this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758BF7F1" w14:textId="77777777" w:rsidR="006F2959" w:rsidRDefault="00F41B80" w:rsidP="0025761B">
      <w:pPr>
        <w:pStyle w:val="Titre3"/>
        <w:numPr>
          <w:ilvl w:val="0"/>
          <w:numId w:val="0"/>
        </w:numPr>
        <w:rPr>
          <w:lang w:val="en-US"/>
        </w:rPr>
      </w:pPr>
      <w:bookmarkStart w:id="4" w:name="_Toc88233682"/>
      <w:r>
        <w:rPr>
          <w:lang w:val="en-US"/>
        </w:rPr>
        <w:t>Initial Proposal 1</w:t>
      </w:r>
      <w:bookmarkEnd w:id="4"/>
    </w:p>
    <w:p w14:paraId="15B3CAAB" w14:textId="77777777" w:rsidR="006F2959" w:rsidRDefault="00F41B80">
      <w:pPr>
        <w:rPr>
          <w:lang w:eastAsia="zh-CN"/>
        </w:rPr>
      </w:pPr>
      <w:r>
        <w:rPr>
          <w:lang w:eastAsia="zh-CN"/>
        </w:rPr>
        <w:t>Base on the expressed views within the Tdocs submitted to RAN1#107e,  the initial proposal is made as follows:</w:t>
      </w:r>
    </w:p>
    <w:p w14:paraId="2D72CE2D" w14:textId="77777777" w:rsidR="006F2959" w:rsidRDefault="00F41B80">
      <w:pPr>
        <w:rPr>
          <w:b/>
          <w:lang w:eastAsia="zh-CN"/>
        </w:rPr>
      </w:pPr>
      <w:r>
        <w:rPr>
          <w:b/>
          <w:highlight w:val="yellow"/>
          <w:lang w:eastAsia="zh-CN"/>
        </w:rPr>
        <w:t>Initial Proposal 1:</w:t>
      </w:r>
    </w:p>
    <w:p w14:paraId="285C55D6"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mandatory and jointly indicated:</w:t>
      </w:r>
    </w:p>
    <w:p w14:paraId="7955C323" w14:textId="77777777" w:rsidR="006F2959" w:rsidRDefault="00F41B80">
      <w:pPr>
        <w:pStyle w:val="Paragraphedeliste"/>
        <w:numPr>
          <w:ilvl w:val="1"/>
          <w:numId w:val="21"/>
        </w:numPr>
        <w:rPr>
          <w:b/>
          <w:lang w:eastAsia="zh-CN"/>
        </w:rPr>
      </w:pPr>
      <w:r>
        <w:rPr>
          <w:b/>
        </w:rPr>
        <w:t xml:space="preserve"> TACommon, TACommonDrift and TACommonDriftVariation</w:t>
      </w:r>
    </w:p>
    <w:p w14:paraId="6A2C1218"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37BF10A4" w14:textId="77777777" w:rsidR="006F2959" w:rsidRDefault="006F2959">
      <w:pPr>
        <w:spacing w:after="0"/>
        <w:rPr>
          <w:rFonts w:eastAsia="Calibri"/>
          <w:b/>
          <w:bCs/>
          <w:lang w:eastAsia="fr-FR"/>
        </w:rPr>
      </w:pPr>
    </w:p>
    <w:p w14:paraId="37EE28F6"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C9F7F56" w14:textId="77777777">
        <w:tc>
          <w:tcPr>
            <w:tcW w:w="932" w:type="pct"/>
            <w:shd w:val="clear" w:color="auto" w:fill="00B0F0"/>
          </w:tcPr>
          <w:p w14:paraId="46A646D9"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3F8D8BB" w14:textId="77777777" w:rsidR="006F2959" w:rsidRDefault="00F41B80">
            <w:pPr>
              <w:rPr>
                <w:b/>
                <w:color w:val="FFFFFF" w:themeColor="background1"/>
              </w:rPr>
            </w:pPr>
            <w:r>
              <w:rPr>
                <w:b/>
                <w:color w:val="FFFFFF" w:themeColor="background1"/>
              </w:rPr>
              <w:t>Comments and Views</w:t>
            </w:r>
          </w:p>
        </w:tc>
      </w:tr>
      <w:tr w:rsidR="006F2959" w14:paraId="0DBA7792" w14:textId="77777777">
        <w:tc>
          <w:tcPr>
            <w:tcW w:w="932" w:type="pct"/>
          </w:tcPr>
          <w:p w14:paraId="7DE4D464"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4EB4EB7A"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0A5CAF73" w14:textId="77777777">
        <w:tc>
          <w:tcPr>
            <w:tcW w:w="932" w:type="pct"/>
          </w:tcPr>
          <w:p w14:paraId="4589E41F" w14:textId="77777777" w:rsidR="006F2959" w:rsidRDefault="00F41B80">
            <w:pPr>
              <w:rPr>
                <w:rFonts w:eastAsiaTheme="minorEastAsia"/>
                <w:bCs/>
                <w:lang w:eastAsia="zh-CN"/>
              </w:rPr>
            </w:pPr>
            <w:r>
              <w:rPr>
                <w:rFonts w:eastAsiaTheme="minorEastAsia"/>
                <w:bCs/>
                <w:lang w:eastAsia="zh-CN"/>
              </w:rPr>
              <w:t>Ericsson</w:t>
            </w:r>
          </w:p>
        </w:tc>
        <w:tc>
          <w:tcPr>
            <w:tcW w:w="4068" w:type="pct"/>
          </w:tcPr>
          <w:p w14:paraId="5601490F" w14:textId="77777777" w:rsidR="006F2959" w:rsidRDefault="00F41B80">
            <w:pPr>
              <w:rPr>
                <w:rFonts w:eastAsiaTheme="minorEastAsia"/>
                <w:lang w:eastAsia="zh-CN"/>
              </w:rPr>
            </w:pPr>
            <w:r>
              <w:rPr>
                <w:rFonts w:eastAsia="SimSun"/>
                <w:bCs/>
                <w:szCs w:val="22"/>
                <w:lang w:eastAsia="zh-CN"/>
              </w:rPr>
              <w:t>We support the proposal. The inclusion of a third order term has been shown to increase the validity duration of Common TA and reduce the need for frequent corrections using closed-loop TAC. The cost of including an optional third order term is small.</w:t>
            </w:r>
          </w:p>
        </w:tc>
      </w:tr>
      <w:tr w:rsidR="006F2959" w14:paraId="25C1F69D" w14:textId="77777777">
        <w:tc>
          <w:tcPr>
            <w:tcW w:w="932" w:type="pct"/>
          </w:tcPr>
          <w:p w14:paraId="20C390F1" w14:textId="77777777" w:rsidR="006F2959" w:rsidRDefault="00F41B80">
            <w:pPr>
              <w:rPr>
                <w:rFonts w:eastAsiaTheme="minorEastAsia"/>
                <w:bCs/>
                <w:lang w:eastAsia="zh-CN"/>
              </w:rPr>
            </w:pPr>
            <w:r>
              <w:rPr>
                <w:rFonts w:eastAsia="SimSun"/>
                <w:bCs/>
                <w:szCs w:val="22"/>
                <w:lang w:eastAsia="zh-CN"/>
              </w:rPr>
              <w:t>Apple</w:t>
            </w:r>
          </w:p>
        </w:tc>
        <w:tc>
          <w:tcPr>
            <w:tcW w:w="4068" w:type="pct"/>
          </w:tcPr>
          <w:p w14:paraId="099C2F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p w14:paraId="47E7E17B" w14:textId="77777777" w:rsidR="006F2959" w:rsidRDefault="00F41B80">
            <w:pPr>
              <w:rPr>
                <w:rFonts w:eastAsia="SimSun"/>
                <w:bCs/>
                <w:szCs w:val="22"/>
                <w:lang w:eastAsia="zh-CN"/>
              </w:rPr>
            </w:pPr>
            <w:r>
              <w:rPr>
                <w:rFonts w:eastAsia="SimSun"/>
                <w:bCs/>
                <w:szCs w:val="22"/>
                <w:lang w:eastAsia="zh-CN"/>
              </w:rPr>
              <w:t xml:space="preserve">We still do not see the necessity of the second bullet. The indication of the third order derivative needs additional specification work (e.g., granularity, value range, etc.) </w:t>
            </w:r>
          </w:p>
        </w:tc>
      </w:tr>
      <w:tr w:rsidR="006F2959" w14:paraId="288B845F" w14:textId="77777777">
        <w:tc>
          <w:tcPr>
            <w:tcW w:w="932" w:type="pct"/>
          </w:tcPr>
          <w:p w14:paraId="1D1EB117"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3D7C80D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 in principle, but with following updated version is preferred:</w:t>
            </w:r>
          </w:p>
          <w:p w14:paraId="6C67AEDD" w14:textId="77777777" w:rsidR="006F2959" w:rsidRDefault="00F41B80">
            <w:pPr>
              <w:pStyle w:val="Paragraphedeliste"/>
              <w:numPr>
                <w:ilvl w:val="0"/>
                <w:numId w:val="21"/>
              </w:numPr>
              <w:rPr>
                <w:b/>
                <w:lang w:eastAsia="zh-CN"/>
              </w:rPr>
            </w:pPr>
            <w:r>
              <w:rPr>
                <w:b/>
              </w:rPr>
              <w:t xml:space="preserve">If Common TA parameters </w:t>
            </w:r>
            <w:r>
              <w:rPr>
                <w:b/>
                <w:color w:val="FF0000"/>
              </w:rPr>
              <w:t>are indicated, the higher-layer parameters should be indicated as one of following combination</w:t>
            </w:r>
            <w:r>
              <w:rPr>
                <w:b/>
                <w:strike/>
              </w:rPr>
              <w:t xml:space="preserve"> include parameters indicating timing drift, following higher-layer parameters  are mandatory and jointly indicated</w:t>
            </w:r>
            <w:r>
              <w:rPr>
                <w:b/>
              </w:rPr>
              <w:t>:</w:t>
            </w:r>
          </w:p>
          <w:p w14:paraId="60AC50AA" w14:textId="77777777" w:rsidR="006F2959" w:rsidRDefault="00F41B80">
            <w:pPr>
              <w:pStyle w:val="Paragraphedeliste"/>
              <w:numPr>
                <w:ilvl w:val="1"/>
                <w:numId w:val="21"/>
              </w:numPr>
              <w:rPr>
                <w:b/>
                <w:lang w:eastAsia="zh-CN"/>
              </w:rPr>
            </w:pPr>
            <w:r>
              <w:rPr>
                <w:b/>
                <w:color w:val="FF0000"/>
              </w:rPr>
              <w:t>Combination-1</w:t>
            </w:r>
            <w:r>
              <w:rPr>
                <w:b/>
              </w:rPr>
              <w:t>: TACommon, TACommonDrift and TACommonDriftVariation</w:t>
            </w:r>
          </w:p>
          <w:p w14:paraId="4D9F77AD" w14:textId="77777777" w:rsidR="006F2959" w:rsidRDefault="00F41B80">
            <w:pPr>
              <w:pStyle w:val="Paragraphedeliste"/>
              <w:numPr>
                <w:ilvl w:val="1"/>
                <w:numId w:val="21"/>
              </w:numPr>
              <w:rPr>
                <w:b/>
                <w:color w:val="FF0000"/>
                <w:lang w:eastAsia="zh-CN"/>
              </w:rPr>
            </w:pPr>
            <w:r>
              <w:rPr>
                <w:b/>
                <w:color w:val="FF0000"/>
              </w:rPr>
              <w:t xml:space="preserve">Combination-2: TACommon, TACommonDrift and TACommonDriftVariation, </w:t>
            </w:r>
            <w:r>
              <w:rPr>
                <w:b/>
                <w:color w:val="FF0000"/>
                <w:lang w:eastAsia="zh-CN"/>
              </w:rPr>
              <w:t>TACommonThirdOrder</w:t>
            </w:r>
          </w:p>
          <w:p w14:paraId="79BF1397" w14:textId="77777777" w:rsidR="006F2959" w:rsidRDefault="00F41B80">
            <w:pPr>
              <w:pStyle w:val="Paragraphedeliste"/>
              <w:numPr>
                <w:ilvl w:val="0"/>
                <w:numId w:val="21"/>
              </w:numPr>
              <w:rPr>
                <w:b/>
                <w:strike/>
                <w:lang w:eastAsia="zh-CN"/>
              </w:rPr>
            </w:pPr>
            <w:r>
              <w:rPr>
                <w:b/>
                <w:strike/>
                <w:lang w:eastAsia="zh-CN"/>
              </w:rPr>
              <w:t>The network may optionally indicate a third order derivative: TACommonThirdOrder</w:t>
            </w:r>
          </w:p>
          <w:p w14:paraId="325F8FB4" w14:textId="77777777" w:rsidR="006F2959" w:rsidRDefault="00F41B80">
            <w:pPr>
              <w:pStyle w:val="Paragraphedeliste"/>
              <w:numPr>
                <w:ilvl w:val="0"/>
                <w:numId w:val="21"/>
              </w:numPr>
              <w:rPr>
                <w:b/>
                <w:color w:val="FF0000"/>
                <w:lang w:eastAsia="zh-CN"/>
              </w:rPr>
            </w:pPr>
            <w:r>
              <w:rPr>
                <w:rFonts w:eastAsiaTheme="minorEastAsia" w:hint="eastAsia"/>
                <w:b/>
                <w:color w:val="FF0000"/>
                <w:lang w:eastAsia="zh-CN"/>
              </w:rPr>
              <w:t>N</w:t>
            </w:r>
            <w:r>
              <w:rPr>
                <w:rFonts w:eastAsiaTheme="minorEastAsia"/>
                <w:b/>
                <w:color w:val="FF0000"/>
                <w:lang w:eastAsia="zh-CN"/>
              </w:rPr>
              <w:t>ote: The value of each element per combination can be zero.</w:t>
            </w:r>
          </w:p>
          <w:p w14:paraId="1718AC02" w14:textId="77777777" w:rsidR="006F2959" w:rsidRDefault="006F2959">
            <w:pPr>
              <w:pStyle w:val="Paragraphedeliste"/>
              <w:adjustRightInd w:val="0"/>
              <w:snapToGrid w:val="0"/>
              <w:spacing w:after="120"/>
              <w:ind w:left="0"/>
              <w:rPr>
                <w:rFonts w:eastAsia="SimSun"/>
                <w:bCs/>
                <w:szCs w:val="22"/>
                <w:lang w:eastAsia="zh-CN"/>
              </w:rPr>
            </w:pPr>
          </w:p>
        </w:tc>
      </w:tr>
      <w:tr w:rsidR="006F2959" w14:paraId="50496EB7" w14:textId="77777777">
        <w:tc>
          <w:tcPr>
            <w:tcW w:w="932" w:type="pct"/>
          </w:tcPr>
          <w:p w14:paraId="0B61FA78" w14:textId="77777777" w:rsidR="006F2959" w:rsidRDefault="00F41B80">
            <w:pPr>
              <w:rPr>
                <w:rFonts w:eastAsia="SimSun"/>
                <w:bCs/>
                <w:szCs w:val="22"/>
                <w:lang w:eastAsia="zh-CN"/>
              </w:rPr>
            </w:pPr>
            <w:r>
              <w:rPr>
                <w:rFonts w:eastAsia="SimSun" w:hint="eastAsia"/>
                <w:bCs/>
                <w:szCs w:val="22"/>
                <w:lang w:eastAsia="zh-CN"/>
              </w:rPr>
              <w:t>Spreadtrum</w:t>
            </w:r>
          </w:p>
        </w:tc>
        <w:tc>
          <w:tcPr>
            <w:tcW w:w="4068" w:type="pct"/>
          </w:tcPr>
          <w:p w14:paraId="48D28BC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tc>
      </w:tr>
      <w:tr w:rsidR="006F2959" w14:paraId="55363A29" w14:textId="77777777">
        <w:tc>
          <w:tcPr>
            <w:tcW w:w="932" w:type="pct"/>
          </w:tcPr>
          <w:p w14:paraId="2C29545F" w14:textId="77777777" w:rsidR="006F2959" w:rsidRDefault="00F41B80">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48969DF2" w14:textId="77777777" w:rsidR="006F2959" w:rsidRDefault="00F41B80">
            <w:pPr>
              <w:rPr>
                <w:rFonts w:eastAsia="SimSun"/>
                <w:bCs/>
                <w:szCs w:val="22"/>
                <w:lang w:eastAsia="zh-CN"/>
              </w:rPr>
            </w:pPr>
            <w:r>
              <w:rPr>
                <w:rFonts w:eastAsia="SimSun" w:hint="eastAsia"/>
                <w:bCs/>
                <w:szCs w:val="22"/>
                <w:lang w:eastAsia="zh-CN"/>
              </w:rPr>
              <w:t>F</w:t>
            </w:r>
            <w:r>
              <w:rPr>
                <w:rFonts w:eastAsia="SimSun"/>
                <w:bCs/>
                <w:szCs w:val="22"/>
                <w:lang w:eastAsia="zh-CN"/>
              </w:rPr>
              <w:t>ine with this proposal.</w:t>
            </w:r>
          </w:p>
        </w:tc>
      </w:tr>
      <w:tr w:rsidR="006F2959" w14:paraId="21CAE9E3" w14:textId="77777777">
        <w:tc>
          <w:tcPr>
            <w:tcW w:w="932" w:type="pct"/>
          </w:tcPr>
          <w:p w14:paraId="1C620A4B" w14:textId="77777777" w:rsidR="006F2959" w:rsidRDefault="00F41B80">
            <w:pPr>
              <w:rPr>
                <w:rFonts w:eastAsia="SimSun"/>
                <w:bCs/>
                <w:szCs w:val="22"/>
                <w:lang w:eastAsia="zh-CN"/>
              </w:rPr>
            </w:pPr>
            <w:r>
              <w:rPr>
                <w:rFonts w:eastAsia="SimSun" w:hint="eastAsia"/>
                <w:bCs/>
                <w:szCs w:val="22"/>
                <w:lang w:eastAsia="zh-CN"/>
              </w:rPr>
              <w:t>CMCC</w:t>
            </w:r>
          </w:p>
        </w:tc>
        <w:tc>
          <w:tcPr>
            <w:tcW w:w="4068" w:type="pct"/>
          </w:tcPr>
          <w:p w14:paraId="7831991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tc>
      </w:tr>
      <w:tr w:rsidR="006F2959" w14:paraId="4AFF3907" w14:textId="77777777">
        <w:tc>
          <w:tcPr>
            <w:tcW w:w="932" w:type="pct"/>
          </w:tcPr>
          <w:p w14:paraId="007B7DEA"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C9A2252" w14:textId="77777777" w:rsidR="006F2959" w:rsidRDefault="00F41B80">
            <w:pPr>
              <w:pStyle w:val="Paragraphedeliste"/>
              <w:adjustRightInd w:val="0"/>
              <w:snapToGrid w:val="0"/>
              <w:spacing w:after="120"/>
              <w:ind w:left="0"/>
            </w:pPr>
            <w:r>
              <w:t>Regarding initial proposal 1, we think it is sufficient that only common TA is provided as a mandatory parameter. This is because Common TA drift rate and Common TA drift rate variation are not necessary in GEO scenario. Therefore, it is reasonable that both the Common TA drift rate and Common TA drift rate variation can be optically provided by gNB.</w:t>
            </w:r>
          </w:p>
          <w:p w14:paraId="602372FD" w14:textId="77777777" w:rsidR="006F2959" w:rsidRDefault="00F41B80">
            <w:pPr>
              <w:pStyle w:val="Paragraphedeliste"/>
              <w:adjustRightInd w:val="0"/>
              <w:snapToGrid w:val="0"/>
              <w:spacing w:after="120"/>
              <w:ind w:left="0"/>
              <w:rPr>
                <w:rFonts w:eastAsia="SimSun"/>
                <w:bCs/>
                <w:szCs w:val="22"/>
                <w:lang w:eastAsia="zh-CN"/>
              </w:rPr>
            </w:pPr>
            <w:r>
              <w:t xml:space="preserve">Finally, we prefer </w:t>
            </w:r>
            <w:r>
              <w:rPr>
                <w:lang w:eastAsia="zh-CN"/>
              </w:rPr>
              <w:t>not to support the Common TA third order derivative in Rel-17 NTN, since it does not provide the clear benefit.</w:t>
            </w:r>
          </w:p>
        </w:tc>
      </w:tr>
      <w:tr w:rsidR="006F2959" w14:paraId="41F95D61" w14:textId="77777777">
        <w:tc>
          <w:tcPr>
            <w:tcW w:w="932" w:type="pct"/>
          </w:tcPr>
          <w:p w14:paraId="3C3B8CEC" w14:textId="77777777" w:rsidR="006F2959" w:rsidRDefault="00F41B80">
            <w:pPr>
              <w:rPr>
                <w:rFonts w:eastAsia="Malgun Gothic"/>
                <w:bCs/>
                <w:szCs w:val="22"/>
                <w:lang w:eastAsia="ko-KR"/>
              </w:rPr>
            </w:pPr>
            <w:r>
              <w:rPr>
                <w:rFonts w:eastAsia="SimSun"/>
                <w:bCs/>
                <w:szCs w:val="22"/>
                <w:lang w:eastAsia="zh-CN"/>
              </w:rPr>
              <w:t>NTT DOCOMO, INC.</w:t>
            </w:r>
          </w:p>
        </w:tc>
        <w:tc>
          <w:tcPr>
            <w:tcW w:w="4068" w:type="pct"/>
          </w:tcPr>
          <w:p w14:paraId="539A093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are basically fine with the proposal. </w:t>
            </w:r>
          </w:p>
          <w:p w14:paraId="576111EC" w14:textId="77777777" w:rsidR="006F2959" w:rsidRDefault="00F41B80">
            <w:pPr>
              <w:pStyle w:val="Paragraphedeliste"/>
              <w:adjustRightInd w:val="0"/>
              <w:snapToGrid w:val="0"/>
              <w:spacing w:after="120"/>
              <w:ind w:left="0"/>
            </w:pPr>
            <w:r>
              <w:rPr>
                <w:rFonts w:eastAsia="SimSun"/>
                <w:bCs/>
                <w:szCs w:val="22"/>
                <w:lang w:eastAsia="zh-CN"/>
              </w:rPr>
              <w:t xml:space="preserve">We also agree with Moderator’s analysis that the common TA drift parameters are needed </w:t>
            </w:r>
            <w:r>
              <w:rPr>
                <w:lang w:eastAsia="zh-CN"/>
              </w:rPr>
              <w:t>in case of NGSO scenario with reference point for uplink sync not onboard the satellite. For GSO scenarios, e.g., GEO or HAPS, the common TA drift parameters may not be needed.</w:t>
            </w:r>
            <w:r>
              <w:rPr>
                <w:rFonts w:eastAsia="SimSun"/>
                <w:bCs/>
                <w:szCs w:val="22"/>
                <w:lang w:eastAsia="zh-CN"/>
              </w:rPr>
              <w:t xml:space="preserve"> In other words, the mandatory common TA parameters are related to NTN type.</w:t>
            </w:r>
          </w:p>
        </w:tc>
      </w:tr>
      <w:tr w:rsidR="006F2959" w14:paraId="0329F702" w14:textId="77777777">
        <w:tc>
          <w:tcPr>
            <w:tcW w:w="932" w:type="pct"/>
          </w:tcPr>
          <w:p w14:paraId="1680397E"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02A55C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 The wording proposed by ZTE is also fine with us.</w:t>
            </w:r>
          </w:p>
        </w:tc>
      </w:tr>
      <w:tr w:rsidR="006F2959" w14:paraId="7B7C52D9" w14:textId="77777777">
        <w:tc>
          <w:tcPr>
            <w:tcW w:w="932" w:type="pct"/>
          </w:tcPr>
          <w:p w14:paraId="7BF5CC48"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1FAAEE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val="en-GB" w:eastAsia="zh-CN"/>
              </w:rPr>
              <w:t xml:space="preserve">Support this proposal. </w:t>
            </w:r>
          </w:p>
        </w:tc>
      </w:tr>
      <w:tr w:rsidR="006F2959" w14:paraId="79908956" w14:textId="77777777">
        <w:tc>
          <w:tcPr>
            <w:tcW w:w="932" w:type="pct"/>
          </w:tcPr>
          <w:p w14:paraId="6B834A03"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6BB469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65A3498C" w14:textId="77777777">
        <w:tc>
          <w:tcPr>
            <w:tcW w:w="932" w:type="pct"/>
          </w:tcPr>
          <w:p w14:paraId="38F1B110" w14:textId="77777777" w:rsidR="006F2959" w:rsidRDefault="00F41B80">
            <w:pPr>
              <w:rPr>
                <w:rFonts w:eastAsia="SimSun"/>
                <w:bCs/>
                <w:szCs w:val="22"/>
                <w:lang w:eastAsia="zh-CN"/>
              </w:rPr>
            </w:pPr>
            <w:r>
              <w:rPr>
                <w:rFonts w:eastAsia="SimSun"/>
                <w:bCs/>
                <w:szCs w:val="22"/>
                <w:lang w:eastAsia="zh-CN"/>
              </w:rPr>
              <w:t>Sony</w:t>
            </w:r>
          </w:p>
        </w:tc>
        <w:tc>
          <w:tcPr>
            <w:tcW w:w="4068" w:type="pct"/>
          </w:tcPr>
          <w:p w14:paraId="2B22805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0F765B87" w14:textId="77777777">
        <w:tc>
          <w:tcPr>
            <w:tcW w:w="932" w:type="pct"/>
          </w:tcPr>
          <w:p w14:paraId="444970ED" w14:textId="77777777" w:rsidR="006F2959" w:rsidRDefault="00F41B80">
            <w:pPr>
              <w:rPr>
                <w:rFonts w:eastAsia="SimSun"/>
                <w:bCs/>
                <w:szCs w:val="22"/>
                <w:lang w:eastAsia="zh-CN"/>
              </w:rPr>
            </w:pPr>
            <w:r>
              <w:rPr>
                <w:rFonts w:eastAsia="SimSun"/>
                <w:bCs/>
                <w:szCs w:val="22"/>
                <w:lang w:eastAsia="zh-CN"/>
              </w:rPr>
              <w:t>v</w:t>
            </w:r>
            <w:r>
              <w:rPr>
                <w:rFonts w:eastAsia="SimSun" w:hint="eastAsia"/>
                <w:bCs/>
                <w:szCs w:val="22"/>
                <w:lang w:eastAsia="zh-CN"/>
              </w:rPr>
              <w:t>ivo</w:t>
            </w:r>
          </w:p>
        </w:tc>
        <w:tc>
          <w:tcPr>
            <w:tcW w:w="4068" w:type="pct"/>
          </w:tcPr>
          <w:p w14:paraId="507E119C" w14:textId="77777777" w:rsidR="006F2959" w:rsidRDefault="00F41B80">
            <w:pPr>
              <w:pStyle w:val="Paragraphedeliste"/>
              <w:adjustRightInd w:val="0"/>
              <w:snapToGrid w:val="0"/>
              <w:spacing w:after="120"/>
              <w:ind w:left="0"/>
              <w:rPr>
                <w:rFonts w:eastAsia="MS Mincho"/>
                <w:bCs/>
                <w:szCs w:val="22"/>
                <w:lang w:eastAsia="ja-JP"/>
              </w:rPr>
            </w:pPr>
            <w:r>
              <w:rPr>
                <w:rFonts w:eastAsia="SimSun"/>
                <w:bCs/>
                <w:szCs w:val="22"/>
                <w:lang w:eastAsia="zh-CN"/>
              </w:rPr>
              <w:t xml:space="preserve">Only support the </w:t>
            </w:r>
            <w:r>
              <w:rPr>
                <w:rFonts w:eastAsia="SimSun"/>
                <w:lang w:eastAsia="zh-CN"/>
              </w:rPr>
              <w:t>first bullet.</w:t>
            </w:r>
          </w:p>
        </w:tc>
      </w:tr>
      <w:tr w:rsidR="006F2959" w14:paraId="38FDEA9C" w14:textId="77777777">
        <w:tc>
          <w:tcPr>
            <w:tcW w:w="932" w:type="pct"/>
          </w:tcPr>
          <w:p w14:paraId="4AA1F2F4" w14:textId="77777777" w:rsidR="006F2959" w:rsidRDefault="00F41B80">
            <w:pPr>
              <w:rPr>
                <w:rFonts w:eastAsia="SimSun"/>
                <w:bCs/>
                <w:szCs w:val="22"/>
                <w:lang w:eastAsia="zh-CN"/>
              </w:rPr>
            </w:pPr>
            <w:r>
              <w:rPr>
                <w:rFonts w:eastAsia="SimSun"/>
                <w:bCs/>
                <w:szCs w:val="22"/>
                <w:lang w:eastAsia="zh-CN"/>
              </w:rPr>
              <w:t>Huawei, HiSilicon</w:t>
            </w:r>
          </w:p>
        </w:tc>
        <w:tc>
          <w:tcPr>
            <w:tcW w:w="4068" w:type="pct"/>
          </w:tcPr>
          <w:p w14:paraId="41F25B3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 xml:space="preserve">ine with the first bullet. </w:t>
            </w:r>
          </w:p>
          <w:p w14:paraId="09A278B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We don’t see a clear need for the second bullet. </w:t>
            </w:r>
          </w:p>
        </w:tc>
      </w:tr>
      <w:tr w:rsidR="006F2959" w14:paraId="7B4C0474" w14:textId="77777777">
        <w:tc>
          <w:tcPr>
            <w:tcW w:w="932" w:type="pct"/>
          </w:tcPr>
          <w:p w14:paraId="001E2C41" w14:textId="77777777" w:rsidR="006F2959" w:rsidRDefault="00F41B80">
            <w:pPr>
              <w:rPr>
                <w:rFonts w:eastAsia="SimSun"/>
                <w:bCs/>
                <w:szCs w:val="22"/>
                <w:lang w:eastAsia="zh-CN"/>
              </w:rPr>
            </w:pPr>
            <w:r>
              <w:rPr>
                <w:rFonts w:cs="Arial"/>
              </w:rPr>
              <w:lastRenderedPageBreak/>
              <w:t>Nokia, Nokia Shanghai Bell</w:t>
            </w:r>
          </w:p>
        </w:tc>
        <w:tc>
          <w:tcPr>
            <w:tcW w:w="4068" w:type="pct"/>
          </w:tcPr>
          <w:p w14:paraId="20947B54"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We have shown that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xml:space="preserve">, and use those estimates for TA prediction. We do not see a need to mandate indication of higher order derivatives. </w:t>
            </w:r>
          </w:p>
        </w:tc>
      </w:tr>
      <w:tr w:rsidR="006F2959" w14:paraId="67F7C276" w14:textId="77777777">
        <w:tc>
          <w:tcPr>
            <w:tcW w:w="932" w:type="pct"/>
          </w:tcPr>
          <w:p w14:paraId="2E53D48C" w14:textId="77777777" w:rsidR="006F2959" w:rsidRDefault="00F41B80">
            <w:pPr>
              <w:rPr>
                <w:rFonts w:cs="Arial"/>
              </w:rPr>
            </w:pPr>
            <w:r>
              <w:rPr>
                <w:rFonts w:cs="Arial"/>
              </w:rPr>
              <w:t>Fraunhofer IIS, Fraunhofer HHI</w:t>
            </w:r>
          </w:p>
        </w:tc>
        <w:tc>
          <w:tcPr>
            <w:tcW w:w="4068" w:type="pct"/>
          </w:tcPr>
          <w:p w14:paraId="610DC2D1"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support FL proposal.</w:t>
            </w:r>
          </w:p>
        </w:tc>
      </w:tr>
      <w:tr w:rsidR="006F2959" w14:paraId="173C9617" w14:textId="77777777">
        <w:tc>
          <w:tcPr>
            <w:tcW w:w="932" w:type="pct"/>
          </w:tcPr>
          <w:p w14:paraId="26EC1058" w14:textId="77777777" w:rsidR="006F2959" w:rsidRDefault="00F41B80">
            <w:pPr>
              <w:rPr>
                <w:rFonts w:eastAsia="SimSun" w:cs="Arial"/>
                <w:lang w:eastAsia="zh-CN"/>
              </w:rPr>
            </w:pPr>
            <w:r>
              <w:rPr>
                <w:rFonts w:eastAsia="SimSun" w:cs="Arial" w:hint="eastAsia"/>
                <w:lang w:eastAsia="zh-CN"/>
              </w:rPr>
              <w:t>Baicells</w:t>
            </w:r>
          </w:p>
        </w:tc>
        <w:tc>
          <w:tcPr>
            <w:tcW w:w="4068" w:type="pct"/>
          </w:tcPr>
          <w:p w14:paraId="493BD3E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 the first bullet for R17.</w:t>
            </w:r>
          </w:p>
        </w:tc>
      </w:tr>
      <w:tr w:rsidR="006F2959" w14:paraId="7C90F38A" w14:textId="77777777">
        <w:tc>
          <w:tcPr>
            <w:tcW w:w="932" w:type="pct"/>
          </w:tcPr>
          <w:p w14:paraId="0A56B60B" w14:textId="77777777" w:rsidR="006F2959" w:rsidRDefault="00F41B80">
            <w:pPr>
              <w:rPr>
                <w:rFonts w:eastAsia="SimSun" w:cs="Arial"/>
                <w:lang w:eastAsia="zh-CN"/>
              </w:rPr>
            </w:pPr>
            <w:r>
              <w:rPr>
                <w:rFonts w:eastAsia="SimSun" w:cs="Arial"/>
                <w:lang w:eastAsia="zh-CN"/>
              </w:rPr>
              <w:t>MediaTek</w:t>
            </w:r>
          </w:p>
        </w:tc>
        <w:tc>
          <w:tcPr>
            <w:tcW w:w="4068" w:type="pct"/>
          </w:tcPr>
          <w:p w14:paraId="3B9274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proposal</w:t>
            </w:r>
          </w:p>
        </w:tc>
      </w:tr>
      <w:tr w:rsidR="006F2959" w14:paraId="38BC6F55" w14:textId="77777777">
        <w:tc>
          <w:tcPr>
            <w:tcW w:w="932" w:type="pct"/>
          </w:tcPr>
          <w:p w14:paraId="5FDBF808" w14:textId="77777777" w:rsidR="006F2959" w:rsidRDefault="00F41B80">
            <w:pPr>
              <w:rPr>
                <w:rFonts w:eastAsia="Malgun Gothic"/>
                <w:bCs/>
                <w:szCs w:val="22"/>
                <w:lang w:eastAsia="ko-KR"/>
              </w:rPr>
            </w:pPr>
            <w:r>
              <w:rPr>
                <w:rFonts w:eastAsia="Malgun Gothic" w:hint="eastAsia"/>
                <w:bCs/>
                <w:szCs w:val="22"/>
                <w:lang w:eastAsia="ko-KR"/>
              </w:rPr>
              <w:t>Sa</w:t>
            </w:r>
            <w:r>
              <w:rPr>
                <w:rFonts w:eastAsia="Malgun Gothic"/>
                <w:bCs/>
                <w:szCs w:val="22"/>
                <w:lang w:eastAsia="ko-KR"/>
              </w:rPr>
              <w:t>msung</w:t>
            </w:r>
          </w:p>
        </w:tc>
        <w:tc>
          <w:tcPr>
            <w:tcW w:w="4068" w:type="pct"/>
          </w:tcPr>
          <w:p w14:paraId="14C7315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Fin</w:t>
            </w:r>
            <w:r>
              <w:rPr>
                <w:rFonts w:eastAsia="Malgun Gothic"/>
                <w:bCs/>
                <w:szCs w:val="22"/>
                <w:lang w:eastAsia="ko-KR"/>
              </w:rPr>
              <w:t xml:space="preserve">e with the proposal. </w:t>
            </w:r>
            <w:r>
              <w:rPr>
                <w:rFonts w:eastAsia="Malgun Gothic" w:hint="eastAsia"/>
                <w:bCs/>
                <w:szCs w:val="22"/>
                <w:lang w:eastAsia="ko-KR"/>
              </w:rPr>
              <w:t xml:space="preserve">Similar to Apple, </w:t>
            </w:r>
            <w:r>
              <w:rPr>
                <w:rFonts w:eastAsia="SimSun"/>
                <w:bCs/>
                <w:szCs w:val="22"/>
                <w:lang w:eastAsia="zh-CN"/>
              </w:rPr>
              <w:t>we also still do not see the necessity of the second bullet.</w:t>
            </w:r>
          </w:p>
        </w:tc>
      </w:tr>
      <w:tr w:rsidR="006F2959" w14:paraId="4734AA5D" w14:textId="77777777">
        <w:tc>
          <w:tcPr>
            <w:tcW w:w="932" w:type="pct"/>
          </w:tcPr>
          <w:p w14:paraId="3007E779"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3A47CD6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fine with the indication of the third-order derivative. However, the proposal is confusing. It’s up to network to choose the maximal order in the indication, being 0, 1, 2, or 3. There is no mandatory.  May be to list all the possible combinations:</w:t>
            </w:r>
          </w:p>
          <w:p w14:paraId="6F9F7D9F"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w:t>
            </w:r>
          </w:p>
          <w:p w14:paraId="54A3261C"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common+first-oder derivative</w:t>
            </w:r>
          </w:p>
          <w:p w14:paraId="11F9E900"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common+first-order +second order</w:t>
            </w:r>
          </w:p>
          <w:p w14:paraId="3B6C5CE6"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common+first order +second order +third-order</w:t>
            </w:r>
          </w:p>
        </w:tc>
      </w:tr>
    </w:tbl>
    <w:p w14:paraId="4A787E36" w14:textId="77777777" w:rsidR="006F2959" w:rsidRDefault="006F2959">
      <w:pPr>
        <w:rPr>
          <w:lang w:eastAsia="zh-CN"/>
        </w:rPr>
      </w:pPr>
    </w:p>
    <w:p w14:paraId="0B8EC1F3" w14:textId="77777777" w:rsidR="006F2959" w:rsidRDefault="006F2959">
      <w:pPr>
        <w:rPr>
          <w:lang w:eastAsia="zh-CN"/>
        </w:rPr>
      </w:pPr>
    </w:p>
    <w:p w14:paraId="7EB34311" w14:textId="77777777" w:rsidR="006F2959" w:rsidRDefault="00F41B80" w:rsidP="0025761B">
      <w:pPr>
        <w:pStyle w:val="Titre2"/>
      </w:pPr>
      <w:bookmarkStart w:id="5" w:name="_Toc56168766"/>
      <w:bookmarkStart w:id="6" w:name="_Toc88233683"/>
      <w:r>
        <w:t>Updated proposal based on company views (First round of email discussions)</w:t>
      </w:r>
      <w:bookmarkEnd w:id="5"/>
      <w:bookmarkEnd w:id="6"/>
    </w:p>
    <w:p w14:paraId="3E20E16E"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20 Companies are supportive of the </w:t>
      </w:r>
      <w:r>
        <w:rPr>
          <w:rFonts w:eastAsia="SimSun"/>
          <w:bCs/>
          <w:szCs w:val="22"/>
          <w:u w:val="single"/>
          <w:lang w:eastAsia="zh-CN"/>
        </w:rPr>
        <w:t>Initial proposal 1</w:t>
      </w:r>
      <w:r>
        <w:rPr>
          <w:rFonts w:eastAsia="SimSun"/>
          <w:bCs/>
          <w:szCs w:val="22"/>
          <w:lang w:eastAsia="zh-CN"/>
        </w:rPr>
        <w:t xml:space="preserve">: [OPPO, Ericsson, ZTE, Apple (first bullet) Spreadtrum, </w:t>
      </w:r>
      <w:r>
        <w:rPr>
          <w:rFonts w:eastAsiaTheme="minorEastAsia"/>
          <w:bCs/>
          <w:lang w:eastAsia="zh-CN"/>
        </w:rPr>
        <w:t xml:space="preserve">Lenovo/MM, </w:t>
      </w:r>
      <w:r>
        <w:rPr>
          <w:rFonts w:eastAsia="SimSun"/>
          <w:bCs/>
          <w:szCs w:val="22"/>
          <w:lang w:eastAsia="zh-CN"/>
        </w:rPr>
        <w:t xml:space="preserve">CMCC (first bullet), NTT DOCOMO, Intel, </w:t>
      </w:r>
      <w:r>
        <w:rPr>
          <w:rFonts w:eastAsia="SimSun"/>
          <w:bCs/>
          <w:szCs w:val="22"/>
          <w:lang w:val="en-GB" w:eastAsia="zh-CN"/>
        </w:rPr>
        <w:t xml:space="preserve">NEC, </w:t>
      </w:r>
      <w:r>
        <w:rPr>
          <w:rFonts w:eastAsia="SimSun"/>
          <w:bCs/>
          <w:szCs w:val="22"/>
          <w:lang w:eastAsia="zh-CN"/>
        </w:rPr>
        <w:t xml:space="preserve">Panasonic, Sony, vivo (first bullet), Huawei, HiSilicon (first bullet), </w:t>
      </w:r>
      <w:r>
        <w:rPr>
          <w:rFonts w:cs="Arial"/>
        </w:rPr>
        <w:t xml:space="preserve">Fraunhofer IIS, Fraunhofer HHI, </w:t>
      </w:r>
      <w:r>
        <w:rPr>
          <w:rFonts w:eastAsia="SimSun" w:cs="Arial"/>
          <w:lang w:eastAsia="zh-CN"/>
        </w:rPr>
        <w:t xml:space="preserve">Baicells (first bullet), MediaTek, </w:t>
      </w:r>
      <w:r>
        <w:rPr>
          <w:rFonts w:eastAsia="Malgun Gothic"/>
          <w:bCs/>
          <w:szCs w:val="22"/>
          <w:lang w:eastAsia="ko-KR"/>
        </w:rPr>
        <w:t>Samsung (first bullet), Thales].</w:t>
      </w:r>
    </w:p>
    <w:p w14:paraId="0E75155A"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6 Companies do not see the need of 3</w:t>
      </w:r>
      <w:r>
        <w:rPr>
          <w:rFonts w:eastAsia="SimSun"/>
          <w:bCs/>
          <w:szCs w:val="22"/>
          <w:vertAlign w:val="superscript"/>
          <w:lang w:eastAsia="zh-CN"/>
        </w:rPr>
        <w:t>rd</w:t>
      </w:r>
      <w:r>
        <w:rPr>
          <w:rFonts w:eastAsia="SimSun"/>
          <w:bCs/>
          <w:szCs w:val="22"/>
          <w:lang w:eastAsia="zh-CN"/>
        </w:rPr>
        <w:t xml:space="preserve"> order derivative: [Apple, CMCC,  </w:t>
      </w:r>
      <w:r>
        <w:rPr>
          <w:rFonts w:eastAsia="Malgun Gothic"/>
          <w:bCs/>
          <w:szCs w:val="22"/>
          <w:lang w:eastAsia="ko-KR"/>
        </w:rPr>
        <w:t xml:space="preserve">LG, </w:t>
      </w:r>
      <w:r>
        <w:rPr>
          <w:rFonts w:eastAsia="SimSun"/>
          <w:bCs/>
          <w:szCs w:val="22"/>
          <w:lang w:eastAsia="zh-CN"/>
        </w:rPr>
        <w:t xml:space="preserve">vivo, Huawei, HiSilicon, </w:t>
      </w:r>
      <w:r>
        <w:rPr>
          <w:rFonts w:eastAsia="Malgun Gothic"/>
          <w:bCs/>
          <w:szCs w:val="22"/>
          <w:lang w:eastAsia="ko-KR"/>
        </w:rPr>
        <w:t>Samsung]</w:t>
      </w:r>
    </w:p>
    <w:p w14:paraId="3CC0CFBF"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According to 2 companies there is no need to mandate </w:t>
      </w:r>
      <w:r>
        <w:rPr>
          <w:rFonts w:eastAsia="SimSun"/>
          <w:lang w:eastAsia="zh-CN"/>
        </w:rPr>
        <w:t>indication of higher order derivatives</w:t>
      </w:r>
      <w:r>
        <w:rPr>
          <w:rFonts w:eastAsia="SimSun"/>
          <w:bCs/>
          <w:szCs w:val="22"/>
          <w:lang w:eastAsia="zh-CN"/>
        </w:rPr>
        <w:t xml:space="preserve"> : [</w:t>
      </w:r>
      <w:r>
        <w:rPr>
          <w:rFonts w:cs="Arial"/>
        </w:rPr>
        <w:t xml:space="preserve">Nokia, Nokia Shanghai Bell , </w:t>
      </w:r>
      <w:r>
        <w:rPr>
          <w:rFonts w:eastAsia="Malgun Gothic"/>
          <w:bCs/>
          <w:szCs w:val="22"/>
          <w:lang w:eastAsia="ko-KR"/>
        </w:rPr>
        <w:t>QC]</w:t>
      </w:r>
    </w:p>
    <w:p w14:paraId="4BEEB91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concern from [Apple, CMCC,  </w:t>
      </w:r>
      <w:r>
        <w:rPr>
          <w:rFonts w:eastAsia="Malgun Gothic"/>
          <w:bCs/>
          <w:szCs w:val="22"/>
          <w:lang w:eastAsia="ko-KR"/>
        </w:rPr>
        <w:t xml:space="preserve">LG, </w:t>
      </w:r>
      <w:r>
        <w:rPr>
          <w:rFonts w:eastAsia="SimSun"/>
          <w:bCs/>
          <w:szCs w:val="22"/>
          <w:lang w:eastAsia="zh-CN"/>
        </w:rPr>
        <w:t xml:space="preserve">vivo, Huawei, HiSilicon and </w:t>
      </w:r>
      <w:r>
        <w:rPr>
          <w:rFonts w:eastAsia="Malgun Gothic"/>
          <w:bCs/>
          <w:szCs w:val="22"/>
          <w:lang w:eastAsia="ko-KR"/>
        </w:rPr>
        <w:t>Samsung]</w:t>
      </w:r>
      <w:r>
        <w:rPr>
          <w:rFonts w:eastAsia="SimSun"/>
          <w:bCs/>
          <w:szCs w:val="22"/>
          <w:lang w:eastAsia="zh-CN"/>
        </w:rPr>
        <w:t xml:space="preserve"> on the benefit and cost of TACommonThirdOrder:</w:t>
      </w:r>
    </w:p>
    <w:p w14:paraId="20406880"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benefit of indicating A 3</w:t>
      </w:r>
      <w:r>
        <w:rPr>
          <w:rFonts w:eastAsia="SimSun"/>
          <w:bCs/>
          <w:szCs w:val="22"/>
          <w:vertAlign w:val="superscript"/>
          <w:lang w:eastAsia="zh-CN"/>
        </w:rPr>
        <w:t>rd</w:t>
      </w:r>
      <w:r>
        <w:rPr>
          <w:rFonts w:eastAsia="SimSun"/>
          <w:bCs/>
          <w:szCs w:val="22"/>
          <w:lang w:eastAsia="zh-CN"/>
        </w:rPr>
        <w:t xml:space="preserve"> order derivative is clear: increasing the prediction time period of </w:t>
      </w:r>
      <w:r>
        <w:rPr>
          <w:lang w:eastAsia="zh-CN"/>
        </w:rPr>
        <w:t>NTACommon.</w:t>
      </w:r>
    </w:p>
    <w:p w14:paraId="61F5BD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Cost: As highlighted by Ericsson, the cost of including an optional third order term is small: Less than 2 octets are needed to indicate TACommonThirdOrder (13 bits in FR1, 14 bits in FR2)</w:t>
      </w:r>
    </w:p>
    <w:p w14:paraId="2B77CB9C"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 xml:space="preserve">Further, the intention is to support indication of TACommonThirdOrder as </w:t>
      </w:r>
      <w:r>
        <w:rPr>
          <w:rFonts w:eastAsia="SimSun"/>
          <w:b/>
          <w:bCs/>
          <w:szCs w:val="22"/>
          <w:lang w:eastAsia="zh-CN"/>
        </w:rPr>
        <w:t>optional</w:t>
      </w:r>
      <w:r>
        <w:rPr>
          <w:rFonts w:eastAsia="SimSun"/>
          <w:bCs/>
          <w:szCs w:val="22"/>
          <w:lang w:eastAsia="zh-CN"/>
        </w:rPr>
        <w:t xml:space="preserve"> feature.</w:t>
      </w:r>
    </w:p>
    <w:p w14:paraId="2DCAF385" w14:textId="77777777" w:rsidR="006F2959" w:rsidRDefault="00F41B80">
      <w:pPr>
        <w:adjustRightInd w:val="0"/>
        <w:snapToGrid w:val="0"/>
        <w:spacing w:after="120"/>
        <w:rPr>
          <w:rFonts w:eastAsia="SimSun"/>
          <w:bCs/>
          <w:szCs w:val="22"/>
          <w:lang w:eastAsia="zh-CN"/>
        </w:rPr>
      </w:pPr>
      <w:r>
        <w:rPr>
          <w:rFonts w:eastAsia="SimSun"/>
          <w:bCs/>
          <w:szCs w:val="22"/>
          <w:lang w:eastAsia="zh-CN"/>
        </w:rPr>
        <w:t>On ZTE comment:</w:t>
      </w:r>
    </w:p>
    <w:p w14:paraId="5DECF2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Moderator revision from ZTE is similar to Initial proposal 1 and can be considered if acceptable to everyone.</w:t>
      </w:r>
    </w:p>
    <w:p w14:paraId="66241479" w14:textId="77777777" w:rsidR="006F2959" w:rsidRDefault="00F41B80">
      <w:pPr>
        <w:adjustRightInd w:val="0"/>
        <w:snapToGrid w:val="0"/>
        <w:spacing w:after="120"/>
        <w:rPr>
          <w:rFonts w:eastAsia="SimSun"/>
          <w:bCs/>
          <w:szCs w:val="22"/>
          <w:lang w:eastAsia="zh-CN"/>
        </w:rPr>
      </w:pPr>
      <w:r>
        <w:rPr>
          <w:rFonts w:eastAsia="SimSun"/>
          <w:bCs/>
          <w:szCs w:val="22"/>
          <w:lang w:eastAsia="zh-CN"/>
        </w:rPr>
        <w:t xml:space="preserve">On [ LG, QC] feedback: </w:t>
      </w:r>
    </w:p>
    <w:p w14:paraId="113262F1" w14:textId="77777777" w:rsidR="006F2959" w:rsidRDefault="00F41B80">
      <w:pPr>
        <w:pStyle w:val="Paragraphedeliste"/>
        <w:adjustRightInd w:val="0"/>
        <w:snapToGrid w:val="0"/>
        <w:spacing w:after="120"/>
        <w:ind w:left="0"/>
        <w:rPr>
          <w:b/>
        </w:rPr>
      </w:pPr>
      <w:r>
        <w:rPr>
          <w:rFonts w:eastAsia="SimSun"/>
          <w:bCs/>
          <w:szCs w:val="22"/>
          <w:lang w:eastAsia="zh-CN"/>
        </w:rPr>
        <w:t>True, Common TA drift rate and Common TA drift rate variation are not necessary in GEO scenario. That why in Initial proposal it is stated that “</w:t>
      </w:r>
      <w:r>
        <w:rPr>
          <w:b/>
        </w:rPr>
        <w:t xml:space="preserve">If Common TA parameters include parameters indicating timing drift”. </w:t>
      </w:r>
      <w:r>
        <w:t>Basically, the drift parameters will be included only in case of NGSO and if the reference point for uplink time sync is not on the satellite.</w:t>
      </w:r>
      <w:r>
        <w:rPr>
          <w:b/>
        </w:rPr>
        <w:t xml:space="preserve"> </w:t>
      </w:r>
    </w:p>
    <w:p w14:paraId="550A6A20" w14:textId="77777777" w:rsidR="006F2959" w:rsidRDefault="00F41B80">
      <w:r>
        <w:t xml:space="preserve">w.r.t [Nokia] comment: As already mentioned, multiple SIB reading method may introduce a significant gap/ data interruption when RRC Connected and as highlighted by [MediaTek],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0B963EC5" w14:textId="77777777" w:rsidR="006F2959" w:rsidRDefault="00F41B80">
      <w:r>
        <w:rPr>
          <w:lang w:eastAsia="zh-CN"/>
        </w:rPr>
        <w:lastRenderedPageBreak/>
        <w:t xml:space="preserve">Moderator’s views: </w:t>
      </w:r>
      <w:r>
        <w:rPr>
          <w:b/>
          <w:lang w:eastAsia="zh-CN"/>
        </w:rPr>
        <w:t>At least Common TA , Common TA drift rate and Common TA drift rate variation</w:t>
      </w:r>
      <w:r>
        <w:rPr>
          <w:lang w:eastAsia="zh-CN"/>
        </w:rPr>
        <w:t xml:space="preserve"> are mandatory parameters to be indicated jointly in case of  NGSO scenario with reference point for uplink sync not onboard the satellite, </w:t>
      </w:r>
      <w:r>
        <w:rPr>
          <w:b/>
          <w:color w:val="FF0000"/>
          <w:lang w:eastAsia="zh-CN"/>
        </w:rPr>
        <w:t xml:space="preserve">this is the case where </w:t>
      </w:r>
      <w:r>
        <w:rPr>
          <w:b/>
          <w:color w:val="FF0000"/>
        </w:rPr>
        <w:t>Common TA parameters include parameters indicating timing drift</w:t>
      </w:r>
      <w:r>
        <w:rPr>
          <w:lang w:eastAsia="zh-CN"/>
        </w:rPr>
        <w:t xml:space="preserve">. </w:t>
      </w:r>
      <w:r>
        <w:rPr>
          <w:b/>
          <w:color w:val="FF0000"/>
          <w:lang w:eastAsia="zh-CN"/>
        </w:rPr>
        <w:t>The intention is to increase the Validity timer/duration and NTACommon prediction timer</w:t>
      </w:r>
      <w:r>
        <w:rPr>
          <w:lang w:eastAsia="zh-CN"/>
        </w:rPr>
        <w:t>.</w:t>
      </w:r>
    </w:p>
    <w:p w14:paraId="1DF2C9AF" w14:textId="77777777" w:rsidR="006F2959" w:rsidRPr="00866F95" w:rsidRDefault="00F41B80" w:rsidP="0025761B">
      <w:pPr>
        <w:pStyle w:val="Titre3"/>
        <w:numPr>
          <w:ilvl w:val="0"/>
          <w:numId w:val="0"/>
        </w:numPr>
      </w:pPr>
      <w:bookmarkStart w:id="7" w:name="_Toc88233684"/>
      <w:r w:rsidRPr="00866F95">
        <w:t>Updated Proposal 1</w:t>
      </w:r>
      <w:bookmarkEnd w:id="7"/>
    </w:p>
    <w:p w14:paraId="0630084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w:t>
      </w:r>
    </w:p>
    <w:p w14:paraId="7BBB67FB" w14:textId="77777777" w:rsidR="006F2959" w:rsidRDefault="00F41B80">
      <w:r>
        <w:t>Based on the views expressed during first round of email discussions, there is a clear majority supportive of Proposal 1. This proposal is to be further discussed during second round :</w:t>
      </w:r>
    </w:p>
    <w:p w14:paraId="5F910B9B" w14:textId="77777777" w:rsidR="006F2959" w:rsidRDefault="006F2959"/>
    <w:p w14:paraId="5A772A39" w14:textId="77777777" w:rsidR="006F2959" w:rsidRDefault="00F41B80">
      <w:pPr>
        <w:rPr>
          <w:b/>
          <w:lang w:eastAsia="zh-CN"/>
        </w:rPr>
      </w:pPr>
      <w:r>
        <w:rPr>
          <w:b/>
          <w:highlight w:val="yellow"/>
          <w:lang w:eastAsia="zh-CN"/>
        </w:rPr>
        <w:t>Updated Proposal 1:</w:t>
      </w:r>
    </w:p>
    <w:p w14:paraId="289BC2A5"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jointly indicated:</w:t>
      </w:r>
    </w:p>
    <w:p w14:paraId="7A870A08" w14:textId="77777777" w:rsidR="006F2959" w:rsidRDefault="00F41B80">
      <w:pPr>
        <w:pStyle w:val="Paragraphedeliste"/>
        <w:numPr>
          <w:ilvl w:val="1"/>
          <w:numId w:val="21"/>
        </w:numPr>
        <w:rPr>
          <w:b/>
          <w:lang w:eastAsia="zh-CN"/>
        </w:rPr>
      </w:pPr>
      <w:r>
        <w:rPr>
          <w:b/>
        </w:rPr>
        <w:t xml:space="preserve"> TACommon, TACommonDrift and TACommonDriftVariation</w:t>
      </w:r>
    </w:p>
    <w:p w14:paraId="2998C9CC" w14:textId="77777777" w:rsidR="006F2959" w:rsidRDefault="00F41B80">
      <w:pPr>
        <w:pStyle w:val="Paragraphedeliste"/>
        <w:numPr>
          <w:ilvl w:val="0"/>
          <w:numId w:val="21"/>
        </w:numPr>
        <w:rPr>
          <w:b/>
          <w:lang w:eastAsia="zh-CN"/>
        </w:rPr>
      </w:pPr>
      <w:r>
        <w:rPr>
          <w:b/>
          <w:lang w:eastAsia="zh-CN"/>
        </w:rPr>
        <w:t>The network may optionally indicate a third order derivative: TACommonThirdOrder</w:t>
      </w:r>
    </w:p>
    <w:p w14:paraId="6582585F" w14:textId="77777777" w:rsidR="006F2959" w:rsidRDefault="006F2959"/>
    <w:p w14:paraId="5485165E"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D10590D" w14:textId="77777777" w:rsidTr="00E3319F">
        <w:tc>
          <w:tcPr>
            <w:tcW w:w="932" w:type="pct"/>
            <w:shd w:val="clear" w:color="auto" w:fill="00B0F0"/>
          </w:tcPr>
          <w:p w14:paraId="10B7F688"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C7985D6" w14:textId="77777777" w:rsidR="006F2959" w:rsidRDefault="00F41B80">
            <w:pPr>
              <w:rPr>
                <w:b/>
                <w:color w:val="FFFFFF" w:themeColor="background1"/>
              </w:rPr>
            </w:pPr>
            <w:r>
              <w:rPr>
                <w:b/>
                <w:color w:val="FFFFFF" w:themeColor="background1"/>
              </w:rPr>
              <w:t>Comments and Views</w:t>
            </w:r>
          </w:p>
        </w:tc>
      </w:tr>
      <w:tr w:rsidR="006F2959" w14:paraId="38261DF9" w14:textId="77777777" w:rsidTr="00E3319F">
        <w:tc>
          <w:tcPr>
            <w:tcW w:w="932" w:type="pct"/>
          </w:tcPr>
          <w:p w14:paraId="573540BB" w14:textId="77777777" w:rsidR="006F2959" w:rsidRDefault="00F41B80">
            <w:pPr>
              <w:rPr>
                <w:rFonts w:eastAsia="SimSun"/>
                <w:bCs/>
                <w:szCs w:val="22"/>
                <w:lang w:eastAsia="zh-CN"/>
              </w:rPr>
            </w:pPr>
            <w:r>
              <w:rPr>
                <w:rFonts w:eastAsia="Malgun Gothic" w:hint="eastAsia"/>
                <w:bCs/>
                <w:szCs w:val="22"/>
                <w:lang w:eastAsia="ko-KR"/>
              </w:rPr>
              <w:t>LG</w:t>
            </w:r>
          </w:p>
        </w:tc>
        <w:tc>
          <w:tcPr>
            <w:tcW w:w="4068" w:type="pct"/>
          </w:tcPr>
          <w:p w14:paraId="31012D3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it is not desirable to provide only TACommon and TACommonDrift without TACommonDriftVariation from network. So, it is preferred to predefine possible combinations, and network should provide common TA parameters within possible combinations. Moreover, </w:t>
            </w:r>
            <w:r>
              <w:t xml:space="preserve">we prefer </w:t>
            </w:r>
            <w:r>
              <w:rPr>
                <w:lang w:eastAsia="zh-CN"/>
              </w:rPr>
              <w:t>not to support the Common TA third order derivative.</w:t>
            </w:r>
            <w:r>
              <w:rPr>
                <w:rFonts w:eastAsia="Malgun Gothic"/>
                <w:bCs/>
                <w:szCs w:val="22"/>
                <w:lang w:eastAsia="ko-KR"/>
              </w:rPr>
              <w:t xml:space="preserve"> Based on this, we suggest the modified proposals 1 below.</w:t>
            </w:r>
          </w:p>
          <w:p w14:paraId="152F4975"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5221B7C3"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2939EC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243E8066"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CD08FB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TACommonDrift, and TACommonDriftVariation</w:t>
            </w:r>
          </w:p>
        </w:tc>
      </w:tr>
      <w:tr w:rsidR="006F2959" w14:paraId="2E7C1031" w14:textId="77777777" w:rsidTr="00E3319F">
        <w:tc>
          <w:tcPr>
            <w:tcW w:w="932" w:type="pct"/>
          </w:tcPr>
          <w:p w14:paraId="29589FAB" w14:textId="77777777" w:rsidR="006F2959" w:rsidRDefault="00F41B80">
            <w:pPr>
              <w:rPr>
                <w:rFonts w:eastAsiaTheme="minorEastAsia"/>
                <w:bCs/>
                <w:lang w:eastAsia="zh-CN"/>
              </w:rPr>
            </w:pPr>
            <w:r>
              <w:rPr>
                <w:rFonts w:eastAsiaTheme="minorEastAsia"/>
                <w:bCs/>
                <w:lang w:eastAsia="zh-CN"/>
              </w:rPr>
              <w:t>Intel</w:t>
            </w:r>
          </w:p>
        </w:tc>
        <w:tc>
          <w:tcPr>
            <w:tcW w:w="4068" w:type="pct"/>
          </w:tcPr>
          <w:p w14:paraId="47F21E2A" w14:textId="77777777" w:rsidR="006F2959" w:rsidRDefault="00F41B80">
            <w:pPr>
              <w:rPr>
                <w:rFonts w:eastAsiaTheme="minorEastAsia"/>
                <w:lang w:eastAsia="zh-CN"/>
              </w:rPr>
            </w:pPr>
            <w:r>
              <w:rPr>
                <w:rFonts w:eastAsiaTheme="minorEastAsia"/>
                <w:lang w:eastAsia="zh-CN"/>
              </w:rPr>
              <w:t xml:space="preserve">We are OK with the Updated proposal 1 provided by the moderator. If a certain parameter is not needed it can be set to 0. </w:t>
            </w:r>
          </w:p>
        </w:tc>
      </w:tr>
      <w:tr w:rsidR="006F2959" w14:paraId="592548E0" w14:textId="77777777" w:rsidTr="00E3319F">
        <w:tc>
          <w:tcPr>
            <w:tcW w:w="932" w:type="pct"/>
          </w:tcPr>
          <w:p w14:paraId="688606F5" w14:textId="77777777" w:rsidR="006F2959" w:rsidRDefault="00F41B8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C5D911" w14:textId="77777777" w:rsidR="006F2959" w:rsidRDefault="00F41B80">
            <w:pPr>
              <w:rPr>
                <w:rFonts w:eastAsiaTheme="minorEastAsia"/>
                <w:lang w:eastAsia="zh-CN"/>
              </w:rPr>
            </w:pPr>
            <w:r>
              <w:rPr>
                <w:rFonts w:eastAsiaTheme="minorEastAsia"/>
                <w:lang w:eastAsia="zh-CN"/>
              </w:rPr>
              <w:t>We can support the proposal for sake of progress.</w:t>
            </w:r>
          </w:p>
        </w:tc>
      </w:tr>
      <w:tr w:rsidR="006F2959" w14:paraId="720CBC93" w14:textId="77777777" w:rsidTr="00E3319F">
        <w:tc>
          <w:tcPr>
            <w:tcW w:w="932" w:type="pct"/>
          </w:tcPr>
          <w:p w14:paraId="0669A234" w14:textId="77777777" w:rsidR="006F2959" w:rsidRDefault="00F41B80">
            <w:pPr>
              <w:rPr>
                <w:rFonts w:eastAsiaTheme="minorEastAsia"/>
                <w:bCs/>
                <w:lang w:eastAsia="zh-CN"/>
              </w:rPr>
            </w:pPr>
            <w:r>
              <w:rPr>
                <w:rFonts w:eastAsiaTheme="minorEastAsia"/>
                <w:bCs/>
                <w:lang w:eastAsia="zh-CN"/>
              </w:rPr>
              <w:t>Nokia, Nokia Shanghai Bell</w:t>
            </w:r>
          </w:p>
        </w:tc>
        <w:tc>
          <w:tcPr>
            <w:tcW w:w="4068" w:type="pct"/>
          </w:tcPr>
          <w:p w14:paraId="1D805CCA" w14:textId="77777777" w:rsidR="006F2959" w:rsidRDefault="00F41B80">
            <w:pPr>
              <w:rPr>
                <w:rFonts w:eastAsia="SimSun"/>
                <w:lang w:eastAsia="zh-CN"/>
              </w:rPr>
            </w:pPr>
            <w:r>
              <w:rPr>
                <w:rFonts w:eastAsia="SimSun"/>
                <w:lang w:eastAsia="zh-CN"/>
              </w:rPr>
              <w:t xml:space="preserve">We see the Updated Proposal 1 in its current form as confusing, as it is not clear which combinations of parameters the gNB can support. In our view, the gNB should have the freedom to provide either TACommon or TACommon and TACommonDrift as well. Moreover, as we have shown,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and use those estimates for TA prediction. We do not see a need to mandate indication of higher order derivatives. We propose following in order to maintain the optionality of transmission which has been captured in an earlier agreement:</w:t>
            </w:r>
          </w:p>
          <w:p w14:paraId="60747830"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6F33BC3A"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2EC8E167"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6B7BE849"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 and TACommonDrift</w:t>
            </w:r>
          </w:p>
          <w:p w14:paraId="0B8B1762"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lastRenderedPageBreak/>
              <w:t>TACommon, TACommonDrift, and TACommonDriftVariation</w:t>
            </w:r>
          </w:p>
        </w:tc>
      </w:tr>
      <w:tr w:rsidR="006F2959" w14:paraId="61B4694C" w14:textId="77777777" w:rsidTr="00E3319F">
        <w:tc>
          <w:tcPr>
            <w:tcW w:w="932" w:type="pct"/>
          </w:tcPr>
          <w:p w14:paraId="6DAB5986" w14:textId="77777777" w:rsidR="006F2959" w:rsidRDefault="00F41B80">
            <w:pPr>
              <w:rPr>
                <w:rFonts w:eastAsiaTheme="minorEastAsia"/>
                <w:bCs/>
                <w:lang w:eastAsia="zh-CN"/>
              </w:rPr>
            </w:pPr>
            <w:r>
              <w:rPr>
                <w:rFonts w:eastAsiaTheme="minorEastAsia"/>
                <w:bCs/>
                <w:lang w:eastAsia="zh-CN"/>
              </w:rPr>
              <w:lastRenderedPageBreak/>
              <w:t>MediaTek</w:t>
            </w:r>
          </w:p>
        </w:tc>
        <w:tc>
          <w:tcPr>
            <w:tcW w:w="4068" w:type="pct"/>
          </w:tcPr>
          <w:p w14:paraId="619648E9" w14:textId="77777777" w:rsidR="006F2959" w:rsidRDefault="00F41B80">
            <w:pPr>
              <w:rPr>
                <w:rFonts w:eastAsia="SimSun"/>
                <w:lang w:eastAsia="zh-CN"/>
              </w:rPr>
            </w:pPr>
            <w:r>
              <w:rPr>
                <w:rFonts w:eastAsia="SimSun"/>
                <w:lang w:eastAsia="zh-CN"/>
              </w:rPr>
              <w:t>Support proposal. Only providing TAcommon will require UE to read 4 SIBs to determine the 3</w:t>
            </w:r>
            <w:r>
              <w:rPr>
                <w:rFonts w:eastAsia="SimSun"/>
                <w:vertAlign w:val="superscript"/>
                <w:lang w:eastAsia="zh-CN"/>
              </w:rPr>
              <w:t>rd</w:t>
            </w:r>
            <w:r>
              <w:rPr>
                <w:rFonts w:eastAsia="SimSun"/>
                <w:lang w:eastAsia="zh-CN"/>
              </w:rPr>
              <w:t xml:space="preserve"> order derivative. The common TAdrift at least should be provided to resolve Sampling Frequency Offset and significant SNR loss to receive the SIB. The cell access time that can exceeding 5 seconds, as UE will have to receive up to 4 SIBs. In case the validation timer is set to a low value (i.e. 5 seconds), then the UE will need to acquire the SIB almost all the time. We cannot see how saving about 20 bits per common TA parameter per second (</w:t>
            </w:r>
            <w:r>
              <w:rPr>
                <w:rFonts w:eastAsia="SimSun"/>
                <w:color w:val="FF0000"/>
                <w:lang w:eastAsia="zh-CN"/>
              </w:rPr>
              <w:t>about 60 bits per second in a 30 MHz system or &lt;&lt; 0.0001 % system overhead</w:t>
            </w:r>
            <w:r>
              <w:rPr>
                <w:rFonts w:eastAsia="SimSun"/>
                <w:lang w:eastAsia="zh-CN"/>
              </w:rPr>
              <w:t>) can be a reasonable motivation for increasing UE complexity, increasing cell access time due to multiple SIBs, several dBs SNR loss to receive SIB due to SFO issue.</w:t>
            </w:r>
          </w:p>
          <w:p w14:paraId="5D780DC0" w14:textId="77777777" w:rsidR="006F2959" w:rsidRDefault="00F41B80">
            <w:pPr>
              <w:rPr>
                <w:rFonts w:eastAsia="SimSun"/>
                <w:lang w:eastAsia="zh-CN"/>
              </w:rPr>
            </w:pPr>
            <w:r>
              <w:rPr>
                <w:rFonts w:eastAsia="SimSun"/>
                <w:lang w:eastAsia="zh-CN"/>
              </w:rPr>
              <w:t xml:space="preserve">We have doubt about the viability of this option with time alignment at the gNB if TA common parameters with NTAcommon, NTAcommonDrift and NTAcommonDriftVariation are not jointly provided. </w:t>
            </w:r>
          </w:p>
        </w:tc>
      </w:tr>
      <w:tr w:rsidR="006F2959" w14:paraId="40B0FE43" w14:textId="77777777" w:rsidTr="00E3319F">
        <w:tc>
          <w:tcPr>
            <w:tcW w:w="932" w:type="pct"/>
          </w:tcPr>
          <w:p w14:paraId="61386DB0" w14:textId="77777777" w:rsidR="006F2959" w:rsidRDefault="00F41B80">
            <w:pPr>
              <w:rPr>
                <w:rFonts w:eastAsiaTheme="minorEastAsia"/>
                <w:bCs/>
                <w:lang w:eastAsia="zh-CN"/>
              </w:rPr>
            </w:pPr>
            <w:r>
              <w:rPr>
                <w:rFonts w:eastAsiaTheme="minorEastAsia"/>
                <w:bCs/>
              </w:rPr>
              <w:t>Apple</w:t>
            </w:r>
          </w:p>
        </w:tc>
        <w:tc>
          <w:tcPr>
            <w:tcW w:w="4068" w:type="pct"/>
          </w:tcPr>
          <w:p w14:paraId="4CD4D40D" w14:textId="77777777" w:rsidR="006F2959" w:rsidRDefault="00F41B80">
            <w:pPr>
              <w:rPr>
                <w:rFonts w:eastAsia="SimSun"/>
              </w:rPr>
            </w:pPr>
            <w:r>
              <w:rPr>
                <w:rFonts w:eastAsia="SimSun"/>
              </w:rPr>
              <w:t xml:space="preserve">We still do not see the necessity of the second bullet (signaling of </w:t>
            </w:r>
            <w:r>
              <w:rPr>
                <w:b/>
              </w:rPr>
              <w:t>TACommonThirdOrder</w:t>
            </w:r>
            <w:r>
              <w:rPr>
                <w:bCs/>
              </w:rPr>
              <w:t>).</w:t>
            </w:r>
            <w:r>
              <w:rPr>
                <w:rFonts w:eastAsia="SimSun"/>
              </w:rPr>
              <w:t xml:space="preserve"> Overall, the problem is the balance between signaling overhead and UE’s frequency of reading signals.</w:t>
            </w:r>
          </w:p>
          <w:p w14:paraId="1BD7CBC5" w14:textId="77777777" w:rsidR="006F2959" w:rsidRDefault="00F41B80">
            <w:pPr>
              <w:rPr>
                <w:rFonts w:eastAsia="SimSun"/>
                <w:lang w:eastAsia="zh-CN"/>
              </w:rPr>
            </w:pPr>
            <w:r>
              <w:rPr>
                <w:rFonts w:eastAsia="SimSun"/>
              </w:rPr>
              <w:t xml:space="preserve">If companies are fine with the additional signaling overhead of </w:t>
            </w:r>
            <w:r>
              <w:rPr>
                <w:b/>
              </w:rPr>
              <w:t>TACommonThirdOrder</w:t>
            </w:r>
            <w:r>
              <w:rPr>
                <w:bCs/>
              </w:rPr>
              <w:t xml:space="preserve">, we can live with it for the sake of progress. </w:t>
            </w:r>
          </w:p>
        </w:tc>
      </w:tr>
      <w:tr w:rsidR="006F2959" w14:paraId="6239ACA5" w14:textId="77777777" w:rsidTr="00E3319F">
        <w:tc>
          <w:tcPr>
            <w:tcW w:w="932" w:type="pct"/>
          </w:tcPr>
          <w:p w14:paraId="611724EF"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8" w:type="pct"/>
          </w:tcPr>
          <w:p w14:paraId="4FF0C16F" w14:textId="77777777" w:rsidR="006F2959" w:rsidRDefault="00F41B80">
            <w:pPr>
              <w:rPr>
                <w:rFonts w:eastAsia="SimSun"/>
              </w:rPr>
            </w:pPr>
            <w:r>
              <w:rPr>
                <w:rFonts w:eastAsia="SimSun" w:hint="eastAsia"/>
                <w:bCs/>
                <w:szCs w:val="22"/>
                <w:lang w:eastAsia="zh-CN"/>
              </w:rPr>
              <w:t>S</w:t>
            </w:r>
            <w:r>
              <w:rPr>
                <w:rFonts w:eastAsia="SimSun"/>
                <w:bCs/>
                <w:szCs w:val="22"/>
                <w:lang w:eastAsia="zh-CN"/>
              </w:rPr>
              <w:t>upport</w:t>
            </w:r>
          </w:p>
        </w:tc>
      </w:tr>
      <w:tr w:rsidR="006F2959" w14:paraId="50157E24" w14:textId="77777777" w:rsidTr="00E3319F">
        <w:tc>
          <w:tcPr>
            <w:tcW w:w="932" w:type="pct"/>
          </w:tcPr>
          <w:p w14:paraId="59A1104E" w14:textId="77777777" w:rsidR="006F2959" w:rsidRDefault="00F41B80">
            <w:pPr>
              <w:rPr>
                <w:rFonts w:eastAsia="SimSun"/>
                <w:bCs/>
                <w:szCs w:val="22"/>
                <w:lang w:eastAsia="zh-CN"/>
              </w:rPr>
            </w:pPr>
            <w:r>
              <w:rPr>
                <w:rFonts w:eastAsia="SimSun" w:hint="eastAsia"/>
                <w:bCs/>
                <w:szCs w:val="22"/>
                <w:lang w:eastAsia="zh-CN"/>
              </w:rPr>
              <w:t>ZT</w:t>
            </w:r>
            <w:r>
              <w:rPr>
                <w:rFonts w:eastAsia="SimSun"/>
                <w:bCs/>
                <w:szCs w:val="22"/>
                <w:lang w:eastAsia="zh-CN"/>
              </w:rPr>
              <w:t>E</w:t>
            </w:r>
          </w:p>
        </w:tc>
        <w:tc>
          <w:tcPr>
            <w:tcW w:w="4068" w:type="pct"/>
          </w:tcPr>
          <w:p w14:paraId="12FB5C6D" w14:textId="77777777" w:rsidR="006F2959" w:rsidRDefault="00F41B80">
            <w:pPr>
              <w:rPr>
                <w:rFonts w:eastAsia="SimSun"/>
                <w:bCs/>
                <w:szCs w:val="22"/>
                <w:lang w:eastAsia="zh-CN"/>
              </w:rPr>
            </w:pPr>
            <w:r>
              <w:rPr>
                <w:rFonts w:eastAsia="SimSun" w:hint="eastAsia"/>
                <w:bCs/>
                <w:szCs w:val="22"/>
                <w:lang w:eastAsia="zh-CN"/>
              </w:rPr>
              <w:t>We</w:t>
            </w:r>
            <w:r>
              <w:rPr>
                <w:rFonts w:eastAsia="SimSun"/>
                <w:bCs/>
                <w:szCs w:val="22"/>
                <w:lang w:eastAsia="zh-CN"/>
              </w:rPr>
              <w:t xml:space="preserve"> are supportive of this proposal. It's clear that with defined set, the UE’s complexity can be controlled. Otherwise, the previous agreement to allow gNB to indicate the parameters optionally will be sufficient instead of defining multiple-sets..</w:t>
            </w:r>
          </w:p>
        </w:tc>
      </w:tr>
      <w:tr w:rsidR="006F2959" w14:paraId="39D953DC" w14:textId="77777777" w:rsidTr="00E3319F">
        <w:tc>
          <w:tcPr>
            <w:tcW w:w="932" w:type="pct"/>
          </w:tcPr>
          <w:p w14:paraId="6394FBED"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5918C8F" w14:textId="77777777" w:rsidR="006F2959" w:rsidRDefault="00F41B80">
            <w:pPr>
              <w:rPr>
                <w:rFonts w:eastAsia="SimSun"/>
                <w:bCs/>
                <w:szCs w:val="22"/>
                <w:lang w:eastAsia="zh-CN"/>
              </w:rPr>
            </w:pPr>
            <w:r>
              <w:rPr>
                <w:rFonts w:eastAsia="SimSun" w:hint="eastAsia"/>
                <w:bCs/>
                <w:szCs w:val="22"/>
                <w:lang w:eastAsia="zh-CN"/>
              </w:rPr>
              <w:t>W</w:t>
            </w:r>
            <w:r>
              <w:rPr>
                <w:rFonts w:eastAsia="SimSun"/>
                <w:bCs/>
                <w:szCs w:val="22"/>
                <w:lang w:eastAsia="zh-CN"/>
              </w:rPr>
              <w:t xml:space="preserve">e are not sure whether all the three parameters (Common TA, Common TA drift rate and Common TA drift rate variation) are needed for all NGSO scenarios, e.g., LEO with higher altitude or MEO, etc. Therefore, the Common TA parameters can be further related to NTN type. </w:t>
            </w:r>
          </w:p>
          <w:p w14:paraId="1BCA4582" w14:textId="77777777" w:rsidR="006F2959" w:rsidRDefault="00F41B80">
            <w:pPr>
              <w:rPr>
                <w:rFonts w:eastAsia="SimSun"/>
                <w:bCs/>
                <w:szCs w:val="22"/>
                <w:lang w:eastAsia="zh-CN"/>
              </w:rPr>
            </w:pPr>
            <w:r>
              <w:rPr>
                <w:rFonts w:eastAsia="SimSun"/>
                <w:bCs/>
                <w:szCs w:val="22"/>
                <w:lang w:eastAsia="zh-CN"/>
              </w:rPr>
              <w:t>However, as stated by Moderator in the reflector, NTN type related definition may be discussed in Maintenance phase or future release due to limited time in Release 17. We are fine with defining different combinations of common TA parameters in Release 17, which can be further related to NTN type in maintenance phase or Release 18.</w:t>
            </w:r>
          </w:p>
        </w:tc>
      </w:tr>
      <w:tr w:rsidR="006F2959" w14:paraId="19BC60AA" w14:textId="77777777" w:rsidTr="00E3319F">
        <w:tc>
          <w:tcPr>
            <w:tcW w:w="932" w:type="pct"/>
          </w:tcPr>
          <w:p w14:paraId="6172EB46"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10B8B9CB"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331E6A73" w14:textId="77777777" w:rsidTr="00E3319F">
        <w:tc>
          <w:tcPr>
            <w:tcW w:w="932" w:type="pct"/>
          </w:tcPr>
          <w:p w14:paraId="6AD50AE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0A106C7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34037BA8" w14:textId="77777777" w:rsidTr="00E3319F">
        <w:tc>
          <w:tcPr>
            <w:tcW w:w="932" w:type="pct"/>
          </w:tcPr>
          <w:p w14:paraId="30E6875C"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16E3962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6075529" w14:textId="77777777" w:rsidTr="00E3319F">
        <w:tc>
          <w:tcPr>
            <w:tcW w:w="932" w:type="pct"/>
          </w:tcPr>
          <w:p w14:paraId="04ABA5B1" w14:textId="77777777" w:rsidR="006F2959" w:rsidRDefault="00F41B80">
            <w:pPr>
              <w:rPr>
                <w:rFonts w:eastAsia="SimSun"/>
                <w:bCs/>
                <w:szCs w:val="22"/>
                <w:lang w:eastAsia="zh-CN"/>
              </w:rPr>
            </w:pPr>
            <w:r>
              <w:rPr>
                <w:rFonts w:eastAsia="MS Mincho" w:hint="eastAsia"/>
                <w:bCs/>
                <w:szCs w:val="22"/>
                <w:lang w:eastAsia="ja-JP"/>
              </w:rPr>
              <w:t>Huawei</w:t>
            </w:r>
            <w:r>
              <w:rPr>
                <w:rFonts w:eastAsiaTheme="minorEastAsia" w:hint="eastAsia"/>
                <w:bCs/>
                <w:szCs w:val="22"/>
                <w:lang w:eastAsia="zh-CN"/>
              </w:rPr>
              <w:t>,</w:t>
            </w:r>
            <w:r>
              <w:rPr>
                <w:rFonts w:eastAsiaTheme="minorEastAsia"/>
                <w:bCs/>
                <w:szCs w:val="22"/>
                <w:lang w:eastAsia="zh-CN"/>
              </w:rPr>
              <w:t xml:space="preserve"> HiSilicon</w:t>
            </w:r>
          </w:p>
        </w:tc>
        <w:tc>
          <w:tcPr>
            <w:tcW w:w="4068" w:type="pct"/>
          </w:tcPr>
          <w:p w14:paraId="4800199E" w14:textId="77777777" w:rsidR="006F2959" w:rsidRDefault="00F41B80">
            <w:pPr>
              <w:rPr>
                <w:rFonts w:eastAsiaTheme="minorEastAsia"/>
                <w:bCs/>
                <w:szCs w:val="22"/>
                <w:lang w:eastAsia="zh-CN"/>
              </w:rPr>
            </w:pPr>
            <w:r>
              <w:rPr>
                <w:rFonts w:eastAsiaTheme="minorEastAsia"/>
                <w:bCs/>
                <w:szCs w:val="22"/>
                <w:lang w:eastAsia="zh-CN"/>
              </w:rPr>
              <w:t xml:space="preserve">We are fine with Nokia’s proposal or also fine without making an agreement on the parameter combinations which is anyway up to the gNB may configure. </w:t>
            </w:r>
          </w:p>
          <w:p w14:paraId="46E3A395"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 xml:space="preserve">On the </w:t>
            </w:r>
            <w:r>
              <w:rPr>
                <w:b/>
                <w:lang w:eastAsia="zh-CN"/>
              </w:rPr>
              <w:t>third order derivative</w:t>
            </w:r>
            <w:r>
              <w:rPr>
                <w:lang w:eastAsia="zh-CN"/>
              </w:rPr>
              <w:t>, we don’t think it is necessary but can compromise to support it if there is majority support.</w:t>
            </w:r>
          </w:p>
        </w:tc>
      </w:tr>
      <w:tr w:rsidR="006F2959" w14:paraId="19BD7348" w14:textId="77777777" w:rsidTr="00E3319F">
        <w:tc>
          <w:tcPr>
            <w:tcW w:w="932" w:type="pct"/>
          </w:tcPr>
          <w:p w14:paraId="025ACB0F"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702CA4A9" w14:textId="77777777" w:rsidR="006F2959" w:rsidRDefault="00F41B80">
            <w:pPr>
              <w:rPr>
                <w:rFonts w:eastAsia="SimSun"/>
                <w:bCs/>
                <w:szCs w:val="22"/>
                <w:lang w:eastAsia="zh-CN"/>
              </w:rPr>
            </w:pPr>
            <w:r>
              <w:rPr>
                <w:rFonts w:eastAsia="SimSun" w:hint="eastAsia"/>
                <w:bCs/>
                <w:szCs w:val="22"/>
                <w:lang w:eastAsia="zh-CN"/>
              </w:rPr>
              <w:t>We prefer the version in an earlier agreement  (as LG and Apple suggest above). It has more flexibility for different deployment.</w:t>
            </w:r>
          </w:p>
          <w:p w14:paraId="7BB5D9A9"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0A6C1951"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013E1B5" w14:textId="77777777" w:rsidR="006F2959" w:rsidRDefault="00F41B80">
            <w:pPr>
              <w:pStyle w:val="Paragraphedeliste"/>
              <w:numPr>
                <w:ilvl w:val="1"/>
                <w:numId w:val="21"/>
              </w:numPr>
              <w:adjustRightInd w:val="0"/>
              <w:snapToGrid w:val="0"/>
              <w:spacing w:after="120"/>
              <w:rPr>
                <w:rFonts w:eastAsia="Malgun Gothic"/>
                <w:b/>
                <w:bCs/>
                <w:szCs w:val="22"/>
                <w:lang w:eastAsia="ko-KR"/>
              </w:rPr>
            </w:pPr>
            <w:r>
              <w:rPr>
                <w:rFonts w:eastAsia="Malgun Gothic"/>
                <w:b/>
                <w:bCs/>
                <w:szCs w:val="22"/>
                <w:lang w:eastAsia="ko-KR"/>
              </w:rPr>
              <w:t>TACommon</w:t>
            </w:r>
          </w:p>
          <w:p w14:paraId="45C6E02E"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and TACommonDrift</w:t>
            </w:r>
          </w:p>
          <w:p w14:paraId="79930F43" w14:textId="77777777" w:rsidR="006F2959" w:rsidRDefault="00F41B80">
            <w:pPr>
              <w:pStyle w:val="Paragraphedeliste"/>
              <w:numPr>
                <w:ilvl w:val="1"/>
                <w:numId w:val="21"/>
              </w:numPr>
              <w:adjustRightInd w:val="0"/>
              <w:snapToGrid w:val="0"/>
              <w:spacing w:after="120"/>
              <w:rPr>
                <w:rFonts w:eastAsia="SimSun"/>
                <w:bCs/>
                <w:szCs w:val="22"/>
                <w:lang w:eastAsia="zh-CN"/>
              </w:rPr>
            </w:pPr>
            <w:r>
              <w:rPr>
                <w:rFonts w:eastAsia="Malgun Gothic"/>
                <w:b/>
                <w:bCs/>
                <w:szCs w:val="22"/>
                <w:lang w:eastAsia="ko-KR"/>
              </w:rPr>
              <w:t>TACommon, TACommonDrift, and TACommonDriftVariation</w:t>
            </w:r>
          </w:p>
        </w:tc>
      </w:tr>
      <w:tr w:rsidR="00E3319F" w14:paraId="1DA25419" w14:textId="77777777" w:rsidTr="00E3319F">
        <w:tc>
          <w:tcPr>
            <w:tcW w:w="932" w:type="pct"/>
          </w:tcPr>
          <w:p w14:paraId="5744B916" w14:textId="64E1DF45" w:rsidR="00E3319F" w:rsidRPr="00E3319F" w:rsidRDefault="00E3319F" w:rsidP="00E3319F">
            <w:pPr>
              <w:rPr>
                <w:rFonts w:eastAsia="SimSun"/>
                <w:bCs/>
                <w:szCs w:val="22"/>
                <w:lang w:eastAsia="zh-CN"/>
              </w:rPr>
            </w:pPr>
            <w:r w:rsidRPr="00E3319F">
              <w:rPr>
                <w:rFonts w:eastAsiaTheme="minorEastAsia"/>
                <w:bCs/>
                <w:lang w:eastAsia="zh-CN"/>
              </w:rPr>
              <w:t>Ericsson</w:t>
            </w:r>
          </w:p>
        </w:tc>
        <w:tc>
          <w:tcPr>
            <w:tcW w:w="4068" w:type="pct"/>
          </w:tcPr>
          <w:p w14:paraId="483F4A29" w14:textId="77777777" w:rsidR="00E3319F" w:rsidRDefault="00E3319F" w:rsidP="00E3319F">
            <w:pPr>
              <w:rPr>
                <w:rFonts w:eastAsiaTheme="minorEastAsia"/>
                <w:lang w:eastAsia="zh-CN"/>
              </w:rPr>
            </w:pPr>
            <w:r>
              <w:rPr>
                <w:rFonts w:eastAsiaTheme="minorEastAsia"/>
                <w:lang w:eastAsia="zh-CN"/>
              </w:rPr>
              <w:t>We are fine with the proposal.</w:t>
            </w:r>
          </w:p>
          <w:p w14:paraId="027D57EA" w14:textId="3F0CD68B" w:rsidR="00E3319F" w:rsidRDefault="00E3319F" w:rsidP="00E3319F">
            <w:pPr>
              <w:rPr>
                <w:rFonts w:eastAsia="SimSun"/>
                <w:bCs/>
                <w:szCs w:val="22"/>
                <w:lang w:eastAsia="zh-CN"/>
              </w:rPr>
            </w:pPr>
            <w:r>
              <w:rPr>
                <w:rFonts w:eastAsiaTheme="minorEastAsia"/>
                <w:lang w:eastAsia="zh-CN"/>
              </w:rPr>
              <w:lastRenderedPageBreak/>
              <w:t xml:space="preserve">We support optional indication of a third order term since it increases the validity duration and reduces the need for frequent closed-loop TA commands. The implementation effort is small and the signaling overhead is minor. </w:t>
            </w:r>
          </w:p>
        </w:tc>
      </w:tr>
    </w:tbl>
    <w:p w14:paraId="13FC410A" w14:textId="0BEAD89F" w:rsidR="006F2959" w:rsidRDefault="006F2959"/>
    <w:p w14:paraId="6C0E3054" w14:textId="77777777" w:rsidR="00CB28AB" w:rsidRPr="00CB28AB" w:rsidRDefault="00CB28AB" w:rsidP="00CB28AB">
      <w:pPr>
        <w:pStyle w:val="Titre2"/>
      </w:pPr>
      <w:bookmarkStart w:id="8" w:name="_Toc56168767"/>
      <w:bookmarkStart w:id="9" w:name="_Toc85829318"/>
      <w:bookmarkStart w:id="10" w:name="_Toc88233685"/>
      <w:r w:rsidRPr="00CB28AB">
        <w:t>Updated proposal based on company views (2</w:t>
      </w:r>
      <w:r w:rsidRPr="00CB28AB">
        <w:rPr>
          <w:vertAlign w:val="superscript"/>
        </w:rPr>
        <w:t>nd</w:t>
      </w:r>
      <w:r w:rsidRPr="00CB28AB">
        <w:t xml:space="preserve"> round of email discussions)</w:t>
      </w:r>
      <w:bookmarkEnd w:id="8"/>
      <w:bookmarkEnd w:id="9"/>
      <w:bookmarkEnd w:id="10"/>
    </w:p>
    <w:p w14:paraId="4B8506F4" w14:textId="33227EA4" w:rsidR="00CB28AB" w:rsidRDefault="00CB28AB">
      <w:r>
        <w:t>The views on Updated Proposal 1 are split. The Proposal was also extensively discussed via the reflector. But some companies want Common TA parameters combination to be left the network dependent on deployment scenarios. Also, few companies do not see the need of Common TA third order derivation support.</w:t>
      </w:r>
    </w:p>
    <w:p w14:paraId="4D613571" w14:textId="133B766C" w:rsidR="00CB28AB" w:rsidRDefault="00CB28AB">
      <w:r>
        <w:t>No conclusion is made and the issue is closed.</w:t>
      </w:r>
    </w:p>
    <w:p w14:paraId="4F57D2BB" w14:textId="77777777" w:rsidR="006F2959" w:rsidRDefault="006F2959"/>
    <w:p w14:paraId="773C2F50" w14:textId="0B57442B" w:rsidR="006F2959" w:rsidRDefault="00F41B80">
      <w:pPr>
        <w:pStyle w:val="Titre1"/>
      </w:pPr>
      <w:bookmarkStart w:id="11" w:name="_Toc88233686"/>
      <w:r>
        <w:t>Issue#2</w:t>
      </w:r>
      <w:r w:rsidR="003729EA">
        <w:t xml:space="preserve"> [CLOSED]:</w:t>
      </w:r>
      <w:r>
        <w:t xml:space="preserve"> Granularity and bits allocation for Common TA parameters</w:t>
      </w:r>
      <w:bookmarkEnd w:id="11"/>
    </w:p>
    <w:p w14:paraId="5AF01908" w14:textId="77777777" w:rsidR="006F2959" w:rsidRDefault="00F41B80">
      <w:r>
        <w:t>The granularity of Common TA was defined at RAN1#107e:</w:t>
      </w:r>
    </w:p>
    <w:p w14:paraId="47FD233E" w14:textId="77777777" w:rsidR="006F2959" w:rsidRDefault="00F41B80">
      <w:pPr>
        <w:rPr>
          <w:lang w:eastAsia="zh-CN"/>
        </w:rPr>
      </w:pPr>
      <w:r>
        <w:rPr>
          <w:highlight w:val="green"/>
          <w:lang w:eastAsia="zh-CN"/>
        </w:rPr>
        <w:t>Agreement:</w:t>
      </w:r>
    </w:p>
    <w:p w14:paraId="553DEB79"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37F54A7"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06DF6064" w14:textId="77777777" w:rsidR="006F2959" w:rsidRDefault="006F2959"/>
    <w:p w14:paraId="42818803" w14:textId="77777777" w:rsidR="006F2959" w:rsidRDefault="00F41B80">
      <w:pPr>
        <w:spacing w:after="0"/>
      </w:pPr>
      <w:r>
        <w:t xml:space="preserve">The attributes (value range, unit/granularity and default value) for high-layer Comment TA parameters are still TBD as per R1-2110624- </w:t>
      </w:r>
      <w:r>
        <w:rPr>
          <w:color w:val="000000"/>
        </w:rPr>
        <w:t>Summary of [106bis-e-R17-RRC-NR-NTN] Email discussion on Rel-17 RRC parameters for NR to support NTN:</w:t>
      </w:r>
    </w:p>
    <w:p w14:paraId="7E4BB0F4" w14:textId="77777777" w:rsidR="006F2959" w:rsidRDefault="006F2959">
      <w:pPr>
        <w:spacing w:after="0"/>
      </w:pPr>
    </w:p>
    <w:tbl>
      <w:tblPr>
        <w:tblW w:w="5000" w:type="pct"/>
        <w:tblCellMar>
          <w:left w:w="70" w:type="dxa"/>
          <w:right w:w="70" w:type="dxa"/>
        </w:tblCellMar>
        <w:tblLook w:val="04A0" w:firstRow="1" w:lastRow="0" w:firstColumn="1" w:lastColumn="0" w:noHBand="0" w:noVBand="1"/>
      </w:tblPr>
      <w:tblGrid>
        <w:gridCol w:w="2296"/>
        <w:gridCol w:w="3614"/>
        <w:gridCol w:w="1681"/>
        <w:gridCol w:w="1092"/>
        <w:gridCol w:w="946"/>
      </w:tblGrid>
      <w:tr w:rsidR="006F2959" w14:paraId="373422AC" w14:textId="77777777">
        <w:trPr>
          <w:trHeight w:val="520"/>
          <w:tblHeader/>
        </w:trPr>
        <w:tc>
          <w:tcPr>
            <w:tcW w:w="1192" w:type="pct"/>
            <w:tcBorders>
              <w:top w:val="single" w:sz="4" w:space="0" w:color="auto"/>
              <w:left w:val="single" w:sz="4" w:space="0" w:color="auto"/>
              <w:bottom w:val="single" w:sz="4" w:space="0" w:color="auto"/>
              <w:right w:val="single" w:sz="4" w:space="0" w:color="auto"/>
            </w:tcBorders>
            <w:shd w:val="clear" w:color="000000" w:fill="00B0F0"/>
            <w:vAlign w:val="center"/>
          </w:tcPr>
          <w:p w14:paraId="38D086FD" w14:textId="77777777" w:rsidR="006F2959" w:rsidRDefault="00F41B80">
            <w:pPr>
              <w:spacing w:after="0"/>
              <w:rPr>
                <w:rFonts w:eastAsia="Times New Roman"/>
                <w:b/>
                <w:bCs/>
                <w:color w:val="FFFFFF"/>
                <w:lang w:eastAsia="fr-FR"/>
              </w:rPr>
            </w:pPr>
            <w:r>
              <w:rPr>
                <w:rFonts w:eastAsia="Times New Roman"/>
                <w:b/>
                <w:bCs/>
                <w:color w:val="FFFFFF"/>
                <w:lang w:eastAsia="fr-FR"/>
              </w:rPr>
              <w:t>Parameter name in the spec</w:t>
            </w:r>
          </w:p>
        </w:tc>
        <w:tc>
          <w:tcPr>
            <w:tcW w:w="1877" w:type="pct"/>
            <w:tcBorders>
              <w:top w:val="single" w:sz="4" w:space="0" w:color="auto"/>
              <w:left w:val="nil"/>
              <w:bottom w:val="single" w:sz="4" w:space="0" w:color="auto"/>
              <w:right w:val="single" w:sz="4" w:space="0" w:color="auto"/>
            </w:tcBorders>
            <w:shd w:val="clear" w:color="000000" w:fill="00B0F0"/>
            <w:vAlign w:val="center"/>
          </w:tcPr>
          <w:p w14:paraId="32D7659D"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Description</w:t>
            </w:r>
          </w:p>
        </w:tc>
        <w:tc>
          <w:tcPr>
            <w:tcW w:w="873" w:type="pct"/>
            <w:tcBorders>
              <w:top w:val="single" w:sz="4" w:space="0" w:color="auto"/>
              <w:left w:val="nil"/>
              <w:bottom w:val="single" w:sz="4" w:space="0" w:color="auto"/>
              <w:right w:val="single" w:sz="4" w:space="0" w:color="auto"/>
            </w:tcBorders>
            <w:shd w:val="clear" w:color="000000" w:fill="00B0F0"/>
            <w:vAlign w:val="center"/>
          </w:tcPr>
          <w:p w14:paraId="0C61F96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567" w:type="pct"/>
            <w:tcBorders>
              <w:top w:val="single" w:sz="4" w:space="0" w:color="auto"/>
              <w:left w:val="nil"/>
              <w:bottom w:val="single" w:sz="4" w:space="0" w:color="auto"/>
              <w:right w:val="single" w:sz="4" w:space="0" w:color="auto"/>
            </w:tcBorders>
            <w:shd w:val="clear" w:color="000000" w:fill="00B0F0"/>
            <w:vAlign w:val="center"/>
          </w:tcPr>
          <w:p w14:paraId="25A89A57"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Default value aspect</w:t>
            </w:r>
          </w:p>
        </w:tc>
        <w:tc>
          <w:tcPr>
            <w:tcW w:w="491" w:type="pct"/>
            <w:tcBorders>
              <w:top w:val="single" w:sz="4" w:space="0" w:color="auto"/>
              <w:left w:val="nil"/>
              <w:bottom w:val="single" w:sz="4" w:space="0" w:color="auto"/>
              <w:right w:val="single" w:sz="4" w:space="0" w:color="auto"/>
            </w:tcBorders>
            <w:shd w:val="clear" w:color="000000" w:fill="00B0F0"/>
            <w:vAlign w:val="center"/>
          </w:tcPr>
          <w:p w14:paraId="5035B38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Per (UE, cell, TRP, …)</w:t>
            </w:r>
          </w:p>
        </w:tc>
      </w:tr>
      <w:tr w:rsidR="006F2959" w14:paraId="337BDF98" w14:textId="77777777">
        <w:trPr>
          <w:trHeight w:val="621"/>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6622ECE9" w14:textId="77777777" w:rsidR="006F2959" w:rsidRDefault="00F41B80">
            <w:pPr>
              <w:spacing w:after="0"/>
              <w:rPr>
                <w:rFonts w:eastAsia="Times New Roman"/>
                <w:color w:val="000000"/>
                <w:lang w:val="fr-FR" w:eastAsia="fr-FR"/>
              </w:rPr>
            </w:pPr>
            <w:r>
              <w:rPr>
                <w:rFonts w:eastAsia="Times New Roman"/>
                <w:color w:val="000000"/>
                <w:lang w:val="fr-FR" w:eastAsia="fr-FR"/>
              </w:rPr>
              <w:t xml:space="preserve">TACommon </w:t>
            </w:r>
          </w:p>
        </w:tc>
        <w:tc>
          <w:tcPr>
            <w:tcW w:w="1877" w:type="pct"/>
            <w:tcBorders>
              <w:top w:val="nil"/>
              <w:left w:val="nil"/>
              <w:bottom w:val="single" w:sz="4" w:space="0" w:color="auto"/>
              <w:right w:val="single" w:sz="4" w:space="0" w:color="auto"/>
            </w:tcBorders>
            <w:shd w:val="clear" w:color="auto" w:fill="auto"/>
            <w:vAlign w:val="center"/>
          </w:tcPr>
          <w:p w14:paraId="64E78AF9" w14:textId="77777777" w:rsidR="006F2959" w:rsidRDefault="00F41B80">
            <w:pPr>
              <w:spacing w:after="0"/>
              <w:rPr>
                <w:rFonts w:eastAsia="Times New Roman"/>
                <w:color w:val="000000"/>
                <w:lang w:eastAsia="fr-FR"/>
              </w:rPr>
            </w:pPr>
            <w:r>
              <w:rPr>
                <w:rFonts w:eastAsia="Times New Roman"/>
                <w:color w:val="000000"/>
                <w:lang w:eastAsia="fr-FR"/>
              </w:rPr>
              <w:t>TACommon is a network-controlled common TA, and may include any timing offset considered necessary by the network.</w:t>
            </w:r>
            <w:r>
              <w:rPr>
                <w:rFonts w:eastAsia="Times New Roman"/>
                <w:color w:val="000000"/>
                <w:lang w:eastAsia="fr-FR"/>
              </w:rPr>
              <w:br/>
              <w:t xml:space="preserve">TACommon  with value of 0 is supported. </w:t>
            </w:r>
          </w:p>
        </w:tc>
        <w:tc>
          <w:tcPr>
            <w:tcW w:w="873" w:type="pct"/>
            <w:tcBorders>
              <w:top w:val="nil"/>
              <w:left w:val="nil"/>
              <w:bottom w:val="single" w:sz="4" w:space="0" w:color="auto"/>
              <w:right w:val="single" w:sz="4" w:space="0" w:color="auto"/>
            </w:tcBorders>
            <w:shd w:val="clear" w:color="auto" w:fill="auto"/>
            <w:noWrap/>
            <w:vAlign w:val="center"/>
          </w:tcPr>
          <w:p w14:paraId="21CB549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079E2E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2F037A6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5C415E8E" w14:textId="77777777">
        <w:trPr>
          <w:trHeight w:val="27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323D8EB4"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w:t>
            </w:r>
          </w:p>
        </w:tc>
        <w:tc>
          <w:tcPr>
            <w:tcW w:w="1877" w:type="pct"/>
            <w:tcBorders>
              <w:top w:val="nil"/>
              <w:left w:val="nil"/>
              <w:bottom w:val="single" w:sz="4" w:space="0" w:color="auto"/>
              <w:right w:val="single" w:sz="4" w:space="0" w:color="auto"/>
            </w:tcBorders>
            <w:shd w:val="clear" w:color="auto" w:fill="auto"/>
            <w:vAlign w:val="center"/>
          </w:tcPr>
          <w:p w14:paraId="7E9869FA" w14:textId="77777777" w:rsidR="006F2959" w:rsidRDefault="00F41B80">
            <w:pPr>
              <w:spacing w:after="240"/>
              <w:rPr>
                <w:rFonts w:eastAsia="Times New Roman"/>
                <w:color w:val="000000"/>
                <w:lang w:eastAsia="fr-FR"/>
              </w:rPr>
            </w:pPr>
            <w:r>
              <w:rPr>
                <w:rFonts w:eastAsia="Times New Roman"/>
                <w:color w:val="000000"/>
                <w:lang w:eastAsia="fr-FR"/>
              </w:rPr>
              <w:t>Indicate drift rate of the common TA</w:t>
            </w:r>
            <w:r>
              <w:rPr>
                <w:rFonts w:eastAsia="Times New Roman"/>
                <w:color w:val="000000"/>
                <w:lang w:eastAsia="fr-FR"/>
              </w:rPr>
              <w:br/>
              <w:t>The unit of TACommonDrift is TBD</w:t>
            </w:r>
          </w:p>
        </w:tc>
        <w:tc>
          <w:tcPr>
            <w:tcW w:w="873" w:type="pct"/>
            <w:tcBorders>
              <w:top w:val="nil"/>
              <w:left w:val="nil"/>
              <w:bottom w:val="single" w:sz="4" w:space="0" w:color="auto"/>
              <w:right w:val="single" w:sz="4" w:space="0" w:color="auto"/>
            </w:tcBorders>
            <w:shd w:val="clear" w:color="auto" w:fill="auto"/>
            <w:noWrap/>
            <w:vAlign w:val="center"/>
          </w:tcPr>
          <w:p w14:paraId="38268CD0"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39F4DE1B"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01F983C9"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r w:rsidR="006F2959" w14:paraId="17F53562" w14:textId="77777777">
        <w:trPr>
          <w:trHeight w:val="50"/>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2D551B1"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TACommonDriftVariation</w:t>
            </w:r>
          </w:p>
        </w:tc>
        <w:tc>
          <w:tcPr>
            <w:tcW w:w="1877" w:type="pct"/>
            <w:tcBorders>
              <w:top w:val="nil"/>
              <w:left w:val="nil"/>
              <w:bottom w:val="single" w:sz="4" w:space="0" w:color="auto"/>
              <w:right w:val="single" w:sz="4" w:space="0" w:color="auto"/>
            </w:tcBorders>
            <w:shd w:val="clear" w:color="auto" w:fill="auto"/>
            <w:vAlign w:val="center"/>
          </w:tcPr>
          <w:p w14:paraId="5CABD78E" w14:textId="77777777" w:rsidR="006F2959" w:rsidRDefault="00F41B80">
            <w:pPr>
              <w:spacing w:after="0"/>
              <w:rPr>
                <w:rFonts w:eastAsia="Times New Roman"/>
                <w:color w:val="000000"/>
                <w:lang w:eastAsia="fr-FR"/>
              </w:rPr>
            </w:pPr>
            <w:r>
              <w:rPr>
                <w:rFonts w:eastAsia="Times New Roman"/>
                <w:color w:val="000000"/>
                <w:lang w:eastAsia="fr-FR"/>
              </w:rPr>
              <w:t>Indicate drift rate variation of the common TA</w:t>
            </w:r>
            <w:r>
              <w:rPr>
                <w:rFonts w:eastAsia="Times New Roman"/>
                <w:color w:val="000000"/>
                <w:lang w:eastAsia="fr-FR"/>
              </w:rPr>
              <w:br/>
              <w:t>The unit of TACommonDriftVariation is TBD</w:t>
            </w:r>
          </w:p>
        </w:tc>
        <w:tc>
          <w:tcPr>
            <w:tcW w:w="873" w:type="pct"/>
            <w:tcBorders>
              <w:top w:val="nil"/>
              <w:left w:val="nil"/>
              <w:bottom w:val="single" w:sz="4" w:space="0" w:color="auto"/>
              <w:right w:val="single" w:sz="4" w:space="0" w:color="auto"/>
            </w:tcBorders>
            <w:shd w:val="clear" w:color="auto" w:fill="auto"/>
            <w:noWrap/>
            <w:vAlign w:val="center"/>
          </w:tcPr>
          <w:p w14:paraId="47793DC6"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143B0F2"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6CE7E97C" w14:textId="77777777" w:rsidR="006F2959" w:rsidRDefault="00F41B80">
            <w:pPr>
              <w:spacing w:after="0"/>
              <w:rPr>
                <w:rFonts w:eastAsia="Times New Roman"/>
                <w:color w:val="000000"/>
                <w:lang w:val="fr-FR" w:eastAsia="fr-FR"/>
              </w:rPr>
            </w:pPr>
            <w:r>
              <w:rPr>
                <w:rFonts w:eastAsia="Times New Roman"/>
                <w:color w:val="000000"/>
                <w:lang w:val="fr-FR" w:eastAsia="fr-FR"/>
              </w:rPr>
              <w:t>cell</w:t>
            </w:r>
          </w:p>
        </w:tc>
      </w:tr>
    </w:tbl>
    <w:p w14:paraId="350DA37B" w14:textId="77777777" w:rsidR="006F2959" w:rsidRDefault="006F2959">
      <w:pPr>
        <w:spacing w:after="0"/>
      </w:pPr>
    </w:p>
    <w:p w14:paraId="674565F8" w14:textId="77777777" w:rsidR="006F2959" w:rsidRDefault="00F41B80">
      <w:pPr>
        <w:spacing w:after="0"/>
      </w:pPr>
      <w:r>
        <w:t>The moderator made the following recommendation in previous RAN1:</w:t>
      </w:r>
    </w:p>
    <w:tbl>
      <w:tblPr>
        <w:tblStyle w:val="Grilledutableau"/>
        <w:tblW w:w="0" w:type="auto"/>
        <w:tblLook w:val="04A0" w:firstRow="1" w:lastRow="0" w:firstColumn="1" w:lastColumn="0" w:noHBand="0" w:noVBand="1"/>
      </w:tblPr>
      <w:tblGrid>
        <w:gridCol w:w="9629"/>
      </w:tblGrid>
      <w:tr w:rsidR="006F2959" w14:paraId="2030EEA4" w14:textId="77777777">
        <w:tc>
          <w:tcPr>
            <w:tcW w:w="9629" w:type="dxa"/>
          </w:tcPr>
          <w:p w14:paraId="6C65D573" w14:textId="77777777" w:rsidR="006F2959" w:rsidRDefault="00F41B80">
            <w:pPr>
              <w:spacing w:after="0"/>
              <w:rPr>
                <w:b/>
                <w:highlight w:val="cyan"/>
              </w:rPr>
            </w:pPr>
            <w:r>
              <w:rPr>
                <w:b/>
                <w:highlight w:val="cyan"/>
              </w:rPr>
              <w:t>FL Recommendation:</w:t>
            </w:r>
          </w:p>
          <w:p w14:paraId="19BA8E5F" w14:textId="77777777" w:rsidR="006F2959" w:rsidRDefault="00F41B80">
            <w:pPr>
              <w:spacing w:after="0"/>
            </w:pPr>
            <w:r>
              <w:t>For the next RAN1 meeting, Companies are encouraged to provide inputs regarding:</w:t>
            </w:r>
          </w:p>
          <w:p w14:paraId="24F49413" w14:textId="77777777" w:rsidR="006F2959" w:rsidRDefault="00F41B80">
            <w:pPr>
              <w:pStyle w:val="Paragraphedeliste"/>
              <w:numPr>
                <w:ilvl w:val="0"/>
                <w:numId w:val="23"/>
              </w:numPr>
              <w:spacing w:after="0"/>
            </w:pPr>
            <w:r>
              <w:rPr>
                <w:rFonts w:eastAsia="Times New Roman"/>
                <w:bCs/>
                <w:lang w:eastAsia="fr-FR"/>
              </w:rPr>
              <w:t>Value range and Default value for:</w:t>
            </w:r>
          </w:p>
          <w:p w14:paraId="55E17445" w14:textId="77777777" w:rsidR="006F2959" w:rsidRDefault="00F41B80">
            <w:pPr>
              <w:pStyle w:val="Paragraphedeliste"/>
              <w:numPr>
                <w:ilvl w:val="1"/>
                <w:numId w:val="23"/>
              </w:numPr>
              <w:spacing w:after="0"/>
            </w:pPr>
            <w:r>
              <w:rPr>
                <w:rFonts w:eastAsia="Times New Roman"/>
                <w:color w:val="000000"/>
                <w:lang w:val="fr-FR" w:eastAsia="fr-FR"/>
              </w:rPr>
              <w:t>TACommon</w:t>
            </w:r>
          </w:p>
          <w:p w14:paraId="45364CF7" w14:textId="77777777" w:rsidR="006F2959" w:rsidRDefault="00F41B80">
            <w:pPr>
              <w:pStyle w:val="Paragraphedeliste"/>
              <w:numPr>
                <w:ilvl w:val="1"/>
                <w:numId w:val="23"/>
              </w:numPr>
              <w:spacing w:after="0"/>
            </w:pPr>
            <w:r>
              <w:rPr>
                <w:rFonts w:eastAsia="Times New Roman"/>
                <w:color w:val="000000"/>
                <w:lang w:val="fr-FR" w:eastAsia="fr-FR"/>
              </w:rPr>
              <w:t>TACommonDrift</w:t>
            </w:r>
          </w:p>
          <w:p w14:paraId="4F3367A9" w14:textId="77777777" w:rsidR="006F2959" w:rsidRDefault="00F41B80">
            <w:pPr>
              <w:pStyle w:val="Paragraphedeliste"/>
              <w:numPr>
                <w:ilvl w:val="1"/>
                <w:numId w:val="23"/>
              </w:numPr>
              <w:spacing w:after="0"/>
            </w:pPr>
            <w:r>
              <w:rPr>
                <w:rFonts w:eastAsia="Times New Roman"/>
                <w:color w:val="000000"/>
                <w:lang w:val="fr-FR" w:eastAsia="fr-FR"/>
              </w:rPr>
              <w:t>TACommonDriftVariation</w:t>
            </w:r>
          </w:p>
          <w:p w14:paraId="021CA6A0" w14:textId="77777777" w:rsidR="006F2959" w:rsidRDefault="00F41B80">
            <w:pPr>
              <w:pStyle w:val="Paragraphedeliste"/>
              <w:numPr>
                <w:ilvl w:val="0"/>
                <w:numId w:val="23"/>
              </w:numPr>
              <w:spacing w:after="0"/>
              <w:rPr>
                <w:rFonts w:eastAsia="Times New Roman"/>
                <w:b/>
                <w:bCs/>
                <w:highlight w:val="cyan"/>
                <w:lang w:eastAsia="fr-FR"/>
              </w:rPr>
            </w:pPr>
            <w:r>
              <w:rPr>
                <w:rFonts w:eastAsia="Times New Roman"/>
                <w:bCs/>
                <w:lang w:eastAsia="fr-FR"/>
              </w:rPr>
              <w:t>Other signaling details: Apart from indication on SIB, Do Common TA related parameters need to be indicated via dedicated signaling? .e.g. when the UE is not configured with a Common Search space within the active BWP</w:t>
            </w:r>
            <w:r>
              <w:rPr>
                <w:rFonts w:eastAsia="Times New Roman"/>
                <w:b/>
                <w:bCs/>
                <w:lang w:eastAsia="fr-FR"/>
              </w:rPr>
              <w:t xml:space="preserve"> </w:t>
            </w:r>
          </w:p>
        </w:tc>
      </w:tr>
    </w:tbl>
    <w:p w14:paraId="103FCAFF" w14:textId="77777777" w:rsidR="006F2959" w:rsidRDefault="006F2959"/>
    <w:p w14:paraId="7A5B52B4" w14:textId="77777777" w:rsidR="006F2959" w:rsidRDefault="006F2959">
      <w:pPr>
        <w:spacing w:after="0"/>
      </w:pPr>
    </w:p>
    <w:p w14:paraId="1C80BAD4" w14:textId="77777777" w:rsidR="006F2959" w:rsidRDefault="006F2959">
      <w:pPr>
        <w:rPr>
          <w:lang w:val="en-GB"/>
        </w:rPr>
      </w:pPr>
    </w:p>
    <w:p w14:paraId="118C1F2D" w14:textId="77777777" w:rsidR="006F2959" w:rsidRDefault="00F41B80">
      <w:r>
        <w:t>These are the proposals and observations on Common TA bit allocations submitted to RAN1#107-e:</w:t>
      </w:r>
    </w:p>
    <w:tbl>
      <w:tblPr>
        <w:tblStyle w:val="Grilledutableau"/>
        <w:tblW w:w="5000" w:type="pct"/>
        <w:tblLook w:val="04A0" w:firstRow="1" w:lastRow="0" w:firstColumn="1" w:lastColumn="0" w:noHBand="0" w:noVBand="1"/>
      </w:tblPr>
      <w:tblGrid>
        <w:gridCol w:w="1795"/>
        <w:gridCol w:w="7834"/>
      </w:tblGrid>
      <w:tr w:rsidR="006F2959" w14:paraId="323C5807" w14:textId="77777777">
        <w:tc>
          <w:tcPr>
            <w:tcW w:w="932" w:type="pct"/>
            <w:shd w:val="clear" w:color="auto" w:fill="00B0F0"/>
          </w:tcPr>
          <w:p w14:paraId="4794B1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E73F9A1" w14:textId="77777777" w:rsidR="006F2959" w:rsidRDefault="00F41B80">
            <w:pPr>
              <w:rPr>
                <w:b/>
                <w:color w:val="FFFFFF" w:themeColor="background1"/>
              </w:rPr>
            </w:pPr>
            <w:r>
              <w:rPr>
                <w:b/>
                <w:color w:val="FFFFFF" w:themeColor="background1"/>
              </w:rPr>
              <w:t>Proposals</w:t>
            </w:r>
          </w:p>
        </w:tc>
      </w:tr>
      <w:tr w:rsidR="006F2959" w14:paraId="38DB992E" w14:textId="77777777">
        <w:tc>
          <w:tcPr>
            <w:tcW w:w="932" w:type="pct"/>
          </w:tcPr>
          <w:p w14:paraId="5009C368" w14:textId="77777777" w:rsidR="006F2959" w:rsidRDefault="00F41B80">
            <w:r>
              <w:rPr>
                <w:rFonts w:eastAsia="Times New Roman"/>
                <w:lang w:val="fr-FR" w:eastAsia="fr-FR"/>
              </w:rPr>
              <w:t>Huawei, HiSilicon</w:t>
            </w:r>
          </w:p>
        </w:tc>
        <w:tc>
          <w:tcPr>
            <w:tcW w:w="4068" w:type="pct"/>
          </w:tcPr>
          <w:p w14:paraId="219A55D5"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tc>
      </w:tr>
      <w:tr w:rsidR="006F2959" w14:paraId="2E6D3369" w14:textId="77777777">
        <w:tc>
          <w:tcPr>
            <w:tcW w:w="932" w:type="pct"/>
          </w:tcPr>
          <w:p w14:paraId="5B905A84" w14:textId="77777777" w:rsidR="006F2959" w:rsidRDefault="00F41B80">
            <w:r>
              <w:rPr>
                <w:rFonts w:eastAsia="Times New Roman"/>
                <w:lang w:val="fr-FR" w:eastAsia="fr-FR"/>
              </w:rPr>
              <w:t>Nokia, Nokia Shanghai Bell</w:t>
            </w:r>
          </w:p>
        </w:tc>
        <w:tc>
          <w:tcPr>
            <w:tcW w:w="4068" w:type="pct"/>
          </w:tcPr>
          <w:p w14:paraId="4BED6DDE"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6E9CB76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0D352837"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4B547D3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035408B7"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49DEF945"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0A0DAD0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9B3B1AB"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0DB3DBF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480978D4"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tc>
      </w:tr>
      <w:tr w:rsidR="006F2959" w14:paraId="0AFC47D4" w14:textId="77777777">
        <w:tc>
          <w:tcPr>
            <w:tcW w:w="932" w:type="pct"/>
          </w:tcPr>
          <w:p w14:paraId="2E5A072E" w14:textId="77777777" w:rsidR="006F2959" w:rsidRDefault="00F41B80">
            <w:pPr>
              <w:rPr>
                <w:rFonts w:eastAsia="Times New Roman"/>
                <w:lang w:eastAsia="fr-FR"/>
              </w:rPr>
            </w:pPr>
            <w:r>
              <w:rPr>
                <w:rFonts w:eastAsia="Times New Roman"/>
                <w:lang w:eastAsia="fr-FR"/>
              </w:rPr>
              <w:t>Thales</w:t>
            </w:r>
          </w:p>
        </w:tc>
        <w:tc>
          <w:tcPr>
            <w:tcW w:w="4068" w:type="pct"/>
          </w:tcPr>
          <w:p w14:paraId="4ED246DA" w14:textId="77777777" w:rsidR="006F2959" w:rsidRDefault="00F41B80">
            <w:pPr>
              <w:pStyle w:val="Prop1"/>
              <w:rPr>
                <w:szCs w:val="20"/>
              </w:rPr>
            </w:pPr>
            <w:r>
              <w:rPr>
                <w:szCs w:val="20"/>
              </w:rPr>
              <w:t xml:space="preserve">Proposal 2: </w:t>
            </w:r>
          </w:p>
          <w:p w14:paraId="73F4FC8C" w14:textId="77777777" w:rsidR="006F2959" w:rsidRDefault="00F41B80">
            <w:pPr>
              <w:pStyle w:val="Prop1"/>
              <w:numPr>
                <w:ilvl w:val="0"/>
                <w:numId w:val="24"/>
              </w:numPr>
              <w:rPr>
                <w:b w:val="0"/>
                <w:szCs w:val="20"/>
              </w:rPr>
            </w:pPr>
            <w:r>
              <w:rPr>
                <w:b w:val="0"/>
                <w:szCs w:val="20"/>
              </w:rPr>
              <w:t>In case of GEO based non-terrestrial access network:</w:t>
            </w:r>
          </w:p>
          <w:p w14:paraId="18898185" w14:textId="77777777" w:rsidR="006F2959" w:rsidRDefault="00F41B80">
            <w:pPr>
              <w:pStyle w:val="Prop1"/>
              <w:numPr>
                <w:ilvl w:val="1"/>
                <w:numId w:val="24"/>
              </w:numPr>
              <w:rPr>
                <w:b w:val="0"/>
                <w:szCs w:val="20"/>
              </w:rPr>
            </w:pPr>
            <w:r>
              <w:rPr>
                <w:b w:val="0"/>
                <w:szCs w:val="20"/>
              </w:rPr>
              <w:t xml:space="preserve">In FR1: </w:t>
            </w:r>
          </w:p>
          <w:p w14:paraId="6E3A8C20"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571EAC66"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4EC899CC" w14:textId="77777777" w:rsidR="006F2959" w:rsidRDefault="00F41B80">
            <w:pPr>
              <w:pStyle w:val="Prop1"/>
              <w:numPr>
                <w:ilvl w:val="1"/>
                <w:numId w:val="24"/>
              </w:numPr>
              <w:rPr>
                <w:b w:val="0"/>
                <w:szCs w:val="20"/>
              </w:rPr>
            </w:pPr>
            <w:r>
              <w:rPr>
                <w:b w:val="0"/>
                <w:szCs w:val="20"/>
              </w:rPr>
              <w:t xml:space="preserve"> In FR2:</w:t>
            </w:r>
          </w:p>
          <w:p w14:paraId="00C111A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09CF3F1D"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6EB4F049" w14:textId="77777777" w:rsidR="006F2959" w:rsidRDefault="00F41B80">
            <w:pPr>
              <w:pStyle w:val="Prop1"/>
              <w:numPr>
                <w:ilvl w:val="0"/>
                <w:numId w:val="24"/>
              </w:numPr>
              <w:rPr>
                <w:b w:val="0"/>
                <w:szCs w:val="20"/>
              </w:rPr>
            </w:pPr>
            <w:r>
              <w:rPr>
                <w:b w:val="0"/>
                <w:szCs w:val="20"/>
              </w:rPr>
              <w:t>in case of LEO based non-terrestrial access network:</w:t>
            </w:r>
          </w:p>
          <w:p w14:paraId="2E730111" w14:textId="77777777" w:rsidR="006F2959" w:rsidRDefault="00F41B80">
            <w:pPr>
              <w:pStyle w:val="Prop1"/>
              <w:numPr>
                <w:ilvl w:val="1"/>
                <w:numId w:val="24"/>
              </w:numPr>
              <w:rPr>
                <w:b w:val="0"/>
                <w:szCs w:val="20"/>
              </w:rPr>
            </w:pPr>
            <w:r>
              <w:rPr>
                <w:b w:val="0"/>
                <w:szCs w:val="20"/>
              </w:rPr>
              <w:t xml:space="preserve">In FR1: </w:t>
            </w:r>
          </w:p>
          <w:p w14:paraId="0CFCB1A3"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55376021"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86FA861" w14:textId="77777777" w:rsidR="006F2959" w:rsidRDefault="00F41B80">
            <w:pPr>
              <w:pStyle w:val="Prop1"/>
              <w:numPr>
                <w:ilvl w:val="1"/>
                <w:numId w:val="24"/>
              </w:numPr>
              <w:rPr>
                <w:b w:val="0"/>
                <w:szCs w:val="20"/>
              </w:rPr>
            </w:pPr>
            <w:r>
              <w:rPr>
                <w:b w:val="0"/>
                <w:szCs w:val="20"/>
              </w:rPr>
              <w:t xml:space="preserve"> In FR2:</w:t>
            </w:r>
          </w:p>
          <w:p w14:paraId="7E9B7BA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2DE2F35C"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769ECD7C" w14:textId="77777777" w:rsidR="006F2959" w:rsidRDefault="00F41B80">
            <w:pPr>
              <w:pStyle w:val="Prop1"/>
              <w:rPr>
                <w:szCs w:val="20"/>
              </w:rPr>
            </w:pPr>
            <w:r>
              <w:rPr>
                <w:szCs w:val="20"/>
              </w:rPr>
              <w:t xml:space="preserve">Proposal 3: </w:t>
            </w:r>
          </w:p>
          <w:p w14:paraId="453E0FAC" w14:textId="77777777" w:rsidR="006F2959" w:rsidRDefault="00F41B80">
            <w:pPr>
              <w:pStyle w:val="Prop1"/>
              <w:rPr>
                <w:b w:val="0"/>
                <w:szCs w:val="20"/>
              </w:rPr>
            </w:pPr>
            <w:r>
              <w:rPr>
                <w:b w:val="0"/>
                <w:szCs w:val="20"/>
              </w:rPr>
              <w:t>Higher-layer parameters TACommonDrift and TACommonDriftVariation are indicated:</w:t>
            </w:r>
          </w:p>
          <w:p w14:paraId="78EC1C9D" w14:textId="77777777" w:rsidR="006F2959" w:rsidRDefault="00F41B80">
            <w:pPr>
              <w:pStyle w:val="Prop1"/>
              <w:rPr>
                <w:b w:val="0"/>
                <w:szCs w:val="20"/>
              </w:rPr>
            </w:pPr>
            <w:r>
              <w:rPr>
                <w:b w:val="0"/>
                <w:szCs w:val="20"/>
              </w:rPr>
              <w:t>In 14 bits and with value range : -24 microseconds/second … 24 microseconds/second, for TACommonDrift.</w:t>
            </w:r>
          </w:p>
          <w:p w14:paraId="151298CA"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057C4AA3" w14:textId="77777777" w:rsidR="006F2959" w:rsidRDefault="006F2959">
            <w:pPr>
              <w:autoSpaceDE w:val="0"/>
              <w:autoSpaceDN w:val="0"/>
              <w:adjustRightInd w:val="0"/>
              <w:snapToGrid w:val="0"/>
              <w:spacing w:after="0"/>
              <w:jc w:val="both"/>
              <w:rPr>
                <w:rFonts w:eastAsia="SimSun"/>
                <w:b/>
                <w:lang w:eastAsia="ja-JP"/>
              </w:rPr>
            </w:pPr>
          </w:p>
          <w:p w14:paraId="0C480D1C" w14:textId="77777777" w:rsidR="006F2959" w:rsidRDefault="00F41B80">
            <w:pPr>
              <w:pStyle w:val="Prop1"/>
              <w:rPr>
                <w:rFonts w:eastAsia="SimSun"/>
                <w:bCs/>
                <w:iCs/>
                <w:kern w:val="2"/>
                <w:lang w:eastAsia="ja-JP"/>
              </w:rPr>
            </w:pPr>
            <w:r>
              <w:rPr>
                <w:rFonts w:eastAsia="SimSun"/>
                <w:bCs/>
                <w:iCs/>
                <w:kern w:val="2"/>
                <w:lang w:eastAsia="ja-JP"/>
              </w:rPr>
              <w:t xml:space="preserve">Proposal 4: </w:t>
            </w:r>
          </w:p>
          <w:p w14:paraId="432B9FFF" w14:textId="77777777" w:rsidR="006F2959" w:rsidRDefault="00F41B80">
            <w:pPr>
              <w:pStyle w:val="Prop1"/>
              <w:rPr>
                <w:rFonts w:eastAsia="SimSun"/>
                <w:b w:val="0"/>
                <w:bCs/>
                <w:iCs/>
                <w:kern w:val="2"/>
                <w:lang w:eastAsia="ja-JP"/>
              </w:rPr>
            </w:pPr>
            <w:r>
              <w:rPr>
                <w:rFonts w:eastAsia="SimSun"/>
                <w:b w:val="0"/>
                <w:bCs/>
                <w:iCs/>
                <w:kern w:val="2"/>
                <w:lang w:eastAsia="ja-JP"/>
              </w:rPr>
              <w:t>Satellite Ephemeris data and Common TA related parameters are sent within the same SIB/SI.</w:t>
            </w:r>
          </w:p>
          <w:p w14:paraId="7BA5D5A5" w14:textId="77777777" w:rsidR="006F2959" w:rsidRDefault="00F41B80">
            <w:pPr>
              <w:autoSpaceDE w:val="0"/>
              <w:autoSpaceDN w:val="0"/>
              <w:adjustRightInd w:val="0"/>
              <w:snapToGrid w:val="0"/>
              <w:spacing w:after="0"/>
              <w:jc w:val="both"/>
              <w:rPr>
                <w:rFonts w:eastAsia="SimSun"/>
                <w:bCs/>
                <w:iCs/>
                <w:kern w:val="2"/>
                <w:lang w:eastAsia="ja-JP"/>
              </w:rPr>
            </w:pPr>
            <w:r>
              <w:rPr>
                <w:rFonts w:eastAsia="SimSun"/>
                <w:bCs/>
                <w:iCs/>
                <w:kern w:val="2"/>
                <w:lang w:eastAsia="ja-JP"/>
              </w:rPr>
              <w:lastRenderedPageBreak/>
              <w:t>The epoch time of serving satellite ephemeris implicitly known as a reference time defined by the starting time of a DL slot and/or frame is used as reference time for Common TA parameters.</w:t>
            </w:r>
          </w:p>
          <w:p w14:paraId="24021D3E" w14:textId="77777777" w:rsidR="006F2959" w:rsidRDefault="006F2959">
            <w:pPr>
              <w:autoSpaceDE w:val="0"/>
              <w:autoSpaceDN w:val="0"/>
              <w:adjustRightInd w:val="0"/>
              <w:snapToGrid w:val="0"/>
              <w:spacing w:after="0"/>
              <w:jc w:val="both"/>
              <w:rPr>
                <w:rFonts w:eastAsia="SimSun"/>
                <w:bCs/>
                <w:iCs/>
                <w:kern w:val="2"/>
                <w:lang w:eastAsia="ja-JP"/>
              </w:rPr>
            </w:pPr>
          </w:p>
          <w:p w14:paraId="0028A892" w14:textId="77777777" w:rsidR="006F2959" w:rsidRDefault="00F41B80">
            <w:pPr>
              <w:pStyle w:val="Prop1"/>
              <w:rPr>
                <w:szCs w:val="20"/>
              </w:rPr>
            </w:pPr>
            <w:r>
              <w:rPr>
                <w:szCs w:val="20"/>
              </w:rPr>
              <w:t xml:space="preserve">Proposal 6: </w:t>
            </w:r>
          </w:p>
          <w:p w14:paraId="32D7A2BC"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58ADAE5" w14:textId="77777777" w:rsidR="006F2959" w:rsidRDefault="006F2959">
            <w:pPr>
              <w:autoSpaceDE w:val="0"/>
              <w:autoSpaceDN w:val="0"/>
              <w:adjustRightInd w:val="0"/>
              <w:snapToGrid w:val="0"/>
              <w:spacing w:after="0"/>
              <w:jc w:val="both"/>
              <w:rPr>
                <w:rFonts w:eastAsia="SimSun"/>
                <w:lang w:eastAsia="ja-JP"/>
              </w:rPr>
            </w:pPr>
          </w:p>
        </w:tc>
      </w:tr>
      <w:tr w:rsidR="006F2959" w14:paraId="17B6DEC3" w14:textId="77777777">
        <w:tc>
          <w:tcPr>
            <w:tcW w:w="932" w:type="pct"/>
          </w:tcPr>
          <w:p w14:paraId="0B5C522E" w14:textId="77777777" w:rsidR="006F2959" w:rsidRDefault="00F41B80">
            <w:pPr>
              <w:rPr>
                <w:rFonts w:eastAsia="Times New Roman"/>
                <w:lang w:eastAsia="fr-FR"/>
              </w:rPr>
            </w:pPr>
            <w:r>
              <w:rPr>
                <w:rFonts w:eastAsia="Times New Roman"/>
                <w:lang w:val="fr-FR" w:eastAsia="fr-FR"/>
              </w:rPr>
              <w:lastRenderedPageBreak/>
              <w:t>NEC</w:t>
            </w:r>
          </w:p>
        </w:tc>
        <w:tc>
          <w:tcPr>
            <w:tcW w:w="4068" w:type="pct"/>
          </w:tcPr>
          <w:p w14:paraId="6FC9711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14:paraId="1E04A3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32FC64E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tc>
      </w:tr>
      <w:tr w:rsidR="006F2959" w14:paraId="0F8386C0" w14:textId="77777777">
        <w:tc>
          <w:tcPr>
            <w:tcW w:w="932" w:type="pct"/>
          </w:tcPr>
          <w:p w14:paraId="5D8C9C34" w14:textId="77777777" w:rsidR="006F2959" w:rsidRDefault="00F41B80">
            <w:pPr>
              <w:rPr>
                <w:rFonts w:eastAsia="Times New Roman"/>
                <w:lang w:eastAsia="fr-FR"/>
              </w:rPr>
            </w:pPr>
            <w:r>
              <w:rPr>
                <w:rFonts w:eastAsia="Times New Roman"/>
                <w:lang w:eastAsia="fr-FR"/>
              </w:rPr>
              <w:t>CATT</w:t>
            </w:r>
          </w:p>
        </w:tc>
        <w:tc>
          <w:tcPr>
            <w:tcW w:w="4068" w:type="pct"/>
          </w:tcPr>
          <w:p w14:paraId="76516E06" w14:textId="77777777" w:rsidR="006F2959" w:rsidRDefault="00F41B80">
            <w:pPr>
              <w:spacing w:line="276" w:lineRule="auto"/>
              <w:rPr>
                <w:color w:val="000000" w:themeColor="text1"/>
                <w:lang w:eastAsia="zh-CN"/>
              </w:rPr>
            </w:pPr>
            <w:r>
              <w:rPr>
                <w:b/>
                <w:color w:val="000000" w:themeColor="text1"/>
                <w:lang w:eastAsia="zh-CN"/>
              </w:rPr>
              <w:t>O</w:t>
            </w:r>
            <w:r>
              <w:rPr>
                <w:rFonts w:hint="eastAsia"/>
                <w:b/>
                <w:color w:val="000000" w:themeColor="text1"/>
                <w:lang w:eastAsia="zh-CN"/>
              </w:rPr>
              <w:t>bservation 1:</w:t>
            </w:r>
            <w:r>
              <w:rPr>
                <w:rFonts w:hint="eastAsia"/>
                <w:color w:val="000000" w:themeColor="text1"/>
                <w:lang w:eastAsia="zh-CN"/>
              </w:rPr>
              <w:t xml:space="preserve">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2CF6D50A"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3: </w:t>
            </w:r>
            <w:r>
              <w:rPr>
                <w:rFonts w:eastAsia="SimSun"/>
                <w:lang w:eastAsia="ja-JP"/>
              </w:rPr>
              <w:t>In order to save signaling overhead, common TA and common timing drift rate or high-order derivative will be equal to 0 if not indicated.</w:t>
            </w:r>
          </w:p>
          <w:p w14:paraId="1457BA06" w14:textId="77777777" w:rsidR="006F2959" w:rsidRDefault="006F2959">
            <w:pPr>
              <w:autoSpaceDE w:val="0"/>
              <w:autoSpaceDN w:val="0"/>
              <w:adjustRightInd w:val="0"/>
              <w:snapToGrid w:val="0"/>
              <w:spacing w:after="0"/>
              <w:jc w:val="both"/>
              <w:rPr>
                <w:rFonts w:eastAsia="SimSun"/>
                <w:lang w:eastAsia="ja-JP"/>
              </w:rPr>
            </w:pPr>
          </w:p>
          <w:p w14:paraId="04884669"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4: </w:t>
            </w:r>
            <w:r>
              <w:rPr>
                <w:rFonts w:eastAsia="SimSun"/>
                <w:lang w:eastAsia="ja-JP"/>
              </w:rPr>
              <w:t>Common TA should be greater than or equal to 0 if indicated.</w:t>
            </w:r>
          </w:p>
          <w:p w14:paraId="7B01CF88" w14:textId="77777777" w:rsidR="006F2959" w:rsidRDefault="006F2959">
            <w:pPr>
              <w:spacing w:line="276" w:lineRule="auto"/>
              <w:rPr>
                <w:rFonts w:eastAsia="SimSun"/>
                <w:b/>
                <w:lang w:eastAsia="ja-JP"/>
              </w:rPr>
            </w:pPr>
          </w:p>
        </w:tc>
      </w:tr>
      <w:tr w:rsidR="006F2959" w14:paraId="7D3E6B58" w14:textId="77777777">
        <w:tc>
          <w:tcPr>
            <w:tcW w:w="932" w:type="pct"/>
          </w:tcPr>
          <w:p w14:paraId="43D52E6B" w14:textId="77777777" w:rsidR="006F2959" w:rsidRDefault="00F41B80">
            <w:pPr>
              <w:rPr>
                <w:rFonts w:eastAsiaTheme="minorEastAsia"/>
                <w:lang w:eastAsia="zh-CN"/>
              </w:rPr>
            </w:pPr>
            <w:r>
              <w:rPr>
                <w:rFonts w:eastAsia="Times New Roman"/>
                <w:lang w:val="fr-FR" w:eastAsia="fr-FR"/>
              </w:rPr>
              <w:t>MediaTek Inc.</w:t>
            </w:r>
          </w:p>
        </w:tc>
        <w:tc>
          <w:tcPr>
            <w:tcW w:w="4068" w:type="pct"/>
          </w:tcPr>
          <w:p w14:paraId="6462A153" w14:textId="77777777" w:rsidR="006F2959" w:rsidRDefault="00F41B80">
            <w:pPr>
              <w:rPr>
                <w:lang w:eastAsia="ko-KR"/>
              </w:rPr>
            </w:pPr>
            <w:r>
              <w:rPr>
                <w:b/>
                <w:lang w:eastAsia="ko-KR"/>
              </w:rPr>
              <w:t>Observation 2</w:t>
            </w:r>
            <w:r>
              <w:rPr>
                <w:lang w:eastAsia="ko-KR"/>
              </w:rPr>
              <w:t xml:space="preserve">: The maximum range of common TA is </w:t>
            </w:r>
          </w:p>
          <w:p w14:paraId="36D3E0EB" w14:textId="77777777" w:rsidR="006F2959" w:rsidRDefault="00CD44C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9686332" w14:textId="77777777" w:rsidR="006F2959" w:rsidRDefault="006F2959">
            <w:pPr>
              <w:rPr>
                <w:lang w:eastAsia="ko-KR"/>
              </w:rPr>
            </w:pPr>
          </w:p>
          <w:p w14:paraId="34B26E79"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3C44F4CB" w14:textId="77777777" w:rsidR="006F2959" w:rsidRDefault="00F41B80">
            <w:pPr>
              <w:pStyle w:val="Paragraphedeliste"/>
              <w:numPr>
                <w:ilvl w:val="0"/>
                <w:numId w:val="25"/>
              </w:numPr>
              <w:rPr>
                <w:lang w:eastAsia="ko-KR"/>
              </w:rPr>
            </w:pPr>
            <w:r>
              <w:rPr>
                <w:lang w:eastAsia="ko-KR"/>
              </w:rPr>
              <w:t>Common TA is 23 bits</w:t>
            </w:r>
          </w:p>
          <w:p w14:paraId="3C6FEB9C" w14:textId="77777777" w:rsidR="006F2959" w:rsidRDefault="00F41B80">
            <w:pPr>
              <w:pStyle w:val="Paragraphedeliste"/>
              <w:numPr>
                <w:ilvl w:val="0"/>
                <w:numId w:val="25"/>
              </w:numPr>
              <w:rPr>
                <w:lang w:eastAsia="ko-KR"/>
              </w:rPr>
            </w:pPr>
            <w:r>
              <w:rPr>
                <w:lang w:eastAsia="ko-KR"/>
              </w:rPr>
              <w:t>Common TA drift is 18 bits</w:t>
            </w:r>
          </w:p>
          <w:p w14:paraId="2CAE8DAC" w14:textId="77777777" w:rsidR="006F2959" w:rsidRDefault="00F41B80">
            <w:pPr>
              <w:pStyle w:val="Paragraphedeliste"/>
              <w:numPr>
                <w:ilvl w:val="0"/>
                <w:numId w:val="25"/>
              </w:numPr>
              <w:rPr>
                <w:lang w:eastAsia="ko-KR"/>
              </w:rPr>
            </w:pPr>
            <w:r>
              <w:rPr>
                <w:lang w:eastAsia="ko-KR"/>
              </w:rPr>
              <w:t>Common TA drift rate variation is 18 bits</w:t>
            </w:r>
          </w:p>
          <w:p w14:paraId="3F7DDCB2"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A887101"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F64131F" w14:textId="77777777" w:rsidR="006F2959" w:rsidRDefault="006F2959">
            <w:pPr>
              <w:spacing w:after="0"/>
              <w:rPr>
                <w:b/>
                <w:lang w:eastAsia="ko-KR"/>
              </w:rPr>
            </w:pPr>
          </w:p>
        </w:tc>
      </w:tr>
      <w:tr w:rsidR="006F2959" w14:paraId="0B9503C2" w14:textId="77777777">
        <w:tc>
          <w:tcPr>
            <w:tcW w:w="932" w:type="pct"/>
          </w:tcPr>
          <w:p w14:paraId="5EA8FC10" w14:textId="77777777" w:rsidR="006F2959" w:rsidRDefault="00F41B80">
            <w:pPr>
              <w:rPr>
                <w:rFonts w:eastAsia="Times New Roman"/>
                <w:lang w:eastAsia="fr-FR"/>
              </w:rPr>
            </w:pPr>
            <w:r>
              <w:rPr>
                <w:rFonts w:eastAsia="Times New Roman"/>
                <w:lang w:val="fr-FR" w:eastAsia="fr-FR"/>
              </w:rPr>
              <w:t>Ericsson</w:t>
            </w:r>
          </w:p>
        </w:tc>
        <w:tc>
          <w:tcPr>
            <w:tcW w:w="4068" w:type="pct"/>
          </w:tcPr>
          <w:p w14:paraId="13DADDA3"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1</w:t>
            </w:r>
            <w:r>
              <w:rPr>
                <w:rFonts w:ascii="Times New Roman" w:hAnsi="Times New Roman" w:cs="Times New Roman"/>
                <w:b w:val="0"/>
                <w:sz w:val="20"/>
                <w:szCs w:val="20"/>
                <w:lang w:eastAsia="sv-SE"/>
              </w:rPr>
              <w:tab/>
            </w:r>
            <w:r>
              <w:rPr>
                <w:rFonts w:ascii="Times New Roman" w:hAnsi="Times New Roman" w:cs="Times New Roman"/>
                <w:b w:val="0"/>
                <w:sz w:val="20"/>
                <w:szCs w:val="20"/>
              </w:rPr>
              <w:t>The common delay,</w:t>
            </w:r>
            <w:r>
              <w:rPr>
                <w:rFonts w:ascii="Times New Roman" w:hAnsi="Times New Roman" w:cs="Times New Roman"/>
                <w:b w:val="0"/>
                <w:sz w:val="20"/>
                <w:szCs w:val="20"/>
                <w:lang w:eastAsia="fr-FR"/>
              </w:rPr>
              <w:t xml:space="preserve"> TACommon, </w:t>
            </w:r>
            <w:r>
              <w:rPr>
                <w:rFonts w:ascii="Times New Roman" w:hAnsi="Times New Roman" w:cs="Times New Roman"/>
                <w:b w:val="0"/>
                <w:sz w:val="20"/>
                <w:szCs w:val="20"/>
              </w:rPr>
              <w:t>can be signaled with granularity (64/2</w:t>
            </w:r>
            <w:r>
              <w:rPr>
                <w:rFonts w:ascii="Times New Roman" w:hAnsi="Times New Roman" w:cs="Times New Roman"/>
                <w:b w:val="0"/>
                <w:sz w:val="20"/>
                <w:szCs w:val="20"/>
                <w:vertAlign w:val="superscript"/>
              </w:rPr>
              <w:t>3</w:t>
            </w:r>
            <w:r>
              <w:rPr>
                <w:rFonts w:ascii="Times New Roman" w:hAnsi="Times New Roman" w:cs="Times New Roman"/>
                <w:b w:val="0"/>
                <w:sz w:val="20"/>
                <w:szCs w:val="20"/>
              </w:rPr>
              <w:t>)T</w:t>
            </w:r>
            <w:r>
              <w:rPr>
                <w:rFonts w:ascii="Times New Roman" w:hAnsi="Times New Roman" w:cs="Times New Roman"/>
                <w:b w:val="0"/>
                <w:sz w:val="20"/>
                <w:szCs w:val="20"/>
                <w:vertAlign w:val="subscript"/>
              </w:rPr>
              <w:t>c</w:t>
            </w:r>
            <w:r>
              <w:rPr>
                <w:rFonts w:ascii="Times New Roman" w:hAnsi="Times New Roman" w:cs="Times New Roman"/>
                <w:b w:val="0"/>
                <w:sz w:val="20"/>
                <w:szCs w:val="20"/>
              </w:rPr>
              <w:t xml:space="preserve"> using 26 bits.</w:t>
            </w:r>
          </w:p>
          <w:p w14:paraId="4E75784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2</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common TA drift rate </w:t>
            </w:r>
            <w:r>
              <w:rPr>
                <w:rFonts w:ascii="Times New Roman" w:hAnsi="Times New Roman" w:cs="Times New Roman"/>
                <w:b w:val="0"/>
                <w:sz w:val="20"/>
                <w:szCs w:val="20"/>
                <w:lang w:eastAsia="fr-FR"/>
              </w:rPr>
              <w:t>TACommonDrift</w:t>
            </w:r>
            <w:r>
              <w:rPr>
                <w:rFonts w:ascii="Times New Roman" w:hAnsi="Times New Roman" w:cs="Times New Roman"/>
                <w:b w:val="0"/>
                <w:sz w:val="20"/>
                <w:szCs w:val="20"/>
              </w:rPr>
              <w:t xml:space="preserve">, the common TA drift variation rate </w:t>
            </w:r>
            <w:r>
              <w:rPr>
                <w:rFonts w:ascii="Times New Roman" w:hAnsi="Times New Roman" w:cs="Times New Roman"/>
                <w:b w:val="0"/>
                <w:sz w:val="20"/>
                <w:szCs w:val="20"/>
                <w:lang w:eastAsia="fr-FR"/>
              </w:rPr>
              <w:t>TACommonDriftVariation</w:t>
            </w:r>
            <w:r>
              <w:rPr>
                <w:rFonts w:ascii="Times New Roman" w:hAnsi="Times New Roman" w:cs="Times New Roman"/>
                <w:b w:val="0"/>
                <w:sz w:val="20"/>
                <w:szCs w:val="20"/>
              </w:rPr>
              <w:t xml:space="preserve"> and the 3rd order term </w:t>
            </w:r>
            <w:r>
              <w:rPr>
                <w:rFonts w:ascii="Times New Roman" w:hAnsi="Times New Roman" w:cs="Times New Roman"/>
                <w:b w:val="0"/>
                <w:sz w:val="20"/>
                <w:szCs w:val="20"/>
                <w:lang w:eastAsia="fr-FR"/>
              </w:rPr>
              <w:t>TACommonThirdOrder</w:t>
            </w:r>
            <w:r>
              <w:rPr>
                <w:rFonts w:ascii="Times New Roman" w:hAnsi="Times New Roman" w:cs="Times New Roman"/>
                <w:b w:val="0"/>
                <w:sz w:val="20"/>
                <w:szCs w:val="20"/>
              </w:rPr>
              <w:t>, can be signaled with 16, 15 and 14 bits, respectively.</w:t>
            </w:r>
          </w:p>
        </w:tc>
      </w:tr>
      <w:tr w:rsidR="006F2959" w14:paraId="26E2A07F" w14:textId="77777777">
        <w:tc>
          <w:tcPr>
            <w:tcW w:w="932" w:type="pct"/>
          </w:tcPr>
          <w:p w14:paraId="6EBDDE86" w14:textId="77777777" w:rsidR="006F2959" w:rsidRDefault="00F41B80">
            <w:pPr>
              <w:rPr>
                <w:rFonts w:eastAsia="Times New Roman"/>
                <w:lang w:eastAsia="fr-FR"/>
              </w:rPr>
            </w:pPr>
            <w:r>
              <w:rPr>
                <w:rFonts w:eastAsia="Times New Roman"/>
                <w:lang w:val="fr-FR" w:eastAsia="fr-FR"/>
              </w:rPr>
              <w:t>Xiaomi</w:t>
            </w:r>
          </w:p>
        </w:tc>
        <w:tc>
          <w:tcPr>
            <w:tcW w:w="4068" w:type="pct"/>
          </w:tcPr>
          <w:p w14:paraId="050EAB9A"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1ED9DC3C"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tc>
      </w:tr>
      <w:tr w:rsidR="006F2959" w14:paraId="0A940874" w14:textId="77777777">
        <w:tc>
          <w:tcPr>
            <w:tcW w:w="932" w:type="pct"/>
          </w:tcPr>
          <w:p w14:paraId="5F33F28A" w14:textId="77777777" w:rsidR="006F2959" w:rsidRDefault="00F41B80">
            <w:pPr>
              <w:rPr>
                <w:rFonts w:eastAsia="Times New Roman"/>
                <w:lang w:eastAsia="fr-FR"/>
              </w:rPr>
            </w:pPr>
            <w:r>
              <w:rPr>
                <w:rFonts w:eastAsia="Times New Roman"/>
                <w:lang w:val="fr-FR" w:eastAsia="fr-FR"/>
              </w:rPr>
              <w:lastRenderedPageBreak/>
              <w:t>CMCC</w:t>
            </w:r>
          </w:p>
        </w:tc>
        <w:tc>
          <w:tcPr>
            <w:tcW w:w="4068" w:type="pct"/>
          </w:tcPr>
          <w:p w14:paraId="66EC8022"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9FC76B0"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05620BB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1D6833CA"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41978AB9" w14:textId="77777777" w:rsidR="006F2959" w:rsidRDefault="00F41B80">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6DB1B9D7"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563356C1" w14:textId="77777777" w:rsidR="006F2959" w:rsidRDefault="006F2959">
            <w:pPr>
              <w:widowControl w:val="0"/>
              <w:autoSpaceDE w:val="0"/>
              <w:autoSpaceDN w:val="0"/>
              <w:spacing w:after="0"/>
              <w:ind w:left="1030" w:hangingChars="515" w:hanging="1030"/>
              <w:jc w:val="both"/>
              <w:rPr>
                <w:rFonts w:eastAsia="Malgun Gothic"/>
                <w:lang w:eastAsia="ko-KR"/>
              </w:rPr>
            </w:pPr>
          </w:p>
        </w:tc>
      </w:tr>
      <w:tr w:rsidR="006F2959" w14:paraId="5C381267" w14:textId="77777777">
        <w:tc>
          <w:tcPr>
            <w:tcW w:w="932" w:type="pct"/>
          </w:tcPr>
          <w:p w14:paraId="6C14F18D" w14:textId="77777777" w:rsidR="006F2959" w:rsidRDefault="00F41B80">
            <w:pPr>
              <w:rPr>
                <w:rFonts w:eastAsia="Times New Roman"/>
                <w:lang w:eastAsia="fr-FR"/>
              </w:rPr>
            </w:pPr>
            <w:r>
              <w:rPr>
                <w:rFonts w:eastAsia="Times New Roman"/>
                <w:lang w:eastAsia="fr-FR"/>
              </w:rPr>
              <w:t>ZTE</w:t>
            </w:r>
          </w:p>
        </w:tc>
        <w:tc>
          <w:tcPr>
            <w:tcW w:w="4068" w:type="pct"/>
          </w:tcPr>
          <w:p w14:paraId="7A839CE3"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626BB9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6F80EFD" w14:textId="77777777" w:rsidR="006F2959" w:rsidRDefault="00F41B80">
            <w:pPr>
              <w:pStyle w:val="Paragraphedeliste"/>
              <w:numPr>
                <w:ilvl w:val="0"/>
                <w:numId w:val="26"/>
              </w:numPr>
              <w:tabs>
                <w:tab w:val="left" w:pos="420"/>
                <w:tab w:val="left" w:pos="840"/>
              </w:tabs>
              <w:adjustRightInd w:val="0"/>
              <w:snapToGrid w:val="0"/>
              <w:spacing w:after="0"/>
              <w:rPr>
                <w:iCs/>
              </w:rPr>
            </w:pPr>
            <w:r>
              <w:rPr>
                <w:iCs/>
              </w:rPr>
              <w:t>{one common TA in a field of 26 bits, one first order drift rate in a field of 12 bits, one second order drift rate in a field of 9 bits}</w:t>
            </w:r>
          </w:p>
          <w:p w14:paraId="6563C60B"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3FB16E6F" w14:textId="77777777" w:rsidR="006F2959" w:rsidRDefault="00F41B80">
            <w:pPr>
              <w:pStyle w:val="Paragraphedeliste"/>
              <w:numPr>
                <w:ilvl w:val="0"/>
                <w:numId w:val="26"/>
              </w:numPr>
              <w:tabs>
                <w:tab w:val="left" w:pos="840"/>
              </w:tabs>
              <w:spacing w:beforeLines="50" w:before="120" w:after="160"/>
              <w:jc w:val="both"/>
              <w:rPr>
                <w:rFonts w:eastAsia="SimSun"/>
                <w:iCs/>
              </w:rPr>
            </w:pPr>
            <w:r>
              <w:rPr>
                <w:iCs/>
              </w:rPr>
              <w:t>{one common TA in a field of 23 bits, one first order drift rate in a field of 12 bits, one second order drift rate in a field of 9 bits}</w:t>
            </w:r>
          </w:p>
          <w:p w14:paraId="14E67B62" w14:textId="77777777" w:rsidR="006F2959" w:rsidRDefault="00F41B80">
            <w:pPr>
              <w:pStyle w:val="Paragraphedeliste"/>
              <w:numPr>
                <w:ilvl w:val="0"/>
                <w:numId w:val="26"/>
              </w:numPr>
              <w:tabs>
                <w:tab w:val="left" w:pos="840"/>
              </w:tabs>
              <w:spacing w:beforeLines="50" w:before="120" w:after="160"/>
              <w:jc w:val="both"/>
              <w:rPr>
                <w:rFonts w:eastAsia="SimSun"/>
              </w:rPr>
            </w:pPr>
            <w:r>
              <w:rPr>
                <w:iCs/>
              </w:rPr>
              <w:t>{one common TA in a field of 26 bits}</w:t>
            </w:r>
          </w:p>
          <w:p w14:paraId="69181705" w14:textId="77777777" w:rsidR="006F2959" w:rsidRDefault="006F2959">
            <w:pPr>
              <w:spacing w:after="0"/>
              <w:jc w:val="both"/>
              <w:rPr>
                <w:rFonts w:eastAsia="Yu Mincho"/>
                <w:b/>
                <w:bCs/>
                <w:lang w:eastAsia="ja-JP"/>
              </w:rPr>
            </w:pPr>
          </w:p>
        </w:tc>
      </w:tr>
      <w:tr w:rsidR="006F2959" w14:paraId="3C24C42E" w14:textId="77777777">
        <w:tc>
          <w:tcPr>
            <w:tcW w:w="932" w:type="pct"/>
          </w:tcPr>
          <w:p w14:paraId="6E26CF5C" w14:textId="77777777" w:rsidR="006F2959" w:rsidRDefault="00F41B80">
            <w:pPr>
              <w:rPr>
                <w:rFonts w:eastAsia="Times New Roman"/>
                <w:lang w:eastAsia="fr-FR"/>
              </w:rPr>
            </w:pPr>
            <w:r>
              <w:rPr>
                <w:rFonts w:eastAsia="Times New Roman"/>
                <w:lang w:val="fr-FR" w:eastAsia="fr-FR"/>
              </w:rPr>
              <w:t>Samsung</w:t>
            </w:r>
          </w:p>
        </w:tc>
        <w:tc>
          <w:tcPr>
            <w:tcW w:w="4068" w:type="pct"/>
          </w:tcPr>
          <w:p w14:paraId="61EDE35F"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7E38A38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5DE66116"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6A276A52"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0526CA1F" w14:textId="77777777" w:rsidR="006F2959" w:rsidRDefault="006F2959">
            <w:pPr>
              <w:spacing w:after="0"/>
              <w:rPr>
                <w:rFonts w:eastAsia="MS Gothic"/>
                <w:b/>
                <w:color w:val="000000"/>
                <w:lang w:eastAsia="ja-JP"/>
              </w:rPr>
            </w:pPr>
          </w:p>
        </w:tc>
      </w:tr>
      <w:tr w:rsidR="006F2959" w14:paraId="3AC7E4AD" w14:textId="77777777">
        <w:tc>
          <w:tcPr>
            <w:tcW w:w="932" w:type="pct"/>
          </w:tcPr>
          <w:p w14:paraId="6986E609" w14:textId="77777777" w:rsidR="006F2959" w:rsidRDefault="00F41B80">
            <w:pPr>
              <w:rPr>
                <w:rFonts w:eastAsia="Times New Roman"/>
                <w:lang w:eastAsia="fr-FR"/>
              </w:rPr>
            </w:pPr>
            <w:r>
              <w:rPr>
                <w:rFonts w:eastAsia="Times New Roman"/>
                <w:lang w:eastAsia="fr-FR"/>
              </w:rPr>
              <w:t>Apple</w:t>
            </w:r>
          </w:p>
        </w:tc>
        <w:tc>
          <w:tcPr>
            <w:tcW w:w="4068" w:type="pct"/>
          </w:tcPr>
          <w:p w14:paraId="7733D27D"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1A1F02D8" w14:textId="77777777" w:rsidR="006F2959" w:rsidRDefault="006F2959">
            <w:pPr>
              <w:spacing w:after="0"/>
              <w:jc w:val="both"/>
            </w:pPr>
          </w:p>
          <w:p w14:paraId="32BCCEA5"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10504FEF" w14:textId="77777777" w:rsidR="006F2959" w:rsidRDefault="006F2959">
            <w:pPr>
              <w:spacing w:after="0"/>
            </w:pPr>
          </w:p>
          <w:p w14:paraId="74173BF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3A638EA1" w14:textId="77777777" w:rsidR="006F2959" w:rsidRDefault="006F2959">
            <w:pPr>
              <w:spacing w:after="0"/>
              <w:jc w:val="both"/>
            </w:pPr>
          </w:p>
          <w:p w14:paraId="1863768E" w14:textId="77777777" w:rsidR="006F2959" w:rsidRDefault="006F2959">
            <w:pPr>
              <w:spacing w:after="0"/>
              <w:jc w:val="both"/>
              <w:rPr>
                <w:rFonts w:eastAsia="SimSun"/>
                <w:b/>
                <w:lang w:eastAsia="zh-CN"/>
              </w:rPr>
            </w:pPr>
          </w:p>
        </w:tc>
      </w:tr>
      <w:tr w:rsidR="006F2959" w14:paraId="70599F2D" w14:textId="77777777">
        <w:tc>
          <w:tcPr>
            <w:tcW w:w="932" w:type="pct"/>
          </w:tcPr>
          <w:p w14:paraId="219C9871" w14:textId="77777777" w:rsidR="006F2959" w:rsidRDefault="00F41B80">
            <w:pPr>
              <w:rPr>
                <w:rFonts w:eastAsia="Times New Roman"/>
                <w:lang w:eastAsia="fr-FR"/>
              </w:rPr>
            </w:pPr>
            <w:r>
              <w:rPr>
                <w:rFonts w:eastAsia="Times New Roman"/>
                <w:lang w:val="fr-FR" w:eastAsia="fr-FR"/>
              </w:rPr>
              <w:t>LG Electronics</w:t>
            </w:r>
          </w:p>
        </w:tc>
        <w:tc>
          <w:tcPr>
            <w:tcW w:w="4068" w:type="pct"/>
          </w:tcPr>
          <w:p w14:paraId="0F90E77E"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450D885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33345AF5"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7A922B50" w14:textId="77777777" w:rsidR="006F2959" w:rsidRDefault="00F41B80">
            <w:pPr>
              <w:pStyle w:val="LGTdoc1"/>
              <w:snapToGrid/>
              <w:spacing w:beforeLines="0" w:after="0" w:afterAutospacing="0"/>
              <w:contextualSpacing/>
              <w:rPr>
                <w:sz w:val="20"/>
              </w:rPr>
            </w:pPr>
            <w:r>
              <w:rPr>
                <w:sz w:val="20"/>
              </w:rPr>
              <w:t xml:space="preserve">Proposal 4. </w:t>
            </w:r>
          </w:p>
          <w:p w14:paraId="549492BF" w14:textId="77777777" w:rsidR="006F2959" w:rsidRDefault="00F41B80">
            <w:pPr>
              <w:pStyle w:val="LGTdoc1"/>
              <w:numPr>
                <w:ilvl w:val="0"/>
                <w:numId w:val="27"/>
              </w:numPr>
              <w:snapToGrid/>
              <w:spacing w:beforeLines="0" w:after="0" w:afterAutospacing="0"/>
              <w:contextualSpacing/>
              <w:rPr>
                <w:b w:val="0"/>
                <w:sz w:val="20"/>
              </w:rPr>
            </w:pPr>
            <w:r>
              <w:rPr>
                <w:b w:val="0"/>
                <w:sz w:val="20"/>
              </w:rPr>
              <w:lastRenderedPageBreak/>
              <w:t>At least for the case when the UE is in RRC_IDLE and/or RRC_INACTIVE states, it is reasonable to provide the additional information via semi-static signaling.</w:t>
            </w:r>
          </w:p>
          <w:p w14:paraId="62CE9EC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2BAEEA27" w14:textId="77777777" w:rsidR="006F2959" w:rsidRDefault="006F2959">
            <w:pPr>
              <w:spacing w:after="0"/>
              <w:jc w:val="both"/>
              <w:rPr>
                <w:rFonts w:eastAsia="Times New Roman"/>
                <w:b/>
                <w:bCs/>
                <w:lang w:eastAsia="de-DE"/>
              </w:rPr>
            </w:pPr>
          </w:p>
        </w:tc>
      </w:tr>
      <w:tr w:rsidR="006F2959" w14:paraId="2712FD1E" w14:textId="77777777">
        <w:tc>
          <w:tcPr>
            <w:tcW w:w="932" w:type="pct"/>
          </w:tcPr>
          <w:p w14:paraId="393C665A" w14:textId="77777777" w:rsidR="006F2959" w:rsidRDefault="00F41B80">
            <w:pPr>
              <w:rPr>
                <w:rFonts w:eastAsia="Times New Roman"/>
                <w:lang w:eastAsia="fr-FR"/>
              </w:rPr>
            </w:pPr>
            <w:r>
              <w:rPr>
                <w:rFonts w:eastAsia="Times New Roman"/>
                <w:lang w:val="fr-FR" w:eastAsia="fr-FR"/>
              </w:rPr>
              <w:lastRenderedPageBreak/>
              <w:t>NTT DOCOMO, INC.</w:t>
            </w:r>
          </w:p>
        </w:tc>
        <w:tc>
          <w:tcPr>
            <w:tcW w:w="4068" w:type="pct"/>
          </w:tcPr>
          <w:p w14:paraId="5D2F5ED7"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7D563744" w14:textId="77777777" w:rsidR="006F2959" w:rsidRDefault="00F41B80">
            <w:pPr>
              <w:spacing w:afterLines="50" w:after="120"/>
              <w:jc w:val="both"/>
              <w:rPr>
                <w:b/>
                <w:bCs/>
              </w:rPr>
            </w:pPr>
            <w:r>
              <w:rPr>
                <w:b/>
                <w:bCs/>
              </w:rPr>
              <w:t xml:space="preserve">Proposal  3: </w:t>
            </w:r>
          </w:p>
          <w:p w14:paraId="6F9331BF"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7CE86AF0"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7B5B7172" w14:textId="77777777" w:rsidR="006F2959" w:rsidRDefault="006F2959">
            <w:pPr>
              <w:spacing w:after="0"/>
              <w:jc w:val="both"/>
              <w:rPr>
                <w:rFonts w:eastAsia="SimSun"/>
                <w:b/>
                <w:bCs/>
                <w:lang w:eastAsia="zh-CN"/>
              </w:rPr>
            </w:pPr>
          </w:p>
          <w:p w14:paraId="7E1C10C8" w14:textId="77777777" w:rsidR="006F2959" w:rsidRDefault="00F41B80">
            <w:pPr>
              <w:spacing w:after="0"/>
              <w:jc w:val="both"/>
              <w:rPr>
                <w:rFonts w:eastAsia="SimSun"/>
                <w:bCs/>
                <w:lang w:eastAsia="zh-CN"/>
              </w:rPr>
            </w:pPr>
            <w:r>
              <w:rPr>
                <w:rFonts w:eastAsia="SimSun"/>
                <w:b/>
                <w:bCs/>
                <w:lang w:eastAsia="zh-CN"/>
              </w:rPr>
              <w:t>Proposal 6</w:t>
            </w:r>
            <w:r>
              <w:rPr>
                <w:rFonts w:eastAsia="SimSun"/>
                <w:bCs/>
                <w:lang w:eastAsia="zh-CN"/>
              </w:rPr>
              <w:t>: The common TA parameters and satellite ephemeris are sent within the same signaling, e.g., SIB1, and the same Epoch time can be used for both of them</w:t>
            </w:r>
          </w:p>
          <w:p w14:paraId="15BCB7ED"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03E8CEE6"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5561231" w14:textId="77777777" w:rsidR="006F2959" w:rsidRDefault="006F2959">
            <w:pPr>
              <w:spacing w:after="0"/>
              <w:jc w:val="both"/>
              <w:rPr>
                <w:rFonts w:eastAsia="SimSun"/>
                <w:bCs/>
                <w:lang w:eastAsia="zh-CN"/>
              </w:rPr>
            </w:pPr>
          </w:p>
          <w:p w14:paraId="2204A3F7" w14:textId="77777777" w:rsidR="006F2959" w:rsidRDefault="006F2959">
            <w:pPr>
              <w:tabs>
                <w:tab w:val="right" w:leader="dot" w:pos="9629"/>
              </w:tabs>
              <w:spacing w:after="0"/>
              <w:rPr>
                <w:rFonts w:eastAsia="Calibri"/>
              </w:rPr>
            </w:pPr>
          </w:p>
        </w:tc>
      </w:tr>
      <w:tr w:rsidR="006F2959" w14:paraId="15584A54" w14:textId="77777777">
        <w:tc>
          <w:tcPr>
            <w:tcW w:w="932" w:type="pct"/>
          </w:tcPr>
          <w:p w14:paraId="1E853F31" w14:textId="77777777" w:rsidR="006F2959" w:rsidRDefault="00F41B80">
            <w:pPr>
              <w:rPr>
                <w:rFonts w:eastAsia="Times New Roman"/>
                <w:lang w:eastAsia="fr-FR"/>
              </w:rPr>
            </w:pPr>
            <w:r>
              <w:rPr>
                <w:rFonts w:eastAsia="Times New Roman"/>
                <w:lang w:val="fr-FR" w:eastAsia="fr-FR"/>
              </w:rPr>
              <w:t>Qualcomm Incorporated</w:t>
            </w:r>
          </w:p>
        </w:tc>
        <w:tc>
          <w:tcPr>
            <w:tcW w:w="4068" w:type="pct"/>
          </w:tcPr>
          <w:p w14:paraId="78D605BA"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5A6A2FC"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24C78579" w14:textId="77777777" w:rsidR="006F2959" w:rsidRDefault="006F2959">
            <w:pPr>
              <w:spacing w:after="0"/>
              <w:jc w:val="both"/>
              <w:rPr>
                <w:rFonts w:eastAsia="Calibri"/>
              </w:rPr>
            </w:pPr>
          </w:p>
        </w:tc>
      </w:tr>
    </w:tbl>
    <w:p w14:paraId="7728240C" w14:textId="77777777" w:rsidR="006F2959" w:rsidRDefault="006F2959"/>
    <w:p w14:paraId="59FBCEA7" w14:textId="77777777" w:rsidR="006F2959" w:rsidRDefault="00F41B80">
      <w:pPr>
        <w:pStyle w:val="Titre2"/>
      </w:pPr>
      <w:bookmarkStart w:id="12" w:name="_Toc88233687"/>
      <w:r>
        <w:t>Company views</w:t>
      </w:r>
      <w:bookmarkEnd w:id="12"/>
      <w:r>
        <w:t xml:space="preserve"> </w:t>
      </w:r>
    </w:p>
    <w:p w14:paraId="2C33C4E5" w14:textId="77777777" w:rsidR="006F2959" w:rsidRDefault="00F41B80">
      <w:pPr>
        <w:spacing w:after="0"/>
        <w:rPr>
          <w:lang w:eastAsia="ko-KR"/>
        </w:rPr>
      </w:pPr>
      <w:r>
        <w:rPr>
          <w:lang w:eastAsia="ko-KR"/>
        </w:rPr>
        <w:t>The following table summarizes the granularity and #bits allocation for higher-layer parameters Common TA parameters as proposed by different companies:</w:t>
      </w:r>
    </w:p>
    <w:p w14:paraId="59155211" w14:textId="77777777" w:rsidR="006F2959" w:rsidRDefault="006F2959">
      <w:pPr>
        <w:spacing w:after="0"/>
        <w:rPr>
          <w:lang w:eastAsia="ko-KR"/>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2361"/>
        <w:gridCol w:w="2636"/>
        <w:gridCol w:w="1899"/>
      </w:tblGrid>
      <w:tr w:rsidR="006F2959" w14:paraId="3A439899" w14:textId="77777777">
        <w:trPr>
          <w:trHeight w:val="498"/>
          <w:tblHeader/>
        </w:trPr>
        <w:tc>
          <w:tcPr>
            <w:tcW w:w="1289" w:type="pct"/>
            <w:shd w:val="clear" w:color="000000" w:fill="00B0F0"/>
            <w:vAlign w:val="center"/>
          </w:tcPr>
          <w:p w14:paraId="21FA3DF4"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270" w:type="pct"/>
            <w:shd w:val="clear" w:color="000000" w:fill="00B0F0"/>
            <w:vAlign w:val="center"/>
          </w:tcPr>
          <w:p w14:paraId="18278313"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418" w:type="pct"/>
            <w:shd w:val="clear" w:color="000000" w:fill="00B0F0"/>
            <w:vAlign w:val="center"/>
          </w:tcPr>
          <w:p w14:paraId="3EDC23AE"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1022" w:type="pct"/>
            <w:shd w:val="clear" w:color="000000" w:fill="00B0F0"/>
            <w:vAlign w:val="center"/>
          </w:tcPr>
          <w:p w14:paraId="1E519165"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7B5F57CF" w14:textId="77777777">
        <w:trPr>
          <w:trHeight w:val="595"/>
        </w:trPr>
        <w:tc>
          <w:tcPr>
            <w:tcW w:w="1289" w:type="pct"/>
            <w:shd w:val="clear" w:color="auto" w:fill="auto"/>
            <w:noWrap/>
            <w:vAlign w:val="center"/>
          </w:tcPr>
          <w:p w14:paraId="4E41F54E" w14:textId="77777777" w:rsidR="006F2959" w:rsidRDefault="00CD44C3">
            <w:pPr>
              <w:spacing w:after="0"/>
              <w:rPr>
                <w:rFonts w:eastAsia="Times New Roman"/>
                <w:color w:val="000000"/>
                <w:lang w:val="fr-FR" w:eastAsia="fr-FR"/>
              </w:rPr>
            </w:pPr>
            <m:oMathPara>
              <m:oMathParaPr>
                <m:jc m:val="left"/>
              </m:oMathParaPr>
              <m:oMath>
                <m:sSub>
                  <m:sSubPr>
                    <m:ctrlPr>
                      <w:rPr>
                        <w:rFonts w:ascii="Cambria Math" w:eastAsiaTheme="minorEastAsia" w:hAnsi="Cambria Math"/>
                        <w:lang w:eastAsia="zh-CN"/>
                      </w:rPr>
                    </m:ctrlPr>
                  </m:sSubPr>
                  <m:e>
                    <m:r>
                      <m:rPr>
                        <m:sty m:val="b"/>
                      </m:rPr>
                      <w:rPr>
                        <w:rFonts w:ascii="Cambria Math" w:hAnsi="Cambria Math"/>
                      </w:rPr>
                      <m:t>TA</m:t>
                    </m:r>
                  </m:e>
                  <m:sub>
                    <m:r>
                      <m:rPr>
                        <m:sty m:val="b"/>
                      </m:rPr>
                      <w:rPr>
                        <w:rFonts w:ascii="Cambria Math" w:hAnsi="Cambria Math"/>
                      </w:rPr>
                      <m:t>Common</m:t>
                    </m:r>
                    <m:r>
                      <m:rPr>
                        <m:sty m:val="p"/>
                      </m:rPr>
                      <w:rPr>
                        <w:rFonts w:ascii="Cambria Math" w:hAnsi="Cambria Math"/>
                      </w:rPr>
                      <m:t xml:space="preserve"> </m:t>
                    </m:r>
                  </m:sub>
                </m:sSub>
              </m:oMath>
            </m:oMathPara>
          </w:p>
        </w:tc>
        <w:tc>
          <w:tcPr>
            <w:tcW w:w="1270" w:type="pct"/>
            <w:shd w:val="clear" w:color="auto" w:fill="auto"/>
            <w:noWrap/>
            <w:vAlign w:val="center"/>
          </w:tcPr>
          <w:p w14:paraId="536C955D" w14:textId="77777777" w:rsidR="006F2959" w:rsidRDefault="00F41B80">
            <w:pPr>
              <w:spacing w:after="0"/>
              <w:rPr>
                <w:rFonts w:eastAsia="Times New Roman"/>
                <w:b/>
                <w:color w:val="000000"/>
                <w:lang w:eastAsia="fr-FR"/>
              </w:rPr>
            </w:pPr>
            <w:r>
              <w:rPr>
                <w:rFonts w:eastAsia="Times New Roman"/>
                <w:b/>
                <w:color w:val="000000"/>
                <w:lang w:eastAsia="fr-FR"/>
              </w:rPr>
              <w:t>Nokia :</w:t>
            </w:r>
          </w:p>
          <w:p w14:paraId="07AAFD6F" w14:textId="77777777" w:rsidR="006F2959" w:rsidRDefault="00F41B80">
            <w:pPr>
              <w:spacing w:after="0"/>
              <w:rPr>
                <w:rFonts w:eastAsia="Times New Roman"/>
                <w:b/>
                <w:color w:val="000000"/>
                <w:lang w:eastAsia="fr-FR"/>
              </w:rPr>
            </w:pPr>
            <w:r>
              <w:rPr>
                <w:rFonts w:eastAsia="Times New Roman"/>
                <w:b/>
                <w:color w:val="000000"/>
                <w:lang w:eastAsia="fr-FR"/>
              </w:rPr>
              <w:t xml:space="preserve">Thales : </w:t>
            </w:r>
          </w:p>
          <w:p w14:paraId="45C94D56" w14:textId="77777777" w:rsidR="006F2959" w:rsidRDefault="00F41B80">
            <w:pPr>
              <w:pStyle w:val="Prop1"/>
              <w:rPr>
                <w:b w:val="0"/>
                <w:szCs w:val="20"/>
              </w:rPr>
            </w:pPr>
            <w:r>
              <w:rPr>
                <w:b w:val="0"/>
                <w:szCs w:val="20"/>
              </w:rPr>
              <w:t xml:space="preserve">GEO: </w:t>
            </w:r>
          </w:p>
          <w:p w14:paraId="56A8B70E" w14:textId="77777777" w:rsidR="006F2959" w:rsidRDefault="00F41B80">
            <w:pPr>
              <w:pStyle w:val="Prop1"/>
              <w:rPr>
                <w:szCs w:val="20"/>
              </w:rPr>
            </w:pPr>
            <w:r>
              <w:rPr>
                <w:b w:val="0"/>
                <w:szCs w:val="20"/>
              </w:rPr>
              <w:t xml:space="preserve">In FR1:  0 - 16621439 </w:t>
            </w:r>
          </w:p>
          <w:p w14:paraId="2183739F" w14:textId="77777777" w:rsidR="006F2959" w:rsidRDefault="00F41B80">
            <w:pPr>
              <w:pStyle w:val="Prop1"/>
              <w:rPr>
                <w:b w:val="0"/>
                <w:szCs w:val="20"/>
                <w:lang w:val="it-IT"/>
              </w:rPr>
            </w:pPr>
            <w:r>
              <w:rPr>
                <w:b w:val="0"/>
                <w:szCs w:val="20"/>
                <w:lang w:val="it-IT"/>
              </w:rPr>
              <w:t xml:space="preserve">In FR2: 0 - 66485757 </w:t>
            </w:r>
          </w:p>
          <w:p w14:paraId="4AF764F1" w14:textId="77777777" w:rsidR="006F2959" w:rsidRDefault="00F41B80">
            <w:pPr>
              <w:pStyle w:val="Prop1"/>
              <w:rPr>
                <w:b w:val="0"/>
                <w:szCs w:val="20"/>
                <w:lang w:val="it-IT"/>
              </w:rPr>
            </w:pPr>
            <w:r>
              <w:rPr>
                <w:b w:val="0"/>
                <w:szCs w:val="20"/>
                <w:lang w:val="it-IT"/>
              </w:rPr>
              <w:t>LEO :</w:t>
            </w:r>
          </w:p>
          <w:p w14:paraId="0FE844A6" w14:textId="77777777" w:rsidR="006F2959" w:rsidRDefault="00F41B80">
            <w:pPr>
              <w:pStyle w:val="Prop1"/>
              <w:rPr>
                <w:b w:val="0"/>
                <w:szCs w:val="20"/>
                <w:lang w:val="it-IT"/>
              </w:rPr>
            </w:pPr>
            <w:r>
              <w:rPr>
                <w:b w:val="0"/>
                <w:szCs w:val="20"/>
                <w:lang w:val="it-IT"/>
              </w:rPr>
              <w:t>In FR1:  0 - 1282539</w:t>
            </w:r>
          </w:p>
          <w:p w14:paraId="5C9E58A3" w14:textId="77777777" w:rsidR="006F2959" w:rsidRDefault="00F41B80">
            <w:pPr>
              <w:pStyle w:val="Prop1"/>
              <w:rPr>
                <w:b w:val="0"/>
                <w:szCs w:val="20"/>
                <w:lang w:val="fr-FR"/>
              </w:rPr>
            </w:pPr>
            <w:r>
              <w:rPr>
                <w:b w:val="0"/>
                <w:szCs w:val="20"/>
              </w:rPr>
              <w:t>In FR2:</w:t>
            </w:r>
            <w:r>
              <w:rPr>
                <w:b w:val="0"/>
                <w:szCs w:val="20"/>
                <w:lang w:val="fr-FR"/>
              </w:rPr>
              <w:t xml:space="preserve"> </w:t>
            </w:r>
            <w:r>
              <w:rPr>
                <w:b w:val="0"/>
                <w:szCs w:val="20"/>
              </w:rPr>
              <w:t>0 - 5130157</w:t>
            </w:r>
          </w:p>
          <w:p w14:paraId="41BB583B" w14:textId="77777777" w:rsidR="006F2959" w:rsidRDefault="006F2959">
            <w:pPr>
              <w:pStyle w:val="Prop1"/>
              <w:rPr>
                <w:rFonts w:eastAsia="Times New Roman"/>
                <w:color w:val="000000"/>
                <w:szCs w:val="20"/>
                <w:lang w:eastAsia="fr-FR"/>
              </w:rPr>
            </w:pPr>
          </w:p>
          <w:p w14:paraId="4B34A24E" w14:textId="77777777" w:rsidR="006F2959" w:rsidRDefault="00F41B80">
            <w:pPr>
              <w:pStyle w:val="Prop1"/>
              <w:rPr>
                <w:rFonts w:eastAsia="Times New Roman"/>
                <w:color w:val="000000"/>
                <w:szCs w:val="20"/>
                <w:lang w:eastAsia="fr-FR"/>
              </w:rPr>
            </w:pPr>
            <w:r>
              <w:rPr>
                <w:rFonts w:eastAsia="Times New Roman"/>
                <w:color w:val="000000"/>
                <w:szCs w:val="20"/>
                <w:lang w:eastAsia="fr-FR"/>
              </w:rPr>
              <w:t>Apple:</w:t>
            </w:r>
          </w:p>
          <w:p w14:paraId="3D436021" w14:textId="77777777" w:rsidR="006F2959" w:rsidRDefault="00F41B80">
            <w:pPr>
              <w:pStyle w:val="Prop1"/>
              <w:rPr>
                <w:rFonts w:eastAsia="Times New Roman"/>
                <w:b w:val="0"/>
                <w:color w:val="000000"/>
                <w:szCs w:val="20"/>
                <w:lang w:eastAsia="fr-FR"/>
              </w:rPr>
            </w:pPr>
            <w:r>
              <w:rPr>
                <w:b w:val="0"/>
                <w:szCs w:val="20"/>
              </w:rPr>
              <w:t xml:space="preserve">0 - 271 ms: </w:t>
            </w:r>
          </w:p>
        </w:tc>
        <w:tc>
          <w:tcPr>
            <w:tcW w:w="1418" w:type="pct"/>
            <w:vAlign w:val="center"/>
          </w:tcPr>
          <w:p w14:paraId="5CCBAB00" w14:textId="77777777" w:rsidR="006F2959" w:rsidRDefault="006F2959">
            <w:pPr>
              <w:spacing w:before="120" w:after="0"/>
            </w:pPr>
          </w:p>
          <w:p w14:paraId="0C6C171D" w14:textId="77777777" w:rsidR="006F2959" w:rsidRDefault="00F41B80">
            <w:pPr>
              <w:spacing w:after="0"/>
              <w:rPr>
                <w:rFonts w:eastAsia="Times New Roman"/>
                <w:color w:val="000000"/>
                <w:lang w:eastAsia="fr-FR"/>
              </w:rPr>
            </w:pPr>
            <w:r>
              <w:rPr>
                <w:rFonts w:eastAsia="Times New Roman"/>
                <w:color w:val="000000"/>
                <w:highlight w:val="green"/>
                <w:lang w:eastAsia="fr-FR"/>
              </w:rPr>
              <w:t>Already agreed</w:t>
            </w:r>
            <w:r>
              <w:rPr>
                <w:rFonts w:eastAsia="Times New Roman"/>
                <w:color w:val="000000"/>
                <w:lang w:eastAsia="fr-FR"/>
              </w:rPr>
              <w:t>:</w:t>
            </w:r>
          </w:p>
          <w:p w14:paraId="29BF6D88" w14:textId="77777777" w:rsidR="006F2959" w:rsidRDefault="00CD44C3">
            <w:pPr>
              <w:spacing w:after="0"/>
              <w:rPr>
                <w:rFonts w:eastAsia="Times New Roman"/>
                <w:color w:val="000000"/>
                <w:lang w:eastAsia="fr-FR"/>
              </w:rPr>
            </w:pPr>
            <m:oMathPara>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m:oMathPara>
          </w:p>
          <w:p w14:paraId="2FD9C483" w14:textId="77777777" w:rsidR="006F2959" w:rsidRDefault="006F2959">
            <w:pPr>
              <w:spacing w:after="0"/>
              <w:rPr>
                <w:rFonts w:eastAsia="Times New Roman"/>
                <w:color w:val="000000"/>
                <w:lang w:eastAsia="fr-FR"/>
              </w:rPr>
            </w:pPr>
          </w:p>
        </w:tc>
        <w:tc>
          <w:tcPr>
            <w:tcW w:w="1022" w:type="pct"/>
            <w:vAlign w:val="center"/>
          </w:tcPr>
          <w:p w14:paraId="5054A1B7" w14:textId="77777777" w:rsidR="006F2959" w:rsidRDefault="00F41B80">
            <w:pPr>
              <w:spacing w:after="0"/>
              <w:rPr>
                <w:rFonts w:eastAsia="Times New Roman"/>
                <w:color w:val="000000"/>
                <w:lang w:eastAsia="fr-FR"/>
              </w:rPr>
            </w:pPr>
            <w:r>
              <w:rPr>
                <w:rFonts w:eastAsia="Times New Roman"/>
                <w:b/>
                <w:color w:val="000000"/>
                <w:lang w:eastAsia="fr-FR"/>
              </w:rPr>
              <w:t>Nokia :</w:t>
            </w:r>
            <w:r>
              <w:rPr>
                <w:rFonts w:eastAsia="Times New Roman"/>
                <w:color w:val="000000"/>
                <w:lang w:eastAsia="fr-FR"/>
              </w:rPr>
              <w:t xml:space="preserve"> for </w:t>
            </w:r>
            <w:r>
              <w:rPr>
                <w:lang w:eastAsia="ko-KR"/>
              </w:rPr>
              <w:t>µ=0</w:t>
            </w:r>
          </w:p>
          <w:p w14:paraId="59CCD84C" w14:textId="77777777" w:rsidR="006F2959" w:rsidRDefault="00F41B80">
            <w:pPr>
              <w:spacing w:after="0"/>
              <w:rPr>
                <w:b/>
              </w:rPr>
            </w:pPr>
            <w:r>
              <w:rPr>
                <w:rFonts w:eastAsia="Times New Roman"/>
                <w:b/>
                <w:color w:val="000000"/>
                <w:lang w:eastAsia="fr-FR"/>
              </w:rPr>
              <w:t>Thales :</w:t>
            </w:r>
            <w:r>
              <w:rPr>
                <w:b/>
              </w:rPr>
              <w:t xml:space="preserve"> </w:t>
            </w:r>
          </w:p>
          <w:p w14:paraId="2292CE40" w14:textId="77777777" w:rsidR="006F2959" w:rsidRDefault="00F41B80">
            <w:pPr>
              <w:spacing w:after="0"/>
            </w:pPr>
            <w:r>
              <w:t>GEO: In FR1: 24 bits</w:t>
            </w:r>
          </w:p>
          <w:p w14:paraId="74FF43A4" w14:textId="77777777" w:rsidR="006F2959" w:rsidRDefault="00F41B80">
            <w:pPr>
              <w:spacing w:after="0"/>
            </w:pPr>
            <w:r>
              <w:t>In FR2: 26 bits</w:t>
            </w:r>
          </w:p>
          <w:p w14:paraId="7FD2D4F9" w14:textId="77777777" w:rsidR="006F2959" w:rsidRDefault="00F41B80">
            <w:pPr>
              <w:spacing w:after="0"/>
            </w:pPr>
            <w:r>
              <w:t>LEO:</w:t>
            </w:r>
          </w:p>
          <w:p w14:paraId="564151F6" w14:textId="77777777" w:rsidR="006F2959" w:rsidRDefault="00F41B80">
            <w:pPr>
              <w:spacing w:after="0"/>
            </w:pPr>
            <w:r>
              <w:t>In FR1: 21 bits</w:t>
            </w:r>
          </w:p>
          <w:p w14:paraId="22F22DCD" w14:textId="77777777" w:rsidR="006F2959" w:rsidRDefault="00F41B80">
            <w:pPr>
              <w:spacing w:after="0"/>
            </w:pPr>
            <w:r>
              <w:t>In FR2: 23</w:t>
            </w:r>
          </w:p>
          <w:p w14:paraId="3FD3C65F"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3A6E0D7E" w14:textId="77777777" w:rsidR="006F2959" w:rsidRDefault="00F41B80">
            <w:pPr>
              <w:spacing w:after="0"/>
              <w:rPr>
                <w:rFonts w:eastAsia="Times New Roman"/>
                <w:color w:val="000000"/>
                <w:lang w:eastAsia="fr-FR"/>
              </w:rPr>
            </w:pPr>
            <w:r>
              <w:rPr>
                <w:rFonts w:eastAsia="Times New Roman"/>
                <w:color w:val="000000"/>
                <w:lang w:eastAsia="fr-FR"/>
              </w:rPr>
              <w:t xml:space="preserve">23 bits </w:t>
            </w:r>
          </w:p>
          <w:p w14:paraId="2B087297" w14:textId="77777777" w:rsidR="006F2959" w:rsidRDefault="00F41B80">
            <w:pPr>
              <w:spacing w:after="0"/>
              <w:rPr>
                <w:b/>
              </w:rPr>
            </w:pPr>
            <w:r>
              <w:rPr>
                <w:rFonts w:eastAsia="Times New Roman"/>
                <w:b/>
                <w:color w:val="000000"/>
                <w:lang w:eastAsia="fr-FR"/>
              </w:rPr>
              <w:t>Ericsson</w:t>
            </w:r>
            <w:r>
              <w:rPr>
                <w:rFonts w:eastAsia="Times New Roman"/>
                <w:color w:val="000000"/>
                <w:lang w:eastAsia="fr-FR"/>
              </w:rPr>
              <w:t xml:space="preserve">: </w:t>
            </w:r>
            <w:r>
              <w:rPr>
                <w:b/>
              </w:rPr>
              <w:t>26 bits</w:t>
            </w:r>
          </w:p>
          <w:p w14:paraId="7E20E032" w14:textId="77777777" w:rsidR="006F2959" w:rsidRDefault="00F41B80">
            <w:pPr>
              <w:spacing w:after="0"/>
              <w:rPr>
                <w:iCs/>
              </w:rPr>
            </w:pPr>
            <w:r>
              <w:rPr>
                <w:b/>
              </w:rPr>
              <w:t xml:space="preserve">ZTE: </w:t>
            </w:r>
            <w:r>
              <w:rPr>
                <w:iCs/>
              </w:rPr>
              <w:t>26 bits, or 23 bits (based on configuration)</w:t>
            </w:r>
          </w:p>
          <w:p w14:paraId="4E45DA18" w14:textId="77777777" w:rsidR="006F2959" w:rsidRDefault="00F41B80">
            <w:pPr>
              <w:spacing w:after="0"/>
              <w:rPr>
                <w:iCs/>
              </w:rPr>
            </w:pPr>
            <w:r>
              <w:rPr>
                <w:b/>
                <w:iCs/>
              </w:rPr>
              <w:t>Apple</w:t>
            </w:r>
            <w:r>
              <w:rPr>
                <w:iCs/>
              </w:rPr>
              <w:t>:</w:t>
            </w:r>
          </w:p>
          <w:p w14:paraId="68CCB557" w14:textId="77777777" w:rsidR="006F2959" w:rsidRDefault="00F41B80">
            <w:pPr>
              <w:spacing w:after="0"/>
            </w:pPr>
            <w:r>
              <w:t>25 bits for FR1</w:t>
            </w:r>
          </w:p>
          <w:p w14:paraId="1055B6A8" w14:textId="77777777" w:rsidR="006F2959" w:rsidRDefault="00F41B80">
            <w:pPr>
              <w:spacing w:after="0"/>
              <w:rPr>
                <w:color w:val="000000"/>
              </w:rPr>
            </w:pPr>
            <w:r>
              <w:rPr>
                <w:color w:val="000000"/>
              </w:rPr>
              <w:lastRenderedPageBreak/>
              <w:t>FR1 is 25 bits for GEO/MEO</w:t>
            </w:r>
          </w:p>
          <w:p w14:paraId="434CFBA9" w14:textId="77777777" w:rsidR="006F2959" w:rsidRDefault="00F41B80">
            <w:pPr>
              <w:spacing w:after="0"/>
              <w:rPr>
                <w:rFonts w:eastAsia="Times New Roman"/>
                <w:color w:val="000000"/>
                <w:lang w:eastAsia="fr-FR"/>
              </w:rPr>
            </w:pPr>
            <w:r>
              <w:rPr>
                <w:color w:val="000000"/>
              </w:rPr>
              <w:t>22 bits for LEO</w:t>
            </w:r>
          </w:p>
        </w:tc>
      </w:tr>
      <w:tr w:rsidR="006F2959" w14:paraId="0EE79004" w14:textId="77777777">
        <w:trPr>
          <w:trHeight w:val="264"/>
        </w:trPr>
        <w:tc>
          <w:tcPr>
            <w:tcW w:w="1289" w:type="pct"/>
            <w:shd w:val="clear" w:color="auto" w:fill="auto"/>
            <w:noWrap/>
            <w:vAlign w:val="center"/>
          </w:tcPr>
          <w:p w14:paraId="13B8A31A" w14:textId="77777777" w:rsidR="006F2959" w:rsidRDefault="00F41B80">
            <w:pPr>
              <w:spacing w:after="0"/>
              <w:rPr>
                <w:rFonts w:eastAsia="Times New Roman"/>
                <w:color w:val="000000"/>
                <w:lang w:val="fr-FR" w:eastAsia="fr-FR"/>
              </w:rPr>
            </w:pPr>
            <w:r>
              <w:rPr>
                <w:rFonts w:eastAsia="Times New Roman"/>
                <w:color w:val="000000"/>
                <w:lang w:val="fr-FR" w:eastAsia="fr-FR"/>
              </w:rPr>
              <w:lastRenderedPageBreak/>
              <w:t>TACommonDrift</w:t>
            </w:r>
          </w:p>
        </w:tc>
        <w:tc>
          <w:tcPr>
            <w:tcW w:w="1270" w:type="pct"/>
            <w:shd w:val="clear" w:color="auto" w:fill="auto"/>
            <w:noWrap/>
            <w:vAlign w:val="center"/>
          </w:tcPr>
          <w:p w14:paraId="2D55DC83"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w:t>
            </w:r>
          </w:p>
          <w:p w14:paraId="51F94CAE" w14:textId="77777777" w:rsidR="006F2959" w:rsidRDefault="00F41B80">
            <w:pPr>
              <w:spacing w:after="0"/>
              <w:rPr>
                <w:bCs/>
                <w:color w:val="000000" w:themeColor="text1"/>
              </w:rPr>
            </w:pPr>
            <w:r>
              <w:rPr>
                <w:b/>
              </w:rPr>
              <w:t xml:space="preserve">-50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63FF86CD" w14:textId="77777777" w:rsidR="006F2959" w:rsidRDefault="00F41B80">
            <w:pPr>
              <w:spacing w:after="0"/>
              <w:rPr>
                <w:bCs/>
                <w:color w:val="000000" w:themeColor="text1"/>
              </w:rPr>
            </w:pPr>
            <w:r>
              <w:rPr>
                <w:b/>
                <w:bCs/>
                <w:color w:val="000000" w:themeColor="text1"/>
              </w:rPr>
              <w:t>Apple</w:t>
            </w:r>
            <w:r>
              <w:rPr>
                <w:bCs/>
                <w:color w:val="000000" w:themeColor="text1"/>
              </w:rPr>
              <w:t>:</w:t>
            </w:r>
          </w:p>
          <w:p w14:paraId="5CE34D46" w14:textId="77777777" w:rsidR="006F2959" w:rsidRDefault="00F41B80">
            <w:pPr>
              <w:spacing w:after="0"/>
              <w:rPr>
                <w:color w:val="000000"/>
              </w:rPr>
            </w:pPr>
            <w:r>
              <w:t xml:space="preserve">+/- 26.7 </w:t>
            </w:r>
            <m:oMath>
              <m:r>
                <m:rPr>
                  <m:sty m:val="p"/>
                </m:rPr>
                <w:rPr>
                  <w:rFonts w:ascii="Cambria Math" w:hAnsi="Cambria Math"/>
                  <w:color w:val="000000"/>
                </w:rPr>
                <m:t>μs/s</m:t>
              </m:r>
            </m:oMath>
          </w:p>
          <w:p w14:paraId="1718585D" w14:textId="77777777" w:rsidR="006F2959" w:rsidRDefault="00F41B80">
            <w:pPr>
              <w:spacing w:after="0"/>
            </w:pPr>
            <w:r>
              <w:rPr>
                <w:b/>
              </w:rPr>
              <w:t>Ericsson</w:t>
            </w:r>
            <w:r>
              <w:t xml:space="preserve">: ±50 µs/s </w:t>
            </w:r>
          </w:p>
        </w:tc>
        <w:tc>
          <w:tcPr>
            <w:tcW w:w="1418" w:type="pct"/>
            <w:vAlign w:val="center"/>
          </w:tcPr>
          <w:p w14:paraId="1C02AAC6" w14:textId="77777777" w:rsidR="006F2959" w:rsidRDefault="00F41B80">
            <w:pPr>
              <w:spacing w:after="0"/>
            </w:pPr>
            <w:r>
              <w:rPr>
                <w:rFonts w:eastAsia="Times New Roman"/>
                <w:b/>
                <w:lang w:eastAsia="fr-FR"/>
              </w:rPr>
              <w:t>Nokia</w:t>
            </w:r>
            <w:r>
              <w:rPr>
                <w:rFonts w:eastAsia="Times New Roman"/>
                <w:lang w:eastAsia="fr-FR"/>
              </w:rPr>
              <w:t xml:space="preserve"> :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2D5E303E" w14:textId="77777777" w:rsidR="006F2959" w:rsidRDefault="00F41B80">
            <w:pPr>
              <w:spacing w:after="0"/>
              <w:rPr>
                <w:rFonts w:eastAsia="SimSun"/>
              </w:rPr>
            </w:pPr>
            <w:r>
              <w:rPr>
                <w:b/>
              </w:rPr>
              <w:t>ZTE</w:t>
            </w:r>
            <w:r>
              <w:t xml:space="preserve">: </w:t>
            </w:r>
            <w:r>
              <w:rPr>
                <w:rFonts w:eastAsia="SimSun"/>
              </w:rPr>
              <w:t>1.11*10</w:t>
            </w:r>
            <w:r>
              <w:rPr>
                <w:rFonts w:eastAsia="SimSun"/>
                <w:vertAlign w:val="superscript"/>
              </w:rPr>
              <w:t>-2</w:t>
            </w:r>
            <w:r>
              <w:rPr>
                <w:rFonts w:eastAsia="SimSun"/>
              </w:rPr>
              <w:t xml:space="preserve"> us/s.</w:t>
            </w:r>
          </w:p>
          <w:p w14:paraId="116D8ADA" w14:textId="77777777" w:rsidR="006F2959" w:rsidRDefault="00F41B80">
            <w:pPr>
              <w:spacing w:after="0"/>
              <w:rPr>
                <w:rFonts w:eastAsia="SimSun"/>
              </w:rPr>
            </w:pPr>
            <w:r>
              <w:rPr>
                <w:rFonts w:eastAsia="SimSun"/>
                <w:b/>
              </w:rPr>
              <w:t>Apple</w:t>
            </w:r>
            <w:r>
              <w:rPr>
                <w:rFonts w:eastAsia="SimSun"/>
              </w:rPr>
              <w:t>:</w:t>
            </w:r>
          </w:p>
          <w:p w14:paraId="327475E2" w14:textId="77777777" w:rsidR="006F2959" w:rsidRDefault="00F41B80">
            <w:pPr>
              <w:spacing w:after="0"/>
            </w:pPr>
            <w:r>
              <w:t xml:space="preserve">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w:t>
            </w:r>
          </w:p>
          <w:p w14:paraId="38DB2AC8" w14:textId="77777777" w:rsidR="006F2959" w:rsidRDefault="00F41B80">
            <w:pPr>
              <w:spacing w:after="0"/>
              <w:rPr>
                <w:b/>
                <w:iCs/>
                <w:color w:val="000000"/>
                <w:lang w:val="it-IT"/>
              </w:rPr>
            </w:pPr>
            <w:r>
              <w:rPr>
                <w:rFonts w:eastAsia="Times New Roman"/>
                <w:b/>
                <w:lang w:val="it-IT" w:eastAsia="fr-FR"/>
              </w:rPr>
              <w:t>NTT DOCOMO:</w:t>
            </w:r>
          </w:p>
          <w:p w14:paraId="4B04FFAA" w14:textId="77777777" w:rsidR="006F2959" w:rsidRDefault="00CD44C3">
            <w:pPr>
              <w:spacing w:after="0"/>
              <w:rPr>
                <w:lang w:val="it-IT"/>
              </w:rPr>
            </w:pPr>
            <m:oMath>
              <m:f>
                <m:fPr>
                  <m:type m:val="lin"/>
                  <m:ctrlPr>
                    <w:rPr>
                      <w:rFonts w:ascii="Cambria Math" w:eastAsia="Yu Mincho" w:hAnsi="Cambria Math"/>
                    </w:rPr>
                  </m:ctrlPr>
                </m:fPr>
                <m:num>
                  <m:r>
                    <m:rPr>
                      <m:sty m:val="p"/>
                    </m:rPr>
                    <w:rPr>
                      <w:rFonts w:ascii="Cambria Math" w:eastAsia="Yu Mincho" w:hAnsi="Cambria Math"/>
                      <w:lang w:val="it-IT"/>
                    </w:rPr>
                    <m:t>64</m:t>
                  </m:r>
                </m:num>
                <m:den>
                  <m:sSup>
                    <m:sSupPr>
                      <m:ctrlPr>
                        <w:rPr>
                          <w:rFonts w:ascii="Cambria Math" w:eastAsia="Yu Mincho" w:hAnsi="Cambria Math"/>
                        </w:rPr>
                      </m:ctrlPr>
                    </m:sSupPr>
                    <m:e>
                      <m:r>
                        <m:rPr>
                          <m:sty m:val="p"/>
                        </m:rPr>
                        <w:rPr>
                          <w:rFonts w:ascii="Cambria Math" w:eastAsia="Yu Mincho" w:hAnsi="Cambria Math"/>
                          <w:lang w:val="it-IT"/>
                        </w:rPr>
                        <m:t>2</m:t>
                      </m:r>
                    </m:e>
                    <m:sup>
                      <m:r>
                        <m:rPr>
                          <m:sty m:val="p"/>
                        </m:rPr>
                        <w:rPr>
                          <w:rFonts w:ascii="Cambria Math" w:eastAsia="Yu Mincho" w:hAnsi="Cambria Math"/>
                        </w:rPr>
                        <m:t>μ</m:t>
                      </m:r>
                    </m:sup>
                  </m:sSup>
                </m:den>
              </m:f>
              <m:r>
                <m:rPr>
                  <m:sty m:val="p"/>
                </m:rPr>
                <w:rPr>
                  <w:rFonts w:ascii="Cambria Math" w:eastAsia="Yu Mincho" w:hAnsi="Cambria Math"/>
                  <w:lang w:val="it-IT"/>
                </w:rPr>
                <m:t>∙</m:t>
              </m:r>
              <m:sSub>
                <m:sSubPr>
                  <m:ctrlPr>
                    <w:rPr>
                      <w:rFonts w:ascii="Cambria Math" w:eastAsia="Yu Mincho" w:hAnsi="Cambria Math"/>
                    </w:rPr>
                  </m:ctrlPr>
                </m:sSubPr>
                <m:e>
                  <m:r>
                    <m:rPr>
                      <m:sty m:val="p"/>
                    </m:rPr>
                    <w:rPr>
                      <w:rFonts w:ascii="Cambria Math" w:eastAsia="Yu Mincho" w:hAnsi="Cambria Math"/>
                      <w:lang w:val="it-IT"/>
                    </w:rPr>
                    <m:t>T</m:t>
                  </m:r>
                </m:e>
                <m:sub>
                  <m:r>
                    <m:rPr>
                      <m:sty m:val="p"/>
                    </m:rPr>
                    <w:rPr>
                      <w:rFonts w:ascii="Cambria Math" w:eastAsia="Yu Mincho" w:hAnsi="Cambria Math"/>
                      <w:lang w:val="it-IT"/>
                    </w:rPr>
                    <m:t>c</m:t>
                  </m:r>
                </m:sub>
              </m:sSub>
            </m:oMath>
            <w:r w:rsidR="00F41B80">
              <w:rPr>
                <w:rFonts w:eastAsia="Yu Mincho"/>
                <w:lang w:val="it-IT"/>
              </w:rPr>
              <w:t xml:space="preserve">  per second</w:t>
            </w:r>
          </w:p>
        </w:tc>
        <w:tc>
          <w:tcPr>
            <w:tcW w:w="1022" w:type="pct"/>
            <w:vAlign w:val="center"/>
          </w:tcPr>
          <w:p w14:paraId="19D101C4"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16</w:t>
            </w:r>
          </w:p>
          <w:p w14:paraId="023D69FD"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14</w:t>
            </w:r>
          </w:p>
          <w:p w14:paraId="0917C1B7" w14:textId="77777777" w:rsidR="006F2959" w:rsidRDefault="00F41B80">
            <w:pPr>
              <w:spacing w:after="0"/>
            </w:pPr>
            <w:r>
              <w:rPr>
                <w:b/>
              </w:rPr>
              <w:t>MediaTek</w:t>
            </w:r>
            <w:r>
              <w:t xml:space="preserve">: </w:t>
            </w:r>
            <w:r>
              <w:rPr>
                <w:rFonts w:eastAsia="Times New Roman"/>
                <w:color w:val="000000"/>
                <w:lang w:eastAsia="fr-FR"/>
              </w:rPr>
              <w:t xml:space="preserve">for </w:t>
            </w:r>
            <w:r>
              <w:rPr>
                <w:lang w:eastAsia="ko-KR"/>
              </w:rPr>
              <w:t>µ=0</w:t>
            </w:r>
          </w:p>
          <w:p w14:paraId="6F6F42CD" w14:textId="77777777" w:rsidR="006F2959" w:rsidRDefault="00F41B80">
            <w:pPr>
              <w:spacing w:after="0"/>
              <w:rPr>
                <w:rFonts w:eastAsia="Times New Roman"/>
                <w:color w:val="000000"/>
                <w:lang w:eastAsia="fr-FR"/>
              </w:rPr>
            </w:pPr>
            <w:r>
              <w:rPr>
                <w:rFonts w:eastAsia="Times New Roman"/>
                <w:color w:val="000000"/>
                <w:lang w:eastAsia="fr-FR"/>
              </w:rPr>
              <w:t xml:space="preserve">18 bits </w:t>
            </w:r>
          </w:p>
          <w:p w14:paraId="1A62A196"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:16</w:t>
            </w:r>
          </w:p>
          <w:p w14:paraId="54DDAA11" w14:textId="77777777" w:rsidR="006F2959" w:rsidRDefault="00F41B80">
            <w:pPr>
              <w:spacing w:after="0"/>
              <w:rPr>
                <w:iCs/>
              </w:rPr>
            </w:pPr>
            <w:r>
              <w:rPr>
                <w:rFonts w:eastAsia="Times New Roman"/>
                <w:b/>
                <w:color w:val="000000"/>
                <w:lang w:eastAsia="fr-FR"/>
              </w:rPr>
              <w:t>ZTE</w:t>
            </w:r>
            <w:r>
              <w:rPr>
                <w:rFonts w:eastAsia="Times New Roman"/>
                <w:color w:val="000000"/>
                <w:lang w:eastAsia="fr-FR"/>
              </w:rPr>
              <w:t xml:space="preserve">: </w:t>
            </w:r>
            <w:r>
              <w:rPr>
                <w:iCs/>
              </w:rPr>
              <w:t>12 bits</w:t>
            </w:r>
          </w:p>
          <w:p w14:paraId="56D23F51" w14:textId="77777777" w:rsidR="006F2959" w:rsidRDefault="00F41B80">
            <w:pPr>
              <w:spacing w:after="0"/>
              <w:rPr>
                <w:iCs/>
              </w:rPr>
            </w:pPr>
            <w:r>
              <w:rPr>
                <w:b/>
                <w:iCs/>
              </w:rPr>
              <w:t>Apple</w:t>
            </w:r>
            <w:r>
              <w:rPr>
                <w:iCs/>
              </w:rPr>
              <w:t>:</w:t>
            </w:r>
          </w:p>
          <w:p w14:paraId="5AD3EAE7" w14:textId="77777777" w:rsidR="006F2959" w:rsidRDefault="006F2959">
            <w:pPr>
              <w:spacing w:after="0"/>
              <w:rPr>
                <w:rFonts w:eastAsia="Times New Roman"/>
                <w:color w:val="000000"/>
                <w:lang w:eastAsia="fr-FR"/>
              </w:rPr>
            </w:pPr>
          </w:p>
        </w:tc>
      </w:tr>
      <w:tr w:rsidR="006F2959" w14:paraId="6AC5EC06" w14:textId="77777777">
        <w:trPr>
          <w:trHeight w:val="47"/>
        </w:trPr>
        <w:tc>
          <w:tcPr>
            <w:tcW w:w="1289" w:type="pct"/>
            <w:shd w:val="clear" w:color="auto" w:fill="auto"/>
            <w:noWrap/>
            <w:vAlign w:val="center"/>
          </w:tcPr>
          <w:p w14:paraId="648C92BD" w14:textId="77777777" w:rsidR="006F2959" w:rsidRDefault="00F41B80">
            <w:pPr>
              <w:spacing w:after="0"/>
              <w:rPr>
                <w:rFonts w:eastAsia="Times New Roman"/>
                <w:color w:val="000000"/>
                <w:lang w:val="fr-FR" w:eastAsia="fr-FR"/>
              </w:rPr>
            </w:pPr>
            <w:r>
              <w:rPr>
                <w:rFonts w:eastAsia="Times New Roman"/>
                <w:color w:val="000000"/>
                <w:lang w:val="fr-FR" w:eastAsia="fr-FR"/>
              </w:rPr>
              <w:t>TACommonDriftVariation</w:t>
            </w:r>
          </w:p>
        </w:tc>
        <w:tc>
          <w:tcPr>
            <w:tcW w:w="1270" w:type="pct"/>
            <w:shd w:val="clear" w:color="auto" w:fill="auto"/>
            <w:noWrap/>
            <w:vAlign w:val="center"/>
          </w:tcPr>
          <w:p w14:paraId="7FE639B8" w14:textId="77777777" w:rsidR="006F2959" w:rsidRDefault="00F41B80">
            <w:pPr>
              <w:spacing w:after="0"/>
              <w:rPr>
                <w:rFonts w:eastAsia="Times New Roman"/>
                <w:color w:val="000000"/>
                <w:lang w:val="fr-FR" w:eastAsia="fr-FR"/>
              </w:rPr>
            </w:pPr>
            <w:r>
              <w:rPr>
                <w:rFonts w:eastAsia="Times New Roman"/>
                <w:b/>
                <w:color w:val="000000"/>
                <w:lang w:val="fr-FR" w:eastAsia="fr-FR"/>
              </w:rPr>
              <w:t>Thales</w:t>
            </w:r>
            <w:r>
              <w:rPr>
                <w:rFonts w:eastAsia="Times New Roman"/>
                <w:color w:val="000000"/>
                <w:lang w:val="fr-FR" w:eastAsia="fr-FR"/>
              </w:rPr>
              <w:t> :</w:t>
            </w:r>
          </w:p>
          <w:p w14:paraId="3E41389C" w14:textId="77777777" w:rsidR="006F2959" w:rsidRDefault="00F41B80">
            <w:pPr>
              <w:spacing w:after="0"/>
              <w:rPr>
                <w:bCs/>
                <w:color w:val="000000" w:themeColor="text1"/>
              </w:rPr>
            </w:pPr>
            <w:r>
              <w:rPr>
                <w:b/>
              </w:rPr>
              <w:t xml:space="preserve">0…0,54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6725A0BF" w14:textId="77777777" w:rsidR="006F2959" w:rsidRDefault="006F2959">
            <w:pPr>
              <w:spacing w:after="0"/>
              <w:rPr>
                <w:rFonts w:eastAsia="Times New Roman"/>
                <w:color w:val="000000"/>
                <w:lang w:val="fr-FR" w:eastAsia="fr-FR"/>
              </w:rPr>
            </w:pPr>
          </w:p>
        </w:tc>
        <w:tc>
          <w:tcPr>
            <w:tcW w:w="1418" w:type="pct"/>
            <w:vAlign w:val="center"/>
          </w:tcPr>
          <w:p w14:paraId="2994A4B1"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67EE3F5" w14:textId="77777777" w:rsidR="006F2959" w:rsidRDefault="00F41B80">
            <w:pPr>
              <w:spacing w:after="0"/>
              <w:rPr>
                <w:vertAlign w:val="superscript"/>
              </w:rPr>
            </w:pPr>
            <w:r>
              <w:rPr>
                <w:b/>
              </w:rPr>
              <w:t>Ericsson</w:t>
            </w:r>
            <w:r>
              <w:t xml:space="preserve"> :1.2 µs/s</w:t>
            </w:r>
            <w:r>
              <w:rPr>
                <w:vertAlign w:val="superscript"/>
              </w:rPr>
              <w:t>2</w:t>
            </w:r>
          </w:p>
          <w:p w14:paraId="0CFBF6B0" w14:textId="77777777" w:rsidR="006F2959" w:rsidRDefault="00F41B80">
            <w:pPr>
              <w:spacing w:after="0"/>
              <w:rPr>
                <w:rFonts w:eastAsia="SimSun"/>
              </w:rPr>
            </w:pPr>
            <w:r>
              <w:rPr>
                <w:b/>
              </w:rPr>
              <w:t>ZTE</w:t>
            </w:r>
            <w:r>
              <w:t xml:space="preserve">: </w:t>
            </w:r>
            <w:r>
              <w:rPr>
                <w:rFonts w:eastAsia="SimSun"/>
              </w:rPr>
              <w:t>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393378C2" w14:textId="77777777" w:rsidR="006F2959" w:rsidRDefault="00F41B80">
            <w:pPr>
              <w:spacing w:after="0"/>
              <w:rPr>
                <w:iCs/>
                <w:color w:val="000000"/>
              </w:rPr>
            </w:pPr>
            <w:r>
              <w:rPr>
                <w:rFonts w:eastAsia="SimSun"/>
                <w:b/>
              </w:rPr>
              <w:t>Apple</w:t>
            </w:r>
            <w:r>
              <w:rPr>
                <w:rFonts w:eastAsia="SimSun"/>
              </w:rPr>
              <w:t xml:space="preserve">: </w:t>
            </w:r>
            <w:r>
              <w:t xml:space="preserve">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p>
          <w:p w14:paraId="06AC7482"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20FE6463" w14:textId="77777777" w:rsidR="006F2959" w:rsidRDefault="00CD44C3">
            <w:pPr>
              <w:spacing w:after="0"/>
              <w:rPr>
                <w:rFonts w:eastAsia="Times New Roman"/>
                <w:color w:val="000000"/>
                <w:highlight w:val="yellow"/>
                <w:lang w:val="it-IT" w:eastAsia="fr-FR"/>
              </w:rPr>
            </w:pPr>
            <m:oMath>
              <m:f>
                <m:fPr>
                  <m:type m:val="lin"/>
                  <m:ctrlPr>
                    <w:rPr>
                      <w:rFonts w:ascii="Cambria Math" w:eastAsia="SimSun" w:hAnsi="Cambria Math"/>
                      <w:bCs/>
                      <w:iCs/>
                      <w:lang w:eastAsia="zh-CN"/>
                    </w:rPr>
                  </m:ctrlPr>
                </m:fPr>
                <m:num>
                  <m:r>
                    <m:rPr>
                      <m:sty m:val="p"/>
                    </m:rPr>
                    <w:rPr>
                      <w:rFonts w:ascii="Cambria Math" w:eastAsia="SimSun" w:hAnsi="Cambria Math"/>
                      <w:lang w:val="it-IT"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val="it-IT"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val="it-IT" w:eastAsia="zh-CN"/>
                </w:rPr>
                <m:t>∙</m:t>
              </m:r>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2</w:t>
            </w:r>
            <w:r w:rsidR="00F41B80">
              <w:rPr>
                <w:bCs/>
                <w:lang w:val="it-IT"/>
              </w:rPr>
              <w:t xml:space="preserve"> </w:t>
            </w:r>
          </w:p>
        </w:tc>
        <w:tc>
          <w:tcPr>
            <w:tcW w:w="1022" w:type="pct"/>
            <w:vAlign w:val="center"/>
          </w:tcPr>
          <w:p w14:paraId="5A5DF68A"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12</w:t>
            </w:r>
          </w:p>
          <w:p w14:paraId="61C7FE66"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10</w:t>
            </w:r>
          </w:p>
          <w:p w14:paraId="507768F8" w14:textId="77777777" w:rsidR="006F2959" w:rsidRDefault="00F41B80">
            <w:pPr>
              <w:spacing w:after="0"/>
            </w:pPr>
            <w:r>
              <w:rPr>
                <w:b/>
              </w:rPr>
              <w:t>MediaTek</w:t>
            </w:r>
            <w:r>
              <w:t xml:space="preserve">: </w:t>
            </w:r>
            <w:r>
              <w:rPr>
                <w:rFonts w:eastAsia="Times New Roman"/>
                <w:color w:val="000000"/>
                <w:lang w:eastAsia="fr-FR"/>
              </w:rPr>
              <w:t>18 bits</w:t>
            </w:r>
          </w:p>
          <w:p w14:paraId="1002CABD"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 xml:space="preserve">µ=0: </w:t>
            </w:r>
          </w:p>
          <w:p w14:paraId="56286390"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:15</w:t>
            </w:r>
          </w:p>
          <w:p w14:paraId="66808046" w14:textId="77777777" w:rsidR="006F2959" w:rsidRDefault="00F41B80">
            <w:pPr>
              <w:spacing w:after="0"/>
              <w:rPr>
                <w:rFonts w:eastAsia="Times New Roman"/>
                <w:color w:val="000000"/>
                <w:lang w:eastAsia="fr-FR"/>
              </w:rPr>
            </w:pPr>
            <w:r>
              <w:rPr>
                <w:rFonts w:eastAsia="Times New Roman"/>
                <w:b/>
                <w:color w:val="000000"/>
                <w:lang w:eastAsia="fr-FR"/>
              </w:rPr>
              <w:t>ZTE</w:t>
            </w:r>
            <w:r>
              <w:rPr>
                <w:rFonts w:eastAsia="Times New Roman"/>
                <w:color w:val="000000"/>
                <w:lang w:eastAsia="fr-FR"/>
              </w:rPr>
              <w:t xml:space="preserve">: </w:t>
            </w:r>
            <w:r>
              <w:rPr>
                <w:iCs/>
              </w:rPr>
              <w:t>9 bits</w:t>
            </w:r>
          </w:p>
        </w:tc>
      </w:tr>
      <w:tr w:rsidR="006F2959" w14:paraId="17F17E63" w14:textId="77777777">
        <w:trPr>
          <w:trHeight w:val="47"/>
        </w:trPr>
        <w:tc>
          <w:tcPr>
            <w:tcW w:w="1289" w:type="pct"/>
            <w:shd w:val="clear" w:color="auto" w:fill="auto"/>
            <w:noWrap/>
            <w:vAlign w:val="center"/>
          </w:tcPr>
          <w:p w14:paraId="45FC7FEA" w14:textId="77777777" w:rsidR="006F2959" w:rsidRDefault="00F41B80">
            <w:pPr>
              <w:spacing w:after="0"/>
              <w:rPr>
                <w:rFonts w:eastAsia="Times New Roman"/>
                <w:color w:val="000000"/>
                <w:lang w:val="fr-FR" w:eastAsia="fr-FR"/>
              </w:rPr>
            </w:pPr>
            <w:r>
              <w:rPr>
                <w:lang w:val="fr-FR" w:eastAsia="fr-FR"/>
              </w:rPr>
              <w:t>TACommonThirdOrder</w:t>
            </w:r>
          </w:p>
        </w:tc>
        <w:tc>
          <w:tcPr>
            <w:tcW w:w="1270" w:type="pct"/>
            <w:shd w:val="clear" w:color="auto" w:fill="auto"/>
            <w:noWrap/>
            <w:vAlign w:val="center"/>
          </w:tcPr>
          <w:p w14:paraId="02C416D8" w14:textId="77777777" w:rsidR="006F2959" w:rsidRDefault="006F2959">
            <w:pPr>
              <w:spacing w:after="0"/>
              <w:rPr>
                <w:rFonts w:eastAsia="Times New Roman"/>
                <w:color w:val="000000"/>
                <w:highlight w:val="yellow"/>
                <w:lang w:val="fr-FR" w:eastAsia="fr-FR"/>
              </w:rPr>
            </w:pPr>
          </w:p>
        </w:tc>
        <w:tc>
          <w:tcPr>
            <w:tcW w:w="1418" w:type="pct"/>
            <w:vAlign w:val="center"/>
          </w:tcPr>
          <w:p w14:paraId="37ACFFFC"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p>
          <w:p w14:paraId="02E54424" w14:textId="77777777" w:rsidR="006F2959" w:rsidRDefault="00F41B80">
            <w:pPr>
              <w:spacing w:after="0"/>
            </w:pPr>
            <w:r>
              <w:rPr>
                <w:b/>
              </w:rPr>
              <w:t>Ericsson</w:t>
            </w:r>
            <w:r>
              <w:t xml:space="preserve"> : ±0.012 µs/s</w:t>
            </w:r>
            <w:r>
              <w:rPr>
                <w:vertAlign w:val="superscript"/>
              </w:rPr>
              <w:t>3</w:t>
            </w:r>
          </w:p>
          <w:p w14:paraId="3073B82D"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626D586F" w14:textId="77777777" w:rsidR="006F2959" w:rsidRDefault="00CD44C3">
            <w:pPr>
              <w:spacing w:after="0"/>
              <w:rPr>
                <w:lang w:val="it-IT"/>
              </w:rPr>
            </w:pPr>
            <m:oMath>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3</w:t>
            </w:r>
          </w:p>
        </w:tc>
        <w:tc>
          <w:tcPr>
            <w:tcW w:w="1022" w:type="pct"/>
            <w:vAlign w:val="center"/>
          </w:tcPr>
          <w:p w14:paraId="17E6931D"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9</w:t>
            </w:r>
          </w:p>
          <w:p w14:paraId="03A66B86" w14:textId="77777777" w:rsidR="006F2959" w:rsidRDefault="00F41B80">
            <w:pPr>
              <w:spacing w:after="0"/>
            </w:pPr>
            <w:r>
              <w:rPr>
                <w:b/>
              </w:rPr>
              <w:t>MediaTek</w:t>
            </w:r>
            <w:r>
              <w:t xml:space="preserve">: </w:t>
            </w:r>
            <w:r>
              <w:rPr>
                <w:rFonts w:eastAsia="Times New Roman"/>
                <w:color w:val="000000"/>
                <w:lang w:eastAsia="fr-FR"/>
              </w:rPr>
              <w:t>18 bits</w:t>
            </w:r>
          </w:p>
          <w:p w14:paraId="227798B2"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µ=0</w:t>
            </w:r>
          </w:p>
          <w:p w14:paraId="6129B429"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 14</w:t>
            </w:r>
          </w:p>
        </w:tc>
      </w:tr>
    </w:tbl>
    <w:p w14:paraId="268A4840" w14:textId="77777777" w:rsidR="006F2959" w:rsidRDefault="006F2959">
      <w:pPr>
        <w:spacing w:after="0"/>
        <w:rPr>
          <w:lang w:eastAsia="ko-KR"/>
        </w:rPr>
      </w:pPr>
    </w:p>
    <w:p w14:paraId="22028024" w14:textId="77777777" w:rsidR="006F2959" w:rsidRDefault="00F41B80">
      <w:pPr>
        <w:pStyle w:val="Paragraphedeliste"/>
        <w:spacing w:after="0"/>
        <w:ind w:left="0"/>
        <w:rPr>
          <w:lang w:eastAsia="ko-KR"/>
        </w:rPr>
      </w:pPr>
      <w:r>
        <w:rPr>
          <w:lang w:eastAsia="ko-KR"/>
        </w:rPr>
        <w:t>On granularity of Higher-layer parameters Common TA parameters several companies proposed values based on simulations results. Nokia [</w:t>
      </w:r>
      <w:r>
        <w:rPr>
          <w:b/>
          <w:lang w:eastAsia="ko-KR"/>
        </w:rPr>
        <w:t>R1-2110900</w:t>
      </w:r>
      <w:r>
        <w:rPr>
          <w:lang w:eastAsia="ko-KR"/>
        </w:rPr>
        <w:t>]</w:t>
      </w:r>
      <w:r>
        <w:rPr>
          <w:bCs/>
          <w:sz w:val="24"/>
          <w:szCs w:val="24"/>
        </w:rPr>
        <w:t xml:space="preserve"> </w:t>
      </w:r>
      <w:r>
        <w:rPr>
          <w:lang w:eastAsia="ko-KR"/>
        </w:rPr>
        <w:t xml:space="preserve"> proposed an analytic method recopied hereafter: </w:t>
      </w:r>
    </w:p>
    <w:p w14:paraId="54FAA418" w14:textId="77777777" w:rsidR="006F2959" w:rsidRDefault="006F2959">
      <w:pPr>
        <w:pStyle w:val="Paragraphedeliste"/>
        <w:spacing w:after="0"/>
        <w:ind w:left="0"/>
        <w:rPr>
          <w:lang w:eastAsia="ko-KR"/>
        </w:rPr>
      </w:pPr>
    </w:p>
    <w:tbl>
      <w:tblPr>
        <w:tblStyle w:val="Grilledutableau"/>
        <w:tblW w:w="0" w:type="auto"/>
        <w:tblLook w:val="04A0" w:firstRow="1" w:lastRow="0" w:firstColumn="1" w:lastColumn="0" w:noHBand="0" w:noVBand="1"/>
      </w:tblPr>
      <w:tblGrid>
        <w:gridCol w:w="9629"/>
      </w:tblGrid>
      <w:tr w:rsidR="006F2959" w14:paraId="30890B34" w14:textId="77777777">
        <w:tc>
          <w:tcPr>
            <w:tcW w:w="9629" w:type="dxa"/>
          </w:tcPr>
          <w:p w14:paraId="2E75FD58" w14:textId="77777777" w:rsidR="006F2959" w:rsidRDefault="00F41B80">
            <w:pPr>
              <w:pStyle w:val="Paragraphedeliste"/>
              <w:spacing w:after="0"/>
              <w:ind w:left="0"/>
              <w:rPr>
                <w:lang w:eastAsia="ko-KR"/>
              </w:rPr>
            </w:pPr>
            <w:r>
              <w:rPr>
                <w:lang w:eastAsia="ko-KR"/>
              </w:rPr>
              <w:t>[</w:t>
            </w:r>
            <w:r>
              <w:rPr>
                <w:b/>
                <w:lang w:eastAsia="ko-KR"/>
              </w:rPr>
              <w:t>R1-2110900</w:t>
            </w:r>
            <w:r>
              <w:rPr>
                <w:lang w:eastAsia="ko-KR"/>
              </w:rPr>
              <w:t xml:space="preserve"> - Nokia, Nokia Shanghai Bell]:</w:t>
            </w:r>
          </w:p>
          <w:p w14:paraId="7F84DD86" w14:textId="77777777" w:rsidR="006F2959" w:rsidRDefault="00F41B80">
            <w:pPr>
              <w:spacing w:after="60"/>
              <w:jc w:val="both"/>
              <w:rPr>
                <w:lang w:eastAsia="ko-KR"/>
              </w:rPr>
            </w:pPr>
            <w:r>
              <w:rPr>
                <w:lang w:eastAsia="ko-KR"/>
              </w:rPr>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1</w:t>
            </w:r>
            <w:r>
              <w:rPr>
                <w:vertAlign w:val="superscript"/>
                <w:lang w:eastAsia="ko-KR"/>
              </w:rPr>
              <w:t>st</w:t>
            </w:r>
            <w:r>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2</w:t>
            </w:r>
            <w:r>
              <w:rPr>
                <w:vertAlign w:val="superscript"/>
                <w:lang w:eastAsia="ko-KR"/>
              </w:rPr>
              <w:t>nd</w:t>
            </w:r>
            <w:r>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3</w:t>
            </w:r>
            <w:r>
              <w:rPr>
                <w:vertAlign w:val="superscript"/>
                <w:lang w:eastAsia="ko-KR"/>
              </w:rPr>
              <w:t>rd</w:t>
            </w:r>
            <w:r>
              <w:rPr>
                <w:lang w:eastAsia="ko-KR"/>
              </w:rPr>
              <w:t xml:space="preserve"> derivative, and so on. The 2</w:t>
            </w:r>
            <w:r>
              <w:rPr>
                <w:vertAlign w:val="superscript"/>
                <w:lang w:eastAsia="ko-KR"/>
              </w:rPr>
              <w:t>nd</w:t>
            </w:r>
            <w:r>
              <w:rPr>
                <w:lang w:eastAsia="ko-KR"/>
              </w:rPr>
              <w:t>-order and 3</w:t>
            </w:r>
            <w:r>
              <w:rPr>
                <w:vertAlign w:val="superscript"/>
                <w:lang w:eastAsia="ko-KR"/>
              </w:rPr>
              <w:t>rd</w:t>
            </w:r>
            <w:r>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are calculated as in equations (1) and (2)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2350"/>
            </w:tblGrid>
            <w:tr w:rsidR="006F2959" w14:paraId="5D7177CC" w14:textId="77777777">
              <w:tc>
                <w:tcPr>
                  <w:tcW w:w="7225" w:type="dxa"/>
                  <w:vAlign w:val="center"/>
                </w:tcPr>
                <w:p w14:paraId="2733659A"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14:paraId="79CD8B99" w14:textId="77777777" w:rsidR="006F2959" w:rsidRDefault="00F41B80">
                  <w:pPr>
                    <w:spacing w:before="120" w:after="120"/>
                    <w:jc w:val="both"/>
                    <w:rPr>
                      <w:lang w:eastAsia="ko-KR"/>
                    </w:rPr>
                  </w:pPr>
                  <w:r>
                    <w:rPr>
                      <w:lang w:eastAsia="ko-KR"/>
                    </w:rPr>
                    <w:t>(1)</w:t>
                  </w:r>
                </w:p>
              </w:tc>
            </w:tr>
            <w:tr w:rsidR="006F2959" w14:paraId="1D6B451E" w14:textId="77777777">
              <w:tc>
                <w:tcPr>
                  <w:tcW w:w="7225" w:type="dxa"/>
                  <w:vAlign w:val="center"/>
                </w:tcPr>
                <w:p w14:paraId="650DB9D4"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14:paraId="5A9EE95C" w14:textId="77777777" w:rsidR="006F2959" w:rsidRDefault="00F41B80">
                  <w:pPr>
                    <w:spacing w:before="120" w:after="120"/>
                    <w:jc w:val="both"/>
                    <w:rPr>
                      <w:lang w:eastAsia="ko-KR"/>
                    </w:rPr>
                  </w:pPr>
                  <w:r>
                    <w:rPr>
                      <w:lang w:eastAsia="ko-KR"/>
                    </w:rPr>
                    <w:t>(2)</w:t>
                  </w:r>
                </w:p>
              </w:tc>
            </w:tr>
          </w:tbl>
          <w:p w14:paraId="37474972" w14:textId="77777777" w:rsidR="006F2959" w:rsidRDefault="006F2959">
            <w:pPr>
              <w:pStyle w:val="Paragraphedeliste"/>
              <w:spacing w:after="0"/>
              <w:ind w:left="0"/>
              <w:rPr>
                <w:lang w:eastAsia="ko-KR"/>
              </w:rPr>
            </w:pPr>
          </w:p>
          <w:p w14:paraId="44D96112" w14:textId="77777777" w:rsidR="006F2959" w:rsidRDefault="00F41B80">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respectively. For a good common TA prediction in equations (2) and (3), we want to control the propagated error from each term of equations (2) and (3) to a comparable level in the validity timer duration </w:t>
            </w:r>
            <m:oMath>
              <m:r>
                <w:rPr>
                  <w:rFonts w:ascii="Cambria Math" w:eastAsia="Times New Roman" w:hAnsi="Cambria Math"/>
                  <w:color w:val="000000" w:themeColor="text1"/>
                </w:rPr>
                <m:t>T</m:t>
              </m:r>
            </m:oMath>
            <w:r>
              <w:rPr>
                <w:rFonts w:eastAsia="Times New Roman"/>
                <w:color w:val="000000" w:themeColor="text1"/>
              </w:rPr>
              <w:t>. To this end, we can estimate the desired quantization erroros as</w:t>
            </w:r>
          </w:p>
          <w:p w14:paraId="626DD464" w14:textId="77777777" w:rsidR="006F2959" w:rsidRDefault="00CD44C3">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14:paraId="2A79ECE7" w14:textId="77777777" w:rsidR="006F2959" w:rsidRDefault="00F41B80">
            <w:pPr>
              <w:spacing w:after="120"/>
              <w:jc w:val="both"/>
              <w:rPr>
                <w:rFonts w:eastAsia="Times New Roman"/>
                <w:color w:val="000000" w:themeColor="text1"/>
              </w:rPr>
            </w:pPr>
            <w:r>
              <w:rPr>
                <w:rFonts w:eastAsia="Times New Roman"/>
                <w:color w:val="000000" w:themeColor="text1"/>
              </w:rPr>
              <w:t>Based on the 3</w:t>
            </w:r>
            <w:r>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length in the worst case. With that, we can estimate </w:t>
            </w:r>
          </w:p>
          <w:p w14:paraId="228214F7" w14:textId="77777777" w:rsidR="006F2959" w:rsidRDefault="00CD44C3">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14:paraId="736B004C" w14:textId="77777777" w:rsidR="006F2959" w:rsidRDefault="00F41B80">
            <w:pPr>
              <w:spacing w:after="120"/>
              <w:jc w:val="both"/>
              <w:rPr>
                <w:rFonts w:eastAsia="Times New Roman"/>
                <w:color w:val="000000" w:themeColor="text1"/>
              </w:rPr>
            </w:pPr>
            <w:r>
              <w:rPr>
                <w:rFonts w:eastAsia="Times New Roman"/>
                <w:color w:val="000000" w:themeColor="text1"/>
              </w:rPr>
              <w:t xml:space="preserve">The granularity for the </w:t>
            </w:r>
            <w:r>
              <w:rPr>
                <w:rFonts w:eastAsia="Times New Roman"/>
                <w:i/>
                <w:iCs/>
                <w:color w:val="000000" w:themeColor="text1"/>
              </w:rPr>
              <w:t>n</w:t>
            </w:r>
            <w:r>
              <w:rPr>
                <w:rFonts w:eastAsia="Times New Roman"/>
                <w:color w:val="000000" w:themeColor="text1"/>
              </w:rPr>
              <w:t xml:space="preserve">-th order 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r>
              <w:rPr>
                <w:rFonts w:eastAsia="Times New Roman"/>
                <w:color w:val="000000" w:themeColor="text1"/>
                <w:vertAlign w:val="superscript"/>
              </w:rPr>
              <w:t>st</w:t>
            </w:r>
            <w:r>
              <w:rPr>
                <w:rFonts w:eastAsia="Times New Roman"/>
                <w:color w:val="000000" w:themeColor="text1"/>
              </w:rPr>
              <w:t xml:space="preserve"> order derivative), common TA drift variation (2</w:t>
            </w:r>
            <w:r>
              <w:rPr>
                <w:rFonts w:eastAsia="Times New Roman"/>
                <w:color w:val="000000" w:themeColor="text1"/>
                <w:vertAlign w:val="superscript"/>
              </w:rPr>
              <w:t>nd</w:t>
            </w:r>
            <w:r>
              <w:rPr>
                <w:rFonts w:eastAsia="Times New Roman"/>
                <w:color w:val="000000" w:themeColor="text1"/>
              </w:rPr>
              <w:t xml:space="preserve"> order derivative), and the 3</w:t>
            </w:r>
            <w:r>
              <w:rPr>
                <w:rFonts w:eastAsia="Times New Roman"/>
                <w:color w:val="000000" w:themeColor="text1"/>
                <w:vertAlign w:val="superscript"/>
              </w:rPr>
              <w:t>rd</w:t>
            </w:r>
            <w:r>
              <w:rPr>
                <w:rFonts w:eastAsia="Times New Roman"/>
                <w:color w:val="000000" w:themeColor="text1"/>
              </w:rPr>
              <w:t xml:space="preserve"> order 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xml:space="preserve">. To satisfy these granularities in LEO 600 Km NTN, the </w:t>
            </w:r>
            <w:r>
              <w:rPr>
                <w:rFonts w:eastAsia="Times New Roman"/>
                <w:color w:val="000000" w:themeColor="text1"/>
              </w:rPr>
              <w:lastRenderedPageBreak/>
              <w:t>1</w:t>
            </w:r>
            <w:r>
              <w:rPr>
                <w:rFonts w:eastAsia="Times New Roman"/>
                <w:color w:val="000000" w:themeColor="text1"/>
                <w:vertAlign w:val="superscript"/>
              </w:rPr>
              <w:t>st</w:t>
            </w:r>
            <w:r>
              <w:rPr>
                <w:rFonts w:eastAsia="Times New Roman"/>
                <w:color w:val="000000" w:themeColor="text1"/>
              </w:rPr>
              <w:t xml:space="preserve"> order, 2</w:t>
            </w:r>
            <w:r>
              <w:rPr>
                <w:rFonts w:eastAsia="Times New Roman"/>
                <w:color w:val="000000" w:themeColor="text1"/>
                <w:vertAlign w:val="superscript"/>
              </w:rPr>
              <w:t>nd</w:t>
            </w:r>
            <w:r>
              <w:rPr>
                <w:rFonts w:eastAsia="Times New Roman"/>
                <w:color w:val="000000" w:themeColor="text1"/>
              </w:rPr>
              <w:t xml:space="preserve"> order, and potentially 3</w:t>
            </w:r>
            <w:r>
              <w:rPr>
                <w:rFonts w:eastAsia="Times New Roman"/>
                <w:color w:val="000000" w:themeColor="text1"/>
                <w:vertAlign w:val="superscript"/>
              </w:rPr>
              <w:t>rd</w:t>
            </w:r>
            <w:r>
              <w:rPr>
                <w:rFonts w:eastAsia="Times New Roman"/>
                <w:color w:val="000000" w:themeColor="text1"/>
              </w:rPr>
              <w:t xml:space="preserve"> order common TA parameters (derivatives) require 16 bits, 12 bits, and 9 bits respectively.</w:t>
            </w:r>
          </w:p>
          <w:p w14:paraId="6AF76921" w14:textId="77777777" w:rsidR="006F2959" w:rsidRDefault="006F2959">
            <w:pPr>
              <w:pStyle w:val="Paragraphedeliste"/>
              <w:spacing w:after="0"/>
              <w:ind w:left="0"/>
              <w:rPr>
                <w:lang w:eastAsia="ko-KR"/>
              </w:rPr>
            </w:pPr>
          </w:p>
        </w:tc>
      </w:tr>
    </w:tbl>
    <w:p w14:paraId="147F993E" w14:textId="77777777" w:rsidR="006F2959" w:rsidRDefault="006F2959">
      <w:pPr>
        <w:pStyle w:val="Paragraphedeliste"/>
        <w:spacing w:after="0"/>
        <w:ind w:left="0"/>
        <w:rPr>
          <w:lang w:eastAsia="ko-KR"/>
        </w:rPr>
      </w:pPr>
    </w:p>
    <w:p w14:paraId="7E26A0B5" w14:textId="77777777" w:rsidR="006F2959" w:rsidRDefault="006F2959">
      <w:pPr>
        <w:pStyle w:val="Paragraphedeliste"/>
        <w:spacing w:after="0"/>
        <w:ind w:left="0"/>
        <w:rPr>
          <w:lang w:eastAsia="ko-KR"/>
        </w:rPr>
      </w:pPr>
    </w:p>
    <w:p w14:paraId="2AF04102" w14:textId="77777777" w:rsidR="006F2959" w:rsidRDefault="00F41B80" w:rsidP="0025761B">
      <w:pPr>
        <w:pStyle w:val="Titre3"/>
        <w:numPr>
          <w:ilvl w:val="0"/>
          <w:numId w:val="0"/>
        </w:numPr>
        <w:rPr>
          <w:lang w:val="en-US"/>
        </w:rPr>
      </w:pPr>
      <w:bookmarkStart w:id="13" w:name="_Toc88233688"/>
      <w:r>
        <w:rPr>
          <w:lang w:val="en-US"/>
        </w:rPr>
        <w:t>Initial Proposal 1</w:t>
      </w:r>
      <w:bookmarkEnd w:id="13"/>
    </w:p>
    <w:p w14:paraId="5DFAA9F0" w14:textId="77777777" w:rsidR="006F2959" w:rsidRDefault="006F2959">
      <w:pPr>
        <w:pStyle w:val="Paragraphedeliste"/>
        <w:spacing w:after="0"/>
        <w:ind w:left="0"/>
        <w:rPr>
          <w:lang w:eastAsia="ko-KR"/>
        </w:rPr>
      </w:pPr>
    </w:p>
    <w:p w14:paraId="74564F93" w14:textId="77777777" w:rsidR="006F2959" w:rsidRDefault="00F41B80">
      <w:pPr>
        <w:pStyle w:val="Paragraphedeliste"/>
        <w:spacing w:after="0"/>
        <w:ind w:left="0"/>
      </w:pPr>
      <w:r>
        <w:rPr>
          <w:lang w:eastAsia="ko-KR"/>
        </w:rPr>
        <w:t xml:space="preserve">With the above in mind, and by considering </w:t>
      </w:r>
      <w:r>
        <w:rPr>
          <w:b/>
          <w:lang w:eastAsia="ko-KR"/>
        </w:rPr>
        <w:t xml:space="preserve">the </w:t>
      </w:r>
      <w:r>
        <w:rPr>
          <w:b/>
        </w:rPr>
        <w:t>highest allowed numerology supported for data, for the given Frequency Range,</w:t>
      </w:r>
      <w:r>
        <w:t xml:space="preserve"> the parameters attributes (value range, granularity and bits allocation) in </w:t>
      </w:r>
      <w:r>
        <w:rPr>
          <w:b/>
        </w:rPr>
        <w:t>Initial Proposal 2</w:t>
      </w:r>
      <w:r>
        <w:t xml:space="preserve"> can be considered as starting point for discussions:</w:t>
      </w:r>
    </w:p>
    <w:p w14:paraId="2E37B01E" w14:textId="77777777" w:rsidR="006F2959" w:rsidRDefault="00F41B80">
      <w:pPr>
        <w:pStyle w:val="Paragraphedeliste"/>
        <w:spacing w:after="0"/>
        <w:ind w:left="0"/>
        <w:rPr>
          <w:lang w:eastAsia="ko-KR"/>
        </w:rPr>
      </w:pPr>
      <w:r>
        <w:t>Note this is an unified signaling design. Further optimization can be done (to save some bits) by considering specific design for each deployment scenario (GSO, NGSO and HAPS) but to simplify the design one-fit-all solution is proposed for discussions:</w:t>
      </w:r>
    </w:p>
    <w:p w14:paraId="296C302A" w14:textId="77777777" w:rsidR="006F2959" w:rsidRDefault="006F2959">
      <w:pPr>
        <w:pStyle w:val="Paragraphedeliste"/>
        <w:spacing w:after="0"/>
        <w:ind w:left="0"/>
        <w:rPr>
          <w:b/>
          <w:highlight w:val="yellow"/>
          <w:lang w:eastAsia="ko-KR"/>
        </w:rPr>
      </w:pPr>
    </w:p>
    <w:p w14:paraId="368076C0" w14:textId="77777777" w:rsidR="006F2959" w:rsidRDefault="00F41B80">
      <w:pPr>
        <w:pStyle w:val="Paragraphedeliste"/>
        <w:spacing w:after="0"/>
        <w:ind w:left="0"/>
        <w:rPr>
          <w:b/>
          <w:lang w:eastAsia="ko-KR"/>
        </w:rPr>
      </w:pPr>
      <w:r>
        <w:rPr>
          <w:b/>
          <w:highlight w:val="yellow"/>
          <w:lang w:eastAsia="ko-KR"/>
        </w:rPr>
        <w:t>Initial Proposal 2:</w:t>
      </w:r>
    </w:p>
    <w:p w14:paraId="79588621" w14:textId="77777777" w:rsidR="006F2959" w:rsidRDefault="006F2959">
      <w:pPr>
        <w:pStyle w:val="Paragraphedeliste"/>
        <w:spacing w:after="0"/>
        <w:ind w:left="0"/>
        <w:rPr>
          <w:b/>
          <w:lang w:eastAsia="ko-KR"/>
        </w:rPr>
      </w:pPr>
    </w:p>
    <w:p w14:paraId="541E8CC9"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330BCAF8" w14:textId="77777777" w:rsidR="006F2959" w:rsidRDefault="006F2959">
      <w:pPr>
        <w:pStyle w:val="Prop1"/>
        <w:rPr>
          <w:szCs w:val="20"/>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1"/>
        <w:gridCol w:w="2914"/>
        <w:gridCol w:w="2206"/>
        <w:gridCol w:w="1721"/>
      </w:tblGrid>
      <w:tr w:rsidR="006F2959" w14:paraId="046F1508" w14:textId="77777777">
        <w:trPr>
          <w:trHeight w:val="498"/>
          <w:tblHeader/>
        </w:trPr>
        <w:tc>
          <w:tcPr>
            <w:tcW w:w="1319" w:type="pct"/>
            <w:shd w:val="clear" w:color="000000" w:fill="00B0F0"/>
            <w:vAlign w:val="center"/>
          </w:tcPr>
          <w:p w14:paraId="66765EAA"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568" w:type="pct"/>
            <w:shd w:val="clear" w:color="000000" w:fill="00B0F0"/>
            <w:vAlign w:val="center"/>
          </w:tcPr>
          <w:p w14:paraId="661A800A"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187" w:type="pct"/>
            <w:shd w:val="clear" w:color="000000" w:fill="00B0F0"/>
            <w:vAlign w:val="center"/>
          </w:tcPr>
          <w:p w14:paraId="21AEE92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927" w:type="pct"/>
            <w:shd w:val="clear" w:color="000000" w:fill="00B0F0"/>
            <w:vAlign w:val="center"/>
          </w:tcPr>
          <w:p w14:paraId="4E328D99"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CAC7A00" w14:textId="77777777">
        <w:trPr>
          <w:trHeight w:val="595"/>
        </w:trPr>
        <w:tc>
          <w:tcPr>
            <w:tcW w:w="1319" w:type="pct"/>
            <w:shd w:val="clear" w:color="auto" w:fill="auto"/>
            <w:noWrap/>
            <w:vAlign w:val="center"/>
          </w:tcPr>
          <w:p w14:paraId="34867D58" w14:textId="77777777" w:rsidR="006F2959" w:rsidRDefault="00CD44C3">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568" w:type="pct"/>
            <w:shd w:val="clear" w:color="auto" w:fill="auto"/>
            <w:noWrap/>
            <w:vAlign w:val="center"/>
          </w:tcPr>
          <w:p w14:paraId="26835D9B" w14:textId="77777777" w:rsidR="006F2959" w:rsidRDefault="00F41B80">
            <w:pPr>
              <w:pStyle w:val="Prop1"/>
              <w:rPr>
                <w:szCs w:val="20"/>
              </w:rPr>
            </w:pPr>
            <w:r>
              <w:rPr>
                <w:szCs w:val="20"/>
              </w:rPr>
              <w:t>In FR1:  0 …16621439</w:t>
            </w:r>
          </w:p>
          <w:p w14:paraId="18AAC579" w14:textId="77777777" w:rsidR="006F2959" w:rsidRDefault="00F41B80">
            <w:pPr>
              <w:pStyle w:val="Prop1"/>
              <w:rPr>
                <w:szCs w:val="20"/>
              </w:rPr>
            </w:pPr>
            <w:r>
              <w:rPr>
                <w:szCs w:val="20"/>
              </w:rPr>
              <w:t xml:space="preserve">(i.e: 0.. 270.73 ms) </w:t>
            </w:r>
          </w:p>
          <w:p w14:paraId="6A667557" w14:textId="77777777" w:rsidR="006F2959" w:rsidRDefault="00F41B80">
            <w:pPr>
              <w:pStyle w:val="Prop1"/>
              <w:rPr>
                <w:szCs w:val="20"/>
              </w:rPr>
            </w:pPr>
            <w:r>
              <w:rPr>
                <w:szCs w:val="20"/>
              </w:rPr>
              <w:t xml:space="preserve">In FR2: 0 ...66485757 </w:t>
            </w:r>
          </w:p>
          <w:p w14:paraId="77B08842" w14:textId="77777777" w:rsidR="006F2959" w:rsidRDefault="00F41B80">
            <w:pPr>
              <w:pStyle w:val="Prop1"/>
              <w:rPr>
                <w:szCs w:val="20"/>
              </w:rPr>
            </w:pPr>
            <w:r>
              <w:rPr>
                <w:szCs w:val="20"/>
              </w:rPr>
              <w:t xml:space="preserve">(i.e: 0… 270.73 ms) </w:t>
            </w:r>
          </w:p>
        </w:tc>
        <w:tc>
          <w:tcPr>
            <w:tcW w:w="1187" w:type="pct"/>
            <w:vAlign w:val="center"/>
          </w:tcPr>
          <w:p w14:paraId="4A683D45" w14:textId="77777777" w:rsidR="006F2959" w:rsidRDefault="006F2959">
            <w:pPr>
              <w:spacing w:before="120" w:after="0"/>
              <w:rPr>
                <w:b/>
              </w:rPr>
            </w:pPr>
          </w:p>
          <w:p w14:paraId="1C034C1F" w14:textId="77777777" w:rsidR="006F2959" w:rsidRDefault="00F41B80">
            <w:pPr>
              <w:spacing w:after="0"/>
              <w:rPr>
                <w:rFonts w:eastAsia="Times New Roman"/>
                <w:b/>
                <w:color w:val="000000"/>
                <w:highlight w:val="green"/>
                <w:lang w:eastAsia="fr-FR"/>
              </w:rPr>
            </w:pPr>
            <w:r>
              <w:rPr>
                <w:rFonts w:eastAsia="Times New Roman"/>
                <w:b/>
                <w:color w:val="000000"/>
                <w:highlight w:val="green"/>
                <w:lang w:eastAsia="fr-FR"/>
              </w:rPr>
              <w:t>Agreement (RAN1#106b):</w:t>
            </w:r>
          </w:p>
          <w:p w14:paraId="458C02C0" w14:textId="77777777" w:rsidR="006F2959" w:rsidRDefault="00CD44C3">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14:paraId="27525026" w14:textId="77777777" w:rsidR="006F2959" w:rsidRDefault="006F2959">
            <w:pPr>
              <w:spacing w:after="0"/>
              <w:rPr>
                <w:rFonts w:eastAsia="Times New Roman"/>
                <w:b/>
                <w:color w:val="000000"/>
                <w:lang w:eastAsia="fr-FR"/>
              </w:rPr>
            </w:pPr>
          </w:p>
        </w:tc>
        <w:tc>
          <w:tcPr>
            <w:tcW w:w="927" w:type="pct"/>
            <w:vAlign w:val="center"/>
          </w:tcPr>
          <w:p w14:paraId="1BD997D3" w14:textId="77777777" w:rsidR="006F2959" w:rsidRDefault="00F41B80">
            <w:pPr>
              <w:spacing w:after="0"/>
              <w:rPr>
                <w:b/>
              </w:rPr>
            </w:pPr>
            <w:r>
              <w:rPr>
                <w:b/>
              </w:rPr>
              <w:t>In FR1: 24 bits</w:t>
            </w:r>
          </w:p>
          <w:p w14:paraId="05A24136" w14:textId="77777777" w:rsidR="006F2959" w:rsidRDefault="00F41B80">
            <w:pPr>
              <w:spacing w:after="0"/>
              <w:rPr>
                <w:b/>
              </w:rPr>
            </w:pPr>
            <w:r>
              <w:rPr>
                <w:b/>
              </w:rPr>
              <w:t>In FR2: 26 bits</w:t>
            </w:r>
          </w:p>
        </w:tc>
      </w:tr>
      <w:tr w:rsidR="006F2959" w14:paraId="593FB26A" w14:textId="77777777">
        <w:trPr>
          <w:trHeight w:val="264"/>
        </w:trPr>
        <w:tc>
          <w:tcPr>
            <w:tcW w:w="1319" w:type="pct"/>
            <w:shd w:val="clear" w:color="auto" w:fill="auto"/>
            <w:noWrap/>
            <w:vAlign w:val="center"/>
          </w:tcPr>
          <w:p w14:paraId="3FD1337B"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568" w:type="pct"/>
            <w:shd w:val="clear" w:color="auto" w:fill="auto"/>
            <w:noWrap/>
            <w:vAlign w:val="center"/>
          </w:tcPr>
          <w:p w14:paraId="57B0DB96" w14:textId="77777777" w:rsidR="006F2959" w:rsidRDefault="006F2959">
            <w:pPr>
              <w:spacing w:after="0"/>
              <w:rPr>
                <w:b/>
                <w:lang w:val="de-DE"/>
              </w:rPr>
            </w:pPr>
          </w:p>
          <w:p w14:paraId="36E4E488" w14:textId="77777777" w:rsidR="006F2959" w:rsidRDefault="00F41B80">
            <w:pPr>
              <w:pStyle w:val="Prop1"/>
              <w:rPr>
                <w:szCs w:val="20"/>
                <w:lang w:val="de-DE"/>
              </w:rPr>
            </w:pPr>
            <w:r>
              <w:rPr>
                <w:szCs w:val="20"/>
                <w:lang w:val="de-DE"/>
              </w:rPr>
              <w:t>In FR1:  -</w:t>
            </w:r>
            <w:r>
              <w:rPr>
                <w:lang w:val="de-DE"/>
              </w:rPr>
              <w:t xml:space="preserve"> </w:t>
            </w:r>
            <w:r>
              <w:rPr>
                <w:szCs w:val="20"/>
                <w:lang w:val="de-DE"/>
              </w:rPr>
              <w:t>122789… +</w:t>
            </w:r>
            <w:r>
              <w:rPr>
                <w:lang w:val="de-DE"/>
              </w:rPr>
              <w:t xml:space="preserve"> </w:t>
            </w:r>
            <w:r>
              <w:rPr>
                <w:szCs w:val="20"/>
                <w:lang w:val="de-DE"/>
              </w:rPr>
              <w:t>122789</w:t>
            </w:r>
          </w:p>
          <w:p w14:paraId="0620037C" w14:textId="77777777" w:rsidR="006F2959" w:rsidRDefault="00F41B80">
            <w:pPr>
              <w:spacing w:after="0"/>
              <w:rPr>
                <w:b/>
                <w:lang w:val="de-DE"/>
              </w:rPr>
            </w:pPr>
            <w:r>
              <w:rPr>
                <w:b/>
                <w:lang w:val="de-DE"/>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w:t>
            </w:r>
          </w:p>
          <w:p w14:paraId="153269DE" w14:textId="77777777" w:rsidR="006F2959" w:rsidRDefault="00F41B80">
            <w:pPr>
              <w:pStyle w:val="Prop1"/>
              <w:rPr>
                <w:szCs w:val="20"/>
              </w:rPr>
            </w:pPr>
            <w:r>
              <w:rPr>
                <w:szCs w:val="20"/>
                <w:lang w:val="de-DE"/>
              </w:rPr>
              <w:t xml:space="preserve">In FR2: - 491159… </w:t>
            </w:r>
            <w:r>
              <w:rPr>
                <w:szCs w:val="20"/>
              </w:rPr>
              <w:t>+</w:t>
            </w:r>
            <w:r>
              <w:t xml:space="preserve"> </w:t>
            </w:r>
            <w:r>
              <w:rPr>
                <w:szCs w:val="20"/>
              </w:rPr>
              <w:t>491159</w:t>
            </w:r>
          </w:p>
          <w:p w14:paraId="4A141781" w14:textId="77777777" w:rsidR="006F2959" w:rsidRDefault="00F41B80">
            <w:pPr>
              <w:spacing w:after="0"/>
              <w:rPr>
                <w:b/>
              </w:rPr>
            </w:pPr>
            <w:r>
              <w:rPr>
                <w:b/>
              </w:rPr>
              <w:t xml:space="preserve">(i.e: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FD68FFE" w14:textId="77777777" w:rsidR="006F2959" w:rsidRDefault="006F2959">
            <w:pPr>
              <w:spacing w:after="0"/>
              <w:rPr>
                <w:b/>
                <w:bCs/>
                <w:color w:val="000000" w:themeColor="text1"/>
              </w:rPr>
            </w:pPr>
          </w:p>
        </w:tc>
        <w:tc>
          <w:tcPr>
            <w:tcW w:w="1187" w:type="pct"/>
            <w:vAlign w:val="center"/>
          </w:tcPr>
          <w:p w14:paraId="655F0532" w14:textId="77777777" w:rsidR="006F2959" w:rsidRDefault="00F41B80">
            <w:pPr>
              <w:spacing w:after="0"/>
              <w:rPr>
                <w:b/>
              </w:rPr>
            </w:pPr>
            <w:r>
              <w:rPr>
                <w:b/>
              </w:rPr>
              <w:t xml:space="preserve">In FR1: </w:t>
            </w:r>
          </w:p>
          <w:p w14:paraId="09574E2C"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14:paraId="755E9CE3" w14:textId="77777777" w:rsidR="006F2959" w:rsidRDefault="00F41B80">
            <w:pPr>
              <w:spacing w:after="0"/>
              <w:rPr>
                <w:b/>
              </w:rPr>
            </w:pPr>
            <w:r>
              <w:rPr>
                <w:b/>
              </w:rPr>
              <w:t>In FR2:</w:t>
            </w:r>
          </w:p>
          <w:p w14:paraId="49B5A56D"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927" w:type="pct"/>
            <w:vAlign w:val="center"/>
          </w:tcPr>
          <w:p w14:paraId="58983544" w14:textId="77777777" w:rsidR="006F2959" w:rsidRDefault="00F41B80">
            <w:pPr>
              <w:spacing w:after="0"/>
              <w:rPr>
                <w:b/>
              </w:rPr>
            </w:pPr>
            <w:r>
              <w:rPr>
                <w:b/>
              </w:rPr>
              <w:t>In FR1: 18 bits</w:t>
            </w:r>
          </w:p>
          <w:p w14:paraId="62405668" w14:textId="77777777" w:rsidR="006F2959" w:rsidRDefault="00F41B80">
            <w:pPr>
              <w:spacing w:after="0"/>
              <w:rPr>
                <w:b/>
              </w:rPr>
            </w:pPr>
            <w:r>
              <w:rPr>
                <w:b/>
              </w:rPr>
              <w:t>In FR2: 20 bits</w:t>
            </w:r>
          </w:p>
        </w:tc>
      </w:tr>
      <w:tr w:rsidR="006F2959" w14:paraId="0EC347DF" w14:textId="77777777">
        <w:trPr>
          <w:trHeight w:val="47"/>
        </w:trPr>
        <w:tc>
          <w:tcPr>
            <w:tcW w:w="1319" w:type="pct"/>
            <w:shd w:val="clear" w:color="auto" w:fill="auto"/>
            <w:noWrap/>
            <w:vAlign w:val="center"/>
          </w:tcPr>
          <w:p w14:paraId="7BAC7627"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568" w:type="pct"/>
            <w:shd w:val="clear" w:color="auto" w:fill="auto"/>
            <w:noWrap/>
            <w:vAlign w:val="center"/>
          </w:tcPr>
          <w:p w14:paraId="223DBAB8" w14:textId="77777777" w:rsidR="006F2959" w:rsidRDefault="006F2959">
            <w:pPr>
              <w:spacing w:after="0"/>
              <w:rPr>
                <w:rFonts w:eastAsia="Times New Roman"/>
                <w:b/>
                <w:color w:val="000000"/>
                <w:lang w:val="de-DE" w:eastAsia="fr-FR"/>
              </w:rPr>
            </w:pPr>
          </w:p>
          <w:p w14:paraId="3530E4C2" w14:textId="77777777" w:rsidR="006F2959" w:rsidRDefault="00F41B80">
            <w:pPr>
              <w:pStyle w:val="Prop1"/>
              <w:rPr>
                <w:szCs w:val="20"/>
                <w:lang w:val="de-DE"/>
              </w:rPr>
            </w:pPr>
            <w:r>
              <w:rPr>
                <w:szCs w:val="20"/>
                <w:lang w:val="de-DE"/>
              </w:rPr>
              <w:t>In FR1:  0…</w:t>
            </w:r>
            <w:r>
              <w:rPr>
                <w:lang w:val="de-DE"/>
              </w:rPr>
              <w:t xml:space="preserve"> </w:t>
            </w:r>
            <w:r>
              <w:rPr>
                <w:szCs w:val="20"/>
                <w:lang w:val="de-DE"/>
              </w:rPr>
              <w:t>14735</w:t>
            </w:r>
          </w:p>
          <w:p w14:paraId="2FC4BDFE" w14:textId="77777777" w:rsidR="006F2959" w:rsidRDefault="00F41B80">
            <w:pPr>
              <w:pStyle w:val="Prop1"/>
              <w:rPr>
                <w:bCs/>
                <w:color w:val="000000" w:themeColor="text1"/>
                <w:lang w:val="de-DE"/>
              </w:rPr>
            </w:pPr>
            <w:r>
              <w:rPr>
                <w:lang w:val="de-DE"/>
              </w:rPr>
              <w:t>(</w:t>
            </w:r>
            <w:r>
              <w:rPr>
                <w:szCs w:val="20"/>
                <w:lang w:val="de-DE"/>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Pr>
                <w:bCs/>
                <w:color w:val="000000" w:themeColor="text1"/>
                <w:lang w:val="de-DE"/>
              </w:rPr>
              <w:t>)</w:t>
            </w:r>
          </w:p>
          <w:p w14:paraId="29B9991C" w14:textId="77777777" w:rsidR="006F2959" w:rsidRDefault="00F41B80">
            <w:pPr>
              <w:pStyle w:val="Prop1"/>
              <w:rPr>
                <w:szCs w:val="20"/>
                <w:lang w:val="de-DE"/>
              </w:rPr>
            </w:pPr>
            <w:r>
              <w:rPr>
                <w:szCs w:val="20"/>
                <w:lang w:val="de-DE"/>
              </w:rPr>
              <w:t>In FR2: 0…58939</w:t>
            </w:r>
          </w:p>
          <w:p w14:paraId="503386DC"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63C98EE5" w14:textId="77777777" w:rsidR="006F2959" w:rsidRDefault="006F2959">
            <w:pPr>
              <w:spacing w:after="0"/>
              <w:rPr>
                <w:rFonts w:eastAsia="Times New Roman"/>
                <w:b/>
                <w:color w:val="000000"/>
                <w:lang w:eastAsia="fr-FR"/>
              </w:rPr>
            </w:pPr>
          </w:p>
        </w:tc>
        <w:tc>
          <w:tcPr>
            <w:tcW w:w="1187" w:type="pct"/>
            <w:vAlign w:val="center"/>
          </w:tcPr>
          <w:p w14:paraId="467BD363" w14:textId="77777777" w:rsidR="006F2959" w:rsidRDefault="00F41B80">
            <w:pPr>
              <w:spacing w:after="0"/>
              <w:rPr>
                <w:b/>
              </w:rPr>
            </w:pPr>
            <w:r>
              <w:rPr>
                <w:b/>
              </w:rPr>
              <w:t xml:space="preserve">In FR1: </w:t>
            </w:r>
          </w:p>
          <w:p w14:paraId="176961E5"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0DD5B5E" w14:textId="77777777" w:rsidR="006F2959" w:rsidRDefault="00F41B80">
            <w:pPr>
              <w:spacing w:after="0"/>
              <w:rPr>
                <w:b/>
              </w:rPr>
            </w:pPr>
            <w:r>
              <w:rPr>
                <w:b/>
              </w:rPr>
              <w:t>In FR2:</w:t>
            </w:r>
          </w:p>
          <w:p w14:paraId="07070270"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927" w:type="pct"/>
            <w:vAlign w:val="center"/>
          </w:tcPr>
          <w:p w14:paraId="32F53BA2" w14:textId="77777777" w:rsidR="006F2959" w:rsidRDefault="00F41B80">
            <w:pPr>
              <w:spacing w:after="0"/>
              <w:rPr>
                <w:b/>
              </w:rPr>
            </w:pPr>
            <w:r>
              <w:rPr>
                <w:b/>
              </w:rPr>
              <w:t>In FR1: 15</w:t>
            </w:r>
          </w:p>
          <w:p w14:paraId="04FD917E" w14:textId="77777777" w:rsidR="006F2959" w:rsidRDefault="00F41B80">
            <w:pPr>
              <w:spacing w:after="0"/>
              <w:rPr>
                <w:b/>
              </w:rPr>
            </w:pPr>
            <w:r>
              <w:rPr>
                <w:b/>
              </w:rPr>
              <w:t>In FR2: 16</w:t>
            </w:r>
          </w:p>
        </w:tc>
      </w:tr>
      <w:tr w:rsidR="006F2959" w14:paraId="2B4C3E0C" w14:textId="77777777">
        <w:trPr>
          <w:trHeight w:val="47"/>
        </w:trPr>
        <w:tc>
          <w:tcPr>
            <w:tcW w:w="1319" w:type="pct"/>
            <w:shd w:val="clear" w:color="auto" w:fill="auto"/>
            <w:noWrap/>
            <w:vAlign w:val="center"/>
          </w:tcPr>
          <w:p w14:paraId="74A8F938" w14:textId="77777777" w:rsidR="006F2959" w:rsidRDefault="00F41B80">
            <w:pPr>
              <w:spacing w:after="0"/>
              <w:rPr>
                <w:rFonts w:eastAsia="Times New Roman"/>
                <w:b/>
                <w:color w:val="000000"/>
                <w:lang w:eastAsia="fr-FR"/>
              </w:rPr>
            </w:pPr>
            <w:r>
              <w:rPr>
                <w:b/>
                <w:lang w:eastAsia="fr-FR"/>
              </w:rPr>
              <w:t>[TACommonThirdOrder]</w:t>
            </w:r>
          </w:p>
        </w:tc>
        <w:tc>
          <w:tcPr>
            <w:tcW w:w="1568" w:type="pct"/>
            <w:shd w:val="clear" w:color="auto" w:fill="auto"/>
            <w:noWrap/>
            <w:vAlign w:val="center"/>
          </w:tcPr>
          <w:p w14:paraId="116DD6ED" w14:textId="77777777" w:rsidR="006F2959" w:rsidRDefault="00F41B80">
            <w:pPr>
              <w:pStyle w:val="Prop1"/>
              <w:rPr>
                <w:szCs w:val="20"/>
                <w:lang w:val="de-DE"/>
              </w:rPr>
            </w:pPr>
            <w:r>
              <w:rPr>
                <w:szCs w:val="20"/>
                <w:lang w:val="de-DE"/>
              </w:rPr>
              <w:t>In FR1:  -2456…+2456</w:t>
            </w:r>
          </w:p>
          <w:p w14:paraId="3DDB060F"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p w14:paraId="16843DA0" w14:textId="77777777" w:rsidR="006F2959" w:rsidRDefault="00F41B80">
            <w:pPr>
              <w:pStyle w:val="Prop1"/>
              <w:rPr>
                <w:szCs w:val="20"/>
                <w:lang w:val="de-DE"/>
              </w:rPr>
            </w:pPr>
            <w:r>
              <w:rPr>
                <w:szCs w:val="20"/>
                <w:lang w:val="de-DE"/>
              </w:rPr>
              <w:t>In FR2: -9823…+9823</w:t>
            </w:r>
          </w:p>
          <w:p w14:paraId="6A3CE43C"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tc>
        <w:tc>
          <w:tcPr>
            <w:tcW w:w="1187" w:type="pct"/>
            <w:vAlign w:val="center"/>
          </w:tcPr>
          <w:p w14:paraId="3D0CCC15" w14:textId="77777777" w:rsidR="006F2959" w:rsidRDefault="00F41B80">
            <w:pPr>
              <w:spacing w:after="0"/>
              <w:rPr>
                <w:b/>
              </w:rPr>
            </w:pPr>
            <w:r>
              <w:rPr>
                <w:b/>
              </w:rPr>
              <w:t xml:space="preserve">In FR1: </w:t>
            </w:r>
          </w:p>
          <w:p w14:paraId="2EFE05E4"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0.6×</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14:paraId="6234C182" w14:textId="77777777" w:rsidR="006F2959" w:rsidRDefault="00F41B80">
            <w:pPr>
              <w:spacing w:after="0"/>
              <w:rPr>
                <w:b/>
              </w:rPr>
            </w:pPr>
            <w:r>
              <w:rPr>
                <w:b/>
              </w:rPr>
              <w:t>In FR2:</w:t>
            </w:r>
          </w:p>
          <w:p w14:paraId="1CF09596"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927" w:type="pct"/>
            <w:vAlign w:val="center"/>
          </w:tcPr>
          <w:p w14:paraId="54A74A8C" w14:textId="77777777" w:rsidR="006F2959" w:rsidRDefault="00F41B80">
            <w:pPr>
              <w:spacing w:after="0"/>
              <w:rPr>
                <w:b/>
              </w:rPr>
            </w:pPr>
            <w:r>
              <w:rPr>
                <w:b/>
              </w:rPr>
              <w:t>In FR1: 13</w:t>
            </w:r>
          </w:p>
          <w:p w14:paraId="30E3B966" w14:textId="77777777" w:rsidR="006F2959" w:rsidRDefault="00F41B80">
            <w:pPr>
              <w:spacing w:after="0"/>
              <w:rPr>
                <w:rFonts w:eastAsia="Times New Roman"/>
                <w:b/>
                <w:color w:val="000000"/>
                <w:lang w:eastAsia="fr-FR"/>
              </w:rPr>
            </w:pPr>
            <w:r>
              <w:rPr>
                <w:b/>
              </w:rPr>
              <w:t>In FR2: 15</w:t>
            </w:r>
          </w:p>
        </w:tc>
      </w:tr>
      <w:tr w:rsidR="006F2959" w14:paraId="546B5549" w14:textId="77777777">
        <w:trPr>
          <w:trHeight w:val="47"/>
        </w:trPr>
        <w:tc>
          <w:tcPr>
            <w:tcW w:w="5000" w:type="pct"/>
            <w:gridSpan w:val="4"/>
            <w:shd w:val="clear" w:color="auto" w:fill="auto"/>
            <w:noWrap/>
            <w:vAlign w:val="center"/>
          </w:tcPr>
          <w:p w14:paraId="26F50A7C" w14:textId="77777777" w:rsidR="006F2959" w:rsidRDefault="006F2959">
            <w:pPr>
              <w:spacing w:after="0"/>
              <w:rPr>
                <w:b/>
              </w:rPr>
            </w:pPr>
          </w:p>
          <w:p w14:paraId="219FEC66" w14:textId="77777777" w:rsidR="006F2959" w:rsidRDefault="00F41B80">
            <w:pPr>
              <w:pStyle w:val="Paragraphedeliste"/>
              <w:numPr>
                <w:ilvl w:val="0"/>
                <w:numId w:val="29"/>
              </w:numPr>
              <w:spacing w:after="0"/>
              <w:rPr>
                <w:b/>
              </w:rPr>
            </w:pPr>
            <w:r>
              <w:rPr>
                <w:b/>
              </w:rPr>
              <w:t>Value ranges are given in unit of corresponding granularity</w:t>
            </w:r>
          </w:p>
          <w:p w14:paraId="0F3CC51F" w14:textId="77777777" w:rsidR="006F2959" w:rsidRDefault="00F41B80">
            <w:pPr>
              <w:pStyle w:val="Paragraphedeliste"/>
              <w:numPr>
                <w:ilvl w:val="0"/>
                <w:numId w:val="29"/>
              </w:numPr>
              <w:spacing w:after="0"/>
              <w:rPr>
                <w:b/>
              </w:rPr>
            </w:pPr>
            <w:r>
              <w:rPr>
                <w:b/>
              </w:rPr>
              <w:t>μ is the highest allowed numerology supported for data, for the given Frequency Range</w:t>
            </w:r>
          </w:p>
          <w:p w14:paraId="2962F55A" w14:textId="77777777" w:rsidR="006F2959" w:rsidRDefault="006F2959">
            <w:pPr>
              <w:spacing w:after="0"/>
              <w:rPr>
                <w:b/>
              </w:rPr>
            </w:pPr>
          </w:p>
        </w:tc>
      </w:tr>
    </w:tbl>
    <w:p w14:paraId="34B3B852" w14:textId="77777777" w:rsidR="006F2959" w:rsidRDefault="006F2959">
      <w:pPr>
        <w:pStyle w:val="Prop1"/>
        <w:rPr>
          <w:szCs w:val="20"/>
        </w:rPr>
      </w:pPr>
    </w:p>
    <w:p w14:paraId="6DB303B8" w14:textId="77777777" w:rsidR="006F2959" w:rsidRDefault="006F2959">
      <w:pPr>
        <w:pStyle w:val="Paragraphedeliste"/>
        <w:spacing w:after="0"/>
        <w:ind w:left="0"/>
        <w:rPr>
          <w:b/>
          <w:lang w:eastAsia="ko-KR"/>
        </w:rPr>
      </w:pPr>
    </w:p>
    <w:p w14:paraId="07A29332" w14:textId="77777777" w:rsidR="006F2959" w:rsidRDefault="006F2959">
      <w:pPr>
        <w:spacing w:after="0"/>
        <w:rPr>
          <w:lang w:eastAsia="ko-KR"/>
        </w:rPr>
      </w:pPr>
    </w:p>
    <w:p w14:paraId="02F5A7A1"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3"/>
        <w:gridCol w:w="8494"/>
        <w:gridCol w:w="8"/>
        <w:gridCol w:w="114"/>
      </w:tblGrid>
      <w:tr w:rsidR="006F2959" w14:paraId="5704165C" w14:textId="77777777">
        <w:tc>
          <w:tcPr>
            <w:tcW w:w="683" w:type="pct"/>
            <w:shd w:val="clear" w:color="auto" w:fill="00B0F0"/>
          </w:tcPr>
          <w:p w14:paraId="252C8363" w14:textId="77777777" w:rsidR="006F2959" w:rsidRDefault="00F41B80">
            <w:pPr>
              <w:rPr>
                <w:b/>
                <w:color w:val="FFFFFF" w:themeColor="background1"/>
              </w:rPr>
            </w:pPr>
            <w:r>
              <w:rPr>
                <w:b/>
                <w:color w:val="FFFFFF" w:themeColor="background1"/>
              </w:rPr>
              <w:t>Companies</w:t>
            </w:r>
          </w:p>
        </w:tc>
        <w:tc>
          <w:tcPr>
            <w:tcW w:w="4317" w:type="pct"/>
            <w:gridSpan w:val="3"/>
            <w:shd w:val="clear" w:color="auto" w:fill="00B0F0"/>
          </w:tcPr>
          <w:p w14:paraId="37B933C6" w14:textId="77777777" w:rsidR="006F2959" w:rsidRDefault="00F41B80">
            <w:pPr>
              <w:rPr>
                <w:b/>
                <w:color w:val="FFFFFF" w:themeColor="background1"/>
              </w:rPr>
            </w:pPr>
            <w:r>
              <w:rPr>
                <w:b/>
                <w:color w:val="FFFFFF" w:themeColor="background1"/>
              </w:rPr>
              <w:t xml:space="preserve">Comments </w:t>
            </w:r>
          </w:p>
        </w:tc>
      </w:tr>
      <w:tr w:rsidR="006F2959" w14:paraId="1BC27D68" w14:textId="77777777">
        <w:trPr>
          <w:gridAfter w:val="2"/>
          <w:wAfter w:w="61" w:type="pct"/>
        </w:trPr>
        <w:tc>
          <w:tcPr>
            <w:tcW w:w="683" w:type="pct"/>
          </w:tcPr>
          <w:p w14:paraId="52DAA2AF" w14:textId="77777777" w:rsidR="006F2959" w:rsidRDefault="00F41B80">
            <w:pPr>
              <w:rPr>
                <w:rFonts w:eastAsia="SimSun"/>
                <w:lang w:eastAsia="zh-CN"/>
              </w:rPr>
            </w:pPr>
            <w:r>
              <w:rPr>
                <w:rFonts w:eastAsia="SimSun"/>
                <w:lang w:eastAsia="zh-CN"/>
              </w:rPr>
              <w:t>Ericsson</w:t>
            </w:r>
          </w:p>
        </w:tc>
        <w:tc>
          <w:tcPr>
            <w:tcW w:w="4256" w:type="pct"/>
          </w:tcPr>
          <w:p w14:paraId="289FF68E"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7DCAC5B7" w14:textId="77777777">
        <w:trPr>
          <w:gridAfter w:val="1"/>
          <w:wAfter w:w="57" w:type="pct"/>
        </w:trPr>
        <w:tc>
          <w:tcPr>
            <w:tcW w:w="683" w:type="pct"/>
          </w:tcPr>
          <w:p w14:paraId="0F51ADC4" w14:textId="77777777" w:rsidR="006F2959" w:rsidRDefault="00F41B80">
            <w:pPr>
              <w:rPr>
                <w:rFonts w:eastAsiaTheme="minorEastAsia"/>
                <w:lang w:eastAsia="zh-CN"/>
              </w:rPr>
            </w:pPr>
            <w:r>
              <w:rPr>
                <w:rFonts w:eastAsia="SimSun"/>
                <w:lang w:eastAsia="zh-CN"/>
              </w:rPr>
              <w:t>Apple</w:t>
            </w:r>
          </w:p>
        </w:tc>
        <w:tc>
          <w:tcPr>
            <w:tcW w:w="4260" w:type="pct"/>
            <w:gridSpan w:val="2"/>
          </w:tcPr>
          <w:p w14:paraId="4B83E768" w14:textId="77777777" w:rsidR="006F2959" w:rsidRDefault="00F41B80">
            <w:pPr>
              <w:adjustRightInd w:val="0"/>
              <w:snapToGrid w:val="0"/>
              <w:spacing w:after="120"/>
              <w:rPr>
                <w:rFonts w:eastAsia="SimSun"/>
                <w:lang w:eastAsia="zh-CN"/>
              </w:rPr>
            </w:pPr>
            <w:r>
              <w:rPr>
                <w:rFonts w:eastAsia="SimSun"/>
                <w:lang w:eastAsia="zh-CN"/>
              </w:rPr>
              <w:t xml:space="preserve">For TA_common, the </w:t>
            </w:r>
            <m:oMath>
              <m:r>
                <w:rPr>
                  <w:rFonts w:ascii="Cambria Math" w:eastAsia="SimSun" w:hAnsi="Cambria Math"/>
                  <w:lang w:eastAsia="zh-CN"/>
                </w:rPr>
                <m:t>μ</m:t>
              </m:r>
            </m:oMath>
            <w:r>
              <w:rPr>
                <w:rFonts w:eastAsia="SimSun"/>
                <w:lang w:eastAsia="zh-CN"/>
              </w:rPr>
              <w:t xml:space="preserve"> for FR1 is 2 (i.e., 60 kHz SCS) according to the agreement. Then the value range of TA_common is 33242879, which is 25 bits. </w:t>
            </w:r>
          </w:p>
          <w:p w14:paraId="1E516B42" w14:textId="77777777" w:rsidR="006F2959" w:rsidRDefault="00F41B80">
            <w:pPr>
              <w:spacing w:after="0"/>
              <w:rPr>
                <w:rFonts w:eastAsia="SimSun"/>
                <w:color w:val="000000" w:themeColor="text1"/>
              </w:rPr>
            </w:pPr>
            <w:r>
              <w:rPr>
                <w:rFonts w:eastAsia="SimSun"/>
                <w:lang w:eastAsia="zh-CN"/>
              </w:rPr>
              <w:lastRenderedPageBreak/>
              <w:t xml:space="preserve">For TAcommonDrift, we do not think the fine granularity of </w:t>
            </w:r>
            <w:r>
              <w:rPr>
                <w:rFonts w:eastAsia="Times New Roman"/>
                <w:lang w:eastAsia="fr-FR"/>
              </w:rPr>
              <w:t xml:space="preserve">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for FR1 is needed. We think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or 2</w:t>
            </w:r>
            <m:oMath>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are enough based on our estimate. Also, the value range of TAcommonDrift may be enlarged to support up to 8 km/s satellite speed, which leads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w:t>
            </w:r>
          </w:p>
          <w:p w14:paraId="348C7AB9" w14:textId="77777777" w:rsidR="006F2959" w:rsidRDefault="006F2959">
            <w:pPr>
              <w:spacing w:after="0"/>
              <w:rPr>
                <w:rFonts w:eastAsia="Times New Roman"/>
                <w:color w:val="000000" w:themeColor="text1"/>
              </w:rPr>
            </w:pPr>
          </w:p>
          <w:p w14:paraId="0C4CEA72" w14:textId="77777777" w:rsidR="006F2959" w:rsidRDefault="00F41B80">
            <w:pPr>
              <w:adjustRightInd w:val="0"/>
              <w:snapToGrid w:val="0"/>
              <w:spacing w:after="120"/>
              <w:rPr>
                <w:rFonts w:eastAsiaTheme="minorEastAsia"/>
                <w:lang w:eastAsia="zh-CN"/>
              </w:rPr>
            </w:pPr>
            <w:r>
              <w:rPr>
                <w:rFonts w:eastAsia="Times New Roman"/>
                <w:color w:val="000000" w:themeColor="text1"/>
              </w:rPr>
              <w:t xml:space="preserve">For </w:t>
            </w:r>
            <w:r>
              <w:rPr>
                <w:rFonts w:eastAsia="SimSun"/>
                <w:lang w:eastAsia="zh-CN"/>
              </w:rPr>
              <w:t xml:space="preserve">TACommonDriftVariation, we think the granularity of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for FR1 is too fine. We can consider </w:t>
            </w:r>
            <m:oMath>
              <m:r>
                <w:rPr>
                  <w:rFonts w:ascii="Cambria Math" w:eastAsia="SimSun" w:hAnsi="Cambria Math"/>
                  <w:color w:val="000000" w:themeColor="text1"/>
                </w:rPr>
                <m:t xml:space="preserve">2 </m:t>
              </m:r>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instead.</w:t>
            </w:r>
            <w:r>
              <w:rPr>
                <w:rFonts w:eastAsia="SimSun"/>
                <w:bCs/>
                <w:color w:val="000000" w:themeColor="text1"/>
              </w:rPr>
              <w:t xml:space="preserve"> </w:t>
            </w:r>
          </w:p>
        </w:tc>
      </w:tr>
      <w:tr w:rsidR="006F2959" w14:paraId="400293EF" w14:textId="77777777">
        <w:trPr>
          <w:gridAfter w:val="1"/>
          <w:wAfter w:w="57" w:type="pct"/>
        </w:trPr>
        <w:tc>
          <w:tcPr>
            <w:tcW w:w="683" w:type="pct"/>
          </w:tcPr>
          <w:p w14:paraId="6710076C" w14:textId="77777777" w:rsidR="006F2959" w:rsidRDefault="00F41B80">
            <w:pPr>
              <w:rPr>
                <w:rFonts w:eastAsia="Malgun Gothic"/>
                <w:lang w:eastAsia="ko-KR"/>
              </w:rPr>
            </w:pPr>
            <w:r>
              <w:rPr>
                <w:rFonts w:eastAsia="SimSun" w:hint="eastAsia"/>
                <w:lang w:eastAsia="zh-CN"/>
              </w:rPr>
              <w:lastRenderedPageBreak/>
              <w:t>ZTE</w:t>
            </w:r>
          </w:p>
        </w:tc>
        <w:tc>
          <w:tcPr>
            <w:tcW w:w="4260" w:type="pct"/>
            <w:gridSpan w:val="2"/>
          </w:tcPr>
          <w:p w14:paraId="6CF9A382" w14:textId="77777777" w:rsidR="006F2959" w:rsidRDefault="00F41B80">
            <w:pPr>
              <w:adjustRightInd w:val="0"/>
              <w:snapToGrid w:val="0"/>
              <w:spacing w:after="120"/>
              <w:rPr>
                <w:rFonts w:eastAsia="Malgun Gothic"/>
                <w:lang w:eastAsia="ko-KR"/>
              </w:rPr>
            </w:pPr>
            <w:r>
              <w:rPr>
                <w:rFonts w:eastAsia="SimSun"/>
                <w:lang w:eastAsia="zh-CN"/>
              </w:rPr>
              <w:t>We are fine with this proposal. Although the FR2 part is still pending in RAN2 without issues, it may be also fine to achieve the agreement in Rel-17 to alleviate the efforts for next release.</w:t>
            </w:r>
          </w:p>
        </w:tc>
      </w:tr>
      <w:tr w:rsidR="006F2959" w14:paraId="2BF72539" w14:textId="77777777">
        <w:trPr>
          <w:gridAfter w:val="1"/>
          <w:wAfter w:w="57" w:type="pct"/>
        </w:trPr>
        <w:tc>
          <w:tcPr>
            <w:tcW w:w="683" w:type="pct"/>
          </w:tcPr>
          <w:p w14:paraId="3DF20C45" w14:textId="77777777" w:rsidR="006F2959" w:rsidRDefault="00F41B80">
            <w:pPr>
              <w:rPr>
                <w:rFonts w:eastAsia="SimSun"/>
                <w:lang w:eastAsia="zh-CN"/>
              </w:rPr>
            </w:pPr>
            <w:r>
              <w:rPr>
                <w:rFonts w:eastAsia="SimSun" w:hint="eastAsia"/>
                <w:lang w:eastAsia="zh-CN"/>
              </w:rPr>
              <w:t>Spreadtrum</w:t>
            </w:r>
          </w:p>
        </w:tc>
        <w:tc>
          <w:tcPr>
            <w:tcW w:w="4260" w:type="pct"/>
            <w:gridSpan w:val="2"/>
          </w:tcPr>
          <w:p w14:paraId="09CD81BF"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4A385620" w14:textId="77777777">
        <w:trPr>
          <w:gridAfter w:val="1"/>
          <w:wAfter w:w="57" w:type="pct"/>
        </w:trPr>
        <w:tc>
          <w:tcPr>
            <w:tcW w:w="683" w:type="pct"/>
          </w:tcPr>
          <w:p w14:paraId="435BD552"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260" w:type="pct"/>
            <w:gridSpan w:val="2"/>
          </w:tcPr>
          <w:p w14:paraId="35138DEC" w14:textId="77777777" w:rsidR="006F2959" w:rsidRDefault="00F41B80">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228AEE6" w14:textId="77777777">
        <w:trPr>
          <w:gridAfter w:val="1"/>
          <w:wAfter w:w="57" w:type="pct"/>
        </w:trPr>
        <w:tc>
          <w:tcPr>
            <w:tcW w:w="683" w:type="pct"/>
          </w:tcPr>
          <w:p w14:paraId="6E4CD6B9" w14:textId="77777777" w:rsidR="006F2959" w:rsidRDefault="00F41B80">
            <w:pPr>
              <w:rPr>
                <w:rFonts w:eastAsia="SimSun"/>
                <w:lang w:eastAsia="zh-CN"/>
              </w:rPr>
            </w:pPr>
            <w:r>
              <w:rPr>
                <w:rFonts w:eastAsia="Malgun Gothic" w:hint="eastAsia"/>
                <w:lang w:eastAsia="ko-KR"/>
              </w:rPr>
              <w:t>LG</w:t>
            </w:r>
          </w:p>
        </w:tc>
        <w:tc>
          <w:tcPr>
            <w:tcW w:w="4260" w:type="pct"/>
            <w:gridSpan w:val="2"/>
          </w:tcPr>
          <w:p w14:paraId="14D673E4" w14:textId="77777777" w:rsidR="006F2959" w:rsidRDefault="00F41B80">
            <w:pPr>
              <w:adjustRightInd w:val="0"/>
              <w:snapToGrid w:val="0"/>
              <w:spacing w:after="120"/>
              <w:rPr>
                <w:rFonts w:eastAsia="SimSun"/>
                <w:lang w:eastAsia="zh-CN"/>
              </w:rPr>
            </w:pPr>
            <w:r>
              <w:rPr>
                <w:rFonts w:eastAsia="Malgun Gothic"/>
                <w:lang w:eastAsia="ko-KR"/>
              </w:rPr>
              <w:t>Support in principle but i</w:t>
            </w:r>
            <w:r>
              <w:rPr>
                <w:rFonts w:eastAsia="Malgun Gothic" w:hint="eastAsia"/>
                <w:lang w:eastAsia="ko-KR"/>
              </w:rPr>
              <w:t xml:space="preserve">t </w:t>
            </w:r>
            <w:r>
              <w:rPr>
                <w:rFonts w:eastAsia="Malgun Gothic"/>
                <w:lang w:eastAsia="ko-KR"/>
              </w:rPr>
              <w:t xml:space="preserve">can be discussed further after the issue #1 is determined. </w:t>
            </w:r>
          </w:p>
        </w:tc>
      </w:tr>
      <w:tr w:rsidR="006F2959" w14:paraId="2F8F9715" w14:textId="77777777">
        <w:trPr>
          <w:gridAfter w:val="1"/>
          <w:wAfter w:w="57" w:type="pct"/>
        </w:trPr>
        <w:tc>
          <w:tcPr>
            <w:tcW w:w="683" w:type="pct"/>
          </w:tcPr>
          <w:p w14:paraId="6DCA6274" w14:textId="77777777" w:rsidR="006F2959" w:rsidRDefault="00F41B80">
            <w:pPr>
              <w:rPr>
                <w:rFonts w:eastAsia="Malgun Gothic"/>
                <w:lang w:eastAsia="ko-KR"/>
              </w:rPr>
            </w:pPr>
            <w:r>
              <w:rPr>
                <w:rFonts w:eastAsia="Malgun Gothic"/>
                <w:lang w:eastAsia="ko-KR"/>
              </w:rPr>
              <w:t>Intel</w:t>
            </w:r>
          </w:p>
        </w:tc>
        <w:tc>
          <w:tcPr>
            <w:tcW w:w="4260" w:type="pct"/>
            <w:gridSpan w:val="2"/>
          </w:tcPr>
          <w:p w14:paraId="082FDF21" w14:textId="77777777" w:rsidR="006F2959" w:rsidRDefault="00F41B80">
            <w:pPr>
              <w:adjustRightInd w:val="0"/>
              <w:snapToGrid w:val="0"/>
              <w:spacing w:after="120"/>
              <w:rPr>
                <w:rFonts w:eastAsia="Malgun Gothic"/>
                <w:lang w:eastAsia="ko-KR"/>
              </w:rPr>
            </w:pPr>
            <w:r>
              <w:rPr>
                <w:rFonts w:eastAsia="Malgun Gothic"/>
                <w:lang w:eastAsia="ko-KR"/>
              </w:rPr>
              <w:t>Support the proposal</w:t>
            </w:r>
          </w:p>
        </w:tc>
      </w:tr>
      <w:tr w:rsidR="006F2959" w14:paraId="7084CEE1" w14:textId="77777777">
        <w:trPr>
          <w:gridAfter w:val="1"/>
          <w:wAfter w:w="57" w:type="pct"/>
        </w:trPr>
        <w:tc>
          <w:tcPr>
            <w:tcW w:w="683" w:type="pct"/>
          </w:tcPr>
          <w:p w14:paraId="32A3CCE8" w14:textId="77777777" w:rsidR="006F2959" w:rsidRDefault="00F41B80">
            <w:pPr>
              <w:rPr>
                <w:rFonts w:eastAsia="SimSun"/>
                <w:lang w:eastAsia="zh-CN"/>
              </w:rPr>
            </w:pPr>
            <w:r>
              <w:rPr>
                <w:rFonts w:eastAsia="SimSun"/>
                <w:lang w:eastAsia="zh-CN"/>
              </w:rPr>
              <w:t>Panasonic</w:t>
            </w:r>
          </w:p>
        </w:tc>
        <w:tc>
          <w:tcPr>
            <w:tcW w:w="4260" w:type="pct"/>
            <w:gridSpan w:val="2"/>
          </w:tcPr>
          <w:p w14:paraId="50F8B6AC"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8C2E7E7" w14:textId="77777777">
        <w:trPr>
          <w:gridAfter w:val="1"/>
          <w:wAfter w:w="57" w:type="pct"/>
        </w:trPr>
        <w:tc>
          <w:tcPr>
            <w:tcW w:w="683" w:type="pct"/>
          </w:tcPr>
          <w:p w14:paraId="32018B3F"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260" w:type="pct"/>
            <w:gridSpan w:val="2"/>
          </w:tcPr>
          <w:p w14:paraId="0047ACF5" w14:textId="77777777" w:rsidR="006F2959" w:rsidRDefault="00F41B80">
            <w:pPr>
              <w:adjustRightInd w:val="0"/>
              <w:snapToGrid w:val="0"/>
              <w:spacing w:after="120"/>
              <w:rPr>
                <w:rFonts w:eastAsia="SimSun"/>
                <w:lang w:eastAsia="zh-CN"/>
              </w:rPr>
            </w:pPr>
            <w:r>
              <w:rPr>
                <w:rFonts w:eastAsia="MS Mincho" w:hint="eastAsia"/>
                <w:lang w:eastAsia="ja-JP"/>
              </w:rPr>
              <w:t>W</w:t>
            </w:r>
            <w:r>
              <w:rPr>
                <w:rFonts w:eastAsia="MS Mincho"/>
                <w:lang w:eastAsia="ja-JP"/>
              </w:rPr>
              <w:t xml:space="preserve">e think the granularity of common TA was agreed as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hint="eastAsia"/>
                <w:lang w:eastAsia="ja-JP"/>
              </w:rPr>
              <w:t xml:space="preserve"> </w:t>
            </w:r>
            <w:r>
              <w:rPr>
                <w:rFonts w:eastAsia="MS Mincho"/>
                <w:lang w:eastAsia="ja-JP"/>
              </w:rPr>
              <w:t xml:space="preserve">in last meeting. So, the granularity for TAcommonDrift and TAcommonDriftVariation should also be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lang w:eastAsia="ja-JP"/>
              </w:rPr>
              <w:t>.</w:t>
            </w:r>
          </w:p>
        </w:tc>
      </w:tr>
      <w:tr w:rsidR="006F2959" w14:paraId="523EAF06" w14:textId="77777777">
        <w:trPr>
          <w:gridAfter w:val="1"/>
          <w:wAfter w:w="57" w:type="pct"/>
        </w:trPr>
        <w:tc>
          <w:tcPr>
            <w:tcW w:w="683" w:type="pct"/>
          </w:tcPr>
          <w:p w14:paraId="48476BE6" w14:textId="77777777" w:rsidR="006F2959" w:rsidRDefault="00F41B80">
            <w:pPr>
              <w:rPr>
                <w:rFonts w:eastAsia="MS Mincho"/>
                <w:lang w:eastAsia="ja-JP"/>
              </w:rPr>
            </w:pPr>
            <w:r>
              <w:rPr>
                <w:rFonts w:eastAsia="SimSun"/>
                <w:lang w:eastAsia="zh-CN"/>
              </w:rPr>
              <w:t>Huawei, HiSilicon</w:t>
            </w:r>
          </w:p>
        </w:tc>
        <w:tc>
          <w:tcPr>
            <w:tcW w:w="4260" w:type="pct"/>
            <w:gridSpan w:val="2"/>
          </w:tcPr>
          <w:p w14:paraId="77033CC1" w14:textId="77777777" w:rsidR="006F2959" w:rsidRDefault="00F41B80">
            <w:pPr>
              <w:adjustRightInd w:val="0"/>
              <w:snapToGrid w:val="0"/>
              <w:spacing w:after="120"/>
              <w:rPr>
                <w:rFonts w:eastAsia="MS Mincho"/>
                <w:lang w:eastAsia="ja-JP"/>
              </w:rPr>
            </w:pPr>
            <w:r>
              <w:rPr>
                <w:rFonts w:eastAsia="SimSun"/>
                <w:lang w:eastAsia="zh-CN"/>
              </w:rPr>
              <w:t>Fine with the first three components.</w:t>
            </w:r>
          </w:p>
        </w:tc>
      </w:tr>
      <w:tr w:rsidR="006F2959" w14:paraId="7D78ADED" w14:textId="77777777">
        <w:trPr>
          <w:gridAfter w:val="1"/>
          <w:wAfter w:w="57" w:type="pct"/>
        </w:trPr>
        <w:tc>
          <w:tcPr>
            <w:tcW w:w="683" w:type="pct"/>
          </w:tcPr>
          <w:p w14:paraId="49CD5D35" w14:textId="77777777" w:rsidR="006F2959" w:rsidRDefault="00F41B80">
            <w:pPr>
              <w:rPr>
                <w:rFonts w:eastAsia="SimSun"/>
                <w:lang w:eastAsia="zh-CN"/>
              </w:rPr>
            </w:pPr>
            <w:r>
              <w:rPr>
                <w:rFonts w:cs="Arial"/>
              </w:rPr>
              <w:t>Nokia, Nokia Shanghai Bell</w:t>
            </w:r>
          </w:p>
        </w:tc>
        <w:tc>
          <w:tcPr>
            <w:tcW w:w="4260" w:type="pct"/>
            <w:gridSpan w:val="2"/>
          </w:tcPr>
          <w:p w14:paraId="667DA6E6" w14:textId="77777777" w:rsidR="006F2959" w:rsidRDefault="00F41B80">
            <w:pPr>
              <w:adjustRightInd w:val="0"/>
              <w:snapToGrid w:val="0"/>
              <w:spacing w:after="120"/>
              <w:rPr>
                <w:rFonts w:eastAsia="SimSun"/>
                <w:lang w:eastAsia="zh-CN"/>
              </w:rPr>
            </w:pPr>
            <w:r>
              <w:rPr>
                <w:rFonts w:eastAsia="SimSun"/>
                <w:lang w:eastAsia="zh-CN"/>
              </w:rPr>
              <w:t>We see the proposed granularities and bit allocations as higher than what was found as sufficient for the UE to keep track of the Common TA.  As a starting point we do not see a need for dividing between FR1 and FR2, as this comes down to the modelling accuracy for the polynomial fit. The parameters should be sufficiently accurate to deliver a good time-wise prediction of the Common TA, irrespective of the FR that is used for operation. Basically, any noise we introduce due to quantization error should be significantly smaller than the error that happens due to the poor fit to the time-wise development of the common TA (and the associated modeling). Hence, we prefer to have the same numbers and granularity for FR1 and FR2 (if FR2 is to be supported).</w:t>
            </w:r>
          </w:p>
        </w:tc>
      </w:tr>
      <w:tr w:rsidR="006F2959" w14:paraId="222307E9" w14:textId="77777777">
        <w:trPr>
          <w:gridAfter w:val="1"/>
          <w:wAfter w:w="57" w:type="pct"/>
        </w:trPr>
        <w:tc>
          <w:tcPr>
            <w:tcW w:w="683" w:type="pct"/>
          </w:tcPr>
          <w:p w14:paraId="19B55E47" w14:textId="77777777" w:rsidR="006F2959" w:rsidRDefault="00F41B80">
            <w:pPr>
              <w:rPr>
                <w:rFonts w:eastAsia="SimSun"/>
                <w:lang w:eastAsia="zh-CN"/>
              </w:rPr>
            </w:pPr>
            <w:r>
              <w:rPr>
                <w:rFonts w:eastAsia="SimSun" w:hint="eastAsia"/>
                <w:lang w:eastAsia="zh-CN"/>
              </w:rPr>
              <w:t>Baicells</w:t>
            </w:r>
          </w:p>
        </w:tc>
        <w:tc>
          <w:tcPr>
            <w:tcW w:w="4260" w:type="pct"/>
            <w:gridSpan w:val="2"/>
          </w:tcPr>
          <w:p w14:paraId="5DEE82F6" w14:textId="77777777" w:rsidR="006F2959" w:rsidRDefault="00F41B80">
            <w:pPr>
              <w:adjustRightInd w:val="0"/>
              <w:snapToGrid w:val="0"/>
              <w:spacing w:after="120"/>
              <w:rPr>
                <w:rFonts w:eastAsia="SimSun"/>
                <w:lang w:eastAsia="zh-CN"/>
              </w:rPr>
            </w:pPr>
            <w:r>
              <w:rPr>
                <w:rFonts w:eastAsia="SimSun" w:hint="eastAsia"/>
                <w:lang w:eastAsia="zh-CN"/>
              </w:rPr>
              <w:t xml:space="preserve">We agree with Apple that : For TA_common, the  for FR1 is 2 (i.e., 60 kHz SCS) according to the agreement. Then the value range of TA_common is 33242879, which is 25 bits.  </w:t>
            </w:r>
          </w:p>
        </w:tc>
      </w:tr>
      <w:tr w:rsidR="006F2959" w14:paraId="7F4F4712" w14:textId="77777777">
        <w:trPr>
          <w:gridAfter w:val="1"/>
          <w:wAfter w:w="57" w:type="pct"/>
        </w:trPr>
        <w:tc>
          <w:tcPr>
            <w:tcW w:w="683" w:type="pct"/>
          </w:tcPr>
          <w:p w14:paraId="34F348BE" w14:textId="77777777" w:rsidR="006F2959" w:rsidRDefault="00F41B80">
            <w:pPr>
              <w:rPr>
                <w:rFonts w:eastAsia="SimSun"/>
                <w:lang w:eastAsia="zh-CN"/>
              </w:rPr>
            </w:pPr>
            <w:r>
              <w:rPr>
                <w:rFonts w:eastAsia="SimSun"/>
                <w:lang w:eastAsia="zh-CN"/>
              </w:rPr>
              <w:t>MediaTek</w:t>
            </w:r>
          </w:p>
        </w:tc>
        <w:tc>
          <w:tcPr>
            <w:tcW w:w="4260" w:type="pct"/>
            <w:gridSpan w:val="2"/>
          </w:tcPr>
          <w:p w14:paraId="743A655B" w14:textId="77777777" w:rsidR="006F2959" w:rsidRDefault="00F41B80">
            <w:pPr>
              <w:adjustRightInd w:val="0"/>
              <w:snapToGrid w:val="0"/>
              <w:spacing w:after="120"/>
              <w:rPr>
                <w:rFonts w:eastAsia="SimSun"/>
                <w:lang w:eastAsia="zh-CN"/>
              </w:rPr>
            </w:pPr>
            <w:r>
              <w:rPr>
                <w:rFonts w:eastAsia="SimSun"/>
                <w:lang w:eastAsia="zh-CN"/>
              </w:rPr>
              <w:t>Support proposal</w:t>
            </w:r>
          </w:p>
        </w:tc>
      </w:tr>
      <w:tr w:rsidR="006F2959" w14:paraId="0D995EFD" w14:textId="77777777">
        <w:trPr>
          <w:gridAfter w:val="1"/>
          <w:wAfter w:w="57" w:type="pct"/>
        </w:trPr>
        <w:tc>
          <w:tcPr>
            <w:tcW w:w="683" w:type="pct"/>
          </w:tcPr>
          <w:p w14:paraId="1F6676DA" w14:textId="77777777" w:rsidR="006F2959" w:rsidRDefault="00F41B80">
            <w:pPr>
              <w:rPr>
                <w:rFonts w:eastAsia="Malgun Gothic"/>
                <w:lang w:eastAsia="ko-KR"/>
              </w:rPr>
            </w:pPr>
            <w:r>
              <w:rPr>
                <w:rFonts w:eastAsia="Malgun Gothic" w:hint="eastAsia"/>
                <w:lang w:eastAsia="ko-KR"/>
              </w:rPr>
              <w:t>Samsung</w:t>
            </w:r>
          </w:p>
        </w:tc>
        <w:tc>
          <w:tcPr>
            <w:tcW w:w="4260" w:type="pct"/>
            <w:gridSpan w:val="2"/>
          </w:tcPr>
          <w:p w14:paraId="38EA3FAB" w14:textId="77777777" w:rsidR="006F2959" w:rsidRDefault="00F41B80">
            <w:pPr>
              <w:adjustRightInd w:val="0"/>
              <w:snapToGrid w:val="0"/>
              <w:spacing w:after="120"/>
              <w:rPr>
                <w:rFonts w:eastAsia="Malgun Gothic"/>
                <w:lang w:eastAsia="ko-KR"/>
              </w:rPr>
            </w:pPr>
            <w:r>
              <w:rPr>
                <w:rFonts w:eastAsia="Malgun Gothic" w:hint="eastAsia"/>
                <w:lang w:eastAsia="ko-KR"/>
              </w:rPr>
              <w:t>OK, but discuss after Issue#1.</w:t>
            </w:r>
          </w:p>
        </w:tc>
      </w:tr>
    </w:tbl>
    <w:p w14:paraId="4FDDB78C" w14:textId="77777777" w:rsidR="006F2959" w:rsidRDefault="006F2959"/>
    <w:p w14:paraId="07D75313" w14:textId="77777777" w:rsidR="006F2959" w:rsidRDefault="00F41B80">
      <w:pPr>
        <w:pStyle w:val="Titre2"/>
        <w:rPr>
          <w:lang w:val="en-US"/>
        </w:rPr>
      </w:pPr>
      <w:bookmarkStart w:id="14" w:name="_Toc88233689"/>
      <w:r>
        <w:rPr>
          <w:lang w:val="en-US"/>
        </w:rPr>
        <w:t>Updated proposal based on company views (First round of email discussions)</w:t>
      </w:r>
      <w:bookmarkEnd w:id="14"/>
    </w:p>
    <w:p w14:paraId="6A9AB1E1" w14:textId="77777777" w:rsidR="006F2959" w:rsidRDefault="00F41B80">
      <w:pPr>
        <w:adjustRightInd w:val="0"/>
        <w:snapToGrid w:val="0"/>
        <w:spacing w:after="120"/>
        <w:rPr>
          <w:rFonts w:eastAsia="SimSun"/>
          <w:color w:val="000000" w:themeColor="text1"/>
        </w:rPr>
      </w:pPr>
      <w:r>
        <w:rPr>
          <w:rFonts w:eastAsia="Malgun Gothic"/>
          <w:lang w:eastAsia="ko-KR"/>
        </w:rPr>
        <w:t xml:space="preserve">On [Apple, </w:t>
      </w:r>
      <w:r>
        <w:rPr>
          <w:rFonts w:eastAsia="SimSun" w:hint="eastAsia"/>
          <w:lang w:eastAsia="zh-CN"/>
        </w:rPr>
        <w:t>Baicells</w:t>
      </w:r>
      <w:r>
        <w:rPr>
          <w:rFonts w:eastAsia="SimSun"/>
          <w:lang w:eastAsia="zh-CN"/>
        </w:rPr>
        <w:t>]</w:t>
      </w:r>
      <w:r>
        <w:rPr>
          <w:rFonts w:eastAsia="Malgun Gothic"/>
          <w:lang w:eastAsia="ko-KR"/>
        </w:rPr>
        <w:t xml:space="preserve">’s feedback: Correct, if 60 kHz with Extended cyclic prefix if to be considered, </w:t>
      </w:r>
      <m:oMath>
        <m:r>
          <w:rPr>
            <w:rFonts w:ascii="Cambria Math" w:eastAsia="SimSun" w:hAnsi="Cambria Math"/>
            <w:lang w:eastAsia="zh-CN"/>
          </w:rPr>
          <m:t>μ</m:t>
        </m:r>
      </m:oMath>
      <w:r>
        <w:rPr>
          <w:rFonts w:eastAsia="SimSun"/>
          <w:lang w:eastAsia="zh-CN"/>
        </w:rPr>
        <w:t xml:space="preserve"> for FR1 is 2 (please note that </w:t>
      </w:r>
      <w:r>
        <w:rPr>
          <w:rFonts w:eastAsia="SimSun"/>
          <w:highlight w:val="yellow"/>
          <w:lang w:eastAsia="zh-CN"/>
        </w:rPr>
        <w:t>RAN4 concluded not to define Te_NTN requirement for UL SCS = 60 KHz in Rel-17</w:t>
      </w:r>
      <w:r>
        <w:rPr>
          <w:rFonts w:eastAsia="SimSun"/>
          <w:lang w:eastAsia="zh-CN"/>
        </w:rPr>
        <w:t xml:space="preserve">). And if we consider Satellite velocity </w:t>
      </w:r>
      <w:r>
        <w:rPr>
          <w:rFonts w:eastAsia="SimSun"/>
          <w:color w:val="000000" w:themeColor="text1"/>
        </w:rPr>
        <w:t xml:space="preserve">8 km/s (as what we did for ephemeris bit allocation) the value range for TAcommonDrift should be updated accordingly. </w:t>
      </w:r>
      <w:r>
        <w:rPr>
          <w:rFonts w:eastAsia="Malgun Gothic"/>
          <w:lang w:eastAsia="ko-KR"/>
        </w:rPr>
        <w:t>w.r.t the granularity of 1</w:t>
      </w:r>
      <w:r>
        <w:rPr>
          <w:rFonts w:eastAsia="Malgun Gothic"/>
          <w:vertAlign w:val="superscript"/>
          <w:lang w:eastAsia="ko-KR"/>
        </w:rPr>
        <w:t>st</w:t>
      </w:r>
      <w:r>
        <w:rPr>
          <w:rFonts w:eastAsia="Malgun Gothic"/>
          <w:lang w:eastAsia="ko-KR"/>
        </w:rPr>
        <w:t xml:space="preserve"> and 2</w:t>
      </w:r>
      <w:r>
        <w:rPr>
          <w:rFonts w:eastAsia="Malgun Gothic"/>
          <w:vertAlign w:val="superscript"/>
          <w:lang w:eastAsia="ko-KR"/>
        </w:rPr>
        <w:t>nd</w:t>
      </w:r>
      <w:r>
        <w:rPr>
          <w:rFonts w:eastAsia="Malgun Gothic"/>
          <w:lang w:eastAsia="ko-KR"/>
        </w:rPr>
        <w:t xml:space="preserve"> order derivative: It is clear that chosen granularity will have an impact on the validity duration. If we consider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Malgun Gothic"/>
          <w:color w:val="000000" w:themeColor="text1"/>
        </w:rPr>
        <w:t xml:space="preserve"> for first order, 15 bits will be needed, meaning that 3 bits are saved when the granularity is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rFonts w:eastAsia="Malgun Gothic"/>
          <w:b/>
          <w:bCs/>
          <w:color w:val="000000" w:themeColor="text1"/>
        </w:rPr>
        <w:t xml:space="preserve">. </w:t>
      </w:r>
      <w:r>
        <w:rPr>
          <w:rFonts w:eastAsia="Malgun Gothic"/>
          <w:bCs/>
          <w:color w:val="000000" w:themeColor="text1"/>
        </w:rPr>
        <w:t>But what is the expected Common TA prediction time? To Moderator, such finer granularity is needed to have reasonable Common TA prediction timer period .e.g. 20s or more as confirmed by simulations.</w:t>
      </w:r>
    </w:p>
    <w:p w14:paraId="4BA6E47F" w14:textId="77777777" w:rsidR="006F2959" w:rsidRDefault="00F41B80">
      <w:pPr>
        <w:spacing w:after="0"/>
        <w:rPr>
          <w:rFonts w:eastAsia="SimSun"/>
          <w:lang w:eastAsia="zh-CN"/>
        </w:rPr>
      </w:pPr>
      <w:r>
        <w:rPr>
          <w:rFonts w:eastAsia="SimSun"/>
          <w:lang w:eastAsia="zh-CN"/>
        </w:rPr>
        <w:t>On Nokia’s feedback: Clearly, the Granularity for the Common TA parameters, is dependent on the highest allowed numerology supported for data, for the given Frequency Range and to large extent on the validity duration. When dividing between FR1 and FR2, only one bit is saved per each Common TA parameters. Therefore, we can simplify the design and consider only one FR. In this case, Moderator view is to consider FR2 (even if it is deprioritized so far).</w:t>
      </w:r>
      <w:r>
        <w:t xml:space="preserve"> </w:t>
      </w:r>
    </w:p>
    <w:p w14:paraId="5C98BB38" w14:textId="77777777" w:rsidR="006F2959" w:rsidRDefault="006F2959">
      <w:pPr>
        <w:spacing w:after="0"/>
        <w:rPr>
          <w:rFonts w:eastAsia="SimSun"/>
          <w:lang w:eastAsia="zh-CN"/>
        </w:rPr>
      </w:pPr>
    </w:p>
    <w:p w14:paraId="6A534070" w14:textId="77777777" w:rsidR="006F2959" w:rsidRDefault="006F2959"/>
    <w:p w14:paraId="16DBF483" w14:textId="77777777" w:rsidR="006F2959" w:rsidRDefault="00F41B80" w:rsidP="00E03ACB">
      <w:pPr>
        <w:pStyle w:val="Titre3"/>
        <w:numPr>
          <w:ilvl w:val="0"/>
          <w:numId w:val="0"/>
        </w:numPr>
        <w:rPr>
          <w:lang w:val="en-US"/>
        </w:rPr>
      </w:pPr>
      <w:bookmarkStart w:id="15" w:name="_Toc88233690"/>
      <w:r>
        <w:rPr>
          <w:lang w:val="en-US"/>
        </w:rPr>
        <w:lastRenderedPageBreak/>
        <w:t>Updated Proposal 2</w:t>
      </w:r>
      <w:bookmarkEnd w:id="15"/>
    </w:p>
    <w:p w14:paraId="0F4007A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2.2</w:t>
      </w:r>
    </w:p>
    <w:p w14:paraId="267359A2" w14:textId="77777777" w:rsidR="006F2959" w:rsidRDefault="00F41B80">
      <w:pPr>
        <w:adjustRightInd w:val="0"/>
        <w:snapToGrid w:val="0"/>
        <w:spacing w:after="120"/>
        <w:rPr>
          <w:rFonts w:eastAsia="SimSun"/>
          <w:lang w:eastAsia="zh-CN"/>
        </w:rPr>
      </w:pPr>
      <w:r>
        <w:rPr>
          <w:rFonts w:eastAsia="SimSun"/>
          <w:lang w:eastAsia="zh-CN"/>
        </w:rPr>
        <w:t>Based on the above discussions, value ranges and bit allocation can be updated for the 4 parameters as follow:</w:t>
      </w:r>
    </w:p>
    <w:p w14:paraId="324250E7" w14:textId="77777777" w:rsidR="006F2959" w:rsidRDefault="006F2959">
      <w:pPr>
        <w:pStyle w:val="Paragraphedeliste"/>
        <w:spacing w:after="0"/>
        <w:ind w:left="0"/>
        <w:rPr>
          <w:b/>
          <w:highlight w:val="yellow"/>
          <w:lang w:eastAsia="ko-KR"/>
        </w:rPr>
      </w:pPr>
    </w:p>
    <w:p w14:paraId="35267879" w14:textId="77777777" w:rsidR="006F2959" w:rsidRDefault="00F41B80">
      <w:pPr>
        <w:pStyle w:val="Paragraphedeliste"/>
        <w:spacing w:after="0"/>
        <w:ind w:left="0"/>
        <w:rPr>
          <w:b/>
          <w:lang w:eastAsia="ko-KR"/>
        </w:rPr>
      </w:pPr>
      <w:r>
        <w:rPr>
          <w:b/>
          <w:highlight w:val="yellow"/>
          <w:lang w:eastAsia="ko-KR"/>
        </w:rPr>
        <w:t>Updated Proposal 2:</w:t>
      </w:r>
    </w:p>
    <w:p w14:paraId="1FE88988" w14:textId="77777777" w:rsidR="006F2959" w:rsidRDefault="006F2959">
      <w:pPr>
        <w:pStyle w:val="Paragraphedeliste"/>
        <w:spacing w:after="0"/>
        <w:ind w:left="0"/>
        <w:rPr>
          <w:b/>
          <w:lang w:eastAsia="ko-KR"/>
        </w:rPr>
      </w:pPr>
    </w:p>
    <w:p w14:paraId="36F0FC80" w14:textId="77777777" w:rsidR="006F2959" w:rsidRDefault="00F41B80">
      <w:pPr>
        <w:pStyle w:val="Prop1"/>
        <w:rPr>
          <w:szCs w:val="20"/>
        </w:rPr>
      </w:pPr>
      <w:r>
        <w:rPr>
          <w:szCs w:val="20"/>
        </w:rPr>
        <w:t>Higher-layer parameters TACommon, TACommonDrift, TACommonDriftVariation and [</w:t>
      </w:r>
      <w:r>
        <w:rPr>
          <w:rFonts w:eastAsia="Times New Roman"/>
          <w:color w:val="000000"/>
          <w:szCs w:val="20"/>
          <w:lang w:eastAsia="fr-FR"/>
        </w:rPr>
        <w:t>TACommonThirdOrder]</w:t>
      </w:r>
      <w:r>
        <w:rPr>
          <w:szCs w:val="20"/>
        </w:rPr>
        <w:t xml:space="preserve"> are indicated with the following range, granularity and bits allocation:</w:t>
      </w:r>
    </w:p>
    <w:p w14:paraId="56138906" w14:textId="77777777" w:rsidR="006F2959" w:rsidRDefault="006F2959">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6F2959" w14:paraId="243CB6AD" w14:textId="77777777">
        <w:trPr>
          <w:trHeight w:val="498"/>
          <w:tblHeader/>
        </w:trPr>
        <w:tc>
          <w:tcPr>
            <w:tcW w:w="1376" w:type="pct"/>
            <w:shd w:val="clear" w:color="000000" w:fill="00B0F0"/>
            <w:vAlign w:val="center"/>
          </w:tcPr>
          <w:p w14:paraId="467C92CE"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737" w:type="pct"/>
            <w:shd w:val="clear" w:color="000000" w:fill="00B0F0"/>
            <w:vAlign w:val="center"/>
          </w:tcPr>
          <w:p w14:paraId="3418CAB1"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3624CAAF"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3C80620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2D99205" w14:textId="77777777">
        <w:trPr>
          <w:trHeight w:val="595"/>
        </w:trPr>
        <w:tc>
          <w:tcPr>
            <w:tcW w:w="1376" w:type="pct"/>
            <w:shd w:val="clear" w:color="auto" w:fill="auto"/>
            <w:noWrap/>
            <w:vAlign w:val="center"/>
          </w:tcPr>
          <w:p w14:paraId="4838DD6B" w14:textId="77777777" w:rsidR="006F2959" w:rsidRDefault="00CD44C3">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8933227" w14:textId="77777777" w:rsidR="006F2959" w:rsidRDefault="00F41B80">
            <w:pPr>
              <w:pStyle w:val="Prop1"/>
              <w:rPr>
                <w:szCs w:val="20"/>
              </w:rPr>
            </w:pPr>
            <w:r>
              <w:rPr>
                <w:szCs w:val="20"/>
              </w:rPr>
              <w:t xml:space="preserve">0 ...66485757 </w:t>
            </w:r>
          </w:p>
          <w:p w14:paraId="51F7EBAB" w14:textId="77777777" w:rsidR="006F2959" w:rsidRDefault="00F41B80">
            <w:pPr>
              <w:pStyle w:val="Prop1"/>
              <w:rPr>
                <w:szCs w:val="20"/>
              </w:rPr>
            </w:pPr>
            <w:r>
              <w:rPr>
                <w:szCs w:val="20"/>
              </w:rPr>
              <w:t xml:space="preserve">(i.e: 0… 270.73 ms) </w:t>
            </w:r>
          </w:p>
        </w:tc>
        <w:tc>
          <w:tcPr>
            <w:tcW w:w="1060" w:type="pct"/>
            <w:vAlign w:val="center"/>
          </w:tcPr>
          <w:p w14:paraId="2F18CF5F" w14:textId="77777777" w:rsidR="006F2959" w:rsidRDefault="00F41B80">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65D83797" w14:textId="77777777" w:rsidR="006F2959" w:rsidRDefault="00F41B80">
            <w:pPr>
              <w:spacing w:after="0"/>
              <w:rPr>
                <w:b/>
              </w:rPr>
            </w:pPr>
            <w:r>
              <w:rPr>
                <w:b/>
              </w:rPr>
              <w:t>26 bits</w:t>
            </w:r>
          </w:p>
        </w:tc>
      </w:tr>
      <w:tr w:rsidR="006F2959" w14:paraId="66B747E3" w14:textId="77777777">
        <w:trPr>
          <w:trHeight w:val="264"/>
        </w:trPr>
        <w:tc>
          <w:tcPr>
            <w:tcW w:w="1376" w:type="pct"/>
            <w:shd w:val="clear" w:color="auto" w:fill="auto"/>
            <w:noWrap/>
            <w:vAlign w:val="center"/>
          </w:tcPr>
          <w:p w14:paraId="5FC38E73" w14:textId="77777777" w:rsidR="006F2959" w:rsidRDefault="00F41B80">
            <w:pPr>
              <w:spacing w:after="0"/>
              <w:rPr>
                <w:rFonts w:eastAsia="Times New Roman"/>
                <w:b/>
                <w:color w:val="000000"/>
                <w:lang w:eastAsia="fr-FR"/>
              </w:rPr>
            </w:pPr>
            <w:r>
              <w:rPr>
                <w:rFonts w:eastAsia="Times New Roman"/>
                <w:b/>
                <w:color w:val="000000"/>
                <w:lang w:eastAsia="fr-FR"/>
              </w:rPr>
              <w:t>TACommonDrift</w:t>
            </w:r>
          </w:p>
        </w:tc>
        <w:tc>
          <w:tcPr>
            <w:tcW w:w="1737" w:type="pct"/>
            <w:shd w:val="clear" w:color="auto" w:fill="auto"/>
            <w:noWrap/>
            <w:vAlign w:val="center"/>
          </w:tcPr>
          <w:p w14:paraId="6C3CBA4D" w14:textId="77777777" w:rsidR="006F2959" w:rsidRDefault="006F2959">
            <w:pPr>
              <w:spacing w:after="0"/>
              <w:rPr>
                <w:b/>
              </w:rPr>
            </w:pPr>
          </w:p>
          <w:p w14:paraId="70C404B8" w14:textId="77777777" w:rsidR="006F2959" w:rsidRDefault="00F41B80">
            <w:pPr>
              <w:pStyle w:val="Prop1"/>
              <w:rPr>
                <w:color w:val="FF0000"/>
                <w:szCs w:val="20"/>
              </w:rPr>
            </w:pPr>
            <w:r>
              <w:rPr>
                <w:szCs w:val="20"/>
              </w:rPr>
              <w:t xml:space="preserve"> </w:t>
            </w:r>
            <w:r>
              <w:rPr>
                <w:color w:val="FF0000"/>
                <w:szCs w:val="20"/>
              </w:rPr>
              <w:t>- 261935… + 261935</w:t>
            </w:r>
          </w:p>
          <w:p w14:paraId="2AF604A6" w14:textId="77777777" w:rsidR="006F2959" w:rsidRDefault="00F41B80">
            <w:pPr>
              <w:spacing w:after="0"/>
              <w:rPr>
                <w:b/>
              </w:rPr>
            </w:pPr>
            <w:r>
              <w:rPr>
                <w:b/>
              </w:rPr>
              <w:t>(i.e: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3B1D2D3F" w14:textId="77777777" w:rsidR="006F2959" w:rsidRDefault="006F2959">
            <w:pPr>
              <w:spacing w:after="0"/>
              <w:rPr>
                <w:b/>
                <w:bCs/>
                <w:color w:val="000000" w:themeColor="text1"/>
              </w:rPr>
            </w:pPr>
          </w:p>
        </w:tc>
        <w:tc>
          <w:tcPr>
            <w:tcW w:w="1060" w:type="pct"/>
            <w:vAlign w:val="center"/>
          </w:tcPr>
          <w:p w14:paraId="695D94AA"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461D223D" w14:textId="77777777" w:rsidR="006F2959" w:rsidRDefault="00F41B80">
            <w:pPr>
              <w:spacing w:after="0"/>
              <w:rPr>
                <w:b/>
              </w:rPr>
            </w:pPr>
            <w:r>
              <w:rPr>
                <w:b/>
              </w:rPr>
              <w:t>19 bits</w:t>
            </w:r>
          </w:p>
        </w:tc>
      </w:tr>
      <w:tr w:rsidR="006F2959" w14:paraId="5B941DE4" w14:textId="77777777">
        <w:trPr>
          <w:trHeight w:val="47"/>
        </w:trPr>
        <w:tc>
          <w:tcPr>
            <w:tcW w:w="1376" w:type="pct"/>
            <w:shd w:val="clear" w:color="auto" w:fill="auto"/>
            <w:noWrap/>
            <w:vAlign w:val="center"/>
          </w:tcPr>
          <w:p w14:paraId="204DC57B" w14:textId="77777777" w:rsidR="006F2959" w:rsidRDefault="00F41B80">
            <w:pPr>
              <w:spacing w:after="0"/>
              <w:rPr>
                <w:rFonts w:eastAsia="Times New Roman"/>
                <w:b/>
                <w:color w:val="000000"/>
                <w:lang w:eastAsia="fr-FR"/>
              </w:rPr>
            </w:pPr>
            <w:r>
              <w:rPr>
                <w:rFonts w:eastAsia="Times New Roman"/>
                <w:b/>
                <w:color w:val="000000"/>
                <w:lang w:eastAsia="fr-FR"/>
              </w:rPr>
              <w:t>TACommonDriftVariation</w:t>
            </w:r>
          </w:p>
        </w:tc>
        <w:tc>
          <w:tcPr>
            <w:tcW w:w="1737" w:type="pct"/>
            <w:shd w:val="clear" w:color="auto" w:fill="auto"/>
            <w:noWrap/>
            <w:vAlign w:val="center"/>
          </w:tcPr>
          <w:p w14:paraId="629DB661" w14:textId="77777777" w:rsidR="006F2959" w:rsidRDefault="006F2959">
            <w:pPr>
              <w:spacing w:after="0"/>
              <w:rPr>
                <w:rFonts w:eastAsia="Times New Roman"/>
                <w:b/>
                <w:color w:val="000000"/>
                <w:lang w:eastAsia="fr-FR"/>
              </w:rPr>
            </w:pPr>
          </w:p>
          <w:p w14:paraId="576A9801" w14:textId="77777777" w:rsidR="006F2959" w:rsidRDefault="00F41B80">
            <w:pPr>
              <w:pStyle w:val="Prop1"/>
              <w:rPr>
                <w:szCs w:val="20"/>
              </w:rPr>
            </w:pPr>
            <w:r>
              <w:rPr>
                <w:szCs w:val="20"/>
              </w:rPr>
              <w:t>0…29470</w:t>
            </w:r>
          </w:p>
          <w:p w14:paraId="2F56465D"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1BD63C1F" w14:textId="77777777" w:rsidR="006F2959" w:rsidRDefault="006F2959">
            <w:pPr>
              <w:spacing w:after="0"/>
              <w:rPr>
                <w:rFonts w:eastAsia="Times New Roman"/>
                <w:b/>
                <w:color w:val="000000"/>
                <w:lang w:eastAsia="fr-FR"/>
              </w:rPr>
            </w:pPr>
          </w:p>
        </w:tc>
        <w:tc>
          <w:tcPr>
            <w:tcW w:w="1060" w:type="pct"/>
            <w:vAlign w:val="center"/>
          </w:tcPr>
          <w:p w14:paraId="04CD3F0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50F82AF0" w14:textId="77777777" w:rsidR="006F2959" w:rsidRDefault="00F41B80">
            <w:pPr>
              <w:spacing w:after="0"/>
              <w:rPr>
                <w:b/>
              </w:rPr>
            </w:pPr>
            <w:r>
              <w:rPr>
                <w:b/>
              </w:rPr>
              <w:t>15 bits</w:t>
            </w:r>
          </w:p>
        </w:tc>
      </w:tr>
      <w:tr w:rsidR="006F2959" w14:paraId="1A226A54" w14:textId="77777777">
        <w:trPr>
          <w:trHeight w:val="47"/>
        </w:trPr>
        <w:tc>
          <w:tcPr>
            <w:tcW w:w="1376" w:type="pct"/>
            <w:shd w:val="clear" w:color="auto" w:fill="auto"/>
            <w:noWrap/>
            <w:vAlign w:val="center"/>
          </w:tcPr>
          <w:p w14:paraId="5C4B9276" w14:textId="77777777" w:rsidR="006F2959" w:rsidRDefault="00F41B80">
            <w:pPr>
              <w:spacing w:after="0"/>
              <w:rPr>
                <w:rFonts w:eastAsia="Times New Roman"/>
                <w:b/>
                <w:color w:val="000000"/>
                <w:lang w:eastAsia="fr-FR"/>
              </w:rPr>
            </w:pPr>
            <w:r>
              <w:rPr>
                <w:b/>
                <w:lang w:eastAsia="fr-FR"/>
              </w:rPr>
              <w:t>[TACommonThirdOrder]</w:t>
            </w:r>
          </w:p>
        </w:tc>
        <w:tc>
          <w:tcPr>
            <w:tcW w:w="1737" w:type="pct"/>
            <w:shd w:val="clear" w:color="auto" w:fill="auto"/>
            <w:noWrap/>
            <w:vAlign w:val="center"/>
          </w:tcPr>
          <w:p w14:paraId="5A3EA284" w14:textId="77777777" w:rsidR="006F2959" w:rsidRDefault="00F41B80">
            <w:pPr>
              <w:pStyle w:val="Prop1"/>
              <w:rPr>
                <w:szCs w:val="20"/>
              </w:rPr>
            </w:pPr>
            <w:r>
              <w:rPr>
                <w:szCs w:val="20"/>
              </w:rPr>
              <w:t>-4912…+4912</w:t>
            </w:r>
          </w:p>
          <w:p w14:paraId="2FED8024" w14:textId="77777777" w:rsidR="006F2959" w:rsidRDefault="00F41B80">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4559A4E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1B189BEC" w14:textId="77777777" w:rsidR="006F2959" w:rsidRDefault="00F41B80">
            <w:pPr>
              <w:spacing w:after="0"/>
              <w:rPr>
                <w:rFonts w:eastAsia="Times New Roman"/>
                <w:b/>
                <w:color w:val="000000"/>
                <w:lang w:eastAsia="fr-FR"/>
              </w:rPr>
            </w:pPr>
            <w:r>
              <w:rPr>
                <w:b/>
              </w:rPr>
              <w:t>14 bits</w:t>
            </w:r>
          </w:p>
        </w:tc>
      </w:tr>
      <w:tr w:rsidR="006F2959" w14:paraId="7BAC2798" w14:textId="77777777">
        <w:trPr>
          <w:trHeight w:val="47"/>
        </w:trPr>
        <w:tc>
          <w:tcPr>
            <w:tcW w:w="5000" w:type="pct"/>
            <w:gridSpan w:val="4"/>
            <w:shd w:val="clear" w:color="auto" w:fill="auto"/>
            <w:noWrap/>
            <w:vAlign w:val="center"/>
          </w:tcPr>
          <w:p w14:paraId="3555D7D5" w14:textId="77777777" w:rsidR="006F2959" w:rsidRDefault="006F2959">
            <w:pPr>
              <w:spacing w:after="0"/>
              <w:rPr>
                <w:b/>
              </w:rPr>
            </w:pPr>
          </w:p>
          <w:p w14:paraId="3945CC83" w14:textId="77777777" w:rsidR="006F2959" w:rsidRDefault="00F41B80">
            <w:pPr>
              <w:pStyle w:val="Paragraphedeliste"/>
              <w:numPr>
                <w:ilvl w:val="0"/>
                <w:numId w:val="29"/>
              </w:numPr>
              <w:spacing w:after="0"/>
              <w:rPr>
                <w:b/>
              </w:rPr>
            </w:pPr>
            <w:r>
              <w:rPr>
                <w:b/>
              </w:rPr>
              <w:t>Value ranges are given in unit of corresponding granularity</w:t>
            </w:r>
          </w:p>
          <w:p w14:paraId="45C39807" w14:textId="77777777" w:rsidR="006F2959" w:rsidRDefault="006F2959">
            <w:pPr>
              <w:spacing w:after="0"/>
              <w:rPr>
                <w:b/>
              </w:rPr>
            </w:pPr>
          </w:p>
        </w:tc>
      </w:tr>
    </w:tbl>
    <w:p w14:paraId="1677F75F" w14:textId="77777777" w:rsidR="006F2959" w:rsidRDefault="006F2959">
      <w:pPr>
        <w:adjustRightInd w:val="0"/>
        <w:snapToGrid w:val="0"/>
        <w:spacing w:after="120"/>
        <w:rPr>
          <w:rFonts w:eastAsia="Malgun Gothic"/>
          <w:lang w:eastAsia="ko-KR"/>
        </w:rPr>
      </w:pPr>
    </w:p>
    <w:p w14:paraId="1359A273"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1"/>
        <w:gridCol w:w="8494"/>
        <w:gridCol w:w="8"/>
        <w:gridCol w:w="116"/>
      </w:tblGrid>
      <w:tr w:rsidR="006F2959" w14:paraId="170E8381" w14:textId="77777777" w:rsidTr="00E3319F">
        <w:tc>
          <w:tcPr>
            <w:tcW w:w="682" w:type="pct"/>
            <w:shd w:val="clear" w:color="auto" w:fill="00B0F0"/>
          </w:tcPr>
          <w:p w14:paraId="70B9CC53" w14:textId="77777777" w:rsidR="006F2959" w:rsidRDefault="00F41B80">
            <w:pPr>
              <w:rPr>
                <w:b/>
                <w:color w:val="FFFFFF" w:themeColor="background1"/>
              </w:rPr>
            </w:pPr>
            <w:r>
              <w:rPr>
                <w:b/>
                <w:color w:val="FFFFFF" w:themeColor="background1"/>
              </w:rPr>
              <w:t>Companies</w:t>
            </w:r>
          </w:p>
        </w:tc>
        <w:tc>
          <w:tcPr>
            <w:tcW w:w="4318" w:type="pct"/>
            <w:gridSpan w:val="3"/>
            <w:shd w:val="clear" w:color="auto" w:fill="00B0F0"/>
          </w:tcPr>
          <w:p w14:paraId="22E06EFC" w14:textId="77777777" w:rsidR="006F2959" w:rsidRDefault="00F41B80">
            <w:pPr>
              <w:rPr>
                <w:b/>
                <w:color w:val="FFFFFF" w:themeColor="background1"/>
              </w:rPr>
            </w:pPr>
            <w:r>
              <w:rPr>
                <w:b/>
                <w:color w:val="FFFFFF" w:themeColor="background1"/>
              </w:rPr>
              <w:t xml:space="preserve">Comments </w:t>
            </w:r>
          </w:p>
        </w:tc>
      </w:tr>
      <w:tr w:rsidR="006F2959" w14:paraId="1002098D" w14:textId="77777777" w:rsidTr="00E3319F">
        <w:trPr>
          <w:gridAfter w:val="2"/>
          <w:wAfter w:w="62" w:type="pct"/>
        </w:trPr>
        <w:tc>
          <w:tcPr>
            <w:tcW w:w="682" w:type="pct"/>
          </w:tcPr>
          <w:p w14:paraId="22D7AA0E" w14:textId="77777777" w:rsidR="006F2959" w:rsidRDefault="00F41B80">
            <w:pPr>
              <w:rPr>
                <w:rFonts w:eastAsia="SimSun"/>
                <w:lang w:eastAsia="zh-CN"/>
              </w:rPr>
            </w:pPr>
            <w:r>
              <w:rPr>
                <w:rFonts w:eastAsia="Malgun Gothic" w:hint="eastAsia"/>
                <w:lang w:eastAsia="ko-KR"/>
              </w:rPr>
              <w:t>LG</w:t>
            </w:r>
          </w:p>
        </w:tc>
        <w:tc>
          <w:tcPr>
            <w:tcW w:w="4256" w:type="pct"/>
          </w:tcPr>
          <w:p w14:paraId="46A3ABC9" w14:textId="77777777" w:rsidR="006F2959" w:rsidRDefault="00F41B80">
            <w:pPr>
              <w:adjustRightInd w:val="0"/>
              <w:snapToGrid w:val="0"/>
              <w:spacing w:after="120"/>
              <w:rPr>
                <w:rFonts w:eastAsia="SimSun"/>
                <w:lang w:eastAsia="zh-CN"/>
              </w:rPr>
            </w:pPr>
            <w:r>
              <w:rPr>
                <w:rFonts w:eastAsia="Malgun Gothic"/>
                <w:lang w:eastAsia="ko-KR"/>
              </w:rPr>
              <w:t>Support</w:t>
            </w:r>
          </w:p>
        </w:tc>
      </w:tr>
      <w:tr w:rsidR="006F2959" w14:paraId="4D3FBC2B" w14:textId="77777777" w:rsidTr="00E3319F">
        <w:trPr>
          <w:gridAfter w:val="1"/>
          <w:wAfter w:w="58" w:type="pct"/>
        </w:trPr>
        <w:tc>
          <w:tcPr>
            <w:tcW w:w="682" w:type="pct"/>
          </w:tcPr>
          <w:p w14:paraId="39351D4C" w14:textId="77777777" w:rsidR="006F2959" w:rsidRDefault="00F41B80">
            <w:pPr>
              <w:rPr>
                <w:rFonts w:eastAsiaTheme="minorEastAsia"/>
                <w:lang w:eastAsia="zh-CN"/>
              </w:rPr>
            </w:pPr>
            <w:r>
              <w:rPr>
                <w:rFonts w:eastAsiaTheme="minorEastAsia"/>
                <w:lang w:eastAsia="zh-CN"/>
              </w:rPr>
              <w:t>Intel</w:t>
            </w:r>
          </w:p>
        </w:tc>
        <w:tc>
          <w:tcPr>
            <w:tcW w:w="4260" w:type="pct"/>
            <w:gridSpan w:val="2"/>
          </w:tcPr>
          <w:p w14:paraId="45B1B37E" w14:textId="77777777" w:rsidR="006F2959" w:rsidRDefault="00F41B80">
            <w:pPr>
              <w:adjustRightInd w:val="0"/>
              <w:snapToGrid w:val="0"/>
              <w:spacing w:after="120"/>
              <w:rPr>
                <w:rFonts w:eastAsiaTheme="minorEastAsia"/>
                <w:lang w:eastAsia="zh-CN"/>
              </w:rPr>
            </w:pPr>
            <w:r>
              <w:rPr>
                <w:rFonts w:eastAsiaTheme="minorEastAsia"/>
                <w:lang w:eastAsia="zh-CN"/>
              </w:rPr>
              <w:t>Support</w:t>
            </w:r>
          </w:p>
        </w:tc>
      </w:tr>
      <w:tr w:rsidR="006F2959" w14:paraId="503ABF3A" w14:textId="77777777" w:rsidTr="00E3319F">
        <w:trPr>
          <w:gridAfter w:val="1"/>
          <w:wAfter w:w="58" w:type="pct"/>
        </w:trPr>
        <w:tc>
          <w:tcPr>
            <w:tcW w:w="682" w:type="pct"/>
          </w:tcPr>
          <w:p w14:paraId="21229DD5" w14:textId="77777777" w:rsidR="006F2959" w:rsidRDefault="00F41B80">
            <w:pPr>
              <w:rPr>
                <w:rFonts w:eastAsiaTheme="minorEastAsia"/>
                <w:lang w:eastAsia="zh-CN"/>
              </w:rPr>
            </w:pPr>
            <w:r>
              <w:rPr>
                <w:rFonts w:eastAsiaTheme="minorEastAsia"/>
                <w:bCs/>
                <w:lang w:eastAsia="zh-CN"/>
              </w:rPr>
              <w:t>Nokia, Nokia Shanghai Bell</w:t>
            </w:r>
          </w:p>
        </w:tc>
        <w:tc>
          <w:tcPr>
            <w:tcW w:w="4260" w:type="pct"/>
            <w:gridSpan w:val="2"/>
          </w:tcPr>
          <w:p w14:paraId="480DB08C" w14:textId="77777777" w:rsidR="006F2959" w:rsidRDefault="00F41B80">
            <w:pPr>
              <w:adjustRightInd w:val="0"/>
              <w:snapToGrid w:val="0"/>
              <w:spacing w:after="120"/>
              <w:rPr>
                <w:rFonts w:eastAsiaTheme="minorEastAsia"/>
                <w:lang w:eastAsia="zh-CN"/>
              </w:rPr>
            </w:pPr>
            <w:r>
              <w:rPr>
                <w:rFonts w:eastAsia="SimSun"/>
                <w:lang w:eastAsia="zh-CN"/>
              </w:rPr>
              <w:t>In principle we can support this. We still see the proposed granularities and bit allocations as higher than what was found as sufficient for the UE to keep track of the Common TA. Basically, any noise introduced due to quantization error should be significantly smaller than the error that happens due to the poor fit to the time-wise development of the common TA (and the associated modeling). On the other hand, we support that same parameters are used for FR1 and FR2, as this comes down to the modelling accuracy for the polynomial fit. The parameters should be sufficiently accurate to deliver a good time-wise prediction of the Common TA, irrespective of the FR that is used for operation.</w:t>
            </w:r>
          </w:p>
        </w:tc>
      </w:tr>
      <w:tr w:rsidR="006F2959" w14:paraId="63C50C4B" w14:textId="77777777" w:rsidTr="00E3319F">
        <w:trPr>
          <w:gridAfter w:val="1"/>
          <w:wAfter w:w="58" w:type="pct"/>
        </w:trPr>
        <w:tc>
          <w:tcPr>
            <w:tcW w:w="682" w:type="pct"/>
          </w:tcPr>
          <w:p w14:paraId="78C70223" w14:textId="77777777" w:rsidR="006F2959" w:rsidRDefault="00F41B80">
            <w:pPr>
              <w:rPr>
                <w:rFonts w:eastAsiaTheme="minorEastAsia"/>
                <w:bCs/>
                <w:lang w:eastAsia="zh-CN"/>
              </w:rPr>
            </w:pPr>
            <w:r>
              <w:rPr>
                <w:rFonts w:eastAsiaTheme="minorEastAsia"/>
                <w:bCs/>
                <w:lang w:eastAsia="zh-CN"/>
              </w:rPr>
              <w:t>MediaTek</w:t>
            </w:r>
          </w:p>
        </w:tc>
        <w:tc>
          <w:tcPr>
            <w:tcW w:w="4260" w:type="pct"/>
            <w:gridSpan w:val="2"/>
          </w:tcPr>
          <w:p w14:paraId="05A9F267"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AE1393E" w14:textId="77777777" w:rsidTr="00E3319F">
        <w:trPr>
          <w:gridAfter w:val="1"/>
          <w:wAfter w:w="58" w:type="pct"/>
        </w:trPr>
        <w:tc>
          <w:tcPr>
            <w:tcW w:w="682" w:type="pct"/>
          </w:tcPr>
          <w:p w14:paraId="19757FE7" w14:textId="77777777" w:rsidR="006F2959" w:rsidRDefault="00F41B80">
            <w:pPr>
              <w:rPr>
                <w:rFonts w:eastAsiaTheme="minorEastAsia"/>
                <w:bCs/>
                <w:lang w:eastAsia="zh-CN"/>
              </w:rPr>
            </w:pPr>
            <w:r>
              <w:rPr>
                <w:rFonts w:eastAsiaTheme="minorEastAsia"/>
                <w:bCs/>
              </w:rPr>
              <w:t xml:space="preserve">Apple </w:t>
            </w:r>
          </w:p>
        </w:tc>
        <w:tc>
          <w:tcPr>
            <w:tcW w:w="4260" w:type="pct"/>
            <w:gridSpan w:val="2"/>
          </w:tcPr>
          <w:p w14:paraId="4BB86E8D" w14:textId="77777777" w:rsidR="006F2959" w:rsidRDefault="00F41B80">
            <w:pPr>
              <w:rPr>
                <w:rFonts w:eastAsia="SimSun"/>
              </w:rPr>
            </w:pPr>
            <w:r>
              <w:rPr>
                <w:rFonts w:eastAsia="SimSun"/>
              </w:rPr>
              <w:t>We still try to find the justification of the granularity of TACommonDrift. </w:t>
            </w:r>
          </w:p>
          <w:p w14:paraId="7D75E272" w14:textId="77777777" w:rsidR="006F2959" w:rsidRDefault="00F41B80">
            <w:pPr>
              <w:rPr>
                <w:rFonts w:eastAsia="SimSun"/>
              </w:rPr>
            </w:pPr>
            <w:r>
              <w:rPr>
                <w:rFonts w:eastAsia="SimSun"/>
              </w:rPr>
              <w:t>Consider SCS=120 kHz for FR2. The CP length is 0.59 us and 10% of CP length is 0.059 us. If the granularity of TACommonDrift is 0.2e-3 us/s, then after 30 seconds, the quantization error is up to 0.006 us. Do we really need this level of accuracy (i.e., 1% of CP length at SCS=120kHz) at the cost of additional signaling overhead?</w:t>
            </w:r>
          </w:p>
          <w:p w14:paraId="2E7D3DB4" w14:textId="77777777" w:rsidR="006F2959" w:rsidRDefault="00F41B80">
            <w:pPr>
              <w:rPr>
                <w:rFonts w:eastAsia="SimSun"/>
              </w:rPr>
            </w:pPr>
            <w:r>
              <w:rPr>
                <w:rFonts w:eastAsia="SimSun"/>
              </w:rPr>
              <w:t>Regarding the value range of TACommonDriftVariation, could it be clarified why the value range of 0.6 us/s/s is selected?</w:t>
            </w:r>
          </w:p>
          <w:p w14:paraId="15B4F9D6" w14:textId="77777777" w:rsidR="006F2959" w:rsidRDefault="00F41B80">
            <w:pPr>
              <w:adjustRightInd w:val="0"/>
              <w:snapToGrid w:val="0"/>
              <w:spacing w:after="120"/>
              <w:rPr>
                <w:rFonts w:eastAsia="SimSun"/>
                <w:lang w:eastAsia="zh-CN"/>
              </w:rPr>
            </w:pPr>
            <w:r>
              <w:rPr>
                <w:rFonts w:eastAsia="SimSun"/>
              </w:rPr>
              <w:t>Also, we feel the value range discussion here is related to the updated Proposal 7-2 (</w:t>
            </w:r>
            <w:r>
              <w:rPr>
                <w:rFonts w:eastAsia="SimSun"/>
                <w:szCs w:val="22"/>
              </w:rPr>
              <w:t>polynomial to calculate common TA).</w:t>
            </w:r>
          </w:p>
        </w:tc>
      </w:tr>
      <w:tr w:rsidR="006F2959" w14:paraId="03570C10" w14:textId="77777777" w:rsidTr="00E3319F">
        <w:trPr>
          <w:gridAfter w:val="1"/>
          <w:wAfter w:w="58" w:type="pct"/>
        </w:trPr>
        <w:tc>
          <w:tcPr>
            <w:tcW w:w="682" w:type="pct"/>
          </w:tcPr>
          <w:p w14:paraId="0D5DE9B3" w14:textId="77777777" w:rsidR="006F2959" w:rsidRDefault="00F41B80">
            <w:pPr>
              <w:rPr>
                <w:rFonts w:eastAsiaTheme="minorEastAsia"/>
                <w:bCs/>
                <w:lang w:eastAsia="zh-CN"/>
              </w:rPr>
            </w:pPr>
            <w:r>
              <w:rPr>
                <w:rFonts w:eastAsiaTheme="minorEastAsia" w:hint="eastAsia"/>
                <w:bCs/>
                <w:lang w:eastAsia="zh-CN"/>
              </w:rPr>
              <w:t>ZTE</w:t>
            </w:r>
          </w:p>
        </w:tc>
        <w:tc>
          <w:tcPr>
            <w:tcW w:w="4260" w:type="pct"/>
            <w:gridSpan w:val="2"/>
          </w:tcPr>
          <w:p w14:paraId="66DB3A43" w14:textId="77777777" w:rsidR="006F2959" w:rsidRDefault="00F41B80">
            <w:pPr>
              <w:rPr>
                <w:rFonts w:eastAsia="SimSun"/>
                <w:lang w:eastAsia="zh-CN"/>
              </w:rPr>
            </w:pPr>
            <w:r>
              <w:rPr>
                <w:rFonts w:eastAsia="SimSun" w:hint="eastAsia"/>
                <w:lang w:eastAsia="zh-CN"/>
              </w:rPr>
              <w:t>W</w:t>
            </w:r>
            <w:r>
              <w:rPr>
                <w:rFonts w:eastAsia="SimSun"/>
                <w:lang w:eastAsia="zh-CN"/>
              </w:rPr>
              <w:t xml:space="preserve">e are supportive to take this value range as WA. </w:t>
            </w:r>
          </w:p>
        </w:tc>
      </w:tr>
      <w:tr w:rsidR="006F2959" w14:paraId="2A2975B5" w14:textId="77777777" w:rsidTr="00E3319F">
        <w:trPr>
          <w:gridAfter w:val="1"/>
          <w:wAfter w:w="58" w:type="pct"/>
        </w:trPr>
        <w:tc>
          <w:tcPr>
            <w:tcW w:w="682" w:type="pct"/>
          </w:tcPr>
          <w:p w14:paraId="3D766E9F" w14:textId="77777777" w:rsidR="006F2959" w:rsidRDefault="00F41B80">
            <w:pPr>
              <w:rPr>
                <w:rFonts w:eastAsia="SimSun"/>
                <w:lang w:eastAsia="zh-CN"/>
              </w:rPr>
            </w:pPr>
            <w:r>
              <w:rPr>
                <w:rFonts w:eastAsia="SimSun"/>
                <w:bCs/>
                <w:szCs w:val="22"/>
                <w:lang w:eastAsia="zh-CN"/>
              </w:rPr>
              <w:lastRenderedPageBreak/>
              <w:t>Panasonic</w:t>
            </w:r>
          </w:p>
        </w:tc>
        <w:tc>
          <w:tcPr>
            <w:tcW w:w="4260" w:type="pct"/>
            <w:gridSpan w:val="2"/>
          </w:tcPr>
          <w:p w14:paraId="037E9512" w14:textId="77777777" w:rsidR="006F2959" w:rsidRDefault="00F41B80">
            <w:pPr>
              <w:tabs>
                <w:tab w:val="left" w:pos="818"/>
              </w:tabs>
              <w:adjustRightInd w:val="0"/>
              <w:snapToGrid w:val="0"/>
              <w:spacing w:after="120"/>
              <w:rPr>
                <w:rFonts w:eastAsia="SimSun"/>
                <w:lang w:eastAsia="zh-CN"/>
              </w:rPr>
            </w:pPr>
            <w:r>
              <w:rPr>
                <w:rFonts w:eastAsia="SimSun"/>
                <w:lang w:eastAsia="zh-CN"/>
              </w:rPr>
              <w:t>Support.</w:t>
            </w:r>
          </w:p>
        </w:tc>
      </w:tr>
      <w:tr w:rsidR="006F2959" w14:paraId="18E79FD8" w14:textId="77777777" w:rsidTr="00E3319F">
        <w:trPr>
          <w:gridAfter w:val="1"/>
          <w:wAfter w:w="58" w:type="pct"/>
        </w:trPr>
        <w:tc>
          <w:tcPr>
            <w:tcW w:w="682" w:type="pct"/>
          </w:tcPr>
          <w:p w14:paraId="13957401" w14:textId="77777777" w:rsidR="006F2959" w:rsidRDefault="00F41B80">
            <w:pPr>
              <w:rPr>
                <w:rFonts w:eastAsia="SimSun"/>
                <w:lang w:eastAsia="zh-CN"/>
              </w:rPr>
            </w:pPr>
            <w:r>
              <w:rPr>
                <w:rFonts w:eastAsia="SimSun" w:hint="eastAsia"/>
                <w:bCs/>
                <w:szCs w:val="22"/>
                <w:lang w:eastAsia="zh-CN"/>
              </w:rPr>
              <w:t>Baicells</w:t>
            </w:r>
          </w:p>
        </w:tc>
        <w:tc>
          <w:tcPr>
            <w:tcW w:w="4260" w:type="pct"/>
            <w:gridSpan w:val="2"/>
          </w:tcPr>
          <w:p w14:paraId="678FF645" w14:textId="77777777" w:rsidR="006F2959" w:rsidRDefault="00F41B80">
            <w:pPr>
              <w:tabs>
                <w:tab w:val="left" w:pos="818"/>
              </w:tabs>
              <w:adjustRightInd w:val="0"/>
              <w:snapToGrid w:val="0"/>
              <w:spacing w:after="120"/>
              <w:rPr>
                <w:rFonts w:eastAsia="SimSun"/>
                <w:lang w:eastAsia="zh-CN"/>
              </w:rPr>
            </w:pPr>
            <w:r>
              <w:rPr>
                <w:rFonts w:eastAsia="SimSun" w:hint="eastAsia"/>
                <w:lang w:eastAsia="zh-CN"/>
              </w:rPr>
              <w:t xml:space="preserve">For the granularity of </w:t>
            </w: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w:r>
              <w:rPr>
                <w:rFonts w:eastAsia="SimSun" w:hint="eastAsia"/>
                <w:lang w:eastAsia="zh-CN"/>
              </w:rPr>
              <w:t xml:space="preserve">, we prefer  </w:t>
            </w:r>
            <m:oMath>
              <m:f>
                <m:fPr>
                  <m:type m:val="lin"/>
                  <m:ctrlPr>
                    <w:rPr>
                      <w:rFonts w:ascii="Cambria Math" w:eastAsia="Gulim" w:hAnsi="Cambria Math"/>
                      <w:b/>
                      <w:bCs/>
                      <w:lang w:eastAsia="ko-KR"/>
                    </w:rPr>
                  </m:ctrlPr>
                </m:fPr>
                <m:num>
                  <m:r>
                    <m:rPr>
                      <m:sty m:val="b"/>
                    </m:rPr>
                    <w:rPr>
                      <w:rFonts w:ascii="Cambria Math" w:hAnsi="Cambria Math"/>
                    </w:rPr>
                    <m:t>64</m:t>
                  </m:r>
                </m:num>
                <m:den>
                  <m:r>
                    <m:rPr>
                      <m:sty m:val="b"/>
                    </m:rPr>
                    <w:rPr>
                      <w:rFonts w:ascii="Cambria Math" w:eastAsia="SimSun" w:hAnsi="Cambria Math"/>
                      <w:lang w:eastAsia="zh-CN"/>
                    </w:rPr>
                    <m:t>8</m:t>
                  </m:r>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or just </w:t>
            </w:r>
            <m:oMath>
              <m:r>
                <m:rPr>
                  <m:sty m:val="b"/>
                </m:rPr>
                <w:rPr>
                  <w:rFonts w:ascii="Cambria Math" w:eastAsia="SimSun" w:hAnsi="Cambria Math"/>
                  <w:lang w:eastAsia="zh-CN"/>
                </w:rPr>
                <m:t>8</m:t>
              </m:r>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 Because </w:t>
            </w: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w:r>
              <w:rPr>
                <w:rFonts w:eastAsia="SimSun" w:hAnsi="Cambria Math" w:hint="eastAsia"/>
                <w:b/>
                <w:color w:val="000000" w:themeColor="text1"/>
                <w:lang w:eastAsia="zh-CN"/>
              </w:rPr>
              <w:t xml:space="preserve"> </w:t>
            </w:r>
            <w:r>
              <w:rPr>
                <w:rFonts w:eastAsia="SimSun" w:hint="eastAsia"/>
                <w:lang w:eastAsia="zh-CN"/>
              </w:rPr>
              <w:t>is not a precise definition and may introduce ambiguity.</w:t>
            </w:r>
          </w:p>
        </w:tc>
      </w:tr>
      <w:tr w:rsidR="00E3319F" w14:paraId="127FADDB" w14:textId="77777777" w:rsidTr="00E3319F">
        <w:trPr>
          <w:gridAfter w:val="1"/>
          <w:wAfter w:w="58" w:type="pct"/>
        </w:trPr>
        <w:tc>
          <w:tcPr>
            <w:tcW w:w="682" w:type="pct"/>
          </w:tcPr>
          <w:p w14:paraId="0439C4CB" w14:textId="3BACAC60" w:rsidR="00E3319F" w:rsidRPr="00E3319F" w:rsidRDefault="00E3319F" w:rsidP="00E3319F">
            <w:pPr>
              <w:rPr>
                <w:rFonts w:eastAsia="SimSun"/>
                <w:bCs/>
                <w:szCs w:val="22"/>
                <w:lang w:eastAsia="zh-CN"/>
              </w:rPr>
            </w:pPr>
            <w:r w:rsidRPr="00E3319F">
              <w:rPr>
                <w:rFonts w:eastAsiaTheme="minorEastAsia"/>
                <w:lang w:eastAsia="zh-CN"/>
              </w:rPr>
              <w:t>Ericsson</w:t>
            </w:r>
          </w:p>
        </w:tc>
        <w:tc>
          <w:tcPr>
            <w:tcW w:w="4260" w:type="pct"/>
            <w:gridSpan w:val="2"/>
          </w:tcPr>
          <w:p w14:paraId="373F4D27" w14:textId="6A5DC12E" w:rsidR="00E3319F" w:rsidRDefault="00E3319F" w:rsidP="00E3319F">
            <w:pPr>
              <w:tabs>
                <w:tab w:val="left" w:pos="818"/>
              </w:tabs>
              <w:adjustRightInd w:val="0"/>
              <w:snapToGrid w:val="0"/>
              <w:spacing w:after="120"/>
              <w:rPr>
                <w:rFonts w:eastAsia="SimSun"/>
                <w:lang w:eastAsia="zh-CN"/>
              </w:rPr>
            </w:pPr>
            <w:r>
              <w:rPr>
                <w:rFonts w:eastAsiaTheme="minorEastAsia"/>
                <w:lang w:eastAsia="zh-CN"/>
              </w:rPr>
              <w:t>(Already agreed as a working assumption on the reflector)</w:t>
            </w:r>
          </w:p>
        </w:tc>
      </w:tr>
    </w:tbl>
    <w:p w14:paraId="08EBCEBB" w14:textId="60C92E06" w:rsidR="006F2959" w:rsidRDefault="006F29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3E17B4" w14:paraId="2256030B" w14:textId="77777777" w:rsidTr="003E17B4">
        <w:trPr>
          <w:trHeight w:val="498"/>
          <w:tblHeader/>
        </w:trPr>
        <w:tc>
          <w:tcPr>
            <w:tcW w:w="1376" w:type="pct"/>
            <w:shd w:val="clear" w:color="000000" w:fill="00B0F0"/>
            <w:vAlign w:val="center"/>
          </w:tcPr>
          <w:p w14:paraId="05B45361" w14:textId="77777777" w:rsidR="003E17B4" w:rsidRDefault="003E17B4" w:rsidP="003E17B4">
            <w:pPr>
              <w:spacing w:after="0"/>
              <w:rPr>
                <w:rFonts w:eastAsia="Times New Roman"/>
                <w:b/>
                <w:bCs/>
                <w:color w:val="FFFFFF"/>
                <w:lang w:eastAsia="fr-FR"/>
              </w:rPr>
            </w:pPr>
            <w:r>
              <w:rPr>
                <w:rFonts w:eastAsia="Times New Roman"/>
                <w:b/>
                <w:bCs/>
                <w:color w:val="FFFFFF"/>
                <w:lang w:eastAsia="fr-FR"/>
              </w:rPr>
              <w:t xml:space="preserve">Parameter name </w:t>
            </w:r>
          </w:p>
        </w:tc>
        <w:tc>
          <w:tcPr>
            <w:tcW w:w="1737" w:type="pct"/>
            <w:shd w:val="clear" w:color="000000" w:fill="00B0F0"/>
            <w:vAlign w:val="center"/>
          </w:tcPr>
          <w:p w14:paraId="71EF56D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05E2CB66"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Granularity</w:t>
            </w:r>
          </w:p>
        </w:tc>
        <w:tc>
          <w:tcPr>
            <w:tcW w:w="827" w:type="pct"/>
            <w:shd w:val="clear" w:color="000000" w:fill="00B0F0"/>
            <w:vAlign w:val="center"/>
          </w:tcPr>
          <w:p w14:paraId="68A1CD8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Bits allocation</w:t>
            </w:r>
          </w:p>
        </w:tc>
      </w:tr>
      <w:tr w:rsidR="003E17B4" w14:paraId="42C5A51B" w14:textId="77777777" w:rsidTr="003E17B4">
        <w:trPr>
          <w:trHeight w:val="595"/>
        </w:trPr>
        <w:tc>
          <w:tcPr>
            <w:tcW w:w="1376" w:type="pct"/>
            <w:shd w:val="clear" w:color="auto" w:fill="auto"/>
            <w:noWrap/>
            <w:vAlign w:val="center"/>
          </w:tcPr>
          <w:p w14:paraId="58BF786A" w14:textId="77777777" w:rsidR="003E17B4" w:rsidRDefault="00CD44C3" w:rsidP="003E17B4">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47B55EC" w14:textId="77777777" w:rsidR="003E17B4" w:rsidRDefault="003E17B4" w:rsidP="003E17B4">
            <w:pPr>
              <w:pStyle w:val="Prop1"/>
              <w:rPr>
                <w:szCs w:val="20"/>
              </w:rPr>
            </w:pPr>
            <w:r>
              <w:rPr>
                <w:szCs w:val="20"/>
              </w:rPr>
              <w:t xml:space="preserve">0 ...66485757 </w:t>
            </w:r>
          </w:p>
          <w:p w14:paraId="4A9C094A" w14:textId="77777777" w:rsidR="003E17B4" w:rsidRDefault="003E17B4" w:rsidP="003E17B4">
            <w:pPr>
              <w:pStyle w:val="Prop1"/>
              <w:rPr>
                <w:szCs w:val="20"/>
              </w:rPr>
            </w:pPr>
            <w:r>
              <w:rPr>
                <w:szCs w:val="20"/>
              </w:rPr>
              <w:t xml:space="preserve">(i.e: 0… 270.73 ms) </w:t>
            </w:r>
          </w:p>
        </w:tc>
        <w:tc>
          <w:tcPr>
            <w:tcW w:w="1060" w:type="pct"/>
            <w:vAlign w:val="center"/>
          </w:tcPr>
          <w:p w14:paraId="5F1D2B75" w14:textId="77777777" w:rsidR="003E17B4" w:rsidRDefault="003E17B4" w:rsidP="003E17B4">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7D18FD98" w14:textId="77777777" w:rsidR="003E17B4" w:rsidRDefault="003E17B4" w:rsidP="003E17B4">
            <w:pPr>
              <w:spacing w:after="0"/>
              <w:rPr>
                <w:b/>
              </w:rPr>
            </w:pPr>
            <w:r>
              <w:rPr>
                <w:b/>
              </w:rPr>
              <w:t>26 bits</w:t>
            </w:r>
          </w:p>
        </w:tc>
      </w:tr>
      <w:tr w:rsidR="003E17B4" w14:paraId="44000CB1" w14:textId="77777777" w:rsidTr="003E17B4">
        <w:trPr>
          <w:trHeight w:val="264"/>
        </w:trPr>
        <w:tc>
          <w:tcPr>
            <w:tcW w:w="1376" w:type="pct"/>
            <w:shd w:val="clear" w:color="auto" w:fill="auto"/>
            <w:noWrap/>
            <w:vAlign w:val="center"/>
          </w:tcPr>
          <w:p w14:paraId="335BE46F" w14:textId="77777777" w:rsidR="003E17B4" w:rsidRDefault="003E17B4" w:rsidP="003E17B4">
            <w:pPr>
              <w:spacing w:after="0"/>
              <w:rPr>
                <w:rFonts w:eastAsia="Times New Roman"/>
                <w:b/>
                <w:color w:val="000000"/>
                <w:lang w:eastAsia="fr-FR"/>
              </w:rPr>
            </w:pPr>
            <w:r>
              <w:rPr>
                <w:rFonts w:eastAsia="Times New Roman"/>
                <w:b/>
                <w:color w:val="000000"/>
                <w:lang w:eastAsia="fr-FR"/>
              </w:rPr>
              <w:t>TACommonDrift</w:t>
            </w:r>
          </w:p>
        </w:tc>
        <w:tc>
          <w:tcPr>
            <w:tcW w:w="1737" w:type="pct"/>
            <w:shd w:val="clear" w:color="auto" w:fill="auto"/>
            <w:noWrap/>
            <w:vAlign w:val="center"/>
          </w:tcPr>
          <w:p w14:paraId="6757582E" w14:textId="77777777" w:rsidR="003E17B4" w:rsidRDefault="003E17B4" w:rsidP="003E17B4">
            <w:pPr>
              <w:spacing w:after="0"/>
              <w:rPr>
                <w:b/>
              </w:rPr>
            </w:pPr>
          </w:p>
          <w:p w14:paraId="1CDEBF18" w14:textId="77777777" w:rsidR="003E17B4" w:rsidRDefault="003E17B4" w:rsidP="003E17B4">
            <w:pPr>
              <w:pStyle w:val="Prop1"/>
              <w:rPr>
                <w:color w:val="FF0000"/>
                <w:szCs w:val="20"/>
              </w:rPr>
            </w:pPr>
            <w:r>
              <w:rPr>
                <w:szCs w:val="20"/>
              </w:rPr>
              <w:t xml:space="preserve"> </w:t>
            </w:r>
            <w:r>
              <w:rPr>
                <w:color w:val="FF0000"/>
                <w:szCs w:val="20"/>
              </w:rPr>
              <w:t>- 261935… + 261935</w:t>
            </w:r>
          </w:p>
          <w:p w14:paraId="2855C227" w14:textId="77777777" w:rsidR="003E17B4" w:rsidRDefault="003E17B4" w:rsidP="003E17B4">
            <w:pPr>
              <w:spacing w:after="0"/>
              <w:rPr>
                <w:b/>
              </w:rPr>
            </w:pPr>
            <w:r>
              <w:rPr>
                <w:b/>
              </w:rPr>
              <w:t>(i.e: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D06221D" w14:textId="77777777" w:rsidR="003E17B4" w:rsidRDefault="003E17B4" w:rsidP="003E17B4">
            <w:pPr>
              <w:spacing w:after="0"/>
              <w:rPr>
                <w:b/>
                <w:bCs/>
                <w:color w:val="000000" w:themeColor="text1"/>
              </w:rPr>
            </w:pPr>
          </w:p>
        </w:tc>
        <w:tc>
          <w:tcPr>
            <w:tcW w:w="1060" w:type="pct"/>
            <w:vAlign w:val="center"/>
          </w:tcPr>
          <w:p w14:paraId="6F57AB7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1159FB08" w14:textId="77777777" w:rsidR="003E17B4" w:rsidRDefault="003E17B4" w:rsidP="003E17B4">
            <w:pPr>
              <w:spacing w:after="0"/>
              <w:rPr>
                <w:b/>
              </w:rPr>
            </w:pPr>
            <w:r>
              <w:rPr>
                <w:b/>
              </w:rPr>
              <w:t>19 bits</w:t>
            </w:r>
          </w:p>
        </w:tc>
      </w:tr>
      <w:tr w:rsidR="003E17B4" w14:paraId="0A6ED675" w14:textId="77777777" w:rsidTr="003E17B4">
        <w:trPr>
          <w:trHeight w:val="47"/>
        </w:trPr>
        <w:tc>
          <w:tcPr>
            <w:tcW w:w="1376" w:type="pct"/>
            <w:shd w:val="clear" w:color="auto" w:fill="auto"/>
            <w:noWrap/>
            <w:vAlign w:val="center"/>
          </w:tcPr>
          <w:p w14:paraId="50F3B146" w14:textId="77777777" w:rsidR="003E17B4" w:rsidRDefault="003E17B4" w:rsidP="003E17B4">
            <w:pPr>
              <w:spacing w:after="0"/>
              <w:rPr>
                <w:rFonts w:eastAsia="Times New Roman"/>
                <w:b/>
                <w:color w:val="000000"/>
                <w:lang w:eastAsia="fr-FR"/>
              </w:rPr>
            </w:pPr>
            <w:r>
              <w:rPr>
                <w:rFonts w:eastAsia="Times New Roman"/>
                <w:b/>
                <w:color w:val="000000"/>
                <w:lang w:eastAsia="fr-FR"/>
              </w:rPr>
              <w:t>TACommonDriftVariation</w:t>
            </w:r>
          </w:p>
        </w:tc>
        <w:tc>
          <w:tcPr>
            <w:tcW w:w="1737" w:type="pct"/>
            <w:shd w:val="clear" w:color="auto" w:fill="auto"/>
            <w:noWrap/>
            <w:vAlign w:val="center"/>
          </w:tcPr>
          <w:p w14:paraId="2FE4B581" w14:textId="77777777" w:rsidR="003E17B4" w:rsidRDefault="003E17B4" w:rsidP="003E17B4">
            <w:pPr>
              <w:spacing w:after="0"/>
              <w:rPr>
                <w:rFonts w:eastAsia="Times New Roman"/>
                <w:b/>
                <w:color w:val="000000"/>
                <w:lang w:eastAsia="fr-FR"/>
              </w:rPr>
            </w:pPr>
          </w:p>
          <w:p w14:paraId="7413DEFE" w14:textId="77777777" w:rsidR="003E17B4" w:rsidRDefault="003E17B4" w:rsidP="003E17B4">
            <w:pPr>
              <w:pStyle w:val="Prop1"/>
              <w:rPr>
                <w:szCs w:val="20"/>
              </w:rPr>
            </w:pPr>
            <w:r>
              <w:rPr>
                <w:szCs w:val="20"/>
              </w:rPr>
              <w:t>0…29470</w:t>
            </w:r>
          </w:p>
          <w:p w14:paraId="395E9AE7" w14:textId="77777777" w:rsidR="003E17B4" w:rsidRDefault="003E17B4" w:rsidP="003E17B4">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7D6967A8" w14:textId="77777777" w:rsidR="003E17B4" w:rsidRDefault="003E17B4" w:rsidP="003E17B4">
            <w:pPr>
              <w:spacing w:after="0"/>
              <w:rPr>
                <w:rFonts w:eastAsia="Times New Roman"/>
                <w:b/>
                <w:color w:val="000000"/>
                <w:lang w:eastAsia="fr-FR"/>
              </w:rPr>
            </w:pPr>
          </w:p>
        </w:tc>
        <w:tc>
          <w:tcPr>
            <w:tcW w:w="1060" w:type="pct"/>
            <w:vAlign w:val="center"/>
          </w:tcPr>
          <w:p w14:paraId="4FBA8CC5"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42B73B68" w14:textId="77777777" w:rsidR="003E17B4" w:rsidRDefault="003E17B4" w:rsidP="003E17B4">
            <w:pPr>
              <w:spacing w:after="0"/>
              <w:rPr>
                <w:b/>
              </w:rPr>
            </w:pPr>
            <w:r>
              <w:rPr>
                <w:b/>
              </w:rPr>
              <w:t>15 bits</w:t>
            </w:r>
          </w:p>
        </w:tc>
      </w:tr>
      <w:tr w:rsidR="003E17B4" w14:paraId="3A4D2503" w14:textId="77777777" w:rsidTr="003E17B4">
        <w:trPr>
          <w:trHeight w:val="47"/>
        </w:trPr>
        <w:tc>
          <w:tcPr>
            <w:tcW w:w="1376" w:type="pct"/>
            <w:shd w:val="clear" w:color="auto" w:fill="auto"/>
            <w:noWrap/>
            <w:vAlign w:val="center"/>
          </w:tcPr>
          <w:p w14:paraId="5925F987" w14:textId="77777777" w:rsidR="003E17B4" w:rsidRDefault="003E17B4" w:rsidP="003E17B4">
            <w:pPr>
              <w:spacing w:after="0"/>
              <w:rPr>
                <w:rFonts w:eastAsia="Times New Roman"/>
                <w:b/>
                <w:color w:val="000000"/>
                <w:lang w:eastAsia="fr-FR"/>
              </w:rPr>
            </w:pPr>
            <w:r>
              <w:rPr>
                <w:b/>
                <w:lang w:eastAsia="fr-FR"/>
              </w:rPr>
              <w:t>[TACommonThirdOrder]</w:t>
            </w:r>
          </w:p>
        </w:tc>
        <w:tc>
          <w:tcPr>
            <w:tcW w:w="1737" w:type="pct"/>
            <w:shd w:val="clear" w:color="auto" w:fill="auto"/>
            <w:noWrap/>
            <w:vAlign w:val="center"/>
          </w:tcPr>
          <w:p w14:paraId="20E2A4A2" w14:textId="77777777" w:rsidR="003E17B4" w:rsidRDefault="003E17B4" w:rsidP="003E17B4">
            <w:pPr>
              <w:pStyle w:val="Prop1"/>
              <w:rPr>
                <w:szCs w:val="20"/>
              </w:rPr>
            </w:pPr>
            <w:r>
              <w:rPr>
                <w:szCs w:val="20"/>
              </w:rPr>
              <w:t>-4912…+4912</w:t>
            </w:r>
          </w:p>
          <w:p w14:paraId="31D2A69B" w14:textId="77777777" w:rsidR="003E17B4" w:rsidRDefault="003E17B4" w:rsidP="003E17B4">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794E544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4D045567" w14:textId="77777777" w:rsidR="003E17B4" w:rsidRDefault="003E17B4" w:rsidP="003E17B4">
            <w:pPr>
              <w:spacing w:after="0"/>
              <w:rPr>
                <w:rFonts w:eastAsia="Times New Roman"/>
                <w:b/>
                <w:color w:val="000000"/>
                <w:lang w:eastAsia="fr-FR"/>
              </w:rPr>
            </w:pPr>
            <w:r>
              <w:rPr>
                <w:b/>
              </w:rPr>
              <w:t>14 bits</w:t>
            </w:r>
          </w:p>
        </w:tc>
      </w:tr>
      <w:tr w:rsidR="003E17B4" w14:paraId="0E9978C1" w14:textId="77777777" w:rsidTr="003E17B4">
        <w:trPr>
          <w:trHeight w:val="47"/>
        </w:trPr>
        <w:tc>
          <w:tcPr>
            <w:tcW w:w="5000" w:type="pct"/>
            <w:gridSpan w:val="4"/>
            <w:shd w:val="clear" w:color="auto" w:fill="auto"/>
            <w:noWrap/>
            <w:vAlign w:val="center"/>
          </w:tcPr>
          <w:p w14:paraId="3C91C0B4" w14:textId="77777777" w:rsidR="003E17B4" w:rsidRDefault="003E17B4" w:rsidP="003E17B4">
            <w:pPr>
              <w:spacing w:after="0"/>
              <w:rPr>
                <w:b/>
              </w:rPr>
            </w:pPr>
          </w:p>
          <w:p w14:paraId="3E9A8059" w14:textId="77777777" w:rsidR="003E17B4" w:rsidRDefault="003E17B4" w:rsidP="003E17B4">
            <w:pPr>
              <w:pStyle w:val="Paragraphedeliste"/>
              <w:numPr>
                <w:ilvl w:val="0"/>
                <w:numId w:val="29"/>
              </w:numPr>
              <w:spacing w:after="0"/>
              <w:rPr>
                <w:b/>
              </w:rPr>
            </w:pPr>
            <w:r>
              <w:rPr>
                <w:b/>
              </w:rPr>
              <w:t>Value ranges are given in unit of corresponding granularity</w:t>
            </w:r>
          </w:p>
          <w:p w14:paraId="483AB0B2" w14:textId="77777777" w:rsidR="003E17B4" w:rsidRDefault="003E17B4" w:rsidP="003E17B4">
            <w:pPr>
              <w:spacing w:after="0"/>
              <w:rPr>
                <w:b/>
              </w:rPr>
            </w:pPr>
          </w:p>
        </w:tc>
      </w:tr>
    </w:tbl>
    <w:p w14:paraId="20F78C33" w14:textId="1F26E5BB" w:rsidR="003E17B4" w:rsidRDefault="003E17B4"/>
    <w:p w14:paraId="501C0BE5" w14:textId="77777777" w:rsidR="00F55662" w:rsidRPr="00CB28AB" w:rsidRDefault="00F55662" w:rsidP="00F55662">
      <w:pPr>
        <w:pStyle w:val="Titre2"/>
      </w:pPr>
      <w:bookmarkStart w:id="16" w:name="_Toc88233691"/>
      <w:r w:rsidRPr="00CB28AB">
        <w:t>Updated proposal based on company views (2</w:t>
      </w:r>
      <w:r w:rsidRPr="00CB28AB">
        <w:rPr>
          <w:vertAlign w:val="superscript"/>
        </w:rPr>
        <w:t>nd</w:t>
      </w:r>
      <w:r w:rsidRPr="00CB28AB">
        <w:t xml:space="preserve"> round of email discussions)</w:t>
      </w:r>
      <w:bookmarkEnd w:id="16"/>
    </w:p>
    <w:p w14:paraId="3247FC05" w14:textId="7E2B2C05" w:rsidR="00F55662" w:rsidRDefault="004A2F3A">
      <w:pPr>
        <w:rPr>
          <w:lang w:val="en-GB"/>
        </w:rPr>
      </w:pPr>
      <w:r>
        <w:rPr>
          <w:lang w:val="en-GB"/>
        </w:rPr>
        <w:t>The following agreement is made at the GTW session held on 19 Nov. 21</w:t>
      </w:r>
      <w:r w:rsidR="005C38D2">
        <w:rPr>
          <w:lang w:val="en-GB"/>
        </w:rPr>
        <w:t>. Related issue is closed.</w:t>
      </w:r>
    </w:p>
    <w:p w14:paraId="2D20C83F" w14:textId="77777777" w:rsidR="004A2F3A" w:rsidRDefault="004A2F3A" w:rsidP="004A2F3A">
      <w:pPr>
        <w:rPr>
          <w:b/>
          <w:bCs/>
          <w:color w:val="000000"/>
        </w:rPr>
      </w:pPr>
      <w:r w:rsidRPr="00BA773A">
        <w:rPr>
          <w:b/>
          <w:bCs/>
          <w:color w:val="000000"/>
          <w:highlight w:val="green"/>
        </w:rPr>
        <w:t>Agreement</w:t>
      </w:r>
    </w:p>
    <w:p w14:paraId="5DAEEB28" w14:textId="77777777" w:rsidR="004A2F3A" w:rsidRDefault="004A2F3A" w:rsidP="004A2F3A">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14:paraId="1A80484F" w14:textId="77777777" w:rsidR="004A2F3A" w:rsidRDefault="004A2F3A" w:rsidP="004A2F3A">
      <w:pPr>
        <w:pStyle w:val="Paragraphedeliste"/>
        <w:ind w:left="0"/>
      </w:pP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4A2F3A" w14:paraId="3A920CCF" w14:textId="77777777" w:rsidTr="001013DD">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4662ABF5" w14:textId="77777777" w:rsidR="004A2F3A" w:rsidRDefault="004A2F3A" w:rsidP="001013DD">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26BA4C1" w14:textId="77777777" w:rsidR="004A2F3A" w:rsidRDefault="004A2F3A" w:rsidP="001013DD">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69C5649" w14:textId="77777777" w:rsidR="004A2F3A" w:rsidRDefault="004A2F3A" w:rsidP="001013DD">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6A6DDA6" w14:textId="77777777" w:rsidR="004A2F3A" w:rsidRDefault="004A2F3A" w:rsidP="001013DD">
            <w:pPr>
              <w:rPr>
                <w:b/>
                <w:bCs/>
                <w:color w:val="FFFFFF"/>
                <w:lang w:val="fr-FR" w:eastAsia="fr-FR"/>
              </w:rPr>
            </w:pPr>
            <w:r>
              <w:rPr>
                <w:b/>
                <w:bCs/>
                <w:color w:val="FFFFFF"/>
                <w:lang w:val="fr-FR" w:eastAsia="fr-FR"/>
              </w:rPr>
              <w:t>Bits allocation</w:t>
            </w:r>
          </w:p>
        </w:tc>
      </w:tr>
      <w:tr w:rsidR="004A2F3A" w14:paraId="2A513ADC" w14:textId="77777777" w:rsidTr="001013DD">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002436F" w14:textId="77777777" w:rsidR="004A2F3A" w:rsidRDefault="00E53404" w:rsidP="001013DD">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"cid:image038.png@01D7DCBC.E4F60610" \* MERGEFORMATINET</w:instrText>
            </w:r>
            <w:r w:rsidR="00CD44C3">
              <w:rPr>
                <w:noProof/>
                <w:lang w:eastAsia="zh-CN"/>
              </w:rPr>
              <w:instrText xml:space="preserve"> </w:instrText>
            </w:r>
            <w:r w:rsidR="00CD44C3">
              <w:rPr>
                <w:noProof/>
                <w:lang w:eastAsia="zh-CN"/>
              </w:rPr>
              <w:fldChar w:fldCharType="separate"/>
            </w:r>
            <w:r w:rsidR="00CD44C3">
              <w:rPr>
                <w:noProof/>
                <w:lang w:eastAsia="zh-CN"/>
              </w:rPr>
              <w:pict w14:anchorId="5B13C441">
                <v:shape id="_x0000_i1026" type="#_x0000_t75" style="width:45pt;height:12pt;visibility:visible">
                  <v:imagedata r:id="rId14" r:href="rId15"/>
                </v:shape>
              </w:pict>
            </w:r>
            <w:r w:rsidR="00CD44C3">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E1B1D2" w14:textId="77777777" w:rsidR="004A2F3A" w:rsidRDefault="004A2F3A" w:rsidP="001013DD">
            <w:pPr>
              <w:pStyle w:val="Prop1"/>
              <w:rPr>
                <w:rFonts w:ascii="Calibri" w:hAnsi="Calibri" w:cs="Calibri"/>
                <w:b w:val="0"/>
                <w:szCs w:val="20"/>
              </w:rPr>
            </w:pPr>
            <w:r>
              <w:rPr>
                <w:rFonts w:ascii="Calibri" w:hAnsi="Calibri" w:cs="Calibri"/>
                <w:b w:val="0"/>
                <w:bCs/>
              </w:rPr>
              <w:t xml:space="preserve">0 ...66485757 </w:t>
            </w:r>
          </w:p>
          <w:p w14:paraId="0A6F9D7C" w14:textId="77777777" w:rsidR="004A2F3A" w:rsidRDefault="004A2F3A" w:rsidP="001013DD">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94981" w14:textId="77777777" w:rsidR="004A2F3A" w:rsidRDefault="00E53404" w:rsidP="001013DD">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"cid:image039.png@01D7DCBC.E4F60610"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205CDBCA">
                <v:shape id="_x0000_i1027" type="#_x0000_t75" style="width:68.5pt;height:12pt;visibility:visible">
                  <v:imagedata r:id="rId16" r:href="rId17"/>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85C130" w14:textId="77777777" w:rsidR="004A2F3A" w:rsidRDefault="004A2F3A" w:rsidP="001013DD">
            <w:r>
              <w:t>26 bits</w:t>
            </w:r>
          </w:p>
        </w:tc>
      </w:tr>
      <w:tr w:rsidR="004A2F3A" w14:paraId="7B76CD7B" w14:textId="77777777" w:rsidTr="001013DD">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94BDD65" w14:textId="77777777" w:rsidR="004A2F3A" w:rsidRDefault="004A2F3A" w:rsidP="001013DD">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E792C81" w14:textId="77777777" w:rsidR="004A2F3A" w:rsidRDefault="004A2F3A" w:rsidP="001013DD">
            <w:pPr>
              <w:pStyle w:val="Prop1"/>
              <w:rPr>
                <w:rFonts w:ascii="Calibri" w:hAnsi="Calibri" w:cs="Calibri"/>
                <w:b w:val="0"/>
                <w:szCs w:val="20"/>
              </w:rPr>
            </w:pPr>
            <w:r>
              <w:rPr>
                <w:rFonts w:ascii="Calibri" w:hAnsi="Calibri" w:cs="Calibri"/>
                <w:b w:val="0"/>
                <w:bCs/>
              </w:rPr>
              <w:t>- 261935… + 261935</w:t>
            </w:r>
          </w:p>
          <w:p w14:paraId="49AD2F46" w14:textId="77777777" w:rsidR="004A2F3A" w:rsidRPr="000C0970" w:rsidRDefault="004A2F3A" w:rsidP="001013DD">
            <w:pPr>
              <w:rPr>
                <w:rFonts w:ascii="Calibri" w:hAnsi="Calibri" w:cs="Calibri"/>
              </w:rPr>
            </w:pPr>
            <w:r>
              <w:t>(i.e: --53.33   </w:t>
            </w:r>
            <w:r w:rsidR="00E53404">
              <w:rPr>
                <w:noProof/>
                <w:lang w:eastAsia="zh-CN"/>
              </w:rPr>
              <w:fldChar w:fldCharType="begin"/>
            </w:r>
            <w:r w:rsidR="00E53404">
              <w:rPr>
                <w:noProof/>
                <w:lang w:eastAsia="zh-CN"/>
              </w:rPr>
              <w:instrText xml:space="preserve"> INCLUDEPICTURE  "cid:image040.png@01D7DCBC.E4F60610"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"cid:image040.png@01D7DCBC.E4F60610" \* MERGEFORMATINET</w:instrText>
            </w:r>
            <w:r w:rsidR="00CD44C3">
              <w:rPr>
                <w:noProof/>
                <w:lang w:eastAsia="zh-CN"/>
              </w:rPr>
              <w:instrText xml:space="preserve"> </w:instrText>
            </w:r>
            <w:r w:rsidR="00CD44C3">
              <w:rPr>
                <w:noProof/>
                <w:lang w:eastAsia="zh-CN"/>
              </w:rPr>
              <w:fldChar w:fldCharType="separate"/>
            </w:r>
            <w:r w:rsidR="00CD44C3">
              <w:rPr>
                <w:noProof/>
                <w:lang w:eastAsia="zh-CN"/>
              </w:rPr>
              <w:pict w14:anchorId="2568969F">
                <v:shape id="_x0000_i1028" type="#_x0000_t75" style="width:21pt;height:12pt;visibility:visible">
                  <v:imagedata r:id="rId18" r:href="rId19"/>
                </v:shape>
              </w:pict>
            </w:r>
            <w:r w:rsidR="00CD44C3">
              <w:rPr>
                <w:noProof/>
                <w:lang w:eastAsia="zh-CN"/>
              </w:rPr>
              <w:fldChar w:fldCharType="end"/>
            </w:r>
            <w:r w:rsidR="00E53404">
              <w:rPr>
                <w:noProof/>
                <w:lang w:eastAsia="zh-CN"/>
              </w:rPr>
              <w:fldChar w:fldCharType="end"/>
            </w:r>
            <w:r>
              <w:t xml:space="preserve">… +-53.33 </w:t>
            </w:r>
            <w:r w:rsidR="00E53404">
              <w:rPr>
                <w:noProof/>
                <w:lang w:eastAsia="zh-CN"/>
              </w:rPr>
              <w:fldChar w:fldCharType="begin"/>
            </w:r>
            <w:r w:rsidR="00E53404">
              <w:rPr>
                <w:noProof/>
                <w:lang w:eastAsia="zh-CN"/>
              </w:rPr>
              <w:instrText xml:space="preserve"> INCLUDEPICTURE  "cid:image041.png@01D7DCBC.E4F60610"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"cid:image041.png@01D7DCBC.E4F60610" \* MERGEFORMATINET</w:instrText>
            </w:r>
            <w:r w:rsidR="00CD44C3">
              <w:rPr>
                <w:noProof/>
                <w:lang w:eastAsia="zh-CN"/>
              </w:rPr>
              <w:instrText xml:space="preserve"> </w:instrText>
            </w:r>
            <w:r w:rsidR="00CD44C3">
              <w:rPr>
                <w:noProof/>
                <w:lang w:eastAsia="zh-CN"/>
              </w:rPr>
              <w:fldChar w:fldCharType="separate"/>
            </w:r>
            <w:r w:rsidR="00CD44C3">
              <w:rPr>
                <w:noProof/>
                <w:lang w:eastAsia="zh-CN"/>
              </w:rPr>
              <w:pict w14:anchorId="38671B1E">
                <v:shape id="_x0000_i1029" type="#_x0000_t75" style="width:21pt;height:12pt;visibility:visible">
                  <v:imagedata r:id="rId20" r:href="rId21"/>
                </v:shape>
              </w:pict>
            </w:r>
            <w:r w:rsidR="00CD44C3">
              <w:rPr>
                <w:noProof/>
                <w:lang w:eastAsia="zh-CN"/>
              </w:rPr>
              <w:fldChar w:fldCharType="end"/>
            </w:r>
            <w:r w:rsidR="00E53404">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FB652D" w14:textId="77777777" w:rsidR="004A2F3A" w:rsidRDefault="00E53404" w:rsidP="001013DD">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"cid:image042.png@01D7DCBC.E4F60610" \* MERGEFORMATINET</w:instrText>
            </w:r>
            <w:r w:rsidR="00CD44C3">
              <w:rPr>
                <w:noProof/>
                <w:lang w:eastAsia="zh-CN"/>
              </w:rPr>
              <w:instrText xml:space="preserve"> </w:instrText>
            </w:r>
            <w:r w:rsidR="00CD44C3">
              <w:rPr>
                <w:noProof/>
                <w:lang w:eastAsia="zh-CN"/>
              </w:rPr>
              <w:fldChar w:fldCharType="separate"/>
            </w:r>
            <w:r w:rsidR="00CD44C3">
              <w:rPr>
                <w:noProof/>
                <w:lang w:eastAsia="zh-CN"/>
              </w:rPr>
              <w:pict w14:anchorId="66882111">
                <v:shape id="_x0000_i1030" type="#_x0000_t75" style="width:1in;height:12pt;visibility:visible">
                  <v:imagedata r:id="rId22" r:href="rId23"/>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653389" w14:textId="77777777" w:rsidR="004A2F3A" w:rsidRDefault="004A2F3A" w:rsidP="001013DD">
            <w:r>
              <w:t>19 bits</w:t>
            </w:r>
          </w:p>
        </w:tc>
      </w:tr>
      <w:tr w:rsidR="004A2F3A" w14:paraId="7522C790" w14:textId="77777777" w:rsidTr="001013DD">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7B5E92A" w14:textId="77777777" w:rsidR="004A2F3A" w:rsidRDefault="004A2F3A" w:rsidP="001013DD">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8BE9EF0" w14:textId="77777777" w:rsidR="004A2F3A" w:rsidRDefault="004A2F3A" w:rsidP="001013DD">
            <w:pPr>
              <w:pStyle w:val="Prop1"/>
              <w:rPr>
                <w:rFonts w:ascii="Calibri" w:hAnsi="Calibri" w:cs="Calibri"/>
                <w:b w:val="0"/>
                <w:szCs w:val="20"/>
              </w:rPr>
            </w:pPr>
            <w:r>
              <w:rPr>
                <w:rFonts w:ascii="Calibri" w:hAnsi="Calibri" w:cs="Calibri"/>
                <w:b w:val="0"/>
                <w:bCs/>
              </w:rPr>
              <w:t>0…29470</w:t>
            </w:r>
          </w:p>
          <w:p w14:paraId="03E43D40" w14:textId="77777777" w:rsidR="004A2F3A" w:rsidRPr="000C0970" w:rsidRDefault="004A2F3A" w:rsidP="001013DD">
            <w:pPr>
              <w:rPr>
                <w:rFonts w:ascii="Calibri" w:hAnsi="Calibri" w:cs="Calibri"/>
              </w:rPr>
            </w:pPr>
            <w:r>
              <w:t xml:space="preserve">(0…0.60 </w:t>
            </w:r>
            <w:r w:rsidR="00E53404">
              <w:rPr>
                <w:noProof/>
                <w:lang w:eastAsia="zh-CN"/>
              </w:rPr>
              <w:fldChar w:fldCharType="begin"/>
            </w:r>
            <w:r w:rsidR="00E53404">
              <w:rPr>
                <w:noProof/>
                <w:lang w:eastAsia="zh-CN"/>
              </w:rPr>
              <w:instrText xml:space="preserve"> INCLUDEPICTURE  "cid:image043.png@01D7DCBC.E4F60610"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"cid:image043.png@01D7DCBC.E4F60610"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0F697AD8">
                <v:shape id="_x0000_i1031" type="#_x0000_t75" style="width:26.5pt;height:12pt;visibility:visible">
                  <v:imagedata r:id="rId24" r:href="rId25"/>
                </v:shape>
              </w:pict>
            </w:r>
            <w:r w:rsidR="00CD44C3">
              <w:rPr>
                <w:noProof/>
                <w:lang w:eastAsia="zh-CN"/>
              </w:rPr>
              <w:fldChar w:fldCharType="end"/>
            </w:r>
            <w:r w:rsidR="00E53404">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60E6E7B" w14:textId="77777777" w:rsidR="004A2F3A" w:rsidRDefault="00E53404" w:rsidP="001013DD">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"cid:image044.png@01D7DCBC.E4F60610" \* MERGEFORMATINET</w:instrText>
            </w:r>
            <w:r w:rsidR="00CD44C3">
              <w:rPr>
                <w:noProof/>
                <w:lang w:eastAsia="zh-CN"/>
              </w:rPr>
              <w:instrText xml:space="preserve"> </w:instrText>
            </w:r>
            <w:r w:rsidR="00CD44C3">
              <w:rPr>
                <w:noProof/>
                <w:lang w:eastAsia="zh-CN"/>
              </w:rPr>
              <w:fldChar w:fldCharType="separate"/>
            </w:r>
            <w:r w:rsidR="00CD44C3">
              <w:rPr>
                <w:noProof/>
                <w:lang w:eastAsia="zh-CN"/>
              </w:rPr>
              <w:pict w14:anchorId="5C9A78FF">
                <v:shape id="_x0000_i1032" type="#_x0000_t75" style="width:76.5pt;height:12pt;visibility:visible">
                  <v:imagedata r:id="rId26" r:href="rId27"/>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B1414B" w14:textId="77777777" w:rsidR="004A2F3A" w:rsidRDefault="004A2F3A" w:rsidP="001013DD">
            <w:r>
              <w:t>15 bits</w:t>
            </w:r>
          </w:p>
        </w:tc>
      </w:tr>
      <w:tr w:rsidR="004A2F3A" w14:paraId="36F5BBDF" w14:textId="77777777" w:rsidTr="001013DD">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24EE00A" w14:textId="77777777" w:rsidR="004A2F3A" w:rsidRPr="004C491D" w:rsidRDefault="004A2F3A" w:rsidP="004A2F3A">
            <w:pPr>
              <w:pStyle w:val="Paragraphedeliste"/>
              <w:numPr>
                <w:ilvl w:val="0"/>
                <w:numId w:val="29"/>
              </w:numPr>
              <w:spacing w:after="0"/>
              <w:rPr>
                <w:rFonts w:ascii="Calibri" w:hAnsi="Calibri" w:cs="Calibri"/>
              </w:rPr>
            </w:pPr>
            <w:r>
              <w:t>Value ranges are given in unit of corresponding granularity</w:t>
            </w:r>
          </w:p>
        </w:tc>
      </w:tr>
    </w:tbl>
    <w:p w14:paraId="0C35247E" w14:textId="77777777" w:rsidR="004A2F3A" w:rsidRPr="004C491D" w:rsidRDefault="004A2F3A" w:rsidP="004A2F3A"/>
    <w:p w14:paraId="6DC5BE60" w14:textId="77777777" w:rsidR="004A2F3A" w:rsidRDefault="004A2F3A" w:rsidP="004A2F3A">
      <w:pPr>
        <w:rPr>
          <w:lang w:eastAsia="x-none"/>
        </w:rPr>
      </w:pPr>
    </w:p>
    <w:p w14:paraId="56256973" w14:textId="77777777" w:rsidR="004A2F3A" w:rsidRDefault="004A2F3A" w:rsidP="004A2F3A"/>
    <w:p w14:paraId="7697F583" w14:textId="77777777" w:rsidR="004A2F3A" w:rsidRPr="004A2F3A" w:rsidRDefault="004A2F3A"/>
    <w:p w14:paraId="59668452" w14:textId="712F787E" w:rsidR="006F2959" w:rsidRDefault="00F41B80">
      <w:pPr>
        <w:pStyle w:val="Titre1"/>
      </w:pPr>
      <w:bookmarkStart w:id="17" w:name="_Toc88233692"/>
      <w:r>
        <w:lastRenderedPageBreak/>
        <w:t>Issue#3</w:t>
      </w:r>
      <w:r w:rsidR="00892B91">
        <w:t xml:space="preserve"> [CLOSED]:</w:t>
      </w:r>
      <w:r>
        <w:t xml:space="preserve"> Epoch time of common TA parameters and Serving Satellite Ephemeris</w:t>
      </w:r>
      <w:bookmarkEnd w:id="17"/>
    </w:p>
    <w:p w14:paraId="4CEF13F5" w14:textId="77777777" w:rsidR="006F2959" w:rsidRDefault="00F41B80">
      <w:r>
        <w:rPr>
          <w:lang w:val="en-GB"/>
        </w:rPr>
        <w:t>w.r.t to this issue, t</w:t>
      </w:r>
      <w:r>
        <w:t>he following agreement was made at RAN1#106-e :</w:t>
      </w:r>
    </w:p>
    <w:p w14:paraId="0ADD7380" w14:textId="77777777" w:rsidR="006F2959" w:rsidRDefault="00F41B80">
      <w:pPr>
        <w:spacing w:after="0"/>
        <w:rPr>
          <w:lang w:eastAsia="zh-CN"/>
        </w:rPr>
      </w:pPr>
      <w:r>
        <w:rPr>
          <w:highlight w:val="green"/>
          <w:lang w:eastAsia="zh-CN"/>
        </w:rPr>
        <w:t>Agreement:</w:t>
      </w:r>
    </w:p>
    <w:p w14:paraId="6CA4B2A4" w14:textId="77777777" w:rsidR="006F2959" w:rsidRDefault="00F41B80">
      <w:pPr>
        <w:pStyle w:val="Paragraphedeliste"/>
        <w:spacing w:after="0"/>
        <w:ind w:left="0"/>
      </w:pPr>
      <w:r>
        <w:t>Serving satellite ephemeris Epoch time is implicitly known as a reference time defined by the starting time of a DL slot and/or frame.</w:t>
      </w:r>
    </w:p>
    <w:p w14:paraId="05661FD0"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39DF2722" w14:textId="77777777" w:rsidR="006F2959" w:rsidRDefault="006F2959">
      <w:pPr>
        <w:spacing w:after="0"/>
      </w:pPr>
    </w:p>
    <w:p w14:paraId="40ED2283" w14:textId="77777777" w:rsidR="006F2959" w:rsidRDefault="00F41B80">
      <w:pPr>
        <w:spacing w:after="0"/>
      </w:pPr>
      <w:r>
        <w:t>The following agreement was made at RAN1#106-bis-e :</w:t>
      </w:r>
    </w:p>
    <w:p w14:paraId="6451C94A" w14:textId="77777777" w:rsidR="006F2959" w:rsidRDefault="00F41B80">
      <w:pPr>
        <w:spacing w:after="0"/>
        <w:rPr>
          <w:b/>
          <w:lang w:eastAsia="zh-CN"/>
        </w:rPr>
      </w:pPr>
      <w:r>
        <w:rPr>
          <w:b/>
          <w:highlight w:val="green"/>
          <w:lang w:eastAsia="zh-CN"/>
        </w:rPr>
        <w:t>Agreement:</w:t>
      </w:r>
    </w:p>
    <w:p w14:paraId="30A40396" w14:textId="77777777" w:rsidR="006F2959" w:rsidRDefault="00F41B80">
      <w:pPr>
        <w:spacing w:after="0"/>
        <w:rPr>
          <w:lang w:eastAsia="zh-CN"/>
        </w:rPr>
      </w:pPr>
      <w:r>
        <w:rPr>
          <w:lang w:eastAsia="zh-CN"/>
        </w:rPr>
        <w:t>Common TA Epoch time is implicitly known as a reference time defined by the starting time of a DL slot and/or frame.</w:t>
      </w:r>
    </w:p>
    <w:p w14:paraId="1F2A53F5"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35E395E7"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76FA85B9" w14:textId="77777777" w:rsidR="006F2959" w:rsidRDefault="006F2959"/>
    <w:p w14:paraId="03E8FD00" w14:textId="77777777" w:rsidR="006F2959" w:rsidRDefault="00F41B80">
      <w:r>
        <w:t>To resolve remaining FFS, the following proposal was heavily discussed during RAN1#106-bis-e, but without any consensus:</w:t>
      </w:r>
    </w:p>
    <w:p w14:paraId="1C3EA6F8" w14:textId="77777777" w:rsidR="006F2959" w:rsidRDefault="00F41B80">
      <w:pPr>
        <w:rPr>
          <w:b/>
          <w:lang w:eastAsia="fr-FR"/>
        </w:rPr>
      </w:pPr>
      <w:r>
        <w:rPr>
          <w:b/>
          <w:bCs/>
        </w:rPr>
        <w:t>Proposal:</w:t>
      </w:r>
    </w:p>
    <w:p w14:paraId="2A9833E3" w14:textId="77777777" w:rsidR="006F2959" w:rsidRDefault="00F41B80">
      <w:r>
        <w:t>One of following options is to be supported:</w:t>
      </w:r>
    </w:p>
    <w:p w14:paraId="2C0B635B" w14:textId="77777777" w:rsidR="006F2959" w:rsidRDefault="00F41B80">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4BEF765F" w14:textId="77777777" w:rsidR="006F2959" w:rsidRDefault="00F41B80">
      <w:pPr>
        <w:ind w:left="1440" w:hanging="360"/>
      </w:pPr>
      <w:r>
        <w:rPr>
          <w:rFonts w:ascii="Symbol" w:hAnsi="Symbol"/>
        </w:rPr>
        <w:t></w:t>
      </w:r>
      <w:r>
        <w:t>       N is optionally signaled with the ephemeris (otherwise 0).</w:t>
      </w:r>
    </w:p>
    <w:p w14:paraId="3C9CEBF6" w14:textId="77777777" w:rsidR="006F2959" w:rsidRDefault="00F41B80">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6B1500D9" w14:textId="77777777" w:rsidR="006F2959" w:rsidRDefault="00F41B80">
      <w:r>
        <w:rPr>
          <w:lang w:eastAsia="zh-CN"/>
        </w:rPr>
        <w:t xml:space="preserve">Note: “implicitly known” means that UTC is not provided to define </w:t>
      </w:r>
      <w:r>
        <w:t>Serving satellite ephemeris Epoch time</w:t>
      </w:r>
    </w:p>
    <w:p w14:paraId="1FCE85C9" w14:textId="77777777" w:rsidR="006F2959" w:rsidRDefault="00F41B80">
      <w:r>
        <w:t>The Moderator made the following recommendation at previous meeting:</w:t>
      </w:r>
    </w:p>
    <w:tbl>
      <w:tblPr>
        <w:tblStyle w:val="Grilledutableau"/>
        <w:tblW w:w="0" w:type="auto"/>
        <w:tblLook w:val="04A0" w:firstRow="1" w:lastRow="0" w:firstColumn="1" w:lastColumn="0" w:noHBand="0" w:noVBand="1"/>
      </w:tblPr>
      <w:tblGrid>
        <w:gridCol w:w="9629"/>
      </w:tblGrid>
      <w:tr w:rsidR="006F2959" w14:paraId="72AA43EF" w14:textId="77777777">
        <w:tc>
          <w:tcPr>
            <w:tcW w:w="9629" w:type="dxa"/>
          </w:tcPr>
          <w:p w14:paraId="50EF3AB9" w14:textId="77777777" w:rsidR="006F2959" w:rsidRDefault="00F41B80">
            <w:pPr>
              <w:rPr>
                <w:b/>
                <w:lang w:val="en-GB"/>
              </w:rPr>
            </w:pPr>
            <w:r>
              <w:rPr>
                <w:b/>
                <w:lang w:val="en-GB"/>
              </w:rPr>
              <w:t xml:space="preserve">FL Recommendation: </w:t>
            </w:r>
          </w:p>
          <w:p w14:paraId="04ACA8B9" w14:textId="77777777" w:rsidR="006F2959" w:rsidRDefault="00F41B80">
            <w:pPr>
              <w:rPr>
                <w:lang w:val="en-GB"/>
              </w:rPr>
            </w:pPr>
            <w:r>
              <w:rPr>
                <w:lang w:val="en-GB"/>
              </w:rPr>
              <w:t>For next RAN1 meeting, companies are encouraged:</w:t>
            </w:r>
          </w:p>
          <w:p w14:paraId="6ED168B1" w14:textId="77777777" w:rsidR="006F2959" w:rsidRDefault="00F41B80">
            <w:pPr>
              <w:rPr>
                <w:lang w:val="en-GB"/>
              </w:rPr>
            </w:pPr>
            <w:r>
              <w:rPr>
                <w:lang w:val="en-GB"/>
              </w:rPr>
              <w:t>•</w:t>
            </w:r>
            <w:r>
              <w:rPr>
                <w:lang w:val="en-GB"/>
              </w:rPr>
              <w:tab/>
              <w:t>to further discuss and down select one of the above options (refer to Proposal above).</w:t>
            </w:r>
          </w:p>
        </w:tc>
      </w:tr>
    </w:tbl>
    <w:p w14:paraId="08FD2EEC" w14:textId="77777777" w:rsidR="006F2959" w:rsidRDefault="006F2959">
      <w:pPr>
        <w:rPr>
          <w:lang w:val="en-GB"/>
        </w:rPr>
      </w:pPr>
    </w:p>
    <w:p w14:paraId="73FDDA64" w14:textId="77777777" w:rsidR="006F2959" w:rsidRDefault="00F41B80">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6F2959" w14:paraId="639C4361" w14:textId="77777777">
        <w:tc>
          <w:tcPr>
            <w:tcW w:w="932" w:type="pct"/>
            <w:shd w:val="clear" w:color="auto" w:fill="00B0F0"/>
          </w:tcPr>
          <w:p w14:paraId="6CB0132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9DCB86F" w14:textId="77777777" w:rsidR="006F2959" w:rsidRDefault="00F41B80">
            <w:pPr>
              <w:rPr>
                <w:b/>
                <w:color w:val="FFFFFF" w:themeColor="background1"/>
              </w:rPr>
            </w:pPr>
            <w:r>
              <w:rPr>
                <w:b/>
                <w:color w:val="FFFFFF" w:themeColor="background1"/>
              </w:rPr>
              <w:t xml:space="preserve">Proposals </w:t>
            </w:r>
          </w:p>
        </w:tc>
      </w:tr>
      <w:tr w:rsidR="006F2959" w14:paraId="16585835" w14:textId="77777777">
        <w:tc>
          <w:tcPr>
            <w:tcW w:w="932" w:type="pct"/>
          </w:tcPr>
          <w:p w14:paraId="7CD1BDE5" w14:textId="77777777" w:rsidR="006F2959" w:rsidRDefault="00F41B80">
            <w:r>
              <w:rPr>
                <w:rFonts w:eastAsia="Times New Roman"/>
                <w:lang w:val="fr-FR" w:eastAsia="fr-FR"/>
              </w:rPr>
              <w:t>Huawei, HiSilicon</w:t>
            </w:r>
          </w:p>
        </w:tc>
        <w:tc>
          <w:tcPr>
            <w:tcW w:w="4068" w:type="pct"/>
          </w:tcPr>
          <w:p w14:paraId="156EFC58"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DD38313"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tc>
      </w:tr>
      <w:tr w:rsidR="006F2959" w14:paraId="06CDDB79" w14:textId="77777777">
        <w:tc>
          <w:tcPr>
            <w:tcW w:w="932" w:type="pct"/>
          </w:tcPr>
          <w:p w14:paraId="563C96BC"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6D6F8DF3"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6BA59371"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A16531B"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557F12CA" w14:textId="77777777" w:rsidR="006F2959" w:rsidRDefault="00F41B80">
            <w:pPr>
              <w:jc w:val="both"/>
              <w:rPr>
                <w:bCs/>
              </w:rPr>
            </w:pPr>
            <w:r>
              <w:rPr>
                <w:b/>
                <w:bCs/>
              </w:rPr>
              <w:lastRenderedPageBreak/>
              <w:t>Observation 23:</w:t>
            </w:r>
            <w:r>
              <w:rPr>
                <w:bCs/>
              </w:rPr>
              <w:t xml:space="preserve"> The gNB needs flexibility for mapping information of time from external systems (NTN control center) into the NR system’s understanding of time.</w:t>
            </w:r>
          </w:p>
          <w:p w14:paraId="0700C360" w14:textId="77777777" w:rsidR="006F2959" w:rsidRDefault="00F41B80">
            <w:pPr>
              <w:jc w:val="both"/>
              <w:rPr>
                <w:rFonts w:eastAsia="Times New Roman"/>
                <w:bCs/>
                <w:color w:val="000000" w:themeColor="text1"/>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4353F43F" w14:textId="77777777" w:rsidR="006F2959" w:rsidRDefault="006F2959">
            <w:pPr>
              <w:autoSpaceDE w:val="0"/>
              <w:autoSpaceDN w:val="0"/>
              <w:adjustRightInd w:val="0"/>
              <w:snapToGrid w:val="0"/>
              <w:spacing w:after="0"/>
              <w:jc w:val="both"/>
              <w:rPr>
                <w:rFonts w:eastAsia="SimSun"/>
              </w:rPr>
            </w:pPr>
          </w:p>
        </w:tc>
      </w:tr>
      <w:tr w:rsidR="006F2959" w14:paraId="0648D4B9" w14:textId="77777777">
        <w:tc>
          <w:tcPr>
            <w:tcW w:w="932" w:type="pct"/>
          </w:tcPr>
          <w:p w14:paraId="2269687B" w14:textId="77777777" w:rsidR="006F2959" w:rsidRDefault="00F41B80">
            <w:r>
              <w:lastRenderedPageBreak/>
              <w:t>vivo</w:t>
            </w:r>
          </w:p>
        </w:tc>
        <w:tc>
          <w:tcPr>
            <w:tcW w:w="4068" w:type="pct"/>
          </w:tcPr>
          <w:p w14:paraId="40DA0103"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0665B120" w14:textId="77777777" w:rsidR="006F2959" w:rsidRDefault="006F2959">
            <w:pPr>
              <w:autoSpaceDE w:val="0"/>
              <w:autoSpaceDN w:val="0"/>
              <w:adjustRightInd w:val="0"/>
              <w:snapToGrid w:val="0"/>
              <w:spacing w:after="0"/>
              <w:jc w:val="both"/>
              <w:rPr>
                <w:rFonts w:eastAsia="SimSun"/>
              </w:rPr>
            </w:pPr>
          </w:p>
        </w:tc>
      </w:tr>
      <w:tr w:rsidR="006F2959" w14:paraId="0662255D" w14:textId="77777777">
        <w:tc>
          <w:tcPr>
            <w:tcW w:w="932" w:type="pct"/>
          </w:tcPr>
          <w:p w14:paraId="3315643F" w14:textId="77777777" w:rsidR="006F2959" w:rsidRDefault="00F41B80">
            <w:r>
              <w:rPr>
                <w:rFonts w:eastAsia="Times New Roman"/>
                <w:lang w:val="fr-FR" w:eastAsia="fr-FR"/>
              </w:rPr>
              <w:t>Spreadtrum Communications</w:t>
            </w:r>
          </w:p>
        </w:tc>
        <w:tc>
          <w:tcPr>
            <w:tcW w:w="4068" w:type="pct"/>
          </w:tcPr>
          <w:p w14:paraId="56B390B7"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41C38F6D"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tc>
      </w:tr>
      <w:tr w:rsidR="006F2959" w14:paraId="0E2E0ED0" w14:textId="77777777">
        <w:tc>
          <w:tcPr>
            <w:tcW w:w="932" w:type="pct"/>
          </w:tcPr>
          <w:p w14:paraId="7E400F50"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7A98688B" w14:textId="77777777" w:rsidR="006F2959" w:rsidRDefault="00F41B80">
            <w:pPr>
              <w:pStyle w:val="Prop1"/>
              <w:rPr>
                <w:szCs w:val="20"/>
              </w:rPr>
            </w:pPr>
            <w:r>
              <w:rPr>
                <w:szCs w:val="20"/>
              </w:rPr>
              <w:t xml:space="preserve">Proposal 4: </w:t>
            </w:r>
          </w:p>
          <w:p w14:paraId="43EF9FB2" w14:textId="77777777" w:rsidR="006F2959" w:rsidRDefault="00F41B80">
            <w:pPr>
              <w:pStyle w:val="Prop1"/>
              <w:rPr>
                <w:b w:val="0"/>
                <w:szCs w:val="20"/>
              </w:rPr>
            </w:pPr>
            <w:r>
              <w:rPr>
                <w:b w:val="0"/>
                <w:szCs w:val="20"/>
              </w:rPr>
              <w:t>Satellite Ephemeris data and Common TA related parameters are sent within the same SIB/SI.</w:t>
            </w:r>
          </w:p>
          <w:p w14:paraId="5ACE4B9A"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373727EA" w14:textId="77777777" w:rsidR="006F2959" w:rsidRDefault="00F41B80">
            <w:pPr>
              <w:pStyle w:val="Prop1"/>
              <w:rPr>
                <w:szCs w:val="20"/>
              </w:rPr>
            </w:pPr>
            <w:r>
              <w:rPr>
                <w:szCs w:val="20"/>
              </w:rPr>
              <w:t xml:space="preserve">Proposal 5: </w:t>
            </w:r>
          </w:p>
          <w:p w14:paraId="5A031519" w14:textId="77777777" w:rsidR="006F2959" w:rsidRDefault="00F41B80">
            <w:r>
              <w:t>The Epoch time of common TA parameters is implicitly known as a reference time defined by the starting time of a DL sub-frame and/or frame by indication with SFN and the sub-frame number that the common TA parameters are valid for</w:t>
            </w:r>
          </w:p>
          <w:p w14:paraId="434D38CC" w14:textId="77777777" w:rsidR="006F2959" w:rsidRDefault="00F41B80">
            <w:pPr>
              <w:pStyle w:val="Prop1"/>
              <w:rPr>
                <w:szCs w:val="20"/>
              </w:rPr>
            </w:pPr>
            <w:r>
              <w:rPr>
                <w:szCs w:val="20"/>
              </w:rPr>
              <w:t xml:space="preserve">Proposal 12: </w:t>
            </w:r>
          </w:p>
          <w:p w14:paraId="0488C65A" w14:textId="77777777" w:rsidR="006F2959" w:rsidRDefault="00F41B80">
            <w:pPr>
              <w:rPr>
                <w:lang w:eastAsia="zh-CN"/>
              </w:rPr>
            </w:pPr>
            <w:r>
              <w:t>Serving satellite ephemeris Epoch time is implicitly known as a reference time defined by the starting time of a DL sub-frame and/or frame by indication with SFN and the sub-frame number that the Serving satellite ephemeris data is valid for.</w:t>
            </w:r>
          </w:p>
        </w:tc>
      </w:tr>
      <w:tr w:rsidR="006F2959" w14:paraId="6ED22DF9" w14:textId="77777777">
        <w:tc>
          <w:tcPr>
            <w:tcW w:w="932" w:type="pct"/>
          </w:tcPr>
          <w:p w14:paraId="17FB0A2C" w14:textId="77777777" w:rsidR="006F2959" w:rsidRDefault="00F41B80">
            <w:pPr>
              <w:rPr>
                <w:rFonts w:eastAsia="Times New Roman"/>
                <w:lang w:eastAsia="fr-FR"/>
              </w:rPr>
            </w:pPr>
            <w:r>
              <w:rPr>
                <w:rFonts w:eastAsia="Times New Roman"/>
                <w:lang w:val="fr-FR" w:eastAsia="fr-FR"/>
              </w:rPr>
              <w:t>NEC</w:t>
            </w:r>
          </w:p>
        </w:tc>
        <w:tc>
          <w:tcPr>
            <w:tcW w:w="4068" w:type="pct"/>
          </w:tcPr>
          <w:p w14:paraId="14C1EDD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6ECDF8E4"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tc>
      </w:tr>
      <w:tr w:rsidR="006F2959" w14:paraId="0EFC71A5" w14:textId="77777777">
        <w:tc>
          <w:tcPr>
            <w:tcW w:w="932" w:type="pct"/>
          </w:tcPr>
          <w:p w14:paraId="103AA012" w14:textId="77777777" w:rsidR="006F2959" w:rsidRDefault="00F41B80">
            <w:pPr>
              <w:rPr>
                <w:rFonts w:eastAsia="Times New Roman"/>
                <w:lang w:eastAsia="fr-FR"/>
              </w:rPr>
            </w:pPr>
            <w:r>
              <w:rPr>
                <w:rFonts w:eastAsia="Times New Roman"/>
                <w:lang w:eastAsia="fr-FR"/>
              </w:rPr>
              <w:t>PANASONIC R&amp;D Center Germany</w:t>
            </w:r>
          </w:p>
        </w:tc>
        <w:tc>
          <w:tcPr>
            <w:tcW w:w="4068" w:type="pct"/>
          </w:tcPr>
          <w:p w14:paraId="341B9AB2" w14:textId="77777777" w:rsidR="006F2959" w:rsidRDefault="00F41B80">
            <w:r>
              <w:rPr>
                <w:b/>
                <w:bCs/>
              </w:rPr>
              <w:t>Proposal 4:</w:t>
            </w:r>
            <w:r>
              <w:t xml:space="preserve"> gNB computes and signals common TA parameters with respect to one of the following reference points:</w:t>
            </w:r>
          </w:p>
          <w:p w14:paraId="220A756F" w14:textId="77777777" w:rsidR="006F2959" w:rsidRDefault="00F41B80">
            <w:pPr>
              <w:pStyle w:val="Paragraphedeliste"/>
              <w:numPr>
                <w:ilvl w:val="0"/>
                <w:numId w:val="33"/>
              </w:numPr>
            </w:pPr>
            <w:r>
              <w:t>starting point of SI window in which the SIB, carrying common TA parameters, (SIB_NTN for short) is transmitted</w:t>
            </w:r>
          </w:p>
          <w:p w14:paraId="0647E3D7" w14:textId="77777777" w:rsidR="006F2959" w:rsidRDefault="00F41B80">
            <w:pPr>
              <w:pStyle w:val="Paragraphedeliste"/>
              <w:numPr>
                <w:ilvl w:val="0"/>
                <w:numId w:val="33"/>
              </w:numPr>
            </w:pPr>
            <w:r>
              <w:t>starting point of SFN in which SIB_NTN is transmitted</w:t>
            </w:r>
            <w:r>
              <w:rPr>
                <w:iCs/>
                <w:lang w:eastAsia="ja-JP"/>
              </w:rPr>
              <w:t xml:space="preserve"> </w:t>
            </w:r>
          </w:p>
        </w:tc>
      </w:tr>
      <w:tr w:rsidR="006F2959" w14:paraId="21D98945" w14:textId="77777777">
        <w:tc>
          <w:tcPr>
            <w:tcW w:w="932" w:type="pct"/>
          </w:tcPr>
          <w:p w14:paraId="05A085CF" w14:textId="77777777" w:rsidR="006F2959" w:rsidRDefault="00F41B80">
            <w:r>
              <w:t>CATT</w:t>
            </w:r>
          </w:p>
        </w:tc>
        <w:tc>
          <w:tcPr>
            <w:tcW w:w="4068" w:type="pct"/>
          </w:tcPr>
          <w:p w14:paraId="7A3A18E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tc>
      </w:tr>
      <w:tr w:rsidR="006F2959" w14:paraId="378C01BC" w14:textId="77777777">
        <w:tc>
          <w:tcPr>
            <w:tcW w:w="932" w:type="pct"/>
          </w:tcPr>
          <w:p w14:paraId="3173D696" w14:textId="77777777" w:rsidR="006F2959" w:rsidRDefault="00F41B80">
            <w:pPr>
              <w:rPr>
                <w:rFonts w:eastAsia="Times New Roman"/>
                <w:lang w:eastAsia="fr-FR"/>
              </w:rPr>
            </w:pPr>
            <w:r>
              <w:rPr>
                <w:rFonts w:eastAsia="Times New Roman"/>
                <w:lang w:val="fr-FR" w:eastAsia="fr-FR"/>
              </w:rPr>
              <w:t>MediaTek Inc.</w:t>
            </w:r>
          </w:p>
        </w:tc>
        <w:tc>
          <w:tcPr>
            <w:tcW w:w="4068" w:type="pct"/>
          </w:tcPr>
          <w:p w14:paraId="43FC0D03"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tc>
      </w:tr>
      <w:tr w:rsidR="006F2959" w14:paraId="6198CB56" w14:textId="77777777">
        <w:tc>
          <w:tcPr>
            <w:tcW w:w="932" w:type="pct"/>
          </w:tcPr>
          <w:p w14:paraId="112B5461" w14:textId="77777777" w:rsidR="006F2959" w:rsidRDefault="00F41B80">
            <w:pPr>
              <w:rPr>
                <w:rFonts w:eastAsia="Times New Roman"/>
                <w:lang w:eastAsia="fr-FR"/>
              </w:rPr>
            </w:pPr>
            <w:r>
              <w:rPr>
                <w:rFonts w:eastAsia="Times New Roman"/>
                <w:lang w:eastAsia="fr-FR"/>
              </w:rPr>
              <w:t>Ericsson</w:t>
            </w:r>
          </w:p>
        </w:tc>
        <w:tc>
          <w:tcPr>
            <w:tcW w:w="4068" w:type="pct"/>
          </w:tcPr>
          <w:p w14:paraId="4650C0DD"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p>
          <w:p w14:paraId="2303BDE5"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Common TA is the starting time of a DL sub-frame, indicated by a SFN and a sub-frame number that are signaled with the Common TA parameters.</w:t>
            </w:r>
          </w:p>
        </w:tc>
      </w:tr>
      <w:tr w:rsidR="006F2959" w14:paraId="4AA7CF43" w14:textId="77777777">
        <w:tc>
          <w:tcPr>
            <w:tcW w:w="932" w:type="pct"/>
          </w:tcPr>
          <w:p w14:paraId="3DBD9795" w14:textId="77777777" w:rsidR="006F2959" w:rsidRDefault="00F41B80">
            <w:pPr>
              <w:rPr>
                <w:rFonts w:eastAsia="Times New Roman"/>
                <w:lang w:eastAsia="fr-FR"/>
              </w:rPr>
            </w:pPr>
            <w:r>
              <w:rPr>
                <w:rFonts w:eastAsia="Times New Roman"/>
                <w:lang w:val="fr-FR" w:eastAsia="fr-FR"/>
              </w:rPr>
              <w:lastRenderedPageBreak/>
              <w:t>Baicells</w:t>
            </w:r>
          </w:p>
        </w:tc>
        <w:tc>
          <w:tcPr>
            <w:tcW w:w="4068" w:type="pct"/>
          </w:tcPr>
          <w:p w14:paraId="2D6CF3D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47D3483C"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F870A6E" w14:textId="77777777" w:rsidR="006F2959" w:rsidRDefault="006F2959">
            <w:pPr>
              <w:rPr>
                <w:b/>
                <w:lang w:eastAsia="zh-CN"/>
              </w:rPr>
            </w:pPr>
          </w:p>
        </w:tc>
      </w:tr>
      <w:tr w:rsidR="006F2959" w14:paraId="525C8CC3" w14:textId="77777777">
        <w:tc>
          <w:tcPr>
            <w:tcW w:w="932" w:type="pct"/>
          </w:tcPr>
          <w:p w14:paraId="22C72B1D"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4DCDAEFB"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6BEBCE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3E61F56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F118568" w14:textId="77777777" w:rsidR="006F2959" w:rsidRDefault="006F2959">
            <w:pPr>
              <w:spacing w:after="0"/>
              <w:rPr>
                <w:rFonts w:eastAsia="Calibri"/>
                <w:b/>
                <w:bCs/>
                <w:lang w:eastAsia="fr-FR"/>
              </w:rPr>
            </w:pPr>
          </w:p>
          <w:p w14:paraId="6E37B7B4"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A8F54D2"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7B5F3CD"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3A56CE73"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F3AD67D"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7F434289"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tc>
      </w:tr>
      <w:tr w:rsidR="006F2959" w14:paraId="5CD79E6B" w14:textId="77777777">
        <w:tc>
          <w:tcPr>
            <w:tcW w:w="932" w:type="pct"/>
          </w:tcPr>
          <w:p w14:paraId="4390EC9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29D0DE81"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4CF4D48D"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678B0F52" w14:textId="77777777" w:rsidR="006F2959" w:rsidRDefault="006F2959">
            <w:pPr>
              <w:spacing w:after="0"/>
              <w:rPr>
                <w:rFonts w:eastAsia="Times New Roman"/>
                <w:lang w:eastAsia="fr-FR"/>
              </w:rPr>
            </w:pPr>
          </w:p>
        </w:tc>
      </w:tr>
      <w:tr w:rsidR="006F2959" w14:paraId="1DC489D6" w14:textId="77777777">
        <w:tc>
          <w:tcPr>
            <w:tcW w:w="932" w:type="pct"/>
          </w:tcPr>
          <w:p w14:paraId="56E562B6" w14:textId="77777777" w:rsidR="006F2959" w:rsidRDefault="00F41B80">
            <w:pPr>
              <w:rPr>
                <w:rFonts w:eastAsia="Times New Roman"/>
                <w:lang w:eastAsia="fr-FR"/>
              </w:rPr>
            </w:pPr>
            <w:r>
              <w:rPr>
                <w:rFonts w:eastAsia="Times New Roman"/>
                <w:lang w:val="fr-FR" w:eastAsia="fr-FR"/>
              </w:rPr>
              <w:t>Xiaomi</w:t>
            </w:r>
          </w:p>
        </w:tc>
        <w:tc>
          <w:tcPr>
            <w:tcW w:w="4068" w:type="pct"/>
          </w:tcPr>
          <w:p w14:paraId="3908B2EA"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tc>
      </w:tr>
      <w:tr w:rsidR="006F2959" w14:paraId="75569E07" w14:textId="77777777">
        <w:tc>
          <w:tcPr>
            <w:tcW w:w="932" w:type="pct"/>
          </w:tcPr>
          <w:p w14:paraId="17E88D84" w14:textId="77777777" w:rsidR="006F2959" w:rsidRDefault="00F41B80">
            <w:pPr>
              <w:rPr>
                <w:rFonts w:eastAsia="Times New Roman"/>
                <w:lang w:eastAsia="fr-FR"/>
              </w:rPr>
            </w:pPr>
            <w:r>
              <w:rPr>
                <w:rFonts w:eastAsia="Times New Roman"/>
                <w:lang w:eastAsia="fr-FR"/>
              </w:rPr>
              <w:t>ZTE</w:t>
            </w:r>
          </w:p>
        </w:tc>
        <w:tc>
          <w:tcPr>
            <w:tcW w:w="4068" w:type="pct"/>
          </w:tcPr>
          <w:p w14:paraId="4F89D253"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tc>
      </w:tr>
      <w:tr w:rsidR="006F2959" w14:paraId="60C88ABB" w14:textId="77777777">
        <w:tc>
          <w:tcPr>
            <w:tcW w:w="932" w:type="pct"/>
          </w:tcPr>
          <w:p w14:paraId="16F9779E" w14:textId="77777777" w:rsidR="006F2959" w:rsidRDefault="00F41B80">
            <w:pPr>
              <w:rPr>
                <w:rFonts w:eastAsia="Times New Roman"/>
                <w:lang w:eastAsia="fr-FR"/>
              </w:rPr>
            </w:pPr>
            <w:r>
              <w:rPr>
                <w:rFonts w:eastAsia="Times New Roman"/>
                <w:lang w:val="fr-FR" w:eastAsia="fr-FR"/>
              </w:rPr>
              <w:t>Fraunhofer IIS - Fraunhofer HHI</w:t>
            </w:r>
          </w:p>
        </w:tc>
        <w:tc>
          <w:tcPr>
            <w:tcW w:w="4068" w:type="pct"/>
          </w:tcPr>
          <w:p w14:paraId="7B6EB2A6"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tc>
      </w:tr>
      <w:tr w:rsidR="006F2959" w14:paraId="498C1ED0" w14:textId="77777777">
        <w:tc>
          <w:tcPr>
            <w:tcW w:w="932" w:type="pct"/>
          </w:tcPr>
          <w:p w14:paraId="087F0EAA"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0D62445C" w14:textId="77777777" w:rsidR="006F2959" w:rsidRDefault="00F41B80">
            <w:pPr>
              <w:spacing w:after="0"/>
              <w:jc w:val="both"/>
            </w:pPr>
            <w:r>
              <w:rPr>
                <w:b/>
              </w:rPr>
              <w:t>Proposal 5:</w:t>
            </w:r>
            <w:r>
              <w:t xml:space="preserve"> The epoch time for common TA is set as the start of SI window of SI message carrying common TA parameters.</w:t>
            </w:r>
          </w:p>
          <w:p w14:paraId="0DE54488" w14:textId="77777777" w:rsidR="006F2959" w:rsidRDefault="006F2959">
            <w:pPr>
              <w:spacing w:after="0"/>
              <w:jc w:val="both"/>
              <w:rPr>
                <w:iCs/>
                <w:color w:val="000000"/>
              </w:rPr>
            </w:pPr>
          </w:p>
          <w:p w14:paraId="2F82D758"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tc>
      </w:tr>
      <w:tr w:rsidR="006F2959" w14:paraId="52DF2420" w14:textId="77777777">
        <w:tc>
          <w:tcPr>
            <w:tcW w:w="932" w:type="pct"/>
          </w:tcPr>
          <w:p w14:paraId="1F86F538" w14:textId="77777777" w:rsidR="006F2959" w:rsidRDefault="00F41B80">
            <w:pPr>
              <w:rPr>
                <w:rFonts w:eastAsia="Times New Roman"/>
                <w:lang w:val="fr-FR" w:eastAsia="fr-FR"/>
              </w:rPr>
            </w:pPr>
            <w:r>
              <w:rPr>
                <w:rFonts w:eastAsia="Times New Roman"/>
                <w:lang w:val="fr-FR" w:eastAsia="fr-FR"/>
              </w:rPr>
              <w:lastRenderedPageBreak/>
              <w:t>NTT DOCOMO, INC.</w:t>
            </w:r>
          </w:p>
        </w:tc>
        <w:tc>
          <w:tcPr>
            <w:tcW w:w="4068" w:type="pct"/>
          </w:tcPr>
          <w:p w14:paraId="177A2F27" w14:textId="77777777" w:rsidR="006F2959" w:rsidRDefault="00F41B80">
            <w:pPr>
              <w:spacing w:before="240"/>
              <w:jc w:val="both"/>
              <w:rPr>
                <w:rFonts w:eastAsia="SimSun"/>
                <w:bCs/>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456F9B6C"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65AA572C" w14:textId="77777777" w:rsidR="006F2959" w:rsidRDefault="006F2959">
            <w:pPr>
              <w:spacing w:after="0"/>
              <w:jc w:val="both"/>
              <w:rPr>
                <w:b/>
              </w:rPr>
            </w:pPr>
          </w:p>
        </w:tc>
      </w:tr>
      <w:tr w:rsidR="006F2959" w14:paraId="5FDC4FB7" w14:textId="77777777">
        <w:tc>
          <w:tcPr>
            <w:tcW w:w="932" w:type="pct"/>
          </w:tcPr>
          <w:p w14:paraId="5579C41A"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3B65098A" w14:textId="77777777" w:rsidR="006F2959" w:rsidRDefault="00F41B80">
            <w:pPr>
              <w:rPr>
                <w:bCs/>
              </w:rPr>
            </w:pPr>
            <w:r>
              <w:rPr>
                <w:b/>
                <w:bCs/>
              </w:rPr>
              <w:t>Observation 1</w:t>
            </w:r>
            <w:r>
              <w:rPr>
                <w:bCs/>
              </w:rPr>
              <w:t>: Defining the epoch time as a DL slot at the SRP allows easier calculation of service link delays.</w:t>
            </w:r>
          </w:p>
          <w:p w14:paraId="2E2BC2C8"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21EB1040" w14:textId="77777777" w:rsidR="006F2959" w:rsidRDefault="006F2959"/>
    <w:p w14:paraId="51DB28E3" w14:textId="77777777" w:rsidR="006F2959" w:rsidRDefault="00F41B80">
      <w:pPr>
        <w:pStyle w:val="Titre2"/>
      </w:pPr>
      <w:bookmarkStart w:id="18" w:name="_Toc88233693"/>
      <w:r>
        <w:t>Company views</w:t>
      </w:r>
      <w:bookmarkEnd w:id="18"/>
      <w:r>
        <w:t xml:space="preserve"> </w:t>
      </w:r>
    </w:p>
    <w:p w14:paraId="5FBC6ACC" w14:textId="77777777" w:rsidR="006F2959" w:rsidRDefault="00F41B80">
      <w:pPr>
        <w:spacing w:after="0"/>
        <w:rPr>
          <w:rFonts w:eastAsia="Calibri"/>
          <w:bCs/>
          <w:lang w:eastAsia="fr-FR"/>
        </w:rPr>
      </w:pPr>
      <w:r>
        <w:rPr>
          <w:rFonts w:eastAsia="Calibri"/>
          <w:bCs/>
          <w:lang w:eastAsia="fr-FR"/>
        </w:rPr>
        <w:t>This is the summary of companies expressed views within the contributions:</w:t>
      </w:r>
    </w:p>
    <w:p w14:paraId="5A5A083F" w14:textId="77777777" w:rsidR="006F2959" w:rsidRDefault="006F2959">
      <w:pPr>
        <w:spacing w:after="0"/>
        <w:rPr>
          <w:rFonts w:eastAsia="Calibri"/>
          <w:bCs/>
          <w:lang w:eastAsia="fr-FR"/>
        </w:rPr>
      </w:pPr>
    </w:p>
    <w:p w14:paraId="4AFB478E" w14:textId="77777777" w:rsidR="006F2959" w:rsidRDefault="00F41B80">
      <w:pPr>
        <w:spacing w:after="0"/>
        <w:rPr>
          <w:rFonts w:eastAsia="Times New Roman"/>
          <w:lang w:eastAsia="fr-FR"/>
        </w:rPr>
      </w:pPr>
      <w:r>
        <w:rPr>
          <w:rFonts w:eastAsia="Calibri"/>
          <w:b/>
          <w:bCs/>
          <w:lang w:eastAsia="fr-FR"/>
        </w:rPr>
        <w:t>Support same/single Epoch</w:t>
      </w:r>
      <w:r>
        <w:rPr>
          <w:rFonts w:eastAsia="Calibri"/>
          <w:bCs/>
          <w:lang w:eastAsia="fr-FR"/>
        </w:rPr>
        <w:t xml:space="preserve"> time for</w:t>
      </w:r>
      <w:r>
        <w:rPr>
          <w:rFonts w:eastAsia="Calibri"/>
          <w:b/>
          <w:bCs/>
          <w:lang w:eastAsia="fr-FR"/>
        </w:rPr>
        <w:t xml:space="preserve"> </w:t>
      </w:r>
      <w:r>
        <w:t>Common TA and Serving satellite ephemeris</w:t>
      </w:r>
      <w:r>
        <w:rPr>
          <w:rFonts w:eastAsia="Calibri"/>
          <w:b/>
          <w:bCs/>
          <w:lang w:eastAsia="fr-FR"/>
        </w:rPr>
        <w:t>: [</w:t>
      </w:r>
      <w:r>
        <w:rPr>
          <w:rFonts w:eastAsia="Times New Roman"/>
          <w:lang w:eastAsia="fr-FR"/>
        </w:rPr>
        <w:t xml:space="preserve">Huawei, HiSilicon, Nokia, Nokia Shanghai Bell, </w:t>
      </w:r>
      <w:r>
        <w:t xml:space="preserve">vivo, </w:t>
      </w:r>
      <w:r>
        <w:rPr>
          <w:rFonts w:eastAsia="Times New Roman"/>
          <w:lang w:eastAsia="fr-FR"/>
        </w:rPr>
        <w:t>Thales, NEC, MediaTek, Ericsson, CMCC, Xiaomi, ZTE, NTT DOCOMO]</w:t>
      </w:r>
    </w:p>
    <w:p w14:paraId="24F4F74B" w14:textId="77777777" w:rsidR="006F2959" w:rsidRDefault="006F2959">
      <w:pPr>
        <w:spacing w:after="0"/>
        <w:rPr>
          <w:rFonts w:eastAsia="Times New Roman"/>
          <w:lang w:eastAsia="fr-FR"/>
        </w:rPr>
      </w:pPr>
    </w:p>
    <w:p w14:paraId="64BFB084" w14:textId="77777777" w:rsidR="006F2959" w:rsidRDefault="00F41B80">
      <w:pPr>
        <w:spacing w:after="0"/>
        <w:rPr>
          <w:rFonts w:eastAsia="Calibri"/>
          <w:bCs/>
          <w:lang w:eastAsia="fr-FR"/>
        </w:rPr>
      </w:pPr>
      <w:r>
        <w:rPr>
          <w:rFonts w:eastAsia="Calibri"/>
          <w:bCs/>
          <w:lang w:eastAsia="fr-FR"/>
        </w:rPr>
        <w:t>w.r.t down selection of  one of  the two options defining the epoch time:</w:t>
      </w:r>
    </w:p>
    <w:p w14:paraId="28E3A19B" w14:textId="77777777" w:rsidR="006F2959" w:rsidRDefault="006F2959">
      <w:pPr>
        <w:spacing w:after="0"/>
        <w:rPr>
          <w:rFonts w:eastAsia="Calibri"/>
          <w:b/>
          <w:bCs/>
          <w:lang w:eastAsia="fr-FR"/>
        </w:rPr>
      </w:pPr>
    </w:p>
    <w:tbl>
      <w:tblPr>
        <w:tblStyle w:val="Grilledutableau"/>
        <w:tblW w:w="0" w:type="auto"/>
        <w:tblLook w:val="04A0" w:firstRow="1" w:lastRow="0" w:firstColumn="1" w:lastColumn="0" w:noHBand="0" w:noVBand="1"/>
      </w:tblPr>
      <w:tblGrid>
        <w:gridCol w:w="4814"/>
        <w:gridCol w:w="4815"/>
      </w:tblGrid>
      <w:tr w:rsidR="006F2959" w14:paraId="2F38854A" w14:textId="77777777">
        <w:tc>
          <w:tcPr>
            <w:tcW w:w="4814" w:type="dxa"/>
          </w:tcPr>
          <w:p w14:paraId="3FBB6F21" w14:textId="77777777" w:rsidR="006F2959" w:rsidRDefault="00F41B80">
            <w:pPr>
              <w:spacing w:after="0"/>
            </w:pPr>
            <w:r>
              <w:t>Option 1: Epoch time of Common TA and Serving satellite ephemeris is implicitly known as a reference time defined by the starting time of a DL slot and/or frame by indication of the Nth slot after start of SI window of SI message carrying Common TA parameters and Serving satellite ephemeris.</w:t>
            </w:r>
          </w:p>
          <w:p w14:paraId="14A32B32" w14:textId="77777777" w:rsidR="006F2959" w:rsidRDefault="00F41B80">
            <w:pPr>
              <w:ind w:left="360" w:hanging="360"/>
            </w:pPr>
            <w:r>
              <w:rPr>
                <w:rFonts w:ascii="Symbol" w:hAnsi="Symbol"/>
              </w:rPr>
              <w:t></w:t>
            </w:r>
            <w:r>
              <w:t>       N is optionally signaled with the ephemeris (otherwise 0).</w:t>
            </w:r>
          </w:p>
        </w:tc>
        <w:tc>
          <w:tcPr>
            <w:tcW w:w="4815" w:type="dxa"/>
          </w:tcPr>
          <w:p w14:paraId="52BCC759" w14:textId="77777777" w:rsidR="006F2959" w:rsidRDefault="00F41B80">
            <w:pPr>
              <w:spacing w:after="0"/>
              <w:rPr>
                <w:rFonts w:eastAsia="Calibri"/>
                <w:b/>
                <w:bCs/>
                <w:lang w:eastAsia="fr-FR"/>
              </w:rPr>
            </w:pPr>
            <w:r>
              <w:rPr>
                <w:rFonts w:eastAsia="Times New Roman"/>
                <w:lang w:eastAsia="fr-FR"/>
              </w:rPr>
              <w:t xml:space="preserve">Huawei, HiSilicon, Spreadtrum Communications, NEC, PANASONIC, </w:t>
            </w:r>
            <w:r>
              <w:t xml:space="preserve">CATT, </w:t>
            </w:r>
            <w:r>
              <w:rPr>
                <w:rFonts w:eastAsia="Times New Roman"/>
                <w:lang w:eastAsia="fr-FR"/>
              </w:rPr>
              <w:t>MediaTek (send LS to RAN2 and up to RAN2 to decide), Baicells, Intel, Xiaomi, Fraunhofer, Apple, Qualcomm</w:t>
            </w:r>
          </w:p>
        </w:tc>
      </w:tr>
      <w:tr w:rsidR="006F2959" w14:paraId="35044ED5" w14:textId="77777777">
        <w:tc>
          <w:tcPr>
            <w:tcW w:w="4814" w:type="dxa"/>
          </w:tcPr>
          <w:p w14:paraId="265E2733" w14:textId="77777777" w:rsidR="006F2959" w:rsidRDefault="00F41B80">
            <w:pPr>
              <w:spacing w:after="0"/>
              <w:rPr>
                <w:rFonts w:eastAsia="Calibri"/>
                <w:b/>
                <w:bCs/>
                <w:lang w:eastAsia="fr-FR"/>
              </w:rPr>
            </w:pPr>
            <w:r>
              <w:t>Option 2: Epoch time of Common TA and Serving satellite ephemeris is implicitly known as a reference time defined by the starting time of a DL sub-frame and/or frame by indication with SFN and the sub-frame number that the ephemeris and Common TA data is valid for.</w:t>
            </w:r>
          </w:p>
        </w:tc>
        <w:tc>
          <w:tcPr>
            <w:tcW w:w="4815" w:type="dxa"/>
          </w:tcPr>
          <w:p w14:paraId="051295AA" w14:textId="77777777" w:rsidR="006F2959" w:rsidRDefault="00F41B80">
            <w:pPr>
              <w:spacing w:after="0"/>
              <w:rPr>
                <w:rFonts w:eastAsia="Calibri"/>
                <w:b/>
                <w:bCs/>
                <w:lang w:eastAsia="fr-FR"/>
              </w:rPr>
            </w:pPr>
            <w:r>
              <w:rPr>
                <w:rFonts w:eastAsia="Times New Roman"/>
                <w:lang w:eastAsia="fr-FR"/>
              </w:rPr>
              <w:t>Nokia, Nokia Shanghai Bell, Thales, PANASONIC, MediaTek (send LS to RAN2 and up to RAN2 to decide), Ericsson, CMCC (</w:t>
            </w:r>
            <w:r>
              <w:rPr>
                <w:bCs/>
                <w:iCs/>
              </w:rPr>
              <w:t xml:space="preserve">If Approach 1 refer to CMCC Tdoc, up to RAN2), </w:t>
            </w:r>
            <w:r>
              <w:rPr>
                <w:rFonts w:eastAsia="Times New Roman"/>
                <w:lang w:eastAsia="fr-FR"/>
              </w:rPr>
              <w:t>ZTE, NTT DOCOMO</w:t>
            </w:r>
          </w:p>
        </w:tc>
      </w:tr>
    </w:tbl>
    <w:p w14:paraId="01512470" w14:textId="77777777" w:rsidR="006F2959" w:rsidRDefault="006F2959">
      <w:pPr>
        <w:spacing w:after="0"/>
        <w:rPr>
          <w:rFonts w:eastAsia="Calibri"/>
          <w:b/>
          <w:bCs/>
          <w:lang w:eastAsia="fr-FR"/>
        </w:rPr>
      </w:pPr>
    </w:p>
    <w:p w14:paraId="20EF951C" w14:textId="77777777" w:rsidR="006F2959" w:rsidRDefault="006F2959">
      <w:pPr>
        <w:spacing w:after="0"/>
        <w:rPr>
          <w:rFonts w:eastAsia="Calibri"/>
          <w:b/>
          <w:bCs/>
          <w:lang w:eastAsia="fr-FR"/>
        </w:rPr>
      </w:pPr>
    </w:p>
    <w:p w14:paraId="22382466" w14:textId="77777777" w:rsidR="006F2959" w:rsidRDefault="00F41B80">
      <w:pPr>
        <w:rPr>
          <w:rFonts w:eastAsia="Times New Roman"/>
          <w:color w:val="000000" w:themeColor="text1"/>
        </w:rPr>
      </w:pPr>
      <w:r>
        <w:rPr>
          <w:rFonts w:eastAsia="Times New Roman"/>
          <w:color w:val="000000" w:themeColor="text1"/>
        </w:rPr>
        <w:t>For obtaining a common ground for the understanding of the baseline for the parameters that are used for the description of the Common TA, [</w:t>
      </w:r>
      <w:r>
        <w:rPr>
          <w:rFonts w:eastAsia="Calibri"/>
          <w:bCs/>
          <w:lang w:eastAsia="fr-FR"/>
        </w:rPr>
        <w:t xml:space="preserve">Nokia] proposed </w:t>
      </w:r>
      <w:r>
        <w:rPr>
          <w:rFonts w:eastAsia="Times New Roman"/>
          <w:color w:val="000000" w:themeColor="text1"/>
        </w:rPr>
        <w:t xml:space="preserve">that </w:t>
      </w:r>
      <w:r>
        <w:rPr>
          <w:rFonts w:eastAsia="Times New Roman"/>
          <w:bCs/>
          <w:color w:val="000000" w:themeColor="text1"/>
        </w:rPr>
        <w:t>Epoch time for Common TA is defined as the point where prediction time equals zero for the equation describing the time-wise evolution of the Common TA.</w:t>
      </w:r>
    </w:p>
    <w:p w14:paraId="5ED91822" w14:textId="77777777" w:rsidR="006F2959" w:rsidRDefault="00F41B80">
      <w:pPr>
        <w:rPr>
          <w:lang w:eastAsia="fr-FR"/>
        </w:rPr>
      </w:pPr>
      <w:r>
        <w:rPr>
          <w:bCs/>
          <w:iCs/>
        </w:rPr>
        <w:t xml:space="preserve">For [Ericsson]: </w:t>
      </w:r>
      <w:r>
        <w:rPr>
          <w:lang w:eastAsia="fr-FR"/>
        </w:rPr>
        <w:t xml:space="preserve">Option 2 is preferred since it does not rely on SSE being sent in a particular SIB. </w:t>
      </w:r>
      <w:r>
        <w:rPr>
          <w:highlight w:val="cyan"/>
          <w:lang w:eastAsia="fr-FR"/>
        </w:rPr>
        <w:t>The SFN and sub-frame number is limited to 10+4 bits</w:t>
      </w:r>
      <w:r>
        <w:rPr>
          <w:lang w:eastAsia="fr-FR"/>
        </w:rPr>
        <w:t>, which is an acceptable overhead. The same solution should be adopted also for epoch time of Common TA parameters.</w:t>
      </w:r>
    </w:p>
    <w:p w14:paraId="497FC5F4" w14:textId="77777777" w:rsidR="006F2959" w:rsidRDefault="00F41B80">
      <w:pPr>
        <w:spacing w:after="0"/>
        <w:rPr>
          <w:lang w:eastAsia="fr-FR"/>
        </w:rPr>
      </w:pPr>
      <w:r>
        <w:rPr>
          <w:lang w:eastAsia="fr-FR"/>
        </w:rPr>
        <w:t xml:space="preserve">For [MediaTek, CMCC] proposed to send an LS to RAN2 and RAN2 may down-scope Option 1 and Option 2, where only one option will be used. </w:t>
      </w:r>
    </w:p>
    <w:p w14:paraId="45D9EB85" w14:textId="77777777" w:rsidR="006F2959" w:rsidRDefault="00F41B80">
      <w:pPr>
        <w:spacing w:after="0"/>
        <w:rPr>
          <w:rFonts w:eastAsia="Calibri"/>
          <w:bCs/>
          <w:lang w:eastAsia="fr-FR"/>
        </w:rPr>
      </w:pPr>
      <w:r>
        <w:rPr>
          <w:rFonts w:eastAsia="Calibri"/>
          <w:bCs/>
          <w:lang w:eastAsia="fr-FR"/>
        </w:rPr>
        <w:t>Further [Thales] proposed : Send LS to RAN2 asking RAN2 to include serving satellite ephemeris and common TA related parameters within the Minimum SI: either SIB1 or a specific NTN MSI.</w:t>
      </w:r>
    </w:p>
    <w:p w14:paraId="542D2AE7" w14:textId="77777777" w:rsidR="006F2959" w:rsidRDefault="006F2959">
      <w:pPr>
        <w:spacing w:after="0"/>
        <w:rPr>
          <w:rFonts w:eastAsia="Calibri"/>
          <w:bCs/>
          <w:lang w:eastAsia="fr-FR"/>
        </w:rPr>
      </w:pPr>
    </w:p>
    <w:p w14:paraId="63D3B4BC" w14:textId="77777777" w:rsidR="006F2959" w:rsidRDefault="00F41B80">
      <w:pPr>
        <w:rPr>
          <w:lang w:eastAsia="zh-CN"/>
        </w:rPr>
      </w:pPr>
      <w:r>
        <w:rPr>
          <w:bCs/>
          <w:iCs/>
        </w:rPr>
        <w:t>Moderator view: First, as already discussed in last meeting i</w:t>
      </w:r>
      <w:r>
        <w:rPr>
          <w:lang w:eastAsia="zh-CN"/>
        </w:rPr>
        <w:t>t is worth noting that in NTN serving satellite ephemeris and common TA related parameters are essential information required for initial access, thereby, such information should be encompassed within  Minimum SI (MSI): Either SIB1 or a specific NTN MSI.</w:t>
      </w:r>
    </w:p>
    <w:p w14:paraId="4BC981D0" w14:textId="77777777" w:rsidR="006F2959" w:rsidRDefault="00F41B80">
      <w:pPr>
        <w:spacing w:after="0"/>
        <w:rPr>
          <w:lang w:eastAsia="zh-CN"/>
        </w:rPr>
      </w:pPr>
      <w:r>
        <w:rPr>
          <w:lang w:eastAsia="zh-CN"/>
        </w:rPr>
        <w:lastRenderedPageBreak/>
        <w:t>Also, to Moderator understanding If the SFN and slot or sub-frame number (</w:t>
      </w:r>
      <w:r>
        <w:rPr>
          <w:b/>
          <w:lang w:eastAsia="zh-CN"/>
        </w:rPr>
        <w:t>preferably use sub-frame as it provides an SCS agnostic time reference</w:t>
      </w:r>
      <w:r>
        <w:rPr>
          <w:lang w:eastAsia="zh-CN"/>
        </w:rPr>
        <w:t xml:space="preserve">) are given to indicate the time assistance data (ephemeris and common TA) is valid for, the assistance data can be repeated as shown in </w:t>
      </w:r>
      <w:r>
        <w:fldChar w:fldCharType="begin"/>
      </w:r>
      <w:r>
        <w:rPr>
          <w:lang w:eastAsia="zh-CN"/>
        </w:rPr>
        <w:instrText xml:space="preserve"> REF _Ref87798848 \h </w:instrText>
      </w:r>
      <w:r>
        <w:fldChar w:fldCharType="separate"/>
      </w:r>
      <w:r>
        <w:t xml:space="preserve">Figure 1 </w:t>
      </w:r>
      <w:r>
        <w:fldChar w:fldCharType="end"/>
      </w:r>
      <w:r>
        <w:t>.</w:t>
      </w:r>
      <w:r>
        <w:rPr>
          <w:b/>
          <w:lang w:eastAsia="zh-CN"/>
        </w:rPr>
        <w:t>With option 1, the broadcast data cannot be repeated</w:t>
      </w:r>
      <w:r>
        <w:rPr>
          <w:lang w:eastAsia="zh-CN"/>
        </w:rPr>
        <w:t xml:space="preserve">. </w:t>
      </w:r>
    </w:p>
    <w:p w14:paraId="0C85E986" w14:textId="77777777" w:rsidR="006F2959" w:rsidRDefault="006F2959">
      <w:pPr>
        <w:rPr>
          <w:rFonts w:eastAsia="Times New Roman"/>
          <w:b/>
          <w:bCs/>
          <w:color w:val="000000" w:themeColor="text1"/>
        </w:rPr>
      </w:pPr>
    </w:p>
    <w:p w14:paraId="085C6ECF" w14:textId="77777777" w:rsidR="006F2959" w:rsidRDefault="006F2959">
      <w:pPr>
        <w:rPr>
          <w:rFonts w:eastAsia="Times New Roman"/>
          <w:b/>
          <w:bCs/>
          <w:color w:val="000000" w:themeColor="text1"/>
        </w:rPr>
      </w:pPr>
    </w:p>
    <w:p w14:paraId="5D13A65B" w14:textId="77777777" w:rsidR="006F2959" w:rsidRDefault="00F41B80" w:rsidP="00AC624B">
      <w:pPr>
        <w:pStyle w:val="Titre3"/>
        <w:numPr>
          <w:ilvl w:val="0"/>
          <w:numId w:val="0"/>
        </w:numPr>
        <w:rPr>
          <w:lang w:val="en-US"/>
        </w:rPr>
      </w:pPr>
      <w:bookmarkStart w:id="19" w:name="_Toc88233694"/>
      <w:r>
        <w:rPr>
          <w:lang w:val="en-US"/>
        </w:rPr>
        <w:t>Initial Proposal 3-1</w:t>
      </w:r>
      <w:bookmarkEnd w:id="19"/>
    </w:p>
    <w:p w14:paraId="55E1E2E0" w14:textId="77777777" w:rsidR="006F2959" w:rsidRDefault="006F2959">
      <w:pPr>
        <w:spacing w:after="0"/>
        <w:rPr>
          <w:rFonts w:eastAsiaTheme="minorHAnsi"/>
          <w:bCs/>
          <w:szCs w:val="22"/>
        </w:rPr>
      </w:pPr>
    </w:p>
    <w:p w14:paraId="55C981D7"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3-1</w:t>
      </w:r>
      <w:r>
        <w:rPr>
          <w:rFonts w:eastAsiaTheme="minorHAnsi"/>
          <w:bCs/>
          <w:szCs w:val="22"/>
        </w:rPr>
        <w:t xml:space="preserve"> is made as follows:</w:t>
      </w:r>
    </w:p>
    <w:p w14:paraId="2E870679" w14:textId="77777777" w:rsidR="006F2959" w:rsidRDefault="006F2959">
      <w:pPr>
        <w:spacing w:after="0"/>
        <w:rPr>
          <w:rFonts w:eastAsiaTheme="minorHAnsi"/>
          <w:bCs/>
          <w:szCs w:val="22"/>
        </w:rPr>
      </w:pPr>
    </w:p>
    <w:p w14:paraId="0D1022FB" w14:textId="77777777" w:rsidR="006F2959" w:rsidRDefault="00F41B80">
      <w:pPr>
        <w:spacing w:after="0"/>
        <w:rPr>
          <w:rFonts w:eastAsiaTheme="minorHAnsi"/>
          <w:b/>
          <w:bCs/>
          <w:szCs w:val="22"/>
        </w:rPr>
      </w:pPr>
      <w:r>
        <w:rPr>
          <w:rFonts w:eastAsiaTheme="minorHAnsi"/>
          <w:b/>
          <w:bCs/>
          <w:szCs w:val="22"/>
          <w:highlight w:val="yellow"/>
        </w:rPr>
        <w:t>Initial Proposal 3-1:</w:t>
      </w:r>
    </w:p>
    <w:p w14:paraId="3F1AB48D" w14:textId="77777777" w:rsidR="006F2959" w:rsidRDefault="00F41B80">
      <w:pPr>
        <w:spacing w:after="0"/>
        <w:rPr>
          <w:rFonts w:eastAsiaTheme="minorHAnsi"/>
          <w:b/>
          <w:bCs/>
          <w:szCs w:val="22"/>
        </w:rPr>
      </w:pPr>
      <w:r>
        <w:rPr>
          <w:b/>
        </w:rPr>
        <w:t>The serving satellite ephemeris and common TA related parameters are signalled in the same SIB message and have the same epoch time.</w:t>
      </w:r>
    </w:p>
    <w:p w14:paraId="7E8D55FE" w14:textId="77777777" w:rsidR="006F2959" w:rsidRDefault="006F2959">
      <w:pPr>
        <w:spacing w:after="0"/>
        <w:rPr>
          <w:rFonts w:eastAsia="Calibri"/>
          <w:b/>
          <w:bCs/>
          <w:lang w:eastAsia="fr-FR"/>
        </w:rPr>
      </w:pPr>
    </w:p>
    <w:p w14:paraId="0F28EA23"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093EF902" w14:textId="77777777">
        <w:tc>
          <w:tcPr>
            <w:tcW w:w="932" w:type="pct"/>
            <w:shd w:val="clear" w:color="auto" w:fill="00B0F0"/>
          </w:tcPr>
          <w:p w14:paraId="2FAAF3B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C558E40" w14:textId="77777777" w:rsidR="006F2959" w:rsidRDefault="00F41B80">
            <w:pPr>
              <w:rPr>
                <w:b/>
                <w:color w:val="FFFFFF" w:themeColor="background1"/>
              </w:rPr>
            </w:pPr>
            <w:r>
              <w:rPr>
                <w:b/>
                <w:color w:val="FFFFFF" w:themeColor="background1"/>
              </w:rPr>
              <w:t>Comments and Views</w:t>
            </w:r>
          </w:p>
        </w:tc>
      </w:tr>
      <w:tr w:rsidR="006F2959" w14:paraId="41DC70EE" w14:textId="77777777">
        <w:tc>
          <w:tcPr>
            <w:tcW w:w="932" w:type="pct"/>
          </w:tcPr>
          <w:p w14:paraId="4FE36757"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6200557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68734C74" w14:textId="77777777">
        <w:tc>
          <w:tcPr>
            <w:tcW w:w="932" w:type="pct"/>
          </w:tcPr>
          <w:p w14:paraId="40E5301B"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337346E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06ED4988" w14:textId="77777777">
        <w:tc>
          <w:tcPr>
            <w:tcW w:w="932" w:type="pct"/>
          </w:tcPr>
          <w:p w14:paraId="2A48DDC0"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486FDFE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4FC45C2C" w14:textId="77777777">
        <w:tc>
          <w:tcPr>
            <w:tcW w:w="932" w:type="pct"/>
          </w:tcPr>
          <w:p w14:paraId="582AAB1D"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77F3670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Keeping the indication of these two parameters in same SIB will simply the design.</w:t>
            </w:r>
          </w:p>
        </w:tc>
      </w:tr>
      <w:tr w:rsidR="006F2959" w14:paraId="3990E99B" w14:textId="77777777">
        <w:tc>
          <w:tcPr>
            <w:tcW w:w="932" w:type="pct"/>
          </w:tcPr>
          <w:p w14:paraId="3B10DBBA"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10CA3CF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5C1AF3F6" w14:textId="77777777">
        <w:tc>
          <w:tcPr>
            <w:tcW w:w="932" w:type="pct"/>
          </w:tcPr>
          <w:p w14:paraId="075EA30C"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54A1BEA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0022BC9" w14:textId="77777777">
        <w:tc>
          <w:tcPr>
            <w:tcW w:w="932" w:type="pct"/>
          </w:tcPr>
          <w:p w14:paraId="110E1D88"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658F92DE"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6F2959" w14:paraId="61FE7709" w14:textId="77777777">
        <w:tc>
          <w:tcPr>
            <w:tcW w:w="932" w:type="pct"/>
          </w:tcPr>
          <w:p w14:paraId="7E568F63"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9C7D335"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the proposal</w:t>
            </w:r>
          </w:p>
        </w:tc>
      </w:tr>
      <w:tr w:rsidR="006F2959" w14:paraId="0CBCE388" w14:textId="77777777">
        <w:tc>
          <w:tcPr>
            <w:tcW w:w="932" w:type="pct"/>
          </w:tcPr>
          <w:p w14:paraId="7A298BDA"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26E72681" w14:textId="77777777" w:rsidR="006F2959" w:rsidRDefault="00F41B80">
            <w:pPr>
              <w:pStyle w:val="Paragraphedeliste"/>
              <w:adjustRightInd w:val="0"/>
              <w:snapToGrid w:val="0"/>
              <w:spacing w:after="120"/>
              <w:ind w:left="0"/>
              <w:rPr>
                <w:rFonts w:eastAsiaTheme="minorEastAsia"/>
                <w:bCs/>
                <w:szCs w:val="22"/>
                <w:lang w:eastAsia="zh-CN"/>
              </w:rPr>
            </w:pPr>
            <w:r>
              <w:rPr>
                <w:rFonts w:eastAsia="SimSun"/>
                <w:bCs/>
                <w:szCs w:val="22"/>
                <w:lang w:val="en-GB" w:eastAsia="zh-CN"/>
              </w:rPr>
              <w:t xml:space="preserve">Support. </w:t>
            </w:r>
          </w:p>
        </w:tc>
      </w:tr>
      <w:tr w:rsidR="006F2959" w14:paraId="62064714" w14:textId="77777777">
        <w:tc>
          <w:tcPr>
            <w:tcW w:w="932" w:type="pct"/>
          </w:tcPr>
          <w:p w14:paraId="4571828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EA8DE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Serving satellite ephemeris and common TA parameters may be valid over intervals of different duration, i.e., satellite ephemeris in the order of minutes and common TA parameters up to ~20 seconds. Hence, epoch time should be indicated separately.</w:t>
            </w:r>
          </w:p>
          <w:p w14:paraId="1F7D86FD" w14:textId="77777777" w:rsidR="006F2959" w:rsidRDefault="00F41B80">
            <w:pPr>
              <w:spacing w:after="0"/>
              <w:rPr>
                <w:rFonts w:eastAsiaTheme="minorHAnsi"/>
                <w:b/>
                <w:bCs/>
                <w:szCs w:val="22"/>
              </w:rPr>
            </w:pPr>
            <w:r>
              <w:rPr>
                <w:rFonts w:eastAsiaTheme="minorHAnsi"/>
                <w:b/>
                <w:bCs/>
                <w:szCs w:val="22"/>
                <w:highlight w:val="yellow"/>
              </w:rPr>
              <w:t>Updated Initial Proposal 3-1:</w:t>
            </w:r>
          </w:p>
          <w:p w14:paraId="2DB05DAB" w14:textId="77777777" w:rsidR="006F2959" w:rsidRDefault="00F41B80">
            <w:pPr>
              <w:spacing w:after="0"/>
              <w:rPr>
                <w:rFonts w:eastAsia="Times New Roman"/>
                <w:b/>
                <w:bCs/>
                <w:lang w:eastAsia="de-DE"/>
              </w:rPr>
            </w:pPr>
            <w:r>
              <w:rPr>
                <w:rFonts w:eastAsia="Times New Roman"/>
                <w:b/>
                <w:bCs/>
                <w:lang w:eastAsia="de-DE"/>
              </w:rPr>
              <w:t>Serving satellite ephemeris and common TA related parameters are signalled in the same SIB message</w:t>
            </w:r>
            <w:r>
              <w:rPr>
                <w:rFonts w:eastAsia="Times New Roman"/>
                <w:b/>
                <w:bCs/>
                <w:color w:val="FF0000"/>
                <w:lang w:eastAsia="de-DE"/>
              </w:rPr>
              <w:t>, but the epoch time is separately indicated.</w:t>
            </w:r>
          </w:p>
        </w:tc>
      </w:tr>
      <w:tr w:rsidR="006F2959" w14:paraId="12C3F58F" w14:textId="77777777">
        <w:tc>
          <w:tcPr>
            <w:tcW w:w="932" w:type="pct"/>
          </w:tcPr>
          <w:p w14:paraId="25E1C1EE" w14:textId="77777777" w:rsidR="006F2959" w:rsidRDefault="00F41B80">
            <w:pPr>
              <w:rPr>
                <w:rFonts w:eastAsia="SimSun"/>
                <w:bCs/>
                <w:szCs w:val="22"/>
                <w:lang w:eastAsia="zh-CN"/>
              </w:rPr>
            </w:pPr>
            <w:r>
              <w:rPr>
                <w:rFonts w:eastAsia="MS Mincho" w:hint="eastAsia"/>
                <w:bCs/>
                <w:szCs w:val="22"/>
                <w:lang w:eastAsia="ja-JP"/>
              </w:rPr>
              <w:t>S</w:t>
            </w:r>
            <w:r>
              <w:rPr>
                <w:rFonts w:eastAsia="MS Mincho"/>
                <w:bCs/>
                <w:szCs w:val="22"/>
                <w:lang w:eastAsia="ja-JP"/>
              </w:rPr>
              <w:t>ony</w:t>
            </w:r>
          </w:p>
        </w:tc>
        <w:tc>
          <w:tcPr>
            <w:tcW w:w="4068" w:type="pct"/>
          </w:tcPr>
          <w:p w14:paraId="60D97E02"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181ABAC5" w14:textId="77777777">
        <w:tc>
          <w:tcPr>
            <w:tcW w:w="932" w:type="pct"/>
          </w:tcPr>
          <w:p w14:paraId="02B038D5" w14:textId="77777777" w:rsidR="006F2959" w:rsidRDefault="00F41B80">
            <w:pPr>
              <w:rPr>
                <w:rFonts w:eastAsia="MS Mincho"/>
                <w:bCs/>
                <w:szCs w:val="22"/>
                <w:lang w:eastAsia="ja-JP"/>
              </w:rPr>
            </w:pPr>
            <w:r>
              <w:rPr>
                <w:rFonts w:eastAsia="SimSun" w:hint="eastAsia"/>
                <w:bCs/>
                <w:szCs w:val="22"/>
                <w:lang w:eastAsia="zh-CN"/>
              </w:rPr>
              <w:t>v</w:t>
            </w:r>
            <w:r>
              <w:rPr>
                <w:rFonts w:eastAsia="SimSun"/>
                <w:bCs/>
                <w:szCs w:val="22"/>
                <w:lang w:eastAsia="zh-CN"/>
              </w:rPr>
              <w:t>ivo</w:t>
            </w:r>
          </w:p>
        </w:tc>
        <w:tc>
          <w:tcPr>
            <w:tcW w:w="4068" w:type="pct"/>
          </w:tcPr>
          <w:p w14:paraId="3D80FA9A" w14:textId="77777777" w:rsidR="006F2959" w:rsidRDefault="00F41B80">
            <w:pPr>
              <w:pStyle w:val="Paragraphedeliste"/>
              <w:adjustRightInd w:val="0"/>
              <w:snapToGrid w:val="0"/>
              <w:spacing w:after="120"/>
              <w:ind w:left="0"/>
              <w:rPr>
                <w:rFonts w:eastAsia="MS Mincho"/>
                <w:bCs/>
                <w:szCs w:val="22"/>
                <w:lang w:eastAsia="ja-JP"/>
              </w:rPr>
            </w:pPr>
            <w:r>
              <w:rPr>
                <w:rFonts w:eastAsia="SimSun" w:hint="eastAsia"/>
                <w:bCs/>
                <w:szCs w:val="22"/>
                <w:lang w:eastAsia="zh-CN"/>
              </w:rPr>
              <w:t>S</w:t>
            </w:r>
            <w:r>
              <w:rPr>
                <w:rFonts w:eastAsia="SimSun"/>
                <w:bCs/>
                <w:szCs w:val="22"/>
                <w:lang w:eastAsia="zh-CN"/>
              </w:rPr>
              <w:t>upport</w:t>
            </w:r>
          </w:p>
        </w:tc>
      </w:tr>
      <w:tr w:rsidR="006F2959" w14:paraId="14AB0161" w14:textId="77777777">
        <w:tc>
          <w:tcPr>
            <w:tcW w:w="932" w:type="pct"/>
          </w:tcPr>
          <w:p w14:paraId="547BD35C" w14:textId="77777777" w:rsidR="006F2959" w:rsidRDefault="00F41B80">
            <w:pPr>
              <w:rPr>
                <w:rFonts w:eastAsia="SimSun"/>
                <w:bCs/>
                <w:szCs w:val="22"/>
                <w:lang w:eastAsia="zh-CN"/>
              </w:rPr>
            </w:pPr>
            <w:r>
              <w:rPr>
                <w:rFonts w:eastAsia="SimSun" w:hint="eastAsia"/>
                <w:bCs/>
                <w:szCs w:val="22"/>
                <w:lang w:eastAsia="zh-CN"/>
              </w:rPr>
              <w:t>Huawei</w:t>
            </w:r>
            <w:r>
              <w:rPr>
                <w:rFonts w:eastAsia="SimSun"/>
                <w:bCs/>
                <w:szCs w:val="22"/>
                <w:lang w:eastAsia="zh-CN"/>
              </w:rPr>
              <w:t>, HiSilicon</w:t>
            </w:r>
          </w:p>
        </w:tc>
        <w:tc>
          <w:tcPr>
            <w:tcW w:w="4068" w:type="pct"/>
          </w:tcPr>
          <w:p w14:paraId="2D684850"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DE404F4" w14:textId="77777777">
        <w:tc>
          <w:tcPr>
            <w:tcW w:w="932" w:type="pct"/>
          </w:tcPr>
          <w:p w14:paraId="7F609152" w14:textId="77777777" w:rsidR="006F2959" w:rsidRDefault="00F41B80">
            <w:pPr>
              <w:rPr>
                <w:rFonts w:eastAsia="SimSun"/>
                <w:bCs/>
                <w:szCs w:val="22"/>
                <w:lang w:eastAsia="zh-CN"/>
              </w:rPr>
            </w:pPr>
            <w:r>
              <w:rPr>
                <w:rFonts w:cs="Arial"/>
              </w:rPr>
              <w:t>Nokia, Nokia Shanghai Bell</w:t>
            </w:r>
          </w:p>
        </w:tc>
        <w:tc>
          <w:tcPr>
            <w:tcW w:w="4068" w:type="pct"/>
          </w:tcPr>
          <w:p w14:paraId="36B3E1A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 This would also resolve any issues with respect to how to restart the validity timer. At least, there could be a rule that the validity timer is only restarted when both pieces of information are delivered in the same SIB.</w:t>
            </w:r>
          </w:p>
        </w:tc>
      </w:tr>
      <w:tr w:rsidR="006F2959" w14:paraId="05EA0250" w14:textId="77777777">
        <w:tc>
          <w:tcPr>
            <w:tcW w:w="932" w:type="pct"/>
          </w:tcPr>
          <w:p w14:paraId="1F9EDD35" w14:textId="77777777" w:rsidR="006F2959" w:rsidRDefault="00F41B80">
            <w:pPr>
              <w:rPr>
                <w:rFonts w:eastAsia="SimSun"/>
                <w:bCs/>
                <w:szCs w:val="22"/>
                <w:lang w:eastAsia="zh-CN"/>
              </w:rPr>
            </w:pPr>
            <w:r>
              <w:rPr>
                <w:rFonts w:eastAsia="SimSun"/>
                <w:bCs/>
                <w:szCs w:val="22"/>
                <w:lang w:eastAsia="zh-CN"/>
              </w:rPr>
              <w:t>Fraunhofer IIS, Fraunhofer HHI</w:t>
            </w:r>
          </w:p>
        </w:tc>
        <w:tc>
          <w:tcPr>
            <w:tcW w:w="4068" w:type="pct"/>
          </w:tcPr>
          <w:p w14:paraId="2C99088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6F2959" w14:paraId="72A1CF9D" w14:textId="77777777">
        <w:tc>
          <w:tcPr>
            <w:tcW w:w="932" w:type="pct"/>
          </w:tcPr>
          <w:p w14:paraId="7D67588D"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00BD20D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proposal</w:t>
            </w:r>
          </w:p>
        </w:tc>
      </w:tr>
      <w:tr w:rsidR="006F2959" w14:paraId="049781B6" w14:textId="77777777">
        <w:tc>
          <w:tcPr>
            <w:tcW w:w="932" w:type="pct"/>
          </w:tcPr>
          <w:p w14:paraId="44A6AF60" w14:textId="77777777" w:rsidR="006F2959" w:rsidRDefault="00F41B80">
            <w:pPr>
              <w:rPr>
                <w:rFonts w:eastAsia="SimSun"/>
                <w:bCs/>
                <w:szCs w:val="22"/>
                <w:lang w:eastAsia="zh-CN"/>
              </w:rPr>
            </w:pPr>
            <w:r>
              <w:rPr>
                <w:rFonts w:eastAsia="SimSun"/>
                <w:bCs/>
                <w:szCs w:val="22"/>
                <w:lang w:eastAsia="zh-CN"/>
              </w:rPr>
              <w:t>QC</w:t>
            </w:r>
          </w:p>
        </w:tc>
        <w:tc>
          <w:tcPr>
            <w:tcW w:w="4068" w:type="pct"/>
          </w:tcPr>
          <w:p w14:paraId="49A2C61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F2959" w14:paraId="450E3A43" w14:textId="77777777">
        <w:tc>
          <w:tcPr>
            <w:tcW w:w="932" w:type="pct"/>
          </w:tcPr>
          <w:p w14:paraId="4357CC8D" w14:textId="77777777" w:rsidR="006F2959" w:rsidRDefault="00F41B80">
            <w:pPr>
              <w:rPr>
                <w:rFonts w:eastAsia="SimSun"/>
                <w:bCs/>
                <w:szCs w:val="22"/>
                <w:lang w:eastAsia="zh-CN"/>
              </w:rPr>
            </w:pPr>
            <w:r>
              <w:rPr>
                <w:rFonts w:eastAsia="SimSun"/>
                <w:bCs/>
                <w:szCs w:val="22"/>
                <w:highlight w:val="yellow"/>
                <w:lang w:eastAsia="zh-CN"/>
              </w:rPr>
              <w:lastRenderedPageBreak/>
              <w:t>Moderator</w:t>
            </w:r>
          </w:p>
        </w:tc>
        <w:tc>
          <w:tcPr>
            <w:tcW w:w="4068" w:type="pct"/>
          </w:tcPr>
          <w:p w14:paraId="1A4F2839" w14:textId="77777777" w:rsidR="006F2959" w:rsidRDefault="00F41B80">
            <w:pPr>
              <w:pStyle w:val="Paragraphedeliste"/>
              <w:adjustRightInd w:val="0"/>
              <w:snapToGrid w:val="0"/>
              <w:spacing w:after="120"/>
              <w:ind w:left="0"/>
              <w:rPr>
                <w:rFonts w:eastAsia="Times New Roman"/>
                <w:bCs/>
                <w:lang w:eastAsia="de-DE"/>
              </w:rPr>
            </w:pPr>
            <w:r>
              <w:rPr>
                <w:rFonts w:eastAsia="SimSun"/>
                <w:bCs/>
                <w:szCs w:val="22"/>
                <w:highlight w:val="yellow"/>
                <w:lang w:eastAsia="zh-CN"/>
              </w:rPr>
              <w:t>To Panasonic</w:t>
            </w:r>
            <w:r>
              <w:rPr>
                <w:rFonts w:eastAsia="SimSun"/>
                <w:bCs/>
                <w:szCs w:val="22"/>
                <w:lang w:eastAsia="zh-CN"/>
              </w:rPr>
              <w:t>: If we agree that “</w:t>
            </w:r>
            <w:r>
              <w:rPr>
                <w:rFonts w:eastAsia="Times New Roman"/>
                <w:b/>
                <w:bCs/>
                <w:lang w:eastAsia="de-DE"/>
              </w:rPr>
              <w:t>Serving satellite ephemeris and common TA related parameters are signalled in the same SIB message”</w:t>
            </w:r>
            <w:r>
              <w:rPr>
                <w:rFonts w:eastAsia="Times New Roman"/>
                <w:bCs/>
                <w:lang w:eastAsia="de-DE"/>
              </w:rPr>
              <w:t xml:space="preserve">, a single </w:t>
            </w:r>
            <w:r>
              <w:rPr>
                <w:lang w:eastAsia="zh-CN"/>
              </w:rPr>
              <w:t>validity duration is used as per previous RAN1 meeting:</w:t>
            </w:r>
          </w:p>
          <w:p w14:paraId="69C6D4DE" w14:textId="77777777" w:rsidR="006F2959" w:rsidRDefault="00F41B80">
            <w:pPr>
              <w:rPr>
                <w:lang w:eastAsia="zh-CN"/>
              </w:rPr>
            </w:pPr>
            <w:r>
              <w:rPr>
                <w:highlight w:val="green"/>
                <w:lang w:eastAsia="zh-CN"/>
              </w:rPr>
              <w:t>Agreement:</w:t>
            </w:r>
          </w:p>
          <w:p w14:paraId="0BE13167"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5930ED5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Moderato view: same Epoch time of assistance information (i.e. Serving satellite ephemeris and Common TA parameters) can be used.</w:t>
            </w:r>
          </w:p>
        </w:tc>
      </w:tr>
    </w:tbl>
    <w:p w14:paraId="4DDDE864" w14:textId="77777777" w:rsidR="006F2959" w:rsidRDefault="006F2959">
      <w:pPr>
        <w:spacing w:after="0"/>
        <w:rPr>
          <w:rFonts w:eastAsiaTheme="minorHAnsi"/>
          <w:bCs/>
          <w:szCs w:val="22"/>
        </w:rPr>
      </w:pPr>
    </w:p>
    <w:p w14:paraId="55292C2E" w14:textId="77777777" w:rsidR="006F2959" w:rsidRDefault="006F2959">
      <w:pPr>
        <w:spacing w:after="0"/>
        <w:rPr>
          <w:rFonts w:eastAsiaTheme="minorHAnsi"/>
          <w:b/>
          <w:bCs/>
          <w:szCs w:val="22"/>
          <w:highlight w:val="yellow"/>
        </w:rPr>
      </w:pPr>
    </w:p>
    <w:p w14:paraId="2790B11C" w14:textId="77777777" w:rsidR="006F2959" w:rsidRDefault="00F41B80" w:rsidP="00AC624B">
      <w:pPr>
        <w:pStyle w:val="Titre3"/>
        <w:numPr>
          <w:ilvl w:val="0"/>
          <w:numId w:val="0"/>
        </w:numPr>
        <w:rPr>
          <w:lang w:val="en-US"/>
        </w:rPr>
      </w:pPr>
      <w:bookmarkStart w:id="20" w:name="_Toc88233695"/>
      <w:r>
        <w:rPr>
          <w:lang w:val="en-US"/>
        </w:rPr>
        <w:t>Initial Proposal 3-2</w:t>
      </w:r>
      <w:bookmarkEnd w:id="20"/>
    </w:p>
    <w:p w14:paraId="74E75530"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w:t>
      </w:r>
      <w:r>
        <w:rPr>
          <w:rFonts w:eastAsiaTheme="minorHAnsi"/>
          <w:bCs/>
          <w:szCs w:val="22"/>
        </w:rPr>
        <w:t>2 is made as follows:</w:t>
      </w:r>
    </w:p>
    <w:p w14:paraId="69BC005B" w14:textId="77777777" w:rsidR="006F2959" w:rsidRDefault="006F2959">
      <w:pPr>
        <w:spacing w:after="0"/>
        <w:rPr>
          <w:rFonts w:eastAsiaTheme="minorHAnsi"/>
          <w:b/>
          <w:bCs/>
          <w:szCs w:val="22"/>
          <w:highlight w:val="yellow"/>
        </w:rPr>
      </w:pPr>
    </w:p>
    <w:p w14:paraId="6C668EE1" w14:textId="77777777" w:rsidR="006F2959" w:rsidRDefault="00F41B80">
      <w:pPr>
        <w:spacing w:after="0"/>
        <w:rPr>
          <w:rFonts w:eastAsiaTheme="minorHAnsi"/>
          <w:b/>
          <w:bCs/>
          <w:szCs w:val="22"/>
        </w:rPr>
      </w:pPr>
      <w:r>
        <w:rPr>
          <w:rFonts w:eastAsiaTheme="minorHAnsi"/>
          <w:b/>
          <w:bCs/>
          <w:szCs w:val="22"/>
          <w:highlight w:val="yellow"/>
        </w:rPr>
        <w:t>Initial Proposal 3-2:</w:t>
      </w:r>
    </w:p>
    <w:p w14:paraId="35843630" w14:textId="77777777" w:rsidR="006F2959" w:rsidRDefault="00F41B80">
      <w:pPr>
        <w:spacing w:after="0"/>
        <w:rPr>
          <w:rFonts w:eastAsiaTheme="minorHAnsi"/>
          <w:b/>
          <w:bCs/>
          <w:szCs w:val="22"/>
        </w:rPr>
      </w:pPr>
      <w:r>
        <w:rPr>
          <w:b/>
        </w:rPr>
        <w:t>Epoch time of assistance information (i.e. Serving satellite ephemeris and Common TA parameters) is implicitly known as a reference time defined by the starting time of a DL sub-frame and/or frame by indication with SFN and the sub-frame number that the assistance information is valid for.</w:t>
      </w:r>
    </w:p>
    <w:p w14:paraId="2C1FB15F" w14:textId="77777777" w:rsidR="006F2959" w:rsidRDefault="006F2959">
      <w:pPr>
        <w:spacing w:after="0"/>
        <w:rPr>
          <w:rFonts w:eastAsia="Calibri"/>
          <w:b/>
          <w:bCs/>
          <w:lang w:eastAsia="fr-FR"/>
        </w:rPr>
      </w:pPr>
    </w:p>
    <w:p w14:paraId="56E44C7F"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383EE84" w14:textId="77777777">
        <w:tc>
          <w:tcPr>
            <w:tcW w:w="932" w:type="pct"/>
            <w:shd w:val="clear" w:color="auto" w:fill="00B0F0"/>
          </w:tcPr>
          <w:p w14:paraId="0F578CD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CC1D7E3" w14:textId="77777777" w:rsidR="006F2959" w:rsidRDefault="00F41B80">
            <w:pPr>
              <w:rPr>
                <w:b/>
                <w:color w:val="FFFFFF" w:themeColor="background1"/>
              </w:rPr>
            </w:pPr>
            <w:r>
              <w:rPr>
                <w:b/>
                <w:color w:val="FFFFFF" w:themeColor="background1"/>
              </w:rPr>
              <w:t>Comments and Views</w:t>
            </w:r>
          </w:p>
        </w:tc>
      </w:tr>
      <w:tr w:rsidR="006F2959" w14:paraId="50228A7E" w14:textId="77777777">
        <w:tc>
          <w:tcPr>
            <w:tcW w:w="932" w:type="pct"/>
          </w:tcPr>
          <w:p w14:paraId="176209A2"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271850D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think the proposal is confusing. From FL analysis, it would be better to rephrase it as</w:t>
            </w:r>
          </w:p>
          <w:p w14:paraId="6AE2ECEC" w14:textId="77777777" w:rsidR="006F2959" w:rsidRDefault="00F41B80">
            <w:pPr>
              <w:spacing w:after="0"/>
              <w:rPr>
                <w:rFonts w:eastAsiaTheme="minorHAnsi"/>
                <w:b/>
                <w:bCs/>
                <w:szCs w:val="22"/>
              </w:rPr>
            </w:pPr>
            <w:r>
              <w:rPr>
                <w:rFonts w:eastAsiaTheme="minorHAnsi"/>
                <w:b/>
                <w:bCs/>
                <w:szCs w:val="22"/>
                <w:highlight w:val="yellow"/>
              </w:rPr>
              <w:t>Initial Proposal 3-2:</w:t>
            </w:r>
          </w:p>
          <w:p w14:paraId="1EA8143F" w14:textId="77777777" w:rsidR="006F2959" w:rsidRDefault="00F41B80">
            <w:pPr>
              <w:spacing w:after="0"/>
              <w:rPr>
                <w:rFonts w:eastAsiaTheme="minorHAnsi"/>
                <w:b/>
                <w:bCs/>
                <w:szCs w:val="22"/>
              </w:rPr>
            </w:pPr>
            <w:r>
              <w:rPr>
                <w:b/>
              </w:rPr>
              <w:t xml:space="preserve">Epoch time of assistance information (i.e. Serving satellite ephemeris and Common TA parameters) is </w:t>
            </w:r>
            <w:r>
              <w:rPr>
                <w:b/>
                <w:strike/>
                <w:color w:val="FF0000"/>
              </w:rPr>
              <w:t>implicitly known as a reference time defined by</w:t>
            </w:r>
            <w:r>
              <w:rPr>
                <w:b/>
              </w:rPr>
              <w:t xml:space="preserve"> the starting time of a DL sub-frame </w:t>
            </w:r>
            <w:r>
              <w:rPr>
                <w:b/>
                <w:strike/>
                <w:color w:val="FF0000"/>
              </w:rPr>
              <w:t>and/or</w:t>
            </w:r>
            <w:r>
              <w:rPr>
                <w:b/>
              </w:rPr>
              <w:t xml:space="preserve"> </w:t>
            </w:r>
            <w:r>
              <w:rPr>
                <w:b/>
                <w:color w:val="FF0000"/>
              </w:rPr>
              <w:t xml:space="preserve">in a </w:t>
            </w:r>
            <w:r>
              <w:rPr>
                <w:b/>
              </w:rPr>
              <w:t xml:space="preserve">frame </w:t>
            </w:r>
            <w:r>
              <w:rPr>
                <w:b/>
                <w:color w:val="FF0000"/>
              </w:rPr>
              <w:t>provided</w:t>
            </w:r>
            <w:r>
              <w:rPr>
                <w:b/>
              </w:rPr>
              <w:t xml:space="preserve"> by </w:t>
            </w:r>
            <w:r>
              <w:rPr>
                <w:b/>
                <w:strike/>
                <w:color w:val="FF0000"/>
              </w:rPr>
              <w:t>indication with</w:t>
            </w:r>
            <w:r>
              <w:rPr>
                <w:b/>
              </w:rPr>
              <w:t xml:space="preserve"> </w:t>
            </w:r>
            <w:r>
              <w:rPr>
                <w:b/>
                <w:color w:val="FF0000"/>
              </w:rPr>
              <w:t>the</w:t>
            </w:r>
            <w:r>
              <w:rPr>
                <w:b/>
              </w:rPr>
              <w:t xml:space="preserve"> SFN </w:t>
            </w:r>
            <w:r>
              <w:rPr>
                <w:b/>
                <w:color w:val="FF0000"/>
              </w:rPr>
              <w:t>number</w:t>
            </w:r>
            <w:r>
              <w:rPr>
                <w:b/>
              </w:rPr>
              <w:t xml:space="preserve"> and the sub-frame number </w:t>
            </w:r>
            <w:r>
              <w:rPr>
                <w:b/>
                <w:strike/>
                <w:color w:val="FF0000"/>
              </w:rPr>
              <w:t>that the assistance information is valid for</w:t>
            </w:r>
            <w:r>
              <w:rPr>
                <w:b/>
              </w:rPr>
              <w:t xml:space="preserve"> </w:t>
            </w:r>
            <w:r>
              <w:rPr>
                <w:b/>
                <w:color w:val="FF0000"/>
              </w:rPr>
              <w:t>in the NTN-SIB</w:t>
            </w:r>
            <w:r>
              <w:rPr>
                <w:b/>
              </w:rPr>
              <w:t>.</w:t>
            </w:r>
          </w:p>
          <w:p w14:paraId="311D67C4" w14:textId="77777777" w:rsidR="006F2959" w:rsidRDefault="006F2959">
            <w:pPr>
              <w:pStyle w:val="Paragraphedeliste"/>
              <w:adjustRightInd w:val="0"/>
              <w:snapToGrid w:val="0"/>
              <w:spacing w:after="120"/>
              <w:ind w:left="0"/>
              <w:rPr>
                <w:rFonts w:eastAsia="SimSun"/>
                <w:bCs/>
                <w:szCs w:val="22"/>
                <w:lang w:eastAsia="zh-CN"/>
              </w:rPr>
            </w:pPr>
          </w:p>
        </w:tc>
      </w:tr>
      <w:tr w:rsidR="006F2959" w14:paraId="5828C817" w14:textId="77777777">
        <w:tc>
          <w:tcPr>
            <w:tcW w:w="932" w:type="pct"/>
          </w:tcPr>
          <w:p w14:paraId="5827D7C4"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0B8D6BC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in principle but agree with OPPO that the wording could be further improved. We suggest the following:</w:t>
            </w:r>
          </w:p>
          <w:p w14:paraId="4B6D32AC" w14:textId="77777777" w:rsidR="006F2959" w:rsidRDefault="00F41B80">
            <w:pPr>
              <w:spacing w:after="0"/>
              <w:rPr>
                <w:rFonts w:eastAsiaTheme="minorHAnsi"/>
                <w:b/>
                <w:bCs/>
                <w:szCs w:val="22"/>
              </w:rPr>
            </w:pPr>
            <w:r>
              <w:rPr>
                <w:rFonts w:eastAsiaTheme="minorHAnsi"/>
                <w:b/>
                <w:bCs/>
                <w:szCs w:val="22"/>
                <w:highlight w:val="yellow"/>
              </w:rPr>
              <w:t>Initial Proposal 3-2:</w:t>
            </w:r>
          </w:p>
          <w:p w14:paraId="373DC7DA" w14:textId="77777777" w:rsidR="006F2959" w:rsidRDefault="00F41B80">
            <w:pPr>
              <w:pStyle w:val="Paragraphedeliste"/>
              <w:adjustRightInd w:val="0"/>
              <w:snapToGrid w:val="0"/>
              <w:spacing w:after="120"/>
              <w:ind w:left="0"/>
              <w:rPr>
                <w:rFonts w:eastAsia="SimSun"/>
                <w:b/>
                <w:bCs/>
                <w:szCs w:val="22"/>
                <w:lang w:eastAsia="zh-CN"/>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tc>
      </w:tr>
      <w:tr w:rsidR="006F2959" w14:paraId="77521E48" w14:textId="77777777">
        <w:tc>
          <w:tcPr>
            <w:tcW w:w="932" w:type="pct"/>
          </w:tcPr>
          <w:p w14:paraId="2F9108A7"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6A05B0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To support the repetition of SIB broadcasting, we could assume the epoch time is configured as the starting time of a DL sub-frame and/or frame of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(i.e., satellite ephemeris and common TA parameters). </w:t>
            </w:r>
          </w:p>
        </w:tc>
      </w:tr>
      <w:tr w:rsidR="006F2959" w14:paraId="3AEEF8A0" w14:textId="77777777">
        <w:tc>
          <w:tcPr>
            <w:tcW w:w="932" w:type="pct"/>
          </w:tcPr>
          <w:p w14:paraId="246097EF"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28B1755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As highlighted in our contribution, to address the potential ambiguity due to the repetition of one SIB, the quasi-deterministic indication is preferred.</w:t>
            </w:r>
          </w:p>
        </w:tc>
      </w:tr>
      <w:tr w:rsidR="006F2959" w14:paraId="445A5186" w14:textId="77777777">
        <w:tc>
          <w:tcPr>
            <w:tcW w:w="932" w:type="pct"/>
          </w:tcPr>
          <w:p w14:paraId="7CC4D52F"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26335BB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also think the proposal is confusing, and think Ericsson’s version is more clear. </w:t>
            </w:r>
          </w:p>
          <w:p w14:paraId="1B526E3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think the epoch time can be the start of the SI window no matter which repetition. The time domain offset between the epoch time and the time of common TA/satellite ephemeris reception can be implicitly determined. In this case, the broadcasted information can also be repeated.</w:t>
            </w:r>
          </w:p>
        </w:tc>
      </w:tr>
      <w:tr w:rsidR="006F2959" w14:paraId="55AC8D82" w14:textId="77777777">
        <w:tc>
          <w:tcPr>
            <w:tcW w:w="932" w:type="pct"/>
          </w:tcPr>
          <w:p w14:paraId="57F667F5"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2FEF986"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2AB74327"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5397EEDB"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w:t>
            </w:r>
            <w:r>
              <w:rPr>
                <w:bCs/>
                <w:iCs/>
              </w:rPr>
              <w:lastRenderedPageBreak/>
              <w:t xml:space="preserve">(e.g.,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6B33089"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2359BD9B"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44CBA1E0"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rFonts w:eastAsiaTheme="minorHAnsi"/>
                <w:b/>
                <w:bCs/>
                <w:szCs w:val="22"/>
                <w:highlight w:val="yellow"/>
              </w:rPr>
              <w:t xml:space="preserve">Initial Proposal 3-2 </w:t>
            </w:r>
            <w:r>
              <w:rPr>
                <w:rFonts w:eastAsia="SimSun"/>
                <w:bCs/>
                <w:szCs w:val="22"/>
                <w:lang w:eastAsia="zh-CN"/>
              </w:rPr>
              <w:t>in principle.</w:t>
            </w:r>
          </w:p>
          <w:p w14:paraId="530DDB8D"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N</w:t>
            </w:r>
            <w:r>
              <w:rPr>
                <w:rFonts w:eastAsia="SimSun"/>
                <w:bCs/>
                <w:szCs w:val="22"/>
                <w:lang w:eastAsia="zh-CN"/>
              </w:rPr>
              <w:t xml:space="preserve">evertheless, if Approach 2 (i.e., Set the SI modification period = The update period for the assistance information = the validity duration for the assistance information) is adopted, </w:t>
            </w:r>
            <w:r>
              <w:rPr>
                <w:rFonts w:eastAsia="SimSun"/>
                <w:b/>
                <w:bCs/>
                <w:szCs w:val="22"/>
                <w:lang w:eastAsia="zh-CN"/>
              </w:rPr>
              <w:t>no spec impact is expected</w:t>
            </w:r>
            <w:r>
              <w:rPr>
                <w:rFonts w:eastAsia="SimSun"/>
                <w:bCs/>
                <w:szCs w:val="22"/>
                <w:lang w:eastAsia="zh-CN"/>
              </w:rPr>
              <w:t>. In this case, UE expects the assistance information keep valid within the current SI modification period. If needed, we can say that the serving satellite epoch time is implicitly known as the start boundary of the current SI modification period.</w:t>
            </w:r>
          </w:p>
        </w:tc>
      </w:tr>
      <w:tr w:rsidR="006F2959" w14:paraId="714ED73D" w14:textId="77777777">
        <w:tc>
          <w:tcPr>
            <w:tcW w:w="932" w:type="pct"/>
          </w:tcPr>
          <w:p w14:paraId="57BD9389" w14:textId="77777777" w:rsidR="006F2959" w:rsidRDefault="00F41B80">
            <w:pPr>
              <w:rPr>
                <w:rFonts w:eastAsia="Malgun Gothic"/>
                <w:bCs/>
                <w:szCs w:val="22"/>
                <w:lang w:eastAsia="ko-KR"/>
              </w:rPr>
            </w:pPr>
            <w:r>
              <w:rPr>
                <w:rFonts w:eastAsia="Malgun Gothic" w:hint="eastAsia"/>
                <w:bCs/>
                <w:szCs w:val="22"/>
                <w:lang w:eastAsia="ko-KR"/>
              </w:rPr>
              <w:lastRenderedPageBreak/>
              <w:t>LG</w:t>
            </w:r>
          </w:p>
        </w:tc>
        <w:tc>
          <w:tcPr>
            <w:tcW w:w="4068" w:type="pct"/>
          </w:tcPr>
          <w:p w14:paraId="1ED1CA6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1E6EADC" w14:textId="77777777">
        <w:tc>
          <w:tcPr>
            <w:tcW w:w="932" w:type="pct"/>
          </w:tcPr>
          <w:p w14:paraId="78A428BB"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4CBB8B97" w14:textId="77777777" w:rsidR="006F2959" w:rsidRDefault="00F41B80">
            <w:pPr>
              <w:pStyle w:val="Paragraphedeliste"/>
              <w:adjustRightInd w:val="0"/>
              <w:snapToGrid w:val="0"/>
              <w:spacing w:after="120"/>
              <w:ind w:left="0"/>
              <w:rPr>
                <w:rFonts w:eastAsia="Malgun Gothic"/>
                <w:bCs/>
                <w:szCs w:val="22"/>
                <w:lang w:eastAsia="ko-KR"/>
              </w:rPr>
            </w:pPr>
            <w:r>
              <w:rPr>
                <w:rFonts w:eastAsia="SimSun" w:hint="eastAsia"/>
                <w:bCs/>
                <w:szCs w:val="22"/>
                <w:lang w:eastAsia="zh-CN"/>
              </w:rPr>
              <w:t>S</w:t>
            </w:r>
            <w:r>
              <w:rPr>
                <w:rFonts w:eastAsia="SimSun"/>
                <w:bCs/>
                <w:szCs w:val="22"/>
                <w:lang w:eastAsia="zh-CN"/>
              </w:rPr>
              <w:t>upport this proposal. Rewording of OPPO and Ericsson is also reasonable for us.</w:t>
            </w:r>
          </w:p>
        </w:tc>
      </w:tr>
      <w:tr w:rsidR="006F2959" w14:paraId="7B7323ED" w14:textId="77777777">
        <w:tc>
          <w:tcPr>
            <w:tcW w:w="932" w:type="pct"/>
          </w:tcPr>
          <w:p w14:paraId="22CCCCF2"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25DF1D4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the proposal in principle. Wording from Ericsson is fine with us. </w:t>
            </w:r>
          </w:p>
        </w:tc>
      </w:tr>
      <w:tr w:rsidR="006F2959" w14:paraId="3CEEA1D4" w14:textId="77777777">
        <w:tc>
          <w:tcPr>
            <w:tcW w:w="932" w:type="pct"/>
          </w:tcPr>
          <w:p w14:paraId="0B3633F6"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9741765" w14:textId="77777777" w:rsidR="006F2959" w:rsidRDefault="00F41B80">
            <w:pPr>
              <w:spacing w:after="0"/>
              <w:rPr>
                <w:rFonts w:eastAsiaTheme="minorHAnsi"/>
                <w:szCs w:val="22"/>
              </w:rPr>
            </w:pPr>
            <w:r>
              <w:rPr>
                <w:rFonts w:eastAsiaTheme="minorHAnsi"/>
                <w:szCs w:val="22"/>
              </w:rPr>
              <w:t>Explicit indication of SFN and sub-frame number is not needed. Both can be derived from the respective SIB’s position in a frame as discussed in our contribution R1-2111355.</w:t>
            </w:r>
          </w:p>
          <w:p w14:paraId="35B24BEB" w14:textId="77777777" w:rsidR="006F2959" w:rsidRDefault="006F2959">
            <w:pPr>
              <w:spacing w:after="0"/>
              <w:rPr>
                <w:rFonts w:eastAsiaTheme="minorHAnsi"/>
                <w:b/>
                <w:bCs/>
                <w:szCs w:val="22"/>
                <w:highlight w:val="yellow"/>
              </w:rPr>
            </w:pPr>
          </w:p>
          <w:p w14:paraId="14174220" w14:textId="77777777" w:rsidR="006F2959" w:rsidRDefault="00F41B80">
            <w:pPr>
              <w:spacing w:after="0"/>
              <w:rPr>
                <w:rFonts w:eastAsiaTheme="minorHAnsi"/>
                <w:b/>
                <w:bCs/>
                <w:szCs w:val="22"/>
              </w:rPr>
            </w:pPr>
            <w:r>
              <w:rPr>
                <w:rFonts w:eastAsiaTheme="minorHAnsi"/>
                <w:b/>
                <w:bCs/>
                <w:szCs w:val="22"/>
                <w:highlight w:val="yellow"/>
              </w:rPr>
              <w:t>Updated Initial Proposal 3-2:</w:t>
            </w:r>
          </w:p>
          <w:p w14:paraId="5B50919A" w14:textId="77777777" w:rsidR="006F2959" w:rsidRDefault="00F41B80">
            <w:pPr>
              <w:spacing w:after="0"/>
              <w:rPr>
                <w:rFonts w:eastAsia="Times New Roman"/>
                <w:lang w:eastAsia="de-DE"/>
              </w:rPr>
            </w:pPr>
            <w:r>
              <w:rPr>
                <w:rFonts w:eastAsia="Times New Roman"/>
                <w:b/>
                <w:bCs/>
                <w:lang w:eastAsia="de-DE"/>
              </w:rPr>
              <w:t xml:space="preserve">Epoch time of assistance information (i.e. Serving satellite ephemeris and Common TA parameters) is implicitly known as a reference time defined by the starting time of a DL sub-frame and/or frame. </w:t>
            </w:r>
            <w:r>
              <w:rPr>
                <w:rFonts w:eastAsia="Times New Roman"/>
                <w:b/>
                <w:bCs/>
                <w:color w:val="FF0000"/>
                <w:lang w:eastAsia="de-DE"/>
              </w:rPr>
              <w:t>SFN and the sub-frame number for which the assistance information is valid are implicitly signaled as starting point of SFN in which the assistance information is transmitted.</w:t>
            </w:r>
          </w:p>
        </w:tc>
      </w:tr>
      <w:tr w:rsidR="006F2959" w14:paraId="2573BC97" w14:textId="77777777">
        <w:tc>
          <w:tcPr>
            <w:tcW w:w="932" w:type="pct"/>
          </w:tcPr>
          <w:p w14:paraId="29C3168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3C445B6A" w14:textId="77777777" w:rsidR="006F2959" w:rsidRDefault="00F41B80">
            <w:pPr>
              <w:spacing w:after="0"/>
              <w:rPr>
                <w:rFonts w:eastAsia="MS Mincho"/>
                <w:szCs w:val="22"/>
                <w:lang w:eastAsia="ja-JP"/>
              </w:rPr>
            </w:pPr>
            <w:r>
              <w:rPr>
                <w:rFonts w:eastAsia="MS Mincho" w:hint="eastAsia"/>
                <w:szCs w:val="22"/>
                <w:lang w:eastAsia="ja-JP"/>
              </w:rPr>
              <w:t>S</w:t>
            </w:r>
            <w:r>
              <w:rPr>
                <w:rFonts w:eastAsia="MS Mincho"/>
                <w:szCs w:val="22"/>
                <w:lang w:eastAsia="ja-JP"/>
              </w:rPr>
              <w:t>upport.</w:t>
            </w:r>
          </w:p>
        </w:tc>
      </w:tr>
      <w:tr w:rsidR="006F2959" w14:paraId="44EF0465" w14:textId="77777777">
        <w:tc>
          <w:tcPr>
            <w:tcW w:w="932" w:type="pct"/>
          </w:tcPr>
          <w:p w14:paraId="6416A07B" w14:textId="77777777" w:rsidR="006F2959" w:rsidRDefault="00F41B80">
            <w:pPr>
              <w:rPr>
                <w:rFonts w:eastAsia="MS Mincho"/>
                <w:bCs/>
                <w:szCs w:val="22"/>
                <w:lang w:eastAsia="ja-JP"/>
              </w:rPr>
            </w:pPr>
            <w:r>
              <w:rPr>
                <w:rFonts w:eastAsia="SimSun" w:hint="eastAsia"/>
                <w:bCs/>
                <w:szCs w:val="22"/>
                <w:lang w:eastAsia="zh-CN"/>
              </w:rPr>
              <w:t>H</w:t>
            </w:r>
            <w:r>
              <w:rPr>
                <w:rFonts w:eastAsia="SimSun"/>
                <w:bCs/>
                <w:szCs w:val="22"/>
                <w:lang w:eastAsia="zh-CN"/>
              </w:rPr>
              <w:t xml:space="preserve">uawei, HiSilicon </w:t>
            </w:r>
          </w:p>
        </w:tc>
        <w:tc>
          <w:tcPr>
            <w:tcW w:w="4068" w:type="pct"/>
          </w:tcPr>
          <w:p w14:paraId="53176E4B" w14:textId="77777777" w:rsidR="006F2959" w:rsidRDefault="00F41B80">
            <w:pPr>
              <w:spacing w:after="0"/>
              <w:rPr>
                <w:rFonts w:eastAsia="MS Mincho"/>
                <w:szCs w:val="22"/>
                <w:lang w:eastAsia="ja-JP"/>
              </w:rPr>
            </w:pPr>
            <w:r>
              <w:rPr>
                <w:rFonts w:eastAsiaTheme="minorEastAsia" w:hint="eastAsia"/>
                <w:szCs w:val="22"/>
                <w:lang w:eastAsia="zh-CN"/>
              </w:rPr>
              <w:t>W</w:t>
            </w:r>
            <w:r>
              <w:rPr>
                <w:rFonts w:eastAsiaTheme="minorEastAsia"/>
                <w:szCs w:val="22"/>
                <w:lang w:eastAsia="zh-CN"/>
              </w:rPr>
              <w:t>e share similar view with Panasonic and support the modification as well.</w:t>
            </w:r>
          </w:p>
        </w:tc>
      </w:tr>
      <w:tr w:rsidR="006F2959" w14:paraId="439F5582" w14:textId="77777777">
        <w:trPr>
          <w:trHeight w:val="1359"/>
        </w:trPr>
        <w:tc>
          <w:tcPr>
            <w:tcW w:w="932" w:type="pct"/>
          </w:tcPr>
          <w:p w14:paraId="208865AB" w14:textId="77777777" w:rsidR="006F2959" w:rsidRDefault="00F41B80">
            <w:pPr>
              <w:rPr>
                <w:rFonts w:eastAsia="SimSun"/>
                <w:bCs/>
                <w:szCs w:val="22"/>
                <w:lang w:eastAsia="zh-CN"/>
              </w:rPr>
            </w:pPr>
            <w:r>
              <w:rPr>
                <w:rFonts w:cs="Arial"/>
              </w:rPr>
              <w:t>Nokia, Nokia Shanghai Bell</w:t>
            </w:r>
          </w:p>
        </w:tc>
        <w:tc>
          <w:tcPr>
            <w:tcW w:w="4068" w:type="pct"/>
          </w:tcPr>
          <w:p w14:paraId="2BB115D5" w14:textId="77777777" w:rsidR="006F2959" w:rsidRDefault="00F41B80">
            <w:pPr>
              <w:spacing w:after="0"/>
              <w:rPr>
                <w:rFonts w:eastAsiaTheme="minorEastAsia"/>
                <w:szCs w:val="22"/>
                <w:lang w:eastAsia="zh-CN"/>
              </w:rPr>
            </w:pPr>
            <w:r>
              <w:rPr>
                <w:rFonts w:eastAsia="SimSun"/>
                <w:lang w:eastAsia="zh-CN"/>
              </w:rPr>
              <w:t>Agree. A note here is that this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 Preferably the gNB should have the possibility to indicate an Epoch time several seconds into the future, where a suggestion could be to use 0.5 times the amount of the maximum validity timer.</w:t>
            </w:r>
          </w:p>
        </w:tc>
      </w:tr>
      <w:tr w:rsidR="006F2959" w14:paraId="27FA6EB7" w14:textId="77777777">
        <w:tc>
          <w:tcPr>
            <w:tcW w:w="932" w:type="pct"/>
          </w:tcPr>
          <w:p w14:paraId="52A040DB"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68E4E939" w14:textId="77777777" w:rsidR="006F2959" w:rsidRDefault="00F41B80">
            <w:pPr>
              <w:spacing w:after="0"/>
              <w:rPr>
                <w:rFonts w:eastAsiaTheme="minorEastAsia"/>
                <w:szCs w:val="22"/>
                <w:lang w:eastAsia="zh-CN"/>
              </w:rPr>
            </w:pPr>
            <w:r>
              <w:rPr>
                <w:rFonts w:eastAsiaTheme="minorEastAsia" w:hint="eastAsia"/>
                <w:szCs w:val="22"/>
                <w:lang w:eastAsia="zh-CN"/>
              </w:rPr>
              <w:t>We have similar view with Panasonic and Huawei.We prefer a more simplified and straightforward way for the Epoch time indication. We also prefer to use</w:t>
            </w:r>
            <w:r>
              <w:rPr>
                <w:rFonts w:eastAsiaTheme="minorEastAsia" w:hint="eastAsia"/>
                <w:b/>
                <w:bCs/>
                <w:szCs w:val="22"/>
                <w:lang w:eastAsia="zh-CN"/>
              </w:rPr>
              <w:t xml:space="preserve"> 'DL sub-frame' </w:t>
            </w:r>
            <w:r>
              <w:rPr>
                <w:rFonts w:eastAsiaTheme="minorEastAsia" w:hint="eastAsia"/>
                <w:szCs w:val="22"/>
                <w:lang w:eastAsia="zh-CN"/>
              </w:rPr>
              <w:t>instead of  'DL sub-frame and/or frame', because sub-frame more precise for time indication. Therefore,we suggest the following:</w:t>
            </w:r>
          </w:p>
          <w:p w14:paraId="30D41D7A" w14:textId="77777777" w:rsidR="006F2959" w:rsidRDefault="00F41B80">
            <w:pPr>
              <w:spacing w:after="0"/>
              <w:rPr>
                <w:rFonts w:eastAsiaTheme="minorEastAsia"/>
                <w:szCs w:val="22"/>
                <w:highlight w:val="yellow"/>
                <w:lang w:eastAsia="zh-CN"/>
              </w:rPr>
            </w:pPr>
            <w:r>
              <w:rPr>
                <w:rFonts w:eastAsiaTheme="minorEastAsia" w:hint="eastAsia"/>
                <w:szCs w:val="22"/>
                <w:highlight w:val="yellow"/>
                <w:lang w:eastAsia="zh-CN"/>
              </w:rPr>
              <w:t>Updated Initial Proposal 3-2:</w:t>
            </w:r>
          </w:p>
          <w:p w14:paraId="547BAF21" w14:textId="77777777" w:rsidR="006F2959" w:rsidRDefault="00F41B80">
            <w:pPr>
              <w:spacing w:after="0"/>
              <w:rPr>
                <w:rFonts w:eastAsiaTheme="minorEastAsia"/>
                <w:szCs w:val="22"/>
                <w:lang w:eastAsia="zh-CN"/>
              </w:rPr>
            </w:pPr>
            <w:r>
              <w:rPr>
                <w:rFonts w:eastAsiaTheme="minorEastAsia" w:hint="eastAsia"/>
                <w:szCs w:val="22"/>
                <w:lang w:eastAsia="zh-CN"/>
              </w:rPr>
              <w:t xml:space="preserve">Epoch time of assistance information (i.e. Serving satellite ephemeris and Common TA parameters) is implicitly known as a reference time defined by the starting time of a DL sub-frame. </w:t>
            </w:r>
          </w:p>
        </w:tc>
      </w:tr>
      <w:tr w:rsidR="006F2959" w14:paraId="21956001" w14:textId="77777777">
        <w:tc>
          <w:tcPr>
            <w:tcW w:w="932" w:type="pct"/>
          </w:tcPr>
          <w:p w14:paraId="4D762145" w14:textId="77777777" w:rsidR="006F2959" w:rsidRDefault="00F41B80">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14:paraId="47E7362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p w14:paraId="0C1520BB"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For Initial proposal 3-2, Ericsson’s modification seems clearer.</w:t>
            </w:r>
          </w:p>
        </w:tc>
      </w:tr>
      <w:tr w:rsidR="006F2959" w14:paraId="232874C4" w14:textId="77777777">
        <w:tc>
          <w:tcPr>
            <w:tcW w:w="932" w:type="pct"/>
          </w:tcPr>
          <w:p w14:paraId="7A90D76F"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21A5ABB2"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don’t understand why SI repetition across SI window is needed. Actually, network should be encouraged to transmit the latest data to allow longer validity duration at UE. In our view, there is no need to indicate the SFN. We just need to define it, e.g.,., the end of the SI window.</w:t>
            </w:r>
          </w:p>
          <w:p w14:paraId="6BB89491" w14:textId="77777777" w:rsidR="006F2959" w:rsidRDefault="00F41B80">
            <w:pPr>
              <w:pStyle w:val="Paragraphedeliste"/>
              <w:adjustRightInd w:val="0"/>
              <w:snapToGrid w:val="0"/>
              <w:spacing w:after="120"/>
              <w:ind w:left="0"/>
              <w:rPr>
                <w:rFonts w:eastAsia="Malgun Gothic"/>
                <w:bCs/>
                <w:szCs w:val="22"/>
                <w:lang w:eastAsia="ko-KR"/>
              </w:rPr>
            </w:pPr>
            <w:r>
              <w:rPr>
                <w:rFonts w:eastAsia="Times New Roman"/>
                <w:b/>
                <w:bCs/>
                <w:lang w:eastAsia="de-DE"/>
              </w:rPr>
              <w:lastRenderedPageBreak/>
              <w:t>Proposal: Epoch time of an assistance information in SIB (i.e. Serving satellite ephemeris and Common TA parameters) is implicitly known as the end of the SI window during which the SI message is transmitted.</w:t>
            </w:r>
          </w:p>
        </w:tc>
      </w:tr>
      <w:tr w:rsidR="006F2959" w14:paraId="0B4C32A0" w14:textId="77777777">
        <w:tc>
          <w:tcPr>
            <w:tcW w:w="932" w:type="pct"/>
          </w:tcPr>
          <w:p w14:paraId="621440DE" w14:textId="77777777" w:rsidR="006F2959" w:rsidRDefault="006F2959">
            <w:pPr>
              <w:rPr>
                <w:rFonts w:eastAsia="Malgun Gothic"/>
                <w:bCs/>
                <w:szCs w:val="22"/>
                <w:lang w:eastAsia="ko-KR"/>
              </w:rPr>
            </w:pPr>
          </w:p>
        </w:tc>
        <w:tc>
          <w:tcPr>
            <w:tcW w:w="4068" w:type="pct"/>
          </w:tcPr>
          <w:p w14:paraId="3E09714B" w14:textId="77777777" w:rsidR="006F2959" w:rsidRDefault="006F2959">
            <w:pPr>
              <w:pStyle w:val="Paragraphedeliste"/>
              <w:adjustRightInd w:val="0"/>
              <w:snapToGrid w:val="0"/>
              <w:spacing w:after="120"/>
              <w:ind w:left="0"/>
              <w:rPr>
                <w:rFonts w:eastAsia="Malgun Gothic"/>
                <w:bCs/>
                <w:szCs w:val="22"/>
                <w:lang w:eastAsia="ko-KR"/>
              </w:rPr>
            </w:pPr>
          </w:p>
        </w:tc>
      </w:tr>
    </w:tbl>
    <w:p w14:paraId="053ED894" w14:textId="77777777" w:rsidR="006F2959" w:rsidRDefault="006F2959">
      <w:pPr>
        <w:rPr>
          <w:lang w:eastAsia="zh-CN"/>
        </w:rPr>
      </w:pPr>
    </w:p>
    <w:p w14:paraId="57075EEF" w14:textId="77777777" w:rsidR="006F2959" w:rsidRDefault="00F41B80">
      <w:pPr>
        <w:pStyle w:val="Titre2"/>
        <w:rPr>
          <w:lang w:val="en-US"/>
        </w:rPr>
      </w:pPr>
      <w:bookmarkStart w:id="21" w:name="_Toc88233696"/>
      <w:r>
        <w:rPr>
          <w:lang w:val="en-US"/>
        </w:rPr>
        <w:t>Updated proposal based on company views (First round of email discussions)</w:t>
      </w:r>
      <w:bookmarkEnd w:id="21"/>
    </w:p>
    <w:p w14:paraId="50D1E75E" w14:textId="77777777" w:rsidR="006F2959" w:rsidRDefault="00F41B80">
      <w:r>
        <w:t>The following agreement was made at the GTW session of 12 Nov.21</w:t>
      </w:r>
    </w:p>
    <w:p w14:paraId="1FA5D43F" w14:textId="77777777" w:rsidR="006F2959" w:rsidRDefault="00F41B80">
      <w:pPr>
        <w:rPr>
          <w:b/>
          <w:bCs/>
          <w:highlight w:val="green"/>
          <w:lang w:eastAsia="ko-KR"/>
        </w:rPr>
      </w:pPr>
      <w:r>
        <w:rPr>
          <w:b/>
          <w:bCs/>
          <w:highlight w:val="green"/>
          <w:lang w:eastAsia="ko-KR"/>
        </w:rPr>
        <w:t>Agreement</w:t>
      </w:r>
    </w:p>
    <w:p w14:paraId="37CC3939" w14:textId="77777777" w:rsidR="006F2959" w:rsidRDefault="00F41B80">
      <w:pPr>
        <w:rPr>
          <w:lang w:eastAsia="zh-CN"/>
        </w:rPr>
      </w:pPr>
      <w:r>
        <w:rPr>
          <w:lang w:eastAsia="zh-CN"/>
        </w:rPr>
        <w:t>The serving satellite ephemeris and common TA related parameters are signalled in the same SIB message and have the same epoch time.</w:t>
      </w:r>
    </w:p>
    <w:p w14:paraId="30BC0C5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Initial Proposal 3-2</w:t>
      </w:r>
    </w:p>
    <w:p w14:paraId="3932F84B" w14:textId="77777777" w:rsidR="006F2959" w:rsidRDefault="00F41B80">
      <w:pPr>
        <w:pStyle w:val="Paragraphedeliste"/>
        <w:adjustRightInd w:val="0"/>
        <w:snapToGrid w:val="0"/>
        <w:spacing w:after="120"/>
        <w:ind w:left="0"/>
        <w:rPr>
          <w:rFonts w:eastAsia="MS Mincho"/>
          <w:bCs/>
          <w:szCs w:val="22"/>
          <w:lang w:eastAsia="ja-JP"/>
        </w:rPr>
      </w:pPr>
      <w:r>
        <w:rPr>
          <w:bCs/>
        </w:rPr>
        <w:t xml:space="preserve">12 companies are supportive of the Initial proposal: [OPPO, </w:t>
      </w:r>
      <w:r>
        <w:rPr>
          <w:rFonts w:eastAsia="SimSun"/>
          <w:bCs/>
          <w:szCs w:val="22"/>
          <w:lang w:eastAsia="zh-CN"/>
        </w:rPr>
        <w:t xml:space="preserve">Ericsson, ZTE, Lenovo/MM, CMCC (conditional support), LG, NTT DOCOMO, Intel, </w:t>
      </w:r>
      <w:r>
        <w:rPr>
          <w:rFonts w:eastAsia="MS Mincho"/>
          <w:bCs/>
          <w:szCs w:val="22"/>
          <w:lang w:eastAsia="ja-JP"/>
        </w:rPr>
        <w:t xml:space="preserve">Sony, Thales, </w:t>
      </w:r>
      <w:r>
        <w:rPr>
          <w:rFonts w:cs="Arial"/>
        </w:rPr>
        <w:t xml:space="preserve">Nokia, Nokia Shanghai Bell, </w:t>
      </w:r>
      <w:r>
        <w:rPr>
          <w:rFonts w:eastAsia="Malgun Gothic"/>
          <w:bCs/>
          <w:szCs w:val="22"/>
          <w:lang w:eastAsia="ko-KR"/>
        </w:rPr>
        <w:t>Samsung]</w:t>
      </w:r>
    </w:p>
    <w:p w14:paraId="736C2B09" w14:textId="77777777" w:rsidR="006F2959" w:rsidRDefault="00F41B80">
      <w:pPr>
        <w:rPr>
          <w:rFonts w:eastAsia="MS Mincho"/>
          <w:bCs/>
          <w:szCs w:val="22"/>
          <w:lang w:eastAsia="ja-JP"/>
        </w:rPr>
      </w:pPr>
      <w:r>
        <w:rPr>
          <w:rFonts w:eastAsia="SimSun"/>
          <w:bCs/>
          <w:szCs w:val="22"/>
          <w:lang w:eastAsia="zh-CN"/>
        </w:rPr>
        <w:t xml:space="preserve">[Panasonic, </w:t>
      </w:r>
      <w:r>
        <w:rPr>
          <w:rFonts w:eastAsia="SimSun"/>
          <w:bCs/>
          <w:szCs w:val="22"/>
        </w:rPr>
        <w:t xml:space="preserve">Huawei, HiSilicon, </w:t>
      </w:r>
      <w:r>
        <w:rPr>
          <w:rFonts w:eastAsia="SimSun"/>
          <w:bCs/>
          <w:szCs w:val="22"/>
          <w:lang w:eastAsia="zh-CN"/>
        </w:rPr>
        <w:t>Baicells</w:t>
      </w:r>
      <w:r>
        <w:rPr>
          <w:rFonts w:eastAsia="SimSun"/>
          <w:bCs/>
          <w:szCs w:val="22"/>
        </w:rPr>
        <w:t>]: Proposed not to explicitly indicate the epoch time as:  SFN and the sub-frame number for which the assistance information is valid are implicitly signaled as starting point of SFN in which the assistance information is transmitted.</w:t>
      </w:r>
    </w:p>
    <w:p w14:paraId="17BBF7A7" w14:textId="77777777" w:rsidR="006F2959" w:rsidRDefault="00F41B80">
      <w:pPr>
        <w:pStyle w:val="Paragraphedeliste"/>
        <w:adjustRightInd w:val="0"/>
        <w:snapToGrid w:val="0"/>
        <w:spacing w:after="120"/>
        <w:ind w:left="0"/>
        <w:rPr>
          <w:rFonts w:eastAsia="SimSun"/>
          <w:bCs/>
          <w:szCs w:val="22"/>
          <w:lang w:eastAsia="zh-CN"/>
        </w:rPr>
      </w:pPr>
      <w:r>
        <w:rPr>
          <w:bCs/>
        </w:rPr>
        <w:t>w.r.t [Apple</w:t>
      </w:r>
      <w:r>
        <w:rPr>
          <w:b/>
          <w:bCs/>
        </w:rPr>
        <w:t xml:space="preserve">, </w:t>
      </w:r>
      <w:r>
        <w:rPr>
          <w:rFonts w:eastAsia="SimSun" w:hint="eastAsia"/>
          <w:bCs/>
          <w:szCs w:val="22"/>
          <w:lang w:eastAsia="zh-CN"/>
        </w:rPr>
        <w:t>L</w:t>
      </w:r>
      <w:r>
        <w:rPr>
          <w:rFonts w:eastAsia="SimSun"/>
          <w:bCs/>
          <w:szCs w:val="22"/>
          <w:lang w:eastAsia="zh-CN"/>
        </w:rPr>
        <w:t>enovo/MM, Panasonic] comments</w:t>
      </w:r>
      <w:r>
        <w:rPr>
          <w:b/>
          <w:bCs/>
        </w:rPr>
        <w:t>:</w:t>
      </w:r>
      <w:r>
        <w:t xml:space="preserve"> </w:t>
      </w:r>
      <w:r>
        <w:rPr>
          <w:bCs/>
        </w:rPr>
        <w:t>To support the repetition of SIB broadcasting, if it is assumed that</w:t>
      </w:r>
      <w:r>
        <w:rPr>
          <w:b/>
          <w:bCs/>
        </w:rPr>
        <w:t xml:space="preserve"> </w:t>
      </w:r>
      <w:r>
        <w:rPr>
          <w:rFonts w:eastAsia="SimSun"/>
          <w:bCs/>
          <w:szCs w:val="22"/>
          <w:lang w:eastAsia="zh-CN"/>
        </w:rPr>
        <w:t xml:space="preserve">the epoch time is configured as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The Epoch time is really a critical information to know by the UE with good precision. Any error on epoch time will be translated to a bad accuracy of Common TA prediction and orbit propagation at the UE (thus, UE specific TA calculation).</w:t>
      </w:r>
    </w:p>
    <w:p w14:paraId="21186D0E"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Moderator also shares the view as noted by [Nokia]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w:t>
      </w:r>
    </w:p>
    <w:p w14:paraId="411C6C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More importantly, for a UE in RRC_CONNECTED, the network can provide system information through dedicated signaling using the RRCReconfiguration message, e.g. if the UE has an active BWP with no common search space configured to monitor system information. In such case, a quasi-deterministic indication based on SFN and sub frame indication is the only possible solution.</w:t>
      </w:r>
    </w:p>
    <w:p w14:paraId="7A6B2BB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highlighted by ZTE: to address the potential ambiguity due to the repetition of one SIB, the quasi-deterministic indication is preferred (based on SFN and Sub frame indication) </w:t>
      </w:r>
      <w:r>
        <w:rPr>
          <w:rFonts w:eastAsia="SimSun"/>
          <w:bCs/>
          <w:szCs w:val="22"/>
          <w:lang w:eastAsia="zh-CN"/>
        </w:rPr>
        <w:sym w:font="Wingdings" w:char="F0E0"/>
      </w:r>
      <w:r>
        <w:rPr>
          <w:rFonts w:eastAsia="SimSun"/>
          <w:bCs/>
          <w:szCs w:val="22"/>
          <w:lang w:eastAsia="zh-CN"/>
        </w:rPr>
        <w:t xml:space="preserve"> to moderator, the cost is 14 bits.</w:t>
      </w:r>
    </w:p>
    <w:p w14:paraId="7C79976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CMCC’s comment:</w:t>
      </w:r>
    </w:p>
    <w:p w14:paraId="5FB2F90D" w14:textId="77777777" w:rsidR="006F2959" w:rsidRDefault="00F41B80">
      <w:pPr>
        <w:spacing w:after="0"/>
        <w:rPr>
          <w:rFonts w:eastAsia="SimSun"/>
          <w:bCs/>
          <w:szCs w:val="22"/>
          <w:lang w:eastAsia="zh-CN"/>
        </w:rPr>
      </w:pPr>
      <w:r>
        <w:rPr>
          <w:rFonts w:eastAsia="SimSun"/>
          <w:bCs/>
          <w:szCs w:val="22"/>
          <w:lang w:eastAsia="zh-CN"/>
        </w:rPr>
        <w:t xml:space="preserve">Moderator share the view that only Approach-1 (discussed in R1-2111606). Approch-2 is questionable: we should not impact existing </w:t>
      </w:r>
      <w:r>
        <w:rPr>
          <w:rFonts w:eastAsiaTheme="minorEastAsia"/>
          <w:bCs/>
          <w:iCs/>
        </w:rPr>
        <w:t xml:space="preserve">the </w:t>
      </w:r>
      <w:r>
        <w:rPr>
          <w:bCs/>
          <w:iCs/>
        </w:rPr>
        <w:t xml:space="preserve">SI modification period procedure. Which of course cannot be as short as the update period </w:t>
      </w:r>
      <w:r>
        <w:rPr>
          <w:rFonts w:eastAsiaTheme="minorEastAsia"/>
          <w:bCs/>
          <w:iCs/>
        </w:rPr>
        <w:t xml:space="preserve">for the </w:t>
      </w:r>
      <w:r>
        <w:rPr>
          <w:bCs/>
          <w:iCs/>
        </w:rPr>
        <w:t xml:space="preserve">assistance information (Common TA and Ephemeris data). Moderator view: </w:t>
      </w:r>
      <w:r>
        <w:rPr>
          <w:rFonts w:eastAsia="SimSun"/>
          <w:bCs/>
          <w:szCs w:val="22"/>
          <w:lang w:eastAsia="zh-CN"/>
        </w:rPr>
        <w:t>Approach-1 is preferred.</w:t>
      </w:r>
    </w:p>
    <w:p w14:paraId="70095A6F" w14:textId="77777777" w:rsidR="006F2959" w:rsidRDefault="006F2959">
      <w:pPr>
        <w:spacing w:after="0"/>
        <w:rPr>
          <w:rFonts w:eastAsia="SimSun"/>
          <w:bCs/>
          <w:szCs w:val="22"/>
          <w:lang w:eastAsia="zh-CN"/>
        </w:rPr>
      </w:pPr>
    </w:p>
    <w:p w14:paraId="31DF580D" w14:textId="77777777" w:rsidR="006F2959" w:rsidRDefault="00F41B80">
      <w:pPr>
        <w:rPr>
          <w:lang w:eastAsia="zh-CN"/>
        </w:rPr>
      </w:pPr>
      <w:r>
        <w:rPr>
          <w:rFonts w:eastAsia="SimSun"/>
          <w:bCs/>
          <w:szCs w:val="22"/>
          <w:lang w:eastAsia="zh-CN"/>
        </w:rPr>
        <w:t xml:space="preserve">Regarding QC’s comment/question on </w:t>
      </w:r>
      <w:r>
        <w:rPr>
          <w:rFonts w:eastAsia="Malgun Gothic"/>
          <w:bCs/>
          <w:szCs w:val="22"/>
          <w:lang w:eastAsia="ko-KR"/>
        </w:rPr>
        <w:t>SI repetition across SI window is needed: I</w:t>
      </w:r>
      <w:r>
        <w:rPr>
          <w:lang w:eastAsia="zh-CN"/>
        </w:rPr>
        <w:t xml:space="preserve">n NTN serving satellite ephemeris and common TA related parameters are essential information required for initial access, thereby, such information should be encompassed within  Minimum SI (MSI): Either SIB1 or a specific NTN MSI. If SIB1 (please see Figure 1 below) is used, It is true that the Network is encouraged to transmit the latest data to allow longer validity. But it is enough if such fresh data is transmitted .e.g. every 160ms (this is the periodicity of SIB1) and can be repeated every SIB1 repetition period (variable transmission repetition periodicity as specified in TS 38.213, Default periodicity of 20ms). </w:t>
      </w:r>
    </w:p>
    <w:p w14:paraId="6041AAC9" w14:textId="77777777" w:rsidR="006F2959" w:rsidRDefault="00F41B80">
      <w:pPr>
        <w:keepNext/>
      </w:pPr>
      <w:r>
        <w:rPr>
          <w:noProof/>
          <w:sz w:val="18"/>
        </w:rPr>
        <w:lastRenderedPageBreak/>
        <w:drawing>
          <wp:inline distT="0" distB="0" distL="0" distR="0" wp14:anchorId="029A1F4B" wp14:editId="6DAF372B">
            <wp:extent cx="5867400" cy="31889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868000" cy="3189600"/>
                    </a:xfrm>
                    <a:prstGeom prst="rect">
                      <a:avLst/>
                    </a:prstGeom>
                    <a:noFill/>
                  </pic:spPr>
                </pic:pic>
              </a:graphicData>
            </a:graphic>
          </wp:inline>
        </w:drawing>
      </w:r>
    </w:p>
    <w:p w14:paraId="5241C679" w14:textId="77777777" w:rsidR="006F2959" w:rsidRDefault="00F41B80">
      <w:pPr>
        <w:pStyle w:val="Lgende"/>
        <w:jc w:val="center"/>
        <w:rPr>
          <w:lang w:eastAsia="zh-CN"/>
        </w:rPr>
      </w:pPr>
      <w:bookmarkStart w:id="22" w:name="_Ref87798848"/>
      <w:r>
        <w:t xml:space="preserve">Figure </w:t>
      </w:r>
      <w:r>
        <w:fldChar w:fldCharType="begin"/>
      </w:r>
      <w:r>
        <w:instrText xml:space="preserve"> SEQ Figure \* ARABIC </w:instrText>
      </w:r>
      <w:r>
        <w:fldChar w:fldCharType="separate"/>
      </w:r>
      <w:r>
        <w:t>1</w:t>
      </w:r>
      <w:r>
        <w:fldChar w:fldCharType="end"/>
      </w:r>
      <w:r>
        <w:t xml:space="preserve"> Epoch time of common TA parameters and serving satellite ephemeris</w:t>
      </w:r>
      <w:bookmarkEnd w:id="22"/>
    </w:p>
    <w:p w14:paraId="4067E78C" w14:textId="77777777" w:rsidR="006F2959" w:rsidRDefault="006F2959">
      <w:pPr>
        <w:spacing w:after="0"/>
        <w:rPr>
          <w:rFonts w:eastAsia="SimSun"/>
          <w:bCs/>
          <w:szCs w:val="22"/>
          <w:lang w:eastAsia="zh-CN"/>
        </w:rPr>
      </w:pPr>
    </w:p>
    <w:p w14:paraId="6D2ACCA9" w14:textId="77777777" w:rsidR="006F2959" w:rsidRDefault="006F2959"/>
    <w:p w14:paraId="1DFA5154" w14:textId="77777777" w:rsidR="006F2959" w:rsidRDefault="00F41B80" w:rsidP="00AC624B">
      <w:pPr>
        <w:pStyle w:val="Titre3"/>
        <w:numPr>
          <w:ilvl w:val="0"/>
          <w:numId w:val="0"/>
        </w:numPr>
        <w:rPr>
          <w:lang w:val="en-US"/>
        </w:rPr>
      </w:pPr>
      <w:bookmarkStart w:id="23" w:name="_Toc88233697"/>
      <w:r>
        <w:rPr>
          <w:lang w:val="en-US"/>
        </w:rPr>
        <w:t>Updated Proposal 3-2</w:t>
      </w:r>
      <w:bookmarkEnd w:id="23"/>
    </w:p>
    <w:p w14:paraId="270EC694" w14:textId="23CAB505"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sidR="008E43EA">
        <w:rPr>
          <w:rFonts w:eastAsia="SimSun"/>
          <w:bCs/>
          <w:szCs w:val="22"/>
          <w:lang w:eastAsia="zh-CN"/>
        </w:rPr>
        <w:t>above</w:t>
      </w:r>
    </w:p>
    <w:p w14:paraId="7CE4E50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discussions  during first round (summarized in section 3.2 above), and for sake of clarification (based on OPPO, Ericsson, </w:t>
      </w:r>
      <w:r>
        <w:rPr>
          <w:rFonts w:eastAsia="SimSun" w:hint="eastAsia"/>
          <w:bCs/>
          <w:szCs w:val="22"/>
          <w:lang w:eastAsia="zh-CN"/>
        </w:rPr>
        <w:t>L</w:t>
      </w:r>
      <w:r>
        <w:rPr>
          <w:rFonts w:eastAsia="SimSun"/>
          <w:bCs/>
          <w:szCs w:val="22"/>
          <w:lang w:eastAsia="zh-CN"/>
        </w:rPr>
        <w:t>enovo/MM inputs, Intel) the wording can be improved. Updated proposal is made as follows:</w:t>
      </w:r>
    </w:p>
    <w:p w14:paraId="7433C98F" w14:textId="77777777" w:rsidR="006F2959" w:rsidRDefault="006F2959">
      <w:pPr>
        <w:pStyle w:val="Paragraphedeliste"/>
        <w:adjustRightInd w:val="0"/>
        <w:snapToGrid w:val="0"/>
        <w:spacing w:after="120"/>
        <w:ind w:left="0"/>
        <w:rPr>
          <w:rFonts w:eastAsia="SimSun"/>
          <w:bCs/>
          <w:szCs w:val="22"/>
          <w:lang w:eastAsia="zh-CN"/>
        </w:rPr>
      </w:pPr>
    </w:p>
    <w:p w14:paraId="01C868D1" w14:textId="77777777" w:rsidR="006F2959" w:rsidRDefault="00F41B80">
      <w:pPr>
        <w:spacing w:after="0"/>
        <w:rPr>
          <w:rFonts w:eastAsiaTheme="minorHAnsi"/>
          <w:b/>
          <w:bCs/>
          <w:szCs w:val="22"/>
        </w:rPr>
      </w:pPr>
      <w:r>
        <w:rPr>
          <w:rFonts w:eastAsiaTheme="minorHAnsi"/>
          <w:b/>
          <w:bCs/>
          <w:szCs w:val="22"/>
          <w:highlight w:val="yellow"/>
        </w:rPr>
        <w:t>Updated Proposal 3-2:</w:t>
      </w:r>
    </w:p>
    <w:p w14:paraId="0069C2C4" w14:textId="77777777" w:rsidR="006F2959" w:rsidRDefault="00F41B80">
      <w:pPr>
        <w:pStyle w:val="Paragraphedeliste"/>
        <w:adjustRightInd w:val="0"/>
        <w:snapToGrid w:val="0"/>
        <w:spacing w:after="120"/>
        <w:ind w:left="0"/>
        <w:rPr>
          <w:b/>
          <w:bCs/>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p w14:paraId="74618C74" w14:textId="77777777" w:rsidR="006F2959" w:rsidRDefault="006F2959">
      <w:pPr>
        <w:pStyle w:val="Paragraphedeliste"/>
        <w:adjustRightInd w:val="0"/>
        <w:snapToGrid w:val="0"/>
        <w:spacing w:after="120"/>
        <w:ind w:left="0"/>
        <w:rPr>
          <w:b/>
          <w:bCs/>
        </w:rPr>
      </w:pPr>
    </w:p>
    <w:p w14:paraId="5D563844"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68B6B27D" w14:textId="77777777">
        <w:tc>
          <w:tcPr>
            <w:tcW w:w="932" w:type="pct"/>
            <w:shd w:val="clear" w:color="auto" w:fill="00B0F0"/>
          </w:tcPr>
          <w:p w14:paraId="4FB97B91"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19C654FA" w14:textId="77777777" w:rsidR="006F2959" w:rsidRDefault="00F41B80">
            <w:pPr>
              <w:rPr>
                <w:b/>
                <w:color w:val="FFFFFF" w:themeColor="background1"/>
              </w:rPr>
            </w:pPr>
            <w:r>
              <w:rPr>
                <w:b/>
                <w:color w:val="FFFFFF" w:themeColor="background1"/>
              </w:rPr>
              <w:t>Comments and Views</w:t>
            </w:r>
          </w:p>
        </w:tc>
      </w:tr>
      <w:tr w:rsidR="006F2959" w14:paraId="0B3F8E71" w14:textId="77777777">
        <w:tc>
          <w:tcPr>
            <w:tcW w:w="932" w:type="pct"/>
          </w:tcPr>
          <w:p w14:paraId="43EA640A" w14:textId="77777777" w:rsidR="006F2959" w:rsidRDefault="00F41B80">
            <w:pPr>
              <w:rPr>
                <w:rFonts w:eastAsia="SimSun"/>
                <w:bCs/>
                <w:szCs w:val="22"/>
                <w:lang w:eastAsia="zh-CN"/>
              </w:rPr>
            </w:pPr>
            <w:r>
              <w:rPr>
                <w:rFonts w:eastAsia="SimSun"/>
                <w:bCs/>
                <w:szCs w:val="22"/>
                <w:lang w:eastAsia="zh-CN"/>
              </w:rPr>
              <w:t>Intel</w:t>
            </w:r>
          </w:p>
        </w:tc>
        <w:tc>
          <w:tcPr>
            <w:tcW w:w="4067" w:type="pct"/>
          </w:tcPr>
          <w:p w14:paraId="120CAC6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The proposed solution provides sufficient flexibility for the network to configure the epoch time for satellite ephemeris and Common TA including cases with fixed epoch time for multiple SIB transmissions. The detailed procedure for SI update for satellite ephemeris and Common TA can be discussed in RAN2.</w:t>
            </w:r>
          </w:p>
        </w:tc>
      </w:tr>
      <w:tr w:rsidR="006F2959" w14:paraId="015C5E67" w14:textId="77777777">
        <w:tc>
          <w:tcPr>
            <w:tcW w:w="932" w:type="pct"/>
          </w:tcPr>
          <w:p w14:paraId="20484B69"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7" w:type="pct"/>
          </w:tcPr>
          <w:p w14:paraId="1081C42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w:t>
            </w:r>
            <w:r>
              <w:rPr>
                <w:rFonts w:eastAsia="SimSun" w:hint="eastAsia"/>
                <w:bCs/>
                <w:szCs w:val="22"/>
                <w:lang w:eastAsia="zh-CN"/>
              </w:rPr>
              <w:t>egarding</w:t>
            </w:r>
            <w:r>
              <w:rPr>
                <w:rFonts w:eastAsia="SimSun"/>
                <w:bCs/>
                <w:szCs w:val="22"/>
                <w:lang w:eastAsia="zh-CN"/>
              </w:rPr>
              <w:t xml:space="preserve"> the following two approaches:</w:t>
            </w:r>
          </w:p>
          <w:p w14:paraId="5D4DD651"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E23C15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0CBCC6E7" w14:textId="77777777" w:rsidR="006F2959" w:rsidRDefault="00F41B80">
            <w:pPr>
              <w:pStyle w:val="Paragraphedeliste"/>
              <w:adjustRightInd w:val="0"/>
              <w:snapToGrid w:val="0"/>
              <w:spacing w:after="120"/>
              <w:ind w:left="0"/>
              <w:rPr>
                <w:bCs/>
                <w:iCs/>
              </w:rPr>
            </w:pPr>
            <w:r>
              <w:rPr>
                <w:rFonts w:eastAsia="SimSun" w:hint="eastAsia"/>
                <w:bCs/>
                <w:szCs w:val="22"/>
                <w:lang w:eastAsia="zh-CN"/>
              </w:rPr>
              <w:t>W</w:t>
            </w:r>
            <w:r>
              <w:rPr>
                <w:rFonts w:eastAsia="SimSun"/>
                <w:bCs/>
                <w:szCs w:val="22"/>
                <w:lang w:eastAsia="zh-CN"/>
              </w:rPr>
              <w:t xml:space="preserve">e can understand Moderator’s concern on Approach 2. Although how long to </w:t>
            </w:r>
            <w:r>
              <w:rPr>
                <w:bCs/>
                <w:iCs/>
              </w:rPr>
              <w:t xml:space="preserve">update SIBs is up to network implementation, and </w:t>
            </w:r>
            <w:r>
              <w:rPr>
                <w:rFonts w:eastAsia="SimSun"/>
                <w:bCs/>
                <w:szCs w:val="22"/>
                <w:lang w:eastAsia="zh-CN"/>
              </w:rPr>
              <w:t xml:space="preserve">according to the specification, the modification period can </w:t>
            </w:r>
            <w:r>
              <w:rPr>
                <w:rFonts w:eastAsia="SimSun"/>
                <w:bCs/>
                <w:szCs w:val="22"/>
                <w:lang w:eastAsia="zh-CN"/>
              </w:rPr>
              <w:lastRenderedPageBreak/>
              <w:t xml:space="preserve">be configured as short as 640ms, NW may seldomly update SIBs in the terrestrial network. Thus, Approach 2 may </w:t>
            </w:r>
            <w:r>
              <w:rPr>
                <w:bCs/>
                <w:iCs/>
              </w:rPr>
              <w:t>restrict network implementation flexibility.</w:t>
            </w:r>
          </w:p>
          <w:p w14:paraId="41274A69" w14:textId="77777777" w:rsidR="006F2959" w:rsidRDefault="00F41B80">
            <w:pPr>
              <w:pStyle w:val="Paragraphedeliste"/>
              <w:adjustRightInd w:val="0"/>
              <w:snapToGrid w:val="0"/>
              <w:spacing w:after="120"/>
              <w:ind w:left="0"/>
              <w:rPr>
                <w:rFonts w:eastAsia="SimSun"/>
                <w:b/>
                <w:bCs/>
                <w:szCs w:val="22"/>
                <w:lang w:eastAsia="zh-CN"/>
              </w:rPr>
            </w:pPr>
            <w:r>
              <w:rPr>
                <w:rFonts w:eastAsia="SimSun" w:hint="eastAsia"/>
                <w:b/>
                <w:bCs/>
                <w:szCs w:val="22"/>
                <w:lang w:eastAsia="zh-CN"/>
              </w:rPr>
              <w:t>I</w:t>
            </w:r>
            <w:r>
              <w:rPr>
                <w:rFonts w:eastAsia="SimSun"/>
                <w:b/>
                <w:bCs/>
                <w:szCs w:val="22"/>
                <w:lang w:eastAsia="zh-CN"/>
              </w:rPr>
              <w:t>f everyone prefers Approach 1, we can support the proposal.</w:t>
            </w:r>
          </w:p>
          <w:p w14:paraId="1B5E645B"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hint="eastAsia"/>
                <w:bCs/>
                <w:iCs/>
                <w:lang w:eastAsia="zh-CN"/>
              </w:rPr>
              <w:t>N</w:t>
            </w:r>
            <w:r>
              <w:rPr>
                <w:rFonts w:eastAsiaTheme="minorEastAsia"/>
                <w:bCs/>
                <w:iCs/>
                <w:lang w:eastAsia="zh-CN"/>
              </w:rPr>
              <w:t xml:space="preserve">evertheless, we </w:t>
            </w:r>
            <w:r>
              <w:rPr>
                <w:rFonts w:eastAsia="SimSun"/>
                <w:bCs/>
                <w:szCs w:val="22"/>
                <w:lang w:eastAsia="zh-CN"/>
              </w:rPr>
              <w:t>suggest to make a working assumption for Approach 1, and send a LS to RAN2 for confirmation, since there may be some spec impact in RAN2.</w:t>
            </w:r>
          </w:p>
          <w:p w14:paraId="0F3CB21B" w14:textId="77777777" w:rsidR="006F2959" w:rsidRDefault="00F41B80">
            <w:pPr>
              <w:pStyle w:val="Paragraphedeliste"/>
              <w:adjustRightInd w:val="0"/>
              <w:snapToGrid w:val="0"/>
              <w:spacing w:after="120"/>
              <w:ind w:left="0"/>
              <w:rPr>
                <w:rFonts w:eastAsiaTheme="minorEastAsia"/>
                <w:bCs/>
                <w:iCs/>
                <w:lang w:eastAsia="zh-CN"/>
              </w:rPr>
            </w:pPr>
            <w:r>
              <w:rPr>
                <w:rFonts w:eastAsiaTheme="minorEastAsia"/>
                <w:bCs/>
                <w:iCs/>
                <w:highlight w:val="yellow"/>
                <w:lang w:eastAsia="zh-CN"/>
              </w:rPr>
              <w:t>Working assumption:</w:t>
            </w:r>
          </w:p>
          <w:p w14:paraId="26896E62" w14:textId="77777777" w:rsidR="006F2959" w:rsidRDefault="00F41B80">
            <w:pPr>
              <w:pStyle w:val="Paragraphedeliste"/>
              <w:numPr>
                <w:ilvl w:val="0"/>
                <w:numId w:val="23"/>
              </w:numPr>
              <w:adjustRightInd w:val="0"/>
              <w:snapToGrid w:val="0"/>
              <w:spacing w:after="120"/>
              <w:rPr>
                <w:rFonts w:eastAsiaTheme="minorEastAsia"/>
                <w:bCs/>
                <w:iCs/>
                <w:lang w:eastAsia="zh-CN"/>
              </w:rPr>
            </w:pPr>
            <w:r>
              <w:rPr>
                <w:bCs/>
                <w:iCs/>
              </w:rPr>
              <w:t xml:space="preserve">Changes of </w:t>
            </w:r>
            <w:r>
              <w:rPr>
                <w:rFonts w:eastAsiaTheme="minorEastAsia"/>
                <w:bCs/>
                <w:iCs/>
              </w:rPr>
              <w:t xml:space="preserve">the </w:t>
            </w:r>
            <w:r>
              <w:rPr>
                <w:bCs/>
                <w:iCs/>
              </w:rPr>
              <w:t>assistance information ((i.e. Serving satellite ephemeris and Common TA parameters)) should neither result in system information change notifications nor in a modification of valueTag in SIB1</w:t>
            </w:r>
          </w:p>
        </w:tc>
      </w:tr>
      <w:tr w:rsidR="006F2959" w14:paraId="4838E2DA" w14:textId="77777777">
        <w:tc>
          <w:tcPr>
            <w:tcW w:w="932" w:type="pct"/>
          </w:tcPr>
          <w:p w14:paraId="4F9E3CC1" w14:textId="77777777" w:rsidR="006F2959" w:rsidRDefault="00F41B80">
            <w:pPr>
              <w:rPr>
                <w:rFonts w:eastAsia="SimSun"/>
                <w:bCs/>
                <w:szCs w:val="22"/>
                <w:lang w:eastAsia="zh-CN"/>
              </w:rPr>
            </w:pPr>
            <w:r>
              <w:rPr>
                <w:rFonts w:eastAsiaTheme="minorEastAsia"/>
                <w:bCs/>
                <w:lang w:eastAsia="zh-CN"/>
              </w:rPr>
              <w:lastRenderedPageBreak/>
              <w:t>Nokia, Nokia Shanghai Bell</w:t>
            </w:r>
          </w:p>
        </w:tc>
        <w:tc>
          <w:tcPr>
            <w:tcW w:w="4067" w:type="pct"/>
          </w:tcPr>
          <w:p w14:paraId="048D9FD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28F93531" w14:textId="77777777">
        <w:tc>
          <w:tcPr>
            <w:tcW w:w="932" w:type="pct"/>
          </w:tcPr>
          <w:p w14:paraId="49639B70"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0D4EF42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7F90B894" w14:textId="77777777">
        <w:tc>
          <w:tcPr>
            <w:tcW w:w="932" w:type="pct"/>
          </w:tcPr>
          <w:p w14:paraId="7B7A550A" w14:textId="77777777" w:rsidR="006F2959" w:rsidRDefault="00F41B80">
            <w:pPr>
              <w:rPr>
                <w:rFonts w:eastAsiaTheme="minorEastAsia"/>
                <w:bCs/>
                <w:lang w:eastAsia="zh-CN"/>
              </w:rPr>
            </w:pPr>
            <w:r>
              <w:rPr>
                <w:rFonts w:eastAsiaTheme="minorEastAsia"/>
                <w:bCs/>
              </w:rPr>
              <w:t xml:space="preserve">Apple </w:t>
            </w:r>
          </w:p>
        </w:tc>
        <w:tc>
          <w:tcPr>
            <w:tcW w:w="4067" w:type="pct"/>
          </w:tcPr>
          <w:p w14:paraId="1F1D6256" w14:textId="77777777" w:rsidR="006F2959" w:rsidRDefault="00F41B80">
            <w:pPr>
              <w:pStyle w:val="Commentaire"/>
            </w:pPr>
            <w:r>
              <w:t>Regarding the comment: “</w:t>
            </w:r>
            <w:r>
              <w:rPr>
                <w:rFonts w:eastAsia="SimSun"/>
                <w:bCs/>
                <w:szCs w:val="22"/>
                <w:lang w:eastAsia="zh-CN"/>
              </w:rPr>
              <w:t xml:space="preserve">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w:t>
            </w:r>
            <w:r>
              <w:t xml:space="preserve">We assume UE knows the scheduling of SIB1 (including repetitions), or the scheduling of other SIBs with assistance information (including repetitions). Please correct if something is missing. </w:t>
            </w:r>
          </w:p>
          <w:p w14:paraId="455240E7" w14:textId="77777777" w:rsidR="006F2959" w:rsidRDefault="00F41B80">
            <w:pPr>
              <w:pStyle w:val="Paragraphedeliste"/>
              <w:adjustRightInd w:val="0"/>
              <w:snapToGrid w:val="0"/>
              <w:spacing w:after="120"/>
              <w:ind w:left="0"/>
              <w:rPr>
                <w:rFonts w:eastAsia="SimSun"/>
                <w:bCs/>
                <w:szCs w:val="22"/>
                <w:lang w:eastAsia="zh-CN"/>
              </w:rPr>
            </w:pPr>
            <w:r>
              <w:t>For the system information in dedicated RRC signaling, we do not know if it has to be the same assistance information contents as those in SIBs. It may be discussed separately. In dedicated RRC signaling, it is possible to indicate the epoch time explicitly.</w:t>
            </w:r>
          </w:p>
        </w:tc>
      </w:tr>
      <w:tr w:rsidR="006F2959" w14:paraId="14C0B491" w14:textId="77777777">
        <w:tc>
          <w:tcPr>
            <w:tcW w:w="932" w:type="pct"/>
          </w:tcPr>
          <w:p w14:paraId="6E05FDB9"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7" w:type="pct"/>
          </w:tcPr>
          <w:p w14:paraId="76E39B10" w14:textId="77777777" w:rsidR="006F2959" w:rsidRDefault="00F41B80">
            <w:pPr>
              <w:pStyle w:val="Commentaire"/>
            </w:pPr>
            <w:r>
              <w:rPr>
                <w:rFonts w:eastAsia="SimSun" w:hint="eastAsia"/>
                <w:bCs/>
                <w:szCs w:val="22"/>
                <w:lang w:eastAsia="zh-CN"/>
              </w:rPr>
              <w:t>S</w:t>
            </w:r>
            <w:r>
              <w:rPr>
                <w:rFonts w:eastAsia="SimSun"/>
                <w:bCs/>
                <w:szCs w:val="22"/>
                <w:lang w:eastAsia="zh-CN"/>
              </w:rPr>
              <w:t>upport.</w:t>
            </w:r>
          </w:p>
        </w:tc>
      </w:tr>
      <w:tr w:rsidR="006F2959" w14:paraId="08246D5B" w14:textId="77777777">
        <w:tc>
          <w:tcPr>
            <w:tcW w:w="932" w:type="pct"/>
          </w:tcPr>
          <w:p w14:paraId="3FDBECFA" w14:textId="77777777" w:rsidR="006F2959" w:rsidRDefault="00F41B80">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7" w:type="pct"/>
          </w:tcPr>
          <w:p w14:paraId="731F058A" w14:textId="77777777" w:rsidR="006F2959" w:rsidRDefault="00F41B80">
            <w:pPr>
              <w:pStyle w:val="Commentaire"/>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6F2959" w14:paraId="54FC21A8" w14:textId="77777777">
        <w:tc>
          <w:tcPr>
            <w:tcW w:w="932" w:type="pct"/>
          </w:tcPr>
          <w:p w14:paraId="7883F706"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7" w:type="pct"/>
          </w:tcPr>
          <w:p w14:paraId="79A89F81" w14:textId="77777777" w:rsidR="006F2959" w:rsidRDefault="00F41B80">
            <w:pPr>
              <w:pStyle w:val="Commentaire"/>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8587FC7" w14:textId="77777777">
        <w:tc>
          <w:tcPr>
            <w:tcW w:w="932" w:type="pct"/>
          </w:tcPr>
          <w:p w14:paraId="67A4055E"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1A6ED11A" w14:textId="77777777" w:rsidR="006F2959" w:rsidRDefault="00F41B80">
            <w:pPr>
              <w:pStyle w:val="Commentaire"/>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2B9A8896" w14:textId="77777777">
        <w:tc>
          <w:tcPr>
            <w:tcW w:w="932" w:type="pct"/>
          </w:tcPr>
          <w:p w14:paraId="662ACB02"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12BB042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03E4FA1" w14:textId="77777777">
        <w:tc>
          <w:tcPr>
            <w:tcW w:w="932" w:type="pct"/>
          </w:tcPr>
          <w:p w14:paraId="62769C1C"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7B4FD22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0DEC3D2" w14:textId="77777777">
        <w:tc>
          <w:tcPr>
            <w:tcW w:w="932" w:type="pct"/>
          </w:tcPr>
          <w:p w14:paraId="31819A26" w14:textId="77777777" w:rsidR="006F2959" w:rsidRDefault="00F41B80">
            <w:pPr>
              <w:rPr>
                <w:rFonts w:eastAsia="SimSun"/>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7" w:type="pct"/>
          </w:tcPr>
          <w:p w14:paraId="5403624B"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w:t>
            </w:r>
            <w:r>
              <w:rPr>
                <w:rFonts w:eastAsiaTheme="minorEastAsia"/>
                <w:bCs/>
                <w:szCs w:val="22"/>
                <w:lang w:eastAsia="zh-CN"/>
              </w:rPr>
              <w:t>e think both option works</w:t>
            </w:r>
            <w:r>
              <w:rPr>
                <w:rFonts w:eastAsiaTheme="minorEastAsia" w:hint="eastAsia"/>
                <w:bCs/>
                <w:szCs w:val="22"/>
                <w:lang w:eastAsia="zh-CN"/>
              </w:rPr>
              <w:t>.</w:t>
            </w:r>
            <w:r>
              <w:rPr>
                <w:rFonts w:eastAsiaTheme="minorEastAsia"/>
                <w:bCs/>
                <w:szCs w:val="22"/>
                <w:lang w:eastAsia="zh-CN"/>
              </w:rPr>
              <w:t xml:space="preserve"> One possible compromise is to support both options. The</w:t>
            </w:r>
            <w:r>
              <w:rPr>
                <w:b/>
                <w:bCs/>
              </w:rPr>
              <w:t xml:space="preserve"> SFN and a sub-frame number</w:t>
            </w:r>
            <w:r>
              <w:rPr>
                <w:rFonts w:eastAsiaTheme="minorEastAsia"/>
                <w:bCs/>
                <w:szCs w:val="22"/>
                <w:lang w:eastAsia="zh-CN"/>
              </w:rPr>
              <w:t xml:space="preserve"> parameters can be optionally signaled in SIB together with the satellite ephemeris and common TA.</w:t>
            </w:r>
          </w:p>
        </w:tc>
      </w:tr>
      <w:tr w:rsidR="006F2959" w14:paraId="2A8833B9" w14:textId="77777777">
        <w:tc>
          <w:tcPr>
            <w:tcW w:w="932" w:type="pct"/>
          </w:tcPr>
          <w:p w14:paraId="1D0B0A56" w14:textId="77777777" w:rsidR="006F2959" w:rsidRDefault="00F41B80">
            <w:pPr>
              <w:rPr>
                <w:rFonts w:eastAsia="SimSun"/>
                <w:bCs/>
                <w:szCs w:val="22"/>
                <w:lang w:eastAsia="zh-CN"/>
              </w:rPr>
            </w:pPr>
            <w:r>
              <w:rPr>
                <w:rFonts w:eastAsiaTheme="minorEastAsia" w:hint="eastAsia"/>
                <w:bCs/>
                <w:szCs w:val="22"/>
                <w:lang w:eastAsia="zh-CN"/>
              </w:rPr>
              <w:t>Baicells</w:t>
            </w:r>
          </w:p>
        </w:tc>
        <w:tc>
          <w:tcPr>
            <w:tcW w:w="4067" w:type="pct"/>
          </w:tcPr>
          <w:p w14:paraId="4B983DD0"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We share the same view with Huawei.</w:t>
            </w:r>
          </w:p>
        </w:tc>
      </w:tr>
      <w:tr w:rsidR="00E3319F" w14:paraId="0B5A272A" w14:textId="77777777">
        <w:tc>
          <w:tcPr>
            <w:tcW w:w="932" w:type="pct"/>
          </w:tcPr>
          <w:p w14:paraId="2511DF18" w14:textId="2CBB5D92" w:rsidR="00E3319F" w:rsidRDefault="00E3319F">
            <w:pPr>
              <w:rPr>
                <w:rFonts w:eastAsiaTheme="minorEastAsia"/>
                <w:bCs/>
                <w:szCs w:val="22"/>
                <w:lang w:eastAsia="zh-CN"/>
              </w:rPr>
            </w:pPr>
            <w:r>
              <w:rPr>
                <w:rFonts w:eastAsiaTheme="minorEastAsia"/>
                <w:bCs/>
                <w:szCs w:val="22"/>
                <w:lang w:eastAsia="zh-CN"/>
              </w:rPr>
              <w:t>Ericsson</w:t>
            </w:r>
          </w:p>
        </w:tc>
        <w:tc>
          <w:tcPr>
            <w:tcW w:w="4067" w:type="pct"/>
          </w:tcPr>
          <w:p w14:paraId="39A85F3B" w14:textId="1F971BDE" w:rsidR="00E3319F" w:rsidRDefault="00E3319F">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Support</w:t>
            </w:r>
          </w:p>
        </w:tc>
      </w:tr>
      <w:tr w:rsidR="00DF607A" w14:paraId="1A133513" w14:textId="77777777">
        <w:tc>
          <w:tcPr>
            <w:tcW w:w="932" w:type="pct"/>
          </w:tcPr>
          <w:p w14:paraId="443E5600" w14:textId="3A625A37" w:rsidR="00DF607A" w:rsidRDefault="002E0229">
            <w:pPr>
              <w:rPr>
                <w:rFonts w:eastAsiaTheme="minorEastAsia"/>
                <w:bCs/>
                <w:szCs w:val="22"/>
                <w:lang w:eastAsia="zh-CN"/>
              </w:rPr>
            </w:pPr>
            <w:r>
              <w:rPr>
                <w:rFonts w:eastAsiaTheme="minorEastAsia"/>
                <w:bCs/>
                <w:szCs w:val="22"/>
                <w:lang w:eastAsia="zh-CN"/>
              </w:rPr>
              <w:t>QC</w:t>
            </w:r>
          </w:p>
        </w:tc>
        <w:tc>
          <w:tcPr>
            <w:tcW w:w="4067" w:type="pct"/>
          </w:tcPr>
          <w:p w14:paraId="5CE04CC4" w14:textId="6FEE5F1E"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We should separate SIB message and dedicated signaling.</w:t>
            </w:r>
          </w:p>
          <w:p w14:paraId="26C3EC60" w14:textId="7FE64A41"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For SIB, there is no need of signaling of SFN. The above is ok for dedicated signaling. </w:t>
            </w:r>
          </w:p>
          <w:p w14:paraId="26760E66" w14:textId="47FDFEB1" w:rsidR="00881D3C" w:rsidRDefault="00881D3C" w:rsidP="00881D3C">
            <w:pPr>
              <w:pStyle w:val="Paragraphedeliste"/>
              <w:adjustRightInd w:val="0"/>
              <w:snapToGrid w:val="0"/>
              <w:spacing w:after="120"/>
              <w:ind w:left="0"/>
              <w:jc w:val="both"/>
              <w:rPr>
                <w:rFonts w:eastAsiaTheme="minorEastAsia"/>
                <w:bCs/>
                <w:szCs w:val="22"/>
                <w:lang w:eastAsia="zh-CN"/>
              </w:rPr>
            </w:pPr>
          </w:p>
        </w:tc>
      </w:tr>
    </w:tbl>
    <w:p w14:paraId="46350DE8" w14:textId="77777777" w:rsidR="006F2959" w:rsidRDefault="006F2959">
      <w:pPr>
        <w:pStyle w:val="Paragraphedeliste"/>
        <w:adjustRightInd w:val="0"/>
        <w:snapToGrid w:val="0"/>
        <w:spacing w:after="120"/>
        <w:ind w:left="0"/>
        <w:rPr>
          <w:b/>
          <w:bCs/>
        </w:rPr>
      </w:pPr>
    </w:p>
    <w:p w14:paraId="3225E5D1" w14:textId="0610EF83" w:rsidR="00333D8A" w:rsidRDefault="00333D8A" w:rsidP="00333D8A">
      <w:pPr>
        <w:pStyle w:val="Titre2"/>
      </w:pPr>
      <w:bookmarkStart w:id="24" w:name="_Toc88233698"/>
      <w:r w:rsidRPr="00CB28AB">
        <w:t>Updated proposal based on company views (2</w:t>
      </w:r>
      <w:r w:rsidRPr="00CB28AB">
        <w:rPr>
          <w:vertAlign w:val="superscript"/>
        </w:rPr>
        <w:t>nd</w:t>
      </w:r>
      <w:r w:rsidRPr="00CB28AB">
        <w:t xml:space="preserve"> round of email discussions)</w:t>
      </w:r>
      <w:bookmarkEnd w:id="24"/>
    </w:p>
    <w:p w14:paraId="52C11602" w14:textId="5B80505B" w:rsidR="00C57FE6" w:rsidRDefault="00C57FE6" w:rsidP="00C57FE6">
      <w:pPr>
        <w:rPr>
          <w:lang w:val="en-GB"/>
        </w:rPr>
      </w:pPr>
      <w:r>
        <w:rPr>
          <w:lang w:val="en-GB"/>
        </w:rPr>
        <w:t>The proposal 3-2 was extensively discussed vie the RAN1 reflector. The following agreement is made at the GTW session held on 19 Nov. 21. Related issue is closed.</w:t>
      </w:r>
    </w:p>
    <w:p w14:paraId="186D27E1" w14:textId="77777777" w:rsidR="00C57FE6" w:rsidRPr="00C57FE6" w:rsidRDefault="00C57FE6" w:rsidP="00C57FE6">
      <w:pPr>
        <w:rPr>
          <w:b/>
          <w:bCs/>
        </w:rPr>
      </w:pPr>
      <w:r w:rsidRPr="00F1021C">
        <w:rPr>
          <w:b/>
          <w:bCs/>
          <w:highlight w:val="green"/>
        </w:rPr>
        <w:t>Agreement</w:t>
      </w:r>
    </w:p>
    <w:p w14:paraId="2E9FA7D3" w14:textId="77777777" w:rsidR="00C57FE6" w:rsidRDefault="00C57FE6" w:rsidP="00C57FE6">
      <w:pPr>
        <w:numPr>
          <w:ilvl w:val="0"/>
          <w:numId w:val="89"/>
        </w:numPr>
        <w:spacing w:after="0"/>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3DF60F43" w14:textId="77777777" w:rsidR="00C57FE6" w:rsidRPr="00BA773A" w:rsidRDefault="00C57FE6" w:rsidP="00C57FE6">
      <w:pPr>
        <w:numPr>
          <w:ilvl w:val="0"/>
          <w:numId w:val="89"/>
        </w:numPr>
        <w:spacing w:after="0"/>
      </w:pPr>
      <w:r>
        <w:lastRenderedPageBreak/>
        <w:t>Otherwise, when indicated in SIB (other than SIB1), epoch time of assistance information (i.e. Serving satellite ephemeris and Common TA parameters) is implicitly known as the end of the SI window during which the SI message is transmitted.</w:t>
      </w:r>
    </w:p>
    <w:p w14:paraId="23B44D5E" w14:textId="77777777" w:rsidR="00C57FE6" w:rsidRDefault="00C57FE6" w:rsidP="00C57FE6">
      <w:pPr>
        <w:numPr>
          <w:ilvl w:val="0"/>
          <w:numId w:val="89"/>
        </w:numPr>
        <w:spacing w:after="0"/>
      </w:pPr>
      <w:r>
        <w:t>When provided through dedicated signaling, epoch time of assistance information (i.e. Serving satellite ephemeris and Common TA parameters) is the starting time of a DL sub-frame, indicated by a SFN and a sub-frame number.</w:t>
      </w:r>
    </w:p>
    <w:p w14:paraId="0C25DA03" w14:textId="1A3F9A9B" w:rsidR="006F2959" w:rsidRPr="00333D8A" w:rsidRDefault="006F2959" w:rsidP="00C57FE6">
      <w:pPr>
        <w:rPr>
          <w:rFonts w:eastAsia="Calibri"/>
          <w:b/>
          <w:bCs/>
          <w:highlight w:val="cyan"/>
          <w:lang w:val="en-GB" w:eastAsia="fr-FR"/>
        </w:rPr>
      </w:pPr>
    </w:p>
    <w:p w14:paraId="23295D10" w14:textId="77777777" w:rsidR="006F2959" w:rsidRDefault="00F41B80">
      <w:pPr>
        <w:pStyle w:val="Titre1"/>
      </w:pPr>
      <w:bookmarkStart w:id="25" w:name="_Toc88233699"/>
      <w:r>
        <w:t>Issue#4 [CLOSED]:  Indication of TA margin</w:t>
      </w:r>
      <w:bookmarkEnd w:id="25"/>
    </w:p>
    <w:p w14:paraId="04E3FC98" w14:textId="77777777" w:rsidR="006F2959" w:rsidRDefault="00F41B80">
      <w:r>
        <w:t>The following conclusion was made at previous RAN1 meeting:</w:t>
      </w:r>
    </w:p>
    <w:tbl>
      <w:tblPr>
        <w:tblStyle w:val="Grilledutableau"/>
        <w:tblW w:w="0" w:type="auto"/>
        <w:tblLook w:val="04A0" w:firstRow="1" w:lastRow="0" w:firstColumn="1" w:lastColumn="0" w:noHBand="0" w:noVBand="1"/>
      </w:tblPr>
      <w:tblGrid>
        <w:gridCol w:w="9629"/>
      </w:tblGrid>
      <w:tr w:rsidR="006F2959" w14:paraId="780A6E37" w14:textId="77777777">
        <w:tc>
          <w:tcPr>
            <w:tcW w:w="9629" w:type="dxa"/>
          </w:tcPr>
          <w:p w14:paraId="395DF529" w14:textId="77777777" w:rsidR="006F2959" w:rsidRDefault="00F41B80">
            <w:pPr>
              <w:rPr>
                <w:u w:val="single"/>
                <w:lang w:eastAsia="zh-CN"/>
              </w:rPr>
            </w:pPr>
            <w:r>
              <w:rPr>
                <w:u w:val="single"/>
                <w:lang w:eastAsia="zh-CN"/>
              </w:rPr>
              <w:t>Conclusion:</w:t>
            </w:r>
          </w:p>
          <w:p w14:paraId="64930A99" w14:textId="77777777" w:rsidR="006F2959" w:rsidRDefault="00F41B80">
            <w:r>
              <w:t>Do not define a TA margin.</w:t>
            </w:r>
          </w:p>
        </w:tc>
      </w:tr>
    </w:tbl>
    <w:p w14:paraId="43331DA1" w14:textId="77777777" w:rsidR="006F2959" w:rsidRDefault="006F2959"/>
    <w:p w14:paraId="1B0487D3" w14:textId="77777777" w:rsidR="006F2959" w:rsidRDefault="00F41B80">
      <w:r>
        <w:t>But the issue of Initial TA overcompensation is still open and it is discussed under Issue 5 below.</w:t>
      </w:r>
    </w:p>
    <w:p w14:paraId="17DB776E" w14:textId="77777777" w:rsidR="006F2959" w:rsidRDefault="006F2959"/>
    <w:p w14:paraId="59817F44" w14:textId="50C94EE2" w:rsidR="006F2959" w:rsidRDefault="00F41B80">
      <w:pPr>
        <w:pStyle w:val="Titre1"/>
      </w:pPr>
      <w:bookmarkStart w:id="26" w:name="_Toc88233700"/>
      <w:bookmarkStart w:id="27" w:name="_Ref72326257"/>
      <w:r>
        <w:t>Issue#5</w:t>
      </w:r>
      <w:r w:rsidR="000A21A2">
        <w:t xml:space="preserve"> [CLOSED]</w:t>
      </w:r>
      <w:r>
        <w:t>: NTA at Initial access</w:t>
      </w:r>
      <w:bookmarkEnd w:id="26"/>
    </w:p>
    <w:p w14:paraId="57FC3868" w14:textId="77777777" w:rsidR="006F2959" w:rsidRDefault="00F41B80">
      <w:r>
        <w:rPr>
          <w:lang w:val="en-GB"/>
        </w:rPr>
        <w:t xml:space="preserve">Issue on Indication of TA margin was closed. </w:t>
      </w:r>
      <w:r>
        <w:t>But the issue of Initial TA overcompensation is still open.</w:t>
      </w:r>
    </w:p>
    <w:p w14:paraId="020CCC6B" w14:textId="77777777" w:rsidR="006F2959" w:rsidRDefault="00F41B80">
      <w:r>
        <w:t>In RAN1#106-e, Moderator made the following FL Recommendation:</w:t>
      </w:r>
    </w:p>
    <w:tbl>
      <w:tblPr>
        <w:tblStyle w:val="Grilledutableau"/>
        <w:tblW w:w="0" w:type="auto"/>
        <w:tblLook w:val="04A0" w:firstRow="1" w:lastRow="0" w:firstColumn="1" w:lastColumn="0" w:noHBand="0" w:noVBand="1"/>
      </w:tblPr>
      <w:tblGrid>
        <w:gridCol w:w="9629"/>
      </w:tblGrid>
      <w:tr w:rsidR="006F2959" w14:paraId="507F57DD" w14:textId="77777777">
        <w:tc>
          <w:tcPr>
            <w:tcW w:w="9629" w:type="dxa"/>
          </w:tcPr>
          <w:p w14:paraId="400AE828" w14:textId="77777777" w:rsidR="006F2959" w:rsidRDefault="00F41B80">
            <w:pPr>
              <w:rPr>
                <w:b/>
                <w:lang w:val="en-GB"/>
              </w:rPr>
            </w:pPr>
            <w:r>
              <w:rPr>
                <w:b/>
                <w:lang w:val="en-GB"/>
              </w:rPr>
              <w:t>FL Recommendation:</w:t>
            </w:r>
          </w:p>
          <w:p w14:paraId="7D7924B7" w14:textId="77777777" w:rsidR="006F2959" w:rsidRDefault="00F41B80">
            <w:pPr>
              <w:spacing w:after="0"/>
              <w:contextualSpacing/>
              <w:rPr>
                <w:lang w:val="en-GB"/>
              </w:rPr>
            </w:pPr>
            <w:r>
              <w:rPr>
                <w:lang w:val="en-GB"/>
              </w:rPr>
              <w:t>For the next RAN1 meeting, companies are encouraged to provide inputs on the following questions/options:</w:t>
            </w:r>
          </w:p>
          <w:p w14:paraId="2B827DB0" w14:textId="77777777" w:rsidR="006F2959" w:rsidRDefault="00F41B80">
            <w:pPr>
              <w:spacing w:after="0"/>
              <w:contextualSpacing/>
              <w:rPr>
                <w:lang w:val="en-GB"/>
              </w:rPr>
            </w:pPr>
            <w:r>
              <w:rPr>
                <w:lang w:val="en-GB"/>
              </w:rPr>
              <w:t>If the UE advances its initial transmission w.r.t PRACH occasion (.e.g. by + Te_NTN) :</w:t>
            </w:r>
          </w:p>
          <w:p w14:paraId="481C907E" w14:textId="77777777" w:rsidR="006F2959" w:rsidRDefault="00F41B80">
            <w:pPr>
              <w:spacing w:after="0"/>
              <w:contextualSpacing/>
              <w:rPr>
                <w:lang w:val="en-GB"/>
              </w:rPr>
            </w:pPr>
            <w:r>
              <w:rPr>
                <w:lang w:val="en-GB"/>
              </w:rPr>
              <w:tab/>
              <w:t>RAN1 to clarify the behavior of gNB:</w:t>
            </w:r>
          </w:p>
          <w:p w14:paraId="0AE01D86" w14:textId="77777777" w:rsidR="006F2959" w:rsidRDefault="00F41B80">
            <w:pPr>
              <w:spacing w:after="0"/>
              <w:contextualSpacing/>
              <w:rPr>
                <w:lang w:val="en-GB"/>
              </w:rPr>
            </w:pPr>
            <w:r>
              <w:rPr>
                <w:lang w:val="en-GB"/>
              </w:rPr>
              <w:tab/>
              <w:t>What would be the adjustment to be sent in TAC/RAR?</w:t>
            </w:r>
          </w:p>
          <w:p w14:paraId="52D958CC" w14:textId="77777777" w:rsidR="006F2959" w:rsidRDefault="00F41B80">
            <w:pPr>
              <w:spacing w:after="0"/>
              <w:contextualSpacing/>
              <w:rPr>
                <w:lang w:val="en-GB"/>
              </w:rPr>
            </w:pPr>
            <w:r>
              <w:rPr>
                <w:lang w:val="en-GB"/>
              </w:rPr>
              <w:tab/>
              <w:t>Option 1: the adjustment to be sent in TAC/RAR = 0</w:t>
            </w:r>
          </w:p>
          <w:p w14:paraId="77307002" w14:textId="77777777" w:rsidR="006F2959" w:rsidRDefault="00F41B80">
            <w:pPr>
              <w:spacing w:after="0"/>
              <w:contextualSpacing/>
              <w:rPr>
                <w:lang w:val="en-GB"/>
              </w:rPr>
            </w:pPr>
            <w:r>
              <w:rPr>
                <w:lang w:val="en-GB"/>
              </w:rPr>
              <w:t>Or to avoid the UE advances its initial transmission:</w:t>
            </w:r>
          </w:p>
          <w:p w14:paraId="1845FE21" w14:textId="77777777" w:rsidR="006F2959" w:rsidRDefault="00F41B80">
            <w:pPr>
              <w:spacing w:after="0"/>
              <w:contextualSpacing/>
              <w:rPr>
                <w:lang w:val="en-GB"/>
              </w:rPr>
            </w:pPr>
            <w:r>
              <w:rPr>
                <w:lang w:val="en-GB"/>
              </w:rPr>
              <w:tab/>
              <w:t>Option 2: TAcommon may include a timing offset (.e.g. = + Te_NTN ) if considered necessary to avoid that the UE over pre-compensates its TA during RACH procedure.</w:t>
            </w:r>
          </w:p>
          <w:p w14:paraId="50330623" w14:textId="77777777" w:rsidR="006F2959" w:rsidRDefault="006F2959">
            <w:pPr>
              <w:spacing w:after="0"/>
              <w:contextualSpacing/>
              <w:rPr>
                <w:lang w:val="en-GB"/>
              </w:rPr>
            </w:pPr>
          </w:p>
        </w:tc>
      </w:tr>
    </w:tbl>
    <w:p w14:paraId="405A8962" w14:textId="77777777" w:rsidR="006F2959" w:rsidRDefault="006F2959"/>
    <w:p w14:paraId="6C55551B" w14:textId="77777777" w:rsidR="006F2959" w:rsidRDefault="00F41B80">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31CDCDBA" w14:textId="77777777">
        <w:tc>
          <w:tcPr>
            <w:tcW w:w="866" w:type="pct"/>
            <w:shd w:val="clear" w:color="auto" w:fill="00B0F0"/>
          </w:tcPr>
          <w:p w14:paraId="20AEEB37" w14:textId="77777777" w:rsidR="006F2959" w:rsidRDefault="00F41B80">
            <w:pPr>
              <w:spacing w:after="0"/>
              <w:rPr>
                <w:b/>
                <w:color w:val="FFFFFF" w:themeColor="background1"/>
              </w:rPr>
            </w:pPr>
            <w:r>
              <w:rPr>
                <w:b/>
                <w:color w:val="FFFFFF" w:themeColor="background1"/>
              </w:rPr>
              <w:t>Company</w:t>
            </w:r>
          </w:p>
        </w:tc>
        <w:tc>
          <w:tcPr>
            <w:tcW w:w="4134" w:type="pct"/>
            <w:shd w:val="clear" w:color="auto" w:fill="00B0F0"/>
          </w:tcPr>
          <w:p w14:paraId="718260F0" w14:textId="77777777" w:rsidR="006F2959" w:rsidRDefault="00F41B80">
            <w:pPr>
              <w:spacing w:after="0"/>
              <w:rPr>
                <w:b/>
                <w:color w:val="FFFFFF" w:themeColor="background1"/>
              </w:rPr>
            </w:pPr>
            <w:r>
              <w:rPr>
                <w:b/>
                <w:color w:val="FFFFFF" w:themeColor="background1"/>
              </w:rPr>
              <w:t>Proposals</w:t>
            </w:r>
          </w:p>
        </w:tc>
      </w:tr>
      <w:tr w:rsidR="006F2959" w14:paraId="7ECEA442" w14:textId="77777777">
        <w:tc>
          <w:tcPr>
            <w:tcW w:w="866" w:type="pct"/>
          </w:tcPr>
          <w:p w14:paraId="3F5A19D5" w14:textId="77777777" w:rsidR="006F2959" w:rsidRDefault="00F41B80">
            <w:pPr>
              <w:spacing w:after="0"/>
            </w:pPr>
            <w:r>
              <w:rPr>
                <w:rFonts w:eastAsia="Times New Roman"/>
                <w:lang w:val="fr-FR" w:eastAsia="fr-FR"/>
              </w:rPr>
              <w:t>Nokia, Nokia Shanghai Bell</w:t>
            </w:r>
          </w:p>
        </w:tc>
        <w:tc>
          <w:tcPr>
            <w:tcW w:w="4134" w:type="pct"/>
          </w:tcPr>
          <w:p w14:paraId="7E9DE23B"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09FCFA2E"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49167D38" w14:textId="77777777" w:rsidR="006F2959" w:rsidRDefault="00F41B80">
            <w:pPr>
              <w:spacing w:after="0"/>
              <w:rPr>
                <w:bCs/>
                <w:color w:val="000000"/>
                <w:shd w:val="clear" w:color="auto" w:fill="FFFFFF"/>
              </w:rPr>
            </w:pPr>
            <w:r>
              <w:rPr>
                <w:b/>
                <w:bCs/>
                <w:color w:val="000000" w:themeColor="text1"/>
              </w:rPr>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tc>
      </w:tr>
      <w:tr w:rsidR="006F2959" w14:paraId="1D744F92" w14:textId="77777777">
        <w:tc>
          <w:tcPr>
            <w:tcW w:w="866" w:type="pct"/>
          </w:tcPr>
          <w:p w14:paraId="58806CCA" w14:textId="77777777" w:rsidR="006F2959" w:rsidRDefault="00F41B80">
            <w:pPr>
              <w:spacing w:after="0"/>
            </w:pPr>
            <w:r>
              <w:rPr>
                <w:rFonts w:eastAsia="Times New Roman"/>
                <w:lang w:val="fr-FR" w:eastAsia="fr-FR"/>
              </w:rPr>
              <w:t>Spreadtrum Communications</w:t>
            </w:r>
          </w:p>
        </w:tc>
        <w:tc>
          <w:tcPr>
            <w:tcW w:w="4134" w:type="pct"/>
          </w:tcPr>
          <w:p w14:paraId="51DA621D" w14:textId="77777777" w:rsidR="006F2959" w:rsidRDefault="00F41B80">
            <w:pPr>
              <w:spacing w:after="0"/>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1F2DF7B" w14:textId="77777777" w:rsidR="006F2959" w:rsidRDefault="00CD44C3">
            <w:pPr>
              <w:spacing w:after="0"/>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tc>
      </w:tr>
      <w:tr w:rsidR="006F2959" w14:paraId="2A226515" w14:textId="77777777">
        <w:tc>
          <w:tcPr>
            <w:tcW w:w="866" w:type="pct"/>
          </w:tcPr>
          <w:p w14:paraId="121D5E5F" w14:textId="77777777" w:rsidR="006F2959" w:rsidRDefault="00F41B80">
            <w:pPr>
              <w:spacing w:after="0"/>
            </w:pPr>
            <w:r>
              <w:t>Thales</w:t>
            </w:r>
          </w:p>
        </w:tc>
        <w:tc>
          <w:tcPr>
            <w:tcW w:w="4134" w:type="pct"/>
          </w:tcPr>
          <w:p w14:paraId="0BBA1D2F" w14:textId="77777777" w:rsidR="006F2959" w:rsidRDefault="00F41B80">
            <w:pPr>
              <w:pStyle w:val="Prop1"/>
              <w:rPr>
                <w:szCs w:val="20"/>
              </w:rPr>
            </w:pPr>
            <w:r>
              <w:rPr>
                <w:szCs w:val="20"/>
              </w:rPr>
              <w:t xml:space="preserve">Proposal 8: </w:t>
            </w:r>
          </w:p>
          <w:p w14:paraId="7DFE502A"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20564F06" w14:textId="77777777" w:rsidR="006F2959" w:rsidRDefault="006F2959">
            <w:pPr>
              <w:widowControl w:val="0"/>
              <w:autoSpaceDE w:val="0"/>
              <w:autoSpaceDN w:val="0"/>
              <w:spacing w:after="0"/>
              <w:rPr>
                <w:b/>
                <w:bCs/>
              </w:rPr>
            </w:pPr>
          </w:p>
        </w:tc>
      </w:tr>
      <w:tr w:rsidR="006F2959" w14:paraId="03D1800A" w14:textId="77777777">
        <w:tc>
          <w:tcPr>
            <w:tcW w:w="866" w:type="pct"/>
          </w:tcPr>
          <w:p w14:paraId="048CB08C" w14:textId="77777777" w:rsidR="006F2959" w:rsidRDefault="00F41B80">
            <w:pPr>
              <w:spacing w:after="0"/>
            </w:pPr>
            <w:r>
              <w:rPr>
                <w:rFonts w:eastAsia="Times New Roman"/>
                <w:lang w:val="fr-FR" w:eastAsia="fr-FR"/>
              </w:rPr>
              <w:t>MediaTek Inc.</w:t>
            </w:r>
          </w:p>
        </w:tc>
        <w:tc>
          <w:tcPr>
            <w:tcW w:w="4134" w:type="pct"/>
          </w:tcPr>
          <w:p w14:paraId="245D9D23" w14:textId="77777777" w:rsidR="006F2959" w:rsidRDefault="00F41B80">
            <w:pPr>
              <w:spacing w:after="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6621CFC" w14:textId="77777777" w:rsidR="006F2959" w:rsidRDefault="00CD44C3">
            <w:pPr>
              <w:pStyle w:val="Paragraphedeliste"/>
              <w:spacing w:after="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6CFEBE25" w14:textId="77777777" w:rsidR="006F2959" w:rsidRDefault="006F2959">
            <w:pPr>
              <w:spacing w:after="0"/>
              <w:rPr>
                <w:rFonts w:eastAsia="SimSun"/>
                <w:bCs/>
                <w:lang w:eastAsia="zh-CN"/>
              </w:rPr>
            </w:pPr>
          </w:p>
        </w:tc>
      </w:tr>
      <w:tr w:rsidR="006F2959" w14:paraId="62FF5C2C" w14:textId="77777777">
        <w:tc>
          <w:tcPr>
            <w:tcW w:w="866" w:type="pct"/>
          </w:tcPr>
          <w:p w14:paraId="1729B702" w14:textId="77777777" w:rsidR="006F2959" w:rsidRDefault="00F41B80">
            <w:pPr>
              <w:spacing w:after="0"/>
            </w:pPr>
            <w:r>
              <w:lastRenderedPageBreak/>
              <w:t>Ericsson</w:t>
            </w:r>
          </w:p>
        </w:tc>
        <w:tc>
          <w:tcPr>
            <w:tcW w:w="4134" w:type="pct"/>
          </w:tcPr>
          <w:p w14:paraId="365E841F" w14:textId="77777777" w:rsidR="006F2959" w:rsidRDefault="00F41B80">
            <w:pPr>
              <w:pStyle w:val="Tabledesillustrations"/>
              <w:tabs>
                <w:tab w:val="right" w:leader="dot" w:pos="9629"/>
              </w:tabs>
              <w:spacing w:after="0" w:line="240" w:lineRule="auto"/>
              <w:rPr>
                <w:rFonts w:ascii="Times New Roman" w:hAnsi="Times New Roman" w:cs="Times New Roman"/>
                <w:b w:val="0"/>
                <w:sz w:val="20"/>
                <w:szCs w:val="20"/>
                <w:lang w:eastAsia="sv-SE"/>
              </w:rPr>
            </w:pPr>
            <w:r>
              <w:rPr>
                <w:rFonts w:ascii="Times New Roman" w:hAnsi="Times New Roman" w:cs="Times New Roman"/>
                <w:sz w:val="20"/>
                <w:szCs w:val="20"/>
              </w:rPr>
              <w:t>Proposal 1</w:t>
            </w:r>
            <w:r>
              <w:rPr>
                <w:rFonts w:ascii="Times New Roman" w:hAnsi="Times New Roman" w:cs="Times New Roman"/>
                <w:b w:val="0"/>
                <w:sz w:val="20"/>
                <w:szCs w:val="20"/>
                <w:lang w:eastAsia="sv-SE"/>
              </w:rPr>
              <w:tab/>
            </w:r>
            <w:r>
              <w:rPr>
                <w:rFonts w:ascii="Times New Roman" w:hAnsi="Times New Roman" w:cs="Times New Roman"/>
                <w:b w:val="0"/>
                <w:sz w:val="20"/>
                <w:szCs w:val="20"/>
              </w:rPr>
              <w:t>When TAC (</w:t>
            </w:r>
            <m:oMath>
              <m:r>
                <m:rPr>
                  <m:sty m:val="b"/>
                </m:rPr>
                <w:rPr>
                  <w:rFonts w:ascii="Cambria Math" w:hAnsi="Cambria Math" w:cs="Times New Roman"/>
                  <w:sz w:val="20"/>
                  <w:szCs w:val="20"/>
                </w:rPr>
                <m:t>TA</m:t>
              </m:r>
            </m:oMath>
            <w:r>
              <w:rPr>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Fonts w:ascii="Times New Roman" w:hAnsi="Times New Roman" w:cs="Times New Roman"/>
                <w:b w:val="0"/>
                <w:sz w:val="20"/>
                <w:szCs w:val="20"/>
              </w:rPr>
              <w:t xml:space="preserve"> is calculated as follows: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tc>
      </w:tr>
      <w:tr w:rsidR="006F2959" w14:paraId="2E322DE2" w14:textId="77777777">
        <w:tc>
          <w:tcPr>
            <w:tcW w:w="866" w:type="pct"/>
          </w:tcPr>
          <w:p w14:paraId="797FE5B0" w14:textId="77777777" w:rsidR="006F2959" w:rsidRDefault="00F41B80">
            <w:pPr>
              <w:spacing w:after="0"/>
            </w:pPr>
            <w:r>
              <w:rPr>
                <w:rFonts w:eastAsia="Times New Roman"/>
                <w:lang w:val="fr-FR" w:eastAsia="fr-FR"/>
              </w:rPr>
              <w:t>Baicells</w:t>
            </w:r>
          </w:p>
        </w:tc>
        <w:tc>
          <w:tcPr>
            <w:tcW w:w="4134" w:type="pct"/>
          </w:tcPr>
          <w:p w14:paraId="3A9B8BBF" w14:textId="77777777" w:rsidR="006F2959" w:rsidRDefault="00F41B80">
            <w:pPr>
              <w:spacing w:after="0"/>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7C4CED22" w14:textId="77777777" w:rsidR="006F2959" w:rsidRDefault="00F41B80">
            <w:pPr>
              <w:spacing w:after="0"/>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tc>
      </w:tr>
      <w:tr w:rsidR="006F2959" w14:paraId="13CE4CF5" w14:textId="77777777">
        <w:tc>
          <w:tcPr>
            <w:tcW w:w="866" w:type="pct"/>
          </w:tcPr>
          <w:p w14:paraId="56170CBE" w14:textId="77777777" w:rsidR="006F2959" w:rsidRDefault="00F41B80">
            <w:pPr>
              <w:spacing w:after="0"/>
            </w:pPr>
            <w:r>
              <w:rPr>
                <w:rFonts w:eastAsia="Times New Roman"/>
                <w:lang w:val="fr-FR" w:eastAsia="fr-FR"/>
              </w:rPr>
              <w:t>Xiaomi</w:t>
            </w:r>
          </w:p>
        </w:tc>
        <w:tc>
          <w:tcPr>
            <w:tcW w:w="4134" w:type="pct"/>
          </w:tcPr>
          <w:p w14:paraId="4D50C677" w14:textId="77777777" w:rsidR="006F2959" w:rsidRDefault="00F41B80">
            <w:pPr>
              <w:spacing w:after="0"/>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w:rPr>
                      <w:rFonts w:ascii="Cambria Math" w:hAnsi="Cambria Math"/>
                    </w:rPr>
                    <m:t>N</m:t>
                  </m:r>
                </m:e>
                <m:sub>
                  <m:r>
                    <w:rPr>
                      <w:rFonts w:ascii="Cambria Math" w:hAnsi="Cambria Math"/>
                    </w:rPr>
                    <m:t>TA</m:t>
                  </m:r>
                </m:sub>
              </m:sSub>
            </m:oMath>
            <w:r>
              <w:rPr>
                <w:bCs/>
              </w:rPr>
              <w:t xml:space="preserve"> is updated as follows:</w:t>
            </w:r>
          </w:p>
          <w:p w14:paraId="2EDA9D39" w14:textId="77777777" w:rsidR="006F2959" w:rsidRDefault="00CD44C3">
            <w:pPr>
              <w:pStyle w:val="Paragraphedeliste"/>
              <w:spacing w:after="0"/>
              <w:ind w:left="0"/>
              <w:rPr>
                <w:bCs/>
              </w:rPr>
            </w:pPr>
            <m:oMath>
              <m:sSub>
                <m:sSubPr>
                  <m:ctrlPr>
                    <w:rPr>
                      <w:rFonts w:ascii="Cambria Math" w:eastAsia="SimSun" w:hAnsi="Cambria Math"/>
                      <w:bCs/>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 xml:space="preserve"> </m:t>
              </m:r>
            </m:oMath>
            <w:r w:rsidR="00F41B80">
              <w:rPr>
                <w:bCs/>
              </w:rPr>
              <w:t xml:space="preserve">  </w:t>
            </w:r>
            <m:oMath>
              <m:r>
                <w:rPr>
                  <w:rFonts w:ascii="Cambria Math" w:hAnsi="Cambria Math"/>
                </w:rPr>
                <m:t>where</m:t>
              </m:r>
              <m:r>
                <m:rPr>
                  <m:sty m:val="p"/>
                </m:rPr>
                <w:rPr>
                  <w:rFonts w:ascii="Cambria Math" w:hAnsi="Cambria Math"/>
                </w:rPr>
                <m:t xml:space="preserve">, </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TAC</m:t>
              </m:r>
              <m:r>
                <m:rPr>
                  <m:sty m:val="p"/>
                </m:rPr>
                <w:rPr>
                  <w:rFonts w:ascii="Cambria Math" w:hAnsi="Cambria Math"/>
                </w:rPr>
                <m:t xml:space="preserve"> </m:t>
              </m:r>
              <m:r>
                <w:rPr>
                  <w:rFonts w:ascii="Cambria Math" w:hAnsi="Cambria Math"/>
                </w:rPr>
                <m:t>field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msg</m:t>
              </m:r>
              <m:r>
                <m:rPr>
                  <m:sty m:val="p"/>
                </m:rPr>
                <w:rPr>
                  <w:rFonts w:ascii="Cambria Math" w:hAnsi="Cambria Math"/>
                </w:rPr>
                <m:t>2/</m:t>
              </m:r>
              <m:r>
                <w:rPr>
                  <w:rFonts w:ascii="Cambria Math" w:hAnsi="Cambria Math"/>
                </w:rPr>
                <m:t>msgB</m:t>
              </m:r>
            </m:oMath>
          </w:p>
        </w:tc>
      </w:tr>
      <w:tr w:rsidR="006F2959" w14:paraId="7CA5FF8A" w14:textId="77777777">
        <w:tc>
          <w:tcPr>
            <w:tcW w:w="866" w:type="pct"/>
          </w:tcPr>
          <w:p w14:paraId="6C6AFDC9" w14:textId="77777777" w:rsidR="006F2959" w:rsidRDefault="00F41B80">
            <w:pPr>
              <w:spacing w:after="0"/>
            </w:pPr>
            <w:r>
              <w:t>CMCC</w:t>
            </w:r>
          </w:p>
        </w:tc>
        <w:tc>
          <w:tcPr>
            <w:tcW w:w="4134" w:type="pct"/>
          </w:tcPr>
          <w:p w14:paraId="5F96FD5B" w14:textId="77777777" w:rsidR="006F2959" w:rsidRDefault="00F41B80">
            <w:pPr>
              <w:spacing w:after="0"/>
              <w:rPr>
                <w:bCs/>
                <w:iCs/>
              </w:rPr>
            </w:pPr>
            <w:r>
              <w:rPr>
                <w:b/>
              </w:rPr>
              <w:t xml:space="preserve">Observation 4: </w:t>
            </w:r>
            <w:r>
              <w:t>W</w:t>
            </w:r>
            <w:r>
              <w:rPr>
                <w:bCs/>
                <w:iCs/>
              </w:rPr>
              <w:t xml:space="preserve">hether set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to 0, or which component is included in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are up to network implementation.</w:t>
            </w:r>
          </w:p>
          <w:p w14:paraId="3E827748" w14:textId="77777777" w:rsidR="006F2959" w:rsidRDefault="00F41B80">
            <w:pPr>
              <w:spacing w:after="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may include a timing offset (.e.g. = + Te_NTN ). No addition spec impact is expected with this solution.</w:t>
            </w:r>
          </w:p>
          <w:p w14:paraId="2E26DC39" w14:textId="77777777" w:rsidR="006F2959" w:rsidRDefault="00F41B80">
            <w:pPr>
              <w:spacing w:after="0"/>
              <w:rPr>
                <w:bCs/>
                <w:iCs/>
              </w:rPr>
            </w:pPr>
            <w:r>
              <w:rPr>
                <w:b/>
              </w:rPr>
              <w:t xml:space="preserve">Proposal 9: </w:t>
            </w:r>
            <w:r>
              <w:rPr>
                <w:bCs/>
                <w:iCs/>
              </w:rPr>
              <w:t>When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Pr>
                <w:bCs/>
                <w:iCs/>
              </w:rPr>
              <w:t xml:space="preserve"> is updated as follows:</w:t>
            </w:r>
          </w:p>
          <w:p w14:paraId="23DB5318" w14:textId="77777777" w:rsidR="006F2959" w:rsidRDefault="00CD44C3">
            <w:pPr>
              <w:pStyle w:val="Paragraphedeliste"/>
              <w:numPr>
                <w:ilvl w:val="0"/>
                <w:numId w:val="23"/>
              </w:numPr>
              <w:spacing w:after="0"/>
              <w:rPr>
                <w:rFonts w:eastAsiaTheme="minorEastAsia"/>
                <w:bCs/>
                <w:iCs/>
              </w:rPr>
            </w:pP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oMath>
            <w:r w:rsidR="00F41B80">
              <w:rPr>
                <w:rFonts w:eastAsiaTheme="minorEastAsia"/>
                <w:bCs/>
                <w:iCs/>
              </w:rPr>
              <w:t xml:space="preserve"> = 0</w:t>
            </w:r>
          </w:p>
          <w:p w14:paraId="300F9823" w14:textId="77777777" w:rsidR="006F2959" w:rsidRDefault="00F41B80">
            <w:pPr>
              <w:pStyle w:val="Paragraphedeliste"/>
              <w:numPr>
                <w:ilvl w:val="0"/>
                <w:numId w:val="23"/>
              </w:numPr>
              <w:spacing w:after="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p>
          <w:p w14:paraId="614C3714" w14:textId="77777777" w:rsidR="006F2959" w:rsidRDefault="00F41B80">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w:rPr>
                      <w:rFonts w:ascii="Cambria Math" w:hAnsi="Cambria Math"/>
                    </w:rPr>
                    <m:t>A</m:t>
                  </m:r>
                </m:sub>
              </m:sSub>
            </m:oMath>
            <w:r>
              <w:rPr>
                <w:bCs/>
                <w:iCs/>
              </w:rPr>
              <w:t xml:space="preserve"> is the TAC field in msg2/msgB.</w:t>
            </w:r>
          </w:p>
          <w:p w14:paraId="43E9D53B" w14:textId="77777777" w:rsidR="006F2959" w:rsidRDefault="006F2959">
            <w:pPr>
              <w:spacing w:after="0"/>
              <w:ind w:left="20"/>
              <w:jc w:val="both"/>
              <w:rPr>
                <w:lang w:eastAsia="zh-CN"/>
              </w:rPr>
            </w:pPr>
          </w:p>
        </w:tc>
      </w:tr>
      <w:tr w:rsidR="006F2959" w14:paraId="5AFE0A77" w14:textId="77777777">
        <w:tc>
          <w:tcPr>
            <w:tcW w:w="866" w:type="pct"/>
          </w:tcPr>
          <w:p w14:paraId="07493970" w14:textId="77777777" w:rsidR="006F2959" w:rsidRDefault="00F41B80">
            <w:pPr>
              <w:spacing w:after="0"/>
            </w:pPr>
            <w:r>
              <w:t>ZTE</w:t>
            </w:r>
          </w:p>
        </w:tc>
        <w:tc>
          <w:tcPr>
            <w:tcW w:w="4134" w:type="pct"/>
          </w:tcPr>
          <w:p w14:paraId="1F2D2B2C" w14:textId="77777777" w:rsidR="006F2959" w:rsidRDefault="00F41B80">
            <w:pPr>
              <w:spacing w:after="0"/>
              <w:jc w:val="both"/>
              <w:rPr>
                <w:iCs/>
              </w:rPr>
            </w:pPr>
            <w:r>
              <w:rPr>
                <w:rFonts w:eastAsia="SimSun"/>
                <w:b/>
              </w:rPr>
              <w:t xml:space="preserve">Proposal 5: </w:t>
            </w:r>
            <w:r>
              <w:rPr>
                <w:iCs/>
              </w:rPr>
              <w:t xml:space="preserve">When TAC </w:t>
            </w:r>
            <w:r>
              <w:t>(</w:t>
            </w:r>
            <w:r>
              <w:rPr>
                <w:position w:val="-10"/>
              </w:rPr>
              <w:object w:dxaOrig="288" w:dyaOrig="288" w14:anchorId="75E44BEE">
                <v:shape id="_x0000_i1033" type="#_x0000_t75" style="width:14.5pt;height:14.5pt" o:ole="">
                  <v:imagedata r:id="rId29" o:title=""/>
                </v:shape>
                <o:OLEObject Type="Embed" ProgID="Equation.3" ShapeID="_x0000_i1033" DrawAspect="Content" ObjectID="_1698909928" r:id="rId30"/>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5241DC2D">
                <v:shape id="_x0000_i1034" type="#_x0000_t75" style="width:22pt;height:14.5pt" o:ole="">
                  <v:imagedata r:id="rId31" o:title=""/>
                </v:shape>
                <o:OLEObject Type="Embed" ProgID="Equation.3" ShapeID="_x0000_i1034" DrawAspect="Content" ObjectID="_1698909929" r:id="rId32"/>
              </w:object>
            </w:r>
            <w:r>
              <w:rPr>
                <w:iCs/>
              </w:rPr>
              <w:fldChar w:fldCharType="end"/>
            </w:r>
            <w:r>
              <w:rPr>
                <w:iCs/>
              </w:rPr>
              <w:t xml:space="preserve"> is calculated as follows:</w:t>
            </w:r>
          </w:p>
          <w:p w14:paraId="22DDF447" w14:textId="77777777" w:rsidR="006F2959" w:rsidRDefault="00F41B80">
            <w:pPr>
              <w:spacing w:after="0"/>
              <w:ind w:left="420"/>
              <w:jc w:val="center"/>
              <w:rPr>
                <w:iCs/>
              </w:rPr>
            </w:pPr>
            <w:r>
              <w:rPr>
                <w:rFonts w:eastAsia="SimSun"/>
                <w:position w:val="-24"/>
              </w:rPr>
              <w:object w:dxaOrig="1296" w:dyaOrig="576" w14:anchorId="43A887C9">
                <v:shape id="_x0000_i1035" type="#_x0000_t75" style="width:64.5pt;height:28.5pt" o:ole="">
                  <v:imagedata r:id="rId33" o:title=""/>
                </v:shape>
                <o:OLEObject Type="Embed" ProgID="Equation.3" ShapeID="_x0000_i1035" DrawAspect="Content" ObjectID="_1698909930" r:id="rId34"/>
              </w:object>
            </w:r>
            <w:r>
              <w:rPr>
                <w:iCs/>
              </w:rPr>
              <w:t>,</w:t>
            </w:r>
          </w:p>
          <w:p w14:paraId="37F11199" w14:textId="77777777" w:rsidR="006F2959" w:rsidRDefault="00F41B80">
            <w:pPr>
              <w:spacing w:after="0"/>
              <w:ind w:left="420"/>
              <w:jc w:val="both"/>
              <w:rPr>
                <w:rFonts w:eastAsia="SimSun"/>
              </w:rPr>
            </w:pPr>
            <w:r>
              <w:rPr>
                <w:iCs/>
              </w:rPr>
              <w:t xml:space="preserve">where </w:t>
            </w:r>
            <w:r>
              <w:rPr>
                <w:rFonts w:eastAsia="SimSun"/>
                <w:position w:val="-10"/>
              </w:rPr>
              <w:object w:dxaOrig="288" w:dyaOrig="288" w14:anchorId="336DF0E7">
                <v:shape id="_x0000_i1036" type="#_x0000_t75" style="width:14.5pt;height:14.5pt" o:ole="">
                  <v:imagedata r:id="rId35" o:title=""/>
                </v:shape>
                <o:OLEObject Type="Embed" ProgID="Equation.3" ShapeID="_x0000_i1036" DrawAspect="Content" ObjectID="_1698909931" r:id="rId36"/>
              </w:object>
            </w:r>
            <w:r>
              <w:rPr>
                <w:rFonts w:eastAsia="SimSun"/>
                <w:position w:val="-14"/>
              </w:rPr>
              <w:t xml:space="preserve"> </w:t>
            </w:r>
            <w:r>
              <w:rPr>
                <w:iCs/>
              </w:rPr>
              <w:t>is the TAC filed received in msg2/msgB.</w:t>
            </w:r>
          </w:p>
          <w:p w14:paraId="363CF133" w14:textId="77777777" w:rsidR="006F2959" w:rsidRDefault="006F2959">
            <w:pPr>
              <w:tabs>
                <w:tab w:val="right" w:leader="dot" w:pos="9629"/>
              </w:tabs>
              <w:spacing w:after="0"/>
              <w:ind w:left="1701" w:hanging="1701"/>
              <w:rPr>
                <w:rFonts w:eastAsia="Times New Roman"/>
                <w:color w:val="000000" w:themeColor="text1"/>
              </w:rPr>
            </w:pPr>
          </w:p>
        </w:tc>
      </w:tr>
      <w:tr w:rsidR="006F2959" w14:paraId="3B845003" w14:textId="77777777">
        <w:tc>
          <w:tcPr>
            <w:tcW w:w="866" w:type="pct"/>
          </w:tcPr>
          <w:p w14:paraId="5EE4685F" w14:textId="77777777" w:rsidR="006F2959" w:rsidRDefault="00F41B80">
            <w:pPr>
              <w:spacing w:after="0"/>
            </w:pPr>
            <w:r>
              <w:rPr>
                <w:rFonts w:eastAsia="Times New Roman"/>
                <w:lang w:val="fr-FR" w:eastAsia="fr-FR"/>
              </w:rPr>
              <w:t>Samsung</w:t>
            </w:r>
          </w:p>
        </w:tc>
        <w:tc>
          <w:tcPr>
            <w:tcW w:w="4134" w:type="pct"/>
          </w:tcPr>
          <w:p w14:paraId="7B84E8FD" w14:textId="77777777" w:rsidR="006F2959" w:rsidRDefault="00F41B80">
            <w:pPr>
              <w:spacing w:after="0"/>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4EB2201" w14:textId="77777777" w:rsidR="006F2959" w:rsidRDefault="006F2959">
            <w:pPr>
              <w:spacing w:after="0"/>
              <w:jc w:val="both"/>
              <w:rPr>
                <w:rFonts w:eastAsia="SimSun"/>
                <w:b/>
              </w:rPr>
            </w:pPr>
          </w:p>
        </w:tc>
      </w:tr>
      <w:tr w:rsidR="006F2959" w14:paraId="32BA74F9" w14:textId="77777777">
        <w:tc>
          <w:tcPr>
            <w:tcW w:w="866" w:type="pct"/>
          </w:tcPr>
          <w:p w14:paraId="5DFE6026" w14:textId="77777777" w:rsidR="006F2959" w:rsidRDefault="00F41B80">
            <w:pPr>
              <w:spacing w:after="0"/>
              <w:rPr>
                <w:rFonts w:eastAsia="Times New Roman"/>
                <w:lang w:val="fr-FR" w:eastAsia="fr-FR"/>
              </w:rPr>
            </w:pPr>
            <w:r>
              <w:rPr>
                <w:rFonts w:eastAsia="Times New Roman"/>
                <w:lang w:val="fr-FR" w:eastAsia="fr-FR"/>
              </w:rPr>
              <w:t>Apple</w:t>
            </w:r>
          </w:p>
        </w:tc>
        <w:tc>
          <w:tcPr>
            <w:tcW w:w="4134" w:type="pct"/>
          </w:tcPr>
          <w:p w14:paraId="02BB8293"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6E8D0309" w14:textId="77777777" w:rsidR="006F2959" w:rsidRDefault="006F2959">
            <w:pPr>
              <w:spacing w:after="0"/>
              <w:ind w:left="772" w:hangingChars="386" w:hanging="772"/>
              <w:jc w:val="both"/>
              <w:rPr>
                <w:rFonts w:eastAsia="Malgun Gothic"/>
              </w:rPr>
            </w:pPr>
          </w:p>
        </w:tc>
      </w:tr>
      <w:tr w:rsidR="006F2959" w14:paraId="100D0380" w14:textId="77777777">
        <w:tc>
          <w:tcPr>
            <w:tcW w:w="866" w:type="pct"/>
          </w:tcPr>
          <w:p w14:paraId="362632E0" w14:textId="77777777" w:rsidR="006F2959" w:rsidRDefault="00F41B80">
            <w:pPr>
              <w:spacing w:after="0"/>
              <w:rPr>
                <w:rFonts w:eastAsia="Times New Roman"/>
                <w:lang w:val="fr-FR" w:eastAsia="fr-FR"/>
              </w:rPr>
            </w:pPr>
            <w:r>
              <w:rPr>
                <w:rFonts w:eastAsia="Times New Roman"/>
                <w:lang w:val="fr-FR" w:eastAsia="fr-FR"/>
              </w:rPr>
              <w:t>LG Electronics</w:t>
            </w:r>
          </w:p>
        </w:tc>
        <w:tc>
          <w:tcPr>
            <w:tcW w:w="4134" w:type="pct"/>
          </w:tcPr>
          <w:p w14:paraId="727A7A9D"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FBEBE90" w14:textId="77777777" w:rsidR="006F2959" w:rsidRDefault="00CD44C3">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33A178F3"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4A9C590" w14:textId="77777777" w:rsidR="006F2959" w:rsidRDefault="006F2959">
            <w:pPr>
              <w:spacing w:after="0"/>
              <w:jc w:val="both"/>
              <w:rPr>
                <w:b/>
              </w:rPr>
            </w:pPr>
          </w:p>
        </w:tc>
      </w:tr>
      <w:tr w:rsidR="006F2959" w14:paraId="525E2C03" w14:textId="77777777">
        <w:tc>
          <w:tcPr>
            <w:tcW w:w="866" w:type="pct"/>
          </w:tcPr>
          <w:p w14:paraId="5E4C0556" w14:textId="77777777" w:rsidR="006F2959" w:rsidRDefault="00F41B80">
            <w:pPr>
              <w:spacing w:after="0"/>
              <w:rPr>
                <w:rFonts w:eastAsia="Times New Roman"/>
                <w:lang w:val="fr-FR" w:eastAsia="fr-FR"/>
              </w:rPr>
            </w:pPr>
            <w:r>
              <w:rPr>
                <w:rFonts w:eastAsia="Times New Roman"/>
                <w:lang w:val="fr-FR" w:eastAsia="fr-FR"/>
              </w:rPr>
              <w:t>NTT DOCOMO, INC.</w:t>
            </w:r>
          </w:p>
        </w:tc>
        <w:tc>
          <w:tcPr>
            <w:tcW w:w="4134" w:type="pct"/>
          </w:tcPr>
          <w:p w14:paraId="2575AB28" w14:textId="77777777" w:rsidR="006F2959" w:rsidRDefault="00F41B80">
            <w:pPr>
              <w:spacing w:after="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2E33DB20" w14:textId="77777777" w:rsidR="006F2959" w:rsidRDefault="00F41B80">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66A19F1" w14:textId="77777777" w:rsidR="006F2959" w:rsidRDefault="00CD44C3">
            <w:pPr>
              <w:pStyle w:val="Paragraphedeliste"/>
              <w:spacing w:after="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7F71F8AE" w14:textId="77777777" w:rsidR="006F2959" w:rsidRDefault="006F2959">
            <w:pPr>
              <w:pStyle w:val="LGTdoc1"/>
              <w:snapToGrid/>
              <w:spacing w:beforeLines="0" w:after="0" w:afterAutospacing="0"/>
              <w:contextualSpacing/>
              <w:rPr>
                <w:sz w:val="20"/>
              </w:rPr>
            </w:pPr>
          </w:p>
        </w:tc>
      </w:tr>
      <w:tr w:rsidR="006F2959" w14:paraId="1FDAA62D" w14:textId="77777777">
        <w:tc>
          <w:tcPr>
            <w:tcW w:w="866" w:type="pct"/>
          </w:tcPr>
          <w:p w14:paraId="01CB5239" w14:textId="77777777" w:rsidR="006F2959" w:rsidRDefault="00F41B80">
            <w:pPr>
              <w:spacing w:after="0"/>
              <w:rPr>
                <w:rFonts w:eastAsia="Times New Roman"/>
                <w:lang w:eastAsia="fr-FR"/>
              </w:rPr>
            </w:pPr>
            <w:r>
              <w:rPr>
                <w:rFonts w:eastAsia="Times New Roman"/>
                <w:lang w:val="fr-FR" w:eastAsia="fr-FR"/>
              </w:rPr>
              <w:t>Qualcomm Incorporated</w:t>
            </w:r>
          </w:p>
        </w:tc>
        <w:tc>
          <w:tcPr>
            <w:tcW w:w="4134" w:type="pct"/>
          </w:tcPr>
          <w:p w14:paraId="701E1418" w14:textId="77777777" w:rsidR="006F2959" w:rsidRDefault="00F41B80">
            <w:pPr>
              <w:spacing w:after="0"/>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CF5D02F" w14:textId="77777777" w:rsidR="006F2959" w:rsidRDefault="00CD44C3">
            <w:pPr>
              <w:pStyle w:val="Paragraphedeliste"/>
              <w:spacing w:after="0"/>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0D408866" w14:textId="77777777" w:rsidR="006F2959" w:rsidRDefault="00F41B80">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FBD650D" w14:textId="77777777" w:rsidR="006F2959" w:rsidRDefault="006F2959">
            <w:pPr>
              <w:pStyle w:val="LGTdoc1"/>
              <w:snapToGrid/>
              <w:spacing w:beforeLines="0" w:after="0" w:afterAutospacing="0"/>
              <w:contextualSpacing/>
              <w:rPr>
                <w:sz w:val="20"/>
                <w:lang w:val="en-GB"/>
              </w:rPr>
            </w:pPr>
          </w:p>
        </w:tc>
      </w:tr>
    </w:tbl>
    <w:p w14:paraId="2225C8F7" w14:textId="77777777" w:rsidR="006F2959" w:rsidRDefault="006F2959"/>
    <w:p w14:paraId="1E9B838C" w14:textId="77777777" w:rsidR="006F2959" w:rsidRDefault="00F41B80">
      <w:pPr>
        <w:pStyle w:val="Titre2"/>
      </w:pPr>
      <w:bookmarkStart w:id="28" w:name="_Toc88233701"/>
      <w:r>
        <w:t>Company views</w:t>
      </w:r>
      <w:bookmarkEnd w:id="27"/>
      <w:bookmarkEnd w:id="28"/>
    </w:p>
    <w:p w14:paraId="4F126734" w14:textId="77777777" w:rsidR="006F2959" w:rsidRDefault="00F41B80">
      <w:pPr>
        <w:rPr>
          <w:lang w:val="en-GB"/>
        </w:rPr>
      </w:pPr>
      <w:r>
        <w:rPr>
          <w:lang w:val="en-GB"/>
        </w:rPr>
        <w:t>On NTA value at Initial access, the companies views are as follow:</w:t>
      </w:r>
    </w:p>
    <w:p w14:paraId="100E0B76"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 0</w:t>
      </w:r>
      <w:r>
        <w:rPr>
          <w:rFonts w:eastAsia="Times New Roman"/>
          <w:bCs/>
          <w:color w:val="000000" w:themeColor="text1"/>
        </w:rPr>
        <w:t>: [</w:t>
      </w:r>
      <w:r>
        <w:rPr>
          <w:rFonts w:eastAsia="Times New Roman"/>
          <w:lang w:eastAsia="fr-FR"/>
        </w:rPr>
        <w:t xml:space="preserve">Nokia, Nokia Shanghai Bell, Spreadtrum, </w:t>
      </w:r>
      <w:r>
        <w:t xml:space="preserve">Thales, </w:t>
      </w:r>
      <w:r>
        <w:rPr>
          <w:rFonts w:eastAsia="Times New Roman"/>
          <w:lang w:eastAsia="fr-FR"/>
        </w:rPr>
        <w:t xml:space="preserve">MediaTek, </w:t>
      </w:r>
      <w:r>
        <w:t xml:space="preserve">Ericsson, </w:t>
      </w:r>
      <w:r>
        <w:rPr>
          <w:rFonts w:eastAsia="Times New Roman"/>
          <w:lang w:eastAsia="fr-FR"/>
        </w:rPr>
        <w:t xml:space="preserve">Baicells, </w:t>
      </w:r>
      <w:r>
        <w:rPr>
          <w:rFonts w:eastAsia="Times New Roman"/>
          <w:lang w:val="en-GB" w:eastAsia="fr-FR"/>
        </w:rPr>
        <w:t xml:space="preserve">Xiaomi, </w:t>
      </w:r>
      <w:r>
        <w:t xml:space="preserve">CMCC, ZTE, </w:t>
      </w:r>
      <w:r>
        <w:rPr>
          <w:rFonts w:eastAsia="Times New Roman"/>
          <w:lang w:val="en-GB" w:eastAsia="fr-FR"/>
        </w:rPr>
        <w:t>Samsung, Apple, LG, NTT DOCOMO]</w:t>
      </w:r>
    </w:p>
    <w:p w14:paraId="05DA71FB" w14:textId="77777777" w:rsidR="006F2959" w:rsidRDefault="00F41B80">
      <w:pPr>
        <w:pStyle w:val="Paragraphedeliste"/>
        <w:numPr>
          <w:ilvl w:val="0"/>
          <w:numId w:val="36"/>
        </w:numPr>
        <w:rPr>
          <w:lang w:val="en-GB"/>
        </w:rPr>
      </w:pPr>
      <w:r>
        <w:rPr>
          <w:rFonts w:eastAsia="Times New Roman"/>
          <w:b/>
          <w:bCs/>
          <w:color w:val="000000" w:themeColor="text1"/>
        </w:rPr>
        <w:lastRenderedPageBreak/>
        <w:t>N</w:t>
      </w:r>
      <w:r>
        <w:rPr>
          <w:rFonts w:eastAsia="Times New Roman"/>
          <w:b/>
          <w:bCs/>
          <w:color w:val="000000" w:themeColor="text1"/>
          <w:vertAlign w:val="subscript"/>
        </w:rPr>
        <w:t>TA,old</w:t>
      </w:r>
      <w:r>
        <w:rPr>
          <w:rFonts w:eastAsia="Times New Roman"/>
          <w:b/>
          <w:bCs/>
          <w:color w:val="000000" w:themeColor="text1"/>
        </w:rPr>
        <w:t xml:space="preserve"> = 0 and </w:t>
      </w:r>
      <m:oMath>
        <m:sSub>
          <m:sSubPr>
            <m:ctrlPr>
              <w:rPr>
                <w:rFonts w:ascii="Cambria Math" w:hAnsi="Cambria Math"/>
                <w:b/>
                <w:bCs/>
                <w:iCs/>
                <w:sz w:val="24"/>
                <w:szCs w:val="24"/>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sub>
        </m:sSub>
      </m:oMath>
      <w:r>
        <w:rPr>
          <w:b/>
          <w:bCs/>
          <w:iCs/>
        </w:rPr>
        <w:t xml:space="preserve"> may include a timing offset </w:t>
      </w:r>
      <w:r>
        <w:rPr>
          <w:bCs/>
          <w:iCs/>
        </w:rPr>
        <w:t>(.e.g. = + Te_NTN ): [</w:t>
      </w:r>
      <w:r>
        <w:t xml:space="preserve">Thales, CMCC] </w:t>
      </w:r>
    </w:p>
    <w:p w14:paraId="285361EF" w14:textId="77777777" w:rsidR="006F2959" w:rsidRDefault="00F41B80">
      <w:pPr>
        <w:pStyle w:val="Paragraphedeliste"/>
        <w:numPr>
          <w:ilvl w:val="0"/>
          <w:numId w:val="36"/>
        </w:numPr>
        <w:rPr>
          <w:lang w:val="en-GB"/>
        </w:rPr>
      </w:pPr>
      <w:r>
        <w:rPr>
          <w:rFonts w:eastAsia="Times New Roman"/>
          <w:b/>
          <w:bCs/>
          <w:color w:val="000000" w:themeColor="text1"/>
        </w:rPr>
        <w:t>N</w:t>
      </w:r>
      <w:r>
        <w:rPr>
          <w:rFonts w:eastAsia="Times New Roman"/>
          <w:b/>
          <w:bCs/>
          <w:color w:val="000000" w:themeColor="text1"/>
          <w:vertAlign w:val="subscript"/>
        </w:rPr>
        <w:t>TA,old</w:t>
      </w:r>
      <w:r>
        <w:rPr>
          <w:rFonts w:eastAsia="Times New Roman"/>
          <w:b/>
          <w:bCs/>
          <w:color w:val="000000" w:themeColor="text1"/>
        </w:rPr>
        <w:t xml:space="preserve"> =</w:t>
      </w:r>
      <m:oMath>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sz w:val="24"/>
                <w:szCs w:val="24"/>
              </w:rPr>
            </m:ctrlPr>
          </m:fPr>
          <m:num>
            <m:r>
              <m:rPr>
                <m:sty m:val="b"/>
              </m:rPr>
              <w:rPr>
                <w:rFonts w:ascii="Cambria Math" w:hAnsi="Cambria Math"/>
              </w:rPr>
              <m:t>64</m:t>
            </m:r>
          </m:num>
          <m:den>
            <m:sSup>
              <m:sSupPr>
                <m:ctrlPr>
                  <w:rPr>
                    <w:rFonts w:ascii="Cambria Math" w:hAnsi="Cambria Math"/>
                    <w:b/>
                    <w:bCs/>
                    <w:sz w:val="24"/>
                    <w:szCs w:val="24"/>
                  </w:rPr>
                </m:ctrlPr>
              </m:sSupPr>
              <m:e>
                <m:r>
                  <m:rPr>
                    <m:sty m:val="b"/>
                  </m:rPr>
                  <w:rPr>
                    <w:rFonts w:ascii="Cambria Math" w:hAnsi="Cambria Math"/>
                  </w:rPr>
                  <m:t>2</m:t>
                </m:r>
              </m:e>
              <m:sup>
                <m:r>
                  <m:rPr>
                    <m:sty m:val="b"/>
                  </m:rPr>
                  <w:rPr>
                    <w:rFonts w:ascii="Cambria Math" w:hAnsi="Cambria Math"/>
                  </w:rPr>
                  <m:t>μ</m:t>
                </m:r>
              </m:sup>
            </m:sSup>
          </m:den>
        </m:f>
      </m:oMath>
      <w:r>
        <w:rPr>
          <w:rFonts w:eastAsia="Times New Roman"/>
          <w:b/>
          <w:bCs/>
          <w:color w:val="000000" w:themeColor="text1"/>
        </w:rPr>
        <w:t xml:space="preserve">  </w:t>
      </w:r>
      <w:r>
        <w:rPr>
          <w:rFonts w:eastAsia="Times New Roman"/>
          <w:bCs/>
          <w:sz w:val="24"/>
          <w:szCs w:val="24"/>
        </w:rPr>
        <w:t xml:space="preserve">  (</w:t>
      </w:r>
      <w:r>
        <w:rPr>
          <w:lang w:val="en-GB"/>
        </w:rPr>
        <w:t xml:space="preserve">The above supports a maximal negative delay of 2 </w:t>
      </w:r>
      <w:r>
        <w:rPr>
          <w:rFonts w:ascii="Symbol" w:hAnsi="Symbol"/>
          <w:lang w:val="en-GB"/>
        </w:rPr>
        <w:t></w:t>
      </w:r>
      <w:r>
        <w:rPr>
          <w:lang w:val="en-GB"/>
        </w:rPr>
        <w:t>s for 480 kHz SCS)</w:t>
      </w:r>
      <w:r>
        <w:rPr>
          <w:rFonts w:eastAsia="Times New Roman"/>
          <w:bCs/>
          <w:sz w:val="24"/>
          <w:szCs w:val="24"/>
        </w:rPr>
        <w:t>: [</w:t>
      </w:r>
      <w:r>
        <w:rPr>
          <w:rFonts w:eastAsia="Times New Roman"/>
          <w:lang w:eastAsia="fr-FR"/>
        </w:rPr>
        <w:t>Qualcomm]</w:t>
      </w:r>
    </w:p>
    <w:p w14:paraId="21E0C6B2" w14:textId="77777777" w:rsidR="006F2959" w:rsidRDefault="00F41B80">
      <w:r>
        <w:rPr>
          <w:lang w:val="en-GB"/>
        </w:rPr>
        <w:t>Moderator view: If</w:t>
      </w:r>
      <w:r>
        <w:t xml:space="preserve"> the UE does not delay its initial transmission (at least by + Te_NTN) there might be two issues; issue (i) and/or Issue(ii) discussed hereafter:</w:t>
      </w:r>
    </w:p>
    <w:p w14:paraId="47336F55" w14:textId="77777777" w:rsidR="006F2959" w:rsidRDefault="00F41B80">
      <w:pPr>
        <w:spacing w:after="0"/>
        <w:jc w:val="both"/>
      </w:pPr>
      <w:r>
        <w:t>Issue (i): Performance impact (unwanted interference with previous PRACH occasion or UL PUSCH/PUCCH)</w:t>
      </w:r>
    </w:p>
    <w:p w14:paraId="1B42F376" w14:textId="77777777" w:rsidR="006F2959" w:rsidRDefault="00F41B80">
      <w:r>
        <w:t>w.r.t (i) as highlighted by some companies (.e.g. ZTE- R1-2008851) negligible impacts due to the pre-compensation error (+/-Te_NTN) can be observed: we may conclude that any delay in initial transmission might not be needed as long as the initial transmission requirement is satisfied (within  +/-Te_NTN).</w:t>
      </w:r>
    </w:p>
    <w:p w14:paraId="7282B8B3" w14:textId="77777777" w:rsidR="006F2959" w:rsidRDefault="00F41B80">
      <w:pPr>
        <w:spacing w:after="0"/>
        <w:jc w:val="both"/>
      </w:pPr>
      <w:r>
        <w:t xml:space="preserve">Issue (ii): As per RAN4 requirement: </w:t>
      </w:r>
      <w:r>
        <w:rPr>
          <w:b/>
        </w:rPr>
        <w:t>When the transmission timing error between the UE and the reference timing exceeds ±Te_NTN then the UE is required to adjust its timing to within ±Te_NTN</w:t>
      </w:r>
      <w:r>
        <w:t>. If the UE advances its initial transmission by + Te_NTN, RAN1 needs to clarify the behavior of gNB. And define/clarify the adjustment to be sent in TAC/RAR. To do so, two options may be discussed:</w:t>
      </w:r>
    </w:p>
    <w:p w14:paraId="1BF4AC22" w14:textId="77777777" w:rsidR="006F2959" w:rsidRDefault="00F41B80">
      <w:pPr>
        <w:pStyle w:val="Paragraphedeliste"/>
        <w:numPr>
          <w:ilvl w:val="0"/>
          <w:numId w:val="36"/>
        </w:numPr>
        <w:spacing w:after="0"/>
        <w:jc w:val="both"/>
      </w:pPr>
      <w:r>
        <w:t xml:space="preserve">Option 1:  </w:t>
      </w:r>
      <w:r>
        <w:rPr>
          <w:rFonts w:eastAsia="Times New Roman"/>
          <w:bCs/>
          <w:color w:val="000000" w:themeColor="text1"/>
        </w:rPr>
        <w:t>N</w:t>
      </w:r>
      <w:r>
        <w:rPr>
          <w:rFonts w:eastAsia="Times New Roman"/>
          <w:bCs/>
          <w:color w:val="000000" w:themeColor="text1"/>
          <w:vertAlign w:val="subscript"/>
        </w:rPr>
        <w:t>TA,old</w:t>
      </w:r>
      <w:r>
        <w:rPr>
          <w:rFonts w:eastAsia="Times New Roman"/>
          <w:bCs/>
          <w:color w:val="000000" w:themeColor="text1"/>
        </w:rPr>
        <w:t xml:space="preserve"> = 0 and it is left to the Network to </w:t>
      </w:r>
      <w:r>
        <w:rPr>
          <w:bCs/>
          <w:iCs/>
        </w:rPr>
        <w:t>include or not a timing offset (.e.g. = + Te_NTN ) to avoid that the UE over pre-compensates its TA during RACH procedure.</w:t>
      </w:r>
    </w:p>
    <w:p w14:paraId="147C46A2" w14:textId="77777777" w:rsidR="006F2959" w:rsidRDefault="00F41B80">
      <w:pPr>
        <w:pStyle w:val="Paragraphedeliste"/>
        <w:numPr>
          <w:ilvl w:val="0"/>
          <w:numId w:val="36"/>
        </w:numPr>
        <w:spacing w:after="0"/>
        <w:jc w:val="both"/>
      </w:pPr>
      <w:r>
        <w:rPr>
          <w:bCs/>
          <w:iCs/>
        </w:rPr>
        <w:t xml:space="preserve">Option 2: </w:t>
      </w:r>
      <m:oMath>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sz w:val="24"/>
                <w:szCs w:val="24"/>
              </w:rPr>
            </m:ctrlPr>
          </m:fPr>
          <m:num>
            <m:r>
              <m:rPr>
                <m:sty m:val="p"/>
              </m:rPr>
              <w:rPr>
                <w:rFonts w:ascii="Cambria Math" w:hAnsi="Cambria Math"/>
              </w:rPr>
              <m:t>64</m:t>
            </m:r>
          </m:num>
          <m:den>
            <m:sSup>
              <m:sSupPr>
                <m:ctrlPr>
                  <w:rPr>
                    <w:rFonts w:ascii="Cambria Math" w:hAnsi="Cambria Math"/>
                    <w:bCs/>
                    <w:sz w:val="24"/>
                    <w:szCs w:val="24"/>
                  </w:rPr>
                </m:ctrlPr>
              </m:sSupPr>
              <m:e>
                <m:r>
                  <m:rPr>
                    <m:sty m:val="p"/>
                  </m:rPr>
                  <w:rPr>
                    <w:rFonts w:ascii="Cambria Math" w:hAnsi="Cambria Math"/>
                  </w:rPr>
                  <m:t>2</m:t>
                </m:r>
              </m:e>
              <m:sup>
                <m:r>
                  <m:rPr>
                    <m:sty m:val="p"/>
                  </m:rPr>
                  <w:rPr>
                    <w:rFonts w:ascii="Cambria Math" w:hAnsi="Cambria Math"/>
                  </w:rPr>
                  <m:t>μ</m:t>
                </m:r>
              </m:sup>
            </m:sSup>
          </m:den>
        </m:f>
      </m:oMath>
      <w:r>
        <w:rPr>
          <w:bCs/>
          <w:sz w:val="24"/>
          <w:szCs w:val="24"/>
        </w:rPr>
        <w:t xml:space="preserve"> </w:t>
      </w:r>
      <w:r>
        <w:rPr>
          <w:rFonts w:eastAsia="Times New Roman"/>
          <w:bCs/>
          <w:color w:val="000000" w:themeColor="text1"/>
        </w:rPr>
        <w:t>as proposed by [Qualcomm]</w:t>
      </w:r>
    </w:p>
    <w:p w14:paraId="7EAE63C1" w14:textId="77777777" w:rsidR="006F2959" w:rsidRDefault="006F2959">
      <w:pPr>
        <w:rPr>
          <w:lang w:eastAsia="ko-KR"/>
        </w:rPr>
      </w:pPr>
    </w:p>
    <w:p w14:paraId="0335D815" w14:textId="77777777" w:rsidR="006F2959" w:rsidRDefault="00F41B80" w:rsidP="008E43EA">
      <w:pPr>
        <w:pStyle w:val="Titre3"/>
        <w:numPr>
          <w:ilvl w:val="0"/>
          <w:numId w:val="0"/>
        </w:numPr>
        <w:rPr>
          <w:lang w:val="en-US"/>
        </w:rPr>
      </w:pPr>
      <w:bookmarkStart w:id="29" w:name="_Toc88233702"/>
      <w:r>
        <w:rPr>
          <w:lang w:val="en-US"/>
        </w:rPr>
        <w:t>Initial Proposal 5</w:t>
      </w:r>
      <w:bookmarkEnd w:id="29"/>
    </w:p>
    <w:p w14:paraId="43AF3F92" w14:textId="77777777" w:rsidR="006F2959" w:rsidRDefault="00F41B80">
      <w:pPr>
        <w:rPr>
          <w:lang w:eastAsia="ko-KR"/>
        </w:rPr>
      </w:pPr>
      <w:r>
        <w:rPr>
          <w:lang w:eastAsia="ko-KR"/>
        </w:rPr>
        <w:t>Based on the majority view, the Initial proposal  on Issue#5 is made as follows (first bullet was already agreed in IoT NTN):</w:t>
      </w:r>
    </w:p>
    <w:p w14:paraId="3526A8BF"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14:paraId="272476AA" w14:textId="77777777" w:rsidR="006F2959" w:rsidRDefault="00F41B80">
      <w:pPr>
        <w:pStyle w:val="Paragraphedeliste"/>
        <w:numPr>
          <w:ilvl w:val="0"/>
          <w:numId w:val="37"/>
        </w:numPr>
        <w:ind w:left="360"/>
        <w:rPr>
          <w:b/>
        </w:rPr>
      </w:pPr>
      <w:r>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w:t>
      </w:r>
    </w:p>
    <w:p w14:paraId="3CE911FA" w14:textId="77777777" w:rsidR="006F2959" w:rsidRDefault="00F41B80">
      <w:pPr>
        <w:ind w:left="492"/>
        <w:rPr>
          <w:b/>
          <w:iCs/>
        </w:rPr>
      </w:pPr>
      <w:r>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rPr>
        <w:t>.</w:t>
      </w:r>
    </w:p>
    <w:p w14:paraId="546382D4" w14:textId="77777777" w:rsidR="006F2959" w:rsidRDefault="00F41B80">
      <w:pPr>
        <w:pStyle w:val="LGTdoc1"/>
        <w:spacing w:before="120" w:after="0" w:afterAutospacing="0"/>
        <w:ind w:left="492"/>
        <w:contextualSpacing/>
        <w:rPr>
          <w:sz w:val="20"/>
        </w:rPr>
      </w:pPr>
      <w:r>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sz w:val="20"/>
        </w:rPr>
        <w:t xml:space="preserve"> is the TAC field in msg2/msgB</w:t>
      </w:r>
    </w:p>
    <w:p w14:paraId="089EE526" w14:textId="77777777" w:rsidR="006F2959" w:rsidRDefault="006F2959">
      <w:pPr>
        <w:pStyle w:val="LGTdoc1"/>
        <w:spacing w:before="120" w:after="0" w:afterAutospacing="0"/>
        <w:contextualSpacing/>
        <w:rPr>
          <w:sz w:val="20"/>
        </w:rPr>
      </w:pPr>
    </w:p>
    <w:p w14:paraId="52C98605" w14:textId="77777777" w:rsidR="006F2959" w:rsidRDefault="00F41B80">
      <w:pPr>
        <w:pStyle w:val="LGTdoc1"/>
        <w:numPr>
          <w:ilvl w:val="0"/>
          <w:numId w:val="37"/>
        </w:numPr>
        <w:spacing w:before="120" w:after="0" w:afterAutospacing="0"/>
        <w:ind w:left="360"/>
        <w:contextualSpacing/>
        <w:jc w:val="left"/>
      </w:pPr>
      <w:r>
        <w:rPr>
          <w:rFonts w:eastAsia="PMingLiU"/>
          <w:snapToGrid/>
          <w:sz w:val="20"/>
          <w:lang w:eastAsia="en-US"/>
        </w:rPr>
        <w:t>I</w:t>
      </w:r>
      <w:r>
        <w:rPr>
          <w:rFonts w:eastAsia="PMingLiU"/>
          <w:sz w:val="20"/>
          <w:lang w:eastAsia="en-US"/>
        </w:rPr>
        <w:t>t is left to the Network to include or not a timing offset (.e.g. = + Te_NTN )</w:t>
      </w:r>
      <w:r>
        <w:rPr>
          <w:rFonts w:eastAsia="PMingLiU"/>
          <w:snapToGrid/>
          <w:sz w:val="20"/>
          <w:lang w:eastAsia="en-US"/>
        </w:rPr>
        <w:t xml:space="preserve"> within </w:t>
      </w:r>
      <m:oMath>
        <m:sSub>
          <m:sSubPr>
            <m:ctrlPr>
              <w:rPr>
                <w:rFonts w:ascii="Cambria Math" w:eastAsiaTheme="minorEastAsia" w:hAnsi="Cambria Math"/>
                <w:sz w:val="20"/>
                <w:lang w:eastAsia="zh-CN"/>
              </w:rPr>
            </m:ctrlPr>
          </m:sSubPr>
          <m:e>
            <m:r>
              <m:rPr>
                <m:sty m:val="b"/>
              </m:rPr>
              <w:rPr>
                <w:rFonts w:ascii="Cambria Math" w:hAnsi="Cambria Math"/>
                <w:sz w:val="20"/>
              </w:rPr>
              <m:t>TA</m:t>
            </m:r>
          </m:e>
          <m:sub>
            <m:r>
              <m:rPr>
                <m:sty m:val="b"/>
              </m:rPr>
              <w:rPr>
                <w:rFonts w:ascii="Cambria Math" w:hAnsi="Cambria Math"/>
                <w:sz w:val="20"/>
              </w:rPr>
              <m:t xml:space="preserve">Common </m:t>
            </m:r>
          </m:sub>
        </m:sSub>
      </m:oMath>
      <w:r>
        <w:rPr>
          <w:rFonts w:eastAsia="PMingLiU"/>
          <w:snapToGrid/>
          <w:sz w:val="20"/>
          <w:lang w:eastAsia="en-US"/>
        </w:rPr>
        <w:t xml:space="preserve"> </w:t>
      </w:r>
      <w:r>
        <w:rPr>
          <w:rFonts w:eastAsia="PMingLiU"/>
          <w:sz w:val="20"/>
          <w:lang w:eastAsia="en-US"/>
        </w:rPr>
        <w:t xml:space="preserve">to avoid that the UE over pre-compensates its </w:t>
      </w:r>
      <w:r>
        <w:rPr>
          <w:rFonts w:eastAsia="PMingLiU"/>
          <w:snapToGrid/>
          <w:sz w:val="20"/>
          <w:lang w:eastAsia="en-US"/>
        </w:rPr>
        <w:t xml:space="preserve">Initial </w:t>
      </w:r>
      <w:r>
        <w:rPr>
          <w:rFonts w:eastAsia="PMingLiU"/>
          <w:sz w:val="20"/>
          <w:lang w:eastAsia="en-US"/>
        </w:rPr>
        <w:t>TA during RACH procedure</w:t>
      </w:r>
      <w:r>
        <w:rPr>
          <w:rFonts w:eastAsia="PMingLiU"/>
          <w:snapToGrid/>
          <w:sz w:val="20"/>
          <w:lang w:eastAsia="en-US"/>
        </w:rPr>
        <w:t xml:space="preserve"> </w:t>
      </w:r>
      <w:r>
        <w:rPr>
          <w:rFonts w:eastAsia="PMingLiU"/>
          <w:sz w:val="20"/>
          <w:lang w:eastAsia="en-US"/>
        </w:rPr>
        <w:t>.</w:t>
      </w:r>
    </w:p>
    <w:p w14:paraId="182755E5" w14:textId="77777777" w:rsidR="006F2959" w:rsidRDefault="006F2959">
      <w:pPr>
        <w:pStyle w:val="LGTdoc1"/>
        <w:spacing w:before="120" w:after="0" w:afterAutospacing="0"/>
        <w:ind w:left="360"/>
        <w:contextualSpacing/>
        <w:jc w:val="left"/>
      </w:pPr>
    </w:p>
    <w:p w14:paraId="3816F122"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5</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A9A3EF7" w14:textId="77777777">
        <w:tc>
          <w:tcPr>
            <w:tcW w:w="932" w:type="pct"/>
            <w:shd w:val="clear" w:color="auto" w:fill="00B0F0"/>
          </w:tcPr>
          <w:p w14:paraId="632D6F0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1086868" w14:textId="77777777" w:rsidR="006F2959" w:rsidRDefault="00F41B80">
            <w:pPr>
              <w:rPr>
                <w:b/>
                <w:color w:val="FFFFFF" w:themeColor="background1"/>
              </w:rPr>
            </w:pPr>
            <w:r>
              <w:rPr>
                <w:b/>
                <w:color w:val="FFFFFF" w:themeColor="background1"/>
              </w:rPr>
              <w:t>Comments and Views</w:t>
            </w:r>
          </w:p>
        </w:tc>
      </w:tr>
      <w:tr w:rsidR="006F2959" w14:paraId="65E83D93" w14:textId="77777777">
        <w:tc>
          <w:tcPr>
            <w:tcW w:w="932" w:type="pct"/>
          </w:tcPr>
          <w:p w14:paraId="2A6E53C3" w14:textId="77777777" w:rsidR="006F2959" w:rsidRDefault="00F41B80">
            <w:pPr>
              <w:rPr>
                <w:rFonts w:eastAsia="SimSun"/>
                <w:lang w:eastAsia="zh-CN"/>
              </w:rPr>
            </w:pPr>
            <w:r>
              <w:rPr>
                <w:rFonts w:eastAsia="SimSun" w:hint="eastAsia"/>
                <w:lang w:eastAsia="zh-CN"/>
              </w:rPr>
              <w:t>OPPO</w:t>
            </w:r>
          </w:p>
        </w:tc>
        <w:tc>
          <w:tcPr>
            <w:tcW w:w="4068" w:type="pct"/>
          </w:tcPr>
          <w:p w14:paraId="659024FF" w14:textId="77777777" w:rsidR="006F2959" w:rsidRDefault="00F41B80">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first bullet and the second bullet seem to talk different things. Suggest to remove the second bullet. Or make the second bullet a separate conclusion. </w:t>
            </w:r>
          </w:p>
        </w:tc>
      </w:tr>
      <w:tr w:rsidR="006F2959" w14:paraId="49A035E9" w14:textId="77777777">
        <w:tc>
          <w:tcPr>
            <w:tcW w:w="932" w:type="pct"/>
          </w:tcPr>
          <w:p w14:paraId="198F22AC" w14:textId="77777777" w:rsidR="006F2959" w:rsidRDefault="00F41B80">
            <w:pPr>
              <w:rPr>
                <w:rFonts w:eastAsiaTheme="minorEastAsia"/>
                <w:lang w:eastAsia="zh-CN"/>
              </w:rPr>
            </w:pPr>
            <w:r>
              <w:rPr>
                <w:rFonts w:eastAsia="SimSun"/>
                <w:lang w:eastAsia="zh-CN"/>
              </w:rPr>
              <w:t>Ericsson</w:t>
            </w:r>
          </w:p>
        </w:tc>
        <w:tc>
          <w:tcPr>
            <w:tcW w:w="4068" w:type="pct"/>
          </w:tcPr>
          <w:p w14:paraId="2331D40A" w14:textId="77777777" w:rsidR="006F2959" w:rsidRDefault="00F41B80">
            <w:pPr>
              <w:rPr>
                <w:rFonts w:eastAsiaTheme="minorEastAsia"/>
                <w:lang w:eastAsia="zh-CN"/>
              </w:rPr>
            </w:pPr>
            <w:r>
              <w:rPr>
                <w:rFonts w:eastAsia="SimSun"/>
                <w:lang w:eastAsia="zh-CN"/>
              </w:rPr>
              <w:t>Support</w:t>
            </w:r>
          </w:p>
        </w:tc>
      </w:tr>
      <w:tr w:rsidR="006F2959" w14:paraId="59C01AA7" w14:textId="77777777">
        <w:tc>
          <w:tcPr>
            <w:tcW w:w="932" w:type="pct"/>
          </w:tcPr>
          <w:p w14:paraId="224100EA" w14:textId="77777777" w:rsidR="006F2959" w:rsidRDefault="00F41B80">
            <w:pPr>
              <w:rPr>
                <w:rFonts w:eastAsia="SimSun"/>
                <w:lang w:eastAsia="zh-CN"/>
              </w:rPr>
            </w:pPr>
            <w:r>
              <w:rPr>
                <w:rFonts w:eastAsia="SimSun"/>
                <w:lang w:eastAsia="zh-CN"/>
              </w:rPr>
              <w:t>Apple</w:t>
            </w:r>
          </w:p>
        </w:tc>
        <w:tc>
          <w:tcPr>
            <w:tcW w:w="4068" w:type="pct"/>
          </w:tcPr>
          <w:p w14:paraId="32CCDF9C" w14:textId="77777777" w:rsidR="006F2959" w:rsidRDefault="00F41B80">
            <w:pPr>
              <w:rPr>
                <w:rFonts w:eastAsia="SimSun"/>
                <w:lang w:eastAsia="zh-CN"/>
              </w:rPr>
            </w:pPr>
            <w:r>
              <w:rPr>
                <w:rFonts w:eastAsia="SimSun"/>
                <w:lang w:eastAsia="zh-CN"/>
              </w:rPr>
              <w:t xml:space="preserve">Agree with the first bullet. </w:t>
            </w:r>
          </w:p>
          <w:p w14:paraId="78AB2BE6" w14:textId="77777777" w:rsidR="006F2959" w:rsidRDefault="00F41B80">
            <w:pPr>
              <w:rPr>
                <w:rFonts w:eastAsia="SimSun"/>
                <w:lang w:eastAsia="zh-CN"/>
              </w:rPr>
            </w:pPr>
            <w:r>
              <w:rPr>
                <w:rFonts w:eastAsia="SimSun"/>
                <w:lang w:eastAsia="zh-CN"/>
              </w:rPr>
              <w:t xml:space="preserve">We do not think the second bullet is needed. TAcommon should not be used to include the over pre-compensation in UE’s PRACH transmission. Also, the second bullet is like network implementation, which should not be agreed. </w:t>
            </w:r>
          </w:p>
        </w:tc>
      </w:tr>
      <w:tr w:rsidR="006F2959" w14:paraId="7A29ED1B" w14:textId="77777777">
        <w:tc>
          <w:tcPr>
            <w:tcW w:w="932" w:type="pct"/>
          </w:tcPr>
          <w:p w14:paraId="39CB5B80" w14:textId="77777777" w:rsidR="006F2959" w:rsidRDefault="00F41B80">
            <w:pPr>
              <w:rPr>
                <w:rFonts w:eastAsia="SimSun"/>
                <w:lang w:eastAsia="zh-CN"/>
              </w:rPr>
            </w:pPr>
            <w:r>
              <w:rPr>
                <w:rFonts w:eastAsia="SimSun" w:hint="eastAsia"/>
                <w:lang w:eastAsia="zh-CN"/>
              </w:rPr>
              <w:t>ZTE</w:t>
            </w:r>
          </w:p>
        </w:tc>
        <w:tc>
          <w:tcPr>
            <w:tcW w:w="4068" w:type="pct"/>
          </w:tcPr>
          <w:p w14:paraId="49820761" w14:textId="77777777" w:rsidR="006F2959" w:rsidRDefault="00F41B80">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this proposal but prefer to remove the following since it may not need to introduce such guidance as part of agreement.</w:t>
            </w:r>
          </w:p>
          <w:p w14:paraId="1C61F1D4" w14:textId="77777777" w:rsidR="006F2959" w:rsidRDefault="00F41B80">
            <w:pPr>
              <w:pStyle w:val="LGTdoc1"/>
              <w:numPr>
                <w:ilvl w:val="0"/>
                <w:numId w:val="37"/>
              </w:numPr>
              <w:spacing w:before="120" w:after="0" w:afterAutospacing="0"/>
              <w:ind w:left="360"/>
              <w:contextualSpacing/>
              <w:jc w:val="left"/>
              <w:rPr>
                <w:strike/>
                <w:color w:val="FF0000"/>
              </w:rPr>
            </w:pPr>
            <w:r>
              <w:rPr>
                <w:rFonts w:eastAsia="PMingLiU"/>
                <w:strike/>
                <w:snapToGrid/>
                <w:color w:val="FF0000"/>
                <w:sz w:val="20"/>
                <w:lang w:eastAsia="en-US"/>
              </w:rPr>
              <w:t>I</w:t>
            </w:r>
            <w:r>
              <w:rPr>
                <w:rFonts w:eastAsia="PMingLiU"/>
                <w:strike/>
                <w:color w:val="FF0000"/>
                <w:sz w:val="20"/>
                <w:lang w:eastAsia="en-US"/>
              </w:rPr>
              <w:t>t is left to the Network to include or not a timing offset (.e.g. = + Te_NTN )</w:t>
            </w:r>
            <w:r>
              <w:rPr>
                <w:rFonts w:eastAsia="PMingLiU"/>
                <w:strike/>
                <w:snapToGrid/>
                <w:color w:val="FF0000"/>
                <w:sz w:val="20"/>
                <w:lang w:eastAsia="en-US"/>
              </w:rPr>
              <w:t xml:space="preserve"> within </w:t>
            </w:r>
            <m:oMath>
              <m:sSub>
                <m:sSubPr>
                  <m:ctrlPr>
                    <w:rPr>
                      <w:rFonts w:ascii="Cambria Math" w:eastAsiaTheme="minorEastAsia" w:hAnsi="Cambria Math"/>
                      <w:strike/>
                      <w:color w:val="FF0000"/>
                      <w:sz w:val="20"/>
                      <w:lang w:eastAsia="zh-CN"/>
                    </w:rPr>
                  </m:ctrlPr>
                </m:sSubPr>
                <m:e>
                  <m:r>
                    <m:rPr>
                      <m:sty m:val="b"/>
                    </m:rPr>
                    <w:rPr>
                      <w:rFonts w:ascii="Cambria Math" w:hAnsi="Cambria Math"/>
                      <w:strike/>
                      <w:color w:val="FF0000"/>
                      <w:sz w:val="20"/>
                    </w:rPr>
                    <m:t>TA</m:t>
                  </m:r>
                </m:e>
                <m:sub>
                  <m:r>
                    <m:rPr>
                      <m:sty m:val="b"/>
                    </m:rPr>
                    <w:rPr>
                      <w:rFonts w:ascii="Cambria Math" w:hAnsi="Cambria Math"/>
                      <w:strike/>
                      <w:color w:val="FF0000"/>
                      <w:sz w:val="20"/>
                    </w:rPr>
                    <m:t xml:space="preserve">Common </m:t>
                  </m:r>
                </m:sub>
              </m:sSub>
            </m:oMath>
            <w:r>
              <w:rPr>
                <w:rFonts w:eastAsia="PMingLiU"/>
                <w:strike/>
                <w:snapToGrid/>
                <w:color w:val="FF0000"/>
                <w:sz w:val="20"/>
                <w:lang w:eastAsia="en-US"/>
              </w:rPr>
              <w:t xml:space="preserve"> </w:t>
            </w:r>
            <w:r>
              <w:rPr>
                <w:rFonts w:eastAsia="PMingLiU"/>
                <w:strike/>
                <w:color w:val="FF0000"/>
                <w:sz w:val="20"/>
                <w:lang w:eastAsia="en-US"/>
              </w:rPr>
              <w:t xml:space="preserve">to avoid that the UE over pre-compensates its </w:t>
            </w:r>
            <w:r>
              <w:rPr>
                <w:rFonts w:eastAsia="PMingLiU"/>
                <w:strike/>
                <w:snapToGrid/>
                <w:color w:val="FF0000"/>
                <w:sz w:val="20"/>
                <w:lang w:eastAsia="en-US"/>
              </w:rPr>
              <w:t xml:space="preserve">Initial </w:t>
            </w:r>
            <w:r>
              <w:rPr>
                <w:rFonts w:eastAsia="PMingLiU"/>
                <w:strike/>
                <w:color w:val="FF0000"/>
                <w:sz w:val="20"/>
                <w:lang w:eastAsia="en-US"/>
              </w:rPr>
              <w:t>TA during RACH procedure</w:t>
            </w:r>
            <w:r>
              <w:rPr>
                <w:rFonts w:eastAsia="PMingLiU"/>
                <w:strike/>
                <w:snapToGrid/>
                <w:color w:val="FF0000"/>
                <w:sz w:val="20"/>
                <w:lang w:eastAsia="en-US"/>
              </w:rPr>
              <w:t xml:space="preserve"> </w:t>
            </w:r>
            <w:r>
              <w:rPr>
                <w:rFonts w:eastAsia="PMingLiU"/>
                <w:strike/>
                <w:color w:val="FF0000"/>
                <w:sz w:val="20"/>
                <w:lang w:eastAsia="en-US"/>
              </w:rPr>
              <w:t>.</w:t>
            </w:r>
          </w:p>
          <w:p w14:paraId="74870078" w14:textId="77777777" w:rsidR="006F2959" w:rsidRDefault="006F2959">
            <w:pPr>
              <w:rPr>
                <w:rFonts w:eastAsia="SimSun"/>
                <w:lang w:eastAsia="zh-CN"/>
              </w:rPr>
            </w:pPr>
          </w:p>
        </w:tc>
      </w:tr>
      <w:tr w:rsidR="006F2959" w14:paraId="06B6689C" w14:textId="77777777">
        <w:tc>
          <w:tcPr>
            <w:tcW w:w="932" w:type="pct"/>
          </w:tcPr>
          <w:p w14:paraId="357A2C34" w14:textId="77777777" w:rsidR="006F2959" w:rsidRDefault="00F41B80">
            <w:pPr>
              <w:rPr>
                <w:rFonts w:eastAsia="SimSun"/>
                <w:lang w:eastAsia="zh-CN"/>
              </w:rPr>
            </w:pPr>
            <w:r>
              <w:rPr>
                <w:rFonts w:eastAsia="SimSun"/>
                <w:lang w:eastAsia="zh-CN"/>
              </w:rPr>
              <w:t>InterDigital</w:t>
            </w:r>
          </w:p>
        </w:tc>
        <w:tc>
          <w:tcPr>
            <w:tcW w:w="4068" w:type="pct"/>
          </w:tcPr>
          <w:p w14:paraId="2AFEA96C" w14:textId="77777777" w:rsidR="006F2959" w:rsidRDefault="00F41B80">
            <w:pPr>
              <w:rPr>
                <w:rFonts w:eastAsia="SimSun"/>
                <w:lang w:eastAsia="zh-CN"/>
              </w:rPr>
            </w:pPr>
            <w:r>
              <w:rPr>
                <w:rFonts w:eastAsia="SimSun"/>
                <w:lang w:eastAsia="zh-CN"/>
              </w:rPr>
              <w:t>Support</w:t>
            </w:r>
          </w:p>
        </w:tc>
      </w:tr>
      <w:tr w:rsidR="006F2959" w14:paraId="31906746" w14:textId="77777777">
        <w:tc>
          <w:tcPr>
            <w:tcW w:w="932" w:type="pct"/>
          </w:tcPr>
          <w:p w14:paraId="1ED7CA04" w14:textId="77777777" w:rsidR="006F2959" w:rsidRDefault="00F41B80">
            <w:pPr>
              <w:rPr>
                <w:rFonts w:eastAsia="SimSun"/>
                <w:lang w:eastAsia="zh-CN"/>
              </w:rPr>
            </w:pPr>
            <w:r>
              <w:rPr>
                <w:rFonts w:eastAsia="SimSun" w:hint="eastAsia"/>
                <w:lang w:eastAsia="zh-CN"/>
              </w:rPr>
              <w:lastRenderedPageBreak/>
              <w:t>Sp</w:t>
            </w:r>
            <w:r>
              <w:rPr>
                <w:rFonts w:eastAsia="SimSun"/>
                <w:lang w:eastAsia="zh-CN"/>
              </w:rPr>
              <w:t>readtrum</w:t>
            </w:r>
          </w:p>
        </w:tc>
        <w:tc>
          <w:tcPr>
            <w:tcW w:w="4068" w:type="pct"/>
          </w:tcPr>
          <w:p w14:paraId="576DCEC6" w14:textId="77777777" w:rsidR="006F2959" w:rsidRDefault="00F41B80">
            <w:pPr>
              <w:rPr>
                <w:rFonts w:eastAsia="SimSun"/>
                <w:lang w:eastAsia="zh-CN"/>
              </w:rPr>
            </w:pPr>
            <w:r>
              <w:rPr>
                <w:rFonts w:eastAsia="SimSun"/>
                <w:lang w:eastAsia="zh-CN"/>
              </w:rPr>
              <w:t>We support the first bullet.</w:t>
            </w:r>
          </w:p>
          <w:p w14:paraId="2AA25B2C" w14:textId="77777777" w:rsidR="006F2959" w:rsidRDefault="00F41B80">
            <w:pPr>
              <w:rPr>
                <w:rFonts w:eastAsia="SimSun"/>
                <w:lang w:eastAsia="zh-CN"/>
              </w:rPr>
            </w:pPr>
            <w:r>
              <w:rPr>
                <w:rFonts w:eastAsia="SimSun"/>
                <w:lang w:eastAsia="zh-CN"/>
              </w:rPr>
              <w:t>The second bullet should be removed.</w:t>
            </w:r>
          </w:p>
        </w:tc>
      </w:tr>
      <w:tr w:rsidR="006F2959" w14:paraId="5FE6C294" w14:textId="77777777">
        <w:tc>
          <w:tcPr>
            <w:tcW w:w="932" w:type="pct"/>
          </w:tcPr>
          <w:p w14:paraId="0BD6BC6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48076CD3"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A96182F" w14:textId="77777777">
        <w:tc>
          <w:tcPr>
            <w:tcW w:w="932" w:type="pct"/>
          </w:tcPr>
          <w:p w14:paraId="32C37F2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10F10D40" w14:textId="77777777" w:rsidR="006F2959" w:rsidRDefault="00F41B80">
            <w:pPr>
              <w:rPr>
                <w:rFonts w:eastAsia="SimSun"/>
                <w:lang w:eastAsia="zh-CN"/>
              </w:rPr>
            </w:pPr>
            <w:r>
              <w:rPr>
                <w:rFonts w:eastAsia="SimSun" w:hint="eastAsia"/>
                <w:lang w:eastAsia="zh-CN"/>
              </w:rPr>
              <w:t>Su</w:t>
            </w:r>
            <w:r>
              <w:rPr>
                <w:rFonts w:eastAsia="SimSun"/>
                <w:lang w:eastAsia="zh-CN"/>
              </w:rPr>
              <w:t>pport.</w:t>
            </w:r>
          </w:p>
        </w:tc>
      </w:tr>
      <w:tr w:rsidR="006F2959" w14:paraId="0CB42597" w14:textId="77777777">
        <w:tc>
          <w:tcPr>
            <w:tcW w:w="932" w:type="pct"/>
          </w:tcPr>
          <w:p w14:paraId="3B2A84F0" w14:textId="77777777" w:rsidR="006F2959" w:rsidRDefault="00F41B80">
            <w:pPr>
              <w:rPr>
                <w:rFonts w:eastAsia="Malgun Gothic"/>
                <w:lang w:eastAsia="ko-KR"/>
              </w:rPr>
            </w:pPr>
            <w:r>
              <w:rPr>
                <w:rFonts w:eastAsia="Malgun Gothic" w:hint="eastAsia"/>
                <w:lang w:eastAsia="ko-KR"/>
              </w:rPr>
              <w:t>LG</w:t>
            </w:r>
          </w:p>
        </w:tc>
        <w:tc>
          <w:tcPr>
            <w:tcW w:w="4068" w:type="pct"/>
          </w:tcPr>
          <w:p w14:paraId="693AB810" w14:textId="77777777" w:rsidR="006F2959" w:rsidRDefault="00F41B80">
            <w:pPr>
              <w:rPr>
                <w:rFonts w:eastAsia="Malgun Gothic"/>
                <w:lang w:eastAsia="ko-KR"/>
              </w:rPr>
            </w:pPr>
            <w:r>
              <w:rPr>
                <w:rFonts w:eastAsia="Malgun Gothic" w:hint="eastAsia"/>
                <w:lang w:eastAsia="ko-KR"/>
              </w:rPr>
              <w:t>Support</w:t>
            </w:r>
            <w:r>
              <w:rPr>
                <w:rFonts w:eastAsia="Malgun Gothic"/>
                <w:lang w:eastAsia="ko-KR"/>
              </w:rPr>
              <w:t xml:space="preserve"> the first bullet, and the second bullet should be removed.</w:t>
            </w:r>
          </w:p>
        </w:tc>
      </w:tr>
      <w:tr w:rsidR="006F2959" w14:paraId="00436FA8" w14:textId="77777777">
        <w:tc>
          <w:tcPr>
            <w:tcW w:w="932" w:type="pct"/>
          </w:tcPr>
          <w:p w14:paraId="7612DB48"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4C7359A8"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AC402E0" w14:textId="77777777">
        <w:tc>
          <w:tcPr>
            <w:tcW w:w="932" w:type="pct"/>
          </w:tcPr>
          <w:p w14:paraId="361F298B"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648985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28980BB" w14:textId="77777777">
        <w:tc>
          <w:tcPr>
            <w:tcW w:w="932" w:type="pct"/>
          </w:tcPr>
          <w:p w14:paraId="1CAF095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020630C4"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 the proposal.</w:t>
            </w:r>
          </w:p>
        </w:tc>
      </w:tr>
      <w:tr w:rsidR="006F2959" w14:paraId="1C110C07" w14:textId="77777777">
        <w:tc>
          <w:tcPr>
            <w:tcW w:w="932" w:type="pct"/>
          </w:tcPr>
          <w:p w14:paraId="301C6240" w14:textId="77777777" w:rsidR="006F2959" w:rsidRDefault="00F41B80">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14:paraId="4BF1F356" w14:textId="77777777" w:rsidR="006F2959" w:rsidRDefault="00F41B80">
            <w:pPr>
              <w:pStyle w:val="Paragraphedeliste"/>
              <w:adjustRightInd w:val="0"/>
              <w:snapToGrid w:val="0"/>
              <w:spacing w:after="120"/>
              <w:ind w:left="0"/>
              <w:rPr>
                <w:rFonts w:eastAsia="MS Mincho"/>
                <w:lang w:eastAsia="ja-JP"/>
              </w:rPr>
            </w:pPr>
            <w:r>
              <w:rPr>
                <w:rFonts w:eastAsia="SimSun" w:hint="eastAsia"/>
                <w:bCs/>
                <w:szCs w:val="22"/>
                <w:lang w:eastAsia="zh-CN"/>
              </w:rPr>
              <w:t>S</w:t>
            </w:r>
            <w:r>
              <w:rPr>
                <w:rFonts w:eastAsia="SimSun"/>
                <w:bCs/>
                <w:szCs w:val="22"/>
                <w:lang w:eastAsia="zh-CN"/>
              </w:rPr>
              <w:t>upport</w:t>
            </w:r>
          </w:p>
        </w:tc>
      </w:tr>
      <w:tr w:rsidR="006F2959" w14:paraId="649AED80" w14:textId="77777777">
        <w:tc>
          <w:tcPr>
            <w:tcW w:w="932" w:type="pct"/>
          </w:tcPr>
          <w:p w14:paraId="55071D97" w14:textId="77777777" w:rsidR="006F2959" w:rsidRDefault="00F41B80">
            <w:pPr>
              <w:rPr>
                <w:rFonts w:eastAsia="SimSun"/>
                <w:bCs/>
                <w:szCs w:val="22"/>
                <w:lang w:eastAsia="zh-CN"/>
              </w:rPr>
            </w:pPr>
            <w:r>
              <w:rPr>
                <w:rFonts w:eastAsia="SimSun"/>
                <w:lang w:eastAsia="zh-CN"/>
              </w:rPr>
              <w:t>Huawei, HiSilicon</w:t>
            </w:r>
          </w:p>
        </w:tc>
        <w:tc>
          <w:tcPr>
            <w:tcW w:w="4068" w:type="pct"/>
          </w:tcPr>
          <w:p w14:paraId="0D071AC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Support </w:t>
            </w:r>
          </w:p>
        </w:tc>
      </w:tr>
      <w:tr w:rsidR="006F2959" w14:paraId="6395980D" w14:textId="77777777">
        <w:tc>
          <w:tcPr>
            <w:tcW w:w="932" w:type="pct"/>
          </w:tcPr>
          <w:p w14:paraId="269643F5" w14:textId="77777777" w:rsidR="006F2959" w:rsidRDefault="00F41B80">
            <w:pPr>
              <w:rPr>
                <w:rFonts w:eastAsia="SimSun"/>
                <w:lang w:eastAsia="zh-CN"/>
              </w:rPr>
            </w:pPr>
            <w:r>
              <w:rPr>
                <w:rFonts w:cs="Arial"/>
              </w:rPr>
              <w:t>Nokia, Nokia Shanghai Bell</w:t>
            </w:r>
          </w:p>
        </w:tc>
        <w:tc>
          <w:tcPr>
            <w:tcW w:w="4068" w:type="pct"/>
          </w:tcPr>
          <w:p w14:paraId="6DB9DC87" w14:textId="77777777" w:rsidR="006F2959" w:rsidRDefault="00F41B80">
            <w:pPr>
              <w:rPr>
                <w:rFonts w:eastAsia="SimSun"/>
                <w:lang w:eastAsia="zh-CN"/>
              </w:rPr>
            </w:pPr>
            <w:r>
              <w:rPr>
                <w:rFonts w:eastAsia="SimSun"/>
                <w:lang w:eastAsia="zh-CN"/>
              </w:rPr>
              <w:t>OK.</w:t>
            </w:r>
          </w:p>
          <w:p w14:paraId="0E4E0EAC"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The second part seems obvious and does not need to be captured. The gNB can configure the TA_Common value as it wants. No need to put limitations here.</w:t>
            </w:r>
          </w:p>
        </w:tc>
      </w:tr>
      <w:tr w:rsidR="006F2959" w14:paraId="6FF88C41" w14:textId="77777777">
        <w:tc>
          <w:tcPr>
            <w:tcW w:w="932" w:type="pct"/>
          </w:tcPr>
          <w:p w14:paraId="7CF71412" w14:textId="77777777" w:rsidR="006F2959" w:rsidRDefault="00F41B80">
            <w:pPr>
              <w:rPr>
                <w:rFonts w:cs="Arial"/>
              </w:rPr>
            </w:pPr>
            <w:r>
              <w:rPr>
                <w:rFonts w:cs="Arial"/>
              </w:rPr>
              <w:t xml:space="preserve">Fraunhofer IIS, </w:t>
            </w:r>
          </w:p>
          <w:p w14:paraId="2DC9DF37" w14:textId="77777777" w:rsidR="006F2959" w:rsidRDefault="00F41B80">
            <w:pPr>
              <w:rPr>
                <w:rFonts w:cs="Arial"/>
              </w:rPr>
            </w:pPr>
            <w:r>
              <w:rPr>
                <w:rFonts w:cs="Arial"/>
              </w:rPr>
              <w:t>Fraunhofer HHI</w:t>
            </w:r>
          </w:p>
        </w:tc>
        <w:tc>
          <w:tcPr>
            <w:tcW w:w="4068" w:type="pct"/>
          </w:tcPr>
          <w:p w14:paraId="34851161" w14:textId="77777777" w:rsidR="006F2959" w:rsidRDefault="00F41B80">
            <w:pPr>
              <w:rPr>
                <w:rFonts w:eastAsia="SimSun"/>
                <w:lang w:eastAsia="zh-CN"/>
              </w:rPr>
            </w:pPr>
            <w:r>
              <w:rPr>
                <w:rFonts w:eastAsia="SimSun"/>
                <w:lang w:eastAsia="zh-CN"/>
              </w:rPr>
              <w:t>Support.</w:t>
            </w:r>
          </w:p>
        </w:tc>
      </w:tr>
      <w:tr w:rsidR="006F2959" w14:paraId="14F57D1A" w14:textId="77777777">
        <w:tc>
          <w:tcPr>
            <w:tcW w:w="932" w:type="pct"/>
          </w:tcPr>
          <w:p w14:paraId="2D298789" w14:textId="77777777" w:rsidR="006F2959" w:rsidRDefault="00F41B80">
            <w:pPr>
              <w:rPr>
                <w:rFonts w:cs="Arial"/>
              </w:rPr>
            </w:pPr>
            <w:r>
              <w:rPr>
                <w:rFonts w:cs="Arial" w:hint="eastAsia"/>
              </w:rPr>
              <w:t>Baicells</w:t>
            </w:r>
          </w:p>
        </w:tc>
        <w:tc>
          <w:tcPr>
            <w:tcW w:w="4068" w:type="pct"/>
          </w:tcPr>
          <w:p w14:paraId="2D41583B" w14:textId="77777777" w:rsidR="006F2959" w:rsidRDefault="00F41B80">
            <w:pPr>
              <w:rPr>
                <w:rFonts w:eastAsia="SimSun"/>
                <w:lang w:eastAsia="zh-CN"/>
              </w:rPr>
            </w:pPr>
            <w:r>
              <w:rPr>
                <w:rFonts w:eastAsia="SimSun" w:hint="eastAsia"/>
                <w:lang w:eastAsia="zh-CN"/>
              </w:rPr>
              <w:t xml:space="preserve">Agree with the first bullet. </w:t>
            </w:r>
          </w:p>
          <w:p w14:paraId="3EE29185" w14:textId="77777777" w:rsidR="006F2959" w:rsidRDefault="00F41B80">
            <w:pPr>
              <w:rPr>
                <w:rFonts w:eastAsia="SimSun"/>
                <w:lang w:eastAsia="zh-CN"/>
              </w:rPr>
            </w:pPr>
            <w:r>
              <w:rPr>
                <w:rFonts w:eastAsia="SimSun" w:hint="eastAsia"/>
                <w:lang w:eastAsia="zh-CN"/>
              </w:rPr>
              <w:t>The second bullet should be removed. As mentioned by Apple and our previous proposals, TAcommon should not be used to include the over pre-compensation in UE</w:t>
            </w:r>
            <w:r>
              <w:rPr>
                <w:rFonts w:eastAsia="SimSun"/>
                <w:lang w:eastAsia="zh-CN"/>
              </w:rPr>
              <w:t>’</w:t>
            </w:r>
            <w:r>
              <w:rPr>
                <w:rFonts w:eastAsia="SimSun" w:hint="eastAsia"/>
                <w:lang w:eastAsia="zh-CN"/>
              </w:rPr>
              <w:t xml:space="preserve">s PRACH transmission. </w:t>
            </w:r>
          </w:p>
        </w:tc>
      </w:tr>
      <w:tr w:rsidR="006F2959" w14:paraId="5010FAE0" w14:textId="77777777">
        <w:tc>
          <w:tcPr>
            <w:tcW w:w="932" w:type="pct"/>
          </w:tcPr>
          <w:p w14:paraId="28CD037F" w14:textId="77777777" w:rsidR="006F2959" w:rsidRDefault="00F41B80">
            <w:pPr>
              <w:rPr>
                <w:rFonts w:cs="Arial"/>
              </w:rPr>
            </w:pPr>
            <w:r>
              <w:rPr>
                <w:rFonts w:cs="Arial"/>
              </w:rPr>
              <w:t>MediaTek</w:t>
            </w:r>
          </w:p>
        </w:tc>
        <w:tc>
          <w:tcPr>
            <w:tcW w:w="4068" w:type="pct"/>
          </w:tcPr>
          <w:p w14:paraId="5C0BE9B0" w14:textId="77777777" w:rsidR="006F2959" w:rsidRDefault="00F41B80">
            <w:pPr>
              <w:rPr>
                <w:rFonts w:eastAsia="SimSun"/>
                <w:lang w:eastAsia="zh-CN"/>
              </w:rPr>
            </w:pPr>
            <w:r>
              <w:rPr>
                <w:rFonts w:eastAsia="SimSun"/>
                <w:lang w:eastAsia="zh-CN"/>
              </w:rPr>
              <w:t>Support proposal</w:t>
            </w:r>
          </w:p>
        </w:tc>
      </w:tr>
      <w:tr w:rsidR="006F2959" w14:paraId="5B5B8986" w14:textId="77777777">
        <w:tc>
          <w:tcPr>
            <w:tcW w:w="932" w:type="pct"/>
          </w:tcPr>
          <w:p w14:paraId="36753978" w14:textId="77777777" w:rsidR="006F2959" w:rsidRDefault="00F41B80">
            <w:pPr>
              <w:rPr>
                <w:rFonts w:eastAsia="Malgun Gothic"/>
                <w:lang w:eastAsia="ko-KR"/>
              </w:rPr>
            </w:pPr>
            <w:r>
              <w:rPr>
                <w:rFonts w:eastAsia="Malgun Gothic" w:hint="eastAsia"/>
                <w:lang w:eastAsia="ko-KR"/>
              </w:rPr>
              <w:t>Samsung</w:t>
            </w:r>
          </w:p>
        </w:tc>
        <w:tc>
          <w:tcPr>
            <w:tcW w:w="4068" w:type="pct"/>
          </w:tcPr>
          <w:p w14:paraId="4A2A7F1E" w14:textId="77777777" w:rsidR="006F2959" w:rsidRDefault="00F41B80">
            <w:pPr>
              <w:rPr>
                <w:rFonts w:eastAsia="Malgun Gothic"/>
                <w:lang w:eastAsia="ko-KR"/>
              </w:rPr>
            </w:pPr>
            <w:r>
              <w:rPr>
                <w:rFonts w:eastAsia="Malgun Gothic" w:hint="eastAsia"/>
                <w:lang w:eastAsia="ko-KR"/>
              </w:rPr>
              <w:t>Support</w:t>
            </w:r>
          </w:p>
        </w:tc>
      </w:tr>
      <w:tr w:rsidR="006F2959" w14:paraId="56882AE5" w14:textId="77777777">
        <w:tc>
          <w:tcPr>
            <w:tcW w:w="932" w:type="pct"/>
          </w:tcPr>
          <w:p w14:paraId="61B7BB89" w14:textId="77777777" w:rsidR="006F2959" w:rsidRDefault="00F41B80">
            <w:pPr>
              <w:rPr>
                <w:rFonts w:eastAsia="Malgun Gothic"/>
                <w:lang w:eastAsia="ko-KR"/>
              </w:rPr>
            </w:pPr>
            <w:r>
              <w:rPr>
                <w:rFonts w:eastAsia="Malgun Gothic"/>
                <w:lang w:eastAsia="ko-KR"/>
              </w:rPr>
              <w:t>QC</w:t>
            </w:r>
          </w:p>
        </w:tc>
        <w:tc>
          <w:tcPr>
            <w:tcW w:w="4068" w:type="pct"/>
          </w:tcPr>
          <w:p w14:paraId="60A25926" w14:textId="77777777" w:rsidR="006F2959" w:rsidRDefault="00F41B80">
            <w:pPr>
              <w:rPr>
                <w:rFonts w:eastAsia="Malgun Gothic"/>
                <w:lang w:eastAsia="ko-KR"/>
              </w:rPr>
            </w:pPr>
            <w:r>
              <w:rPr>
                <w:rFonts w:eastAsia="Malgun Gothic"/>
                <w:lang w:eastAsia="ko-KR"/>
              </w:rPr>
              <w:t>We have strong concern to implicitely include a TA margin in common TA. When doing so, TA common will be biased, which in term will cause additional timing error in connected mode. For instance, there are proposals to rest close-loop TA accumulation or trade the accumulation with open-loop TA values at the time of update of open-loop parameters. These are all valid UE implementation subject to RAN4 relevant requirement. With a biased TA common, UE cannot reset or autonomously change the closed-loop TA accumulation because a UE with perfect open-loop TA corresponds to a nonzero the closed-loop TA accumulation.</w:t>
            </w:r>
          </w:p>
          <w:p w14:paraId="4F42F39A" w14:textId="77777777" w:rsidR="006F2959" w:rsidRDefault="00F41B80">
            <w:pPr>
              <w:rPr>
                <w:rFonts w:eastAsia="Malgun Gothic"/>
                <w:lang w:eastAsia="ko-KR"/>
              </w:rPr>
            </w:pPr>
            <w:r>
              <w:rPr>
                <w:rFonts w:eastAsia="Malgun Gothic"/>
                <w:lang w:eastAsia="ko-KR"/>
              </w:rPr>
              <w:t>Hence a negative TA_old is needed.</w:t>
            </w:r>
          </w:p>
        </w:tc>
      </w:tr>
    </w:tbl>
    <w:p w14:paraId="40E265C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4866CA1F" w14:textId="77777777" w:rsidR="006F2959" w:rsidRDefault="006F2959">
      <w:pPr>
        <w:pStyle w:val="Doc-text2"/>
        <w:spacing w:after="0"/>
        <w:ind w:left="720" w:firstLine="0"/>
        <w:rPr>
          <w:rFonts w:ascii="Times New Roman" w:eastAsia="+mn-ea" w:hAnsi="Times New Roman" w:cs="Times New Roman"/>
          <w:b/>
          <w:color w:val="000000"/>
          <w:kern w:val="24"/>
          <w:sz w:val="20"/>
          <w:szCs w:val="20"/>
          <w:lang w:val="en-GB"/>
        </w:rPr>
      </w:pPr>
    </w:p>
    <w:p w14:paraId="2A64F0C3" w14:textId="77777777" w:rsidR="006F2959" w:rsidRDefault="00F41B80">
      <w:pPr>
        <w:pStyle w:val="Titre2"/>
      </w:pPr>
      <w:bookmarkStart w:id="30" w:name="_Toc88233703"/>
      <w:r>
        <w:t>Updated proposal based on company views (First round of email discussions)</w:t>
      </w:r>
      <w:bookmarkEnd w:id="30"/>
    </w:p>
    <w:p w14:paraId="7D753916" w14:textId="77777777" w:rsidR="006F2959" w:rsidRDefault="00F41B80">
      <w:pPr>
        <w:rPr>
          <w:rFonts w:eastAsia="SimSun"/>
          <w:lang w:eastAsia="zh-CN"/>
        </w:rPr>
      </w:pPr>
      <w:r>
        <w:rPr>
          <w:lang w:val="en-GB"/>
        </w:rPr>
        <w:t xml:space="preserve">Companies supportive of Initial Proposal 5: </w:t>
      </w:r>
      <w:r>
        <w:rPr>
          <w:rFonts w:eastAsia="SimSun"/>
          <w:lang w:eastAsia="zh-CN"/>
        </w:rPr>
        <w:t xml:space="preserve">OPPO, Ericsson, Apple, ZTE, InterDigital, Spreadtrum, Lenovo/MM, CMCC,LG,NTT DOCOMO, INC., </w:t>
      </w:r>
      <w:r>
        <w:rPr>
          <w:rFonts w:eastAsia="SimSun"/>
          <w:lang w:val="en-GB" w:eastAsia="zh-CN"/>
        </w:rPr>
        <w:t>Panasonic, Sony, vivo, Huawei, HiSilicon, Thales, Nokia, Nokia Shanghai Bell, Fraunhofer IIS, Fraunhofer HHI, Baicells, MediaTek,</w:t>
      </w:r>
      <w:r>
        <w:rPr>
          <w:rFonts w:eastAsia="SimSun"/>
          <w:lang w:eastAsia="zh-CN"/>
        </w:rPr>
        <w:t>Samsung.</w:t>
      </w:r>
    </w:p>
    <w:p w14:paraId="151BEF70" w14:textId="77777777" w:rsidR="006F2959" w:rsidRDefault="00F41B80">
      <w:pPr>
        <w:rPr>
          <w:rFonts w:eastAsia="Malgun Gothic"/>
          <w:lang w:eastAsia="ko-KR"/>
        </w:rPr>
      </w:pPr>
      <w:r>
        <w:rPr>
          <w:rFonts w:eastAsia="Malgun Gothic"/>
          <w:lang w:eastAsia="ko-KR"/>
        </w:rPr>
        <w:t>QC raised strong concern, and proposed to support a negative TA_old is needed at Initial Access. And proposed the following revision:</w:t>
      </w:r>
    </w:p>
    <w:p w14:paraId="6BBD6BA2" w14:textId="77777777" w:rsidR="006F2959" w:rsidRDefault="00F41B80">
      <w:pPr>
        <w:snapToGrid w:val="0"/>
        <w:spacing w:after="0"/>
        <w:rPr>
          <w:b/>
          <w:bCs/>
          <w:lang w:eastAsia="fr-FR"/>
        </w:rPr>
      </w:pPr>
      <w:r>
        <w:rPr>
          <w:b/>
          <w:bCs/>
          <w:highlight w:val="yellow"/>
        </w:rPr>
        <w:t>Suggested proposal 5 [Qualcomm]:</w:t>
      </w:r>
      <w:r>
        <w:rPr>
          <w:b/>
          <w:bCs/>
        </w:rPr>
        <w:t xml:space="preserve"> </w:t>
      </w:r>
    </w:p>
    <w:p w14:paraId="5CD71EC9" w14:textId="77777777" w:rsidR="006F2959" w:rsidRDefault="00F41B80">
      <w:pPr>
        <w:numPr>
          <w:ilvl w:val="0"/>
          <w:numId w:val="37"/>
        </w:numPr>
        <w:spacing w:after="0"/>
        <w:ind w:left="360"/>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43C4E574" w14:textId="77777777" w:rsidR="006F2959" w:rsidRDefault="00CD44C3">
      <w:pPr>
        <w:spacing w:after="0"/>
        <w:ind w:left="492"/>
        <w:rPr>
          <w:rFonts w:eastAsiaTheme="minorHAnsi"/>
          <w:b/>
          <w:bCs/>
        </w:rPr>
      </w:pP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Theme="minorHAnsi" w:hAnsi="Cambria Math" w:cs="Calibri"/>
                <w:b/>
                <w:bCs/>
                <w:sz w:val="24"/>
                <w:szCs w:val="24"/>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-256)⋅16⋅</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sidR="00F41B80">
        <w:rPr>
          <w:b/>
          <w:bCs/>
        </w:rPr>
        <w:t>.</w:t>
      </w:r>
    </w:p>
    <w:p w14:paraId="73A36436" w14:textId="77777777" w:rsidR="006F2959" w:rsidRDefault="00F41B80">
      <w:pPr>
        <w:snapToGrid w:val="0"/>
        <w:spacing w:after="0"/>
        <w:ind w:left="492"/>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5E4859FC" w14:textId="77777777" w:rsidR="006F2959" w:rsidRDefault="006F2959"/>
    <w:p w14:paraId="18B107D1" w14:textId="77777777" w:rsidR="006F2959" w:rsidRDefault="00F41B80">
      <w:pPr>
        <w:rPr>
          <w:lang w:val="en-GB"/>
        </w:rPr>
      </w:pPr>
      <w:r>
        <w:rPr>
          <w:lang w:val="en-GB"/>
        </w:rPr>
        <w:t>The proposal was also discussed during GTW session on 12 Nov. 21. But without any consensus.</w:t>
      </w:r>
    </w:p>
    <w:p w14:paraId="5A85ACA6" w14:textId="77777777" w:rsidR="006F2959" w:rsidRDefault="006F2959"/>
    <w:p w14:paraId="553D4055" w14:textId="77777777" w:rsidR="006F2959" w:rsidRDefault="00F41B80" w:rsidP="008E43EA">
      <w:pPr>
        <w:pStyle w:val="Titre3"/>
        <w:numPr>
          <w:ilvl w:val="0"/>
          <w:numId w:val="0"/>
        </w:numPr>
        <w:rPr>
          <w:lang w:val="en-US"/>
        </w:rPr>
      </w:pPr>
      <w:bookmarkStart w:id="31" w:name="_Toc88233704"/>
      <w:r>
        <w:rPr>
          <w:lang w:val="en-US"/>
        </w:rPr>
        <w:t>Updated Proposal 5</w:t>
      </w:r>
      <w:bookmarkEnd w:id="31"/>
    </w:p>
    <w:p w14:paraId="29D9E9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5.2</w:t>
      </w:r>
    </w:p>
    <w:p w14:paraId="27E0A20E" w14:textId="77777777" w:rsidR="006F2959" w:rsidRDefault="006F2959"/>
    <w:p w14:paraId="6FB5CDE5" w14:textId="77777777" w:rsidR="006F2959" w:rsidRDefault="00F41B80">
      <w:pPr>
        <w:rPr>
          <w:rFonts w:eastAsia="SimSun"/>
          <w:lang w:eastAsia="zh-CN"/>
        </w:rPr>
      </w:pPr>
      <w:r>
        <w:t>Based on the discussions during first round, it seems that further discussions are needed, the updated proposal 5 is as follows:</w:t>
      </w:r>
    </w:p>
    <w:p w14:paraId="2CA8D017"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5:</w:t>
      </w:r>
      <w:r>
        <w:rPr>
          <w:rFonts w:ascii="Times New Roman" w:hAnsi="Times New Roman" w:cs="Times New Roman"/>
          <w:sz w:val="20"/>
          <w:szCs w:val="20"/>
        </w:rPr>
        <w:t xml:space="preserve"> </w:t>
      </w:r>
    </w:p>
    <w:p w14:paraId="6343CC9C" w14:textId="77777777" w:rsidR="006F2959" w:rsidRDefault="00F41B80">
      <w:pPr>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3B0D56BC" w14:textId="77777777" w:rsidR="006F2959" w:rsidRDefault="00F41B80">
      <w:r>
        <w:rPr>
          <w:rFonts w:eastAsia="Times New Roman"/>
          <w:b/>
          <w:bCs/>
        </w:rPr>
        <w:t xml:space="preserve">RAN1 to further discuss and select one of the options below: </w:t>
      </w:r>
    </w:p>
    <w:p w14:paraId="09C550E1" w14:textId="77777777" w:rsidR="006F2959" w:rsidRDefault="00F41B80">
      <w:pPr>
        <w:pStyle w:val="Paragraphedeliste"/>
        <w:numPr>
          <w:ilvl w:val="0"/>
          <w:numId w:val="38"/>
        </w:numPr>
        <w:rPr>
          <w:b/>
          <w:iCs/>
        </w:rPr>
      </w:pPr>
      <w:r>
        <w:rPr>
          <w:b/>
          <w:lang w:val="fr-FR"/>
        </w:rPr>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lang w:val="fr-FR"/>
        </w:rPr>
        <w:t xml:space="preserve">. </w:t>
      </w:r>
      <w:r>
        <w:rPr>
          <w:b/>
          <w:iCs/>
        </w:rPr>
        <w:t>A</w:t>
      </w:r>
      <w:r>
        <w:rPr>
          <w:rFonts w:eastAsia="Times New Roman"/>
          <w:b/>
          <w:bCs/>
          <w:color w:val="000000" w:themeColor="text1"/>
        </w:rPr>
        <w:t xml:space="preserve">nd it is left to the Network to </w:t>
      </w:r>
      <w:r>
        <w:rPr>
          <w:b/>
          <w:bCs/>
          <w:iCs/>
        </w:rPr>
        <w:t>include or not a timing offset (.e.g. = + Te_NTN ) to avoid that the UE over pre-compensates its TA during RACH procedure.</w:t>
      </w:r>
    </w:p>
    <w:p w14:paraId="71BC6E66" w14:textId="77777777" w:rsidR="006F2959" w:rsidRDefault="00F41B80">
      <w:pPr>
        <w:pStyle w:val="Paragraphedeliste"/>
        <w:numPr>
          <w:ilvl w:val="0"/>
          <w:numId w:val="38"/>
        </w:numPr>
        <w:spacing w:after="0"/>
        <w:rPr>
          <w:rFonts w:eastAsiaTheme="minorHAnsi"/>
          <w:b/>
          <w:bCs/>
          <w:lang w:val="fr-FR"/>
        </w:rPr>
      </w:pPr>
      <w:r>
        <w:rPr>
          <w:b/>
          <w:bCs/>
          <w:iCs/>
          <w:lang w:val="fr-FR"/>
        </w:rPr>
        <w:t xml:space="preserve">Option 2 </w:t>
      </w:r>
      <w:r>
        <w:rPr>
          <w:rFonts w:eastAsia="Times New Roman"/>
          <w:b/>
          <w:bCs/>
          <w:color w:val="000000" w:themeColor="text1"/>
          <w:lang w:val="fr-FR"/>
        </w:rPr>
        <w:t>[Qualcomm]</w:t>
      </w:r>
      <w:r>
        <w:rPr>
          <w:b/>
          <w:bCs/>
          <w:iCs/>
          <w:lang w:val="fr-FR"/>
        </w:rPr>
        <w:t xml:space="preserve">: </w:t>
      </w: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eastAsiaTheme="minorHAnsi" w:hAnsi="Cambria Math" w:cs="Calibri"/>
                <w:b/>
                <w:bCs/>
                <w:sz w:val="24"/>
                <w:szCs w:val="24"/>
              </w:rPr>
            </m:ctrlPr>
          </m:sSubPr>
          <m:e>
            <m:r>
              <m:rPr>
                <m:sty m:val="b"/>
              </m:rPr>
              <w:rPr>
                <w:rFonts w:ascii="Cambria Math" w:hAnsi="Cambria Math"/>
                <w:lang w:val="fr-FR"/>
              </w:rPr>
              <m:t>(</m:t>
            </m:r>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256</m:t>
        </m:r>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Pr>
          <w:b/>
          <w:bCs/>
          <w:lang w:val="fr-FR"/>
        </w:rPr>
        <w:t>.</w:t>
      </w:r>
    </w:p>
    <w:p w14:paraId="64E434C4" w14:textId="77777777" w:rsidR="006F2959" w:rsidRDefault="00F41B80">
      <w:pPr>
        <w:snapToGrid w:val="0"/>
        <w:spacing w:after="0"/>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21C92AD5" w14:textId="77777777" w:rsidR="006F2959" w:rsidRDefault="006F2959">
      <w:pPr>
        <w:pStyle w:val="LGTdoc1"/>
        <w:spacing w:before="120" w:after="0" w:afterAutospacing="0"/>
        <w:contextualSpacing/>
        <w:jc w:val="left"/>
        <w:rPr>
          <w:sz w:val="20"/>
        </w:rPr>
      </w:pPr>
    </w:p>
    <w:p w14:paraId="3D7CE8DF" w14:textId="77777777" w:rsidR="006F2959" w:rsidRDefault="00F41B80">
      <w:pPr>
        <w:rPr>
          <w:lang w:eastAsia="ko-KR"/>
        </w:rPr>
      </w:pPr>
      <w:r>
        <w:rPr>
          <w:lang w:eastAsia="ko-KR"/>
        </w:rPr>
        <w:t xml:space="preserve">Companies are encouraged to provide their comments on </w:t>
      </w:r>
      <w:r>
        <w:rPr>
          <w:highlight w:val="yellow"/>
          <w:lang w:eastAsia="ko-KR"/>
        </w:rPr>
        <w:t>Updated Proposal 5</w:t>
      </w:r>
      <w:r>
        <w:rPr>
          <w:lang w:eastAsia="ko-KR"/>
        </w:rPr>
        <w:t xml:space="preserve"> –</w:t>
      </w:r>
      <w:r>
        <w:rPr>
          <w:b/>
          <w:highlight w:val="red"/>
          <w:lang w:eastAsia="ko-KR"/>
        </w:rPr>
        <w:t>Please elaborate</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2AF3D94" w14:textId="77777777" w:rsidTr="00E3319F">
        <w:tc>
          <w:tcPr>
            <w:tcW w:w="932" w:type="pct"/>
            <w:shd w:val="clear" w:color="auto" w:fill="00B0F0"/>
          </w:tcPr>
          <w:p w14:paraId="7BFE956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0B60A1F" w14:textId="77777777" w:rsidR="006F2959" w:rsidRDefault="00F41B80">
            <w:pPr>
              <w:rPr>
                <w:b/>
                <w:color w:val="FFFFFF" w:themeColor="background1"/>
              </w:rPr>
            </w:pPr>
            <w:r>
              <w:rPr>
                <w:b/>
                <w:color w:val="FFFFFF" w:themeColor="background1"/>
              </w:rPr>
              <w:t>Comments and Views</w:t>
            </w:r>
          </w:p>
        </w:tc>
      </w:tr>
      <w:tr w:rsidR="006F2959" w14:paraId="51EBCB58" w14:textId="77777777" w:rsidTr="00E3319F">
        <w:tc>
          <w:tcPr>
            <w:tcW w:w="932" w:type="pct"/>
          </w:tcPr>
          <w:p w14:paraId="67DA030C" w14:textId="77777777" w:rsidR="006F2959" w:rsidRDefault="00F41B80">
            <w:pPr>
              <w:rPr>
                <w:rFonts w:eastAsia="SimSun"/>
                <w:lang w:eastAsia="zh-CN"/>
              </w:rPr>
            </w:pPr>
            <w:r>
              <w:rPr>
                <w:rFonts w:eastAsia="Malgun Gothic" w:hint="eastAsia"/>
                <w:lang w:eastAsia="ko-KR"/>
              </w:rPr>
              <w:t>LG</w:t>
            </w:r>
          </w:p>
        </w:tc>
        <w:tc>
          <w:tcPr>
            <w:tcW w:w="4068" w:type="pct"/>
          </w:tcPr>
          <w:p w14:paraId="31B3CA9D" w14:textId="77777777" w:rsidR="006F2959" w:rsidRDefault="00F41B80">
            <w:pPr>
              <w:rPr>
                <w:rFonts w:eastAsia="Malgun Gothic"/>
                <w:lang w:eastAsia="ko-KR"/>
              </w:rPr>
            </w:pPr>
            <w:r>
              <w:rPr>
                <w:rFonts w:eastAsia="Malgun Gothic" w:hint="eastAsia"/>
                <w:lang w:eastAsia="ko-KR"/>
              </w:rPr>
              <w:t xml:space="preserve">We prefer to support option 1 </w:t>
            </w:r>
            <w:r>
              <w:rPr>
                <w:rFonts w:eastAsia="Malgun Gothic"/>
                <w:lang w:eastAsia="ko-KR"/>
              </w:rPr>
              <w:t>without following sentence.</w:t>
            </w:r>
          </w:p>
          <w:p w14:paraId="5970A80C" w14:textId="77777777" w:rsidR="006F2959" w:rsidRDefault="00F41B80">
            <w:pPr>
              <w:rPr>
                <w:rFonts w:eastAsia="SimSun"/>
                <w:lang w:eastAsia="zh-CN"/>
              </w:rPr>
            </w:pP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p>
        </w:tc>
      </w:tr>
      <w:tr w:rsidR="006F2959" w14:paraId="0ADE597A" w14:textId="77777777" w:rsidTr="00E3319F">
        <w:tc>
          <w:tcPr>
            <w:tcW w:w="932" w:type="pct"/>
          </w:tcPr>
          <w:p w14:paraId="5DE4D9E4" w14:textId="77777777" w:rsidR="006F2959" w:rsidRDefault="00F41B80">
            <w:pPr>
              <w:rPr>
                <w:rFonts w:eastAsia="SimSun"/>
                <w:lang w:eastAsia="zh-CN"/>
              </w:rPr>
            </w:pPr>
            <w:r>
              <w:rPr>
                <w:rFonts w:eastAsia="SimSun"/>
                <w:lang w:eastAsia="zh-CN"/>
              </w:rPr>
              <w:t>Intel</w:t>
            </w:r>
          </w:p>
        </w:tc>
        <w:tc>
          <w:tcPr>
            <w:tcW w:w="4068" w:type="pct"/>
          </w:tcPr>
          <w:p w14:paraId="2F87E163" w14:textId="77777777" w:rsidR="006F2959" w:rsidRDefault="00F41B80">
            <w:pPr>
              <w:rPr>
                <w:rFonts w:eastAsia="SimSun"/>
                <w:lang w:eastAsia="zh-CN"/>
              </w:rPr>
            </w:pPr>
            <w:r>
              <w:rPr>
                <w:rFonts w:eastAsia="SimSun"/>
                <w:lang w:eastAsia="zh-CN"/>
              </w:rPr>
              <w:t>In our view both solutions are working. We slightly prefer Option 1 since it is more aligned with Rel-15 design (positive N</w:t>
            </w:r>
            <w:r>
              <w:rPr>
                <w:rFonts w:eastAsia="SimSun"/>
                <w:vertAlign w:val="subscript"/>
                <w:lang w:eastAsia="zh-CN"/>
              </w:rPr>
              <w:t>TA</w:t>
            </w:r>
            <w:r>
              <w:rPr>
                <w:rFonts w:eastAsia="SimSun"/>
                <w:lang w:eastAsia="zh-CN"/>
              </w:rPr>
              <w:t xml:space="preserve">). </w:t>
            </w:r>
          </w:p>
        </w:tc>
      </w:tr>
      <w:tr w:rsidR="006F2959" w14:paraId="5467774F" w14:textId="77777777" w:rsidTr="00E3319F">
        <w:tc>
          <w:tcPr>
            <w:tcW w:w="932" w:type="pct"/>
          </w:tcPr>
          <w:p w14:paraId="0F1B4D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58758D4" w14:textId="77777777" w:rsidR="006F2959" w:rsidRDefault="00F41B80">
            <w:pPr>
              <w:rPr>
                <w:rFonts w:eastAsia="SimSun"/>
                <w:lang w:eastAsia="zh-CN"/>
              </w:rPr>
            </w:pPr>
            <w:r>
              <w:rPr>
                <w:rFonts w:eastAsia="SimSun" w:hint="eastAsia"/>
                <w:lang w:eastAsia="zh-CN"/>
              </w:rPr>
              <w:t>W</w:t>
            </w:r>
            <w:r>
              <w:rPr>
                <w:rFonts w:eastAsia="SimSun"/>
                <w:lang w:eastAsia="zh-CN"/>
              </w:rPr>
              <w:t>e support Option 1.</w:t>
            </w:r>
          </w:p>
        </w:tc>
      </w:tr>
      <w:tr w:rsidR="006F2959" w14:paraId="180F6084" w14:textId="77777777" w:rsidTr="00E3319F">
        <w:tc>
          <w:tcPr>
            <w:tcW w:w="932" w:type="pct"/>
          </w:tcPr>
          <w:p w14:paraId="2058F7AE"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102289DB" w14:textId="77777777" w:rsidR="006F2959" w:rsidRDefault="00F41B80">
            <w:pPr>
              <w:rPr>
                <w:rFonts w:eastAsia="SimSun"/>
                <w:lang w:eastAsia="zh-CN"/>
              </w:rPr>
            </w:pPr>
            <w:r>
              <w:rPr>
                <w:rFonts w:eastAsia="SimSun"/>
                <w:lang w:eastAsia="zh-CN"/>
              </w:rPr>
              <w:t>We support Option 1 of Updated Proposal 5. We also agree with LG to remove the second sentence part, as the gNB can anyway configure the TA_Common value as it wants. As mentioned during the GTW, the UE should just be able to have sufficient accuracy when performing random access. On top of this, some companies mentioned during the GTW that it would be sufficient to make adjustments (if needed) at the first instance of providing a regular closed loop TA update. We further believe that the combination of closed-loop and open-loop in connected mode should be handled separately, under dedicated Issue#6. The purpose of Proposal 5 is to only define the NTA update upon receiving msg2/msgB, which potential closed-loop solutions will take as a starting point.</w:t>
            </w:r>
          </w:p>
        </w:tc>
      </w:tr>
      <w:tr w:rsidR="006F2959" w14:paraId="0F29B29C" w14:textId="77777777" w:rsidTr="00E3319F">
        <w:tc>
          <w:tcPr>
            <w:tcW w:w="932" w:type="pct"/>
          </w:tcPr>
          <w:p w14:paraId="20F66625"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27B96A24" w14:textId="77777777" w:rsidR="006F2959" w:rsidRDefault="00F41B80">
            <w:pPr>
              <w:rPr>
                <w:rFonts w:eastAsia="SimSun"/>
                <w:lang w:eastAsia="zh-CN"/>
              </w:rPr>
            </w:pPr>
            <w:r>
              <w:rPr>
                <w:rFonts w:eastAsia="SimSun"/>
                <w:lang w:eastAsia="zh-CN"/>
              </w:rPr>
              <w:t>Support Option 1. Sentence is not needed. RAN4 discussing transmit timing error in the order of  Te-NTN = 25.Ts=0.8 us. In case of negative initial TA over a few samples, the simplest thing is that UE starts transmitting Msg3 with positive initial TA applied and not apply negative TA. We have already agreed that no TA margin needed for UE pre-compensation. The Closed-Loop TAC should then work as normal afterwards.</w:t>
            </w:r>
          </w:p>
        </w:tc>
      </w:tr>
      <w:tr w:rsidR="006F2959" w14:paraId="76E8AC12" w14:textId="77777777" w:rsidTr="00E3319F">
        <w:tc>
          <w:tcPr>
            <w:tcW w:w="932" w:type="pct"/>
          </w:tcPr>
          <w:p w14:paraId="4DB5C1BE" w14:textId="77777777" w:rsidR="006F2959" w:rsidRDefault="00F41B80">
            <w:pPr>
              <w:rPr>
                <w:rFonts w:eastAsiaTheme="minorEastAsia"/>
                <w:bCs/>
                <w:lang w:eastAsia="zh-CN"/>
              </w:rPr>
            </w:pPr>
            <w:r>
              <w:rPr>
                <w:rFonts w:eastAsiaTheme="minorEastAsia"/>
                <w:bCs/>
              </w:rPr>
              <w:t>Apple</w:t>
            </w:r>
          </w:p>
        </w:tc>
        <w:tc>
          <w:tcPr>
            <w:tcW w:w="4068" w:type="pct"/>
          </w:tcPr>
          <w:p w14:paraId="50D68345" w14:textId="77777777" w:rsidR="006F2959" w:rsidRDefault="00F41B80">
            <w:pPr>
              <w:rPr>
                <w:rFonts w:eastAsia="SimSun"/>
              </w:rPr>
            </w:pPr>
            <w:r>
              <w:rPr>
                <w:rFonts w:eastAsia="SimSun"/>
              </w:rPr>
              <w:t>We support Option 1 and agree with LG and Nokia to remove the second sentence in Option 1.</w:t>
            </w:r>
          </w:p>
          <w:p w14:paraId="5076C176" w14:textId="77777777" w:rsidR="006F2959" w:rsidRDefault="00F41B80">
            <w:pPr>
              <w:rPr>
                <w:rFonts w:eastAsia="SimSun"/>
                <w:lang w:eastAsia="zh-CN"/>
              </w:rPr>
            </w:pPr>
            <w:r>
              <w:rPr>
                <w:rFonts w:eastAsia="SimSun"/>
              </w:rPr>
              <w:lastRenderedPageBreak/>
              <w:t xml:space="preserve">The TA margin is not defined since the performance degradation is not significant. We are fine not to introduce negative items in msg2/msgB. Instead, we could reply on TA command MAC CE to correct UE’s over-estimated TA. </w:t>
            </w:r>
          </w:p>
        </w:tc>
      </w:tr>
      <w:tr w:rsidR="006F2959" w14:paraId="12B6613F" w14:textId="77777777" w:rsidTr="00E3319F">
        <w:tc>
          <w:tcPr>
            <w:tcW w:w="932" w:type="pct"/>
          </w:tcPr>
          <w:p w14:paraId="571E376F" w14:textId="77777777" w:rsidR="006F2959" w:rsidRDefault="00F41B80">
            <w:pPr>
              <w:rPr>
                <w:rFonts w:eastAsiaTheme="minorEastAsia"/>
                <w:bCs/>
              </w:rPr>
            </w:pPr>
            <w:r>
              <w:rPr>
                <w:rFonts w:eastAsia="SimSun" w:hint="eastAsia"/>
                <w:lang w:eastAsia="zh-CN"/>
              </w:rPr>
              <w:lastRenderedPageBreak/>
              <w:t>L</w:t>
            </w:r>
            <w:r>
              <w:rPr>
                <w:rFonts w:eastAsia="SimSun"/>
                <w:lang w:eastAsia="zh-CN"/>
              </w:rPr>
              <w:t>enovo/MM</w:t>
            </w:r>
          </w:p>
        </w:tc>
        <w:tc>
          <w:tcPr>
            <w:tcW w:w="4068" w:type="pct"/>
          </w:tcPr>
          <w:p w14:paraId="3D4171C5" w14:textId="77777777" w:rsidR="006F2959" w:rsidRDefault="00F41B80">
            <w:pPr>
              <w:rPr>
                <w:rFonts w:eastAsia="SimSun"/>
              </w:rPr>
            </w:pPr>
            <w:r>
              <w:rPr>
                <w:rFonts w:eastAsia="SimSun" w:hint="eastAsia"/>
                <w:lang w:eastAsia="zh-CN"/>
              </w:rPr>
              <w:t>W</w:t>
            </w:r>
            <w:r>
              <w:rPr>
                <w:rFonts w:eastAsia="SimSun"/>
                <w:lang w:eastAsia="zh-CN"/>
              </w:rPr>
              <w:t>e prefer Option 1.</w:t>
            </w:r>
          </w:p>
        </w:tc>
      </w:tr>
      <w:tr w:rsidR="006F2959" w14:paraId="06BBEB6C" w14:textId="77777777" w:rsidTr="00E3319F">
        <w:tc>
          <w:tcPr>
            <w:tcW w:w="932" w:type="pct"/>
          </w:tcPr>
          <w:p w14:paraId="79BD56B8" w14:textId="77777777" w:rsidR="006F2959" w:rsidRDefault="00F41B80">
            <w:pPr>
              <w:rPr>
                <w:rFonts w:eastAsia="SimSun"/>
                <w:lang w:eastAsia="zh-CN"/>
              </w:rPr>
            </w:pPr>
            <w:r>
              <w:rPr>
                <w:rFonts w:eastAsia="SimSun" w:hint="eastAsia"/>
                <w:lang w:eastAsia="zh-CN"/>
              </w:rPr>
              <w:t>Z</w:t>
            </w:r>
            <w:r>
              <w:rPr>
                <w:rFonts w:eastAsia="SimSun"/>
                <w:lang w:eastAsia="zh-CN"/>
              </w:rPr>
              <w:t>TE</w:t>
            </w:r>
          </w:p>
        </w:tc>
        <w:tc>
          <w:tcPr>
            <w:tcW w:w="4068" w:type="pct"/>
          </w:tcPr>
          <w:p w14:paraId="6FB4D0D2" w14:textId="77777777" w:rsidR="006F2959" w:rsidRDefault="00F41B80">
            <w:pPr>
              <w:rPr>
                <w:rFonts w:eastAsia="SimSun"/>
                <w:lang w:eastAsia="zh-CN"/>
              </w:rPr>
            </w:pPr>
            <w:r>
              <w:rPr>
                <w:rFonts w:eastAsia="SimSun" w:hint="eastAsia"/>
                <w:lang w:eastAsia="zh-CN"/>
              </w:rPr>
              <w:t>S</w:t>
            </w:r>
            <w:r>
              <w:rPr>
                <w:rFonts w:eastAsia="SimSun"/>
                <w:lang w:eastAsia="zh-CN"/>
              </w:rPr>
              <w:t>till prefer to the Option-1</w:t>
            </w:r>
          </w:p>
        </w:tc>
      </w:tr>
      <w:tr w:rsidR="006F2959" w14:paraId="34F2B16E" w14:textId="77777777" w:rsidTr="00E3319F">
        <w:tc>
          <w:tcPr>
            <w:tcW w:w="932" w:type="pct"/>
          </w:tcPr>
          <w:p w14:paraId="72434DB2" w14:textId="77777777" w:rsidR="006F2959" w:rsidRDefault="00F41B80">
            <w:pPr>
              <w:rPr>
                <w:rFonts w:eastAsia="SimSun"/>
                <w:lang w:eastAsia="zh-CN"/>
              </w:rPr>
            </w:pPr>
            <w:r>
              <w:rPr>
                <w:rFonts w:eastAsia="SimSun" w:hint="eastAsia"/>
                <w:lang w:eastAsia="zh-CN"/>
              </w:rPr>
              <w:t>N</w:t>
            </w:r>
            <w:r>
              <w:rPr>
                <w:rFonts w:eastAsia="SimSun"/>
                <w:lang w:eastAsia="zh-CN"/>
              </w:rPr>
              <w:t>TT DOCOMO, INC.</w:t>
            </w:r>
          </w:p>
        </w:tc>
        <w:tc>
          <w:tcPr>
            <w:tcW w:w="4068" w:type="pct"/>
          </w:tcPr>
          <w:p w14:paraId="1B08A019" w14:textId="77777777" w:rsidR="006F2959" w:rsidRDefault="00F41B80">
            <w:pPr>
              <w:rPr>
                <w:rFonts w:eastAsia="SimSun"/>
                <w:lang w:eastAsia="zh-CN"/>
              </w:rPr>
            </w:pPr>
            <w:r>
              <w:rPr>
                <w:rFonts w:eastAsia="SimSun" w:hint="eastAsia"/>
                <w:lang w:eastAsia="zh-CN"/>
              </w:rPr>
              <w:t>P</w:t>
            </w:r>
            <w:r>
              <w:rPr>
                <w:rFonts w:eastAsia="SimSun"/>
                <w:lang w:eastAsia="zh-CN"/>
              </w:rPr>
              <w:t>refer option 1. Deleting the sentence proposed by LG is also fine for us.</w:t>
            </w:r>
          </w:p>
        </w:tc>
      </w:tr>
      <w:tr w:rsidR="006F2959" w14:paraId="3017E3EF" w14:textId="77777777" w:rsidTr="00E3319F">
        <w:tc>
          <w:tcPr>
            <w:tcW w:w="932" w:type="pct"/>
          </w:tcPr>
          <w:p w14:paraId="5D8D9456" w14:textId="77777777" w:rsidR="006F2959" w:rsidRDefault="00F41B80">
            <w:pPr>
              <w:rPr>
                <w:rFonts w:eastAsia="SimSun"/>
                <w:lang w:eastAsia="zh-CN"/>
              </w:rPr>
            </w:pPr>
            <w:r>
              <w:rPr>
                <w:rFonts w:eastAsia="SimSun" w:hint="eastAsia"/>
                <w:lang w:eastAsia="zh-CN"/>
              </w:rPr>
              <w:t>vivo</w:t>
            </w:r>
          </w:p>
        </w:tc>
        <w:tc>
          <w:tcPr>
            <w:tcW w:w="4068" w:type="pct"/>
          </w:tcPr>
          <w:p w14:paraId="1B809D1B"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w:t>
            </w:r>
            <w:r>
              <w:rPr>
                <w:rFonts w:eastAsia="SimSun" w:hint="eastAsia"/>
                <w:lang w:eastAsia="zh-CN"/>
              </w:rPr>
              <w:t>option</w:t>
            </w:r>
            <w:r>
              <w:rPr>
                <w:rFonts w:eastAsia="SimSun"/>
                <w:lang w:eastAsia="zh-CN"/>
              </w:rPr>
              <w:t xml:space="preserve"> </w:t>
            </w:r>
            <w:r>
              <w:rPr>
                <w:rFonts w:eastAsia="SimSun" w:hint="eastAsia"/>
                <w:lang w:eastAsia="zh-CN"/>
              </w:rPr>
              <w:t>1.</w:t>
            </w:r>
          </w:p>
        </w:tc>
      </w:tr>
      <w:tr w:rsidR="006F2959" w14:paraId="1C47C7D9" w14:textId="77777777" w:rsidTr="00E3319F">
        <w:tc>
          <w:tcPr>
            <w:tcW w:w="932" w:type="pct"/>
          </w:tcPr>
          <w:p w14:paraId="1F901A79" w14:textId="77777777" w:rsidR="006F2959" w:rsidRDefault="00F41B80">
            <w:pPr>
              <w:rPr>
                <w:rFonts w:eastAsia="SimSun"/>
                <w:lang w:eastAsia="zh-CN"/>
              </w:rPr>
            </w:pPr>
            <w:r>
              <w:rPr>
                <w:rFonts w:eastAsia="SimSun" w:hint="eastAsia"/>
                <w:bCs/>
                <w:szCs w:val="22"/>
                <w:lang w:eastAsia="zh-CN"/>
              </w:rPr>
              <w:t>S</w:t>
            </w:r>
            <w:r>
              <w:rPr>
                <w:rFonts w:eastAsia="SimSun"/>
                <w:bCs/>
                <w:szCs w:val="22"/>
                <w:lang w:eastAsia="zh-CN"/>
              </w:rPr>
              <w:t>preadtrum</w:t>
            </w:r>
          </w:p>
        </w:tc>
        <w:tc>
          <w:tcPr>
            <w:tcW w:w="4068" w:type="pct"/>
          </w:tcPr>
          <w:p w14:paraId="765454D8" w14:textId="77777777" w:rsidR="006F2959" w:rsidRDefault="00F41B80">
            <w:pPr>
              <w:rPr>
                <w:rFonts w:eastAsia="SimSun"/>
                <w:lang w:eastAsia="zh-CN"/>
              </w:rPr>
            </w:pPr>
            <w:r>
              <w:rPr>
                <w:rFonts w:eastAsiaTheme="minorEastAsia"/>
                <w:lang w:eastAsia="zh-CN"/>
              </w:rPr>
              <w:t>We prefer option 1.</w:t>
            </w:r>
          </w:p>
        </w:tc>
      </w:tr>
      <w:tr w:rsidR="006F2959" w14:paraId="2D16B339" w14:textId="77777777" w:rsidTr="00E3319F">
        <w:tc>
          <w:tcPr>
            <w:tcW w:w="932" w:type="pct"/>
          </w:tcPr>
          <w:p w14:paraId="08CAA089" w14:textId="77777777" w:rsidR="006F2959" w:rsidRDefault="00F41B80">
            <w:pPr>
              <w:rPr>
                <w:rFonts w:eastAsia="SimSun"/>
                <w:lang w:eastAsia="zh-CN"/>
              </w:rPr>
            </w:pPr>
            <w:r>
              <w:rPr>
                <w:rFonts w:eastAsia="SimSun"/>
                <w:bCs/>
                <w:szCs w:val="22"/>
                <w:lang w:eastAsia="zh-CN"/>
              </w:rPr>
              <w:t>Panasonic</w:t>
            </w:r>
          </w:p>
        </w:tc>
        <w:tc>
          <w:tcPr>
            <w:tcW w:w="4068" w:type="pct"/>
          </w:tcPr>
          <w:p w14:paraId="607D4CEF" w14:textId="77777777" w:rsidR="006F2959" w:rsidRDefault="00F41B80">
            <w:pPr>
              <w:rPr>
                <w:rFonts w:eastAsia="SimSun"/>
                <w:bCs/>
                <w:szCs w:val="22"/>
                <w:lang w:eastAsia="zh-CN"/>
              </w:rPr>
            </w:pPr>
            <w:r>
              <w:rPr>
                <w:rFonts w:eastAsia="SimSun"/>
                <w:bCs/>
                <w:szCs w:val="22"/>
                <w:lang w:eastAsia="zh-CN"/>
              </w:rPr>
              <w:t>Support for Option 1 with the sentence “</w:t>
            </w: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r>
              <w:rPr>
                <w:rFonts w:eastAsia="SimSun"/>
                <w:bCs/>
                <w:szCs w:val="22"/>
                <w:lang w:eastAsia="zh-CN"/>
              </w:rPr>
              <w:t>” removed.</w:t>
            </w:r>
          </w:p>
          <w:p w14:paraId="41FD4A43" w14:textId="77777777" w:rsidR="006F2959" w:rsidRDefault="00F41B80">
            <w:pPr>
              <w:rPr>
                <w:b/>
                <w:iCs/>
              </w:rPr>
            </w:pPr>
            <w:r>
              <w:rPr>
                <w:rFonts w:eastAsia="SimSun"/>
                <w:szCs w:val="22"/>
              </w:rPr>
              <w:t>Option 2’s benefit/need of introducing a default negative delay is not clear.</w:t>
            </w:r>
          </w:p>
        </w:tc>
      </w:tr>
      <w:tr w:rsidR="006F2959" w14:paraId="3FF1C733" w14:textId="77777777" w:rsidTr="00E3319F">
        <w:tc>
          <w:tcPr>
            <w:tcW w:w="932" w:type="pct"/>
          </w:tcPr>
          <w:p w14:paraId="5AE6651A"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53C176A7" w14:textId="77777777" w:rsidR="006F2959" w:rsidRDefault="00F41B80">
            <w:pPr>
              <w:rPr>
                <w:rFonts w:eastAsia="SimSun"/>
                <w:bCs/>
                <w:szCs w:val="22"/>
                <w:lang w:eastAsia="zh-CN"/>
              </w:rPr>
            </w:pPr>
            <w:r>
              <w:rPr>
                <w:rFonts w:eastAsia="SimSun"/>
                <w:bCs/>
                <w:szCs w:val="22"/>
                <w:lang w:eastAsia="zh-CN"/>
              </w:rPr>
              <w:t>Support option 1.</w:t>
            </w:r>
          </w:p>
        </w:tc>
      </w:tr>
      <w:tr w:rsidR="006F2959" w14:paraId="0E75DBAA" w14:textId="77777777" w:rsidTr="00E3319F">
        <w:tc>
          <w:tcPr>
            <w:tcW w:w="932" w:type="pct"/>
          </w:tcPr>
          <w:p w14:paraId="3973C3E6"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92F1643"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1.</w:t>
            </w:r>
          </w:p>
        </w:tc>
      </w:tr>
      <w:tr w:rsidR="006F2959" w14:paraId="2C2954DC" w14:textId="77777777" w:rsidTr="00E3319F">
        <w:tc>
          <w:tcPr>
            <w:tcW w:w="932" w:type="pct"/>
          </w:tcPr>
          <w:p w14:paraId="5A78BBA2" w14:textId="77777777" w:rsidR="006F2959" w:rsidRDefault="00F41B80">
            <w:pPr>
              <w:rPr>
                <w:rFonts w:eastAsia="SimSun"/>
                <w:bCs/>
                <w:szCs w:val="22"/>
                <w:lang w:eastAsia="zh-CN"/>
              </w:rPr>
            </w:pPr>
            <w:r>
              <w:rPr>
                <w:rFonts w:eastAsia="SimSun" w:hint="eastAsia"/>
                <w:bCs/>
                <w:szCs w:val="22"/>
                <w:lang w:eastAsia="zh-CN"/>
              </w:rPr>
              <w:t>Baicells</w:t>
            </w:r>
          </w:p>
        </w:tc>
        <w:tc>
          <w:tcPr>
            <w:tcW w:w="4068" w:type="pct"/>
          </w:tcPr>
          <w:p w14:paraId="64C31C80" w14:textId="77777777" w:rsidR="006F2959" w:rsidRDefault="00F41B80">
            <w:pPr>
              <w:rPr>
                <w:rFonts w:eastAsia="SimSun"/>
                <w:bCs/>
                <w:szCs w:val="22"/>
                <w:lang w:eastAsia="zh-CN"/>
              </w:rPr>
            </w:pPr>
            <w:r>
              <w:rPr>
                <w:rFonts w:eastAsia="SimSun" w:hint="eastAsia"/>
                <w:lang w:eastAsia="zh-CN"/>
              </w:rPr>
              <w:t xml:space="preserve">We are fine with Option 1. This opinion is based on the assumptions that has been converged in previous discussions, i.e., </w:t>
            </w:r>
            <w:r>
              <w:rPr>
                <w:rFonts w:eastAsia="SimSun"/>
              </w:rPr>
              <w:t xml:space="preserve"> </w:t>
            </w:r>
            <w:r>
              <w:rPr>
                <w:rFonts w:eastAsia="SimSun" w:hint="eastAsia"/>
                <w:lang w:eastAsia="zh-CN"/>
              </w:rPr>
              <w:t>1)TA margin is not defined. 2) TA margin is not included in TACommon. 3) P</w:t>
            </w:r>
            <w:r>
              <w:rPr>
                <w:rFonts w:eastAsia="SimSun"/>
              </w:rPr>
              <w:t>erformance degradation is not significant</w:t>
            </w:r>
            <w:r>
              <w:rPr>
                <w:rFonts w:eastAsia="SimSun" w:hint="eastAsia"/>
                <w:lang w:eastAsia="zh-CN"/>
              </w:rPr>
              <w:t xml:space="preserve"> due to </w:t>
            </w:r>
            <w:r>
              <w:rPr>
                <w:rFonts w:eastAsia="SimSun" w:hint="eastAsia"/>
                <w:bCs/>
                <w:iCs/>
                <w:lang w:eastAsia="zh-CN"/>
              </w:rPr>
              <w:t>TA over</w:t>
            </w:r>
            <w:r>
              <w:rPr>
                <w:bCs/>
                <w:iCs/>
              </w:rPr>
              <w:t xml:space="preserve"> pre-</w:t>
            </w:r>
            <w:r>
              <w:rPr>
                <w:rFonts w:eastAsia="SimSun" w:hint="eastAsia"/>
                <w:bCs/>
                <w:iCs/>
                <w:lang w:eastAsia="zh-CN"/>
              </w:rPr>
              <w:t xml:space="preserve"> </w:t>
            </w:r>
            <w:r>
              <w:rPr>
                <w:bCs/>
                <w:iCs/>
              </w:rPr>
              <w:t>compensat</w:t>
            </w:r>
            <w:r>
              <w:rPr>
                <w:rFonts w:eastAsia="SimSun" w:hint="eastAsia"/>
                <w:bCs/>
                <w:iCs/>
                <w:lang w:eastAsia="zh-CN"/>
              </w:rPr>
              <w:t>ion</w:t>
            </w:r>
            <w:r>
              <w:rPr>
                <w:bCs/>
                <w:iCs/>
              </w:rPr>
              <w:t>.</w:t>
            </w:r>
          </w:p>
        </w:tc>
      </w:tr>
      <w:tr w:rsidR="00E3319F" w14:paraId="6EB637C5" w14:textId="77777777" w:rsidTr="00E3319F">
        <w:tc>
          <w:tcPr>
            <w:tcW w:w="932" w:type="pct"/>
          </w:tcPr>
          <w:p w14:paraId="1467CA91" w14:textId="0FA60D78" w:rsidR="00E3319F" w:rsidRPr="00E3319F" w:rsidRDefault="00E3319F" w:rsidP="00E3319F">
            <w:pPr>
              <w:rPr>
                <w:rFonts w:eastAsia="SimSun"/>
                <w:bCs/>
                <w:szCs w:val="22"/>
                <w:lang w:eastAsia="zh-CN"/>
              </w:rPr>
            </w:pPr>
            <w:r w:rsidRPr="00E3319F">
              <w:rPr>
                <w:rFonts w:eastAsia="SimSun"/>
                <w:lang w:eastAsia="zh-CN"/>
              </w:rPr>
              <w:t>Ericsson</w:t>
            </w:r>
          </w:p>
        </w:tc>
        <w:tc>
          <w:tcPr>
            <w:tcW w:w="4068" w:type="pct"/>
          </w:tcPr>
          <w:p w14:paraId="6CD2D159" w14:textId="705F758E" w:rsidR="00E3319F" w:rsidRDefault="00E3319F" w:rsidP="00E3319F">
            <w:pPr>
              <w:rPr>
                <w:rFonts w:eastAsia="SimSun"/>
                <w:lang w:eastAsia="zh-CN"/>
              </w:rPr>
            </w:pPr>
            <w:r>
              <w:rPr>
                <w:rFonts w:eastAsia="SimSun"/>
                <w:lang w:eastAsia="zh-CN"/>
              </w:rPr>
              <w:t>We prefer option 1. The sentence “And it is left to the Network”… can be removed.</w:t>
            </w:r>
          </w:p>
        </w:tc>
      </w:tr>
      <w:tr w:rsidR="00F86D9A" w14:paraId="4056B979" w14:textId="77777777" w:rsidTr="00E3319F">
        <w:tc>
          <w:tcPr>
            <w:tcW w:w="932" w:type="pct"/>
          </w:tcPr>
          <w:p w14:paraId="313C2643" w14:textId="082BA507" w:rsidR="00F86D9A" w:rsidRPr="00E3319F" w:rsidRDefault="00323A48" w:rsidP="00E3319F">
            <w:pPr>
              <w:rPr>
                <w:rFonts w:eastAsia="SimSun"/>
                <w:lang w:eastAsia="zh-CN"/>
              </w:rPr>
            </w:pPr>
            <w:r>
              <w:rPr>
                <w:rFonts w:eastAsia="SimSun"/>
                <w:lang w:eastAsia="zh-CN"/>
              </w:rPr>
              <w:t>QC</w:t>
            </w:r>
          </w:p>
        </w:tc>
        <w:tc>
          <w:tcPr>
            <w:tcW w:w="4068" w:type="pct"/>
          </w:tcPr>
          <w:p w14:paraId="2594D8E6" w14:textId="1148A23A" w:rsidR="00F86D9A" w:rsidRDefault="00323A48" w:rsidP="00E3319F">
            <w:pPr>
              <w:rPr>
                <w:rFonts w:eastAsia="SimSun"/>
                <w:lang w:eastAsia="zh-CN"/>
              </w:rPr>
            </w:pPr>
            <w:r>
              <w:rPr>
                <w:rFonts w:eastAsia="SimSun"/>
                <w:lang w:eastAsia="zh-CN"/>
              </w:rPr>
              <w:t xml:space="preserve">Option 1 implies biased common TA. </w:t>
            </w:r>
            <w:r w:rsidR="00C036C1">
              <w:rPr>
                <w:rFonts w:eastAsia="SimSun"/>
                <w:lang w:eastAsia="zh-CN"/>
              </w:rPr>
              <w:t>We are not sure about the statement that “performance degradation is not significant due to TA over pre-compensation”. If this is true, we don’t need closed-loop TA.  Our understanding is that over pre-compensation is</w:t>
            </w:r>
            <w:r w:rsidR="00881315">
              <w:rPr>
                <w:rFonts w:eastAsia="SimSun"/>
                <w:lang w:eastAsia="zh-CN"/>
              </w:rPr>
              <w:t xml:space="preserve"> not a big issue for PRACH detection. </w:t>
            </w:r>
          </w:p>
          <w:p w14:paraId="594CCB69" w14:textId="2074A7AE" w:rsidR="002E12E2" w:rsidRPr="002E12E2" w:rsidRDefault="004E10D7" w:rsidP="002E12E2">
            <w:pPr>
              <w:pStyle w:val="Paragraphedeliste"/>
              <w:numPr>
                <w:ilvl w:val="0"/>
                <w:numId w:val="87"/>
              </w:numPr>
              <w:rPr>
                <w:rFonts w:eastAsia="SimSun"/>
                <w:lang w:eastAsia="zh-CN"/>
              </w:rPr>
            </w:pPr>
            <w:r w:rsidRPr="002E12E2">
              <w:rPr>
                <w:rFonts w:eastAsia="SimSun"/>
                <w:lang w:eastAsia="zh-CN"/>
              </w:rPr>
              <w:t xml:space="preserve">The </w:t>
            </w:r>
            <w:r w:rsidR="002E12E2" w:rsidRPr="002E12E2">
              <w:rPr>
                <w:rFonts w:eastAsia="SimSun"/>
                <w:lang w:eastAsia="zh-CN"/>
              </w:rPr>
              <w:t>un-compensated negative timing error may not be a big issue for FR1 but could be a serious issue for FR2.</w:t>
            </w:r>
          </w:p>
          <w:p w14:paraId="2A843D59" w14:textId="058EFB56" w:rsidR="00A36D91" w:rsidRPr="002E12E2" w:rsidRDefault="00A36D91" w:rsidP="002E12E2">
            <w:pPr>
              <w:pStyle w:val="Paragraphedeliste"/>
              <w:numPr>
                <w:ilvl w:val="0"/>
                <w:numId w:val="87"/>
              </w:numPr>
              <w:rPr>
                <w:rFonts w:eastAsia="SimSun"/>
                <w:lang w:eastAsia="zh-CN"/>
              </w:rPr>
            </w:pPr>
            <w:r w:rsidRPr="002E12E2">
              <w:rPr>
                <w:rFonts w:eastAsia="SimSun"/>
                <w:lang w:eastAsia="zh-CN"/>
              </w:rPr>
              <w:t xml:space="preserve">The argument of applying negative </w:t>
            </w:r>
            <w:r w:rsidR="004E10D7" w:rsidRPr="002E12E2">
              <w:rPr>
                <w:rFonts w:eastAsia="SimSun"/>
                <w:lang w:eastAsia="zh-CN"/>
              </w:rPr>
              <w:t>TA commond after initial access may not work for FR2. The</w:t>
            </w:r>
          </w:p>
          <w:p w14:paraId="5BE4668B" w14:textId="77777777" w:rsidR="00A36D91" w:rsidRDefault="00A36D91" w:rsidP="00E3319F">
            <w:pPr>
              <w:rPr>
                <w:rFonts w:eastAsia="SimSun"/>
                <w:lang w:eastAsia="zh-CN"/>
              </w:rPr>
            </w:pPr>
          </w:p>
          <w:p w14:paraId="6B94A3A4" w14:textId="5D33C18B" w:rsidR="00C036C1" w:rsidRDefault="00C036C1" w:rsidP="00E3319F">
            <w:pPr>
              <w:rPr>
                <w:rFonts w:eastAsia="SimSun"/>
                <w:lang w:eastAsia="zh-CN"/>
              </w:rPr>
            </w:pPr>
          </w:p>
        </w:tc>
      </w:tr>
    </w:tbl>
    <w:p w14:paraId="6AB2716A" w14:textId="77777777" w:rsidR="008C2401" w:rsidRDefault="008C2401" w:rsidP="008C2401">
      <w:pPr>
        <w:pStyle w:val="Titre2"/>
      </w:pPr>
      <w:bookmarkStart w:id="32" w:name="_Toc88233705"/>
      <w:r w:rsidRPr="00CB28AB">
        <w:t>Updated proposal based on company views (2</w:t>
      </w:r>
      <w:r w:rsidRPr="00CB28AB">
        <w:rPr>
          <w:vertAlign w:val="superscript"/>
        </w:rPr>
        <w:t>nd</w:t>
      </w:r>
      <w:r w:rsidRPr="00CB28AB">
        <w:t xml:space="preserve"> round of email discussions)</w:t>
      </w:r>
      <w:bookmarkEnd w:id="32"/>
    </w:p>
    <w:p w14:paraId="1015E7C8" w14:textId="77777777" w:rsidR="008C2401" w:rsidRDefault="008C2401">
      <w:pPr>
        <w:pStyle w:val="LGTdoc1"/>
        <w:spacing w:before="120" w:after="0" w:afterAutospacing="0"/>
        <w:contextualSpacing/>
        <w:jc w:val="left"/>
        <w:rPr>
          <w:b w:val="0"/>
          <w:sz w:val="20"/>
          <w:lang w:val="en-GB"/>
        </w:rPr>
      </w:pPr>
      <w:r w:rsidRPr="008C2401">
        <w:rPr>
          <w:b w:val="0"/>
          <w:sz w:val="20"/>
          <w:lang w:val="en-GB"/>
        </w:rPr>
        <w:t xml:space="preserve">The vast majority </w:t>
      </w:r>
      <w:r>
        <w:rPr>
          <w:b w:val="0"/>
          <w:sz w:val="20"/>
          <w:lang w:val="en-GB"/>
        </w:rPr>
        <w:t xml:space="preserve">was </w:t>
      </w:r>
      <w:r w:rsidRPr="008C2401">
        <w:rPr>
          <w:b w:val="0"/>
          <w:sz w:val="20"/>
          <w:lang w:val="en-GB"/>
        </w:rPr>
        <w:t>supportive of option 1</w:t>
      </w:r>
      <w:r>
        <w:rPr>
          <w:sz w:val="20"/>
          <w:lang w:val="en-GB"/>
        </w:rPr>
        <w:t xml:space="preserve">. </w:t>
      </w:r>
      <w:r>
        <w:rPr>
          <w:b w:val="0"/>
          <w:sz w:val="20"/>
          <w:lang w:val="en-GB"/>
        </w:rPr>
        <w:t>One companies was not supportive of Option1 and proposed option 2 to resolve the issue.</w:t>
      </w:r>
    </w:p>
    <w:p w14:paraId="48A94726" w14:textId="0A051DE7" w:rsidR="006F2959" w:rsidRPr="008C2401" w:rsidRDefault="008C2401">
      <w:pPr>
        <w:pStyle w:val="LGTdoc1"/>
        <w:spacing w:before="120" w:after="0" w:afterAutospacing="0"/>
        <w:contextualSpacing/>
        <w:jc w:val="left"/>
        <w:rPr>
          <w:b w:val="0"/>
          <w:sz w:val="20"/>
          <w:lang w:val="en-GB"/>
        </w:rPr>
      </w:pPr>
      <w:r>
        <w:rPr>
          <w:b w:val="0"/>
          <w:sz w:val="20"/>
          <w:lang w:val="en-GB"/>
        </w:rPr>
        <w:t xml:space="preserve"> The following Working assumption was made at GTW session held on 19 Nov. 21: to be reviewed during maintenance phase. </w:t>
      </w:r>
    </w:p>
    <w:p w14:paraId="7897F9C8" w14:textId="77777777" w:rsidR="008C2401" w:rsidRDefault="008C2401">
      <w:pPr>
        <w:pStyle w:val="LGTdoc1"/>
        <w:spacing w:before="120" w:after="0" w:afterAutospacing="0"/>
        <w:contextualSpacing/>
        <w:jc w:val="left"/>
        <w:rPr>
          <w:sz w:val="20"/>
          <w:lang w:val="en-GB"/>
        </w:rPr>
      </w:pPr>
    </w:p>
    <w:p w14:paraId="4BDE3F53" w14:textId="77777777" w:rsidR="008C2401" w:rsidRPr="008C2401" w:rsidRDefault="008C2401" w:rsidP="008C2401">
      <w:pPr>
        <w:pStyle w:val="DraftProposal"/>
        <w:numPr>
          <w:ilvl w:val="0"/>
          <w:numId w:val="0"/>
        </w:numPr>
        <w:rPr>
          <w:rFonts w:ascii="Calibri" w:hAnsi="Calibri" w:cs="Calibri"/>
          <w:color w:val="FFFFFF" w:themeColor="background1"/>
          <w:sz w:val="20"/>
          <w:szCs w:val="20"/>
        </w:rPr>
      </w:pPr>
      <w:r w:rsidRPr="008C2401">
        <w:rPr>
          <w:rFonts w:ascii="Calibri" w:hAnsi="Calibri" w:cs="Calibri"/>
          <w:color w:val="FFFFFF" w:themeColor="background1"/>
          <w:sz w:val="20"/>
          <w:szCs w:val="20"/>
          <w:highlight w:val="darkYellow"/>
        </w:rPr>
        <w:t>Working assumption:</w:t>
      </w:r>
    </w:p>
    <w:p w14:paraId="28303576" w14:textId="4E417111" w:rsidR="008C2401" w:rsidRDefault="008C2401" w:rsidP="008C2401">
      <w:pPr>
        <w:spacing w:after="0"/>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5C7FAF54" w14:textId="72467AF0" w:rsidR="008C2401" w:rsidRPr="008C2401" w:rsidRDefault="008C2401" w:rsidP="008C2401">
      <w:pPr>
        <w:pStyle w:val="Paragraphedeliste"/>
        <w:numPr>
          <w:ilvl w:val="0"/>
          <w:numId w:val="38"/>
        </w:numPr>
        <w:snapToGrid w:val="0"/>
        <w:spacing w:after="0"/>
        <w:contextualSpacing/>
        <w:rPr>
          <w:lang w:val="fr-FR"/>
        </w:rPr>
      </w:pPr>
      <w:r w:rsidRPr="008C2401">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sidRPr="008C2401">
        <w:rPr>
          <w:lang w:val="fr-FR"/>
        </w:rPr>
        <w:t xml:space="preserve">. </w:t>
      </w:r>
    </w:p>
    <w:p w14:paraId="297623F3" w14:textId="563DEB2C" w:rsidR="008C2401" w:rsidRDefault="008C2401" w:rsidP="008C2401">
      <w:pPr>
        <w:snapToGrid w:val="0"/>
        <w:spacing w:after="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16890E56" w14:textId="77777777" w:rsidR="008C2401" w:rsidRPr="008C2401" w:rsidRDefault="008C2401">
      <w:pPr>
        <w:pStyle w:val="LGTdoc1"/>
        <w:spacing w:before="120" w:after="0" w:afterAutospacing="0"/>
        <w:contextualSpacing/>
        <w:jc w:val="left"/>
        <w:rPr>
          <w:sz w:val="20"/>
        </w:rPr>
      </w:pPr>
    </w:p>
    <w:p w14:paraId="211B64BC" w14:textId="77777777" w:rsidR="006F2959" w:rsidRDefault="006F2959"/>
    <w:p w14:paraId="32F4314D" w14:textId="77777777" w:rsidR="006F2959" w:rsidRDefault="00F41B80">
      <w:pPr>
        <w:pStyle w:val="Titre1"/>
      </w:pPr>
      <w:bookmarkStart w:id="33" w:name="_Toc88233706"/>
      <w:r>
        <w:lastRenderedPageBreak/>
        <w:t>Issue#6: Combination of open and closed loop TA control</w:t>
      </w:r>
      <w:bookmarkEnd w:id="33"/>
    </w:p>
    <w:p w14:paraId="5D1428DE" w14:textId="77777777" w:rsidR="006F2959" w:rsidRDefault="00F41B80">
      <w:pPr>
        <w:spacing w:afterLines="100" w:after="240"/>
        <w:jc w:val="both"/>
      </w:pPr>
      <w:r>
        <w:t xml:space="preserve">During RAN1#106-bis, RAN1group discussed the following solutions </w:t>
      </w:r>
      <w:r>
        <w:rPr>
          <w:b/>
        </w:rPr>
        <w:t>to avoid the TA jump caused by double correction</w:t>
      </w:r>
      <w:r>
        <w:t xml:space="preserve"> of closed loop and opened loop TA component</w:t>
      </w:r>
      <w:r>
        <w:rPr>
          <w:b/>
        </w:rPr>
        <w:t xml:space="preserve"> </w:t>
      </w:r>
      <w:r>
        <w:t>:</w:t>
      </w:r>
    </w:p>
    <w:p w14:paraId="6970BAF1" w14:textId="77777777" w:rsidR="006F2959" w:rsidRDefault="00F41B80">
      <w:pPr>
        <w:numPr>
          <w:ilvl w:val="0"/>
          <w:numId w:val="39"/>
        </w:numPr>
        <w:spacing w:afterLines="100" w:after="240"/>
        <w:ind w:left="360"/>
        <w:jc w:val="both"/>
      </w:pPr>
      <w:r>
        <w:rPr>
          <w:b/>
          <w:u w:val="single"/>
        </w:rPr>
        <w:t>Solution 1:</w:t>
      </w:r>
      <w:r>
        <w:t xml:space="preserve">: </w:t>
      </w:r>
    </w:p>
    <w:p w14:paraId="24C097C7" w14:textId="77777777" w:rsidR="006F2959" w:rsidRDefault="00F41B80">
      <w:pPr>
        <w:numPr>
          <w:ilvl w:val="1"/>
          <w:numId w:val="40"/>
        </w:numPr>
        <w:spacing w:after="100" w:afterAutospacing="1"/>
        <w:ind w:left="1080"/>
        <w:jc w:val="both"/>
        <w:rPr>
          <w:bCs/>
        </w:rPr>
      </w:pPr>
      <w:r>
        <w:rPr>
          <w:bCs/>
        </w:rPr>
        <w:t>UE subtracts the difference between new value and old value N</w:t>
      </w:r>
      <w:r>
        <w:rPr>
          <w:bCs/>
          <w:vertAlign w:val="subscript"/>
        </w:rPr>
        <w:t>TA_UE-specific,new</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14:paraId="0B8B7A2C" w14:textId="77777777" w:rsidR="006F2959" w:rsidRDefault="00CD44C3">
      <w:pPr>
        <w:pStyle w:val="Paragraphedeliste"/>
        <w:numPr>
          <w:ilvl w:val="2"/>
          <w:numId w:val="40"/>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Fonts w:eastAsia="SimSun"/>
          <w:bCs/>
        </w:rPr>
        <w:t xml:space="preserve">  –( NTA_UE-specific,new – NTA_UE-specific,old)</w:t>
      </w:r>
    </w:p>
    <w:p w14:paraId="00DAAB67" w14:textId="77777777" w:rsidR="006F2959" w:rsidRDefault="00F41B80">
      <w:pPr>
        <w:numPr>
          <w:ilvl w:val="1"/>
          <w:numId w:val="40"/>
        </w:numPr>
        <w:spacing w:after="100" w:afterAutospacing="1"/>
        <w:ind w:left="1080"/>
        <w:jc w:val="both"/>
        <w:rPr>
          <w:bCs/>
        </w:rPr>
      </w:pPr>
      <w:r>
        <w:rPr>
          <w:bCs/>
        </w:rPr>
        <w:t>UE subtracts the difference between common TA derived based on new parameters N</w:t>
      </w:r>
      <w:r>
        <w:rPr>
          <w:bCs/>
          <w:vertAlign w:val="subscript"/>
        </w:rPr>
        <w:t>TA,Common,new</w:t>
      </w:r>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w:t>
      </w:r>
    </w:p>
    <w:p w14:paraId="5FEE317C" w14:textId="77777777" w:rsidR="006F2959" w:rsidRDefault="00CD44C3">
      <w:pPr>
        <w:numPr>
          <w:ilvl w:val="2"/>
          <w:numId w:val="40"/>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bCs/>
        </w:rPr>
        <w:t xml:space="preserve">  –( N</w:t>
      </w:r>
      <w:r w:rsidR="00F41B80">
        <w:rPr>
          <w:bCs/>
          <w:vertAlign w:val="subscript"/>
        </w:rPr>
        <w:t>TA,Common,new</w:t>
      </w:r>
      <w:r w:rsidR="00F41B80">
        <w:rPr>
          <w:bCs/>
        </w:rPr>
        <w:t xml:space="preserve">  - N</w:t>
      </w:r>
      <w:r w:rsidR="00F41B80">
        <w:rPr>
          <w:bCs/>
          <w:vertAlign w:val="subscript"/>
        </w:rPr>
        <w:t>TA,Common,old</w:t>
      </w:r>
      <w:r w:rsidR="00F41B80">
        <w:rPr>
          <w:bCs/>
        </w:rPr>
        <w:t xml:space="preserve"> )</w:t>
      </w:r>
    </w:p>
    <w:p w14:paraId="4FED3C30" w14:textId="77777777" w:rsidR="006F2959" w:rsidRDefault="00F41B80">
      <w:pPr>
        <w:numPr>
          <w:ilvl w:val="0"/>
          <w:numId w:val="40"/>
        </w:numPr>
        <w:spacing w:afterLines="100" w:after="240"/>
        <w:ind w:left="360"/>
        <w:jc w:val="both"/>
      </w:pPr>
      <w:r>
        <w:rPr>
          <w:b/>
          <w:u w:val="single"/>
        </w:rPr>
        <w:t>Solution 2</w:t>
      </w:r>
      <w:r>
        <w:t xml:space="preserve">:  </w:t>
      </w:r>
    </w:p>
    <w:p w14:paraId="5B2AD015" w14:textId="77777777" w:rsidR="006F2959" w:rsidRDefault="00F41B80">
      <w:pPr>
        <w:pStyle w:val="Paragraphedeliste"/>
        <w:numPr>
          <w:ilvl w:val="1"/>
          <w:numId w:val="40"/>
        </w:numPr>
        <w:spacing w:after="0"/>
        <w:ind w:left="1080"/>
      </w:pPr>
      <w:r>
        <w:t>Cap max a</w:t>
      </w:r>
      <w:r>
        <w:rPr>
          <w:lang w:val="fr-FR"/>
        </w:rPr>
        <w:t>d</w:t>
      </w:r>
      <w:r>
        <w:t xml:space="preserve">justment: </w:t>
      </w:r>
    </w:p>
    <w:p w14:paraId="147D9CE2" w14:textId="77777777" w:rsidR="006F2959" w:rsidRDefault="00F41B80">
      <w:pPr>
        <w:pStyle w:val="Paragraphedeliste"/>
        <w:numPr>
          <w:ilvl w:val="2"/>
          <w:numId w:val="40"/>
        </w:numPr>
        <w:spacing w:after="0"/>
        <w:ind w:left="1800"/>
      </w:pPr>
      <w:r>
        <w:t>if |TA_ue(GNSS_f, sat_current)-TA_ue(GNSS_c, sat_current)|&gt;x1</w:t>
      </w:r>
    </w:p>
    <w:p w14:paraId="31F8491E" w14:textId="77777777" w:rsidR="006F2959" w:rsidRDefault="00F41B80">
      <w:pPr>
        <w:pStyle w:val="Paragraphedeliste"/>
        <w:numPr>
          <w:ilvl w:val="3"/>
          <w:numId w:val="40"/>
        </w:numPr>
        <w:spacing w:after="0"/>
        <w:ind w:left="2520"/>
      </w:pPr>
      <w:r>
        <w:t>|TA_ue_applied-TA_ue(GNSS_c, sat_current)|&lt;x2</w:t>
      </w:r>
    </w:p>
    <w:p w14:paraId="1D19D486" w14:textId="77777777" w:rsidR="006F2959" w:rsidRDefault="00F41B80">
      <w:pPr>
        <w:pStyle w:val="Paragraphedeliste"/>
        <w:numPr>
          <w:ilvl w:val="3"/>
          <w:numId w:val="40"/>
        </w:numPr>
        <w:spacing w:after="0"/>
        <w:ind w:left="2520"/>
      </w:pPr>
      <w:r>
        <w:t>minimum aggregate adjustement rate shall be x3 per T1 seconds</w:t>
      </w:r>
    </w:p>
    <w:p w14:paraId="02FADD3E" w14:textId="77777777" w:rsidR="006F2959" w:rsidRDefault="00F41B80">
      <w:pPr>
        <w:pStyle w:val="Paragraphedeliste"/>
        <w:numPr>
          <w:ilvl w:val="3"/>
          <w:numId w:val="40"/>
        </w:numPr>
        <w:spacing w:after="0"/>
        <w:ind w:left="2520"/>
      </w:pPr>
      <w:r>
        <w:t>maximum aggregate adjustment rate shall be x4 per T2 seconds</w:t>
      </w:r>
    </w:p>
    <w:p w14:paraId="6D064EB7" w14:textId="77777777" w:rsidR="006F2959" w:rsidRDefault="00F41B80">
      <w:pPr>
        <w:pStyle w:val="Paragraphedeliste"/>
        <w:numPr>
          <w:ilvl w:val="3"/>
          <w:numId w:val="40"/>
        </w:numPr>
        <w:spacing w:after="0"/>
        <w:ind w:left="2520"/>
      </w:pPr>
      <w:r>
        <w:rPr>
          <w:rFonts w:eastAsia="Calibri"/>
          <w:bCs/>
          <w:iCs/>
          <w:color w:val="000000"/>
          <w:lang w:eastAsia="ko-KR"/>
        </w:rPr>
        <w:t>FFS the values of x1, x2, x3, x4, T1 and T2.</w:t>
      </w:r>
    </w:p>
    <w:p w14:paraId="2606AF5B" w14:textId="77777777" w:rsidR="006F2959" w:rsidRDefault="00F41B80">
      <w:pPr>
        <w:pStyle w:val="Paragraphedeliste"/>
        <w:ind w:left="1440"/>
      </w:pPr>
      <w:r>
        <w:rPr>
          <w:rFonts w:eastAsia="SimSun"/>
          <w:bCs/>
          <w:iCs/>
          <w:color w:val="000000"/>
          <w:lang w:eastAsia="ko-KR"/>
        </w:rPr>
        <w:t>Where GNSS_f is the most recent GNSS fix, GNSS_c is the UE location corresponding to  the last applied UE specific TA, and sat_current is the current satellite location,</w:t>
      </w:r>
    </w:p>
    <w:p w14:paraId="6981FD9D" w14:textId="77777777" w:rsidR="006F2959" w:rsidRDefault="00F41B80">
      <w:pPr>
        <w:numPr>
          <w:ilvl w:val="0"/>
          <w:numId w:val="40"/>
        </w:numPr>
        <w:spacing w:afterLines="100" w:after="240"/>
        <w:ind w:left="360"/>
        <w:jc w:val="both"/>
      </w:pPr>
      <w:r>
        <w:rPr>
          <w:b/>
          <w:u w:val="single"/>
        </w:rPr>
        <w:t>Solution 3</w:t>
      </w:r>
      <w:r>
        <w:t xml:space="preserve">: </w:t>
      </w:r>
    </w:p>
    <w:p w14:paraId="3AEB5BC8" w14:textId="77777777" w:rsidR="006F2959" w:rsidRDefault="00F41B80">
      <w:pPr>
        <w:pStyle w:val="Paragraphedeliste"/>
        <w:numPr>
          <w:ilvl w:val="1"/>
          <w:numId w:val="40"/>
        </w:numPr>
        <w:spacing w:after="0"/>
        <w:ind w:left="1080"/>
      </w:pPr>
      <w:r>
        <w:rPr>
          <w:lang w:val="en-GB"/>
        </w:rPr>
        <w:t>I</w:t>
      </w:r>
      <w:r>
        <w:t>ntroduce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14:paraId="722CE923" w14:textId="77777777" w:rsidR="006F2959" w:rsidRDefault="00F41B80">
      <w:pPr>
        <w:numPr>
          <w:ilvl w:val="0"/>
          <w:numId w:val="40"/>
        </w:numPr>
        <w:spacing w:afterLines="100" w:after="240"/>
        <w:ind w:left="360"/>
        <w:jc w:val="both"/>
      </w:pPr>
      <w:r>
        <w:rPr>
          <w:b/>
          <w:u w:val="single"/>
        </w:rPr>
        <w:t>Solution 4</w:t>
      </w:r>
      <w:r>
        <w:t xml:space="preserve">: </w:t>
      </w:r>
    </w:p>
    <w:p w14:paraId="3FF8C99E" w14:textId="77777777" w:rsidR="006F2959" w:rsidRDefault="00F41B80">
      <w:pPr>
        <w:numPr>
          <w:ilvl w:val="1"/>
          <w:numId w:val="40"/>
        </w:numPr>
        <w:spacing w:afterLines="100" w:after="240"/>
        <w:ind w:left="1080"/>
        <w:jc w:val="both"/>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)/N</w:t>
      </w:r>
    </w:p>
    <w:p w14:paraId="465B8D70" w14:textId="77777777" w:rsidR="006F2959" w:rsidRDefault="00F41B80">
      <w:pPr>
        <w:numPr>
          <w:ilvl w:val="0"/>
          <w:numId w:val="40"/>
        </w:numPr>
        <w:spacing w:afterLines="100" w:after="240"/>
        <w:ind w:left="360"/>
        <w:jc w:val="both"/>
        <w:rPr>
          <w:b/>
          <w:u w:val="single"/>
        </w:rPr>
      </w:pPr>
      <w:r>
        <w:rPr>
          <w:b/>
          <w:u w:val="single"/>
        </w:rPr>
        <w:t xml:space="preserve">Solution 5: </w:t>
      </w:r>
    </w:p>
    <w:p w14:paraId="414DCFC3" w14:textId="77777777" w:rsidR="006F2959" w:rsidRDefault="00F41B80">
      <w:pPr>
        <w:numPr>
          <w:ilvl w:val="1"/>
          <w:numId w:val="40"/>
        </w:numPr>
        <w:spacing w:afterLines="100" w:after="24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t>.</w:t>
      </w:r>
    </w:p>
    <w:p w14:paraId="61285004" w14:textId="77777777" w:rsidR="006F2959" w:rsidRDefault="00F41B80">
      <w:pPr>
        <w:numPr>
          <w:ilvl w:val="0"/>
          <w:numId w:val="40"/>
        </w:numPr>
        <w:spacing w:afterLines="100" w:after="240"/>
        <w:ind w:left="360"/>
        <w:jc w:val="both"/>
      </w:pPr>
      <w:r>
        <w:rPr>
          <w:b/>
          <w:u w:val="single"/>
        </w:rPr>
        <w:t>Solution 6</w:t>
      </w:r>
      <w:r>
        <w:t xml:space="preserve">: </w:t>
      </w:r>
    </w:p>
    <w:p w14:paraId="6292A409" w14:textId="77777777" w:rsidR="006F2959" w:rsidRDefault="00F41B80">
      <w:pPr>
        <w:numPr>
          <w:ilvl w:val="1"/>
          <w:numId w:val="40"/>
        </w:numPr>
        <w:spacing w:afterLines="100" w:after="240"/>
        <w:ind w:left="1080"/>
        <w:jc w:val="both"/>
      </w:pPr>
      <w:r>
        <w:t>How closed-loop TA is determined when N</w:t>
      </w:r>
      <w:r>
        <w:rPr>
          <w:vertAlign w:val="subscript"/>
        </w:rPr>
        <w:t>TA,UE-specific</w:t>
      </w:r>
      <w:r>
        <w:t xml:space="preserve">  or </w:t>
      </w:r>
      <w:r>
        <w:rPr>
          <w:bCs/>
        </w:rPr>
        <w:t>N</w:t>
      </w:r>
      <w:r>
        <w:rPr>
          <w:bCs/>
          <w:vertAlign w:val="subscript"/>
        </w:rPr>
        <w:t>TA,common</w:t>
      </w:r>
      <w:r>
        <w:rPr>
          <w:b/>
          <w:bCs/>
        </w:rPr>
        <w:t xml:space="preserve"> </w:t>
      </w:r>
      <w:r>
        <w:rPr>
          <w:bCs/>
        </w:rPr>
        <w:t>are</w:t>
      </w:r>
      <w:r>
        <w:t xml:space="preserve"> autonomously updated in RRC Connected state can be up to UE implementation as long as the UL synchronization requirement is fulfilled</w:t>
      </w:r>
    </w:p>
    <w:p w14:paraId="2EABCD67" w14:textId="77777777" w:rsidR="006F2959" w:rsidRDefault="00F41B80">
      <w:r>
        <w:t>But no consensus on the solution to be adopted. The problem on the new open-loop TA control for NTN and the combination of opened and closed loop TA control is still not solved.</w:t>
      </w:r>
    </w:p>
    <w:p w14:paraId="0FF3C3FC" w14:textId="77777777" w:rsidR="006F2959" w:rsidRDefault="00F41B80">
      <w:r>
        <w:t>An LS to RAN4 on Combination of open and closed loop TA control in NTN (R1-2110604) was sent, the main question to RAN4 was:</w:t>
      </w:r>
    </w:p>
    <w:p w14:paraId="15B24CAD" w14:textId="77777777" w:rsidR="006F2959" w:rsidRDefault="00F41B80">
      <w:pPr>
        <w:pStyle w:val="TAL"/>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7434502D" w14:textId="77777777" w:rsidR="006F2959" w:rsidRDefault="006F2959"/>
    <w:p w14:paraId="15F4CB8E" w14:textId="77777777" w:rsidR="006F2959" w:rsidRDefault="00F41B80">
      <w:r>
        <w:t>In last meeting, the Moderator made the following FL Recommendation:</w:t>
      </w:r>
    </w:p>
    <w:p w14:paraId="6B31CE24" w14:textId="77777777" w:rsidR="006F2959" w:rsidRDefault="00F41B80">
      <w:pPr>
        <w:rPr>
          <w:b/>
        </w:rPr>
      </w:pPr>
      <w:r>
        <w:rPr>
          <w:b/>
        </w:rPr>
        <w:t xml:space="preserve">FL Recommendation: </w:t>
      </w:r>
    </w:p>
    <w:p w14:paraId="70BE26D3" w14:textId="77777777" w:rsidR="006F2959" w:rsidRDefault="00F41B80">
      <w:pPr>
        <w:spacing w:after="0"/>
      </w:pPr>
      <w:r>
        <w:t>For next RAN1 meeting, companies are encouraged to provide more inputs regarding this Issue</w:t>
      </w:r>
    </w:p>
    <w:p w14:paraId="49E44E49" w14:textId="77777777" w:rsidR="006F2959" w:rsidRDefault="00F41B80">
      <w:pPr>
        <w:spacing w:after="0"/>
        <w:rPr>
          <w:color w:val="000000"/>
        </w:rPr>
      </w:pPr>
      <w:r>
        <w:rPr>
          <w:color w:val="000000"/>
        </w:rPr>
        <w:lastRenderedPageBreak/>
        <w:t>Hopefully we will close all open issues at the next meeting</w:t>
      </w:r>
    </w:p>
    <w:p w14:paraId="569C1412" w14:textId="77777777" w:rsidR="006F2959" w:rsidRDefault="006F2959"/>
    <w:p w14:paraId="3CBAD04E" w14:textId="77777777" w:rsidR="006F2959" w:rsidRDefault="00F41B80">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4145C54B" w14:textId="77777777">
        <w:tc>
          <w:tcPr>
            <w:tcW w:w="866" w:type="pct"/>
            <w:shd w:val="clear" w:color="auto" w:fill="00B0F0"/>
          </w:tcPr>
          <w:p w14:paraId="65D60B0A" w14:textId="77777777" w:rsidR="006F2959" w:rsidRDefault="00F41B80">
            <w:pPr>
              <w:rPr>
                <w:b/>
                <w:color w:val="FFFFFF" w:themeColor="background1"/>
              </w:rPr>
            </w:pPr>
            <w:r>
              <w:rPr>
                <w:b/>
                <w:color w:val="FFFFFF" w:themeColor="background1"/>
              </w:rPr>
              <w:t>Companies</w:t>
            </w:r>
          </w:p>
        </w:tc>
        <w:tc>
          <w:tcPr>
            <w:tcW w:w="4134" w:type="pct"/>
            <w:shd w:val="clear" w:color="auto" w:fill="00B0F0"/>
          </w:tcPr>
          <w:p w14:paraId="5F725C24" w14:textId="77777777" w:rsidR="006F2959" w:rsidRDefault="00F41B80">
            <w:pPr>
              <w:rPr>
                <w:b/>
                <w:color w:val="FFFFFF" w:themeColor="background1"/>
              </w:rPr>
            </w:pPr>
            <w:r>
              <w:rPr>
                <w:b/>
                <w:color w:val="FFFFFF" w:themeColor="background1"/>
              </w:rPr>
              <w:t>Proposals</w:t>
            </w:r>
          </w:p>
        </w:tc>
      </w:tr>
      <w:tr w:rsidR="006F2959" w14:paraId="6A018770" w14:textId="77777777">
        <w:tc>
          <w:tcPr>
            <w:tcW w:w="866" w:type="pct"/>
          </w:tcPr>
          <w:p w14:paraId="2CAE9D86" w14:textId="77777777" w:rsidR="006F2959" w:rsidRDefault="00F41B80">
            <w:r>
              <w:rPr>
                <w:rFonts w:eastAsia="Times New Roman"/>
                <w:lang w:val="fr-FR" w:eastAsia="fr-FR"/>
              </w:rPr>
              <w:t>Huawei, HiSilicon</w:t>
            </w:r>
          </w:p>
        </w:tc>
        <w:tc>
          <w:tcPr>
            <w:tcW w:w="4134" w:type="pct"/>
          </w:tcPr>
          <w:p w14:paraId="41DDD7E6"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76B07190"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tc>
      </w:tr>
      <w:tr w:rsidR="006F2959" w14:paraId="6C89F31A" w14:textId="77777777">
        <w:tc>
          <w:tcPr>
            <w:tcW w:w="866" w:type="pct"/>
          </w:tcPr>
          <w:p w14:paraId="57B5C3B4" w14:textId="77777777" w:rsidR="006F2959" w:rsidRDefault="00F41B80">
            <w:r>
              <w:rPr>
                <w:rFonts w:eastAsia="Times New Roman"/>
                <w:lang w:val="fr-FR" w:eastAsia="fr-FR"/>
              </w:rPr>
              <w:t>Nokia, Nokia Shanghai Bell</w:t>
            </w:r>
          </w:p>
        </w:tc>
        <w:tc>
          <w:tcPr>
            <w:tcW w:w="4134" w:type="pct"/>
          </w:tcPr>
          <w:p w14:paraId="7321BF6E"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0B9E681"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p>
          <w:p w14:paraId="26CCD355"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1AD43015"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5945650D"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5642923E"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2F12B4A"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09169CC3"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4388A760" w14:textId="77777777" w:rsidR="006F2959" w:rsidRDefault="006F2959">
            <w:pPr>
              <w:widowControl w:val="0"/>
              <w:overflowPunct w:val="0"/>
              <w:autoSpaceDE w:val="0"/>
              <w:autoSpaceDN w:val="0"/>
              <w:adjustRightInd w:val="0"/>
              <w:spacing w:after="0"/>
              <w:ind w:right="-99"/>
              <w:jc w:val="both"/>
              <w:textAlignment w:val="baseline"/>
              <w:rPr>
                <w:lang w:eastAsia="zh-CN"/>
              </w:rPr>
            </w:pPr>
          </w:p>
        </w:tc>
      </w:tr>
      <w:tr w:rsidR="006F2959" w14:paraId="7F91E6F8" w14:textId="77777777">
        <w:tc>
          <w:tcPr>
            <w:tcW w:w="866" w:type="pct"/>
          </w:tcPr>
          <w:p w14:paraId="03401580"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134" w:type="pct"/>
          </w:tcPr>
          <w:p w14:paraId="4C857616"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371018BD" w14:textId="77777777" w:rsidR="006F2959" w:rsidRDefault="006F2959">
            <w:pPr>
              <w:autoSpaceDE w:val="0"/>
              <w:autoSpaceDN w:val="0"/>
              <w:adjustRightInd w:val="0"/>
              <w:snapToGrid w:val="0"/>
              <w:spacing w:after="0"/>
              <w:ind w:left="420"/>
              <w:jc w:val="both"/>
              <w:rPr>
                <w:rFonts w:eastAsia="SimSun"/>
                <w:lang w:eastAsia="zh-CN"/>
              </w:rPr>
            </w:pPr>
          </w:p>
        </w:tc>
      </w:tr>
      <w:tr w:rsidR="006F2959" w14:paraId="10E3E8AA" w14:textId="77777777">
        <w:tc>
          <w:tcPr>
            <w:tcW w:w="866" w:type="pct"/>
          </w:tcPr>
          <w:p w14:paraId="1B56AFE8" w14:textId="77777777" w:rsidR="006F2959" w:rsidRDefault="00F41B80">
            <w:r>
              <w:t>NEC</w:t>
            </w:r>
          </w:p>
        </w:tc>
        <w:tc>
          <w:tcPr>
            <w:tcW w:w="4134" w:type="pct"/>
          </w:tcPr>
          <w:p w14:paraId="67A71BD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tc>
      </w:tr>
      <w:tr w:rsidR="006F2959" w14:paraId="5125D868" w14:textId="77777777">
        <w:tc>
          <w:tcPr>
            <w:tcW w:w="866" w:type="pct"/>
          </w:tcPr>
          <w:p w14:paraId="12618845" w14:textId="77777777" w:rsidR="006F2959" w:rsidRDefault="00F41B80">
            <w:r>
              <w:t>CATT</w:t>
            </w:r>
          </w:p>
        </w:tc>
        <w:tc>
          <w:tcPr>
            <w:tcW w:w="4134" w:type="pct"/>
          </w:tcPr>
          <w:p w14:paraId="42B56F9F"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9:</w:t>
            </w:r>
            <w:r>
              <w:rPr>
                <w:rFonts w:eastAsiaTheme="minorEastAsia"/>
                <w:bCs/>
                <w:iCs/>
                <w:lang w:eastAsia="zh-CN"/>
              </w:rPr>
              <w:t xml:space="preserve"> On the close-loop and open-TA combination, UE can stop autonomous TA compensation or subtract the accumulated TA compensated by autonomous TA compensation during the gap between two neighboring TAC commands.</w:t>
            </w:r>
          </w:p>
          <w:p w14:paraId="4587F536" w14:textId="77777777" w:rsidR="006F2959" w:rsidRDefault="006F2959">
            <w:pPr>
              <w:autoSpaceDE w:val="0"/>
              <w:autoSpaceDN w:val="0"/>
              <w:adjustRightInd w:val="0"/>
              <w:snapToGrid w:val="0"/>
              <w:spacing w:after="0"/>
              <w:jc w:val="both"/>
              <w:rPr>
                <w:rFonts w:eastAsiaTheme="minorEastAsia"/>
                <w:bCs/>
                <w:iCs/>
                <w:lang w:eastAsia="zh-CN"/>
              </w:rPr>
            </w:pPr>
          </w:p>
          <w:p w14:paraId="0BD6F947"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10:</w:t>
            </w:r>
            <w:r>
              <w:rPr>
                <w:rFonts w:eastAsiaTheme="minorEastAsia"/>
                <w:bCs/>
                <w:iCs/>
                <w:lang w:eastAsia="zh-CN"/>
              </w:rPr>
              <w:t xml:space="preserve"> Need the clarification that N_TA should be set to zero in case that UE re-calculates the N_(TA,UE-specific) based on new UE position and satellite position not relying on previous TA information.</w:t>
            </w:r>
          </w:p>
        </w:tc>
      </w:tr>
      <w:tr w:rsidR="006F2959" w14:paraId="22A9E1CC" w14:textId="77777777">
        <w:tc>
          <w:tcPr>
            <w:tcW w:w="866" w:type="pct"/>
          </w:tcPr>
          <w:p w14:paraId="33EBEFCA" w14:textId="77777777" w:rsidR="006F2959" w:rsidRDefault="00F41B80">
            <w:r>
              <w:rPr>
                <w:rFonts w:eastAsia="Times New Roman"/>
                <w:lang w:eastAsia="fr-FR"/>
              </w:rPr>
              <w:t>PANASONIC R&amp;D Center Germany</w:t>
            </w:r>
          </w:p>
        </w:tc>
        <w:tc>
          <w:tcPr>
            <w:tcW w:w="4134" w:type="pct"/>
          </w:tcPr>
          <w:p w14:paraId="7D5AE255"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tc>
      </w:tr>
      <w:tr w:rsidR="006F2959" w14:paraId="69F5B5A4" w14:textId="77777777">
        <w:tc>
          <w:tcPr>
            <w:tcW w:w="866" w:type="pct"/>
          </w:tcPr>
          <w:p w14:paraId="6A481FF4" w14:textId="77777777" w:rsidR="006F2959" w:rsidRDefault="00F41B80">
            <w:r>
              <w:lastRenderedPageBreak/>
              <w:t>Sony</w:t>
            </w:r>
          </w:p>
        </w:tc>
        <w:tc>
          <w:tcPr>
            <w:tcW w:w="4134" w:type="pct"/>
          </w:tcPr>
          <w:p w14:paraId="6BFED377"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2A0377CA"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62174816"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32356DAD"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46BD5F16" w14:textId="77777777" w:rsidR="006F2959" w:rsidRDefault="006F2959">
            <w:pPr>
              <w:spacing w:after="0"/>
              <w:jc w:val="both"/>
              <w:rPr>
                <w:rFonts w:eastAsia="SimSun"/>
                <w:bCs/>
                <w:lang w:eastAsia="zh-CN"/>
              </w:rPr>
            </w:pPr>
          </w:p>
        </w:tc>
      </w:tr>
      <w:tr w:rsidR="006F2959" w14:paraId="0FDA5F33" w14:textId="77777777">
        <w:tc>
          <w:tcPr>
            <w:tcW w:w="866" w:type="pct"/>
          </w:tcPr>
          <w:p w14:paraId="12464EF0" w14:textId="77777777" w:rsidR="006F2959" w:rsidRDefault="00F41B80">
            <w:r>
              <w:rPr>
                <w:rFonts w:eastAsia="Times New Roman"/>
                <w:lang w:val="fr-FR" w:eastAsia="fr-FR"/>
              </w:rPr>
              <w:t>Baicells</w:t>
            </w:r>
          </w:p>
        </w:tc>
        <w:tc>
          <w:tcPr>
            <w:tcW w:w="4134" w:type="pct"/>
          </w:tcPr>
          <w:p w14:paraId="2E4F186B"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B68826F"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6360B3B0" w14:textId="77777777" w:rsidR="006F2959" w:rsidRDefault="006F2959">
            <w:pPr>
              <w:spacing w:after="0"/>
              <w:jc w:val="both"/>
              <w:rPr>
                <w:rFonts w:eastAsia="MS Gothic"/>
                <w:bCs/>
                <w:color w:val="000000"/>
                <w:lang w:eastAsia="ja-JP"/>
              </w:rPr>
            </w:pPr>
          </w:p>
        </w:tc>
      </w:tr>
      <w:tr w:rsidR="006F2959" w14:paraId="1B1829D0" w14:textId="77777777">
        <w:tc>
          <w:tcPr>
            <w:tcW w:w="866" w:type="pct"/>
          </w:tcPr>
          <w:p w14:paraId="4782EF75" w14:textId="77777777" w:rsidR="006F2959" w:rsidRDefault="00F41B80">
            <w:r>
              <w:rPr>
                <w:rFonts w:eastAsia="Times New Roman"/>
                <w:lang w:val="fr-FR" w:eastAsia="fr-FR"/>
              </w:rPr>
              <w:t>Xiaomi</w:t>
            </w:r>
          </w:p>
        </w:tc>
        <w:tc>
          <w:tcPr>
            <w:tcW w:w="4134" w:type="pct"/>
          </w:tcPr>
          <w:p w14:paraId="052943BC"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tc>
      </w:tr>
      <w:tr w:rsidR="006F2959" w14:paraId="183913E0" w14:textId="77777777">
        <w:tc>
          <w:tcPr>
            <w:tcW w:w="866" w:type="pct"/>
          </w:tcPr>
          <w:p w14:paraId="0908D1FB" w14:textId="77777777" w:rsidR="006F2959" w:rsidRDefault="00F41B80">
            <w:r>
              <w:t>CMCC</w:t>
            </w:r>
          </w:p>
        </w:tc>
        <w:tc>
          <w:tcPr>
            <w:tcW w:w="4134" w:type="pct"/>
          </w:tcPr>
          <w:p w14:paraId="326C2D40"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7B10CA63"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4E31258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4E78DBA5"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w:rPr>
                      <w:rFonts w:ascii="Cambria Math" w:hAnsi="Cambria Math"/>
                    </w:rPr>
                    <m:t>N</m:t>
                  </m:r>
                </m:e>
                <m:sub>
                  <m: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269B" w14:textId="77777777" w:rsidR="006F2959" w:rsidRDefault="00CD44C3">
            <w:pPr>
              <w:pStyle w:val="Paragraphedeliste"/>
              <w:spacing w:before="120" w:after="120"/>
              <w:rPr>
                <w:bCs/>
                <w:iCs/>
              </w:rPr>
            </w:pPr>
            <m:oMathPara>
              <m:oMath>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old</m:t>
                        </m:r>
                      </m:sup>
                    </m:sSubSup>
                  </m:e>
                </m:d>
              </m:oMath>
            </m:oMathPara>
          </w:p>
          <w:p w14:paraId="47C8BDBB"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7B239C53"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w:rPr>
                      <w:rFonts w:ascii="Cambria Math" w:hAnsi="Cambria Math"/>
                    </w:rPr>
                    <m:t>N</m:t>
                  </m:r>
                </m:e>
                <m:sub>
                  <m: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203123DA"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tc>
      </w:tr>
      <w:tr w:rsidR="006F2959" w14:paraId="53710F7C" w14:textId="77777777">
        <w:tc>
          <w:tcPr>
            <w:tcW w:w="866" w:type="pct"/>
          </w:tcPr>
          <w:p w14:paraId="60BC3C42" w14:textId="77777777" w:rsidR="006F2959" w:rsidRDefault="00F41B80">
            <w:r>
              <w:t>ZTE</w:t>
            </w:r>
          </w:p>
        </w:tc>
        <w:tc>
          <w:tcPr>
            <w:tcW w:w="4134" w:type="pct"/>
          </w:tcPr>
          <w:p w14:paraId="30609F8C"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05D58319"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position w:val="-14"/>
              </w:rPr>
              <w:object w:dxaOrig="3744" w:dyaOrig="432" w14:anchorId="1BBFA151">
                <v:shape id="_x0000_i1037" type="#_x0000_t75" style="width:187pt;height:21.5pt" o:ole="">
                  <v:imagedata r:id="rId37" o:title=""/>
                </v:shape>
                <o:OLEObject Type="Embed" ProgID="Equation.3" ShapeID="_x0000_i1037" DrawAspect="Content" ObjectID="_1698909932" r:id="rId38"/>
              </w:object>
            </w:r>
            <w:r>
              <w:rPr>
                <w:rFonts w:eastAsia="SimSun"/>
                <w:bCs/>
              </w:rPr>
              <w:t>.</w:t>
            </w:r>
          </w:p>
          <w:p w14:paraId="6B130343"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position w:val="-14"/>
              </w:rPr>
              <w:object w:dxaOrig="3312" w:dyaOrig="432" w14:anchorId="219C5A46">
                <v:shape id="_x0000_i1038" type="#_x0000_t75" style="width:165.5pt;height:21.5pt" o:ole="">
                  <v:imagedata r:id="rId39" o:title=""/>
                </v:shape>
                <o:OLEObject Type="Embed" ProgID="Equation.3" ShapeID="_x0000_i1038" DrawAspect="Content" ObjectID="_1698909933" r:id="rId40"/>
              </w:object>
            </w:r>
            <w:r>
              <w:rPr>
                <w:rFonts w:eastAsia="SimSun"/>
                <w:bCs/>
              </w:rPr>
              <w:t>.</w:t>
            </w:r>
          </w:p>
        </w:tc>
      </w:tr>
      <w:tr w:rsidR="006F2959" w14:paraId="707988A6" w14:textId="77777777">
        <w:tc>
          <w:tcPr>
            <w:tcW w:w="866" w:type="pct"/>
          </w:tcPr>
          <w:p w14:paraId="336BE27D" w14:textId="77777777" w:rsidR="006F2959" w:rsidRDefault="00F41B80">
            <w:r>
              <w:rPr>
                <w:rFonts w:eastAsia="Times New Roman"/>
                <w:lang w:val="fr-FR" w:eastAsia="fr-FR"/>
              </w:rPr>
              <w:t>Samsung</w:t>
            </w:r>
          </w:p>
        </w:tc>
        <w:tc>
          <w:tcPr>
            <w:tcW w:w="4134" w:type="pct"/>
          </w:tcPr>
          <w:p w14:paraId="4CDC921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44DDCE3B"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0C3D7EA9"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E30C8FA"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209ADF69" w14:textId="77777777" w:rsidR="006F2959" w:rsidRDefault="006F2959">
            <w:pPr>
              <w:tabs>
                <w:tab w:val="right" w:leader="dot" w:pos="9629"/>
              </w:tabs>
              <w:spacing w:after="0"/>
              <w:ind w:left="1701" w:hanging="1701"/>
              <w:rPr>
                <w:rFonts w:eastAsia="Times New Roman"/>
                <w:color w:val="000000" w:themeColor="text1"/>
                <w:lang w:val="en-GB"/>
              </w:rPr>
            </w:pPr>
          </w:p>
        </w:tc>
      </w:tr>
      <w:tr w:rsidR="006F2959" w14:paraId="78B03D7D" w14:textId="77777777">
        <w:tc>
          <w:tcPr>
            <w:tcW w:w="866" w:type="pct"/>
          </w:tcPr>
          <w:p w14:paraId="017C296A" w14:textId="77777777" w:rsidR="006F2959" w:rsidRDefault="00F41B80">
            <w:pPr>
              <w:rPr>
                <w:rFonts w:eastAsia="Times New Roman"/>
                <w:lang w:eastAsia="fr-FR"/>
              </w:rPr>
            </w:pPr>
            <w:r>
              <w:rPr>
                <w:rFonts w:eastAsia="Times New Roman"/>
                <w:lang w:eastAsia="fr-FR"/>
              </w:rPr>
              <w:lastRenderedPageBreak/>
              <w:t>Apple</w:t>
            </w:r>
          </w:p>
        </w:tc>
        <w:tc>
          <w:tcPr>
            <w:tcW w:w="4134" w:type="pct"/>
          </w:tcPr>
          <w:p w14:paraId="134D8A92"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20C9CC53" w14:textId="77777777" w:rsidR="006F2959" w:rsidRDefault="006F2959">
            <w:pPr>
              <w:spacing w:after="0"/>
              <w:jc w:val="both"/>
              <w:rPr>
                <w:rFonts w:eastAsia="Malgun Gothic"/>
                <w:lang w:eastAsia="zh-CN"/>
              </w:rPr>
            </w:pPr>
          </w:p>
        </w:tc>
      </w:tr>
      <w:tr w:rsidR="006F2959" w14:paraId="2FBE6B85" w14:textId="77777777">
        <w:tc>
          <w:tcPr>
            <w:tcW w:w="866" w:type="pct"/>
          </w:tcPr>
          <w:p w14:paraId="1C33E8D9" w14:textId="77777777" w:rsidR="006F2959" w:rsidRDefault="00F41B80">
            <w:pPr>
              <w:rPr>
                <w:rFonts w:eastAsia="Times New Roman"/>
                <w:lang w:eastAsia="fr-FR"/>
              </w:rPr>
            </w:pPr>
            <w:r>
              <w:rPr>
                <w:rFonts w:eastAsia="Times New Roman"/>
                <w:lang w:val="fr-FR" w:eastAsia="fr-FR"/>
              </w:rPr>
              <w:t>LG Electronics</w:t>
            </w:r>
          </w:p>
        </w:tc>
        <w:tc>
          <w:tcPr>
            <w:tcW w:w="4134" w:type="pct"/>
          </w:tcPr>
          <w:p w14:paraId="0E789571"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4309C3E7" w14:textId="77777777" w:rsidR="006F2959" w:rsidRDefault="006F2959">
            <w:pPr>
              <w:pStyle w:val="LGTdoc1"/>
              <w:snapToGrid/>
              <w:spacing w:beforeLines="0" w:after="0" w:afterAutospacing="0"/>
              <w:contextualSpacing/>
              <w:rPr>
                <w:b w:val="0"/>
                <w:sz w:val="20"/>
              </w:rPr>
            </w:pPr>
          </w:p>
          <w:p w14:paraId="68AD4311"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59F2CE52" w14:textId="77777777" w:rsidR="006F2959" w:rsidRDefault="006F2959">
            <w:pPr>
              <w:pStyle w:val="LGTdoc1"/>
              <w:snapToGrid/>
              <w:spacing w:beforeLines="0" w:after="0" w:afterAutospacing="0"/>
              <w:ind w:firstLine="330"/>
              <w:contextualSpacing/>
              <w:rPr>
                <w:b w:val="0"/>
                <w:sz w:val="20"/>
              </w:rPr>
            </w:pPr>
          </w:p>
          <w:p w14:paraId="52E21640"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467C75C2" w14:textId="77777777" w:rsidR="006F2959" w:rsidRDefault="006F2959">
            <w:pPr>
              <w:pStyle w:val="LGTdoc1"/>
              <w:snapToGrid/>
              <w:spacing w:beforeLines="0" w:after="0" w:afterAutospacing="0"/>
              <w:contextualSpacing/>
              <w:rPr>
                <w:b w:val="0"/>
                <w:sz w:val="20"/>
              </w:rPr>
            </w:pPr>
          </w:p>
        </w:tc>
      </w:tr>
      <w:tr w:rsidR="006F2959" w14:paraId="20E82151" w14:textId="77777777">
        <w:tc>
          <w:tcPr>
            <w:tcW w:w="866" w:type="pct"/>
          </w:tcPr>
          <w:p w14:paraId="372F9134"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4134" w:type="pct"/>
          </w:tcPr>
          <w:p w14:paraId="36E24119"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tc>
      </w:tr>
      <w:tr w:rsidR="006F2959" w14:paraId="3B75CAD0" w14:textId="77777777">
        <w:tc>
          <w:tcPr>
            <w:tcW w:w="866" w:type="pct"/>
          </w:tcPr>
          <w:p w14:paraId="0452F3FA" w14:textId="77777777" w:rsidR="006F2959" w:rsidRDefault="00F41B80">
            <w:pPr>
              <w:spacing w:after="0"/>
              <w:rPr>
                <w:rFonts w:eastAsia="Times New Roman"/>
                <w:lang w:eastAsia="fr-FR"/>
              </w:rPr>
            </w:pPr>
            <w:r>
              <w:rPr>
                <w:rFonts w:eastAsia="Times New Roman"/>
                <w:lang w:val="fr-FR" w:eastAsia="fr-FR"/>
              </w:rPr>
              <w:t>NTT DOCOMO, INC.</w:t>
            </w:r>
          </w:p>
        </w:tc>
        <w:tc>
          <w:tcPr>
            <w:tcW w:w="4134" w:type="pct"/>
          </w:tcPr>
          <w:p w14:paraId="7D665F3C"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5B60817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2052EDF9"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28803117"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58E80BB5"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915FC1D" w14:textId="77777777" w:rsidR="006F2959" w:rsidRDefault="006F2959">
            <w:pPr>
              <w:rPr>
                <w:b/>
                <w:bCs/>
                <w:iCs/>
                <w:lang w:eastAsia="zh-CN"/>
              </w:rPr>
            </w:pPr>
          </w:p>
        </w:tc>
      </w:tr>
    </w:tbl>
    <w:p w14:paraId="30F26514" w14:textId="77777777" w:rsidR="006F2959" w:rsidRDefault="006F2959"/>
    <w:p w14:paraId="5E1C9019" w14:textId="77777777" w:rsidR="006F2959" w:rsidRDefault="00F41B80">
      <w:pPr>
        <w:pStyle w:val="Titre2"/>
      </w:pPr>
      <w:bookmarkStart w:id="34" w:name="_Toc88233707"/>
      <w:r>
        <w:t>Company views</w:t>
      </w:r>
      <w:bookmarkEnd w:id="34"/>
    </w:p>
    <w:p w14:paraId="08D0F523" w14:textId="77777777" w:rsidR="006F2959" w:rsidRDefault="00F41B80">
      <w:r>
        <w:t>w.r.t to issue on combination of open and closed loop TA control in NTN, some companies provided solutions from RAN1 perspective within the contributions submitted to RAN1, refer to above table.</w:t>
      </w:r>
    </w:p>
    <w:p w14:paraId="53590253" w14:textId="77777777" w:rsidR="006F2959" w:rsidRDefault="00F41B80">
      <w:pPr>
        <w:pStyle w:val="TAL"/>
        <w:rPr>
          <w:rFonts w:ascii="Times New Roman" w:hAnsi="Times New Roman"/>
          <w:sz w:val="20"/>
        </w:rPr>
      </w:pPr>
      <w:r>
        <w:rPr>
          <w:rFonts w:ascii="Times New Roman" w:hAnsi="Times New Roman"/>
          <w:sz w:val="20"/>
        </w:rPr>
        <w:t xml:space="preserve">Furthermore, as per the </w:t>
      </w:r>
      <w:r>
        <w:rPr>
          <w:rFonts w:ascii="Times New Roman" w:hAnsi="Times New Roman"/>
          <w:sz w:val="20"/>
          <w:lang w:eastAsia="ja-JP"/>
        </w:rPr>
        <w:t xml:space="preserve">R4-2120312 and </w:t>
      </w:r>
      <w:r>
        <w:rPr>
          <w:rFonts w:ascii="Times New Roman" w:eastAsia="SimSun" w:hAnsi="Times New Roman"/>
          <w:sz w:val="20"/>
          <w:lang w:val="en-GB" w:eastAsia="ko-KR"/>
        </w:rPr>
        <w:t>R4-2120311 recopied below</w:t>
      </w:r>
      <w:r>
        <w:rPr>
          <w:rFonts w:ascii="Times New Roman" w:hAnsi="Times New Roman"/>
          <w:sz w:val="20"/>
        </w:rPr>
        <w:t xml:space="preserve"> RAN4 has reached an agreement that RAN4 defines a requirement to ensure the impact on NTN UE UL timing accuracy due to “double-correction” issue is properly addressed. There are two options alternatives for further discussion in RAN4, see hereafter:</w:t>
      </w:r>
    </w:p>
    <w:p w14:paraId="18BB165A" w14:textId="77777777" w:rsidR="006F2959" w:rsidRDefault="006F2959"/>
    <w:tbl>
      <w:tblPr>
        <w:tblStyle w:val="Grilledutableau"/>
        <w:tblW w:w="0" w:type="auto"/>
        <w:tblLook w:val="04A0" w:firstRow="1" w:lastRow="0" w:firstColumn="1" w:lastColumn="0" w:noHBand="0" w:noVBand="1"/>
      </w:tblPr>
      <w:tblGrid>
        <w:gridCol w:w="9629"/>
      </w:tblGrid>
      <w:tr w:rsidR="006F2959" w14:paraId="228F6D2C" w14:textId="77777777">
        <w:tc>
          <w:tcPr>
            <w:tcW w:w="9629" w:type="dxa"/>
          </w:tcPr>
          <w:p w14:paraId="5C553942" w14:textId="77777777" w:rsidR="006F2959" w:rsidRDefault="00F41B80">
            <w:pPr>
              <w:pStyle w:val="TAL"/>
              <w:rPr>
                <w:rFonts w:ascii="Times New Roman" w:hAnsi="Times New Roman"/>
                <w:b/>
                <w:szCs w:val="24"/>
                <w:lang w:eastAsia="ja-JP"/>
              </w:rPr>
            </w:pPr>
            <w:r>
              <w:rPr>
                <w:rFonts w:ascii="Times New Roman" w:hAnsi="Times New Roman"/>
                <w:b/>
                <w:szCs w:val="24"/>
                <w:lang w:eastAsia="ja-JP"/>
              </w:rPr>
              <w:lastRenderedPageBreak/>
              <w:t xml:space="preserve">R4-2120312: </w:t>
            </w:r>
            <w:r>
              <w:rPr>
                <w:rFonts w:ascii="Times New Roman" w:hAnsi="Times New Roman"/>
                <w:b/>
                <w:bCs/>
                <w:sz w:val="20"/>
              </w:rPr>
              <w:t>Reply LS on combination of open and closed loop TA control in NTN</w:t>
            </w:r>
          </w:p>
          <w:p w14:paraId="4C828C84" w14:textId="77777777" w:rsidR="006F2959" w:rsidRDefault="006F2959">
            <w:pPr>
              <w:pStyle w:val="TAL"/>
              <w:rPr>
                <w:rFonts w:ascii="Times New Roman" w:hAnsi="Times New Roman"/>
                <w:sz w:val="20"/>
              </w:rPr>
            </w:pPr>
          </w:p>
          <w:p w14:paraId="4755813D" w14:textId="77777777" w:rsidR="006F2959" w:rsidRDefault="00F41B80">
            <w:pPr>
              <w:pStyle w:val="TAL"/>
              <w:rPr>
                <w:rFonts w:ascii="Times New Roman" w:hAnsi="Times New Roman"/>
                <w:sz w:val="20"/>
              </w:rPr>
            </w:pPr>
            <w:r>
              <w:rPr>
                <w:rFonts w:ascii="Times New Roman" w:hAnsi="Times New Roman"/>
                <w:sz w:val="20"/>
              </w:rPr>
              <w:t>RAN4 would like to thank RAN1 for the LS on Combination of open and closed loop TA control in NTN. RAN4 has discussed the question asked in the LS, and would like to share the current status of the discussion in RAN4 with RAN1.</w:t>
            </w:r>
          </w:p>
          <w:p w14:paraId="364BE078" w14:textId="77777777" w:rsidR="006F2959" w:rsidRDefault="006F2959">
            <w:pPr>
              <w:pStyle w:val="TAL"/>
              <w:rPr>
                <w:rFonts w:ascii="Times New Roman" w:hAnsi="Times New Roman"/>
                <w:sz w:val="20"/>
              </w:rPr>
            </w:pPr>
          </w:p>
          <w:p w14:paraId="17EF373C" w14:textId="77777777" w:rsidR="006F2959" w:rsidRDefault="00F41B80">
            <w:pPr>
              <w:pStyle w:val="TAL"/>
              <w:ind w:left="284"/>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4F26B1E4" w14:textId="77777777" w:rsidR="006F2959" w:rsidRDefault="006F2959">
            <w:pPr>
              <w:pStyle w:val="TAL"/>
              <w:rPr>
                <w:rFonts w:ascii="Times New Roman" w:hAnsi="Times New Roman"/>
                <w:sz w:val="20"/>
              </w:rPr>
            </w:pPr>
          </w:p>
          <w:p w14:paraId="1A836168" w14:textId="77777777" w:rsidR="006F2959" w:rsidRDefault="00F41B80">
            <w:pPr>
              <w:pStyle w:val="TAL"/>
              <w:rPr>
                <w:rFonts w:ascii="Times New Roman" w:hAnsi="Times New Roman"/>
                <w:sz w:val="20"/>
              </w:rPr>
            </w:pPr>
            <w:r>
              <w:rPr>
                <w:rFonts w:ascii="Times New Roman" w:hAnsi="Times New Roman"/>
                <w:sz w:val="20"/>
                <w:highlight w:val="yellow"/>
              </w:rPr>
              <w:t>RAN4 has investigated whether and how to define an NTN UE UL timing requirement to ensure the newly identified issue (described in the LS, so called “double-correction” issue) can be properly verified. The consensus of the group, RAN4, is “double-correction” issue should be verified by RAN4 requirements</w:t>
            </w:r>
            <w:r>
              <w:rPr>
                <w:rFonts w:ascii="Times New Roman" w:hAnsi="Times New Roman"/>
                <w:sz w:val="20"/>
              </w:rPr>
              <w:t>. According to the RAN4 understanding, Question 1 has the following two embedded questions:</w:t>
            </w:r>
          </w:p>
          <w:p w14:paraId="3D3C83A3" w14:textId="77777777" w:rsidR="006F2959" w:rsidRDefault="006F2959">
            <w:pPr>
              <w:pStyle w:val="TAL"/>
              <w:rPr>
                <w:rFonts w:ascii="Times New Roman" w:hAnsi="Times New Roman"/>
                <w:sz w:val="20"/>
              </w:rPr>
            </w:pPr>
          </w:p>
          <w:p w14:paraId="5592C82C" w14:textId="77777777" w:rsidR="006F2959" w:rsidRDefault="00F41B80">
            <w:pPr>
              <w:pStyle w:val="TAL"/>
              <w:ind w:left="284"/>
              <w:rPr>
                <w:rFonts w:ascii="Times New Roman" w:hAnsi="Times New Roman"/>
                <w:sz w:val="20"/>
              </w:rPr>
            </w:pPr>
            <w:r>
              <w:rPr>
                <w:rFonts w:ascii="Times New Roman" w:hAnsi="Times New Roman"/>
                <w:sz w:val="20"/>
              </w:rPr>
              <w:t>(1) whether the gradual timing adjustment in R4-2115347 resolves the identified issue,</w:t>
            </w:r>
          </w:p>
          <w:p w14:paraId="7B163685" w14:textId="77777777" w:rsidR="006F2959" w:rsidRDefault="00F41B80">
            <w:pPr>
              <w:pStyle w:val="TAL"/>
              <w:ind w:left="284"/>
              <w:rPr>
                <w:rFonts w:ascii="Times New Roman" w:hAnsi="Times New Roman"/>
                <w:sz w:val="20"/>
              </w:rPr>
            </w:pPr>
            <w:r>
              <w:rPr>
                <w:rFonts w:ascii="Times New Roman" w:hAnsi="Times New Roman"/>
                <w:sz w:val="20"/>
              </w:rPr>
              <w:t>(2) if the answer is yes, what is the reference timing in the requirement.</w:t>
            </w:r>
          </w:p>
          <w:p w14:paraId="1E3673CB" w14:textId="77777777" w:rsidR="006F2959" w:rsidRDefault="00F41B80">
            <w:pPr>
              <w:pStyle w:val="TAL"/>
              <w:rPr>
                <w:rFonts w:ascii="Times New Roman" w:hAnsi="Times New Roman"/>
                <w:sz w:val="20"/>
              </w:rPr>
            </w:pPr>
            <w:r>
              <w:rPr>
                <w:rFonts w:ascii="Times New Roman" w:hAnsi="Times New Roman"/>
                <w:sz w:val="20"/>
              </w:rPr>
              <w:t xml:space="preserve"> </w:t>
            </w:r>
          </w:p>
          <w:p w14:paraId="2A0506BE" w14:textId="77777777" w:rsidR="006F2959" w:rsidRDefault="00F41B80">
            <w:pPr>
              <w:pStyle w:val="TAL"/>
              <w:rPr>
                <w:rFonts w:ascii="Times New Roman" w:hAnsi="Times New Roman"/>
                <w:sz w:val="20"/>
              </w:rPr>
            </w:pPr>
            <w:r>
              <w:rPr>
                <w:rFonts w:ascii="Times New Roman" w:hAnsi="Times New Roman"/>
                <w:sz w:val="20"/>
                <w:highlight w:val="yellow"/>
              </w:rPr>
              <w:t>RAN4 has reached an agreement that RAN4 defines a requirement to ensure the impact on NTN UE UL timing accuracy due to “double-correction” issue is properly addressed</w:t>
            </w:r>
            <w:r>
              <w:rPr>
                <w:rFonts w:ascii="Times New Roman" w:hAnsi="Times New Roman"/>
                <w:sz w:val="20"/>
              </w:rPr>
              <w:t>. There are the following two alternatives for further discussion.</w:t>
            </w:r>
          </w:p>
          <w:p w14:paraId="1DE07241" w14:textId="77777777" w:rsidR="006F2959" w:rsidRDefault="006F2959">
            <w:pPr>
              <w:pStyle w:val="TAL"/>
              <w:rPr>
                <w:rFonts w:ascii="Times New Roman" w:hAnsi="Times New Roman"/>
                <w:sz w:val="20"/>
              </w:rPr>
            </w:pPr>
          </w:p>
          <w:p w14:paraId="468BE92D" w14:textId="77777777" w:rsidR="006F2959" w:rsidRDefault="00F41B80">
            <w:pPr>
              <w:pStyle w:val="Paragraphedeliste"/>
              <w:numPr>
                <w:ilvl w:val="0"/>
                <w:numId w:val="44"/>
              </w:numPr>
              <w:spacing w:after="0"/>
              <w:rPr>
                <w:rFonts w:eastAsia="Times New Roman"/>
              </w:rPr>
            </w:pPr>
            <w:r>
              <w:rPr>
                <w:rFonts w:eastAsia="Times New Roman"/>
              </w:rPr>
              <w:t>Option 1:</w:t>
            </w:r>
          </w:p>
          <w:p w14:paraId="007D3AB8"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replace gradual timing adjustment requirement with NTN UE initial timing accuracy requirement, i.e. NTN UE initial timing accuracy requirement applies to all UL transmissions.</w:t>
            </w:r>
          </w:p>
          <w:p w14:paraId="5F425060" w14:textId="77777777" w:rsidR="006F2959" w:rsidRDefault="00F41B80">
            <w:pPr>
              <w:pStyle w:val="Paragraphedeliste"/>
              <w:numPr>
                <w:ilvl w:val="0"/>
                <w:numId w:val="44"/>
              </w:numPr>
              <w:spacing w:after="0"/>
              <w:rPr>
                <w:rFonts w:eastAsia="Times New Roman"/>
              </w:rPr>
            </w:pPr>
            <w:r>
              <w:rPr>
                <w:rFonts w:eastAsia="Times New Roman"/>
              </w:rPr>
              <w:t>Option 2:</w:t>
            </w:r>
          </w:p>
          <w:p w14:paraId="0E12612D"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7226A24F"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the requirement regulating “double-correction” issue would be a stand-alone requirement</w:t>
            </w:r>
          </w:p>
          <w:p w14:paraId="4F2D9BEC"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the current gradual timing adjustment defined in 7.1.2.1 of TS38.133</w:t>
            </w:r>
          </w:p>
          <w:p w14:paraId="23C383E1"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UE specific change due to satellite position change and feeder link delay change</w:t>
            </w:r>
          </w:p>
          <w:p w14:paraId="1EA70BBB"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the detailed requirement values and the definition of reference time in terms of UL timing error measurement</w:t>
            </w:r>
          </w:p>
          <w:p w14:paraId="0979D93B" w14:textId="77777777" w:rsidR="006F2959" w:rsidRDefault="006F2959"/>
        </w:tc>
      </w:tr>
    </w:tbl>
    <w:p w14:paraId="735C086C" w14:textId="77777777" w:rsidR="006F2959" w:rsidRDefault="006F2959"/>
    <w:tbl>
      <w:tblPr>
        <w:tblStyle w:val="Grilledutableau"/>
        <w:tblW w:w="0" w:type="auto"/>
        <w:tblLook w:val="04A0" w:firstRow="1" w:lastRow="0" w:firstColumn="1" w:lastColumn="0" w:noHBand="0" w:noVBand="1"/>
      </w:tblPr>
      <w:tblGrid>
        <w:gridCol w:w="9629"/>
      </w:tblGrid>
      <w:tr w:rsidR="006F2959" w14:paraId="56675BCC" w14:textId="77777777">
        <w:tc>
          <w:tcPr>
            <w:tcW w:w="9629" w:type="dxa"/>
          </w:tcPr>
          <w:p w14:paraId="2CBC1677" w14:textId="77777777" w:rsidR="006F2959" w:rsidRDefault="00F41B80">
            <w:pPr>
              <w:spacing w:afterLines="100" w:after="240"/>
            </w:pPr>
            <w:r>
              <w:rPr>
                <w:rFonts w:eastAsia="SimSun"/>
                <w:b/>
                <w:lang w:val="en-GB" w:eastAsia="ko-KR"/>
              </w:rPr>
              <w:t xml:space="preserve">R4-2120311: </w:t>
            </w:r>
            <w:r>
              <w:rPr>
                <w:b/>
              </w:rPr>
              <w:t>Reply LS on NTN UL time and frequency synchronization requirements</w:t>
            </w:r>
          </w:p>
          <w:p w14:paraId="46B69731" w14:textId="77777777" w:rsidR="006F2959" w:rsidRDefault="00F41B80">
            <w:pPr>
              <w:spacing w:afterLines="100" w:after="240"/>
            </w:pPr>
            <w:r>
              <w:t>RAN4 would like to thank RAN1 for the LS on NTN UL time and frequency synchronization requirement for initial access (i.e. PRACH transmission) and UL transmissions in RRC_CONNECTED state (R1-2102263). Based on the last reply LS (R4-2115347), RAN4 would like to provide the further information on UE initial transmit timing error requirement as follows:</w:t>
            </w:r>
          </w:p>
          <w:p w14:paraId="65D302F9" w14:textId="77777777" w:rsidR="006F2959" w:rsidRDefault="00F41B80">
            <w:pPr>
              <w:spacing w:before="100" w:beforeAutospacing="1" w:after="100" w:afterAutospacing="1"/>
              <w:rPr>
                <w:b/>
                <w:bCs/>
                <w:lang w:eastAsia="zh-CN"/>
              </w:rPr>
            </w:pPr>
            <w:r>
              <w:rPr>
                <w:b/>
                <w:bCs/>
                <w:lang w:eastAsia="zh-CN"/>
              </w:rPr>
              <w:t>Question 1: What are the NTN UL time synchronization requirements?</w:t>
            </w:r>
          </w:p>
          <w:p w14:paraId="6B25F1EE" w14:textId="77777777" w:rsidR="006F2959" w:rsidRDefault="00F41B80">
            <w:pPr>
              <w:numPr>
                <w:ilvl w:val="0"/>
                <w:numId w:val="45"/>
              </w:numPr>
              <w:spacing w:before="100" w:beforeAutospacing="1" w:after="100" w:afterAutospacing="1"/>
              <w:rPr>
                <w:b/>
                <w:bCs/>
                <w:lang w:eastAsia="zh-CN"/>
              </w:rPr>
            </w:pPr>
            <w:r>
              <w:rPr>
                <w:b/>
                <w:bCs/>
                <w:lang w:eastAsia="zh-CN"/>
              </w:rPr>
              <w:t>For initial access (i.e. PRACH transmission)</w:t>
            </w:r>
          </w:p>
          <w:p w14:paraId="29BF31BF" w14:textId="77777777" w:rsidR="006F2959" w:rsidRDefault="00F41B80">
            <w:pPr>
              <w:numPr>
                <w:ilvl w:val="0"/>
                <w:numId w:val="45"/>
              </w:numPr>
              <w:spacing w:before="100" w:beforeAutospacing="1" w:after="100" w:afterAutospacing="1"/>
              <w:rPr>
                <w:b/>
                <w:bCs/>
                <w:lang w:eastAsia="zh-CN"/>
              </w:rPr>
            </w:pPr>
            <w:r>
              <w:rPr>
                <w:b/>
                <w:bCs/>
                <w:lang w:eastAsia="zh-CN"/>
              </w:rPr>
              <w:t>For UL transmissions in RRC Connected State</w:t>
            </w:r>
          </w:p>
          <w:p w14:paraId="26E430A6" w14:textId="77777777" w:rsidR="006F2959" w:rsidRDefault="00F41B80">
            <w:pPr>
              <w:spacing w:before="240" w:after="240"/>
            </w:pPr>
            <w:r>
              <w:rPr>
                <w:b/>
              </w:rPr>
              <w:t>[RAN4]:</w:t>
            </w:r>
            <w:r>
              <w:t xml:space="preserve"> The UL timing requirements for NTN UE will be specified in RAN4 are summarized as follows: </w:t>
            </w:r>
          </w:p>
          <w:p w14:paraId="1B2B15FE" w14:textId="77777777" w:rsidR="006F2959" w:rsidRDefault="00F41B80">
            <w:pPr>
              <w:pStyle w:val="Paragraphedeliste"/>
              <w:numPr>
                <w:ilvl w:val="0"/>
                <w:numId w:val="46"/>
              </w:numPr>
              <w:spacing w:before="240" w:after="240"/>
              <w:contextualSpacing/>
              <w:rPr>
                <w:b/>
              </w:rPr>
            </w:pPr>
            <w:r>
              <w:rPr>
                <w:b/>
              </w:rPr>
              <w:t>For initial access (i.e. PRACH transmission)</w:t>
            </w:r>
          </w:p>
          <w:p w14:paraId="5EF761E6" w14:textId="77777777" w:rsidR="006F2959" w:rsidRDefault="00F41B80">
            <w:pPr>
              <w:pStyle w:val="Paragraphedeliste"/>
              <w:numPr>
                <w:ilvl w:val="0"/>
                <w:numId w:val="47"/>
              </w:numPr>
              <w:snapToGrid w:val="0"/>
              <w:spacing w:before="300" w:after="0"/>
            </w:pPr>
            <w:r>
              <w:t>Initial transmit timing error requirement</w:t>
            </w:r>
          </w:p>
          <w:p w14:paraId="5373B056" w14:textId="77777777" w:rsidR="006F2959" w:rsidRDefault="00F41B80">
            <w:pPr>
              <w:spacing w:afterLines="30" w:after="72"/>
              <w:ind w:left="420"/>
            </w:pPr>
            <w:r>
              <w:t xml:space="preserve">The UE initial transmission timing error requirement for initial access is defined when the PRACH transmission or the msgA transmission. And the UE initial transmission timing error shall be less than or equal to </w:t>
            </w:r>
            <w:r>
              <w:sym w:font="Symbol" w:char="F0B1"/>
            </w:r>
            <w:r>
              <w:t>T</w:t>
            </w:r>
            <w:r>
              <w:rPr>
                <w:vertAlign w:val="subscript"/>
              </w:rPr>
              <w:t>e_NTN</w:t>
            </w:r>
            <w:r>
              <w:t xml:space="preserve"> where the timing error limit value T</w:t>
            </w:r>
            <w:r>
              <w:rPr>
                <w:vertAlign w:val="subscript"/>
              </w:rPr>
              <w:t>e_NTN</w:t>
            </w:r>
            <w:r>
              <w:t xml:space="preserve"> is specified in Table 1. </w:t>
            </w:r>
            <w:r>
              <w:rPr>
                <w:lang w:val="en-GB"/>
              </w:rPr>
              <w:t>In order to derive T</w:t>
            </w:r>
            <w:r>
              <w:rPr>
                <w:vertAlign w:val="subscript"/>
                <w:lang w:val="en-GB"/>
              </w:rPr>
              <w:t>e_NTN</w:t>
            </w:r>
            <w:r>
              <w:rPr>
                <w:lang w:val="en-GB"/>
              </w:rPr>
              <w:t>, RAN4 assumed T</w:t>
            </w:r>
            <w:r>
              <w:rPr>
                <w:vertAlign w:val="subscript"/>
                <w:lang w:val="en-GB"/>
              </w:rPr>
              <w:t>e_NTN</w:t>
            </w:r>
            <w:r>
              <w:rPr>
                <w:lang w:val="en-GB"/>
              </w:rPr>
              <w:t xml:space="preserve"> = T</w:t>
            </w:r>
            <w:r>
              <w:rPr>
                <w:vertAlign w:val="subscript"/>
                <w:lang w:val="en-GB"/>
              </w:rPr>
              <w:t>e</w:t>
            </w:r>
            <w:r>
              <w:rPr>
                <w:lang w:val="en-GB"/>
              </w:rPr>
              <w:t xml:space="preserve"> + T</w:t>
            </w:r>
            <w:r>
              <w:rPr>
                <w:vertAlign w:val="subscript"/>
                <w:lang w:val="en-GB"/>
              </w:rPr>
              <w:t>e_GNSS</w:t>
            </w:r>
            <w:r>
              <w:rPr>
                <w:lang w:val="en-GB"/>
              </w:rPr>
              <w:t xml:space="preserve"> + T</w:t>
            </w:r>
            <w:r>
              <w:rPr>
                <w:vertAlign w:val="subscript"/>
                <w:lang w:val="en-GB"/>
              </w:rPr>
              <w:t>e_SAT</w:t>
            </w:r>
            <w:r>
              <w:rPr>
                <w:lang w:val="en-GB"/>
              </w:rPr>
              <w:t>, where,</w:t>
            </w:r>
          </w:p>
          <w:p w14:paraId="1840AFC8"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lastRenderedPageBreak/>
              <w:t>T</w:t>
            </w:r>
            <w:r>
              <w:rPr>
                <w:vertAlign w:val="subscript"/>
                <w:lang w:val="en-GB"/>
              </w:rPr>
              <w:t>e</w:t>
            </w:r>
            <w:r>
              <w:rPr>
                <w:lang w:val="en-GB"/>
              </w:rPr>
              <w:t xml:space="preserve"> is the legacy timing error</w:t>
            </w:r>
          </w:p>
          <w:p w14:paraId="04A44BA6"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e_GNSS</w:t>
            </w:r>
            <w:r>
              <w:rPr>
                <w:lang w:val="en-GB"/>
              </w:rPr>
              <w:t xml:space="preserve"> is the GNSS accuracy</w:t>
            </w:r>
          </w:p>
          <w:p w14:paraId="2DF6D76D" w14:textId="77777777" w:rsidR="006F2959" w:rsidRDefault="00F41B80">
            <w:pPr>
              <w:pStyle w:val="Paragraphedeliste"/>
              <w:numPr>
                <w:ilvl w:val="0"/>
                <w:numId w:val="48"/>
              </w:numPr>
              <w:tabs>
                <w:tab w:val="left" w:pos="709"/>
              </w:tabs>
              <w:spacing w:after="240"/>
              <w:ind w:left="993" w:hanging="284"/>
              <w:contextualSpacing/>
              <w:rPr>
                <w:lang w:val="en-GB"/>
              </w:rPr>
            </w:pPr>
            <w:r>
              <w:rPr>
                <w:lang w:val="en-GB"/>
              </w:rPr>
              <w:t>T</w:t>
            </w:r>
            <w:r>
              <w:rPr>
                <w:vertAlign w:val="subscript"/>
                <w:lang w:val="en-GB"/>
              </w:rPr>
              <w:t>e_SAT</w:t>
            </w:r>
            <w:r>
              <w:rPr>
                <w:lang w:val="en-GB"/>
              </w:rPr>
              <w:t xml:space="preserve"> is the serving-satellite position estimation error</w:t>
            </w:r>
          </w:p>
          <w:p w14:paraId="71B34C4F" w14:textId="77777777" w:rsidR="006F2959" w:rsidRDefault="00F41B80">
            <w:pPr>
              <w:pStyle w:val="Lgende"/>
              <w:keepNext/>
              <w:jc w:val="center"/>
              <w:rPr>
                <w:rFonts w:eastAsiaTheme="minorEastAsia"/>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w:t>
            </w:r>
            <w:r>
              <w:rPr>
                <w:rFonts w:eastAsiaTheme="minorEastAsia"/>
                <w:vertAlign w:val="subscript"/>
              </w:rPr>
              <w:t>e_NTN</w:t>
            </w:r>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6F2959" w14:paraId="6870B74C" w14:textId="77777777">
              <w:trPr>
                <w:cantSplit/>
                <w:jc w:val="center"/>
              </w:trPr>
              <w:tc>
                <w:tcPr>
                  <w:tcW w:w="959" w:type="pct"/>
                  <w:vAlign w:val="center"/>
                </w:tcPr>
                <w:p w14:paraId="06835921"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Frequency Range</w:t>
                  </w:r>
                </w:p>
              </w:tc>
              <w:tc>
                <w:tcPr>
                  <w:tcW w:w="1019" w:type="pct"/>
                </w:tcPr>
                <w:p w14:paraId="77FF0626"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SSB signals (kHz)</w:t>
                  </w:r>
                </w:p>
              </w:tc>
              <w:tc>
                <w:tcPr>
                  <w:tcW w:w="1019" w:type="pct"/>
                </w:tcPr>
                <w:p w14:paraId="0D9BE4BB"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uplink signals (kHz)</w:t>
                  </w:r>
                </w:p>
              </w:tc>
              <w:tc>
                <w:tcPr>
                  <w:tcW w:w="2003" w:type="pct"/>
                  <w:vAlign w:val="center"/>
                </w:tcPr>
                <w:p w14:paraId="30A29667"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T</w:t>
                  </w:r>
                  <w:r>
                    <w:rPr>
                      <w:rFonts w:ascii="Times New Roman" w:hAnsi="Times New Roman"/>
                      <w:b w:val="0"/>
                      <w:sz w:val="20"/>
                      <w:highlight w:val="yellow"/>
                      <w:vertAlign w:val="subscript"/>
                      <w:lang w:val="en-GB" w:eastAsia="zh-CN"/>
                    </w:rPr>
                    <w:t>e_NTN</w:t>
                  </w:r>
                </w:p>
              </w:tc>
            </w:tr>
            <w:tr w:rsidR="006F2959" w14:paraId="53DF3A09" w14:textId="77777777">
              <w:trPr>
                <w:cantSplit/>
                <w:jc w:val="center"/>
              </w:trPr>
              <w:tc>
                <w:tcPr>
                  <w:tcW w:w="959" w:type="pct"/>
                  <w:vMerge w:val="restart"/>
                  <w:vAlign w:val="center"/>
                </w:tcPr>
                <w:p w14:paraId="4734BC32"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w:t>
                  </w:r>
                </w:p>
              </w:tc>
              <w:tc>
                <w:tcPr>
                  <w:tcW w:w="1019" w:type="pct"/>
                  <w:vMerge w:val="restart"/>
                </w:tcPr>
                <w:p w14:paraId="4D249E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1019" w:type="pct"/>
                </w:tcPr>
                <w:p w14:paraId="10F3F4B4"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79FF57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[29]*64*Tc</w:t>
                  </w:r>
                </w:p>
              </w:tc>
            </w:tr>
            <w:tr w:rsidR="006F2959" w14:paraId="262353D7" w14:textId="77777777">
              <w:trPr>
                <w:cantSplit/>
                <w:jc w:val="center"/>
              </w:trPr>
              <w:tc>
                <w:tcPr>
                  <w:tcW w:w="959" w:type="pct"/>
                  <w:vMerge/>
                  <w:vAlign w:val="center"/>
                </w:tcPr>
                <w:p w14:paraId="35C23CDE" w14:textId="77777777" w:rsidR="006F2959" w:rsidRDefault="006F2959">
                  <w:pPr>
                    <w:pStyle w:val="TAC"/>
                    <w:rPr>
                      <w:rFonts w:ascii="Times New Roman" w:hAnsi="Times New Roman"/>
                      <w:sz w:val="20"/>
                      <w:highlight w:val="yellow"/>
                      <w:lang w:val="en-GB" w:eastAsia="zh-CN"/>
                    </w:rPr>
                  </w:pPr>
                </w:p>
              </w:tc>
              <w:tc>
                <w:tcPr>
                  <w:tcW w:w="1019" w:type="pct"/>
                  <w:vMerge/>
                </w:tcPr>
                <w:p w14:paraId="77A5E311" w14:textId="77777777" w:rsidR="006F2959" w:rsidRDefault="006F2959">
                  <w:pPr>
                    <w:pStyle w:val="TAC"/>
                    <w:rPr>
                      <w:rFonts w:ascii="Times New Roman" w:hAnsi="Times New Roman"/>
                      <w:sz w:val="20"/>
                      <w:highlight w:val="yellow"/>
                      <w:lang w:val="en-GB" w:eastAsia="zh-CN"/>
                    </w:rPr>
                  </w:pPr>
                </w:p>
              </w:tc>
              <w:tc>
                <w:tcPr>
                  <w:tcW w:w="1019" w:type="pct"/>
                </w:tcPr>
                <w:p w14:paraId="3204FBE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043FFEEC"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62D99735" w14:textId="77777777">
              <w:trPr>
                <w:cantSplit/>
                <w:jc w:val="center"/>
              </w:trPr>
              <w:tc>
                <w:tcPr>
                  <w:tcW w:w="959" w:type="pct"/>
                  <w:vMerge/>
                  <w:vAlign w:val="center"/>
                </w:tcPr>
                <w:p w14:paraId="34542A1C" w14:textId="77777777" w:rsidR="006F2959" w:rsidRDefault="006F2959">
                  <w:pPr>
                    <w:pStyle w:val="TAC"/>
                    <w:rPr>
                      <w:rFonts w:ascii="Times New Roman" w:hAnsi="Times New Roman"/>
                      <w:sz w:val="20"/>
                      <w:highlight w:val="yellow"/>
                      <w:lang w:val="en-GB" w:eastAsia="zh-CN"/>
                    </w:rPr>
                  </w:pPr>
                </w:p>
              </w:tc>
              <w:tc>
                <w:tcPr>
                  <w:tcW w:w="1019" w:type="pct"/>
                  <w:vMerge/>
                </w:tcPr>
                <w:p w14:paraId="1BE04732" w14:textId="77777777" w:rsidR="006F2959" w:rsidRDefault="006F2959">
                  <w:pPr>
                    <w:pStyle w:val="TAC"/>
                    <w:rPr>
                      <w:rFonts w:ascii="Times New Roman" w:hAnsi="Times New Roman"/>
                      <w:sz w:val="20"/>
                      <w:highlight w:val="yellow"/>
                      <w:lang w:val="en-GB" w:eastAsia="zh-CN"/>
                    </w:rPr>
                  </w:pPr>
                </w:p>
              </w:tc>
              <w:tc>
                <w:tcPr>
                  <w:tcW w:w="1019" w:type="pct"/>
                </w:tcPr>
                <w:p w14:paraId="06180689"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62BF602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0AF96C74" w14:textId="77777777">
              <w:trPr>
                <w:cantSplit/>
                <w:jc w:val="center"/>
              </w:trPr>
              <w:tc>
                <w:tcPr>
                  <w:tcW w:w="959" w:type="pct"/>
                  <w:vMerge/>
                  <w:vAlign w:val="center"/>
                </w:tcPr>
                <w:p w14:paraId="508AA591" w14:textId="77777777" w:rsidR="006F2959" w:rsidRDefault="006F2959">
                  <w:pPr>
                    <w:pStyle w:val="TAC"/>
                    <w:rPr>
                      <w:rFonts w:ascii="Times New Roman" w:hAnsi="Times New Roman"/>
                      <w:sz w:val="20"/>
                      <w:highlight w:val="yellow"/>
                      <w:lang w:val="en-GB" w:eastAsia="zh-CN"/>
                    </w:rPr>
                  </w:pPr>
                </w:p>
              </w:tc>
              <w:tc>
                <w:tcPr>
                  <w:tcW w:w="1019" w:type="pct"/>
                  <w:vMerge w:val="restart"/>
                </w:tcPr>
                <w:p w14:paraId="71FE994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1019" w:type="pct"/>
                </w:tcPr>
                <w:p w14:paraId="4F4BC87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295708C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5C9E9760" w14:textId="77777777">
              <w:trPr>
                <w:cantSplit/>
                <w:jc w:val="center"/>
              </w:trPr>
              <w:tc>
                <w:tcPr>
                  <w:tcW w:w="959" w:type="pct"/>
                  <w:vMerge/>
                  <w:vAlign w:val="center"/>
                </w:tcPr>
                <w:p w14:paraId="1DC258A9" w14:textId="77777777" w:rsidR="006F2959" w:rsidRDefault="006F2959">
                  <w:pPr>
                    <w:pStyle w:val="TAC"/>
                    <w:rPr>
                      <w:rFonts w:ascii="Times New Roman" w:hAnsi="Times New Roman"/>
                      <w:sz w:val="20"/>
                      <w:highlight w:val="yellow"/>
                      <w:lang w:val="en-GB" w:eastAsia="zh-CN"/>
                    </w:rPr>
                  </w:pPr>
                </w:p>
              </w:tc>
              <w:tc>
                <w:tcPr>
                  <w:tcW w:w="1019" w:type="pct"/>
                  <w:vMerge/>
                </w:tcPr>
                <w:p w14:paraId="43D01FEA" w14:textId="77777777" w:rsidR="006F2959" w:rsidRDefault="006F2959">
                  <w:pPr>
                    <w:pStyle w:val="TAC"/>
                    <w:rPr>
                      <w:rFonts w:ascii="Times New Roman" w:hAnsi="Times New Roman"/>
                      <w:sz w:val="20"/>
                      <w:highlight w:val="yellow"/>
                      <w:lang w:val="en-GB" w:eastAsia="zh-CN"/>
                    </w:rPr>
                  </w:pPr>
                </w:p>
              </w:tc>
              <w:tc>
                <w:tcPr>
                  <w:tcW w:w="1019" w:type="pct"/>
                </w:tcPr>
                <w:p w14:paraId="226529A7"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1DFBB6C0"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22*64*Tc</w:t>
                  </w:r>
                </w:p>
              </w:tc>
            </w:tr>
            <w:tr w:rsidR="006F2959" w14:paraId="277AD355" w14:textId="77777777">
              <w:trPr>
                <w:cantSplit/>
                <w:jc w:val="center"/>
              </w:trPr>
              <w:tc>
                <w:tcPr>
                  <w:tcW w:w="959" w:type="pct"/>
                  <w:vMerge/>
                  <w:vAlign w:val="center"/>
                </w:tcPr>
                <w:p w14:paraId="4B221D7C" w14:textId="77777777" w:rsidR="006F2959" w:rsidRDefault="006F2959">
                  <w:pPr>
                    <w:pStyle w:val="TAC"/>
                    <w:rPr>
                      <w:rFonts w:ascii="Times New Roman" w:hAnsi="Times New Roman"/>
                      <w:sz w:val="20"/>
                      <w:highlight w:val="yellow"/>
                      <w:lang w:val="en-GB" w:eastAsia="zh-CN"/>
                    </w:rPr>
                  </w:pPr>
                </w:p>
              </w:tc>
              <w:tc>
                <w:tcPr>
                  <w:tcW w:w="1019" w:type="pct"/>
                  <w:vMerge/>
                </w:tcPr>
                <w:p w14:paraId="76D1EF31" w14:textId="77777777" w:rsidR="006F2959" w:rsidRDefault="006F2959">
                  <w:pPr>
                    <w:pStyle w:val="TAC"/>
                    <w:rPr>
                      <w:rFonts w:ascii="Times New Roman" w:hAnsi="Times New Roman"/>
                      <w:sz w:val="20"/>
                      <w:highlight w:val="yellow"/>
                      <w:lang w:val="en-GB" w:eastAsia="zh-CN"/>
                    </w:rPr>
                  </w:pPr>
                </w:p>
              </w:tc>
              <w:tc>
                <w:tcPr>
                  <w:tcW w:w="1019" w:type="pct"/>
                </w:tcPr>
                <w:p w14:paraId="6ED2202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0E27C9F1"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559BDF4E" w14:textId="77777777">
              <w:trPr>
                <w:cantSplit/>
                <w:jc w:val="center"/>
              </w:trPr>
              <w:tc>
                <w:tcPr>
                  <w:tcW w:w="5000" w:type="pct"/>
                  <w:gridSpan w:val="4"/>
                </w:tcPr>
                <w:p w14:paraId="2E0A20DF" w14:textId="77777777" w:rsidR="006F2959" w:rsidRDefault="00F41B80">
                  <w:pPr>
                    <w:pStyle w:val="TAN"/>
                    <w:tabs>
                      <w:tab w:val="left" w:pos="593"/>
                      <w:tab w:val="left" w:pos="1091"/>
                      <w:tab w:val="left" w:pos="1815"/>
                    </w:tabs>
                    <w:jc w:val="center"/>
                    <w:rPr>
                      <w:rFonts w:ascii="Times New Roman" w:hAnsi="Times New Roman"/>
                      <w:sz w:val="20"/>
                      <w:lang w:val="en-GB" w:eastAsia="zh-CN"/>
                    </w:rPr>
                  </w:pPr>
                  <w:r>
                    <w:rPr>
                      <w:rFonts w:ascii="Times New Roman" w:hAnsi="Times New Roman"/>
                      <w:sz w:val="20"/>
                      <w:lang w:val="en-GB" w:eastAsia="zh-CN"/>
                    </w:rPr>
                    <w:t>NOTE:</w:t>
                  </w:r>
                  <w:r>
                    <w:rPr>
                      <w:rFonts w:ascii="Times New Roman" w:hAnsi="Times New Roman"/>
                      <w:sz w:val="20"/>
                      <w:lang w:val="en-GB" w:eastAsia="zh-CN"/>
                    </w:rPr>
                    <w:tab/>
                    <w:t>Tc is the basic timing unit defined in TS 38.211</w:t>
                  </w:r>
                </w:p>
              </w:tc>
            </w:tr>
          </w:tbl>
          <w:p w14:paraId="57D29A70" w14:textId="77777777" w:rsidR="006F2959" w:rsidRDefault="00F41B80">
            <w:pPr>
              <w:pStyle w:val="Paragraphedeliste"/>
              <w:numPr>
                <w:ilvl w:val="0"/>
                <w:numId w:val="48"/>
              </w:numPr>
              <w:tabs>
                <w:tab w:val="left" w:pos="709"/>
              </w:tabs>
              <w:spacing w:after="240"/>
              <w:ind w:left="993" w:hanging="284"/>
              <w:contextualSpacing/>
              <w:rPr>
                <w:highlight w:val="yellow"/>
                <w:lang w:val="en-GB"/>
              </w:rPr>
            </w:pPr>
            <w:r>
              <w:rPr>
                <w:highlight w:val="yellow"/>
                <w:lang w:val="en-GB"/>
              </w:rPr>
              <w:t>RAN4 concluded not to define Te_NTN requirement for UL SCS = 60 KHz in Rel-17.</w:t>
            </w:r>
          </w:p>
          <w:p w14:paraId="457B9221" w14:textId="77777777" w:rsidR="006F2959" w:rsidRDefault="00F41B80">
            <w:pPr>
              <w:pStyle w:val="Paragraphedeliste"/>
              <w:numPr>
                <w:ilvl w:val="0"/>
                <w:numId w:val="46"/>
              </w:numPr>
              <w:spacing w:before="240" w:after="240"/>
              <w:contextualSpacing/>
              <w:rPr>
                <w:b/>
              </w:rPr>
            </w:pPr>
            <w:r>
              <w:rPr>
                <w:b/>
              </w:rPr>
              <w:t>For UL transmissions in RRC_CONNECTED state</w:t>
            </w:r>
          </w:p>
          <w:p w14:paraId="30A1D4DB" w14:textId="77777777" w:rsidR="006F2959" w:rsidRDefault="00F41B80">
            <w:pPr>
              <w:pStyle w:val="Paragraphedeliste"/>
              <w:numPr>
                <w:ilvl w:val="0"/>
                <w:numId w:val="47"/>
              </w:numPr>
              <w:snapToGrid w:val="0"/>
              <w:spacing w:before="300" w:after="0"/>
            </w:pPr>
            <w:r>
              <w:t>Initial transmit timing error requirement</w:t>
            </w:r>
          </w:p>
          <w:p w14:paraId="4B6F995E" w14:textId="77777777" w:rsidR="006F2959" w:rsidRDefault="00F41B80">
            <w:pPr>
              <w:spacing w:after="240"/>
              <w:ind w:left="420"/>
            </w:pPr>
            <w:r>
              <w:t>The UE initial transmission timing error requirement for RRC_CONNECTED is defined when it is the first transmission in a DRX cycle for PUCCH, PUSCH and SRS in RRC_CONNECTED state. The requirement is the same as Table 1.</w:t>
            </w:r>
          </w:p>
          <w:p w14:paraId="135B93C0" w14:textId="77777777" w:rsidR="006F2959" w:rsidRDefault="00F41B80">
            <w:pPr>
              <w:pStyle w:val="Paragraphedeliste"/>
              <w:numPr>
                <w:ilvl w:val="0"/>
                <w:numId w:val="47"/>
              </w:numPr>
              <w:snapToGrid w:val="0"/>
              <w:spacing w:before="300" w:after="0"/>
              <w:rPr>
                <w:highlight w:val="yellow"/>
              </w:rPr>
            </w:pPr>
            <w:r>
              <w:rPr>
                <w:highlight w:val="yellow"/>
              </w:rPr>
              <w:t>Gradual timing adjustment requirement</w:t>
            </w:r>
          </w:p>
          <w:p w14:paraId="3B3FF61B" w14:textId="77777777" w:rsidR="006F2959" w:rsidRDefault="00F41B80">
            <w:pPr>
              <w:ind w:left="420"/>
              <w:rPr>
                <w:highlight w:val="yellow"/>
              </w:rPr>
            </w:pPr>
            <w:r>
              <w:rPr>
                <w:highlight w:val="yellow"/>
              </w:rPr>
              <w:t>The gradual timing adjustment requirements are still under discussion in RAN4.</w:t>
            </w:r>
          </w:p>
          <w:p w14:paraId="1FD13CFB" w14:textId="77777777" w:rsidR="006F2959" w:rsidRDefault="00F41B80">
            <w:pPr>
              <w:pStyle w:val="Paragraphedeliste"/>
              <w:numPr>
                <w:ilvl w:val="0"/>
                <w:numId w:val="47"/>
              </w:numPr>
              <w:snapToGrid w:val="0"/>
              <w:spacing w:before="300" w:after="0"/>
              <w:rPr>
                <w:highlight w:val="yellow"/>
              </w:rPr>
            </w:pPr>
            <w:r>
              <w:rPr>
                <w:highlight w:val="yellow"/>
              </w:rPr>
              <w:t>TA adjustment accuracy requirement</w:t>
            </w:r>
          </w:p>
          <w:p w14:paraId="391D347D" w14:textId="77777777" w:rsidR="006F2959" w:rsidRDefault="00F41B80">
            <w:pPr>
              <w:ind w:left="420"/>
            </w:pPr>
            <w:r>
              <w:rPr>
                <w:highlight w:val="yellow"/>
              </w:rPr>
              <w:t>The TA adjustment accuracy requirements are still under discussion in RAN4.</w:t>
            </w:r>
          </w:p>
          <w:p w14:paraId="307367F1" w14:textId="77777777" w:rsidR="006F2959" w:rsidRDefault="006F2959">
            <w:pPr>
              <w:rPr>
                <w:b/>
                <w:highlight w:val="yellow"/>
              </w:rPr>
            </w:pPr>
          </w:p>
        </w:tc>
      </w:tr>
    </w:tbl>
    <w:p w14:paraId="56397361" w14:textId="77777777" w:rsidR="006F2959" w:rsidRDefault="006F2959">
      <w:pPr>
        <w:rPr>
          <w:b/>
          <w:highlight w:val="yellow"/>
        </w:rPr>
      </w:pPr>
    </w:p>
    <w:p w14:paraId="750C3B02" w14:textId="77777777" w:rsidR="006F2959" w:rsidRDefault="00F41B80">
      <w:r>
        <w:t>Moderator understanding: The solution to resolve Issue#6 is up to the UE implementation to meet the RAN4 gradual timing adjustment requirement (yet to be defined).</w:t>
      </w:r>
    </w:p>
    <w:p w14:paraId="7140B5B5" w14:textId="77777777" w:rsidR="006F2959" w:rsidRDefault="00F41B80" w:rsidP="008E43EA">
      <w:pPr>
        <w:pStyle w:val="Titre3"/>
        <w:numPr>
          <w:ilvl w:val="0"/>
          <w:numId w:val="0"/>
        </w:numPr>
        <w:rPr>
          <w:lang w:val="en-US"/>
        </w:rPr>
      </w:pPr>
      <w:bookmarkStart w:id="35" w:name="_Toc88233708"/>
      <w:r>
        <w:rPr>
          <w:lang w:val="en-US"/>
        </w:rPr>
        <w:t>Initial Proposal 6</w:t>
      </w:r>
      <w:bookmarkEnd w:id="35"/>
    </w:p>
    <w:p w14:paraId="5A87D5DE" w14:textId="77777777" w:rsidR="006F2959" w:rsidRDefault="00F41B80">
      <w:r>
        <w:t>With the above in mind, the following Initial Proposal is made:</w:t>
      </w:r>
    </w:p>
    <w:p w14:paraId="28247BE5" w14:textId="77777777" w:rsidR="006F2959" w:rsidRDefault="006F2959"/>
    <w:p w14:paraId="1AB1B64B" w14:textId="77777777" w:rsidR="006F2959" w:rsidRDefault="00F41B80">
      <w:pPr>
        <w:rPr>
          <w:b/>
        </w:rPr>
      </w:pPr>
      <w:r>
        <w:rPr>
          <w:b/>
          <w:highlight w:val="yellow"/>
        </w:rPr>
        <w:t>Initial Proposal 6:</w:t>
      </w:r>
    </w:p>
    <w:p w14:paraId="2EAB1445" w14:textId="77777777" w:rsidR="006F2959" w:rsidRDefault="00F41B80">
      <w:pPr>
        <w:rPr>
          <w:b/>
        </w:rPr>
      </w:pPr>
      <w:r>
        <w:rPr>
          <w:b/>
        </w:rPr>
        <w:t>Conclusion:</w:t>
      </w:r>
    </w:p>
    <w:p w14:paraId="7435574E"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3D634D0A" w14:textId="77777777" w:rsidR="006F2959" w:rsidRDefault="006F2959">
      <w:pPr>
        <w:rPr>
          <w:b/>
        </w:rPr>
      </w:pPr>
    </w:p>
    <w:p w14:paraId="258F3C4C"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6</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5FE6A3F2" w14:textId="77777777">
        <w:tc>
          <w:tcPr>
            <w:tcW w:w="932" w:type="pct"/>
            <w:shd w:val="clear" w:color="auto" w:fill="00B0F0"/>
          </w:tcPr>
          <w:p w14:paraId="0308E3EA"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71C333F" w14:textId="77777777" w:rsidR="006F2959" w:rsidRDefault="00F41B80">
            <w:pPr>
              <w:rPr>
                <w:b/>
                <w:color w:val="FFFFFF" w:themeColor="background1"/>
              </w:rPr>
            </w:pPr>
            <w:r>
              <w:rPr>
                <w:b/>
                <w:color w:val="FFFFFF" w:themeColor="background1"/>
              </w:rPr>
              <w:t>Comments and Views</w:t>
            </w:r>
          </w:p>
        </w:tc>
      </w:tr>
      <w:tr w:rsidR="006F2959" w14:paraId="6F5A5396" w14:textId="77777777">
        <w:tc>
          <w:tcPr>
            <w:tcW w:w="932" w:type="pct"/>
          </w:tcPr>
          <w:p w14:paraId="2E2C6441" w14:textId="77777777" w:rsidR="006F2959" w:rsidRDefault="00F41B80">
            <w:pPr>
              <w:rPr>
                <w:rFonts w:eastAsia="SimSun"/>
                <w:lang w:eastAsia="zh-CN"/>
              </w:rPr>
            </w:pPr>
            <w:r>
              <w:rPr>
                <w:rFonts w:eastAsia="SimSun" w:hint="eastAsia"/>
                <w:lang w:eastAsia="zh-CN"/>
              </w:rPr>
              <w:t>OPPO</w:t>
            </w:r>
          </w:p>
        </w:tc>
        <w:tc>
          <w:tcPr>
            <w:tcW w:w="4068" w:type="pct"/>
          </w:tcPr>
          <w:p w14:paraId="780EEB00" w14:textId="77777777" w:rsidR="006F2959" w:rsidRDefault="00F41B80">
            <w:pPr>
              <w:rPr>
                <w:rFonts w:eastAsia="SimSun"/>
                <w:lang w:eastAsia="zh-CN"/>
              </w:rPr>
            </w:pPr>
            <w:r>
              <w:rPr>
                <w:rFonts w:eastAsia="SimSun" w:hint="eastAsia"/>
                <w:lang w:eastAsia="zh-CN"/>
              </w:rPr>
              <w:t>Support</w:t>
            </w:r>
          </w:p>
        </w:tc>
      </w:tr>
      <w:tr w:rsidR="006F2959" w14:paraId="05FC0823" w14:textId="77777777">
        <w:tc>
          <w:tcPr>
            <w:tcW w:w="932" w:type="pct"/>
          </w:tcPr>
          <w:p w14:paraId="7745939B" w14:textId="77777777" w:rsidR="006F2959" w:rsidRDefault="00F41B80">
            <w:pPr>
              <w:rPr>
                <w:rFonts w:eastAsiaTheme="minorEastAsia"/>
                <w:lang w:eastAsia="zh-CN"/>
              </w:rPr>
            </w:pPr>
            <w:r>
              <w:rPr>
                <w:rFonts w:eastAsia="SimSun"/>
                <w:lang w:eastAsia="zh-CN"/>
              </w:rPr>
              <w:t>Ericsson</w:t>
            </w:r>
          </w:p>
        </w:tc>
        <w:tc>
          <w:tcPr>
            <w:tcW w:w="4068" w:type="pct"/>
          </w:tcPr>
          <w:p w14:paraId="433C93B9" w14:textId="77777777" w:rsidR="006F2959" w:rsidRDefault="00F41B80">
            <w:pPr>
              <w:rPr>
                <w:rFonts w:eastAsiaTheme="minorEastAsia"/>
                <w:lang w:eastAsia="zh-CN"/>
              </w:rPr>
            </w:pPr>
            <w:r>
              <w:rPr>
                <w:rFonts w:eastAsia="SimSun"/>
                <w:lang w:eastAsia="zh-CN"/>
              </w:rPr>
              <w:t>We support the conclusion.</w:t>
            </w:r>
          </w:p>
        </w:tc>
      </w:tr>
      <w:tr w:rsidR="006F2959" w14:paraId="636163F4" w14:textId="77777777">
        <w:tc>
          <w:tcPr>
            <w:tcW w:w="932" w:type="pct"/>
          </w:tcPr>
          <w:p w14:paraId="30D0D7B8" w14:textId="77777777" w:rsidR="006F2959" w:rsidRDefault="00F41B80">
            <w:pPr>
              <w:rPr>
                <w:rFonts w:eastAsia="SimSun"/>
                <w:lang w:eastAsia="zh-CN"/>
              </w:rPr>
            </w:pPr>
            <w:r>
              <w:rPr>
                <w:rFonts w:eastAsia="SimSun"/>
                <w:lang w:eastAsia="zh-CN"/>
              </w:rPr>
              <w:t>Apple</w:t>
            </w:r>
          </w:p>
        </w:tc>
        <w:tc>
          <w:tcPr>
            <w:tcW w:w="4068" w:type="pct"/>
          </w:tcPr>
          <w:p w14:paraId="56F07FBD" w14:textId="77777777" w:rsidR="006F2959" w:rsidRDefault="00F41B80">
            <w:pPr>
              <w:rPr>
                <w:rFonts w:eastAsia="SimSun"/>
                <w:lang w:eastAsia="zh-CN"/>
              </w:rPr>
            </w:pPr>
            <w:r>
              <w:rPr>
                <w:rFonts w:eastAsia="SimSun"/>
                <w:lang w:eastAsia="zh-CN"/>
              </w:rPr>
              <w:t xml:space="preserve">Even UE can have new gradual timing adjustment requirement based on RAN4 agreement, we think the double correction issue still needs to be addressed in RAN1. The main issue here is about the inaccurate reference timing (due to both closed loop and open loop TA adjustment), rather than the gradual timing adjustment to an inaccurate reference timing.  </w:t>
            </w:r>
          </w:p>
        </w:tc>
      </w:tr>
      <w:tr w:rsidR="006F2959" w14:paraId="58115074" w14:textId="77777777">
        <w:tc>
          <w:tcPr>
            <w:tcW w:w="932" w:type="pct"/>
          </w:tcPr>
          <w:p w14:paraId="2A446FDE"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1E846487" w14:textId="77777777" w:rsidR="006F2959" w:rsidRDefault="00F41B80">
            <w:pPr>
              <w:rPr>
                <w:rFonts w:eastAsia="SimSun"/>
                <w:lang w:eastAsia="zh-CN"/>
              </w:rPr>
            </w:pPr>
            <w:r>
              <w:rPr>
                <w:rFonts w:eastAsia="SimSun"/>
                <w:lang w:eastAsia="zh-CN"/>
              </w:rPr>
              <w:t>We are fine to let RAN4 check it, but if no available agreement will be made in RAN4, maybe we still need to review it in RAN1 during maintenance phase.</w:t>
            </w:r>
          </w:p>
        </w:tc>
      </w:tr>
      <w:tr w:rsidR="006F2959" w14:paraId="7F8CB5E9" w14:textId="77777777">
        <w:tc>
          <w:tcPr>
            <w:tcW w:w="932" w:type="pct"/>
          </w:tcPr>
          <w:p w14:paraId="2B4861EF" w14:textId="77777777" w:rsidR="006F2959" w:rsidRDefault="00F41B80">
            <w:pPr>
              <w:rPr>
                <w:rFonts w:eastAsia="SimSun"/>
                <w:lang w:eastAsia="zh-CN"/>
              </w:rPr>
            </w:pPr>
            <w:r>
              <w:rPr>
                <w:rFonts w:eastAsia="SimSun" w:hint="eastAsia"/>
                <w:lang w:eastAsia="zh-CN"/>
              </w:rPr>
              <w:t>Spreadtrum</w:t>
            </w:r>
          </w:p>
        </w:tc>
        <w:tc>
          <w:tcPr>
            <w:tcW w:w="4068" w:type="pct"/>
          </w:tcPr>
          <w:p w14:paraId="12E1E7F7" w14:textId="77777777" w:rsidR="006F2959" w:rsidRDefault="00F41B80">
            <w:pPr>
              <w:rPr>
                <w:rFonts w:eastAsia="SimSun"/>
                <w:lang w:eastAsia="zh-CN"/>
              </w:rPr>
            </w:pPr>
            <w:r>
              <w:rPr>
                <w:rFonts w:eastAsia="SimSun"/>
                <w:lang w:eastAsia="zh-CN"/>
              </w:rPr>
              <w:t>Support the conclusion.</w:t>
            </w:r>
          </w:p>
        </w:tc>
      </w:tr>
      <w:tr w:rsidR="006F2959" w14:paraId="43BE13D5" w14:textId="77777777">
        <w:tc>
          <w:tcPr>
            <w:tcW w:w="932" w:type="pct"/>
          </w:tcPr>
          <w:p w14:paraId="542B9AEA" w14:textId="77777777" w:rsidR="006F2959" w:rsidRDefault="00F41B80">
            <w:pPr>
              <w:rPr>
                <w:rFonts w:eastAsia="SimSun"/>
                <w:lang w:eastAsia="zh-CN"/>
              </w:rPr>
            </w:pPr>
            <w:r>
              <w:rPr>
                <w:rFonts w:eastAsia="SimSun"/>
                <w:lang w:eastAsia="zh-CN"/>
              </w:rPr>
              <w:t>Lenovo/MM</w:t>
            </w:r>
          </w:p>
        </w:tc>
        <w:tc>
          <w:tcPr>
            <w:tcW w:w="4068" w:type="pct"/>
          </w:tcPr>
          <w:p w14:paraId="27E2D2CF"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ED52F90" w14:textId="77777777">
        <w:tc>
          <w:tcPr>
            <w:tcW w:w="932" w:type="pct"/>
          </w:tcPr>
          <w:p w14:paraId="6E0BBAE7"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30E18A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B975EEB" w14:textId="77777777">
        <w:tc>
          <w:tcPr>
            <w:tcW w:w="932" w:type="pct"/>
          </w:tcPr>
          <w:p w14:paraId="338E802E" w14:textId="77777777" w:rsidR="006F2959" w:rsidRDefault="00F41B80">
            <w:pPr>
              <w:rPr>
                <w:rFonts w:eastAsia="Malgun Gothic"/>
                <w:lang w:eastAsia="ko-KR"/>
              </w:rPr>
            </w:pPr>
            <w:r>
              <w:rPr>
                <w:rFonts w:eastAsia="Malgun Gothic" w:hint="eastAsia"/>
                <w:lang w:eastAsia="ko-KR"/>
              </w:rPr>
              <w:t>LG</w:t>
            </w:r>
          </w:p>
        </w:tc>
        <w:tc>
          <w:tcPr>
            <w:tcW w:w="4068" w:type="pct"/>
          </w:tcPr>
          <w:p w14:paraId="7CD82885" w14:textId="77777777" w:rsidR="006F2959" w:rsidRDefault="00F41B80">
            <w:pPr>
              <w:rPr>
                <w:rFonts w:eastAsia="Malgun Gothic"/>
                <w:lang w:eastAsia="ko-KR"/>
              </w:rPr>
            </w:pPr>
            <w:r>
              <w:rPr>
                <w:rFonts w:eastAsia="Malgun Gothic"/>
                <w:lang w:eastAsia="ko-KR"/>
              </w:rPr>
              <w:t>Agree in principle, but we think it is desirable to conclude after reviewing the final reply LS which will be sent from RAN4.</w:t>
            </w:r>
          </w:p>
        </w:tc>
      </w:tr>
      <w:tr w:rsidR="006F2959" w14:paraId="47812DCB" w14:textId="77777777">
        <w:tc>
          <w:tcPr>
            <w:tcW w:w="932" w:type="pct"/>
          </w:tcPr>
          <w:p w14:paraId="492126BA"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17D780BE" w14:textId="77777777" w:rsidR="006F2959" w:rsidRDefault="00F41B80">
            <w:pPr>
              <w:rPr>
                <w:rFonts w:eastAsia="SimSun"/>
                <w:lang w:eastAsia="zh-CN"/>
              </w:rPr>
            </w:pPr>
            <w:r>
              <w:rPr>
                <w:rFonts w:eastAsia="SimSun"/>
                <w:lang w:eastAsia="zh-CN"/>
              </w:rPr>
              <w:t>The agreement (agreed in the last meeting and copied below) indicates that the reference time for defining UE UL timing error requirements is only related to the UE-specific TA and/or actual service link RTT. In this case, the gradual timing adjustment requirement may also be related to the UE-specific TA.</w:t>
            </w:r>
          </w:p>
          <w:p w14:paraId="4172C454" w14:textId="77777777" w:rsidR="006F2959" w:rsidRDefault="00F41B80">
            <w:pPr>
              <w:spacing w:after="0"/>
              <w:rPr>
                <w:rFonts w:eastAsia="SimSun"/>
                <w:sz w:val="16"/>
                <w:szCs w:val="16"/>
                <w:lang w:eastAsia="zh-CN"/>
              </w:rPr>
            </w:pPr>
            <w:r>
              <w:rPr>
                <w:rFonts w:eastAsia="SimSun" w:hint="eastAsia"/>
                <w:sz w:val="16"/>
                <w:szCs w:val="16"/>
                <w:highlight w:val="green"/>
                <w:lang w:eastAsia="zh-CN"/>
              </w:rPr>
              <w:t>A</w:t>
            </w:r>
            <w:r>
              <w:rPr>
                <w:rFonts w:eastAsia="SimSun"/>
                <w:sz w:val="16"/>
                <w:szCs w:val="16"/>
                <w:highlight w:val="green"/>
                <w:lang w:eastAsia="zh-CN"/>
              </w:rPr>
              <w:t>greement</w:t>
            </w:r>
            <w:r>
              <w:rPr>
                <w:rFonts w:eastAsia="SimSun"/>
                <w:sz w:val="16"/>
                <w:szCs w:val="16"/>
                <w:lang w:eastAsia="zh-CN"/>
              </w:rPr>
              <w:t xml:space="preserve">: </w:t>
            </w:r>
          </w:p>
          <w:p w14:paraId="6AE2930B" w14:textId="77777777" w:rsidR="006F2959" w:rsidRDefault="00F41B80">
            <w:pPr>
              <w:spacing w:after="0"/>
              <w:rPr>
                <w:rFonts w:eastAsia="SimSun"/>
                <w:sz w:val="16"/>
                <w:szCs w:val="16"/>
                <w:lang w:eastAsia="zh-CN"/>
              </w:rPr>
            </w:pPr>
            <w:r>
              <w:rPr>
                <w:rFonts w:eastAsia="SimSun"/>
                <w:sz w:val="16"/>
                <w:szCs w:val="16"/>
                <w:lang w:eastAsia="zh-CN"/>
              </w:rPr>
              <w:t>Confirm the working assumption: Common TA may include parameter(s) indicating timing drift.</w:t>
            </w:r>
          </w:p>
          <w:p w14:paraId="1130069C" w14:textId="77777777" w:rsidR="006F2959" w:rsidRDefault="00F41B80">
            <w:pPr>
              <w:numPr>
                <w:ilvl w:val="0"/>
                <w:numId w:val="49"/>
              </w:numPr>
              <w:rPr>
                <w:rFonts w:eastAsia="SimSun"/>
                <w:sz w:val="16"/>
                <w:szCs w:val="16"/>
                <w:lang w:eastAsia="zh-CN"/>
              </w:rPr>
            </w:pPr>
            <w:r>
              <w:rPr>
                <w:rFonts w:eastAsia="SimSun"/>
                <w:sz w:val="16"/>
                <w:szCs w:val="16"/>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A7A3AA7" w14:textId="77777777" w:rsidR="006F2959" w:rsidRDefault="00F41B80">
            <w:pPr>
              <w:rPr>
                <w:rFonts w:eastAsia="SimSun"/>
                <w:lang w:eastAsia="zh-CN"/>
              </w:rPr>
            </w:pPr>
            <w:r>
              <w:rPr>
                <w:rFonts w:eastAsia="SimSun"/>
                <w:lang w:eastAsia="zh-CN"/>
              </w:rPr>
              <w:t>Due to the limited time in R17, we are basically fine with the Conclusion in Initial Proposal 6 with more clarification. For example, the reference time for the gradual timing adjustment requirement should be further clarified in RAN1. If the reference time is also only related to the part of UE-specific TA and service link RTT, common TA update methods should be further defined when the common TA parameters are updated as stated in our contribution R1-2112105 and are listed below.</w:t>
            </w:r>
          </w:p>
          <w:p w14:paraId="3E290A69" w14:textId="77777777" w:rsidR="006F2959" w:rsidRDefault="00F41B80">
            <w:pPr>
              <w:rPr>
                <w:rFonts w:eastAsia="Malgun Gothic"/>
                <w:lang w:eastAsia="ko-KR"/>
              </w:rPr>
            </w:pPr>
            <w:r>
              <w:rPr>
                <w:rFonts w:eastAsia="SimSun"/>
                <w:sz w:val="18"/>
                <w:szCs w:val="18"/>
                <w:lang w:eastAsia="zh-CN"/>
              </w:rPr>
              <w:t>Revise the common TA update equation into gradual update equation, e.g., N</w:t>
            </w:r>
            <w:r>
              <w:rPr>
                <w:rFonts w:eastAsia="SimSun"/>
                <w:sz w:val="18"/>
                <w:szCs w:val="18"/>
                <w:vertAlign w:val="subscript"/>
                <w:lang w:eastAsia="zh-CN"/>
              </w:rPr>
              <w:t>TA,common</w:t>
            </w:r>
            <w:r>
              <w:rPr>
                <w:rFonts w:eastAsia="SimSun"/>
                <w:sz w:val="18"/>
                <w:szCs w:val="18"/>
                <w:lang w:eastAsia="zh-CN"/>
              </w:rPr>
              <w:t xml:space="preserve"> = N</w:t>
            </w:r>
            <w:r>
              <w:rPr>
                <w:rFonts w:eastAsia="SimSun"/>
                <w:sz w:val="18"/>
                <w:szCs w:val="18"/>
                <w:vertAlign w:val="subscript"/>
                <w:lang w:eastAsia="zh-CN"/>
              </w:rPr>
              <w:t>TA, common_old</w:t>
            </w:r>
            <w:r>
              <w:rPr>
                <w:rFonts w:eastAsia="SimSun"/>
                <w:sz w:val="18"/>
                <w:szCs w:val="18"/>
                <w:lang w:eastAsia="zh-CN"/>
              </w:rPr>
              <w:t xml:space="preserve"> +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where N is an integer and (N</w:t>
            </w:r>
            <w:r>
              <w:rPr>
                <w:rFonts w:eastAsia="SimSun"/>
                <w:sz w:val="18"/>
                <w:szCs w:val="18"/>
                <w:vertAlign w:val="subscript"/>
                <w:lang w:eastAsia="zh-CN"/>
              </w:rPr>
              <w:t>TA, common_new</w:t>
            </w:r>
            <w:r>
              <w:rPr>
                <w:rFonts w:eastAsia="SimSun"/>
                <w:sz w:val="18"/>
                <w:szCs w:val="18"/>
                <w:lang w:eastAsia="zh-CN"/>
              </w:rPr>
              <w:t xml:space="preserve"> – N</w:t>
            </w:r>
            <w:r>
              <w:rPr>
                <w:rFonts w:eastAsia="SimSun"/>
                <w:sz w:val="18"/>
                <w:szCs w:val="18"/>
                <w:vertAlign w:val="subscript"/>
                <w:lang w:eastAsia="zh-CN"/>
              </w:rPr>
              <w:t>TA,common_old</w:t>
            </w:r>
            <w:r>
              <w:rPr>
                <w:rFonts w:eastAsia="SimSun"/>
                <w:sz w:val="18"/>
                <w:szCs w:val="18"/>
                <w:lang w:eastAsia="zh-CN"/>
              </w:rPr>
              <w:t>)/N should be equal with or smaller than the step T</w:t>
            </w:r>
            <w:r>
              <w:rPr>
                <w:rFonts w:eastAsia="SimSun"/>
                <w:sz w:val="18"/>
                <w:szCs w:val="18"/>
                <w:vertAlign w:val="subscript"/>
                <w:lang w:eastAsia="zh-CN"/>
              </w:rPr>
              <w:t>step,common</w:t>
            </w:r>
            <w:r>
              <w:rPr>
                <w:rFonts w:eastAsia="SimSun"/>
                <w:sz w:val="18"/>
                <w:szCs w:val="18"/>
                <w:lang w:eastAsia="zh-CN"/>
              </w:rPr>
              <w:t>.</w:t>
            </w:r>
          </w:p>
        </w:tc>
      </w:tr>
      <w:tr w:rsidR="006F2959" w14:paraId="639997F2" w14:textId="77777777">
        <w:tc>
          <w:tcPr>
            <w:tcW w:w="932" w:type="pct"/>
          </w:tcPr>
          <w:p w14:paraId="41C6A1CF"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C3A4C9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7D42ADA" w14:textId="77777777">
        <w:tc>
          <w:tcPr>
            <w:tcW w:w="932" w:type="pct"/>
          </w:tcPr>
          <w:p w14:paraId="1666FD40" w14:textId="77777777" w:rsidR="006F2959" w:rsidRDefault="00F41B80">
            <w:pPr>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8" w:type="pct"/>
          </w:tcPr>
          <w:p w14:paraId="080E4E0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583AA11" w14:textId="77777777">
        <w:tc>
          <w:tcPr>
            <w:tcW w:w="932" w:type="pct"/>
          </w:tcPr>
          <w:p w14:paraId="117CAB8A" w14:textId="77777777" w:rsidR="006F2959" w:rsidRDefault="00F41B80">
            <w:pPr>
              <w:rPr>
                <w:rFonts w:eastAsia="SimSun"/>
                <w:bCs/>
                <w:szCs w:val="22"/>
                <w:lang w:eastAsia="zh-CN"/>
              </w:rPr>
            </w:pPr>
            <w:r>
              <w:rPr>
                <w:rFonts w:eastAsia="Times New Roman"/>
                <w:lang w:val="fr-FR" w:eastAsia="fr-FR"/>
              </w:rPr>
              <w:t>Huawei, HiSilicon</w:t>
            </w:r>
          </w:p>
        </w:tc>
        <w:tc>
          <w:tcPr>
            <w:tcW w:w="4068" w:type="pct"/>
          </w:tcPr>
          <w:p w14:paraId="76CD856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In our understanding the “double correction” issue can be solved directly when common TA, ephemeris and GNSS are updated at the same time. </w:t>
            </w:r>
          </w:p>
        </w:tc>
      </w:tr>
      <w:tr w:rsidR="006F2959" w14:paraId="531BBD74" w14:textId="77777777">
        <w:tc>
          <w:tcPr>
            <w:tcW w:w="932" w:type="pct"/>
          </w:tcPr>
          <w:p w14:paraId="67202C82" w14:textId="77777777" w:rsidR="006F2959" w:rsidRDefault="00F41B80">
            <w:pPr>
              <w:rPr>
                <w:rFonts w:eastAsia="Times New Roman"/>
                <w:lang w:val="fr-FR" w:eastAsia="fr-FR"/>
              </w:rPr>
            </w:pPr>
            <w:r>
              <w:rPr>
                <w:rFonts w:cs="Arial"/>
              </w:rPr>
              <w:t>Nokia, Nokia Shanghai Bell</w:t>
            </w:r>
          </w:p>
        </w:tc>
        <w:tc>
          <w:tcPr>
            <w:tcW w:w="4068" w:type="pct"/>
          </w:tcPr>
          <w:p w14:paraId="58586B5D"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According to our understanding it would not be sufficient to rely on gradual timing adjustment for the issue of the UE obtaining new information on Common TA. On the other hand, relaxing further the UE timing accuracy requirement would be harmful for the system performance. When obtaining new Common TA information, the UE has been following a model of the Common TA, which over time has drifted due to a systematic error in the modelling. When UE applies the new Common TA value, there will be a “jump” in the transmit timing and if UE is not able to correct this in a fast manner, wheres the gNB will not be able either to correctly detect the UL transmissions from the UE. Therefore, we support defining solutions  as the two-state operation of closed loop. Having one absolute state, where the TA command is applied in absolute values regardless of UE procedures and another one, differential, where the TA command is applied depending on the most recent UE-specific updates.</w:t>
            </w:r>
          </w:p>
        </w:tc>
      </w:tr>
      <w:tr w:rsidR="006F2959" w14:paraId="22339F19" w14:textId="77777777">
        <w:tc>
          <w:tcPr>
            <w:tcW w:w="932" w:type="pct"/>
          </w:tcPr>
          <w:p w14:paraId="6A3FEFD8" w14:textId="77777777" w:rsidR="006F2959" w:rsidRDefault="00F41B80">
            <w:pPr>
              <w:rPr>
                <w:rFonts w:eastAsia="Times New Roman"/>
                <w:lang w:val="fr-FR" w:eastAsia="fr-FR"/>
              </w:rPr>
            </w:pPr>
            <w:r>
              <w:rPr>
                <w:rFonts w:eastAsia="Times New Roman" w:hint="eastAsia"/>
                <w:lang w:val="fr-FR" w:eastAsia="fr-FR"/>
              </w:rPr>
              <w:t>Baicells</w:t>
            </w:r>
          </w:p>
        </w:tc>
        <w:tc>
          <w:tcPr>
            <w:tcW w:w="4068" w:type="pct"/>
          </w:tcPr>
          <w:p w14:paraId="31E1101B"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We support the conclusion.</w:t>
            </w:r>
          </w:p>
        </w:tc>
      </w:tr>
      <w:tr w:rsidR="006F2959" w14:paraId="06312AD0" w14:textId="77777777">
        <w:tc>
          <w:tcPr>
            <w:tcW w:w="932" w:type="pct"/>
          </w:tcPr>
          <w:p w14:paraId="316B39E8" w14:textId="77777777" w:rsidR="006F2959" w:rsidRDefault="00F41B80">
            <w:pPr>
              <w:rPr>
                <w:rFonts w:eastAsia="Times New Roman"/>
                <w:lang w:val="fr-FR" w:eastAsia="fr-FR"/>
              </w:rPr>
            </w:pPr>
            <w:r>
              <w:rPr>
                <w:rFonts w:eastAsia="Times New Roman"/>
                <w:lang w:val="fr-FR" w:eastAsia="fr-FR"/>
              </w:rPr>
              <w:t>MediaTek</w:t>
            </w:r>
          </w:p>
        </w:tc>
        <w:tc>
          <w:tcPr>
            <w:tcW w:w="4068" w:type="pct"/>
          </w:tcPr>
          <w:p w14:paraId="7999391E" w14:textId="77777777" w:rsidR="006F2959" w:rsidRDefault="00F41B80">
            <w:pPr>
              <w:pStyle w:val="Paragraphedeliste"/>
              <w:adjustRightInd w:val="0"/>
              <w:snapToGrid w:val="0"/>
              <w:spacing w:after="120"/>
              <w:ind w:left="0"/>
              <w:rPr>
                <w:rFonts w:eastAsia="SimSun"/>
                <w:lang w:eastAsia="zh-CN"/>
              </w:rPr>
            </w:pPr>
            <w:r>
              <w:rPr>
                <w:rFonts w:eastAsia="Times New Roman"/>
                <w:lang w:val="fr-FR" w:eastAsia="fr-FR"/>
              </w:rPr>
              <w:t>Support conclusion</w:t>
            </w:r>
          </w:p>
        </w:tc>
      </w:tr>
      <w:tr w:rsidR="006F2959" w14:paraId="649520DB" w14:textId="77777777">
        <w:tc>
          <w:tcPr>
            <w:tcW w:w="932" w:type="pct"/>
          </w:tcPr>
          <w:p w14:paraId="27442B3B" w14:textId="77777777" w:rsidR="006F2959" w:rsidRDefault="00F41B80">
            <w:pPr>
              <w:rPr>
                <w:rFonts w:eastAsia="Malgun Gothic"/>
                <w:lang w:eastAsia="ko-KR"/>
              </w:rPr>
            </w:pPr>
            <w:r>
              <w:rPr>
                <w:rFonts w:eastAsia="Malgun Gothic" w:hint="eastAsia"/>
                <w:lang w:eastAsia="ko-KR"/>
              </w:rPr>
              <w:t>Samsung</w:t>
            </w:r>
          </w:p>
        </w:tc>
        <w:tc>
          <w:tcPr>
            <w:tcW w:w="4068" w:type="pct"/>
          </w:tcPr>
          <w:p w14:paraId="7D3B3CB7" w14:textId="77777777" w:rsidR="006F2959" w:rsidRDefault="00F41B80">
            <w:pPr>
              <w:rPr>
                <w:rFonts w:eastAsia="Malgun Gothic"/>
                <w:lang w:eastAsia="ko-KR"/>
              </w:rPr>
            </w:pPr>
            <w:r>
              <w:rPr>
                <w:rFonts w:eastAsia="Malgun Gothic" w:hint="eastAsia"/>
                <w:lang w:eastAsia="ko-KR"/>
              </w:rPr>
              <w:t>Support</w:t>
            </w:r>
          </w:p>
        </w:tc>
      </w:tr>
      <w:tr w:rsidR="006F2959" w14:paraId="2317D86E" w14:textId="77777777">
        <w:tc>
          <w:tcPr>
            <w:tcW w:w="932" w:type="pct"/>
          </w:tcPr>
          <w:p w14:paraId="481A4C72" w14:textId="77777777" w:rsidR="006F2959" w:rsidRDefault="00F41B80">
            <w:pPr>
              <w:rPr>
                <w:rFonts w:eastAsia="Malgun Gothic"/>
                <w:lang w:eastAsia="ko-KR"/>
              </w:rPr>
            </w:pPr>
            <w:r>
              <w:rPr>
                <w:rFonts w:eastAsia="Malgun Gothic"/>
                <w:lang w:eastAsia="ko-KR"/>
              </w:rPr>
              <w:t>QC</w:t>
            </w:r>
          </w:p>
        </w:tc>
        <w:tc>
          <w:tcPr>
            <w:tcW w:w="4068" w:type="pct"/>
          </w:tcPr>
          <w:p w14:paraId="33F397EB" w14:textId="77777777" w:rsidR="006F2959" w:rsidRDefault="00F41B80">
            <w:pPr>
              <w:rPr>
                <w:rFonts w:eastAsia="Malgun Gothic"/>
                <w:lang w:eastAsia="ko-KR"/>
              </w:rPr>
            </w:pPr>
            <w:r>
              <w:rPr>
                <w:rFonts w:eastAsia="Malgun Gothic"/>
                <w:lang w:eastAsia="ko-KR"/>
              </w:rPr>
              <w:t>Support</w:t>
            </w:r>
          </w:p>
        </w:tc>
      </w:tr>
    </w:tbl>
    <w:p w14:paraId="64D6C76E"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1EADAE24" w14:textId="77777777" w:rsidR="006F2959" w:rsidRDefault="006F2959"/>
    <w:p w14:paraId="07FE5321" w14:textId="77777777" w:rsidR="006F2959" w:rsidRDefault="00F41B80">
      <w:pPr>
        <w:pStyle w:val="Titre2"/>
      </w:pPr>
      <w:bookmarkStart w:id="36" w:name="_Toc88233709"/>
      <w:r>
        <w:lastRenderedPageBreak/>
        <w:t>Updated proposal based on company views (First round of email discussions)</w:t>
      </w:r>
      <w:bookmarkEnd w:id="36"/>
    </w:p>
    <w:p w14:paraId="42C7C75E" w14:textId="77777777" w:rsidR="006F2959" w:rsidRDefault="00F41B80">
      <w:pPr>
        <w:rPr>
          <w:rFonts w:eastAsia="SimSun"/>
          <w:lang w:eastAsia="zh-CN"/>
        </w:rPr>
      </w:pPr>
      <w:r>
        <w:rPr>
          <w:rFonts w:eastAsia="SimSun"/>
          <w:lang w:eastAsia="zh-CN"/>
        </w:rPr>
        <w:t xml:space="preserve">15 Companies are supportive of Initial round Proposal 6/conclusion: [OPPO, Ericsson, ZTE (review it in RAN1 during maintenance phase), Spreadtrum, Lenovo/MM, CMCC, </w:t>
      </w:r>
      <w:r>
        <w:rPr>
          <w:rFonts w:eastAsia="Malgun Gothic"/>
          <w:lang w:eastAsia="ko-KR"/>
        </w:rPr>
        <w:t xml:space="preserve">LG, </w:t>
      </w:r>
      <w:r>
        <w:rPr>
          <w:rFonts w:eastAsia="SimSun"/>
          <w:lang w:eastAsia="zh-CN"/>
        </w:rPr>
        <w:t xml:space="preserve">NTT DOCOMO, </w:t>
      </w:r>
      <w:r>
        <w:rPr>
          <w:rFonts w:eastAsia="SimSun"/>
          <w:bCs/>
          <w:szCs w:val="22"/>
          <w:lang w:eastAsia="zh-CN"/>
        </w:rPr>
        <w:t xml:space="preserve">Panasonic, vivo, Thales, </w:t>
      </w:r>
      <w:r>
        <w:rPr>
          <w:rFonts w:eastAsia="Times New Roman"/>
          <w:lang w:eastAsia="fr-FR"/>
        </w:rPr>
        <w:t xml:space="preserve">Baicells, MediaTek, </w:t>
      </w:r>
      <w:r>
        <w:rPr>
          <w:rFonts w:eastAsia="Malgun Gothic"/>
          <w:lang w:eastAsia="ko-KR"/>
        </w:rPr>
        <w:t>Samsung, QC]</w:t>
      </w:r>
    </w:p>
    <w:p w14:paraId="05384BB3" w14:textId="77777777" w:rsidR="006F2959" w:rsidRDefault="00F41B80">
      <w:pPr>
        <w:rPr>
          <w:rFonts w:eastAsia="SimSun"/>
          <w:lang w:eastAsia="zh-CN"/>
        </w:rPr>
      </w:pPr>
      <w:r>
        <w:rPr>
          <w:rFonts w:eastAsia="SimSun"/>
          <w:lang w:eastAsia="zh-CN"/>
        </w:rPr>
        <w:t>For [Apple]: Even UE can have new gradual timing adjustment requirement based on RAN4 agreement, we think the double correction issue still needs to be addressed in RAN1.</w:t>
      </w:r>
    </w:p>
    <w:p w14:paraId="5BBCD0BE" w14:textId="77777777" w:rsidR="006F2959" w:rsidRDefault="00F41B80">
      <w:pPr>
        <w:rPr>
          <w:rFonts w:eastAsia="SimSun"/>
          <w:lang w:eastAsia="zh-CN"/>
        </w:rPr>
      </w:pPr>
      <w:r>
        <w:rPr>
          <w:rFonts w:eastAsia="Times New Roman"/>
          <w:lang w:eastAsia="fr-FR"/>
        </w:rPr>
        <w:t xml:space="preserve">For [Huawei, HiSilicon] : </w:t>
      </w:r>
      <w:r>
        <w:rPr>
          <w:rFonts w:eastAsia="SimSun"/>
          <w:lang w:eastAsia="zh-CN"/>
        </w:rPr>
        <w:t>the “double correction” issue can be solved directly when common TA, ephemeris and GNSS are updated at the same time</w:t>
      </w:r>
    </w:p>
    <w:p w14:paraId="75A0E422" w14:textId="77777777" w:rsidR="006F2959" w:rsidRDefault="00F41B80">
      <w:pPr>
        <w:rPr>
          <w:rFonts w:eastAsia="Times New Roman"/>
          <w:lang w:eastAsia="fr-FR"/>
        </w:rPr>
      </w:pPr>
      <w:r>
        <w:rPr>
          <w:rFonts w:cs="Arial"/>
        </w:rPr>
        <w:t xml:space="preserve">[ Nokia] </w:t>
      </w:r>
      <w:r>
        <w:rPr>
          <w:rFonts w:eastAsia="SimSun"/>
          <w:lang w:eastAsia="zh-CN"/>
        </w:rPr>
        <w:t xml:space="preserve">support defining solutions  as the two-state operation of closed loop. </w:t>
      </w:r>
    </w:p>
    <w:p w14:paraId="385CE7C2" w14:textId="77777777" w:rsidR="006F2959" w:rsidRDefault="00F41B80">
      <w:pPr>
        <w:rPr>
          <w:rFonts w:eastAsia="SimSun"/>
          <w:lang w:eastAsia="zh-CN"/>
        </w:rPr>
      </w:pPr>
      <w:r>
        <w:rPr>
          <w:rFonts w:eastAsia="SimSun"/>
          <w:lang w:eastAsia="zh-CN"/>
        </w:rPr>
        <w:t>To [LG], Final LS reply is captured in:</w:t>
      </w:r>
    </w:p>
    <w:p w14:paraId="5F33DD9C" w14:textId="77777777" w:rsidR="006F2959" w:rsidRDefault="00F41B80">
      <w:pPr>
        <w:pStyle w:val="TAL"/>
        <w:numPr>
          <w:ilvl w:val="0"/>
          <w:numId w:val="21"/>
        </w:numPr>
        <w:rPr>
          <w:rFonts w:ascii="Times New Roman" w:hAnsi="Times New Roman"/>
          <w:sz w:val="20"/>
          <w:lang w:eastAsia="ja-JP"/>
        </w:rPr>
      </w:pPr>
      <w:r>
        <w:rPr>
          <w:rFonts w:ascii="Times New Roman" w:hAnsi="Times New Roman"/>
          <w:sz w:val="20"/>
          <w:lang w:eastAsia="ja-JP"/>
        </w:rPr>
        <w:t xml:space="preserve">R4-2120312 for </w:t>
      </w:r>
      <w:r>
        <w:rPr>
          <w:rFonts w:ascii="Times New Roman" w:hAnsi="Times New Roman"/>
          <w:bCs/>
          <w:sz w:val="20"/>
        </w:rPr>
        <w:t>Reply LS on combination of open and closed loop TA control in NTN</w:t>
      </w:r>
    </w:p>
    <w:p w14:paraId="63C9853B" w14:textId="77777777" w:rsidR="006F2959" w:rsidRDefault="00F41B80">
      <w:pPr>
        <w:pStyle w:val="TAL"/>
        <w:numPr>
          <w:ilvl w:val="0"/>
          <w:numId w:val="21"/>
        </w:numPr>
        <w:rPr>
          <w:rFonts w:ascii="Times New Roman" w:hAnsi="Times New Roman"/>
          <w:sz w:val="20"/>
          <w:lang w:eastAsia="ja-JP"/>
        </w:rPr>
      </w:pPr>
      <w:r>
        <w:rPr>
          <w:rFonts w:ascii="Times New Roman" w:eastAsia="SimSun" w:hAnsi="Times New Roman"/>
          <w:sz w:val="20"/>
          <w:lang w:val="en-GB" w:eastAsia="ko-KR"/>
        </w:rPr>
        <w:t xml:space="preserve">R4-2120311: </w:t>
      </w:r>
      <w:r>
        <w:rPr>
          <w:rFonts w:ascii="Times New Roman" w:hAnsi="Times New Roman"/>
          <w:sz w:val="20"/>
        </w:rPr>
        <w:t>Reply LS on NTN UL time and frequency synchronization requirements</w:t>
      </w:r>
    </w:p>
    <w:p w14:paraId="4509274A" w14:textId="77777777" w:rsidR="006F2959" w:rsidRDefault="006F2959">
      <w:pPr>
        <w:pStyle w:val="TAL"/>
        <w:ind w:left="720"/>
        <w:rPr>
          <w:rFonts w:ascii="Times New Roman" w:hAnsi="Times New Roman"/>
          <w:b/>
          <w:szCs w:val="24"/>
          <w:lang w:eastAsia="ja-JP"/>
        </w:rPr>
      </w:pPr>
    </w:p>
    <w:p w14:paraId="0B350938" w14:textId="77777777" w:rsidR="006F2959" w:rsidRDefault="00F41B80">
      <w:r>
        <w:t>To [</w:t>
      </w:r>
      <w:r>
        <w:rPr>
          <w:rFonts w:eastAsia="SimSun" w:hint="eastAsia"/>
          <w:lang w:eastAsia="zh-CN"/>
        </w:rPr>
        <w:t>N</w:t>
      </w:r>
      <w:r>
        <w:rPr>
          <w:rFonts w:eastAsia="SimSun"/>
          <w:lang w:eastAsia="zh-CN"/>
        </w:rPr>
        <w:t>TT DOCOMO]: To Moderator understanding:  the definition of reference time is RAN4 discussion. The following FFS is under discussion in RAN4:</w:t>
      </w:r>
    </w:p>
    <w:p w14:paraId="0CAF59D3" w14:textId="77777777" w:rsidR="006F2959" w:rsidRDefault="00F41B80">
      <w:pPr>
        <w:pStyle w:val="Paragraphedeliste"/>
        <w:numPr>
          <w:ilvl w:val="1"/>
          <w:numId w:val="44"/>
        </w:numPr>
        <w:spacing w:after="0"/>
        <w:rPr>
          <w:rFonts w:eastAsia="Times New Roman"/>
        </w:rPr>
      </w:pPr>
      <w:r>
        <w:rPr>
          <w:rFonts w:eastAsia="Times New Roman"/>
        </w:rPr>
        <w:t>FFS on the detailed requirement values and the definition of reference time in terms of UL timing error measurement</w:t>
      </w:r>
    </w:p>
    <w:p w14:paraId="3E15BB22" w14:textId="77777777" w:rsidR="006F2959" w:rsidRDefault="006F2959">
      <w:pPr>
        <w:spacing w:after="0"/>
        <w:ind w:left="1004"/>
        <w:rPr>
          <w:rFonts w:eastAsia="Times New Roman"/>
        </w:rPr>
      </w:pPr>
    </w:p>
    <w:p w14:paraId="62B8EC21" w14:textId="77777777" w:rsidR="006F2959" w:rsidRDefault="00F41B80">
      <w:r>
        <w:rPr>
          <w:rFonts w:eastAsia="SimSun"/>
          <w:lang w:eastAsia="zh-CN"/>
        </w:rPr>
        <w:t xml:space="preserve">Moderator understanding: According to the LS reply from RAN4: </w:t>
      </w:r>
      <w:r>
        <w:t>RAN4 has reached an agreement that RAN4 defines a requirement to ensure the impact on NTN UE UL timing accuracy due to “double-correction” issue is properly addressed. What still need to be done at RAN1?</w:t>
      </w:r>
    </w:p>
    <w:p w14:paraId="6B479397" w14:textId="77777777" w:rsidR="006F2959" w:rsidRDefault="006F2959"/>
    <w:p w14:paraId="33F5ED62" w14:textId="77777777" w:rsidR="006F2959" w:rsidRDefault="00F41B80" w:rsidP="008E43EA">
      <w:pPr>
        <w:pStyle w:val="Titre3"/>
        <w:numPr>
          <w:ilvl w:val="0"/>
          <w:numId w:val="0"/>
        </w:numPr>
        <w:rPr>
          <w:lang w:val="en-US"/>
        </w:rPr>
      </w:pPr>
      <w:bookmarkStart w:id="37" w:name="_Toc88233710"/>
      <w:r>
        <w:rPr>
          <w:lang w:val="en-US"/>
        </w:rPr>
        <w:t>Updated Proposal 6</w:t>
      </w:r>
      <w:bookmarkEnd w:id="37"/>
    </w:p>
    <w:p w14:paraId="7CA0A7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6.2</w:t>
      </w:r>
    </w:p>
    <w:p w14:paraId="3A3C9272" w14:textId="77777777" w:rsidR="006F2959" w:rsidRDefault="00F41B80">
      <w:pPr>
        <w:rPr>
          <w:lang w:val="en-GB"/>
        </w:rPr>
      </w:pPr>
      <w:r>
        <w:rPr>
          <w:lang w:val="en-GB"/>
        </w:rPr>
        <w:t>Based on the views expressed during first round of email discussions, Updated Proposal 6 is as follows:</w:t>
      </w:r>
    </w:p>
    <w:p w14:paraId="40CAFDC0" w14:textId="77777777" w:rsidR="006F2959" w:rsidRDefault="00F41B80">
      <w:pPr>
        <w:rPr>
          <w:b/>
        </w:rPr>
      </w:pPr>
      <w:r>
        <w:rPr>
          <w:b/>
          <w:highlight w:val="yellow"/>
        </w:rPr>
        <w:t>Updated Proposal 6:</w:t>
      </w:r>
    </w:p>
    <w:p w14:paraId="46757C87" w14:textId="77777777" w:rsidR="006F2959" w:rsidRDefault="00F41B80">
      <w:pPr>
        <w:rPr>
          <w:b/>
        </w:rPr>
      </w:pPr>
      <w:r>
        <w:rPr>
          <w:b/>
        </w:rPr>
        <w:t>Conclusion:</w:t>
      </w:r>
    </w:p>
    <w:p w14:paraId="24370F5A"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6F54AE08" w14:textId="77777777" w:rsidR="006F2959" w:rsidRDefault="006F2959">
      <w:pPr>
        <w:pStyle w:val="Paragraphedeliste"/>
        <w:adjustRightInd w:val="0"/>
        <w:snapToGrid w:val="0"/>
        <w:spacing w:after="120"/>
        <w:ind w:left="0"/>
        <w:rPr>
          <w:b/>
          <w:bCs/>
        </w:rPr>
      </w:pPr>
    </w:p>
    <w:p w14:paraId="1EA56DE8"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CF4A003" w14:textId="77777777">
        <w:tc>
          <w:tcPr>
            <w:tcW w:w="932" w:type="pct"/>
            <w:shd w:val="clear" w:color="auto" w:fill="00B0F0"/>
          </w:tcPr>
          <w:p w14:paraId="4B7620A4"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DCF18BC" w14:textId="77777777" w:rsidR="006F2959" w:rsidRDefault="00F41B80">
            <w:pPr>
              <w:rPr>
                <w:b/>
                <w:color w:val="FFFFFF" w:themeColor="background1"/>
              </w:rPr>
            </w:pPr>
            <w:r>
              <w:rPr>
                <w:b/>
                <w:color w:val="FFFFFF" w:themeColor="background1"/>
              </w:rPr>
              <w:t>Comments and Views</w:t>
            </w:r>
          </w:p>
        </w:tc>
      </w:tr>
      <w:tr w:rsidR="006F2959" w14:paraId="088358C6" w14:textId="77777777">
        <w:tc>
          <w:tcPr>
            <w:tcW w:w="932" w:type="pct"/>
          </w:tcPr>
          <w:p w14:paraId="2FAB8A61" w14:textId="77777777" w:rsidR="006F2959" w:rsidRDefault="00F41B80">
            <w:pPr>
              <w:rPr>
                <w:rFonts w:eastAsia="SimSun"/>
                <w:bCs/>
                <w:szCs w:val="22"/>
                <w:lang w:eastAsia="zh-CN"/>
              </w:rPr>
            </w:pPr>
            <w:r>
              <w:rPr>
                <w:rFonts w:eastAsia="Malgun Gothic" w:hint="eastAsia"/>
                <w:bCs/>
                <w:szCs w:val="22"/>
                <w:lang w:eastAsia="ko-KR"/>
              </w:rPr>
              <w:t>LG</w:t>
            </w:r>
          </w:p>
        </w:tc>
        <w:tc>
          <w:tcPr>
            <w:tcW w:w="4067" w:type="pct"/>
          </w:tcPr>
          <w:p w14:paraId="62E8654E" w14:textId="77777777" w:rsidR="006F2959" w:rsidRDefault="00F41B80">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 xml:space="preserve">OK with </w:t>
            </w:r>
            <w:r>
              <w:rPr>
                <w:rFonts w:eastAsia="Malgun Gothic"/>
                <w:bCs/>
                <w:szCs w:val="22"/>
                <w:lang w:eastAsia="ko-KR"/>
              </w:rPr>
              <w:t>proposal</w:t>
            </w:r>
            <w:r>
              <w:rPr>
                <w:rFonts w:eastAsia="Malgun Gothic" w:hint="eastAsia"/>
                <w:bCs/>
                <w:szCs w:val="22"/>
                <w:lang w:eastAsia="ko-KR"/>
              </w:rPr>
              <w:t>.</w:t>
            </w:r>
          </w:p>
        </w:tc>
      </w:tr>
      <w:tr w:rsidR="006F2959" w14:paraId="7FCF4B91" w14:textId="77777777">
        <w:tc>
          <w:tcPr>
            <w:tcW w:w="932" w:type="pct"/>
          </w:tcPr>
          <w:p w14:paraId="31F16BF0" w14:textId="77777777" w:rsidR="006F2959" w:rsidRDefault="00F41B80">
            <w:pPr>
              <w:rPr>
                <w:rFonts w:eastAsia="Malgun Gothic"/>
                <w:bCs/>
                <w:szCs w:val="22"/>
                <w:lang w:eastAsia="ko-KR"/>
              </w:rPr>
            </w:pPr>
            <w:r>
              <w:rPr>
                <w:rFonts w:eastAsia="Malgun Gothic"/>
                <w:bCs/>
                <w:szCs w:val="22"/>
                <w:lang w:eastAsia="ko-KR"/>
              </w:rPr>
              <w:t>Intel</w:t>
            </w:r>
          </w:p>
        </w:tc>
        <w:tc>
          <w:tcPr>
            <w:tcW w:w="4067" w:type="pct"/>
          </w:tcPr>
          <w:p w14:paraId="15C69F0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r w:rsidR="006F2959" w14:paraId="24239C65" w14:textId="77777777">
        <w:tc>
          <w:tcPr>
            <w:tcW w:w="932" w:type="pct"/>
          </w:tcPr>
          <w:p w14:paraId="4E930830" w14:textId="77777777" w:rsidR="006F2959" w:rsidRDefault="00F41B80">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7" w:type="pct"/>
          </w:tcPr>
          <w:p w14:paraId="79AE05DB"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6F2959" w14:paraId="4CF9C2F0" w14:textId="77777777">
        <w:tc>
          <w:tcPr>
            <w:tcW w:w="932" w:type="pct"/>
          </w:tcPr>
          <w:p w14:paraId="05338FA8" w14:textId="77777777" w:rsidR="006F2959" w:rsidRDefault="00F41B80">
            <w:pPr>
              <w:rPr>
                <w:rFonts w:eastAsiaTheme="minorEastAsia"/>
                <w:bCs/>
                <w:szCs w:val="22"/>
                <w:lang w:eastAsia="zh-CN"/>
              </w:rPr>
            </w:pPr>
            <w:r>
              <w:rPr>
                <w:rFonts w:eastAsiaTheme="minorEastAsia"/>
                <w:bCs/>
                <w:lang w:eastAsia="zh-CN"/>
              </w:rPr>
              <w:t>Nokia, Nokia Shanghai Bell</w:t>
            </w:r>
          </w:p>
        </w:tc>
        <w:tc>
          <w:tcPr>
            <w:tcW w:w="4067" w:type="pct"/>
          </w:tcPr>
          <w:p w14:paraId="261AE60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principle, we see the design of a stable combinatorial solution including open-loop and closed-loop components, so that any </w:t>
            </w:r>
            <w:r>
              <w:rPr>
                <w:bCs/>
              </w:rPr>
              <w:t>TA jump caused by double correction</w:t>
            </w:r>
            <w:r>
              <w:rPr>
                <w:rFonts w:eastAsia="Malgun Gothic"/>
                <w:bCs/>
                <w:szCs w:val="22"/>
                <w:lang w:eastAsia="ko-KR"/>
              </w:rPr>
              <w:t xml:space="preserve"> is avoided, as part of RAN1 and not RAN4 responsibility.</w:t>
            </w:r>
          </w:p>
          <w:p w14:paraId="70F6F3F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From that perspective, and according to </w:t>
            </w:r>
            <w:r>
              <w:rPr>
                <w:rFonts w:eastAsia="SimSun"/>
                <w:lang w:eastAsia="zh-CN"/>
              </w:rPr>
              <w:t xml:space="preserve">our understanding, it would not be sufficient to rely on gradual timing adjustment for the issue of the UE obtaining new information on Common TA. On the other hand, relaxing further the UE timing accuracy requirement in RAN4 would be harmful for the system performance. At the moment of obtaining new Common TA </w:t>
            </w:r>
            <w:r>
              <w:rPr>
                <w:rFonts w:eastAsia="SimSun"/>
                <w:lang w:eastAsia="zh-CN"/>
              </w:rPr>
              <w:lastRenderedPageBreak/>
              <w:t>information, the UE has been following a model of the Common TA, which over time has drifted due to a systematic error in the modelling. When UE applies the new Common TA value, there will be a “jump” in the transmit timing. This jump the UE will not be able to correct  in a fast manner, whereas the gNB will not be able either to quickly detect the UL transmissions from the UE. Therefore, we support defining solutions in RAN1 as the two-state operation of closed loop. Having one absolute state, where the TA command is applied in absolute values regardless of UE procedures and another one, differential, where the TA command is applied depending on the most recent UE-specific updates. This will mitigate TA jumps on the UE side and allow the gNB to keep track and control of the UE actions at any point in time.</w:t>
            </w:r>
          </w:p>
        </w:tc>
      </w:tr>
      <w:tr w:rsidR="006F2959" w14:paraId="768BCA3E" w14:textId="77777777">
        <w:tc>
          <w:tcPr>
            <w:tcW w:w="932" w:type="pct"/>
          </w:tcPr>
          <w:p w14:paraId="24B84F39" w14:textId="77777777" w:rsidR="006F2959" w:rsidRDefault="00F41B80">
            <w:pPr>
              <w:rPr>
                <w:rFonts w:eastAsiaTheme="minorEastAsia"/>
                <w:bCs/>
                <w:lang w:eastAsia="zh-CN"/>
              </w:rPr>
            </w:pPr>
            <w:r>
              <w:rPr>
                <w:rFonts w:eastAsiaTheme="minorEastAsia"/>
                <w:bCs/>
                <w:lang w:eastAsia="zh-CN"/>
              </w:rPr>
              <w:lastRenderedPageBreak/>
              <w:t>MediaTek</w:t>
            </w:r>
          </w:p>
        </w:tc>
        <w:tc>
          <w:tcPr>
            <w:tcW w:w="4067" w:type="pct"/>
          </w:tcPr>
          <w:p w14:paraId="4DC415F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Agreed</w:t>
            </w:r>
          </w:p>
        </w:tc>
      </w:tr>
      <w:tr w:rsidR="006F2959" w14:paraId="63F75715" w14:textId="77777777">
        <w:tc>
          <w:tcPr>
            <w:tcW w:w="932" w:type="pct"/>
          </w:tcPr>
          <w:p w14:paraId="6BDAB617" w14:textId="77777777" w:rsidR="006F2959" w:rsidRDefault="00F41B80">
            <w:pPr>
              <w:rPr>
                <w:rFonts w:eastAsiaTheme="minorEastAsia"/>
                <w:bCs/>
                <w:lang w:eastAsia="zh-CN"/>
              </w:rPr>
            </w:pPr>
            <w:r>
              <w:rPr>
                <w:rFonts w:eastAsiaTheme="minorEastAsia"/>
                <w:bCs/>
              </w:rPr>
              <w:t>Apple</w:t>
            </w:r>
          </w:p>
        </w:tc>
        <w:tc>
          <w:tcPr>
            <w:tcW w:w="4067" w:type="pct"/>
          </w:tcPr>
          <w:p w14:paraId="40887D14" w14:textId="77777777" w:rsidR="006F2959" w:rsidRDefault="00F41B80">
            <w:pPr>
              <w:rPr>
                <w:rFonts w:eastAsia="SimSun"/>
              </w:rPr>
            </w:pPr>
            <w:r>
              <w:rPr>
                <w:rFonts w:eastAsia="SimSun"/>
              </w:rPr>
              <w:t>we are still not convinced that RAN4’s LS addresses the issue completely. </w:t>
            </w:r>
          </w:p>
          <w:p w14:paraId="4F333152" w14:textId="77777777" w:rsidR="006F2959" w:rsidRDefault="00F41B80">
            <w:pPr>
              <w:rPr>
                <w:rFonts w:eastAsia="SimSun"/>
              </w:rPr>
            </w:pPr>
            <w:r>
              <w:rPr>
                <w:rFonts w:eastAsia="SimSun"/>
              </w:rPr>
              <w:t>Let us look at an example. For simplicity, we assume UE always has latest common TA parameter and satellite ephemeris. (The similar issue may apply to not updated common TA parameter and satellite ephemeris.)</w:t>
            </w:r>
          </w:p>
          <w:p w14:paraId="79F7F472" w14:textId="77777777" w:rsidR="006F2959" w:rsidRDefault="00F41B80">
            <w:pPr>
              <w:rPr>
                <w:rFonts w:eastAsia="SimSun"/>
              </w:rPr>
            </w:pPr>
            <w:r>
              <w:rPr>
                <w:rFonts w:eastAsia="SimSun"/>
              </w:rPr>
              <w:t>1. At time t0, UE gets GNSS1 and calculates the UE full TA1, which is accurate.</w:t>
            </w:r>
          </w:p>
          <w:p w14:paraId="3869BB91" w14:textId="77777777" w:rsidR="006F2959" w:rsidRDefault="00F41B80">
            <w:pPr>
              <w:rPr>
                <w:rFonts w:eastAsia="SimSun"/>
              </w:rPr>
            </w:pPr>
            <w:r>
              <w:rPr>
                <w:rFonts w:eastAsia="SimSun"/>
              </w:rPr>
              <w:t>2. At time t1, UE changed location (to GNSS2) but without GNSS parameter update, UE’s full TA2 (based on GNSS1) is different from UE’s actual full TA (based on GNSS2).</w:t>
            </w:r>
          </w:p>
          <w:p w14:paraId="4B4D70C8" w14:textId="77777777" w:rsidR="006F2959" w:rsidRDefault="00F41B80">
            <w:pPr>
              <w:rPr>
                <w:rFonts w:eastAsia="SimSun"/>
              </w:rPr>
            </w:pPr>
            <w:r>
              <w:rPr>
                <w:rFonts w:eastAsia="SimSun"/>
              </w:rPr>
              <w:t>3. At time t2, UE receives TA command from gNB and gets the full TA3 (based on GNSS1 and TAC), which is close to UE’s actual full TA.</w:t>
            </w:r>
          </w:p>
          <w:p w14:paraId="74EC90F4" w14:textId="77777777" w:rsidR="006F2959" w:rsidRDefault="00F41B80">
            <w:pPr>
              <w:rPr>
                <w:rFonts w:eastAsia="SimSun"/>
              </w:rPr>
            </w:pPr>
            <w:r>
              <w:rPr>
                <w:rFonts w:eastAsia="SimSun"/>
              </w:rPr>
              <w:t>4. At time t3, UE updates GNSS parameters (i.e., GNSS2) and subsequently, full TA4 (based on GNSS2 and TAC), which deviates UE’s actual full TA (or close to TA3).  </w:t>
            </w:r>
          </w:p>
          <w:p w14:paraId="3281DADA" w14:textId="77777777" w:rsidR="006F2959" w:rsidRDefault="00F41B80">
            <w:pPr>
              <w:rPr>
                <w:rFonts w:eastAsia="SimSun"/>
              </w:rPr>
            </w:pPr>
            <w:r>
              <w:rPr>
                <w:rFonts w:eastAsia="SimSun"/>
              </w:rPr>
              <w:t>RAN4’s LS indicates that at time t3, UE is allowed to switch from TA3 to TA4, based on the new gradual timing adjustment requirement. However, this jump from TA3 to TA4 at time t3 actually leads to a wrong reference timing. Note that TA3 (rather than TA4) is still close to UE’s actual full TA at time t3. </w:t>
            </w:r>
          </w:p>
          <w:p w14:paraId="3AB59A90" w14:textId="77777777" w:rsidR="006F2959" w:rsidRDefault="00F41B80">
            <w:pPr>
              <w:pStyle w:val="Paragraphedeliste"/>
              <w:adjustRightInd w:val="0"/>
              <w:snapToGrid w:val="0"/>
              <w:spacing w:after="120"/>
              <w:ind w:left="0"/>
              <w:rPr>
                <w:rFonts w:eastAsia="Malgun Gothic"/>
                <w:bCs/>
                <w:szCs w:val="22"/>
                <w:lang w:eastAsia="ko-KR"/>
              </w:rPr>
            </w:pPr>
            <w:r>
              <w:rPr>
                <w:rFonts w:eastAsia="SimSun"/>
              </w:rPr>
              <w:t>In our view, the potential solution at RAN1 is that at time t3, besides UE’s updated GNSS parameter (i.e., from GNSS1 to GNSS2), UE also needs to reset its TAC to TAC’. This leads UE’s full TA4’ (based on GNSS2 and TAC’), such that full TA4’ is close to the UE’s actual full TA. </w:t>
            </w:r>
          </w:p>
        </w:tc>
      </w:tr>
      <w:tr w:rsidR="006F2959" w14:paraId="1233ABD5" w14:textId="77777777">
        <w:tc>
          <w:tcPr>
            <w:tcW w:w="932" w:type="pct"/>
          </w:tcPr>
          <w:p w14:paraId="22D4B97E"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7" w:type="pct"/>
          </w:tcPr>
          <w:p w14:paraId="55DCC9B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88F495D" w14:textId="77777777">
        <w:tc>
          <w:tcPr>
            <w:tcW w:w="932" w:type="pct"/>
          </w:tcPr>
          <w:p w14:paraId="6353B3E3" w14:textId="77777777" w:rsidR="006F2959" w:rsidRDefault="00F41B80">
            <w:pPr>
              <w:rPr>
                <w:rFonts w:eastAsiaTheme="minorEastAsia"/>
                <w:bCs/>
                <w:lang w:eastAsia="zh-CN"/>
              </w:rPr>
            </w:pPr>
            <w:r>
              <w:rPr>
                <w:rFonts w:eastAsiaTheme="minorEastAsia"/>
                <w:bCs/>
                <w:lang w:eastAsia="zh-CN"/>
              </w:rPr>
              <w:t>ZTE</w:t>
            </w:r>
          </w:p>
        </w:tc>
        <w:tc>
          <w:tcPr>
            <w:tcW w:w="4067" w:type="pct"/>
          </w:tcPr>
          <w:p w14:paraId="1D28FD6F" w14:textId="77777777" w:rsidR="006F2959" w:rsidRDefault="00F41B80">
            <w:pPr>
              <w:rPr>
                <w:rFonts w:eastAsia="SimSun"/>
                <w:lang w:eastAsia="zh-CN"/>
              </w:rPr>
            </w:pPr>
            <w:r>
              <w:rPr>
                <w:rFonts w:eastAsia="SimSun" w:hint="eastAsia"/>
                <w:lang w:eastAsia="zh-CN"/>
              </w:rPr>
              <w:t>F</w:t>
            </w:r>
            <w:r>
              <w:rPr>
                <w:rFonts w:eastAsia="SimSun"/>
                <w:lang w:eastAsia="zh-CN"/>
              </w:rPr>
              <w:t>ine</w:t>
            </w:r>
          </w:p>
        </w:tc>
      </w:tr>
      <w:tr w:rsidR="006F2959" w14:paraId="1E41AE18" w14:textId="77777777">
        <w:tc>
          <w:tcPr>
            <w:tcW w:w="932" w:type="pct"/>
          </w:tcPr>
          <w:p w14:paraId="3BFE5DE9"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2865876B" w14:textId="77777777" w:rsidR="006F2959" w:rsidRDefault="00F41B80">
            <w:pPr>
              <w:rPr>
                <w:rFonts w:eastAsia="SimSun"/>
                <w:lang w:eastAsia="zh-CN"/>
              </w:rPr>
            </w:pPr>
            <w:r>
              <w:rPr>
                <w:rFonts w:eastAsia="SimSun" w:hint="eastAsia"/>
                <w:lang w:eastAsia="zh-CN"/>
              </w:rPr>
              <w:t>T</w:t>
            </w:r>
            <w:r>
              <w:rPr>
                <w:rFonts w:eastAsia="SimSun"/>
                <w:lang w:eastAsia="zh-CN"/>
              </w:rPr>
              <w:t xml:space="preserve">hanks Moderator for providing the latest progress in RAN4. Now we know that RAN4 will define the reference time of timing error in both RRC_IDLE/INACTIVE state and RRC_CONNECTED state. Then, we are generally fine with Updated Proposal 6 considering the limited time in R17. </w:t>
            </w:r>
          </w:p>
          <w:p w14:paraId="5A08CA31" w14:textId="77777777" w:rsidR="006F2959" w:rsidRDefault="00F41B80">
            <w:pPr>
              <w:rPr>
                <w:rFonts w:eastAsia="SimSun"/>
                <w:lang w:eastAsia="zh-CN"/>
              </w:rPr>
            </w:pPr>
            <w:r>
              <w:rPr>
                <w:rFonts w:eastAsia="SimSun"/>
                <w:lang w:eastAsia="zh-CN"/>
              </w:rPr>
              <w:t>However, further clarification may still be needed on what if RAN4’s definition may be different from RAN1’s agreement,</w:t>
            </w:r>
            <w:r>
              <w:rPr>
                <w:rFonts w:eastAsia="SimSun"/>
                <w:i/>
                <w:iCs/>
                <w:lang w:eastAsia="zh-CN"/>
              </w:rPr>
              <w:t xml:space="preserve"> </w:t>
            </w:r>
            <w:r>
              <w:rPr>
                <w:rFonts w:eastAsia="SimSun"/>
                <w:sz w:val="18"/>
                <w:szCs w:val="18"/>
                <w:lang w:eastAsia="zh-CN"/>
              </w:rPr>
              <w:t>“No offset between the common TA according to the parameters provided by the network and the actual feeder link RTT is considered when defining UE UL timing error requirements</w:t>
            </w:r>
            <w:r>
              <w:rPr>
                <w:rFonts w:eastAsia="SimSun"/>
                <w:lang w:eastAsia="zh-CN"/>
              </w:rPr>
              <w:t>”.</w:t>
            </w:r>
          </w:p>
        </w:tc>
      </w:tr>
      <w:tr w:rsidR="006F2959" w14:paraId="1533D562" w14:textId="77777777">
        <w:tc>
          <w:tcPr>
            <w:tcW w:w="932" w:type="pct"/>
          </w:tcPr>
          <w:p w14:paraId="58C07E99" w14:textId="77777777" w:rsidR="006F2959" w:rsidRDefault="00F41B80">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7" w:type="pct"/>
          </w:tcPr>
          <w:p w14:paraId="6BC590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724713AC" w14:textId="77777777">
        <w:tc>
          <w:tcPr>
            <w:tcW w:w="932" w:type="pct"/>
          </w:tcPr>
          <w:p w14:paraId="008DCCEC"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AFB35AD" w14:textId="77777777" w:rsidR="006F2959" w:rsidRDefault="00F41B80">
            <w:pPr>
              <w:rPr>
                <w:rFonts w:eastAsia="SimSun"/>
                <w:lang w:eastAsia="zh-CN"/>
              </w:rPr>
            </w:pPr>
            <w:r>
              <w:rPr>
                <w:rFonts w:eastAsiaTheme="minorEastAsia"/>
                <w:lang w:eastAsia="zh-CN"/>
              </w:rPr>
              <w:t>Support</w:t>
            </w:r>
          </w:p>
        </w:tc>
      </w:tr>
      <w:tr w:rsidR="006F2959" w14:paraId="1D6C2BA0" w14:textId="77777777">
        <w:tc>
          <w:tcPr>
            <w:tcW w:w="932" w:type="pct"/>
          </w:tcPr>
          <w:p w14:paraId="2BCAB362" w14:textId="77777777" w:rsidR="006F2959" w:rsidRDefault="00F41B80">
            <w:pPr>
              <w:rPr>
                <w:rFonts w:eastAsia="SimSun"/>
                <w:bCs/>
                <w:szCs w:val="22"/>
                <w:lang w:eastAsia="zh-CN"/>
              </w:rPr>
            </w:pPr>
            <w:r>
              <w:rPr>
                <w:rFonts w:eastAsia="SimSun"/>
                <w:bCs/>
                <w:szCs w:val="22"/>
                <w:lang w:eastAsia="zh-CN"/>
              </w:rPr>
              <w:t>NEC</w:t>
            </w:r>
          </w:p>
        </w:tc>
        <w:tc>
          <w:tcPr>
            <w:tcW w:w="4067" w:type="pct"/>
          </w:tcPr>
          <w:p w14:paraId="1A5080DC" w14:textId="77777777" w:rsidR="006F2959" w:rsidRDefault="00F41B80">
            <w:pPr>
              <w:rPr>
                <w:rFonts w:eastAsiaTheme="minorEastAsia"/>
                <w:lang w:eastAsia="zh-CN"/>
              </w:rPr>
            </w:pPr>
            <w:r>
              <w:rPr>
                <w:rFonts w:eastAsiaTheme="minorEastAsia"/>
                <w:lang w:eastAsia="zh-CN"/>
              </w:rPr>
              <w:t>Support</w:t>
            </w:r>
          </w:p>
        </w:tc>
      </w:tr>
      <w:tr w:rsidR="006F2959" w14:paraId="0228B534" w14:textId="77777777">
        <w:tc>
          <w:tcPr>
            <w:tcW w:w="932" w:type="pct"/>
          </w:tcPr>
          <w:p w14:paraId="59D25956"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75BA2BA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228E6A4" w14:textId="77777777">
        <w:tc>
          <w:tcPr>
            <w:tcW w:w="932" w:type="pct"/>
          </w:tcPr>
          <w:p w14:paraId="6EBC4D27"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48E8B30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11603C45" w14:textId="77777777">
        <w:tc>
          <w:tcPr>
            <w:tcW w:w="932" w:type="pct"/>
          </w:tcPr>
          <w:p w14:paraId="1624E5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20950EA9"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lang w:eastAsia="zh-CN"/>
              </w:rPr>
              <w:t>Maybe it is safer not to make the conclusion given RAN4 is still working on this.</w:t>
            </w:r>
          </w:p>
        </w:tc>
      </w:tr>
      <w:tr w:rsidR="006F2959" w14:paraId="695048EA" w14:textId="77777777">
        <w:tc>
          <w:tcPr>
            <w:tcW w:w="932" w:type="pct"/>
          </w:tcPr>
          <w:p w14:paraId="33F4D27F" w14:textId="77777777" w:rsidR="006F2959" w:rsidRDefault="00F41B80">
            <w:pPr>
              <w:rPr>
                <w:rFonts w:eastAsia="SimSun"/>
                <w:bCs/>
                <w:szCs w:val="22"/>
                <w:lang w:eastAsia="zh-CN"/>
              </w:rPr>
            </w:pPr>
            <w:r>
              <w:rPr>
                <w:rFonts w:eastAsia="SimSun" w:hint="eastAsia"/>
                <w:bCs/>
                <w:szCs w:val="22"/>
                <w:lang w:eastAsia="zh-CN"/>
              </w:rPr>
              <w:lastRenderedPageBreak/>
              <w:t>Baicells</w:t>
            </w:r>
          </w:p>
        </w:tc>
        <w:tc>
          <w:tcPr>
            <w:tcW w:w="4067" w:type="pct"/>
          </w:tcPr>
          <w:p w14:paraId="523C2B27"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As Huawei mentioned, maybe it</w:t>
            </w:r>
            <w:r>
              <w:rPr>
                <w:rFonts w:eastAsia="SimSun"/>
                <w:bCs/>
                <w:szCs w:val="22"/>
                <w:lang w:eastAsia="zh-CN"/>
              </w:rPr>
              <w:t>’</w:t>
            </w:r>
            <w:r>
              <w:rPr>
                <w:rFonts w:eastAsia="SimSun" w:hint="eastAsia"/>
                <w:bCs/>
                <w:szCs w:val="22"/>
                <w:lang w:eastAsia="zh-CN"/>
              </w:rPr>
              <w:t>s too early to decide.</w:t>
            </w:r>
          </w:p>
        </w:tc>
      </w:tr>
      <w:tr w:rsidR="00404269" w14:paraId="435FD29D" w14:textId="77777777">
        <w:tc>
          <w:tcPr>
            <w:tcW w:w="932" w:type="pct"/>
          </w:tcPr>
          <w:p w14:paraId="3697A638" w14:textId="3221BFC8" w:rsidR="00404269" w:rsidRDefault="00404269">
            <w:pPr>
              <w:rPr>
                <w:rFonts w:eastAsia="SimSun"/>
                <w:bCs/>
                <w:szCs w:val="22"/>
                <w:lang w:eastAsia="zh-CN"/>
              </w:rPr>
            </w:pPr>
            <w:r>
              <w:rPr>
                <w:rFonts w:eastAsia="SimSun"/>
                <w:bCs/>
                <w:szCs w:val="22"/>
                <w:lang w:eastAsia="zh-CN"/>
              </w:rPr>
              <w:t>Ericsson</w:t>
            </w:r>
          </w:p>
        </w:tc>
        <w:tc>
          <w:tcPr>
            <w:tcW w:w="4067" w:type="pct"/>
          </w:tcPr>
          <w:p w14:paraId="53C735F2" w14:textId="4641EA14" w:rsidR="00404269" w:rsidRDefault="00404269" w:rsidP="00404269">
            <w:pPr>
              <w:pStyle w:val="Paragraphedeliste"/>
              <w:adjustRightInd w:val="0"/>
              <w:snapToGrid w:val="0"/>
              <w:spacing w:after="120"/>
              <w:ind w:left="0"/>
              <w:rPr>
                <w:rFonts w:eastAsia="Malgun Gothic"/>
                <w:bCs/>
                <w:szCs w:val="22"/>
                <w:lang w:eastAsia="ko-KR"/>
              </w:rPr>
            </w:pPr>
            <w:r>
              <w:rPr>
                <w:rFonts w:eastAsia="Malgun Gothic"/>
                <w:bCs/>
                <w:szCs w:val="22"/>
                <w:lang w:eastAsia="ko-KR"/>
              </w:rPr>
              <w:t>Based on comments from other companes, we prefer to keep this issue open for further discussion, and conclude in the end of the meeting. There may still be aspects that are better handled by RAN1 than RAN4, even though we realize that the time for RAN1 to decide on a solution is running out.</w:t>
            </w:r>
          </w:p>
          <w:p w14:paraId="72D07D32" w14:textId="1C6D5A09" w:rsidR="00404269" w:rsidRDefault="00404269" w:rsidP="00404269">
            <w:pPr>
              <w:pStyle w:val="Paragraphedeliste"/>
              <w:adjustRightInd w:val="0"/>
              <w:snapToGrid w:val="0"/>
              <w:spacing w:after="120"/>
              <w:ind w:left="0"/>
              <w:rPr>
                <w:rFonts w:eastAsia="SimSun"/>
                <w:bCs/>
                <w:szCs w:val="22"/>
                <w:lang w:eastAsia="zh-CN"/>
              </w:rPr>
            </w:pPr>
            <w:r>
              <w:rPr>
                <w:rFonts w:eastAsia="Malgun Gothic"/>
                <w:bCs/>
                <w:szCs w:val="22"/>
                <w:lang w:eastAsia="ko-KR"/>
              </w:rPr>
              <w:t>A minor comment is that RAN4 described in their reply LS two options on how they could solve this: an absolute accuracy requirement or a gradual timing adjustment requirement. We should not assume one of them in our conclusion.</w:t>
            </w:r>
          </w:p>
        </w:tc>
      </w:tr>
    </w:tbl>
    <w:p w14:paraId="480A195E" w14:textId="77777777" w:rsidR="006F2959" w:rsidRDefault="006F2959">
      <w:pPr>
        <w:rPr>
          <w:lang w:eastAsia="zh-CN"/>
        </w:rPr>
      </w:pPr>
    </w:p>
    <w:p w14:paraId="7B34BD74" w14:textId="606CEC64" w:rsidR="00A57C5A" w:rsidRDefault="00A57C5A" w:rsidP="00A57C5A">
      <w:pPr>
        <w:pStyle w:val="Titre2"/>
      </w:pPr>
      <w:bookmarkStart w:id="38" w:name="_Toc88233711"/>
      <w:r w:rsidRPr="00CB28AB">
        <w:t>Updated proposal based on company views (2</w:t>
      </w:r>
      <w:r w:rsidRPr="00CB28AB">
        <w:rPr>
          <w:vertAlign w:val="superscript"/>
        </w:rPr>
        <w:t>nd</w:t>
      </w:r>
      <w:r w:rsidRPr="00CB28AB">
        <w:t xml:space="preserve"> round of email discussions)</w:t>
      </w:r>
      <w:bookmarkEnd w:id="38"/>
    </w:p>
    <w:p w14:paraId="4DB5A054" w14:textId="0BB55D2B" w:rsidR="00096847" w:rsidRPr="00096847" w:rsidRDefault="00096847" w:rsidP="00096847">
      <w:pPr>
        <w:rPr>
          <w:lang w:val="en-GB"/>
        </w:rPr>
      </w:pPr>
      <w:r>
        <w:rPr>
          <w:lang w:val="en-GB"/>
        </w:rPr>
        <w:t xml:space="preserve">Many companies were supportive of Updated Proposal 6. Few companies prefer not to conclude for now. The issue is within the hands of RAN4. RAN1 to come back on this issue during maintenance phase of release 17.  </w:t>
      </w:r>
    </w:p>
    <w:p w14:paraId="467BF541" w14:textId="77777777" w:rsidR="006F2959" w:rsidRPr="00A57C5A" w:rsidRDefault="006F2959">
      <w:pPr>
        <w:rPr>
          <w:lang w:val="en-GB"/>
        </w:rPr>
      </w:pPr>
    </w:p>
    <w:p w14:paraId="1C7C8ABE" w14:textId="1E9151B9" w:rsidR="006F2959" w:rsidRDefault="00F41B80">
      <w:pPr>
        <w:pStyle w:val="Titre1"/>
      </w:pPr>
      <w:bookmarkStart w:id="39" w:name="_Toc88233712"/>
      <w:r>
        <w:t>Issue#7</w:t>
      </w:r>
      <w:r w:rsidR="00A04E9D">
        <w:t xml:space="preserve"> [CLOSED]</w:t>
      </w:r>
      <w:r>
        <w:t>: UE-specific and Common TA determination</w:t>
      </w:r>
      <w:bookmarkEnd w:id="39"/>
    </w:p>
    <w:p w14:paraId="70E3637A" w14:textId="77777777" w:rsidR="006F2959" w:rsidRDefault="00F41B80">
      <w:pPr>
        <w:rPr>
          <w:lang w:val="en-GB"/>
        </w:rPr>
      </w:pPr>
      <w:r>
        <w:rPr>
          <w:lang w:val="en-GB"/>
        </w:rPr>
        <w:t xml:space="preserve">Whether to specify how the UE calculates/updates its UE-specific TA or Common TA is an open issue that was discussed during last RAN1 meetings. </w:t>
      </w:r>
    </w:p>
    <w:p w14:paraId="5E6C31F6" w14:textId="77777777" w:rsidR="006F2959" w:rsidRDefault="00F41B80">
      <w:pPr>
        <w:rPr>
          <w:lang w:val="en-GB"/>
        </w:rPr>
      </w:pPr>
      <w:r>
        <w:rPr>
          <w:lang w:val="en-GB"/>
        </w:rPr>
        <w:t>Regarding the UE-specific TA calculation/update: it seems there is a consensus that it is left to UE implementation.</w:t>
      </w:r>
    </w:p>
    <w:p w14:paraId="77C580E8" w14:textId="77777777" w:rsidR="006F2959" w:rsidRDefault="00F41B80">
      <w:pPr>
        <w:rPr>
          <w:lang w:val="en-GB"/>
        </w:rPr>
      </w:pPr>
      <w:r>
        <w:rPr>
          <w:lang w:val="en-GB"/>
        </w:rPr>
        <w:t xml:space="preserve">But for </w:t>
      </w:r>
      <w:r>
        <w:t>N</w:t>
      </w:r>
      <w:r>
        <w:rPr>
          <w:vertAlign w:val="subscript"/>
        </w:rPr>
        <w:t>TA,common</w:t>
      </w:r>
      <w:r>
        <w:rPr>
          <w:lang w:val="en-GB"/>
        </w:rPr>
        <w:t xml:space="preserve"> calculation/update, it is still FFS whether it is also left to UE implementation or RAN1 should define the formula used by the UE to derive </w:t>
      </w:r>
      <w:r>
        <w:t>N</w:t>
      </w:r>
      <w:r>
        <w:rPr>
          <w:vertAlign w:val="subscript"/>
        </w:rPr>
        <w:t>TA,common</w:t>
      </w:r>
      <w:r>
        <w:t xml:space="preserve"> from related Common TA parameters if indicated. This was discussed during previous meeting, and the answer to question 4 hereafter was:</w:t>
      </w:r>
    </w:p>
    <w:tbl>
      <w:tblPr>
        <w:tblStyle w:val="Grilledutableau"/>
        <w:tblW w:w="0" w:type="auto"/>
        <w:tblLook w:val="04A0" w:firstRow="1" w:lastRow="0" w:firstColumn="1" w:lastColumn="0" w:noHBand="0" w:noVBand="1"/>
      </w:tblPr>
      <w:tblGrid>
        <w:gridCol w:w="3551"/>
        <w:gridCol w:w="3039"/>
        <w:gridCol w:w="3039"/>
      </w:tblGrid>
      <w:tr w:rsidR="006F2959" w14:paraId="32D14076" w14:textId="77777777">
        <w:tc>
          <w:tcPr>
            <w:tcW w:w="3551" w:type="dxa"/>
          </w:tcPr>
          <w:p w14:paraId="6EEF3C9D" w14:textId="77777777" w:rsidR="006F2959" w:rsidRDefault="006F2959">
            <w:pPr>
              <w:spacing w:after="0"/>
              <w:ind w:left="284"/>
              <w:rPr>
                <w:b/>
              </w:rPr>
            </w:pPr>
          </w:p>
        </w:tc>
        <w:tc>
          <w:tcPr>
            <w:tcW w:w="3039" w:type="dxa"/>
          </w:tcPr>
          <w:p w14:paraId="6AF54872" w14:textId="77777777" w:rsidR="006F2959" w:rsidRDefault="00F41B80">
            <w:pPr>
              <w:spacing w:after="0"/>
            </w:pPr>
            <w:r>
              <w:t>NO</w:t>
            </w:r>
          </w:p>
        </w:tc>
        <w:tc>
          <w:tcPr>
            <w:tcW w:w="3039" w:type="dxa"/>
          </w:tcPr>
          <w:p w14:paraId="5EE92F87" w14:textId="77777777" w:rsidR="006F2959" w:rsidRDefault="00F41B80">
            <w:pPr>
              <w:spacing w:after="0"/>
            </w:pPr>
            <w:r>
              <w:t>YES</w:t>
            </w:r>
          </w:p>
        </w:tc>
      </w:tr>
      <w:tr w:rsidR="006F2959" w14:paraId="4DC3299D" w14:textId="77777777">
        <w:tc>
          <w:tcPr>
            <w:tcW w:w="3551" w:type="dxa"/>
          </w:tcPr>
          <w:p w14:paraId="20A2B05B" w14:textId="77777777" w:rsidR="006F2959" w:rsidRDefault="00F41B80">
            <w:pPr>
              <w:spacing w:after="0"/>
              <w:ind w:left="284"/>
              <w:rPr>
                <w:b/>
              </w:rPr>
            </w:pPr>
            <w:r>
              <w:rPr>
                <w:b/>
              </w:rPr>
              <w:t>Question 4: Shall RAN1 specify how UE calculates/update the NTA,common?</w:t>
            </w:r>
          </w:p>
          <w:p w14:paraId="1C546376" w14:textId="77777777" w:rsidR="006F2959" w:rsidRDefault="006F2959">
            <w:pPr>
              <w:spacing w:after="0"/>
            </w:pPr>
          </w:p>
        </w:tc>
        <w:tc>
          <w:tcPr>
            <w:tcW w:w="3039" w:type="dxa"/>
          </w:tcPr>
          <w:p w14:paraId="6C785585" w14:textId="77777777" w:rsidR="006F2959" w:rsidRDefault="00F41B80">
            <w:pPr>
              <w:spacing w:after="0"/>
            </w:pPr>
            <w:r>
              <w:t>ZTE,</w:t>
            </w:r>
            <w:r>
              <w:rPr>
                <w:rFonts w:eastAsiaTheme="minorEastAsia"/>
                <w:lang w:eastAsia="zh-CN"/>
              </w:rPr>
              <w:t xml:space="preserve"> OPPO, </w:t>
            </w:r>
            <w:r>
              <w:rPr>
                <w:rFonts w:eastAsia="Malgun Gothic"/>
                <w:lang w:eastAsia="ko-KR"/>
              </w:rPr>
              <w:t xml:space="preserve">Samsung, </w:t>
            </w:r>
          </w:p>
          <w:p w14:paraId="5F75BD3C" w14:textId="77777777" w:rsidR="006F2959" w:rsidRDefault="00F41B80">
            <w:pPr>
              <w:spacing w:after="0"/>
              <w:rPr>
                <w:rFonts w:eastAsiaTheme="minorEastAsia"/>
                <w:lang w:eastAsia="zh-CN"/>
              </w:rPr>
            </w:pPr>
            <w:r>
              <w:rPr>
                <w:rFonts w:eastAsia="Malgun Gothic"/>
                <w:lang w:eastAsia="ko-KR"/>
              </w:rPr>
              <w:t xml:space="preserve">Nokia, Nokia Shanghai Bell, </w:t>
            </w:r>
            <w:r>
              <w:t xml:space="preserve">Intel, </w:t>
            </w:r>
            <w:r>
              <w:rPr>
                <w:rFonts w:eastAsiaTheme="minorEastAsia"/>
                <w:lang w:eastAsia="zh-CN"/>
              </w:rPr>
              <w:t xml:space="preserve">Spreadtrum, MediaTek, Huawei, HiSilicon,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 Thales</w:t>
            </w:r>
          </w:p>
          <w:p w14:paraId="42E9929E" w14:textId="77777777" w:rsidR="006F2959" w:rsidRDefault="006F2959">
            <w:pPr>
              <w:spacing w:after="0"/>
            </w:pPr>
          </w:p>
        </w:tc>
        <w:tc>
          <w:tcPr>
            <w:tcW w:w="3039" w:type="dxa"/>
          </w:tcPr>
          <w:p w14:paraId="15AA9FDA" w14:textId="77777777" w:rsidR="006F2959" w:rsidRDefault="00F41B80">
            <w:pPr>
              <w:spacing w:after="0"/>
            </w:pPr>
            <w:r>
              <w:rPr>
                <w:rFonts w:eastAsiaTheme="minorEastAsia"/>
                <w:lang w:eastAsia="zh-CN"/>
              </w:rPr>
              <w:t>NTT DOCOMO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14:paraId="53204772" w14:textId="77777777" w:rsidR="006F2959" w:rsidRDefault="006F2959"/>
    <w:p w14:paraId="1861D155" w14:textId="77777777" w:rsidR="006F2959" w:rsidRDefault="00F41B80">
      <w:r>
        <w:t>In previous meeting the Moderator made the following FL recommendation:</w:t>
      </w:r>
    </w:p>
    <w:p w14:paraId="7BA87973" w14:textId="77777777" w:rsidR="006F2959" w:rsidRDefault="00F41B80">
      <w:pPr>
        <w:rPr>
          <w:b/>
        </w:rPr>
      </w:pPr>
      <w:r>
        <w:rPr>
          <w:b/>
        </w:rPr>
        <w:t xml:space="preserve">FL Recommendation: </w:t>
      </w:r>
    </w:p>
    <w:p w14:paraId="09482D3D" w14:textId="77777777" w:rsidR="006F2959" w:rsidRDefault="00F41B80">
      <w:pPr>
        <w:tabs>
          <w:tab w:val="left" w:pos="1622"/>
        </w:tabs>
        <w:spacing w:after="0" w:line="276" w:lineRule="auto"/>
      </w:pPr>
      <w:r>
        <w:t>For RAN1#107-e, companies are encouraged:</w:t>
      </w:r>
    </w:p>
    <w:p w14:paraId="30FC2566"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to further comment the following proposal </w:t>
      </w:r>
    </w:p>
    <w:p w14:paraId="54338249"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and provide inputs on how </w:t>
      </w:r>
      <w:r>
        <w:rPr>
          <w:rFonts w:eastAsia="+mn-ea"/>
          <w:color w:val="000000"/>
          <w:kern w:val="24"/>
          <w:lang w:val="en-GB" w:eastAsia="zh-CN"/>
        </w:rPr>
        <w:t>the UE calculates/updates the N</w:t>
      </w:r>
      <w:r>
        <w:rPr>
          <w:rFonts w:eastAsia="+mn-ea"/>
          <w:color w:val="000000"/>
          <w:kern w:val="24"/>
          <w:vertAlign w:val="subscript"/>
          <w:lang w:val="en-GB" w:eastAsia="zh-CN"/>
        </w:rPr>
        <w:t>TA,common</w:t>
      </w:r>
    </w:p>
    <w:p w14:paraId="571A0841" w14:textId="77777777" w:rsidR="006F2959" w:rsidRDefault="00F41B80">
      <w:pPr>
        <w:pStyle w:val="Paragraphedeliste"/>
        <w:numPr>
          <w:ilvl w:val="0"/>
          <w:numId w:val="50"/>
        </w:numPr>
        <w:spacing w:after="0"/>
        <w:ind w:hanging="357"/>
        <w:rPr>
          <w:lang w:eastAsia="fr-FR"/>
        </w:rPr>
      </w:pPr>
      <w:r>
        <w:rPr>
          <w:b/>
          <w:bCs/>
        </w:rPr>
        <w:t>Updated Proposal 5-3 :</w:t>
      </w:r>
    </w:p>
    <w:p w14:paraId="1CBB885F" w14:textId="77777777" w:rsidR="006F2959" w:rsidRDefault="00CD44C3">
      <w:pPr>
        <w:pStyle w:val="Paragraphedeliste"/>
        <w:numPr>
          <w:ilvl w:val="0"/>
          <w:numId w:val="50"/>
        </w:numPr>
        <w:spacing w:after="0"/>
        <w:ind w:hanging="357"/>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sidR="00F41B80">
        <w:rPr>
          <w:lang w:eastAsia="ja-JP"/>
        </w:rPr>
        <w:t xml:space="preserve">is UE self-estimated TA to pre-compensate for the service link delay, which is calculated using the UE position and the serving satellite ephemeris. </w:t>
      </w:r>
      <w:r w:rsidR="00F41B80">
        <w:t xml:space="preserve">How the UE calculates/updates </w:t>
      </w:r>
      <w:r w:rsidR="00F41B80">
        <w:rPr>
          <w:lang w:eastAsia="ja-JP"/>
        </w:rPr>
        <w:t>N</w:t>
      </w:r>
      <w:r w:rsidR="00F41B80">
        <w:rPr>
          <w:vertAlign w:val="subscript"/>
          <w:lang w:eastAsia="ja-JP"/>
        </w:rPr>
        <w:t>TA, UE-specific</w:t>
      </w:r>
      <w:r w:rsidR="00F41B80">
        <w:rPr>
          <w:lang w:eastAsia="ja-JP"/>
        </w:rPr>
        <w:t xml:space="preserve"> is left to UE implementation.</w:t>
      </w:r>
    </w:p>
    <w:p w14:paraId="616B676C" w14:textId="77777777" w:rsidR="006F2959" w:rsidRDefault="00F41B80">
      <w:pPr>
        <w:pStyle w:val="Paragraphedeliste"/>
        <w:numPr>
          <w:ilvl w:val="2"/>
          <w:numId w:val="50"/>
        </w:numPr>
        <w:spacing w:after="0" w:line="276" w:lineRule="auto"/>
        <w:ind w:hanging="357"/>
        <w:rPr>
          <w:rFonts w:ascii="Calibri" w:hAnsi="Calibri" w:cs="Calibri"/>
        </w:rPr>
      </w:pPr>
      <w:r>
        <w:t>N</w:t>
      </w:r>
      <w:r>
        <w:rPr>
          <w:vertAlign w:val="subscript"/>
        </w:rPr>
        <w:t>TA,common</w:t>
      </w:r>
      <w:r>
        <w:t xml:space="preserve"> is updated autonomously by the UE based on the </w:t>
      </w:r>
      <w:r>
        <w:rPr>
          <w:b/>
          <w:bCs/>
        </w:rPr>
        <w:t>Common TA</w:t>
      </w:r>
      <w:r>
        <w:t xml:space="preserve"> parameters indicated by the Network </w:t>
      </w:r>
    </w:p>
    <w:p w14:paraId="706B7BF0" w14:textId="77777777" w:rsidR="006F2959" w:rsidRDefault="00F41B80">
      <w:pPr>
        <w:pStyle w:val="Paragraphedeliste"/>
        <w:numPr>
          <w:ilvl w:val="2"/>
          <w:numId w:val="50"/>
        </w:numPr>
        <w:spacing w:after="0" w:line="276" w:lineRule="auto"/>
        <w:ind w:hanging="357"/>
      </w:pPr>
      <w:r>
        <w:t>FFS: How the UE calculates/updates the N</w:t>
      </w:r>
      <w:r>
        <w:rPr>
          <w:vertAlign w:val="subscript"/>
        </w:rPr>
        <w:t>TA,common</w:t>
      </w:r>
    </w:p>
    <w:p w14:paraId="667EA0FE" w14:textId="77777777" w:rsidR="006F2959" w:rsidRDefault="006F2959">
      <w:pPr>
        <w:tabs>
          <w:tab w:val="left" w:pos="1622"/>
        </w:tabs>
        <w:spacing w:after="0" w:line="276" w:lineRule="auto"/>
        <w:rPr>
          <w:rFonts w:eastAsia="+mn-ea"/>
          <w:color w:val="000000"/>
          <w:kern w:val="24"/>
          <w:lang w:val="en-GB" w:eastAsia="zh-CN"/>
        </w:rPr>
      </w:pPr>
    </w:p>
    <w:p w14:paraId="22F32563" w14:textId="77777777" w:rsidR="006F2959" w:rsidRDefault="00F41B80">
      <w:r>
        <w:t>On this Issue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73C1FF9" w14:textId="77777777">
        <w:tc>
          <w:tcPr>
            <w:tcW w:w="932" w:type="pct"/>
            <w:shd w:val="clear" w:color="auto" w:fill="00B0F0"/>
          </w:tcPr>
          <w:p w14:paraId="64EE1D2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DE076D9" w14:textId="77777777" w:rsidR="006F2959" w:rsidRDefault="00F41B80">
            <w:pPr>
              <w:rPr>
                <w:b/>
                <w:color w:val="FFFFFF" w:themeColor="background1"/>
              </w:rPr>
            </w:pPr>
            <w:r>
              <w:rPr>
                <w:b/>
                <w:color w:val="FFFFFF" w:themeColor="background1"/>
              </w:rPr>
              <w:t>Comments and Views</w:t>
            </w:r>
          </w:p>
        </w:tc>
      </w:tr>
      <w:tr w:rsidR="006F2959" w14:paraId="25C8D4CC" w14:textId="77777777">
        <w:tc>
          <w:tcPr>
            <w:tcW w:w="932" w:type="pct"/>
          </w:tcPr>
          <w:p w14:paraId="68A375B0" w14:textId="77777777" w:rsidR="006F2959" w:rsidRDefault="00F41B80">
            <w:pPr>
              <w:rPr>
                <w:rFonts w:eastAsia="SimSun"/>
                <w:lang w:eastAsia="zh-CN"/>
              </w:rPr>
            </w:pPr>
            <w:r>
              <w:rPr>
                <w:rFonts w:eastAsia="Times New Roman"/>
                <w:lang w:val="fr-FR" w:eastAsia="fr-FR"/>
              </w:rPr>
              <w:lastRenderedPageBreak/>
              <w:t>Nokia, Nokia Shanghai Bell</w:t>
            </w:r>
          </w:p>
        </w:tc>
        <w:tc>
          <w:tcPr>
            <w:tcW w:w="4068" w:type="pct"/>
          </w:tcPr>
          <w:p w14:paraId="61E6BFCC"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6C58CD4C"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tc>
      </w:tr>
      <w:tr w:rsidR="006F2959" w14:paraId="5E2685F7" w14:textId="77777777">
        <w:tc>
          <w:tcPr>
            <w:tcW w:w="932" w:type="pct"/>
          </w:tcPr>
          <w:p w14:paraId="2498571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035139E4" w14:textId="77777777" w:rsidR="006F2959" w:rsidRDefault="00F41B80">
            <w:pPr>
              <w:rPr>
                <w:lang w:eastAsia="zh-CN"/>
              </w:rPr>
            </w:pPr>
            <w:r>
              <w:rPr>
                <w:b/>
                <w:lang w:eastAsia="zh-CN"/>
              </w:rPr>
              <w:t>Proposal 5:</w:t>
            </w:r>
            <w:r>
              <w:rPr>
                <w:lang w:eastAsia="zh-CN"/>
              </w:rPr>
              <w:t xml:space="preserve"> The calculation of UE-specific TA is up to UE implementation.</w:t>
            </w:r>
          </w:p>
        </w:tc>
      </w:tr>
      <w:tr w:rsidR="006F2959" w:rsidRPr="00F34685" w14:paraId="3187DF8B" w14:textId="77777777">
        <w:tc>
          <w:tcPr>
            <w:tcW w:w="932" w:type="pct"/>
          </w:tcPr>
          <w:p w14:paraId="06EE4009" w14:textId="77777777" w:rsidR="006F2959" w:rsidRDefault="00F41B80">
            <w:pPr>
              <w:rPr>
                <w:rFonts w:eastAsia="Malgun Gothic"/>
                <w:lang w:eastAsia="ko-KR"/>
              </w:rPr>
            </w:pPr>
            <w:r>
              <w:rPr>
                <w:rFonts w:eastAsia="Malgun Gothic"/>
                <w:lang w:eastAsia="ko-KR"/>
              </w:rPr>
              <w:t>Thales</w:t>
            </w:r>
          </w:p>
        </w:tc>
        <w:tc>
          <w:tcPr>
            <w:tcW w:w="4068" w:type="pct"/>
          </w:tcPr>
          <w:p w14:paraId="7D1B4194" w14:textId="77777777" w:rsidR="006F2959" w:rsidRDefault="00F41B80">
            <w:pPr>
              <w:pStyle w:val="Prop1"/>
              <w:rPr>
                <w:szCs w:val="20"/>
              </w:rPr>
            </w:pPr>
            <w:r>
              <w:rPr>
                <w:szCs w:val="20"/>
              </w:rPr>
              <w:t xml:space="preserve">Proposal 9: </w:t>
            </w:r>
          </w:p>
          <w:p w14:paraId="19AFC055"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06723035"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65B024FD" w14:textId="77777777" w:rsidR="006F2959" w:rsidRDefault="00CD44C3">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tc>
      </w:tr>
      <w:tr w:rsidR="006F2959" w14:paraId="18A30771" w14:textId="77777777">
        <w:tc>
          <w:tcPr>
            <w:tcW w:w="932" w:type="pct"/>
          </w:tcPr>
          <w:p w14:paraId="4497A4F9" w14:textId="77777777" w:rsidR="006F2959" w:rsidRDefault="00F41B80">
            <w:pPr>
              <w:rPr>
                <w:rFonts w:eastAsia="Malgun Gothic"/>
                <w:lang w:val="fr-FR" w:eastAsia="ko-KR"/>
              </w:rPr>
            </w:pPr>
            <w:r>
              <w:rPr>
                <w:rFonts w:eastAsia="Times New Roman"/>
                <w:lang w:val="fr-FR" w:eastAsia="fr-FR"/>
              </w:rPr>
              <w:t>NEC</w:t>
            </w:r>
          </w:p>
        </w:tc>
        <w:tc>
          <w:tcPr>
            <w:tcW w:w="4068" w:type="pct"/>
          </w:tcPr>
          <w:p w14:paraId="08A0B74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tc>
      </w:tr>
      <w:tr w:rsidR="006F2959" w14:paraId="6ACADD5F" w14:textId="77777777">
        <w:tc>
          <w:tcPr>
            <w:tcW w:w="932" w:type="pct"/>
          </w:tcPr>
          <w:p w14:paraId="416130D3" w14:textId="77777777" w:rsidR="006F2959" w:rsidRDefault="00F41B80">
            <w:r>
              <w:rPr>
                <w:rFonts w:eastAsia="Times New Roman"/>
                <w:lang w:eastAsia="fr-FR"/>
              </w:rPr>
              <w:t>PANASONIC R&amp;D Center Germany</w:t>
            </w:r>
          </w:p>
        </w:tc>
        <w:tc>
          <w:tcPr>
            <w:tcW w:w="4068" w:type="pct"/>
          </w:tcPr>
          <w:p w14:paraId="489AE006"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78912A0E" w14:textId="77777777" w:rsidR="006F2959" w:rsidRDefault="00CD44C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74076028"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5A00CF26"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6C17BEF1" w14:textId="77777777" w:rsidR="006F2959" w:rsidRDefault="00CD44C3">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66051118"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6B6DB523" w14:textId="77777777" w:rsidR="006F2959" w:rsidRDefault="006F2959">
            <w:pPr>
              <w:spacing w:after="0"/>
              <w:rPr>
                <w:lang w:eastAsia="ko-KR"/>
              </w:rPr>
            </w:pPr>
          </w:p>
        </w:tc>
      </w:tr>
      <w:tr w:rsidR="006F2959" w14:paraId="62E8195D" w14:textId="77777777">
        <w:tc>
          <w:tcPr>
            <w:tcW w:w="932" w:type="pct"/>
          </w:tcPr>
          <w:p w14:paraId="039B87D1" w14:textId="77777777" w:rsidR="006F2959" w:rsidRDefault="00F41B80">
            <w:pPr>
              <w:rPr>
                <w:rFonts w:eastAsiaTheme="minorEastAsia"/>
                <w:lang w:eastAsia="zh-CN"/>
              </w:rPr>
            </w:pPr>
            <w:r>
              <w:rPr>
                <w:rFonts w:eastAsiaTheme="minorEastAsia"/>
                <w:lang w:eastAsia="zh-CN"/>
              </w:rPr>
              <w:t>Sony</w:t>
            </w:r>
          </w:p>
        </w:tc>
        <w:tc>
          <w:tcPr>
            <w:tcW w:w="4068" w:type="pct"/>
          </w:tcPr>
          <w:p w14:paraId="00B60B9C"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tc>
      </w:tr>
      <w:tr w:rsidR="006F2959" w14:paraId="6623A155" w14:textId="77777777">
        <w:tc>
          <w:tcPr>
            <w:tcW w:w="932" w:type="pct"/>
          </w:tcPr>
          <w:p w14:paraId="7D21FFBE" w14:textId="77777777" w:rsidR="006F2959" w:rsidRDefault="00F41B80">
            <w:pPr>
              <w:rPr>
                <w:rFonts w:eastAsia="Malgun Gothic"/>
                <w:lang w:eastAsia="ko-KR"/>
              </w:rPr>
            </w:pPr>
            <w:r>
              <w:rPr>
                <w:rFonts w:eastAsia="Malgun Gothic"/>
                <w:lang w:eastAsia="ko-KR"/>
              </w:rPr>
              <w:t>Ericsson</w:t>
            </w:r>
          </w:p>
        </w:tc>
        <w:tc>
          <w:tcPr>
            <w:tcW w:w="4068" w:type="pct"/>
          </w:tcPr>
          <w:p w14:paraId="1C5D041A"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rPr>
              <w:t>Proposal 3</w:t>
            </w:r>
            <w:r>
              <w:rPr>
                <w:rFonts w:ascii="Times New Roman" w:hAnsi="Times New Roman" w:cs="Times New Roman"/>
                <w:b w:val="0"/>
                <w:sz w:val="20"/>
                <w:szCs w:val="20"/>
                <w:lang w:eastAsia="sv-SE"/>
              </w:rPr>
              <w:tab/>
            </w:r>
            <w:r>
              <w:rPr>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p>
          <w:p w14:paraId="37731876" w14:textId="77777777" w:rsidR="006F2959" w:rsidRDefault="00F41B80">
            <w:pPr>
              <w:pStyle w:val="Tabledesillustrations"/>
              <w:tabs>
                <w:tab w:val="right" w:leader="dot" w:pos="9629"/>
              </w:tabs>
              <w:rPr>
                <w:rFonts w:ascii="Times New Roman" w:hAnsi="Times New Roman" w:cs="Times New Roman"/>
                <w:b w:val="0"/>
                <w:iCs/>
                <w:sz w:val="20"/>
                <w:szCs w:val="20"/>
              </w:rPr>
            </w:pPr>
            <w:r>
              <w:rPr>
                <w:rFonts w:ascii="Times New Roman" w:hAnsi="Times New Roman" w:cs="Times New Roman"/>
                <w:sz w:val="20"/>
                <w:szCs w:val="20"/>
              </w:rPr>
              <w:t>Proposal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granularity of UE-specific TA is </w:t>
            </w:r>
            <m:oMath>
              <m:r>
                <m:rPr>
                  <m:sty m:val="bi"/>
                </m:rPr>
                <w:rPr>
                  <w:rFonts w:ascii="Cambria Math" w:hAnsi="Cambria Math" w:cs="Times New Roman"/>
                  <w:sz w:val="20"/>
                  <w:szCs w:val="20"/>
                </w:rPr>
                <m:t>Tc</m:t>
              </m:r>
            </m:oMath>
            <w:r>
              <w:rPr>
                <w:rFonts w:ascii="Times New Roman" w:hAnsi="Times New Roman" w:cs="Times New Roman"/>
                <w:b w:val="0"/>
                <w:iCs/>
                <w:sz w:val="20"/>
                <w:szCs w:val="20"/>
              </w:rPr>
              <w:t>.</w:t>
            </w:r>
          </w:p>
          <w:p w14:paraId="557E377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(t)=TACommon + TACommonDrift∙(t-T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 TACommonDriftVariation∙(t-T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TACommonThirdOrder∙(t-T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T</w:t>
            </w:r>
            <w:r>
              <w:rPr>
                <w:rFonts w:ascii="Times New Roman" w:hAnsi="Times New Roman" w:cs="Times New Roman"/>
                <w:b w:val="0"/>
                <w:sz w:val="20"/>
                <w:szCs w:val="20"/>
                <w:vertAlign w:val="subscript"/>
              </w:rPr>
              <w:t>epoch</w:t>
            </w:r>
            <w:r>
              <w:rPr>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w:t>
            </w:r>
          </w:p>
        </w:tc>
      </w:tr>
      <w:tr w:rsidR="006F2959" w14:paraId="61A982F3" w14:textId="77777777">
        <w:tc>
          <w:tcPr>
            <w:tcW w:w="932" w:type="pct"/>
          </w:tcPr>
          <w:p w14:paraId="7FF11B6F" w14:textId="77777777" w:rsidR="006F2959" w:rsidRDefault="00F41B80">
            <w:r>
              <w:lastRenderedPageBreak/>
              <w:t>CMCC</w:t>
            </w:r>
          </w:p>
        </w:tc>
        <w:tc>
          <w:tcPr>
            <w:tcW w:w="4068" w:type="pct"/>
          </w:tcPr>
          <w:p w14:paraId="5FB65E32"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UE</m:t>
                  </m:r>
                  <m:r>
                    <m:rPr>
                      <m:sty m:val="p"/>
                    </m:rPr>
                    <w:rPr>
                      <w:rFonts w:ascii="Cambria Math" w:hAnsi="Cambria Math"/>
                      <w:lang w:val="en-GB"/>
                    </w:rPr>
                    <m:t>-</m:t>
                  </m:r>
                  <m:r>
                    <w:rPr>
                      <w:rFonts w:ascii="Cambria Math" w:hAnsi="Cambria Math"/>
                      <w:lang w:val="en-GB"/>
                    </w:rPr>
                    <m:t>specific</m:t>
                  </m:r>
                </m:sub>
              </m:sSub>
            </m:oMath>
            <w:r>
              <w:rPr>
                <w:bCs/>
                <w:iCs/>
              </w:rPr>
              <w:t xml:space="preserve"> is left to UE implementation.</w:t>
            </w:r>
          </w:p>
          <w:p w14:paraId="72487B27" w14:textId="77777777" w:rsidR="006F2959" w:rsidRDefault="00F41B80">
            <w:r>
              <w:rPr>
                <w:b/>
              </w:rPr>
              <w:t xml:space="preserve">Proposal 13: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common</m:t>
                  </m:r>
                </m:sub>
              </m:sSub>
            </m:oMath>
            <w:r>
              <w:rPr>
                <w:bCs/>
                <w:iCs/>
              </w:rPr>
              <w:t xml:space="preserve"> is left to UE implementation</w:t>
            </w:r>
          </w:p>
        </w:tc>
      </w:tr>
      <w:tr w:rsidR="006F2959" w14:paraId="1DF1276A" w14:textId="77777777">
        <w:tc>
          <w:tcPr>
            <w:tcW w:w="932" w:type="pct"/>
          </w:tcPr>
          <w:p w14:paraId="3F1180D0" w14:textId="77777777" w:rsidR="006F2959" w:rsidRDefault="00F41B80">
            <w:r>
              <w:t>ZTE</w:t>
            </w:r>
          </w:p>
        </w:tc>
        <w:tc>
          <w:tcPr>
            <w:tcW w:w="4068" w:type="pct"/>
          </w:tcPr>
          <w:p w14:paraId="1D8791EB"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432" w14:anchorId="063FEB9A">
                <v:shape id="_x0000_i1039" type="#_x0000_t75" style="width:65.5pt;height:21.5pt" o:ole="">
                  <v:imagedata r:id="rId41" o:title=""/>
                </v:shape>
                <o:OLEObject Type="Embed" ProgID="Equation.3" ShapeID="_x0000_i1039" DrawAspect="Content" ObjectID="_1698909934" r:id="rId42"/>
              </w:object>
            </w:r>
            <w:r>
              <w:rPr>
                <w:rFonts w:eastAsia="SimSun"/>
                <w:bCs/>
              </w:rPr>
              <w:t xml:space="preserve"> is calculated/updated autonomously by the UE based on its GNSS acquired position and satellite ephemeris via implementation.</w:t>
            </w:r>
          </w:p>
          <w:p w14:paraId="74F59C7D"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432" w14:anchorId="5D3E20F3">
                <v:shape id="_x0000_i1040" type="#_x0000_t75" style="width:42.5pt;height:21.5pt" o:ole="">
                  <v:imagedata r:id="rId43" o:title=""/>
                </v:shape>
                <o:OLEObject Type="Embed" ProgID="Equation.3" ShapeID="_x0000_i1040" DrawAspect="Content" ObjectID="_1698909935" r:id="rId44"/>
              </w:object>
            </w:r>
            <w:r>
              <w:rPr>
                <w:rFonts w:eastAsia="SimSun"/>
                <w:bCs/>
              </w:rPr>
              <w:t xml:space="preserve"> is calculated/updated autonomously by the UE based on common TA parameters, epoch time of common TA, and UL transmission time via implementation. </w:t>
            </w:r>
          </w:p>
          <w:p w14:paraId="0D81697D"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432" w14:anchorId="3382F859">
                <v:shape id="_x0000_i1041" type="#_x0000_t75" style="width:42.5pt;height:21.5pt" o:ole="">
                  <v:imagedata r:id="rId43" o:title=""/>
                </v:shape>
                <o:OLEObject Type="Embed" ProgID="Equation.3" ShapeID="_x0000_i1041" DrawAspect="Content" ObjectID="_1698909936" r:id="rId45"/>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38B8A07A" w14:textId="77777777" w:rsidR="006F2959" w:rsidRDefault="006F2959">
            <w:pPr>
              <w:rPr>
                <w:rFonts w:eastAsia="Malgun Gothic"/>
                <w:lang w:eastAsia="ko-KR"/>
              </w:rPr>
            </w:pPr>
          </w:p>
        </w:tc>
      </w:tr>
      <w:tr w:rsidR="006F2959" w14:paraId="7CA63802" w14:textId="77777777">
        <w:tc>
          <w:tcPr>
            <w:tcW w:w="932" w:type="pct"/>
          </w:tcPr>
          <w:p w14:paraId="4781BEBC" w14:textId="77777777" w:rsidR="006F2959" w:rsidRDefault="00F41B80">
            <w:r>
              <w:rPr>
                <w:rFonts w:eastAsia="Times New Roman"/>
                <w:lang w:val="fr-FR" w:eastAsia="fr-FR"/>
              </w:rPr>
              <w:t>Fraunhofer IIS – Fraunhofer HHI</w:t>
            </w:r>
          </w:p>
        </w:tc>
        <w:tc>
          <w:tcPr>
            <w:tcW w:w="4068" w:type="pct"/>
          </w:tcPr>
          <w:p w14:paraId="577F1919"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41F2B603" w14:textId="77777777" w:rsidR="006F2959" w:rsidRDefault="00CD44C3">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 xml:space="preserve">, </w:t>
            </w:r>
          </w:p>
          <w:p w14:paraId="173D7A71" w14:textId="77777777" w:rsidR="006F2959" w:rsidRDefault="00F41B80">
            <w:pPr>
              <w:rPr>
                <w:bCs/>
                <w:iCs/>
              </w:rPr>
            </w:pPr>
            <w:r>
              <w:rPr>
                <w:bCs/>
                <w:iCs/>
              </w:rPr>
              <w:t xml:space="preserve">where </w:t>
            </w:r>
          </w:p>
          <w:p w14:paraId="2C8F035D" w14:textId="77777777" w:rsidR="006F2959" w:rsidRDefault="00CD44C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580D71D"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3AC91C39"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504C8262"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2232D4FA"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13213977" w14:textId="77777777" w:rsidR="006F2959" w:rsidRDefault="006F2959">
            <w:pPr>
              <w:spacing w:after="0"/>
              <w:jc w:val="both"/>
              <w:rPr>
                <w:rFonts w:eastAsia="Malgun Gothic"/>
                <w:lang w:eastAsia="zh-CN"/>
              </w:rPr>
            </w:pPr>
          </w:p>
        </w:tc>
      </w:tr>
      <w:tr w:rsidR="006F2959" w14:paraId="46D6C517" w14:textId="77777777">
        <w:tc>
          <w:tcPr>
            <w:tcW w:w="932" w:type="pct"/>
          </w:tcPr>
          <w:p w14:paraId="0FBFA442" w14:textId="77777777" w:rsidR="006F2959" w:rsidRDefault="00F41B80">
            <w:pPr>
              <w:rPr>
                <w:rFonts w:eastAsia="Malgun Gothic"/>
                <w:lang w:eastAsia="ko-KR"/>
              </w:rPr>
            </w:pPr>
            <w:r>
              <w:rPr>
                <w:rFonts w:eastAsia="Malgun Gothic"/>
                <w:lang w:eastAsia="ko-KR"/>
              </w:rPr>
              <w:t>Apple</w:t>
            </w:r>
          </w:p>
        </w:tc>
        <w:tc>
          <w:tcPr>
            <w:tcW w:w="4068" w:type="pct"/>
          </w:tcPr>
          <w:p w14:paraId="460D3172"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032EC878" w14:textId="77777777" w:rsidR="006F2959" w:rsidRDefault="00CD44C3">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4CD6635"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tc>
      </w:tr>
      <w:tr w:rsidR="006F2959" w14:paraId="503B0E8F" w14:textId="77777777">
        <w:tc>
          <w:tcPr>
            <w:tcW w:w="932" w:type="pct"/>
          </w:tcPr>
          <w:p w14:paraId="3853D8ED" w14:textId="77777777" w:rsidR="006F2959" w:rsidRDefault="00F41B80">
            <w:pPr>
              <w:rPr>
                <w:rFonts w:eastAsiaTheme="minorEastAsia"/>
                <w:bCs/>
                <w:lang w:eastAsia="zh-CN"/>
              </w:rPr>
            </w:pPr>
            <w:r>
              <w:rPr>
                <w:rFonts w:eastAsia="Times New Roman"/>
                <w:lang w:val="fr-FR" w:eastAsia="fr-FR"/>
              </w:rPr>
              <w:t>NTT DOCOMO, INC.</w:t>
            </w:r>
          </w:p>
        </w:tc>
        <w:tc>
          <w:tcPr>
            <w:tcW w:w="4068" w:type="pct"/>
          </w:tcPr>
          <w:p w14:paraId="03B5C036"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6E9B8F5C"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60D7C204" w14:textId="77777777" w:rsidR="006F2959" w:rsidRDefault="006F2959"/>
        </w:tc>
      </w:tr>
    </w:tbl>
    <w:p w14:paraId="04AA6E80" w14:textId="77777777" w:rsidR="006F2959" w:rsidRDefault="006F2959"/>
    <w:p w14:paraId="195DE338" w14:textId="77777777" w:rsidR="006F2959" w:rsidRDefault="00F41B80">
      <w:pPr>
        <w:pStyle w:val="Titre2"/>
      </w:pPr>
      <w:bookmarkStart w:id="40" w:name="_Toc88233713"/>
      <w:r>
        <w:t>Company views</w:t>
      </w:r>
      <w:bookmarkEnd w:id="40"/>
    </w:p>
    <w:p w14:paraId="41E29018" w14:textId="77777777" w:rsidR="006F2959" w:rsidRDefault="00F41B80">
      <w:r>
        <w:t>Some companies proposed formula(s) to be used to derive N</w:t>
      </w:r>
      <w:r>
        <w:rPr>
          <w:vertAlign w:val="subscript"/>
        </w:rPr>
        <w:t>TA,common</w:t>
      </w:r>
      <w:r>
        <w:t>:</w:t>
      </w:r>
    </w:p>
    <w:tbl>
      <w:tblPr>
        <w:tblStyle w:val="Grilledutableau"/>
        <w:tblW w:w="0" w:type="auto"/>
        <w:tblLook w:val="04A0" w:firstRow="1" w:lastRow="0" w:firstColumn="1" w:lastColumn="0" w:noHBand="0" w:noVBand="1"/>
      </w:tblPr>
      <w:tblGrid>
        <w:gridCol w:w="1696"/>
        <w:gridCol w:w="7933"/>
      </w:tblGrid>
      <w:tr w:rsidR="006F2959" w14:paraId="66556926" w14:textId="77777777">
        <w:tc>
          <w:tcPr>
            <w:tcW w:w="1696" w:type="dxa"/>
          </w:tcPr>
          <w:p w14:paraId="2BBEBDC4" w14:textId="77777777" w:rsidR="006F2959" w:rsidRDefault="00F41B80">
            <w:r>
              <w:rPr>
                <w:rFonts w:eastAsia="Times New Roman"/>
                <w:lang w:eastAsia="fr-FR"/>
              </w:rPr>
              <w:t>PANASONIC</w:t>
            </w:r>
          </w:p>
        </w:tc>
        <w:tc>
          <w:tcPr>
            <w:tcW w:w="7933" w:type="dxa"/>
          </w:tcPr>
          <w:p w14:paraId="4F82C1E6" w14:textId="77777777" w:rsidR="006F2959" w:rsidRDefault="00CD44C3">
            <w:pPr>
              <w:ind w:left="360"/>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tc>
      </w:tr>
      <w:tr w:rsidR="006F2959" w14:paraId="66785D74" w14:textId="77777777">
        <w:tc>
          <w:tcPr>
            <w:tcW w:w="1696" w:type="dxa"/>
          </w:tcPr>
          <w:p w14:paraId="75AFB36A" w14:textId="77777777" w:rsidR="006F2959" w:rsidRDefault="00F41B80">
            <w:r>
              <w:rPr>
                <w:rFonts w:eastAsia="Malgun Gothic"/>
                <w:lang w:eastAsia="ko-KR"/>
              </w:rPr>
              <w:t>Ericsson</w:t>
            </w:r>
          </w:p>
        </w:tc>
        <w:tc>
          <w:tcPr>
            <w:tcW w:w="7933" w:type="dxa"/>
          </w:tcPr>
          <w:p w14:paraId="7082D6D3" w14:textId="77777777" w:rsidR="006F2959" w:rsidRDefault="00F41B80">
            <w:r>
              <w:t>TA</w:t>
            </w:r>
            <w:r>
              <w:rPr>
                <w:vertAlign w:val="subscript"/>
              </w:rPr>
              <w:t>common</w:t>
            </w:r>
            <w:r>
              <w:t>(t)=TACommon + TACommonDrift∙(t-T</w:t>
            </w:r>
            <w:r>
              <w:rPr>
                <w:vertAlign w:val="subscript"/>
              </w:rPr>
              <w:t>epoch</w:t>
            </w:r>
            <w:r>
              <w:t>) + TACommonDriftVariation∙(t-T</w:t>
            </w:r>
            <w:r>
              <w:rPr>
                <w:vertAlign w:val="subscript"/>
              </w:rPr>
              <w:t>epoch</w:t>
            </w:r>
            <w:r>
              <w:t>)</w:t>
            </w:r>
            <w:r>
              <w:rPr>
                <w:vertAlign w:val="superscript"/>
              </w:rPr>
              <w:t>2</w:t>
            </w:r>
            <w:r>
              <w:t xml:space="preserve"> + TACommonThirdOrder∙(t-T</w:t>
            </w:r>
            <w:r>
              <w:rPr>
                <w:vertAlign w:val="subscript"/>
              </w:rPr>
              <w:t>epoch</w:t>
            </w:r>
            <w:r>
              <w:t>)</w:t>
            </w:r>
            <w:r>
              <w:rPr>
                <w:vertAlign w:val="superscript"/>
              </w:rPr>
              <w:t>3</w:t>
            </w:r>
          </w:p>
        </w:tc>
      </w:tr>
      <w:tr w:rsidR="006F2959" w14:paraId="343C0F64" w14:textId="77777777">
        <w:tc>
          <w:tcPr>
            <w:tcW w:w="1696" w:type="dxa"/>
          </w:tcPr>
          <w:p w14:paraId="32A60E46" w14:textId="77777777" w:rsidR="006F2959" w:rsidRDefault="00F41B80">
            <w:r>
              <w:rPr>
                <w:rFonts w:eastAsia="Times New Roman"/>
                <w:lang w:val="fr-FR" w:eastAsia="fr-FR"/>
              </w:rPr>
              <w:lastRenderedPageBreak/>
              <w:t>Fraunhofer IIS – Fraunhofer HHI</w:t>
            </w:r>
          </w:p>
        </w:tc>
        <w:tc>
          <w:tcPr>
            <w:tcW w:w="7933" w:type="dxa"/>
          </w:tcPr>
          <w:p w14:paraId="277E52D2" w14:textId="77777777" w:rsidR="006F2959" w:rsidRDefault="00CD44C3">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w:t>
            </w:r>
          </w:p>
        </w:tc>
      </w:tr>
      <w:tr w:rsidR="006F2959" w:rsidRPr="00F34685" w14:paraId="5BD94DD9" w14:textId="77777777">
        <w:tc>
          <w:tcPr>
            <w:tcW w:w="1696" w:type="dxa"/>
          </w:tcPr>
          <w:p w14:paraId="7F2745A4" w14:textId="77777777" w:rsidR="006F2959" w:rsidRDefault="00F41B80">
            <w:pPr>
              <w:rPr>
                <w:rFonts w:eastAsia="Times New Roman"/>
                <w:lang w:val="fr-FR" w:eastAsia="fr-FR"/>
              </w:rPr>
            </w:pPr>
            <w:r>
              <w:rPr>
                <w:rFonts w:eastAsia="Malgun Gothic"/>
                <w:lang w:eastAsia="ko-KR"/>
              </w:rPr>
              <w:t>Apple</w:t>
            </w:r>
          </w:p>
        </w:tc>
        <w:tc>
          <w:tcPr>
            <w:tcW w:w="7933" w:type="dxa"/>
          </w:tcPr>
          <w:p w14:paraId="20A7AE60" w14:textId="77777777" w:rsidR="006F2959" w:rsidRDefault="00CD44C3">
            <w:pPr>
              <w:spacing w:after="0"/>
              <w:rPr>
                <w:iCs/>
                <w:color w:val="000000"/>
                <w:lang w:val="fr-FR"/>
              </w:rPr>
            </w:pPr>
            <m:oMath>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TA, common</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 xml:space="preserve">TA,common, RX </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D</m:t>
                  </m:r>
                </m:e>
                <m:sub>
                  <m:r>
                    <m:rPr>
                      <m:sty m:val="p"/>
                    </m:rPr>
                    <w:rPr>
                      <w:rFonts w:ascii="Cambria Math" w:eastAsia="SimSun" w:hAnsi="Cambria Math"/>
                      <w:color w:val="000000"/>
                      <w:lang w:val="fr-FR"/>
                    </w:rPr>
                    <m:t xml:space="preserve">TA, common,RX </m:t>
                  </m:r>
                </m:sub>
              </m:sSub>
              <m:r>
                <m:rPr>
                  <m:sty m:val="p"/>
                </m:rPr>
                <w:rPr>
                  <w:rFonts w:ascii="Cambria Math" w:eastAsia="SimSun" w:hAnsi="Cambria Math"/>
                  <w:color w:val="000000"/>
                  <w:lang w:val="fr-FR"/>
                </w:rPr>
                <m:t>⋅</m:t>
              </m:r>
              <m:r>
                <m:rPr>
                  <m:sty m:val="p"/>
                </m:rPr>
                <w:rPr>
                  <w:rFonts w:ascii="Cambria Math" w:eastAsia="SimSun" w:hAnsi="Cambria Math"/>
                  <w:color w:val="000000"/>
                </w:rPr>
                <m:t>Δ</m:t>
              </m:r>
              <m:r>
                <m:rPr>
                  <m:sty m:val="p"/>
                </m:rPr>
                <w:rPr>
                  <w:rFonts w:ascii="Cambria Math" w:eastAsia="SimSun" w:hAnsi="Cambria Math"/>
                  <w:color w:val="000000"/>
                  <w:lang w:val="fr-FR"/>
                </w:rPr>
                <m:t>t</m:t>
              </m:r>
              <m:r>
                <m:rPr>
                  <m:sty m:val="p"/>
                </m:rPr>
                <w:rPr>
                  <w:rFonts w:ascii="Cambria Math" w:hAnsi="Cambria Math"/>
                  <w:color w:val="000000"/>
                  <w:lang w:val="fr-FR"/>
                </w:rPr>
                <m:t>+</m:t>
              </m:r>
              <m:f>
                <m:fPr>
                  <m:ctrlPr>
                    <w:rPr>
                      <w:rFonts w:ascii="Cambria Math" w:hAnsi="Cambria Math"/>
                      <w:color w:val="000000"/>
                    </w:rPr>
                  </m:ctrlPr>
                </m:fPr>
                <m:num>
                  <m:r>
                    <m:rPr>
                      <m:sty m:val="p"/>
                    </m:rPr>
                    <w:rPr>
                      <w:rFonts w:ascii="Cambria Math" w:hAnsi="Cambria Math"/>
                      <w:color w:val="000000"/>
                      <w:lang w:val="fr-FR"/>
                    </w:rPr>
                    <m:t>1</m:t>
                  </m:r>
                </m:num>
                <m:den>
                  <m:r>
                    <m:rPr>
                      <m:sty m:val="p"/>
                    </m:rPr>
                    <w:rPr>
                      <w:rFonts w:ascii="Cambria Math" w:hAnsi="Cambria Math"/>
                      <w:color w:val="000000"/>
                      <w:lang w:val="fr-FR"/>
                    </w:rPr>
                    <m:t>2</m:t>
                  </m:r>
                </m:den>
              </m:f>
              <m:sSub>
                <m:sSubPr>
                  <m:ctrlPr>
                    <w:rPr>
                      <w:rFonts w:ascii="Cambria Math" w:hAnsi="Cambria Math"/>
                      <w:color w:val="000000"/>
                    </w:rPr>
                  </m:ctrlPr>
                </m:sSubPr>
                <m:e>
                  <m:r>
                    <m:rPr>
                      <m:sty m:val="p"/>
                    </m:rPr>
                    <w:rPr>
                      <w:rFonts w:ascii="Cambria Math" w:hAnsi="Cambria Math"/>
                      <w:color w:val="000000"/>
                      <w:lang w:val="fr-FR"/>
                    </w:rPr>
                    <m:t>V</m:t>
                  </m:r>
                </m:e>
                <m:sub>
                  <m:r>
                    <m:rPr>
                      <m:sty m:val="p"/>
                    </m:rPr>
                    <w:rPr>
                      <w:rFonts w:ascii="Cambria Math" w:hAnsi="Cambria Math"/>
                      <w:color w:val="000000"/>
                      <w:lang w:val="fr-FR"/>
                    </w:rPr>
                    <m:t>TA,common, RX</m:t>
                  </m:r>
                </m:sub>
              </m:sSub>
              <m:r>
                <m:rPr>
                  <m:sty m:val="p"/>
                </m:rPr>
                <w:rPr>
                  <w:rFonts w:ascii="Cambria Math" w:hAnsi="Cambria Math"/>
                  <w:color w:val="000000"/>
                  <w:lang w:val="fr-FR"/>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lang w:val="fr-FR"/>
                    </w:rPr>
                    <m:t>t</m:t>
                  </m:r>
                </m:e>
                <m:sup>
                  <m:r>
                    <m:rPr>
                      <m:sty m:val="p"/>
                    </m:rPr>
                    <w:rPr>
                      <w:rFonts w:ascii="Cambria Math" w:hAnsi="Cambria Math"/>
                      <w:color w:val="000000"/>
                      <w:lang w:val="fr-FR"/>
                    </w:rPr>
                    <m:t>2</m:t>
                  </m:r>
                </m:sup>
              </m:sSup>
            </m:oMath>
            <w:r w:rsidR="00F41B80">
              <w:rPr>
                <w:iCs/>
                <w:color w:val="000000"/>
                <w:lang w:val="fr-FR"/>
              </w:rPr>
              <w:t xml:space="preserve">      </w:t>
            </w:r>
          </w:p>
        </w:tc>
      </w:tr>
      <w:tr w:rsidR="006F2959" w:rsidRPr="00F34685" w14:paraId="4D364D6A" w14:textId="77777777">
        <w:tc>
          <w:tcPr>
            <w:tcW w:w="1696" w:type="dxa"/>
          </w:tcPr>
          <w:p w14:paraId="3A8C67C8" w14:textId="77777777" w:rsidR="006F2959" w:rsidRDefault="00F41B80">
            <w:r>
              <w:t>Thales</w:t>
            </w:r>
          </w:p>
        </w:tc>
        <w:tc>
          <w:tcPr>
            <w:tcW w:w="7933" w:type="dxa"/>
          </w:tcPr>
          <w:p w14:paraId="3776375A" w14:textId="77777777" w:rsidR="006F2959" w:rsidRDefault="00CD44C3">
            <w:pPr>
              <w:rPr>
                <w:lang w:val="fr-FR"/>
              </w:rPr>
            </w:pPr>
            <m:oMathPara>
              <m:oMathParaPr>
                <m:jc m:val="left"/>
              </m:oMathParaPr>
              <m:oMath>
                <m:sSubSup>
                  <m:sSubSupPr>
                    <m:alnScr m:val="1"/>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m:t>
                    </m:r>
                  </m:sub>
                  <m:sup>
                    <m:r>
                      <m:rPr>
                        <m:nor/>
                      </m:rPr>
                      <w:rPr>
                        <w:lang w:val="fr-FR"/>
                      </w:rPr>
                      <m:t>common</m:t>
                    </m:r>
                  </m:sup>
                </m:sSubSup>
                <m:d>
                  <m:dPr>
                    <m:ctrlPr>
                      <w:rPr>
                        <w:rFonts w:ascii="Cambria Math" w:eastAsia="SimSun" w:hAnsi="Cambria Math"/>
                        <w:lang w:eastAsia="zh-CN"/>
                      </w:rPr>
                    </m:ctrlPr>
                  </m:dPr>
                  <m:e>
                    <m:r>
                      <m:rPr>
                        <m:sty m:val="p"/>
                      </m:rPr>
                      <w:rPr>
                        <w:rFonts w:ascii="Cambria Math" w:eastAsia="SimSun" w:hAnsi="Cambria Math"/>
                        <w:lang w:val="fr-FR"/>
                      </w:rPr>
                      <m:t>t</m:t>
                    </m:r>
                  </m:e>
                </m:d>
                <m:r>
                  <m:rPr>
                    <m:sty m:val="p"/>
                  </m:rPr>
                  <w:rPr>
                    <w:rFonts w:ascii="Cambria Math" w:eastAsia="SimSun" w:hAnsi="Cambria Math"/>
                    <w:lang w:val="fr-FR"/>
                  </w:rPr>
                  <m:t xml:space="preserve">= </m:t>
                </m:r>
                <m:sSub>
                  <m:sSubPr>
                    <m:ctrlPr>
                      <w:rPr>
                        <w:rFonts w:ascii="Cambria Math" w:eastAsia="SimSun" w:hAnsi="Cambria Math"/>
                        <w:lang w:eastAsia="zh-CN"/>
                      </w:rPr>
                    </m:ctrlPr>
                  </m:sSubPr>
                  <m:e>
                    <m:sSubSup>
                      <m:sSubSupPr>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 t0</m:t>
                        </m:r>
                      </m:sub>
                      <m:sup>
                        <m:r>
                          <m:rPr>
                            <m:nor/>
                          </m:rPr>
                          <w:rPr>
                            <w:lang w:val="fr-FR"/>
                          </w:rPr>
                          <m:t>common</m:t>
                        </m:r>
                      </m:sup>
                    </m:sSubSup>
                    <m:r>
                      <m:rPr>
                        <m:sty m:val="p"/>
                      </m:rPr>
                      <w:rPr>
                        <w:rFonts w:ascii="Cambria Math" w:eastAsia="SimSun" w:hAnsi="Cambria Math"/>
                        <w:lang w:val="fr-FR"/>
                      </w:rPr>
                      <m:t xml:space="preserve">+ </m:t>
                    </m:r>
                  </m:e>
                  <m:sub/>
                </m:sSub>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 t0</m:t>
                    </m:r>
                  </m:sub>
                </m:sSub>
                <m:r>
                  <m:rPr>
                    <m:sty m:val="p"/>
                  </m:rPr>
                  <w:rPr>
                    <w:rFonts w:ascii="Cambria Math" w:eastAsia="SimSun" w:hAnsi="Cambria Math"/>
                    <w:lang w:val="fr-FR"/>
                  </w:rPr>
                  <m:t>×</m:t>
                </m:r>
                <m:d>
                  <m:dPr>
                    <m:ctrlPr>
                      <w:rPr>
                        <w:rFonts w:ascii="Cambria Math" w:eastAsia="SimSun" w:hAnsi="Cambria Math"/>
                        <w:lang w:eastAsia="zh-CN"/>
                      </w:rPr>
                    </m:ctrlPr>
                  </m:dPr>
                  <m:e>
                    <m:r>
                      <m:rPr>
                        <m:sty m:val="p"/>
                      </m:rPr>
                      <w:rPr>
                        <w:rFonts w:ascii="Cambria Math" w:eastAsia="SimSun" w:hAnsi="Cambria Math"/>
                        <w:lang w:val="fr-FR"/>
                      </w:rPr>
                      <m:t>t-t0</m:t>
                    </m:r>
                  </m:e>
                </m:d>
                <m:r>
                  <m:rPr>
                    <m:sty m:val="p"/>
                  </m:rPr>
                  <w:rPr>
                    <w:rFonts w:ascii="Cambria Math" w:eastAsia="SimSun" w:hAnsi="Cambria Math"/>
                    <w:lang w:val="fr-FR"/>
                  </w:rPr>
                  <m:t>+</m:t>
                </m:r>
                <m:f>
                  <m:fPr>
                    <m:ctrlPr>
                      <w:rPr>
                        <w:rFonts w:ascii="Cambria Math" w:eastAsia="SimSun" w:hAnsi="Cambria Math"/>
                        <w:lang w:eastAsia="zh-CN"/>
                      </w:rPr>
                    </m:ctrlPr>
                  </m:fPr>
                  <m:num>
                    <m:r>
                      <m:rPr>
                        <m:sty m:val="p"/>
                      </m:rPr>
                      <w:rPr>
                        <w:rFonts w:ascii="Cambria Math" w:eastAsia="SimSun" w:hAnsi="Cambria Math"/>
                        <w:lang w:val="fr-FR"/>
                      </w:rPr>
                      <m:t>1</m:t>
                    </m:r>
                  </m:num>
                  <m:den>
                    <m:r>
                      <m:rPr>
                        <m:sty m:val="p"/>
                      </m:rPr>
                      <w:rPr>
                        <w:rFonts w:ascii="Cambria Math" w:eastAsia="SimSun" w:hAnsi="Cambria Math"/>
                        <w:lang w:val="fr-FR"/>
                      </w:rPr>
                      <m:t>2</m:t>
                    </m:r>
                  </m:den>
                </m:f>
                <m:r>
                  <m:rPr>
                    <m:sty m:val="p"/>
                  </m:rPr>
                  <w:rPr>
                    <w:rFonts w:ascii="Cambria Math" w:eastAsia="SimSun" w:hAnsi="Cambria Math"/>
                    <w:lang w:val="fr-FR"/>
                  </w:rPr>
                  <m:t xml:space="preserve"> </m:t>
                </m:r>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CommonDriftVariation,t0</m:t>
                    </m:r>
                  </m:sub>
                </m:sSub>
                <m:r>
                  <m:rPr>
                    <m:sty m:val="p"/>
                  </m:rPr>
                  <w:rPr>
                    <w:rFonts w:ascii="Cambria Math" w:eastAsia="SimSun" w:hAnsi="Cambria Math"/>
                    <w:lang w:val="fr-FR"/>
                  </w:rPr>
                  <m:t>×</m:t>
                </m:r>
                <m:sSup>
                  <m:sSupPr>
                    <m:ctrlPr>
                      <w:rPr>
                        <w:rFonts w:ascii="Cambria Math" w:eastAsia="SimSun" w:hAnsi="Cambria Math"/>
                        <w:lang w:eastAsia="zh-CN"/>
                      </w:rPr>
                    </m:ctrlPr>
                  </m:sSupPr>
                  <m:e>
                    <m:d>
                      <m:dPr>
                        <m:ctrlPr>
                          <w:rPr>
                            <w:rFonts w:ascii="Cambria Math" w:eastAsia="SimSun" w:hAnsi="Cambria Math"/>
                            <w:lang w:eastAsia="zh-CN"/>
                          </w:rPr>
                        </m:ctrlPr>
                      </m:dPr>
                      <m:e>
                        <m:r>
                          <m:rPr>
                            <m:sty m:val="p"/>
                          </m:rPr>
                          <w:rPr>
                            <w:rFonts w:ascii="Cambria Math" w:eastAsia="SimSun" w:hAnsi="Cambria Math"/>
                            <w:lang w:val="fr-FR"/>
                          </w:rPr>
                          <m:t>t-t0</m:t>
                        </m:r>
                      </m:e>
                    </m:d>
                  </m:e>
                  <m:sup>
                    <m:r>
                      <m:rPr>
                        <m:sty m:val="p"/>
                      </m:rPr>
                      <w:rPr>
                        <w:rFonts w:ascii="Cambria Math" w:eastAsia="SimSun" w:hAnsi="Cambria Math"/>
                        <w:lang w:val="fr-FR"/>
                      </w:rPr>
                      <m:t>2</m:t>
                    </m:r>
                  </m:sup>
                </m:sSup>
              </m:oMath>
            </m:oMathPara>
          </w:p>
        </w:tc>
      </w:tr>
    </w:tbl>
    <w:p w14:paraId="3744AD8E" w14:textId="77777777" w:rsidR="006F2959" w:rsidRDefault="006F2959">
      <w:pPr>
        <w:rPr>
          <w:lang w:val="fr-FR"/>
        </w:rPr>
      </w:pPr>
    </w:p>
    <w:p w14:paraId="60C2F674" w14:textId="77777777" w:rsidR="006F2959" w:rsidRDefault="00F41B80">
      <w:r>
        <w:t>According to others, It is up to the UE how to derive N</w:t>
      </w:r>
      <w:r>
        <w:rPr>
          <w:vertAlign w:val="subscript"/>
        </w:rPr>
        <w:t>TA,common</w:t>
      </w:r>
    </w:p>
    <w:p w14:paraId="3275A020" w14:textId="77777777" w:rsidR="006F2959" w:rsidRDefault="00F41B80">
      <w:pPr>
        <w:spacing w:after="0"/>
      </w:pPr>
      <w:r>
        <w:t xml:space="preserve">For [Qualcomm] the exact meaning of the signaled common TA values needs to be defined. </w:t>
      </w:r>
    </w:p>
    <w:p w14:paraId="658CB940" w14:textId="77777777" w:rsidR="006F2959" w:rsidRDefault="006F2959">
      <w:pPr>
        <w:spacing w:after="0"/>
      </w:pPr>
    </w:p>
    <w:p w14:paraId="6B9A705D" w14:textId="7901EC47" w:rsidR="00BE7DD5" w:rsidRDefault="00F41B80" w:rsidP="00BE7DD5">
      <w:pPr>
        <w:spacing w:after="0"/>
        <w:rPr>
          <w:iCs/>
          <w:lang w:val="sv-SE"/>
        </w:rPr>
      </w:pPr>
      <w:r>
        <w:t>Moderator’s views: There is maybe no need to specify/define how the N</w:t>
      </w:r>
      <w:r>
        <w:rPr>
          <w:vertAlign w:val="subscript"/>
        </w:rPr>
        <w:t xml:space="preserve">TA,common </w:t>
      </w:r>
      <w:r>
        <w:t xml:space="preserve">is computed. As captured in the Draft CR for TS38.211: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m:oMath>
        <m:sSubSup>
          <m:sSubSupPr>
            <m:ctrlPr>
              <w:rPr>
                <w:rFonts w:ascii="Cambria Math" w:hAnsi="Cambria Math"/>
                <w:i/>
                <w:iCs/>
                <w:lang w:val="sv-SE"/>
              </w:rPr>
            </m:ctrlPr>
          </m:sSubSupPr>
          <m:e>
            <m:r>
              <w:rPr>
                <w:rFonts w:ascii="Cambria Math" w:hAnsi="Cambria Math"/>
                <w:lang w:val="sv-SE"/>
              </w:rPr>
              <m:t>N</m:t>
            </m:r>
          </m:e>
          <m:sub>
            <m:r>
              <m:rPr>
                <m:nor/>
              </m:rPr>
              <m:t>TA,adj</m:t>
            </m:r>
          </m:sub>
          <m:sup>
            <m:r>
              <m:rPr>
                <m:nor/>
              </m:rPr>
              <m:t>common</m:t>
            </m:r>
          </m:sup>
        </m:sSubSup>
        <m:r>
          <w:rPr>
            <w:rFonts w:ascii="Cambria Math" w:hAnsi="Cambria Math"/>
          </w:rPr>
          <m:t>=0</m:t>
        </m:r>
      </m:oMath>
      <w:r>
        <w:rPr>
          <w:iCs/>
        </w:rPr>
        <w:t xml:space="preserve">. What is needed is to clearly define related Common TA parameters and how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rPr>
          <w:iCs/>
          <w:lang w:val="sv-SE"/>
        </w:rPr>
        <w:t xml:space="preserve"> is computed/updated is left to implementation. </w:t>
      </w:r>
    </w:p>
    <w:p w14:paraId="59D25A73" w14:textId="77777777" w:rsidR="00BE7DD5" w:rsidRDefault="00BE7DD5" w:rsidP="00BE7DD5">
      <w:pPr>
        <w:spacing w:after="0"/>
        <w:rPr>
          <w:iCs/>
          <w:lang w:val="sv-SE"/>
        </w:rPr>
      </w:pPr>
    </w:p>
    <w:p w14:paraId="07AFFDE1" w14:textId="3E0BF3F2" w:rsidR="006F2959" w:rsidRPr="008E43EA" w:rsidRDefault="00F41B80" w:rsidP="00BE7DD5">
      <w:pPr>
        <w:pStyle w:val="Titre4"/>
        <w:numPr>
          <w:ilvl w:val="0"/>
          <w:numId w:val="0"/>
        </w:numPr>
      </w:pPr>
      <w:r w:rsidRPr="008E43EA">
        <w:t>Initial Proposal 7</w:t>
      </w:r>
    </w:p>
    <w:p w14:paraId="05AB44C8" w14:textId="77777777" w:rsidR="006F2959" w:rsidRDefault="006F2959">
      <w:pPr>
        <w:spacing w:after="0"/>
        <w:rPr>
          <w:iCs/>
          <w:lang w:val="sv-SE"/>
        </w:rPr>
      </w:pPr>
    </w:p>
    <w:p w14:paraId="167A6E4C" w14:textId="77777777" w:rsidR="006F2959" w:rsidRDefault="00F41B80">
      <w:pPr>
        <w:spacing w:after="0"/>
      </w:pPr>
      <w:r>
        <w:rPr>
          <w:iCs/>
          <w:lang w:val="sv-SE"/>
        </w:rPr>
        <w:t>Based on the above, the follwoing Initial proposal is made:</w:t>
      </w:r>
    </w:p>
    <w:p w14:paraId="71E61194" w14:textId="77777777" w:rsidR="006F2959" w:rsidRDefault="006F2959"/>
    <w:p w14:paraId="223D4EE8" w14:textId="77777777" w:rsidR="006F2959" w:rsidRDefault="00F41B80">
      <w:pPr>
        <w:rPr>
          <w:b/>
          <w:bCs/>
        </w:rPr>
      </w:pPr>
      <w:r>
        <w:rPr>
          <w:b/>
          <w:bCs/>
          <w:highlight w:val="yellow"/>
        </w:rPr>
        <w:t>Initial Proposal 7:</w:t>
      </w:r>
    </w:p>
    <w:p w14:paraId="2508E2BD" w14:textId="77777777" w:rsidR="006F2959" w:rsidRDefault="00F41B80">
      <w:pPr>
        <w:rPr>
          <w:b/>
          <w:color w:val="000000"/>
          <w:vertAlign w:val="subscript"/>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 xml:space="preserve">TA, UE-specific </w:t>
      </w:r>
      <w:r>
        <w:rPr>
          <w:b/>
          <w:lang w:eastAsia="ja-JP"/>
        </w:rPr>
        <w:t xml:space="preserve">and </w:t>
      </w:r>
      <w:r>
        <w:rPr>
          <w:b/>
          <w:color w:val="000000"/>
        </w:rPr>
        <w:t>N</w:t>
      </w:r>
      <w:r>
        <w:rPr>
          <w:b/>
          <w:color w:val="000000"/>
          <w:vertAlign w:val="subscript"/>
        </w:rPr>
        <w:t>TA,common</w:t>
      </w:r>
    </w:p>
    <w:p w14:paraId="60EF38EF" w14:textId="77777777" w:rsidR="006F2959" w:rsidRDefault="00F41B80">
      <w:pPr>
        <w:rPr>
          <w:lang w:eastAsia="ko-KR"/>
        </w:rPr>
      </w:pPr>
      <w:r>
        <w:rPr>
          <w:lang w:eastAsia="ko-KR"/>
        </w:rPr>
        <w:t xml:space="preserve">Companies are encouraged to provide their comments on </w:t>
      </w:r>
      <w:r>
        <w:rPr>
          <w:highlight w:val="yellow"/>
          <w:lang w:eastAsia="ko-KR"/>
        </w:rPr>
        <w:t xml:space="preserve">Initial Proposal </w:t>
      </w:r>
      <w:r>
        <w:rPr>
          <w:lang w:eastAsia="ko-KR"/>
        </w:rPr>
        <w:t>7 :</w:t>
      </w:r>
    </w:p>
    <w:tbl>
      <w:tblPr>
        <w:tblStyle w:val="Grilledutableau"/>
        <w:tblW w:w="5000" w:type="pct"/>
        <w:tblLook w:val="04A0" w:firstRow="1" w:lastRow="0" w:firstColumn="1" w:lastColumn="0" w:noHBand="0" w:noVBand="1"/>
      </w:tblPr>
      <w:tblGrid>
        <w:gridCol w:w="1795"/>
        <w:gridCol w:w="7834"/>
      </w:tblGrid>
      <w:tr w:rsidR="006F2959" w14:paraId="7078E766" w14:textId="77777777">
        <w:tc>
          <w:tcPr>
            <w:tcW w:w="932" w:type="pct"/>
            <w:shd w:val="clear" w:color="auto" w:fill="00B0F0"/>
          </w:tcPr>
          <w:p w14:paraId="5468259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A76892A" w14:textId="77777777" w:rsidR="006F2959" w:rsidRDefault="00F41B80">
            <w:pPr>
              <w:rPr>
                <w:b/>
                <w:color w:val="FFFFFF" w:themeColor="background1"/>
              </w:rPr>
            </w:pPr>
            <w:r>
              <w:rPr>
                <w:b/>
                <w:color w:val="FFFFFF" w:themeColor="background1"/>
              </w:rPr>
              <w:t>Comments and Views</w:t>
            </w:r>
          </w:p>
        </w:tc>
      </w:tr>
      <w:tr w:rsidR="006F2959" w14:paraId="2752CE88" w14:textId="77777777">
        <w:tc>
          <w:tcPr>
            <w:tcW w:w="932" w:type="pct"/>
          </w:tcPr>
          <w:p w14:paraId="69521768" w14:textId="77777777" w:rsidR="006F2959" w:rsidRDefault="00F41B80">
            <w:pPr>
              <w:rPr>
                <w:rFonts w:eastAsia="SimSun"/>
                <w:lang w:eastAsia="zh-CN"/>
              </w:rPr>
            </w:pPr>
            <w:r>
              <w:rPr>
                <w:rFonts w:eastAsia="SimSun" w:hint="eastAsia"/>
                <w:lang w:eastAsia="zh-CN"/>
              </w:rPr>
              <w:t>OPPO</w:t>
            </w:r>
          </w:p>
        </w:tc>
        <w:tc>
          <w:tcPr>
            <w:tcW w:w="4068" w:type="pct"/>
          </w:tcPr>
          <w:p w14:paraId="0D58EB98" w14:textId="77777777" w:rsidR="006F2959" w:rsidRDefault="00F41B80">
            <w:pPr>
              <w:rPr>
                <w:rFonts w:eastAsia="SimSun"/>
                <w:lang w:eastAsia="zh-CN"/>
              </w:rPr>
            </w:pPr>
            <w:r>
              <w:rPr>
                <w:rFonts w:eastAsia="SimSun"/>
                <w:lang w:eastAsia="zh-CN"/>
              </w:rPr>
              <w:t>We think UE specific TA can be up to UE implementation, but common TA may need to be specified. Given that it is a TA commonly for all the UE, the calculation should be aligned among the Ues. Moreover, according to different proposals from different companies, we should clarify how to determine the target time t in the formula.</w:t>
            </w:r>
          </w:p>
        </w:tc>
      </w:tr>
      <w:tr w:rsidR="006F2959" w14:paraId="74314D09" w14:textId="77777777">
        <w:tc>
          <w:tcPr>
            <w:tcW w:w="932" w:type="pct"/>
          </w:tcPr>
          <w:p w14:paraId="2ECA069B" w14:textId="77777777" w:rsidR="006F2959" w:rsidRDefault="00F41B80">
            <w:pPr>
              <w:rPr>
                <w:rFonts w:eastAsiaTheme="minorEastAsia"/>
                <w:lang w:eastAsia="zh-CN"/>
              </w:rPr>
            </w:pPr>
            <w:r>
              <w:rPr>
                <w:rFonts w:eastAsia="SimSun"/>
                <w:lang w:eastAsia="zh-CN"/>
              </w:rPr>
              <w:t>Ericsson</w:t>
            </w:r>
          </w:p>
        </w:tc>
        <w:tc>
          <w:tcPr>
            <w:tcW w:w="4068" w:type="pct"/>
          </w:tcPr>
          <w:p w14:paraId="176C41ED" w14:textId="77777777" w:rsidR="006F2959" w:rsidRDefault="00F41B80">
            <w:pPr>
              <w:rPr>
                <w:rFonts w:eastAsia="SimSun"/>
                <w:lang w:eastAsia="zh-CN"/>
              </w:rPr>
            </w:pPr>
            <w:r>
              <w:rPr>
                <w:rFonts w:eastAsia="SimSun"/>
                <w:lang w:eastAsia="zh-CN"/>
              </w:rPr>
              <w:t>We do not support this proposal. It is RAN1 responsibility to define the TA and it needs to be unambiguously defined in order to maintain orthogonality in UL. For Common TA, there should be an explicit formula to make sure that all UE apply the same value. For UE-specific TA, we should as a minimum specify that it corresponds to the delays between the UE and serving satellite locations.</w:t>
            </w:r>
          </w:p>
          <w:p w14:paraId="2F29DDDE" w14:textId="77777777" w:rsidR="006F2959" w:rsidRDefault="00F41B80">
            <w:pPr>
              <w:rPr>
                <w:rFonts w:eastAsiaTheme="minorEastAsia"/>
                <w:lang w:eastAsia="zh-CN"/>
              </w:rPr>
            </w:pPr>
            <w:r>
              <w:rPr>
                <w:rFonts w:eastAsia="SimSun"/>
                <w:lang w:eastAsia="zh-CN"/>
              </w:rPr>
              <w:t>For Rel-16, N</w:t>
            </w:r>
            <w:r>
              <w:rPr>
                <w:rFonts w:eastAsia="SimSun"/>
                <w:vertAlign w:val="subscript"/>
                <w:lang w:eastAsia="zh-CN"/>
              </w:rPr>
              <w:t xml:space="preserve">TA </w:t>
            </w:r>
            <w:r>
              <w:rPr>
                <w:rFonts w:eastAsia="SimSun"/>
                <w:lang w:eastAsia="zh-CN"/>
              </w:rPr>
              <w:t>is specified in 38.211 and 38.213. It is reasonable that the additions for NTN – N</w:t>
            </w:r>
            <w:r>
              <w:rPr>
                <w:rFonts w:eastAsia="SimSun"/>
                <w:vertAlign w:val="subscript"/>
                <w:lang w:eastAsia="zh-CN"/>
              </w:rPr>
              <w:t>TA,UE-specific</w:t>
            </w:r>
            <w:r>
              <w:rPr>
                <w:rFonts w:eastAsia="SimSun"/>
                <w:lang w:eastAsia="zh-CN"/>
              </w:rPr>
              <w:t xml:space="preserve"> and N</w:t>
            </w:r>
            <w:r>
              <w:rPr>
                <w:rFonts w:eastAsia="SimSun"/>
                <w:vertAlign w:val="subscript"/>
                <w:lang w:eastAsia="zh-CN"/>
              </w:rPr>
              <w:t>TA,common</w:t>
            </w:r>
            <w:r>
              <w:rPr>
                <w:rFonts w:eastAsia="SimSun"/>
                <w:lang w:eastAsia="zh-CN"/>
              </w:rPr>
              <w:t xml:space="preserve"> – are specified in these specifications as well.</w:t>
            </w:r>
          </w:p>
        </w:tc>
      </w:tr>
      <w:tr w:rsidR="006F2959" w14:paraId="2C360ECA" w14:textId="77777777">
        <w:tc>
          <w:tcPr>
            <w:tcW w:w="932" w:type="pct"/>
          </w:tcPr>
          <w:p w14:paraId="226545BC" w14:textId="77777777" w:rsidR="006F2959" w:rsidRDefault="00F41B80">
            <w:pPr>
              <w:rPr>
                <w:rFonts w:eastAsia="SimSun"/>
                <w:lang w:eastAsia="zh-CN"/>
              </w:rPr>
            </w:pPr>
            <w:r>
              <w:rPr>
                <w:rFonts w:eastAsia="SimSun"/>
                <w:lang w:eastAsia="zh-CN"/>
              </w:rPr>
              <w:t>Apple</w:t>
            </w:r>
          </w:p>
        </w:tc>
        <w:tc>
          <w:tcPr>
            <w:tcW w:w="4068" w:type="pct"/>
          </w:tcPr>
          <w:p w14:paraId="223113B1" w14:textId="77777777" w:rsidR="006F2959" w:rsidRDefault="00F41B80">
            <w:pPr>
              <w:rPr>
                <w:rFonts w:eastAsia="SimSun"/>
                <w:lang w:eastAsia="zh-CN"/>
              </w:rPr>
            </w:pPr>
            <w:r>
              <w:rPr>
                <w:rFonts w:eastAsia="SimSun"/>
                <w:lang w:eastAsia="zh-CN"/>
              </w:rPr>
              <w:t xml:space="preserve">Disagree. </w:t>
            </w:r>
          </w:p>
          <w:p w14:paraId="4FCD3156" w14:textId="77777777" w:rsidR="006F2959" w:rsidRDefault="00F41B80">
            <w:pPr>
              <w:rPr>
                <w:rFonts w:eastAsia="SimSun"/>
                <w:lang w:eastAsia="zh-CN"/>
              </w:rPr>
            </w:pPr>
            <w:r>
              <w:rPr>
                <w:rFonts w:eastAsia="SimSun"/>
                <w:lang w:eastAsia="zh-CN"/>
              </w:rPr>
              <w:t xml:space="preserve">RAN1 does not need to define how to calculate </w:t>
            </w:r>
            <w:r>
              <w:rPr>
                <w:b/>
                <w:lang w:eastAsia="ja-JP"/>
              </w:rPr>
              <w:t>N</w:t>
            </w:r>
            <w:r>
              <w:rPr>
                <w:b/>
                <w:vertAlign w:val="subscript"/>
                <w:lang w:eastAsia="ja-JP"/>
              </w:rPr>
              <w:t xml:space="preserve">TA, UE-specific, </w:t>
            </w:r>
            <w:r>
              <w:rPr>
                <w:rFonts w:eastAsia="SimSun"/>
                <w:lang w:eastAsia="zh-CN"/>
              </w:rPr>
              <w:t xml:space="preserve">since the GNSS location is out of RAN1 scope. However, for </w:t>
            </w:r>
            <w:r>
              <w:rPr>
                <w:b/>
                <w:color w:val="000000"/>
              </w:rPr>
              <w:t>N</w:t>
            </w:r>
            <w:r>
              <w:rPr>
                <w:b/>
                <w:color w:val="000000"/>
                <w:vertAlign w:val="subscript"/>
              </w:rPr>
              <w:t>TA,common</w:t>
            </w:r>
            <w:r>
              <w:rPr>
                <w:rFonts w:eastAsia="SimSun"/>
                <w:lang w:eastAsia="zh-CN"/>
              </w:rPr>
              <w:t xml:space="preserve"> , we think at least the meaning/interpretation of common TA parameters needs to be defined. For example, one UE may use the following formula, </w:t>
            </w:r>
          </w:p>
          <w:p w14:paraId="0DEA8763" w14:textId="77777777" w:rsidR="006F2959" w:rsidRDefault="00CD44C3">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FF0000"/>
                    </w:rPr>
                  </m:ctrlPr>
                </m:fPr>
                <m:num>
                  <m:r>
                    <m:rPr>
                      <m:sty m:val="p"/>
                    </m:rPr>
                    <w:rPr>
                      <w:rFonts w:ascii="Cambria Math" w:hAnsi="Cambria Math"/>
                      <w:color w:val="FF0000"/>
                    </w:rPr>
                    <m:t>1</m:t>
                  </m:r>
                </m:num>
                <m:den>
                  <m:r>
                    <m:rPr>
                      <m:sty m:val="p"/>
                    </m:rPr>
                    <w:rPr>
                      <w:rFonts w:ascii="Cambria Math" w:hAnsi="Cambria Math"/>
                      <w:color w:val="FF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79589DF4" w14:textId="77777777" w:rsidR="006F2959" w:rsidRDefault="00F41B80">
            <w:pPr>
              <w:rPr>
                <w:rFonts w:eastAsia="SimSun"/>
                <w:lang w:eastAsia="zh-CN"/>
              </w:rPr>
            </w:pPr>
            <w:r>
              <w:rPr>
                <w:rFonts w:eastAsia="SimSun"/>
                <w:lang w:eastAsia="zh-CN"/>
              </w:rPr>
              <w:t xml:space="preserve">While another UE may use a different formula, e.g., </w:t>
            </w:r>
          </w:p>
          <w:p w14:paraId="57B0944C" w14:textId="77777777" w:rsidR="006F2959" w:rsidRDefault="00CD44C3">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tc>
      </w:tr>
      <w:tr w:rsidR="006F2959" w14:paraId="4535DEF0" w14:textId="77777777">
        <w:tc>
          <w:tcPr>
            <w:tcW w:w="932" w:type="pct"/>
          </w:tcPr>
          <w:p w14:paraId="30E2136E" w14:textId="77777777" w:rsidR="006F2959" w:rsidRDefault="00F41B80">
            <w:pPr>
              <w:rPr>
                <w:rFonts w:eastAsia="SimSun"/>
                <w:lang w:eastAsia="zh-CN"/>
              </w:rPr>
            </w:pPr>
            <w:r>
              <w:rPr>
                <w:rFonts w:eastAsia="SimSun" w:hint="eastAsia"/>
                <w:lang w:eastAsia="zh-CN"/>
              </w:rPr>
              <w:t>ZTE</w:t>
            </w:r>
          </w:p>
        </w:tc>
        <w:tc>
          <w:tcPr>
            <w:tcW w:w="4068" w:type="pct"/>
          </w:tcPr>
          <w:p w14:paraId="6C1037B4" w14:textId="77777777" w:rsidR="006F2959" w:rsidRDefault="00F41B80">
            <w:pPr>
              <w:rPr>
                <w:rFonts w:eastAsia="SimSun"/>
                <w:lang w:eastAsia="zh-CN"/>
              </w:rPr>
            </w:pPr>
            <w:r>
              <w:rPr>
                <w:rFonts w:eastAsia="SimSun"/>
                <w:lang w:eastAsia="zh-CN"/>
              </w:rPr>
              <w:t xml:space="preserve">We share the intention of this agreement, but </w:t>
            </w:r>
            <w:r>
              <w:rPr>
                <w:rFonts w:eastAsia="SimSun" w:hint="eastAsia"/>
                <w:lang w:eastAsia="zh-CN"/>
              </w:rPr>
              <w:t>the parameters required for calculation should be specified, e.g., epoch time and UL transmission time in addition to common TA parameters.</w:t>
            </w:r>
          </w:p>
        </w:tc>
      </w:tr>
      <w:tr w:rsidR="006F2959" w14:paraId="00CFA5A3" w14:textId="77777777">
        <w:tc>
          <w:tcPr>
            <w:tcW w:w="932" w:type="pct"/>
          </w:tcPr>
          <w:p w14:paraId="3EB6826B" w14:textId="77777777" w:rsidR="006F2959" w:rsidRDefault="00F41B80">
            <w:pPr>
              <w:rPr>
                <w:rFonts w:eastAsia="SimSun"/>
                <w:lang w:eastAsia="zh-CN"/>
              </w:rPr>
            </w:pPr>
            <w:r>
              <w:rPr>
                <w:rFonts w:eastAsia="SimSun" w:hint="eastAsia"/>
                <w:lang w:eastAsia="zh-CN"/>
              </w:rPr>
              <w:lastRenderedPageBreak/>
              <w:t>Spreadtrum</w:t>
            </w:r>
          </w:p>
        </w:tc>
        <w:tc>
          <w:tcPr>
            <w:tcW w:w="4068" w:type="pct"/>
          </w:tcPr>
          <w:p w14:paraId="7AB6058E" w14:textId="77777777" w:rsidR="006F2959" w:rsidRDefault="00F41B80">
            <w:pPr>
              <w:rPr>
                <w:rFonts w:eastAsia="SimSun"/>
                <w:lang w:eastAsia="zh-CN"/>
              </w:rPr>
            </w:pPr>
            <w:r>
              <w:rPr>
                <w:rFonts w:eastAsia="SimSun" w:hint="eastAsia"/>
                <w:lang w:eastAsia="zh-CN"/>
              </w:rPr>
              <w:t xml:space="preserve">For </w:t>
            </w:r>
            <w:r>
              <w:rPr>
                <w:rFonts w:eastAsia="SimSun"/>
                <w:lang w:eastAsia="zh-CN"/>
              </w:rPr>
              <w:t>UE specific TA, we agree that it can be up to UE implementation.</w:t>
            </w:r>
          </w:p>
          <w:p w14:paraId="34000BC0" w14:textId="77777777" w:rsidR="006F2959" w:rsidRDefault="00F41B80">
            <w:pPr>
              <w:rPr>
                <w:rFonts w:eastAsia="SimSun"/>
                <w:lang w:eastAsia="zh-CN"/>
              </w:rPr>
            </w:pPr>
            <w:r>
              <w:rPr>
                <w:rFonts w:eastAsia="SimSun"/>
                <w:lang w:eastAsia="zh-CN"/>
              </w:rPr>
              <w:t xml:space="preserve">For </w:t>
            </w:r>
            <w:r>
              <w:rPr>
                <w:rFonts w:eastAsia="SimSun" w:hint="eastAsia"/>
                <w:lang w:eastAsia="zh-CN"/>
              </w:rPr>
              <w:t>common</w:t>
            </w:r>
            <w:r>
              <w:rPr>
                <w:rFonts w:eastAsia="SimSun"/>
                <w:lang w:eastAsia="zh-CN"/>
              </w:rPr>
              <w:t xml:space="preserve"> TA, the calculation should be aligned among the Ues.</w:t>
            </w:r>
          </w:p>
        </w:tc>
      </w:tr>
      <w:tr w:rsidR="006F2959" w14:paraId="0E9BCB14" w14:textId="77777777">
        <w:tc>
          <w:tcPr>
            <w:tcW w:w="932" w:type="pct"/>
          </w:tcPr>
          <w:p w14:paraId="39120C5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4716E29" w14:textId="77777777" w:rsidR="006F2959" w:rsidRDefault="00F41B80">
            <w:pPr>
              <w:rPr>
                <w:rFonts w:eastAsia="SimSun"/>
                <w:lang w:eastAsia="zh-CN"/>
              </w:rPr>
            </w:pPr>
            <w:r>
              <w:rPr>
                <w:rFonts w:eastAsia="SimSun" w:hint="eastAsia"/>
                <w:lang w:eastAsia="zh-CN"/>
              </w:rPr>
              <w:t>W</w:t>
            </w:r>
            <w:r>
              <w:rPr>
                <w:rFonts w:eastAsia="SimSun"/>
                <w:lang w:eastAsia="zh-CN"/>
              </w:rPr>
              <w:t>e are fine with moderator’s proposal and think both UE-specific and common TA can be up to UE implementation.</w:t>
            </w:r>
          </w:p>
        </w:tc>
      </w:tr>
      <w:tr w:rsidR="006F2959" w14:paraId="7D4AFF04" w14:textId="77777777">
        <w:tc>
          <w:tcPr>
            <w:tcW w:w="932" w:type="pct"/>
          </w:tcPr>
          <w:p w14:paraId="09CA69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54C8547" w14:textId="77777777" w:rsidR="006F2959" w:rsidRDefault="00F41B80">
            <w:pPr>
              <w:rPr>
                <w:rFonts w:eastAsia="SimSun"/>
                <w:lang w:eastAsia="zh-CN"/>
              </w:rPr>
            </w:pPr>
            <w:r>
              <w:rPr>
                <w:rFonts w:eastAsia="SimSun" w:hint="eastAsia"/>
                <w:lang w:eastAsia="zh-CN"/>
              </w:rPr>
              <w:t>W</w:t>
            </w:r>
            <w:r>
              <w:rPr>
                <w:rFonts w:eastAsia="SimSun"/>
                <w:lang w:eastAsia="zh-CN"/>
              </w:rPr>
              <w:t>e support the proposal in principle.</w:t>
            </w:r>
          </w:p>
          <w:p w14:paraId="53A1B288" w14:textId="77777777" w:rsidR="006F2959" w:rsidRDefault="00F41B80">
            <w:pPr>
              <w:rPr>
                <w:rFonts w:eastAsia="SimSun"/>
                <w:lang w:eastAsia="zh-CN"/>
              </w:rPr>
            </w:pPr>
            <w:r>
              <w:rPr>
                <w:rFonts w:eastAsia="SimSun" w:hint="eastAsia"/>
                <w:lang w:eastAsia="zh-CN"/>
              </w:rPr>
              <w:t>N</w:t>
            </w:r>
            <w:r>
              <w:rPr>
                <w:rFonts w:eastAsia="SimSun"/>
                <w:lang w:eastAsia="zh-CN"/>
              </w:rPr>
              <w:t>evertheless, to address Apple’s concern, some more specific definition on Common TA related parameters may be needed.</w:t>
            </w:r>
          </w:p>
        </w:tc>
      </w:tr>
      <w:tr w:rsidR="006F2959" w14:paraId="213B7353" w14:textId="77777777">
        <w:tc>
          <w:tcPr>
            <w:tcW w:w="932" w:type="pct"/>
          </w:tcPr>
          <w:p w14:paraId="41264712" w14:textId="77777777" w:rsidR="006F2959" w:rsidRDefault="00F41B80">
            <w:pPr>
              <w:rPr>
                <w:rFonts w:eastAsia="Malgun Gothic"/>
                <w:lang w:eastAsia="ko-KR"/>
              </w:rPr>
            </w:pPr>
            <w:r>
              <w:rPr>
                <w:rFonts w:eastAsia="Malgun Gothic" w:hint="eastAsia"/>
                <w:lang w:eastAsia="ko-KR"/>
              </w:rPr>
              <w:t>LG</w:t>
            </w:r>
          </w:p>
        </w:tc>
        <w:tc>
          <w:tcPr>
            <w:tcW w:w="4068" w:type="pct"/>
          </w:tcPr>
          <w:p w14:paraId="748158E0" w14:textId="77777777" w:rsidR="006F2959" w:rsidRDefault="00F41B80">
            <w:pPr>
              <w:rPr>
                <w:rFonts w:eastAsia="Malgun Gothic"/>
                <w:lang w:eastAsia="ko-KR"/>
              </w:rPr>
            </w:pPr>
            <w:r>
              <w:rPr>
                <w:rFonts w:eastAsia="Malgun Gothic" w:hint="eastAsia"/>
                <w:lang w:eastAsia="ko-KR"/>
              </w:rPr>
              <w:t>Support</w:t>
            </w:r>
          </w:p>
        </w:tc>
      </w:tr>
      <w:tr w:rsidR="006F2959" w14:paraId="3EAB6CB1" w14:textId="77777777">
        <w:tc>
          <w:tcPr>
            <w:tcW w:w="932" w:type="pct"/>
          </w:tcPr>
          <w:p w14:paraId="00C40B00"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BE6BC4A" w14:textId="77777777" w:rsidR="006F2959" w:rsidRDefault="00F41B80">
            <w:pPr>
              <w:rPr>
                <w:rFonts w:eastAsia="SimSun"/>
                <w:lang w:eastAsia="zh-CN"/>
              </w:rPr>
            </w:pPr>
            <w:r>
              <w:rPr>
                <w:rFonts w:eastAsia="SimSun" w:hint="eastAsia"/>
                <w:lang w:eastAsia="zh-CN"/>
              </w:rPr>
              <w:t>W</w:t>
            </w:r>
            <w:r>
              <w:rPr>
                <w:rFonts w:eastAsia="SimSun"/>
                <w:lang w:eastAsia="zh-CN"/>
              </w:rPr>
              <w:t xml:space="preserve">e support that RAN1 not define how UE calculates and updates </w:t>
            </w:r>
            <w:r>
              <w:rPr>
                <w:b/>
                <w:lang w:eastAsia="ja-JP"/>
              </w:rPr>
              <w:t>N</w:t>
            </w:r>
            <w:r>
              <w:rPr>
                <w:b/>
                <w:vertAlign w:val="subscript"/>
                <w:lang w:eastAsia="ja-JP"/>
              </w:rPr>
              <w:t>TA, UE-specific</w:t>
            </w:r>
            <w:r>
              <w:rPr>
                <w:rFonts w:eastAsia="SimSun"/>
                <w:lang w:eastAsia="zh-CN"/>
              </w:rPr>
              <w:t xml:space="preserve">. </w:t>
            </w:r>
          </w:p>
          <w:p w14:paraId="5DD2530D" w14:textId="77777777" w:rsidR="006F2959" w:rsidRDefault="00F41B80">
            <w:pPr>
              <w:rPr>
                <w:rFonts w:eastAsia="SimSun"/>
                <w:lang w:eastAsia="zh-CN"/>
              </w:rPr>
            </w:pPr>
            <w:r>
              <w:rPr>
                <w:rFonts w:eastAsia="SimSun"/>
                <w:lang w:eastAsia="zh-CN"/>
              </w:rPr>
              <w:t xml:space="preserve">Regarding to common TA, since the related parameters are indicated by the Network and are used by all users in its coverage, a common understanding on the common TA parameters as well as the calculation and updating method should be defined to avoid ambiguity </w:t>
            </w:r>
            <w:r>
              <w:rPr>
                <w:rFonts w:eastAsia="SimSun" w:hint="eastAsia"/>
                <w:lang w:eastAsia="zh-CN"/>
              </w:rPr>
              <w:t>a</w:t>
            </w:r>
            <w:r>
              <w:rPr>
                <w:rFonts w:eastAsia="SimSun"/>
                <w:lang w:eastAsia="zh-CN"/>
              </w:rPr>
              <w:t xml:space="preserve">nd confusion. </w:t>
            </w:r>
          </w:p>
          <w:p w14:paraId="68C8FBF4" w14:textId="77777777" w:rsidR="006F2959" w:rsidRDefault="00F41B80">
            <w:pPr>
              <w:rPr>
                <w:rFonts w:eastAsia="SimSun"/>
                <w:lang w:eastAsia="zh-CN"/>
              </w:rPr>
            </w:pPr>
            <w:r>
              <w:rPr>
                <w:rFonts w:eastAsia="SimSun"/>
                <w:lang w:eastAsia="zh-CN"/>
              </w:rPr>
              <w:t xml:space="preserve">Regarding to the calculation method of common TA, the fitting method should be defined. </w:t>
            </w:r>
          </w:p>
          <w:p w14:paraId="01769E81" w14:textId="77777777" w:rsidR="006F2959" w:rsidRDefault="00F41B80">
            <w:pPr>
              <w:rPr>
                <w:rFonts w:eastAsia="Malgun Gothic"/>
                <w:lang w:eastAsia="ko-KR"/>
              </w:rPr>
            </w:pPr>
            <w:r>
              <w:rPr>
                <w:rFonts w:eastAsia="SimSun"/>
                <w:lang w:eastAsia="zh-CN"/>
              </w:rPr>
              <w:t>Regarding to the update method of common TA, the gradual adjustment method as stated in Issue#6 should be defined.</w:t>
            </w:r>
          </w:p>
        </w:tc>
      </w:tr>
      <w:tr w:rsidR="006F2959" w14:paraId="38512BE1" w14:textId="77777777">
        <w:tc>
          <w:tcPr>
            <w:tcW w:w="932" w:type="pct"/>
          </w:tcPr>
          <w:p w14:paraId="5175941F" w14:textId="77777777" w:rsidR="006F2959" w:rsidRDefault="00F41B80">
            <w:pPr>
              <w:rPr>
                <w:rFonts w:eastAsia="SimSun"/>
                <w:lang w:eastAsia="zh-CN"/>
              </w:rPr>
            </w:pPr>
            <w:r>
              <w:rPr>
                <w:rFonts w:eastAsia="SimSun"/>
                <w:lang w:val="en-GB" w:eastAsia="zh-CN"/>
              </w:rPr>
              <w:t>NEC</w:t>
            </w:r>
          </w:p>
        </w:tc>
        <w:tc>
          <w:tcPr>
            <w:tcW w:w="4068" w:type="pct"/>
          </w:tcPr>
          <w:p w14:paraId="26C05C0E" w14:textId="77777777" w:rsidR="006F2959" w:rsidRDefault="00F41B80">
            <w:pPr>
              <w:rPr>
                <w:b/>
                <w:lang w:val="en-GB" w:eastAsia="ja-JP"/>
              </w:rPr>
            </w:pPr>
            <w:r>
              <w:rPr>
                <w:rFonts w:eastAsia="SimSun"/>
                <w:lang w:val="en-GB" w:eastAsia="zh-CN"/>
              </w:rPr>
              <w:t xml:space="preserve">We support that the calculation of </w:t>
            </w:r>
            <w:r>
              <w:rPr>
                <w:b/>
                <w:lang w:val="en-GB" w:eastAsia="ja-JP"/>
              </w:rPr>
              <w:t>N</w:t>
            </w:r>
            <w:r>
              <w:rPr>
                <w:b/>
                <w:vertAlign w:val="subscript"/>
                <w:lang w:val="en-GB" w:eastAsia="ja-JP"/>
              </w:rPr>
              <w:t xml:space="preserve">TA, UE-specific </w:t>
            </w:r>
            <w:r>
              <w:rPr>
                <w:bCs/>
                <w:lang w:val="en-GB" w:eastAsia="ja-JP"/>
              </w:rPr>
              <w:t xml:space="preserve">is left to UE implementation. </w:t>
            </w:r>
          </w:p>
          <w:p w14:paraId="3C98430D" w14:textId="77777777" w:rsidR="006F2959" w:rsidRDefault="00F41B80">
            <w:pPr>
              <w:rPr>
                <w:rFonts w:eastAsia="SimSun"/>
                <w:lang w:eastAsia="zh-CN"/>
              </w:rPr>
            </w:pPr>
            <w:r>
              <w:rPr>
                <w:rFonts w:eastAsia="SimSun"/>
                <w:lang w:val="en-GB" w:eastAsia="zh-CN"/>
              </w:rPr>
              <w:t>The N</w:t>
            </w:r>
            <w:r>
              <w:rPr>
                <w:rFonts w:eastAsia="SimSun"/>
                <w:vertAlign w:val="subscript"/>
                <w:lang w:val="en-GB" w:eastAsia="zh-CN"/>
              </w:rPr>
              <w:t xml:space="preserve">TA,common </w:t>
            </w:r>
            <w:r>
              <w:rPr>
                <w:rFonts w:eastAsia="SimSun"/>
                <w:lang w:val="en-GB" w:eastAsia="zh-CN"/>
              </w:rPr>
              <w:t>of the Ues using the same reference point should be aligned. It is technically sensible to define how UE calculates and updates the N</w:t>
            </w:r>
            <w:r>
              <w:rPr>
                <w:rFonts w:eastAsia="SimSun"/>
                <w:vertAlign w:val="subscript"/>
                <w:lang w:val="en-GB" w:eastAsia="zh-CN"/>
              </w:rPr>
              <w:t xml:space="preserve">TA,common </w:t>
            </w:r>
            <w:r>
              <w:rPr>
                <w:rFonts w:eastAsia="SimSun"/>
                <w:lang w:val="en-GB" w:eastAsia="zh-CN"/>
              </w:rPr>
              <w:t>by RAN1.</w:t>
            </w:r>
            <w:r>
              <w:rPr>
                <w:rFonts w:eastAsia="SimSun"/>
                <w:vertAlign w:val="subscript"/>
                <w:lang w:val="en-GB" w:eastAsia="zh-CN"/>
              </w:rPr>
              <w:t xml:space="preserve"> </w:t>
            </w:r>
          </w:p>
        </w:tc>
      </w:tr>
      <w:tr w:rsidR="006F2959" w14:paraId="665D82AE" w14:textId="77777777">
        <w:tc>
          <w:tcPr>
            <w:tcW w:w="932" w:type="pct"/>
          </w:tcPr>
          <w:p w14:paraId="1D0D2EA2"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1DC2B2C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agree that calculating and updating N_TA,UE-specific may be left for UE implementation. We do not agree that calculating and updating N_TA,common may be left for UE-specification. The base-station may compute the common TA parameters for a particular type of polynomial which UE must know how to replicate. </w:t>
            </w:r>
          </w:p>
          <w:p w14:paraId="515233EB" w14:textId="77777777" w:rsidR="006F2959" w:rsidRDefault="00F41B80">
            <w:pPr>
              <w:rPr>
                <w:b/>
                <w:bCs/>
              </w:rPr>
            </w:pPr>
            <w:r>
              <w:rPr>
                <w:b/>
                <w:bCs/>
                <w:highlight w:val="yellow"/>
              </w:rPr>
              <w:t>Modified Initial Proposal 7:</w:t>
            </w:r>
          </w:p>
          <w:p w14:paraId="599EA938" w14:textId="77777777" w:rsidR="006F2959" w:rsidRDefault="00F41B80">
            <w:pPr>
              <w:rPr>
                <w:b/>
                <w:vertAlign w:val="subscript"/>
                <w:lang w:eastAsia="ja-JP"/>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TA, UE-specific.</w:t>
            </w:r>
          </w:p>
          <w:p w14:paraId="36CEA3EF" w14:textId="77777777" w:rsidR="006F2959" w:rsidRDefault="00F41B80">
            <w:pPr>
              <w:rPr>
                <w:b/>
                <w:color w:val="000000"/>
                <w:vertAlign w:val="subscript"/>
              </w:rPr>
            </w:pPr>
            <w:r>
              <w:rPr>
                <w:b/>
                <w:color w:val="000000"/>
              </w:rPr>
              <w:t>RAN1 defines how UE calculates and updates N</w:t>
            </w:r>
            <w:r>
              <w:rPr>
                <w:b/>
                <w:color w:val="000000"/>
                <w:vertAlign w:val="subscript"/>
              </w:rPr>
              <w:t>TA,common.</w:t>
            </w:r>
          </w:p>
          <w:p w14:paraId="3073D274" w14:textId="77777777" w:rsidR="006F2959" w:rsidRDefault="00F41B80">
            <w:pPr>
              <w:pStyle w:val="Paragraphedeliste"/>
              <w:adjustRightInd w:val="0"/>
              <w:snapToGrid w:val="0"/>
              <w:spacing w:after="120"/>
              <w:ind w:left="0"/>
              <w:rPr>
                <w:rFonts w:eastAsia="SimSun"/>
                <w:b/>
                <w:szCs w:val="22"/>
                <w:lang w:eastAsia="zh-CN"/>
              </w:rPr>
            </w:pPr>
            <w:r>
              <w:rPr>
                <w:rFonts w:eastAsia="SimSun"/>
                <w:b/>
                <w:szCs w:val="22"/>
                <w:lang w:eastAsia="zh-CN"/>
              </w:rPr>
              <w:t>FFS (to be resolved in this meeting): format of N_TA,common polynomial (power series or Taylor series)</w:t>
            </w:r>
          </w:p>
        </w:tc>
      </w:tr>
      <w:tr w:rsidR="006F2959" w14:paraId="07702896" w14:textId="77777777">
        <w:tc>
          <w:tcPr>
            <w:tcW w:w="932" w:type="pct"/>
          </w:tcPr>
          <w:p w14:paraId="2C6B458C"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2A57DAC3" w14:textId="77777777" w:rsidR="006F2959" w:rsidRDefault="00F41B80">
            <w:pPr>
              <w:pStyle w:val="Paragraphedeliste"/>
              <w:adjustRightInd w:val="0"/>
              <w:snapToGrid w:val="0"/>
              <w:spacing w:after="120"/>
              <w:ind w:left="0"/>
              <w:rPr>
                <w:rFonts w:eastAsia="SimSun"/>
                <w:bCs/>
                <w:szCs w:val="22"/>
                <w:lang w:eastAsia="zh-CN"/>
              </w:rPr>
            </w:pPr>
            <w:r>
              <w:rPr>
                <w:rFonts w:eastAsia="MS Mincho"/>
                <w:lang w:eastAsia="ja-JP"/>
              </w:rPr>
              <w:t>RAN1 should specify calculation and update method for common TA with these common TA related parameters. W</w:t>
            </w:r>
            <w:r>
              <w:rPr>
                <w:color w:val="000000"/>
                <w:szCs w:val="22"/>
                <w:lang w:eastAsia="ja-JP"/>
              </w:rPr>
              <w:t xml:space="preserve">e think if it is only up to UE implementation, misalignment could occur between the network and UE. To ensure there is no misalignment, RAN1 should specify the calculation and update method for common TA with the broadcasted common TA related parameters. If further </w:t>
            </w:r>
            <w:r>
              <w:rPr>
                <w:color w:val="000000"/>
                <w:szCs w:val="22"/>
                <w:lang w:eastAsia="ja-JP"/>
              </w:rPr>
              <w:pgNum/>
            </w:r>
            <w:r>
              <w:rPr>
                <w:color w:val="000000"/>
                <w:szCs w:val="22"/>
                <w:lang w:eastAsia="ja-JP"/>
              </w:rPr>
              <w:t xml:space="preserve">ptimization is required for common TA calculation and update at UE side, the </w:t>
            </w:r>
            <w:r>
              <w:rPr>
                <w:color w:val="000000"/>
                <w:szCs w:val="22"/>
                <w:lang w:eastAsia="ja-JP"/>
              </w:rPr>
              <w:pgNum/>
            </w:r>
            <w:r>
              <w:rPr>
                <w:color w:val="000000"/>
                <w:szCs w:val="22"/>
                <w:lang w:eastAsia="ja-JP"/>
              </w:rPr>
              <w:t>ptimization could be up to UE implementation.</w:t>
            </w:r>
          </w:p>
        </w:tc>
      </w:tr>
      <w:tr w:rsidR="006F2959" w14:paraId="65C8A71E" w14:textId="77777777">
        <w:tc>
          <w:tcPr>
            <w:tcW w:w="932" w:type="pct"/>
          </w:tcPr>
          <w:p w14:paraId="74D1A961" w14:textId="77777777" w:rsidR="006F2959" w:rsidRDefault="00F41B80">
            <w:pPr>
              <w:rPr>
                <w:rFonts w:eastAsia="MS Mincho"/>
                <w:lang w:eastAsia="ja-JP"/>
              </w:rPr>
            </w:pPr>
            <w:r>
              <w:rPr>
                <w:rFonts w:eastAsia="SimSun"/>
                <w:bCs/>
                <w:szCs w:val="22"/>
                <w:lang w:eastAsia="zh-CN"/>
              </w:rPr>
              <w:t>Vivo</w:t>
            </w:r>
          </w:p>
        </w:tc>
        <w:tc>
          <w:tcPr>
            <w:tcW w:w="4068" w:type="pct"/>
          </w:tcPr>
          <w:p w14:paraId="2A5BD27E" w14:textId="77777777" w:rsidR="006F2959" w:rsidRDefault="00F41B80">
            <w:pPr>
              <w:rPr>
                <w:rFonts w:eastAsia="SimSun"/>
                <w:lang w:eastAsia="zh-CN"/>
              </w:rPr>
            </w:pPr>
            <w:r>
              <w:rPr>
                <w:rFonts w:eastAsia="SimSun"/>
                <w:lang w:eastAsia="zh-CN"/>
              </w:rPr>
              <w:t>We support UE specific TA is up to UE implementation.</w:t>
            </w:r>
          </w:p>
          <w:p w14:paraId="1FA7071D" w14:textId="77777777" w:rsidR="006F2959" w:rsidRDefault="00F41B80">
            <w:pPr>
              <w:pStyle w:val="Paragraphedeliste"/>
              <w:adjustRightInd w:val="0"/>
              <w:snapToGrid w:val="0"/>
              <w:spacing w:after="120"/>
              <w:ind w:left="0"/>
              <w:rPr>
                <w:rFonts w:eastAsia="MS Mincho"/>
                <w:lang w:eastAsia="ja-JP"/>
              </w:rPr>
            </w:pPr>
            <w:r>
              <w:rPr>
                <w:rFonts w:eastAsia="SimSun"/>
                <w:lang w:eastAsia="zh-CN"/>
              </w:rPr>
              <w:t xml:space="preserve">While </w:t>
            </w:r>
            <w:r>
              <w:rPr>
                <w:rFonts w:eastAsia="SimSun" w:hint="eastAsia"/>
                <w:lang w:eastAsia="zh-CN"/>
              </w:rPr>
              <w:t>for</w:t>
            </w:r>
            <w:r>
              <w:rPr>
                <w:rFonts w:eastAsia="SimSun"/>
                <w:lang w:eastAsia="zh-CN"/>
              </w:rPr>
              <w:t xml:space="preserve"> </w:t>
            </w:r>
            <w:r>
              <w:rPr>
                <w:rFonts w:eastAsia="SimSun" w:hint="eastAsia"/>
                <w:lang w:eastAsia="zh-CN"/>
              </w:rPr>
              <w:t>common</w:t>
            </w:r>
            <w:r>
              <w:rPr>
                <w:rFonts w:eastAsia="SimSun"/>
                <w:lang w:eastAsia="zh-CN"/>
              </w:rPr>
              <w:t xml:space="preserve"> TA</w:t>
            </w:r>
            <w:r>
              <w:rPr>
                <w:rFonts w:eastAsia="SimSun" w:hint="eastAsia"/>
                <w:lang w:eastAsia="zh-CN"/>
              </w:rPr>
              <w:t>,</w:t>
            </w:r>
            <w:r>
              <w:rPr>
                <w:rFonts w:eastAsia="SimSun"/>
                <w:lang w:eastAsia="zh-CN"/>
              </w:rPr>
              <w:t xml:space="preserve"> </w:t>
            </w:r>
            <w:r>
              <w:rPr>
                <w:rFonts w:eastAsia="SimSun"/>
              </w:rPr>
              <w:t>t</w:t>
            </w:r>
            <w:r>
              <w:t>here needs to specify/define how the N</w:t>
            </w:r>
            <w:r>
              <w:rPr>
                <w:vertAlign w:val="subscript"/>
              </w:rPr>
              <w:t xml:space="preserve">TA,common </w:t>
            </w:r>
            <w:r>
              <w:t xml:space="preserve">is computed, to keep common understanding </w:t>
            </w:r>
            <w:r>
              <w:rPr>
                <w:rFonts w:eastAsia="SimSun"/>
                <w:lang w:eastAsia="zh-CN"/>
              </w:rPr>
              <w:t xml:space="preserve">on common TA between network and UE. Otherwise, there could be out of control for Gnb scheduling, resulting in serious interference between Ues within a cell due to inaccuracy TA value </w:t>
            </w:r>
            <w:r>
              <w:rPr>
                <w:rFonts w:eastAsia="SimSun"/>
                <w:bCs/>
              </w:rPr>
              <w:t>calculated autonomously by Ues.</w:t>
            </w:r>
          </w:p>
        </w:tc>
      </w:tr>
      <w:tr w:rsidR="006F2959" w14:paraId="69A2E240" w14:textId="77777777">
        <w:tc>
          <w:tcPr>
            <w:tcW w:w="932" w:type="pct"/>
          </w:tcPr>
          <w:p w14:paraId="5DC023F5" w14:textId="77777777" w:rsidR="006F2959" w:rsidRDefault="00F41B80">
            <w:pPr>
              <w:rPr>
                <w:rFonts w:eastAsia="SimSun"/>
                <w:bCs/>
                <w:szCs w:val="22"/>
                <w:lang w:eastAsia="zh-CN"/>
              </w:rPr>
            </w:pPr>
            <w:r>
              <w:rPr>
                <w:rFonts w:eastAsia="SimSun"/>
                <w:lang w:eastAsia="zh-CN"/>
              </w:rPr>
              <w:t>Huawei, HiSilicon</w:t>
            </w:r>
          </w:p>
        </w:tc>
        <w:tc>
          <w:tcPr>
            <w:tcW w:w="4068" w:type="pct"/>
          </w:tcPr>
          <w:p w14:paraId="2F3043B9" w14:textId="77777777" w:rsidR="006F2959" w:rsidRDefault="00F41B80">
            <w:pPr>
              <w:jc w:val="both"/>
              <w:rPr>
                <w:rFonts w:eastAsia="SimSun"/>
                <w:lang w:eastAsia="zh-CN"/>
              </w:rPr>
            </w:pPr>
            <w:r>
              <w:rPr>
                <w:rFonts w:eastAsia="SimSun"/>
                <w:lang w:eastAsia="zh-CN"/>
              </w:rPr>
              <w:t>We share similar view with several other companies that UE-specific TA can be left to UE implementation but common TA needs to be defined in the specification, otherwise, it will be difficult for the Gnb to signal the value of common TA, common TA drift and common TA delay variation since different Ues may come up with different results for the same parameter set.</w:t>
            </w:r>
          </w:p>
        </w:tc>
      </w:tr>
      <w:tr w:rsidR="006F2959" w14:paraId="4E1898BF" w14:textId="77777777">
        <w:tc>
          <w:tcPr>
            <w:tcW w:w="932" w:type="pct"/>
          </w:tcPr>
          <w:p w14:paraId="28CEAD7C" w14:textId="77777777" w:rsidR="006F2959" w:rsidRDefault="00F41B80">
            <w:pPr>
              <w:rPr>
                <w:rFonts w:eastAsia="SimSun"/>
                <w:lang w:eastAsia="zh-CN"/>
              </w:rPr>
            </w:pPr>
            <w:r>
              <w:rPr>
                <w:rFonts w:cs="Arial"/>
              </w:rPr>
              <w:lastRenderedPageBreak/>
              <w:t>Nokia, Nokia Shanghai Bell</w:t>
            </w:r>
          </w:p>
        </w:tc>
        <w:tc>
          <w:tcPr>
            <w:tcW w:w="4068" w:type="pct"/>
          </w:tcPr>
          <w:p w14:paraId="1BE227AB" w14:textId="77777777" w:rsidR="006F2959" w:rsidRDefault="00F41B80">
            <w:pPr>
              <w:jc w:val="both"/>
              <w:rPr>
                <w:rFonts w:eastAsia="SimSun"/>
                <w:lang w:eastAsia="zh-CN"/>
              </w:rPr>
            </w:pPr>
            <w:r>
              <w:rPr>
                <w:rFonts w:eastAsia="SimSun"/>
                <w:lang w:eastAsia="zh-CN"/>
              </w:rPr>
              <w:t>Agree, as long as UE follows the requirements for timing set out by RAN4.</w:t>
            </w:r>
          </w:p>
        </w:tc>
      </w:tr>
      <w:tr w:rsidR="006F2959" w14:paraId="02B3935C" w14:textId="77777777">
        <w:tc>
          <w:tcPr>
            <w:tcW w:w="932" w:type="pct"/>
          </w:tcPr>
          <w:p w14:paraId="20A8B81F" w14:textId="77777777" w:rsidR="006F2959" w:rsidRDefault="00F41B80">
            <w:pPr>
              <w:rPr>
                <w:rFonts w:eastAsia="SimSun"/>
                <w:lang w:eastAsia="zh-CN"/>
              </w:rPr>
            </w:pPr>
            <w:r>
              <w:rPr>
                <w:rFonts w:eastAsia="SimSun"/>
                <w:lang w:eastAsia="zh-CN"/>
              </w:rPr>
              <w:t xml:space="preserve">Fraunhofer IIS, </w:t>
            </w:r>
            <w:r>
              <w:rPr>
                <w:rFonts w:eastAsia="SimSun"/>
                <w:lang w:eastAsia="zh-CN"/>
              </w:rPr>
              <w:br/>
              <w:t>Fraunhofer HHI</w:t>
            </w:r>
          </w:p>
        </w:tc>
        <w:tc>
          <w:tcPr>
            <w:tcW w:w="4068" w:type="pct"/>
          </w:tcPr>
          <w:p w14:paraId="03AC43D9" w14:textId="77777777" w:rsidR="006F2959" w:rsidRDefault="00F41B80">
            <w:pPr>
              <w:jc w:val="both"/>
              <w:rPr>
                <w:rFonts w:eastAsia="SimSun"/>
                <w:lang w:eastAsia="zh-CN"/>
              </w:rPr>
            </w:pPr>
            <w:r>
              <w:rPr>
                <w:rFonts w:eastAsia="SimSun"/>
                <w:lang w:eastAsia="zh-CN"/>
              </w:rPr>
              <w:t xml:space="preserve">We share the same view with the majority to explicitly specify how NTN UE calculate common TA. UE specific TA is up to implementation. </w:t>
            </w:r>
          </w:p>
        </w:tc>
      </w:tr>
      <w:tr w:rsidR="006F2959" w14:paraId="2FDAC219" w14:textId="77777777">
        <w:tc>
          <w:tcPr>
            <w:tcW w:w="932" w:type="pct"/>
          </w:tcPr>
          <w:p w14:paraId="3E28D463" w14:textId="77777777" w:rsidR="006F2959" w:rsidRDefault="00F41B80">
            <w:pPr>
              <w:rPr>
                <w:rFonts w:eastAsia="SimSun"/>
                <w:lang w:eastAsia="zh-CN"/>
              </w:rPr>
            </w:pPr>
            <w:r>
              <w:rPr>
                <w:rFonts w:eastAsia="SimSun"/>
                <w:lang w:eastAsia="zh-CN"/>
              </w:rPr>
              <w:t>MediaTek</w:t>
            </w:r>
          </w:p>
        </w:tc>
        <w:tc>
          <w:tcPr>
            <w:tcW w:w="4068" w:type="pct"/>
          </w:tcPr>
          <w:p w14:paraId="3F68BB00" w14:textId="77777777" w:rsidR="006F2959" w:rsidRDefault="00F41B80">
            <w:pPr>
              <w:jc w:val="both"/>
              <w:rPr>
                <w:rFonts w:eastAsia="SimSun"/>
                <w:lang w:eastAsia="zh-CN"/>
              </w:rPr>
            </w:pPr>
            <w:r>
              <w:rPr>
                <w:rFonts w:eastAsia="SimSun"/>
                <w:lang w:eastAsia="zh-CN"/>
              </w:rPr>
              <w:t>We support proposal. But we are open to companies sharing their views on what they would want to define and why it is needed considering that RAN4 has made good progress and is expected to conclude on specifications of the timing requirements in this November meeting..</w:t>
            </w:r>
          </w:p>
        </w:tc>
      </w:tr>
      <w:tr w:rsidR="006F2959" w14:paraId="26BBEDA1" w14:textId="77777777">
        <w:tc>
          <w:tcPr>
            <w:tcW w:w="932" w:type="pct"/>
          </w:tcPr>
          <w:p w14:paraId="7654FD6A" w14:textId="77777777" w:rsidR="006F2959" w:rsidRDefault="00F41B80">
            <w:pPr>
              <w:rPr>
                <w:rFonts w:eastAsia="Malgun Gothic"/>
                <w:lang w:eastAsia="ko-KR"/>
              </w:rPr>
            </w:pPr>
            <w:r>
              <w:rPr>
                <w:rFonts w:eastAsia="Malgun Gothic" w:hint="eastAsia"/>
                <w:lang w:eastAsia="ko-KR"/>
              </w:rPr>
              <w:t>Samsung</w:t>
            </w:r>
          </w:p>
        </w:tc>
        <w:tc>
          <w:tcPr>
            <w:tcW w:w="4068" w:type="pct"/>
          </w:tcPr>
          <w:p w14:paraId="358ABE86" w14:textId="77777777" w:rsidR="006F2959" w:rsidRDefault="00F41B80">
            <w:pPr>
              <w:rPr>
                <w:rFonts w:eastAsia="Malgun Gothic"/>
                <w:lang w:eastAsia="ko-KR"/>
              </w:rPr>
            </w:pPr>
            <w:r>
              <w:rPr>
                <w:rFonts w:eastAsia="Malgun Gothic" w:hint="eastAsia"/>
                <w:lang w:eastAsia="ko-KR"/>
              </w:rPr>
              <w:t>Support</w:t>
            </w:r>
          </w:p>
        </w:tc>
      </w:tr>
      <w:tr w:rsidR="006F2959" w14:paraId="487B0C55" w14:textId="77777777">
        <w:tc>
          <w:tcPr>
            <w:tcW w:w="932" w:type="pct"/>
          </w:tcPr>
          <w:p w14:paraId="1297EFE4" w14:textId="77777777" w:rsidR="006F2959" w:rsidRDefault="00F41B80">
            <w:pPr>
              <w:rPr>
                <w:rFonts w:eastAsia="Malgun Gothic"/>
                <w:lang w:eastAsia="ko-KR"/>
              </w:rPr>
            </w:pPr>
            <w:r>
              <w:rPr>
                <w:rFonts w:eastAsia="Malgun Gothic"/>
                <w:lang w:eastAsia="ko-KR"/>
              </w:rPr>
              <w:t>QC</w:t>
            </w:r>
          </w:p>
        </w:tc>
        <w:tc>
          <w:tcPr>
            <w:tcW w:w="4068" w:type="pct"/>
          </w:tcPr>
          <w:p w14:paraId="69DAAC5B" w14:textId="77777777" w:rsidR="006F2959" w:rsidRDefault="00F41B80">
            <w:pPr>
              <w:rPr>
                <w:rFonts w:eastAsia="Malgun Gothic"/>
                <w:lang w:eastAsia="ko-KR"/>
              </w:rPr>
            </w:pPr>
            <w:r>
              <w:rPr>
                <w:rFonts w:eastAsia="Malgun Gothic"/>
                <w:lang w:eastAsia="ko-KR"/>
              </w:rPr>
              <w:t xml:space="preserve">Support. However, we need to define the meaning of the common TA. </w:t>
            </w: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 will see different common TA due to different service link although the feeder link delay at a given time is common among Ues. The above assumption is not correct.</w:t>
            </w:r>
          </w:p>
          <w:p w14:paraId="0513178C" w14:textId="77777777" w:rsidR="006F2959" w:rsidRDefault="006F2959">
            <w:pPr>
              <w:rPr>
                <w:rFonts w:eastAsia="Malgun Gothic"/>
                <w:lang w:eastAsia="ko-KR"/>
              </w:rPr>
            </w:pPr>
          </w:p>
        </w:tc>
      </w:tr>
      <w:tr w:rsidR="006F2959" w14:paraId="1DAE2265" w14:textId="77777777">
        <w:tc>
          <w:tcPr>
            <w:tcW w:w="932" w:type="pct"/>
          </w:tcPr>
          <w:p w14:paraId="3394F4BE" w14:textId="77777777" w:rsidR="006F2959" w:rsidRDefault="006F2959">
            <w:pPr>
              <w:rPr>
                <w:rFonts w:eastAsia="Malgun Gothic"/>
                <w:lang w:eastAsia="ko-KR"/>
              </w:rPr>
            </w:pPr>
          </w:p>
        </w:tc>
        <w:tc>
          <w:tcPr>
            <w:tcW w:w="4068" w:type="pct"/>
          </w:tcPr>
          <w:p w14:paraId="747DEB05" w14:textId="77777777" w:rsidR="006F2959" w:rsidRDefault="006F2959">
            <w:pPr>
              <w:rPr>
                <w:rFonts w:eastAsia="Malgun Gothic"/>
                <w:lang w:eastAsia="ko-KR"/>
              </w:rPr>
            </w:pPr>
          </w:p>
        </w:tc>
      </w:tr>
    </w:tbl>
    <w:p w14:paraId="3C6A2EAB"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508D35E1" w14:textId="77777777" w:rsidR="006F2959" w:rsidRDefault="006F2959"/>
    <w:p w14:paraId="5458D7D2" w14:textId="77777777" w:rsidR="006F2959" w:rsidRDefault="00F41B80">
      <w:pPr>
        <w:pStyle w:val="Titre2"/>
      </w:pPr>
      <w:bookmarkStart w:id="41" w:name="_Toc88233714"/>
      <w:r>
        <w:t>Updated proposal based on company views (First round of email discussions)</w:t>
      </w:r>
      <w:bookmarkEnd w:id="41"/>
    </w:p>
    <w:p w14:paraId="6F5C8062" w14:textId="77777777" w:rsidR="006F2959" w:rsidRDefault="006F2959">
      <w:pPr>
        <w:rPr>
          <w:lang w:val="en-GB"/>
        </w:rPr>
      </w:pPr>
    </w:p>
    <w:p w14:paraId="4AB61B6C" w14:textId="77777777" w:rsidR="006F2959" w:rsidRDefault="00F41B80" w:rsidP="0093116C">
      <w:pPr>
        <w:pStyle w:val="Titre3"/>
        <w:numPr>
          <w:ilvl w:val="0"/>
          <w:numId w:val="0"/>
        </w:numPr>
        <w:rPr>
          <w:lang w:val="en-US"/>
        </w:rPr>
      </w:pPr>
      <w:bookmarkStart w:id="42" w:name="_Toc88233715"/>
      <w:r>
        <w:rPr>
          <w:lang w:val="en-US"/>
        </w:rPr>
        <w:t>Updated Proposal 7-1</w:t>
      </w:r>
      <w:bookmarkEnd w:id="42"/>
    </w:p>
    <w:p w14:paraId="4746E6C2" w14:textId="77777777" w:rsidR="006F2959" w:rsidRDefault="00F41B80">
      <w:r>
        <w:t xml:space="preserve">Based on first round of email discussions, it seems </w:t>
      </w:r>
      <w:r>
        <w:rPr>
          <w:b/>
          <w:lang w:eastAsia="ja-JP"/>
        </w:rPr>
        <w:t>N</w:t>
      </w:r>
      <w:r>
        <w:rPr>
          <w:b/>
          <w:vertAlign w:val="subscript"/>
          <w:lang w:eastAsia="ja-JP"/>
        </w:rPr>
        <w:t>TA, UE-specific</w:t>
      </w:r>
      <w:r>
        <w:rPr>
          <w:b/>
          <w:lang w:eastAsia="ja-JP"/>
        </w:rPr>
        <w:t xml:space="preserve"> </w:t>
      </w:r>
      <w:r>
        <w:rPr>
          <w:lang w:eastAsia="ja-JP"/>
        </w:rPr>
        <w:t>calculation can be left  to</w:t>
      </w:r>
      <w:r>
        <w:rPr>
          <w:b/>
          <w:lang w:eastAsia="ja-JP"/>
        </w:rPr>
        <w:t xml:space="preserve"> </w:t>
      </w:r>
      <w:r>
        <w:rPr>
          <w:lang w:eastAsia="ja-JP"/>
        </w:rPr>
        <w:t xml:space="preserve">implementation </w:t>
      </w:r>
      <w:r>
        <w:t>following majority view.</w:t>
      </w:r>
    </w:p>
    <w:p w14:paraId="060F893B" w14:textId="77777777" w:rsidR="006F2959" w:rsidRDefault="00F41B80">
      <w:r>
        <w:t>Updated Proposal 7-1 is made as follows:</w:t>
      </w:r>
    </w:p>
    <w:p w14:paraId="1D104D5D" w14:textId="77777777" w:rsidR="006F2959" w:rsidRDefault="006F2959"/>
    <w:p w14:paraId="1574B3B7" w14:textId="77777777" w:rsidR="006F2959" w:rsidRDefault="00F41B80">
      <w:pPr>
        <w:rPr>
          <w:b/>
          <w:bCs/>
        </w:rPr>
      </w:pPr>
      <w:r>
        <w:rPr>
          <w:b/>
          <w:bCs/>
          <w:highlight w:val="yellow"/>
        </w:rPr>
        <w:t>Updated Proposal 7-1:</w:t>
      </w:r>
    </w:p>
    <w:p w14:paraId="391F3F89" w14:textId="77777777" w:rsidR="006F2959" w:rsidRDefault="00F41B80">
      <w:pPr>
        <w:ind w:left="360" w:hanging="360"/>
        <w:rPr>
          <w:b/>
          <w:lang w:eastAsia="ja-JP"/>
        </w:rPr>
      </w:pPr>
      <w:r>
        <w:rPr>
          <w:b/>
        </w:rPr>
        <w:t xml:space="preserve">-        </w:t>
      </w:r>
      <m:oMath>
        <m:sSub>
          <m:sSubPr>
            <m:ctrlPr>
              <w:rPr>
                <w:rFonts w:ascii="Cambria Math" w:eastAsiaTheme="minorHAns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Pr>
          <w:b/>
          <w:lang w:eastAsia="ja-JP"/>
        </w:rPr>
        <w:t xml:space="preserve">is UE self-estimated TA to pre-compensate for the service link delay, which is calculated using the UE position and the serving satellite ephemeris. </w:t>
      </w:r>
    </w:p>
    <w:p w14:paraId="7ED52C41" w14:textId="77777777" w:rsidR="006F2959" w:rsidRDefault="00F41B80">
      <w:pPr>
        <w:pStyle w:val="Paragraphedeliste"/>
        <w:numPr>
          <w:ilvl w:val="0"/>
          <w:numId w:val="52"/>
        </w:numPr>
        <w:rPr>
          <w:b/>
        </w:rPr>
      </w:pPr>
      <w:r>
        <w:rPr>
          <w:b/>
        </w:rPr>
        <w:t xml:space="preserve">How the UE calculates/updates </w:t>
      </w:r>
      <w:r>
        <w:rPr>
          <w:b/>
          <w:lang w:eastAsia="ja-JP"/>
        </w:rPr>
        <w:t>N</w:t>
      </w:r>
      <w:r>
        <w:rPr>
          <w:b/>
          <w:vertAlign w:val="subscript"/>
          <w:lang w:eastAsia="ja-JP"/>
        </w:rPr>
        <w:t>TA, UE-specific</w:t>
      </w:r>
      <w:r>
        <w:rPr>
          <w:b/>
          <w:lang w:eastAsia="ja-JP"/>
        </w:rPr>
        <w:t xml:space="preserve"> is left to UE implementation.</w:t>
      </w:r>
    </w:p>
    <w:p w14:paraId="530FB060" w14:textId="77777777" w:rsidR="006F2959" w:rsidRDefault="006F2959">
      <w:pPr>
        <w:rPr>
          <w:lang w:eastAsia="ko-KR"/>
        </w:rPr>
      </w:pPr>
    </w:p>
    <w:p w14:paraId="1BEE28F8" w14:textId="77777777" w:rsidR="006F2959" w:rsidRDefault="00F41B80">
      <w:pPr>
        <w:rPr>
          <w:b/>
        </w:rPr>
      </w:pPr>
      <w:r>
        <w:rPr>
          <w:lang w:eastAsia="ko-KR"/>
        </w:rPr>
        <w:t xml:space="preserve">Companies are encouraged to provide their comments on </w:t>
      </w:r>
      <w:r>
        <w:rPr>
          <w:b/>
          <w:bCs/>
          <w:highlight w:val="yellow"/>
        </w:rPr>
        <w:t>Updated Proposal 7-1</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3EB06909" w14:textId="77777777">
        <w:tc>
          <w:tcPr>
            <w:tcW w:w="932" w:type="pct"/>
            <w:shd w:val="clear" w:color="auto" w:fill="00B0F0"/>
          </w:tcPr>
          <w:p w14:paraId="1AA6809F"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0A11507" w14:textId="77777777" w:rsidR="006F2959" w:rsidRDefault="00F41B80">
            <w:pPr>
              <w:rPr>
                <w:b/>
                <w:color w:val="FFFFFF" w:themeColor="background1"/>
              </w:rPr>
            </w:pPr>
            <w:r>
              <w:rPr>
                <w:b/>
                <w:color w:val="FFFFFF" w:themeColor="background1"/>
              </w:rPr>
              <w:t>Comments and Views</w:t>
            </w:r>
          </w:p>
        </w:tc>
      </w:tr>
      <w:tr w:rsidR="006F2959" w14:paraId="71275A9B" w14:textId="77777777">
        <w:tc>
          <w:tcPr>
            <w:tcW w:w="932" w:type="pct"/>
          </w:tcPr>
          <w:p w14:paraId="10BA60A8" w14:textId="77777777" w:rsidR="006F2959" w:rsidRDefault="00F41B80">
            <w:pPr>
              <w:rPr>
                <w:rFonts w:eastAsia="SimSun"/>
                <w:lang w:eastAsia="zh-CN"/>
              </w:rPr>
            </w:pPr>
            <w:r>
              <w:rPr>
                <w:rFonts w:eastAsia="Malgun Gothic" w:hint="eastAsia"/>
                <w:lang w:eastAsia="ko-KR"/>
              </w:rPr>
              <w:t>LG</w:t>
            </w:r>
          </w:p>
        </w:tc>
        <w:tc>
          <w:tcPr>
            <w:tcW w:w="4067" w:type="pct"/>
          </w:tcPr>
          <w:p w14:paraId="591AB890" w14:textId="77777777" w:rsidR="006F2959" w:rsidRDefault="00F41B80">
            <w:pPr>
              <w:rPr>
                <w:rFonts w:eastAsia="SimSun"/>
                <w:lang w:eastAsia="zh-CN"/>
              </w:rPr>
            </w:pPr>
            <w:r>
              <w:rPr>
                <w:rFonts w:eastAsia="Malgun Gothic" w:hint="eastAsia"/>
                <w:lang w:eastAsia="ko-KR"/>
              </w:rPr>
              <w:t>Support</w:t>
            </w:r>
            <w:r>
              <w:rPr>
                <w:rFonts w:eastAsia="Malgun Gothic"/>
                <w:lang w:eastAsia="ko-KR"/>
              </w:rPr>
              <w:t xml:space="preserve"> </w:t>
            </w:r>
            <w:r>
              <w:rPr>
                <w:rFonts w:eastAsia="Malgun Gothic" w:hint="eastAsia"/>
                <w:lang w:eastAsia="ko-KR"/>
              </w:rPr>
              <w:t>an</w:t>
            </w:r>
            <w:r>
              <w:rPr>
                <w:rFonts w:eastAsia="Malgun Gothic"/>
                <w:lang w:eastAsia="ko-KR"/>
              </w:rPr>
              <w:t>d we can make it as a conclusion.</w:t>
            </w:r>
          </w:p>
        </w:tc>
      </w:tr>
      <w:tr w:rsidR="006F2959" w14:paraId="65497996" w14:textId="77777777">
        <w:tc>
          <w:tcPr>
            <w:tcW w:w="932" w:type="pct"/>
          </w:tcPr>
          <w:p w14:paraId="0DCBD48A" w14:textId="77777777" w:rsidR="006F2959" w:rsidRDefault="00F41B80">
            <w:pPr>
              <w:rPr>
                <w:rFonts w:eastAsia="Malgun Gothic"/>
                <w:lang w:eastAsia="ko-KR"/>
              </w:rPr>
            </w:pPr>
            <w:r>
              <w:rPr>
                <w:rFonts w:eastAsia="Malgun Gothic"/>
                <w:lang w:eastAsia="ko-KR"/>
              </w:rPr>
              <w:t>Intel</w:t>
            </w:r>
          </w:p>
        </w:tc>
        <w:tc>
          <w:tcPr>
            <w:tcW w:w="4067" w:type="pct"/>
          </w:tcPr>
          <w:p w14:paraId="5FA558B8" w14:textId="77777777" w:rsidR="006F2959" w:rsidRDefault="00F41B80">
            <w:pPr>
              <w:rPr>
                <w:rFonts w:eastAsia="Malgun Gothic"/>
                <w:lang w:eastAsia="ko-KR"/>
              </w:rPr>
            </w:pPr>
            <w:r>
              <w:rPr>
                <w:rFonts w:eastAsia="Malgun Gothic"/>
                <w:lang w:eastAsia="ko-KR"/>
              </w:rPr>
              <w:t>OK</w:t>
            </w:r>
          </w:p>
        </w:tc>
      </w:tr>
      <w:tr w:rsidR="006F2959" w14:paraId="6FAD5396" w14:textId="77777777">
        <w:tc>
          <w:tcPr>
            <w:tcW w:w="932" w:type="pct"/>
          </w:tcPr>
          <w:p w14:paraId="4ECA5B2A"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441834C5"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85A382C" w14:textId="77777777">
        <w:tc>
          <w:tcPr>
            <w:tcW w:w="932" w:type="pct"/>
          </w:tcPr>
          <w:p w14:paraId="676CA284" w14:textId="77777777" w:rsidR="006F2959" w:rsidRDefault="00F41B80">
            <w:pPr>
              <w:rPr>
                <w:rFonts w:eastAsiaTheme="minorEastAsia"/>
                <w:lang w:eastAsia="zh-CN"/>
              </w:rPr>
            </w:pPr>
            <w:r>
              <w:rPr>
                <w:rFonts w:eastAsia="Malgun Gothic"/>
                <w:lang w:eastAsia="ko-KR"/>
              </w:rPr>
              <w:t>Nokia, Nokia Shanghai Bell</w:t>
            </w:r>
          </w:p>
        </w:tc>
        <w:tc>
          <w:tcPr>
            <w:tcW w:w="4067" w:type="pct"/>
          </w:tcPr>
          <w:p w14:paraId="4DA39A10" w14:textId="77777777" w:rsidR="006F2959" w:rsidRDefault="00F41B80">
            <w:pPr>
              <w:rPr>
                <w:rFonts w:eastAsiaTheme="minorEastAsia"/>
                <w:lang w:eastAsia="zh-CN"/>
              </w:rPr>
            </w:pPr>
            <w:r>
              <w:rPr>
                <w:rFonts w:eastAsia="Malgun Gothic"/>
                <w:lang w:eastAsia="ko-KR"/>
              </w:rPr>
              <w:t xml:space="preserve">Agree. It might be beneficial to include a clarification statement that the delay is calculated assuming the minimum Euclidian distance between the two points. Further, please add to the Proposal “The </w:t>
            </w:r>
            <w:r>
              <w:rPr>
                <w:rFonts w:eastAsia="SimSun"/>
                <w:lang w:eastAsia="zh-CN"/>
              </w:rPr>
              <w:t>UE must ensure it follows the requirements for timing set out by RAN4</w:t>
            </w:r>
            <w:r>
              <w:rPr>
                <w:rFonts w:eastAsia="Malgun Gothic"/>
                <w:lang w:eastAsia="ko-KR"/>
              </w:rPr>
              <w:t>”</w:t>
            </w:r>
          </w:p>
        </w:tc>
      </w:tr>
      <w:tr w:rsidR="006F2959" w14:paraId="264EED81" w14:textId="77777777">
        <w:tc>
          <w:tcPr>
            <w:tcW w:w="932" w:type="pct"/>
          </w:tcPr>
          <w:p w14:paraId="5829BA16" w14:textId="77777777" w:rsidR="006F2959" w:rsidRDefault="00F41B80">
            <w:pPr>
              <w:rPr>
                <w:rFonts w:eastAsia="Malgun Gothic"/>
                <w:lang w:eastAsia="ko-KR"/>
              </w:rPr>
            </w:pPr>
            <w:r>
              <w:rPr>
                <w:rFonts w:eastAsia="Malgun Gothic"/>
                <w:lang w:eastAsia="ko-KR"/>
              </w:rPr>
              <w:t>Apple</w:t>
            </w:r>
          </w:p>
        </w:tc>
        <w:tc>
          <w:tcPr>
            <w:tcW w:w="4067" w:type="pct"/>
          </w:tcPr>
          <w:p w14:paraId="53D4D07B" w14:textId="77777777" w:rsidR="006F2959" w:rsidRDefault="00F41B80">
            <w:pPr>
              <w:rPr>
                <w:rFonts w:eastAsia="Malgun Gothic"/>
                <w:lang w:eastAsia="ko-KR"/>
              </w:rPr>
            </w:pPr>
            <w:r>
              <w:rPr>
                <w:rFonts w:eastAsia="Malgun Gothic"/>
                <w:lang w:eastAsia="ko-KR"/>
              </w:rPr>
              <w:t>Support</w:t>
            </w:r>
          </w:p>
        </w:tc>
      </w:tr>
      <w:tr w:rsidR="006F2959" w14:paraId="08C9DEFF" w14:textId="77777777">
        <w:tc>
          <w:tcPr>
            <w:tcW w:w="932" w:type="pct"/>
          </w:tcPr>
          <w:p w14:paraId="3CFA3A24" w14:textId="77777777" w:rsidR="006F2959" w:rsidRDefault="00F41B80">
            <w:pPr>
              <w:rPr>
                <w:rFonts w:eastAsia="SimSun"/>
                <w:lang w:eastAsia="zh-CN"/>
              </w:rPr>
            </w:pPr>
            <w:r>
              <w:rPr>
                <w:rFonts w:eastAsia="SimSun" w:hint="eastAsia"/>
                <w:lang w:eastAsia="zh-CN"/>
              </w:rPr>
              <w:lastRenderedPageBreak/>
              <w:t>L</w:t>
            </w:r>
            <w:r>
              <w:rPr>
                <w:rFonts w:eastAsia="SimSun"/>
                <w:lang w:eastAsia="zh-CN"/>
              </w:rPr>
              <w:t>enovo/MM</w:t>
            </w:r>
          </w:p>
        </w:tc>
        <w:tc>
          <w:tcPr>
            <w:tcW w:w="4067" w:type="pct"/>
          </w:tcPr>
          <w:p w14:paraId="66954D78"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DC33894" w14:textId="77777777">
        <w:tc>
          <w:tcPr>
            <w:tcW w:w="932" w:type="pct"/>
          </w:tcPr>
          <w:p w14:paraId="437C8D6A" w14:textId="77777777" w:rsidR="006F2959" w:rsidRDefault="00F41B80">
            <w:pPr>
              <w:rPr>
                <w:rFonts w:eastAsiaTheme="minorEastAsia"/>
                <w:lang w:eastAsia="zh-CN"/>
              </w:rPr>
            </w:pPr>
            <w:r>
              <w:rPr>
                <w:rFonts w:eastAsiaTheme="minorEastAsia" w:hint="eastAsia"/>
                <w:lang w:eastAsia="zh-CN"/>
              </w:rPr>
              <w:t>ZTE</w:t>
            </w:r>
          </w:p>
        </w:tc>
        <w:tc>
          <w:tcPr>
            <w:tcW w:w="4067" w:type="pct"/>
          </w:tcPr>
          <w:p w14:paraId="1C49FEDD" w14:textId="77777777" w:rsidR="006F2959" w:rsidRDefault="00F41B80">
            <w:pPr>
              <w:rPr>
                <w:rFonts w:eastAsiaTheme="minorEastAsia"/>
                <w:lang w:eastAsia="zh-CN"/>
              </w:rPr>
            </w:pPr>
            <w:r>
              <w:rPr>
                <w:rFonts w:eastAsiaTheme="minorEastAsia" w:hint="eastAsia"/>
                <w:lang w:eastAsia="zh-CN"/>
              </w:rPr>
              <w:t>Fo</w:t>
            </w:r>
            <w:r>
              <w:rPr>
                <w:rFonts w:eastAsiaTheme="minorEastAsia"/>
                <w:lang w:eastAsia="zh-CN"/>
              </w:rPr>
              <w:t>llow the discussion over reflector</w:t>
            </w:r>
          </w:p>
        </w:tc>
      </w:tr>
      <w:tr w:rsidR="006F2959" w14:paraId="73D74338" w14:textId="77777777">
        <w:tc>
          <w:tcPr>
            <w:tcW w:w="932" w:type="pct"/>
          </w:tcPr>
          <w:p w14:paraId="255E6CDE"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7" w:type="pct"/>
          </w:tcPr>
          <w:p w14:paraId="32835817"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F2959" w14:paraId="29016DD0" w14:textId="77777777">
        <w:tc>
          <w:tcPr>
            <w:tcW w:w="932" w:type="pct"/>
          </w:tcPr>
          <w:p w14:paraId="243AA585" w14:textId="77777777" w:rsidR="006F2959" w:rsidRDefault="00F41B80">
            <w:pPr>
              <w:rPr>
                <w:rFonts w:eastAsiaTheme="minorEastAsia"/>
                <w:lang w:eastAsia="zh-CN"/>
              </w:rPr>
            </w:pPr>
            <w:r>
              <w:rPr>
                <w:rFonts w:asciiTheme="minorEastAsia" w:eastAsiaTheme="minorEastAsia" w:hAnsiTheme="minorEastAsia"/>
                <w:lang w:eastAsia="zh-CN"/>
              </w:rPr>
              <w:t>V</w:t>
            </w:r>
            <w:r>
              <w:rPr>
                <w:rFonts w:eastAsia="Malgun Gothic" w:hint="eastAsia"/>
                <w:lang w:eastAsia="ko-KR"/>
              </w:rPr>
              <w:t>ivo</w:t>
            </w:r>
          </w:p>
        </w:tc>
        <w:tc>
          <w:tcPr>
            <w:tcW w:w="4067" w:type="pct"/>
          </w:tcPr>
          <w:p w14:paraId="78ECA1A0" w14:textId="77777777" w:rsidR="006F2959" w:rsidRDefault="00F41B80">
            <w:pPr>
              <w:rPr>
                <w:rFonts w:eastAsiaTheme="minorEastAsia"/>
                <w:lang w:eastAsia="zh-CN"/>
              </w:rPr>
            </w:pPr>
            <w:r>
              <w:rPr>
                <w:rFonts w:eastAsia="Malgun Gothic"/>
                <w:lang w:eastAsia="ko-KR"/>
              </w:rPr>
              <w:t>S</w:t>
            </w:r>
            <w:r>
              <w:rPr>
                <w:rFonts w:eastAsia="Malgun Gothic" w:hint="eastAsia"/>
                <w:lang w:eastAsia="ko-KR"/>
              </w:rPr>
              <w:t>upport</w:t>
            </w:r>
          </w:p>
        </w:tc>
      </w:tr>
      <w:tr w:rsidR="006F2959" w14:paraId="6FCE667D" w14:textId="77777777">
        <w:tc>
          <w:tcPr>
            <w:tcW w:w="932" w:type="pct"/>
          </w:tcPr>
          <w:p w14:paraId="36DE939D" w14:textId="77777777" w:rsidR="006F2959" w:rsidRDefault="00F41B80">
            <w:pPr>
              <w:rPr>
                <w:rFonts w:asciiTheme="minorEastAsia" w:eastAsiaTheme="minorEastAsia" w:hAnsiTheme="minorEastAsia"/>
                <w:lang w:eastAsia="zh-CN"/>
              </w:rPr>
            </w:pPr>
            <w:r>
              <w:rPr>
                <w:rFonts w:eastAsia="SimSun" w:hint="eastAsia"/>
                <w:bCs/>
                <w:szCs w:val="22"/>
                <w:lang w:eastAsia="zh-CN"/>
              </w:rPr>
              <w:t>S</w:t>
            </w:r>
            <w:r>
              <w:rPr>
                <w:rFonts w:eastAsia="SimSun"/>
                <w:bCs/>
                <w:szCs w:val="22"/>
                <w:lang w:eastAsia="zh-CN"/>
              </w:rPr>
              <w:t>preadtrum</w:t>
            </w:r>
          </w:p>
        </w:tc>
        <w:tc>
          <w:tcPr>
            <w:tcW w:w="4067" w:type="pct"/>
          </w:tcPr>
          <w:p w14:paraId="13D1B9B7" w14:textId="77777777" w:rsidR="006F2959" w:rsidRDefault="00F41B80">
            <w:pPr>
              <w:rPr>
                <w:rFonts w:eastAsia="Malgun Gothic"/>
                <w:lang w:eastAsia="ko-KR"/>
              </w:rPr>
            </w:pPr>
            <w:r>
              <w:rPr>
                <w:rFonts w:eastAsiaTheme="minorEastAsia"/>
                <w:lang w:eastAsia="zh-CN"/>
              </w:rPr>
              <w:t>Support</w:t>
            </w:r>
          </w:p>
        </w:tc>
      </w:tr>
      <w:tr w:rsidR="006F2959" w14:paraId="3D449BD5" w14:textId="77777777">
        <w:tc>
          <w:tcPr>
            <w:tcW w:w="932" w:type="pct"/>
          </w:tcPr>
          <w:p w14:paraId="5C3EAE6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6BB5ECA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8CDDC18" w14:textId="77777777">
        <w:tc>
          <w:tcPr>
            <w:tcW w:w="932" w:type="pct"/>
          </w:tcPr>
          <w:p w14:paraId="0C1B1A37" w14:textId="77777777" w:rsidR="006F2959" w:rsidRDefault="00F41B80">
            <w:pPr>
              <w:rPr>
                <w:rFonts w:eastAsia="MS Mincho"/>
                <w:bCs/>
                <w:szCs w:val="22"/>
                <w:lang w:eastAsia="ja-JP"/>
              </w:rPr>
            </w:pPr>
            <w:r>
              <w:rPr>
                <w:rFonts w:eastAsia="MS Mincho"/>
                <w:bCs/>
                <w:szCs w:val="22"/>
                <w:lang w:eastAsia="ja-JP"/>
              </w:rPr>
              <w:t>NEC</w:t>
            </w:r>
          </w:p>
        </w:tc>
        <w:tc>
          <w:tcPr>
            <w:tcW w:w="4067" w:type="pct"/>
          </w:tcPr>
          <w:p w14:paraId="06C96FAC" w14:textId="77777777" w:rsidR="006F2959" w:rsidRDefault="00F41B80">
            <w:pPr>
              <w:rPr>
                <w:rFonts w:eastAsia="MS Mincho"/>
                <w:lang w:eastAsia="ja-JP"/>
              </w:rPr>
            </w:pPr>
            <w:r>
              <w:rPr>
                <w:rFonts w:eastAsia="Malgun Gothic"/>
                <w:lang w:eastAsia="ko-KR"/>
              </w:rPr>
              <w:t>S</w:t>
            </w:r>
            <w:r>
              <w:rPr>
                <w:rFonts w:eastAsia="Malgun Gothic" w:hint="eastAsia"/>
                <w:lang w:eastAsia="ko-KR"/>
              </w:rPr>
              <w:t>upport</w:t>
            </w:r>
          </w:p>
        </w:tc>
      </w:tr>
      <w:tr w:rsidR="006F2959" w14:paraId="0B4BB55E" w14:textId="77777777">
        <w:tc>
          <w:tcPr>
            <w:tcW w:w="932" w:type="pct"/>
          </w:tcPr>
          <w:p w14:paraId="0C8170EB" w14:textId="77777777" w:rsidR="006F2959" w:rsidRDefault="00F41B80">
            <w:pPr>
              <w:rPr>
                <w:rFonts w:eastAsia="SimSun"/>
                <w:lang w:eastAsia="zh-CN"/>
              </w:rPr>
            </w:pPr>
            <w:r>
              <w:rPr>
                <w:rFonts w:eastAsia="SimSun"/>
                <w:bCs/>
                <w:szCs w:val="22"/>
                <w:lang w:eastAsia="zh-CN"/>
              </w:rPr>
              <w:t>Panasonic</w:t>
            </w:r>
          </w:p>
        </w:tc>
        <w:tc>
          <w:tcPr>
            <w:tcW w:w="4067" w:type="pct"/>
          </w:tcPr>
          <w:p w14:paraId="5CD5A5EF" w14:textId="77777777" w:rsidR="006F2959" w:rsidRDefault="00F41B80">
            <w:pPr>
              <w:rPr>
                <w:rFonts w:eastAsia="SimSun"/>
                <w:lang w:eastAsia="zh-CN"/>
              </w:rPr>
            </w:pPr>
            <w:r>
              <w:rPr>
                <w:rFonts w:eastAsia="SimSun"/>
                <w:bCs/>
                <w:szCs w:val="22"/>
                <w:lang w:eastAsia="zh-CN"/>
              </w:rPr>
              <w:t>Support.</w:t>
            </w:r>
          </w:p>
        </w:tc>
      </w:tr>
      <w:tr w:rsidR="006F2959" w14:paraId="50A18B78" w14:textId="77777777">
        <w:tc>
          <w:tcPr>
            <w:tcW w:w="932" w:type="pct"/>
          </w:tcPr>
          <w:p w14:paraId="72798E1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7" w:type="pct"/>
          </w:tcPr>
          <w:p w14:paraId="3C4C27D9"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74CED0D3" w14:textId="77777777">
        <w:tc>
          <w:tcPr>
            <w:tcW w:w="932" w:type="pct"/>
          </w:tcPr>
          <w:p w14:paraId="60705A0D" w14:textId="77777777" w:rsidR="006F2959" w:rsidRDefault="00F41B80">
            <w:pPr>
              <w:rPr>
                <w:rFonts w:eastAsia="SimSun"/>
                <w:bCs/>
                <w:szCs w:val="22"/>
                <w:lang w:eastAsia="zh-CN"/>
              </w:rPr>
            </w:pPr>
            <w:r>
              <w:rPr>
                <w:rFonts w:eastAsia="SimSun" w:hint="eastAsia"/>
                <w:bCs/>
                <w:szCs w:val="22"/>
                <w:lang w:eastAsia="zh-CN"/>
              </w:rPr>
              <w:t>Baicells</w:t>
            </w:r>
          </w:p>
        </w:tc>
        <w:tc>
          <w:tcPr>
            <w:tcW w:w="4067" w:type="pct"/>
          </w:tcPr>
          <w:p w14:paraId="513B8E4C"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335090" w14:paraId="3E6EC0D6" w14:textId="77777777">
        <w:tc>
          <w:tcPr>
            <w:tcW w:w="932" w:type="pct"/>
          </w:tcPr>
          <w:p w14:paraId="3E1AC36B" w14:textId="502824CD" w:rsidR="00335090" w:rsidRDefault="00335090">
            <w:pPr>
              <w:rPr>
                <w:rFonts w:eastAsia="SimSun"/>
                <w:bCs/>
                <w:szCs w:val="22"/>
                <w:lang w:eastAsia="zh-CN"/>
              </w:rPr>
            </w:pPr>
            <w:r>
              <w:rPr>
                <w:rFonts w:eastAsia="SimSun"/>
                <w:bCs/>
                <w:szCs w:val="22"/>
                <w:lang w:eastAsia="zh-CN"/>
              </w:rPr>
              <w:t>Ericsson</w:t>
            </w:r>
          </w:p>
        </w:tc>
        <w:tc>
          <w:tcPr>
            <w:tcW w:w="4067" w:type="pct"/>
          </w:tcPr>
          <w:p w14:paraId="23C7AE19" w14:textId="19480F19" w:rsidR="00335090" w:rsidRDefault="00335090">
            <w:pPr>
              <w:rPr>
                <w:rFonts w:eastAsia="SimSun"/>
                <w:bCs/>
                <w:szCs w:val="22"/>
                <w:lang w:eastAsia="zh-CN"/>
              </w:rPr>
            </w:pPr>
            <w:r>
              <w:rPr>
                <w:rFonts w:eastAsia="SimSun"/>
                <w:bCs/>
                <w:szCs w:val="22"/>
                <w:lang w:eastAsia="zh-CN"/>
              </w:rPr>
              <w:t>(ongoing discussion on the reflector)</w:t>
            </w:r>
          </w:p>
        </w:tc>
      </w:tr>
      <w:tr w:rsidR="00762717" w14:paraId="60EA43E6" w14:textId="77777777">
        <w:tc>
          <w:tcPr>
            <w:tcW w:w="932" w:type="pct"/>
          </w:tcPr>
          <w:p w14:paraId="289880F9" w14:textId="0A02B901" w:rsidR="00762717" w:rsidRDefault="00762717">
            <w:pPr>
              <w:rPr>
                <w:rFonts w:eastAsia="SimSun"/>
                <w:bCs/>
                <w:szCs w:val="22"/>
                <w:lang w:eastAsia="zh-CN"/>
              </w:rPr>
            </w:pPr>
            <w:r>
              <w:rPr>
                <w:rFonts w:eastAsia="SimSun"/>
                <w:bCs/>
                <w:szCs w:val="22"/>
                <w:lang w:eastAsia="zh-CN"/>
              </w:rPr>
              <w:t>QC</w:t>
            </w:r>
          </w:p>
        </w:tc>
        <w:tc>
          <w:tcPr>
            <w:tcW w:w="4067" w:type="pct"/>
          </w:tcPr>
          <w:p w14:paraId="7D989071" w14:textId="7F313AAF" w:rsidR="00762717" w:rsidRDefault="00762717">
            <w:pPr>
              <w:rPr>
                <w:rFonts w:eastAsia="SimSun"/>
                <w:bCs/>
                <w:szCs w:val="22"/>
                <w:lang w:eastAsia="zh-CN"/>
              </w:rPr>
            </w:pPr>
            <w:r>
              <w:rPr>
                <w:rFonts w:eastAsia="SimSun"/>
                <w:bCs/>
                <w:szCs w:val="22"/>
                <w:lang w:eastAsia="zh-CN"/>
              </w:rPr>
              <w:t>Support</w:t>
            </w:r>
          </w:p>
        </w:tc>
      </w:tr>
    </w:tbl>
    <w:p w14:paraId="3D2E18FA" w14:textId="77777777" w:rsidR="006F2959" w:rsidRDefault="006F2959">
      <w:pPr>
        <w:rPr>
          <w:b/>
        </w:rPr>
      </w:pPr>
    </w:p>
    <w:p w14:paraId="2C80FF12" w14:textId="77777777" w:rsidR="006F2959" w:rsidRDefault="00F41B80" w:rsidP="0093116C">
      <w:pPr>
        <w:pStyle w:val="Titre3"/>
        <w:numPr>
          <w:ilvl w:val="0"/>
          <w:numId w:val="0"/>
        </w:numPr>
        <w:rPr>
          <w:lang w:val="en-US"/>
        </w:rPr>
      </w:pPr>
      <w:bookmarkStart w:id="43" w:name="_Toc88233716"/>
      <w:r>
        <w:rPr>
          <w:lang w:val="en-US"/>
        </w:rPr>
        <w:t>Updated Proposal 7-2</w:t>
      </w:r>
      <w:bookmarkEnd w:id="43"/>
    </w:p>
    <w:p w14:paraId="6BC61D9E" w14:textId="77777777" w:rsidR="006F2959" w:rsidRDefault="00F41B80">
      <w:pPr>
        <w:rPr>
          <w:rFonts w:eastAsia="SimSun"/>
          <w:lang w:eastAsia="zh-CN"/>
        </w:rPr>
      </w:pPr>
      <w:r>
        <w:t>Regarding</w:t>
      </w:r>
      <w:r>
        <w:rPr>
          <w:b/>
        </w:rPr>
        <w:t xml:space="preserve"> N</w:t>
      </w:r>
      <w:r>
        <w:rPr>
          <w:b/>
          <w:vertAlign w:val="subscript"/>
        </w:rPr>
        <w:t>TA,common</w:t>
      </w:r>
      <w:r>
        <w:rPr>
          <w:b/>
        </w:rPr>
        <w:t xml:space="preserve"> </w:t>
      </w:r>
      <w:r>
        <w:t xml:space="preserve">calculation at the UE, many companies share the view that </w:t>
      </w:r>
      <w:r>
        <w:rPr>
          <w:rFonts w:eastAsia="SimSun"/>
          <w:lang w:eastAsia="zh-CN"/>
        </w:rPr>
        <w:t>common TA calculation needs to be defined in the specification. Thus, the Proposal 7-2 is updated made as follows:</w:t>
      </w:r>
    </w:p>
    <w:p w14:paraId="2A6B2C90" w14:textId="77777777" w:rsidR="006F2959" w:rsidRDefault="00F41B80">
      <w:pPr>
        <w:rPr>
          <w:b/>
          <w:bCs/>
        </w:rPr>
      </w:pPr>
      <w:r>
        <w:rPr>
          <w:b/>
          <w:bCs/>
          <w:highlight w:val="yellow"/>
        </w:rPr>
        <w:t>Updated Proposal 7-2:</w:t>
      </w:r>
    </w:p>
    <w:p w14:paraId="6C995505" w14:textId="77777777" w:rsidR="006F2959" w:rsidRDefault="00F41B80">
      <w:pPr>
        <w:spacing w:line="276" w:lineRule="auto"/>
        <w:ind w:left="360" w:hanging="360"/>
        <w:rPr>
          <w:b/>
        </w:rPr>
      </w:pPr>
      <w:r>
        <w:rPr>
          <w:b/>
        </w:rPr>
        <w:t>  N</w:t>
      </w:r>
      <w:r>
        <w:rPr>
          <w:b/>
          <w:vertAlign w:val="subscript"/>
        </w:rPr>
        <w:t>TA,common</w:t>
      </w:r>
      <w:r>
        <w:rPr>
          <w:b/>
        </w:rPr>
        <w:t xml:space="preserve"> is updated autonomously by the UE based on the </w:t>
      </w:r>
      <w:r>
        <w:rPr>
          <w:b/>
          <w:bCs/>
        </w:rPr>
        <w:t>Common TA</w:t>
      </w:r>
      <w:r>
        <w:rPr>
          <w:b/>
        </w:rPr>
        <w:t xml:space="preserve"> parameters indicated by the Network.</w:t>
      </w:r>
    </w:p>
    <w:p w14:paraId="515F904F" w14:textId="77777777" w:rsidR="006F2959" w:rsidRDefault="00F41B80">
      <w:pPr>
        <w:pStyle w:val="Paragraphedeliste"/>
        <w:numPr>
          <w:ilvl w:val="0"/>
          <w:numId w:val="52"/>
        </w:numPr>
        <w:rPr>
          <w:b/>
        </w:rPr>
      </w:pPr>
      <w:r>
        <w:rPr>
          <w:b/>
        </w:rPr>
        <w:t>How the UE calculates/updates N</w:t>
      </w:r>
      <w:r>
        <w:rPr>
          <w:b/>
          <w:vertAlign w:val="subscript"/>
        </w:rPr>
        <w:t>TA,common</w:t>
      </w:r>
      <w:r>
        <w:rPr>
          <w:b/>
          <w:lang w:eastAsia="ja-JP"/>
        </w:rPr>
        <w:t xml:space="preserve"> :</w:t>
      </w:r>
    </w:p>
    <w:p w14:paraId="5A300B54" w14:textId="77777777" w:rsidR="006F2959" w:rsidRDefault="00F41B80">
      <w:pPr>
        <w:ind w:left="76" w:firstLine="284"/>
        <w:rPr>
          <w:b/>
        </w:rPr>
      </w:pPr>
      <w:r>
        <w:rPr>
          <w:b/>
          <w:lang w:eastAsia="ja-JP"/>
        </w:rPr>
        <w:t>One of the following options should be down-selected</w:t>
      </w:r>
    </w:p>
    <w:p w14:paraId="002F6D30" w14:textId="77777777" w:rsidR="006F2959" w:rsidRDefault="00F41B80">
      <w:pPr>
        <w:pStyle w:val="Paragraphedeliste"/>
        <w:numPr>
          <w:ilvl w:val="1"/>
          <w:numId w:val="52"/>
        </w:numPr>
        <w:rPr>
          <w:b/>
        </w:rPr>
      </w:pPr>
      <w:r>
        <w:rPr>
          <w:b/>
          <w:lang w:eastAsia="ja-JP"/>
        </w:rPr>
        <w:t xml:space="preserve">Option1: </w:t>
      </w:r>
      <w:r>
        <w:rPr>
          <w:rFonts w:hint="eastAsia"/>
          <w:b/>
          <w:lang w:val="en-GB"/>
        </w:rPr>
        <w:t>R</w:t>
      </w:r>
      <w:r>
        <w:rPr>
          <w:b/>
          <w:lang w:val="en-GB"/>
        </w:rPr>
        <w:t xml:space="preserve">AN1 not to define how UE </w:t>
      </w:r>
      <w:r>
        <w:rPr>
          <w:b/>
          <w:color w:val="000000"/>
        </w:rPr>
        <w:t>calculates and updates N</w:t>
      </w:r>
      <w:r>
        <w:rPr>
          <w:b/>
          <w:color w:val="000000"/>
          <w:vertAlign w:val="subscript"/>
        </w:rPr>
        <w:t>TA,common</w:t>
      </w:r>
    </w:p>
    <w:p w14:paraId="367C6B7B" w14:textId="77777777" w:rsidR="006F2959" w:rsidRDefault="00F41B80">
      <w:pPr>
        <w:pStyle w:val="Paragraphedeliste"/>
        <w:numPr>
          <w:ilvl w:val="1"/>
          <w:numId w:val="52"/>
        </w:numPr>
        <w:rPr>
          <w:b/>
        </w:rPr>
      </w:pPr>
      <w:r>
        <w:rPr>
          <w:b/>
          <w:lang w:eastAsia="ja-JP"/>
        </w:rPr>
        <w:t xml:space="preserve">Option2: </w:t>
      </w:r>
      <w:r>
        <w:rPr>
          <w:rFonts w:hint="eastAsia"/>
          <w:b/>
          <w:lang w:val="en-GB"/>
        </w:rPr>
        <w:t>R</w:t>
      </w:r>
      <w:r>
        <w:rPr>
          <w:b/>
          <w:lang w:val="en-GB"/>
        </w:rPr>
        <w:t xml:space="preserve">AN1 to define how UE </w:t>
      </w:r>
      <w:r>
        <w:rPr>
          <w:b/>
          <w:color w:val="000000"/>
        </w:rPr>
        <w:t>calculates and updates N</w:t>
      </w:r>
      <w:r>
        <w:rPr>
          <w:b/>
          <w:color w:val="000000"/>
          <w:vertAlign w:val="subscript"/>
        </w:rPr>
        <w:t xml:space="preserve">TA,common </w:t>
      </w:r>
      <w:r>
        <w:rPr>
          <w:b/>
          <w:color w:val="000000"/>
        </w:rPr>
        <w:t>as follows:</w:t>
      </w:r>
    </w:p>
    <w:p w14:paraId="5E342B7E" w14:textId="77777777" w:rsidR="006F2959" w:rsidRDefault="00F41B80">
      <w:pPr>
        <w:pStyle w:val="Paragraphedeliste"/>
        <w:numPr>
          <w:ilvl w:val="2"/>
          <w:numId w:val="52"/>
        </w:numPr>
        <w:rPr>
          <w:b/>
          <w:lang w:val="fr-FR"/>
        </w:rPr>
      </w:pPr>
      <w:r>
        <w:rPr>
          <w:b/>
          <w:lang w:val="fr-FR" w:eastAsia="ja-JP"/>
        </w:rPr>
        <w:t xml:space="preserve">Option 2-1: </w:t>
      </w:r>
    </w:p>
    <w:p w14:paraId="127578E3" w14:textId="77777777" w:rsidR="006F2959" w:rsidRDefault="00F41B80">
      <w:pPr>
        <w:pStyle w:val="Paragraphedeliste"/>
        <w:numPr>
          <w:ilvl w:val="3"/>
          <w:numId w:val="52"/>
        </w:numPr>
        <w:rPr>
          <w:b/>
          <w:lang w:val="fr-FR"/>
        </w:rPr>
      </w:pPr>
      <w:r>
        <w:rPr>
          <w:b/>
          <w:lang w:val="fr-FR" w:eastAsia="ja-JP"/>
        </w:rPr>
        <w:t xml:space="preserve"> </w:t>
      </w:r>
      <m:oMath>
        <m:sSub>
          <m:sSubPr>
            <m:ctrlPr>
              <w:rPr>
                <w:rFonts w:ascii="Cambria Math" w:hAnsi="Cambria Math"/>
                <w:b/>
                <w:bCs/>
                <w:iCs/>
              </w:rPr>
            </m:ctrlPr>
          </m:sSubPr>
          <m:e>
            <m:r>
              <m:rPr>
                <m:sty m:val="b"/>
              </m:rPr>
              <w:rPr>
                <w:rFonts w:ascii="Cambria Math" w:hAnsi="Cambria Math"/>
              </w:rPr>
              <m:t>TA</m:t>
            </m:r>
          </m:e>
          <m:sub>
            <m:r>
              <m:rPr>
                <m:sty m:val="b"/>
              </m:rPr>
              <w:rPr>
                <w:rFonts w:ascii="Cambria Math" w:hAnsi="Cambria Math"/>
              </w:rPr>
              <m:t>common</m:t>
            </m:r>
          </m:sub>
        </m:sSub>
        <m:d>
          <m:dPr>
            <m:ctrlPr>
              <w:rPr>
                <w:rFonts w:ascii="Cambria Math" w:hAnsi="Cambria Math"/>
                <w:b/>
                <w:bCs/>
              </w:rPr>
            </m:ctrlPr>
          </m:dPr>
          <m:e>
            <m:r>
              <m:rPr>
                <m:sty m:val="b"/>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f>
          <m:fPr>
            <m:ctrlPr>
              <w:rPr>
                <w:rFonts w:ascii="Cambria Math" w:hAnsi="Cambria Math"/>
                <w:b/>
                <w:lang w:val="fr-FR"/>
              </w:rPr>
            </m:ctrlPr>
          </m:fPr>
          <m:num>
            <m:r>
              <m:rPr>
                <m:sty m:val="b"/>
              </m:rPr>
              <w:rPr>
                <w:rFonts w:ascii="Cambria Math" w:eastAsia="Times New Roman" w:hAnsi="Cambria Math"/>
                <w:color w:val="000000"/>
                <w:lang w:val="fr-FR" w:eastAsia="fr-FR"/>
              </w:rPr>
              <m:t>TACommonDriftVariation</m:t>
            </m:r>
          </m:num>
          <m:den>
            <m:r>
              <m:rPr>
                <m:sty m:val="b"/>
              </m:rPr>
              <w:rPr>
                <w:rFonts w:ascii="Cambria Math" w:hAnsi="Cambria Math"/>
                <w:lang w:val="fr-FR"/>
              </w:rPr>
              <m:t>2</m:t>
            </m:r>
          </m:den>
        </m:f>
        <m:r>
          <m:rPr>
            <m:sty m:val="b"/>
          </m:rPr>
          <w:rPr>
            <w:rFonts w:ascii="Cambria Math" w:hAnsi="Cambria Math"/>
            <w:color w:val="FF0000"/>
            <w:lang w:val="fr-FR"/>
          </w:rPr>
          <m:t xml:space="preserve"> </m:t>
        </m:r>
        <m:r>
          <m:rPr>
            <m:sty m:val="b"/>
          </m:rPr>
          <w:rPr>
            <w:rFonts w:ascii="Cambria Math" w:eastAsia="Times New Roman" w:hAnsi="Cambria Math"/>
            <w:color w:val="000000"/>
            <w:lang w:val="fr-FR" w:eastAsia="fr-FR"/>
          </w:rPr>
          <m:t xml:space="preserve"> </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m:t>
        </m:r>
        <m:f>
          <m:fPr>
            <m:ctrlPr>
              <w:rPr>
                <w:rFonts w:ascii="Cambria Math" w:hAnsi="Cambria Math"/>
                <w:b/>
                <w:lang w:val="fr-FR"/>
              </w:rPr>
            </m:ctrlPr>
          </m:fPr>
          <m:num>
            <m:r>
              <m:rPr>
                <m:sty m:val="b"/>
              </m:rPr>
              <w:rPr>
                <w:rFonts w:ascii="Cambria Math" w:hAnsi="Cambria Math"/>
                <w:lang w:val="fr-FR" w:eastAsia="fr-FR"/>
              </w:rPr>
              <m:t>TACommonThirdOrder</m:t>
            </m:r>
          </m:num>
          <m:den>
            <m:r>
              <m:rPr>
                <m:sty m:val="b"/>
              </m:rPr>
              <w:rPr>
                <w:rFonts w:ascii="Cambria Math" w:hAnsi="Cambria Math"/>
                <w:lang w:val="fr-FR"/>
              </w:rPr>
              <m:t>6</m:t>
            </m:r>
          </m:den>
        </m:f>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 xml:space="preserve">] </m:t>
        </m:r>
      </m:oMath>
    </w:p>
    <w:p w14:paraId="3FAB5676" w14:textId="77777777" w:rsidR="006F2959" w:rsidRDefault="00F41B80">
      <w:pPr>
        <w:pStyle w:val="Paragraphedeliste"/>
        <w:numPr>
          <w:ilvl w:val="2"/>
          <w:numId w:val="52"/>
        </w:numPr>
        <w:rPr>
          <w:b/>
          <w:lang w:val="fr-FR"/>
        </w:rPr>
      </w:pPr>
      <w:r>
        <w:rPr>
          <w:b/>
          <w:lang w:val="fr-FR" w:eastAsia="ja-JP"/>
        </w:rPr>
        <w:t xml:space="preserve">Option 2-2: </w:t>
      </w:r>
    </w:p>
    <w:p w14:paraId="2B20B6F9" w14:textId="77777777" w:rsidR="006F2959" w:rsidRDefault="00CD44C3">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TACommonDriftVariation</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TACommonThirdOrder</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21183A96" w14:textId="77777777" w:rsidR="006F2959" w:rsidRDefault="00F41B80">
      <w:pPr>
        <w:pStyle w:val="Paragraphedeliste"/>
        <w:numPr>
          <w:ilvl w:val="2"/>
          <w:numId w:val="52"/>
        </w:numPr>
        <w:rPr>
          <w:b/>
          <w:lang w:val="fr-FR"/>
        </w:rPr>
      </w:pPr>
      <w:r>
        <w:rPr>
          <w:b/>
          <w:lang w:val="fr-FR" w:eastAsia="ja-JP"/>
        </w:rPr>
        <w:t xml:space="preserve">Option 2-3: </w:t>
      </w:r>
    </w:p>
    <w:p w14:paraId="398C54F3" w14:textId="77777777" w:rsidR="006F2959" w:rsidRDefault="00CD44C3">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α</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β</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γ</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57A3BA8E" w14:textId="77777777" w:rsidR="006F2959" w:rsidRDefault="00F41B80">
      <w:pPr>
        <w:ind w:left="2556"/>
        <w:rPr>
          <w:rFonts w:eastAsia="Times New Roman"/>
          <w:b/>
          <w:color w:val="000000"/>
          <w:lang w:eastAsia="fr-FR"/>
        </w:rPr>
      </w:pPr>
      <m:oMath>
        <m:r>
          <m:rPr>
            <m:sty m:val="b"/>
          </m:rPr>
          <w:rPr>
            <w:rFonts w:ascii="Cambria Math" w:eastAsia="Times New Roman" w:hAnsi="Cambria Math"/>
            <w:color w:val="000000"/>
            <w:lang w:eastAsia="fr-FR"/>
          </w:rPr>
          <m:t xml:space="preserve">α, </m:t>
        </m:r>
        <m:r>
          <m:rPr>
            <m:sty m:val="b"/>
          </m:rPr>
          <w:rPr>
            <w:rFonts w:ascii="Cambria Math" w:eastAsia="Times New Roman" w:hAnsi="Cambria Math"/>
            <w:color w:val="000000"/>
            <w:lang w:val="fr-FR" w:eastAsia="fr-FR"/>
          </w:rPr>
          <m:t>β</m:t>
        </m:r>
        <m:r>
          <m:rPr>
            <m:sty m:val="b"/>
          </m:rPr>
          <w:rPr>
            <w:rFonts w:ascii="Cambria Math" w:eastAsia="Times New Roman" w:hAnsi="Cambria Math"/>
            <w:color w:val="000000"/>
            <w:lang w:eastAsia="fr-FR"/>
          </w:rPr>
          <m:t xml:space="preserve"> </m:t>
        </m:r>
        <m:r>
          <m:rPr>
            <m:sty m:val="b"/>
          </m:rPr>
          <w:rPr>
            <w:rFonts w:ascii="Cambria Math" w:eastAsia="Times New Roman" w:hAnsi="Cambria Math"/>
            <w:color w:val="000000"/>
            <w:lang w:val="fr-FR" w:eastAsia="fr-FR"/>
          </w:rPr>
          <m:t>and</m:t>
        </m:r>
        <m:r>
          <m:rPr>
            <m:sty m:val="b"/>
          </m:rPr>
          <w:rPr>
            <w:rFonts w:ascii="Cambria Math" w:eastAsia="Times New Roman" w:hAnsi="Cambria Math"/>
            <w:color w:val="000000"/>
            <w:lang w:eastAsia="fr-FR"/>
          </w:rPr>
          <m:t xml:space="preserve"> </m:t>
        </m:r>
        <m:r>
          <m:rPr>
            <m:sty m:val="b"/>
          </m:rPr>
          <w:rPr>
            <w:rFonts w:ascii="Cambria Math" w:hAnsi="Cambria Math"/>
          </w:rPr>
          <m:t xml:space="preserve"> </m:t>
        </m:r>
        <m:r>
          <m:rPr>
            <m:sty m:val="b"/>
          </m:rPr>
          <w:rPr>
            <w:rFonts w:ascii="Cambria Math" w:hAnsi="Cambria Math"/>
            <w:lang w:val="fr-FR" w:eastAsia="fr-FR"/>
          </w:rPr>
          <m:t>γ</m:t>
        </m:r>
        <m:r>
          <m:rPr>
            <m:sty m:val="b"/>
          </m:rPr>
          <w:rPr>
            <w:rFonts w:ascii="Cambria Math" w:eastAsia="Times New Roman" w:hAnsi="Cambria Math"/>
            <w:color w:val="000000"/>
            <w:lang w:eastAsia="fr-FR"/>
          </w:rPr>
          <m:t xml:space="preserve"> </m:t>
        </m:r>
      </m:oMath>
      <w:r>
        <w:rPr>
          <w:b/>
          <w:color w:val="000000"/>
          <w:lang w:eastAsia="fr-FR"/>
        </w:rPr>
        <w:t xml:space="preserve">are derived from </w:t>
      </w:r>
      <w:r>
        <w:rPr>
          <w:b/>
        </w:rPr>
        <w:t>Higher-layer parameters, TACommonDrift, TACommonDriftVariation and [</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if indicated</w:t>
      </w:r>
    </w:p>
    <w:p w14:paraId="3F38AFFB" w14:textId="77777777" w:rsidR="006F2959" w:rsidRDefault="00F41B80">
      <w:pPr>
        <w:ind w:left="2556"/>
        <w:rPr>
          <w:rFonts w:eastAsia="Times New Roman"/>
          <w:b/>
          <w:color w:val="000000"/>
          <w:lang w:eastAsia="fr-FR"/>
        </w:rPr>
      </w:pPr>
      <w:r>
        <w:rPr>
          <w:b/>
        </w:rPr>
        <w:lastRenderedPageBreak/>
        <w:t>[</w:t>
      </w:r>
      <w:r>
        <w:rPr>
          <w:rFonts w:eastAsia="Times New Roman"/>
          <w:b/>
          <w:color w:val="000000"/>
          <w:lang w:eastAsia="fr-FR"/>
        </w:rPr>
        <w:t>TACommonThirdOrder</w:t>
      </w:r>
      <w:r>
        <w:rPr>
          <w:rFonts w:eastAsia="Times New Roman"/>
          <w:color w:val="000000"/>
          <w:lang w:eastAsia="fr-FR"/>
        </w:rPr>
        <w:t xml:space="preserve">] </w:t>
      </w:r>
      <w:r>
        <w:rPr>
          <w:rFonts w:eastAsia="Times New Roman"/>
          <w:b/>
          <w:color w:val="000000"/>
          <w:lang w:eastAsia="fr-FR"/>
        </w:rPr>
        <w:t>is between brackets that can be removed if indication of TACommonThirdOrder is optionally supported.</w:t>
      </w:r>
    </w:p>
    <w:p w14:paraId="7CC3F437" w14:textId="77777777" w:rsidR="006F2959" w:rsidRDefault="006F2959">
      <w:pPr>
        <w:rPr>
          <w:lang w:val="en-GB"/>
        </w:rPr>
      </w:pPr>
    </w:p>
    <w:p w14:paraId="047CDF7D" w14:textId="77777777" w:rsidR="006F2959" w:rsidRDefault="00F41B80">
      <w:pPr>
        <w:rPr>
          <w:b/>
        </w:rPr>
      </w:pPr>
      <w:r>
        <w:rPr>
          <w:lang w:eastAsia="ko-KR"/>
        </w:rPr>
        <w:t xml:space="preserve">Companies are encouraged to provide their comments on </w:t>
      </w:r>
      <w:r>
        <w:rPr>
          <w:b/>
          <w:bCs/>
          <w:highlight w:val="yellow"/>
        </w:rPr>
        <w:t>Updated Proposal 7-</w:t>
      </w:r>
      <w:r>
        <w:rPr>
          <w:b/>
          <w:bCs/>
        </w:rPr>
        <w:t>2</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159A811D" w14:textId="77777777">
        <w:tc>
          <w:tcPr>
            <w:tcW w:w="932" w:type="pct"/>
            <w:shd w:val="clear" w:color="auto" w:fill="00B0F0"/>
          </w:tcPr>
          <w:p w14:paraId="45967B7A"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390BD295" w14:textId="77777777" w:rsidR="006F2959" w:rsidRDefault="00F41B80">
            <w:pPr>
              <w:rPr>
                <w:b/>
                <w:color w:val="FFFFFF" w:themeColor="background1"/>
              </w:rPr>
            </w:pPr>
            <w:r>
              <w:rPr>
                <w:b/>
                <w:color w:val="FFFFFF" w:themeColor="background1"/>
              </w:rPr>
              <w:t>Comments and Views</w:t>
            </w:r>
          </w:p>
        </w:tc>
      </w:tr>
      <w:tr w:rsidR="006F2959" w14:paraId="03B18C2F" w14:textId="77777777">
        <w:tc>
          <w:tcPr>
            <w:tcW w:w="932" w:type="pct"/>
          </w:tcPr>
          <w:p w14:paraId="6357E6FC" w14:textId="77777777" w:rsidR="006F2959" w:rsidRDefault="00F41B80">
            <w:pPr>
              <w:rPr>
                <w:rFonts w:eastAsia="SimSun"/>
                <w:lang w:eastAsia="zh-CN"/>
              </w:rPr>
            </w:pPr>
            <w:r>
              <w:rPr>
                <w:rFonts w:eastAsia="Malgun Gothic" w:hint="eastAsia"/>
                <w:lang w:eastAsia="ko-KR"/>
              </w:rPr>
              <w:t>LG</w:t>
            </w:r>
          </w:p>
        </w:tc>
        <w:tc>
          <w:tcPr>
            <w:tcW w:w="4067" w:type="pct"/>
          </w:tcPr>
          <w:p w14:paraId="3E454D41" w14:textId="77777777" w:rsidR="006F2959" w:rsidRDefault="00F41B80">
            <w:pPr>
              <w:rPr>
                <w:rFonts w:eastAsia="SimSun"/>
                <w:lang w:eastAsia="zh-CN"/>
              </w:rPr>
            </w:pPr>
            <w:r>
              <w:rPr>
                <w:rFonts w:eastAsia="Malgun Gothic" w:hint="eastAsia"/>
                <w:lang w:eastAsia="ko-KR"/>
              </w:rPr>
              <w:t>We prefer Option 1</w:t>
            </w:r>
          </w:p>
        </w:tc>
      </w:tr>
      <w:tr w:rsidR="006F2959" w14:paraId="651DD24E" w14:textId="77777777">
        <w:tc>
          <w:tcPr>
            <w:tcW w:w="932" w:type="pct"/>
          </w:tcPr>
          <w:p w14:paraId="4D5BAB2F" w14:textId="77777777" w:rsidR="006F2959" w:rsidRDefault="00F41B80">
            <w:pPr>
              <w:rPr>
                <w:rFonts w:eastAsia="Malgun Gothic"/>
                <w:lang w:eastAsia="ko-KR"/>
              </w:rPr>
            </w:pPr>
            <w:r>
              <w:rPr>
                <w:rFonts w:eastAsia="Malgun Gothic"/>
                <w:lang w:eastAsia="ko-KR"/>
              </w:rPr>
              <w:t>Intel</w:t>
            </w:r>
          </w:p>
        </w:tc>
        <w:tc>
          <w:tcPr>
            <w:tcW w:w="4067" w:type="pct"/>
          </w:tcPr>
          <w:p w14:paraId="50C3082F" w14:textId="77777777" w:rsidR="006F2959" w:rsidRDefault="00F41B80">
            <w:pPr>
              <w:rPr>
                <w:rFonts w:eastAsia="Malgun Gothic"/>
                <w:lang w:eastAsia="ko-KR"/>
              </w:rPr>
            </w:pPr>
            <w:r>
              <w:rPr>
                <w:rFonts w:eastAsia="Malgun Gothic"/>
                <w:lang w:eastAsia="ko-KR"/>
              </w:rPr>
              <w:t>Slight preference for option 1. If the parameter meaning is clearly defined in spec then there is no need to explicitly define equations. However, in our view it is editorial issue (i.e. can be up to spec editor).</w:t>
            </w:r>
          </w:p>
        </w:tc>
      </w:tr>
      <w:tr w:rsidR="006F2959" w14:paraId="0A97524F" w14:textId="77777777">
        <w:tc>
          <w:tcPr>
            <w:tcW w:w="932" w:type="pct"/>
          </w:tcPr>
          <w:p w14:paraId="4419F55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32E6FABB" w14:textId="77777777" w:rsidR="006F2959" w:rsidRDefault="00F41B80">
            <w:pPr>
              <w:rPr>
                <w:rFonts w:eastAsiaTheme="minorEastAsia"/>
                <w:lang w:eastAsia="zh-CN"/>
              </w:rPr>
            </w:pPr>
            <w:r>
              <w:rPr>
                <w:rFonts w:eastAsiaTheme="minorEastAsia"/>
                <w:lang w:eastAsia="zh-CN"/>
              </w:rPr>
              <w:t>We slightly prefer Option 1.</w:t>
            </w:r>
          </w:p>
          <w:p w14:paraId="622D9AC5" w14:textId="77777777" w:rsidR="006F2959" w:rsidRDefault="00F41B80">
            <w:pPr>
              <w:rPr>
                <w:rFonts w:eastAsiaTheme="minorEastAsia"/>
                <w:lang w:eastAsia="zh-CN"/>
              </w:rPr>
            </w:pPr>
            <w:r>
              <w:rPr>
                <w:rFonts w:eastAsiaTheme="minorEastAsia"/>
                <w:lang w:eastAsia="zh-CN"/>
              </w:rPr>
              <w:t>Nevertheless, to address the uncertain issue for parameter definition, we may define how to calculate common TA for demonstration in GEO scenario. In this case, we are fine to either Option 2-1 or Option 2-2.</w:t>
            </w:r>
          </w:p>
        </w:tc>
      </w:tr>
      <w:tr w:rsidR="006F2959" w14:paraId="6306D510" w14:textId="77777777">
        <w:tc>
          <w:tcPr>
            <w:tcW w:w="932" w:type="pct"/>
          </w:tcPr>
          <w:p w14:paraId="6A3D52E6" w14:textId="77777777" w:rsidR="006F2959" w:rsidRDefault="00F41B80">
            <w:pPr>
              <w:rPr>
                <w:rFonts w:eastAsiaTheme="minorEastAsia"/>
                <w:lang w:eastAsia="zh-CN"/>
              </w:rPr>
            </w:pPr>
            <w:r>
              <w:rPr>
                <w:rFonts w:eastAsiaTheme="minorEastAsia"/>
                <w:bCs/>
                <w:lang w:eastAsia="zh-CN"/>
              </w:rPr>
              <w:t>Nokia, Nokia Shanghai Bell</w:t>
            </w:r>
          </w:p>
        </w:tc>
        <w:tc>
          <w:tcPr>
            <w:tcW w:w="4067" w:type="pct"/>
          </w:tcPr>
          <w:p w14:paraId="4DA23638" w14:textId="77777777" w:rsidR="006F2959" w:rsidRDefault="00F41B80">
            <w:pPr>
              <w:rPr>
                <w:rFonts w:eastAsiaTheme="minorEastAsia"/>
                <w:lang w:eastAsia="zh-CN"/>
              </w:rPr>
            </w:pPr>
            <w:r>
              <w:rPr>
                <w:rFonts w:eastAsia="Malgun Gothic"/>
                <w:lang w:eastAsia="ko-KR"/>
              </w:rPr>
              <w:t>We believe that N</w:t>
            </w:r>
            <w:r>
              <w:rPr>
                <w:rFonts w:eastAsia="Malgun Gothic"/>
                <w:vertAlign w:val="subscript"/>
                <w:lang w:eastAsia="ko-KR"/>
              </w:rPr>
              <w:t>TA,common</w:t>
            </w:r>
            <w:r>
              <w:rPr>
                <w:rFonts w:eastAsia="Malgun Gothic"/>
                <w:lang w:eastAsia="ko-KR"/>
              </w:rPr>
              <w:t xml:space="preserve"> should be calculated in a deterministic way and applied at the same time for all UEs.</w:t>
            </w:r>
          </w:p>
        </w:tc>
      </w:tr>
      <w:tr w:rsidR="006F2959" w14:paraId="16BF7D42" w14:textId="77777777">
        <w:tc>
          <w:tcPr>
            <w:tcW w:w="932" w:type="pct"/>
          </w:tcPr>
          <w:p w14:paraId="1828B509" w14:textId="77777777" w:rsidR="006F2959" w:rsidRDefault="00F41B80">
            <w:pPr>
              <w:rPr>
                <w:rFonts w:eastAsiaTheme="minorEastAsia"/>
                <w:bCs/>
                <w:lang w:eastAsia="zh-CN"/>
              </w:rPr>
            </w:pPr>
            <w:r>
              <w:rPr>
                <w:rFonts w:eastAsiaTheme="minorEastAsia"/>
                <w:bCs/>
                <w:lang w:eastAsia="zh-CN"/>
              </w:rPr>
              <w:t>MediaTek</w:t>
            </w:r>
          </w:p>
        </w:tc>
        <w:tc>
          <w:tcPr>
            <w:tcW w:w="4067" w:type="pct"/>
          </w:tcPr>
          <w:p w14:paraId="6CB5D529" w14:textId="77777777" w:rsidR="006F2959" w:rsidRDefault="00F41B80">
            <w:pPr>
              <w:rPr>
                <w:rFonts w:eastAsia="Malgun Gothic"/>
                <w:lang w:eastAsia="ko-KR"/>
              </w:rPr>
            </w:pPr>
            <w:r>
              <w:rPr>
                <w:rFonts w:eastAsia="Malgun Gothic"/>
                <w:lang w:eastAsia="ko-KR"/>
              </w:rPr>
              <w:t>Option 1. UE implementation has to meet RAN4 requirements and no need to specify Transmitter algorithms.</w:t>
            </w:r>
          </w:p>
        </w:tc>
      </w:tr>
      <w:tr w:rsidR="006F2959" w14:paraId="5E6DE2C5" w14:textId="77777777">
        <w:tc>
          <w:tcPr>
            <w:tcW w:w="932" w:type="pct"/>
          </w:tcPr>
          <w:p w14:paraId="4B350E17" w14:textId="77777777" w:rsidR="006F2959" w:rsidRDefault="00F41B80">
            <w:pPr>
              <w:rPr>
                <w:rFonts w:eastAsiaTheme="minorEastAsia"/>
                <w:bCs/>
                <w:lang w:eastAsia="zh-CN"/>
              </w:rPr>
            </w:pPr>
            <w:r>
              <w:rPr>
                <w:rFonts w:eastAsiaTheme="minorEastAsia"/>
                <w:bCs/>
              </w:rPr>
              <w:t>Apple</w:t>
            </w:r>
          </w:p>
        </w:tc>
        <w:tc>
          <w:tcPr>
            <w:tcW w:w="4067" w:type="pct"/>
          </w:tcPr>
          <w:p w14:paraId="4D6A5C46" w14:textId="77777777" w:rsidR="006F2959" w:rsidRDefault="00F41B80">
            <w:pPr>
              <w:rPr>
                <w:rFonts w:eastAsia="Malgun Gothic"/>
                <w:lang w:eastAsia="ko-KR"/>
              </w:rPr>
            </w:pPr>
            <w:r>
              <w:rPr>
                <w:rFonts w:eastAsia="Malgun Gothic"/>
                <w:lang w:eastAsia="ko-KR"/>
              </w:rPr>
              <w:t xml:space="preserve">We are open to Option 2-1 or 2-2. </w:t>
            </w:r>
          </w:p>
          <w:p w14:paraId="0462D40E" w14:textId="77777777" w:rsidR="006F2959" w:rsidRDefault="00F41B80">
            <w:pPr>
              <w:rPr>
                <w:rFonts w:eastAsia="Malgun Gothic"/>
                <w:lang w:eastAsia="ko-KR"/>
              </w:rPr>
            </w:pPr>
            <w:r>
              <w:rPr>
                <w:rFonts w:eastAsia="Malgun Gothic"/>
                <w:lang w:eastAsia="ko-KR"/>
              </w:rPr>
              <w:t xml:space="preserve">We also feel the determination of which option is related to the value range of common TA parameters (i.e., updated Proposal 2). </w:t>
            </w:r>
          </w:p>
        </w:tc>
      </w:tr>
      <w:tr w:rsidR="006F2959" w14:paraId="4162EFAF" w14:textId="77777777">
        <w:tc>
          <w:tcPr>
            <w:tcW w:w="932" w:type="pct"/>
          </w:tcPr>
          <w:p w14:paraId="38A1768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254E215F" w14:textId="77777777" w:rsidR="006F2959" w:rsidRDefault="00F41B80">
            <w:pPr>
              <w:rPr>
                <w:rFonts w:eastAsia="SimSun"/>
                <w:lang w:eastAsia="zh-CN"/>
              </w:rPr>
            </w:pPr>
            <w:r>
              <w:rPr>
                <w:rFonts w:eastAsia="SimSun" w:hint="eastAsia"/>
                <w:lang w:eastAsia="zh-CN"/>
              </w:rPr>
              <w:t>I</w:t>
            </w:r>
            <w:r>
              <w:rPr>
                <w:rFonts w:eastAsia="SimSun"/>
                <w:lang w:eastAsia="zh-CN"/>
              </w:rPr>
              <w:t>f it is necessary to specify how the UE calculated N_TA,common, we prefer Option 2-2. Our understanding is that option 2-1 and 2-2 can be same with suitable setting of the indicated common TA related parameters. We think simple formulation in option 2-2 is better than that in Option 2-3.</w:t>
            </w:r>
          </w:p>
        </w:tc>
      </w:tr>
      <w:tr w:rsidR="006F2959" w14:paraId="0B528FDD" w14:textId="77777777">
        <w:tc>
          <w:tcPr>
            <w:tcW w:w="932" w:type="pct"/>
          </w:tcPr>
          <w:p w14:paraId="0B91F2EE"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7" w:type="pct"/>
          </w:tcPr>
          <w:p w14:paraId="79214C94" w14:textId="77777777" w:rsidR="006F2959" w:rsidRDefault="00F41B80">
            <w:pPr>
              <w:rPr>
                <w:rFonts w:eastAsiaTheme="minorEastAsia"/>
                <w:lang w:eastAsia="zh-CN"/>
              </w:rPr>
            </w:pPr>
            <w:r>
              <w:rPr>
                <w:rFonts w:eastAsiaTheme="minorEastAsia" w:hint="eastAsia"/>
                <w:lang w:eastAsia="zh-CN"/>
              </w:rPr>
              <w:t>Pr</w:t>
            </w:r>
            <w:r>
              <w:rPr>
                <w:rFonts w:eastAsiaTheme="minorEastAsia"/>
                <w:lang w:eastAsia="zh-CN"/>
              </w:rPr>
              <w:t xml:space="preserve">efer to take Option-1 and if further discussion is needed, we can highlight that the time-instant should be considered for calculation. No need to define the equation. </w:t>
            </w:r>
          </w:p>
          <w:p w14:paraId="0D83CBD8" w14:textId="77777777" w:rsidR="006F2959" w:rsidRDefault="00F41B80">
            <w:pPr>
              <w:pStyle w:val="Paragraphedeliste"/>
              <w:numPr>
                <w:ilvl w:val="1"/>
                <w:numId w:val="52"/>
              </w:numPr>
              <w:rPr>
                <w:b/>
              </w:rPr>
            </w:pPr>
            <w:r>
              <w:rPr>
                <w:b/>
                <w:lang w:eastAsia="ja-JP"/>
              </w:rPr>
              <w:t xml:space="preserve">Option 3: </w:t>
            </w:r>
            <w:r>
              <w:rPr>
                <w:b/>
                <w:lang w:val="en-GB"/>
              </w:rPr>
              <w:t xml:space="preserve">The </w:t>
            </w:r>
            <w:r>
              <w:rPr>
                <w:b/>
                <w:color w:val="000000"/>
              </w:rPr>
              <w:t xml:space="preserve"> N</w:t>
            </w:r>
            <w:r>
              <w:rPr>
                <w:b/>
                <w:color w:val="000000"/>
                <w:vertAlign w:val="subscript"/>
              </w:rPr>
              <w:t xml:space="preserve">TA,common </w:t>
            </w:r>
            <w:r>
              <w:rPr>
                <w:b/>
                <w:lang w:val="en-GB"/>
              </w:rPr>
              <w:t>will be calculated based on the indicated common TA parameter along with consideration on the epoch time and UL transmit instant of UL channel.</w:t>
            </w:r>
          </w:p>
          <w:p w14:paraId="142FDD89" w14:textId="77777777" w:rsidR="006F2959" w:rsidRDefault="006F2959">
            <w:pPr>
              <w:rPr>
                <w:rFonts w:eastAsiaTheme="minorEastAsia"/>
                <w:lang w:eastAsia="zh-CN"/>
              </w:rPr>
            </w:pPr>
          </w:p>
        </w:tc>
      </w:tr>
      <w:tr w:rsidR="006F2959" w14:paraId="24AA0554" w14:textId="77777777">
        <w:tc>
          <w:tcPr>
            <w:tcW w:w="932" w:type="pct"/>
          </w:tcPr>
          <w:p w14:paraId="7965C283"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4FE40264"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fine with either Option 2-1 or 2-2. The final editorial format can be either defining the equations directly or providing the definitions of the parameters used in the equations.</w:t>
            </w:r>
          </w:p>
          <w:p w14:paraId="793C9842" w14:textId="77777777" w:rsidR="006F2959" w:rsidRDefault="00F41B80">
            <w:pPr>
              <w:rPr>
                <w:rFonts w:eastAsiaTheme="minorEastAsia"/>
                <w:lang w:eastAsia="zh-CN"/>
              </w:rPr>
            </w:pPr>
            <w:r>
              <w:rPr>
                <w:rFonts w:eastAsiaTheme="minorEastAsia" w:hint="eastAsia"/>
                <w:lang w:eastAsia="zh-CN"/>
              </w:rPr>
              <w:t>I</w:t>
            </w:r>
            <w:r>
              <w:rPr>
                <w:rFonts w:eastAsiaTheme="minorEastAsia"/>
                <w:lang w:eastAsia="zh-CN"/>
              </w:rPr>
              <w:t>t should be also noted that Option 2-1 and 2-2 may affect the value range and the granularity of Common TA drift rate and Common TA drift rate variation. We think that current design of value range and granularity in Proposal 2 is calculated based on Option 2-1.</w:t>
            </w:r>
          </w:p>
        </w:tc>
      </w:tr>
      <w:tr w:rsidR="006F2959" w14:paraId="440EFE70" w14:textId="77777777">
        <w:tc>
          <w:tcPr>
            <w:tcW w:w="932" w:type="pct"/>
          </w:tcPr>
          <w:p w14:paraId="299B29FB" w14:textId="77777777" w:rsidR="006F2959" w:rsidRDefault="00F41B80">
            <w:pPr>
              <w:rPr>
                <w:rFonts w:eastAsiaTheme="minorEastAsia"/>
                <w:bCs/>
                <w:lang w:eastAsia="zh-CN"/>
              </w:rPr>
            </w:pPr>
            <w:r>
              <w:rPr>
                <w:rFonts w:eastAsiaTheme="minorEastAsia" w:hint="eastAsia"/>
                <w:bCs/>
                <w:lang w:eastAsia="zh-CN"/>
              </w:rPr>
              <w:t>vivo</w:t>
            </w:r>
          </w:p>
        </w:tc>
        <w:tc>
          <w:tcPr>
            <w:tcW w:w="4067" w:type="pct"/>
          </w:tcPr>
          <w:p w14:paraId="40A63A15" w14:textId="77777777" w:rsidR="006F2959" w:rsidRDefault="00F41B80">
            <w:pPr>
              <w:rPr>
                <w:rFonts w:eastAsiaTheme="minorEastAsia"/>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w:t>
            </w:r>
            <w:r>
              <w:rPr>
                <w:rFonts w:eastAsiaTheme="minorEastAsia" w:hint="eastAsia"/>
                <w:bCs/>
                <w:lang w:eastAsia="zh-CN"/>
              </w:rPr>
              <w:t>slight</w:t>
            </w:r>
            <w:r>
              <w:rPr>
                <w:rFonts w:eastAsiaTheme="minorEastAsia"/>
                <w:bCs/>
                <w:lang w:eastAsia="zh-CN"/>
              </w:rPr>
              <w:t xml:space="preserve"> </w:t>
            </w:r>
            <w:r>
              <w:rPr>
                <w:rFonts w:eastAsiaTheme="minorEastAsia" w:hint="eastAsia"/>
                <w:bCs/>
                <w:lang w:eastAsia="zh-CN"/>
              </w:rPr>
              <w:t>prefer</w:t>
            </w:r>
            <w:r>
              <w:rPr>
                <w:rFonts w:eastAsiaTheme="minorEastAsia"/>
                <w:bCs/>
                <w:lang w:eastAsia="zh-CN"/>
              </w:rPr>
              <w:t xml:space="preserve"> </w:t>
            </w:r>
            <w:r>
              <w:rPr>
                <w:rFonts w:eastAsiaTheme="minorEastAsia" w:hint="eastAsia"/>
                <w:bCs/>
                <w:lang w:eastAsia="zh-CN"/>
              </w:rPr>
              <w:t>option</w:t>
            </w:r>
            <w:r>
              <w:rPr>
                <w:rFonts w:eastAsiaTheme="minorEastAsia"/>
                <w:bCs/>
                <w:lang w:eastAsia="zh-CN"/>
              </w:rPr>
              <w:t xml:space="preserve"> 2</w:t>
            </w:r>
            <w:r>
              <w:rPr>
                <w:rFonts w:eastAsiaTheme="minorEastAsia" w:hint="eastAsia"/>
                <w:bCs/>
                <w:lang w:eastAsia="zh-CN"/>
              </w:rPr>
              <w:t>,</w:t>
            </w:r>
            <w:r>
              <w:rPr>
                <w:rFonts w:eastAsiaTheme="minorEastAsia"/>
                <w:bCs/>
                <w:lang w:eastAsia="zh-CN"/>
              </w:rPr>
              <w:t xml:space="preserve"> but more discussion is needed.</w:t>
            </w:r>
          </w:p>
        </w:tc>
      </w:tr>
      <w:tr w:rsidR="006F2959" w14:paraId="304EBF71" w14:textId="77777777">
        <w:tc>
          <w:tcPr>
            <w:tcW w:w="932" w:type="pct"/>
          </w:tcPr>
          <w:p w14:paraId="0E43DB1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7" w:type="pct"/>
          </w:tcPr>
          <w:p w14:paraId="5C39CBDD" w14:textId="77777777" w:rsidR="006F2959" w:rsidRDefault="00F41B80">
            <w:pPr>
              <w:rPr>
                <w:rFonts w:eastAsiaTheme="minorEastAsia"/>
                <w:bCs/>
                <w:lang w:eastAsia="zh-CN"/>
              </w:rPr>
            </w:pPr>
            <w:r>
              <w:rPr>
                <w:rFonts w:eastAsiaTheme="minorEastAsia"/>
                <w:lang w:eastAsia="zh-CN"/>
              </w:rPr>
              <w:t>We prefer Option 1.</w:t>
            </w:r>
          </w:p>
        </w:tc>
      </w:tr>
      <w:tr w:rsidR="006F2959" w14:paraId="100311DC" w14:textId="77777777">
        <w:tc>
          <w:tcPr>
            <w:tcW w:w="932" w:type="pct"/>
          </w:tcPr>
          <w:p w14:paraId="581329F1" w14:textId="77777777" w:rsidR="006F2959" w:rsidRDefault="00F41B80">
            <w:pPr>
              <w:rPr>
                <w:rFonts w:eastAsia="SimSun"/>
                <w:bCs/>
                <w:szCs w:val="22"/>
                <w:lang w:eastAsia="zh-CN"/>
              </w:rPr>
            </w:pPr>
            <w:r>
              <w:rPr>
                <w:rFonts w:eastAsia="MS Mincho"/>
                <w:lang w:eastAsia="ja-JP"/>
              </w:rPr>
              <w:t>Sony</w:t>
            </w:r>
          </w:p>
        </w:tc>
        <w:tc>
          <w:tcPr>
            <w:tcW w:w="4067" w:type="pct"/>
          </w:tcPr>
          <w:p w14:paraId="723CDEDC" w14:textId="77777777" w:rsidR="006F2959" w:rsidRDefault="00F41B80">
            <w:pPr>
              <w:rPr>
                <w:rFonts w:eastAsia="MS Mincho"/>
                <w:lang w:eastAsia="ja-JP"/>
              </w:rPr>
            </w:pPr>
            <w:r>
              <w:rPr>
                <w:rFonts w:eastAsia="MS Mincho"/>
                <w:lang w:eastAsia="ja-JP"/>
              </w:rPr>
              <w:t>We support the Option 2 of the proposal. RAN1 should specify the calculation and update method for common TA with the broadcasted common TA related parameters.</w:t>
            </w:r>
          </w:p>
          <w:p w14:paraId="243E95BC" w14:textId="77777777" w:rsidR="006F2959" w:rsidRDefault="00F41B80">
            <w:pPr>
              <w:rPr>
                <w:rFonts w:eastAsiaTheme="minorEastAsia"/>
                <w:lang w:eastAsia="zh-CN"/>
              </w:rPr>
            </w:pPr>
            <w:r>
              <w:rPr>
                <w:rFonts w:eastAsia="MS Mincho"/>
                <w:lang w:eastAsia="ja-JP"/>
              </w:rPr>
              <w:t>If down-select from option 2, we support Option 2-2.</w:t>
            </w:r>
          </w:p>
        </w:tc>
      </w:tr>
      <w:tr w:rsidR="006F2959" w14:paraId="5A005DB2" w14:textId="77777777">
        <w:tc>
          <w:tcPr>
            <w:tcW w:w="932" w:type="pct"/>
          </w:tcPr>
          <w:p w14:paraId="60D0E01D" w14:textId="77777777" w:rsidR="006F2959" w:rsidRDefault="00F41B80">
            <w:pPr>
              <w:rPr>
                <w:rFonts w:eastAsia="SimSun"/>
                <w:lang w:eastAsia="zh-CN"/>
              </w:rPr>
            </w:pPr>
            <w:r>
              <w:rPr>
                <w:rFonts w:eastAsia="SimSun"/>
                <w:bCs/>
                <w:szCs w:val="22"/>
                <w:lang w:eastAsia="zh-CN"/>
              </w:rPr>
              <w:t>Panasonic</w:t>
            </w:r>
          </w:p>
        </w:tc>
        <w:tc>
          <w:tcPr>
            <w:tcW w:w="4067" w:type="pct"/>
          </w:tcPr>
          <w:p w14:paraId="4832A568" w14:textId="77777777" w:rsidR="006F2959" w:rsidRDefault="00F41B80">
            <w:pPr>
              <w:rPr>
                <w:rFonts w:eastAsia="SimSun"/>
                <w:lang w:eastAsia="zh-CN"/>
              </w:rPr>
            </w:pPr>
            <w:r>
              <w:rPr>
                <w:rFonts w:eastAsia="SimSun"/>
                <w:bCs/>
                <w:szCs w:val="22"/>
                <w:lang w:eastAsia="zh-CN"/>
              </w:rPr>
              <w:t>Support for Option 2-2.</w:t>
            </w:r>
          </w:p>
        </w:tc>
      </w:tr>
      <w:tr w:rsidR="006F2959" w14:paraId="7A181ECB" w14:textId="77777777">
        <w:tc>
          <w:tcPr>
            <w:tcW w:w="932" w:type="pct"/>
          </w:tcPr>
          <w:p w14:paraId="5B176A7A"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2C5CAAFB" w14:textId="77777777" w:rsidR="006F2959" w:rsidRDefault="00F41B80">
            <w:pPr>
              <w:rPr>
                <w:rFonts w:eastAsia="SimSun"/>
                <w:bCs/>
                <w:szCs w:val="22"/>
                <w:lang w:eastAsia="zh-CN"/>
              </w:rPr>
            </w:pPr>
            <w:r>
              <w:rPr>
                <w:rFonts w:eastAsia="Malgun Gothic"/>
                <w:lang w:eastAsia="ko-KR"/>
              </w:rPr>
              <w:t xml:space="preserve">Support Option 2. </w:t>
            </w:r>
          </w:p>
        </w:tc>
      </w:tr>
      <w:tr w:rsidR="006F2959" w14:paraId="6ACF61BF" w14:textId="77777777">
        <w:tc>
          <w:tcPr>
            <w:tcW w:w="932" w:type="pct"/>
          </w:tcPr>
          <w:p w14:paraId="0A625A1F" w14:textId="77777777" w:rsidR="006F2959" w:rsidRDefault="00F41B80">
            <w:pPr>
              <w:rPr>
                <w:rFonts w:eastAsia="SimSun"/>
                <w:bCs/>
                <w:szCs w:val="22"/>
                <w:lang w:eastAsia="zh-CN"/>
              </w:rPr>
            </w:pPr>
            <w:r>
              <w:rPr>
                <w:rFonts w:eastAsiaTheme="minorEastAsia" w:hint="eastAsia"/>
                <w:lang w:eastAsia="zh-CN"/>
              </w:rPr>
              <w:lastRenderedPageBreak/>
              <w:t>H</w:t>
            </w:r>
            <w:r>
              <w:rPr>
                <w:rFonts w:eastAsiaTheme="minorEastAsia"/>
                <w:lang w:eastAsia="zh-CN"/>
              </w:rPr>
              <w:t>uawei, HiSilicon</w:t>
            </w:r>
          </w:p>
        </w:tc>
        <w:tc>
          <w:tcPr>
            <w:tcW w:w="4067" w:type="pct"/>
          </w:tcPr>
          <w:p w14:paraId="7A27FAD9"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2-1 and also open to option 2-2.</w:t>
            </w:r>
          </w:p>
        </w:tc>
      </w:tr>
      <w:tr w:rsidR="006F2959" w14:paraId="44D4776C" w14:textId="77777777">
        <w:tc>
          <w:tcPr>
            <w:tcW w:w="932" w:type="pct"/>
          </w:tcPr>
          <w:p w14:paraId="30E5D399" w14:textId="77777777" w:rsidR="006F2959" w:rsidRDefault="00F41B80">
            <w:pPr>
              <w:rPr>
                <w:rFonts w:eastAsia="SimSun"/>
                <w:bCs/>
                <w:szCs w:val="22"/>
                <w:lang w:eastAsia="zh-CN"/>
              </w:rPr>
            </w:pPr>
            <w:r>
              <w:rPr>
                <w:rFonts w:eastAsiaTheme="minorEastAsia" w:hint="eastAsia"/>
                <w:lang w:eastAsia="zh-CN"/>
              </w:rPr>
              <w:t>Baicells</w:t>
            </w:r>
          </w:p>
        </w:tc>
        <w:tc>
          <w:tcPr>
            <w:tcW w:w="4067" w:type="pct"/>
          </w:tcPr>
          <w:p w14:paraId="7BF36E1E" w14:textId="77777777" w:rsidR="006F2959" w:rsidRDefault="00F41B80">
            <w:pPr>
              <w:rPr>
                <w:rFonts w:eastAsia="SimSun"/>
                <w:bCs/>
                <w:szCs w:val="22"/>
                <w:lang w:eastAsia="zh-CN"/>
              </w:rPr>
            </w:pPr>
            <w:r>
              <w:rPr>
                <w:rFonts w:eastAsia="SimSun" w:hint="eastAsia"/>
                <w:bCs/>
                <w:szCs w:val="22"/>
                <w:lang w:eastAsia="zh-CN"/>
              </w:rPr>
              <w:t>Any one of these options is fine.</w:t>
            </w:r>
          </w:p>
        </w:tc>
      </w:tr>
      <w:tr w:rsidR="00335090" w14:paraId="637BD541" w14:textId="77777777">
        <w:tc>
          <w:tcPr>
            <w:tcW w:w="932" w:type="pct"/>
          </w:tcPr>
          <w:p w14:paraId="2B5C7C0A" w14:textId="765BDB86" w:rsidR="00335090" w:rsidRDefault="00335090">
            <w:pPr>
              <w:rPr>
                <w:rFonts w:eastAsiaTheme="minorEastAsia"/>
                <w:lang w:eastAsia="zh-CN"/>
              </w:rPr>
            </w:pPr>
            <w:r>
              <w:rPr>
                <w:rFonts w:eastAsiaTheme="minorEastAsia"/>
                <w:lang w:eastAsia="zh-CN"/>
              </w:rPr>
              <w:t>Ericsson</w:t>
            </w:r>
          </w:p>
        </w:tc>
        <w:tc>
          <w:tcPr>
            <w:tcW w:w="4067" w:type="pct"/>
          </w:tcPr>
          <w:p w14:paraId="20B106FE" w14:textId="77777777" w:rsidR="00335090" w:rsidRPr="00874231" w:rsidRDefault="00335090" w:rsidP="00335090">
            <w:pPr>
              <w:rPr>
                <w:rFonts w:eastAsia="Malgun Gothic"/>
                <w:lang w:eastAsia="fr-FR"/>
              </w:rPr>
            </w:pPr>
            <w:r w:rsidRPr="00D77800">
              <w:rPr>
                <w:rFonts w:eastAsia="Malgun Gothic"/>
                <w:lang w:eastAsia="ko-KR"/>
              </w:rPr>
              <w:t>We prefer Option 2</w:t>
            </w:r>
            <w:r>
              <w:rPr>
                <w:rFonts w:eastAsia="Malgun Gothic"/>
                <w:lang w:eastAsia="ko-KR"/>
              </w:rPr>
              <w:t>-2</w:t>
            </w:r>
            <w:r w:rsidRPr="00D77800">
              <w:rPr>
                <w:rFonts w:eastAsia="Malgun Gothic"/>
                <w:lang w:eastAsia="ko-KR"/>
              </w:rPr>
              <w:t xml:space="preserve"> but are also ok with Option </w:t>
            </w:r>
            <w:r>
              <w:rPr>
                <w:rFonts w:eastAsia="Malgun Gothic"/>
                <w:lang w:eastAsia="ko-KR"/>
              </w:rPr>
              <w:t>2-</w:t>
            </w:r>
            <w:r w:rsidRPr="00D77800">
              <w:rPr>
                <w:rFonts w:eastAsia="Malgun Gothic"/>
                <w:lang w:eastAsia="ko-KR"/>
              </w:rPr>
              <w:t xml:space="preserve">1. They are equivalent except for the scaling of some coefficients. Option </w:t>
            </w:r>
            <w:r>
              <w:rPr>
                <w:rFonts w:eastAsia="Malgun Gothic"/>
                <w:lang w:eastAsia="ko-KR"/>
              </w:rPr>
              <w:t>2-</w:t>
            </w:r>
            <w:r w:rsidRPr="00D77800">
              <w:rPr>
                <w:rFonts w:eastAsia="Malgun Gothic"/>
                <w:lang w:eastAsia="ko-KR"/>
              </w:rPr>
              <w:t xml:space="preserve">3 is ambiguous since </w:t>
            </w:r>
            <m:oMath>
              <m:r>
                <m:rPr>
                  <m:sty m:val="p"/>
                </m:rPr>
                <w:rPr>
                  <w:rFonts w:ascii="Cambria Math" w:eastAsia="Times New Roman" w:hAnsi="Cambria Math"/>
                  <w:color w:val="000000"/>
                  <w:lang w:eastAsia="fr-FR"/>
                </w:rPr>
                <m:t xml:space="preserve">α, </m:t>
              </m:r>
              <m:r>
                <m:rPr>
                  <m:sty m:val="p"/>
                </m:rPr>
                <w:rPr>
                  <w:rFonts w:ascii="Cambria Math" w:eastAsia="Times New Roman" w:hAnsi="Cambria Math"/>
                  <w:color w:val="000000"/>
                  <w:lang w:val="fr-FR" w:eastAsia="fr-FR"/>
                </w:rPr>
                <m:t>β</m:t>
              </m:r>
              <m:r>
                <m:rPr>
                  <m:sty m:val="p"/>
                </m:rPr>
                <w:rPr>
                  <w:rFonts w:ascii="Cambria Math" w:eastAsia="Times New Roman" w:hAnsi="Cambria Math"/>
                  <w:color w:val="000000"/>
                  <w:lang w:eastAsia="fr-FR"/>
                </w:rPr>
                <m:t xml:space="preserve"> and </m:t>
              </m:r>
              <m:r>
                <m:rPr>
                  <m:sty m:val="p"/>
                </m:rPr>
                <w:rPr>
                  <w:rFonts w:ascii="Cambria Math" w:hAnsi="Cambria Math"/>
                </w:rPr>
                <m:t xml:space="preserve"> </m:t>
              </m:r>
              <m:r>
                <m:rPr>
                  <m:sty m:val="p"/>
                </m:rPr>
                <w:rPr>
                  <w:rFonts w:ascii="Cambria Math" w:hAnsi="Cambria Math"/>
                  <w:lang w:val="fr-FR" w:eastAsia="fr-FR"/>
                </w:rPr>
                <m:t>γ</m:t>
              </m:r>
            </m:oMath>
            <w:r w:rsidRPr="00874231">
              <w:rPr>
                <w:rFonts w:eastAsia="Malgun Gothic"/>
                <w:lang w:eastAsia="fr-FR"/>
              </w:rPr>
              <w:t xml:space="preserve"> are not defined.</w:t>
            </w:r>
          </w:p>
          <w:p w14:paraId="160F494D" w14:textId="126BC36B" w:rsidR="00335090" w:rsidRDefault="00335090" w:rsidP="00335090">
            <w:pPr>
              <w:rPr>
                <w:rFonts w:eastAsia="SimSun"/>
                <w:bCs/>
                <w:szCs w:val="22"/>
                <w:lang w:eastAsia="zh-CN"/>
              </w:rPr>
            </w:pPr>
            <w:r>
              <w:rPr>
                <w:rFonts w:eastAsia="Malgun Gothic"/>
                <w:lang w:eastAsia="ko-KR"/>
              </w:rPr>
              <w:t>Option 1 is not acceptable. In order to minimize the offset between the signaled Common TA and the actual RTT between the satellite and the reference point (e.g., to get DL/UL frame alignment at the gNB), the network needs to select/optimize the common TA parameters based on knowledge on how the UE will translate them into a N</w:t>
            </w:r>
            <w:r w:rsidRPr="00D77800">
              <w:rPr>
                <w:rFonts w:eastAsia="Malgun Gothic"/>
                <w:vertAlign w:val="subscript"/>
                <w:lang w:eastAsia="ko-KR"/>
              </w:rPr>
              <w:t>TA,common</w:t>
            </w:r>
            <w:r>
              <w:rPr>
                <w:rFonts w:eastAsia="Malgun Gothic"/>
                <w:lang w:eastAsia="ko-KR"/>
              </w:rPr>
              <w:t>. Therefore it is important that the model for how the UE derives common TA from the signaled parameters is clearly defined in the specification.</w:t>
            </w:r>
          </w:p>
        </w:tc>
      </w:tr>
      <w:tr w:rsidR="00762717" w14:paraId="2D344127" w14:textId="77777777">
        <w:tc>
          <w:tcPr>
            <w:tcW w:w="932" w:type="pct"/>
          </w:tcPr>
          <w:p w14:paraId="2BCE1B33" w14:textId="753F61EC" w:rsidR="00762717" w:rsidRDefault="000C498E">
            <w:pPr>
              <w:rPr>
                <w:rFonts w:eastAsiaTheme="minorEastAsia"/>
                <w:lang w:eastAsia="zh-CN"/>
              </w:rPr>
            </w:pPr>
            <w:r>
              <w:rPr>
                <w:rFonts w:eastAsiaTheme="minorEastAsia"/>
                <w:lang w:eastAsia="zh-CN"/>
              </w:rPr>
              <w:t>QC</w:t>
            </w:r>
          </w:p>
        </w:tc>
        <w:tc>
          <w:tcPr>
            <w:tcW w:w="4067" w:type="pct"/>
          </w:tcPr>
          <w:p w14:paraId="6FB316EC" w14:textId="77777777" w:rsidR="00762717" w:rsidRDefault="000C498E" w:rsidP="00335090">
            <w:pPr>
              <w:rPr>
                <w:rFonts w:eastAsia="Malgun Gothic"/>
                <w:lang w:eastAsia="ko-KR"/>
              </w:rPr>
            </w:pPr>
            <w:r>
              <w:rPr>
                <w:rFonts w:eastAsia="Malgun Gothic"/>
                <w:lang w:eastAsia="ko-KR"/>
              </w:rPr>
              <w:t xml:space="preserve">We are fine with any of the above and we don’t see big difference among time other than </w:t>
            </w:r>
            <w:r w:rsidR="00365502">
              <w:rPr>
                <w:rFonts w:eastAsia="Malgun Gothic"/>
                <w:lang w:eastAsia="ko-KR"/>
              </w:rPr>
              <w:t>potential small difference in quantization error.</w:t>
            </w:r>
          </w:p>
          <w:p w14:paraId="74E44664" w14:textId="13B15163" w:rsidR="00A36A13" w:rsidRDefault="00365502" w:rsidP="00335090">
            <w:pPr>
              <w:rPr>
                <w:rFonts w:eastAsia="Malgun Gothic"/>
                <w:b/>
                <w:bCs/>
                <w:lang w:eastAsia="ko-KR"/>
              </w:rPr>
            </w:pPr>
            <w:r w:rsidRPr="005627D0">
              <w:rPr>
                <w:rFonts w:eastAsia="Malgun Gothic"/>
                <w:b/>
                <w:bCs/>
                <w:lang w:eastAsia="ko-KR"/>
              </w:rPr>
              <w:t xml:space="preserve">We </w:t>
            </w:r>
            <w:r w:rsidR="00C87F05" w:rsidRPr="005627D0">
              <w:rPr>
                <w:rFonts w:eastAsia="Malgun Gothic"/>
                <w:b/>
                <w:bCs/>
                <w:lang w:eastAsia="ko-KR"/>
              </w:rPr>
              <w:t xml:space="preserve">note </w:t>
            </w:r>
            <w:r w:rsidR="00A36A13">
              <w:rPr>
                <w:rFonts w:eastAsia="Malgun Gothic"/>
                <w:b/>
                <w:bCs/>
                <w:lang w:eastAsia="ko-KR"/>
              </w:rPr>
              <w:t>the following:</w:t>
            </w:r>
          </w:p>
          <w:p w14:paraId="148C03DB" w14:textId="1A01D0B4" w:rsidR="00A36A13" w:rsidRDefault="00A36A13" w:rsidP="00A36A13">
            <w:pPr>
              <w:pStyle w:val="Paragraphedeliste"/>
              <w:numPr>
                <w:ilvl w:val="0"/>
                <w:numId w:val="52"/>
              </w:numPr>
              <w:rPr>
                <w:rFonts w:eastAsia="Malgun Gothic"/>
                <w:b/>
                <w:bCs/>
                <w:lang w:eastAsia="ko-KR"/>
              </w:rPr>
            </w:pPr>
            <w:r>
              <w:rPr>
                <w:rFonts w:eastAsia="Malgun Gothic"/>
                <w:b/>
                <w:bCs/>
                <w:lang w:eastAsia="ko-KR"/>
              </w:rPr>
              <w:t xml:space="preserve">Slot duration is </w:t>
            </w:r>
            <w:r w:rsidR="00BB3D60">
              <w:rPr>
                <w:rFonts w:eastAsia="Malgun Gothic"/>
                <w:b/>
                <w:bCs/>
                <w:lang w:eastAsia="ko-KR"/>
              </w:rPr>
              <w:t>not constant at satellite/UE if common TA drift is nonzero</w:t>
            </w:r>
          </w:p>
          <w:p w14:paraId="72432505" w14:textId="47C1E6AA" w:rsidR="00A36A13" w:rsidRDefault="000B6FFE" w:rsidP="00A36A13">
            <w:pPr>
              <w:pStyle w:val="Paragraphedeliste"/>
              <w:numPr>
                <w:ilvl w:val="0"/>
                <w:numId w:val="52"/>
              </w:numPr>
              <w:rPr>
                <w:rFonts w:eastAsia="Malgun Gothic"/>
                <w:b/>
                <w:bCs/>
                <w:lang w:eastAsia="ko-KR"/>
              </w:rPr>
            </w:pPr>
            <w:r>
              <w:rPr>
                <w:rFonts w:eastAsia="Malgun Gothic"/>
                <w:b/>
                <w:bCs/>
                <w:lang w:eastAsia="ko-KR"/>
              </w:rPr>
              <w:t>The total TA for slot-N UL transmission is applied with respect to the arrival time of slot N</w:t>
            </w:r>
            <w:r w:rsidR="00815C26">
              <w:rPr>
                <w:rFonts w:eastAsia="Malgun Gothic"/>
                <w:b/>
                <w:bCs/>
                <w:lang w:eastAsia="ko-KR"/>
              </w:rPr>
              <w:t>.</w:t>
            </w:r>
          </w:p>
          <w:p w14:paraId="54C209FC" w14:textId="0BEAB10E" w:rsidR="000B6FFE" w:rsidRDefault="00815C26" w:rsidP="00A36A13">
            <w:pPr>
              <w:pStyle w:val="Paragraphedeliste"/>
              <w:numPr>
                <w:ilvl w:val="0"/>
                <w:numId w:val="52"/>
              </w:numPr>
              <w:rPr>
                <w:rFonts w:eastAsia="Malgun Gothic"/>
                <w:b/>
                <w:bCs/>
                <w:lang w:eastAsia="ko-KR"/>
              </w:rPr>
            </w:pPr>
            <w:r>
              <w:rPr>
                <w:rFonts w:eastAsia="Malgun Gothic"/>
                <w:b/>
                <w:bCs/>
                <w:lang w:eastAsia="ko-KR"/>
              </w:rPr>
              <w:t xml:space="preserve">DL transmission delay and UL transmission delay at a same time are different. For feeder link, </w:t>
            </w:r>
            <w:r w:rsidR="009D04F1">
              <w:rPr>
                <w:rFonts w:eastAsia="Malgun Gothic"/>
                <w:b/>
                <w:bCs/>
                <w:lang w:eastAsia="ko-KR"/>
              </w:rPr>
              <w:t>UL transmission time equals the distance between the gNB and satellite divided by the speed of light. The DL transmission</w:t>
            </w:r>
            <w:r w:rsidR="008901F8">
              <w:rPr>
                <w:rFonts w:eastAsia="Malgun Gothic"/>
                <w:b/>
                <w:bCs/>
                <w:lang w:eastAsia="ko-KR"/>
              </w:rPr>
              <w:t xml:space="preserve"> delay</w:t>
            </w:r>
            <w:r w:rsidR="009D04F1">
              <w:rPr>
                <w:rFonts w:eastAsia="Malgun Gothic"/>
                <w:b/>
                <w:bCs/>
                <w:lang w:eastAsia="ko-KR"/>
              </w:rPr>
              <w:t xml:space="preserve">, on the </w:t>
            </w:r>
            <w:r w:rsidR="008901F8">
              <w:rPr>
                <w:rFonts w:eastAsia="Malgun Gothic"/>
                <w:b/>
                <w:bCs/>
                <w:lang w:eastAsia="ko-KR"/>
              </w:rPr>
              <w:t>other hand, does not equal the distance divided by the speed of light</w:t>
            </w:r>
            <w:r w:rsidR="00367E8C">
              <w:rPr>
                <w:rFonts w:eastAsia="Malgun Gothic"/>
                <w:b/>
                <w:bCs/>
                <w:lang w:eastAsia="ko-KR"/>
              </w:rPr>
              <w:t>.</w:t>
            </w:r>
          </w:p>
          <w:p w14:paraId="45971118" w14:textId="6B4D3247" w:rsidR="00367E8C" w:rsidRPr="00A36A13" w:rsidRDefault="00367E8C" w:rsidP="00A36A13">
            <w:pPr>
              <w:pStyle w:val="Paragraphedeliste"/>
              <w:numPr>
                <w:ilvl w:val="0"/>
                <w:numId w:val="52"/>
              </w:numPr>
              <w:rPr>
                <w:rFonts w:eastAsia="Malgun Gothic"/>
                <w:b/>
                <w:bCs/>
                <w:lang w:eastAsia="ko-KR"/>
              </w:rPr>
            </w:pPr>
            <w:r>
              <w:rPr>
                <w:rFonts w:eastAsia="Malgun Gothic"/>
                <w:b/>
                <w:bCs/>
                <w:lang w:eastAsia="ko-KR"/>
              </w:rPr>
              <w:t xml:space="preserve">If a roundtrip delay is signalled </w:t>
            </w:r>
            <w:r w:rsidR="00183302">
              <w:rPr>
                <w:rFonts w:eastAsia="Malgun Gothic"/>
                <w:b/>
                <w:bCs/>
                <w:lang w:eastAsia="ko-KR"/>
              </w:rPr>
              <w:t xml:space="preserve">in the SIB so that UE </w:t>
            </w:r>
            <w:r w:rsidR="00183302" w:rsidRPr="005627D0">
              <w:rPr>
                <w:rFonts w:eastAsia="Malgun Gothic"/>
                <w:b/>
                <w:bCs/>
                <w:lang w:eastAsia="ko-KR"/>
              </w:rPr>
              <w:t>TA</w:t>
            </w:r>
            <w:r w:rsidR="00183302" w:rsidRPr="005627D0">
              <w:rPr>
                <w:rFonts w:eastAsia="Malgun Gothic"/>
                <w:b/>
                <w:bCs/>
                <w:vertAlign w:val="subscript"/>
                <w:lang w:eastAsia="ko-KR"/>
              </w:rPr>
              <w:t>Common</w:t>
            </w:r>
            <w:r w:rsidR="00183302" w:rsidRPr="005627D0">
              <w:rPr>
                <w:rFonts w:eastAsia="Malgun Gothic"/>
                <w:b/>
                <w:bCs/>
                <w:lang w:eastAsia="ko-KR"/>
              </w:rPr>
              <w:t>(t</w:t>
            </w:r>
            <w:r w:rsidR="00183302">
              <w:rPr>
                <w:rFonts w:eastAsia="Malgun Gothic"/>
                <w:b/>
                <w:bCs/>
                <w:lang w:eastAsia="ko-KR"/>
              </w:rPr>
              <w:t>_slotN</w:t>
            </w:r>
            <w:r w:rsidR="00183302" w:rsidRPr="005627D0">
              <w:rPr>
                <w:rFonts w:eastAsia="Malgun Gothic"/>
                <w:b/>
                <w:bCs/>
                <w:lang w:eastAsia="ko-KR"/>
              </w:rPr>
              <w:t>) in the above formula</w:t>
            </w:r>
            <w:r w:rsidR="00183302">
              <w:rPr>
                <w:rFonts w:eastAsia="Malgun Gothic"/>
                <w:b/>
                <w:bCs/>
                <w:lang w:eastAsia="ko-KR"/>
              </w:rPr>
              <w:t xml:space="preserve"> can be used as </w:t>
            </w:r>
            <w:r w:rsidR="00183302" w:rsidRPr="005627D0">
              <w:rPr>
                <w:rFonts w:eastAsia="Malgun Gothic"/>
                <w:b/>
                <w:bCs/>
                <w:lang w:eastAsia="ko-KR"/>
              </w:rPr>
              <w:t>N</w:t>
            </w:r>
            <w:r w:rsidR="00183302" w:rsidRPr="005627D0">
              <w:rPr>
                <w:rFonts w:eastAsia="Malgun Gothic"/>
                <w:b/>
                <w:bCs/>
                <w:vertAlign w:val="subscript"/>
                <w:lang w:eastAsia="ko-KR"/>
              </w:rPr>
              <w:t xml:space="preserve">TA,common  </w:t>
            </w:r>
            <w:r w:rsidR="008C4F66">
              <w:rPr>
                <w:rFonts w:eastAsia="Malgun Gothic"/>
                <w:b/>
                <w:bCs/>
                <w:lang w:eastAsia="ko-KR"/>
              </w:rPr>
              <w:t xml:space="preserve">for UL transmission targeted at slot N, then UE will not know the time of DL slot N </w:t>
            </w:r>
            <w:r w:rsidR="00970900">
              <w:rPr>
                <w:rFonts w:eastAsia="Malgun Gothic"/>
                <w:b/>
                <w:bCs/>
                <w:lang w:eastAsia="ko-KR"/>
              </w:rPr>
              <w:t>since UE does not know the DL transmission delay of the feeder link</w:t>
            </w:r>
            <w:r w:rsidR="00796B7D">
              <w:rPr>
                <w:rFonts w:eastAsia="Malgun Gothic"/>
                <w:b/>
                <w:bCs/>
                <w:lang w:eastAsia="ko-KR"/>
              </w:rPr>
              <w:t>.</w:t>
            </w:r>
            <w:r w:rsidR="008C4F66">
              <w:rPr>
                <w:rFonts w:eastAsia="Malgun Gothic"/>
                <w:b/>
                <w:bCs/>
                <w:lang w:eastAsia="ko-KR"/>
              </w:rPr>
              <w:t xml:space="preserve"> </w:t>
            </w:r>
          </w:p>
          <w:p w14:paraId="21F373E1" w14:textId="77777777" w:rsidR="00A36A13" w:rsidRDefault="00A36A13" w:rsidP="00335090">
            <w:pPr>
              <w:rPr>
                <w:rFonts w:eastAsia="Malgun Gothic"/>
                <w:b/>
                <w:bCs/>
                <w:lang w:eastAsia="ko-KR"/>
              </w:rPr>
            </w:pPr>
          </w:p>
          <w:p w14:paraId="72BD5D65" w14:textId="77777777" w:rsidR="00365502" w:rsidRDefault="00796B7D" w:rsidP="00335090">
            <w:pPr>
              <w:rPr>
                <w:rFonts w:eastAsia="Malgun Gothic"/>
                <w:b/>
                <w:bCs/>
                <w:vertAlign w:val="subscript"/>
                <w:lang w:eastAsia="ko-KR"/>
              </w:rPr>
            </w:pPr>
            <w:r>
              <w:rPr>
                <w:rFonts w:eastAsia="Malgun Gothic"/>
                <w:b/>
                <w:bCs/>
                <w:lang w:eastAsia="ko-KR"/>
              </w:rPr>
              <w:t xml:space="preserve">Observation: </w:t>
            </w:r>
            <w:r w:rsidR="00C87F05" w:rsidRPr="005627D0">
              <w:rPr>
                <w:rFonts w:eastAsia="Malgun Gothic"/>
                <w:b/>
                <w:bCs/>
                <w:lang w:eastAsia="ko-KR"/>
              </w:rPr>
              <w:t xml:space="preserve"> TA</w:t>
            </w:r>
            <w:r w:rsidR="00C87F05" w:rsidRPr="005627D0">
              <w:rPr>
                <w:rFonts w:eastAsia="Malgun Gothic"/>
                <w:b/>
                <w:bCs/>
                <w:vertAlign w:val="subscript"/>
                <w:lang w:eastAsia="ko-KR"/>
              </w:rPr>
              <w:t>Common</w:t>
            </w:r>
            <w:r w:rsidR="00C87F05" w:rsidRPr="005627D0">
              <w:rPr>
                <w:rFonts w:eastAsia="Malgun Gothic"/>
                <w:b/>
                <w:bCs/>
                <w:lang w:eastAsia="ko-KR"/>
              </w:rPr>
              <w:t>(t) in the above formula cannot be the N</w:t>
            </w:r>
            <w:r w:rsidR="00C87F05" w:rsidRPr="005627D0">
              <w:rPr>
                <w:rFonts w:eastAsia="Malgun Gothic"/>
                <w:b/>
                <w:bCs/>
                <w:vertAlign w:val="subscript"/>
                <w:lang w:eastAsia="ko-KR"/>
              </w:rPr>
              <w:t>TA</w:t>
            </w:r>
            <w:r w:rsidR="001558EA" w:rsidRPr="005627D0">
              <w:rPr>
                <w:rFonts w:eastAsia="Malgun Gothic"/>
                <w:b/>
                <w:bCs/>
                <w:vertAlign w:val="subscript"/>
                <w:lang w:eastAsia="ko-KR"/>
              </w:rPr>
              <w:t>,</w:t>
            </w:r>
            <w:r w:rsidR="00C87F05" w:rsidRPr="005627D0">
              <w:rPr>
                <w:rFonts w:eastAsia="Malgun Gothic"/>
                <w:b/>
                <w:bCs/>
                <w:vertAlign w:val="subscript"/>
                <w:lang w:eastAsia="ko-KR"/>
              </w:rPr>
              <w:t xml:space="preserve">common </w:t>
            </w:r>
            <w:r w:rsidR="001558EA" w:rsidRPr="005627D0">
              <w:rPr>
                <w:rFonts w:eastAsia="Malgun Gothic"/>
                <w:b/>
                <w:bCs/>
                <w:vertAlign w:val="subscript"/>
                <w:lang w:eastAsia="ko-KR"/>
              </w:rPr>
              <w:t xml:space="preserve"> </w:t>
            </w:r>
            <w:r w:rsidR="001558EA" w:rsidRPr="005627D0">
              <w:rPr>
                <w:rFonts w:eastAsia="Malgun Gothic"/>
                <w:b/>
                <w:bCs/>
                <w:lang w:eastAsia="ko-KR"/>
              </w:rPr>
              <w:t>that UE will apply.</w:t>
            </w:r>
            <w:r w:rsidR="001558EA" w:rsidRPr="005627D0">
              <w:rPr>
                <w:rFonts w:eastAsia="Malgun Gothic"/>
                <w:b/>
                <w:bCs/>
                <w:vertAlign w:val="subscript"/>
                <w:lang w:eastAsia="ko-KR"/>
              </w:rPr>
              <w:t xml:space="preserve"> </w:t>
            </w:r>
            <w:r w:rsidR="005627D0">
              <w:rPr>
                <w:rFonts w:eastAsia="Malgun Gothic"/>
                <w:b/>
                <w:bCs/>
                <w:vertAlign w:val="subscript"/>
                <w:lang w:eastAsia="ko-KR"/>
              </w:rPr>
              <w:t xml:space="preserve"> </w:t>
            </w:r>
          </w:p>
          <w:p w14:paraId="1CF63AA3" w14:textId="0D58DF6B" w:rsidR="00796B7D" w:rsidRPr="00F47066" w:rsidRDefault="00796B7D" w:rsidP="00335090">
            <w:pPr>
              <w:rPr>
                <w:rFonts w:eastAsia="Malgun Gothic"/>
                <w:b/>
                <w:bCs/>
                <w:lang w:eastAsia="ko-KR"/>
              </w:rPr>
            </w:pPr>
            <w:r w:rsidRPr="004727F9">
              <w:rPr>
                <w:rFonts w:eastAsia="Malgun Gothic"/>
                <w:b/>
                <w:bCs/>
                <w:lang w:eastAsia="ko-KR"/>
              </w:rPr>
              <w:t>Hence,</w:t>
            </w:r>
            <w:r>
              <w:rPr>
                <w:rFonts w:eastAsia="Malgun Gothic"/>
                <w:b/>
                <w:bCs/>
                <w:vertAlign w:val="subscript"/>
                <w:lang w:eastAsia="ko-KR"/>
              </w:rPr>
              <w:t xml:space="preserve"> </w:t>
            </w:r>
            <w:r>
              <w:rPr>
                <w:rFonts w:eastAsia="Malgun Gothic"/>
                <w:b/>
                <w:bCs/>
                <w:lang w:eastAsia="ko-KR"/>
              </w:rPr>
              <w:t xml:space="preserve">we need to define the physical meaning of </w:t>
            </w:r>
            <w:r w:rsidR="0049656C" w:rsidRPr="005627D0">
              <w:rPr>
                <w:rFonts w:eastAsia="Malgun Gothic"/>
                <w:b/>
                <w:bCs/>
                <w:lang w:eastAsia="ko-KR"/>
              </w:rPr>
              <w:t>TA</w:t>
            </w:r>
            <w:r w:rsidR="0049656C" w:rsidRPr="005627D0">
              <w:rPr>
                <w:rFonts w:eastAsia="Malgun Gothic"/>
                <w:b/>
                <w:bCs/>
                <w:vertAlign w:val="subscript"/>
                <w:lang w:eastAsia="ko-KR"/>
              </w:rPr>
              <w:t>Common</w:t>
            </w:r>
            <w:r w:rsidR="0049656C" w:rsidRPr="005627D0">
              <w:rPr>
                <w:rFonts w:eastAsia="Malgun Gothic"/>
                <w:b/>
                <w:bCs/>
                <w:lang w:eastAsia="ko-KR"/>
              </w:rPr>
              <w:t>(t)</w:t>
            </w:r>
            <w:r w:rsidR="0049656C">
              <w:rPr>
                <w:rFonts w:eastAsia="Malgun Gothic"/>
                <w:b/>
                <w:bCs/>
                <w:lang w:eastAsia="ko-KR"/>
              </w:rPr>
              <w:t xml:space="preserve"> as, for instance, the distance between reference point and satellite </w:t>
            </w:r>
            <w:r w:rsidR="004727F9">
              <w:rPr>
                <w:rFonts w:eastAsia="Malgun Gothic"/>
                <w:b/>
                <w:bCs/>
                <w:lang w:eastAsia="ko-KR"/>
              </w:rPr>
              <w:t>divided by the speed of light.</w:t>
            </w:r>
          </w:p>
        </w:tc>
      </w:tr>
    </w:tbl>
    <w:p w14:paraId="25F65443" w14:textId="6CCB3347" w:rsidR="006F2959" w:rsidRDefault="006F2959"/>
    <w:p w14:paraId="3C0C7FD9" w14:textId="77777777" w:rsidR="00504815" w:rsidRDefault="00504815" w:rsidP="00504815">
      <w:pPr>
        <w:pStyle w:val="Titre2"/>
      </w:pPr>
      <w:bookmarkStart w:id="44" w:name="_Toc88233717"/>
      <w:r w:rsidRPr="00CB28AB">
        <w:t>Updated proposal based on company views (2</w:t>
      </w:r>
      <w:r w:rsidRPr="00CB28AB">
        <w:rPr>
          <w:vertAlign w:val="superscript"/>
        </w:rPr>
        <w:t>nd</w:t>
      </w:r>
      <w:r w:rsidRPr="00CB28AB">
        <w:t xml:space="preserve"> round of email discussions)</w:t>
      </w:r>
      <w:bookmarkEnd w:id="44"/>
    </w:p>
    <w:p w14:paraId="1647045A" w14:textId="2206BC83" w:rsidR="00504815" w:rsidRPr="00504815" w:rsidRDefault="00504815" w:rsidP="00504815">
      <w:pPr>
        <w:rPr>
          <w:lang w:val="en-GB"/>
        </w:rPr>
      </w:pPr>
      <w:r>
        <w:rPr>
          <w:lang w:val="en-GB"/>
        </w:rPr>
        <w:t xml:space="preserve">The following agreement and conclusion were made </w:t>
      </w:r>
      <w:r w:rsidR="008E57D7">
        <w:rPr>
          <w:lang w:val="en-GB"/>
        </w:rPr>
        <w:t>at RAN1#107-e:</w:t>
      </w:r>
    </w:p>
    <w:p w14:paraId="3D7EA54C" w14:textId="77777777" w:rsidR="00504815" w:rsidRPr="005119B3" w:rsidRDefault="00504815" w:rsidP="00504815">
      <w:pPr>
        <w:rPr>
          <w:b/>
          <w:bCs/>
          <w:u w:val="single"/>
        </w:rPr>
      </w:pPr>
      <w:r w:rsidRPr="005119B3">
        <w:rPr>
          <w:b/>
          <w:bCs/>
          <w:u w:val="single"/>
        </w:rPr>
        <w:t>Conclusion</w:t>
      </w:r>
    </w:p>
    <w:p w14:paraId="3E981BB7" w14:textId="0151C30B" w:rsidR="00504815" w:rsidRPr="005119B3" w:rsidRDefault="00504815" w:rsidP="00504815">
      <w:pPr>
        <w:ind w:left="360" w:hanging="360"/>
        <w:rPr>
          <w:lang w:eastAsia="ja-JP"/>
        </w:rPr>
      </w:pPr>
      <w:r w:rsidRPr="005119B3">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5119B3">
        <w:rPr>
          <w:lang w:eastAsia="ja-JP"/>
        </w:rPr>
        <w:t xml:space="preserve">is UE self-estimated TA to pre-compensate for the service link delay, which is calculated using the UE position and the serving satellite ephemeris. </w:t>
      </w:r>
    </w:p>
    <w:p w14:paraId="0BA58381" w14:textId="25B106B1" w:rsidR="00504815" w:rsidRPr="005119B3" w:rsidRDefault="00504815" w:rsidP="00504815">
      <w:pPr>
        <w:pStyle w:val="Paragraphedeliste"/>
        <w:numPr>
          <w:ilvl w:val="0"/>
          <w:numId w:val="52"/>
        </w:numPr>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517110CF" w14:textId="77777777" w:rsidR="00504815" w:rsidRDefault="00504815" w:rsidP="00504815">
      <w:pPr>
        <w:rPr>
          <w:b/>
          <w:bCs/>
          <w:color w:val="000000"/>
        </w:rPr>
      </w:pPr>
      <w:r w:rsidRPr="00BA773A">
        <w:rPr>
          <w:b/>
          <w:bCs/>
          <w:color w:val="000000"/>
          <w:highlight w:val="green"/>
        </w:rPr>
        <w:t>Agreement</w:t>
      </w:r>
    </w:p>
    <w:p w14:paraId="799EC1EB" w14:textId="7917444C" w:rsidR="00504815" w:rsidRPr="004C491D" w:rsidRDefault="00504815" w:rsidP="00504815">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A8243B7" w14:textId="475F9A6B" w:rsidR="00504815" w:rsidRPr="00504815" w:rsidRDefault="00504815" w:rsidP="00504815">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526C9A52" w14:textId="77777777" w:rsidR="00504815" w:rsidRPr="004C491D" w:rsidRDefault="00504815" w:rsidP="00504815"/>
    <w:p w14:paraId="2B6929A3" w14:textId="77777777" w:rsidR="00504815" w:rsidRPr="004C491D" w:rsidRDefault="00504815" w:rsidP="00504815">
      <w:r w:rsidRPr="004C491D">
        <w:t>Where:</w:t>
      </w:r>
    </w:p>
    <w:p w14:paraId="7C6F10A0" w14:textId="239AA204" w:rsidR="00504815" w:rsidRPr="004C491D" w:rsidRDefault="00CD44C3" w:rsidP="00504815">
      <w:pPr>
        <w:numPr>
          <w:ilvl w:val="0"/>
          <w:numId w:val="93"/>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504815">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504815">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4BDDD617" w14:textId="77777777" w:rsidR="00504815" w:rsidRPr="00E1334F" w:rsidRDefault="00504815" w:rsidP="00504815">
      <w:pPr>
        <w:numPr>
          <w:ilvl w:val="0"/>
          <w:numId w:val="93"/>
        </w:numPr>
        <w:spacing w:after="0"/>
        <w:rPr>
          <w:lang w:eastAsia="ko-KR"/>
        </w:rPr>
      </w:pPr>
      <w:r w:rsidRPr="004C491D">
        <w:rPr>
          <w:lang w:eastAsia="ko-KR"/>
        </w:rPr>
        <w:t>TACommon, TACommonDrift and TACommonDriftVariation are Common TA parameter defined in RAN1 Meeting #106-bis-e</w:t>
      </w:r>
    </w:p>
    <w:p w14:paraId="186B15E3" w14:textId="1CE1B288" w:rsidR="00504815" w:rsidRPr="004C491D" w:rsidRDefault="00CD44C3" w:rsidP="00504815">
      <w:pPr>
        <w:numPr>
          <w:ilvl w:val="0"/>
          <w:numId w:val="93"/>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504815"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504815" w:rsidRPr="004C491D">
        <w:rPr>
          <w:b/>
          <w:bCs/>
          <w:lang w:eastAsia="ko-KR"/>
        </w:rPr>
        <w:t>.</w:t>
      </w:r>
    </w:p>
    <w:p w14:paraId="5F335DA9" w14:textId="4F246A17" w:rsidR="00504815" w:rsidRPr="00F3263C" w:rsidRDefault="00CD44C3" w:rsidP="00504815">
      <w:pPr>
        <w:numPr>
          <w:ilvl w:val="0"/>
          <w:numId w:val="93"/>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504815"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504815" w:rsidRPr="004C491D">
        <w:t xml:space="preserve"> to pre-compensate the two-way transmission delay between the uplink time r</w:t>
      </w:r>
      <w:r w:rsidR="00504815">
        <w:t>eference point and the satellite.</w:t>
      </w:r>
    </w:p>
    <w:p w14:paraId="004126ED" w14:textId="77777777" w:rsidR="00504815" w:rsidRPr="00504815" w:rsidRDefault="00504815"/>
    <w:p w14:paraId="760B42A3" w14:textId="59D57D51" w:rsidR="006F2959" w:rsidRDefault="00F41B80">
      <w:pPr>
        <w:pStyle w:val="Titre1"/>
      </w:pPr>
      <w:bookmarkStart w:id="45" w:name="_Toc88233718"/>
      <w:r>
        <w:t xml:space="preserve">Issue#8 </w:t>
      </w:r>
      <w:r w:rsidR="0064514A">
        <w:t>[CLOSED]</w:t>
      </w:r>
      <w:r>
        <w:t xml:space="preserve">: NTN </w:t>
      </w:r>
      <w:r>
        <w:rPr>
          <w:lang w:val="en-US"/>
        </w:rPr>
        <w:t>Validity timer</w:t>
      </w:r>
      <w:bookmarkEnd w:id="45"/>
    </w:p>
    <w:p w14:paraId="29085F2D" w14:textId="77777777" w:rsidR="006F2959" w:rsidRDefault="00F41B80">
      <w:r>
        <w:t>w.r.t NTN Validity duration/timer, the following agreement was made in RAN1#106:</w:t>
      </w:r>
    </w:p>
    <w:p w14:paraId="413813D8" w14:textId="77777777" w:rsidR="006F2959" w:rsidRDefault="00F41B80">
      <w:r>
        <w:rPr>
          <w:b/>
          <w:highlight w:val="green"/>
        </w:rPr>
        <w:t>Agreement</w:t>
      </w:r>
      <w:r>
        <w:rPr>
          <w:highlight w:val="green"/>
        </w:rPr>
        <w:t>:</w:t>
      </w:r>
    </w:p>
    <w:p w14:paraId="1F5E1EC9" w14:textId="77777777" w:rsidR="006F2959" w:rsidRDefault="00F41B80">
      <w:r>
        <w:t>•</w:t>
      </w:r>
      <w:r>
        <w:tab/>
        <w:t>A validity duration configured by the network for satellite ephemeris data indicates the maximum time during which the UE can apply the satellite ephemeris without having acquired new satellite ephemeris.</w:t>
      </w:r>
    </w:p>
    <w:p w14:paraId="78CFCC46" w14:textId="77777777" w:rsidR="006F2959" w:rsidRDefault="00F41B80">
      <w:r>
        <w:t xml:space="preserve">FFS: Associated UE </w:t>
      </w:r>
      <w:r>
        <w:pgNum/>
      </w:r>
      <w:r>
        <w:t>ignalin if the UE does not read the ephemeris within the validity duration.</w:t>
      </w:r>
    </w:p>
    <w:p w14:paraId="56DC8FAA" w14:textId="77777777" w:rsidR="006F2959" w:rsidRDefault="00F41B80">
      <w:pPr>
        <w:rPr>
          <w:b/>
          <w:bCs/>
        </w:rPr>
      </w:pPr>
      <w:r>
        <w:t>•</w:t>
      </w:r>
      <w:r>
        <w:tab/>
        <w:t>FFS: Whether the same validity duration can be applied for Common TA.</w:t>
      </w:r>
    </w:p>
    <w:p w14:paraId="66805EDF" w14:textId="77777777" w:rsidR="006F2959" w:rsidRDefault="00F41B80">
      <w:pPr>
        <w:rPr>
          <w:bCs/>
        </w:rPr>
      </w:pPr>
      <w:r>
        <w:rPr>
          <w:bCs/>
        </w:rPr>
        <w:t>Further, the following agreements were made at RAN1#106-bis-e:</w:t>
      </w:r>
    </w:p>
    <w:p w14:paraId="65C4835A" w14:textId="77777777" w:rsidR="006F2959" w:rsidRDefault="00F41B80">
      <w:r>
        <w:rPr>
          <w:b/>
          <w:highlight w:val="green"/>
        </w:rPr>
        <w:t>Agreement</w:t>
      </w:r>
      <w:r>
        <w:rPr>
          <w:highlight w:val="green"/>
        </w:rPr>
        <w:t>:</w:t>
      </w:r>
    </w:p>
    <w:p w14:paraId="3EEFF494" w14:textId="77777777" w:rsidR="006F2959" w:rsidRDefault="00F41B80">
      <w:r>
        <w:t>The UE assumes that it has lost uplink synchronization if new or additional assistance information (i.e. serving satellite ephemeris data or Common TA parameters) is not available within the associated validity duration.</w:t>
      </w:r>
    </w:p>
    <w:p w14:paraId="1686A64A" w14:textId="77777777" w:rsidR="006F2959" w:rsidRDefault="00F41B80">
      <w:r>
        <w:t>FFS: details on how to acquire new or additional assistance information</w:t>
      </w:r>
    </w:p>
    <w:p w14:paraId="46A6142A" w14:textId="77777777" w:rsidR="006F2959" w:rsidRDefault="00F41B80">
      <w:r>
        <w:rPr>
          <w:bCs/>
        </w:rPr>
        <w:t xml:space="preserve">W.r.t </w:t>
      </w:r>
      <w:r>
        <w:t>Validity timer start/restart:</w:t>
      </w:r>
    </w:p>
    <w:p w14:paraId="6C605A55" w14:textId="77777777" w:rsidR="006F2959" w:rsidRDefault="00F41B80">
      <w:r>
        <w:rPr>
          <w:highlight w:val="green"/>
        </w:rPr>
        <w:t>Agreement:</w:t>
      </w:r>
    </w:p>
    <w:p w14:paraId="47766F3B" w14:textId="77777777" w:rsidR="006F2959" w:rsidRDefault="00F41B80">
      <w:r>
        <w:t>NTN ephemeris validity timer should be started/restarted with configured timer validity duration at the epoch time of the assistance information (i.e. serving satellite ephemeris data)</w:t>
      </w:r>
    </w:p>
    <w:p w14:paraId="25960A1E" w14:textId="77777777" w:rsidR="006F2959" w:rsidRDefault="00F41B80">
      <w:r>
        <w:rPr>
          <w:bCs/>
        </w:rPr>
        <w:t xml:space="preserve">W.r.t </w:t>
      </w:r>
      <w:r>
        <w:t>Validity timer(s) for ephemeris / Common TA:</w:t>
      </w:r>
    </w:p>
    <w:p w14:paraId="080EF905" w14:textId="77777777" w:rsidR="006F2959" w:rsidRDefault="00F41B80">
      <w:r>
        <w:rPr>
          <w:b/>
          <w:highlight w:val="green"/>
        </w:rPr>
        <w:t>Agreement</w:t>
      </w:r>
      <w:r>
        <w:rPr>
          <w:highlight w:val="green"/>
        </w:rPr>
        <w:t>:</w:t>
      </w:r>
    </w:p>
    <w:p w14:paraId="4173D94F" w14:textId="77777777" w:rsidR="006F2959" w:rsidRDefault="00F41B80">
      <w:pPr>
        <w:rPr>
          <w:b/>
        </w:rPr>
      </w:pPr>
      <w:r>
        <w:t>A single validity duration for both serving satellite ephemeris and common TA related parameters is defined at least if serving satellite ephemeris and common TA related parameters are signaled in the same SIB me</w:t>
      </w:r>
      <w:r>
        <w:rPr>
          <w:b/>
        </w:rPr>
        <w:t>ssage.</w:t>
      </w:r>
    </w:p>
    <w:p w14:paraId="146470C9" w14:textId="77777777" w:rsidR="006F2959" w:rsidRDefault="00F41B80">
      <w:r>
        <w:t>In previous RAN1 meeting the Moderator made the following FL recommendation:</w:t>
      </w:r>
    </w:p>
    <w:tbl>
      <w:tblPr>
        <w:tblStyle w:val="Grilledutableau"/>
        <w:tblW w:w="0" w:type="auto"/>
        <w:tblLook w:val="04A0" w:firstRow="1" w:lastRow="0" w:firstColumn="1" w:lastColumn="0" w:noHBand="0" w:noVBand="1"/>
      </w:tblPr>
      <w:tblGrid>
        <w:gridCol w:w="9629"/>
      </w:tblGrid>
      <w:tr w:rsidR="006F2959" w14:paraId="6165D299" w14:textId="77777777">
        <w:tc>
          <w:tcPr>
            <w:tcW w:w="9629" w:type="dxa"/>
          </w:tcPr>
          <w:p w14:paraId="6C4794A0" w14:textId="77777777" w:rsidR="006F2959" w:rsidRDefault="00F41B80">
            <w:pPr>
              <w:rPr>
                <w:b/>
              </w:rPr>
            </w:pPr>
            <w:r>
              <w:rPr>
                <w:b/>
              </w:rPr>
              <w:t xml:space="preserve">FL Recommendation: </w:t>
            </w:r>
          </w:p>
          <w:p w14:paraId="111DB484" w14:textId="77777777" w:rsidR="006F2959" w:rsidRDefault="00F41B80">
            <w:pPr>
              <w:spacing w:after="0"/>
            </w:pPr>
            <w:r>
              <w:t>For RAN1#107-e, Companies are encouraged:</w:t>
            </w:r>
          </w:p>
          <w:p w14:paraId="3BA2DF21" w14:textId="77777777" w:rsidR="006F2959" w:rsidRDefault="00F41B80">
            <w:pPr>
              <w:pStyle w:val="Paragraphedeliste"/>
              <w:numPr>
                <w:ilvl w:val="0"/>
                <w:numId w:val="53"/>
              </w:numPr>
              <w:spacing w:after="0"/>
              <w:rPr>
                <w:bCs/>
              </w:rPr>
            </w:pPr>
            <w:r>
              <w:rPr>
                <w:bCs/>
              </w:rPr>
              <w:t>W.r.t NTN uplink sync Validity duration associated UE behavior:</w:t>
            </w:r>
          </w:p>
          <w:p w14:paraId="7256D126" w14:textId="77777777" w:rsidR="006F2959" w:rsidRDefault="00F41B80">
            <w:pPr>
              <w:spacing w:after="0"/>
              <w:ind w:left="568"/>
              <w:rPr>
                <w:lang w:eastAsia="zh-CN"/>
              </w:rPr>
            </w:pPr>
            <w:r>
              <w:rPr>
                <w:bCs/>
              </w:rPr>
              <w:t xml:space="preserve">-  Provide inputs regarding the remaining FFS: </w:t>
            </w:r>
            <w:r>
              <w:rPr>
                <w:lang w:eastAsia="zh-CN"/>
              </w:rPr>
              <w:t>details on how to acquire new or additional assistance information</w:t>
            </w:r>
          </w:p>
          <w:p w14:paraId="07A288AF" w14:textId="77777777" w:rsidR="006F2959" w:rsidRDefault="00F41B80">
            <w:pPr>
              <w:pStyle w:val="Paragraphedeliste"/>
              <w:numPr>
                <w:ilvl w:val="0"/>
                <w:numId w:val="53"/>
              </w:numPr>
              <w:spacing w:after="0"/>
            </w:pPr>
            <w:r>
              <w:rPr>
                <w:bCs/>
              </w:rPr>
              <w:lastRenderedPageBreak/>
              <w:t xml:space="preserve">W.r.t </w:t>
            </w:r>
            <w:r>
              <w:t xml:space="preserve">indication of the validity duration: </w:t>
            </w:r>
          </w:p>
          <w:p w14:paraId="01624804" w14:textId="77777777" w:rsidR="006F2959" w:rsidRDefault="00F41B80">
            <w:pPr>
              <w:spacing w:after="0"/>
              <w:ind w:left="568"/>
            </w:pPr>
            <w:r>
              <w:t>- Comment/provide inputs on Updated Proposal 6-4 (rev 1):</w:t>
            </w:r>
          </w:p>
          <w:p w14:paraId="32717BE6" w14:textId="77777777" w:rsidR="006F2959" w:rsidRDefault="00F41B80">
            <w:pPr>
              <w:pStyle w:val="Paragraphedeliste"/>
              <w:numPr>
                <w:ilvl w:val="0"/>
                <w:numId w:val="54"/>
              </w:numPr>
              <w:spacing w:after="0"/>
            </w:pPr>
            <w:r>
              <w:t>FFS: Whether it is defined per cell or per BWP</w:t>
            </w:r>
          </w:p>
          <w:p w14:paraId="46AAF41B" w14:textId="77777777" w:rsidR="006F2959" w:rsidRDefault="00F41B80">
            <w:pPr>
              <w:pStyle w:val="Paragraphedeliste"/>
              <w:numPr>
                <w:ilvl w:val="0"/>
                <w:numId w:val="54"/>
              </w:numPr>
              <w:spacing w:after="0"/>
            </w:pPr>
            <w:r>
              <w:rPr>
                <w:bCs/>
              </w:rPr>
              <w:t xml:space="preserve">FFS: whether to provide the Validity duration/timer using dedicated </w:t>
            </w:r>
            <w:r>
              <w:rPr>
                <w:bCs/>
              </w:rPr>
              <w:pgNum/>
            </w:r>
            <w:r>
              <w:rPr>
                <w:bCs/>
              </w:rPr>
              <w:t>ignaling when UE is RRC connected, e.g. if UE is not configured with common search space.</w:t>
            </w:r>
          </w:p>
          <w:p w14:paraId="27639513" w14:textId="77777777" w:rsidR="006F2959" w:rsidRDefault="00F41B80">
            <w:pPr>
              <w:pStyle w:val="Paragraphedeliste"/>
              <w:numPr>
                <w:ilvl w:val="0"/>
                <w:numId w:val="54"/>
              </w:numPr>
              <w:spacing w:after="0"/>
            </w:pPr>
            <w:r>
              <w:t>FFS: Its unit, value range and default value.</w:t>
            </w:r>
          </w:p>
          <w:p w14:paraId="325AD338" w14:textId="77777777" w:rsidR="006F2959" w:rsidRDefault="006F2959"/>
        </w:tc>
      </w:tr>
    </w:tbl>
    <w:p w14:paraId="1A4D2DD2" w14:textId="77777777" w:rsidR="006F2959" w:rsidRDefault="006F2959"/>
    <w:p w14:paraId="1DE39CE5" w14:textId="77777777" w:rsidR="006F2959" w:rsidRDefault="00F41B80">
      <w:r>
        <w:t>On Issue#8,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6EE0D4B7" w14:textId="77777777">
        <w:tc>
          <w:tcPr>
            <w:tcW w:w="932" w:type="pct"/>
            <w:shd w:val="clear" w:color="auto" w:fill="00B0F0"/>
          </w:tcPr>
          <w:p w14:paraId="4006BB3B"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5D49AF8E" w14:textId="77777777" w:rsidR="006F2959" w:rsidRDefault="00F41B80">
            <w:pPr>
              <w:rPr>
                <w:b/>
                <w:color w:val="FFFFFF" w:themeColor="background1"/>
              </w:rPr>
            </w:pPr>
            <w:r>
              <w:rPr>
                <w:b/>
                <w:color w:val="FFFFFF" w:themeColor="background1"/>
              </w:rPr>
              <w:t>Proposals</w:t>
            </w:r>
          </w:p>
        </w:tc>
      </w:tr>
      <w:tr w:rsidR="006F2959" w14:paraId="48AF1A02" w14:textId="77777777">
        <w:tc>
          <w:tcPr>
            <w:tcW w:w="932" w:type="pct"/>
          </w:tcPr>
          <w:p w14:paraId="424D7388" w14:textId="77777777" w:rsidR="006F2959" w:rsidRDefault="00F41B80">
            <w:r>
              <w:t>Nokia, Nokia Shanghai Bell</w:t>
            </w:r>
          </w:p>
        </w:tc>
        <w:tc>
          <w:tcPr>
            <w:tcW w:w="4068" w:type="pct"/>
          </w:tcPr>
          <w:p w14:paraId="3055F668"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CDAD0FD"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2190789E"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3E6FFEDE"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r>
              <w:rPr>
                <w:rFonts w:eastAsia="Times New Roman"/>
                <w:bCs/>
                <w:color w:val="000000" w:themeColor="text1"/>
              </w:rPr>
              <w:pgNum/>
            </w:r>
            <w:r>
              <w:rPr>
                <w:rFonts w:eastAsia="Times New Roman"/>
                <w:bCs/>
                <w:color w:val="000000" w:themeColor="text1"/>
              </w:rPr>
              <w:t>ignaling</w:t>
            </w:r>
            <w:r>
              <w:rPr>
                <w:rFonts w:eastAsia="Times New Roman"/>
                <w:bCs/>
                <w:color w:val="000000" w:themeColor="text1"/>
              </w:rPr>
              <w:pgNum/>
            </w:r>
            <w:r>
              <w:rPr>
                <w:rFonts w:eastAsia="Times New Roman"/>
                <w:bCs/>
                <w:color w:val="000000" w:themeColor="text1"/>
              </w:rPr>
              <w:t>ati of all SIBs.</w:t>
            </w:r>
          </w:p>
          <w:p w14:paraId="699170B3"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0B9D6C01"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1452833"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4523EB1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0DFEC4E6"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01D4627B"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4BD2C1A1"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6F5B1920"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14DFD717"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w:t>
            </w:r>
            <w:r>
              <w:rPr>
                <w:rFonts w:eastAsia="Times New Roman"/>
                <w:bCs/>
              </w:rPr>
              <w:pgNum/>
            </w:r>
            <w:r>
              <w:rPr>
                <w:rFonts w:eastAsia="Times New Roman"/>
                <w:bCs/>
              </w:rPr>
              <w:t xml:space="preserve">ignaling overhead for UE reporting, UE only informs gNB to maintain the validity timer status </w:t>
            </w:r>
            <w:r>
              <w:rPr>
                <w:bCs/>
              </w:rPr>
              <w:t>when</w:t>
            </w:r>
            <w:r>
              <w:rPr>
                <w:rFonts w:eastAsia="Times New Roman"/>
                <w:bCs/>
              </w:rPr>
              <w:t xml:space="preserve"> there is potential UL or DL data transmission.</w:t>
            </w:r>
          </w:p>
          <w:p w14:paraId="6A4B4793" w14:textId="77777777" w:rsidR="006F2959" w:rsidRDefault="00F41B80">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14:paraId="6505B169"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2673EF46" w14:textId="77777777" w:rsidR="006F2959" w:rsidRDefault="00F41B80">
            <w:pPr>
              <w:spacing w:afterLines="50" w:after="120"/>
              <w:jc w:val="both"/>
              <w:rPr>
                <w:rFonts w:eastAsia="SimSun"/>
                <w:sz w:val="22"/>
                <w:szCs w:val="22"/>
                <w:lang w:val="en-GB" w:eastAsia="zh-CN"/>
              </w:rPr>
            </w:pPr>
            <w:r>
              <w:rPr>
                <w:rFonts w:eastAsia="Times New Roman"/>
                <w:bCs/>
                <w:color w:val="000000" w:themeColor="text1"/>
              </w:rPr>
              <w:t>The UE adjusts its validity timer value based on a set of UE-specific parameters</w:t>
            </w:r>
          </w:p>
        </w:tc>
      </w:tr>
      <w:tr w:rsidR="006F2959" w14:paraId="2D81484C" w14:textId="77777777">
        <w:tc>
          <w:tcPr>
            <w:tcW w:w="932" w:type="pct"/>
          </w:tcPr>
          <w:p w14:paraId="0085A6CE" w14:textId="77777777" w:rsidR="006F2959" w:rsidRDefault="00F41B80">
            <w:r>
              <w:t>vivo</w:t>
            </w:r>
          </w:p>
        </w:tc>
        <w:tc>
          <w:tcPr>
            <w:tcW w:w="4068" w:type="pct"/>
          </w:tcPr>
          <w:p w14:paraId="225CEBC7"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61CDFAF2"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36211076" w14:textId="77777777" w:rsidR="006F2959" w:rsidRDefault="00F41B80">
            <w:pPr>
              <w:pStyle w:val="Corpsdetexte"/>
              <w:rPr>
                <w:rFonts w:eastAsia="SimSun"/>
                <w:lang w:eastAsia="zh-CN"/>
              </w:rPr>
            </w:pPr>
            <w:r>
              <w:rPr>
                <w:rFonts w:eastAsia="SimSun"/>
                <w:b/>
                <w:bCs/>
                <w:iCs/>
                <w:lang w:eastAsia="ja-JP"/>
              </w:rPr>
              <w:lastRenderedPageBreak/>
              <w:t>Proposal 5:</w:t>
            </w:r>
            <w:r>
              <w:rPr>
                <w:rFonts w:eastAsia="SimSun"/>
                <w:bCs/>
                <w:iCs/>
                <w:lang w:eastAsia="ja-JP"/>
              </w:rPr>
              <w:t xml:space="preserve"> Support to indicate validity duration using both SIB and dedicated singalling.</w:t>
            </w:r>
          </w:p>
        </w:tc>
      </w:tr>
      <w:tr w:rsidR="006F2959" w14:paraId="2B16C9FD" w14:textId="77777777">
        <w:tc>
          <w:tcPr>
            <w:tcW w:w="932" w:type="pct"/>
          </w:tcPr>
          <w:p w14:paraId="53BF65BF" w14:textId="77777777" w:rsidR="006F2959" w:rsidRDefault="00F41B80">
            <w:r>
              <w:lastRenderedPageBreak/>
              <w:t>Thales</w:t>
            </w:r>
          </w:p>
        </w:tc>
        <w:tc>
          <w:tcPr>
            <w:tcW w:w="4068" w:type="pct"/>
          </w:tcPr>
          <w:p w14:paraId="70AF3DEE" w14:textId="77777777" w:rsidR="006F2959" w:rsidRDefault="00F41B80">
            <w:pPr>
              <w:pStyle w:val="Prop1"/>
              <w:rPr>
                <w:szCs w:val="20"/>
              </w:rPr>
            </w:pPr>
            <w:r>
              <w:rPr>
                <w:szCs w:val="20"/>
              </w:rPr>
              <w:t xml:space="preserve">Proposal 10: </w:t>
            </w:r>
          </w:p>
          <w:p w14:paraId="0DE7C2BC"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0F264FBC"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4BCDA3EE" w14:textId="77777777" w:rsidR="006F2959" w:rsidRDefault="006F2959">
            <w:pPr>
              <w:spacing w:after="0"/>
              <w:rPr>
                <w:rFonts w:eastAsiaTheme="minorEastAsia"/>
                <w:lang w:eastAsia="zh-CN"/>
              </w:rPr>
            </w:pPr>
          </w:p>
        </w:tc>
      </w:tr>
      <w:tr w:rsidR="006F2959" w14:paraId="4020E0E9" w14:textId="77777777">
        <w:tc>
          <w:tcPr>
            <w:tcW w:w="932" w:type="pct"/>
          </w:tcPr>
          <w:p w14:paraId="244FB14C" w14:textId="77777777" w:rsidR="006F2959" w:rsidRDefault="00F41B80">
            <w:r>
              <w:t>NEC</w:t>
            </w:r>
          </w:p>
        </w:tc>
        <w:tc>
          <w:tcPr>
            <w:tcW w:w="4068" w:type="pct"/>
          </w:tcPr>
          <w:p w14:paraId="205187E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p w14:paraId="72D773D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4E8417E2"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3C95210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tc>
      </w:tr>
      <w:tr w:rsidR="006F2959" w14:paraId="292E9C88" w14:textId="77777777">
        <w:tc>
          <w:tcPr>
            <w:tcW w:w="932" w:type="pct"/>
          </w:tcPr>
          <w:p w14:paraId="48611C8A" w14:textId="77777777" w:rsidR="006F2959" w:rsidRDefault="00F41B80">
            <w:r>
              <w:t>CATT</w:t>
            </w:r>
          </w:p>
        </w:tc>
        <w:tc>
          <w:tcPr>
            <w:tcW w:w="4068" w:type="pct"/>
          </w:tcPr>
          <w:p w14:paraId="5090C86D"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7:</w:t>
            </w:r>
            <w:r>
              <w:rPr>
                <w:rFonts w:eastAsia="Times New Roman"/>
                <w:bCs/>
                <w:szCs w:val="22"/>
                <w:lang w:eastAsia="de-DE"/>
              </w:rPr>
              <w:t xml:space="preserve"> Support validity duration along with satellite ephemeris and Common TA is broadcasted in SIB to simplify the signaling design.</w:t>
            </w:r>
          </w:p>
          <w:p w14:paraId="5D65E5D2"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8:</w:t>
            </w:r>
            <w:r>
              <w:rPr>
                <w:rFonts w:eastAsia="Times New Roman"/>
                <w:bCs/>
                <w:szCs w:val="22"/>
                <w:lang w:eastAsia="de-DE"/>
              </w:rPr>
              <w:t xml:space="preserve"> After UE has lost uplink synchronization caused by unavailable new ephemeris information, NTN UE will enter out of syn state and re-acquire fresh ephemeris information.</w:t>
            </w:r>
          </w:p>
        </w:tc>
      </w:tr>
      <w:tr w:rsidR="006F2959" w14:paraId="49ACD5BA" w14:textId="77777777">
        <w:tc>
          <w:tcPr>
            <w:tcW w:w="932" w:type="pct"/>
          </w:tcPr>
          <w:p w14:paraId="7C37CED1" w14:textId="77777777" w:rsidR="006F2959" w:rsidRDefault="00F41B80">
            <w:r>
              <w:t>OPPO</w:t>
            </w:r>
          </w:p>
        </w:tc>
        <w:tc>
          <w:tcPr>
            <w:tcW w:w="4068" w:type="pct"/>
          </w:tcPr>
          <w:p w14:paraId="040617B9"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78C8C7FB"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tc>
      </w:tr>
      <w:tr w:rsidR="006F2959" w14:paraId="7205020B" w14:textId="77777777">
        <w:tc>
          <w:tcPr>
            <w:tcW w:w="932" w:type="pct"/>
          </w:tcPr>
          <w:p w14:paraId="06902FFE" w14:textId="77777777" w:rsidR="006F2959" w:rsidRDefault="00F41B80">
            <w:r>
              <w:rPr>
                <w:rFonts w:eastAsia="Times New Roman"/>
                <w:lang w:eastAsia="fr-FR"/>
              </w:rPr>
              <w:t>PANASONIC R&amp;D Center Germany</w:t>
            </w:r>
          </w:p>
        </w:tc>
        <w:tc>
          <w:tcPr>
            <w:tcW w:w="4068" w:type="pct"/>
          </w:tcPr>
          <w:p w14:paraId="648DDA92" w14:textId="77777777" w:rsidR="006F2959" w:rsidRDefault="00F41B80">
            <w:r>
              <w:rPr>
                <w:b/>
                <w:bCs/>
              </w:rPr>
              <w:t>Proposal 3:</w:t>
            </w:r>
            <w:r>
              <w:t xml:space="preserve"> gNB includes the validity period with </w:t>
            </w:r>
            <w:r>
              <w:pgNum/>
            </w:r>
            <w:r>
              <w:t xml:space="preserve">ignalin common TA parameter set as separate parameter to satellite ephemeris. </w:t>
            </w:r>
          </w:p>
          <w:p w14:paraId="3106EED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tc>
      </w:tr>
      <w:tr w:rsidR="006F2959" w14:paraId="458764FF" w14:textId="77777777">
        <w:tc>
          <w:tcPr>
            <w:tcW w:w="932" w:type="pct"/>
          </w:tcPr>
          <w:p w14:paraId="452C67B1" w14:textId="77777777" w:rsidR="006F2959" w:rsidRDefault="00F41B80">
            <w:r>
              <w:rPr>
                <w:rFonts w:eastAsia="Times New Roman"/>
                <w:lang w:val="fr-FR" w:eastAsia="fr-FR"/>
              </w:rPr>
              <w:t>MediaTek Inc.</w:t>
            </w:r>
          </w:p>
        </w:tc>
        <w:tc>
          <w:tcPr>
            <w:tcW w:w="4068" w:type="pct"/>
          </w:tcPr>
          <w:p w14:paraId="5392C957"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3</w:t>
            </w:r>
            <w:r>
              <w:rPr>
                <w:rFonts w:ascii="Times New Roman" w:hAnsi="Times New Roman" w:cs="Times New Roman"/>
                <w:sz w:val="20"/>
                <w:szCs w:val="20"/>
                <w:lang w:val="en-GB" w:eastAsia="ko-KR"/>
              </w:rPr>
              <w:t xml:space="preserve">: A </w:t>
            </w:r>
            <w:r>
              <w:rPr>
                <w:rFonts w:ascii="Times New Roman" w:eastAsia="+mn-ea" w:hAnsi="Times New Roman" w:cs="Times New Roman"/>
                <w:kern w:val="24"/>
                <w:sz w:val="20"/>
                <w:szCs w:val="20"/>
                <w:lang w:val="en-GB"/>
              </w:rPr>
              <w:t xml:space="preserve">prediction time of 30 seconds in the UE with  </w:t>
            </w:r>
            <w:r>
              <w:rPr>
                <w:rFonts w:ascii="Times New Roman" w:hAnsi="Times New Roman" w:cs="Times New Roman"/>
                <w:sz w:val="20"/>
                <w:szCs w:val="20"/>
                <w:lang w:val="en-US" w:eastAsia="ko-KR"/>
              </w:rPr>
              <w:t>maximum common delay error 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and a </w:t>
            </w:r>
            <w:r>
              <w:rPr>
                <w:rFonts w:ascii="Times New Roman" w:eastAsia="+mn-ea" w:hAnsi="Times New Roman" w:cs="Times New Roman"/>
                <w:kern w:val="24"/>
                <w:sz w:val="20"/>
                <w:szCs w:val="20"/>
                <w:lang w:val="en-GB"/>
              </w:rPr>
              <w:t xml:space="preserve">prediction time of 30 seconds with  </w:t>
            </w:r>
            <w:r>
              <w:rPr>
                <w:rFonts w:ascii="Times New Roman" w:hAnsi="Times New Roman" w:cs="Times New Roman"/>
                <w:sz w:val="20"/>
                <w:szCs w:val="20"/>
                <w:lang w:val="en-US" w:eastAsia="ko-KR"/>
              </w:rPr>
              <w:t xml:space="preserve">maximum delay error </w:t>
            </w:r>
            <w:r>
              <w:rPr>
                <w:rFonts w:ascii="Times New Roman" w:hAnsi="Times New Roman" w:cs="Times New Roman"/>
                <w:sz w:val="20"/>
                <w:szCs w:val="20"/>
                <w:lang w:val="en-GB" w:eastAsia="ko-KR"/>
              </w:rPr>
              <w:t xml:space="preserve">over the service link </w:t>
            </w:r>
            <w:r>
              <w:rPr>
                <w:rFonts w:ascii="Times New Roman" w:hAnsi="Times New Roman" w:cs="Times New Roman"/>
                <w:sz w:val="20"/>
                <w:szCs w:val="20"/>
                <w:lang w:val="en-US" w:eastAsia="ko-KR"/>
              </w:rPr>
              <w:t>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can be achieved. </w:t>
            </w:r>
          </w:p>
          <w:p w14:paraId="4142F8DB" w14:textId="77777777" w:rsidR="006F2959" w:rsidRDefault="006F2959">
            <w:pPr>
              <w:pStyle w:val="Doc-text2"/>
              <w:spacing w:after="0"/>
              <w:ind w:left="0" w:firstLine="0"/>
              <w:rPr>
                <w:rFonts w:ascii="Times New Roman" w:hAnsi="Times New Roman" w:cs="Times New Roman"/>
                <w:sz w:val="20"/>
                <w:szCs w:val="20"/>
                <w:lang w:val="en-GB" w:eastAsia="ko-KR"/>
              </w:rPr>
            </w:pPr>
          </w:p>
          <w:p w14:paraId="4151B2C4"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The prediction time in the NTN Contrl Center should be at least equal or greater than a typical UE prediction time of 30 seconds since the Gateway/gNB system has higher processing capability for long-term prediction of satellite position and velocity..</w:t>
            </w:r>
          </w:p>
          <w:p w14:paraId="7643CE6F" w14:textId="77777777" w:rsidR="006F2959" w:rsidRDefault="006F2959">
            <w:pPr>
              <w:pStyle w:val="Doc-text2"/>
              <w:spacing w:after="0"/>
              <w:ind w:left="0" w:firstLine="0"/>
              <w:rPr>
                <w:rFonts w:ascii="Times New Roman" w:hAnsi="Times New Roman" w:cs="Times New Roman"/>
                <w:sz w:val="20"/>
                <w:szCs w:val="20"/>
                <w:lang w:val="en-GB" w:eastAsia="ko-KR"/>
              </w:rPr>
            </w:pPr>
          </w:p>
          <w:p w14:paraId="2253723C" w14:textId="77777777" w:rsidR="006F2959" w:rsidRDefault="00F41B80">
            <w:pPr>
              <w:pStyle w:val="Doc-text2"/>
              <w:spacing w:after="0"/>
              <w:ind w:left="0" w:firstLine="0"/>
              <w:rPr>
                <w:rFonts w:ascii="Times New Roman" w:eastAsia="+mn-ea" w:hAnsi="Times New Roman" w:cs="Times New Roman"/>
                <w:kern w:val="24"/>
                <w:sz w:val="20"/>
                <w:szCs w:val="20"/>
                <w:lang w:val="en-GB"/>
              </w:rPr>
            </w:pPr>
            <w:r>
              <w:rPr>
                <w:rFonts w:ascii="Times New Roman" w:eastAsia="+mn-ea" w:hAnsi="Times New Roman" w:cs="Times New Roman"/>
                <w:b/>
                <w:kern w:val="24"/>
                <w:sz w:val="20"/>
                <w:szCs w:val="20"/>
                <w:lang w:val="en-GB"/>
              </w:rPr>
              <w:t>Proposal 4</w:t>
            </w:r>
            <w:r>
              <w:rPr>
                <w:rFonts w:ascii="Times New Roman" w:eastAsia="+mn-ea" w:hAnsi="Times New Roman" w:cs="Times New Roman"/>
                <w:kern w:val="24"/>
                <w:sz w:val="20"/>
                <w:szCs w:val="20"/>
                <w:lang w:val="en-GB"/>
              </w:rPr>
              <w:t xml:space="preserve">: </w:t>
            </w:r>
            <w:r>
              <w:rPr>
                <w:rFonts w:ascii="Times New Roman" w:eastAsia="+mn-ea" w:hAnsi="Times New Roman" w:cs="Times New Roman" w:hint="eastAsia"/>
                <w:kern w:val="24"/>
                <w:sz w:val="20"/>
                <w:szCs w:val="20"/>
                <w:lang w:val="en-GB"/>
              </w:rPr>
              <w:t xml:space="preserve">A </w:t>
            </w:r>
            <w:r>
              <w:rPr>
                <w:rFonts w:ascii="Times New Roman" w:eastAsia="+mn-ea" w:hAnsi="Times New Roman" w:cs="Times New Roman"/>
                <w:kern w:val="24"/>
                <w:sz w:val="20"/>
                <w:szCs w:val="20"/>
                <w:lang w:val="en-GB"/>
              </w:rPr>
              <w:t xml:space="preserve">single time alignment </w:t>
            </w:r>
            <w:r>
              <w:rPr>
                <w:rFonts w:ascii="Times New Roman" w:eastAsia="+mn-ea" w:hAnsi="Times New Roman" w:cs="Times New Roman" w:hint="eastAsia"/>
                <w:kern w:val="24"/>
                <w:sz w:val="20"/>
                <w:szCs w:val="20"/>
                <w:lang w:val="en-GB"/>
              </w:rPr>
              <w:t xml:space="preserve">validity timer </w:t>
            </w:r>
            <w:r>
              <w:rPr>
                <w:rFonts w:ascii="Times New Roman" w:eastAsia="+mn-ea" w:hAnsi="Times New Roman" w:cs="Times New Roman"/>
                <w:kern w:val="24"/>
                <w:sz w:val="20"/>
                <w:szCs w:val="20"/>
                <w:lang w:val="en-GB"/>
              </w:rPr>
              <w:t xml:space="preserve">is </w:t>
            </w:r>
            <w:r>
              <w:rPr>
                <w:rFonts w:ascii="Times New Roman" w:eastAsia="+mn-ea" w:hAnsi="Times New Roman" w:cs="Times New Roman" w:hint="eastAsia"/>
                <w:kern w:val="24"/>
                <w:sz w:val="20"/>
                <w:szCs w:val="20"/>
                <w:lang w:val="en-GB"/>
              </w:rPr>
              <w:t xml:space="preserve">configured by the network </w:t>
            </w:r>
            <w:r>
              <w:rPr>
                <w:rFonts w:ascii="Times New Roman" w:eastAsia="+mn-ea" w:hAnsi="Times New Roman" w:cs="Times New Roman"/>
                <w:kern w:val="24"/>
                <w:sz w:val="20"/>
                <w:szCs w:val="20"/>
                <w:lang w:val="en-GB"/>
              </w:rPr>
              <w:t xml:space="preserve">with </w:t>
            </w:r>
          </w:p>
          <w:p w14:paraId="76522FA6"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Value range [30, 60, 90, 120, 180, 240, 300] </w:t>
            </w:r>
          </w:p>
          <w:p w14:paraId="49FAFAE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Unit is second</w:t>
            </w:r>
          </w:p>
          <w:p w14:paraId="3C79273F"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Per cell</w:t>
            </w:r>
          </w:p>
          <w:p w14:paraId="0EE36AD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Default value is 300</w:t>
            </w:r>
          </w:p>
        </w:tc>
      </w:tr>
      <w:tr w:rsidR="006F2959" w14:paraId="2CC11C5C" w14:textId="77777777">
        <w:tc>
          <w:tcPr>
            <w:tcW w:w="932" w:type="pct"/>
          </w:tcPr>
          <w:p w14:paraId="763A53C4" w14:textId="77777777" w:rsidR="006F2959" w:rsidRDefault="00F41B80">
            <w:r>
              <w:t>Sony</w:t>
            </w:r>
          </w:p>
        </w:tc>
        <w:tc>
          <w:tcPr>
            <w:tcW w:w="4068" w:type="pct"/>
          </w:tcPr>
          <w:p w14:paraId="36AC6AD5"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r>
              <w:rPr>
                <w:color w:val="000000"/>
                <w:lang w:eastAsia="ja-JP"/>
              </w:rPr>
              <w:pgNum/>
            </w:r>
            <w:r>
              <w:rPr>
                <w:color w:val="000000"/>
                <w:lang w:eastAsia="ja-JP"/>
              </w:rPr>
              <w:t>ignalin in the same SIB message, separate validity timers should be defined and transmitted in different system information.</w:t>
            </w:r>
          </w:p>
          <w:p w14:paraId="0F8B4520" w14:textId="77777777" w:rsidR="006F2959" w:rsidRDefault="00F41B80">
            <w:pPr>
              <w:spacing w:afterLines="50" w:after="120"/>
              <w:rPr>
                <w:bCs/>
                <w:lang w:eastAsia="ja-JP"/>
              </w:rPr>
            </w:pPr>
            <w:r>
              <w:rPr>
                <w:b/>
                <w:bCs/>
                <w:lang w:eastAsia="ja-JP"/>
              </w:rPr>
              <w:t>Observation 3</w:t>
            </w:r>
            <w:r>
              <w:rPr>
                <w:bCs/>
                <w:lang w:eastAsia="ja-JP"/>
              </w:rPr>
              <w:t xml:space="preserve">: A UE that loses UL </w:t>
            </w:r>
            <w:r>
              <w:rPr>
                <w:bCs/>
                <w:lang w:eastAsia="ja-JP"/>
              </w:rPr>
              <w:pgNum/>
            </w:r>
            <w:r>
              <w:rPr>
                <w:bCs/>
                <w:lang w:eastAsia="ja-JP"/>
              </w:rPr>
              <w:t>ignaling</w:t>
            </w:r>
            <w:r>
              <w:rPr>
                <w:bCs/>
                <w:lang w:eastAsia="ja-JP"/>
              </w:rPr>
              <w:pgNum/>
            </w:r>
            <w:r>
              <w:rPr>
                <w:bCs/>
                <w:lang w:eastAsia="ja-JP"/>
              </w:rPr>
              <w:t xml:space="preserve">ation due to expiry of ephemeris or common TA information may still have DL </w:t>
            </w:r>
            <w:r>
              <w:rPr>
                <w:bCs/>
                <w:lang w:eastAsia="ja-JP"/>
              </w:rPr>
              <w:pgNum/>
            </w:r>
            <w:r>
              <w:rPr>
                <w:bCs/>
                <w:lang w:eastAsia="ja-JP"/>
              </w:rPr>
              <w:t>ignaling</w:t>
            </w:r>
            <w:r>
              <w:rPr>
                <w:bCs/>
                <w:lang w:eastAsia="ja-JP"/>
              </w:rPr>
              <w:pgNum/>
            </w:r>
            <w:r>
              <w:rPr>
                <w:bCs/>
                <w:lang w:eastAsia="ja-JP"/>
              </w:rPr>
              <w:t>ation.</w:t>
            </w:r>
          </w:p>
          <w:p w14:paraId="6CE784A2"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w:t>
            </w:r>
            <w:r>
              <w:rPr>
                <w:bCs/>
                <w:lang w:eastAsia="ja-JP"/>
              </w:rPr>
              <w:pgNum/>
            </w:r>
            <w:r>
              <w:rPr>
                <w:bCs/>
                <w:lang w:eastAsia="ja-JP"/>
              </w:rPr>
              <w:t>ignaling</w:t>
            </w:r>
            <w:r>
              <w:rPr>
                <w:bCs/>
                <w:lang w:eastAsia="ja-JP"/>
              </w:rPr>
              <w:pgNum/>
            </w:r>
            <w:r>
              <w:rPr>
                <w:bCs/>
                <w:lang w:eastAsia="ja-JP"/>
              </w:rPr>
              <w:t xml:space="preserve">ation by inspection of its UL </w:t>
            </w:r>
            <w:r>
              <w:rPr>
                <w:bCs/>
                <w:lang w:eastAsia="ja-JP"/>
              </w:rPr>
              <w:pgNum/>
            </w:r>
            <w:r>
              <w:rPr>
                <w:bCs/>
                <w:lang w:eastAsia="ja-JP"/>
              </w:rPr>
              <w:t>ignaling</w:t>
            </w:r>
            <w:r>
              <w:rPr>
                <w:bCs/>
                <w:lang w:eastAsia="ja-JP"/>
              </w:rPr>
              <w:pgNum/>
            </w:r>
            <w:r>
              <w:rPr>
                <w:bCs/>
                <w:lang w:eastAsia="ja-JP"/>
              </w:rPr>
              <w:t>ation validity timer(s).</w:t>
            </w:r>
          </w:p>
          <w:p w14:paraId="08D83AE8" w14:textId="77777777" w:rsidR="006F2959" w:rsidRDefault="00F41B80">
            <w:pPr>
              <w:spacing w:afterLines="50" w:after="120"/>
              <w:rPr>
                <w:bCs/>
                <w:lang w:eastAsia="ja-JP"/>
              </w:rPr>
            </w:pPr>
            <w:r>
              <w:rPr>
                <w:b/>
                <w:bCs/>
                <w:lang w:eastAsia="ja-JP"/>
              </w:rPr>
              <w:lastRenderedPageBreak/>
              <w:t>Proposal 6:</w:t>
            </w:r>
            <w:r>
              <w:rPr>
                <w:bCs/>
                <w:lang w:eastAsia="ja-JP"/>
              </w:rPr>
              <w:t xml:space="preserve"> RAN1 should require a UE soon to lose UL </w:t>
            </w:r>
            <w:r>
              <w:rPr>
                <w:bCs/>
                <w:lang w:eastAsia="ja-JP"/>
              </w:rPr>
              <w:pgNum/>
            </w:r>
            <w:r>
              <w:rPr>
                <w:bCs/>
                <w:lang w:eastAsia="ja-JP"/>
              </w:rPr>
              <w:t>ignaling</w:t>
            </w:r>
            <w:r>
              <w:rPr>
                <w:bCs/>
                <w:lang w:eastAsia="ja-JP"/>
              </w:rPr>
              <w:pgNum/>
            </w:r>
            <w:r>
              <w:rPr>
                <w:bCs/>
                <w:lang w:eastAsia="ja-JP"/>
              </w:rPr>
              <w:t xml:space="preserve">ation to enter an UL </w:t>
            </w:r>
            <w:r>
              <w:rPr>
                <w:bCs/>
                <w:lang w:eastAsia="ja-JP"/>
              </w:rPr>
              <w:pgNum/>
            </w:r>
            <w:r>
              <w:rPr>
                <w:bCs/>
                <w:lang w:eastAsia="ja-JP"/>
              </w:rPr>
              <w:t>ignaling</w:t>
            </w:r>
            <w:r>
              <w:rPr>
                <w:bCs/>
                <w:lang w:eastAsia="ja-JP"/>
              </w:rPr>
              <w:pgNum/>
            </w:r>
            <w:r>
              <w:rPr>
                <w:bCs/>
                <w:lang w:eastAsia="ja-JP"/>
              </w:rPr>
              <w:t xml:space="preserve">ation refresh mode during which it will signal the network for assistance information to maintain UL </w:t>
            </w:r>
            <w:r>
              <w:rPr>
                <w:bCs/>
                <w:lang w:eastAsia="ja-JP"/>
              </w:rPr>
              <w:pgNum/>
            </w:r>
            <w:r>
              <w:rPr>
                <w:bCs/>
                <w:lang w:eastAsia="ja-JP"/>
              </w:rPr>
              <w:t>ignaling</w:t>
            </w:r>
            <w:r>
              <w:rPr>
                <w:bCs/>
                <w:lang w:eastAsia="ja-JP"/>
              </w:rPr>
              <w:pgNum/>
            </w:r>
            <w:r>
              <w:rPr>
                <w:bCs/>
                <w:lang w:eastAsia="ja-JP"/>
              </w:rPr>
              <w:t>ation.</w:t>
            </w:r>
          </w:p>
          <w:p w14:paraId="6A589A17"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r>
              <w:rPr>
                <w:bCs/>
                <w:lang w:eastAsia="ja-JP"/>
              </w:rPr>
              <w:pgNum/>
            </w:r>
            <w:r>
              <w:rPr>
                <w:bCs/>
                <w:lang w:eastAsia="ja-JP"/>
              </w:rPr>
              <w:t>ignaling</w:t>
            </w:r>
            <w:r>
              <w:rPr>
                <w:bCs/>
                <w:lang w:eastAsia="ja-JP"/>
              </w:rPr>
              <w:pgNum/>
            </w:r>
            <w:r>
              <w:rPr>
                <w:bCs/>
                <w:lang w:eastAsia="ja-JP"/>
              </w:rPr>
              <w:t xml:space="preserve">ation to a UE that reports imminent loss of UL </w:t>
            </w:r>
            <w:r>
              <w:rPr>
                <w:bCs/>
                <w:lang w:eastAsia="ja-JP"/>
              </w:rPr>
              <w:pgNum/>
            </w:r>
            <w:r>
              <w:rPr>
                <w:bCs/>
                <w:lang w:eastAsia="ja-JP"/>
              </w:rPr>
              <w:t>ignaling</w:t>
            </w:r>
            <w:r>
              <w:rPr>
                <w:bCs/>
                <w:lang w:eastAsia="ja-JP"/>
              </w:rPr>
              <w:pgNum/>
            </w:r>
            <w:r>
              <w:rPr>
                <w:bCs/>
                <w:lang w:eastAsia="ja-JP"/>
              </w:rPr>
              <w:t>ation.</w:t>
            </w:r>
          </w:p>
          <w:p w14:paraId="641C4CF4" w14:textId="77777777" w:rsidR="006F2959" w:rsidRDefault="006F2959">
            <w:pPr>
              <w:pStyle w:val="LGTdoc1"/>
              <w:snapToGrid/>
              <w:spacing w:beforeLines="0" w:after="0" w:afterAutospacing="0"/>
              <w:contextualSpacing/>
              <w:rPr>
                <w:sz w:val="22"/>
              </w:rPr>
            </w:pPr>
          </w:p>
        </w:tc>
      </w:tr>
      <w:tr w:rsidR="006F2959" w14:paraId="77DBBDDC" w14:textId="77777777">
        <w:tc>
          <w:tcPr>
            <w:tcW w:w="932" w:type="pct"/>
          </w:tcPr>
          <w:p w14:paraId="0769C899" w14:textId="77777777" w:rsidR="006F2959" w:rsidRDefault="00F41B80">
            <w:r>
              <w:rPr>
                <w:rFonts w:eastAsia="Times New Roman"/>
                <w:lang w:val="fr-FR" w:eastAsia="fr-FR"/>
              </w:rPr>
              <w:lastRenderedPageBreak/>
              <w:t>Baicells</w:t>
            </w:r>
          </w:p>
        </w:tc>
        <w:tc>
          <w:tcPr>
            <w:tcW w:w="4068" w:type="pct"/>
          </w:tcPr>
          <w:p w14:paraId="00413A87"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616EEF35"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r>
              <w:rPr>
                <w:bCs/>
              </w:rPr>
              <w:pgNum/>
            </w:r>
            <w:r>
              <w:rPr>
                <w:bCs/>
              </w:rPr>
              <w:t>ignaling when UE is RRC connected, e.g. if UE is not configured with common search space.</w:t>
            </w:r>
          </w:p>
        </w:tc>
      </w:tr>
      <w:tr w:rsidR="006F2959" w14:paraId="3669B776" w14:textId="77777777">
        <w:tc>
          <w:tcPr>
            <w:tcW w:w="932" w:type="pct"/>
          </w:tcPr>
          <w:p w14:paraId="440FA7F1" w14:textId="77777777" w:rsidR="006F2959" w:rsidRDefault="00F41B80">
            <w:r>
              <w:rPr>
                <w:rFonts w:eastAsia="Times New Roman"/>
                <w:lang w:val="fr-FR" w:eastAsia="fr-FR"/>
              </w:rPr>
              <w:t>Xiaomi</w:t>
            </w:r>
          </w:p>
        </w:tc>
        <w:tc>
          <w:tcPr>
            <w:tcW w:w="4068" w:type="pct"/>
          </w:tcPr>
          <w:p w14:paraId="27AAAEAE" w14:textId="77777777" w:rsidR="006F2959" w:rsidRDefault="00F41B80">
            <w:pPr>
              <w:rPr>
                <w:lang w:eastAsia="zh-CN"/>
              </w:rPr>
            </w:pPr>
            <w:r>
              <w:rPr>
                <w:b/>
                <w:lang w:eastAsia="zh-CN"/>
              </w:rPr>
              <w:t>Proposal 9:</w:t>
            </w:r>
            <w:r>
              <w:rPr>
                <w:lang w:eastAsia="zh-CN"/>
              </w:rPr>
              <w:t xml:space="preserve"> The validity duration is defined per BWP.</w:t>
            </w:r>
          </w:p>
          <w:p w14:paraId="59FC12CA"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tc>
      </w:tr>
      <w:tr w:rsidR="006F2959" w14:paraId="132C6329" w14:textId="77777777">
        <w:tc>
          <w:tcPr>
            <w:tcW w:w="932" w:type="pct"/>
          </w:tcPr>
          <w:p w14:paraId="10AFE8CF" w14:textId="77777777" w:rsidR="006F2959" w:rsidRDefault="00F41B80">
            <w:r>
              <w:t>CMCC</w:t>
            </w:r>
          </w:p>
        </w:tc>
        <w:tc>
          <w:tcPr>
            <w:tcW w:w="4068" w:type="pct"/>
          </w:tcPr>
          <w:p w14:paraId="478316DB"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B10983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6AD3D5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0F172300"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05A67C2A"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5EF5FD78"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1E09D6DD"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7A848FD5"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4A8EDD62"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65CFCDF1" w14:textId="77777777" w:rsidR="006F2959" w:rsidRDefault="00F41B80">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701C927B" w14:textId="77777777" w:rsidR="006F2959" w:rsidRDefault="006F2959">
            <w:pPr>
              <w:jc w:val="both"/>
              <w:rPr>
                <w:rFonts w:eastAsia="SimSun"/>
                <w:bCs/>
                <w:lang w:eastAsia="zh-CN"/>
              </w:rPr>
            </w:pPr>
          </w:p>
        </w:tc>
      </w:tr>
      <w:tr w:rsidR="006F2959" w14:paraId="16647F9B" w14:textId="77777777">
        <w:tc>
          <w:tcPr>
            <w:tcW w:w="932" w:type="pct"/>
          </w:tcPr>
          <w:p w14:paraId="28E4D3B8" w14:textId="77777777" w:rsidR="006F2959" w:rsidRDefault="00F41B80">
            <w:r>
              <w:t>ZTE</w:t>
            </w:r>
          </w:p>
        </w:tc>
        <w:tc>
          <w:tcPr>
            <w:tcW w:w="4068" w:type="pct"/>
          </w:tcPr>
          <w:p w14:paraId="6D9AF9AE"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6D697F1F"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033EAC4C" w14:textId="77777777" w:rsidR="006F2959" w:rsidRDefault="00F41B80">
            <w:pPr>
              <w:spacing w:after="120"/>
              <w:rPr>
                <w:iCs/>
              </w:rPr>
            </w:pPr>
            <w:r>
              <w:rPr>
                <w:rFonts w:eastAsia="SimSun"/>
                <w:b/>
              </w:rPr>
              <w:lastRenderedPageBreak/>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tc>
      </w:tr>
      <w:tr w:rsidR="006F2959" w14:paraId="701882F2" w14:textId="77777777">
        <w:tc>
          <w:tcPr>
            <w:tcW w:w="932" w:type="pct"/>
          </w:tcPr>
          <w:p w14:paraId="2880264B" w14:textId="77777777" w:rsidR="006F2959" w:rsidRDefault="00F41B80">
            <w:r>
              <w:rPr>
                <w:rFonts w:eastAsia="Times New Roman"/>
                <w:lang w:val="fr-FR" w:eastAsia="fr-FR"/>
              </w:rPr>
              <w:lastRenderedPageBreak/>
              <w:t>LG Electronics</w:t>
            </w:r>
          </w:p>
        </w:tc>
        <w:tc>
          <w:tcPr>
            <w:tcW w:w="4068" w:type="pct"/>
          </w:tcPr>
          <w:p w14:paraId="5749D294"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46204E9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60747E27" w14:textId="77777777" w:rsidR="006F2959" w:rsidRDefault="006F2959">
            <w:pPr>
              <w:pStyle w:val="LGTdoc1"/>
              <w:snapToGrid/>
              <w:spacing w:beforeLines="0" w:after="0" w:afterAutospacing="0"/>
              <w:contextualSpacing/>
              <w:rPr>
                <w:b w:val="0"/>
                <w:sz w:val="20"/>
              </w:rPr>
            </w:pPr>
          </w:p>
        </w:tc>
      </w:tr>
      <w:tr w:rsidR="006F2959" w14:paraId="418EF995" w14:textId="77777777">
        <w:tc>
          <w:tcPr>
            <w:tcW w:w="932" w:type="pct"/>
          </w:tcPr>
          <w:p w14:paraId="77646384" w14:textId="77777777" w:rsidR="006F2959" w:rsidRDefault="00F41B80">
            <w:r>
              <w:rPr>
                <w:rFonts w:eastAsia="Times New Roman"/>
                <w:lang w:val="fr-FR" w:eastAsia="fr-FR"/>
              </w:rPr>
              <w:t>NTT DOCOMO, INC.</w:t>
            </w:r>
          </w:p>
        </w:tc>
        <w:tc>
          <w:tcPr>
            <w:tcW w:w="4068" w:type="pct"/>
          </w:tcPr>
          <w:p w14:paraId="614AA47B"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0794E152"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7594CA12"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68191916"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25E44745" w14:textId="77777777" w:rsidR="006F2959" w:rsidRDefault="006F2959">
            <w:pPr>
              <w:spacing w:after="0"/>
              <w:rPr>
                <w:rFonts w:eastAsia="SimSun"/>
                <w:iCs/>
                <w:position w:val="-14"/>
              </w:rPr>
            </w:pPr>
          </w:p>
        </w:tc>
      </w:tr>
    </w:tbl>
    <w:p w14:paraId="2509A8F7" w14:textId="77777777" w:rsidR="006F2959" w:rsidRDefault="00F41B80">
      <w:pPr>
        <w:pStyle w:val="Titre2"/>
      </w:pPr>
      <w:bookmarkStart w:id="46" w:name="_Toc88233719"/>
      <w:r>
        <w:t>Company views</w:t>
      </w:r>
      <w:bookmarkEnd w:id="46"/>
    </w:p>
    <w:p w14:paraId="7EA3CB6B" w14:textId="77777777" w:rsidR="006F2959" w:rsidRDefault="00F41B80">
      <w:r>
        <w:t>Base on the views expressed within the contributions submitted to current RAN1 meeting, the majority is supportive of support of a single Validity duration for both serving satellite ephemeris and common TA. Only one company proposed to support two separate validity timers.</w:t>
      </w:r>
    </w:p>
    <w:p w14:paraId="6CBFB0D8" w14:textId="77777777" w:rsidR="006F2959" w:rsidRDefault="00F41B80">
      <w:r>
        <w:t>When it comes to the unit, value range and default value of high-layer parameter linked to Validity duration, the following was proposed by some companies:</w:t>
      </w:r>
    </w:p>
    <w:tbl>
      <w:tblPr>
        <w:tblStyle w:val="GridTable4-Accent41"/>
        <w:tblW w:w="5000" w:type="pct"/>
        <w:tblLayout w:type="fixed"/>
        <w:tblLook w:val="04A0" w:firstRow="1" w:lastRow="0" w:firstColumn="1" w:lastColumn="0" w:noHBand="0" w:noVBand="1"/>
      </w:tblPr>
      <w:tblGrid>
        <w:gridCol w:w="2547"/>
        <w:gridCol w:w="3827"/>
        <w:gridCol w:w="1275"/>
        <w:gridCol w:w="1980"/>
      </w:tblGrid>
      <w:tr w:rsidR="006F2959" w14:paraId="0FD8452C" w14:textId="77777777" w:rsidTr="006F2959">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1323" w:type="pct"/>
            <w:shd w:val="clear" w:color="auto" w:fill="00B0F0"/>
            <w:vAlign w:val="center"/>
          </w:tcPr>
          <w:p w14:paraId="10F03ABE" w14:textId="77777777" w:rsidR="006F2959" w:rsidRDefault="00F41B80">
            <w:pPr>
              <w:spacing w:after="0"/>
              <w:rPr>
                <w:rFonts w:eastAsia="Times New Roman"/>
                <w:b w:val="0"/>
                <w:bCs w:val="0"/>
                <w:color w:val="FFFFFF"/>
                <w:sz w:val="20"/>
                <w:szCs w:val="20"/>
                <w:lang w:eastAsia="fr-FR"/>
              </w:rPr>
            </w:pPr>
            <w:r>
              <w:rPr>
                <w:rFonts w:eastAsia="Times New Roman"/>
                <w:b w:val="0"/>
                <w:bCs w:val="0"/>
                <w:color w:val="FFFFFF"/>
                <w:sz w:val="20"/>
                <w:szCs w:val="20"/>
                <w:lang w:val="fr-FR" w:eastAsia="fr-FR"/>
              </w:rPr>
              <w:t>Granularity/unit</w:t>
            </w:r>
          </w:p>
        </w:tc>
        <w:tc>
          <w:tcPr>
            <w:tcW w:w="1987" w:type="pct"/>
            <w:shd w:val="clear" w:color="auto" w:fill="00B0F0"/>
            <w:vAlign w:val="center"/>
          </w:tcPr>
          <w:p w14:paraId="6B0A50A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Value range</w:t>
            </w:r>
          </w:p>
        </w:tc>
        <w:tc>
          <w:tcPr>
            <w:tcW w:w="662" w:type="pct"/>
            <w:shd w:val="clear" w:color="auto" w:fill="00B0F0"/>
            <w:vAlign w:val="center"/>
          </w:tcPr>
          <w:p w14:paraId="05C426E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Default value aspect</w:t>
            </w:r>
          </w:p>
        </w:tc>
        <w:tc>
          <w:tcPr>
            <w:tcW w:w="1028" w:type="pct"/>
            <w:shd w:val="clear" w:color="auto" w:fill="00B0F0"/>
            <w:vAlign w:val="center"/>
          </w:tcPr>
          <w:p w14:paraId="511438EA"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Per (UE, cell, TRP, …)</w:t>
            </w:r>
          </w:p>
        </w:tc>
      </w:tr>
      <w:tr w:rsidR="006F2959" w14:paraId="27B770B2"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76E26C7E"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Granularity of Frame :</w:t>
            </w:r>
          </w:p>
          <w:p w14:paraId="676910DC"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Nokia</w:t>
            </w:r>
          </w:p>
        </w:tc>
        <w:tc>
          <w:tcPr>
            <w:tcW w:w="1987" w:type="pct"/>
            <w:noWrap/>
          </w:tcPr>
          <w:p w14:paraId="44B8C8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662" w:type="pct"/>
            <w:noWrap/>
          </w:tcPr>
          <w:p w14:paraId="7FE2454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w:t>
            </w:r>
          </w:p>
        </w:tc>
        <w:tc>
          <w:tcPr>
            <w:tcW w:w="1028" w:type="pct"/>
          </w:tcPr>
          <w:p w14:paraId="26894E00"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cell :</w:t>
            </w:r>
            <w:r>
              <w:rPr>
                <w:rFonts w:eastAsia="Times New Roman"/>
                <w:color w:val="000000"/>
                <w:sz w:val="20"/>
                <w:szCs w:val="20"/>
                <w:lang w:eastAsia="fr-FR"/>
              </w:rPr>
              <w:br/>
              <w:t>Nokia, vivo,</w:t>
            </w:r>
            <w:r>
              <w:rPr>
                <w:rFonts w:eastAsia="Times New Roman"/>
                <w:sz w:val="20"/>
                <w:szCs w:val="20"/>
                <w:lang w:eastAsia="fr-FR"/>
              </w:rPr>
              <w:t xml:space="preserve"> Thales</w:t>
            </w:r>
          </w:p>
          <w:p w14:paraId="7C82244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xml:space="preserve">MediaTek, Baicells, ZTE, </w:t>
            </w:r>
            <w:r>
              <w:rPr>
                <w:rFonts w:eastAsia="Times New Roman"/>
                <w:sz w:val="20"/>
                <w:szCs w:val="20"/>
                <w:lang w:eastAsia="fr-FR"/>
              </w:rPr>
              <w:t xml:space="preserve">NTT DOCOMO, </w:t>
            </w:r>
          </w:p>
        </w:tc>
      </w:tr>
      <w:tr w:rsidR="006F2959" w14:paraId="50086F7E"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436B2485"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Second :</w:t>
            </w:r>
          </w:p>
          <w:p w14:paraId="0064E39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Thales, MediaTek, CMCC, ZTE (one or more seconds)</w:t>
            </w:r>
          </w:p>
        </w:tc>
        <w:tc>
          <w:tcPr>
            <w:tcW w:w="1987" w:type="pct"/>
            <w:noWrap/>
          </w:tcPr>
          <w:p w14:paraId="397B4F67" w14:textId="77777777" w:rsidR="006F2959" w:rsidRDefault="00F41B80">
            <w:pPr>
              <w:pStyle w:val="Paragraphedeliste"/>
              <w:numPr>
                <w:ilvl w:val="0"/>
                <w:numId w:val="59"/>
              </w:numPr>
              <w:spacing w:after="0"/>
              <w:ind w:left="36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Thales : {5s, 10s, 15s, 20s, 25s, 30s, 35s, 40s, 45s, 50s, 55s, 60s, 120s, 180s, 240s, 300s}</w:t>
            </w:r>
          </w:p>
          <w:p w14:paraId="4AA1E37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3F9FDAD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 xml:space="preserve">MediaTek : [30, 60, 90, 120, 180, 240, 300] </w:t>
            </w:r>
          </w:p>
          <w:p w14:paraId="729B540D" w14:textId="77777777" w:rsidR="006F2959" w:rsidRDefault="006F2959">
            <w:pPr>
              <w:pStyle w:val="Paragraphedeliste"/>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4BF470C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ZTE : larger range to cover all potential cases.</w:t>
            </w:r>
          </w:p>
        </w:tc>
        <w:tc>
          <w:tcPr>
            <w:tcW w:w="662" w:type="pct"/>
            <w:noWrap/>
          </w:tcPr>
          <w:p w14:paraId="7B977E72"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300: MediaTek</w:t>
            </w:r>
          </w:p>
        </w:tc>
        <w:tc>
          <w:tcPr>
            <w:tcW w:w="1028" w:type="pct"/>
          </w:tcPr>
          <w:p w14:paraId="7DDADACA"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BWP: Xiaomi</w:t>
            </w:r>
          </w:p>
        </w:tc>
      </w:tr>
      <w:tr w:rsidR="006F2959" w14:paraId="68FC6886"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6EAA1534"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SIB period:</w:t>
            </w:r>
          </w:p>
          <w:p w14:paraId="0DFC635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CMCC</w:t>
            </w:r>
          </w:p>
        </w:tc>
        <w:tc>
          <w:tcPr>
            <w:tcW w:w="1987" w:type="pct"/>
            <w:noWrap/>
          </w:tcPr>
          <w:p w14:paraId="267B55A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CMCC: maximum validity duration length, e.g., 10~30 s.</w:t>
            </w:r>
          </w:p>
        </w:tc>
        <w:tc>
          <w:tcPr>
            <w:tcW w:w="662" w:type="pct"/>
            <w:noWrap/>
          </w:tcPr>
          <w:p w14:paraId="64927E4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1028" w:type="pct"/>
          </w:tcPr>
          <w:p w14:paraId="630244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r>
    </w:tbl>
    <w:p w14:paraId="3642C1E9" w14:textId="77777777" w:rsidR="006F2959" w:rsidRDefault="006F2959">
      <w:pPr>
        <w:rPr>
          <w:b/>
        </w:rPr>
      </w:pPr>
    </w:p>
    <w:p w14:paraId="3A15CA55" w14:textId="77777777" w:rsidR="006F2959" w:rsidRDefault="00F41B80">
      <w:pPr>
        <w:rPr>
          <w:bCs/>
        </w:rPr>
      </w:pPr>
      <w:r>
        <w:rPr>
          <w:b/>
        </w:rPr>
        <w:t xml:space="preserve">Moderator’s view: </w:t>
      </w:r>
      <w:r>
        <w:rPr>
          <w:bCs/>
        </w:rPr>
        <w:t xml:space="preserve">It is reasonable to use a single validity timer </w:t>
      </w:r>
      <w:r>
        <w:t>for both serving satellite ephemeris and common TA related parameters</w:t>
      </w:r>
      <w:r>
        <w:rPr>
          <w:bCs/>
        </w:rPr>
        <w:t xml:space="preserve">. Thus the value range to be defined for the </w:t>
      </w:r>
      <w:r>
        <w:t>Validity duration</w:t>
      </w:r>
      <w:r>
        <w:rPr>
          <w:bCs/>
        </w:rPr>
        <w:t>/timer should be</w:t>
      </w:r>
      <w:r>
        <w:t xml:space="preserve"> the minimum validity duration  for the common TA and satellite ephemeris</w:t>
      </w:r>
      <w:r>
        <w:rPr>
          <w:b/>
          <w:bCs/>
        </w:rPr>
        <w:t xml:space="preserve">. </w:t>
      </w:r>
      <w:r>
        <w:rPr>
          <w:bCs/>
        </w:rPr>
        <w:t>Further, to simplify the design this single validity duration/timer can be broadcast per cell.</w:t>
      </w:r>
    </w:p>
    <w:p w14:paraId="70FFEBAE" w14:textId="77777777" w:rsidR="006F2959" w:rsidRDefault="006F2959">
      <w:pPr>
        <w:rPr>
          <w:b/>
        </w:rPr>
      </w:pPr>
    </w:p>
    <w:p w14:paraId="25015305" w14:textId="77777777" w:rsidR="006F2959" w:rsidRDefault="00F41B80" w:rsidP="00BE7DD5">
      <w:pPr>
        <w:pStyle w:val="Titre3"/>
        <w:numPr>
          <w:ilvl w:val="0"/>
          <w:numId w:val="0"/>
        </w:numPr>
        <w:rPr>
          <w:lang w:val="en-US"/>
        </w:rPr>
      </w:pPr>
      <w:bookmarkStart w:id="47" w:name="_Toc88233720"/>
      <w:r>
        <w:rPr>
          <w:lang w:val="en-US"/>
        </w:rPr>
        <w:lastRenderedPageBreak/>
        <w:t>Initial Proposal 8-1</w:t>
      </w:r>
      <w:bookmarkEnd w:id="47"/>
    </w:p>
    <w:p w14:paraId="3EDAB45E" w14:textId="77777777" w:rsidR="006F2959" w:rsidRDefault="00F41B80">
      <w:r>
        <w:t>Base on the above discussion, the following initial proposals is made as follows:</w:t>
      </w:r>
    </w:p>
    <w:p w14:paraId="674653E9" w14:textId="77777777" w:rsidR="006F2959" w:rsidRDefault="00F41B80">
      <w:pPr>
        <w:rPr>
          <w:lang w:eastAsia="fr-FR"/>
        </w:rPr>
      </w:pPr>
      <w:r>
        <w:rPr>
          <w:b/>
          <w:bCs/>
          <w:highlight w:val="yellow"/>
        </w:rPr>
        <w:t>Initial Proposal 8-1:</w:t>
      </w:r>
    </w:p>
    <w:p w14:paraId="100E02B7" w14:textId="77777777" w:rsidR="006F2959" w:rsidRDefault="00F41B80">
      <w:pPr>
        <w:rPr>
          <w:b/>
        </w:rPr>
      </w:pPr>
      <w:r>
        <w:rPr>
          <w:b/>
        </w:rPr>
        <w:t>A single time alignment validity duration for both serving satellite ephemeris and common TA related parameters is broadcast on the SIB and can be indicated using dedicated signaling.</w:t>
      </w:r>
    </w:p>
    <w:p w14:paraId="048ADDA2" w14:textId="77777777" w:rsidR="006F2959" w:rsidRDefault="00F41B80">
      <w:pPr>
        <w:rPr>
          <w:lang w:eastAsia="ko-KR"/>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-1:</w:t>
      </w:r>
    </w:p>
    <w:tbl>
      <w:tblPr>
        <w:tblStyle w:val="Grilledutableau"/>
        <w:tblW w:w="5000" w:type="pct"/>
        <w:tblLook w:val="04A0" w:firstRow="1" w:lastRow="0" w:firstColumn="1" w:lastColumn="0" w:noHBand="0" w:noVBand="1"/>
      </w:tblPr>
      <w:tblGrid>
        <w:gridCol w:w="1795"/>
        <w:gridCol w:w="7834"/>
      </w:tblGrid>
      <w:tr w:rsidR="006F2959" w14:paraId="29B53F53" w14:textId="77777777">
        <w:tc>
          <w:tcPr>
            <w:tcW w:w="932" w:type="pct"/>
            <w:shd w:val="clear" w:color="auto" w:fill="00B0F0"/>
          </w:tcPr>
          <w:p w14:paraId="5E6537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C08D3E1" w14:textId="77777777" w:rsidR="006F2959" w:rsidRDefault="00F41B80">
            <w:pPr>
              <w:rPr>
                <w:b/>
                <w:color w:val="FFFFFF" w:themeColor="background1"/>
              </w:rPr>
            </w:pPr>
            <w:r>
              <w:rPr>
                <w:b/>
                <w:color w:val="FFFFFF" w:themeColor="background1"/>
              </w:rPr>
              <w:t>Comments and Views</w:t>
            </w:r>
          </w:p>
        </w:tc>
      </w:tr>
      <w:tr w:rsidR="006F2959" w14:paraId="12DA62F9" w14:textId="77777777">
        <w:tc>
          <w:tcPr>
            <w:tcW w:w="932" w:type="pct"/>
          </w:tcPr>
          <w:p w14:paraId="294B0BE0" w14:textId="77777777" w:rsidR="006F2959" w:rsidRDefault="00F41B80">
            <w:pPr>
              <w:rPr>
                <w:rFonts w:eastAsia="SimSun"/>
                <w:lang w:eastAsia="zh-CN"/>
              </w:rPr>
            </w:pPr>
            <w:r>
              <w:rPr>
                <w:rFonts w:eastAsia="SimSun" w:hint="eastAsia"/>
                <w:lang w:eastAsia="zh-CN"/>
              </w:rPr>
              <w:t>OPPO</w:t>
            </w:r>
          </w:p>
        </w:tc>
        <w:tc>
          <w:tcPr>
            <w:tcW w:w="4068" w:type="pct"/>
          </w:tcPr>
          <w:p w14:paraId="3F13571C"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suggest to use a unified naming as the previous agreement to avoid any confusion </w:t>
            </w:r>
          </w:p>
          <w:p w14:paraId="640192A1" w14:textId="77777777" w:rsidR="006F2959" w:rsidRDefault="00F41B80">
            <w:pPr>
              <w:rPr>
                <w:lang w:eastAsia="fr-FR"/>
              </w:rPr>
            </w:pPr>
            <w:r>
              <w:rPr>
                <w:b/>
                <w:bCs/>
                <w:highlight w:val="yellow"/>
              </w:rPr>
              <w:t>Initial Proposal 8-1:</w:t>
            </w:r>
          </w:p>
          <w:p w14:paraId="2B6312F1" w14:textId="77777777" w:rsidR="006F2959" w:rsidRDefault="00F41B80">
            <w:pPr>
              <w:rPr>
                <w:b/>
              </w:rPr>
            </w:pPr>
            <w:r>
              <w:rPr>
                <w:b/>
              </w:rPr>
              <w:t xml:space="preserve">A single </w:t>
            </w:r>
            <w:r>
              <w:rPr>
                <w:b/>
                <w:strike/>
                <w:color w:val="FF0000"/>
              </w:rPr>
              <w:t>time alignment</w:t>
            </w:r>
            <w:r>
              <w:rPr>
                <w:b/>
              </w:rPr>
              <w:t xml:space="preserve"> validity duration for both serving satellite ephemeris and common TA related parameters is broadcast on the SIB and can be indicated using dedicated signaling.</w:t>
            </w:r>
          </w:p>
        </w:tc>
      </w:tr>
      <w:tr w:rsidR="006F2959" w14:paraId="03ECB03C" w14:textId="77777777">
        <w:tc>
          <w:tcPr>
            <w:tcW w:w="932" w:type="pct"/>
          </w:tcPr>
          <w:p w14:paraId="5F139F81" w14:textId="77777777" w:rsidR="006F2959" w:rsidRDefault="00F41B80">
            <w:pPr>
              <w:rPr>
                <w:rFonts w:eastAsia="Malgun Gothic"/>
                <w:lang w:eastAsia="ko-KR"/>
              </w:rPr>
            </w:pPr>
            <w:r>
              <w:rPr>
                <w:rFonts w:eastAsia="SimSun"/>
                <w:lang w:eastAsia="zh-CN"/>
              </w:rPr>
              <w:t>Ericsson</w:t>
            </w:r>
          </w:p>
        </w:tc>
        <w:tc>
          <w:tcPr>
            <w:tcW w:w="4068" w:type="pct"/>
          </w:tcPr>
          <w:p w14:paraId="0EDB08C9" w14:textId="77777777" w:rsidR="006F2959" w:rsidRDefault="00F41B80">
            <w:pPr>
              <w:rPr>
                <w:rFonts w:eastAsia="Malgun Gothic"/>
                <w:lang w:eastAsia="ko-KR"/>
              </w:rPr>
            </w:pPr>
            <w:r>
              <w:rPr>
                <w:rFonts w:eastAsia="SimSun"/>
                <w:lang w:eastAsia="zh-CN"/>
              </w:rPr>
              <w:t>We agree in principle but indicating our understanding is that validity duration in dedicated signaling is meaningful only if serving satellite ephemeris and common TA can also be indicated using dedicated signaling.</w:t>
            </w:r>
          </w:p>
        </w:tc>
      </w:tr>
      <w:tr w:rsidR="006F2959" w14:paraId="42562C4D" w14:textId="77777777">
        <w:tc>
          <w:tcPr>
            <w:tcW w:w="932" w:type="pct"/>
          </w:tcPr>
          <w:p w14:paraId="2A319D87" w14:textId="77777777" w:rsidR="006F2959" w:rsidRDefault="00F41B80">
            <w:pPr>
              <w:rPr>
                <w:rFonts w:eastAsia="SimSun"/>
                <w:lang w:eastAsia="zh-CN"/>
              </w:rPr>
            </w:pPr>
            <w:r>
              <w:rPr>
                <w:rFonts w:eastAsia="SimSun"/>
                <w:lang w:eastAsia="zh-CN"/>
              </w:rPr>
              <w:t>Apple</w:t>
            </w:r>
          </w:p>
        </w:tc>
        <w:tc>
          <w:tcPr>
            <w:tcW w:w="4068" w:type="pct"/>
          </w:tcPr>
          <w:p w14:paraId="4C751291" w14:textId="77777777" w:rsidR="006F2959" w:rsidRDefault="00F41B80">
            <w:pPr>
              <w:rPr>
                <w:rFonts w:eastAsia="SimSun"/>
                <w:lang w:eastAsia="zh-CN"/>
              </w:rPr>
            </w:pPr>
            <w:r>
              <w:rPr>
                <w:rFonts w:eastAsia="SimSun"/>
                <w:lang w:eastAsia="zh-CN"/>
              </w:rPr>
              <w:t xml:space="preserve">Fine with the proposal. </w:t>
            </w:r>
          </w:p>
        </w:tc>
      </w:tr>
      <w:tr w:rsidR="006F2959" w14:paraId="2508003B" w14:textId="77777777">
        <w:tc>
          <w:tcPr>
            <w:tcW w:w="932" w:type="pct"/>
          </w:tcPr>
          <w:p w14:paraId="7EEE67D3" w14:textId="77777777" w:rsidR="006F2959" w:rsidRDefault="00F41B80">
            <w:pPr>
              <w:rPr>
                <w:rFonts w:eastAsia="SimSun"/>
                <w:lang w:eastAsia="zh-CN"/>
              </w:rPr>
            </w:pPr>
            <w:r>
              <w:rPr>
                <w:rFonts w:eastAsia="SimSun" w:hint="eastAsia"/>
                <w:lang w:eastAsia="zh-CN"/>
              </w:rPr>
              <w:t>ZTE</w:t>
            </w:r>
          </w:p>
        </w:tc>
        <w:tc>
          <w:tcPr>
            <w:tcW w:w="4068" w:type="pct"/>
          </w:tcPr>
          <w:p w14:paraId="1B121266" w14:textId="77777777" w:rsidR="006F2959" w:rsidRDefault="00F41B80">
            <w:pPr>
              <w:rPr>
                <w:rFonts w:eastAsia="SimSun"/>
                <w:lang w:eastAsia="zh-CN"/>
              </w:rPr>
            </w:pPr>
            <w:r>
              <w:rPr>
                <w:rFonts w:eastAsia="SimSun" w:hint="eastAsia"/>
                <w:lang w:eastAsia="zh-CN"/>
              </w:rPr>
              <w:t xml:space="preserve">We agree to broadcast in same SIB per cell. </w:t>
            </w:r>
          </w:p>
          <w:p w14:paraId="1F589991" w14:textId="77777777" w:rsidR="006F2959" w:rsidRDefault="00F41B80">
            <w:pPr>
              <w:rPr>
                <w:rFonts w:eastAsia="SimSun"/>
                <w:lang w:eastAsia="zh-CN"/>
              </w:rPr>
            </w:pPr>
            <w:r>
              <w:rPr>
                <w:rFonts w:eastAsia="SimSun" w:hint="eastAsia"/>
                <w:lang w:eastAsia="zh-CN"/>
              </w:rPr>
              <w:t>But the dedicated signaling is not needed since UE can be configured with CSS when the assistance information need to be updated. For example, in legacy SIB update mechanism, UE will read SIB when it is updated. Even if the SIB carrying assistance information has different update mechanism, UE will know when it will expire and read SIB in time.</w:t>
            </w:r>
          </w:p>
        </w:tc>
      </w:tr>
      <w:tr w:rsidR="006F2959" w14:paraId="3D57E02E" w14:textId="77777777">
        <w:tc>
          <w:tcPr>
            <w:tcW w:w="932" w:type="pct"/>
          </w:tcPr>
          <w:p w14:paraId="3EFDA5E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3D1AFC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3E508B74"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3302C32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0C0552C3"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344C108"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3FAE209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8-1</w:t>
            </w:r>
            <w:r>
              <w:rPr>
                <w:rFonts w:eastAsia="SimSun"/>
                <w:bCs/>
                <w:szCs w:val="22"/>
                <w:lang w:eastAsia="zh-CN"/>
              </w:rPr>
              <w:t>.</w:t>
            </w:r>
          </w:p>
          <w:p w14:paraId="1625A5D7" w14:textId="77777777" w:rsidR="006F2959" w:rsidRDefault="00F41B80">
            <w:pPr>
              <w:rPr>
                <w:rFonts w:eastAsia="SimSun"/>
                <w:lang w:eastAsia="zh-CN"/>
              </w:rPr>
            </w:pPr>
            <w:r>
              <w:rPr>
                <w:rFonts w:eastAsia="SimSun"/>
                <w:lang w:eastAsia="zh-CN"/>
              </w:rPr>
              <w:t xml:space="preserve">Nevertheless, if Approach 2 (i.e., Set the SI modification period = The update period for the assistance information = the validity duration for the assistance information) is supported, </w:t>
            </w:r>
            <w:r>
              <w:rPr>
                <w:rFonts w:eastAsia="SimSun"/>
                <w:b/>
                <w:lang w:eastAsia="zh-CN"/>
              </w:rPr>
              <w:t>there is no need to explicitly or implicitly indicate the validity duration</w:t>
            </w:r>
            <w:r>
              <w:rPr>
                <w:rFonts w:eastAsia="SimSun"/>
                <w:lang w:eastAsia="zh-CN"/>
              </w:rPr>
              <w:t>. In fact, UE expects the assistance information keep valid within the current SI modification period.</w:t>
            </w:r>
            <w:r>
              <w:rPr>
                <w:rFonts w:eastAsia="SimSun"/>
                <w:bCs/>
                <w:szCs w:val="22"/>
                <w:lang w:eastAsia="zh-CN"/>
              </w:rPr>
              <w:t xml:space="preserve"> UE may acquire new or additional assistance information in the next SI modification period during a process of P-RNTI triggered SI acquisition. No additional spec impact is expected.</w:t>
            </w:r>
          </w:p>
        </w:tc>
      </w:tr>
      <w:tr w:rsidR="006F2959" w14:paraId="1656FC52" w14:textId="77777777">
        <w:tc>
          <w:tcPr>
            <w:tcW w:w="932" w:type="pct"/>
          </w:tcPr>
          <w:p w14:paraId="6F400B97" w14:textId="77777777" w:rsidR="006F2959" w:rsidRDefault="00F41B80">
            <w:pPr>
              <w:rPr>
                <w:rFonts w:eastAsia="Malgun Gothic"/>
                <w:lang w:eastAsia="ko-KR"/>
              </w:rPr>
            </w:pPr>
            <w:r>
              <w:rPr>
                <w:rFonts w:eastAsia="Malgun Gothic" w:hint="eastAsia"/>
                <w:lang w:eastAsia="ko-KR"/>
              </w:rPr>
              <w:t>LG</w:t>
            </w:r>
          </w:p>
        </w:tc>
        <w:tc>
          <w:tcPr>
            <w:tcW w:w="4068" w:type="pct"/>
          </w:tcPr>
          <w:p w14:paraId="0709999E" w14:textId="77777777" w:rsidR="006F2959" w:rsidRDefault="00F41B80">
            <w:pPr>
              <w:rPr>
                <w:rFonts w:eastAsia="Malgun Gothic"/>
                <w:lang w:eastAsia="ko-KR"/>
              </w:rPr>
            </w:pPr>
            <w:r>
              <w:rPr>
                <w:rFonts w:eastAsia="Malgun Gothic"/>
                <w:lang w:eastAsia="ko-KR"/>
              </w:rPr>
              <w:t xml:space="preserve">We think it can be also discussed that </w:t>
            </w:r>
            <w:r>
              <w:t>serving satellite ephemeris and common TA related parameters can be provided by using dedicated RRC signaling.</w:t>
            </w:r>
          </w:p>
        </w:tc>
      </w:tr>
      <w:tr w:rsidR="006F2959" w14:paraId="7939FA69" w14:textId="77777777">
        <w:tc>
          <w:tcPr>
            <w:tcW w:w="932" w:type="pct"/>
          </w:tcPr>
          <w:p w14:paraId="221A98ED" w14:textId="77777777" w:rsidR="006F2959" w:rsidRDefault="00F41B80">
            <w:pPr>
              <w:rPr>
                <w:rFonts w:eastAsia="Malgun Gothic"/>
                <w:lang w:eastAsia="ko-KR"/>
              </w:rPr>
            </w:pPr>
            <w:r>
              <w:rPr>
                <w:rFonts w:eastAsia="SimSun" w:hint="eastAsia"/>
                <w:lang w:eastAsia="zh-CN"/>
              </w:rPr>
              <w:lastRenderedPageBreak/>
              <w:t>N</w:t>
            </w:r>
            <w:r>
              <w:rPr>
                <w:rFonts w:eastAsia="SimSun"/>
                <w:lang w:eastAsia="zh-CN"/>
              </w:rPr>
              <w:t>TT DOCOMO, INC.</w:t>
            </w:r>
          </w:p>
        </w:tc>
        <w:tc>
          <w:tcPr>
            <w:tcW w:w="4068" w:type="pct"/>
          </w:tcPr>
          <w:p w14:paraId="71698C58" w14:textId="77777777" w:rsidR="006F2959" w:rsidRDefault="00F41B80">
            <w:pPr>
              <w:rPr>
                <w:rFonts w:eastAsia="Malgun Gothic"/>
                <w:lang w:eastAsia="ko-KR"/>
              </w:rPr>
            </w:pPr>
            <w:r>
              <w:rPr>
                <w:rFonts w:eastAsia="SimSun" w:hint="eastAsia"/>
                <w:lang w:eastAsia="zh-CN"/>
              </w:rPr>
              <w:t>W</w:t>
            </w:r>
            <w:r>
              <w:rPr>
                <w:rFonts w:eastAsia="SimSun"/>
                <w:lang w:eastAsia="zh-CN"/>
              </w:rPr>
              <w:t>e are fine with the proposal.</w:t>
            </w:r>
          </w:p>
        </w:tc>
      </w:tr>
      <w:tr w:rsidR="006F2959" w14:paraId="34D397EE" w14:textId="77777777">
        <w:tc>
          <w:tcPr>
            <w:tcW w:w="932" w:type="pct"/>
          </w:tcPr>
          <w:p w14:paraId="40488475" w14:textId="77777777" w:rsidR="006F2959" w:rsidRDefault="00F41B80">
            <w:pPr>
              <w:rPr>
                <w:rFonts w:eastAsia="SimSun"/>
                <w:lang w:eastAsia="zh-CN"/>
              </w:rPr>
            </w:pPr>
            <w:r>
              <w:rPr>
                <w:rFonts w:eastAsia="SimSun"/>
                <w:lang w:val="en-GB" w:eastAsia="zh-CN"/>
              </w:rPr>
              <w:t>NEC</w:t>
            </w:r>
          </w:p>
        </w:tc>
        <w:tc>
          <w:tcPr>
            <w:tcW w:w="4068" w:type="pct"/>
          </w:tcPr>
          <w:p w14:paraId="390E4F27" w14:textId="77777777" w:rsidR="006F2959" w:rsidRDefault="00F41B80">
            <w:pPr>
              <w:rPr>
                <w:rFonts w:eastAsia="SimSun"/>
                <w:lang w:val="en-GB" w:eastAsia="zh-CN"/>
              </w:rPr>
            </w:pPr>
            <w:r>
              <w:rPr>
                <w:rFonts w:eastAsia="SimSun"/>
                <w:lang w:val="en-GB" w:eastAsia="zh-CN"/>
              </w:rPr>
              <w:t xml:space="preserve">Support this proposal. Furthermore, as we proposed in our contribution R1-2111178: </w:t>
            </w:r>
          </w:p>
          <w:p w14:paraId="74FF4C0E" w14:textId="77777777" w:rsidR="006F2959" w:rsidRDefault="00F41B80">
            <w:pPr>
              <w:widowControl w:val="0"/>
              <w:adjustRightInd w:val="0"/>
              <w:snapToGrid w:val="0"/>
              <w:spacing w:line="300" w:lineRule="auto"/>
              <w:ind w:left="284"/>
              <w:rPr>
                <w:rFonts w:eastAsia="SimSun"/>
                <w:lang w:val="en-GB" w:eastAsia="zh-CN"/>
              </w:rPr>
            </w:pPr>
            <w:r>
              <w:rPr>
                <w:rFonts w:eastAsia="SimSun"/>
                <w:b/>
                <w:bCs/>
                <w:i/>
                <w:iCs/>
                <w:lang w:val="en-GB" w:eastAsia="zh-CN"/>
              </w:rPr>
              <w:t>Proposal 9.</w:t>
            </w:r>
            <w:r>
              <w:rPr>
                <w:rFonts w:eastAsia="SimSun"/>
                <w:i/>
                <w:iCs/>
                <w:lang w:val="en-GB" w:eastAsia="zh-CN"/>
              </w:rPr>
              <w:t xml:space="preserve"> </w:t>
            </w:r>
            <w:r>
              <w:rPr>
                <w:rFonts w:eastAsia="SimSun"/>
                <w:i/>
                <w:iCs/>
                <w:highlight w:val="cyan"/>
                <w:lang w:val="en-GB" w:eastAsia="zh-CN"/>
              </w:rPr>
              <w:t>The validity duration, Common TA parameters and satellite ephemeris can be provided using dedicated signalling</w:t>
            </w:r>
            <w:r>
              <w:rPr>
                <w:rFonts w:eastAsia="SimSun"/>
                <w:i/>
                <w:iCs/>
                <w:lang w:val="en-GB" w:eastAsia="zh-CN"/>
              </w:rPr>
              <w:t xml:space="preserve"> when the UE is in RRC connected state, e.g. if the UE is not configured with common search space</w:t>
            </w:r>
            <w:r>
              <w:rPr>
                <w:rFonts w:eastAsia="SimSun"/>
                <w:lang w:val="en-GB" w:eastAsia="zh-CN"/>
              </w:rPr>
              <w:t>.</w:t>
            </w:r>
          </w:p>
          <w:p w14:paraId="01159A78" w14:textId="77777777" w:rsidR="006F2959" w:rsidRDefault="00F41B80">
            <w:pPr>
              <w:rPr>
                <w:rFonts w:eastAsia="SimSun"/>
                <w:lang w:eastAsia="zh-CN"/>
              </w:rPr>
            </w:pPr>
            <w:r>
              <w:rPr>
                <w:rFonts w:eastAsia="SimSun"/>
                <w:lang w:val="en-GB" w:eastAsia="zh-CN"/>
              </w:rPr>
              <w:t>Common TA parameters and satellite ephemeris shall be also provided using dedicated signalling to avoid BWP switch if the UE is not configured with common search space</w:t>
            </w:r>
            <w:r>
              <w:rPr>
                <w:rFonts w:eastAsia="SimSun"/>
                <w:lang w:eastAsia="zh-CN"/>
              </w:rPr>
              <w:t>.</w:t>
            </w:r>
          </w:p>
        </w:tc>
      </w:tr>
      <w:tr w:rsidR="006F2959" w14:paraId="1F45633D" w14:textId="77777777">
        <w:tc>
          <w:tcPr>
            <w:tcW w:w="932" w:type="pct"/>
          </w:tcPr>
          <w:p w14:paraId="347850FE" w14:textId="77777777" w:rsidR="006F2959" w:rsidRDefault="00F41B80">
            <w:pPr>
              <w:rPr>
                <w:rFonts w:eastAsia="SimSun"/>
                <w:lang w:eastAsia="zh-CN"/>
              </w:rPr>
            </w:pPr>
            <w:r>
              <w:rPr>
                <w:rFonts w:eastAsia="SimSun"/>
                <w:lang w:eastAsia="zh-CN"/>
              </w:rPr>
              <w:t>Panasonic</w:t>
            </w:r>
          </w:p>
        </w:tc>
        <w:tc>
          <w:tcPr>
            <w:tcW w:w="4068" w:type="pct"/>
          </w:tcPr>
          <w:p w14:paraId="06C7E2DA" w14:textId="77777777" w:rsidR="006F2959" w:rsidRDefault="00F41B80">
            <w:pPr>
              <w:rPr>
                <w:rFonts w:eastAsia="SimSun"/>
                <w:lang w:eastAsia="zh-CN"/>
              </w:rPr>
            </w:pPr>
            <w:r>
              <w:rPr>
                <w:rFonts w:eastAsia="SimSun"/>
                <w:lang w:eastAsia="zh-CN"/>
              </w:rPr>
              <w:t xml:space="preserve">Common TA parameters and serving satellite ephemeris may be valid over intervals of different durations. </w:t>
            </w:r>
          </w:p>
          <w:p w14:paraId="3D56745D" w14:textId="77777777" w:rsidR="006F2959" w:rsidRDefault="00F41B80">
            <w:pPr>
              <w:rPr>
                <w:lang w:eastAsia="fr-FR"/>
              </w:rPr>
            </w:pPr>
            <w:r>
              <w:rPr>
                <w:b/>
                <w:bCs/>
                <w:highlight w:val="yellow"/>
              </w:rPr>
              <w:t>Modified Initial Proposal 8-1:</w:t>
            </w:r>
          </w:p>
          <w:p w14:paraId="38BAE798" w14:textId="77777777" w:rsidR="006F2959" w:rsidRDefault="00F41B80">
            <w:pPr>
              <w:rPr>
                <w:b/>
              </w:rPr>
            </w:pPr>
            <w:r>
              <w:rPr>
                <w:b/>
              </w:rPr>
              <w:t xml:space="preserve">Separate time alignment validity duration for </w:t>
            </w:r>
            <w:r>
              <w:rPr>
                <w:b/>
                <w:strike/>
                <w:color w:val="FF0000"/>
              </w:rPr>
              <w:t xml:space="preserve">both </w:t>
            </w:r>
            <w:r>
              <w:rPr>
                <w:b/>
              </w:rPr>
              <w:t>serving satellite ephemeris and common TA related parameters may be broadcast on the SIB and can be indicated using dedicated signaling.</w:t>
            </w:r>
          </w:p>
          <w:p w14:paraId="75537F3E" w14:textId="77777777" w:rsidR="006F2959" w:rsidRDefault="006F2959">
            <w:pPr>
              <w:rPr>
                <w:rFonts w:eastAsia="SimSun"/>
                <w:lang w:eastAsia="zh-CN"/>
              </w:rPr>
            </w:pPr>
          </w:p>
        </w:tc>
      </w:tr>
      <w:tr w:rsidR="006F2959" w14:paraId="791A3DBC" w14:textId="77777777">
        <w:tc>
          <w:tcPr>
            <w:tcW w:w="932" w:type="pct"/>
          </w:tcPr>
          <w:p w14:paraId="43FCDC6C"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068" w:type="pct"/>
          </w:tcPr>
          <w:p w14:paraId="56A0FD17" w14:textId="77777777" w:rsidR="006F2959" w:rsidRDefault="00F41B80">
            <w:pPr>
              <w:rPr>
                <w:rFonts w:eastAsia="SimSun"/>
                <w:lang w:eastAsia="zh-CN"/>
              </w:rPr>
            </w:pPr>
            <w:r>
              <w:rPr>
                <w:rFonts w:eastAsia="MS Mincho" w:hint="eastAsia"/>
                <w:lang w:eastAsia="ja-JP"/>
              </w:rPr>
              <w:t>S</w:t>
            </w:r>
            <w:r>
              <w:rPr>
                <w:rFonts w:eastAsia="MS Mincho"/>
                <w:lang w:eastAsia="ja-JP"/>
              </w:rPr>
              <w:t>upport the proposal.</w:t>
            </w:r>
          </w:p>
        </w:tc>
      </w:tr>
      <w:tr w:rsidR="006F2959" w14:paraId="55710CC4" w14:textId="77777777">
        <w:tc>
          <w:tcPr>
            <w:tcW w:w="932" w:type="pct"/>
          </w:tcPr>
          <w:p w14:paraId="7EBF4217" w14:textId="77777777" w:rsidR="006F2959" w:rsidRDefault="00F41B80">
            <w:pPr>
              <w:rPr>
                <w:rFonts w:eastAsia="MS Mincho"/>
                <w:lang w:eastAsia="ja-JP"/>
              </w:rPr>
            </w:pPr>
            <w:r>
              <w:rPr>
                <w:rFonts w:eastAsia="SimSun"/>
                <w:lang w:eastAsia="zh-CN"/>
              </w:rPr>
              <w:t>Vivo</w:t>
            </w:r>
          </w:p>
        </w:tc>
        <w:tc>
          <w:tcPr>
            <w:tcW w:w="4068" w:type="pct"/>
          </w:tcPr>
          <w:p w14:paraId="0A5762AC" w14:textId="77777777" w:rsidR="006F2959" w:rsidRDefault="00F41B80">
            <w:pPr>
              <w:rPr>
                <w:rFonts w:eastAsia="MS Mincho"/>
                <w:lang w:eastAsia="ja-JP"/>
              </w:rPr>
            </w:pPr>
            <w:r>
              <w:rPr>
                <w:rFonts w:eastAsia="SimSun" w:hint="eastAsia"/>
                <w:lang w:eastAsia="zh-CN"/>
              </w:rPr>
              <w:t>S</w:t>
            </w:r>
            <w:r>
              <w:rPr>
                <w:rFonts w:eastAsia="SimSun"/>
                <w:lang w:eastAsia="zh-CN"/>
              </w:rPr>
              <w:t>upport</w:t>
            </w:r>
          </w:p>
        </w:tc>
      </w:tr>
      <w:tr w:rsidR="006F2959" w14:paraId="6E1FB0FA" w14:textId="77777777">
        <w:tc>
          <w:tcPr>
            <w:tcW w:w="932" w:type="pct"/>
          </w:tcPr>
          <w:p w14:paraId="6D03A274" w14:textId="77777777" w:rsidR="006F2959" w:rsidRDefault="00F41B80">
            <w:pPr>
              <w:rPr>
                <w:rFonts w:eastAsia="SimSun"/>
                <w:lang w:eastAsia="zh-CN"/>
              </w:rPr>
            </w:pPr>
            <w:r>
              <w:rPr>
                <w:rFonts w:cs="Arial"/>
              </w:rPr>
              <w:t>Nokia, Nokia Shanghai Bell</w:t>
            </w:r>
          </w:p>
        </w:tc>
        <w:tc>
          <w:tcPr>
            <w:tcW w:w="4068" w:type="pct"/>
          </w:tcPr>
          <w:p w14:paraId="3F7C2185" w14:textId="77777777" w:rsidR="006F2959" w:rsidRDefault="00F41B80">
            <w:pPr>
              <w:rPr>
                <w:rFonts w:eastAsia="SimSun"/>
                <w:lang w:eastAsia="zh-CN"/>
              </w:rPr>
            </w:pPr>
            <w:r>
              <w:rPr>
                <w:rFonts w:eastAsia="SimSun"/>
                <w:lang w:eastAsia="zh-CN"/>
              </w:rPr>
              <w:t>Agree.</w:t>
            </w:r>
          </w:p>
          <w:p w14:paraId="181EBC04" w14:textId="77777777" w:rsidR="006F2959" w:rsidRDefault="00F41B80">
            <w:pPr>
              <w:rPr>
                <w:rFonts w:eastAsia="SimSun"/>
                <w:lang w:eastAsia="zh-CN"/>
              </w:rPr>
            </w:pPr>
            <w:r>
              <w:rPr>
                <w:rFonts w:eastAsia="SimSun"/>
                <w:lang w:eastAsia="zh-CN"/>
              </w:rPr>
              <w:t xml:space="preserve">One aspect that may need further discussion is how to treat the validity timer when only part of the information is updated. In our opinion the validity timer should only be restarted whenever the UE receives </w:t>
            </w:r>
            <w:r>
              <w:rPr>
                <w:rFonts w:eastAsia="SimSun"/>
                <w:b/>
                <w:bCs/>
                <w:lang w:eastAsia="zh-CN"/>
              </w:rPr>
              <w:t>both</w:t>
            </w:r>
            <w:r>
              <w:rPr>
                <w:rFonts w:eastAsia="SimSun"/>
                <w:lang w:eastAsia="zh-CN"/>
              </w:rPr>
              <w:t xml:space="preserve"> serving satellite ephemeris data </w:t>
            </w:r>
            <w:r>
              <w:rPr>
                <w:rFonts w:eastAsia="SimSun"/>
                <w:b/>
                <w:bCs/>
                <w:lang w:eastAsia="zh-CN"/>
              </w:rPr>
              <w:t>and</w:t>
            </w:r>
            <w:r>
              <w:rPr>
                <w:rFonts w:eastAsia="SimSun"/>
                <w:lang w:eastAsia="zh-CN"/>
              </w:rPr>
              <w:t xml:space="preserve"> information related to Common TA in the same SIB.</w:t>
            </w:r>
          </w:p>
        </w:tc>
      </w:tr>
      <w:tr w:rsidR="006F2959" w14:paraId="03229936" w14:textId="77777777">
        <w:tc>
          <w:tcPr>
            <w:tcW w:w="932" w:type="pct"/>
          </w:tcPr>
          <w:p w14:paraId="50D56A9E" w14:textId="77777777" w:rsidR="006F2959" w:rsidRDefault="00F41B80">
            <w:pPr>
              <w:rPr>
                <w:rFonts w:eastAsia="SimSun"/>
                <w:lang w:eastAsia="zh-CN"/>
              </w:rPr>
            </w:pPr>
            <w:r>
              <w:rPr>
                <w:rFonts w:eastAsia="SimSun"/>
                <w:lang w:eastAsia="zh-CN"/>
              </w:rPr>
              <w:t>MediaTek</w:t>
            </w:r>
          </w:p>
        </w:tc>
        <w:tc>
          <w:tcPr>
            <w:tcW w:w="4068" w:type="pct"/>
          </w:tcPr>
          <w:p w14:paraId="26681CB8" w14:textId="77777777" w:rsidR="006F2959" w:rsidRDefault="00F41B80">
            <w:pPr>
              <w:rPr>
                <w:rFonts w:eastAsia="SimSun"/>
                <w:lang w:eastAsia="zh-CN"/>
              </w:rPr>
            </w:pPr>
            <w:r>
              <w:rPr>
                <w:rFonts w:eastAsia="SimSun"/>
                <w:lang w:eastAsia="zh-CN"/>
              </w:rPr>
              <w:t>Support proposal</w:t>
            </w:r>
          </w:p>
        </w:tc>
      </w:tr>
    </w:tbl>
    <w:p w14:paraId="615C6257" w14:textId="77777777" w:rsidR="006F2959" w:rsidRDefault="006F2959"/>
    <w:p w14:paraId="30358684" w14:textId="77777777" w:rsidR="006F2959" w:rsidRDefault="00F41B80" w:rsidP="00BE7DD5">
      <w:pPr>
        <w:pStyle w:val="Titre3"/>
        <w:numPr>
          <w:ilvl w:val="0"/>
          <w:numId w:val="0"/>
        </w:numPr>
        <w:rPr>
          <w:lang w:val="en-US"/>
        </w:rPr>
      </w:pPr>
      <w:bookmarkStart w:id="48" w:name="_Toc88233721"/>
      <w:r>
        <w:rPr>
          <w:lang w:val="en-US"/>
        </w:rPr>
        <w:t>Initial Proposal 8-2</w:t>
      </w:r>
      <w:bookmarkEnd w:id="48"/>
    </w:p>
    <w:p w14:paraId="10763772" w14:textId="77777777" w:rsidR="006F2959" w:rsidRDefault="00F41B80">
      <w:r>
        <w:t>Based on the above discussions the following initial proposal is made as follows:</w:t>
      </w:r>
    </w:p>
    <w:p w14:paraId="2239BA73" w14:textId="77777777" w:rsidR="006F2959" w:rsidRDefault="00F41B80">
      <w:pPr>
        <w:rPr>
          <w:lang w:eastAsia="fr-FR"/>
        </w:rPr>
      </w:pPr>
      <w:r>
        <w:rPr>
          <w:b/>
          <w:bCs/>
          <w:highlight w:val="yellow"/>
        </w:rPr>
        <w:t>Initial Proposal 8-2:</w:t>
      </w:r>
    </w:p>
    <w:p w14:paraId="1BB2A3CC"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2F4290AB"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5, 10, 15, 20, 25, 30, 35, 40, 45, 50, 55, 60, 120, 180, 240, 300</w:t>
      </w:r>
      <w:r>
        <w:rPr>
          <w:rFonts w:ascii="Times New Roman" w:eastAsia="+mn-ea" w:hAnsi="Times New Roman" w:cs="Times New Roman"/>
          <w:b/>
          <w:kern w:val="24"/>
          <w:sz w:val="20"/>
          <w:szCs w:val="20"/>
          <w:lang w:val="en-GB"/>
        </w:rPr>
        <w:t>}</w:t>
      </w:r>
    </w:p>
    <w:p w14:paraId="27B4B582"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5AA3F758" w14:textId="77777777" w:rsidR="006F2959" w:rsidRDefault="00F41B80">
      <w:pPr>
        <w:pStyle w:val="Paragraphedeliste"/>
        <w:numPr>
          <w:ilvl w:val="0"/>
          <w:numId w:val="57"/>
        </w:numPr>
        <w:rPr>
          <w:b/>
        </w:rPr>
      </w:pPr>
      <w:r>
        <w:rPr>
          <w:rFonts w:eastAsia="+mn-ea"/>
          <w:b/>
          <w:kern w:val="24"/>
          <w:lang w:val="en-GB"/>
        </w:rPr>
        <w:t>Default value is 300</w:t>
      </w:r>
    </w:p>
    <w:p w14:paraId="5F54D0DF"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6A323C49" w14:textId="77777777">
        <w:tc>
          <w:tcPr>
            <w:tcW w:w="932" w:type="pct"/>
            <w:shd w:val="clear" w:color="auto" w:fill="00B0F0"/>
          </w:tcPr>
          <w:p w14:paraId="53DDD60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0697ECD" w14:textId="77777777" w:rsidR="006F2959" w:rsidRDefault="00F41B80">
            <w:pPr>
              <w:rPr>
                <w:b/>
                <w:color w:val="FFFFFF" w:themeColor="background1"/>
              </w:rPr>
            </w:pPr>
            <w:r>
              <w:rPr>
                <w:b/>
                <w:color w:val="FFFFFF" w:themeColor="background1"/>
              </w:rPr>
              <w:t>Comments and Views</w:t>
            </w:r>
          </w:p>
        </w:tc>
      </w:tr>
      <w:tr w:rsidR="006F2959" w14:paraId="3C625502" w14:textId="77777777">
        <w:tc>
          <w:tcPr>
            <w:tcW w:w="932" w:type="pct"/>
          </w:tcPr>
          <w:p w14:paraId="243FB71B" w14:textId="77777777" w:rsidR="006F2959" w:rsidRDefault="00F41B80">
            <w:pPr>
              <w:rPr>
                <w:rFonts w:eastAsia="SimSun"/>
                <w:lang w:eastAsia="zh-CN"/>
              </w:rPr>
            </w:pPr>
            <w:r>
              <w:rPr>
                <w:rFonts w:eastAsia="SimSun" w:hint="eastAsia"/>
                <w:lang w:eastAsia="zh-CN"/>
              </w:rPr>
              <w:t>OPPO</w:t>
            </w:r>
          </w:p>
        </w:tc>
        <w:tc>
          <w:tcPr>
            <w:tcW w:w="4068" w:type="pct"/>
          </w:tcPr>
          <w:p w14:paraId="3B604EF7" w14:textId="77777777" w:rsidR="006F2959" w:rsidRDefault="00F41B80">
            <w:pPr>
              <w:rPr>
                <w:rFonts w:eastAsia="SimSun"/>
                <w:lang w:eastAsia="zh-CN"/>
              </w:rPr>
            </w:pPr>
            <w:r>
              <w:rPr>
                <w:rFonts w:eastAsia="SimSun" w:hint="eastAsia"/>
                <w:lang w:eastAsia="zh-CN"/>
              </w:rPr>
              <w:t xml:space="preserve">As the </w:t>
            </w:r>
            <w:r>
              <w:rPr>
                <w:rFonts w:eastAsia="SimSun"/>
                <w:lang w:eastAsia="zh-CN"/>
              </w:rPr>
              <w:t xml:space="preserve">orbital </w:t>
            </w:r>
            <w:r>
              <w:rPr>
                <w:rFonts w:eastAsia="SimSun" w:hint="eastAsia"/>
                <w:lang w:eastAsia="zh-CN"/>
              </w:rPr>
              <w:t>prediction model is up to UE implementation, R</w:t>
            </w:r>
            <w:r>
              <w:rPr>
                <w:rFonts w:eastAsia="SimSun"/>
                <w:lang w:eastAsia="zh-CN"/>
              </w:rPr>
              <w:t xml:space="preserve">AN1 needs to clarify what if the configured validity duration is longer than actual validity duration validated by UE implementation, e.g. the resulting synchronization error. </w:t>
            </w:r>
          </w:p>
          <w:p w14:paraId="78C2307F" w14:textId="77777777" w:rsidR="006F2959" w:rsidRDefault="006F2959">
            <w:pPr>
              <w:rPr>
                <w:rFonts w:eastAsia="SimSun"/>
                <w:lang w:eastAsia="zh-CN"/>
              </w:rPr>
            </w:pPr>
          </w:p>
          <w:p w14:paraId="4CCB5F03" w14:textId="77777777" w:rsidR="006F2959" w:rsidRDefault="00F41B80">
            <w:pPr>
              <w:rPr>
                <w:sz w:val="18"/>
                <w:szCs w:val="18"/>
                <w:u w:val="single"/>
                <w:lang w:eastAsia="zh-CN"/>
              </w:rPr>
            </w:pPr>
            <w:r>
              <w:rPr>
                <w:sz w:val="18"/>
                <w:szCs w:val="18"/>
                <w:u w:val="single"/>
                <w:lang w:eastAsia="zh-CN"/>
              </w:rPr>
              <w:t>Conclusion:</w:t>
            </w:r>
          </w:p>
          <w:p w14:paraId="3108DF11" w14:textId="77777777" w:rsidR="006F2959" w:rsidRDefault="00F41B80">
            <w:pPr>
              <w:rPr>
                <w:sz w:val="18"/>
                <w:szCs w:val="18"/>
                <w:lang w:eastAsia="zh-CN"/>
              </w:rPr>
            </w:pPr>
            <w:r>
              <w:rPr>
                <w:sz w:val="18"/>
                <w:szCs w:val="18"/>
                <w:lang w:eastAsia="zh-CN"/>
              </w:rPr>
              <w:t>The orbital propagator model to be used at UE side can be left to implementation.</w:t>
            </w:r>
          </w:p>
        </w:tc>
      </w:tr>
      <w:tr w:rsidR="006F2959" w14:paraId="33D8C28A" w14:textId="77777777">
        <w:tc>
          <w:tcPr>
            <w:tcW w:w="932" w:type="pct"/>
          </w:tcPr>
          <w:p w14:paraId="236412A8" w14:textId="77777777" w:rsidR="006F2959" w:rsidRDefault="00F41B80">
            <w:pPr>
              <w:rPr>
                <w:rFonts w:eastAsia="Malgun Gothic"/>
                <w:lang w:eastAsia="ko-KR"/>
              </w:rPr>
            </w:pPr>
            <w:r>
              <w:rPr>
                <w:rFonts w:eastAsia="SimSun"/>
                <w:lang w:eastAsia="zh-CN"/>
              </w:rPr>
              <w:t>Ericsson</w:t>
            </w:r>
          </w:p>
        </w:tc>
        <w:tc>
          <w:tcPr>
            <w:tcW w:w="4068" w:type="pct"/>
          </w:tcPr>
          <w:p w14:paraId="512C8435" w14:textId="77777777" w:rsidR="006F2959" w:rsidRDefault="00F41B80">
            <w:pPr>
              <w:rPr>
                <w:rFonts w:eastAsia="Malgun Gothic"/>
                <w:lang w:eastAsia="ko-KR"/>
              </w:rPr>
            </w:pPr>
            <w:r>
              <w:rPr>
                <w:rFonts w:eastAsia="SimSun"/>
                <w:lang w:eastAsia="zh-CN"/>
              </w:rPr>
              <w:t>Agree in principle but larger values may be needed for GEO.</w:t>
            </w:r>
          </w:p>
        </w:tc>
      </w:tr>
      <w:tr w:rsidR="006F2959" w14:paraId="67322065" w14:textId="77777777">
        <w:tc>
          <w:tcPr>
            <w:tcW w:w="932" w:type="pct"/>
          </w:tcPr>
          <w:p w14:paraId="1DAC0772"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6BA655B0" w14:textId="77777777" w:rsidR="006F2959" w:rsidRDefault="00F41B80">
            <w:pPr>
              <w:rPr>
                <w:rFonts w:eastAsia="SimSun"/>
                <w:lang w:eastAsia="zh-CN"/>
              </w:rPr>
            </w:pPr>
            <w:r>
              <w:rPr>
                <w:rFonts w:eastAsia="SimSun" w:hint="eastAsia"/>
                <w:lang w:eastAsia="zh-CN"/>
              </w:rPr>
              <w:t>OK</w:t>
            </w:r>
          </w:p>
        </w:tc>
      </w:tr>
      <w:tr w:rsidR="006F2959" w14:paraId="39008C7A" w14:textId="77777777">
        <w:tc>
          <w:tcPr>
            <w:tcW w:w="932" w:type="pct"/>
          </w:tcPr>
          <w:p w14:paraId="0911AC6B" w14:textId="77777777" w:rsidR="006F2959" w:rsidRDefault="00F41B80">
            <w:pPr>
              <w:rPr>
                <w:rFonts w:eastAsia="SimSun"/>
                <w:lang w:eastAsia="zh-CN"/>
              </w:rPr>
            </w:pPr>
            <w:r>
              <w:rPr>
                <w:rFonts w:eastAsia="SimSun" w:hint="eastAsia"/>
                <w:lang w:eastAsia="zh-CN"/>
              </w:rPr>
              <w:t>Spreadtrum</w:t>
            </w:r>
          </w:p>
        </w:tc>
        <w:tc>
          <w:tcPr>
            <w:tcW w:w="4068" w:type="pct"/>
          </w:tcPr>
          <w:p w14:paraId="061043AA" w14:textId="77777777" w:rsidR="006F2959" w:rsidRDefault="00F41B80">
            <w:pPr>
              <w:rPr>
                <w:rFonts w:eastAsia="SimSun"/>
                <w:lang w:eastAsia="zh-CN"/>
              </w:rPr>
            </w:pPr>
            <w:r>
              <w:rPr>
                <w:rFonts w:eastAsia="SimSun"/>
                <w:lang w:eastAsia="zh-CN"/>
              </w:rPr>
              <w:t>We support the proposal.</w:t>
            </w:r>
          </w:p>
        </w:tc>
      </w:tr>
      <w:tr w:rsidR="006F2959" w14:paraId="12BD2714" w14:textId="77777777">
        <w:tc>
          <w:tcPr>
            <w:tcW w:w="932" w:type="pct"/>
          </w:tcPr>
          <w:p w14:paraId="6519F53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2FE22BF5" w14:textId="77777777" w:rsidR="006F2959" w:rsidRDefault="00F41B80">
            <w:pPr>
              <w:rPr>
                <w:rFonts w:eastAsia="SimSun"/>
                <w:lang w:eastAsia="zh-CN"/>
              </w:rPr>
            </w:pPr>
            <w:r>
              <w:rPr>
                <w:rFonts w:eastAsia="SimSun" w:hint="eastAsia"/>
                <w:lang w:eastAsia="zh-CN"/>
              </w:rPr>
              <w:t>F</w:t>
            </w:r>
            <w:r>
              <w:rPr>
                <w:rFonts w:eastAsia="SimSun"/>
                <w:lang w:eastAsia="zh-CN"/>
              </w:rPr>
              <w:t>ine with moderator’s proposal.</w:t>
            </w:r>
          </w:p>
        </w:tc>
      </w:tr>
      <w:tr w:rsidR="006F2959" w14:paraId="6BB74BEB" w14:textId="77777777">
        <w:tc>
          <w:tcPr>
            <w:tcW w:w="932" w:type="pct"/>
          </w:tcPr>
          <w:p w14:paraId="7D90F245"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CAB304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0E6743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8-2</w:t>
            </w:r>
            <w:r>
              <w:rPr>
                <w:rFonts w:eastAsiaTheme="minorHAnsi"/>
                <w:b/>
                <w:bCs/>
                <w:szCs w:val="22"/>
                <w:highlight w:val="yellow"/>
              </w:rPr>
              <w:t xml:space="preserve"> </w:t>
            </w:r>
            <w:r>
              <w:rPr>
                <w:rFonts w:eastAsia="SimSun"/>
                <w:bCs/>
                <w:szCs w:val="22"/>
                <w:lang w:eastAsia="zh-CN"/>
              </w:rPr>
              <w:t>in principle.</w:t>
            </w:r>
          </w:p>
          <w:p w14:paraId="2A85D7DF" w14:textId="77777777" w:rsidR="006F2959" w:rsidRDefault="00F41B80">
            <w:pPr>
              <w:rPr>
                <w:rFonts w:eastAsia="SimSun"/>
                <w:lang w:eastAsia="zh-CN"/>
              </w:rPr>
            </w:pPr>
            <w:r>
              <w:rPr>
                <w:rFonts w:eastAsia="SimSun"/>
                <w:lang w:eastAsia="zh-CN"/>
              </w:rPr>
              <w:t>Nevertheless, if Approach 2 (i.e., Set the SI modification period = The update period for the assistance information = the validity duration for the assistance information) is supported, there is no need to explicitly or implicitly indicate the validity duration. In fact, UE expects the assistance information keep valid within the current SI modification period.</w:t>
            </w:r>
          </w:p>
        </w:tc>
      </w:tr>
      <w:tr w:rsidR="006F2959" w14:paraId="7D35BF9F" w14:textId="77777777">
        <w:tc>
          <w:tcPr>
            <w:tcW w:w="932" w:type="pct"/>
          </w:tcPr>
          <w:p w14:paraId="71E8624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B0EBA1E" w14:textId="77777777" w:rsidR="006F2959" w:rsidRDefault="00F41B80">
            <w:pPr>
              <w:rPr>
                <w:highlight w:val="yellow"/>
              </w:rPr>
            </w:pPr>
            <w:r>
              <w:t xml:space="preserve">As pointed out for Initial proposal 3-2, epoch time can be derived implicitly from the </w:t>
            </w:r>
            <w:r>
              <w:rPr>
                <w:rFonts w:eastAsia="Times New Roman"/>
                <w:lang w:eastAsia="de-DE"/>
              </w:rPr>
              <w:t xml:space="preserve">starting point of SFN in which the assistance information is transmitted. Beneficial for this approach is an alignment of the NTN validity duration with the system frame duration. </w:t>
            </w:r>
          </w:p>
          <w:p w14:paraId="7F0714FE" w14:textId="77777777" w:rsidR="006F2959" w:rsidRDefault="00F41B80">
            <w:pPr>
              <w:rPr>
                <w:lang w:eastAsia="fr-FR"/>
              </w:rPr>
            </w:pPr>
            <w:r>
              <w:rPr>
                <w:b/>
                <w:bCs/>
                <w:highlight w:val="yellow"/>
              </w:rPr>
              <w:t>Initial Proposal 8-2:</w:t>
            </w:r>
          </w:p>
          <w:p w14:paraId="4DBD5D77"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74B78E8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 xml:space="preserve">Value range </w:t>
            </w:r>
            <w:r>
              <w:rPr>
                <w:rFonts w:ascii="Times New Roman" w:hAnsi="Times New Roman" w:cs="Times New Roman"/>
                <w:b/>
                <w:strike/>
                <w:sz w:val="20"/>
                <w:szCs w:val="20"/>
                <w:lang w:val="en-US"/>
              </w:rPr>
              <w:t>{</w:t>
            </w:r>
            <w:r>
              <w:rPr>
                <w:rFonts w:ascii="Times New Roman" w:hAnsi="Times New Roman" w:cs="Times New Roman"/>
                <w:b/>
                <w:strike/>
                <w:sz w:val="20"/>
                <w:szCs w:val="20"/>
              </w:rPr>
              <w:t xml:space="preserve"> 5, 10, 15, 20, 25, 30, 35, 40, 45, 50, 55, 60, 120, 180, 240, 300</w:t>
            </w:r>
            <w:r>
              <w:rPr>
                <w:rFonts w:ascii="Times New Roman" w:eastAsia="+mn-ea" w:hAnsi="Times New Roman" w:cs="Times New Roman"/>
                <w:b/>
                <w:strike/>
                <w:kern w:val="24"/>
                <w:sz w:val="20"/>
                <w:szCs w:val="20"/>
                <w:lang w:val="en-GB"/>
              </w:rPr>
              <w:t>}</w:t>
            </w:r>
          </w:p>
          <w:p w14:paraId="40E4756A"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Value range {0.5, 1, 1.5, 2, 2.5, 3, 4.5, 4, 4.5, 5, 5.5, 6, 12, 18, 24, 30}</w:t>
            </w:r>
          </w:p>
          <w:p w14:paraId="1779345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Unit is second</w:t>
            </w:r>
          </w:p>
          <w:p w14:paraId="1FDA6086"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Unit is 10.24 seconds</w:t>
            </w:r>
          </w:p>
          <w:p w14:paraId="17B5C9E0" w14:textId="77777777" w:rsidR="006F2959" w:rsidRDefault="00F41B80">
            <w:pPr>
              <w:pStyle w:val="Paragraphedeliste"/>
              <w:numPr>
                <w:ilvl w:val="0"/>
                <w:numId w:val="57"/>
              </w:numPr>
              <w:rPr>
                <w:b/>
                <w:strike/>
              </w:rPr>
            </w:pPr>
            <w:r>
              <w:rPr>
                <w:rFonts w:eastAsia="+mn-ea"/>
                <w:b/>
                <w:strike/>
                <w:kern w:val="24"/>
                <w:lang w:val="en-GB"/>
              </w:rPr>
              <w:t>Default value is 300</w:t>
            </w:r>
          </w:p>
          <w:p w14:paraId="340E5E02" w14:textId="77777777" w:rsidR="006F2959" w:rsidRDefault="00F41B80">
            <w:pPr>
              <w:pStyle w:val="Paragraphedeliste"/>
              <w:numPr>
                <w:ilvl w:val="0"/>
                <w:numId w:val="57"/>
              </w:numPr>
              <w:rPr>
                <w:b/>
                <w:color w:val="FF0000"/>
              </w:rPr>
            </w:pPr>
            <w:r>
              <w:rPr>
                <w:rFonts w:eastAsia="+mn-ea"/>
                <w:b/>
                <w:color w:val="FF0000"/>
                <w:kern w:val="24"/>
                <w:lang w:val="en-GB"/>
              </w:rPr>
              <w:t>Default value is 1</w:t>
            </w:r>
          </w:p>
          <w:p w14:paraId="26393F15" w14:textId="77777777" w:rsidR="006F2959" w:rsidRDefault="006F2959">
            <w:pPr>
              <w:pStyle w:val="Paragraphedeliste"/>
              <w:adjustRightInd w:val="0"/>
              <w:snapToGrid w:val="0"/>
              <w:spacing w:after="120"/>
              <w:ind w:left="0"/>
              <w:rPr>
                <w:rFonts w:eastAsia="SimSun"/>
                <w:bCs/>
                <w:szCs w:val="22"/>
                <w:lang w:eastAsia="zh-CN"/>
              </w:rPr>
            </w:pPr>
          </w:p>
        </w:tc>
      </w:tr>
      <w:tr w:rsidR="006F2959" w14:paraId="2C759988" w14:textId="77777777">
        <w:tc>
          <w:tcPr>
            <w:tcW w:w="932" w:type="pct"/>
          </w:tcPr>
          <w:p w14:paraId="1205436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EF79E02" w14:textId="77777777" w:rsidR="006F2959" w:rsidRDefault="00F41B80">
            <w:r>
              <w:rPr>
                <w:rFonts w:eastAsia="SimSun"/>
                <w:lang w:eastAsia="zh-CN"/>
              </w:rPr>
              <w:t>Support the proposal.</w:t>
            </w:r>
          </w:p>
        </w:tc>
      </w:tr>
      <w:tr w:rsidR="006F2959" w14:paraId="6C5F7582" w14:textId="77777777">
        <w:tc>
          <w:tcPr>
            <w:tcW w:w="932" w:type="pct"/>
          </w:tcPr>
          <w:p w14:paraId="368FB1FA" w14:textId="77777777" w:rsidR="006F2959" w:rsidRDefault="00F41B80">
            <w:pPr>
              <w:rPr>
                <w:rFonts w:eastAsia="MS Mincho"/>
                <w:lang w:eastAsia="ja-JP"/>
              </w:rPr>
            </w:pPr>
            <w:r>
              <w:rPr>
                <w:rFonts w:eastAsia="SimSun"/>
                <w:bCs/>
                <w:szCs w:val="22"/>
                <w:lang w:eastAsia="zh-CN"/>
              </w:rPr>
              <w:t>Vivo</w:t>
            </w:r>
          </w:p>
        </w:tc>
        <w:tc>
          <w:tcPr>
            <w:tcW w:w="4068" w:type="pct"/>
          </w:tcPr>
          <w:p w14:paraId="41AB86CE" w14:textId="77777777" w:rsidR="006F2959" w:rsidRDefault="00F41B80">
            <w:pPr>
              <w:rPr>
                <w:rFonts w:eastAsia="SimSun"/>
                <w:lang w:eastAsia="zh-CN"/>
              </w:rPr>
            </w:pPr>
            <w:r>
              <w:rPr>
                <w:rFonts w:eastAsiaTheme="minorEastAsia" w:hint="eastAsia"/>
                <w:lang w:eastAsia="zh-CN"/>
              </w:rPr>
              <w:t>F</w:t>
            </w:r>
            <w:r>
              <w:rPr>
                <w:rFonts w:eastAsiaTheme="minorEastAsia"/>
                <w:lang w:eastAsia="zh-CN"/>
              </w:rPr>
              <w:t>ine with the proposal. For GEO, there should be larger values.</w:t>
            </w:r>
          </w:p>
        </w:tc>
      </w:tr>
      <w:tr w:rsidR="006F2959" w14:paraId="45DE6D20" w14:textId="77777777">
        <w:tc>
          <w:tcPr>
            <w:tcW w:w="932" w:type="pct"/>
          </w:tcPr>
          <w:p w14:paraId="252BF2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2212CA0F"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in principle but t</w:t>
            </w:r>
            <w:r>
              <w:rPr>
                <w:rFonts w:eastAsia="SimSun"/>
                <w:lang w:eastAsia="zh-CN"/>
              </w:rPr>
              <w:t>he default value should take different scenarios into consideration, for LEO, the default value can be smaller as satellite switching may happen during the default 300s while for GEO the value can be much larger.</w:t>
            </w:r>
          </w:p>
        </w:tc>
      </w:tr>
      <w:tr w:rsidR="006F2959" w14:paraId="2A7E3DBA" w14:textId="77777777">
        <w:tc>
          <w:tcPr>
            <w:tcW w:w="932" w:type="pct"/>
          </w:tcPr>
          <w:p w14:paraId="010D5000" w14:textId="77777777" w:rsidR="006F2959" w:rsidRDefault="00F41B80">
            <w:pPr>
              <w:rPr>
                <w:rFonts w:eastAsia="SimSun"/>
                <w:bCs/>
                <w:szCs w:val="22"/>
                <w:lang w:eastAsia="zh-CN"/>
              </w:rPr>
            </w:pPr>
            <w:r>
              <w:rPr>
                <w:rFonts w:cs="Arial"/>
              </w:rPr>
              <w:t>Nokia, Nokia Shanghai Bell</w:t>
            </w:r>
          </w:p>
        </w:tc>
        <w:tc>
          <w:tcPr>
            <w:tcW w:w="4068" w:type="pct"/>
          </w:tcPr>
          <w:p w14:paraId="76C2CEA3" w14:textId="77777777" w:rsidR="006F2959" w:rsidRDefault="00F41B80">
            <w:pPr>
              <w:rPr>
                <w:rFonts w:eastAsiaTheme="minorEastAsia"/>
                <w:lang w:eastAsia="zh-CN"/>
              </w:rPr>
            </w:pPr>
            <w:r>
              <w:rPr>
                <w:rFonts w:eastAsia="SimSun"/>
                <w:lang w:eastAsia="zh-CN"/>
              </w:rPr>
              <w:t>Value range seems a bit wide to the best of our understanding, and having a default value of 300 seems too high. We would prefer to set the default value to a lower value to accommodate the higher dynamics of LEO systems.</w:t>
            </w:r>
          </w:p>
        </w:tc>
      </w:tr>
      <w:tr w:rsidR="006F2959" w14:paraId="2E7B7255" w14:textId="77777777">
        <w:tc>
          <w:tcPr>
            <w:tcW w:w="932" w:type="pct"/>
          </w:tcPr>
          <w:p w14:paraId="4812C6FC" w14:textId="77777777" w:rsidR="006F2959" w:rsidRDefault="00F41B80">
            <w:pPr>
              <w:rPr>
                <w:rFonts w:cs="Arial"/>
              </w:rPr>
            </w:pPr>
            <w:r>
              <w:rPr>
                <w:rFonts w:cs="Arial" w:hint="eastAsia"/>
              </w:rPr>
              <w:t>Baicells</w:t>
            </w:r>
          </w:p>
        </w:tc>
        <w:tc>
          <w:tcPr>
            <w:tcW w:w="4068" w:type="pct"/>
          </w:tcPr>
          <w:p w14:paraId="13689727" w14:textId="77777777" w:rsidR="006F2959" w:rsidRDefault="00F41B80">
            <w:pPr>
              <w:rPr>
                <w:rFonts w:eastAsia="SimSun"/>
                <w:lang w:eastAsia="zh-CN"/>
              </w:rPr>
            </w:pPr>
            <w:r>
              <w:rPr>
                <w:rFonts w:eastAsia="SimSun" w:hint="eastAsia"/>
                <w:lang w:eastAsia="zh-CN"/>
              </w:rPr>
              <w:t>We are fine with the proposal and we agree with OPPO to use a unified naming for validity duration.</w:t>
            </w:r>
          </w:p>
        </w:tc>
      </w:tr>
      <w:tr w:rsidR="006F2959" w14:paraId="7F470473" w14:textId="77777777">
        <w:tc>
          <w:tcPr>
            <w:tcW w:w="932" w:type="pct"/>
          </w:tcPr>
          <w:p w14:paraId="50DE0570" w14:textId="77777777" w:rsidR="006F2959" w:rsidRDefault="00F41B80">
            <w:pPr>
              <w:rPr>
                <w:rFonts w:cs="Arial"/>
              </w:rPr>
            </w:pPr>
            <w:r>
              <w:rPr>
                <w:rFonts w:cs="Arial"/>
              </w:rPr>
              <w:t>MediaTek</w:t>
            </w:r>
          </w:p>
        </w:tc>
        <w:tc>
          <w:tcPr>
            <w:tcW w:w="4068" w:type="pct"/>
          </w:tcPr>
          <w:p w14:paraId="70837C5E" w14:textId="77777777" w:rsidR="006F2959" w:rsidRDefault="00F41B80">
            <w:pPr>
              <w:rPr>
                <w:rFonts w:eastAsia="SimSun"/>
                <w:lang w:eastAsia="zh-CN"/>
              </w:rPr>
            </w:pPr>
            <w:r>
              <w:rPr>
                <w:rFonts w:eastAsia="SimSun"/>
                <w:lang w:eastAsia="zh-CN"/>
              </w:rPr>
              <w:t xml:space="preserve">Support proposal. </w:t>
            </w:r>
          </w:p>
        </w:tc>
      </w:tr>
      <w:tr w:rsidR="006F2959" w14:paraId="49A71653" w14:textId="77777777">
        <w:tc>
          <w:tcPr>
            <w:tcW w:w="932" w:type="pct"/>
          </w:tcPr>
          <w:p w14:paraId="6282BBF7" w14:textId="77777777" w:rsidR="006F2959" w:rsidRDefault="00F41B80">
            <w:pPr>
              <w:rPr>
                <w:rFonts w:eastAsia="Malgun Gothic"/>
                <w:lang w:eastAsia="ko-KR"/>
              </w:rPr>
            </w:pPr>
            <w:r>
              <w:rPr>
                <w:rFonts w:eastAsia="Malgun Gothic" w:hint="eastAsia"/>
                <w:lang w:eastAsia="ko-KR"/>
              </w:rPr>
              <w:t>Samsung</w:t>
            </w:r>
          </w:p>
        </w:tc>
        <w:tc>
          <w:tcPr>
            <w:tcW w:w="4068" w:type="pct"/>
          </w:tcPr>
          <w:p w14:paraId="4C71ED3D" w14:textId="77777777" w:rsidR="006F2959" w:rsidRDefault="00F41B80">
            <w:pPr>
              <w:rPr>
                <w:rFonts w:eastAsia="Malgun Gothic"/>
                <w:lang w:eastAsia="ko-KR"/>
              </w:rPr>
            </w:pPr>
            <w:r>
              <w:rPr>
                <w:rFonts w:eastAsia="Malgun Gothic" w:hint="eastAsia"/>
                <w:lang w:eastAsia="ko-KR"/>
              </w:rPr>
              <w:t>Support</w:t>
            </w:r>
          </w:p>
        </w:tc>
      </w:tr>
      <w:tr w:rsidR="006F2959" w14:paraId="27B9DCC7" w14:textId="77777777">
        <w:tc>
          <w:tcPr>
            <w:tcW w:w="932" w:type="pct"/>
          </w:tcPr>
          <w:p w14:paraId="2A104DD6" w14:textId="77777777" w:rsidR="006F2959" w:rsidRDefault="006F2959">
            <w:pPr>
              <w:rPr>
                <w:rFonts w:eastAsia="Malgun Gothic"/>
                <w:lang w:eastAsia="ko-KR"/>
              </w:rPr>
            </w:pPr>
          </w:p>
        </w:tc>
        <w:tc>
          <w:tcPr>
            <w:tcW w:w="4068" w:type="pct"/>
          </w:tcPr>
          <w:p w14:paraId="4E86E2DB" w14:textId="77777777" w:rsidR="006F2959" w:rsidRDefault="006F2959">
            <w:pPr>
              <w:rPr>
                <w:rFonts w:eastAsia="Malgun Gothic"/>
                <w:lang w:eastAsia="ko-KR"/>
              </w:rPr>
            </w:pPr>
          </w:p>
        </w:tc>
      </w:tr>
    </w:tbl>
    <w:p w14:paraId="20578361" w14:textId="77777777" w:rsidR="006F2959" w:rsidRDefault="006F2959">
      <w:pPr>
        <w:rPr>
          <w:b/>
        </w:rPr>
      </w:pPr>
    </w:p>
    <w:p w14:paraId="5857E5D8" w14:textId="77777777" w:rsidR="006F2959" w:rsidRDefault="006F2959"/>
    <w:p w14:paraId="3F1985DB" w14:textId="77777777" w:rsidR="006F2959" w:rsidRDefault="00F41B80">
      <w:pPr>
        <w:pStyle w:val="Titre2"/>
        <w:rPr>
          <w:lang w:val="en-US"/>
        </w:rPr>
      </w:pPr>
      <w:bookmarkStart w:id="49" w:name="_Toc88233722"/>
      <w:r>
        <w:rPr>
          <w:lang w:val="en-US"/>
        </w:rPr>
        <w:t>Updated proposal based on company views (First round of email discussions)</w:t>
      </w:r>
      <w:bookmarkEnd w:id="49"/>
    </w:p>
    <w:p w14:paraId="5130FC19" w14:textId="77777777" w:rsidR="006F2959" w:rsidRDefault="00F41B80">
      <w:pPr>
        <w:rPr>
          <w:bCs/>
        </w:rPr>
      </w:pPr>
      <w:r>
        <w:rPr>
          <w:bCs/>
        </w:rPr>
        <w:t>Following agreement was made at GTW session of 12 November 21:</w:t>
      </w:r>
    </w:p>
    <w:p w14:paraId="5F44273E" w14:textId="77777777" w:rsidR="006F2959" w:rsidRDefault="00F41B80">
      <w:pPr>
        <w:rPr>
          <w:b/>
          <w:bCs/>
          <w:highlight w:val="green"/>
          <w:lang w:eastAsia="ko-KR"/>
        </w:rPr>
      </w:pPr>
      <w:r>
        <w:rPr>
          <w:b/>
          <w:bCs/>
          <w:highlight w:val="green"/>
          <w:lang w:eastAsia="ko-KR"/>
        </w:rPr>
        <w:lastRenderedPageBreak/>
        <w:t>Agreement</w:t>
      </w:r>
    </w:p>
    <w:p w14:paraId="54A25F65" w14:textId="77777777" w:rsidR="006F2959" w:rsidRDefault="00F41B80">
      <w:pPr>
        <w:rPr>
          <w:lang w:eastAsia="zh-CN"/>
        </w:rPr>
      </w:pPr>
      <w:r>
        <w:rPr>
          <w:lang w:eastAsia="zh-CN"/>
        </w:rPr>
        <w:t>A single validity duration for both serving satellite ephemeris and common TA related parameters is broadcast on the SIB.</w:t>
      </w:r>
    </w:p>
    <w:p w14:paraId="743298C7" w14:textId="77777777" w:rsidR="006F2959" w:rsidRDefault="006F2959"/>
    <w:p w14:paraId="541C0A7F" w14:textId="77777777" w:rsidR="006F2959" w:rsidRDefault="00F41B80" w:rsidP="00BE7DD5">
      <w:pPr>
        <w:pStyle w:val="Titre3"/>
        <w:numPr>
          <w:ilvl w:val="0"/>
          <w:numId w:val="0"/>
        </w:numPr>
        <w:rPr>
          <w:lang w:val="en-US"/>
        </w:rPr>
      </w:pPr>
      <w:bookmarkStart w:id="50" w:name="_Toc88233723"/>
      <w:r>
        <w:rPr>
          <w:lang w:val="en-US"/>
        </w:rPr>
        <w:t>Updated Proposal 8-2</w:t>
      </w:r>
      <w:bookmarkEnd w:id="50"/>
    </w:p>
    <w:p w14:paraId="52CB7BE2" w14:textId="77777777" w:rsidR="006F2959" w:rsidRDefault="00F41B80">
      <w:r>
        <w:t xml:space="preserve">Several companies would like to have larger value for GSO scenario. Moderator ‘s view: the max value of Validity duration can be set to </w:t>
      </w:r>
      <w:r>
        <w:rPr>
          <w:b/>
        </w:rPr>
        <w:t xml:space="preserve">Infinity. </w:t>
      </w:r>
      <w:r>
        <w:t>Such value would be relevant in case of</w:t>
      </w:r>
      <w:r>
        <w:rPr>
          <w:b/>
        </w:rPr>
        <w:t xml:space="preserve"> GEO. </w:t>
      </w:r>
      <w:r>
        <w:t>The default value may not need to be defined in RAN1.</w:t>
      </w:r>
    </w:p>
    <w:p w14:paraId="635C6D75" w14:textId="77777777" w:rsidR="006F2959" w:rsidRDefault="00F41B80">
      <w:r>
        <w:t>Based on the discussions during first round of email discussions, Proposal 8-2 is updated as follows:</w:t>
      </w:r>
    </w:p>
    <w:p w14:paraId="6BE011F8" w14:textId="77777777" w:rsidR="006F2959" w:rsidRDefault="00F41B80">
      <w:pPr>
        <w:rPr>
          <w:lang w:eastAsia="fr-FR"/>
        </w:rPr>
      </w:pPr>
      <w:r>
        <w:rPr>
          <w:b/>
          <w:bCs/>
          <w:highlight w:val="yellow"/>
        </w:rPr>
        <w:t>Updated Proposal 8-2:</w:t>
      </w:r>
    </w:p>
    <w:p w14:paraId="0E1E4996"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and indicated to the UE in 4 bits with :</w:t>
      </w:r>
    </w:p>
    <w:p w14:paraId="3AF9C7F3"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w:t>
      </w:r>
      <w:r>
        <w:rPr>
          <w:rFonts w:ascii="Times New Roman" w:hAnsi="Times New Roman" w:cs="Times New Roman"/>
          <w:b/>
          <w:sz w:val="20"/>
          <w:szCs w:val="20"/>
          <w:lang w:val="fr-FR"/>
        </w:rPr>
        <w:t>Infinity</w:t>
      </w:r>
      <w:r>
        <w:rPr>
          <w:rFonts w:ascii="Times New Roman" w:eastAsia="+mn-ea" w:hAnsi="Times New Roman" w:cs="Times New Roman"/>
          <w:b/>
          <w:kern w:val="24"/>
          <w:sz w:val="20"/>
          <w:szCs w:val="20"/>
          <w:lang w:val="en-GB"/>
        </w:rPr>
        <w:t>}</w:t>
      </w:r>
    </w:p>
    <w:p w14:paraId="1B78818F"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790EFAFA" w14:textId="77777777" w:rsidR="006F2959" w:rsidRDefault="006F2959"/>
    <w:p w14:paraId="4EBF3338" w14:textId="77777777" w:rsidR="006F2959" w:rsidRDefault="00F41B80">
      <w:pPr>
        <w:rPr>
          <w:b/>
        </w:rPr>
      </w:pPr>
      <w:r>
        <w:rPr>
          <w:lang w:eastAsia="ko-KR"/>
        </w:rPr>
        <w:t xml:space="preserve">Companies are encouraged to provide their comments and views on </w:t>
      </w:r>
      <w:r>
        <w:rPr>
          <w:b/>
          <w:highlight w:val="yellow"/>
          <w:lang w:eastAsia="ko-KR"/>
        </w:rPr>
        <w:t xml:space="preserve">Updated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09292DB7" w14:textId="77777777" w:rsidTr="00335090">
        <w:tc>
          <w:tcPr>
            <w:tcW w:w="932" w:type="pct"/>
            <w:shd w:val="clear" w:color="auto" w:fill="00B0F0"/>
          </w:tcPr>
          <w:p w14:paraId="181CC27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25DF267" w14:textId="77777777" w:rsidR="006F2959" w:rsidRDefault="00F41B80">
            <w:pPr>
              <w:rPr>
                <w:b/>
                <w:color w:val="FFFFFF" w:themeColor="background1"/>
              </w:rPr>
            </w:pPr>
            <w:r>
              <w:rPr>
                <w:b/>
                <w:color w:val="FFFFFF" w:themeColor="background1"/>
              </w:rPr>
              <w:t>Comments and Views</w:t>
            </w:r>
          </w:p>
        </w:tc>
      </w:tr>
      <w:tr w:rsidR="006F2959" w14:paraId="175D9CE3" w14:textId="77777777" w:rsidTr="00335090">
        <w:tc>
          <w:tcPr>
            <w:tcW w:w="932" w:type="pct"/>
          </w:tcPr>
          <w:p w14:paraId="0BCB8639" w14:textId="77777777" w:rsidR="006F2959" w:rsidRDefault="00F41B80">
            <w:pPr>
              <w:rPr>
                <w:rFonts w:eastAsia="SimSun"/>
                <w:lang w:eastAsia="zh-CN"/>
              </w:rPr>
            </w:pPr>
            <w:r>
              <w:rPr>
                <w:rFonts w:eastAsia="Malgun Gothic"/>
                <w:lang w:eastAsia="ko-KR"/>
              </w:rPr>
              <w:t>LG</w:t>
            </w:r>
          </w:p>
        </w:tc>
        <w:tc>
          <w:tcPr>
            <w:tcW w:w="4068" w:type="pct"/>
          </w:tcPr>
          <w:p w14:paraId="19E8E9CA" w14:textId="77777777" w:rsidR="006F2959" w:rsidRDefault="00F41B80">
            <w:pPr>
              <w:rPr>
                <w:sz w:val="18"/>
                <w:szCs w:val="18"/>
                <w:lang w:eastAsia="zh-CN"/>
              </w:rPr>
            </w:pPr>
            <w:r>
              <w:rPr>
                <w:rFonts w:eastAsia="Malgun Gothic"/>
                <w:lang w:eastAsia="ko-KR"/>
              </w:rPr>
              <w:t>Do we need “Infinity” in the value range? We think it is more general that UE can assume that configured parameters are always valid (or validity duration is infinity) when the validity duration is not provided by network.</w:t>
            </w:r>
          </w:p>
        </w:tc>
      </w:tr>
      <w:tr w:rsidR="006F2959" w14:paraId="2FC91E43" w14:textId="77777777" w:rsidTr="00335090">
        <w:tc>
          <w:tcPr>
            <w:tcW w:w="932" w:type="pct"/>
          </w:tcPr>
          <w:p w14:paraId="7D587446" w14:textId="77777777" w:rsidR="006F2959" w:rsidRDefault="00F41B80">
            <w:pPr>
              <w:rPr>
                <w:rFonts w:eastAsia="Malgun Gothic"/>
                <w:lang w:eastAsia="ko-KR"/>
              </w:rPr>
            </w:pPr>
            <w:r>
              <w:rPr>
                <w:rFonts w:eastAsia="Malgun Gothic"/>
                <w:lang w:eastAsia="ko-KR"/>
              </w:rPr>
              <w:t>Intel</w:t>
            </w:r>
          </w:p>
        </w:tc>
        <w:tc>
          <w:tcPr>
            <w:tcW w:w="4068" w:type="pct"/>
          </w:tcPr>
          <w:p w14:paraId="45718A08" w14:textId="77777777" w:rsidR="006F2959" w:rsidRDefault="00F41B80">
            <w:pPr>
              <w:rPr>
                <w:rFonts w:eastAsia="Malgun Gothic"/>
                <w:lang w:eastAsia="ko-KR"/>
              </w:rPr>
            </w:pPr>
            <w:r>
              <w:rPr>
                <w:rFonts w:eastAsia="Malgun Gothic"/>
                <w:lang w:eastAsia="ko-KR"/>
              </w:rPr>
              <w:t>OK</w:t>
            </w:r>
          </w:p>
        </w:tc>
      </w:tr>
      <w:tr w:rsidR="006F2959" w14:paraId="177870BA" w14:textId="77777777" w:rsidTr="00335090">
        <w:tc>
          <w:tcPr>
            <w:tcW w:w="932" w:type="pct"/>
          </w:tcPr>
          <w:p w14:paraId="519AC382"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94B43E5" w14:textId="77777777" w:rsidR="006F2959" w:rsidRDefault="00F41B80">
            <w:pPr>
              <w:rPr>
                <w:rFonts w:eastAsiaTheme="minorEastAsia"/>
                <w:lang w:eastAsia="zh-CN"/>
              </w:rPr>
            </w:pPr>
            <w:r>
              <w:rPr>
                <w:rFonts w:eastAsiaTheme="minorEastAsia" w:hint="eastAsia"/>
                <w:lang w:eastAsia="zh-CN"/>
              </w:rPr>
              <w:t>O</w:t>
            </w:r>
            <w:r>
              <w:rPr>
                <w:rFonts w:eastAsiaTheme="minorEastAsia"/>
                <w:lang w:eastAsia="zh-CN"/>
              </w:rPr>
              <w:t>K</w:t>
            </w:r>
          </w:p>
        </w:tc>
      </w:tr>
      <w:tr w:rsidR="006F2959" w14:paraId="03D9A6EC" w14:textId="77777777" w:rsidTr="00335090">
        <w:tc>
          <w:tcPr>
            <w:tcW w:w="932" w:type="pct"/>
          </w:tcPr>
          <w:p w14:paraId="02893C75"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5E10069" w14:textId="77777777" w:rsidR="006F2959" w:rsidRDefault="00F41B80">
            <w:pPr>
              <w:rPr>
                <w:rFonts w:eastAsia="Malgun Gothic"/>
                <w:lang w:eastAsia="ko-KR"/>
              </w:rPr>
            </w:pPr>
            <w:r>
              <w:rPr>
                <w:rFonts w:eastAsia="Malgun Gothic"/>
                <w:lang w:eastAsia="ko-KR"/>
              </w:rPr>
              <w:t>We do not see a need for “infinity”. In the original proposal, it would be sufficient for the UE to re-read the every 5 minutes, which should be sufficient from UE power consumption perspective. On top of this, please refer to our comments in the online discussion.</w:t>
            </w:r>
          </w:p>
        </w:tc>
      </w:tr>
      <w:tr w:rsidR="006F2959" w14:paraId="7D1DD3C7" w14:textId="77777777" w:rsidTr="00335090">
        <w:tc>
          <w:tcPr>
            <w:tcW w:w="932" w:type="pct"/>
          </w:tcPr>
          <w:p w14:paraId="4FE56FFE"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30064F52" w14:textId="77777777" w:rsidR="006F2959" w:rsidRDefault="00F41B80">
            <w:pPr>
              <w:rPr>
                <w:rFonts w:eastAsia="Malgun Gothic"/>
                <w:lang w:eastAsia="ko-KR"/>
              </w:rPr>
            </w:pPr>
            <w:r>
              <w:rPr>
                <w:rFonts w:eastAsia="Malgun Gothic"/>
                <w:lang w:eastAsia="ko-KR"/>
              </w:rPr>
              <w:t>Support. A large value of say 1 hour or lower  could be used instead of infinity for GEO.</w:t>
            </w:r>
          </w:p>
        </w:tc>
      </w:tr>
      <w:tr w:rsidR="006F2959" w14:paraId="0CCF4D1E" w14:textId="77777777" w:rsidTr="00335090">
        <w:tc>
          <w:tcPr>
            <w:tcW w:w="932" w:type="pct"/>
          </w:tcPr>
          <w:p w14:paraId="7C527512" w14:textId="77777777" w:rsidR="006F2959" w:rsidRDefault="00F41B80">
            <w:pPr>
              <w:rPr>
                <w:rFonts w:eastAsiaTheme="minorEastAsia"/>
                <w:bCs/>
                <w:lang w:eastAsia="zh-CN"/>
              </w:rPr>
            </w:pPr>
            <w:r>
              <w:rPr>
                <w:rFonts w:eastAsiaTheme="minorEastAsia"/>
                <w:bCs/>
              </w:rPr>
              <w:t>Apple</w:t>
            </w:r>
          </w:p>
        </w:tc>
        <w:tc>
          <w:tcPr>
            <w:tcW w:w="4068" w:type="pct"/>
          </w:tcPr>
          <w:p w14:paraId="02623671" w14:textId="77777777" w:rsidR="006F2959" w:rsidRDefault="00F41B80">
            <w:pPr>
              <w:rPr>
                <w:rFonts w:eastAsia="Malgun Gothic"/>
                <w:lang w:eastAsia="ko-KR"/>
              </w:rPr>
            </w:pPr>
            <w:r>
              <w:rPr>
                <w:rFonts w:eastAsia="Malgun Gothic"/>
                <w:lang w:eastAsia="ko-KR"/>
              </w:rPr>
              <w:t>OK</w:t>
            </w:r>
          </w:p>
        </w:tc>
      </w:tr>
      <w:tr w:rsidR="006F2959" w14:paraId="316EB49E" w14:textId="77777777" w:rsidTr="00335090">
        <w:tc>
          <w:tcPr>
            <w:tcW w:w="932" w:type="pct"/>
          </w:tcPr>
          <w:p w14:paraId="07CE36F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D207680" w14:textId="77777777" w:rsidR="006F2959" w:rsidRDefault="00F41B8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2959" w14:paraId="424DA6D6" w14:textId="77777777" w:rsidTr="00335090">
        <w:tc>
          <w:tcPr>
            <w:tcW w:w="932" w:type="pct"/>
          </w:tcPr>
          <w:p w14:paraId="7F13D319"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6966280" w14:textId="77777777" w:rsidR="006F2959" w:rsidRDefault="00F41B80">
            <w:pPr>
              <w:rPr>
                <w:rFonts w:eastAsia="Malgun Gothic"/>
                <w:lang w:eastAsia="ko-KR"/>
              </w:rPr>
            </w:pPr>
            <w:r w:rsidRPr="00874231">
              <w:rPr>
                <w:b/>
              </w:rPr>
              <w:t xml:space="preserve">Infinity </w:t>
            </w:r>
            <w:r>
              <w:rPr>
                <w:rFonts w:eastAsiaTheme="minorEastAsia"/>
                <w:sz w:val="18"/>
                <w:szCs w:val="18"/>
                <w:lang w:eastAsia="zh-CN"/>
              </w:rPr>
              <w:t>may not be always true for GEO.</w:t>
            </w:r>
          </w:p>
        </w:tc>
      </w:tr>
      <w:tr w:rsidR="006F2959" w14:paraId="701D2B76" w14:textId="77777777" w:rsidTr="00335090">
        <w:tc>
          <w:tcPr>
            <w:tcW w:w="932" w:type="pct"/>
          </w:tcPr>
          <w:p w14:paraId="38062D85"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600D0F9F" w14:textId="77777777" w:rsidR="006F2959" w:rsidRPr="00874231" w:rsidRDefault="00F41B80">
            <w:pPr>
              <w:rPr>
                <w:b/>
              </w:rPr>
            </w:pPr>
            <w:r>
              <w:rPr>
                <w:rFonts w:eastAsiaTheme="minorEastAsia" w:hint="eastAsia"/>
                <w:lang w:eastAsia="zh-CN"/>
              </w:rPr>
              <w:t>I</w:t>
            </w:r>
            <w:r>
              <w:rPr>
                <w:rFonts w:eastAsiaTheme="minorEastAsia"/>
                <w:lang w:eastAsia="zh-CN"/>
              </w:rPr>
              <w:t>t is not clear what “Infinity” means.</w:t>
            </w:r>
          </w:p>
        </w:tc>
      </w:tr>
      <w:tr w:rsidR="006F2959" w14:paraId="3D617BE1" w14:textId="77777777" w:rsidTr="00335090">
        <w:tc>
          <w:tcPr>
            <w:tcW w:w="932" w:type="pct"/>
          </w:tcPr>
          <w:p w14:paraId="2A1952DE" w14:textId="77777777" w:rsidR="006F2959" w:rsidRDefault="00F41B80">
            <w:pPr>
              <w:rPr>
                <w:rFonts w:eastAsiaTheme="minorEastAsia"/>
                <w:bCs/>
                <w:lang w:eastAsia="zh-CN"/>
              </w:rPr>
            </w:pPr>
            <w:r>
              <w:rPr>
                <w:rFonts w:eastAsia="SimSun" w:hint="eastAsia"/>
                <w:bCs/>
                <w:szCs w:val="22"/>
                <w:lang w:eastAsia="zh-CN"/>
              </w:rPr>
              <w:t>S</w:t>
            </w:r>
            <w:r>
              <w:rPr>
                <w:rFonts w:eastAsia="SimSun"/>
                <w:bCs/>
                <w:szCs w:val="22"/>
                <w:lang w:eastAsia="zh-CN"/>
              </w:rPr>
              <w:t>preadtrum</w:t>
            </w:r>
          </w:p>
        </w:tc>
        <w:tc>
          <w:tcPr>
            <w:tcW w:w="4068" w:type="pct"/>
          </w:tcPr>
          <w:p w14:paraId="288CD203" w14:textId="77777777" w:rsidR="006F2959" w:rsidRDefault="00F41B80">
            <w:pPr>
              <w:rPr>
                <w:rFonts w:eastAsiaTheme="minorEastAsia"/>
                <w:lang w:eastAsia="zh-CN"/>
              </w:rPr>
            </w:pPr>
            <w:r>
              <w:rPr>
                <w:rFonts w:eastAsiaTheme="minorEastAsia"/>
                <w:lang w:eastAsia="zh-CN"/>
              </w:rPr>
              <w:t>Support</w:t>
            </w:r>
          </w:p>
        </w:tc>
      </w:tr>
      <w:tr w:rsidR="006F2959" w14:paraId="2E8C050D" w14:textId="77777777" w:rsidTr="00335090">
        <w:tc>
          <w:tcPr>
            <w:tcW w:w="932" w:type="pct"/>
          </w:tcPr>
          <w:p w14:paraId="5FDA48D1"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5428713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65F2DBA" w14:textId="77777777" w:rsidTr="00335090">
        <w:tc>
          <w:tcPr>
            <w:tcW w:w="932" w:type="pct"/>
          </w:tcPr>
          <w:p w14:paraId="4CAA94CB" w14:textId="77777777" w:rsidR="006F2959" w:rsidRDefault="00F41B80">
            <w:pPr>
              <w:rPr>
                <w:rFonts w:eastAsia="MS Mincho"/>
                <w:bCs/>
                <w:szCs w:val="22"/>
                <w:lang w:eastAsia="ja-JP"/>
              </w:rPr>
            </w:pPr>
            <w:r>
              <w:rPr>
                <w:rFonts w:eastAsia="MS Mincho"/>
                <w:bCs/>
                <w:szCs w:val="22"/>
                <w:lang w:eastAsia="ja-JP"/>
              </w:rPr>
              <w:t>NEC</w:t>
            </w:r>
          </w:p>
        </w:tc>
        <w:tc>
          <w:tcPr>
            <w:tcW w:w="4068" w:type="pct"/>
          </w:tcPr>
          <w:p w14:paraId="471B1E1E" w14:textId="77777777" w:rsidR="006F2959" w:rsidRDefault="00F41B80">
            <w:pPr>
              <w:rPr>
                <w:rFonts w:eastAsia="MS Mincho"/>
                <w:lang w:eastAsia="ja-JP"/>
              </w:rPr>
            </w:pPr>
            <w:r>
              <w:rPr>
                <w:rFonts w:eastAsiaTheme="minorEastAsia"/>
                <w:lang w:eastAsia="zh-CN"/>
              </w:rPr>
              <w:t>Support</w:t>
            </w:r>
          </w:p>
        </w:tc>
      </w:tr>
      <w:tr w:rsidR="006F2959" w14:paraId="342BDF23" w14:textId="77777777" w:rsidTr="00335090">
        <w:tc>
          <w:tcPr>
            <w:tcW w:w="932" w:type="pct"/>
          </w:tcPr>
          <w:p w14:paraId="3C6A27B1" w14:textId="77777777" w:rsidR="006F2959" w:rsidRDefault="00F41B80">
            <w:pPr>
              <w:rPr>
                <w:rFonts w:eastAsia="SimSun"/>
                <w:lang w:eastAsia="zh-CN"/>
              </w:rPr>
            </w:pPr>
            <w:r>
              <w:rPr>
                <w:rFonts w:eastAsia="SimSun"/>
                <w:bCs/>
                <w:szCs w:val="22"/>
                <w:lang w:eastAsia="zh-CN"/>
              </w:rPr>
              <w:t>Panasonic</w:t>
            </w:r>
          </w:p>
        </w:tc>
        <w:tc>
          <w:tcPr>
            <w:tcW w:w="4068" w:type="pct"/>
          </w:tcPr>
          <w:p w14:paraId="4F81732A" w14:textId="77777777" w:rsidR="006F2959" w:rsidRDefault="00F41B80">
            <w:pPr>
              <w:rPr>
                <w:sz w:val="18"/>
                <w:szCs w:val="18"/>
                <w:lang w:eastAsia="zh-CN"/>
              </w:rPr>
            </w:pPr>
            <w:r>
              <w:rPr>
                <w:rFonts w:eastAsia="SimSun"/>
                <w:bCs/>
                <w:szCs w:val="22"/>
                <w:lang w:eastAsia="zh-CN"/>
              </w:rPr>
              <w:t xml:space="preserve">Support. </w:t>
            </w:r>
          </w:p>
        </w:tc>
      </w:tr>
      <w:tr w:rsidR="006F2959" w14:paraId="35852D03" w14:textId="77777777" w:rsidTr="00335090">
        <w:tc>
          <w:tcPr>
            <w:tcW w:w="932" w:type="pct"/>
          </w:tcPr>
          <w:p w14:paraId="121C0321" w14:textId="77777777" w:rsidR="006F2959" w:rsidRDefault="00F41B80">
            <w:pPr>
              <w:rPr>
                <w:rFonts w:eastAsia="SimSun"/>
                <w:lang w:eastAsia="zh-CN"/>
              </w:rPr>
            </w:pPr>
            <w:r>
              <w:rPr>
                <w:rFonts w:eastAsia="SimSun" w:hint="eastAsia"/>
                <w:bCs/>
                <w:szCs w:val="22"/>
                <w:lang w:eastAsia="zh-CN"/>
              </w:rPr>
              <w:t>Baicells</w:t>
            </w:r>
          </w:p>
        </w:tc>
        <w:tc>
          <w:tcPr>
            <w:tcW w:w="4068" w:type="pct"/>
          </w:tcPr>
          <w:p w14:paraId="57B0D26B" w14:textId="77777777" w:rsidR="006F2959" w:rsidRDefault="00F41B80">
            <w:pPr>
              <w:rPr>
                <w:sz w:val="18"/>
                <w:szCs w:val="18"/>
                <w:lang w:eastAsia="zh-CN"/>
              </w:rPr>
            </w:pPr>
            <w:r>
              <w:rPr>
                <w:rFonts w:eastAsia="SimSun" w:hint="eastAsia"/>
                <w:bCs/>
                <w:lang w:eastAsia="zh-CN"/>
              </w:rPr>
              <w:t xml:space="preserve">A value for 1 hour should be included. Values such as 35, 55 seconds can be deleted. We may not need values in such a high density. </w:t>
            </w:r>
          </w:p>
        </w:tc>
      </w:tr>
      <w:tr w:rsidR="00335090" w14:paraId="110C1108" w14:textId="77777777" w:rsidTr="00335090">
        <w:tc>
          <w:tcPr>
            <w:tcW w:w="932" w:type="pct"/>
          </w:tcPr>
          <w:p w14:paraId="55DCB45C" w14:textId="0E53A7EC" w:rsidR="00335090" w:rsidRPr="00335090" w:rsidRDefault="00335090" w:rsidP="00335090">
            <w:pPr>
              <w:rPr>
                <w:rFonts w:eastAsia="SimSun"/>
                <w:bCs/>
                <w:szCs w:val="22"/>
                <w:lang w:eastAsia="zh-CN"/>
              </w:rPr>
            </w:pPr>
            <w:r w:rsidRPr="00335090">
              <w:rPr>
                <w:rFonts w:eastAsia="Malgun Gothic"/>
                <w:lang w:eastAsia="ko-KR"/>
              </w:rPr>
              <w:t>Ericsson</w:t>
            </w:r>
          </w:p>
        </w:tc>
        <w:tc>
          <w:tcPr>
            <w:tcW w:w="4068" w:type="pct"/>
          </w:tcPr>
          <w:p w14:paraId="0F001401" w14:textId="3A5DB1B9" w:rsidR="00335090" w:rsidRDefault="00335090" w:rsidP="00335090">
            <w:pPr>
              <w:rPr>
                <w:rFonts w:eastAsia="SimSun"/>
                <w:bCs/>
                <w:lang w:eastAsia="zh-CN"/>
              </w:rPr>
            </w:pPr>
            <w:r>
              <w:rPr>
                <w:rFonts w:eastAsia="Malgun Gothic"/>
                <w:lang w:eastAsia="ko-KR"/>
              </w:rPr>
              <w:t>(An updated version already agreed on the reflector)</w:t>
            </w:r>
          </w:p>
        </w:tc>
      </w:tr>
    </w:tbl>
    <w:p w14:paraId="511C9345" w14:textId="5B24B93C" w:rsidR="006F2959" w:rsidRDefault="006F2959">
      <w:pPr>
        <w:rPr>
          <w:bCs/>
        </w:rPr>
      </w:pPr>
    </w:p>
    <w:p w14:paraId="08B991C3" w14:textId="77777777" w:rsidR="00F21A5C" w:rsidRDefault="00F21A5C" w:rsidP="00F21A5C">
      <w:pPr>
        <w:pStyle w:val="Titre2"/>
      </w:pPr>
      <w:bookmarkStart w:id="51" w:name="_Toc88233724"/>
      <w:r w:rsidRPr="00CB28AB">
        <w:lastRenderedPageBreak/>
        <w:t>Updated proposal based on company views (2</w:t>
      </w:r>
      <w:r w:rsidRPr="00CB28AB">
        <w:rPr>
          <w:vertAlign w:val="superscript"/>
        </w:rPr>
        <w:t>nd</w:t>
      </w:r>
      <w:r w:rsidRPr="00CB28AB">
        <w:t xml:space="preserve"> round of email discussions)</w:t>
      </w:r>
      <w:bookmarkEnd w:id="51"/>
    </w:p>
    <w:p w14:paraId="2AE30718" w14:textId="739E05CC" w:rsidR="00F21A5C" w:rsidRPr="00B9793B" w:rsidRDefault="00B9793B">
      <w:pPr>
        <w:rPr>
          <w:lang w:val="en-GB"/>
        </w:rPr>
      </w:pPr>
      <w:r>
        <w:rPr>
          <w:lang w:val="en-GB"/>
        </w:rPr>
        <w:t xml:space="preserve">The following </w:t>
      </w:r>
      <w:r w:rsidR="00FB0127">
        <w:rPr>
          <w:lang w:val="en-GB"/>
        </w:rPr>
        <w:t>agreement was</w:t>
      </w:r>
      <w:r>
        <w:rPr>
          <w:lang w:val="en-GB"/>
        </w:rPr>
        <w:t xml:space="preserve"> made at the GTW session held on 17 Nov. 21. And it is </w:t>
      </w:r>
      <w:r w:rsidRPr="00B9793B">
        <w:rPr>
          <w:lang w:val="en-GB"/>
        </w:rPr>
        <w:t>FFS : Additional values for GEO</w:t>
      </w:r>
      <w:r>
        <w:rPr>
          <w:lang w:val="en-GB"/>
        </w:rPr>
        <w:t>.</w:t>
      </w:r>
    </w:p>
    <w:p w14:paraId="5F9BAF6B" w14:textId="77777777" w:rsidR="00E25684" w:rsidRPr="001C3CFF" w:rsidRDefault="00E25684" w:rsidP="00E25684">
      <w:pPr>
        <w:rPr>
          <w:b/>
          <w:bCs/>
          <w:highlight w:val="green"/>
          <w:lang w:eastAsia="ko-KR"/>
        </w:rPr>
      </w:pPr>
      <w:r w:rsidRPr="001C3CFF">
        <w:rPr>
          <w:b/>
          <w:bCs/>
          <w:highlight w:val="green"/>
          <w:lang w:eastAsia="ko-KR"/>
        </w:rPr>
        <w:t>Agreement</w:t>
      </w:r>
    </w:p>
    <w:p w14:paraId="72A58225" w14:textId="77777777" w:rsidR="00E25684" w:rsidRDefault="00E25684" w:rsidP="00E25684">
      <w:pPr>
        <w:rPr>
          <w:lang w:eastAsia="x-none"/>
        </w:rPr>
      </w:pPr>
      <w:r>
        <w:rPr>
          <w:lang w:eastAsia="x-none"/>
        </w:rPr>
        <w:t>NTN validity duration is configured per cell and indicated to the UE in X bits with:</w:t>
      </w:r>
    </w:p>
    <w:p w14:paraId="527EC352" w14:textId="72ACF62C" w:rsidR="00E25684" w:rsidRDefault="00E25684" w:rsidP="00E25684">
      <w:pPr>
        <w:numPr>
          <w:ilvl w:val="0"/>
          <w:numId w:val="17"/>
        </w:numPr>
        <w:spacing w:after="0"/>
        <w:rPr>
          <w:lang w:eastAsia="zh-TW"/>
        </w:rPr>
      </w:pPr>
      <w:r>
        <w:rPr>
          <w:lang w:eastAsia="zh-TW"/>
        </w:rPr>
        <w:t>Value range { 5, 10, 15, 20, 25, 30, 35, 40, 45, 50, 55, 60, 120, 180, 240}</w:t>
      </w:r>
    </w:p>
    <w:p w14:paraId="6418009F" w14:textId="77777777" w:rsidR="00E25684" w:rsidRDefault="00E25684" w:rsidP="00E25684">
      <w:pPr>
        <w:numPr>
          <w:ilvl w:val="0"/>
          <w:numId w:val="17"/>
        </w:numPr>
        <w:spacing w:after="0"/>
        <w:rPr>
          <w:lang w:eastAsia="zh-TW"/>
        </w:rPr>
      </w:pPr>
      <w:r>
        <w:rPr>
          <w:lang w:eastAsia="zh-TW"/>
        </w:rPr>
        <w:t>Unit is second</w:t>
      </w:r>
    </w:p>
    <w:p w14:paraId="07DCB9D1" w14:textId="6A72DC74" w:rsidR="00E25684" w:rsidRDefault="00E25684" w:rsidP="00E25684">
      <w:pPr>
        <w:numPr>
          <w:ilvl w:val="0"/>
          <w:numId w:val="17"/>
        </w:numPr>
        <w:spacing w:after="0"/>
        <w:rPr>
          <w:lang w:eastAsia="zh-TW"/>
        </w:rPr>
      </w:pPr>
      <w:r>
        <w:rPr>
          <w:lang w:eastAsia="zh-TW"/>
        </w:rPr>
        <w:t>FFS : Additional values for GEO</w:t>
      </w:r>
    </w:p>
    <w:p w14:paraId="6F2C54BB" w14:textId="77777777" w:rsidR="00E25684" w:rsidRPr="00E25684" w:rsidRDefault="00E25684">
      <w:pPr>
        <w:rPr>
          <w:bCs/>
        </w:rPr>
      </w:pPr>
    </w:p>
    <w:p w14:paraId="504AAD56" w14:textId="1A88204B" w:rsidR="006F2959" w:rsidRDefault="00F41B80">
      <w:pPr>
        <w:pStyle w:val="Titre1"/>
      </w:pPr>
      <w:bookmarkStart w:id="52" w:name="_Toc88233725"/>
      <w:r>
        <w:t>Issue#9</w:t>
      </w:r>
      <w:r w:rsidR="00346706">
        <w:t xml:space="preserve"> [CLOSED]</w:t>
      </w:r>
      <w:r>
        <w:t>: Broadcasting the position of a reference point</w:t>
      </w:r>
      <w:bookmarkEnd w:id="52"/>
    </w:p>
    <w:p w14:paraId="5BE88BF7" w14:textId="77777777" w:rsidR="006F2959" w:rsidRDefault="00F41B80">
      <w:r>
        <w:t xml:space="preserve">RAN1 has discussed in RAN1#105-e the possibility to enable the direct broadcast of un-ciphered position of the NTN-Gateway or un-ciphered position of gNB as a potential backup solution for Uplink synchronization in NTN. </w:t>
      </w:r>
    </w:p>
    <w:p w14:paraId="034E66C4" w14:textId="77777777" w:rsidR="006F2959" w:rsidRDefault="00F41B80">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71C90D1F" w14:textId="77777777" w:rsidR="006F2959" w:rsidRDefault="00F41B80">
      <w:pPr>
        <w:spacing w:after="240"/>
        <w:jc w:val="both"/>
      </w:pPr>
      <w:r>
        <w:t xml:space="preserve">At RAN1#105-e an LS on broadcast of NTN GW or gNB position (refer to </w:t>
      </w:r>
      <w:hyperlink r:id="rId46"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490946A4" w14:textId="77777777" w:rsidR="006F2959" w:rsidRDefault="00F41B80">
      <w:pPr>
        <w:spacing w:after="240"/>
        <w:jc w:val="both"/>
      </w:pPr>
      <w:r>
        <w:t>Question 1: Is there any security/regulatory aspect that needs to be taken into account if the NTN-GW/gNB position is broadcasted including any aspects related to accuracy of the position?</w:t>
      </w:r>
    </w:p>
    <w:p w14:paraId="03E7CD09" w14:textId="77777777" w:rsidR="006F2959" w:rsidRDefault="00F41B80">
      <w:r>
        <w:t>Question 2:  Is there any security/regulatory aspect that needs to be taken into account if the NTN-GW/gNB position is possible to be derived by the UE with assistance information from the network including any aspects related to accuracy of the position?</w:t>
      </w:r>
    </w:p>
    <w:p w14:paraId="6EB1825F" w14:textId="77777777" w:rsidR="006F2959" w:rsidRDefault="00F41B80">
      <w:r>
        <w:t>Regarding Issue#9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C27D714" w14:textId="77777777">
        <w:tc>
          <w:tcPr>
            <w:tcW w:w="932" w:type="pct"/>
            <w:shd w:val="clear" w:color="auto" w:fill="00B0F0"/>
          </w:tcPr>
          <w:p w14:paraId="2AE367E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114F5D5" w14:textId="77777777" w:rsidR="006F2959" w:rsidRDefault="00F41B80">
            <w:pPr>
              <w:rPr>
                <w:b/>
                <w:color w:val="FFFFFF" w:themeColor="background1"/>
              </w:rPr>
            </w:pPr>
            <w:r>
              <w:rPr>
                <w:b/>
                <w:color w:val="FFFFFF" w:themeColor="background1"/>
              </w:rPr>
              <w:t>Proposals</w:t>
            </w:r>
          </w:p>
        </w:tc>
      </w:tr>
      <w:tr w:rsidR="006F2959" w14:paraId="4C0A5851" w14:textId="77777777">
        <w:tc>
          <w:tcPr>
            <w:tcW w:w="932" w:type="pct"/>
          </w:tcPr>
          <w:p w14:paraId="2F72E6EB" w14:textId="77777777" w:rsidR="006F2959" w:rsidRDefault="00F41B80">
            <w:pPr>
              <w:rPr>
                <w:rFonts w:eastAsiaTheme="minorEastAsia"/>
                <w:lang w:eastAsia="zh-CN"/>
              </w:rPr>
            </w:pPr>
            <w:r>
              <w:rPr>
                <w:rFonts w:eastAsia="Times New Roman"/>
                <w:lang w:val="fr-FR" w:eastAsia="fr-FR"/>
              </w:rPr>
              <w:t>Nokia, Nokia Shanghai Bell</w:t>
            </w:r>
          </w:p>
        </w:tc>
        <w:tc>
          <w:tcPr>
            <w:tcW w:w="4068" w:type="pct"/>
          </w:tcPr>
          <w:p w14:paraId="6611983D"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tc>
      </w:tr>
      <w:tr w:rsidR="006F2959" w14:paraId="3517C678" w14:textId="77777777">
        <w:tc>
          <w:tcPr>
            <w:tcW w:w="932" w:type="pct"/>
          </w:tcPr>
          <w:p w14:paraId="43EAF471" w14:textId="77777777" w:rsidR="006F2959" w:rsidRDefault="00F41B80">
            <w:pPr>
              <w:rPr>
                <w:rFonts w:eastAsiaTheme="minorEastAsia"/>
                <w:lang w:eastAsia="zh-CN"/>
              </w:rPr>
            </w:pPr>
            <w:r>
              <w:rPr>
                <w:rFonts w:eastAsiaTheme="minorEastAsia"/>
                <w:lang w:eastAsia="zh-CN"/>
              </w:rPr>
              <w:t>CATT</w:t>
            </w:r>
          </w:p>
        </w:tc>
        <w:tc>
          <w:tcPr>
            <w:tcW w:w="4068" w:type="pct"/>
          </w:tcPr>
          <w:p w14:paraId="27B064CD" w14:textId="77777777" w:rsidR="006F2959" w:rsidRDefault="00F41B80">
            <w:pPr>
              <w:spacing w:after="0"/>
              <w:jc w:val="both"/>
              <w:rPr>
                <w:rFonts w:eastAsia="Calibri"/>
                <w:bCs/>
                <w:lang w:eastAsia="ko-KR"/>
              </w:rPr>
            </w:pPr>
            <w:r>
              <w:rPr>
                <w:rFonts w:eastAsia="Calibri"/>
                <w:b/>
                <w:bCs/>
                <w:lang w:eastAsia="ko-KR"/>
              </w:rPr>
              <w:t>Proposal 12:</w:t>
            </w:r>
            <w:r>
              <w:rPr>
                <w:rFonts w:eastAsia="Calibri"/>
                <w:bCs/>
                <w:lang w:eastAsia="ko-KR"/>
              </w:rPr>
              <w:t xml:space="preserve"> Broadcasting the gateway position is not needed.  </w:t>
            </w:r>
          </w:p>
        </w:tc>
      </w:tr>
      <w:tr w:rsidR="006F2959" w14:paraId="25D214FD" w14:textId="77777777">
        <w:tc>
          <w:tcPr>
            <w:tcW w:w="932" w:type="pct"/>
          </w:tcPr>
          <w:p w14:paraId="6C25B3B2" w14:textId="77777777" w:rsidR="006F2959" w:rsidRDefault="00F41B80">
            <w:r>
              <w:t>OPPO</w:t>
            </w:r>
          </w:p>
        </w:tc>
        <w:tc>
          <w:tcPr>
            <w:tcW w:w="4068" w:type="pct"/>
          </w:tcPr>
          <w:p w14:paraId="7D6BA627"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tc>
      </w:tr>
      <w:tr w:rsidR="006F2959" w14:paraId="733EFDD9" w14:textId="77777777">
        <w:tc>
          <w:tcPr>
            <w:tcW w:w="932" w:type="pct"/>
          </w:tcPr>
          <w:p w14:paraId="077BFA44" w14:textId="77777777" w:rsidR="006F2959" w:rsidRDefault="00F41B80">
            <w:r>
              <w:t>Ericsson</w:t>
            </w:r>
          </w:p>
        </w:tc>
        <w:tc>
          <w:tcPr>
            <w:tcW w:w="4068" w:type="pct"/>
          </w:tcPr>
          <w:p w14:paraId="3A3CB9B4"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6</w:t>
            </w:r>
            <w:r>
              <w:rPr>
                <w:rFonts w:ascii="Times New Roman" w:hAnsi="Times New Roman" w:cs="Times New Roman"/>
                <w:b w:val="0"/>
                <w:sz w:val="20"/>
                <w:szCs w:val="20"/>
                <w:lang w:eastAsia="sv-SE"/>
              </w:rPr>
              <w:tab/>
            </w:r>
            <w:r>
              <w:rPr>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46ACEE4E"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8</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Support broadcasting a reference point of the feeder link and UE autonomous determination of the time and frequency offset of both the </w:t>
            </w:r>
            <w:r>
              <w:rPr>
                <w:rFonts w:ascii="Times New Roman" w:hAnsi="Times New Roman" w:cs="Times New Roman"/>
                <w:b w:val="0"/>
                <w:sz w:val="20"/>
                <w:szCs w:val="20"/>
              </w:rPr>
              <w:lastRenderedPageBreak/>
              <w:t>service link and the link between the satellite and the reference point of the feeder link.</w:t>
            </w:r>
          </w:p>
        </w:tc>
      </w:tr>
      <w:tr w:rsidR="006F2959" w14:paraId="29678E11" w14:textId="77777777">
        <w:tc>
          <w:tcPr>
            <w:tcW w:w="932" w:type="pct"/>
          </w:tcPr>
          <w:p w14:paraId="529D7407" w14:textId="77777777" w:rsidR="006F2959" w:rsidRDefault="00F41B80">
            <w:r>
              <w:rPr>
                <w:rFonts w:eastAsia="Times New Roman"/>
                <w:lang w:val="fr-FR" w:eastAsia="fr-FR"/>
              </w:rPr>
              <w:lastRenderedPageBreak/>
              <w:t>Xiaomi</w:t>
            </w:r>
          </w:p>
        </w:tc>
        <w:tc>
          <w:tcPr>
            <w:tcW w:w="4068" w:type="pct"/>
          </w:tcPr>
          <w:p w14:paraId="7D7916AB" w14:textId="77777777" w:rsidR="006F2959" w:rsidRDefault="00F41B80">
            <w:pPr>
              <w:tabs>
                <w:tab w:val="right" w:leader="dot" w:pos="9629"/>
              </w:tabs>
              <w:spacing w:after="0"/>
              <w:ind w:left="1701" w:hanging="1701"/>
              <w:rPr>
                <w:rFonts w:eastAsia="Calibri"/>
                <w:lang w:eastAsia="sv-SE"/>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tc>
      </w:tr>
      <w:tr w:rsidR="006F2959" w14:paraId="03ABB337" w14:textId="77777777">
        <w:tc>
          <w:tcPr>
            <w:tcW w:w="932" w:type="pct"/>
          </w:tcPr>
          <w:p w14:paraId="04C1E40B"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1D562083"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14:paraId="0C2A0301"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42C206CB"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288B73E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08E992A7" w14:textId="77777777" w:rsidR="006F2959" w:rsidRDefault="006F2959">
            <w:pPr>
              <w:tabs>
                <w:tab w:val="right" w:leader="dot" w:pos="9629"/>
              </w:tabs>
              <w:spacing w:after="0"/>
              <w:ind w:left="1701" w:hanging="1701"/>
              <w:rPr>
                <w:b/>
                <w:lang w:eastAsia="zh-CN"/>
              </w:rPr>
            </w:pPr>
          </w:p>
        </w:tc>
      </w:tr>
    </w:tbl>
    <w:p w14:paraId="6D06EE57" w14:textId="77777777" w:rsidR="006F2959" w:rsidRDefault="00F41B80">
      <w:pPr>
        <w:pStyle w:val="Titre2"/>
      </w:pPr>
      <w:bookmarkStart w:id="53" w:name="_Toc88233726"/>
      <w:r>
        <w:t>Company views</w:t>
      </w:r>
      <w:bookmarkEnd w:id="53"/>
    </w:p>
    <w:p w14:paraId="3DF263A3" w14:textId="77777777" w:rsidR="006F2959" w:rsidRDefault="00F41B80">
      <w:r>
        <w:t xml:space="preserve">w.r.t issue#9, there were few proposals submitted to RAN1#107-e on broadcasting the position of the GW/gNB. The issue is being discussed in SA3 this week. Hopefully we will get a response to the LS </w:t>
      </w:r>
      <w:hyperlink r:id="rId47" w:history="1">
        <w:r>
          <w:rPr>
            <w:rStyle w:val="Lienhypertexte"/>
          </w:rPr>
          <w:t>R1-2106332</w:t>
        </w:r>
      </w:hyperlink>
      <w:r>
        <w:rPr>
          <w:rStyle w:val="Lienhypertexte"/>
        </w:rPr>
        <w:t xml:space="preserve"> </w:t>
      </w:r>
      <w:r>
        <w:t>by end of the week. A draft LS response from SA3 can be found in S3-214260-r1. It was stated in this draft LS, a draft answer to RAN1 Question 1:</w:t>
      </w:r>
    </w:p>
    <w:tbl>
      <w:tblPr>
        <w:tblStyle w:val="Grilledutableau"/>
        <w:tblW w:w="0" w:type="auto"/>
        <w:tblLook w:val="04A0" w:firstRow="1" w:lastRow="0" w:firstColumn="1" w:lastColumn="0" w:noHBand="0" w:noVBand="1"/>
      </w:tblPr>
      <w:tblGrid>
        <w:gridCol w:w="9629"/>
      </w:tblGrid>
      <w:tr w:rsidR="006F2959" w14:paraId="7DC3E496" w14:textId="77777777">
        <w:tc>
          <w:tcPr>
            <w:tcW w:w="9629" w:type="dxa"/>
          </w:tcPr>
          <w:p w14:paraId="16E52A93" w14:textId="77777777" w:rsidR="006F2959" w:rsidRDefault="00F41B80">
            <w:r>
              <w:rPr>
                <w:b/>
              </w:rPr>
              <w:t>S3-214260-r4</w:t>
            </w:r>
            <w:r>
              <w:t xml:space="preserve"> (Please note: this is only a preliminary response from SA3- </w:t>
            </w:r>
            <w:r>
              <w:rPr>
                <w:color w:val="1F497D"/>
              </w:rPr>
              <w:t>The LS is still under discussion on 10</w:t>
            </w:r>
            <w:r>
              <w:rPr>
                <w:color w:val="1F497D"/>
                <w:vertAlign w:val="superscript"/>
              </w:rPr>
              <w:t>th</w:t>
            </w:r>
            <w:r>
              <w:rPr>
                <w:color w:val="1F497D"/>
              </w:rPr>
              <w:t xml:space="preserve"> of  Nov- </w:t>
            </w:r>
            <w:r>
              <w:t>Hopefully we will get a response to the LS by 11</w:t>
            </w:r>
            <w:r>
              <w:rPr>
                <w:vertAlign w:val="superscript"/>
              </w:rPr>
              <w:t>th</w:t>
            </w:r>
            <w:r>
              <w:t xml:space="preserve">  of Nov)</w:t>
            </w:r>
          </w:p>
          <w:p w14:paraId="709F1261" w14:textId="77777777" w:rsidR="006F2959" w:rsidRDefault="00F41B80">
            <w:r>
              <w:t>SA3 would like to answer the questions included in the LS from a security perspective. For regulatory aspects SA1 has provided some information and SA3-LI may respond.</w:t>
            </w:r>
          </w:p>
          <w:p w14:paraId="2191104C" w14:textId="77777777" w:rsidR="006F2959" w:rsidRDefault="00F41B80">
            <w:r>
              <w:t xml:space="preserve">SA3 would like to remind RAN1 that broadcasting any unprotected information is subject to tampering and therefore could not be fully trusted. </w:t>
            </w:r>
          </w:p>
          <w:p w14:paraId="552AED3A" w14:textId="77777777" w:rsidR="006F2959" w:rsidRDefault="00F41B80">
            <w:r>
              <w:rPr>
                <w:highlight w:val="yellow"/>
              </w:rPr>
              <w:t>From a regulatory aspect, it has to be observed that some regions may allow the publication of base stations’ locations while some regions not. Hence, broadcasting and receiving the NTN GW or gNB location should be subject to local regulation and therefore should not be mandated to be implemented due to the security concerns raised as below.</w:t>
            </w:r>
            <w:r>
              <w:t xml:space="preserve"> </w:t>
            </w:r>
          </w:p>
          <w:p w14:paraId="6ADBBE0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0B17262F" w14:textId="77777777" w:rsidR="006F2959" w:rsidRDefault="00F41B80">
            <w:pPr>
              <w:rPr>
                <w:u w:val="single"/>
              </w:rPr>
            </w:pPr>
            <w:r>
              <w:rPr>
                <w:u w:val="single"/>
              </w:rPr>
              <w:t>SA3 Answer</w:t>
            </w:r>
          </w:p>
          <w:p w14:paraId="12209FBC" w14:textId="77777777" w:rsidR="006F2959" w:rsidRDefault="00F41B80">
            <w:r>
              <w:rPr>
                <w:highlight w:val="yellow"/>
              </w:rPr>
              <w:t>Broadcasting its own location information by a NTN gNB or GW will lower the barrier for attackers, because much more attackers across countries or continents can obtain the NTN-GW/gNB locations effortlessly without having to physically get close to it</w:t>
            </w:r>
            <w:r>
              <w:t xml:space="preserve">. </w:t>
            </w:r>
            <w:r>
              <w:rPr>
                <w:highlight w:val="yellow"/>
              </w:rPr>
              <w:t>The more accurate the position is, the riskier the NTN-GW/gNB’s exposure becomes</w:t>
            </w:r>
            <w:r>
              <w:t xml:space="preserve">. </w:t>
            </w:r>
          </w:p>
          <w:p w14:paraId="089CADCA"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tc>
      </w:tr>
    </w:tbl>
    <w:p w14:paraId="5F255643" w14:textId="77777777" w:rsidR="006F2959" w:rsidRDefault="006F2959"/>
    <w:p w14:paraId="366B2746" w14:textId="77777777" w:rsidR="006F2959" w:rsidRDefault="00F41B80">
      <w:r>
        <w:t>Moderator’s view: Based on this preliminary response from SA3 (</w:t>
      </w:r>
      <w:r>
        <w:rPr>
          <w:b/>
        </w:rPr>
        <w:t>S3-214260-r4)</w:t>
      </w:r>
      <w:r>
        <w:t xml:space="preserve">, it is clear that broadcasting the position of a reference point (.e.g. GW/gNB) should not be </w:t>
      </w:r>
      <w:r>
        <w:rPr>
          <w:b/>
          <w:u w:val="single"/>
        </w:rPr>
        <w:t>THE</w:t>
      </w:r>
      <w:r>
        <w:t xml:space="preserve"> solution to issue related to handling of timing drift on the feeder link. If supported, it will be only supported as an optional feature.</w:t>
      </w:r>
    </w:p>
    <w:p w14:paraId="47CE8797" w14:textId="77777777" w:rsidR="006F2959" w:rsidRDefault="00F41B80">
      <w:r>
        <w:t xml:space="preserve">Thereby, RAN1 may discuss if this could be supported as an optional feature that can be activated wherever possible (depending on regulation aspects). Moderator holds the view that the already discussed solution based on Common TA </w:t>
      </w:r>
      <w:r>
        <w:lastRenderedPageBreak/>
        <w:t>parameters is enough and given the remaining limited TU, the group can simply agrees and conclude to not support such optional feature.</w:t>
      </w:r>
    </w:p>
    <w:p w14:paraId="5934798E" w14:textId="77777777" w:rsidR="006F2959" w:rsidRDefault="00F41B80" w:rsidP="00BE7DD5">
      <w:pPr>
        <w:pStyle w:val="Titre3"/>
        <w:numPr>
          <w:ilvl w:val="0"/>
          <w:numId w:val="0"/>
        </w:numPr>
        <w:rPr>
          <w:lang w:val="en-US"/>
        </w:rPr>
      </w:pPr>
      <w:bookmarkStart w:id="54" w:name="_Toc88233727"/>
      <w:r>
        <w:rPr>
          <w:lang w:val="en-US"/>
        </w:rPr>
        <w:t>Initial Proposal 9</w:t>
      </w:r>
      <w:bookmarkEnd w:id="54"/>
    </w:p>
    <w:p w14:paraId="4D282449" w14:textId="77777777" w:rsidR="006F2959" w:rsidRDefault="00F41B80">
      <w:r>
        <w:t>Based on the above discussion, and waiting for the final response from SA3, the Initial proposal is as follows:</w:t>
      </w:r>
    </w:p>
    <w:p w14:paraId="1804ED59" w14:textId="77777777" w:rsidR="006F2959" w:rsidRDefault="00F41B80">
      <w:pPr>
        <w:rPr>
          <w:b/>
        </w:rPr>
      </w:pPr>
      <w:r>
        <w:rPr>
          <w:b/>
          <w:highlight w:val="yellow"/>
        </w:rPr>
        <w:t>Initial Proposal 9:</w:t>
      </w:r>
    </w:p>
    <w:p w14:paraId="1012273B" w14:textId="77777777" w:rsidR="006F2959" w:rsidRDefault="00F41B80">
      <w:pPr>
        <w:rPr>
          <w:b/>
        </w:rPr>
      </w:pPr>
      <w:r>
        <w:rPr>
          <w:b/>
        </w:rPr>
        <w:t>What would be the reasonable Way forward?:</w:t>
      </w:r>
    </w:p>
    <w:p w14:paraId="2377C93E" w14:textId="77777777" w:rsidR="006F2959" w:rsidRDefault="00F41B80">
      <w:pPr>
        <w:pStyle w:val="Paragraphedeliste"/>
        <w:numPr>
          <w:ilvl w:val="0"/>
          <w:numId w:val="60"/>
        </w:numPr>
        <w:rPr>
          <w:b/>
        </w:rPr>
      </w:pPr>
      <w:r>
        <w:rPr>
          <w:b/>
        </w:rPr>
        <w:t>WF1: Do not support broadcasting the position of a reference point (i.e. GW or gNB) in Release-17.</w:t>
      </w:r>
    </w:p>
    <w:p w14:paraId="45701BF3" w14:textId="77777777" w:rsidR="006F2959" w:rsidRDefault="00F41B80">
      <w:pPr>
        <w:pStyle w:val="Paragraphedeliste"/>
        <w:numPr>
          <w:ilvl w:val="0"/>
          <w:numId w:val="60"/>
        </w:numPr>
        <w:rPr>
          <w:b/>
        </w:rPr>
      </w:pPr>
      <w:r>
        <w:rPr>
          <w:b/>
        </w:rPr>
        <w:t>WF2: Depending on final SA3 response, broadcasting the position of a reference point (i.e. GW or gNB) could be supported as an optional feature.</w:t>
      </w:r>
    </w:p>
    <w:p w14:paraId="78ED1D9A" w14:textId="77777777" w:rsidR="006F2959" w:rsidRDefault="00F41B80">
      <w:pPr>
        <w:rPr>
          <w:bCs/>
        </w:rPr>
      </w:pPr>
      <w:r>
        <w:t>Companies are encouraged to provide their comments in the following table:</w:t>
      </w:r>
    </w:p>
    <w:tbl>
      <w:tblPr>
        <w:tblStyle w:val="Grilledutableau"/>
        <w:tblW w:w="4883" w:type="pct"/>
        <w:tblLook w:val="04A0" w:firstRow="1" w:lastRow="0" w:firstColumn="1" w:lastColumn="0" w:noHBand="0" w:noVBand="1"/>
      </w:tblPr>
      <w:tblGrid>
        <w:gridCol w:w="1751"/>
        <w:gridCol w:w="7653"/>
      </w:tblGrid>
      <w:tr w:rsidR="006F2959" w14:paraId="6139A750" w14:textId="77777777">
        <w:tc>
          <w:tcPr>
            <w:tcW w:w="931" w:type="pct"/>
            <w:shd w:val="clear" w:color="auto" w:fill="00B0F0"/>
          </w:tcPr>
          <w:p w14:paraId="3B95A577" w14:textId="77777777" w:rsidR="006F2959" w:rsidRDefault="00F41B80">
            <w:pPr>
              <w:rPr>
                <w:b/>
                <w:color w:val="FFFFFF" w:themeColor="background1"/>
              </w:rPr>
            </w:pPr>
            <w:r>
              <w:rPr>
                <w:b/>
                <w:color w:val="FFFFFF" w:themeColor="background1"/>
              </w:rPr>
              <w:t>Companies</w:t>
            </w:r>
          </w:p>
        </w:tc>
        <w:tc>
          <w:tcPr>
            <w:tcW w:w="4069" w:type="pct"/>
            <w:shd w:val="clear" w:color="auto" w:fill="00B0F0"/>
          </w:tcPr>
          <w:p w14:paraId="76F99E45" w14:textId="77777777" w:rsidR="006F2959" w:rsidRDefault="00F41B80">
            <w:pPr>
              <w:rPr>
                <w:b/>
                <w:color w:val="FFFFFF" w:themeColor="background1"/>
              </w:rPr>
            </w:pPr>
            <w:r>
              <w:rPr>
                <w:b/>
                <w:color w:val="FFFFFF" w:themeColor="background1"/>
              </w:rPr>
              <w:t>Comments and Views</w:t>
            </w:r>
          </w:p>
        </w:tc>
      </w:tr>
      <w:tr w:rsidR="006F2959" w14:paraId="2A3FDE78" w14:textId="77777777">
        <w:tc>
          <w:tcPr>
            <w:tcW w:w="931" w:type="pct"/>
          </w:tcPr>
          <w:p w14:paraId="7BD497C7" w14:textId="77777777" w:rsidR="006F2959" w:rsidRDefault="00F41B80">
            <w:pPr>
              <w:rPr>
                <w:rFonts w:eastAsia="SimSun"/>
                <w:lang w:eastAsia="zh-CN"/>
              </w:rPr>
            </w:pPr>
            <w:r>
              <w:rPr>
                <w:rFonts w:eastAsia="SimSun" w:hint="eastAsia"/>
                <w:lang w:eastAsia="zh-CN"/>
              </w:rPr>
              <w:t>OPPO</w:t>
            </w:r>
          </w:p>
        </w:tc>
        <w:tc>
          <w:tcPr>
            <w:tcW w:w="4069" w:type="pct"/>
          </w:tcPr>
          <w:p w14:paraId="25CFA6D4" w14:textId="77777777" w:rsidR="006F2959" w:rsidRDefault="00F41B80">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WF2, this feature can be very much beneficial for UE maintaining common TA. </w:t>
            </w:r>
          </w:p>
        </w:tc>
      </w:tr>
      <w:tr w:rsidR="006F2959" w14:paraId="1DBCCD06" w14:textId="77777777">
        <w:tc>
          <w:tcPr>
            <w:tcW w:w="931" w:type="pct"/>
          </w:tcPr>
          <w:p w14:paraId="6F46780F" w14:textId="77777777" w:rsidR="006F2959" w:rsidRDefault="00F41B80">
            <w:pPr>
              <w:rPr>
                <w:rFonts w:eastAsiaTheme="minorEastAsia"/>
                <w:lang w:eastAsia="zh-CN"/>
              </w:rPr>
            </w:pPr>
            <w:r>
              <w:rPr>
                <w:rFonts w:eastAsia="SimSun"/>
                <w:lang w:eastAsia="zh-CN"/>
              </w:rPr>
              <w:t>Ericsson</w:t>
            </w:r>
          </w:p>
        </w:tc>
        <w:tc>
          <w:tcPr>
            <w:tcW w:w="4069" w:type="pct"/>
          </w:tcPr>
          <w:p w14:paraId="7D78C8D0" w14:textId="77777777" w:rsidR="006F2959" w:rsidRDefault="00F41B80">
            <w:pPr>
              <w:rPr>
                <w:rFonts w:eastAsiaTheme="minorEastAsia"/>
                <w:lang w:eastAsia="zh-CN"/>
              </w:rPr>
            </w:pPr>
            <w:r>
              <w:rPr>
                <w:rFonts w:eastAsia="SimSun"/>
                <w:lang w:eastAsia="zh-CN"/>
              </w:rPr>
              <w:t>We support WF2.</w:t>
            </w:r>
          </w:p>
        </w:tc>
      </w:tr>
      <w:tr w:rsidR="006F2959" w14:paraId="704CB611" w14:textId="77777777">
        <w:tc>
          <w:tcPr>
            <w:tcW w:w="931" w:type="pct"/>
          </w:tcPr>
          <w:p w14:paraId="6F122396" w14:textId="77777777" w:rsidR="006F2959" w:rsidRDefault="00F41B80">
            <w:pPr>
              <w:rPr>
                <w:rFonts w:eastAsia="SimSun"/>
                <w:lang w:eastAsia="zh-CN"/>
              </w:rPr>
            </w:pPr>
            <w:r>
              <w:rPr>
                <w:rFonts w:eastAsia="SimSun"/>
                <w:lang w:eastAsia="zh-CN"/>
              </w:rPr>
              <w:t>Apple</w:t>
            </w:r>
          </w:p>
        </w:tc>
        <w:tc>
          <w:tcPr>
            <w:tcW w:w="4069" w:type="pct"/>
          </w:tcPr>
          <w:p w14:paraId="25EC2B7A" w14:textId="77777777" w:rsidR="006F2959" w:rsidRDefault="00F41B80">
            <w:pPr>
              <w:rPr>
                <w:rFonts w:eastAsia="SimSun"/>
                <w:lang w:eastAsia="zh-CN"/>
              </w:rPr>
            </w:pPr>
            <w:r>
              <w:rPr>
                <w:rFonts w:eastAsia="SimSun"/>
                <w:lang w:eastAsia="zh-CN"/>
              </w:rPr>
              <w:t xml:space="preserve">We prefer WF1. </w:t>
            </w:r>
          </w:p>
        </w:tc>
      </w:tr>
      <w:tr w:rsidR="006F2959" w14:paraId="37476B22" w14:textId="77777777">
        <w:tc>
          <w:tcPr>
            <w:tcW w:w="931" w:type="pct"/>
          </w:tcPr>
          <w:p w14:paraId="49F1A6B5" w14:textId="77777777" w:rsidR="006F2959" w:rsidRDefault="00F41B80">
            <w:pPr>
              <w:rPr>
                <w:rFonts w:eastAsia="SimSun"/>
                <w:lang w:eastAsia="zh-CN"/>
              </w:rPr>
            </w:pPr>
            <w:r>
              <w:rPr>
                <w:rFonts w:eastAsia="SimSun" w:hint="eastAsia"/>
                <w:lang w:eastAsia="zh-CN"/>
              </w:rPr>
              <w:t>ZTE</w:t>
            </w:r>
          </w:p>
        </w:tc>
        <w:tc>
          <w:tcPr>
            <w:tcW w:w="4069" w:type="pct"/>
          </w:tcPr>
          <w:p w14:paraId="56954365" w14:textId="77777777" w:rsidR="006F2959" w:rsidRDefault="00F41B80">
            <w:pPr>
              <w:rPr>
                <w:rFonts w:eastAsia="SimSun"/>
                <w:lang w:eastAsia="zh-CN"/>
              </w:rPr>
            </w:pPr>
            <w:r>
              <w:rPr>
                <w:rFonts w:eastAsia="SimSun" w:hint="eastAsia"/>
                <w:lang w:eastAsia="zh-CN"/>
              </w:rPr>
              <w:t xml:space="preserve">We support WF1 since there is no time to discuss details for the method of broadcasting reference point. More specifically, if RP broadcast with artificial offset is acceptable from the view of security, simulations are still required to evaluate the performance. </w:t>
            </w:r>
          </w:p>
        </w:tc>
      </w:tr>
      <w:tr w:rsidR="006F2959" w14:paraId="6BD2CD20" w14:textId="77777777">
        <w:tc>
          <w:tcPr>
            <w:tcW w:w="931" w:type="pct"/>
          </w:tcPr>
          <w:p w14:paraId="49E5D157" w14:textId="77777777" w:rsidR="006F2959" w:rsidRDefault="00F41B80">
            <w:pPr>
              <w:rPr>
                <w:rFonts w:eastAsia="SimSun"/>
                <w:lang w:eastAsia="zh-CN"/>
              </w:rPr>
            </w:pPr>
            <w:r>
              <w:rPr>
                <w:rFonts w:eastAsia="SimSun"/>
                <w:lang w:eastAsia="zh-CN"/>
              </w:rPr>
              <w:t>InterDigital</w:t>
            </w:r>
          </w:p>
        </w:tc>
        <w:tc>
          <w:tcPr>
            <w:tcW w:w="4069" w:type="pct"/>
          </w:tcPr>
          <w:p w14:paraId="109CD638" w14:textId="77777777" w:rsidR="006F2959" w:rsidRDefault="00F41B80">
            <w:pPr>
              <w:rPr>
                <w:rFonts w:eastAsia="SimSun"/>
                <w:lang w:eastAsia="zh-CN"/>
              </w:rPr>
            </w:pPr>
            <w:r>
              <w:rPr>
                <w:rFonts w:eastAsia="SimSun"/>
                <w:lang w:eastAsia="zh-CN"/>
              </w:rPr>
              <w:t>Support WF2</w:t>
            </w:r>
          </w:p>
        </w:tc>
      </w:tr>
      <w:tr w:rsidR="006F2959" w14:paraId="3DDEE0EC" w14:textId="77777777">
        <w:tc>
          <w:tcPr>
            <w:tcW w:w="931" w:type="pct"/>
          </w:tcPr>
          <w:p w14:paraId="111439F7" w14:textId="77777777" w:rsidR="006F2959" w:rsidRDefault="00F41B80">
            <w:pPr>
              <w:rPr>
                <w:rFonts w:eastAsia="SimSun"/>
                <w:lang w:eastAsia="zh-CN"/>
              </w:rPr>
            </w:pPr>
            <w:r>
              <w:rPr>
                <w:rFonts w:eastAsia="SimSun" w:hint="eastAsia"/>
                <w:lang w:eastAsia="zh-CN"/>
              </w:rPr>
              <w:t>Spreadtrum</w:t>
            </w:r>
          </w:p>
        </w:tc>
        <w:tc>
          <w:tcPr>
            <w:tcW w:w="4069" w:type="pct"/>
          </w:tcPr>
          <w:p w14:paraId="50007D97" w14:textId="77777777" w:rsidR="006F2959" w:rsidRDefault="00F41B80">
            <w:pPr>
              <w:rPr>
                <w:rFonts w:eastAsia="SimSun"/>
                <w:lang w:eastAsia="zh-CN"/>
              </w:rPr>
            </w:pPr>
            <w:r>
              <w:rPr>
                <w:rFonts w:eastAsia="SimSun"/>
                <w:lang w:eastAsia="zh-CN"/>
              </w:rPr>
              <w:t>We prefer WF1.</w:t>
            </w:r>
          </w:p>
        </w:tc>
      </w:tr>
      <w:tr w:rsidR="006F2959" w14:paraId="37192693" w14:textId="77777777">
        <w:tc>
          <w:tcPr>
            <w:tcW w:w="931" w:type="pct"/>
          </w:tcPr>
          <w:p w14:paraId="2A679A1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9" w:type="pct"/>
          </w:tcPr>
          <w:p w14:paraId="63906FAD" w14:textId="77777777" w:rsidR="006F2959" w:rsidRDefault="00F41B80">
            <w:pPr>
              <w:rPr>
                <w:rFonts w:eastAsia="SimSun"/>
                <w:lang w:eastAsia="zh-CN"/>
              </w:rPr>
            </w:pPr>
            <w:r>
              <w:rPr>
                <w:rFonts w:eastAsia="SimSun" w:hint="eastAsia"/>
                <w:lang w:eastAsia="zh-CN"/>
              </w:rPr>
              <w:t>W</w:t>
            </w:r>
            <w:r>
              <w:rPr>
                <w:rFonts w:eastAsia="SimSun"/>
                <w:lang w:eastAsia="zh-CN"/>
              </w:rPr>
              <w:t>e support WF1.</w:t>
            </w:r>
          </w:p>
        </w:tc>
      </w:tr>
      <w:tr w:rsidR="006F2959" w14:paraId="29121EEA" w14:textId="77777777">
        <w:tc>
          <w:tcPr>
            <w:tcW w:w="931" w:type="pct"/>
          </w:tcPr>
          <w:p w14:paraId="5AE9B05D"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9" w:type="pct"/>
          </w:tcPr>
          <w:p w14:paraId="521FCD41" w14:textId="77777777" w:rsidR="006F2959" w:rsidRDefault="00F41B80">
            <w:pPr>
              <w:rPr>
                <w:rFonts w:eastAsia="SimSun"/>
                <w:lang w:eastAsia="zh-CN"/>
              </w:rPr>
            </w:pPr>
            <w:r>
              <w:rPr>
                <w:rFonts w:eastAsia="SimSun"/>
                <w:lang w:eastAsia="zh-CN"/>
              </w:rPr>
              <w:t>We support WF2.</w:t>
            </w:r>
          </w:p>
        </w:tc>
      </w:tr>
      <w:tr w:rsidR="006F2959" w14:paraId="3C86A500" w14:textId="77777777">
        <w:tc>
          <w:tcPr>
            <w:tcW w:w="931" w:type="pct"/>
          </w:tcPr>
          <w:p w14:paraId="3738CADA" w14:textId="77777777" w:rsidR="006F2959" w:rsidRDefault="00F41B80">
            <w:pPr>
              <w:rPr>
                <w:rFonts w:eastAsia="SimSun"/>
                <w:lang w:eastAsia="zh-CN"/>
              </w:rPr>
            </w:pPr>
            <w:r>
              <w:rPr>
                <w:rFonts w:eastAsia="SimSun"/>
                <w:lang w:eastAsia="zh-CN"/>
              </w:rPr>
              <w:t>Intel</w:t>
            </w:r>
          </w:p>
        </w:tc>
        <w:tc>
          <w:tcPr>
            <w:tcW w:w="4069" w:type="pct"/>
          </w:tcPr>
          <w:p w14:paraId="18CAF0DA" w14:textId="77777777" w:rsidR="006F2959" w:rsidRDefault="00F41B80">
            <w:pPr>
              <w:rPr>
                <w:rFonts w:eastAsia="SimSun"/>
                <w:lang w:eastAsia="zh-CN"/>
              </w:rPr>
            </w:pPr>
            <w:r>
              <w:rPr>
                <w:rFonts w:eastAsia="SimSun"/>
                <w:lang w:eastAsia="zh-CN"/>
              </w:rPr>
              <w:t>We prefer WF2.</w:t>
            </w:r>
          </w:p>
        </w:tc>
      </w:tr>
      <w:tr w:rsidR="006F2959" w14:paraId="22DDC163" w14:textId="77777777">
        <w:tc>
          <w:tcPr>
            <w:tcW w:w="931" w:type="pct"/>
          </w:tcPr>
          <w:p w14:paraId="1474C79F" w14:textId="77777777" w:rsidR="006F2959" w:rsidRDefault="00F41B80">
            <w:pPr>
              <w:rPr>
                <w:rFonts w:eastAsia="Malgun Gothic"/>
                <w:lang w:eastAsia="ko-KR"/>
              </w:rPr>
            </w:pPr>
            <w:r>
              <w:rPr>
                <w:rFonts w:eastAsia="Malgun Gothic" w:hint="eastAsia"/>
                <w:lang w:eastAsia="ko-KR"/>
              </w:rPr>
              <w:t>LG</w:t>
            </w:r>
          </w:p>
        </w:tc>
        <w:tc>
          <w:tcPr>
            <w:tcW w:w="4069" w:type="pct"/>
          </w:tcPr>
          <w:p w14:paraId="5F1AD156" w14:textId="77777777" w:rsidR="006F2959" w:rsidRDefault="00F41B80">
            <w:pPr>
              <w:rPr>
                <w:rFonts w:eastAsia="Malgun Gothic"/>
                <w:lang w:eastAsia="ko-KR"/>
              </w:rPr>
            </w:pPr>
            <w:r>
              <w:rPr>
                <w:rFonts w:eastAsia="Malgun Gothic"/>
                <w:lang w:eastAsia="ko-KR"/>
              </w:rPr>
              <w:t xml:space="preserve">We think it is desirable to discuss after reviewing the reply LS which will be sent from SA3. If </w:t>
            </w:r>
            <w:r>
              <w:t>broadcasting the position of a reference point</w:t>
            </w:r>
            <w:r>
              <w:rPr>
                <w:rFonts w:eastAsia="Malgun Gothic"/>
                <w:lang w:eastAsia="ko-KR"/>
              </w:rPr>
              <w:t xml:space="preserve"> is fine to support, we can make it as an optional feature. (i.e., WF2)</w:t>
            </w:r>
          </w:p>
        </w:tc>
      </w:tr>
      <w:tr w:rsidR="006F2959" w14:paraId="5E666512" w14:textId="77777777">
        <w:tc>
          <w:tcPr>
            <w:tcW w:w="931" w:type="pct"/>
          </w:tcPr>
          <w:p w14:paraId="3050B115"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9" w:type="pct"/>
          </w:tcPr>
          <w:p w14:paraId="22A63C5C" w14:textId="77777777" w:rsidR="006F2959" w:rsidRDefault="00F41B80">
            <w:pPr>
              <w:rPr>
                <w:rFonts w:eastAsia="Malgun Gothic"/>
                <w:lang w:eastAsia="ko-KR"/>
              </w:rPr>
            </w:pPr>
            <w:r>
              <w:rPr>
                <w:rFonts w:eastAsia="SimSun" w:hint="eastAsia"/>
                <w:lang w:eastAsia="zh-CN"/>
              </w:rPr>
              <w:t>W</w:t>
            </w:r>
            <w:r>
              <w:rPr>
                <w:rFonts w:eastAsia="SimSun"/>
                <w:lang w:eastAsia="zh-CN"/>
              </w:rPr>
              <w:t>e support WF1.</w:t>
            </w:r>
          </w:p>
        </w:tc>
      </w:tr>
      <w:tr w:rsidR="006F2959" w14:paraId="4CC82455" w14:textId="77777777">
        <w:tc>
          <w:tcPr>
            <w:tcW w:w="931" w:type="pct"/>
          </w:tcPr>
          <w:p w14:paraId="1940409A" w14:textId="77777777" w:rsidR="006F2959" w:rsidRDefault="00F41B80">
            <w:pPr>
              <w:rPr>
                <w:rFonts w:eastAsia="SimSun"/>
                <w:lang w:eastAsia="zh-CN"/>
              </w:rPr>
            </w:pPr>
            <w:r>
              <w:rPr>
                <w:rFonts w:eastAsia="SimSun"/>
                <w:lang w:val="en-GB" w:eastAsia="zh-CN"/>
              </w:rPr>
              <w:t>NEC</w:t>
            </w:r>
          </w:p>
        </w:tc>
        <w:tc>
          <w:tcPr>
            <w:tcW w:w="4069" w:type="pct"/>
          </w:tcPr>
          <w:p w14:paraId="50FB1E59" w14:textId="77777777" w:rsidR="006F2959" w:rsidRDefault="00F41B80">
            <w:pPr>
              <w:rPr>
                <w:rFonts w:eastAsia="SimSun"/>
                <w:lang w:eastAsia="zh-CN"/>
              </w:rPr>
            </w:pPr>
            <w:r>
              <w:rPr>
                <w:rFonts w:eastAsia="SimSun"/>
                <w:lang w:val="en-GB" w:eastAsia="zh-CN"/>
              </w:rPr>
              <w:t>We prefer WF1. According to the reply from SA3, even though in some regions, broadcasting the position of</w:t>
            </w:r>
            <w:r>
              <w:rPr>
                <w:lang w:val="en-GB"/>
              </w:rPr>
              <w:t xml:space="preserve"> </w:t>
            </w:r>
            <w:r>
              <w:rPr>
                <w:rFonts w:eastAsia="SimSun"/>
                <w:lang w:val="en-GB" w:eastAsia="zh-CN"/>
              </w:rPr>
              <w:t xml:space="preserve">NTN-GW/gNB might be allowed, it will bring potential security issues to the network. Any risk to the network shall be avoided from the perspective of standardization. </w:t>
            </w:r>
          </w:p>
        </w:tc>
      </w:tr>
      <w:tr w:rsidR="006F2959" w14:paraId="6D0340C8" w14:textId="77777777">
        <w:tc>
          <w:tcPr>
            <w:tcW w:w="931" w:type="pct"/>
          </w:tcPr>
          <w:p w14:paraId="3526AF37" w14:textId="77777777" w:rsidR="006F2959" w:rsidRDefault="00F41B80">
            <w:pPr>
              <w:rPr>
                <w:rFonts w:eastAsia="SimSun"/>
                <w:bCs/>
                <w:szCs w:val="22"/>
                <w:lang w:eastAsia="zh-CN"/>
              </w:rPr>
            </w:pPr>
            <w:r>
              <w:rPr>
                <w:rFonts w:eastAsia="SimSun"/>
                <w:bCs/>
                <w:szCs w:val="22"/>
                <w:lang w:eastAsia="zh-CN"/>
              </w:rPr>
              <w:t>Panasonic</w:t>
            </w:r>
          </w:p>
        </w:tc>
        <w:tc>
          <w:tcPr>
            <w:tcW w:w="4069" w:type="pct"/>
          </w:tcPr>
          <w:p w14:paraId="281C9EC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WF1. Signalling Common TA as polynomial is a viable option for handling feeder-link timing drift. We prefer that RAN1 does not wait for an alternative solution.</w:t>
            </w:r>
          </w:p>
        </w:tc>
      </w:tr>
      <w:tr w:rsidR="006F2959" w14:paraId="308ECFBC" w14:textId="77777777">
        <w:tc>
          <w:tcPr>
            <w:tcW w:w="931" w:type="pct"/>
          </w:tcPr>
          <w:p w14:paraId="30D91D5C" w14:textId="77777777" w:rsidR="006F2959" w:rsidRDefault="00F41B80">
            <w:pPr>
              <w:rPr>
                <w:rFonts w:eastAsia="SimSun"/>
                <w:bCs/>
                <w:szCs w:val="22"/>
                <w:lang w:eastAsia="zh-CN"/>
              </w:rPr>
            </w:pPr>
            <w:r>
              <w:rPr>
                <w:rFonts w:eastAsia="SimSun"/>
                <w:lang w:eastAsia="zh-CN"/>
              </w:rPr>
              <w:t>Huawei, HiSilicon</w:t>
            </w:r>
          </w:p>
        </w:tc>
        <w:tc>
          <w:tcPr>
            <w:tcW w:w="4069" w:type="pct"/>
          </w:tcPr>
          <w:p w14:paraId="1448310F"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Support WF2 but don’t have a strong view.</w:t>
            </w:r>
          </w:p>
        </w:tc>
      </w:tr>
      <w:tr w:rsidR="006F2959" w14:paraId="56C8DD0B" w14:textId="77777777">
        <w:tc>
          <w:tcPr>
            <w:tcW w:w="931" w:type="pct"/>
          </w:tcPr>
          <w:p w14:paraId="71C43D7B" w14:textId="77777777" w:rsidR="006F2959" w:rsidRDefault="00F41B80">
            <w:pPr>
              <w:rPr>
                <w:rFonts w:eastAsia="SimSun"/>
                <w:lang w:eastAsia="zh-CN"/>
              </w:rPr>
            </w:pPr>
            <w:r>
              <w:rPr>
                <w:rFonts w:cs="Arial"/>
              </w:rPr>
              <w:t>Nokia, Nokia Shanghai Bell</w:t>
            </w:r>
          </w:p>
        </w:tc>
        <w:tc>
          <w:tcPr>
            <w:tcW w:w="4069" w:type="pct"/>
          </w:tcPr>
          <w:p w14:paraId="10777DE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would support WF2. It should be noted that all the discussions on the Common TA are based on the fact that the Common TA (and possible derivatives of the Common TA) is a (poor) attempt to describe the time-wise evolution of the feeder link delay. With the NTN-GW location the UE would be able to calculate in an accurate manner the Common TA with a duration and accuracy that is similar as what is available for the service link.</w:t>
            </w:r>
          </w:p>
          <w:p w14:paraId="53253E0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One small remark – should this initial proposal be with label “9” instead of “6”, since it blongs to issue #9?</w:t>
            </w:r>
          </w:p>
        </w:tc>
      </w:tr>
      <w:tr w:rsidR="006F2959" w14:paraId="6AB7D7D1" w14:textId="77777777">
        <w:tc>
          <w:tcPr>
            <w:tcW w:w="931" w:type="pct"/>
          </w:tcPr>
          <w:p w14:paraId="72D4D4AC" w14:textId="77777777" w:rsidR="006F2959" w:rsidRDefault="00F41B80">
            <w:pPr>
              <w:rPr>
                <w:rFonts w:cs="Arial"/>
              </w:rPr>
            </w:pPr>
            <w:r>
              <w:rPr>
                <w:rFonts w:cs="Arial"/>
              </w:rPr>
              <w:lastRenderedPageBreak/>
              <w:t xml:space="preserve">Fraunhofer IIS, </w:t>
            </w:r>
          </w:p>
          <w:p w14:paraId="69EFB6FA" w14:textId="77777777" w:rsidR="006F2959" w:rsidRDefault="00F41B80">
            <w:pPr>
              <w:rPr>
                <w:rFonts w:cs="Arial"/>
              </w:rPr>
            </w:pPr>
            <w:r>
              <w:rPr>
                <w:rFonts w:cs="Arial"/>
              </w:rPr>
              <w:t>Fraunhofer HHI</w:t>
            </w:r>
          </w:p>
        </w:tc>
        <w:tc>
          <w:tcPr>
            <w:tcW w:w="4069" w:type="pct"/>
          </w:tcPr>
          <w:p w14:paraId="2C4B95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WF1.</w:t>
            </w:r>
          </w:p>
        </w:tc>
      </w:tr>
      <w:tr w:rsidR="006F2959" w14:paraId="740B6AE2" w14:textId="77777777">
        <w:tc>
          <w:tcPr>
            <w:tcW w:w="931" w:type="pct"/>
          </w:tcPr>
          <w:p w14:paraId="29DF4BB6" w14:textId="77777777" w:rsidR="006F2959" w:rsidRDefault="00F41B80">
            <w:pPr>
              <w:rPr>
                <w:rFonts w:eastAsia="SimSun" w:cs="Arial"/>
                <w:lang w:eastAsia="zh-CN"/>
              </w:rPr>
            </w:pPr>
            <w:r>
              <w:rPr>
                <w:rFonts w:eastAsia="SimSun" w:cs="Arial" w:hint="eastAsia"/>
                <w:lang w:eastAsia="zh-CN"/>
              </w:rPr>
              <w:t>Baicells</w:t>
            </w:r>
          </w:p>
        </w:tc>
        <w:tc>
          <w:tcPr>
            <w:tcW w:w="4069" w:type="pct"/>
          </w:tcPr>
          <w:p w14:paraId="76685656"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We support WF2. </w:t>
            </w:r>
          </w:p>
          <w:p w14:paraId="1BC51D8D"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In our view this feature is very important for the performance of NTN. </w:t>
            </w:r>
          </w:p>
        </w:tc>
      </w:tr>
      <w:tr w:rsidR="006F2959" w14:paraId="5E9FCB99" w14:textId="77777777">
        <w:tc>
          <w:tcPr>
            <w:tcW w:w="931" w:type="pct"/>
          </w:tcPr>
          <w:p w14:paraId="751056EF" w14:textId="77777777" w:rsidR="006F2959" w:rsidRDefault="00F41B80">
            <w:pPr>
              <w:rPr>
                <w:rFonts w:eastAsia="SimSun" w:cs="Arial"/>
                <w:lang w:eastAsia="zh-CN"/>
              </w:rPr>
            </w:pPr>
            <w:r>
              <w:rPr>
                <w:rFonts w:eastAsia="SimSun" w:cs="Arial"/>
                <w:lang w:eastAsia="zh-CN"/>
              </w:rPr>
              <w:t>MediaTek</w:t>
            </w:r>
          </w:p>
        </w:tc>
        <w:tc>
          <w:tcPr>
            <w:tcW w:w="4069" w:type="pct"/>
          </w:tcPr>
          <w:p w14:paraId="0EE412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No strong view </w:t>
            </w:r>
          </w:p>
        </w:tc>
      </w:tr>
      <w:tr w:rsidR="006F2959" w14:paraId="3DE1B8DA" w14:textId="77777777">
        <w:tc>
          <w:tcPr>
            <w:tcW w:w="931" w:type="pct"/>
          </w:tcPr>
          <w:p w14:paraId="3352976E"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9" w:type="pct"/>
          </w:tcPr>
          <w:p w14:paraId="0288318E" w14:textId="77777777" w:rsidR="006F2959" w:rsidRDefault="00F41B80">
            <w:pPr>
              <w:rPr>
                <w:rFonts w:eastAsia="Malgun Gothic"/>
                <w:lang w:eastAsia="ko-KR"/>
              </w:rPr>
            </w:pPr>
            <w:r>
              <w:rPr>
                <w:rFonts w:eastAsia="Malgun Gothic" w:hint="eastAsia"/>
                <w:lang w:eastAsia="ko-KR"/>
              </w:rPr>
              <w:t>Support WF1.</w:t>
            </w:r>
          </w:p>
        </w:tc>
      </w:tr>
      <w:tr w:rsidR="006F2959" w14:paraId="7B01830B" w14:textId="77777777">
        <w:tc>
          <w:tcPr>
            <w:tcW w:w="931" w:type="pct"/>
          </w:tcPr>
          <w:p w14:paraId="177D59BE" w14:textId="77777777" w:rsidR="006F2959" w:rsidRDefault="00F41B80">
            <w:pPr>
              <w:rPr>
                <w:rFonts w:eastAsia="Malgun Gothic"/>
                <w:lang w:eastAsia="ko-KR"/>
              </w:rPr>
            </w:pPr>
            <w:r>
              <w:rPr>
                <w:rFonts w:eastAsia="Malgun Gothic"/>
                <w:lang w:eastAsia="ko-KR"/>
              </w:rPr>
              <w:t>QC</w:t>
            </w:r>
          </w:p>
        </w:tc>
        <w:tc>
          <w:tcPr>
            <w:tcW w:w="4069" w:type="pct"/>
          </w:tcPr>
          <w:p w14:paraId="3EE890A3" w14:textId="77777777" w:rsidR="006F2959" w:rsidRDefault="00F41B80">
            <w:pPr>
              <w:rPr>
                <w:rFonts w:eastAsia="Malgun Gothic"/>
                <w:lang w:eastAsia="ko-KR"/>
              </w:rPr>
            </w:pPr>
            <w:r>
              <w:rPr>
                <w:rFonts w:eastAsia="Malgun Gothic"/>
                <w:lang w:eastAsia="ko-KR"/>
              </w:rPr>
              <w:t>Suggest to delay the discussion after response from SA is received.</w:t>
            </w:r>
          </w:p>
        </w:tc>
      </w:tr>
    </w:tbl>
    <w:p w14:paraId="040D484B" w14:textId="77777777" w:rsidR="006F2959" w:rsidRDefault="006F2959"/>
    <w:p w14:paraId="0C9B0C23" w14:textId="77777777" w:rsidR="006F2959" w:rsidRDefault="00F41B80">
      <w:pPr>
        <w:pStyle w:val="Titre2"/>
        <w:rPr>
          <w:lang w:val="en-US"/>
        </w:rPr>
      </w:pPr>
      <w:bookmarkStart w:id="55" w:name="_Toc88233728"/>
      <w:r>
        <w:rPr>
          <w:lang w:val="en-US"/>
        </w:rPr>
        <w:t>Updated proposal based on company views (First round of email discussions)</w:t>
      </w:r>
      <w:bookmarkEnd w:id="55"/>
    </w:p>
    <w:p w14:paraId="332D589B" w14:textId="77777777" w:rsidR="006F2959" w:rsidRDefault="00F41B80">
      <w:pPr>
        <w:adjustRightInd w:val="0"/>
        <w:snapToGrid w:val="0"/>
        <w:spacing w:after="120"/>
        <w:rPr>
          <w:rFonts w:eastAsia="SimSun"/>
          <w:lang w:eastAsia="zh-CN"/>
        </w:rPr>
      </w:pPr>
      <w:r>
        <w:rPr>
          <w:rFonts w:eastAsia="SimSun"/>
          <w:lang w:eastAsia="zh-CN"/>
        </w:rPr>
        <w:t>The views are polarized:</w:t>
      </w:r>
    </w:p>
    <w:p w14:paraId="6DAD0D7E" w14:textId="77777777" w:rsidR="006F2959" w:rsidRDefault="00F41B80">
      <w:pPr>
        <w:rPr>
          <w:rFonts w:eastAsia="SimSun"/>
          <w:lang w:eastAsia="zh-CN"/>
        </w:rPr>
      </w:pPr>
      <w:r>
        <w:rPr>
          <w:rFonts w:eastAsia="SimSun"/>
          <w:lang w:eastAsia="zh-CN"/>
        </w:rPr>
        <w:t>WF1: Apple, ZTE, Spreadtrum, Lenovo/MM, NTT DOCOMO, NEC, Panasonic,</w:t>
      </w:r>
      <w:r>
        <w:rPr>
          <w:rFonts w:cs="Arial"/>
        </w:rPr>
        <w:t xml:space="preserve"> Fraunhofer IIS, Fraunhofer HHI,</w:t>
      </w:r>
      <w:r>
        <w:rPr>
          <w:rFonts w:eastAsia="SimSun" w:cs="Arial"/>
          <w:lang w:eastAsia="zh-CN"/>
        </w:rPr>
        <w:t xml:space="preserve"> (MediaTek), </w:t>
      </w:r>
      <w:r>
        <w:rPr>
          <w:rFonts w:eastAsia="Malgun Gothic"/>
          <w:lang w:eastAsia="ko-KR"/>
        </w:rPr>
        <w:t>Samsung, (QC)</w:t>
      </w:r>
    </w:p>
    <w:p w14:paraId="22EB9D27" w14:textId="77777777" w:rsidR="006F2959" w:rsidRDefault="00F41B80">
      <w:pPr>
        <w:adjustRightInd w:val="0"/>
        <w:snapToGrid w:val="0"/>
        <w:spacing w:after="120"/>
        <w:rPr>
          <w:rFonts w:eastAsia="Malgun Gothic"/>
          <w:lang w:eastAsia="ko-KR"/>
        </w:rPr>
      </w:pPr>
      <w:r>
        <w:rPr>
          <w:rFonts w:eastAsia="SimSun"/>
          <w:lang w:eastAsia="zh-CN"/>
        </w:rPr>
        <w:t xml:space="preserve">WF2: OPPO, Ericsson, InterDigital, CMCC, Intel, </w:t>
      </w:r>
      <w:r>
        <w:rPr>
          <w:rFonts w:eastAsia="Malgun Gothic"/>
          <w:lang w:eastAsia="ko-KR"/>
        </w:rPr>
        <w:t xml:space="preserve">LG, </w:t>
      </w:r>
      <w:r>
        <w:rPr>
          <w:rFonts w:eastAsia="SimSun"/>
          <w:lang w:eastAsia="zh-CN"/>
        </w:rPr>
        <w:t xml:space="preserve">Huawei, HiSilicon, </w:t>
      </w:r>
      <w:r>
        <w:rPr>
          <w:rFonts w:cs="Arial"/>
        </w:rPr>
        <w:t xml:space="preserve">Nokia, Thales, </w:t>
      </w:r>
      <w:r>
        <w:rPr>
          <w:rFonts w:eastAsia="SimSun" w:cs="Arial"/>
          <w:lang w:eastAsia="zh-CN"/>
        </w:rPr>
        <w:t>Baicells, (MediaTek), (</w:t>
      </w:r>
      <w:r>
        <w:rPr>
          <w:rFonts w:eastAsia="Malgun Gothic"/>
          <w:lang w:eastAsia="ko-KR"/>
        </w:rPr>
        <w:t>QC)</w:t>
      </w:r>
    </w:p>
    <w:p w14:paraId="43F896BE" w14:textId="77777777" w:rsidR="006F2959" w:rsidRDefault="00F41B80">
      <w:pPr>
        <w:rPr>
          <w:rFonts w:cs="Arial"/>
        </w:rPr>
      </w:pPr>
      <w:r>
        <w:rPr>
          <w:rFonts w:cs="Arial"/>
        </w:rPr>
        <w:t>The final SA3 LS reply:</w:t>
      </w:r>
    </w:p>
    <w:tbl>
      <w:tblPr>
        <w:tblStyle w:val="Grilledutableau"/>
        <w:tblW w:w="0" w:type="auto"/>
        <w:tblLook w:val="04A0" w:firstRow="1" w:lastRow="0" w:firstColumn="1" w:lastColumn="0" w:noHBand="0" w:noVBand="1"/>
      </w:tblPr>
      <w:tblGrid>
        <w:gridCol w:w="9629"/>
      </w:tblGrid>
      <w:tr w:rsidR="006F2959" w14:paraId="0D2B38F7" w14:textId="77777777">
        <w:tc>
          <w:tcPr>
            <w:tcW w:w="9629" w:type="dxa"/>
          </w:tcPr>
          <w:p w14:paraId="32BBCBFE" w14:textId="77777777" w:rsidR="006F2959" w:rsidRDefault="00F41B80">
            <w:pPr>
              <w:rPr>
                <w:sz w:val="16"/>
              </w:rPr>
            </w:pPr>
            <w:r>
              <w:rPr>
                <w:b/>
                <w:i/>
                <w:sz w:val="22"/>
                <w:highlight w:val="yellow"/>
              </w:rPr>
              <w:t>S3-214260-r7</w:t>
            </w:r>
          </w:p>
          <w:p w14:paraId="698DA85C" w14:textId="77777777" w:rsidR="006F2959" w:rsidRDefault="00F41B80">
            <w:pPr>
              <w:rPr>
                <w:rFonts w:eastAsia="Calibri" w:cs="Arial"/>
                <w:color w:val="FF0000"/>
                <w:lang w:eastAsia="zh-CN"/>
              </w:rPr>
            </w:pPr>
            <w:r>
              <w:t xml:space="preserve">From a regulatory aspect, it has to be observed that some regions may allow the publication of base stations’ locations while some regions not. </w:t>
            </w:r>
            <w:r>
              <w:rPr>
                <w:lang w:eastAsia="zh-CN"/>
              </w:rPr>
              <w:t xml:space="preserve"> </w:t>
            </w:r>
            <w:r>
              <w:rPr>
                <w:rFonts w:hint="eastAsia"/>
                <w:lang w:eastAsia="zh-CN"/>
              </w:rPr>
              <w:t>In the regions prohibiting broadcasting NTN-GW/gNB location the security and privacy concerns mentioned below appl</w:t>
            </w:r>
            <w:r>
              <w:rPr>
                <w:lang w:eastAsia="zh-CN"/>
              </w:rPr>
              <w:t>y</w:t>
            </w:r>
            <w:r>
              <w:rPr>
                <w:rFonts w:hint="eastAsia"/>
                <w:lang w:eastAsia="zh-CN"/>
              </w:rPr>
              <w:t>.</w:t>
            </w:r>
          </w:p>
          <w:p w14:paraId="7A80D07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3ACB9ABD" w14:textId="77777777" w:rsidR="006F2959" w:rsidRDefault="00F41B80">
            <w:pPr>
              <w:rPr>
                <w:u w:val="single"/>
              </w:rPr>
            </w:pPr>
            <w:r>
              <w:rPr>
                <w:u w:val="single"/>
              </w:rPr>
              <w:t>SA3 Answer</w:t>
            </w:r>
          </w:p>
          <w:p w14:paraId="2FFC0F37" w14:textId="77777777" w:rsidR="006F2959" w:rsidRDefault="00F41B80">
            <w:r>
              <w:t xml:space="preserve">Broadcasting its own location information by a NTN gNB or GW will lower the barrier for attackers, because many more attackers across countries or continents can obtain the NTN-GW/gNB locations effortlessly without having to physically get close to it. The more accurate the position is, the riskier the NTN-GW/gNB’s exposure becomes. </w:t>
            </w:r>
          </w:p>
          <w:p w14:paraId="73E0808D"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p w14:paraId="06B09DAF" w14:textId="77777777" w:rsidR="006F2959" w:rsidRDefault="006F2959"/>
          <w:p w14:paraId="409DEAD0" w14:textId="77777777" w:rsidR="006F2959" w:rsidRDefault="00F41B80">
            <w:pPr>
              <w:rPr>
                <w:i/>
                <w:iCs/>
              </w:rPr>
            </w:pPr>
            <w:r>
              <w:rPr>
                <w:i/>
                <w:iCs/>
                <w:u w:val="single"/>
              </w:rPr>
              <w:t>RAN1 Question 2</w:t>
            </w:r>
            <w:r>
              <w:rPr>
                <w:i/>
                <w:iCs/>
              </w:rPr>
              <w:t>:  Is there any security/regulatory aspect that needs to be taken into account if the NTN-GW/gNB position is possible to be derived by the UE with assistance information from the network including any aspects related to accuracy of the position?</w:t>
            </w:r>
          </w:p>
          <w:p w14:paraId="0545F5CC" w14:textId="77777777" w:rsidR="006F2959" w:rsidRDefault="00F41B80">
            <w:pPr>
              <w:rPr>
                <w:u w:val="single"/>
              </w:rPr>
            </w:pPr>
            <w:r>
              <w:rPr>
                <w:u w:val="single"/>
              </w:rPr>
              <w:t>SA3 Answer</w:t>
            </w:r>
          </w:p>
          <w:p w14:paraId="67F34A7B" w14:textId="77777777" w:rsidR="006F2959" w:rsidRDefault="00F41B80">
            <w:r>
              <w:t xml:space="preserve">If the UE has the means to calculate the positions of NTN gNBs or GWs then the NTN gNB or GW location may not be easily accessible to a casual user but it can be accessible to a resourceful attacker. As a result the situation is not different from an attacker's point of view compared to the alternative to provide the NTN gNB or GW location information in a broadcast channel. </w:t>
            </w:r>
          </w:p>
          <w:p w14:paraId="7B7D3370" w14:textId="77777777" w:rsidR="006F2959" w:rsidRDefault="00F41B80">
            <w:r>
              <w:t>It can be noted that a UE in a terrestrial network may also calculate the position of the serving gNB by using assistance information from the network after deciphering, namely by means of trilateration of timing advance commands (TAC) received from the gNB. Broadcasting unprotected assistance information only lowers the barrier for an attacker. Therefore, the potential risk is comparable to that in a terrestrial network.</w:t>
            </w:r>
          </w:p>
        </w:tc>
      </w:tr>
    </w:tbl>
    <w:p w14:paraId="4E351726" w14:textId="77777777" w:rsidR="006F2959" w:rsidRDefault="006F2959"/>
    <w:p w14:paraId="65C5E837" w14:textId="77777777" w:rsidR="006F2959" w:rsidRDefault="00F41B80">
      <w:pPr>
        <w:adjustRightInd w:val="0"/>
        <w:snapToGrid w:val="0"/>
        <w:spacing w:after="120"/>
        <w:rPr>
          <w:rFonts w:cs="Arial"/>
        </w:rPr>
      </w:pPr>
      <w:r>
        <w:rPr>
          <w:rFonts w:eastAsia="Malgun Gothic"/>
          <w:lang w:eastAsia="ko-KR"/>
        </w:rPr>
        <w:t xml:space="preserve">Moderator’s view: Given that this is the last RAN1 meeting on Release 17 features, no time to define a second solution based on GW/gNB position indication. Also, if supported, this second solution will not be possible to use globally. Let’s focus on essential features. </w:t>
      </w:r>
      <w:r>
        <w:t xml:space="preserve">Broadcasting the position of GW/gNB could be </w:t>
      </w:r>
      <w:r>
        <w:rPr>
          <w:rFonts w:eastAsia="Malgun Gothic"/>
          <w:lang w:eastAsia="ko-KR"/>
        </w:rPr>
        <w:t>supported as optional feature in subsequent Release.</w:t>
      </w:r>
    </w:p>
    <w:p w14:paraId="746A76E5" w14:textId="77777777" w:rsidR="006F2959" w:rsidRDefault="006F2959"/>
    <w:p w14:paraId="33602521" w14:textId="77777777" w:rsidR="006F2959" w:rsidRDefault="00F41B80" w:rsidP="00BE7DD5">
      <w:pPr>
        <w:pStyle w:val="Titre3"/>
        <w:numPr>
          <w:ilvl w:val="0"/>
          <w:numId w:val="0"/>
        </w:numPr>
        <w:rPr>
          <w:lang w:val="en-US"/>
        </w:rPr>
      </w:pPr>
      <w:bookmarkStart w:id="56" w:name="_Toc88233729"/>
      <w:r>
        <w:rPr>
          <w:lang w:val="en-US"/>
        </w:rPr>
        <w:t>Updated Proposal 9</w:t>
      </w:r>
      <w:bookmarkEnd w:id="56"/>
    </w:p>
    <w:p w14:paraId="0A7D39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9.2</w:t>
      </w:r>
    </w:p>
    <w:p w14:paraId="010968E6" w14:textId="77777777" w:rsidR="006F2959" w:rsidRDefault="00F41B80">
      <w:r>
        <w:t>Based on the above discussions, Proposal 9 is updated as follows:</w:t>
      </w:r>
    </w:p>
    <w:p w14:paraId="6109F893" w14:textId="77777777" w:rsidR="006F2959" w:rsidRDefault="006F2959"/>
    <w:p w14:paraId="56920202" w14:textId="77777777" w:rsidR="006F2959" w:rsidRDefault="00F41B80">
      <w:pPr>
        <w:rPr>
          <w:b/>
        </w:rPr>
      </w:pPr>
      <w:r>
        <w:rPr>
          <w:b/>
          <w:highlight w:val="yellow"/>
        </w:rPr>
        <w:t>Updated Proposal 9:</w:t>
      </w:r>
    </w:p>
    <w:p w14:paraId="3A63ED87" w14:textId="77777777" w:rsidR="006F2959" w:rsidRDefault="00F41B80">
      <w:pPr>
        <w:rPr>
          <w:b/>
        </w:rPr>
      </w:pPr>
      <w:r>
        <w:rPr>
          <w:b/>
        </w:rPr>
        <w:t>Conclusion:</w:t>
      </w:r>
    </w:p>
    <w:p w14:paraId="269C35FA" w14:textId="77777777" w:rsidR="006F2959" w:rsidRDefault="00F41B80">
      <w:pPr>
        <w:rPr>
          <w:b/>
        </w:rPr>
      </w:pPr>
      <w:r>
        <w:rPr>
          <w:b/>
        </w:rPr>
        <w:t>Do not support broadcasting the position of a reference point (i.e. GW or gNB) in Release-17.</w:t>
      </w:r>
    </w:p>
    <w:p w14:paraId="51CF7ACE" w14:textId="77777777" w:rsidR="006F2959" w:rsidRDefault="006F2959"/>
    <w:p w14:paraId="1FA71983" w14:textId="77777777" w:rsidR="006F2959" w:rsidRDefault="00F41B80">
      <w:pPr>
        <w:rPr>
          <w:bCs/>
        </w:rPr>
      </w:pPr>
      <w:r>
        <w:t>Companies are encouraged to provide their comments in the following table:</w:t>
      </w:r>
    </w:p>
    <w:tbl>
      <w:tblPr>
        <w:tblStyle w:val="Grilledutableau"/>
        <w:tblW w:w="4882" w:type="pct"/>
        <w:tblLook w:val="04A0" w:firstRow="1" w:lastRow="0" w:firstColumn="1" w:lastColumn="0" w:noHBand="0" w:noVBand="1"/>
      </w:tblPr>
      <w:tblGrid>
        <w:gridCol w:w="1751"/>
        <w:gridCol w:w="7651"/>
      </w:tblGrid>
      <w:tr w:rsidR="006F2959" w14:paraId="6A64A120" w14:textId="77777777" w:rsidTr="007145ED">
        <w:tc>
          <w:tcPr>
            <w:tcW w:w="931" w:type="pct"/>
            <w:shd w:val="clear" w:color="auto" w:fill="00B0F0"/>
          </w:tcPr>
          <w:p w14:paraId="688A86E9" w14:textId="77777777" w:rsidR="006F2959" w:rsidRDefault="00F41B80">
            <w:pPr>
              <w:rPr>
                <w:b/>
                <w:color w:val="FFFFFF" w:themeColor="background1"/>
              </w:rPr>
            </w:pPr>
            <w:r>
              <w:rPr>
                <w:b/>
                <w:color w:val="FFFFFF" w:themeColor="background1"/>
              </w:rPr>
              <w:t>Companies</w:t>
            </w:r>
          </w:p>
        </w:tc>
        <w:tc>
          <w:tcPr>
            <w:tcW w:w="4069" w:type="pct"/>
            <w:shd w:val="clear" w:color="auto" w:fill="00B0F0"/>
          </w:tcPr>
          <w:p w14:paraId="25668E0F" w14:textId="77777777" w:rsidR="006F2959" w:rsidRDefault="00F41B80">
            <w:pPr>
              <w:rPr>
                <w:b/>
                <w:color w:val="FFFFFF" w:themeColor="background1"/>
              </w:rPr>
            </w:pPr>
            <w:r>
              <w:rPr>
                <w:b/>
                <w:color w:val="FFFFFF" w:themeColor="background1"/>
              </w:rPr>
              <w:t>Comments and Views</w:t>
            </w:r>
          </w:p>
        </w:tc>
      </w:tr>
      <w:tr w:rsidR="006F2959" w14:paraId="15BD41BA" w14:textId="77777777" w:rsidTr="007145ED">
        <w:tc>
          <w:tcPr>
            <w:tcW w:w="931" w:type="pct"/>
          </w:tcPr>
          <w:p w14:paraId="31863400" w14:textId="77777777" w:rsidR="006F2959" w:rsidRDefault="00F41B80">
            <w:pPr>
              <w:rPr>
                <w:rFonts w:eastAsia="SimSun"/>
                <w:lang w:eastAsia="zh-CN"/>
              </w:rPr>
            </w:pPr>
            <w:r>
              <w:rPr>
                <w:rFonts w:eastAsia="Malgun Gothic" w:hint="eastAsia"/>
                <w:lang w:eastAsia="ko-KR"/>
              </w:rPr>
              <w:t>LG</w:t>
            </w:r>
          </w:p>
        </w:tc>
        <w:tc>
          <w:tcPr>
            <w:tcW w:w="4069" w:type="pct"/>
          </w:tcPr>
          <w:p w14:paraId="0485A2A5" w14:textId="77777777" w:rsidR="006F2959" w:rsidRDefault="00F41B80">
            <w:pPr>
              <w:rPr>
                <w:rFonts w:eastAsia="SimSun"/>
                <w:lang w:eastAsia="zh-CN"/>
              </w:rPr>
            </w:pPr>
            <w:r>
              <w:rPr>
                <w:rFonts w:eastAsia="Malgun Gothic" w:hint="eastAsia"/>
                <w:lang w:eastAsia="ko-KR"/>
              </w:rPr>
              <w:t>OK with proposal</w:t>
            </w:r>
          </w:p>
        </w:tc>
      </w:tr>
      <w:tr w:rsidR="006F2959" w14:paraId="09346949" w14:textId="77777777" w:rsidTr="007145ED">
        <w:tc>
          <w:tcPr>
            <w:tcW w:w="931" w:type="pct"/>
          </w:tcPr>
          <w:p w14:paraId="188F2F60" w14:textId="77777777" w:rsidR="006F2959" w:rsidRDefault="00F41B80">
            <w:pPr>
              <w:rPr>
                <w:rFonts w:eastAsia="Malgun Gothic"/>
                <w:lang w:eastAsia="ko-KR"/>
              </w:rPr>
            </w:pPr>
            <w:r>
              <w:rPr>
                <w:rFonts w:eastAsia="Malgun Gothic"/>
                <w:lang w:eastAsia="ko-KR"/>
              </w:rPr>
              <w:t>Intel</w:t>
            </w:r>
          </w:p>
        </w:tc>
        <w:tc>
          <w:tcPr>
            <w:tcW w:w="4069" w:type="pct"/>
          </w:tcPr>
          <w:p w14:paraId="48192F32" w14:textId="77777777" w:rsidR="006F2959" w:rsidRDefault="00F41B80">
            <w:pPr>
              <w:rPr>
                <w:rFonts w:eastAsia="Malgun Gothic"/>
                <w:lang w:eastAsia="ko-KR"/>
              </w:rPr>
            </w:pPr>
            <w:r>
              <w:rPr>
                <w:rFonts w:eastAsia="Malgun Gothic"/>
                <w:lang w:eastAsia="ko-KR"/>
              </w:rPr>
              <w:t>Considering the limited time in Rel-17 we can accept the proposal.</w:t>
            </w:r>
          </w:p>
        </w:tc>
      </w:tr>
      <w:tr w:rsidR="006F2959" w14:paraId="69C3E5F4" w14:textId="77777777" w:rsidTr="007145ED">
        <w:tc>
          <w:tcPr>
            <w:tcW w:w="931" w:type="pct"/>
          </w:tcPr>
          <w:p w14:paraId="3AB7BA03"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9" w:type="pct"/>
          </w:tcPr>
          <w:p w14:paraId="3567CA2D" w14:textId="77777777" w:rsidR="006F2959" w:rsidRDefault="00F41B80">
            <w:pPr>
              <w:rPr>
                <w:rFonts w:eastAsiaTheme="minorEastAsia"/>
                <w:lang w:eastAsia="zh-CN"/>
              </w:rPr>
            </w:pPr>
            <w:r>
              <w:rPr>
                <w:rFonts w:eastAsia="Malgun Gothic"/>
                <w:lang w:eastAsia="ko-KR"/>
              </w:rPr>
              <w:t>Considering the limited time in Rel-17 we can accept the proposal.</w:t>
            </w:r>
          </w:p>
        </w:tc>
      </w:tr>
      <w:tr w:rsidR="006F2959" w14:paraId="144B42C8" w14:textId="77777777" w:rsidTr="007145ED">
        <w:tc>
          <w:tcPr>
            <w:tcW w:w="931" w:type="pct"/>
          </w:tcPr>
          <w:p w14:paraId="1B59B808" w14:textId="77777777" w:rsidR="006F2959" w:rsidRDefault="00F41B80">
            <w:pPr>
              <w:rPr>
                <w:rFonts w:eastAsiaTheme="minorEastAsia"/>
                <w:lang w:eastAsia="zh-CN"/>
              </w:rPr>
            </w:pPr>
            <w:r>
              <w:rPr>
                <w:rFonts w:eastAsiaTheme="minorEastAsia"/>
                <w:bCs/>
                <w:lang w:eastAsia="zh-CN"/>
              </w:rPr>
              <w:t>Nokia, Nokia Shanghai Bell</w:t>
            </w:r>
          </w:p>
        </w:tc>
        <w:tc>
          <w:tcPr>
            <w:tcW w:w="4069" w:type="pct"/>
          </w:tcPr>
          <w:p w14:paraId="5BF5BE15" w14:textId="77777777" w:rsidR="006F2959" w:rsidRDefault="00F41B80">
            <w:pPr>
              <w:rPr>
                <w:rFonts w:eastAsia="Malgun Gothic"/>
                <w:lang w:eastAsia="ko-KR"/>
              </w:rPr>
            </w:pPr>
            <w:r>
              <w:rPr>
                <w:rFonts w:eastAsia="Malgun Gothic"/>
                <w:lang w:eastAsia="ko-KR"/>
              </w:rPr>
              <w:t>From SA3 response we understand that broadcasting the NTN-GW/gNB position may introduce a further point of vulnerability of the system to external threats. On the other hand, one could say this e.g. for the ephemeris information as well, which in case of an attack would also misalign the UE’s UL time and frequency synchronization.</w:t>
            </w:r>
          </w:p>
          <w:p w14:paraId="7D8A07CA" w14:textId="77777777" w:rsidR="006F2959" w:rsidRDefault="00F41B80">
            <w:pPr>
              <w:rPr>
                <w:rFonts w:eastAsia="Malgun Gothic"/>
                <w:lang w:eastAsia="ko-KR"/>
              </w:rPr>
            </w:pPr>
            <w:r>
              <w:rPr>
                <w:rFonts w:eastAsia="Malgun Gothic"/>
                <w:lang w:eastAsia="ko-KR"/>
              </w:rPr>
              <w:t>We think that the argument of not having time for creating a proper solution is incorrect. After all, we could simply inherit the description for N_TA, UE specific, such that the gNB/NTN-GW/reference point is provided, the UE should apply such calculations instead of using the Common TA parameters (potentially in combination with allowing the UE to use longer validity duration).</w:t>
            </w:r>
          </w:p>
          <w:p w14:paraId="3359BA42" w14:textId="77777777" w:rsidR="006F2959" w:rsidRDefault="00F41B80">
            <w:pPr>
              <w:rPr>
                <w:rFonts w:eastAsia="Malgun Gothic"/>
                <w:lang w:eastAsia="ko-KR"/>
              </w:rPr>
            </w:pPr>
            <w:r>
              <w:rPr>
                <w:rFonts w:eastAsia="Malgun Gothic"/>
                <w:lang w:eastAsia="ko-KR"/>
              </w:rPr>
              <w:t xml:space="preserve">But for the sake of progress, we could potentially be willing to agree with the proposal. It is given that this should not preclude that the information on whether the Reference Point is at the satellite or at the gNB is broadcasted. </w:t>
            </w:r>
          </w:p>
        </w:tc>
      </w:tr>
      <w:tr w:rsidR="006F2959" w14:paraId="69658F66" w14:textId="77777777" w:rsidTr="007145ED">
        <w:tc>
          <w:tcPr>
            <w:tcW w:w="931" w:type="pct"/>
          </w:tcPr>
          <w:p w14:paraId="264DAD1A" w14:textId="77777777" w:rsidR="006F2959" w:rsidRDefault="00F41B80">
            <w:pPr>
              <w:rPr>
                <w:rFonts w:eastAsiaTheme="minorEastAsia"/>
                <w:bCs/>
                <w:lang w:eastAsia="zh-CN"/>
              </w:rPr>
            </w:pPr>
            <w:r>
              <w:rPr>
                <w:rFonts w:eastAsiaTheme="minorEastAsia"/>
                <w:bCs/>
                <w:lang w:eastAsia="zh-CN"/>
              </w:rPr>
              <w:t>MediaTek</w:t>
            </w:r>
          </w:p>
        </w:tc>
        <w:tc>
          <w:tcPr>
            <w:tcW w:w="4069" w:type="pct"/>
          </w:tcPr>
          <w:p w14:paraId="0CF68C00" w14:textId="77777777" w:rsidR="006F2959" w:rsidRDefault="00F41B80">
            <w:pPr>
              <w:rPr>
                <w:rFonts w:eastAsia="Malgun Gothic"/>
                <w:lang w:eastAsia="ko-KR"/>
              </w:rPr>
            </w:pPr>
            <w:r>
              <w:rPr>
                <w:rFonts w:eastAsia="Malgun Gothic"/>
                <w:lang w:eastAsia="ko-KR"/>
              </w:rPr>
              <w:t xml:space="preserve">This option keeps coming back. Support conclusion. </w:t>
            </w:r>
          </w:p>
        </w:tc>
      </w:tr>
      <w:tr w:rsidR="006F2959" w14:paraId="338208C8" w14:textId="77777777" w:rsidTr="007145ED">
        <w:tc>
          <w:tcPr>
            <w:tcW w:w="931" w:type="pct"/>
          </w:tcPr>
          <w:p w14:paraId="783B2D1E" w14:textId="77777777" w:rsidR="006F2959" w:rsidRDefault="00F41B80">
            <w:pPr>
              <w:rPr>
                <w:rFonts w:eastAsiaTheme="minorEastAsia"/>
                <w:bCs/>
                <w:lang w:eastAsia="zh-CN"/>
              </w:rPr>
            </w:pPr>
            <w:r>
              <w:rPr>
                <w:rFonts w:eastAsiaTheme="minorEastAsia"/>
                <w:bCs/>
              </w:rPr>
              <w:t>Apple</w:t>
            </w:r>
          </w:p>
        </w:tc>
        <w:tc>
          <w:tcPr>
            <w:tcW w:w="4069" w:type="pct"/>
          </w:tcPr>
          <w:p w14:paraId="113EDBC7" w14:textId="77777777" w:rsidR="006F2959" w:rsidRDefault="00F41B80">
            <w:pPr>
              <w:rPr>
                <w:rFonts w:eastAsia="Malgun Gothic"/>
                <w:lang w:eastAsia="ko-KR"/>
              </w:rPr>
            </w:pPr>
            <w:r>
              <w:rPr>
                <w:rFonts w:eastAsia="Malgun Gothic"/>
                <w:lang w:eastAsia="ko-KR"/>
              </w:rPr>
              <w:t>OK with proposal.</w:t>
            </w:r>
          </w:p>
        </w:tc>
      </w:tr>
      <w:tr w:rsidR="006F2959" w14:paraId="429E6B01" w14:textId="77777777" w:rsidTr="007145ED">
        <w:tc>
          <w:tcPr>
            <w:tcW w:w="931" w:type="pct"/>
          </w:tcPr>
          <w:p w14:paraId="1E97AFE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9" w:type="pct"/>
          </w:tcPr>
          <w:p w14:paraId="3C451E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3DC806C5" w14:textId="77777777" w:rsidTr="007145ED">
        <w:tc>
          <w:tcPr>
            <w:tcW w:w="931" w:type="pct"/>
          </w:tcPr>
          <w:p w14:paraId="527BEB7D"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7060A5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6B150EB1" w14:textId="77777777" w:rsidTr="007145ED">
        <w:tc>
          <w:tcPr>
            <w:tcW w:w="931" w:type="pct"/>
          </w:tcPr>
          <w:p w14:paraId="3DB898F2"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9" w:type="pct"/>
          </w:tcPr>
          <w:p w14:paraId="6DD04C89"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98CC7A5" w14:textId="77777777" w:rsidTr="007145ED">
        <w:tc>
          <w:tcPr>
            <w:tcW w:w="931" w:type="pct"/>
          </w:tcPr>
          <w:p w14:paraId="21E17DEF"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9" w:type="pct"/>
          </w:tcPr>
          <w:p w14:paraId="62A90760" w14:textId="77777777" w:rsidR="006F2959" w:rsidRDefault="00F41B80">
            <w:pPr>
              <w:rPr>
                <w:rFonts w:eastAsiaTheme="minorEastAsia"/>
                <w:lang w:eastAsia="zh-CN"/>
              </w:rPr>
            </w:pPr>
            <w:r>
              <w:rPr>
                <w:rFonts w:eastAsiaTheme="minorEastAsia"/>
                <w:lang w:eastAsia="zh-CN"/>
              </w:rPr>
              <w:t>Support</w:t>
            </w:r>
          </w:p>
        </w:tc>
      </w:tr>
      <w:tr w:rsidR="006F2959" w14:paraId="2E7CC9F9" w14:textId="77777777" w:rsidTr="007145ED">
        <w:tc>
          <w:tcPr>
            <w:tcW w:w="931" w:type="pct"/>
          </w:tcPr>
          <w:p w14:paraId="78D3A947" w14:textId="77777777" w:rsidR="006F2959" w:rsidRDefault="00F41B80">
            <w:pPr>
              <w:rPr>
                <w:rFonts w:eastAsia="SimSun"/>
                <w:bCs/>
                <w:szCs w:val="22"/>
                <w:lang w:eastAsia="zh-CN"/>
              </w:rPr>
            </w:pPr>
            <w:r>
              <w:rPr>
                <w:rFonts w:eastAsia="SimSun"/>
                <w:bCs/>
                <w:szCs w:val="22"/>
                <w:lang w:eastAsia="zh-CN"/>
              </w:rPr>
              <w:t>NEC</w:t>
            </w:r>
          </w:p>
        </w:tc>
        <w:tc>
          <w:tcPr>
            <w:tcW w:w="4069" w:type="pct"/>
          </w:tcPr>
          <w:p w14:paraId="6B120CAA" w14:textId="77777777" w:rsidR="006F2959" w:rsidRDefault="00F41B80">
            <w:pPr>
              <w:rPr>
                <w:rFonts w:eastAsiaTheme="minorEastAsia"/>
                <w:lang w:eastAsia="zh-CN"/>
              </w:rPr>
            </w:pPr>
            <w:r>
              <w:rPr>
                <w:rFonts w:eastAsiaTheme="minorEastAsia"/>
                <w:lang w:eastAsia="zh-CN"/>
              </w:rPr>
              <w:t xml:space="preserve">Support. </w:t>
            </w:r>
          </w:p>
        </w:tc>
      </w:tr>
      <w:tr w:rsidR="006F2959" w14:paraId="061BE2DB" w14:textId="77777777" w:rsidTr="007145ED">
        <w:tc>
          <w:tcPr>
            <w:tcW w:w="931" w:type="pct"/>
          </w:tcPr>
          <w:p w14:paraId="045D24CF" w14:textId="77777777" w:rsidR="006F2959" w:rsidRDefault="00F41B80">
            <w:pPr>
              <w:rPr>
                <w:rFonts w:eastAsia="SimSun"/>
                <w:lang w:eastAsia="zh-CN"/>
              </w:rPr>
            </w:pPr>
            <w:r>
              <w:rPr>
                <w:rFonts w:eastAsia="SimSun"/>
                <w:bCs/>
                <w:szCs w:val="22"/>
                <w:lang w:eastAsia="zh-CN"/>
              </w:rPr>
              <w:t>Panasonic</w:t>
            </w:r>
          </w:p>
        </w:tc>
        <w:tc>
          <w:tcPr>
            <w:tcW w:w="4069" w:type="pct"/>
          </w:tcPr>
          <w:p w14:paraId="0459DA64" w14:textId="77777777" w:rsidR="006F2959" w:rsidRDefault="00F41B80">
            <w:pPr>
              <w:rPr>
                <w:rFonts w:eastAsia="SimSun"/>
                <w:lang w:eastAsia="zh-CN"/>
              </w:rPr>
            </w:pPr>
            <w:r>
              <w:rPr>
                <w:rFonts w:eastAsia="SimSun"/>
                <w:bCs/>
                <w:szCs w:val="22"/>
                <w:lang w:eastAsia="zh-CN"/>
              </w:rPr>
              <w:t>Support.</w:t>
            </w:r>
          </w:p>
        </w:tc>
      </w:tr>
      <w:tr w:rsidR="006F2959" w14:paraId="3017F78A" w14:textId="77777777" w:rsidTr="007145ED">
        <w:tc>
          <w:tcPr>
            <w:tcW w:w="931" w:type="pct"/>
          </w:tcPr>
          <w:p w14:paraId="76DAABB2" w14:textId="77777777" w:rsidR="006F2959" w:rsidRDefault="00F41B80">
            <w:pPr>
              <w:rPr>
                <w:rFonts w:eastAsia="SimSun"/>
                <w:bCs/>
                <w:szCs w:val="22"/>
                <w:lang w:eastAsia="zh-CN"/>
              </w:rPr>
            </w:pPr>
            <w:r>
              <w:rPr>
                <w:rFonts w:eastAsia="SimSun"/>
                <w:bCs/>
                <w:szCs w:val="22"/>
                <w:lang w:eastAsia="zh-CN"/>
              </w:rPr>
              <w:lastRenderedPageBreak/>
              <w:t>Xiaomi</w:t>
            </w:r>
          </w:p>
        </w:tc>
        <w:tc>
          <w:tcPr>
            <w:tcW w:w="4069" w:type="pct"/>
          </w:tcPr>
          <w:p w14:paraId="3DF9B816" w14:textId="77777777" w:rsidR="006F2959" w:rsidRDefault="00F41B80">
            <w:pPr>
              <w:rPr>
                <w:rFonts w:eastAsia="SimSun"/>
                <w:bCs/>
                <w:szCs w:val="22"/>
                <w:lang w:eastAsia="zh-CN"/>
              </w:rPr>
            </w:pPr>
            <w:r>
              <w:rPr>
                <w:rFonts w:eastAsia="SimSun"/>
                <w:bCs/>
                <w:szCs w:val="22"/>
                <w:lang w:eastAsia="zh-CN"/>
              </w:rPr>
              <w:t>Support</w:t>
            </w:r>
          </w:p>
        </w:tc>
      </w:tr>
      <w:tr w:rsidR="006F2959" w14:paraId="227847BB" w14:textId="77777777" w:rsidTr="007145ED">
        <w:tc>
          <w:tcPr>
            <w:tcW w:w="931" w:type="pct"/>
          </w:tcPr>
          <w:p w14:paraId="228030EB" w14:textId="5FC406B0" w:rsidR="006F2959" w:rsidRDefault="00335090">
            <w:pPr>
              <w:rPr>
                <w:rFonts w:eastAsia="SimSun"/>
                <w:bCs/>
                <w:szCs w:val="22"/>
                <w:lang w:eastAsia="zh-CN"/>
              </w:rPr>
            </w:pPr>
            <w:r>
              <w:rPr>
                <w:rFonts w:eastAsia="SimSun"/>
                <w:bCs/>
                <w:szCs w:val="22"/>
                <w:lang w:eastAsia="zh-CN"/>
              </w:rPr>
              <w:t>Ericsson</w:t>
            </w:r>
          </w:p>
        </w:tc>
        <w:tc>
          <w:tcPr>
            <w:tcW w:w="4069" w:type="pct"/>
          </w:tcPr>
          <w:p w14:paraId="2AE15B4C" w14:textId="30B81220" w:rsidR="006F2959" w:rsidRDefault="00335090">
            <w:pPr>
              <w:rPr>
                <w:rFonts w:eastAsia="SimSun"/>
                <w:bCs/>
                <w:szCs w:val="22"/>
                <w:lang w:eastAsia="zh-CN"/>
              </w:rPr>
            </w:pPr>
            <w:r>
              <w:rPr>
                <w:rFonts w:eastAsia="SimSun"/>
                <w:bCs/>
                <w:szCs w:val="22"/>
                <w:lang w:eastAsia="zh-CN"/>
              </w:rPr>
              <w:t>OK</w:t>
            </w:r>
          </w:p>
        </w:tc>
      </w:tr>
    </w:tbl>
    <w:p w14:paraId="4DD9F96B" w14:textId="77777777" w:rsidR="007145ED" w:rsidRDefault="007145ED" w:rsidP="007145ED">
      <w:pPr>
        <w:pStyle w:val="Titre2"/>
      </w:pPr>
      <w:bookmarkStart w:id="57" w:name="_Toc88233730"/>
      <w:r w:rsidRPr="00CB28AB">
        <w:t>Updated proposal based on company views (2</w:t>
      </w:r>
      <w:r w:rsidRPr="00CB28AB">
        <w:rPr>
          <w:vertAlign w:val="superscript"/>
        </w:rPr>
        <w:t>nd</w:t>
      </w:r>
      <w:r w:rsidRPr="00CB28AB">
        <w:t xml:space="preserve"> round of email discussions)</w:t>
      </w:r>
      <w:bookmarkEnd w:id="57"/>
    </w:p>
    <w:p w14:paraId="7B649198" w14:textId="7025923E" w:rsidR="006F2959" w:rsidRDefault="00FC021A">
      <w:pPr>
        <w:rPr>
          <w:lang w:val="en-GB"/>
        </w:rPr>
      </w:pPr>
      <w:r>
        <w:rPr>
          <w:lang w:val="en-GB"/>
        </w:rPr>
        <w:t xml:space="preserve">Updated Proposal 9 was discussed via RAN1 email thread. </w:t>
      </w:r>
      <w:r w:rsidR="00F34685">
        <w:rPr>
          <w:lang w:val="en-GB"/>
        </w:rPr>
        <w:t>But one companies was not supportive and preferred not to make a conclusion regarding Issue#9.</w:t>
      </w:r>
    </w:p>
    <w:p w14:paraId="6A2CA7C8" w14:textId="77777777" w:rsidR="00FC021A" w:rsidRPr="00FC021A" w:rsidRDefault="00FC021A"/>
    <w:p w14:paraId="5C326B0E" w14:textId="6534E3E5" w:rsidR="006F2959" w:rsidRDefault="00F41B80">
      <w:pPr>
        <w:pStyle w:val="Titre1"/>
      </w:pPr>
      <w:bookmarkStart w:id="58" w:name="_Toc88233731"/>
      <w:r>
        <w:t>Issue#10</w:t>
      </w:r>
      <w:r w:rsidR="00346706">
        <w:t xml:space="preserve"> [CLOSED]</w:t>
      </w:r>
      <w:r>
        <w:t>: Indication of common frequency pre-compensation offset on DL service link</w:t>
      </w:r>
      <w:bookmarkEnd w:id="58"/>
    </w:p>
    <w:p w14:paraId="1541D53A" w14:textId="77777777" w:rsidR="006F2959" w:rsidRDefault="00F41B80">
      <w:r>
        <w:t>Regarding Issue#10, in RAN1#104-e, the following conclusion was made:</w:t>
      </w:r>
    </w:p>
    <w:tbl>
      <w:tblPr>
        <w:tblStyle w:val="Grilledutableau"/>
        <w:tblW w:w="0" w:type="auto"/>
        <w:tblLook w:val="04A0" w:firstRow="1" w:lastRow="0" w:firstColumn="1" w:lastColumn="0" w:noHBand="0" w:noVBand="1"/>
      </w:tblPr>
      <w:tblGrid>
        <w:gridCol w:w="9629"/>
      </w:tblGrid>
      <w:tr w:rsidR="006F2959" w14:paraId="064C106D" w14:textId="77777777">
        <w:tc>
          <w:tcPr>
            <w:tcW w:w="9779" w:type="dxa"/>
          </w:tcPr>
          <w:p w14:paraId="199DBD15" w14:textId="77777777" w:rsidR="006F2959" w:rsidRDefault="00F41B80">
            <w:r>
              <w:t>Conclusion:</w:t>
            </w:r>
          </w:p>
          <w:p w14:paraId="536B8C25" w14:textId="77777777" w:rsidR="006F2959" w:rsidRDefault="00F41B80">
            <w:r>
              <w:t>If DL frequency compensation for the service link Doppler is applied, indication of the amount of frequency compensation is necessary.</w:t>
            </w:r>
          </w:p>
          <w:p w14:paraId="5FEC4626" w14:textId="77777777" w:rsidR="006F2959" w:rsidRDefault="00F41B80">
            <w:r>
              <w:t>•</w:t>
            </w:r>
            <w:r>
              <w:tab/>
              <w:t>FFS: support of DL frequency compensation for the service link Doppler.</w:t>
            </w:r>
          </w:p>
        </w:tc>
      </w:tr>
    </w:tbl>
    <w:p w14:paraId="2F1ED94D" w14:textId="77777777" w:rsidR="006F2959" w:rsidRDefault="006F2959"/>
    <w:p w14:paraId="4D831F30" w14:textId="77777777" w:rsidR="006F2959" w:rsidRDefault="00F41B80">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6F2959" w14:paraId="3223DFBC" w14:textId="77777777">
        <w:tc>
          <w:tcPr>
            <w:tcW w:w="9779" w:type="dxa"/>
          </w:tcPr>
          <w:p w14:paraId="3A504177" w14:textId="77777777" w:rsidR="006F2959" w:rsidRDefault="00F41B80">
            <w:pPr>
              <w:pStyle w:val="Titre3"/>
              <w:numPr>
                <w:ilvl w:val="0"/>
                <w:numId w:val="0"/>
              </w:numPr>
              <w:ind w:left="720" w:hanging="720"/>
              <w:rPr>
                <w:sz w:val="20"/>
              </w:rPr>
            </w:pPr>
            <w:bookmarkStart w:id="59" w:name="_Toc69116329"/>
            <w:bookmarkStart w:id="60" w:name="_Toc88233732"/>
            <w:bookmarkStart w:id="61" w:name="_Toc26620959"/>
            <w:bookmarkStart w:id="62" w:name="_Toc30079771"/>
            <w:r>
              <w:rPr>
                <w:sz w:val="20"/>
              </w:rPr>
              <w:t>[TR38.821] :</w:t>
            </w:r>
            <w:bookmarkEnd w:id="59"/>
            <w:bookmarkEnd w:id="60"/>
          </w:p>
          <w:p w14:paraId="33EC4195" w14:textId="77777777" w:rsidR="006F2959" w:rsidRDefault="00F41B80">
            <w:pPr>
              <w:pStyle w:val="Titre3"/>
              <w:numPr>
                <w:ilvl w:val="0"/>
                <w:numId w:val="0"/>
              </w:numPr>
              <w:ind w:left="720" w:hanging="720"/>
              <w:rPr>
                <w:rFonts w:ascii="Arial" w:eastAsia="MS Mincho" w:hAnsi="Arial"/>
              </w:rPr>
            </w:pPr>
            <w:bookmarkStart w:id="63" w:name="_Toc88233733"/>
            <w:r>
              <w:rPr>
                <w:rFonts w:ascii="Arial" w:eastAsia="MS Mincho" w:hAnsi="Arial"/>
              </w:rPr>
              <w:t>6.3.2</w:t>
            </w:r>
            <w:r>
              <w:rPr>
                <w:rFonts w:ascii="Arial" w:eastAsia="MS Mincho" w:hAnsi="Arial"/>
              </w:rPr>
              <w:tab/>
              <w:t>DL synchronization</w:t>
            </w:r>
            <w:bookmarkEnd w:id="61"/>
            <w:bookmarkEnd w:id="62"/>
            <w:bookmarkEnd w:id="63"/>
          </w:p>
          <w:p w14:paraId="099CB252" w14:textId="77777777" w:rsidR="006F2959" w:rsidRDefault="00F41B80">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B71A850" w14:textId="77777777" w:rsidR="006F2959" w:rsidRDefault="00F41B80">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3252EB91" w14:textId="77777777" w:rsidR="006F2959" w:rsidRDefault="00F41B80">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254B02C5" w14:textId="77777777" w:rsidR="006F2959" w:rsidRDefault="006F2959">
      <w:pPr>
        <w:spacing w:after="0"/>
      </w:pPr>
    </w:p>
    <w:p w14:paraId="49B60061" w14:textId="77777777" w:rsidR="006F2959" w:rsidRDefault="00F41B80">
      <w:pPr>
        <w:spacing w:after="0"/>
      </w:pPr>
      <w:r>
        <w:t>This issue was discussed in RAN1#104-bis-e and RAN1#105-e the detail on signalling is still remained to be discussed.</w:t>
      </w:r>
    </w:p>
    <w:p w14:paraId="663967A5" w14:textId="77777777" w:rsidR="006F2959" w:rsidRDefault="00F41B80">
      <w:pPr>
        <w:spacing w:after="0"/>
      </w:pPr>
      <w:r>
        <w:t xml:space="preserve">Several companies shared the view that a common signalling for both earth-fixed and earth-moving cells is preferred. </w:t>
      </w:r>
    </w:p>
    <w:p w14:paraId="434A200C" w14:textId="77777777" w:rsidR="006F2959" w:rsidRDefault="00F41B80">
      <w:pPr>
        <w:spacing w:after="0"/>
      </w:pPr>
      <w:r>
        <w:t>It means that for both earth-fixed and earth-moving cells the amount of frequency that has been pre-compensated in DL, relative to the nominal DL Tx frequency, shall be indicated to the UE.</w:t>
      </w:r>
    </w:p>
    <w:p w14:paraId="0DBC56E9" w14:textId="77777777" w:rsidR="006F2959" w:rsidRDefault="006F2959">
      <w:pPr>
        <w:spacing w:after="0"/>
      </w:pPr>
    </w:p>
    <w:p w14:paraId="0D5EE75D" w14:textId="77777777" w:rsidR="006F2959" w:rsidRDefault="00F41B80">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0CDE8F8A" w14:textId="77777777" w:rsidR="006F2959" w:rsidRDefault="006F2959">
      <w:pPr>
        <w:spacing w:after="0"/>
      </w:pPr>
    </w:p>
    <w:p w14:paraId="51354FD0" w14:textId="77777777" w:rsidR="006F2959" w:rsidRDefault="00F41B80">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0543BEA0" w14:textId="77777777" w:rsidR="006F2959" w:rsidRDefault="006F2959">
      <w:pPr>
        <w:spacing w:after="0"/>
      </w:pPr>
    </w:p>
    <w:p w14:paraId="12F4AE5C" w14:textId="77777777" w:rsidR="006F2959" w:rsidRDefault="00F41B80">
      <w:r>
        <w:t xml:space="preserve">The issue was further discussed during RAN1#106-bis-e meeting without any consensus, the following </w:t>
      </w:r>
      <w:r>
        <w:rPr>
          <w:bCs/>
        </w:rPr>
        <w:t>FL recommendation was made:</w:t>
      </w:r>
    </w:p>
    <w:tbl>
      <w:tblPr>
        <w:tblStyle w:val="Grilledutableau"/>
        <w:tblW w:w="0" w:type="auto"/>
        <w:tblLook w:val="04A0" w:firstRow="1" w:lastRow="0" w:firstColumn="1" w:lastColumn="0" w:noHBand="0" w:noVBand="1"/>
      </w:tblPr>
      <w:tblGrid>
        <w:gridCol w:w="9629"/>
      </w:tblGrid>
      <w:tr w:rsidR="006F2959" w14:paraId="6E2E1CC5" w14:textId="77777777">
        <w:tc>
          <w:tcPr>
            <w:tcW w:w="9779" w:type="dxa"/>
          </w:tcPr>
          <w:p w14:paraId="4FD1B5AB" w14:textId="77777777" w:rsidR="006F2959" w:rsidRDefault="00F41B80">
            <w:pPr>
              <w:rPr>
                <w:b/>
              </w:rPr>
            </w:pPr>
            <w:r>
              <w:rPr>
                <w:b/>
              </w:rPr>
              <w:t xml:space="preserve">FL Recommendation: </w:t>
            </w:r>
          </w:p>
          <w:p w14:paraId="3B334E71" w14:textId="77777777" w:rsidR="006F2959" w:rsidRDefault="00F41B80">
            <w:r>
              <w:t>On issue#10: Companies are encouraged to read each other views expressed within different contributions and during different round of discussions during last RAN1 meetings.</w:t>
            </w:r>
          </w:p>
          <w:p w14:paraId="3A551F6A" w14:textId="77777777" w:rsidR="006F2959" w:rsidRDefault="00F41B80">
            <w:r>
              <w:t xml:space="preserve">In next RAN1 meeting, companies are encouraged to discuss/propose what would be the reasonable way forward: </w:t>
            </w:r>
          </w:p>
          <w:p w14:paraId="6EA30198" w14:textId="77777777" w:rsidR="006F2959" w:rsidRDefault="00F41B80">
            <w:pPr>
              <w:numPr>
                <w:ilvl w:val="0"/>
                <w:numId w:val="61"/>
              </w:numPr>
            </w:pPr>
            <w:r>
              <w:t>Option 1: Deprioritize support of Common DL frequency compensation for the service link Doppler shift.</w:t>
            </w:r>
          </w:p>
          <w:p w14:paraId="7E81071F" w14:textId="77777777" w:rsidR="006F2959" w:rsidRDefault="00F41B80">
            <w:pPr>
              <w:numPr>
                <w:ilvl w:val="0"/>
                <w:numId w:val="61"/>
              </w:numPr>
            </w:pPr>
            <w:r>
              <w:t>Option 2: Common DL frequency compensation for the service link Doppler shift is supported:</w:t>
            </w:r>
          </w:p>
          <w:p w14:paraId="36FB2779" w14:textId="77777777" w:rsidR="006F2959" w:rsidRDefault="00F41B80">
            <w:pPr>
              <w:numPr>
                <w:ilvl w:val="1"/>
                <w:numId w:val="61"/>
              </w:numPr>
            </w:pPr>
            <w:r>
              <w:t>Proponents are encouraged to provide more details on the signaling of the amount of compensated frequency (amount of indicated compensated frequency, granularity, indication periodicity...etc )  if DL common frequency compensation is applied by the network:</w:t>
            </w:r>
          </w:p>
          <w:p w14:paraId="5C26267F" w14:textId="77777777" w:rsidR="006F2959" w:rsidRDefault="00F41B80">
            <w:pPr>
              <w:numPr>
                <w:ilvl w:val="3"/>
                <w:numId w:val="62"/>
              </w:numPr>
            </w:pPr>
            <w:r>
              <w:t>For Earth moving cell/beam</w:t>
            </w:r>
          </w:p>
          <w:p w14:paraId="3E9FB24D" w14:textId="77777777" w:rsidR="006F2959" w:rsidRDefault="00F41B80">
            <w:pPr>
              <w:spacing w:after="0"/>
            </w:pPr>
            <w:r>
              <w:t>For Earth fixed cell/beam</w:t>
            </w:r>
          </w:p>
          <w:p w14:paraId="0F87F77D" w14:textId="77777777" w:rsidR="006F2959" w:rsidRDefault="006F2959">
            <w:pPr>
              <w:spacing w:after="0"/>
            </w:pPr>
          </w:p>
        </w:tc>
      </w:tr>
    </w:tbl>
    <w:p w14:paraId="7A12B1C4" w14:textId="77777777" w:rsidR="006F2959" w:rsidRDefault="006F2959">
      <w:pPr>
        <w:spacing w:after="0"/>
      </w:pPr>
    </w:p>
    <w:p w14:paraId="3A3AA450" w14:textId="77777777" w:rsidR="006F2959" w:rsidRDefault="006F2959">
      <w:pPr>
        <w:spacing w:after="0"/>
      </w:pPr>
    </w:p>
    <w:p w14:paraId="76BE717E" w14:textId="77777777" w:rsidR="006F2959" w:rsidRDefault="00F41B80">
      <w:pPr>
        <w:spacing w:after="0"/>
      </w:pPr>
      <w:r>
        <w:t>Companies proposals regarding Issue#10 are collected in the following table:</w:t>
      </w:r>
    </w:p>
    <w:p w14:paraId="0314E63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4B03798B" w14:textId="77777777">
        <w:tc>
          <w:tcPr>
            <w:tcW w:w="932" w:type="pct"/>
            <w:shd w:val="clear" w:color="auto" w:fill="00B0F0"/>
          </w:tcPr>
          <w:p w14:paraId="53D06DC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E101BB2" w14:textId="77777777" w:rsidR="006F2959" w:rsidRDefault="00F41B80">
            <w:pPr>
              <w:rPr>
                <w:b/>
                <w:color w:val="FFFFFF" w:themeColor="background1"/>
              </w:rPr>
            </w:pPr>
            <w:r>
              <w:rPr>
                <w:b/>
                <w:color w:val="FFFFFF" w:themeColor="background1"/>
              </w:rPr>
              <w:t>Proposals</w:t>
            </w:r>
          </w:p>
        </w:tc>
      </w:tr>
      <w:tr w:rsidR="006F2959" w14:paraId="7A8CE7FF" w14:textId="77777777">
        <w:tc>
          <w:tcPr>
            <w:tcW w:w="932" w:type="pct"/>
          </w:tcPr>
          <w:p w14:paraId="5F5AA954" w14:textId="77777777" w:rsidR="006F2959" w:rsidRDefault="00F41B80">
            <w:r>
              <w:rPr>
                <w:rFonts w:eastAsia="Times New Roman"/>
                <w:lang w:val="fr-FR" w:eastAsia="fr-FR"/>
              </w:rPr>
              <w:t>Huawei, HiSilicon</w:t>
            </w:r>
          </w:p>
        </w:tc>
        <w:tc>
          <w:tcPr>
            <w:tcW w:w="4068" w:type="pct"/>
          </w:tcPr>
          <w:p w14:paraId="341EE192"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1FC060A7"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3248AC81"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290E8F6E"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2EA13C23" w14:textId="77777777" w:rsidR="006F2959" w:rsidRDefault="006F2959">
            <w:pPr>
              <w:autoSpaceDE w:val="0"/>
              <w:autoSpaceDN w:val="0"/>
              <w:adjustRightInd w:val="0"/>
              <w:snapToGrid w:val="0"/>
              <w:spacing w:after="120"/>
              <w:jc w:val="both"/>
              <w:rPr>
                <w:rFonts w:eastAsiaTheme="minorEastAsia"/>
                <w:sz w:val="22"/>
                <w:szCs w:val="22"/>
                <w:lang w:eastAsia="zh-CN"/>
              </w:rPr>
            </w:pPr>
          </w:p>
        </w:tc>
      </w:tr>
      <w:tr w:rsidR="006F2959" w14:paraId="521E3B68" w14:textId="77777777">
        <w:tc>
          <w:tcPr>
            <w:tcW w:w="932" w:type="pct"/>
          </w:tcPr>
          <w:p w14:paraId="0AAD2750"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2FC9DD5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6E3D0BB3"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36F6BB9A"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3287DA3D"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20CC2117"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tc>
      </w:tr>
      <w:tr w:rsidR="006F2959" w14:paraId="67501457" w14:textId="77777777">
        <w:tc>
          <w:tcPr>
            <w:tcW w:w="932" w:type="pct"/>
          </w:tcPr>
          <w:p w14:paraId="6CD9ECA1"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7F57D33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tc>
      </w:tr>
      <w:tr w:rsidR="006F2959" w14:paraId="1DF20F1D" w14:textId="77777777">
        <w:tc>
          <w:tcPr>
            <w:tcW w:w="932" w:type="pct"/>
          </w:tcPr>
          <w:p w14:paraId="06294293" w14:textId="77777777" w:rsidR="006F2959" w:rsidRDefault="00F41B80">
            <w:pPr>
              <w:rPr>
                <w:bCs/>
              </w:rPr>
            </w:pPr>
            <w:r>
              <w:rPr>
                <w:bCs/>
              </w:rPr>
              <w:t>Thales</w:t>
            </w:r>
          </w:p>
        </w:tc>
        <w:tc>
          <w:tcPr>
            <w:tcW w:w="4068" w:type="pct"/>
          </w:tcPr>
          <w:p w14:paraId="77EBA344"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5.</w:t>
            </w:r>
            <w:r>
              <w:rPr>
                <w:rFonts w:ascii="Times New Roman" w:hAnsi="Times New Roman" w:cs="Times New Roman"/>
                <w:sz w:val="20"/>
              </w:rPr>
              <w:tab/>
            </w:r>
          </w:p>
          <w:p w14:paraId="25E36BC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If DL frequency compensation for the service link Doppler is supported, in case of Earth-fixed</w:t>
            </w:r>
          </w:p>
          <w:p w14:paraId="20AB7A4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lastRenderedPageBreak/>
              <w:t>cell, the UE needs to frequently acquire the SIB to retrieve common pre-compensated FO</w:t>
            </w:r>
          </w:p>
          <w:p w14:paraId="6D7FCC36"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parameters.</w:t>
            </w:r>
          </w:p>
          <w:p w14:paraId="5ACA3791"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6.</w:t>
            </w:r>
            <w:r>
              <w:rPr>
                <w:rFonts w:ascii="Times New Roman" w:hAnsi="Times New Roman" w:cs="Times New Roman"/>
                <w:sz w:val="20"/>
              </w:rPr>
              <w:tab/>
            </w:r>
          </w:p>
          <w:p w14:paraId="1AC28A92"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At least 19 bits are needed to indicate the amount of frequency compensation and associated</w:t>
            </w:r>
          </w:p>
          <w:p w14:paraId="344AD529"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drift rate.</w:t>
            </w:r>
          </w:p>
          <w:p w14:paraId="35E062BB"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7C387BCB" w14:textId="77777777" w:rsidR="006F2959" w:rsidRDefault="006F2959">
            <w:pPr>
              <w:pStyle w:val="Observation"/>
              <w:numPr>
                <w:ilvl w:val="0"/>
                <w:numId w:val="0"/>
              </w:numPr>
              <w:spacing w:after="0"/>
              <w:ind w:left="1701" w:hanging="1701"/>
              <w:rPr>
                <w:rFonts w:ascii="Times New Roman" w:hAnsi="Times New Roman" w:cs="Times New Roman"/>
                <w:b w:val="0"/>
                <w:sz w:val="20"/>
              </w:rPr>
            </w:pPr>
          </w:p>
        </w:tc>
      </w:tr>
      <w:tr w:rsidR="006F2959" w14:paraId="106B8434" w14:textId="77777777">
        <w:tc>
          <w:tcPr>
            <w:tcW w:w="932" w:type="pct"/>
          </w:tcPr>
          <w:p w14:paraId="6A3A8275" w14:textId="77777777" w:rsidR="006F2959" w:rsidRDefault="00F41B80">
            <w:r>
              <w:lastRenderedPageBreak/>
              <w:t>CATT</w:t>
            </w:r>
          </w:p>
        </w:tc>
        <w:tc>
          <w:tcPr>
            <w:tcW w:w="4068" w:type="pct"/>
          </w:tcPr>
          <w:p w14:paraId="61ABA1D0" w14:textId="77777777" w:rsidR="006F2959" w:rsidRDefault="00F41B80">
            <w:pPr>
              <w:tabs>
                <w:tab w:val="left" w:pos="1701"/>
              </w:tabs>
              <w:spacing w:beforeLines="50" w:before="120" w:afterLines="50" w:after="120" w:line="259" w:lineRule="auto"/>
            </w:pPr>
            <w:r>
              <w:rPr>
                <w:b/>
              </w:rPr>
              <w:t>Proposal 11:</w:t>
            </w:r>
            <w:r>
              <w:t xml:space="preserve"> Support the indication of common frequency pre-compensation with KHz granularity. For earth fixed beam, this value can be zero.</w:t>
            </w:r>
          </w:p>
        </w:tc>
      </w:tr>
      <w:tr w:rsidR="006F2959" w14:paraId="110566A6" w14:textId="77777777">
        <w:tc>
          <w:tcPr>
            <w:tcW w:w="932" w:type="pct"/>
          </w:tcPr>
          <w:p w14:paraId="07BB77FD" w14:textId="77777777" w:rsidR="006F2959" w:rsidRDefault="00F41B80">
            <w:r>
              <w:rPr>
                <w:rFonts w:eastAsia="Times New Roman"/>
                <w:lang w:eastAsia="fr-FR"/>
              </w:rPr>
              <w:t>PANASONIC R&amp;D Center Germany</w:t>
            </w:r>
          </w:p>
        </w:tc>
        <w:tc>
          <w:tcPr>
            <w:tcW w:w="4068" w:type="pct"/>
          </w:tcPr>
          <w:p w14:paraId="3DF6E81F"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4433C47A" w14:textId="77777777" w:rsidR="006F2959" w:rsidRDefault="006F2959">
            <w:pPr>
              <w:rPr>
                <w:b/>
                <w:kern w:val="2"/>
                <w:lang w:eastAsia="zh-CN"/>
              </w:rPr>
            </w:pPr>
          </w:p>
        </w:tc>
      </w:tr>
      <w:tr w:rsidR="006F2959" w14:paraId="5BA7DAA0" w14:textId="77777777">
        <w:tc>
          <w:tcPr>
            <w:tcW w:w="932" w:type="pct"/>
          </w:tcPr>
          <w:p w14:paraId="173F981E" w14:textId="77777777" w:rsidR="006F2959" w:rsidRDefault="00F41B80">
            <w:r>
              <w:rPr>
                <w:rFonts w:eastAsia="Times New Roman"/>
                <w:lang w:val="fr-FR" w:eastAsia="fr-FR"/>
              </w:rPr>
              <w:t>MediaTek Inc.</w:t>
            </w:r>
          </w:p>
        </w:tc>
        <w:tc>
          <w:tcPr>
            <w:tcW w:w="4068" w:type="pct"/>
          </w:tcPr>
          <w:p w14:paraId="7DBB7802"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1BF7DF0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0F333A5A"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3B525461"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607BE43A"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0BEF80DB"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7E2F07B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6D487749"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10150A28"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123363E5"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588C06FB" w14:textId="77777777" w:rsidR="006F2959" w:rsidRDefault="006F2959">
            <w:pPr>
              <w:pStyle w:val="NormalWeb"/>
              <w:spacing w:before="0" w:beforeAutospacing="0" w:after="0" w:afterAutospacing="0"/>
              <w:rPr>
                <w:b/>
                <w:sz w:val="20"/>
                <w:szCs w:val="20"/>
                <w:lang w:val="en-GB"/>
              </w:rPr>
            </w:pPr>
          </w:p>
          <w:p w14:paraId="0EF4AD45" w14:textId="77777777" w:rsidR="006F2959" w:rsidRDefault="006F2959">
            <w:pPr>
              <w:spacing w:after="0"/>
              <w:textAlignment w:val="center"/>
              <w:rPr>
                <w:rFonts w:ascii="Calibri" w:eastAsia="Times New Roman" w:hAnsi="Calibri" w:cs="Calibri"/>
                <w:szCs w:val="22"/>
                <w:lang w:val="en-GB" w:eastAsia="de-DE"/>
              </w:rPr>
            </w:pPr>
          </w:p>
        </w:tc>
      </w:tr>
      <w:tr w:rsidR="006F2959" w14:paraId="2B0DE358" w14:textId="77777777">
        <w:tc>
          <w:tcPr>
            <w:tcW w:w="932" w:type="pct"/>
          </w:tcPr>
          <w:p w14:paraId="517B0C8F" w14:textId="77777777" w:rsidR="006F2959" w:rsidRDefault="00F41B80">
            <w:pPr>
              <w:spacing w:after="0"/>
              <w:rPr>
                <w:rFonts w:eastAsia="Times New Roman"/>
                <w:lang w:val="fr-FR" w:eastAsia="fr-FR"/>
              </w:rPr>
            </w:pPr>
            <w:r>
              <w:rPr>
                <w:rFonts w:eastAsia="Times New Roman"/>
                <w:lang w:val="fr-FR" w:eastAsia="fr-FR"/>
              </w:rPr>
              <w:t>Lockheed Martin</w:t>
            </w:r>
          </w:p>
        </w:tc>
        <w:tc>
          <w:tcPr>
            <w:tcW w:w="4068" w:type="pct"/>
          </w:tcPr>
          <w:p w14:paraId="789D9B05"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5150FD2F" w14:textId="77777777" w:rsidR="006F2959" w:rsidRDefault="006F2959">
            <w:pPr>
              <w:spacing w:after="0"/>
              <w:rPr>
                <w:rFonts w:eastAsia="Times New Roman"/>
                <w:lang w:eastAsia="fr-FR"/>
              </w:rPr>
            </w:pPr>
          </w:p>
        </w:tc>
      </w:tr>
      <w:tr w:rsidR="006F2959" w14:paraId="5570AB29" w14:textId="77777777">
        <w:tc>
          <w:tcPr>
            <w:tcW w:w="932" w:type="pct"/>
          </w:tcPr>
          <w:p w14:paraId="4ED776B1" w14:textId="77777777" w:rsidR="006F2959" w:rsidRDefault="00F41B80">
            <w:r>
              <w:t>Ericsson</w:t>
            </w:r>
          </w:p>
        </w:tc>
        <w:tc>
          <w:tcPr>
            <w:tcW w:w="4068" w:type="pct"/>
          </w:tcPr>
          <w:p w14:paraId="3AF14855"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7</w:t>
            </w:r>
            <w:r>
              <w:rPr>
                <w:rFonts w:ascii="Times New Roman" w:hAnsi="Times New Roman" w:cs="Times New Roman"/>
                <w:b w:val="0"/>
                <w:sz w:val="20"/>
                <w:szCs w:val="20"/>
                <w:lang w:eastAsia="sv-SE"/>
              </w:rPr>
              <w:tab/>
            </w:r>
            <w:r>
              <w:rPr>
                <w:rFonts w:ascii="Times New Roman" w:hAnsi="Times New Roman" w:cs="Times New Roman"/>
                <w:b w:val="0"/>
                <w:sz w:val="20"/>
                <w:szCs w:val="20"/>
              </w:rPr>
              <w:t>Deprioritize support of Common DL frequency compensation for the service link Doppler shift.</w:t>
            </w:r>
          </w:p>
        </w:tc>
      </w:tr>
      <w:tr w:rsidR="006F2959" w14:paraId="41742504" w14:textId="77777777">
        <w:tc>
          <w:tcPr>
            <w:tcW w:w="932" w:type="pct"/>
          </w:tcPr>
          <w:p w14:paraId="5E632C4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1DA62DE2" w14:textId="77777777" w:rsidR="006F2959" w:rsidRDefault="00F41B80">
            <w:pPr>
              <w:tabs>
                <w:tab w:val="left" w:pos="2552"/>
                <w:tab w:val="left" w:pos="9781"/>
              </w:tabs>
              <w:spacing w:after="0" w:line="276" w:lineRule="auto"/>
              <w:jc w:val="both"/>
            </w:pPr>
            <w:r>
              <w:rPr>
                <w:b/>
                <w:bCs/>
                <w:iCs/>
              </w:rPr>
              <w:t>Proposal 1</w:t>
            </w:r>
            <w:r>
              <w:t xml:space="preserve">: </w:t>
            </w:r>
          </w:p>
          <w:p w14:paraId="0B3AF047"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6F20779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4B996EC4"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583B3FFA"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74122D70"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786616CC"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F858CB6" w14:textId="77777777" w:rsidR="006F2959" w:rsidRDefault="006F2959">
            <w:pPr>
              <w:tabs>
                <w:tab w:val="left" w:pos="2552"/>
                <w:tab w:val="left" w:pos="9781"/>
              </w:tabs>
              <w:spacing w:after="0" w:line="276" w:lineRule="auto"/>
              <w:rPr>
                <w:rFonts w:eastAsia="Times New Roman"/>
                <w:lang w:eastAsia="fr-FR"/>
              </w:rPr>
            </w:pPr>
          </w:p>
        </w:tc>
      </w:tr>
      <w:tr w:rsidR="006F2959" w14:paraId="5ED9A864" w14:textId="77777777">
        <w:tc>
          <w:tcPr>
            <w:tcW w:w="932" w:type="pct"/>
          </w:tcPr>
          <w:p w14:paraId="1FBCF0E2" w14:textId="77777777" w:rsidR="006F2959" w:rsidRDefault="00F41B80">
            <w:r>
              <w:t>CMCC</w:t>
            </w:r>
          </w:p>
        </w:tc>
        <w:tc>
          <w:tcPr>
            <w:tcW w:w="4068" w:type="pct"/>
          </w:tcPr>
          <w:p w14:paraId="2E71CD31" w14:textId="77777777" w:rsidR="006F2959" w:rsidRDefault="00F41B80">
            <w:pPr>
              <w:rPr>
                <w:bCs/>
                <w:iCs/>
              </w:rPr>
            </w:pPr>
            <w:r>
              <w:rPr>
                <w:b/>
              </w:rPr>
              <w:t xml:space="preserve">Proposal 21: </w:t>
            </w:r>
            <w:r>
              <w:rPr>
                <w:bCs/>
                <w:iCs/>
              </w:rPr>
              <w:t>Deprioritize support of Common DL frequency compensation for the service link Doppler shift.</w:t>
            </w:r>
          </w:p>
        </w:tc>
      </w:tr>
      <w:tr w:rsidR="006F2959" w14:paraId="2FF84AB9" w14:textId="77777777">
        <w:tc>
          <w:tcPr>
            <w:tcW w:w="932" w:type="pct"/>
          </w:tcPr>
          <w:p w14:paraId="5F1DEB21" w14:textId="77777777" w:rsidR="006F2959" w:rsidRDefault="00F41B80">
            <w:r>
              <w:lastRenderedPageBreak/>
              <w:t>ZTE</w:t>
            </w:r>
          </w:p>
        </w:tc>
        <w:tc>
          <w:tcPr>
            <w:tcW w:w="4068" w:type="pct"/>
          </w:tcPr>
          <w:p w14:paraId="19D232EC"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tc>
      </w:tr>
      <w:tr w:rsidR="006F2959" w14:paraId="110A87A2" w14:textId="77777777">
        <w:tc>
          <w:tcPr>
            <w:tcW w:w="932" w:type="pct"/>
          </w:tcPr>
          <w:p w14:paraId="63575D84" w14:textId="77777777" w:rsidR="006F2959" w:rsidRDefault="00F41B80">
            <w:r>
              <w:t>Apple</w:t>
            </w:r>
          </w:p>
        </w:tc>
        <w:tc>
          <w:tcPr>
            <w:tcW w:w="4068" w:type="pct"/>
          </w:tcPr>
          <w:p w14:paraId="29AB87A4"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347F6DA1"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179D852B"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tc>
      </w:tr>
      <w:tr w:rsidR="006F2959" w14:paraId="7607A473" w14:textId="77777777">
        <w:tc>
          <w:tcPr>
            <w:tcW w:w="932" w:type="pct"/>
          </w:tcPr>
          <w:p w14:paraId="5C02107D" w14:textId="77777777" w:rsidR="006F2959" w:rsidRDefault="00F41B80">
            <w:r>
              <w:rPr>
                <w:rFonts w:eastAsia="Times New Roman"/>
                <w:lang w:val="fr-FR" w:eastAsia="fr-FR"/>
              </w:rPr>
              <w:t>NTT DOCOMO, INC.</w:t>
            </w:r>
          </w:p>
        </w:tc>
        <w:tc>
          <w:tcPr>
            <w:tcW w:w="4068" w:type="pct"/>
          </w:tcPr>
          <w:p w14:paraId="563F85EB"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5E016189" w14:textId="77777777" w:rsidR="006F2959" w:rsidRDefault="006F2959">
            <w:pPr>
              <w:spacing w:after="0"/>
              <w:jc w:val="both"/>
              <w:rPr>
                <w:b/>
              </w:rPr>
            </w:pPr>
          </w:p>
        </w:tc>
      </w:tr>
      <w:tr w:rsidR="006F2959" w14:paraId="2411A477" w14:textId="77777777">
        <w:tc>
          <w:tcPr>
            <w:tcW w:w="932" w:type="pct"/>
          </w:tcPr>
          <w:p w14:paraId="1E3CCE42"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1DC184D5"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tc>
      </w:tr>
    </w:tbl>
    <w:p w14:paraId="53DF2ED7" w14:textId="77777777" w:rsidR="006F2959" w:rsidRDefault="006F2959"/>
    <w:p w14:paraId="3414BE21" w14:textId="77777777" w:rsidR="006F2959" w:rsidRDefault="00F41B80">
      <w:pPr>
        <w:pStyle w:val="Titre2"/>
      </w:pPr>
      <w:bookmarkStart w:id="64" w:name="_Toc88233734"/>
      <w:r>
        <w:t>Companies views</w:t>
      </w:r>
      <w:bookmarkEnd w:id="64"/>
    </w:p>
    <w:p w14:paraId="1ACED188" w14:textId="77777777" w:rsidR="006F2959" w:rsidRDefault="00F41B80">
      <w:pPr>
        <w:tabs>
          <w:tab w:val="left" w:pos="2552"/>
          <w:tab w:val="left" w:pos="9781"/>
        </w:tabs>
        <w:spacing w:after="0" w:line="276" w:lineRule="auto"/>
        <w:jc w:val="both"/>
        <w:rPr>
          <w:iCs/>
        </w:rPr>
      </w:pPr>
      <w:r>
        <w:rPr>
          <w:iCs/>
        </w:rPr>
        <w:t>Based on the companies contributions on this issue, it seems that the views are polarized:</w:t>
      </w:r>
    </w:p>
    <w:p w14:paraId="0B490435" w14:textId="77777777" w:rsidR="006F2959" w:rsidRDefault="00F41B80">
      <w:pPr>
        <w:rPr>
          <w:bCs/>
        </w:rPr>
      </w:pPr>
      <w:r>
        <w:t>Do not support Common DL frequency compensation: [</w:t>
      </w:r>
      <w:r>
        <w:rPr>
          <w:rFonts w:eastAsia="Times New Roman"/>
          <w:lang w:eastAsia="fr-FR"/>
        </w:rPr>
        <w:t xml:space="preserve">Spreadtrum, </w:t>
      </w:r>
      <w:r>
        <w:rPr>
          <w:bCs/>
        </w:rPr>
        <w:t>Thales, MediaTek, Ericsson, CMCC, ZTE, NTT DOCOMO]</w:t>
      </w:r>
    </w:p>
    <w:p w14:paraId="0B3328C5" w14:textId="77777777" w:rsidR="006F2959" w:rsidRDefault="00F41B80">
      <w:r>
        <w:t xml:space="preserve">Support Common DL frequency compensation </w:t>
      </w:r>
      <w:r>
        <w:rPr>
          <w:u w:val="single"/>
        </w:rPr>
        <w:t>but</w:t>
      </w:r>
      <w:r>
        <w:t xml:space="preserve"> for Earth moving beam: </w:t>
      </w:r>
    </w:p>
    <w:p w14:paraId="44AFB3EE" w14:textId="77777777" w:rsidR="006F2959" w:rsidRDefault="00F41B80">
      <w:pPr>
        <w:pStyle w:val="Paragraphedeliste"/>
        <w:numPr>
          <w:ilvl w:val="1"/>
          <w:numId w:val="62"/>
        </w:numPr>
        <w:spacing w:after="0"/>
      </w:pPr>
      <w:r>
        <w:rPr>
          <w:rFonts w:eastAsia="Times New Roman"/>
          <w:lang w:eastAsia="fr-FR"/>
        </w:rPr>
        <w:t>Huawei, HiSilicon </w:t>
      </w:r>
      <w:r>
        <w:rPr>
          <w:rFonts w:eastAsiaTheme="minorEastAsia"/>
          <w:b/>
          <w:lang w:eastAsia="zh-CN"/>
        </w:rPr>
        <w:t xml:space="preserve">:  </w:t>
      </w:r>
    </w:p>
    <w:p w14:paraId="23968B4D" w14:textId="77777777" w:rsidR="006F2959" w:rsidRDefault="00F41B80">
      <w:pPr>
        <w:pStyle w:val="Paragraphedeliste"/>
        <w:numPr>
          <w:ilvl w:val="2"/>
          <w:numId w:val="62"/>
        </w:numPr>
        <w:spacing w:after="0"/>
      </w:pPr>
      <w:r>
        <w:rPr>
          <w:rFonts w:eastAsiaTheme="minorEastAsia"/>
          <w:lang w:eastAsia="zh-CN"/>
        </w:rPr>
        <w:t>For earth moving cell/beam, use 12-bit to indicate the value of DL frequency pre-compensation with range [0, …, 4095] and granularity of 0.01ppm.</w:t>
      </w:r>
    </w:p>
    <w:p w14:paraId="616ADAA5" w14:textId="77777777" w:rsidR="006F2959" w:rsidRDefault="00F41B80">
      <w:pPr>
        <w:pStyle w:val="Paragraphedeliste"/>
        <w:numPr>
          <w:ilvl w:val="2"/>
          <w:numId w:val="62"/>
        </w:numPr>
        <w:spacing w:after="0"/>
      </w:pPr>
      <w:r>
        <w:rPr>
          <w:rFonts w:eastAsiaTheme="minorEastAsia"/>
          <w:lang w:eastAsia="zh-CN"/>
        </w:rPr>
        <w:t>For earth fixed cell/beam suggest to further discuss the potential support of DL pre-compensation in Rel-18.</w:t>
      </w:r>
    </w:p>
    <w:p w14:paraId="5B52C554" w14:textId="77777777" w:rsidR="006F2959" w:rsidRDefault="00F41B80">
      <w:pPr>
        <w:pStyle w:val="Paragraphedeliste"/>
        <w:numPr>
          <w:ilvl w:val="1"/>
          <w:numId w:val="62"/>
        </w:numPr>
        <w:spacing w:after="0"/>
      </w:pPr>
      <w:r>
        <w:t>CATT:</w:t>
      </w:r>
    </w:p>
    <w:p w14:paraId="11691C1B" w14:textId="77777777" w:rsidR="006F2959" w:rsidRDefault="00F41B80">
      <w:pPr>
        <w:pStyle w:val="Paragraphedeliste"/>
        <w:numPr>
          <w:ilvl w:val="2"/>
          <w:numId w:val="62"/>
        </w:numPr>
        <w:spacing w:after="0"/>
      </w:pPr>
      <w:r>
        <w:t>Support For earth moving beam: with KHz granularity: considering the maximum Doppler shift in DL will reach more than 600 khz, if using khz as indication unit, at most 10bits are enough. It is suggested to use 10bit to indicate the DL frequency compensation</w:t>
      </w:r>
    </w:p>
    <w:p w14:paraId="08680391" w14:textId="77777777" w:rsidR="006F2959" w:rsidRDefault="00F41B80">
      <w:pPr>
        <w:pStyle w:val="Paragraphedeliste"/>
        <w:numPr>
          <w:ilvl w:val="2"/>
          <w:numId w:val="62"/>
        </w:numPr>
        <w:spacing w:after="0"/>
      </w:pPr>
      <w:r>
        <w:t>For earth fixed beam: value can be zero</w:t>
      </w:r>
    </w:p>
    <w:p w14:paraId="195D774B" w14:textId="77777777" w:rsidR="006F2959" w:rsidRDefault="00F41B80">
      <w:pPr>
        <w:pStyle w:val="Paragraphedeliste"/>
        <w:numPr>
          <w:ilvl w:val="1"/>
          <w:numId w:val="62"/>
        </w:numPr>
        <w:spacing w:after="0"/>
      </w:pPr>
      <w:r>
        <w:rPr>
          <w:rFonts w:eastAsia="Times New Roman"/>
          <w:lang w:eastAsia="fr-FR"/>
        </w:rPr>
        <w:t>PANASONIC:</w:t>
      </w:r>
    </w:p>
    <w:p w14:paraId="31B632C4" w14:textId="77777777" w:rsidR="006F2959" w:rsidRDefault="00F41B80">
      <w:pPr>
        <w:pStyle w:val="Paragraphedeliste"/>
        <w:numPr>
          <w:ilvl w:val="2"/>
          <w:numId w:val="62"/>
        </w:numPr>
        <w:spacing w:after="0"/>
      </w:pPr>
      <w:r>
        <w:rPr>
          <w:rFonts w:eastAsia="Times New Roman"/>
          <w:lang w:eastAsia="de-DE"/>
        </w:rPr>
        <w:t>For Earth-fixed cells: indicate a reference</w:t>
      </w:r>
      <w:r>
        <w:rPr>
          <w:lang w:eastAsia="ja-JP"/>
        </w:rPr>
        <w:t xml:space="preserve"> location of the cell to perform common frequency pre-compensation.</w:t>
      </w:r>
    </w:p>
    <w:p w14:paraId="35C65DB9" w14:textId="77777777" w:rsidR="006F2959" w:rsidRDefault="006F2959">
      <w:pPr>
        <w:tabs>
          <w:tab w:val="left" w:pos="2552"/>
          <w:tab w:val="left" w:pos="9781"/>
        </w:tabs>
        <w:spacing w:after="0" w:line="276" w:lineRule="auto"/>
        <w:jc w:val="both"/>
        <w:rPr>
          <w:iCs/>
        </w:rPr>
      </w:pPr>
    </w:p>
    <w:p w14:paraId="160657DA" w14:textId="77777777" w:rsidR="006F2959" w:rsidRDefault="00F41B80">
      <w:r>
        <w:t xml:space="preserve">Support Common DL frequency compensation for both Earth moving and fixed beam: </w:t>
      </w:r>
    </w:p>
    <w:p w14:paraId="0C651147" w14:textId="77777777" w:rsidR="006F2959" w:rsidRDefault="00F41B80">
      <w:pPr>
        <w:pStyle w:val="Paragraphedeliste"/>
        <w:numPr>
          <w:ilvl w:val="1"/>
          <w:numId w:val="62"/>
        </w:numPr>
        <w:spacing w:after="0"/>
      </w:pPr>
      <w:r>
        <w:rPr>
          <w:rFonts w:eastAsiaTheme="minorEastAsia"/>
          <w:lang w:eastAsia="zh-CN"/>
        </w:rPr>
        <w:t>Nokia:</w:t>
      </w:r>
      <w:r>
        <w:rPr>
          <w:rFonts w:eastAsiaTheme="minorEastAsia"/>
          <w:b/>
          <w:lang w:eastAsia="zh-CN"/>
        </w:rPr>
        <w:t xml:space="preserve"> </w:t>
      </w:r>
    </w:p>
    <w:p w14:paraId="1C54846C" w14:textId="77777777" w:rsidR="006F2959" w:rsidRDefault="00F41B80">
      <w:pPr>
        <w:pStyle w:val="Paragraphedeliste"/>
        <w:numPr>
          <w:ilvl w:val="2"/>
          <w:numId w:val="62"/>
        </w:numPr>
        <w:spacing w:after="0"/>
      </w:pPr>
      <w:r>
        <w:rPr>
          <w:rFonts w:eastAsiaTheme="minorEastAsia"/>
          <w:lang w:eastAsia="zh-CN"/>
        </w:rPr>
        <w:t>Support  common signaling as part of the SIB should be used to indicate the amount of applied frequency pre-compensation in downlink for both earth-moving and earth-fixed cells</w:t>
      </w:r>
      <w:r>
        <w:rPr>
          <w:rFonts w:eastAsiaTheme="minorEastAsia"/>
          <w:b/>
          <w:lang w:eastAsia="zh-CN"/>
        </w:rPr>
        <w:t>.</w:t>
      </w:r>
    </w:p>
    <w:p w14:paraId="7168DC7A" w14:textId="77777777" w:rsidR="006F2959" w:rsidRDefault="00F41B80">
      <w:pPr>
        <w:pStyle w:val="Paragraphedeliste"/>
        <w:numPr>
          <w:ilvl w:val="1"/>
          <w:numId w:val="62"/>
        </w:numPr>
        <w:spacing w:after="0"/>
      </w:pPr>
      <w:r>
        <w:rPr>
          <w:rFonts w:eastAsia="Times New Roman"/>
          <w:lang w:val="fr-FR" w:eastAsia="fr-FR"/>
        </w:rPr>
        <w:t>Lockheed Martin :</w:t>
      </w:r>
    </w:p>
    <w:p w14:paraId="5EDF2BD4" w14:textId="77777777" w:rsidR="006F2959" w:rsidRDefault="00F41B80">
      <w:pPr>
        <w:pStyle w:val="Paragraphedeliste"/>
        <w:numPr>
          <w:ilvl w:val="2"/>
          <w:numId w:val="62"/>
        </w:numPr>
        <w:spacing w:after="0"/>
      </w:pPr>
      <w:r>
        <w:t>Include a single “D/L pre-comp indication” bit in the Minimum System Information to inform the UE about whether downlink Doppler is pre-compensated for cell reference point</w:t>
      </w:r>
    </w:p>
    <w:p w14:paraId="32A1596E" w14:textId="77777777" w:rsidR="006F2959" w:rsidRDefault="00F41B80">
      <w:pPr>
        <w:pStyle w:val="Paragraphedeliste"/>
        <w:numPr>
          <w:ilvl w:val="1"/>
          <w:numId w:val="62"/>
        </w:numPr>
        <w:spacing w:after="0"/>
      </w:pPr>
      <w:r>
        <w:rPr>
          <w:rFonts w:eastAsia="Times New Roman"/>
          <w:lang w:val="fr-FR" w:eastAsia="fr-FR"/>
        </w:rPr>
        <w:t>Intel :</w:t>
      </w:r>
    </w:p>
    <w:p w14:paraId="72F09CA3"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13B60497"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Granularity of SSB SCS is used</w:t>
      </w:r>
    </w:p>
    <w:p w14:paraId="48DAD392"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0DF36328"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4D2FA436"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Location of reference point for DL frequency compensation can be used</w:t>
      </w:r>
    </w:p>
    <w:p w14:paraId="37BB8BAD"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30EA4071" w14:textId="77777777" w:rsidR="006F2959" w:rsidRDefault="00F41B80">
      <w:pPr>
        <w:pStyle w:val="Paragraphedeliste"/>
        <w:numPr>
          <w:ilvl w:val="2"/>
          <w:numId w:val="62"/>
        </w:numPr>
        <w:tabs>
          <w:tab w:val="left" w:pos="2552"/>
          <w:tab w:val="left" w:pos="9781"/>
        </w:tabs>
        <w:spacing w:after="0" w:line="276" w:lineRule="auto"/>
        <w:jc w:val="both"/>
        <w:rPr>
          <w:iCs/>
        </w:rPr>
      </w:pPr>
      <w:r>
        <w:t>Apple:</w:t>
      </w:r>
    </w:p>
    <w:p w14:paraId="25B70BAA"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lastRenderedPageBreak/>
        <w:t>Earth fixed cell: indicate the GNSS location of the frequency reference point</w:t>
      </w:r>
    </w:p>
    <w:p w14:paraId="7A473FB6"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moving cell indicate the value of frequency offset pre-compensated in downlink transmission</w:t>
      </w:r>
    </w:p>
    <w:p w14:paraId="1A6429D9" w14:textId="77777777" w:rsidR="006F2959" w:rsidRDefault="00F41B80">
      <w:pPr>
        <w:pStyle w:val="Paragraphedeliste"/>
        <w:numPr>
          <w:ilvl w:val="2"/>
          <w:numId w:val="62"/>
        </w:numPr>
        <w:tabs>
          <w:tab w:val="left" w:pos="2552"/>
          <w:tab w:val="left" w:pos="9781"/>
        </w:tabs>
        <w:spacing w:after="0" w:line="276" w:lineRule="auto"/>
        <w:jc w:val="both"/>
        <w:rPr>
          <w:iCs/>
        </w:rPr>
      </w:pPr>
      <w:r>
        <w:rPr>
          <w:rFonts w:eastAsia="Times New Roman"/>
          <w:lang w:val="fr-FR" w:eastAsia="fr-FR"/>
        </w:rPr>
        <w:t>Qualcomm</w:t>
      </w:r>
      <w:r>
        <w:rPr>
          <w:rFonts w:eastAsia="Malgun Gothic"/>
          <w:lang w:eastAsia="zh-CN"/>
        </w:rPr>
        <w:t>:</w:t>
      </w:r>
    </w:p>
    <w:p w14:paraId="0FA61FB5" w14:textId="77777777" w:rsidR="006F2959" w:rsidRDefault="00F41B80">
      <w:pPr>
        <w:pStyle w:val="Paragraphedeliste"/>
        <w:numPr>
          <w:ilvl w:val="3"/>
          <w:numId w:val="62"/>
        </w:numPr>
        <w:tabs>
          <w:tab w:val="left" w:pos="2552"/>
          <w:tab w:val="left" w:pos="9781"/>
        </w:tabs>
        <w:spacing w:after="0" w:line="276" w:lineRule="auto"/>
        <w:jc w:val="both"/>
        <w:rPr>
          <w:iCs/>
        </w:rPr>
      </w:pPr>
      <w:r>
        <w:rPr>
          <w:bCs/>
          <w:lang w:val="en-GB"/>
        </w:rPr>
        <w:t>Support the indication in SIB of DL frequency pre-compensation:</w:t>
      </w:r>
    </w:p>
    <w:p w14:paraId="731B2D3B" w14:textId="77777777" w:rsidR="006F2959" w:rsidRDefault="00F41B80">
      <w:pPr>
        <w:pStyle w:val="Paragraphedeliste"/>
        <w:numPr>
          <w:ilvl w:val="4"/>
          <w:numId w:val="62"/>
        </w:numPr>
        <w:tabs>
          <w:tab w:val="left" w:pos="2552"/>
          <w:tab w:val="left" w:pos="9781"/>
        </w:tabs>
        <w:spacing w:after="0" w:line="276" w:lineRule="auto"/>
        <w:jc w:val="both"/>
        <w:rPr>
          <w:iCs/>
        </w:rPr>
      </w:pPr>
      <w:r>
        <w:rPr>
          <w:bCs/>
          <w:lang w:val="en-GB"/>
        </w:rPr>
        <w:t>with granularity as the SCS of the SSB.</w:t>
      </w:r>
    </w:p>
    <w:p w14:paraId="74A31F66" w14:textId="77777777" w:rsidR="006F2959" w:rsidRDefault="006F2959">
      <w:pPr>
        <w:tabs>
          <w:tab w:val="left" w:pos="2552"/>
          <w:tab w:val="left" w:pos="9781"/>
        </w:tabs>
        <w:spacing w:after="0" w:line="276" w:lineRule="auto"/>
        <w:jc w:val="both"/>
        <w:rPr>
          <w:iCs/>
        </w:rPr>
      </w:pPr>
    </w:p>
    <w:p w14:paraId="30F88CB5" w14:textId="77777777" w:rsidR="006F2959" w:rsidRDefault="00F41B80">
      <w:pPr>
        <w:tabs>
          <w:tab w:val="left" w:pos="2552"/>
          <w:tab w:val="left" w:pos="9781"/>
        </w:tabs>
        <w:spacing w:after="0" w:line="276" w:lineRule="auto"/>
        <w:jc w:val="both"/>
        <w:rPr>
          <w:iCs/>
        </w:rPr>
      </w:pPr>
      <w:r>
        <w:rPr>
          <w:iCs/>
        </w:rPr>
        <w:t>Moderator’s view: A</w:t>
      </w:r>
      <w:r>
        <w:rPr>
          <w:rFonts w:eastAsia="Malgun Gothic"/>
          <w:lang w:eastAsia="ko-KR"/>
        </w:rPr>
        <w:t>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If the group agrees to support the feature is release 17 for earth fixed beam/cell, a detailed signaling design should be  agreed in current meeting (maybe too late): there were some proposals in few contribution (</w:t>
      </w:r>
      <w:r>
        <w:rPr>
          <w:bCs/>
          <w:lang w:val="en-GB"/>
        </w:rPr>
        <w:t>granularity as the SCS of the SSB) but this is not enough to cope with time-varying Doppler in case of earth fixed beam. Also, indicating GNSS location of the a reference point within the beam would have some drawback (please note under WF3 below).</w:t>
      </w:r>
    </w:p>
    <w:p w14:paraId="4A3AD0F2" w14:textId="77777777" w:rsidR="006F2959" w:rsidRDefault="00F41B80">
      <w:pPr>
        <w:tabs>
          <w:tab w:val="left" w:pos="2552"/>
          <w:tab w:val="left" w:pos="9781"/>
        </w:tabs>
        <w:spacing w:after="0" w:line="276" w:lineRule="auto"/>
        <w:jc w:val="both"/>
        <w:rPr>
          <w:iCs/>
        </w:rPr>
      </w:pPr>
      <w:r>
        <w:rPr>
          <w:iCs/>
        </w:rPr>
        <w:t xml:space="preserve">Therefore, it seems reasonable to deprioritize support of DL common frequency compensation for the service link Doppler in Release 17. </w:t>
      </w:r>
    </w:p>
    <w:p w14:paraId="4D6EC1E9" w14:textId="77777777" w:rsidR="006F2959" w:rsidRDefault="00F41B80">
      <w:pPr>
        <w:tabs>
          <w:tab w:val="left" w:pos="2552"/>
          <w:tab w:val="left" w:pos="9781"/>
        </w:tabs>
        <w:spacing w:after="0" w:line="276" w:lineRule="auto"/>
        <w:jc w:val="both"/>
      </w:pPr>
      <w:r>
        <w:rPr>
          <w:iCs/>
        </w:rPr>
        <w:t>That is said, as a group we need to decide what would be the reasonable way-forward, t</w:t>
      </w:r>
      <w:r>
        <w:t>he Initial Proposal 10 is made as follows:</w:t>
      </w:r>
    </w:p>
    <w:p w14:paraId="2D11D3FF" w14:textId="77777777" w:rsidR="006F2959" w:rsidRDefault="006F2959">
      <w:pPr>
        <w:tabs>
          <w:tab w:val="left" w:pos="2552"/>
          <w:tab w:val="left" w:pos="9781"/>
        </w:tabs>
        <w:spacing w:after="0" w:line="276" w:lineRule="auto"/>
        <w:jc w:val="both"/>
      </w:pPr>
    </w:p>
    <w:p w14:paraId="1FFEBB00" w14:textId="77777777" w:rsidR="006F2959" w:rsidRDefault="00F41B80" w:rsidP="00BE7DD5">
      <w:pPr>
        <w:pStyle w:val="Titre3"/>
        <w:numPr>
          <w:ilvl w:val="0"/>
          <w:numId w:val="0"/>
        </w:numPr>
        <w:rPr>
          <w:lang w:val="en-US"/>
        </w:rPr>
      </w:pPr>
      <w:bookmarkStart w:id="65" w:name="_Toc88233735"/>
      <w:r>
        <w:rPr>
          <w:lang w:val="en-US"/>
        </w:rPr>
        <w:t>Initial Proposal 10</w:t>
      </w:r>
      <w:bookmarkEnd w:id="65"/>
    </w:p>
    <w:p w14:paraId="0A58AEEB" w14:textId="77777777" w:rsidR="006F2959" w:rsidRDefault="006F2959">
      <w:pPr>
        <w:tabs>
          <w:tab w:val="left" w:pos="2552"/>
          <w:tab w:val="left" w:pos="9781"/>
        </w:tabs>
        <w:spacing w:after="0" w:line="276" w:lineRule="auto"/>
        <w:jc w:val="both"/>
      </w:pPr>
    </w:p>
    <w:p w14:paraId="073B1E87" w14:textId="77777777" w:rsidR="006F2959" w:rsidRDefault="00F41B80">
      <w:pPr>
        <w:rPr>
          <w:b/>
        </w:rPr>
      </w:pPr>
      <w:r>
        <w:rPr>
          <w:b/>
          <w:highlight w:val="yellow"/>
        </w:rPr>
        <w:t>Initial Proposal 10:</w:t>
      </w:r>
    </w:p>
    <w:p w14:paraId="020EDA84" w14:textId="77777777" w:rsidR="006F2959" w:rsidRDefault="00F41B80">
      <w:pPr>
        <w:rPr>
          <w:b/>
          <w:bCs/>
        </w:rPr>
      </w:pPr>
      <w:r>
        <w:rPr>
          <w:b/>
          <w:bCs/>
        </w:rPr>
        <w:t>What would be the reasonable Way forward?</w:t>
      </w:r>
    </w:p>
    <w:p w14:paraId="0EE1B9A5" w14:textId="77777777" w:rsidR="006F2959" w:rsidRDefault="00F41B80">
      <w:pPr>
        <w:pStyle w:val="Paragraphedeliste"/>
        <w:numPr>
          <w:ilvl w:val="0"/>
          <w:numId w:val="65"/>
        </w:numPr>
        <w:spacing w:after="0"/>
        <w:ind w:left="644"/>
        <w:rPr>
          <w:b/>
        </w:rPr>
      </w:pPr>
      <w:r>
        <w:rPr>
          <w:b/>
          <w:u w:val="single"/>
        </w:rPr>
        <w:t>WF1, [</w:t>
      </w:r>
      <w:r>
        <w:rPr>
          <w:rFonts w:eastAsia="Times New Roman"/>
          <w:b/>
          <w:u w:val="single"/>
          <w:lang w:eastAsia="fr-FR"/>
        </w:rPr>
        <w:t>Huawei, CATT]:</w:t>
      </w:r>
      <w:r>
        <w:rPr>
          <w:b/>
        </w:rPr>
        <w:t xml:space="preserve"> Support DL frequency compensation for the service link Doppler only for E</w:t>
      </w:r>
      <w:r>
        <w:rPr>
          <w:rFonts w:eastAsiaTheme="minorEastAsia"/>
          <w:b/>
          <w:lang w:eastAsia="zh-CN"/>
        </w:rPr>
        <w:t>arth moving cell/beam:</w:t>
      </w:r>
    </w:p>
    <w:p w14:paraId="049BB18F" w14:textId="77777777" w:rsidR="006F2959" w:rsidRDefault="00F41B80">
      <w:pPr>
        <w:pStyle w:val="Paragraphedeliste"/>
        <w:numPr>
          <w:ilvl w:val="2"/>
          <w:numId w:val="65"/>
        </w:numPr>
        <w:spacing w:after="0"/>
        <w:rPr>
          <w:b/>
        </w:rPr>
      </w:pPr>
      <w:r>
        <w:rPr>
          <w:rFonts w:eastAsiaTheme="minorEastAsia"/>
          <w:b/>
          <w:lang w:eastAsia="zh-CN"/>
        </w:rPr>
        <w:t>Use 12-bit to indicate the value of DL frequency pre-compensation with:</w:t>
      </w:r>
    </w:p>
    <w:p w14:paraId="63F7716C" w14:textId="77777777" w:rsidR="006F2959" w:rsidRDefault="00F41B80">
      <w:pPr>
        <w:pStyle w:val="Paragraphedeliste"/>
        <w:numPr>
          <w:ilvl w:val="3"/>
          <w:numId w:val="65"/>
        </w:numPr>
        <w:spacing w:after="0"/>
        <w:rPr>
          <w:b/>
        </w:rPr>
      </w:pPr>
      <w:r>
        <w:rPr>
          <w:rFonts w:eastAsiaTheme="minorEastAsia"/>
          <w:b/>
          <w:lang w:eastAsia="zh-CN"/>
        </w:rPr>
        <w:t xml:space="preserve"> range [0, …, 4095] </w:t>
      </w:r>
    </w:p>
    <w:p w14:paraId="26C71819" w14:textId="77777777" w:rsidR="006F2959" w:rsidRDefault="00F41B80">
      <w:pPr>
        <w:pStyle w:val="Paragraphedeliste"/>
        <w:numPr>
          <w:ilvl w:val="3"/>
          <w:numId w:val="65"/>
        </w:numPr>
        <w:spacing w:after="0"/>
        <w:rPr>
          <w:b/>
        </w:rPr>
      </w:pPr>
      <w:r>
        <w:rPr>
          <w:rFonts w:eastAsiaTheme="minorEastAsia"/>
          <w:b/>
          <w:lang w:eastAsia="zh-CN"/>
        </w:rPr>
        <w:t>and granularity of 0.01ppm.</w:t>
      </w:r>
    </w:p>
    <w:p w14:paraId="3EF44515" w14:textId="77777777" w:rsidR="006F2959" w:rsidRDefault="006F2959">
      <w:pPr>
        <w:pStyle w:val="Paragraphedeliste"/>
        <w:spacing w:after="0"/>
        <w:ind w:left="644"/>
        <w:rPr>
          <w:b/>
        </w:rPr>
      </w:pPr>
    </w:p>
    <w:p w14:paraId="3C0B13D7" w14:textId="77777777" w:rsidR="006F2959" w:rsidRDefault="00F41B80">
      <w:pPr>
        <w:pStyle w:val="Paragraphedeliste"/>
        <w:numPr>
          <w:ilvl w:val="0"/>
          <w:numId w:val="65"/>
        </w:numPr>
        <w:spacing w:after="0"/>
        <w:ind w:left="644"/>
        <w:rPr>
          <w:b/>
        </w:rPr>
      </w:pPr>
      <w:r>
        <w:rPr>
          <w:b/>
          <w:u w:val="single"/>
        </w:rPr>
        <w:t xml:space="preserve">WF2, [Nokia]: </w:t>
      </w:r>
      <w:r>
        <w:rPr>
          <w:b/>
        </w:rPr>
        <w:t>Support DL frequency compensation for the service link Doppler for both Earth Fixed and Earth moving cell:</w:t>
      </w:r>
    </w:p>
    <w:p w14:paraId="1004F773" w14:textId="77777777" w:rsidR="006F2959" w:rsidRDefault="00F41B80">
      <w:pPr>
        <w:pStyle w:val="Paragraphedeliste"/>
        <w:numPr>
          <w:ilvl w:val="2"/>
          <w:numId w:val="65"/>
        </w:numPr>
        <w:spacing w:after="0"/>
        <w:rPr>
          <w:b/>
        </w:rPr>
      </w:pPr>
      <w:r>
        <w:rPr>
          <w:b/>
        </w:rPr>
        <w:t>The amount of frequency that has been pre-compensated in DL, relative to the nominal DL Tx frequency, shall be indicated to the UE:</w:t>
      </w:r>
    </w:p>
    <w:p w14:paraId="2995B02D" w14:textId="77777777" w:rsidR="006F2959" w:rsidRDefault="00F41B80">
      <w:pPr>
        <w:pStyle w:val="Paragraphedeliste"/>
        <w:numPr>
          <w:ilvl w:val="3"/>
          <w:numId w:val="65"/>
        </w:numPr>
        <w:spacing w:after="0"/>
        <w:rPr>
          <w:b/>
        </w:rPr>
      </w:pPr>
      <w:r>
        <w:rPr>
          <w:b/>
          <w:bCs/>
          <w:lang w:val="en-GB"/>
        </w:rPr>
        <w:t>[</w:t>
      </w:r>
      <w:r>
        <w:rPr>
          <w:rFonts w:eastAsia="Times New Roman"/>
          <w:b/>
          <w:lang w:eastAsia="fr-FR"/>
        </w:rPr>
        <w:t>Qualcomm] :</w:t>
      </w:r>
      <w:r>
        <w:rPr>
          <w:b/>
          <w:bCs/>
          <w:lang w:val="en-GB"/>
        </w:rPr>
        <w:t xml:space="preserve"> with granularity as the SCS of the SSB.</w:t>
      </w:r>
    </w:p>
    <w:p w14:paraId="6E946711" w14:textId="77777777" w:rsidR="006F2959" w:rsidRDefault="006F2959">
      <w:pPr>
        <w:pStyle w:val="Paragraphedeliste"/>
        <w:spacing w:after="0"/>
        <w:ind w:left="1680"/>
        <w:rPr>
          <w:b/>
        </w:rPr>
      </w:pPr>
    </w:p>
    <w:p w14:paraId="4E42E445" w14:textId="77777777" w:rsidR="006F2959" w:rsidRDefault="00F41B80">
      <w:pPr>
        <w:spacing w:after="0"/>
        <w:ind w:left="1136"/>
        <w:rPr>
          <w:b/>
        </w:rPr>
      </w:pPr>
      <w:r>
        <w:rPr>
          <w:b/>
        </w:rPr>
        <w:t>Note: For Earth fixed beam/cell , the UE needs to frequently acquire the SIB to retrieve common pre-compensated FO parameters. Which make this is WF questionable.</w:t>
      </w:r>
    </w:p>
    <w:p w14:paraId="773C16E3" w14:textId="77777777" w:rsidR="006F2959" w:rsidRDefault="006F2959">
      <w:pPr>
        <w:spacing w:after="0"/>
        <w:ind w:left="284"/>
        <w:rPr>
          <w:b/>
        </w:rPr>
      </w:pPr>
    </w:p>
    <w:p w14:paraId="5746EAEA" w14:textId="77777777" w:rsidR="006F2959" w:rsidRDefault="00F41B80">
      <w:pPr>
        <w:pStyle w:val="Paragraphedeliste"/>
        <w:numPr>
          <w:ilvl w:val="0"/>
          <w:numId w:val="65"/>
        </w:numPr>
        <w:spacing w:after="0"/>
        <w:ind w:left="644"/>
        <w:rPr>
          <w:b/>
        </w:rPr>
      </w:pPr>
      <w:r>
        <w:rPr>
          <w:b/>
          <w:u w:val="single"/>
        </w:rPr>
        <w:t>WF 3 [</w:t>
      </w:r>
      <w:r>
        <w:rPr>
          <w:rFonts w:eastAsia="Times New Roman"/>
          <w:b/>
          <w:u w:val="single"/>
          <w:lang w:eastAsia="fr-FR"/>
        </w:rPr>
        <w:t xml:space="preserve">Intel, </w:t>
      </w:r>
      <w:r>
        <w:rPr>
          <w:b/>
          <w:u w:val="single"/>
        </w:rPr>
        <w:t>Apple</w:t>
      </w:r>
      <w:r>
        <w:rPr>
          <w:rFonts w:eastAsia="Times New Roman"/>
          <w:b/>
          <w:u w:val="single"/>
          <w:lang w:eastAsia="fr-FR"/>
        </w:rPr>
        <w:t>]:</w:t>
      </w:r>
      <w:r>
        <w:rPr>
          <w:b/>
        </w:rPr>
        <w:t xml:space="preserve">  Support DL frequency compensation for the service link Doppler for both Earth Fixed and Earth moving cell</w:t>
      </w:r>
      <w:r>
        <w:rPr>
          <w:rFonts w:eastAsia="Times New Roman"/>
          <w:b/>
          <w:lang w:eastAsia="de-DE"/>
        </w:rPr>
        <w:t>:</w:t>
      </w:r>
    </w:p>
    <w:p w14:paraId="56AEF4F0" w14:textId="77777777" w:rsidR="006F2959" w:rsidRDefault="00F41B80">
      <w:pPr>
        <w:pStyle w:val="Paragraphedeliste"/>
        <w:numPr>
          <w:ilvl w:val="3"/>
          <w:numId w:val="65"/>
        </w:numPr>
        <w:spacing w:after="0"/>
        <w:ind w:left="1679"/>
        <w:rPr>
          <w:b/>
        </w:rPr>
      </w:pPr>
      <w:r>
        <w:rPr>
          <w:b/>
        </w:rPr>
        <w:t>Earth moving cell indicate the value of frequency offset pre-compensated in downlink transmission:</w:t>
      </w:r>
    </w:p>
    <w:p w14:paraId="10F7848A" w14:textId="77777777" w:rsidR="006F2959" w:rsidRDefault="00F41B80">
      <w:pPr>
        <w:pStyle w:val="Paragraphedeliste"/>
        <w:numPr>
          <w:ilvl w:val="3"/>
          <w:numId w:val="65"/>
        </w:numPr>
        <w:spacing w:after="0"/>
        <w:ind w:left="1679"/>
        <w:rPr>
          <w:b/>
        </w:rPr>
      </w:pPr>
      <w:r>
        <w:rPr>
          <w:b/>
        </w:rPr>
        <w:t>[Intel]: Granularity of SSB SCS is used</w:t>
      </w:r>
    </w:p>
    <w:p w14:paraId="02A46473" w14:textId="77777777" w:rsidR="006F2959" w:rsidRDefault="00F41B80">
      <w:pPr>
        <w:pStyle w:val="Paragraphedeliste"/>
        <w:numPr>
          <w:ilvl w:val="2"/>
          <w:numId w:val="65"/>
        </w:numPr>
        <w:spacing w:after="0"/>
        <w:rPr>
          <w:b/>
        </w:rPr>
      </w:pPr>
      <w:r>
        <w:rPr>
          <w:rFonts w:eastAsia="Times New Roman"/>
          <w:b/>
          <w:lang w:eastAsia="de-DE"/>
        </w:rPr>
        <w:t>[</w:t>
      </w:r>
      <w:r>
        <w:rPr>
          <w:rFonts w:eastAsia="Times New Roman"/>
          <w:b/>
          <w:u w:val="single"/>
          <w:lang w:eastAsia="fr-FR"/>
        </w:rPr>
        <w:t xml:space="preserve">PANASONIC]: </w:t>
      </w:r>
      <w:r>
        <w:rPr>
          <w:rFonts w:eastAsia="Times New Roman"/>
          <w:b/>
          <w:lang w:eastAsia="de-DE"/>
        </w:rPr>
        <w:t>For Earth-fixed cells</w:t>
      </w:r>
      <w:r>
        <w:rPr>
          <w:b/>
        </w:rPr>
        <w:t xml:space="preserve">, indicate the beam-specific ECEF co-ordinates of a fixed Reference Point w.r.t the common Doppler shift experienced on the DL service link is pre-compensated by the gNB. </w:t>
      </w:r>
    </w:p>
    <w:p w14:paraId="77AE39BC" w14:textId="77777777" w:rsidR="006F2959" w:rsidRDefault="006F2959">
      <w:pPr>
        <w:spacing w:after="0"/>
        <w:ind w:left="284"/>
        <w:rPr>
          <w:b/>
        </w:rPr>
      </w:pPr>
    </w:p>
    <w:p w14:paraId="71E9D6B6" w14:textId="77777777" w:rsidR="006F2959" w:rsidRDefault="00F41B80">
      <w:pPr>
        <w:spacing w:after="0"/>
        <w:ind w:left="1136"/>
        <w:rPr>
          <w:b/>
        </w:rPr>
      </w:pPr>
      <w:r>
        <w:rPr>
          <w:b/>
        </w:rPr>
        <w:t>Note: With WF3, In case of Earth Fixed beam/cell,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2DEE6CD" w14:textId="77777777" w:rsidR="006F2959" w:rsidRDefault="006F2959">
      <w:pPr>
        <w:spacing w:after="0"/>
        <w:ind w:left="568"/>
        <w:rPr>
          <w:b/>
        </w:rPr>
      </w:pPr>
    </w:p>
    <w:p w14:paraId="2C49027E" w14:textId="77777777" w:rsidR="006F2959" w:rsidRDefault="00F41B80">
      <w:pPr>
        <w:pStyle w:val="Paragraphedeliste"/>
        <w:numPr>
          <w:ilvl w:val="0"/>
          <w:numId w:val="65"/>
        </w:numPr>
        <w:spacing w:after="0"/>
        <w:ind w:left="644"/>
        <w:rPr>
          <w:b/>
        </w:rPr>
      </w:pPr>
      <w:r>
        <w:rPr>
          <w:b/>
          <w:u w:val="single"/>
        </w:rPr>
        <w:t xml:space="preserve">WF4: </w:t>
      </w:r>
      <w:r>
        <w:rPr>
          <w:b/>
        </w:rPr>
        <w:t>DL frequency compensation for the service link Doppler is not supported in Release 17</w:t>
      </w:r>
    </w:p>
    <w:p w14:paraId="07F16236" w14:textId="77777777" w:rsidR="006F2959" w:rsidRDefault="006F2959">
      <w:pPr>
        <w:pStyle w:val="Prop1"/>
        <w:rPr>
          <w:szCs w:val="20"/>
        </w:rPr>
      </w:pPr>
    </w:p>
    <w:p w14:paraId="52515B34" w14:textId="77777777" w:rsidR="006F2959" w:rsidRDefault="006F2959">
      <w:pPr>
        <w:rPr>
          <w:b/>
          <w:bCs/>
        </w:rPr>
      </w:pPr>
    </w:p>
    <w:p w14:paraId="1624AC77" w14:textId="77777777" w:rsidR="006F2959" w:rsidRDefault="00F41B80">
      <w:r>
        <w:lastRenderedPageBreak/>
        <w:t xml:space="preserve">Companies are encouraged to provide their comments and views in the following table- </w:t>
      </w:r>
      <w:r>
        <w:rPr>
          <w:b/>
        </w:rPr>
        <w:t>Please elaborate</w:t>
      </w:r>
      <w:r>
        <w:t>:</w:t>
      </w:r>
    </w:p>
    <w:tbl>
      <w:tblPr>
        <w:tblStyle w:val="Grilledutableau"/>
        <w:tblW w:w="5000" w:type="pct"/>
        <w:tblLook w:val="04A0" w:firstRow="1" w:lastRow="0" w:firstColumn="1" w:lastColumn="0" w:noHBand="0" w:noVBand="1"/>
      </w:tblPr>
      <w:tblGrid>
        <w:gridCol w:w="1795"/>
        <w:gridCol w:w="7834"/>
      </w:tblGrid>
      <w:tr w:rsidR="006F2959" w14:paraId="18857296" w14:textId="77777777">
        <w:tc>
          <w:tcPr>
            <w:tcW w:w="932" w:type="pct"/>
            <w:shd w:val="clear" w:color="auto" w:fill="00B0F0"/>
          </w:tcPr>
          <w:p w14:paraId="17F90B2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82D9A4E" w14:textId="77777777" w:rsidR="006F2959" w:rsidRDefault="00F41B80">
            <w:pPr>
              <w:rPr>
                <w:b/>
                <w:color w:val="FFFFFF" w:themeColor="background1"/>
              </w:rPr>
            </w:pPr>
            <w:r>
              <w:rPr>
                <w:b/>
                <w:color w:val="FFFFFF" w:themeColor="background1"/>
              </w:rPr>
              <w:t>Comments and Views</w:t>
            </w:r>
          </w:p>
        </w:tc>
      </w:tr>
      <w:tr w:rsidR="006F2959" w14:paraId="68BAB686" w14:textId="77777777">
        <w:tc>
          <w:tcPr>
            <w:tcW w:w="932" w:type="pct"/>
          </w:tcPr>
          <w:p w14:paraId="5289AC93" w14:textId="77777777" w:rsidR="006F2959" w:rsidRDefault="00F41B80">
            <w:pPr>
              <w:rPr>
                <w:rFonts w:eastAsiaTheme="minorEastAsia"/>
                <w:lang w:eastAsia="zh-CN"/>
              </w:rPr>
            </w:pPr>
            <w:r>
              <w:rPr>
                <w:rFonts w:eastAsiaTheme="minorEastAsia" w:hint="eastAsia"/>
                <w:lang w:eastAsia="zh-CN"/>
              </w:rPr>
              <w:t>OPPO</w:t>
            </w:r>
          </w:p>
        </w:tc>
        <w:tc>
          <w:tcPr>
            <w:tcW w:w="4068" w:type="pct"/>
          </w:tcPr>
          <w:p w14:paraId="06AE5334" w14:textId="77777777" w:rsidR="006F2959" w:rsidRDefault="00F41B80">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WF2 or WF3</w:t>
            </w:r>
          </w:p>
        </w:tc>
      </w:tr>
      <w:tr w:rsidR="006F2959" w14:paraId="6AF5EE9A" w14:textId="77777777">
        <w:tc>
          <w:tcPr>
            <w:tcW w:w="932" w:type="pct"/>
          </w:tcPr>
          <w:p w14:paraId="5DF91B34" w14:textId="77777777" w:rsidR="006F2959" w:rsidRDefault="00F41B80">
            <w:pPr>
              <w:rPr>
                <w:rFonts w:eastAsia="Malgun Gothic"/>
                <w:lang w:eastAsia="ko-KR"/>
              </w:rPr>
            </w:pPr>
            <w:r>
              <w:rPr>
                <w:rFonts w:eastAsiaTheme="minorEastAsia"/>
                <w:lang w:eastAsia="zh-CN"/>
              </w:rPr>
              <w:t>Ericsson</w:t>
            </w:r>
          </w:p>
        </w:tc>
        <w:tc>
          <w:tcPr>
            <w:tcW w:w="4068" w:type="pct"/>
          </w:tcPr>
          <w:p w14:paraId="389582A4" w14:textId="77777777" w:rsidR="006F2959" w:rsidRDefault="00F41B80">
            <w:pPr>
              <w:rPr>
                <w:rFonts w:eastAsiaTheme="minorEastAsia"/>
                <w:lang w:eastAsia="zh-CN"/>
              </w:rPr>
            </w:pPr>
            <w:r>
              <w:rPr>
                <w:rFonts w:eastAsiaTheme="minorEastAsia"/>
                <w:lang w:eastAsia="zh-CN"/>
              </w:rPr>
              <w:t>We support WF4.</w:t>
            </w:r>
          </w:p>
          <w:p w14:paraId="5AC1A4DE" w14:textId="77777777" w:rsidR="006F2959" w:rsidRDefault="00F41B80">
            <w:pPr>
              <w:rPr>
                <w:rFonts w:eastAsiaTheme="minorEastAsia"/>
                <w:lang w:eastAsia="zh-CN"/>
              </w:rPr>
            </w:pPr>
            <w:r>
              <w:rPr>
                <w:rFonts w:eastAsiaTheme="minorEastAsia"/>
                <w:lang w:eastAsia="zh-CN"/>
              </w:rPr>
              <w:t>WF1 is not preferred since the benefit of a partial solution is questionable. The UE must still be capable of synchronization without DL pre-compensation for the Earth fixed case.</w:t>
            </w:r>
          </w:p>
          <w:p w14:paraId="51DEC9F0" w14:textId="77777777" w:rsidR="006F2959" w:rsidRDefault="00F41B80">
            <w:pPr>
              <w:rPr>
                <w:rFonts w:eastAsia="Malgun Gothic"/>
                <w:lang w:eastAsia="ko-KR"/>
              </w:rPr>
            </w:pPr>
            <w:r>
              <w:rPr>
                <w:rFonts w:eastAsiaTheme="minorEastAsia"/>
                <w:lang w:eastAsia="zh-CN"/>
              </w:rPr>
              <w:t>WF2 and WF3 both have significant drawbacks as described in the Notes by the moderator.</w:t>
            </w:r>
          </w:p>
        </w:tc>
      </w:tr>
      <w:tr w:rsidR="006F2959" w14:paraId="2328802C" w14:textId="77777777">
        <w:tc>
          <w:tcPr>
            <w:tcW w:w="932" w:type="pct"/>
          </w:tcPr>
          <w:p w14:paraId="77CF71CB" w14:textId="77777777" w:rsidR="006F2959" w:rsidRDefault="00F41B80">
            <w:pPr>
              <w:rPr>
                <w:rFonts w:eastAsiaTheme="minorEastAsia"/>
                <w:lang w:eastAsia="zh-CN"/>
              </w:rPr>
            </w:pPr>
            <w:r>
              <w:rPr>
                <w:rFonts w:eastAsiaTheme="minorEastAsia"/>
                <w:lang w:eastAsia="zh-CN"/>
              </w:rPr>
              <w:t>Apple</w:t>
            </w:r>
          </w:p>
        </w:tc>
        <w:tc>
          <w:tcPr>
            <w:tcW w:w="4068" w:type="pct"/>
          </w:tcPr>
          <w:p w14:paraId="6C4D6FA8" w14:textId="77777777" w:rsidR="006F2959" w:rsidRDefault="00F41B80">
            <w:pPr>
              <w:rPr>
                <w:rFonts w:eastAsiaTheme="minorEastAsia"/>
                <w:lang w:eastAsia="zh-CN"/>
              </w:rPr>
            </w:pPr>
            <w:r>
              <w:rPr>
                <w:rFonts w:eastAsiaTheme="minorEastAsia"/>
                <w:lang w:eastAsia="zh-CN"/>
              </w:rPr>
              <w:t xml:space="preserve">We support WF3. </w:t>
            </w:r>
          </w:p>
          <w:p w14:paraId="71C1640F" w14:textId="77777777" w:rsidR="006F2959" w:rsidRDefault="00F41B80">
            <w:pPr>
              <w:rPr>
                <w:rFonts w:eastAsiaTheme="minorEastAsia"/>
                <w:lang w:eastAsia="zh-CN"/>
              </w:rPr>
            </w:pPr>
            <w:r>
              <w:rPr>
                <w:rFonts w:eastAsiaTheme="minorEastAsia"/>
                <w:lang w:eastAsia="zh-CN"/>
              </w:rPr>
              <w:t xml:space="preserve">We think without the indication of common frequency pre-compensation, the performance of initial SSB search will be largely impacted. Regarding the note of WF3, it is unclear why it is an issue that gNB DL frequency is periodically updated. </w:t>
            </w:r>
          </w:p>
        </w:tc>
      </w:tr>
      <w:tr w:rsidR="006F2959" w14:paraId="54BC8B08" w14:textId="77777777">
        <w:tc>
          <w:tcPr>
            <w:tcW w:w="932" w:type="pct"/>
          </w:tcPr>
          <w:p w14:paraId="63C9E10A" w14:textId="77777777" w:rsidR="006F2959" w:rsidRDefault="00F41B80">
            <w:pPr>
              <w:rPr>
                <w:rFonts w:eastAsiaTheme="minorEastAsia"/>
                <w:lang w:eastAsia="zh-CN"/>
              </w:rPr>
            </w:pPr>
            <w:r>
              <w:rPr>
                <w:rFonts w:eastAsiaTheme="minorEastAsia" w:hint="eastAsia"/>
                <w:lang w:eastAsia="zh-CN"/>
              </w:rPr>
              <w:t>ZTE</w:t>
            </w:r>
          </w:p>
        </w:tc>
        <w:tc>
          <w:tcPr>
            <w:tcW w:w="4068" w:type="pct"/>
          </w:tcPr>
          <w:p w14:paraId="52CB1A4B" w14:textId="77777777" w:rsidR="006F2959" w:rsidRDefault="00F41B80">
            <w:pPr>
              <w:rPr>
                <w:rFonts w:eastAsiaTheme="minorEastAsia"/>
                <w:lang w:eastAsia="zh-CN"/>
              </w:rPr>
            </w:pPr>
            <w:r>
              <w:rPr>
                <w:rFonts w:eastAsiaTheme="minorEastAsia" w:hint="eastAsia"/>
                <w:lang w:eastAsia="zh-CN"/>
              </w:rPr>
              <w:t>We support WF4 since the system can work without supporting DL frequency pre-compensation for service link Doppler. The time is limited and we may consider other more essential issues first.</w:t>
            </w:r>
          </w:p>
        </w:tc>
      </w:tr>
      <w:tr w:rsidR="006F2959" w14:paraId="23D73E4E" w14:textId="77777777">
        <w:tc>
          <w:tcPr>
            <w:tcW w:w="932" w:type="pct"/>
          </w:tcPr>
          <w:p w14:paraId="602E9F4D" w14:textId="77777777" w:rsidR="006F2959" w:rsidRDefault="00F41B80">
            <w:pPr>
              <w:rPr>
                <w:rFonts w:eastAsiaTheme="minorEastAsia"/>
                <w:lang w:eastAsia="zh-CN"/>
              </w:rPr>
            </w:pPr>
            <w:r>
              <w:rPr>
                <w:rFonts w:eastAsiaTheme="minorEastAsia" w:hint="eastAsia"/>
                <w:lang w:eastAsia="zh-CN"/>
              </w:rPr>
              <w:t>Spreadtrum</w:t>
            </w:r>
          </w:p>
        </w:tc>
        <w:tc>
          <w:tcPr>
            <w:tcW w:w="4068" w:type="pct"/>
          </w:tcPr>
          <w:p w14:paraId="77A22E4D" w14:textId="77777777" w:rsidR="006F2959" w:rsidRDefault="00F41B80">
            <w:pPr>
              <w:rPr>
                <w:rFonts w:eastAsiaTheme="minorEastAsia"/>
                <w:lang w:eastAsia="zh-CN"/>
              </w:rPr>
            </w:pPr>
            <w:r>
              <w:rPr>
                <w:rFonts w:eastAsiaTheme="minorEastAsia"/>
                <w:lang w:eastAsia="zh-CN"/>
              </w:rPr>
              <w:t>We support WF4.</w:t>
            </w:r>
          </w:p>
        </w:tc>
      </w:tr>
      <w:tr w:rsidR="006F2959" w14:paraId="3EB4A331" w14:textId="77777777">
        <w:tc>
          <w:tcPr>
            <w:tcW w:w="932" w:type="pct"/>
          </w:tcPr>
          <w:p w14:paraId="137DF36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1EF91AE"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support WF1 or WF3.</w:t>
            </w:r>
          </w:p>
        </w:tc>
      </w:tr>
      <w:tr w:rsidR="006F2959" w14:paraId="2487F155" w14:textId="77777777">
        <w:tc>
          <w:tcPr>
            <w:tcW w:w="932" w:type="pct"/>
          </w:tcPr>
          <w:p w14:paraId="32E5669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59E90BE" w14:textId="77777777" w:rsidR="006F2959" w:rsidRDefault="00F41B80">
            <w:pPr>
              <w:rPr>
                <w:rFonts w:eastAsiaTheme="minorEastAsia"/>
                <w:lang w:eastAsia="zh-CN"/>
              </w:rPr>
            </w:pPr>
            <w:r>
              <w:rPr>
                <w:rFonts w:eastAsiaTheme="minorEastAsia"/>
                <w:lang w:eastAsia="zh-CN"/>
              </w:rPr>
              <w:t>We slightly prefer WF4.</w:t>
            </w:r>
          </w:p>
          <w:p w14:paraId="4F239E97"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open to WF1.</w:t>
            </w:r>
          </w:p>
        </w:tc>
      </w:tr>
      <w:tr w:rsidR="006F2959" w14:paraId="1B433C18" w14:textId="77777777">
        <w:tc>
          <w:tcPr>
            <w:tcW w:w="932" w:type="pct"/>
          </w:tcPr>
          <w:p w14:paraId="0E4201A1"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1545365D"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 xml:space="preserve">e support WF4 as </w:t>
            </w:r>
            <w:r>
              <w:rPr>
                <w:bCs/>
                <w:iCs/>
              </w:rPr>
              <w:t>WF2 and WF3</w:t>
            </w:r>
            <w:r>
              <w:rPr>
                <w:rFonts w:eastAsiaTheme="minorEastAsia"/>
                <w:lang w:eastAsia="zh-CN"/>
              </w:rPr>
              <w:t xml:space="preserve"> could cause considerable additional complexity at UE</w:t>
            </w:r>
            <w:r>
              <w:rPr>
                <w:rFonts w:eastAsiaTheme="minorEastAsia" w:hint="cs"/>
                <w:lang w:eastAsia="zh-CN"/>
              </w:rPr>
              <w:t xml:space="preserve"> </w:t>
            </w:r>
            <w:r>
              <w:rPr>
                <w:rFonts w:eastAsiaTheme="minorEastAsia"/>
                <w:lang w:eastAsia="zh-CN"/>
              </w:rPr>
              <w:t>side, and WF1 requires more discussion, which may not be a good option from many aspects.</w:t>
            </w:r>
          </w:p>
        </w:tc>
      </w:tr>
      <w:tr w:rsidR="006F2959" w14:paraId="74213BEA" w14:textId="77777777">
        <w:tc>
          <w:tcPr>
            <w:tcW w:w="932" w:type="pct"/>
          </w:tcPr>
          <w:p w14:paraId="7D6521EF" w14:textId="77777777" w:rsidR="006F2959" w:rsidRDefault="00F41B80">
            <w:pPr>
              <w:rPr>
                <w:rFonts w:eastAsiaTheme="minorEastAsia"/>
                <w:lang w:eastAsia="zh-CN"/>
              </w:rPr>
            </w:pPr>
            <w:r>
              <w:rPr>
                <w:rFonts w:eastAsiaTheme="minorEastAsia"/>
                <w:lang w:eastAsia="zh-CN"/>
              </w:rPr>
              <w:t>Intel</w:t>
            </w:r>
          </w:p>
        </w:tc>
        <w:tc>
          <w:tcPr>
            <w:tcW w:w="4068" w:type="pct"/>
          </w:tcPr>
          <w:p w14:paraId="2BD3B706" w14:textId="77777777" w:rsidR="006F2959" w:rsidRDefault="00F41B80">
            <w:pPr>
              <w:rPr>
                <w:rFonts w:eastAsiaTheme="minorEastAsia"/>
                <w:lang w:eastAsia="zh-CN"/>
              </w:rPr>
            </w:pPr>
            <w:r>
              <w:rPr>
                <w:rFonts w:eastAsiaTheme="minorEastAsia"/>
                <w:lang w:eastAsia="zh-CN"/>
              </w:rPr>
              <w:t>In our view at least WF1 should be supported. Prefer to support WF3. Considering that reference point location can be stable at least for multiple seconds frequent update of the SI is not needed.</w:t>
            </w:r>
          </w:p>
        </w:tc>
      </w:tr>
      <w:tr w:rsidR="006F2959" w14:paraId="154107EB" w14:textId="77777777">
        <w:tc>
          <w:tcPr>
            <w:tcW w:w="932" w:type="pct"/>
          </w:tcPr>
          <w:p w14:paraId="3A047EF0"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9868BA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WF1 does not completely address the issue because it does not cover Earth fixed cell scenario.</w:t>
            </w:r>
          </w:p>
          <w:p w14:paraId="19A7CCE0"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WF2 implies the need for frequent SIB updates to follow the satellite movement in Earth fixed cell scenario.</w:t>
            </w:r>
          </w:p>
          <w:p w14:paraId="556B6CF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WF3.</w:t>
            </w:r>
          </w:p>
        </w:tc>
      </w:tr>
      <w:tr w:rsidR="006F2959" w14:paraId="3AFE609A" w14:textId="77777777">
        <w:tc>
          <w:tcPr>
            <w:tcW w:w="932" w:type="pct"/>
          </w:tcPr>
          <w:p w14:paraId="7AD98C52" w14:textId="77777777" w:rsidR="006F2959" w:rsidRDefault="00F41B80">
            <w:pPr>
              <w:rPr>
                <w:rFonts w:eastAsia="SimSun"/>
                <w:bCs/>
                <w:szCs w:val="22"/>
                <w:lang w:eastAsia="zh-CN"/>
              </w:rPr>
            </w:pPr>
            <w:r>
              <w:rPr>
                <w:rFonts w:eastAsiaTheme="minorEastAsia"/>
                <w:lang w:eastAsia="zh-CN"/>
              </w:rPr>
              <w:t>Vivo</w:t>
            </w:r>
          </w:p>
        </w:tc>
        <w:tc>
          <w:tcPr>
            <w:tcW w:w="4068" w:type="pct"/>
          </w:tcPr>
          <w:p w14:paraId="06E930B6"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Support WF4.</w:t>
            </w:r>
          </w:p>
        </w:tc>
      </w:tr>
      <w:tr w:rsidR="006F2959" w14:paraId="5C26733C" w14:textId="77777777">
        <w:tc>
          <w:tcPr>
            <w:tcW w:w="932" w:type="pct"/>
          </w:tcPr>
          <w:p w14:paraId="4BCCCD69" w14:textId="77777777" w:rsidR="006F2959" w:rsidRDefault="00F41B80">
            <w:pPr>
              <w:rPr>
                <w:rFonts w:eastAsiaTheme="minorEastAsia"/>
                <w:lang w:eastAsia="zh-CN"/>
              </w:rPr>
            </w:pPr>
            <w:r>
              <w:rPr>
                <w:rFonts w:eastAsia="SimSun" w:hint="eastAsia"/>
                <w:bCs/>
                <w:szCs w:val="22"/>
                <w:lang w:eastAsia="zh-CN"/>
              </w:rPr>
              <w:t>H</w:t>
            </w:r>
            <w:r>
              <w:rPr>
                <w:rFonts w:eastAsia="SimSun"/>
                <w:bCs/>
                <w:szCs w:val="22"/>
                <w:lang w:eastAsia="zh-CN"/>
              </w:rPr>
              <w:t xml:space="preserve">uawei, HiSilicon </w:t>
            </w:r>
          </w:p>
        </w:tc>
        <w:tc>
          <w:tcPr>
            <w:tcW w:w="4068" w:type="pct"/>
          </w:tcPr>
          <w:p w14:paraId="0AF10A5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We support WF1. Our understanding is that solution 1 can also be applicable to earth fixed beams even though the NW may have to update the common frequency pre-compensation in a periodic manner. </w:t>
            </w:r>
          </w:p>
        </w:tc>
      </w:tr>
      <w:tr w:rsidR="006F2959" w14:paraId="6EB4C58D" w14:textId="77777777">
        <w:tc>
          <w:tcPr>
            <w:tcW w:w="932" w:type="pct"/>
          </w:tcPr>
          <w:p w14:paraId="4A1FB783" w14:textId="77777777" w:rsidR="006F2959" w:rsidRDefault="00F41B80">
            <w:pPr>
              <w:rPr>
                <w:rFonts w:eastAsia="SimSun"/>
                <w:bCs/>
                <w:szCs w:val="22"/>
                <w:lang w:eastAsia="zh-CN"/>
              </w:rPr>
            </w:pPr>
            <w:r>
              <w:rPr>
                <w:rFonts w:cs="Arial"/>
              </w:rPr>
              <w:t>Nokia, Nokia Shanghai Bell</w:t>
            </w:r>
          </w:p>
        </w:tc>
        <w:tc>
          <w:tcPr>
            <w:tcW w:w="4068" w:type="pct"/>
          </w:tcPr>
          <w:p w14:paraId="3DCFF9F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support DL frequency compensation for the service link as in WF2. Signaling of the amount of frequency that has been pre-compensated should follow a unified format for earth-fixed and earth-moving cells. In case of earth-moving cell, the UE can still avoid reading the corresponding information more often than needed.</w:t>
            </w:r>
          </w:p>
        </w:tc>
      </w:tr>
      <w:tr w:rsidR="006F2959" w14:paraId="07662972" w14:textId="77777777">
        <w:tc>
          <w:tcPr>
            <w:tcW w:w="932" w:type="pct"/>
          </w:tcPr>
          <w:p w14:paraId="280BB01B" w14:textId="77777777" w:rsidR="006F2959" w:rsidRDefault="00F41B80">
            <w:pPr>
              <w:rPr>
                <w:rFonts w:eastAsia="SimSun"/>
                <w:bCs/>
                <w:szCs w:val="22"/>
                <w:lang w:eastAsia="zh-CN"/>
              </w:rPr>
            </w:pPr>
            <w:r>
              <w:rPr>
                <w:rFonts w:eastAsia="SimSun"/>
                <w:bCs/>
                <w:szCs w:val="22"/>
                <w:lang w:eastAsia="zh-CN"/>
              </w:rPr>
              <w:t>MediaTek</w:t>
            </w:r>
          </w:p>
        </w:tc>
        <w:tc>
          <w:tcPr>
            <w:tcW w:w="4068" w:type="pct"/>
          </w:tcPr>
          <w:p w14:paraId="636FB54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Support WF4. </w:t>
            </w:r>
          </w:p>
          <w:p w14:paraId="4F8A4AD8"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frequency precompensation on the service link. The UE can synchronize on the DL without it.</w:t>
            </w:r>
          </w:p>
        </w:tc>
      </w:tr>
      <w:tr w:rsidR="006F2959" w14:paraId="3D0DC02D" w14:textId="77777777">
        <w:tc>
          <w:tcPr>
            <w:tcW w:w="932" w:type="pct"/>
          </w:tcPr>
          <w:p w14:paraId="7550C03F" w14:textId="77777777" w:rsidR="006F2959" w:rsidRDefault="00F41B80">
            <w:pPr>
              <w:rPr>
                <w:rFonts w:eastAsia="Malgun Gothic"/>
                <w:lang w:eastAsia="ko-KR"/>
              </w:rPr>
            </w:pPr>
            <w:r>
              <w:rPr>
                <w:rFonts w:eastAsia="Malgun Gothic" w:hint="eastAsia"/>
                <w:lang w:eastAsia="ko-KR"/>
              </w:rPr>
              <w:t>Samsung</w:t>
            </w:r>
          </w:p>
        </w:tc>
        <w:tc>
          <w:tcPr>
            <w:tcW w:w="4068" w:type="pct"/>
          </w:tcPr>
          <w:p w14:paraId="35EC15D1" w14:textId="77777777" w:rsidR="006F2959" w:rsidRDefault="00F41B80">
            <w:pPr>
              <w:rPr>
                <w:rFonts w:eastAsia="Malgun Gothic"/>
                <w:lang w:eastAsia="ko-KR"/>
              </w:rPr>
            </w:pPr>
            <w:r>
              <w:rPr>
                <w:rFonts w:eastAsia="Malgun Gothic" w:hint="eastAsia"/>
                <w:lang w:eastAsia="ko-KR"/>
              </w:rPr>
              <w:t>Support WF4</w:t>
            </w:r>
          </w:p>
        </w:tc>
      </w:tr>
      <w:tr w:rsidR="006F2959" w14:paraId="1AE2B95E" w14:textId="77777777">
        <w:tc>
          <w:tcPr>
            <w:tcW w:w="932" w:type="pct"/>
          </w:tcPr>
          <w:p w14:paraId="5392629A" w14:textId="77777777" w:rsidR="006F2959" w:rsidRDefault="00F41B80">
            <w:pPr>
              <w:rPr>
                <w:rFonts w:eastAsia="Malgun Gothic"/>
                <w:lang w:eastAsia="ko-KR"/>
              </w:rPr>
            </w:pPr>
            <w:r>
              <w:rPr>
                <w:rFonts w:eastAsia="Malgun Gothic"/>
                <w:lang w:eastAsia="ko-KR"/>
              </w:rPr>
              <w:t>QC</w:t>
            </w:r>
          </w:p>
        </w:tc>
        <w:tc>
          <w:tcPr>
            <w:tcW w:w="4068" w:type="pct"/>
          </w:tcPr>
          <w:p w14:paraId="31DD8922" w14:textId="77777777" w:rsidR="006F2959" w:rsidRDefault="00F41B80">
            <w:pPr>
              <w:rPr>
                <w:rFonts w:eastAsia="Malgun Gothic"/>
                <w:lang w:eastAsia="ko-KR"/>
              </w:rPr>
            </w:pPr>
            <w:r>
              <w:rPr>
                <w:rFonts w:eastAsia="Malgun Gothic"/>
                <w:lang w:eastAsia="ko-KR"/>
              </w:rPr>
              <w:t>WF2 or 3</w:t>
            </w:r>
          </w:p>
        </w:tc>
      </w:tr>
    </w:tbl>
    <w:p w14:paraId="06EE00BA" w14:textId="77777777" w:rsidR="006F2959" w:rsidRDefault="006F2959"/>
    <w:p w14:paraId="739E8E2C" w14:textId="77777777" w:rsidR="006F2959" w:rsidRDefault="006F2959"/>
    <w:p w14:paraId="24C12D70" w14:textId="77777777" w:rsidR="006F2959" w:rsidRDefault="00F41B80">
      <w:pPr>
        <w:pStyle w:val="Titre2"/>
        <w:rPr>
          <w:lang w:val="en-US"/>
        </w:rPr>
      </w:pPr>
      <w:bookmarkStart w:id="66" w:name="_Toc88233736"/>
      <w:r>
        <w:rPr>
          <w:lang w:val="en-US"/>
        </w:rPr>
        <w:t>Updated proposal based on company views (First round of email discussions)</w:t>
      </w:r>
      <w:bookmarkEnd w:id="66"/>
    </w:p>
    <w:p w14:paraId="21F8FA7B" w14:textId="77777777" w:rsidR="006F2959" w:rsidRDefault="00F41B80">
      <w:r>
        <w:t>This the summary of first round expressed views:</w:t>
      </w:r>
    </w:p>
    <w:tbl>
      <w:tblPr>
        <w:tblStyle w:val="Grilledutableau"/>
        <w:tblW w:w="0" w:type="auto"/>
        <w:tblLook w:val="04A0" w:firstRow="1" w:lastRow="0" w:firstColumn="1" w:lastColumn="0" w:noHBand="0" w:noVBand="1"/>
      </w:tblPr>
      <w:tblGrid>
        <w:gridCol w:w="997"/>
        <w:gridCol w:w="1266"/>
        <w:gridCol w:w="7366"/>
      </w:tblGrid>
      <w:tr w:rsidR="006F2959" w14:paraId="096131C0" w14:textId="77777777">
        <w:tc>
          <w:tcPr>
            <w:tcW w:w="997" w:type="dxa"/>
          </w:tcPr>
          <w:p w14:paraId="67ADFD86" w14:textId="77777777" w:rsidR="006F2959" w:rsidRDefault="00F41B80">
            <w:pPr>
              <w:pStyle w:val="Paragraphedeliste"/>
              <w:adjustRightInd w:val="0"/>
              <w:snapToGrid w:val="0"/>
              <w:spacing w:after="120"/>
              <w:ind w:left="0"/>
              <w:rPr>
                <w:iCs/>
              </w:rPr>
            </w:pPr>
            <w:r>
              <w:rPr>
                <w:iCs/>
              </w:rPr>
              <w:t>WF1</w:t>
            </w:r>
          </w:p>
        </w:tc>
        <w:tc>
          <w:tcPr>
            <w:tcW w:w="1266" w:type="dxa"/>
          </w:tcPr>
          <w:p w14:paraId="18E3EA6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7AA43A65" w14:textId="77777777" w:rsidR="006F2959" w:rsidRDefault="00F41B80">
            <w:pPr>
              <w:pStyle w:val="Paragraphedeliste"/>
              <w:adjustRightInd w:val="0"/>
              <w:snapToGrid w:val="0"/>
              <w:spacing w:after="120"/>
              <w:ind w:left="0"/>
              <w:rPr>
                <w:iCs/>
              </w:rPr>
            </w:pPr>
            <w:r>
              <w:rPr>
                <w:rFonts w:eastAsiaTheme="minorEastAsia"/>
                <w:lang w:eastAsia="zh-CN"/>
              </w:rPr>
              <w:t xml:space="preserve">Lenovo/MM, Intel(at least), </w:t>
            </w:r>
            <w:r>
              <w:rPr>
                <w:rFonts w:eastAsia="SimSun"/>
                <w:bCs/>
                <w:szCs w:val="22"/>
                <w:lang w:eastAsia="zh-CN"/>
              </w:rPr>
              <w:t xml:space="preserve">Huawei, HiSilicon, </w:t>
            </w:r>
          </w:p>
        </w:tc>
      </w:tr>
      <w:tr w:rsidR="006F2959" w14:paraId="59019B5C" w14:textId="77777777">
        <w:tc>
          <w:tcPr>
            <w:tcW w:w="997" w:type="dxa"/>
          </w:tcPr>
          <w:p w14:paraId="70BE4C5E" w14:textId="77777777" w:rsidR="006F2959" w:rsidRDefault="00F41B80">
            <w:pPr>
              <w:pStyle w:val="Paragraphedeliste"/>
              <w:adjustRightInd w:val="0"/>
              <w:snapToGrid w:val="0"/>
              <w:spacing w:after="120"/>
              <w:ind w:left="0"/>
              <w:rPr>
                <w:iCs/>
              </w:rPr>
            </w:pPr>
            <w:r>
              <w:rPr>
                <w:iCs/>
              </w:rPr>
              <w:t>WF2</w:t>
            </w:r>
          </w:p>
        </w:tc>
        <w:tc>
          <w:tcPr>
            <w:tcW w:w="1266" w:type="dxa"/>
          </w:tcPr>
          <w:p w14:paraId="4F84A62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2EE66D73" w14:textId="77777777" w:rsidR="006F2959" w:rsidRDefault="00F41B80">
            <w:pPr>
              <w:pStyle w:val="Paragraphedeliste"/>
              <w:adjustRightInd w:val="0"/>
              <w:snapToGrid w:val="0"/>
              <w:spacing w:after="120"/>
              <w:ind w:left="0"/>
              <w:rPr>
                <w:iCs/>
              </w:rPr>
            </w:pPr>
            <w:r>
              <w:rPr>
                <w:rFonts w:eastAsiaTheme="minorEastAsia"/>
                <w:lang w:eastAsia="zh-CN"/>
              </w:rPr>
              <w:t>OPPO,</w:t>
            </w:r>
            <w:r>
              <w:rPr>
                <w:rFonts w:cs="Arial"/>
              </w:rPr>
              <w:t xml:space="preserve"> Nokia, </w:t>
            </w:r>
            <w:r>
              <w:rPr>
                <w:rFonts w:eastAsia="Malgun Gothic"/>
                <w:lang w:eastAsia="ko-KR"/>
              </w:rPr>
              <w:t>QC</w:t>
            </w:r>
          </w:p>
        </w:tc>
      </w:tr>
      <w:tr w:rsidR="006F2959" w:rsidRPr="00F34685" w14:paraId="433D39DC" w14:textId="77777777">
        <w:tc>
          <w:tcPr>
            <w:tcW w:w="997" w:type="dxa"/>
          </w:tcPr>
          <w:p w14:paraId="2DB1F64F" w14:textId="77777777" w:rsidR="006F2959" w:rsidRDefault="00F41B80">
            <w:pPr>
              <w:pStyle w:val="Paragraphedeliste"/>
              <w:adjustRightInd w:val="0"/>
              <w:snapToGrid w:val="0"/>
              <w:spacing w:after="120"/>
              <w:ind w:left="0"/>
              <w:rPr>
                <w:iCs/>
              </w:rPr>
            </w:pPr>
            <w:r>
              <w:rPr>
                <w:iCs/>
              </w:rPr>
              <w:t>WF3</w:t>
            </w:r>
          </w:p>
        </w:tc>
        <w:tc>
          <w:tcPr>
            <w:tcW w:w="1266" w:type="dxa"/>
          </w:tcPr>
          <w:p w14:paraId="1F42FF08" w14:textId="77777777" w:rsidR="006F2959" w:rsidRDefault="00F41B80">
            <w:pPr>
              <w:pStyle w:val="Paragraphedeliste"/>
              <w:adjustRightInd w:val="0"/>
              <w:snapToGrid w:val="0"/>
              <w:spacing w:after="120"/>
              <w:ind w:left="0"/>
              <w:rPr>
                <w:rFonts w:eastAsiaTheme="minorEastAsia"/>
                <w:lang w:val="it-IT" w:eastAsia="zh-CN"/>
              </w:rPr>
            </w:pPr>
            <w:r>
              <w:rPr>
                <w:rFonts w:eastAsiaTheme="minorEastAsia"/>
                <w:lang w:eastAsia="zh-CN"/>
              </w:rPr>
              <w:t>6 companies</w:t>
            </w:r>
          </w:p>
        </w:tc>
        <w:tc>
          <w:tcPr>
            <w:tcW w:w="7366" w:type="dxa"/>
          </w:tcPr>
          <w:p w14:paraId="683E9093" w14:textId="77777777" w:rsidR="006F2959" w:rsidRDefault="00F41B80">
            <w:pPr>
              <w:pStyle w:val="Paragraphedeliste"/>
              <w:adjustRightInd w:val="0"/>
              <w:snapToGrid w:val="0"/>
              <w:spacing w:after="120"/>
              <w:ind w:left="0"/>
              <w:rPr>
                <w:iCs/>
                <w:lang w:val="it-IT"/>
              </w:rPr>
            </w:pPr>
            <w:r>
              <w:rPr>
                <w:rFonts w:eastAsiaTheme="minorEastAsia"/>
                <w:lang w:val="it-IT" w:eastAsia="zh-CN"/>
              </w:rPr>
              <w:t xml:space="preserve">OPPO, Apple, Lenovo/MM, Intel, </w:t>
            </w:r>
            <w:r>
              <w:rPr>
                <w:rFonts w:eastAsia="SimSun"/>
                <w:bCs/>
                <w:szCs w:val="22"/>
                <w:lang w:val="it-IT" w:eastAsia="zh-CN"/>
              </w:rPr>
              <w:t>Panasonic,</w:t>
            </w:r>
            <w:r>
              <w:rPr>
                <w:rFonts w:eastAsia="Malgun Gothic"/>
                <w:lang w:val="it-IT" w:eastAsia="ko-KR"/>
              </w:rPr>
              <w:t xml:space="preserve"> QC</w:t>
            </w:r>
          </w:p>
        </w:tc>
      </w:tr>
      <w:tr w:rsidR="006F2959" w14:paraId="351A33C0" w14:textId="77777777">
        <w:tc>
          <w:tcPr>
            <w:tcW w:w="997" w:type="dxa"/>
          </w:tcPr>
          <w:p w14:paraId="1EE17A53" w14:textId="77777777" w:rsidR="006F2959" w:rsidRDefault="00F41B80">
            <w:pPr>
              <w:pStyle w:val="Paragraphedeliste"/>
              <w:adjustRightInd w:val="0"/>
              <w:snapToGrid w:val="0"/>
              <w:spacing w:after="120"/>
              <w:ind w:left="0"/>
              <w:rPr>
                <w:iCs/>
              </w:rPr>
            </w:pPr>
            <w:r>
              <w:rPr>
                <w:iCs/>
              </w:rPr>
              <w:t>WF4</w:t>
            </w:r>
          </w:p>
        </w:tc>
        <w:tc>
          <w:tcPr>
            <w:tcW w:w="1266" w:type="dxa"/>
          </w:tcPr>
          <w:p w14:paraId="4B1E8DFB"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9 companies</w:t>
            </w:r>
          </w:p>
        </w:tc>
        <w:tc>
          <w:tcPr>
            <w:tcW w:w="7366" w:type="dxa"/>
          </w:tcPr>
          <w:p w14:paraId="6E39A920" w14:textId="77777777" w:rsidR="006F2959" w:rsidRDefault="00F41B80">
            <w:pPr>
              <w:pStyle w:val="Paragraphedeliste"/>
              <w:adjustRightInd w:val="0"/>
              <w:snapToGrid w:val="0"/>
              <w:spacing w:after="120"/>
              <w:ind w:left="0"/>
              <w:rPr>
                <w:iCs/>
              </w:rPr>
            </w:pPr>
            <w:r>
              <w:rPr>
                <w:rFonts w:eastAsiaTheme="minorEastAsia"/>
                <w:lang w:eastAsia="zh-CN"/>
              </w:rPr>
              <w:t xml:space="preserve">Ericsson, ZTE, Spreadtrum, CMCC, NTT DOCOMO, vivo, Thales, </w:t>
            </w:r>
            <w:r>
              <w:rPr>
                <w:rFonts w:eastAsia="SimSun"/>
                <w:bCs/>
                <w:szCs w:val="22"/>
                <w:lang w:eastAsia="zh-CN"/>
              </w:rPr>
              <w:t xml:space="preserve">MediaTek, </w:t>
            </w:r>
            <w:r>
              <w:rPr>
                <w:rFonts w:eastAsia="Malgun Gothic"/>
                <w:lang w:eastAsia="ko-KR"/>
              </w:rPr>
              <w:t>Samsung</w:t>
            </w:r>
          </w:p>
        </w:tc>
      </w:tr>
    </w:tbl>
    <w:p w14:paraId="494021CB" w14:textId="77777777" w:rsidR="006F2959" w:rsidRDefault="006F2959">
      <w:pPr>
        <w:pStyle w:val="Paragraphedeliste"/>
        <w:adjustRightInd w:val="0"/>
        <w:snapToGrid w:val="0"/>
        <w:spacing w:after="120"/>
        <w:ind w:left="0"/>
        <w:rPr>
          <w:iCs/>
        </w:rPr>
      </w:pPr>
    </w:p>
    <w:p w14:paraId="3C5D48CE" w14:textId="77777777" w:rsidR="006F2959" w:rsidRDefault="00F41B80">
      <w:pPr>
        <w:pStyle w:val="Paragraphedeliste"/>
        <w:adjustRightInd w:val="0"/>
        <w:snapToGrid w:val="0"/>
        <w:spacing w:after="120"/>
        <w:ind w:left="0"/>
        <w:rPr>
          <w:iCs/>
        </w:rPr>
      </w:pPr>
      <w:r>
        <w:rPr>
          <w:iCs/>
        </w:rPr>
        <w:t xml:space="preserve">From Moderator perspective: WF1, WF2 and WF3 have drawbacks as already mentioned. Also, more time may be needed to design a solution that suit both earth fixed and earth moving cell taking into account the signaling overhead and complexity at both UE and gNB side. </w:t>
      </w:r>
    </w:p>
    <w:p w14:paraId="61BEDB6E" w14:textId="77777777" w:rsidR="006F2959" w:rsidRDefault="00F41B80">
      <w:pPr>
        <w:pStyle w:val="Paragraphedeliste"/>
        <w:adjustRightInd w:val="0"/>
        <w:snapToGrid w:val="0"/>
        <w:spacing w:after="120"/>
        <w:ind w:left="0"/>
        <w:rPr>
          <w:iCs/>
        </w:rPr>
      </w:pPr>
      <w:r>
        <w:rPr>
          <w:iCs/>
        </w:rPr>
        <w:t>Therefore, it seems reasonable to deprioritize support of DL common frequency compensation for the service link Doppler in Release 17.</w:t>
      </w:r>
    </w:p>
    <w:p w14:paraId="71F4E792" w14:textId="77777777" w:rsidR="006F2959" w:rsidRDefault="006F2959"/>
    <w:p w14:paraId="5B64B95C" w14:textId="77777777" w:rsidR="006F2959" w:rsidRDefault="00F41B80" w:rsidP="00BE7DD5">
      <w:pPr>
        <w:pStyle w:val="Titre3"/>
        <w:numPr>
          <w:ilvl w:val="0"/>
          <w:numId w:val="0"/>
        </w:numPr>
        <w:rPr>
          <w:lang w:val="en-US"/>
        </w:rPr>
      </w:pPr>
      <w:bookmarkStart w:id="67" w:name="_Toc88233737"/>
      <w:r>
        <w:rPr>
          <w:lang w:val="en-US"/>
        </w:rPr>
        <w:t>Updated Proposal 10</w:t>
      </w:r>
      <w:bookmarkEnd w:id="67"/>
    </w:p>
    <w:p w14:paraId="4227D8D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10.2</w:t>
      </w:r>
    </w:p>
    <w:p w14:paraId="0DB752FB" w14:textId="77777777" w:rsidR="006F2959" w:rsidRDefault="00F41B80">
      <w:r>
        <w:t>Based on first round of email discussions, the Proposal 10 is updated as follows:</w:t>
      </w:r>
    </w:p>
    <w:p w14:paraId="4CF71F9B" w14:textId="77777777" w:rsidR="006F2959" w:rsidRDefault="00F41B80">
      <w:pPr>
        <w:rPr>
          <w:b/>
        </w:rPr>
      </w:pPr>
      <w:r>
        <w:rPr>
          <w:b/>
          <w:highlight w:val="yellow"/>
        </w:rPr>
        <w:t>Updated Proposal 10:</w:t>
      </w:r>
    </w:p>
    <w:p w14:paraId="3F844E88" w14:textId="77777777" w:rsidR="006F2959" w:rsidRDefault="00F41B80">
      <w:pPr>
        <w:rPr>
          <w:b/>
        </w:rPr>
      </w:pPr>
      <w:r>
        <w:rPr>
          <w:b/>
        </w:rPr>
        <w:t>DL frequency compensation for the service link Doppler is not supported in Release 17</w:t>
      </w:r>
    </w:p>
    <w:p w14:paraId="51C58D59" w14:textId="77777777" w:rsidR="006F2959" w:rsidRDefault="006F2959"/>
    <w:p w14:paraId="22CC7649" w14:textId="77777777" w:rsidR="006F2959" w:rsidRDefault="00F41B80">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6F2959" w14:paraId="36C47CF2" w14:textId="77777777">
        <w:tc>
          <w:tcPr>
            <w:tcW w:w="932" w:type="pct"/>
            <w:shd w:val="clear" w:color="auto" w:fill="00B0F0"/>
          </w:tcPr>
          <w:p w14:paraId="18E2980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7EEFF49" w14:textId="77777777" w:rsidR="006F2959" w:rsidRDefault="00F41B80">
            <w:pPr>
              <w:rPr>
                <w:b/>
                <w:color w:val="FFFFFF" w:themeColor="background1"/>
              </w:rPr>
            </w:pPr>
            <w:r>
              <w:rPr>
                <w:b/>
                <w:color w:val="FFFFFF" w:themeColor="background1"/>
              </w:rPr>
              <w:t>Comments and Views</w:t>
            </w:r>
          </w:p>
        </w:tc>
      </w:tr>
      <w:tr w:rsidR="006F2959" w14:paraId="7E486892" w14:textId="77777777">
        <w:tc>
          <w:tcPr>
            <w:tcW w:w="932" w:type="pct"/>
          </w:tcPr>
          <w:p w14:paraId="2AFA1932" w14:textId="77777777" w:rsidR="006F2959" w:rsidRDefault="00F41B80">
            <w:pPr>
              <w:rPr>
                <w:rFonts w:eastAsiaTheme="minorEastAsia"/>
                <w:lang w:eastAsia="zh-CN"/>
              </w:rPr>
            </w:pPr>
            <w:r>
              <w:rPr>
                <w:rFonts w:eastAsia="Malgun Gothic" w:hint="eastAsia"/>
                <w:lang w:eastAsia="ko-KR"/>
              </w:rPr>
              <w:t>LG</w:t>
            </w:r>
          </w:p>
        </w:tc>
        <w:tc>
          <w:tcPr>
            <w:tcW w:w="4068" w:type="pct"/>
          </w:tcPr>
          <w:p w14:paraId="57A55F5D" w14:textId="77777777" w:rsidR="006F2959" w:rsidRDefault="00F41B80">
            <w:pPr>
              <w:rPr>
                <w:rFonts w:eastAsiaTheme="minorEastAsia"/>
                <w:lang w:eastAsia="zh-CN"/>
              </w:rPr>
            </w:pPr>
            <w:r>
              <w:rPr>
                <w:rFonts w:eastAsia="Malgun Gothic" w:hint="eastAsia"/>
                <w:lang w:eastAsia="ko-KR"/>
              </w:rPr>
              <w:t xml:space="preserve">OK with </w:t>
            </w:r>
            <w:r>
              <w:rPr>
                <w:rFonts w:eastAsia="Malgun Gothic"/>
                <w:lang w:eastAsia="ko-KR"/>
              </w:rPr>
              <w:t>proposal and we can make it as a conclusion.</w:t>
            </w:r>
          </w:p>
        </w:tc>
      </w:tr>
      <w:tr w:rsidR="006F2959" w14:paraId="4ACF73D9" w14:textId="77777777">
        <w:tc>
          <w:tcPr>
            <w:tcW w:w="932" w:type="pct"/>
          </w:tcPr>
          <w:p w14:paraId="3AE0978F" w14:textId="77777777" w:rsidR="006F2959" w:rsidRDefault="00F41B80">
            <w:pPr>
              <w:rPr>
                <w:rFonts w:eastAsia="Malgun Gothic"/>
                <w:lang w:eastAsia="ko-KR"/>
              </w:rPr>
            </w:pPr>
            <w:r>
              <w:rPr>
                <w:rFonts w:eastAsia="Malgun Gothic"/>
                <w:lang w:eastAsia="ko-KR"/>
              </w:rPr>
              <w:t>Intel</w:t>
            </w:r>
          </w:p>
        </w:tc>
        <w:tc>
          <w:tcPr>
            <w:tcW w:w="4068" w:type="pct"/>
          </w:tcPr>
          <w:p w14:paraId="55231FCA" w14:textId="77777777" w:rsidR="006F2959" w:rsidRDefault="00F41B80">
            <w:pPr>
              <w:rPr>
                <w:rFonts w:eastAsia="Malgun Gothic"/>
                <w:lang w:eastAsia="ko-KR"/>
              </w:rPr>
            </w:pPr>
            <w:r>
              <w:rPr>
                <w:rFonts w:eastAsia="Malgun Gothic"/>
                <w:lang w:eastAsia="ko-KR"/>
              </w:rPr>
              <w:t xml:space="preserve">In our view at least WF1 can be supported. </w:t>
            </w:r>
          </w:p>
          <w:p w14:paraId="3F87763A" w14:textId="77777777" w:rsidR="006F2959" w:rsidRDefault="00F41B80">
            <w:pPr>
              <w:rPr>
                <w:rFonts w:eastAsia="Malgun Gothic"/>
                <w:lang w:eastAsia="ko-KR"/>
              </w:rPr>
            </w:pPr>
            <w:r>
              <w:rPr>
                <w:rFonts w:eastAsia="Malgun Gothic"/>
                <w:lang w:eastAsia="ko-KR"/>
              </w:rPr>
              <w:t>To address concerns on Doppler update we can add additional note that UE doesn’t expect modification of pre-compensation value during connection time. Thus, at least non-GEO with moving cells can be supported.</w:t>
            </w:r>
          </w:p>
        </w:tc>
      </w:tr>
      <w:tr w:rsidR="006F2959" w14:paraId="1BC10DC2" w14:textId="77777777">
        <w:tc>
          <w:tcPr>
            <w:tcW w:w="932" w:type="pct"/>
          </w:tcPr>
          <w:p w14:paraId="139C3170"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A2154D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FFC6572" w14:textId="77777777">
        <w:tc>
          <w:tcPr>
            <w:tcW w:w="932" w:type="pct"/>
          </w:tcPr>
          <w:p w14:paraId="583987CB"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321B590E" w14:textId="77777777" w:rsidR="006F2959" w:rsidRDefault="00F41B80">
            <w:pPr>
              <w:rPr>
                <w:rFonts w:eastAsia="Malgun Gothic"/>
                <w:lang w:eastAsia="ko-KR"/>
              </w:rPr>
            </w:pPr>
            <w:r>
              <w:rPr>
                <w:rFonts w:eastAsia="Malgun Gothic"/>
                <w:lang w:eastAsia="ko-KR"/>
              </w:rPr>
              <w:t>We are not OK with the proposal. As a starting point, the gNB is free to do any offset that it finds needed – and would have to live with any discrepancies in the uplink transmissions.</w:t>
            </w:r>
          </w:p>
          <w:p w14:paraId="5E342D8C" w14:textId="77777777" w:rsidR="006F2959" w:rsidRDefault="00F41B80">
            <w:pPr>
              <w:rPr>
                <w:rFonts w:eastAsia="Malgun Gothic"/>
                <w:lang w:eastAsia="ko-KR"/>
              </w:rPr>
            </w:pPr>
            <w:r>
              <w:rPr>
                <w:rFonts w:eastAsia="Malgun Gothic"/>
                <w:lang w:eastAsia="ko-KR"/>
              </w:rPr>
              <w:t>If we go in this direction, we would rather have the proposal formulated follows:</w:t>
            </w:r>
          </w:p>
          <w:p w14:paraId="12C44E4C" w14:textId="77777777" w:rsidR="006F2959" w:rsidRDefault="00F41B80">
            <w:pPr>
              <w:rPr>
                <w:rFonts w:eastAsiaTheme="minorEastAsia"/>
                <w:lang w:eastAsia="zh-CN"/>
              </w:rPr>
            </w:pPr>
            <w:r>
              <w:rPr>
                <w:rFonts w:eastAsia="Malgun Gothic"/>
                <w:b/>
                <w:bCs/>
                <w:lang w:eastAsia="ko-KR"/>
              </w:rPr>
              <w:t>Proposal: There is no indication of the applied DL Doppler compensation, if any is applied.</w:t>
            </w:r>
          </w:p>
        </w:tc>
      </w:tr>
      <w:tr w:rsidR="006F2959" w14:paraId="56F76805" w14:textId="77777777">
        <w:tc>
          <w:tcPr>
            <w:tcW w:w="932" w:type="pct"/>
          </w:tcPr>
          <w:p w14:paraId="60CC83DB"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20EB404D" w14:textId="77777777" w:rsidR="006F2959" w:rsidRDefault="00F41B80">
            <w:pPr>
              <w:rPr>
                <w:rFonts w:eastAsia="Malgun Gothic"/>
                <w:lang w:eastAsia="ko-KR"/>
              </w:rPr>
            </w:pPr>
            <w:r>
              <w:rPr>
                <w:rFonts w:eastAsia="Malgun Gothic"/>
                <w:lang w:eastAsia="ko-KR"/>
              </w:rPr>
              <w:t xml:space="preserve">Support. This option keeps coming back. </w:t>
            </w:r>
          </w:p>
          <w:p w14:paraId="7C0E9858" w14:textId="77777777" w:rsidR="006F2959" w:rsidRDefault="00F41B80">
            <w:pPr>
              <w:rPr>
                <w:rFonts w:eastAsiaTheme="minorEastAsia"/>
                <w:lang w:eastAsia="zh-CN"/>
              </w:rPr>
            </w:pPr>
            <w:r>
              <w:rPr>
                <w:rFonts w:eastAsiaTheme="minorEastAsia"/>
                <w:lang w:eastAsia="zh-CN"/>
              </w:rPr>
              <w:t xml:space="preserve">We have concern for impact of DL common frequency pre-compensation on service link on Sampling Frequency Offset for DL synchronization. Without the DL common frequency pre-compensation there is no SFO. We showed in our Tdoc some analysis with  SNR loss in the order of 5 dB before the SIB with ephemeris can be acquired. There is no need for DL </w:t>
            </w:r>
            <w:r>
              <w:rPr>
                <w:rFonts w:eastAsiaTheme="minorEastAsia"/>
                <w:lang w:eastAsia="zh-CN"/>
              </w:rPr>
              <w:lastRenderedPageBreak/>
              <w:t xml:space="preserve">frequency pre-compensation on the service link. The UE can synchronize on the DL without it.  Another issue is the Doppler shift discontinuity that will lead to longer AFC convergence when the beam is switched resulting in packet interruption. This makes DL synchronization implementation in UE much more difficult, increase signaling overhead, increase packet interruption, and overall makes the system less robust.  </w:t>
            </w:r>
          </w:p>
        </w:tc>
      </w:tr>
      <w:tr w:rsidR="006F2959" w14:paraId="26566DF2" w14:textId="77777777">
        <w:tc>
          <w:tcPr>
            <w:tcW w:w="932" w:type="pct"/>
          </w:tcPr>
          <w:p w14:paraId="6C5E71FD" w14:textId="77777777" w:rsidR="006F2959" w:rsidRDefault="00F41B80">
            <w:pPr>
              <w:rPr>
                <w:rFonts w:eastAsiaTheme="minorEastAsia"/>
                <w:bCs/>
                <w:lang w:eastAsia="zh-CN"/>
              </w:rPr>
            </w:pPr>
            <w:r>
              <w:rPr>
                <w:rFonts w:eastAsiaTheme="minorEastAsia"/>
                <w:bCs/>
              </w:rPr>
              <w:lastRenderedPageBreak/>
              <w:t>Apple</w:t>
            </w:r>
          </w:p>
        </w:tc>
        <w:tc>
          <w:tcPr>
            <w:tcW w:w="4068" w:type="pct"/>
          </w:tcPr>
          <w:p w14:paraId="7E47DF82" w14:textId="77777777" w:rsidR="006F2959" w:rsidRDefault="00F41B80">
            <w:pPr>
              <w:rPr>
                <w:rFonts w:eastAsia="Malgun Gothic"/>
                <w:lang w:eastAsia="ko-KR"/>
              </w:rPr>
            </w:pPr>
            <w:r>
              <w:rPr>
                <w:rFonts w:eastAsia="Malgun Gothic"/>
                <w:lang w:eastAsia="ko-KR"/>
              </w:rPr>
              <w:t xml:space="preserve">We can at least support WF1 as a compromise. We do not see clear drawback in WF1.  </w:t>
            </w:r>
          </w:p>
        </w:tc>
      </w:tr>
      <w:tr w:rsidR="006F2959" w14:paraId="1DFF2108" w14:textId="77777777">
        <w:tc>
          <w:tcPr>
            <w:tcW w:w="932" w:type="pct"/>
          </w:tcPr>
          <w:p w14:paraId="5CC4B02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00A6E72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C6F1E1A" w14:textId="77777777">
        <w:tc>
          <w:tcPr>
            <w:tcW w:w="932" w:type="pct"/>
          </w:tcPr>
          <w:p w14:paraId="5FA30387"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8" w:type="pct"/>
          </w:tcPr>
          <w:p w14:paraId="0BCB2C4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335D8D7" w14:textId="77777777">
        <w:tc>
          <w:tcPr>
            <w:tcW w:w="932" w:type="pct"/>
          </w:tcPr>
          <w:p w14:paraId="1DE291A8"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17FA9514"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186331A" w14:textId="77777777">
        <w:tc>
          <w:tcPr>
            <w:tcW w:w="932" w:type="pct"/>
          </w:tcPr>
          <w:p w14:paraId="43CC68E7" w14:textId="77777777" w:rsidR="006F2959" w:rsidRDefault="00F41B80">
            <w:pPr>
              <w:rPr>
                <w:rFonts w:eastAsia="SimSun"/>
                <w:bCs/>
                <w:szCs w:val="22"/>
                <w:lang w:eastAsia="zh-CN"/>
              </w:rPr>
            </w:pPr>
            <w:r>
              <w:rPr>
                <w:rFonts w:eastAsia="SimSun"/>
                <w:bCs/>
                <w:szCs w:val="22"/>
                <w:lang w:eastAsia="zh-CN"/>
              </w:rPr>
              <w:t>Vivo</w:t>
            </w:r>
          </w:p>
        </w:tc>
        <w:tc>
          <w:tcPr>
            <w:tcW w:w="4068" w:type="pct"/>
          </w:tcPr>
          <w:p w14:paraId="13E133A0"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7DC4E8D" w14:textId="77777777">
        <w:tc>
          <w:tcPr>
            <w:tcW w:w="932" w:type="pct"/>
          </w:tcPr>
          <w:p w14:paraId="54634C34"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preadtrum</w:t>
            </w:r>
          </w:p>
        </w:tc>
        <w:tc>
          <w:tcPr>
            <w:tcW w:w="4068" w:type="pct"/>
          </w:tcPr>
          <w:p w14:paraId="006F45FB" w14:textId="77777777" w:rsidR="006F2959" w:rsidRDefault="00F41B80">
            <w:pPr>
              <w:rPr>
                <w:rFonts w:eastAsiaTheme="minorEastAsia"/>
                <w:lang w:eastAsia="zh-CN"/>
              </w:rPr>
            </w:pPr>
            <w:r>
              <w:rPr>
                <w:rFonts w:eastAsiaTheme="minorEastAsia"/>
                <w:lang w:eastAsia="zh-CN"/>
              </w:rPr>
              <w:t>Support</w:t>
            </w:r>
          </w:p>
        </w:tc>
      </w:tr>
      <w:tr w:rsidR="006F2959" w14:paraId="0CC61469" w14:textId="77777777">
        <w:tc>
          <w:tcPr>
            <w:tcW w:w="932" w:type="pct"/>
          </w:tcPr>
          <w:p w14:paraId="69BE630B"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47EA90E9" w14:textId="77777777" w:rsidR="006F2959" w:rsidRDefault="00F41B80">
            <w:pPr>
              <w:rPr>
                <w:rFonts w:eastAsiaTheme="minorEastAsia"/>
                <w:lang w:eastAsia="zh-CN"/>
              </w:rPr>
            </w:pPr>
            <w:r>
              <w:rPr>
                <w:rFonts w:eastAsiaTheme="minorEastAsia"/>
                <w:lang w:eastAsia="zh-CN"/>
              </w:rPr>
              <w:t xml:space="preserve">Support. </w:t>
            </w:r>
          </w:p>
        </w:tc>
      </w:tr>
      <w:tr w:rsidR="006F2959" w14:paraId="04F431D3" w14:textId="77777777">
        <w:tc>
          <w:tcPr>
            <w:tcW w:w="932" w:type="pct"/>
          </w:tcPr>
          <w:p w14:paraId="2609CADA" w14:textId="77777777" w:rsidR="006F2959" w:rsidRDefault="00F41B80">
            <w:pPr>
              <w:rPr>
                <w:rFonts w:eastAsiaTheme="minorEastAsia"/>
                <w:lang w:eastAsia="zh-CN"/>
              </w:rPr>
            </w:pPr>
            <w:r>
              <w:rPr>
                <w:rFonts w:eastAsia="SimSun"/>
                <w:bCs/>
                <w:szCs w:val="22"/>
                <w:lang w:eastAsia="zh-CN"/>
              </w:rPr>
              <w:t>Panasonic</w:t>
            </w:r>
          </w:p>
        </w:tc>
        <w:tc>
          <w:tcPr>
            <w:tcW w:w="4068" w:type="pct"/>
          </w:tcPr>
          <w:p w14:paraId="60B7C457" w14:textId="77777777" w:rsidR="006F2959" w:rsidRDefault="00F41B80">
            <w:pPr>
              <w:rPr>
                <w:rFonts w:eastAsiaTheme="minorEastAsia"/>
                <w:lang w:eastAsia="zh-CN"/>
              </w:rPr>
            </w:pPr>
            <w:r>
              <w:rPr>
                <w:rFonts w:eastAsia="SimSun"/>
                <w:bCs/>
                <w:szCs w:val="22"/>
                <w:lang w:eastAsia="zh-CN"/>
              </w:rPr>
              <w:t>To make progress, we are supportive.</w:t>
            </w:r>
          </w:p>
        </w:tc>
      </w:tr>
      <w:tr w:rsidR="006F2959" w14:paraId="557272A7" w14:textId="77777777">
        <w:tc>
          <w:tcPr>
            <w:tcW w:w="932" w:type="pct"/>
          </w:tcPr>
          <w:p w14:paraId="2728149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uawei, HiSilicon</w:t>
            </w:r>
          </w:p>
        </w:tc>
        <w:tc>
          <w:tcPr>
            <w:tcW w:w="4068" w:type="pct"/>
          </w:tcPr>
          <w:p w14:paraId="47A9B8E5" w14:textId="77777777" w:rsidR="006F2959" w:rsidRDefault="00F41B80">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WF1 and think this should at least be optionally supported. </w:t>
            </w:r>
          </w:p>
          <w:p w14:paraId="55270833" w14:textId="77777777" w:rsidR="006F2959" w:rsidRDefault="00F41B80">
            <w:pPr>
              <w:jc w:val="both"/>
              <w:rPr>
                <w:rFonts w:eastAsia="SimSun"/>
                <w:bCs/>
                <w:szCs w:val="22"/>
                <w:lang w:eastAsia="zh-CN"/>
              </w:rPr>
            </w:pPr>
            <w:r>
              <w:rPr>
                <w:rFonts w:eastAsiaTheme="minorEastAsia"/>
                <w:lang w:eastAsia="zh-CN"/>
              </w:rPr>
              <w:t xml:space="preserve">There are two main motivations to support this functionality. The first one is to avoid sync raster ambiguity during initial cell search which may lead to wrong CFO estimation and PBCH detection failure. The second motivation is to reduce the DL detection complexity at the UE, since </w:t>
            </w:r>
            <w:r>
              <w:rPr>
                <w:rFonts w:eastAsia="MS Mincho"/>
                <w:lang w:eastAsia="ja-JP"/>
              </w:rPr>
              <w:t>the residual frequency offset is smaller with DL frequency pre-compensation.</w:t>
            </w:r>
          </w:p>
        </w:tc>
      </w:tr>
      <w:tr w:rsidR="00335090" w14:paraId="78030C69" w14:textId="77777777">
        <w:tc>
          <w:tcPr>
            <w:tcW w:w="932" w:type="pct"/>
          </w:tcPr>
          <w:p w14:paraId="050261B6" w14:textId="2C25257C" w:rsidR="00335090" w:rsidRDefault="00335090">
            <w:pPr>
              <w:rPr>
                <w:rFonts w:eastAsia="SimSun"/>
                <w:bCs/>
                <w:szCs w:val="22"/>
                <w:lang w:eastAsia="zh-CN"/>
              </w:rPr>
            </w:pPr>
            <w:r>
              <w:rPr>
                <w:rFonts w:eastAsia="SimSun"/>
                <w:bCs/>
                <w:szCs w:val="22"/>
                <w:lang w:eastAsia="zh-CN"/>
              </w:rPr>
              <w:t>Ericsson</w:t>
            </w:r>
          </w:p>
        </w:tc>
        <w:tc>
          <w:tcPr>
            <w:tcW w:w="4068" w:type="pct"/>
          </w:tcPr>
          <w:p w14:paraId="476B3CA9" w14:textId="22AF57E3" w:rsidR="00335090" w:rsidRDefault="00335090">
            <w:pPr>
              <w:jc w:val="both"/>
              <w:rPr>
                <w:rFonts w:eastAsiaTheme="minorEastAsia"/>
                <w:lang w:eastAsia="zh-CN"/>
              </w:rPr>
            </w:pPr>
            <w:r>
              <w:rPr>
                <w:rFonts w:eastAsiaTheme="minorEastAsia"/>
                <w:lang w:eastAsia="zh-CN"/>
              </w:rPr>
              <w:t>Support</w:t>
            </w:r>
          </w:p>
        </w:tc>
      </w:tr>
    </w:tbl>
    <w:p w14:paraId="22A5609D" w14:textId="687B7C72" w:rsidR="006F2959" w:rsidRDefault="006F2959"/>
    <w:p w14:paraId="085B8A78" w14:textId="77777777" w:rsidR="00346706" w:rsidRDefault="00346706" w:rsidP="00346706">
      <w:pPr>
        <w:pStyle w:val="Titre2"/>
      </w:pPr>
      <w:bookmarkStart w:id="68" w:name="_Toc88233738"/>
      <w:r w:rsidRPr="00CB28AB">
        <w:t>Updated proposal based on company views (2</w:t>
      </w:r>
      <w:r w:rsidRPr="00CB28AB">
        <w:rPr>
          <w:vertAlign w:val="superscript"/>
        </w:rPr>
        <w:t>nd</w:t>
      </w:r>
      <w:r w:rsidRPr="00CB28AB">
        <w:t xml:space="preserve"> round of email discussions)</w:t>
      </w:r>
      <w:bookmarkEnd w:id="68"/>
    </w:p>
    <w:p w14:paraId="3ADBDC16" w14:textId="1BCBEFA4" w:rsidR="00346706" w:rsidRPr="0030084E" w:rsidRDefault="0030084E" w:rsidP="00346706">
      <w:pPr>
        <w:rPr>
          <w:lang w:val="en-GB"/>
        </w:rPr>
      </w:pPr>
      <w:r w:rsidRPr="0030084E">
        <w:rPr>
          <w:lang w:val="en-GB"/>
        </w:rPr>
        <w:t>Updated Proposal 10</w:t>
      </w:r>
      <w:r w:rsidR="00346706" w:rsidRPr="0030084E">
        <w:rPr>
          <w:lang w:val="en-GB"/>
        </w:rPr>
        <w:t xml:space="preserve"> was discussed via RAN1 email thread. The following conclusion was endorsed at last checkpoint for agreement</w:t>
      </w:r>
      <w:r w:rsidRPr="0030084E">
        <w:rPr>
          <w:lang w:val="en-GB"/>
        </w:rPr>
        <w:t>s</w:t>
      </w:r>
      <w:r>
        <w:rPr>
          <w:lang w:val="en-GB"/>
        </w:rPr>
        <w:t>. R</w:t>
      </w:r>
      <w:r w:rsidR="00FB0B0A">
        <w:rPr>
          <w:lang w:val="en-GB"/>
        </w:rPr>
        <w:t>elated issue is</w:t>
      </w:r>
      <w:r>
        <w:rPr>
          <w:lang w:val="en-GB"/>
        </w:rPr>
        <w:t xml:space="preserve"> closed</w:t>
      </w:r>
      <w:r w:rsidR="00346706" w:rsidRPr="0030084E">
        <w:rPr>
          <w:lang w:val="en-GB"/>
        </w:rPr>
        <w:t xml:space="preserve">: </w:t>
      </w:r>
    </w:p>
    <w:p w14:paraId="1F96FE34" w14:textId="77777777" w:rsidR="00346706" w:rsidRPr="00FC021A" w:rsidRDefault="00346706" w:rsidP="00346706">
      <w:pPr>
        <w:rPr>
          <w:b/>
          <w:color w:val="000000"/>
        </w:rPr>
      </w:pPr>
      <w:r w:rsidRPr="00FC021A">
        <w:rPr>
          <w:rFonts w:ascii="Calibri" w:hAnsi="Calibri" w:cs="Calibri"/>
          <w:b/>
          <w:color w:val="000000"/>
        </w:rPr>
        <w:t>Conclusion</w:t>
      </w:r>
    </w:p>
    <w:p w14:paraId="3E484647" w14:textId="77777777" w:rsidR="0030084E" w:rsidRDefault="0030084E" w:rsidP="0030084E">
      <w:pPr>
        <w:rPr>
          <w:color w:val="000000"/>
        </w:rPr>
      </w:pPr>
      <w:r>
        <w:rPr>
          <w:rFonts w:ascii="Calibri" w:hAnsi="Calibri" w:cs="Calibri"/>
          <w:color w:val="000000"/>
        </w:rPr>
        <w:t>DL frequency compensation</w:t>
      </w:r>
      <w:r>
        <w:rPr>
          <w:rStyle w:val="apple-converted-space"/>
          <w:rFonts w:ascii="Calibri" w:hAnsi="Calibri" w:cs="Calibri"/>
          <w:color w:val="000000"/>
        </w:rPr>
        <w:t> </w:t>
      </w:r>
      <w:r w:rsidRPr="0030084E">
        <w:rPr>
          <w:rFonts w:ascii="Calibri" w:hAnsi="Calibri" w:cs="Calibri"/>
          <w:color w:val="000000"/>
        </w:rPr>
        <w:t>by gNB</w:t>
      </w:r>
      <w:r w:rsidRPr="0030084E">
        <w:rPr>
          <w:color w:val="000000"/>
        </w:rPr>
        <w:t> </w:t>
      </w:r>
      <w:r>
        <w:rPr>
          <w:rFonts w:ascii="Calibri" w:hAnsi="Calibri" w:cs="Calibri"/>
          <w:color w:val="000000"/>
        </w:rPr>
        <w:t>for the service link Doppler is not supported in Release 17</w:t>
      </w:r>
    </w:p>
    <w:p w14:paraId="64620897" w14:textId="77777777" w:rsidR="00346706" w:rsidRDefault="00346706"/>
    <w:p w14:paraId="3D7828BF" w14:textId="77777777" w:rsidR="006F2959" w:rsidRDefault="00F41B80">
      <w:pPr>
        <w:pStyle w:val="Titre1"/>
      </w:pPr>
      <w:bookmarkStart w:id="69" w:name="_Toc88233739"/>
      <w:r>
        <w:t>Issue#11[CLOSED]: Close control loop for UL frequency alignment</w:t>
      </w:r>
      <w:bookmarkEnd w:id="69"/>
    </w:p>
    <w:p w14:paraId="45C00CB1" w14:textId="77777777" w:rsidR="006F2959" w:rsidRDefault="00F41B80">
      <w:r>
        <w:t>Closed-loop frequency control was discussed within 4contributions submitted to RAN1#107-e:</w:t>
      </w:r>
    </w:p>
    <w:tbl>
      <w:tblPr>
        <w:tblStyle w:val="Grilledutableau"/>
        <w:tblW w:w="5000" w:type="pct"/>
        <w:tblLook w:val="04A0" w:firstRow="1" w:lastRow="0" w:firstColumn="1" w:lastColumn="0" w:noHBand="0" w:noVBand="1"/>
      </w:tblPr>
      <w:tblGrid>
        <w:gridCol w:w="1795"/>
        <w:gridCol w:w="7834"/>
      </w:tblGrid>
      <w:tr w:rsidR="006F2959" w14:paraId="674C80E7" w14:textId="77777777">
        <w:tc>
          <w:tcPr>
            <w:tcW w:w="932" w:type="pct"/>
            <w:shd w:val="clear" w:color="auto" w:fill="00B0F0"/>
          </w:tcPr>
          <w:p w14:paraId="73B3ABF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ED89EAF" w14:textId="77777777" w:rsidR="006F2959" w:rsidRDefault="00F41B80">
            <w:pPr>
              <w:rPr>
                <w:b/>
                <w:color w:val="FFFFFF" w:themeColor="background1"/>
              </w:rPr>
            </w:pPr>
            <w:r>
              <w:rPr>
                <w:b/>
                <w:color w:val="FFFFFF" w:themeColor="background1"/>
              </w:rPr>
              <w:t>proposals</w:t>
            </w:r>
          </w:p>
        </w:tc>
      </w:tr>
      <w:tr w:rsidR="006F2959" w14:paraId="23B41502" w14:textId="77777777">
        <w:tc>
          <w:tcPr>
            <w:tcW w:w="932" w:type="pct"/>
          </w:tcPr>
          <w:p w14:paraId="7CFA1C3E" w14:textId="77777777" w:rsidR="006F2959" w:rsidRDefault="00F41B80">
            <w:r>
              <w:rPr>
                <w:rFonts w:eastAsia="Times New Roman"/>
                <w:lang w:val="fr-FR" w:eastAsia="fr-FR"/>
              </w:rPr>
              <w:t>Nokia, Nokia Shanghai Bell</w:t>
            </w:r>
          </w:p>
        </w:tc>
        <w:tc>
          <w:tcPr>
            <w:tcW w:w="4068" w:type="pct"/>
          </w:tcPr>
          <w:p w14:paraId="221A802B"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6DB3BF05"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tc>
      </w:tr>
      <w:tr w:rsidR="006F2959" w14:paraId="746E3CC7" w14:textId="77777777">
        <w:tc>
          <w:tcPr>
            <w:tcW w:w="932" w:type="pct"/>
          </w:tcPr>
          <w:p w14:paraId="4E96C0AC"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4068" w:type="pct"/>
          </w:tcPr>
          <w:p w14:paraId="086A6340"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tc>
      </w:tr>
      <w:tr w:rsidR="006F2959" w14:paraId="4A4F26DA" w14:textId="77777777">
        <w:tc>
          <w:tcPr>
            <w:tcW w:w="932" w:type="pct"/>
          </w:tcPr>
          <w:p w14:paraId="441E96C7" w14:textId="77777777" w:rsidR="006F2959" w:rsidRDefault="00F41B80">
            <w:pPr>
              <w:rPr>
                <w:bCs/>
              </w:rPr>
            </w:pPr>
            <w:r>
              <w:rPr>
                <w:rFonts w:eastAsia="Times New Roman"/>
                <w:lang w:eastAsia="fr-FR"/>
              </w:rPr>
              <w:lastRenderedPageBreak/>
              <w:t>PANASONIC R&amp;D Center Germany</w:t>
            </w:r>
          </w:p>
        </w:tc>
        <w:tc>
          <w:tcPr>
            <w:tcW w:w="4068" w:type="pct"/>
          </w:tcPr>
          <w:p w14:paraId="648B2D21" w14:textId="77777777" w:rsidR="006F2959" w:rsidRDefault="00F41B80">
            <w:pPr>
              <w:rPr>
                <w:bCs/>
              </w:rPr>
            </w:pPr>
            <w:r>
              <w:rPr>
                <w:b/>
                <w:bCs/>
              </w:rPr>
              <w:t>Proposal 8:</w:t>
            </w:r>
            <w:r>
              <w:rPr>
                <w:bCs/>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w:t>
            </w:r>
          </w:p>
        </w:tc>
      </w:tr>
      <w:tr w:rsidR="006F2959" w14:paraId="42470937" w14:textId="77777777">
        <w:tc>
          <w:tcPr>
            <w:tcW w:w="932" w:type="pct"/>
          </w:tcPr>
          <w:p w14:paraId="59924732" w14:textId="77777777" w:rsidR="006F2959" w:rsidRDefault="00F41B80">
            <w:r>
              <w:rPr>
                <w:rFonts w:eastAsia="Times New Roman"/>
                <w:lang w:val="fr-FR" w:eastAsia="fr-FR"/>
              </w:rPr>
              <w:t>Samsung</w:t>
            </w:r>
          </w:p>
        </w:tc>
        <w:tc>
          <w:tcPr>
            <w:tcW w:w="4068" w:type="pct"/>
          </w:tcPr>
          <w:p w14:paraId="5BC22660"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tc>
      </w:tr>
    </w:tbl>
    <w:p w14:paraId="3A3962BD" w14:textId="77777777" w:rsidR="006F2959" w:rsidRDefault="006F2959">
      <w:pPr>
        <w:jc w:val="both"/>
        <w:rPr>
          <w:lang w:val="en-GB"/>
        </w:rPr>
      </w:pPr>
    </w:p>
    <w:p w14:paraId="468DCBBE" w14:textId="77777777" w:rsidR="006F2959" w:rsidRDefault="00F41B80">
      <w:pPr>
        <w:jc w:val="both"/>
        <w:rPr>
          <w:lang w:val="en-GB"/>
        </w:rPr>
      </w:pPr>
      <w:r>
        <w:rPr>
          <w:lang w:val="en-GB"/>
        </w:rPr>
        <w:t xml:space="preserve">This issue has been discussed over the last several RAN1 meetings and </w:t>
      </w:r>
      <w:r>
        <w:rPr>
          <w:b/>
          <w:lang w:val="en-GB"/>
        </w:rPr>
        <w:t>there is no strong support</w:t>
      </w:r>
      <w:r>
        <w:rPr>
          <w:lang w:val="en-GB"/>
        </w:rPr>
        <w:t xml:space="preserve">. </w:t>
      </w:r>
    </w:p>
    <w:p w14:paraId="48CE251E" w14:textId="77777777" w:rsidR="006F2959" w:rsidRDefault="00F41B80">
      <w:pPr>
        <w:jc w:val="both"/>
        <w:rPr>
          <w:lang w:eastAsia="ja-JP"/>
        </w:rPr>
      </w:pPr>
      <w:r>
        <w:rPr>
          <w:lang w:val="en-GB"/>
        </w:rPr>
        <w:t xml:space="preserve">If this feature is supported it may require a big specification effort. Given the current situation, </w:t>
      </w:r>
      <w:r>
        <w:rPr>
          <w:lang w:eastAsia="ja-JP"/>
        </w:rPr>
        <w:t>Moderator would like to recommend to not discuss this issue in current meeting.</w:t>
      </w:r>
    </w:p>
    <w:p w14:paraId="2772DBB9" w14:textId="0B5B210E" w:rsidR="006F2959" w:rsidRDefault="00F41B80">
      <w:pPr>
        <w:pStyle w:val="Titre1"/>
      </w:pPr>
      <w:bookmarkStart w:id="70" w:name="_Toc88233740"/>
      <w:r>
        <w:t>Issue#12</w:t>
      </w:r>
      <w:r w:rsidR="005A0125">
        <w:t xml:space="preserve"> [CLOSED]: </w:t>
      </w:r>
      <w:r>
        <w:t>Serving satellite ephemeris format bit allocations</w:t>
      </w:r>
      <w:bookmarkEnd w:id="70"/>
    </w:p>
    <w:p w14:paraId="7C640A4A" w14:textId="77777777" w:rsidR="006F2959" w:rsidRDefault="00F41B80">
      <w:r>
        <w:t>A working assumption on serving satellite ephemeris format bit allocations was agreed in previous RAN1 meeting. And Moderator’s recommendation was:</w:t>
      </w:r>
    </w:p>
    <w:p w14:paraId="24EBC108" w14:textId="77777777" w:rsidR="006F2959" w:rsidRDefault="00F41B80">
      <w:pPr>
        <w:rPr>
          <w:b/>
        </w:rPr>
      </w:pPr>
      <w:r>
        <w:rPr>
          <w:b/>
        </w:rPr>
        <w:t xml:space="preserve">FL recommendation: </w:t>
      </w:r>
    </w:p>
    <w:p w14:paraId="03590509" w14:textId="77777777" w:rsidR="006F2959" w:rsidRDefault="00F41B80">
      <w:r>
        <w:t>For RAN1#107e, Companies are encouraged to provide inputs to:</w:t>
      </w:r>
    </w:p>
    <w:p w14:paraId="0922D56F" w14:textId="77777777" w:rsidR="006F2959" w:rsidRDefault="00F41B80">
      <w:r>
        <w:t>-</w:t>
      </w:r>
      <w:r>
        <w:tab/>
        <w:t>Confirm the working assumption on serving satellite ephemeris format bit allocations</w:t>
      </w:r>
    </w:p>
    <w:p w14:paraId="1862A86B" w14:textId="77777777" w:rsidR="006F2959" w:rsidRDefault="00F41B80">
      <w:r>
        <w:t>-</w:t>
      </w:r>
      <w:r>
        <w:tab/>
        <w:t>To resolve following FFS:</w:t>
      </w:r>
    </w:p>
    <w:p w14:paraId="1BE3C0FA" w14:textId="77777777" w:rsidR="006F2959" w:rsidRDefault="00F41B80">
      <w:pPr>
        <w:ind w:left="284"/>
      </w:pPr>
      <w:r>
        <w:t>•</w:t>
      </w:r>
      <w:r>
        <w:tab/>
        <w:t>FFS: Additional enhancement to optimize the signaling overhead.</w:t>
      </w:r>
    </w:p>
    <w:p w14:paraId="0B6F01D4" w14:textId="77777777" w:rsidR="006F2959" w:rsidRDefault="00F41B80">
      <w:pPr>
        <w:ind w:left="284"/>
      </w:pPr>
      <w:r>
        <w:t>•</w:t>
      </w:r>
      <w:r>
        <w:tab/>
        <w:t>FFS: Ephemeris format bit allocations for HAPS</w:t>
      </w:r>
    </w:p>
    <w:p w14:paraId="3CA5CEAC" w14:textId="77777777" w:rsidR="006F2959" w:rsidRDefault="006F2959"/>
    <w:p w14:paraId="3FF68037" w14:textId="77777777" w:rsidR="006F2959" w:rsidRDefault="00F41B80">
      <w:r>
        <w:t>On Issue#12,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030BE10" w14:textId="77777777">
        <w:tc>
          <w:tcPr>
            <w:tcW w:w="932" w:type="pct"/>
            <w:shd w:val="clear" w:color="auto" w:fill="00B0F0"/>
          </w:tcPr>
          <w:p w14:paraId="6EA18E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6EE549C" w14:textId="77777777" w:rsidR="006F2959" w:rsidRDefault="00F41B80">
            <w:pPr>
              <w:rPr>
                <w:b/>
                <w:color w:val="FFFFFF" w:themeColor="background1"/>
              </w:rPr>
            </w:pPr>
            <w:r>
              <w:rPr>
                <w:b/>
                <w:color w:val="FFFFFF" w:themeColor="background1"/>
              </w:rPr>
              <w:t>proposals</w:t>
            </w:r>
          </w:p>
        </w:tc>
      </w:tr>
      <w:tr w:rsidR="006F2959" w14:paraId="3E944A7E" w14:textId="77777777">
        <w:tc>
          <w:tcPr>
            <w:tcW w:w="932" w:type="pct"/>
          </w:tcPr>
          <w:p w14:paraId="28F83A0A" w14:textId="77777777" w:rsidR="006F2959" w:rsidRDefault="00F41B80">
            <w:r>
              <w:rPr>
                <w:rFonts w:eastAsia="Times New Roman"/>
                <w:lang w:val="fr-FR" w:eastAsia="fr-FR"/>
              </w:rPr>
              <w:t>Huawei, HiSilicon</w:t>
            </w:r>
          </w:p>
        </w:tc>
        <w:tc>
          <w:tcPr>
            <w:tcW w:w="4068" w:type="pct"/>
          </w:tcPr>
          <w:p w14:paraId="55D75D62"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42266AF1"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56E1806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2408F6D8"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06F2921E"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22DC2D9E"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3CEBA0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5CC357C9"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4D0BB18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54A67D61"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224DD50"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2B4B0F32"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7992AF6D"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0B60E6A1"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F7C760C"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4C96FBF" w14:textId="77777777" w:rsidR="006F2959" w:rsidRDefault="00F41B80">
            <w:pPr>
              <w:numPr>
                <w:ilvl w:val="2"/>
                <w:numId w:val="17"/>
              </w:numPr>
              <w:spacing w:after="0"/>
              <w:rPr>
                <w:rFonts w:eastAsia="Batang"/>
                <w:lang w:val="en-GB" w:eastAsia="zh-TW"/>
              </w:rPr>
            </w:pPr>
            <w:r>
              <w:rPr>
                <w:lang w:val="en-GB" w:eastAsia="zh-TW"/>
              </w:rPr>
              <w:lastRenderedPageBreak/>
              <w:t>Orbit Type: 2 bits</w:t>
            </w:r>
          </w:p>
          <w:p w14:paraId="3ED0AD81" w14:textId="77777777" w:rsidR="006F2959" w:rsidRDefault="00F41B80">
            <w:pPr>
              <w:numPr>
                <w:ilvl w:val="3"/>
                <w:numId w:val="17"/>
              </w:numPr>
              <w:spacing w:after="0"/>
              <w:rPr>
                <w:rFonts w:eastAsia="Batang"/>
                <w:lang w:val="en-GB" w:eastAsia="zh-TW"/>
              </w:rPr>
            </w:pPr>
            <w:r>
              <w:rPr>
                <w:lang w:val="en-GB" w:eastAsia="zh-TW"/>
              </w:rPr>
              <w:t>Range: [LEO, MEO, GEO, reserved]</w:t>
            </w:r>
          </w:p>
          <w:p w14:paraId="669D13C4"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330C213E"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73641599"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619D72C2"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0487722"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270F3A7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0E424B9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05A6BFF"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47EDD972"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0ABBD304"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629B09CE"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0D41D5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47790D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9FB6A88" w14:textId="77777777" w:rsidR="006F2959" w:rsidRDefault="00F41B80">
            <w:pPr>
              <w:numPr>
                <w:ilvl w:val="2"/>
                <w:numId w:val="17"/>
              </w:numPr>
              <w:spacing w:after="0"/>
              <w:rPr>
                <w:rFonts w:eastAsia="Batang"/>
                <w:lang w:val="en-GB" w:eastAsia="zh-TW"/>
              </w:rPr>
            </w:pPr>
            <w:r>
              <w:rPr>
                <w:lang w:val="en-GB" w:eastAsia="zh-TW"/>
              </w:rPr>
              <w:t>Orbit Type: 2 bits</w:t>
            </w:r>
          </w:p>
          <w:p w14:paraId="4D32BD9F" w14:textId="77777777" w:rsidR="006F2959" w:rsidRDefault="00F41B80">
            <w:pPr>
              <w:numPr>
                <w:ilvl w:val="3"/>
                <w:numId w:val="17"/>
              </w:numPr>
              <w:spacing w:after="0"/>
              <w:rPr>
                <w:rFonts w:eastAsia="Batang"/>
                <w:lang w:val="en-GB" w:eastAsia="zh-TW"/>
              </w:rPr>
            </w:pPr>
            <w:r>
              <w:rPr>
                <w:lang w:val="en-GB" w:eastAsia="zh-TW"/>
              </w:rPr>
              <w:t>Range: [LEO, MEO, GEO, reserved]</w:t>
            </w:r>
          </w:p>
          <w:p w14:paraId="2EA14AEA"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7CC3B7CA"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7B6EB6D7"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61695D0D"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22239A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AF6BDEE"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76E13F4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A45959B"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A893D3E"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DFF3683" w14:textId="77777777" w:rsidR="006F2959" w:rsidRDefault="00F41B80">
            <w:pPr>
              <w:numPr>
                <w:ilvl w:val="2"/>
                <w:numId w:val="17"/>
              </w:numPr>
              <w:spacing w:after="0"/>
              <w:rPr>
                <w:rFonts w:eastAsia="Batang"/>
                <w:lang w:val="en-GB" w:eastAsia="zh-TW"/>
              </w:rPr>
            </w:pPr>
            <w:r>
              <w:rPr>
                <w:rFonts w:eastAsia="Batang"/>
                <w:lang w:val="en-GB" w:eastAsia="zh-TW"/>
              </w:rPr>
              <w:t>Inclination i [rad] is 7 bit</w:t>
            </w:r>
          </w:p>
          <w:p w14:paraId="62DB01E6"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06E4CB3F"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255D89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2624B16" w14:textId="77777777" w:rsidR="006F2959" w:rsidRDefault="00F41B80">
            <w:pPr>
              <w:numPr>
                <w:ilvl w:val="2"/>
                <w:numId w:val="17"/>
              </w:numPr>
              <w:spacing w:after="0"/>
              <w:rPr>
                <w:rFonts w:eastAsia="Batang"/>
                <w:lang w:val="en-GB" w:eastAsia="zh-TW"/>
              </w:rPr>
            </w:pPr>
            <w:r>
              <w:rPr>
                <w:lang w:val="en-GB" w:eastAsia="zh-TW"/>
              </w:rPr>
              <w:t>Orbit Type: 2 bits</w:t>
            </w:r>
          </w:p>
          <w:p w14:paraId="0FE729A4" w14:textId="77777777" w:rsidR="006F2959" w:rsidRDefault="00F41B80">
            <w:pPr>
              <w:numPr>
                <w:ilvl w:val="3"/>
                <w:numId w:val="17"/>
              </w:numPr>
              <w:spacing w:after="0"/>
              <w:rPr>
                <w:rFonts w:eastAsia="Batang"/>
                <w:lang w:val="en-GB" w:eastAsia="zh-TW"/>
              </w:rPr>
            </w:pPr>
            <w:r>
              <w:rPr>
                <w:lang w:val="en-GB" w:eastAsia="zh-TW"/>
              </w:rPr>
              <w:t>Range: [LEO, MEO, GEO, reserved]</w:t>
            </w:r>
          </w:p>
          <w:p w14:paraId="32353739" w14:textId="77777777" w:rsidR="006F2959" w:rsidRDefault="00F41B80">
            <w:pPr>
              <w:widowControl w:val="0"/>
              <w:spacing w:afterLines="50" w:after="120"/>
              <w:jc w:val="both"/>
              <w:rPr>
                <w:rFonts w:cs="Arial"/>
                <w:lang w:val="en-GB"/>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47CEA8C6" w14:textId="77777777">
        <w:tc>
          <w:tcPr>
            <w:tcW w:w="932" w:type="pct"/>
          </w:tcPr>
          <w:p w14:paraId="59FA93DF" w14:textId="77777777" w:rsidR="006F2959" w:rsidRDefault="00F41B80">
            <w:r>
              <w:rPr>
                <w:rFonts w:eastAsia="Times New Roman"/>
                <w:lang w:val="fr-FR" w:eastAsia="fr-FR"/>
              </w:rPr>
              <w:lastRenderedPageBreak/>
              <w:t>Nokia, Nokia Shanghai Bell</w:t>
            </w:r>
          </w:p>
        </w:tc>
        <w:tc>
          <w:tcPr>
            <w:tcW w:w="4068" w:type="pct"/>
          </w:tcPr>
          <w:p w14:paraId="7D07B284"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2B58705C"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7ADB3D61" w14:textId="77777777" w:rsidR="006F2959" w:rsidRDefault="00F41B80">
            <w:pPr>
              <w:rPr>
                <w:b/>
                <w:lang w:eastAsia="zh-CN"/>
              </w:rPr>
            </w:pPr>
            <w:r>
              <w:rPr>
                <w:b/>
                <w:bCs/>
              </w:rPr>
              <w:t>Proposal 43:</w:t>
            </w:r>
            <w:r>
              <w:rPr>
                <w:bCs/>
              </w:rPr>
              <w:t xml:space="preserve"> The Set1 and Set2 satellite ephemeris data may have different update rates</w:t>
            </w:r>
          </w:p>
        </w:tc>
      </w:tr>
      <w:tr w:rsidR="006F2959" w14:paraId="380B8DC2" w14:textId="77777777">
        <w:tc>
          <w:tcPr>
            <w:tcW w:w="932" w:type="pct"/>
          </w:tcPr>
          <w:p w14:paraId="5E2D9B8E" w14:textId="77777777" w:rsidR="006F2959" w:rsidRDefault="00F41B80">
            <w:r>
              <w:t>Thales</w:t>
            </w:r>
          </w:p>
        </w:tc>
        <w:tc>
          <w:tcPr>
            <w:tcW w:w="4068" w:type="pct"/>
          </w:tcPr>
          <w:p w14:paraId="16B57872" w14:textId="77777777" w:rsidR="006F2959" w:rsidRDefault="00F41B80">
            <w:pPr>
              <w:pStyle w:val="Prop1"/>
              <w:rPr>
                <w:szCs w:val="20"/>
              </w:rPr>
            </w:pPr>
            <w:r>
              <w:rPr>
                <w:szCs w:val="20"/>
              </w:rPr>
              <w:t>Proposal 13:</w:t>
            </w:r>
          </w:p>
          <w:p w14:paraId="4ADA696E"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tc>
      </w:tr>
      <w:tr w:rsidR="006F2959" w14:paraId="0530E37F" w14:textId="77777777">
        <w:tc>
          <w:tcPr>
            <w:tcW w:w="932" w:type="pct"/>
          </w:tcPr>
          <w:p w14:paraId="2E4A1B6D" w14:textId="77777777" w:rsidR="006F2959" w:rsidRDefault="00F41B80">
            <w:r>
              <w:t>CATT</w:t>
            </w:r>
          </w:p>
        </w:tc>
        <w:tc>
          <w:tcPr>
            <w:tcW w:w="4068" w:type="pct"/>
          </w:tcPr>
          <w:p w14:paraId="6C0AF72B" w14:textId="77777777" w:rsidR="006F2959" w:rsidRDefault="00F41B80">
            <w:pPr>
              <w:pStyle w:val="Corpsdetexte"/>
              <w:rPr>
                <w:rFonts w:eastAsia="SimSun"/>
                <w:lang w:eastAsia="zh-CN"/>
              </w:rPr>
            </w:pPr>
            <w:r>
              <w:rPr>
                <w:rFonts w:eastAsia="SimSun"/>
                <w:b/>
                <w:lang w:eastAsia="zh-CN"/>
              </w:rPr>
              <w:t>Proposal 5:</w:t>
            </w:r>
            <w:r>
              <w:rPr>
                <w:rFonts w:eastAsia="SimSun"/>
                <w:lang w:eastAsia="zh-CN"/>
              </w:rPr>
              <w:t xml:space="preserve"> Support only one of two ephemeris formats in SIB up to network configuration.</w:t>
            </w:r>
          </w:p>
          <w:p w14:paraId="7BB90CE7" w14:textId="77777777" w:rsidR="006F2959" w:rsidRDefault="00F41B80">
            <w:pPr>
              <w:pStyle w:val="Corpsdetexte"/>
              <w:rPr>
                <w:rFonts w:eastAsia="SimSun"/>
                <w:lang w:eastAsia="zh-CN"/>
              </w:rPr>
            </w:pPr>
            <w:r>
              <w:rPr>
                <w:rFonts w:eastAsia="SimSun"/>
                <w:b/>
                <w:lang w:eastAsia="zh-CN"/>
              </w:rPr>
              <w:t>Proposal 6:</w:t>
            </w:r>
            <w:r>
              <w:rPr>
                <w:rFonts w:eastAsia="SimSun"/>
                <w:lang w:eastAsia="zh-CN"/>
              </w:rPr>
              <w:t xml:space="preserve"> Support finer ephemeris information indication in RRC signaling per on-demand requirement.  </w:t>
            </w:r>
          </w:p>
        </w:tc>
      </w:tr>
      <w:tr w:rsidR="006F2959" w14:paraId="7EE139C5" w14:textId="77777777">
        <w:tc>
          <w:tcPr>
            <w:tcW w:w="932" w:type="pct"/>
          </w:tcPr>
          <w:p w14:paraId="3F943011" w14:textId="77777777" w:rsidR="006F2959" w:rsidRDefault="00F41B80">
            <w:r>
              <w:rPr>
                <w:rFonts w:eastAsia="Times New Roman"/>
                <w:lang w:val="fr-FR" w:eastAsia="fr-FR"/>
              </w:rPr>
              <w:t>MediaTek Inc.</w:t>
            </w:r>
          </w:p>
        </w:tc>
        <w:tc>
          <w:tcPr>
            <w:tcW w:w="4068" w:type="pct"/>
          </w:tcPr>
          <w:p w14:paraId="3304C71B"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595722DC" w14:textId="77777777" w:rsidR="006F2959" w:rsidRDefault="006F2959">
            <w:pPr>
              <w:autoSpaceDE w:val="0"/>
              <w:autoSpaceDN w:val="0"/>
              <w:adjustRightInd w:val="0"/>
              <w:snapToGrid w:val="0"/>
              <w:spacing w:after="0"/>
              <w:jc w:val="both"/>
              <w:rPr>
                <w:rFonts w:eastAsia="SimSun"/>
                <w:lang w:eastAsia="zh-CN"/>
              </w:rPr>
            </w:pPr>
          </w:p>
        </w:tc>
      </w:tr>
      <w:tr w:rsidR="006F2959" w14:paraId="011ACC62" w14:textId="77777777">
        <w:tc>
          <w:tcPr>
            <w:tcW w:w="932" w:type="pct"/>
          </w:tcPr>
          <w:p w14:paraId="21723154" w14:textId="77777777" w:rsidR="006F2959" w:rsidRDefault="00F41B80">
            <w:r>
              <w:lastRenderedPageBreak/>
              <w:t>CMCC</w:t>
            </w:r>
          </w:p>
        </w:tc>
        <w:tc>
          <w:tcPr>
            <w:tcW w:w="4068" w:type="pct"/>
          </w:tcPr>
          <w:p w14:paraId="34DB399C" w14:textId="77777777" w:rsidR="006F2959" w:rsidRDefault="00F41B80">
            <w:pPr>
              <w:rPr>
                <w:bCs/>
                <w:iCs/>
              </w:rPr>
            </w:pPr>
            <w:r>
              <w:rPr>
                <w:b/>
              </w:rPr>
              <w:t xml:space="preserve">Proposal 22: </w:t>
            </w:r>
            <w:r>
              <w:rPr>
                <w:bCs/>
                <w:iCs/>
              </w:rPr>
              <w:t>Confirm the working assumption on serving satellite ephemeris format bit allocations.</w:t>
            </w:r>
          </w:p>
          <w:p w14:paraId="593DE432"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66839CA"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77DDC3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1276F28B"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784384E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514F6E69"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6F4B84CA"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3F3220A2" w14:textId="77777777" w:rsidR="006F2959" w:rsidRDefault="006F2959">
            <w:pPr>
              <w:autoSpaceDE w:val="0"/>
              <w:autoSpaceDN w:val="0"/>
              <w:adjustRightInd w:val="0"/>
              <w:snapToGrid w:val="0"/>
              <w:spacing w:after="0"/>
              <w:jc w:val="both"/>
              <w:rPr>
                <w:rFonts w:eastAsia="SimSun"/>
                <w:bCs/>
                <w:color w:val="000000"/>
                <w:highlight w:val="cyan"/>
                <w:lang w:eastAsia="zh-CN"/>
              </w:rPr>
            </w:pPr>
          </w:p>
        </w:tc>
      </w:tr>
      <w:tr w:rsidR="006F2959" w14:paraId="2F737535" w14:textId="77777777">
        <w:tc>
          <w:tcPr>
            <w:tcW w:w="932" w:type="pct"/>
          </w:tcPr>
          <w:p w14:paraId="7C1F83CB" w14:textId="77777777" w:rsidR="006F2959" w:rsidRDefault="00F41B80">
            <w:r>
              <w:t>ZTE</w:t>
            </w:r>
          </w:p>
        </w:tc>
        <w:tc>
          <w:tcPr>
            <w:tcW w:w="4068" w:type="pct"/>
          </w:tcPr>
          <w:p w14:paraId="60100BCA" w14:textId="77777777" w:rsidR="006F2959" w:rsidRDefault="00F41B80">
            <w:r>
              <w:rPr>
                <w:b/>
              </w:rPr>
              <w:t>Proposal 16:</w:t>
            </w:r>
            <w:r>
              <w:t xml:space="preserve"> Use relative position in HAPS ephemeris to take advantages of the limited visible region</w:t>
            </w:r>
          </w:p>
          <w:p w14:paraId="62A1324D" w14:textId="77777777" w:rsidR="006F2959" w:rsidRDefault="00F41B80">
            <w:r>
              <w:rPr>
                <w:b/>
              </w:rPr>
              <w:t>Proposal 17:</w:t>
            </w:r>
            <w:r>
              <w:t xml:space="preserve"> Allocate 78 bits for HAPS ephemeris</w:t>
            </w:r>
          </w:p>
          <w:p w14:paraId="5D139FB8" w14:textId="77777777" w:rsidR="006F2959" w:rsidRDefault="00F41B80">
            <w:r>
              <w:rPr>
                <w:b/>
              </w:rPr>
              <w:t>Proposal 18:</w:t>
            </w:r>
            <w:r>
              <w:t xml:space="preserve"> Different network types may have different allocated bits number, to further reduce the signalling overhead.</w:t>
            </w:r>
          </w:p>
          <w:p w14:paraId="54E33753" w14:textId="77777777" w:rsidR="006F2959" w:rsidRDefault="00F41B80">
            <w:r>
              <w:rPr>
                <w:b/>
              </w:rPr>
              <w:t>Proposal 19:</w:t>
            </w:r>
            <w:r>
              <w:t xml:space="preserve"> Considering relative position in satellite ephemeris to further reduce signalling overhead.</w:t>
            </w:r>
          </w:p>
          <w:p w14:paraId="2BCE510E"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5086120"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4D82D6B3"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Use delta correction in the form of PV.</w:t>
            </w:r>
          </w:p>
        </w:tc>
      </w:tr>
      <w:tr w:rsidR="006F2959" w14:paraId="09BAD6F1" w14:textId="77777777">
        <w:tc>
          <w:tcPr>
            <w:tcW w:w="932" w:type="pct"/>
          </w:tcPr>
          <w:p w14:paraId="7B644678" w14:textId="77777777" w:rsidR="006F2959" w:rsidRDefault="00F41B80">
            <w:pPr>
              <w:spacing w:after="0"/>
              <w:rPr>
                <w:rFonts w:eastAsia="Times New Roman"/>
                <w:lang w:val="fr-FR" w:eastAsia="fr-FR"/>
              </w:rPr>
            </w:pPr>
            <w:r>
              <w:rPr>
                <w:rFonts w:eastAsia="Times New Roman"/>
                <w:lang w:val="fr-FR" w:eastAsia="fr-FR"/>
              </w:rPr>
              <w:t>InterDigital, Inc.</w:t>
            </w:r>
          </w:p>
        </w:tc>
        <w:tc>
          <w:tcPr>
            <w:tcW w:w="4068" w:type="pct"/>
          </w:tcPr>
          <w:p w14:paraId="50F07017"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3308FDFE"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B04D8BB"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3FB6783"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5EBEBD84"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5679623E" w14:textId="77777777" w:rsidR="006F2959" w:rsidRDefault="006F2959">
            <w:pPr>
              <w:spacing w:after="0"/>
              <w:rPr>
                <w:rFonts w:eastAsia="Times New Roman"/>
                <w:lang w:eastAsia="fr-FR"/>
              </w:rPr>
            </w:pPr>
          </w:p>
        </w:tc>
      </w:tr>
      <w:tr w:rsidR="006F2959" w14:paraId="649514A7" w14:textId="77777777">
        <w:tc>
          <w:tcPr>
            <w:tcW w:w="932" w:type="pct"/>
          </w:tcPr>
          <w:p w14:paraId="5FD49D09" w14:textId="77777777" w:rsidR="006F2959" w:rsidRDefault="00F41B80">
            <w:r>
              <w:t>Apple</w:t>
            </w:r>
          </w:p>
        </w:tc>
        <w:tc>
          <w:tcPr>
            <w:tcW w:w="4068" w:type="pct"/>
          </w:tcPr>
          <w:p w14:paraId="7A995907" w14:textId="77777777" w:rsidR="006F2959" w:rsidRDefault="00F41B80">
            <w:pPr>
              <w:spacing w:after="0"/>
              <w:jc w:val="both"/>
            </w:pPr>
            <w:r>
              <w:rPr>
                <w:b/>
              </w:rPr>
              <w:t>Proposal 11:</w:t>
            </w:r>
            <w:r>
              <w:t xml:space="preserve"> For satellite ephemeris state vectors parameters, the velocity parameters are not used for GEO satellite. </w:t>
            </w:r>
          </w:p>
          <w:p w14:paraId="67F95DEC" w14:textId="77777777" w:rsidR="006F2959" w:rsidRDefault="006F2959">
            <w:pPr>
              <w:jc w:val="both"/>
              <w:rPr>
                <w:bCs/>
              </w:rPr>
            </w:pPr>
          </w:p>
        </w:tc>
      </w:tr>
      <w:tr w:rsidR="006F2959" w14:paraId="58EFAFFF" w14:textId="77777777">
        <w:tc>
          <w:tcPr>
            <w:tcW w:w="932" w:type="pct"/>
          </w:tcPr>
          <w:p w14:paraId="4646366A" w14:textId="77777777" w:rsidR="006F2959" w:rsidRDefault="00F41B80">
            <w:r>
              <w:rPr>
                <w:rFonts w:eastAsia="Times New Roman"/>
                <w:lang w:val="fr-FR" w:eastAsia="fr-FR"/>
              </w:rPr>
              <w:t>LG Electronics</w:t>
            </w:r>
          </w:p>
        </w:tc>
        <w:tc>
          <w:tcPr>
            <w:tcW w:w="4068" w:type="pct"/>
          </w:tcPr>
          <w:p w14:paraId="0EA261FE"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06960CD1" w14:textId="77777777" w:rsidR="006F2959" w:rsidRDefault="006F2959">
            <w:pPr>
              <w:pStyle w:val="LGTdoc1"/>
              <w:snapToGrid/>
              <w:spacing w:beforeLines="0" w:after="0" w:afterAutospacing="0"/>
              <w:ind w:firstLineChars="150" w:firstLine="300"/>
              <w:contextualSpacing/>
              <w:rPr>
                <w:b w:val="0"/>
                <w:sz w:val="20"/>
              </w:rPr>
            </w:pPr>
          </w:p>
          <w:p w14:paraId="4576629A"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69B17C05" w14:textId="77777777" w:rsidR="006F2959" w:rsidRDefault="006F2959">
            <w:pPr>
              <w:spacing w:after="0"/>
              <w:rPr>
                <w:rFonts w:eastAsia="SimSun"/>
                <w:iCs/>
                <w:position w:val="-14"/>
              </w:rPr>
            </w:pPr>
          </w:p>
        </w:tc>
      </w:tr>
      <w:tr w:rsidR="006F2959" w14:paraId="6A1F4E7C" w14:textId="77777777">
        <w:tc>
          <w:tcPr>
            <w:tcW w:w="932" w:type="pct"/>
          </w:tcPr>
          <w:p w14:paraId="7E3F9DDA" w14:textId="77777777" w:rsidR="006F2959" w:rsidRDefault="00F41B80">
            <w:pPr>
              <w:rPr>
                <w:rFonts w:eastAsia="Times New Roman"/>
                <w:lang w:val="fr-FR" w:eastAsia="fr-FR"/>
              </w:rPr>
            </w:pPr>
            <w:r>
              <w:rPr>
                <w:rFonts w:eastAsia="Times New Roman"/>
                <w:lang w:val="fr-FR" w:eastAsia="fr-FR"/>
              </w:rPr>
              <w:lastRenderedPageBreak/>
              <w:t>NTT DOCOMO, INC.</w:t>
            </w:r>
          </w:p>
        </w:tc>
        <w:tc>
          <w:tcPr>
            <w:tcW w:w="4068" w:type="pct"/>
          </w:tcPr>
          <w:p w14:paraId="6997BAB0"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7CE1F3EF"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03581DA6"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66762CAA"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5E9C5AE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F587EB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102767D"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0688A036"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4276E267"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5D8586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37C3DF67"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705E3B8C" w14:textId="77777777" w:rsidR="006F2959" w:rsidRDefault="006F2959">
            <w:pPr>
              <w:pStyle w:val="LGTdoc1"/>
              <w:snapToGrid/>
              <w:spacing w:beforeLines="0" w:after="0" w:afterAutospacing="0"/>
              <w:contextualSpacing/>
              <w:rPr>
                <w:sz w:val="20"/>
              </w:rPr>
            </w:pPr>
          </w:p>
        </w:tc>
      </w:tr>
    </w:tbl>
    <w:p w14:paraId="4E12E927" w14:textId="77777777" w:rsidR="006F2959" w:rsidRDefault="006F2959"/>
    <w:p w14:paraId="46874B8B" w14:textId="77777777" w:rsidR="006F2959" w:rsidRDefault="00F41B80">
      <w:pPr>
        <w:pStyle w:val="Titre2"/>
      </w:pPr>
      <w:bookmarkStart w:id="71" w:name="_Toc88233741"/>
      <w:r>
        <w:t>Company views</w:t>
      </w:r>
      <w:bookmarkEnd w:id="71"/>
    </w:p>
    <w:p w14:paraId="4F69ED2F" w14:textId="77777777" w:rsidR="006F2959" w:rsidRDefault="00F41B80">
      <w:pPr>
        <w:rPr>
          <w:rFonts w:eastAsia="Times New Roman"/>
          <w:lang w:eastAsia="fr-FR"/>
        </w:rPr>
      </w:pPr>
      <w:r>
        <w:rPr>
          <w:rFonts w:eastAsia="Times New Roman"/>
          <w:lang w:eastAsia="fr-FR"/>
        </w:rPr>
        <w:t>[MediaTek, Thales, CMCC] confirm the working assumption made at RAN1#106-bis-e on serving satellite ephemeris bit allocations.</w:t>
      </w:r>
    </w:p>
    <w:p w14:paraId="2DBD0E2D" w14:textId="77777777" w:rsidR="006F2959" w:rsidRDefault="00F41B80">
      <w:pPr>
        <w:rPr>
          <w:rFonts w:eastAsia="MS Mincho"/>
          <w:lang w:eastAsia="ja-JP"/>
        </w:rPr>
      </w:pPr>
      <w:r>
        <w:rPr>
          <w:rFonts w:eastAsia="Times New Roman"/>
          <w:lang w:eastAsia="fr-FR"/>
        </w:rPr>
        <w:t>[Huawei] observed that u</w:t>
      </w:r>
      <w:r>
        <w:rPr>
          <w:rFonts w:eastAsia="MS Mincho"/>
          <w:lang w:eastAsia="ja-JP"/>
        </w:rPr>
        <w:t>sing separate LEO, MEO and GEO satellite ephemeris format could respectively save 3, 2, and 6 bytes signaling payload compared to the unified satellite ephemeris signaling. And proposed specific satellite ephemeris signaling for each scenario.</w:t>
      </w:r>
    </w:p>
    <w:p w14:paraId="48D58F9E" w14:textId="77777777" w:rsidR="006F2959" w:rsidRDefault="00F41B80">
      <w:pPr>
        <w:rPr>
          <w:rFonts w:eastAsia="Times New Roman"/>
          <w:lang w:eastAsia="fr-FR"/>
        </w:rPr>
      </w:pPr>
      <w:r>
        <w:rPr>
          <w:rFonts w:eastAsia="MS Mincho"/>
          <w:lang w:eastAsia="ja-JP"/>
        </w:rPr>
        <w:t>[</w:t>
      </w:r>
      <w:r>
        <w:rPr>
          <w:rFonts w:eastAsia="Times New Roman"/>
          <w:lang w:eastAsia="fr-FR"/>
        </w:rPr>
        <w:t>Nokia] proposed to include at least the true anomaly at epoch t0 parameter as part of the Set2 parameters.</w:t>
      </w:r>
    </w:p>
    <w:p w14:paraId="43F36DE0" w14:textId="77777777" w:rsidR="006F2959" w:rsidRDefault="00F41B80">
      <w:pPr>
        <w:pStyle w:val="Corpsdetexte"/>
        <w:rPr>
          <w:rFonts w:eastAsia="SimSun"/>
        </w:rPr>
      </w:pPr>
      <w:r>
        <w:rPr>
          <w:rFonts w:eastAsia="Times New Roman"/>
          <w:lang w:eastAsia="fr-FR"/>
        </w:rPr>
        <w:t xml:space="preserve">[CATT] </w:t>
      </w:r>
      <w:r>
        <w:rPr>
          <w:rFonts w:eastAsia="SimSun"/>
          <w:b/>
        </w:rPr>
        <w:t xml:space="preserve"> </w:t>
      </w:r>
      <w:r>
        <w:rPr>
          <w:rFonts w:eastAsia="SimSun"/>
        </w:rPr>
        <w:t xml:space="preserve">proposed to support finer ephemeris information indication in RRC signaling per on-demand requirement.  </w:t>
      </w:r>
    </w:p>
    <w:p w14:paraId="6CCAFD2B" w14:textId="77777777" w:rsidR="006F2959" w:rsidRDefault="00F41B80">
      <w:pPr>
        <w:pStyle w:val="Corpsdetexte"/>
      </w:pPr>
      <w:r>
        <w:t>[Apple] proposed to not use the velocity parameters are not used for GEO satellite.</w:t>
      </w:r>
    </w:p>
    <w:p w14:paraId="425F4FCF" w14:textId="77777777" w:rsidR="006F2959" w:rsidRDefault="00F41B80">
      <w:pPr>
        <w:pStyle w:val="Corpsdetexte"/>
      </w:pPr>
      <w:r>
        <w:rPr>
          <w:rFonts w:eastAsia="Times New Roman"/>
          <w:lang w:eastAsia="fr-FR"/>
        </w:rPr>
        <w:t xml:space="preserve">[LG] observed that </w:t>
      </w:r>
      <w:r>
        <w:t>one of these formats can be a mandatory feature and the other can be optional feature.</w:t>
      </w:r>
    </w:p>
    <w:p w14:paraId="5D859555" w14:textId="77777777" w:rsidR="006F2959" w:rsidRDefault="00F41B80">
      <w:pPr>
        <w:pStyle w:val="Corpsdetexte"/>
      </w:pPr>
      <w:r>
        <w:t xml:space="preserve">[ZTE] and </w:t>
      </w:r>
      <w:r>
        <w:rPr>
          <w:rFonts w:eastAsia="Times New Roman"/>
          <w:lang w:eastAsia="fr-FR"/>
        </w:rPr>
        <w:t>[NTT DOCOMO]</w:t>
      </w:r>
      <w:r>
        <w:rPr>
          <w:rFonts w:eastAsia="SimSun"/>
          <w:bCs/>
          <w:lang w:eastAsia="zh-CN"/>
        </w:rPr>
        <w:t xml:space="preserve"> p</w:t>
      </w:r>
      <w:r>
        <w:rPr>
          <w:rFonts w:eastAsia="Times New Roman"/>
          <w:lang w:eastAsia="fr-FR"/>
        </w:rPr>
        <w:t>roposed to further optimize t</w:t>
      </w:r>
      <w:r>
        <w:rPr>
          <w:rFonts w:eastAsia="SimSun"/>
          <w:bCs/>
          <w:lang w:eastAsia="zh-CN"/>
        </w:rPr>
        <w:t>he bits allocation for HAPS</w:t>
      </w:r>
      <w:r>
        <w:t xml:space="preserve"> ephemeris</w:t>
      </w:r>
      <w:r>
        <w:rPr>
          <w:rFonts w:eastAsia="SimSun"/>
          <w:bCs/>
          <w:lang w:eastAsia="zh-CN"/>
        </w:rPr>
        <w:t>:</w:t>
      </w:r>
      <w:r>
        <w:t xml:space="preserve"> [ZTE]:78 bits </w:t>
      </w:r>
      <w:r>
        <w:rPr>
          <w:rFonts w:eastAsia="Times New Roman"/>
          <w:lang w:eastAsia="fr-FR"/>
        </w:rPr>
        <w:t>[NTT DOCOMO]:</w:t>
      </w:r>
      <w:r>
        <w:t xml:space="preserve"> (</w:t>
      </w:r>
      <w:r>
        <w:rPr>
          <w:rFonts w:eastAsia="SimSun"/>
          <w:bCs/>
          <w:lang w:eastAsia="zh-CN"/>
        </w:rPr>
        <w:t>54 bits</w:t>
      </w:r>
      <w:r>
        <w:t xml:space="preserve"> + </w:t>
      </w:r>
      <w:r>
        <w:rPr>
          <w:rFonts w:eastAsia="SimSun"/>
          <w:bCs/>
          <w:lang w:eastAsia="zh-CN"/>
        </w:rPr>
        <w:t>42 bits)</w:t>
      </w:r>
      <w:r>
        <w:t>.</w:t>
      </w:r>
    </w:p>
    <w:p w14:paraId="68BED59D" w14:textId="77777777" w:rsidR="006F2959" w:rsidRDefault="00F41B80">
      <w:pPr>
        <w:pStyle w:val="Corpsdetexte"/>
      </w:pPr>
      <w:r>
        <w:t>Moderator’s view: Regarding the concern from [Nokia] regarding the anomaly, Moderator holds the view that only one value among (mean anomaly, true anomaly) is necessary and sufficient. Knowing (mean anomaly in rad, eccentricity), we can easily get eccentric anomaly in rad then compute true anomaly. And vice versa, knowing (true anomaly, eccentricity), we can compute eccentric anomaly in rad then mean anomaly in rad.</w:t>
      </w:r>
    </w:p>
    <w:p w14:paraId="7C15CBE9" w14:textId="77777777" w:rsidR="006F2959" w:rsidRDefault="00F41B80">
      <w:pPr>
        <w:pStyle w:val="Corpsdetexte"/>
      </w:pPr>
      <w:r>
        <w:t>Regarding the optimization of ephemeris bit allocations, The moderator shares the view that some optimization could be done but as this is the last RAN1 meeting on Release 17, we’d better to focus on essential features. If we need to separate LEO, MEO and GEO satellite ephemeris format to save respectively save 3, 2, and 6 bytes signaling payload, this may led to further discussions on indicating the NTN Network type flag to differentiate different scenarios.</w:t>
      </w:r>
    </w:p>
    <w:p w14:paraId="6B3CAEB7" w14:textId="77777777" w:rsidR="006F2959" w:rsidRDefault="00F41B80">
      <w:pPr>
        <w:pStyle w:val="Corpsdetexte"/>
      </w:pPr>
      <w:r>
        <w:t xml:space="preserve">An unified satellite ephemeris signaling is enough to make the system working, although it is not optimal and further optimization can be done in subsequent Release. </w:t>
      </w:r>
    </w:p>
    <w:p w14:paraId="1207931A" w14:textId="77777777" w:rsidR="006F2959" w:rsidRDefault="006F2959"/>
    <w:p w14:paraId="47A30038" w14:textId="77777777" w:rsidR="006F2959" w:rsidRDefault="00F41B80" w:rsidP="00BE7DD5">
      <w:pPr>
        <w:pStyle w:val="Titre3"/>
        <w:numPr>
          <w:ilvl w:val="0"/>
          <w:numId w:val="0"/>
        </w:numPr>
        <w:rPr>
          <w:lang w:val="en-US"/>
        </w:rPr>
      </w:pPr>
      <w:bookmarkStart w:id="72" w:name="_Toc88233742"/>
      <w:r>
        <w:rPr>
          <w:lang w:val="en-US"/>
        </w:rPr>
        <w:t>Initial Proposal 12</w:t>
      </w:r>
      <w:bookmarkEnd w:id="72"/>
    </w:p>
    <w:p w14:paraId="534C51E3" w14:textId="77777777" w:rsidR="006F2959" w:rsidRDefault="00F41B80">
      <w:r>
        <w:t xml:space="preserve">Based on the above discussions the following Initial proposal is made. </w:t>
      </w:r>
    </w:p>
    <w:p w14:paraId="31EE60BC" w14:textId="77777777" w:rsidR="006F2959" w:rsidRDefault="00F41B80">
      <w:pPr>
        <w:rPr>
          <w:b/>
        </w:rPr>
      </w:pPr>
      <w:r>
        <w:rPr>
          <w:b/>
          <w:highlight w:val="yellow"/>
        </w:rPr>
        <w:t>Initial Proposal 12:</w:t>
      </w:r>
    </w:p>
    <w:p w14:paraId="2101DC06" w14:textId="77777777" w:rsidR="006F2959" w:rsidRDefault="00F41B80">
      <w:pPr>
        <w:rPr>
          <w:b/>
        </w:rPr>
      </w:pPr>
      <w:r>
        <w:rPr>
          <w:b/>
        </w:rPr>
        <w:lastRenderedPageBreak/>
        <w:t>Confirm the working assumption made at RAN1#106-bis-e on serving satellite ephemeris bit allocations for LEO/MEO/GEO based non-terrestrial access network :</w:t>
      </w:r>
    </w:p>
    <w:p w14:paraId="5F628FD8"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63353E1D"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0C9CC6EA" w14:textId="77777777" w:rsidR="006F2959" w:rsidRDefault="00F41B80">
      <w:pPr>
        <w:numPr>
          <w:ilvl w:val="2"/>
          <w:numId w:val="17"/>
        </w:numPr>
        <w:spacing w:after="0"/>
        <w:rPr>
          <w:b/>
          <w:lang w:eastAsia="zh-TW"/>
        </w:rPr>
      </w:pPr>
      <w:r>
        <w:rPr>
          <w:b/>
          <w:lang w:eastAsia="zh-TW"/>
        </w:rPr>
        <w:t>The field size for position (m) is 78 bits</w:t>
      </w:r>
    </w:p>
    <w:p w14:paraId="7587B374" w14:textId="77777777" w:rsidR="006F2959" w:rsidRDefault="00F41B80">
      <w:pPr>
        <w:numPr>
          <w:ilvl w:val="3"/>
          <w:numId w:val="17"/>
        </w:numPr>
        <w:spacing w:after="0"/>
        <w:rPr>
          <w:b/>
          <w:lang w:eastAsia="zh-TW"/>
        </w:rPr>
      </w:pPr>
      <w:r>
        <w:rPr>
          <w:b/>
          <w:lang w:eastAsia="zh-TW"/>
        </w:rPr>
        <w:t>Position range is driven by GEO : +/- 42 200 km</w:t>
      </w:r>
    </w:p>
    <w:p w14:paraId="71FC6F09" w14:textId="77777777" w:rsidR="006F2959" w:rsidRDefault="00F41B80">
      <w:pPr>
        <w:numPr>
          <w:ilvl w:val="3"/>
          <w:numId w:val="17"/>
        </w:numPr>
        <w:spacing w:after="0"/>
        <w:rPr>
          <w:b/>
          <w:lang w:eastAsia="zh-TW"/>
        </w:rPr>
      </w:pPr>
      <w:r>
        <w:rPr>
          <w:b/>
          <w:lang w:eastAsia="zh-TW"/>
        </w:rPr>
        <w:t>The quantization step is 1.3m for position</w:t>
      </w:r>
    </w:p>
    <w:p w14:paraId="7C3C9CE2" w14:textId="77777777" w:rsidR="006F2959" w:rsidRDefault="00F41B80">
      <w:pPr>
        <w:numPr>
          <w:ilvl w:val="2"/>
          <w:numId w:val="17"/>
        </w:numPr>
        <w:spacing w:after="0"/>
        <w:rPr>
          <w:b/>
          <w:lang w:eastAsia="zh-TW"/>
        </w:rPr>
      </w:pPr>
      <w:r>
        <w:rPr>
          <w:b/>
          <w:lang w:eastAsia="zh-TW"/>
        </w:rPr>
        <w:t>The field size for velocity (m/s) is 54 bits</w:t>
      </w:r>
    </w:p>
    <w:p w14:paraId="3C5B8A9B" w14:textId="77777777" w:rsidR="006F2959" w:rsidRDefault="00F41B80">
      <w:pPr>
        <w:numPr>
          <w:ilvl w:val="3"/>
          <w:numId w:val="17"/>
        </w:numPr>
        <w:spacing w:after="0"/>
        <w:rPr>
          <w:b/>
          <w:lang w:eastAsia="zh-TW"/>
        </w:rPr>
      </w:pPr>
      <w:r>
        <w:rPr>
          <w:b/>
          <w:lang w:eastAsia="zh-TW"/>
        </w:rPr>
        <w:t>Velocity range is driven by LEO@600 km: +/- 8000 m/s</w:t>
      </w:r>
    </w:p>
    <w:p w14:paraId="1EE12391" w14:textId="77777777" w:rsidR="006F2959" w:rsidRDefault="00F41B80">
      <w:pPr>
        <w:numPr>
          <w:ilvl w:val="3"/>
          <w:numId w:val="17"/>
        </w:numPr>
        <w:spacing w:after="0"/>
        <w:rPr>
          <w:b/>
          <w:lang w:eastAsia="zh-TW"/>
        </w:rPr>
      </w:pPr>
      <w:r>
        <w:rPr>
          <w:b/>
          <w:lang w:eastAsia="zh-TW"/>
        </w:rPr>
        <w:t>The quantization step is 0.06 m/s for Velocity</w:t>
      </w:r>
    </w:p>
    <w:p w14:paraId="3E1E418D" w14:textId="77777777" w:rsidR="006F2959" w:rsidRDefault="00F41B80">
      <w:pPr>
        <w:numPr>
          <w:ilvl w:val="1"/>
          <w:numId w:val="17"/>
        </w:numPr>
        <w:spacing w:after="0"/>
        <w:rPr>
          <w:b/>
          <w:lang w:eastAsia="zh-TW"/>
        </w:rPr>
      </w:pPr>
      <w:r>
        <w:rPr>
          <w:b/>
          <w:lang w:eastAsia="zh-TW"/>
        </w:rPr>
        <w:t>Orbital parameter ephemeris format 18 byte payload</w:t>
      </w:r>
    </w:p>
    <w:p w14:paraId="29C589D4" w14:textId="77777777" w:rsidR="006F2959" w:rsidRDefault="00F41B80">
      <w:pPr>
        <w:numPr>
          <w:ilvl w:val="2"/>
          <w:numId w:val="17"/>
        </w:numPr>
        <w:spacing w:after="0"/>
        <w:rPr>
          <w:b/>
          <w:lang w:eastAsia="zh-TW"/>
        </w:rPr>
      </w:pPr>
      <w:r>
        <w:rPr>
          <w:b/>
          <w:lang w:eastAsia="zh-TW"/>
        </w:rPr>
        <w:t>Semi-major axis α (m) is 33 bits</w:t>
      </w:r>
    </w:p>
    <w:p w14:paraId="1A45480F" w14:textId="77777777" w:rsidR="006F2959" w:rsidRDefault="00F41B80">
      <w:pPr>
        <w:numPr>
          <w:ilvl w:val="3"/>
          <w:numId w:val="17"/>
        </w:numPr>
        <w:spacing w:after="0"/>
        <w:rPr>
          <w:b/>
          <w:lang w:eastAsia="zh-TW"/>
        </w:rPr>
      </w:pPr>
      <w:r>
        <w:rPr>
          <w:b/>
          <w:lang w:eastAsia="zh-TW"/>
        </w:rPr>
        <w:t>Range: [6500, 43000]km</w:t>
      </w:r>
    </w:p>
    <w:p w14:paraId="6EEA2A35" w14:textId="77777777" w:rsidR="006F2959" w:rsidRDefault="00F41B80">
      <w:pPr>
        <w:numPr>
          <w:ilvl w:val="2"/>
          <w:numId w:val="17"/>
        </w:numPr>
        <w:spacing w:after="0"/>
        <w:rPr>
          <w:b/>
          <w:lang w:eastAsia="zh-TW"/>
        </w:rPr>
      </w:pPr>
      <w:r>
        <w:rPr>
          <w:b/>
          <w:lang w:eastAsia="zh-TW"/>
        </w:rPr>
        <w:t>Eccentricity e is 19 bits</w:t>
      </w:r>
    </w:p>
    <w:p w14:paraId="28622D64" w14:textId="77777777" w:rsidR="006F2959" w:rsidRDefault="00F41B80">
      <w:pPr>
        <w:numPr>
          <w:ilvl w:val="3"/>
          <w:numId w:val="17"/>
        </w:numPr>
        <w:spacing w:after="0"/>
        <w:rPr>
          <w:b/>
          <w:lang w:eastAsia="zh-TW"/>
        </w:rPr>
      </w:pPr>
      <w:r>
        <w:rPr>
          <w:b/>
          <w:lang w:eastAsia="zh-TW"/>
        </w:rPr>
        <w:t>Range: ≤ 0.015</w:t>
      </w:r>
    </w:p>
    <w:p w14:paraId="59740BCD" w14:textId="77777777" w:rsidR="006F2959" w:rsidRDefault="00F41B80">
      <w:pPr>
        <w:numPr>
          <w:ilvl w:val="2"/>
          <w:numId w:val="17"/>
        </w:numPr>
        <w:spacing w:after="0"/>
        <w:rPr>
          <w:b/>
          <w:lang w:eastAsia="zh-TW"/>
        </w:rPr>
      </w:pPr>
      <w:r>
        <w:rPr>
          <w:b/>
          <w:lang w:eastAsia="zh-TW"/>
        </w:rPr>
        <w:t>Argument of periapsis ω (rad) is 24 bits</w:t>
      </w:r>
    </w:p>
    <w:p w14:paraId="53F59355" w14:textId="77777777" w:rsidR="006F2959" w:rsidRDefault="00F41B80">
      <w:pPr>
        <w:numPr>
          <w:ilvl w:val="3"/>
          <w:numId w:val="17"/>
        </w:numPr>
        <w:spacing w:after="0"/>
        <w:rPr>
          <w:b/>
          <w:lang w:eastAsia="zh-TW"/>
        </w:rPr>
      </w:pPr>
      <w:r>
        <w:rPr>
          <w:b/>
          <w:lang w:eastAsia="zh-TW"/>
        </w:rPr>
        <w:t>Range: [0, 2π]</w:t>
      </w:r>
    </w:p>
    <w:p w14:paraId="0F22183F" w14:textId="77777777" w:rsidR="006F2959" w:rsidRDefault="00F41B80">
      <w:pPr>
        <w:numPr>
          <w:ilvl w:val="2"/>
          <w:numId w:val="17"/>
        </w:numPr>
        <w:spacing w:after="0"/>
        <w:rPr>
          <w:b/>
          <w:lang w:eastAsia="zh-TW"/>
        </w:rPr>
      </w:pPr>
      <w:r>
        <w:rPr>
          <w:b/>
          <w:lang w:eastAsia="zh-TW"/>
        </w:rPr>
        <w:t>Longitude of ascending node (Ω rad) is 21 bits</w:t>
      </w:r>
    </w:p>
    <w:p w14:paraId="2A08DFBC" w14:textId="77777777" w:rsidR="006F2959" w:rsidRDefault="00F41B80">
      <w:pPr>
        <w:numPr>
          <w:ilvl w:val="3"/>
          <w:numId w:val="17"/>
        </w:numPr>
        <w:spacing w:after="0"/>
        <w:rPr>
          <w:b/>
          <w:lang w:eastAsia="zh-TW"/>
        </w:rPr>
      </w:pPr>
      <w:r>
        <w:rPr>
          <w:b/>
          <w:lang w:eastAsia="zh-TW"/>
        </w:rPr>
        <w:t>Range: [0, 2π]</w:t>
      </w:r>
    </w:p>
    <w:p w14:paraId="317C07A3" w14:textId="77777777" w:rsidR="006F2959" w:rsidRDefault="00F41B80">
      <w:pPr>
        <w:numPr>
          <w:ilvl w:val="2"/>
          <w:numId w:val="17"/>
        </w:numPr>
        <w:spacing w:after="0"/>
        <w:rPr>
          <w:b/>
          <w:lang w:eastAsia="zh-TW"/>
        </w:rPr>
      </w:pPr>
      <w:r>
        <w:rPr>
          <w:b/>
          <w:lang w:eastAsia="zh-TW"/>
        </w:rPr>
        <w:t>Inclination i (rad) is 20 bits</w:t>
      </w:r>
    </w:p>
    <w:p w14:paraId="7E3DD7F8" w14:textId="77777777" w:rsidR="006F2959" w:rsidRDefault="00F41B80">
      <w:pPr>
        <w:numPr>
          <w:ilvl w:val="3"/>
          <w:numId w:val="17"/>
        </w:numPr>
        <w:spacing w:after="0"/>
        <w:rPr>
          <w:b/>
          <w:lang w:eastAsia="zh-TW"/>
        </w:rPr>
      </w:pPr>
      <w:r>
        <w:rPr>
          <w:b/>
          <w:lang w:eastAsia="zh-TW"/>
        </w:rPr>
        <w:t>Range: [- π/2 , + π/2]</w:t>
      </w:r>
    </w:p>
    <w:p w14:paraId="25934A8B" w14:textId="77777777" w:rsidR="006F2959" w:rsidRDefault="00F41B80">
      <w:pPr>
        <w:numPr>
          <w:ilvl w:val="2"/>
          <w:numId w:val="17"/>
        </w:numPr>
        <w:spacing w:after="0"/>
        <w:rPr>
          <w:b/>
          <w:lang w:eastAsia="zh-TW"/>
        </w:rPr>
      </w:pPr>
      <w:r>
        <w:rPr>
          <w:b/>
          <w:lang w:eastAsia="zh-TW"/>
        </w:rPr>
        <w:t>Mean anomaly M (rad) at epoch time to is 24 bits</w:t>
      </w:r>
    </w:p>
    <w:p w14:paraId="1E9F7D4E" w14:textId="77777777" w:rsidR="006F2959" w:rsidRDefault="00F41B80">
      <w:pPr>
        <w:numPr>
          <w:ilvl w:val="3"/>
          <w:numId w:val="17"/>
        </w:numPr>
        <w:spacing w:after="0"/>
        <w:rPr>
          <w:b/>
          <w:lang w:eastAsia="zh-TW"/>
        </w:rPr>
      </w:pPr>
      <w:r>
        <w:rPr>
          <w:b/>
          <w:lang w:eastAsia="zh-TW"/>
        </w:rPr>
        <w:t>Range: [0, 2π]</w:t>
      </w:r>
    </w:p>
    <w:p w14:paraId="6796E5C3" w14:textId="77777777" w:rsidR="006F2959" w:rsidRDefault="006F2959">
      <w:pPr>
        <w:rPr>
          <w:b/>
          <w:lang w:eastAsia="zh-TW"/>
        </w:rPr>
      </w:pPr>
    </w:p>
    <w:p w14:paraId="22F94E2C" w14:textId="77777777" w:rsidR="006F2959" w:rsidRDefault="006F2959"/>
    <w:p w14:paraId="5138A9C7"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34C5596A" w14:textId="77777777">
        <w:tc>
          <w:tcPr>
            <w:tcW w:w="932" w:type="pct"/>
            <w:shd w:val="clear" w:color="auto" w:fill="00B0F0"/>
            <w:vAlign w:val="center"/>
          </w:tcPr>
          <w:p w14:paraId="05D60F30"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00115A64" w14:textId="77777777" w:rsidR="006F2959" w:rsidRDefault="00F41B80">
            <w:pPr>
              <w:rPr>
                <w:b/>
                <w:color w:val="FFFFFF" w:themeColor="background1"/>
              </w:rPr>
            </w:pPr>
            <w:r>
              <w:rPr>
                <w:b/>
                <w:color w:val="FFFFFF" w:themeColor="background1"/>
              </w:rPr>
              <w:t>Comments and Views</w:t>
            </w:r>
          </w:p>
        </w:tc>
      </w:tr>
      <w:tr w:rsidR="006F2959" w14:paraId="67E32660" w14:textId="77777777">
        <w:tc>
          <w:tcPr>
            <w:tcW w:w="932" w:type="pct"/>
          </w:tcPr>
          <w:p w14:paraId="1203FBFF" w14:textId="77777777" w:rsidR="006F2959" w:rsidRDefault="00F41B80">
            <w:pPr>
              <w:rPr>
                <w:rFonts w:eastAsia="SimSun"/>
                <w:lang w:eastAsia="zh-CN"/>
              </w:rPr>
            </w:pPr>
            <w:r>
              <w:rPr>
                <w:rFonts w:eastAsia="SimSun"/>
                <w:lang w:eastAsia="zh-CN"/>
              </w:rPr>
              <w:t>Ericsson</w:t>
            </w:r>
          </w:p>
        </w:tc>
        <w:tc>
          <w:tcPr>
            <w:tcW w:w="4068" w:type="pct"/>
          </w:tcPr>
          <w:p w14:paraId="3DE72780"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07DC0139" w14:textId="77777777">
        <w:tc>
          <w:tcPr>
            <w:tcW w:w="932" w:type="pct"/>
          </w:tcPr>
          <w:p w14:paraId="104418A7" w14:textId="77777777" w:rsidR="006F2959" w:rsidRDefault="00F41B80">
            <w:pPr>
              <w:rPr>
                <w:rFonts w:eastAsia="Malgun Gothic"/>
                <w:lang w:eastAsia="ko-KR"/>
              </w:rPr>
            </w:pPr>
            <w:r>
              <w:rPr>
                <w:rFonts w:eastAsia="SimSun"/>
                <w:lang w:eastAsia="zh-CN"/>
              </w:rPr>
              <w:t>Apple</w:t>
            </w:r>
          </w:p>
        </w:tc>
        <w:tc>
          <w:tcPr>
            <w:tcW w:w="4068" w:type="pct"/>
          </w:tcPr>
          <w:p w14:paraId="1F72881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sz w:val="22"/>
                <w:szCs w:val="22"/>
                <w:lang w:eastAsia="zh-CN"/>
              </w:rPr>
              <w:t xml:space="preserve">We think some straightforward optimization on signaling overhead can be considered. At least for GEO, we do not think the velocity parameters are needed, which saves 54 bits directly. </w:t>
            </w:r>
          </w:p>
        </w:tc>
      </w:tr>
      <w:tr w:rsidR="006F2959" w14:paraId="3DE6E105" w14:textId="77777777">
        <w:tc>
          <w:tcPr>
            <w:tcW w:w="932" w:type="pct"/>
          </w:tcPr>
          <w:p w14:paraId="1E27AEE4" w14:textId="77777777" w:rsidR="006F2959" w:rsidRDefault="00F41B80">
            <w:pPr>
              <w:rPr>
                <w:rFonts w:eastAsiaTheme="minorEastAsia"/>
                <w:lang w:eastAsia="zh-CN"/>
              </w:rPr>
            </w:pPr>
            <w:r>
              <w:rPr>
                <w:rFonts w:eastAsia="SimSun" w:hint="eastAsia"/>
                <w:lang w:eastAsia="zh-CN"/>
              </w:rPr>
              <w:t>ZTE</w:t>
            </w:r>
          </w:p>
        </w:tc>
        <w:tc>
          <w:tcPr>
            <w:tcW w:w="4068" w:type="pct"/>
          </w:tcPr>
          <w:p w14:paraId="736D29BB" w14:textId="77777777" w:rsidR="006F2959" w:rsidRDefault="00F41B80">
            <w:pPr>
              <w:widowControl w:val="0"/>
              <w:autoSpaceDE w:val="0"/>
              <w:autoSpaceDN w:val="0"/>
              <w:adjustRightInd w:val="0"/>
              <w:snapToGrid w:val="0"/>
              <w:spacing w:after="0"/>
              <w:jc w:val="both"/>
              <w:rPr>
                <w:rFonts w:eastAsia="Malgun Gothic" w:cs="Arial"/>
                <w:lang w:eastAsia="ko-KR"/>
              </w:rPr>
            </w:pPr>
            <w:r>
              <w:rPr>
                <w:rFonts w:eastAsia="SimSun" w:cs="Arial" w:hint="eastAsia"/>
                <w:sz w:val="22"/>
                <w:szCs w:val="22"/>
                <w:lang w:eastAsia="zh-CN"/>
              </w:rPr>
              <w:t xml:space="preserve">We basically agree with moderator that </w:t>
            </w:r>
            <w:r>
              <w:rPr>
                <w:rFonts w:eastAsia="SimSun" w:cs="Arial"/>
                <w:sz w:val="22"/>
                <w:szCs w:val="22"/>
                <w:lang w:eastAsia="zh-CN"/>
              </w:rPr>
              <w:t xml:space="preserve">the </w:t>
            </w:r>
            <w:r>
              <w:rPr>
                <w:rFonts w:eastAsia="SimSun" w:cs="Arial" w:hint="eastAsia"/>
                <w:sz w:val="22"/>
                <w:szCs w:val="22"/>
                <w:lang w:eastAsia="zh-CN"/>
              </w:rPr>
              <w:t xml:space="preserve">unified signaling can be adopted for LEO/MEO/GEO. But </w:t>
            </w:r>
            <w:r>
              <w:rPr>
                <w:rFonts w:eastAsia="SimSun" w:cs="Arial"/>
                <w:sz w:val="22"/>
                <w:szCs w:val="22"/>
                <w:lang w:eastAsia="zh-CN"/>
              </w:rPr>
              <w:t xml:space="preserve">it’s still prefer to optimize the  indication </w:t>
            </w:r>
            <w:r>
              <w:rPr>
                <w:rFonts w:eastAsia="SimSun" w:cs="Arial" w:hint="eastAsia"/>
                <w:sz w:val="22"/>
                <w:szCs w:val="22"/>
                <w:lang w:eastAsia="zh-CN"/>
              </w:rPr>
              <w:t>for HAPS/ATG is needed since the required bit number is much smaller than for satellite due to low altitude and low speed.</w:t>
            </w:r>
            <w:r>
              <w:rPr>
                <w:rFonts w:eastAsia="SimSun" w:cs="Arial"/>
                <w:sz w:val="22"/>
                <w:szCs w:val="22"/>
                <w:lang w:eastAsia="zh-CN"/>
              </w:rPr>
              <w:t xml:space="preserve"> Maybe we can revise it later in this meeting once essential part is done.</w:t>
            </w:r>
          </w:p>
        </w:tc>
      </w:tr>
      <w:tr w:rsidR="006F2959" w14:paraId="27FDDFE9" w14:textId="77777777">
        <w:tc>
          <w:tcPr>
            <w:tcW w:w="932" w:type="pct"/>
          </w:tcPr>
          <w:p w14:paraId="5D5360D8" w14:textId="77777777" w:rsidR="006F2959" w:rsidRDefault="00F41B80">
            <w:pPr>
              <w:rPr>
                <w:rFonts w:eastAsia="SimSun"/>
                <w:lang w:eastAsia="zh-CN"/>
              </w:rPr>
            </w:pPr>
            <w:r>
              <w:rPr>
                <w:rFonts w:eastAsia="SimSun"/>
                <w:lang w:eastAsia="zh-CN"/>
              </w:rPr>
              <w:t>InterDigital</w:t>
            </w:r>
          </w:p>
        </w:tc>
        <w:tc>
          <w:tcPr>
            <w:tcW w:w="4068" w:type="pct"/>
          </w:tcPr>
          <w:p w14:paraId="62B72B1D"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7BAA19CF" w14:textId="77777777">
        <w:tc>
          <w:tcPr>
            <w:tcW w:w="932" w:type="pct"/>
          </w:tcPr>
          <w:p w14:paraId="5183C875" w14:textId="77777777" w:rsidR="006F2959" w:rsidRDefault="00F41B80">
            <w:pPr>
              <w:rPr>
                <w:rFonts w:eastAsia="SimSun"/>
                <w:lang w:eastAsia="zh-CN"/>
              </w:rPr>
            </w:pPr>
            <w:r>
              <w:rPr>
                <w:rFonts w:eastAsia="SimSun" w:hint="eastAsia"/>
                <w:lang w:eastAsia="zh-CN"/>
              </w:rPr>
              <w:t>Spreadtrum</w:t>
            </w:r>
          </w:p>
        </w:tc>
        <w:tc>
          <w:tcPr>
            <w:tcW w:w="4068" w:type="pct"/>
          </w:tcPr>
          <w:p w14:paraId="47AE100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55866F41" w14:textId="77777777">
        <w:tc>
          <w:tcPr>
            <w:tcW w:w="932" w:type="pct"/>
          </w:tcPr>
          <w:p w14:paraId="47AD13A8"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5D7FECE"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We support the proposal in principle.</w:t>
            </w:r>
          </w:p>
          <w:p w14:paraId="5A56F874"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Nevertheless, if time allowed, further optimization on signaling overhead </w:t>
            </w:r>
            <w:r>
              <w:rPr>
                <w:rFonts w:eastAsia="SimSun" w:cs="Arial" w:hint="eastAsia"/>
                <w:sz w:val="22"/>
                <w:szCs w:val="22"/>
                <w:lang w:eastAsia="zh-CN"/>
              </w:rPr>
              <w:t>for HAPS/ATG</w:t>
            </w:r>
            <w:r>
              <w:rPr>
                <w:rFonts w:eastAsia="SimSun" w:cs="Arial"/>
                <w:sz w:val="22"/>
                <w:szCs w:val="22"/>
                <w:lang w:eastAsia="zh-CN"/>
              </w:rPr>
              <w:t>/GEO is preferred.</w:t>
            </w:r>
          </w:p>
        </w:tc>
      </w:tr>
      <w:tr w:rsidR="006F2959" w14:paraId="705B15ED" w14:textId="77777777">
        <w:tc>
          <w:tcPr>
            <w:tcW w:w="932" w:type="pct"/>
          </w:tcPr>
          <w:p w14:paraId="2166E6C8" w14:textId="77777777" w:rsidR="006F2959" w:rsidRDefault="00F41B80">
            <w:pPr>
              <w:rPr>
                <w:rFonts w:eastAsia="Malgun Gothic"/>
                <w:lang w:eastAsia="ko-KR"/>
              </w:rPr>
            </w:pPr>
            <w:r>
              <w:rPr>
                <w:rFonts w:eastAsia="Malgun Gothic" w:hint="eastAsia"/>
                <w:lang w:eastAsia="ko-KR"/>
              </w:rPr>
              <w:t>LG</w:t>
            </w:r>
          </w:p>
        </w:tc>
        <w:tc>
          <w:tcPr>
            <w:tcW w:w="4068" w:type="pct"/>
          </w:tcPr>
          <w:p w14:paraId="03B05C2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1FCC0150"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77DEE44B" w14:textId="77777777">
        <w:tc>
          <w:tcPr>
            <w:tcW w:w="932" w:type="pct"/>
          </w:tcPr>
          <w:p w14:paraId="71652A51"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51156421"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 xml:space="preserve">owards the first release of NTN, a unified signaling and bit allocation is fine. </w:t>
            </w:r>
          </w:p>
          <w:p w14:paraId="3CAF25D2"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Current value range and bit allocation for position and velocity state vector ephemeris format can also apply to HAPS (even though further optimization could improve the performance). </w:t>
            </w:r>
          </w:p>
          <w:p w14:paraId="264ACF5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However, current value range and bit allocation for orbital parameter ephemeris format cannot be applied to HAPS. Two potential solutions can be considered:</w:t>
            </w:r>
          </w:p>
          <w:p w14:paraId="1F012595" w14:textId="77777777" w:rsidR="006F2959" w:rsidRDefault="00F41B80">
            <w:pPr>
              <w:pStyle w:val="Paragraphedeliste"/>
              <w:widowControl w:val="0"/>
              <w:numPr>
                <w:ilvl w:val="0"/>
                <w:numId w:val="66"/>
              </w:numPr>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O</w:t>
            </w:r>
            <w:r>
              <w:rPr>
                <w:rFonts w:eastAsia="SimSun" w:cs="Arial"/>
                <w:sz w:val="22"/>
                <w:szCs w:val="22"/>
                <w:lang w:eastAsia="zh-CN"/>
              </w:rPr>
              <w:t>nly use position and velocity state vector ephemeris format for HAPS</w:t>
            </w:r>
          </w:p>
          <w:p w14:paraId="0A0B8AF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hint="eastAsia"/>
                <w:sz w:val="22"/>
                <w:szCs w:val="22"/>
                <w:lang w:eastAsia="zh-CN"/>
              </w:rPr>
              <w:lastRenderedPageBreak/>
              <w:t>U</w:t>
            </w:r>
            <w:r>
              <w:rPr>
                <w:rFonts w:eastAsia="SimSun" w:cs="Arial"/>
                <w:sz w:val="22"/>
                <w:szCs w:val="22"/>
                <w:lang w:eastAsia="zh-CN"/>
              </w:rPr>
              <w:t>pdate the value range and bit allocation for orbital parameter ephemeris format to include HAPS.</w:t>
            </w:r>
          </w:p>
        </w:tc>
      </w:tr>
      <w:tr w:rsidR="006F2959" w14:paraId="320BFF63" w14:textId="77777777">
        <w:tc>
          <w:tcPr>
            <w:tcW w:w="932" w:type="pct"/>
          </w:tcPr>
          <w:p w14:paraId="3CE904C9" w14:textId="77777777" w:rsidR="006F2959" w:rsidRDefault="00F41B80">
            <w:pPr>
              <w:rPr>
                <w:rFonts w:eastAsia="SimSun"/>
                <w:bCs/>
                <w:szCs w:val="22"/>
                <w:lang w:eastAsia="zh-CN"/>
              </w:rPr>
            </w:pPr>
            <w:r>
              <w:rPr>
                <w:rFonts w:eastAsia="SimSun"/>
                <w:bCs/>
                <w:szCs w:val="22"/>
                <w:lang w:eastAsia="zh-CN"/>
              </w:rPr>
              <w:lastRenderedPageBreak/>
              <w:t>Panasonic</w:t>
            </w:r>
          </w:p>
        </w:tc>
        <w:tc>
          <w:tcPr>
            <w:tcW w:w="4068" w:type="pct"/>
          </w:tcPr>
          <w:p w14:paraId="5269707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this confirmation</w:t>
            </w:r>
          </w:p>
        </w:tc>
      </w:tr>
      <w:tr w:rsidR="006F2959" w14:paraId="3ADB1405" w14:textId="77777777">
        <w:tc>
          <w:tcPr>
            <w:tcW w:w="932" w:type="pct"/>
          </w:tcPr>
          <w:p w14:paraId="11514C5D"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76EB45A0" w14:textId="77777777" w:rsidR="006F2959" w:rsidRDefault="00F41B80">
            <w:pPr>
              <w:pStyle w:val="Paragraphedeliste"/>
              <w:adjustRightInd w:val="0"/>
              <w:snapToGrid w:val="0"/>
              <w:spacing w:after="120"/>
              <w:ind w:left="0"/>
              <w:rPr>
                <w:rFonts w:eastAsia="SimSun"/>
                <w:bCs/>
                <w:szCs w:val="22"/>
                <w:lang w:eastAsia="zh-CN"/>
              </w:rPr>
            </w:pPr>
            <w:r>
              <w:rPr>
                <w:rFonts w:eastAsia="MS Mincho" w:cs="Arial" w:hint="eastAsia"/>
                <w:sz w:val="22"/>
                <w:szCs w:val="22"/>
                <w:lang w:eastAsia="ja-JP"/>
              </w:rPr>
              <w:t>S</w:t>
            </w:r>
            <w:r>
              <w:rPr>
                <w:rFonts w:eastAsia="MS Mincho" w:cs="Arial"/>
                <w:sz w:val="22"/>
                <w:szCs w:val="22"/>
                <w:lang w:eastAsia="ja-JP"/>
              </w:rPr>
              <w:t>upport.</w:t>
            </w:r>
          </w:p>
        </w:tc>
      </w:tr>
      <w:tr w:rsidR="006F2959" w14:paraId="5064D5A7" w14:textId="77777777">
        <w:tc>
          <w:tcPr>
            <w:tcW w:w="932" w:type="pct"/>
          </w:tcPr>
          <w:p w14:paraId="019BD844" w14:textId="77777777" w:rsidR="006F2959" w:rsidRDefault="00F41B80">
            <w:pPr>
              <w:rPr>
                <w:rFonts w:eastAsia="MS Mincho"/>
                <w:lang w:eastAsia="ja-JP"/>
              </w:rPr>
            </w:pPr>
            <w:r>
              <w:rPr>
                <w:rFonts w:eastAsia="SimSun"/>
                <w:lang w:eastAsia="zh-CN"/>
              </w:rPr>
              <w:t>Huawei, HiSilicon</w:t>
            </w:r>
          </w:p>
        </w:tc>
        <w:tc>
          <w:tcPr>
            <w:tcW w:w="4068" w:type="pct"/>
          </w:tcPr>
          <w:p w14:paraId="52C45104"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SimSun" w:cs="Arial"/>
                <w:sz w:val="22"/>
                <w:szCs w:val="22"/>
                <w:lang w:eastAsia="zh-CN"/>
              </w:rPr>
              <w:t>We support to separate LEO, MEO and GEO satellite ephemeris format and the saving of signaling overhead is large according to our simulation and the signaling of Koffset can also be saved with the information NTN Network type when K_offset is also indicated by different scenarios.</w:t>
            </w:r>
          </w:p>
        </w:tc>
      </w:tr>
      <w:tr w:rsidR="006F2959" w14:paraId="2CF2018C" w14:textId="77777777">
        <w:tc>
          <w:tcPr>
            <w:tcW w:w="932" w:type="pct"/>
          </w:tcPr>
          <w:p w14:paraId="47654CBF" w14:textId="77777777" w:rsidR="006F2959" w:rsidRDefault="00F41B80">
            <w:pPr>
              <w:rPr>
                <w:rFonts w:eastAsia="SimSun"/>
                <w:lang w:eastAsia="zh-CN"/>
              </w:rPr>
            </w:pPr>
            <w:r>
              <w:rPr>
                <w:rFonts w:cs="Arial"/>
              </w:rPr>
              <w:t>Nokia, Nokia Shanghai Bell</w:t>
            </w:r>
          </w:p>
        </w:tc>
        <w:tc>
          <w:tcPr>
            <w:tcW w:w="4068" w:type="pct"/>
          </w:tcPr>
          <w:p w14:paraId="143E1681"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 xml:space="preserve">Given the FL explanation on the aspects of the mapping to the true anomaly, we would be OK to support the proposal. </w:t>
            </w:r>
          </w:p>
        </w:tc>
      </w:tr>
      <w:tr w:rsidR="006F2959" w14:paraId="467C4652" w14:textId="77777777">
        <w:tc>
          <w:tcPr>
            <w:tcW w:w="932" w:type="pct"/>
          </w:tcPr>
          <w:p w14:paraId="5B32118E" w14:textId="77777777" w:rsidR="006F2959" w:rsidRDefault="00F41B80">
            <w:pPr>
              <w:rPr>
                <w:rFonts w:cs="Arial"/>
              </w:rPr>
            </w:pPr>
            <w:r>
              <w:rPr>
                <w:rFonts w:cs="Arial"/>
              </w:rPr>
              <w:t>MediaTek</w:t>
            </w:r>
          </w:p>
        </w:tc>
        <w:tc>
          <w:tcPr>
            <w:tcW w:w="4068" w:type="pct"/>
          </w:tcPr>
          <w:p w14:paraId="2AD8492E"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Support</w:t>
            </w:r>
          </w:p>
        </w:tc>
      </w:tr>
      <w:tr w:rsidR="006F2959" w14:paraId="0E9F4CDC" w14:textId="77777777">
        <w:tc>
          <w:tcPr>
            <w:tcW w:w="932" w:type="pct"/>
          </w:tcPr>
          <w:p w14:paraId="28A2A51C"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02A4FD8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w:t>
            </w:r>
            <w:r>
              <w:rPr>
                <w:rFonts w:eastAsia="Malgun Gothic" w:cs="Arial"/>
                <w:sz w:val="22"/>
                <w:szCs w:val="22"/>
                <w:lang w:eastAsia="ko-KR"/>
              </w:rPr>
              <w:t>rt</w:t>
            </w:r>
          </w:p>
        </w:tc>
      </w:tr>
    </w:tbl>
    <w:p w14:paraId="10545078" w14:textId="77777777" w:rsidR="006F2959" w:rsidRDefault="006F2959"/>
    <w:p w14:paraId="0D9FCD16" w14:textId="77777777" w:rsidR="006F2959" w:rsidRDefault="00F41B80">
      <w:pPr>
        <w:pStyle w:val="Titre2"/>
      </w:pPr>
      <w:bookmarkStart w:id="73" w:name="_Toc88233743"/>
      <w:r>
        <w:rPr>
          <w:lang w:val="en-US"/>
        </w:rPr>
        <w:t xml:space="preserve">Updated proposal based on company views (First round of email </w:t>
      </w:r>
      <w:r>
        <w:t>After the first round of email discussions)</w:t>
      </w:r>
      <w:bookmarkEnd w:id="73"/>
    </w:p>
    <w:p w14:paraId="468B6F07" w14:textId="77777777" w:rsidR="006F2959" w:rsidRDefault="00F41B80">
      <w:pPr>
        <w:rPr>
          <w:rFonts w:eastAsia="MS Mincho"/>
          <w:lang w:eastAsia="ja-JP"/>
        </w:rPr>
      </w:pPr>
      <w:r>
        <w:rPr>
          <w:lang w:val="en-GB"/>
        </w:rPr>
        <w:t xml:space="preserve">Companies supportive of Initial Proposal 12: </w:t>
      </w:r>
      <w:r>
        <w:rPr>
          <w:rFonts w:eastAsia="SimSun"/>
          <w:lang w:eastAsia="zh-CN"/>
        </w:rPr>
        <w:t xml:space="preserve">Ericsson, ZTE, InterDigital, Spreadtrum, CMCC, LG, NTT DOCOMO, (Apple), </w:t>
      </w:r>
      <w:r>
        <w:rPr>
          <w:rFonts w:eastAsia="SimSun"/>
          <w:bCs/>
          <w:szCs w:val="22"/>
          <w:lang w:eastAsia="zh-CN"/>
        </w:rPr>
        <w:t xml:space="preserve">Panasonic, </w:t>
      </w:r>
      <w:r>
        <w:rPr>
          <w:rFonts w:eastAsia="MS Mincho"/>
          <w:lang w:eastAsia="ja-JP"/>
        </w:rPr>
        <w:t xml:space="preserve">Sony, </w:t>
      </w:r>
      <w:r>
        <w:rPr>
          <w:rFonts w:cs="Arial"/>
        </w:rPr>
        <w:t xml:space="preserve">Nokia, Nokia Shanghai Bell, MediaTek, </w:t>
      </w:r>
      <w:r>
        <w:rPr>
          <w:rFonts w:eastAsia="Malgun Gothic"/>
          <w:lang w:eastAsia="ko-KR"/>
        </w:rPr>
        <w:t>Samsung, Thales</w:t>
      </w:r>
    </w:p>
    <w:p w14:paraId="6E2F358F" w14:textId="77777777" w:rsidR="006F2959" w:rsidRDefault="00F41B80">
      <w:pPr>
        <w:rPr>
          <w:rFonts w:eastAsia="SimSun"/>
          <w:lang w:eastAsia="zh-CN"/>
        </w:rPr>
      </w:pPr>
      <w:r>
        <w:rPr>
          <w:rFonts w:eastAsia="SimSun"/>
          <w:lang w:eastAsia="zh-CN"/>
        </w:rPr>
        <w:t xml:space="preserve">Huawei, HiSilicon, Apple, CMCC: </w:t>
      </w:r>
      <w:r>
        <w:rPr>
          <w:rFonts w:eastAsia="SimSun" w:cs="Arial"/>
          <w:szCs w:val="22"/>
          <w:lang w:eastAsia="zh-CN"/>
        </w:rPr>
        <w:t>separate LEO, MEO, HAPS and GEO satellite ephemeris format</w:t>
      </w:r>
    </w:p>
    <w:p w14:paraId="24269CDF" w14:textId="77777777" w:rsidR="006F2959" w:rsidRDefault="00F41B80">
      <w:pPr>
        <w:pStyle w:val="Paragraphedeliste"/>
        <w:adjustRightInd w:val="0"/>
        <w:snapToGrid w:val="0"/>
        <w:spacing w:after="120"/>
        <w:ind w:left="0"/>
        <w:rPr>
          <w:rFonts w:eastAsia="SimSun" w:cs="Arial"/>
          <w:lang w:eastAsia="zh-CN"/>
        </w:rPr>
      </w:pPr>
      <w:r>
        <w:rPr>
          <w:rFonts w:eastAsia="SimSun" w:cs="Arial"/>
          <w:lang w:eastAsia="zh-CN"/>
        </w:rPr>
        <w:t xml:space="preserve">Regarding [Apple, </w:t>
      </w:r>
      <w:r>
        <w:rPr>
          <w:rFonts w:eastAsia="SimSun" w:hint="eastAsia"/>
          <w:lang w:eastAsia="zh-CN"/>
        </w:rPr>
        <w:t>N</w:t>
      </w:r>
      <w:r>
        <w:rPr>
          <w:rFonts w:eastAsia="SimSun"/>
          <w:lang w:eastAsia="zh-CN"/>
        </w:rPr>
        <w:t>TT DOCOMO] feedback</w:t>
      </w:r>
      <w:r>
        <w:rPr>
          <w:rFonts w:eastAsia="SimSun" w:cs="Arial"/>
          <w:lang w:eastAsia="zh-CN"/>
        </w:rPr>
        <w:t xml:space="preserve">: ServingSatelliteEphemerisStateVector, are split it into 6 parameters. And ServingSatellite EphemerisOrbitalParameters are split it into 6 parameters </w:t>
      </w:r>
      <w:r>
        <w:rPr>
          <w:rFonts w:eastAsia="SimSun" w:cs="Arial"/>
          <w:lang w:eastAsia="zh-CN"/>
        </w:rPr>
        <w:sym w:font="Wingdings" w:char="F0E0"/>
      </w:r>
      <w:r>
        <w:rPr>
          <w:rFonts w:eastAsia="SimSun" w:cs="Arial"/>
          <w:lang w:eastAsia="zh-CN"/>
        </w:rPr>
        <w:t xml:space="preserve"> Only one set can be used when relevant. In case of HAPS ServingSatellite EphemerisOrbitalParameters is not relevant only ServingSatelliteEphemerisStateVector can be used.</w:t>
      </w:r>
    </w:p>
    <w:p w14:paraId="785CDC78" w14:textId="77777777" w:rsidR="006F2959" w:rsidRDefault="00F41B80">
      <w:pPr>
        <w:pStyle w:val="Paragraphedeliste"/>
        <w:adjustRightInd w:val="0"/>
        <w:snapToGrid w:val="0"/>
        <w:spacing w:after="120"/>
        <w:ind w:left="0"/>
        <w:rPr>
          <w:rFonts w:eastAsia="SimSun" w:cs="Arial"/>
          <w:lang w:eastAsia="zh-CN"/>
        </w:rPr>
      </w:pPr>
      <w:r>
        <w:t xml:space="preserve">Moderator holds the view: given the limited remaining time, an unified satellite ephemeris signaling is enough to make the system working, although it is not optimal and further optimization can be done in subsequent Release. This is aligned with the agreements  made at GTW (12 Nov.21) on </w:t>
      </w:r>
      <w:r>
        <w:rPr>
          <w:rFonts w:eastAsia="SimSun" w:cs="Arial"/>
          <w:lang w:eastAsia="zh-CN"/>
        </w:rPr>
        <w:t xml:space="preserve">K_offset and </w:t>
      </w:r>
      <w:r>
        <w:rPr>
          <w:lang w:eastAsia="zh-CN"/>
        </w:rPr>
        <w:t>of K_mac</w:t>
      </w:r>
      <w:r>
        <w:rPr>
          <w:rFonts w:eastAsia="SimSun" w:cs="Arial"/>
          <w:lang w:eastAsia="zh-CN"/>
        </w:rPr>
        <w:t xml:space="preserve"> to specify one value range of K_offset covering all scenarios.</w:t>
      </w:r>
    </w:p>
    <w:p w14:paraId="1D82D00C" w14:textId="77777777" w:rsidR="006F2959" w:rsidRDefault="006F2959"/>
    <w:p w14:paraId="3E7417EE" w14:textId="77777777" w:rsidR="006F2959" w:rsidRDefault="00F41B80" w:rsidP="00BE7DD5">
      <w:pPr>
        <w:pStyle w:val="Titre3"/>
        <w:numPr>
          <w:ilvl w:val="0"/>
          <w:numId w:val="0"/>
        </w:numPr>
        <w:rPr>
          <w:lang w:val="en-US"/>
        </w:rPr>
      </w:pPr>
      <w:bookmarkStart w:id="74" w:name="_Toc88233744"/>
      <w:r>
        <w:rPr>
          <w:lang w:val="en-US"/>
        </w:rPr>
        <w:t>Updated Proposal 12</w:t>
      </w:r>
      <w:bookmarkEnd w:id="74"/>
    </w:p>
    <w:p w14:paraId="06C6C87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12.2</w:t>
      </w:r>
    </w:p>
    <w:p w14:paraId="1304A618" w14:textId="77777777" w:rsidR="006F2959" w:rsidRDefault="00F41B80">
      <w:r>
        <w:t xml:space="preserve">Based on first round discussions, an unified satellite ephemeris signaling can be adopted in Release 17. The Proposal 12 is made as </w:t>
      </w:r>
      <w:r>
        <w:pgNum/>
      </w:r>
      <w:r>
        <w:t>ollows:</w:t>
      </w:r>
    </w:p>
    <w:p w14:paraId="346490AE" w14:textId="77777777" w:rsidR="006F2959" w:rsidRDefault="00F41B80">
      <w:pPr>
        <w:rPr>
          <w:b/>
        </w:rPr>
      </w:pPr>
      <w:r>
        <w:rPr>
          <w:b/>
          <w:highlight w:val="yellow"/>
        </w:rPr>
        <w:t>Updated Proposal 12:</w:t>
      </w:r>
    </w:p>
    <w:p w14:paraId="110F3243" w14:textId="77777777" w:rsidR="006F2959" w:rsidRDefault="00F41B80">
      <w:pPr>
        <w:rPr>
          <w:b/>
        </w:rPr>
      </w:pPr>
      <w:r>
        <w:rPr>
          <w:b/>
        </w:rPr>
        <w:t>Confirm the working assumption made at RAN1#106-bis-e on serving satellite ephemeris bit allocations for LEO/MEO/GEO based non-terrestrial access network :</w:t>
      </w:r>
    </w:p>
    <w:p w14:paraId="0F080005"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40F584D3"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25F577A8" w14:textId="77777777" w:rsidR="006F2959" w:rsidRDefault="00F41B80">
      <w:pPr>
        <w:numPr>
          <w:ilvl w:val="2"/>
          <w:numId w:val="17"/>
        </w:numPr>
        <w:spacing w:after="0"/>
        <w:rPr>
          <w:b/>
          <w:lang w:eastAsia="zh-TW"/>
        </w:rPr>
      </w:pPr>
      <w:r>
        <w:rPr>
          <w:b/>
          <w:lang w:eastAsia="zh-TW"/>
        </w:rPr>
        <w:t>The field size for position (m) is 78 bits</w:t>
      </w:r>
    </w:p>
    <w:p w14:paraId="54FC3C2D" w14:textId="77777777" w:rsidR="006F2959" w:rsidRDefault="00F41B80">
      <w:pPr>
        <w:numPr>
          <w:ilvl w:val="3"/>
          <w:numId w:val="17"/>
        </w:numPr>
        <w:spacing w:after="0"/>
        <w:rPr>
          <w:b/>
          <w:lang w:eastAsia="zh-TW"/>
        </w:rPr>
      </w:pPr>
      <w:r>
        <w:rPr>
          <w:b/>
          <w:lang w:eastAsia="zh-TW"/>
        </w:rPr>
        <w:t>Position range is driven by GEO : +/- 42 200 km</w:t>
      </w:r>
    </w:p>
    <w:p w14:paraId="6B9D6383" w14:textId="77777777" w:rsidR="006F2959" w:rsidRDefault="00F41B80">
      <w:pPr>
        <w:numPr>
          <w:ilvl w:val="3"/>
          <w:numId w:val="17"/>
        </w:numPr>
        <w:spacing w:after="0"/>
        <w:rPr>
          <w:b/>
          <w:lang w:eastAsia="zh-TW"/>
        </w:rPr>
      </w:pPr>
      <w:r>
        <w:rPr>
          <w:b/>
          <w:lang w:eastAsia="zh-TW"/>
        </w:rPr>
        <w:t>The quantization step is 1.3m for position</w:t>
      </w:r>
    </w:p>
    <w:p w14:paraId="0FFF7847" w14:textId="77777777" w:rsidR="006F2959" w:rsidRDefault="00F41B80">
      <w:pPr>
        <w:numPr>
          <w:ilvl w:val="2"/>
          <w:numId w:val="17"/>
        </w:numPr>
        <w:spacing w:after="0"/>
        <w:rPr>
          <w:b/>
          <w:lang w:eastAsia="zh-TW"/>
        </w:rPr>
      </w:pPr>
      <w:r>
        <w:rPr>
          <w:b/>
          <w:lang w:eastAsia="zh-TW"/>
        </w:rPr>
        <w:t>The field size for velocity (m/s) is 54 bits</w:t>
      </w:r>
    </w:p>
    <w:p w14:paraId="56B5ED9F" w14:textId="77777777" w:rsidR="006F2959" w:rsidRDefault="00F41B80">
      <w:pPr>
        <w:numPr>
          <w:ilvl w:val="3"/>
          <w:numId w:val="17"/>
        </w:numPr>
        <w:spacing w:after="0"/>
        <w:rPr>
          <w:b/>
          <w:lang w:eastAsia="zh-TW"/>
        </w:rPr>
      </w:pPr>
      <w:r>
        <w:rPr>
          <w:b/>
          <w:lang w:eastAsia="zh-TW"/>
        </w:rPr>
        <w:t>Velocity range is driven by LEO@600 km: +/- 8000 m/s</w:t>
      </w:r>
    </w:p>
    <w:p w14:paraId="1C69BE96" w14:textId="77777777" w:rsidR="006F2959" w:rsidRDefault="00F41B80">
      <w:pPr>
        <w:numPr>
          <w:ilvl w:val="3"/>
          <w:numId w:val="17"/>
        </w:numPr>
        <w:spacing w:after="0"/>
        <w:rPr>
          <w:b/>
          <w:lang w:eastAsia="zh-TW"/>
        </w:rPr>
      </w:pPr>
      <w:r>
        <w:rPr>
          <w:b/>
          <w:lang w:eastAsia="zh-TW"/>
        </w:rPr>
        <w:t>The quantization step is 0.06 m/s for Velocity</w:t>
      </w:r>
    </w:p>
    <w:p w14:paraId="1FC14175" w14:textId="77777777" w:rsidR="006F2959" w:rsidRDefault="00F41B80">
      <w:pPr>
        <w:numPr>
          <w:ilvl w:val="1"/>
          <w:numId w:val="17"/>
        </w:numPr>
        <w:spacing w:after="0"/>
        <w:rPr>
          <w:b/>
          <w:lang w:eastAsia="zh-TW"/>
        </w:rPr>
      </w:pPr>
      <w:r>
        <w:rPr>
          <w:b/>
          <w:lang w:eastAsia="zh-TW"/>
        </w:rPr>
        <w:t>Orbital parameter ephemeris format 18 byte payload</w:t>
      </w:r>
    </w:p>
    <w:p w14:paraId="53F8EB7C" w14:textId="77777777" w:rsidR="006F2959" w:rsidRDefault="00F41B80">
      <w:pPr>
        <w:numPr>
          <w:ilvl w:val="2"/>
          <w:numId w:val="17"/>
        </w:numPr>
        <w:spacing w:after="0"/>
        <w:rPr>
          <w:b/>
          <w:lang w:eastAsia="zh-TW"/>
        </w:rPr>
      </w:pPr>
      <w:r>
        <w:rPr>
          <w:b/>
          <w:lang w:eastAsia="zh-TW"/>
        </w:rPr>
        <w:t>Semi-major axis α (m) is 33 bits</w:t>
      </w:r>
    </w:p>
    <w:p w14:paraId="0F6EE6EA" w14:textId="77777777" w:rsidR="006F2959" w:rsidRDefault="00F41B80">
      <w:pPr>
        <w:numPr>
          <w:ilvl w:val="3"/>
          <w:numId w:val="17"/>
        </w:numPr>
        <w:spacing w:after="0"/>
        <w:rPr>
          <w:b/>
          <w:lang w:eastAsia="zh-TW"/>
        </w:rPr>
      </w:pPr>
      <w:r>
        <w:rPr>
          <w:b/>
          <w:lang w:eastAsia="zh-TW"/>
        </w:rPr>
        <w:t>Range: [6500, 43000]km</w:t>
      </w:r>
    </w:p>
    <w:p w14:paraId="2C9D63F1" w14:textId="77777777" w:rsidR="006F2959" w:rsidRDefault="00F41B80">
      <w:pPr>
        <w:numPr>
          <w:ilvl w:val="2"/>
          <w:numId w:val="17"/>
        </w:numPr>
        <w:spacing w:after="0"/>
        <w:rPr>
          <w:b/>
          <w:lang w:eastAsia="zh-TW"/>
        </w:rPr>
      </w:pPr>
      <w:r>
        <w:rPr>
          <w:b/>
          <w:lang w:eastAsia="zh-TW"/>
        </w:rPr>
        <w:lastRenderedPageBreak/>
        <w:t>Eccentricity e is 19 bits</w:t>
      </w:r>
    </w:p>
    <w:p w14:paraId="2D0FF296" w14:textId="77777777" w:rsidR="006F2959" w:rsidRDefault="00F41B80">
      <w:pPr>
        <w:numPr>
          <w:ilvl w:val="3"/>
          <w:numId w:val="17"/>
        </w:numPr>
        <w:spacing w:after="0"/>
        <w:rPr>
          <w:b/>
          <w:lang w:eastAsia="zh-TW"/>
        </w:rPr>
      </w:pPr>
      <w:r>
        <w:rPr>
          <w:b/>
          <w:lang w:eastAsia="zh-TW"/>
        </w:rPr>
        <w:t>Range: ≤ 0.015</w:t>
      </w:r>
    </w:p>
    <w:p w14:paraId="57DA3CC2" w14:textId="77777777" w:rsidR="006F2959" w:rsidRDefault="00F41B80">
      <w:pPr>
        <w:numPr>
          <w:ilvl w:val="2"/>
          <w:numId w:val="17"/>
        </w:numPr>
        <w:spacing w:after="0"/>
        <w:rPr>
          <w:b/>
          <w:lang w:eastAsia="zh-TW"/>
        </w:rPr>
      </w:pPr>
      <w:r>
        <w:rPr>
          <w:b/>
          <w:lang w:eastAsia="zh-TW"/>
        </w:rPr>
        <w:t>Argument of periapsis ω (rad) is 24 bits</w:t>
      </w:r>
    </w:p>
    <w:p w14:paraId="6A59B744" w14:textId="77777777" w:rsidR="006F2959" w:rsidRDefault="00F41B80">
      <w:pPr>
        <w:numPr>
          <w:ilvl w:val="3"/>
          <w:numId w:val="17"/>
        </w:numPr>
        <w:spacing w:after="0"/>
        <w:rPr>
          <w:b/>
          <w:lang w:eastAsia="zh-TW"/>
        </w:rPr>
      </w:pPr>
      <w:r>
        <w:rPr>
          <w:b/>
          <w:lang w:eastAsia="zh-TW"/>
        </w:rPr>
        <w:t>Range: [0, 2π]</w:t>
      </w:r>
    </w:p>
    <w:p w14:paraId="0ED88EE9" w14:textId="77777777" w:rsidR="006F2959" w:rsidRDefault="00F41B80">
      <w:pPr>
        <w:numPr>
          <w:ilvl w:val="2"/>
          <w:numId w:val="17"/>
        </w:numPr>
        <w:spacing w:after="0"/>
        <w:rPr>
          <w:b/>
          <w:lang w:eastAsia="zh-TW"/>
        </w:rPr>
      </w:pPr>
      <w:r>
        <w:rPr>
          <w:b/>
          <w:lang w:eastAsia="zh-TW"/>
        </w:rPr>
        <w:t>Longitude of ascending node (Ω rad) is 21 bits</w:t>
      </w:r>
    </w:p>
    <w:p w14:paraId="24EF4701" w14:textId="77777777" w:rsidR="006F2959" w:rsidRDefault="00F41B80">
      <w:pPr>
        <w:numPr>
          <w:ilvl w:val="3"/>
          <w:numId w:val="17"/>
        </w:numPr>
        <w:spacing w:after="0"/>
        <w:rPr>
          <w:b/>
          <w:lang w:eastAsia="zh-TW"/>
        </w:rPr>
      </w:pPr>
      <w:r>
        <w:rPr>
          <w:b/>
          <w:lang w:eastAsia="zh-TW"/>
        </w:rPr>
        <w:t>Range: [0, 2π]</w:t>
      </w:r>
    </w:p>
    <w:p w14:paraId="0A83BA59" w14:textId="77777777" w:rsidR="006F2959" w:rsidRDefault="00F41B80">
      <w:pPr>
        <w:numPr>
          <w:ilvl w:val="2"/>
          <w:numId w:val="17"/>
        </w:numPr>
        <w:spacing w:after="0"/>
        <w:rPr>
          <w:b/>
          <w:lang w:eastAsia="zh-TW"/>
        </w:rPr>
      </w:pPr>
      <w:r>
        <w:rPr>
          <w:b/>
          <w:lang w:eastAsia="zh-TW"/>
        </w:rPr>
        <w:t>Inclination i (rad) is 20 bits</w:t>
      </w:r>
    </w:p>
    <w:p w14:paraId="7A9098A8" w14:textId="77777777" w:rsidR="006F2959" w:rsidRDefault="00F41B80">
      <w:pPr>
        <w:numPr>
          <w:ilvl w:val="3"/>
          <w:numId w:val="17"/>
        </w:numPr>
        <w:spacing w:after="0"/>
        <w:rPr>
          <w:b/>
          <w:lang w:eastAsia="zh-TW"/>
        </w:rPr>
      </w:pPr>
      <w:r>
        <w:rPr>
          <w:b/>
          <w:lang w:eastAsia="zh-TW"/>
        </w:rPr>
        <w:t>Range: [- π/2 , + π/2]</w:t>
      </w:r>
    </w:p>
    <w:p w14:paraId="183D6B4E" w14:textId="77777777" w:rsidR="006F2959" w:rsidRDefault="00F41B80">
      <w:pPr>
        <w:numPr>
          <w:ilvl w:val="2"/>
          <w:numId w:val="17"/>
        </w:numPr>
        <w:spacing w:after="0"/>
        <w:rPr>
          <w:b/>
          <w:lang w:eastAsia="zh-TW"/>
        </w:rPr>
      </w:pPr>
      <w:r>
        <w:rPr>
          <w:b/>
          <w:lang w:eastAsia="zh-TW"/>
        </w:rPr>
        <w:t>Mean anomaly M (rad) at epoch time to is 24 bits</w:t>
      </w:r>
    </w:p>
    <w:p w14:paraId="074A55FF" w14:textId="77777777" w:rsidR="006F2959" w:rsidRDefault="00F41B80">
      <w:pPr>
        <w:numPr>
          <w:ilvl w:val="3"/>
          <w:numId w:val="17"/>
        </w:numPr>
        <w:spacing w:after="0"/>
        <w:rPr>
          <w:b/>
          <w:lang w:eastAsia="zh-TW"/>
        </w:rPr>
      </w:pPr>
      <w:r>
        <w:rPr>
          <w:b/>
          <w:lang w:eastAsia="zh-TW"/>
        </w:rPr>
        <w:t>Range: [0, 2π]</w:t>
      </w:r>
    </w:p>
    <w:p w14:paraId="49D1D620" w14:textId="77777777" w:rsidR="006F2959" w:rsidRDefault="006F2959">
      <w:pPr>
        <w:rPr>
          <w:b/>
          <w:lang w:eastAsia="zh-TW"/>
        </w:rPr>
      </w:pPr>
    </w:p>
    <w:p w14:paraId="12107633"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45CF779E" w14:textId="77777777">
        <w:tc>
          <w:tcPr>
            <w:tcW w:w="932" w:type="pct"/>
            <w:shd w:val="clear" w:color="auto" w:fill="00B0F0"/>
            <w:vAlign w:val="center"/>
          </w:tcPr>
          <w:p w14:paraId="1C933D93"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57ADE8F9" w14:textId="77777777" w:rsidR="006F2959" w:rsidRDefault="00F41B80">
            <w:pPr>
              <w:rPr>
                <w:b/>
                <w:color w:val="FFFFFF" w:themeColor="background1"/>
              </w:rPr>
            </w:pPr>
            <w:r>
              <w:rPr>
                <w:b/>
                <w:color w:val="FFFFFF" w:themeColor="background1"/>
              </w:rPr>
              <w:t>Comments and Views</w:t>
            </w:r>
          </w:p>
        </w:tc>
      </w:tr>
      <w:tr w:rsidR="006F2959" w14:paraId="7BC8EDF1" w14:textId="77777777">
        <w:tc>
          <w:tcPr>
            <w:tcW w:w="932" w:type="pct"/>
          </w:tcPr>
          <w:p w14:paraId="432CB619" w14:textId="77777777" w:rsidR="006F2959" w:rsidRDefault="00F41B80">
            <w:pPr>
              <w:rPr>
                <w:rFonts w:eastAsia="SimSun"/>
                <w:lang w:eastAsia="zh-CN"/>
              </w:rPr>
            </w:pPr>
            <w:r>
              <w:rPr>
                <w:rFonts w:eastAsia="Malgun Gothic" w:hint="eastAsia"/>
                <w:lang w:eastAsia="ko-KR"/>
              </w:rPr>
              <w:t>LG</w:t>
            </w:r>
          </w:p>
        </w:tc>
        <w:tc>
          <w:tcPr>
            <w:tcW w:w="4068" w:type="pct"/>
          </w:tcPr>
          <w:p w14:paraId="2552C4C9"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7354157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1822AAD6" w14:textId="77777777">
        <w:tc>
          <w:tcPr>
            <w:tcW w:w="932" w:type="pct"/>
          </w:tcPr>
          <w:p w14:paraId="665D23DF" w14:textId="77777777" w:rsidR="006F2959" w:rsidRDefault="00F41B80">
            <w:pPr>
              <w:rPr>
                <w:rFonts w:eastAsia="Malgun Gothic"/>
                <w:lang w:eastAsia="ko-KR"/>
              </w:rPr>
            </w:pPr>
            <w:r>
              <w:rPr>
                <w:rFonts w:eastAsia="Malgun Gothic"/>
                <w:lang w:eastAsia="ko-KR"/>
              </w:rPr>
              <w:t>Intel</w:t>
            </w:r>
          </w:p>
        </w:tc>
        <w:tc>
          <w:tcPr>
            <w:tcW w:w="4068" w:type="pct"/>
          </w:tcPr>
          <w:p w14:paraId="1E35FC74"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OK</w:t>
            </w:r>
          </w:p>
        </w:tc>
      </w:tr>
      <w:tr w:rsidR="006F2959" w14:paraId="10025CA1" w14:textId="77777777">
        <w:tc>
          <w:tcPr>
            <w:tcW w:w="932" w:type="pct"/>
          </w:tcPr>
          <w:p w14:paraId="05008C2B"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10DF87C"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Theme="minorEastAsia" w:cs="Arial" w:hint="eastAsia"/>
                <w:sz w:val="22"/>
                <w:szCs w:val="22"/>
                <w:lang w:eastAsia="zh-CN"/>
              </w:rPr>
              <w:t>S</w:t>
            </w:r>
            <w:r>
              <w:rPr>
                <w:rFonts w:eastAsiaTheme="minorEastAsia" w:cs="Arial"/>
                <w:sz w:val="22"/>
                <w:szCs w:val="22"/>
                <w:lang w:eastAsia="zh-CN"/>
              </w:rPr>
              <w:t>upport</w:t>
            </w:r>
          </w:p>
        </w:tc>
      </w:tr>
      <w:tr w:rsidR="006F2959" w14:paraId="2E4CBFDC" w14:textId="77777777">
        <w:tc>
          <w:tcPr>
            <w:tcW w:w="932" w:type="pct"/>
          </w:tcPr>
          <w:p w14:paraId="45A84D14"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4A1CD45"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Malgun Gothic" w:cs="Arial"/>
                <w:sz w:val="22"/>
                <w:szCs w:val="22"/>
                <w:lang w:eastAsia="ko-KR"/>
              </w:rPr>
              <w:t xml:space="preserve">Support. </w:t>
            </w:r>
          </w:p>
        </w:tc>
      </w:tr>
      <w:tr w:rsidR="006F2959" w14:paraId="4C5DDC38" w14:textId="77777777">
        <w:tc>
          <w:tcPr>
            <w:tcW w:w="932" w:type="pct"/>
          </w:tcPr>
          <w:p w14:paraId="5169350F" w14:textId="77777777" w:rsidR="006F2959" w:rsidRDefault="00F41B80">
            <w:pPr>
              <w:rPr>
                <w:rFonts w:eastAsiaTheme="minorEastAsia"/>
                <w:bCs/>
                <w:lang w:eastAsia="zh-CN"/>
              </w:rPr>
            </w:pPr>
            <w:r>
              <w:rPr>
                <w:rFonts w:eastAsiaTheme="minorEastAsia"/>
                <w:bCs/>
              </w:rPr>
              <w:t>Apple</w:t>
            </w:r>
          </w:p>
        </w:tc>
        <w:tc>
          <w:tcPr>
            <w:tcW w:w="4068" w:type="pct"/>
          </w:tcPr>
          <w:p w14:paraId="4C256DFE"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Malgun Gothic" w:cs="Arial"/>
                <w:sz w:val="22"/>
                <w:szCs w:val="22"/>
                <w:lang w:eastAsia="ko-KR"/>
              </w:rPr>
              <w:t xml:space="preserve">In the discussion of Koffset and Kmac, the overhead saving is only a few bits (e.g., up to 4 bits). However, the signaling overhead saving could be tens of bits for satellite ephemeris, e.g., a saving of 54 bits (without velocity field) for GEO scenario. </w:t>
            </w:r>
          </w:p>
          <w:p w14:paraId="52F9988B"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If the group thinks RAN1 has no time to optimize signaling overhead of satellite ephemeris, we may add a note and leave the signaling design/optimization to RAN2. </w:t>
            </w:r>
          </w:p>
        </w:tc>
      </w:tr>
      <w:tr w:rsidR="006F2959" w14:paraId="4798622B" w14:textId="77777777">
        <w:tc>
          <w:tcPr>
            <w:tcW w:w="932" w:type="pct"/>
          </w:tcPr>
          <w:p w14:paraId="47D6345F" w14:textId="77777777" w:rsidR="006F2959" w:rsidRDefault="00F41B80">
            <w:pPr>
              <w:rPr>
                <w:rFonts w:eastAsiaTheme="minorEastAsia"/>
                <w:bCs/>
              </w:rPr>
            </w:pPr>
            <w:r>
              <w:rPr>
                <w:rFonts w:eastAsiaTheme="minorEastAsia" w:hint="eastAsia"/>
                <w:bCs/>
                <w:lang w:eastAsia="zh-CN"/>
              </w:rPr>
              <w:t>N</w:t>
            </w:r>
            <w:r>
              <w:rPr>
                <w:rFonts w:eastAsiaTheme="minorEastAsia"/>
                <w:bCs/>
                <w:lang w:eastAsia="zh-CN"/>
              </w:rPr>
              <w:t>TT DOCOMO, INC.</w:t>
            </w:r>
          </w:p>
        </w:tc>
        <w:tc>
          <w:tcPr>
            <w:tcW w:w="4068" w:type="pct"/>
          </w:tcPr>
          <w:p w14:paraId="7FA40D27" w14:textId="77777777" w:rsidR="006F2959" w:rsidRDefault="00F41B80">
            <w:pPr>
              <w:pStyle w:val="Paragraphedeliste"/>
              <w:adjustRightInd w:val="0"/>
              <w:snapToGrid w:val="0"/>
              <w:spacing w:after="120"/>
              <w:ind w:left="0"/>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egarding Moderator’s reply that “</w:t>
            </w:r>
            <w:r>
              <w:rPr>
                <w:rFonts w:eastAsia="SimSun" w:cs="Arial"/>
                <w:lang w:eastAsia="zh-CN"/>
              </w:rPr>
              <w:t>In case of HAPS ServingSatellite EphemerisOrbitalParameters is not relevant only ServingSatelliteEphemerisStateVector can be used.</w:t>
            </w:r>
            <w:r>
              <w:rPr>
                <w:rFonts w:eastAsiaTheme="minorEastAsia" w:cs="Arial"/>
                <w:sz w:val="22"/>
                <w:szCs w:val="22"/>
                <w:lang w:eastAsia="zh-CN"/>
              </w:rPr>
              <w:t>”, we would like to confirm that whether this is the consensus in the group.</w:t>
            </w:r>
          </w:p>
          <w:p w14:paraId="53999FE8"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Theme="minorEastAsia" w:cs="Arial" w:hint="eastAsia"/>
                <w:sz w:val="22"/>
                <w:szCs w:val="22"/>
                <w:lang w:eastAsia="zh-CN"/>
              </w:rPr>
              <w:t>I</w:t>
            </w:r>
            <w:r>
              <w:rPr>
                <w:rFonts w:eastAsiaTheme="minorEastAsia" w:cs="Arial"/>
                <w:sz w:val="22"/>
                <w:szCs w:val="22"/>
                <w:lang w:eastAsia="zh-CN"/>
              </w:rPr>
              <w:t>f it is the consensus, we are fine to design a unified format in Release 17 and we can support the design for “</w:t>
            </w:r>
            <w:r>
              <w:rPr>
                <w:b/>
                <w:lang w:eastAsia="zh-TW"/>
              </w:rPr>
              <w:t>Position and velocity state vector ephemeris format</w:t>
            </w:r>
            <w:r>
              <w:rPr>
                <w:rFonts w:eastAsiaTheme="minorEastAsia" w:cs="Arial"/>
                <w:sz w:val="22"/>
                <w:szCs w:val="22"/>
                <w:lang w:eastAsia="zh-CN"/>
              </w:rPr>
              <w:t>” in Updated Proposal 12.</w:t>
            </w:r>
          </w:p>
        </w:tc>
      </w:tr>
      <w:tr w:rsidR="006F2959" w14:paraId="76C0BC0B" w14:textId="77777777">
        <w:tc>
          <w:tcPr>
            <w:tcW w:w="932" w:type="pct"/>
          </w:tcPr>
          <w:p w14:paraId="3BFAF220" w14:textId="77777777" w:rsidR="006F2959" w:rsidRDefault="00F41B80">
            <w:pPr>
              <w:rPr>
                <w:rFonts w:eastAsia="MS Mincho"/>
                <w:bCs/>
                <w:lang w:eastAsia="ja-JP"/>
              </w:rPr>
            </w:pPr>
            <w:r>
              <w:rPr>
                <w:rFonts w:eastAsia="MS Mincho" w:hint="eastAsia"/>
                <w:bCs/>
                <w:lang w:eastAsia="ja-JP"/>
              </w:rPr>
              <w:t>S</w:t>
            </w:r>
            <w:r>
              <w:rPr>
                <w:rFonts w:eastAsia="MS Mincho"/>
                <w:bCs/>
                <w:lang w:eastAsia="ja-JP"/>
              </w:rPr>
              <w:t>ony</w:t>
            </w:r>
          </w:p>
        </w:tc>
        <w:tc>
          <w:tcPr>
            <w:tcW w:w="4068" w:type="pct"/>
          </w:tcPr>
          <w:p w14:paraId="25277BAF"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MS Mincho" w:cs="Arial" w:hint="eastAsia"/>
                <w:sz w:val="22"/>
                <w:szCs w:val="22"/>
                <w:lang w:eastAsia="ja-JP"/>
              </w:rPr>
              <w:t>S</w:t>
            </w:r>
            <w:r>
              <w:rPr>
                <w:rFonts w:eastAsia="MS Mincho" w:cs="Arial"/>
                <w:sz w:val="22"/>
                <w:szCs w:val="22"/>
                <w:lang w:eastAsia="ja-JP"/>
              </w:rPr>
              <w:t>upport.</w:t>
            </w:r>
          </w:p>
        </w:tc>
      </w:tr>
      <w:tr w:rsidR="006F2959" w14:paraId="5CDE164E" w14:textId="77777777">
        <w:tc>
          <w:tcPr>
            <w:tcW w:w="932" w:type="pct"/>
          </w:tcPr>
          <w:p w14:paraId="5AFAD92C" w14:textId="77777777" w:rsidR="006F2959" w:rsidRDefault="00F41B80">
            <w:pPr>
              <w:rPr>
                <w:rFonts w:eastAsia="SimSun"/>
                <w:lang w:eastAsia="zh-CN"/>
              </w:rPr>
            </w:pPr>
            <w:r>
              <w:rPr>
                <w:rFonts w:eastAsia="SimSun"/>
                <w:bCs/>
                <w:szCs w:val="22"/>
                <w:lang w:eastAsia="zh-CN"/>
              </w:rPr>
              <w:t>Panasonic</w:t>
            </w:r>
          </w:p>
        </w:tc>
        <w:tc>
          <w:tcPr>
            <w:tcW w:w="4068" w:type="pct"/>
          </w:tcPr>
          <w:p w14:paraId="646A4B7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335090" w14:paraId="53D8266A" w14:textId="77777777">
        <w:tc>
          <w:tcPr>
            <w:tcW w:w="932" w:type="pct"/>
          </w:tcPr>
          <w:p w14:paraId="41C1DAB6" w14:textId="35BE8B45" w:rsidR="00335090" w:rsidRDefault="00335090" w:rsidP="00335090">
            <w:pPr>
              <w:rPr>
                <w:rFonts w:eastAsia="SimSun"/>
                <w:bCs/>
                <w:szCs w:val="22"/>
                <w:lang w:eastAsia="zh-CN"/>
              </w:rPr>
            </w:pPr>
            <w:r>
              <w:rPr>
                <w:rFonts w:eastAsia="Malgun Gothic"/>
                <w:lang w:eastAsia="ko-KR"/>
              </w:rPr>
              <w:t>Ericsson</w:t>
            </w:r>
          </w:p>
        </w:tc>
        <w:tc>
          <w:tcPr>
            <w:tcW w:w="4068" w:type="pct"/>
          </w:tcPr>
          <w:p w14:paraId="44F05ACC" w14:textId="69F1A051" w:rsidR="00335090" w:rsidRDefault="00335090" w:rsidP="0033509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(Already agreed on the reflector)</w:t>
            </w:r>
          </w:p>
        </w:tc>
      </w:tr>
    </w:tbl>
    <w:p w14:paraId="4F0A94C3" w14:textId="2CBCB700" w:rsidR="006F2959" w:rsidRDefault="006F2959"/>
    <w:p w14:paraId="293DD601" w14:textId="77777777" w:rsidR="009A1534" w:rsidRDefault="009A1534" w:rsidP="009A1534">
      <w:pPr>
        <w:pStyle w:val="Titre2"/>
      </w:pPr>
      <w:bookmarkStart w:id="75" w:name="_Toc88233745"/>
      <w:r w:rsidRPr="00CB28AB">
        <w:t>Updated proposal based on company views (2</w:t>
      </w:r>
      <w:r w:rsidRPr="00CB28AB">
        <w:rPr>
          <w:vertAlign w:val="superscript"/>
        </w:rPr>
        <w:t>nd</w:t>
      </w:r>
      <w:r w:rsidRPr="00CB28AB">
        <w:t xml:space="preserve"> round of email discussions)</w:t>
      </w:r>
      <w:bookmarkEnd w:id="75"/>
    </w:p>
    <w:p w14:paraId="5EC54913" w14:textId="4BCF7CC8" w:rsidR="009A1534" w:rsidRDefault="00DE4D8B">
      <w:pPr>
        <w:rPr>
          <w:lang w:val="en-GB"/>
        </w:rPr>
      </w:pPr>
      <w:r>
        <w:rPr>
          <w:lang w:val="en-GB"/>
        </w:rPr>
        <w:t>The following agreement was made at the GTW session held on 17 Nov. 21:</w:t>
      </w:r>
    </w:p>
    <w:p w14:paraId="71B8F77B" w14:textId="77777777" w:rsidR="009A1534" w:rsidRPr="001C3CFF" w:rsidRDefault="009A1534" w:rsidP="009A1534">
      <w:pPr>
        <w:rPr>
          <w:b/>
          <w:bCs/>
          <w:highlight w:val="green"/>
          <w:lang w:eastAsia="ko-KR"/>
        </w:rPr>
      </w:pPr>
      <w:r w:rsidRPr="001C3CFF">
        <w:rPr>
          <w:b/>
          <w:bCs/>
          <w:highlight w:val="green"/>
          <w:lang w:eastAsia="ko-KR"/>
        </w:rPr>
        <w:t>Agreement</w:t>
      </w:r>
    </w:p>
    <w:p w14:paraId="5FFB2158" w14:textId="77777777" w:rsidR="009A1534" w:rsidRPr="00AF1A19" w:rsidRDefault="009A1534" w:rsidP="009A1534">
      <w:r w:rsidRPr="00AF1A19">
        <w:t>Confirm the working assumption made at RAN1#106-bis-e on serving satellite ephemeris bit allocations for LEO/MEO/GEO based non-terrestrial access network:</w:t>
      </w:r>
    </w:p>
    <w:p w14:paraId="403B09F4" w14:textId="77777777" w:rsidR="009A1534" w:rsidRPr="00AF1A19" w:rsidRDefault="009A1534" w:rsidP="009A1534">
      <w:pPr>
        <w:numPr>
          <w:ilvl w:val="0"/>
          <w:numId w:val="17"/>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33F9BF71" w14:textId="77777777" w:rsidR="009A1534" w:rsidRPr="00AF1A19" w:rsidRDefault="009A1534" w:rsidP="009A1534">
      <w:pPr>
        <w:numPr>
          <w:ilvl w:val="1"/>
          <w:numId w:val="17"/>
        </w:numPr>
        <w:spacing w:after="0"/>
        <w:rPr>
          <w:lang w:eastAsia="zh-TW"/>
        </w:rPr>
      </w:pPr>
      <w:r w:rsidRPr="00AF1A19">
        <w:rPr>
          <w:lang w:eastAsia="zh-TW"/>
        </w:rPr>
        <w:t xml:space="preserve">Position and velocity state vector ephemeris format is 17 bytes payload. </w:t>
      </w:r>
    </w:p>
    <w:p w14:paraId="0F3217D0" w14:textId="77777777" w:rsidR="009A1534" w:rsidRPr="00AF1A19" w:rsidRDefault="009A1534" w:rsidP="009A1534">
      <w:pPr>
        <w:numPr>
          <w:ilvl w:val="2"/>
          <w:numId w:val="17"/>
        </w:numPr>
        <w:spacing w:after="0"/>
        <w:rPr>
          <w:lang w:eastAsia="zh-TW"/>
        </w:rPr>
      </w:pPr>
      <w:r w:rsidRPr="00AF1A19">
        <w:rPr>
          <w:lang w:eastAsia="zh-TW"/>
        </w:rPr>
        <w:t>The field size for position (m) is 78 bits</w:t>
      </w:r>
    </w:p>
    <w:p w14:paraId="0FC83E2A" w14:textId="77777777" w:rsidR="009A1534" w:rsidRPr="00AF1A19" w:rsidRDefault="009A1534" w:rsidP="009A1534">
      <w:pPr>
        <w:numPr>
          <w:ilvl w:val="3"/>
          <w:numId w:val="17"/>
        </w:numPr>
        <w:spacing w:after="0"/>
        <w:rPr>
          <w:lang w:eastAsia="zh-TW"/>
        </w:rPr>
      </w:pPr>
      <w:r w:rsidRPr="00AF1A19">
        <w:rPr>
          <w:lang w:eastAsia="zh-TW"/>
        </w:rPr>
        <w:lastRenderedPageBreak/>
        <w:t>Position range is driven by GEO : +/- 42 200 km</w:t>
      </w:r>
    </w:p>
    <w:p w14:paraId="10057C32" w14:textId="77777777" w:rsidR="009A1534" w:rsidRPr="00AF1A19" w:rsidRDefault="009A1534" w:rsidP="009A1534">
      <w:pPr>
        <w:numPr>
          <w:ilvl w:val="3"/>
          <w:numId w:val="17"/>
        </w:numPr>
        <w:spacing w:after="0"/>
        <w:rPr>
          <w:lang w:eastAsia="zh-TW"/>
        </w:rPr>
      </w:pPr>
      <w:r w:rsidRPr="00AF1A19">
        <w:rPr>
          <w:lang w:eastAsia="zh-TW"/>
        </w:rPr>
        <w:t>The quantization step is 1.3m for position</w:t>
      </w:r>
    </w:p>
    <w:p w14:paraId="3D7A40B6" w14:textId="77777777" w:rsidR="009A1534" w:rsidRPr="00AF1A19" w:rsidRDefault="009A1534" w:rsidP="009A1534">
      <w:pPr>
        <w:numPr>
          <w:ilvl w:val="2"/>
          <w:numId w:val="17"/>
        </w:numPr>
        <w:spacing w:after="0"/>
        <w:rPr>
          <w:lang w:eastAsia="zh-TW"/>
        </w:rPr>
      </w:pPr>
      <w:r w:rsidRPr="00AF1A19">
        <w:rPr>
          <w:lang w:eastAsia="zh-TW"/>
        </w:rPr>
        <w:t>The field size for velocity (m/s) is 54 bits</w:t>
      </w:r>
    </w:p>
    <w:p w14:paraId="161168F3" w14:textId="77777777" w:rsidR="009A1534" w:rsidRPr="00AF1A19" w:rsidRDefault="009A1534" w:rsidP="009A1534">
      <w:pPr>
        <w:numPr>
          <w:ilvl w:val="3"/>
          <w:numId w:val="17"/>
        </w:numPr>
        <w:spacing w:after="0"/>
        <w:rPr>
          <w:lang w:eastAsia="zh-TW"/>
        </w:rPr>
      </w:pPr>
      <w:r w:rsidRPr="00AF1A19">
        <w:rPr>
          <w:lang w:eastAsia="zh-TW"/>
        </w:rPr>
        <w:t>Velocity range is driven by LEO@600 km: +/- 8000 m/s</w:t>
      </w:r>
    </w:p>
    <w:p w14:paraId="34F3FC28" w14:textId="77777777" w:rsidR="009A1534" w:rsidRPr="00AF1A19" w:rsidRDefault="009A1534" w:rsidP="009A1534">
      <w:pPr>
        <w:numPr>
          <w:ilvl w:val="3"/>
          <w:numId w:val="17"/>
        </w:numPr>
        <w:spacing w:after="0"/>
        <w:rPr>
          <w:lang w:eastAsia="zh-TW"/>
        </w:rPr>
      </w:pPr>
      <w:r w:rsidRPr="00AF1A19">
        <w:rPr>
          <w:lang w:eastAsia="zh-TW"/>
        </w:rPr>
        <w:t>The quantization step is 0.06 m/s for Velocity</w:t>
      </w:r>
    </w:p>
    <w:p w14:paraId="0F1D681F" w14:textId="77777777" w:rsidR="009A1534" w:rsidRPr="00AF1A19" w:rsidRDefault="009A1534" w:rsidP="009A1534">
      <w:pPr>
        <w:numPr>
          <w:ilvl w:val="1"/>
          <w:numId w:val="17"/>
        </w:numPr>
        <w:spacing w:after="0"/>
        <w:rPr>
          <w:lang w:eastAsia="zh-TW"/>
        </w:rPr>
      </w:pPr>
      <w:r w:rsidRPr="00AF1A19">
        <w:rPr>
          <w:lang w:eastAsia="zh-TW"/>
        </w:rPr>
        <w:t>Orbital parameter ephemeris format 18 byte payload</w:t>
      </w:r>
    </w:p>
    <w:p w14:paraId="76301BB7" w14:textId="77777777" w:rsidR="009A1534" w:rsidRPr="00AF1A19" w:rsidRDefault="009A1534" w:rsidP="009A1534">
      <w:pPr>
        <w:numPr>
          <w:ilvl w:val="2"/>
          <w:numId w:val="17"/>
        </w:numPr>
        <w:spacing w:after="0"/>
        <w:rPr>
          <w:lang w:eastAsia="zh-TW"/>
        </w:rPr>
      </w:pPr>
      <w:r w:rsidRPr="00AF1A19">
        <w:rPr>
          <w:lang w:eastAsia="zh-TW"/>
        </w:rPr>
        <w:t>Semi-major axis α (m) is 33 bits</w:t>
      </w:r>
    </w:p>
    <w:p w14:paraId="2EA42D00" w14:textId="77777777" w:rsidR="009A1534" w:rsidRPr="00AF1A19" w:rsidRDefault="009A1534" w:rsidP="009A1534">
      <w:pPr>
        <w:numPr>
          <w:ilvl w:val="3"/>
          <w:numId w:val="17"/>
        </w:numPr>
        <w:spacing w:after="0"/>
        <w:rPr>
          <w:lang w:eastAsia="zh-TW"/>
        </w:rPr>
      </w:pPr>
      <w:r w:rsidRPr="00AF1A19">
        <w:rPr>
          <w:lang w:eastAsia="zh-TW"/>
        </w:rPr>
        <w:t>Range: [6500, 43000]km</w:t>
      </w:r>
    </w:p>
    <w:p w14:paraId="6B5F13AB" w14:textId="77777777" w:rsidR="009A1534" w:rsidRPr="00AF1A19" w:rsidRDefault="009A1534" w:rsidP="009A1534">
      <w:pPr>
        <w:numPr>
          <w:ilvl w:val="2"/>
          <w:numId w:val="17"/>
        </w:numPr>
        <w:spacing w:after="0"/>
        <w:rPr>
          <w:lang w:eastAsia="zh-TW"/>
        </w:rPr>
      </w:pPr>
      <w:r w:rsidRPr="00AF1A19">
        <w:rPr>
          <w:lang w:eastAsia="zh-TW"/>
        </w:rPr>
        <w:t>Eccentricity e is 19 bits</w:t>
      </w:r>
    </w:p>
    <w:p w14:paraId="39826994" w14:textId="77777777" w:rsidR="009A1534" w:rsidRPr="00AF1A19" w:rsidRDefault="009A1534" w:rsidP="009A1534">
      <w:pPr>
        <w:numPr>
          <w:ilvl w:val="3"/>
          <w:numId w:val="17"/>
        </w:numPr>
        <w:spacing w:after="0"/>
        <w:rPr>
          <w:lang w:eastAsia="zh-TW"/>
        </w:rPr>
      </w:pPr>
      <w:r w:rsidRPr="00AF1A19">
        <w:rPr>
          <w:lang w:eastAsia="zh-TW"/>
        </w:rPr>
        <w:t>Range: ≤ 0.015</w:t>
      </w:r>
    </w:p>
    <w:p w14:paraId="5B192051" w14:textId="77777777" w:rsidR="009A1534" w:rsidRPr="00AF1A19" w:rsidRDefault="009A1534" w:rsidP="009A1534">
      <w:pPr>
        <w:numPr>
          <w:ilvl w:val="2"/>
          <w:numId w:val="17"/>
        </w:numPr>
        <w:spacing w:after="0"/>
        <w:rPr>
          <w:lang w:eastAsia="zh-TW"/>
        </w:rPr>
      </w:pPr>
      <w:r w:rsidRPr="00AF1A19">
        <w:rPr>
          <w:lang w:eastAsia="zh-TW"/>
        </w:rPr>
        <w:t>Argument of periapsis ω (rad) is 24 bits</w:t>
      </w:r>
    </w:p>
    <w:p w14:paraId="6DF99D30" w14:textId="77777777" w:rsidR="009A1534" w:rsidRPr="00AF1A19" w:rsidRDefault="009A1534" w:rsidP="009A1534">
      <w:pPr>
        <w:numPr>
          <w:ilvl w:val="3"/>
          <w:numId w:val="17"/>
        </w:numPr>
        <w:spacing w:after="0"/>
        <w:rPr>
          <w:lang w:eastAsia="zh-TW"/>
        </w:rPr>
      </w:pPr>
      <w:r w:rsidRPr="00AF1A19">
        <w:rPr>
          <w:lang w:eastAsia="zh-TW"/>
        </w:rPr>
        <w:t>Range: [0, 2π]</w:t>
      </w:r>
    </w:p>
    <w:p w14:paraId="1C102B82" w14:textId="77777777" w:rsidR="009A1534" w:rsidRPr="00AF1A19" w:rsidRDefault="009A1534" w:rsidP="009A1534">
      <w:pPr>
        <w:numPr>
          <w:ilvl w:val="2"/>
          <w:numId w:val="17"/>
        </w:numPr>
        <w:spacing w:after="0"/>
        <w:rPr>
          <w:lang w:eastAsia="zh-TW"/>
        </w:rPr>
      </w:pPr>
      <w:r w:rsidRPr="00AF1A19">
        <w:rPr>
          <w:lang w:eastAsia="zh-TW"/>
        </w:rPr>
        <w:t>Longitude of ascending node (Ω rad) is 21 bits</w:t>
      </w:r>
    </w:p>
    <w:p w14:paraId="3361D173" w14:textId="77777777" w:rsidR="009A1534" w:rsidRPr="00AF1A19" w:rsidRDefault="009A1534" w:rsidP="009A1534">
      <w:pPr>
        <w:numPr>
          <w:ilvl w:val="3"/>
          <w:numId w:val="17"/>
        </w:numPr>
        <w:spacing w:after="0"/>
        <w:rPr>
          <w:lang w:eastAsia="zh-TW"/>
        </w:rPr>
      </w:pPr>
      <w:r w:rsidRPr="00AF1A19">
        <w:rPr>
          <w:lang w:eastAsia="zh-TW"/>
        </w:rPr>
        <w:t>Range: [0, 2π]</w:t>
      </w:r>
    </w:p>
    <w:p w14:paraId="4AACFD99" w14:textId="77777777" w:rsidR="009A1534" w:rsidRPr="00AF1A19" w:rsidRDefault="009A1534" w:rsidP="009A1534">
      <w:pPr>
        <w:numPr>
          <w:ilvl w:val="2"/>
          <w:numId w:val="17"/>
        </w:numPr>
        <w:spacing w:after="0"/>
        <w:rPr>
          <w:lang w:eastAsia="zh-TW"/>
        </w:rPr>
      </w:pPr>
      <w:r w:rsidRPr="00AF1A19">
        <w:rPr>
          <w:lang w:eastAsia="zh-TW"/>
        </w:rPr>
        <w:t>Inclination i (rad) is 20 bits</w:t>
      </w:r>
    </w:p>
    <w:p w14:paraId="6989A1BC" w14:textId="77777777" w:rsidR="009A1534" w:rsidRPr="00AF1A19" w:rsidRDefault="009A1534" w:rsidP="009A1534">
      <w:pPr>
        <w:numPr>
          <w:ilvl w:val="3"/>
          <w:numId w:val="17"/>
        </w:numPr>
        <w:spacing w:after="0"/>
        <w:rPr>
          <w:lang w:eastAsia="zh-TW"/>
        </w:rPr>
      </w:pPr>
      <w:r w:rsidRPr="00AF1A19">
        <w:rPr>
          <w:lang w:eastAsia="zh-TW"/>
        </w:rPr>
        <w:t>Range: [- π/2 , + π/2]</w:t>
      </w:r>
    </w:p>
    <w:p w14:paraId="600E8A41" w14:textId="77777777" w:rsidR="009A1534" w:rsidRPr="00AF1A19" w:rsidRDefault="009A1534" w:rsidP="009A1534">
      <w:pPr>
        <w:numPr>
          <w:ilvl w:val="2"/>
          <w:numId w:val="17"/>
        </w:numPr>
        <w:spacing w:after="0"/>
        <w:rPr>
          <w:lang w:eastAsia="zh-TW"/>
        </w:rPr>
      </w:pPr>
      <w:r w:rsidRPr="00AF1A19">
        <w:rPr>
          <w:lang w:eastAsia="zh-TW"/>
        </w:rPr>
        <w:t>Mean anomaly M (rad) at epoch time to is 24 bits</w:t>
      </w:r>
    </w:p>
    <w:p w14:paraId="28DABB1A" w14:textId="77777777" w:rsidR="009A1534" w:rsidRPr="00AF1A19" w:rsidRDefault="009A1534" w:rsidP="009A1534">
      <w:pPr>
        <w:numPr>
          <w:ilvl w:val="3"/>
          <w:numId w:val="17"/>
        </w:numPr>
        <w:spacing w:after="0"/>
        <w:rPr>
          <w:lang w:eastAsia="zh-TW"/>
        </w:rPr>
      </w:pPr>
      <w:r w:rsidRPr="00AF1A19">
        <w:rPr>
          <w:lang w:eastAsia="zh-TW"/>
        </w:rPr>
        <w:t>Range: [0, 2π]</w:t>
      </w:r>
    </w:p>
    <w:p w14:paraId="6A48A5F7" w14:textId="77777777" w:rsidR="009A1534" w:rsidRDefault="009A1534" w:rsidP="009A1534">
      <w:pPr>
        <w:rPr>
          <w:b/>
          <w:lang w:eastAsia="zh-TW"/>
        </w:rPr>
      </w:pPr>
    </w:p>
    <w:p w14:paraId="6A17DE84" w14:textId="77777777" w:rsidR="009A1534" w:rsidRPr="009A1534" w:rsidRDefault="009A1534">
      <w:pPr>
        <w:rPr>
          <w:lang w:val="en-GB"/>
        </w:rPr>
      </w:pPr>
    </w:p>
    <w:p w14:paraId="63F9E24A" w14:textId="176A18E2" w:rsidR="006F2959" w:rsidRDefault="00F41B80">
      <w:pPr>
        <w:pStyle w:val="Titre1"/>
      </w:pPr>
      <w:bookmarkStart w:id="76" w:name="_Toc88233746"/>
      <w:r>
        <w:t>Issue#13</w:t>
      </w:r>
      <w:r w:rsidR="005B708A">
        <w:t xml:space="preserve"> [CLOSED]: </w:t>
      </w:r>
      <w:r>
        <w:t>Reference point for Serving satellite ephemeris and Common TA parameters Epoch time</w:t>
      </w:r>
      <w:bookmarkEnd w:id="76"/>
    </w:p>
    <w:p w14:paraId="046B2ED7" w14:textId="77777777" w:rsidR="006F2959" w:rsidRDefault="00F41B80">
      <w:pPr>
        <w:rPr>
          <w:rFonts w:eastAsia="Times New Roman"/>
        </w:rPr>
      </w:pPr>
      <w:r>
        <w:rPr>
          <w:rFonts w:eastAsia="Times New Roman"/>
          <w:lang w:val="en-GB"/>
        </w:rPr>
        <w:t>T</w:t>
      </w:r>
      <w:r>
        <w:rPr>
          <w:rFonts w:eastAsia="Times New Roman"/>
        </w:rPr>
        <w:t xml:space="preserve">he issue on reference point for epoch time (either of Common TA parameters or for epoch time for serving Satellite ephemeris) was discussed during RAN1#106b but due to lack of time no agreement was achieved. </w:t>
      </w:r>
    </w:p>
    <w:p w14:paraId="1EF0AE8C" w14:textId="77777777" w:rsidR="006F2959" w:rsidRDefault="00F41B80">
      <w:pPr>
        <w:rPr>
          <w:rFonts w:eastAsia="Times New Roman"/>
        </w:rPr>
      </w:pPr>
      <w:r>
        <w:rPr>
          <w:rFonts w:eastAsia="Times New Roman"/>
        </w:rPr>
        <w:t>Moderator recommendation was the following:</w:t>
      </w:r>
    </w:p>
    <w:p w14:paraId="1264EC6E" w14:textId="77777777" w:rsidR="006F2959" w:rsidRDefault="00F41B80">
      <w:pPr>
        <w:rPr>
          <w:rFonts w:eastAsia="Times New Roman"/>
          <w:b/>
        </w:rPr>
      </w:pPr>
      <w:r>
        <w:rPr>
          <w:rFonts w:eastAsia="Times New Roman"/>
          <w:b/>
        </w:rPr>
        <w:t>FL recommendation:</w:t>
      </w:r>
    </w:p>
    <w:p w14:paraId="44CEFAF2" w14:textId="77777777" w:rsidR="006F2959" w:rsidRDefault="00F41B80">
      <w:pPr>
        <w:rPr>
          <w:rFonts w:eastAsia="Times New Roman"/>
        </w:rPr>
      </w:pPr>
      <w:r>
        <w:rPr>
          <w:rFonts w:eastAsia="Times New Roman"/>
        </w:rPr>
        <w:t>For the next RAN1’s meeting: Companies are encouraged to provide views/inputs on:</w:t>
      </w:r>
    </w:p>
    <w:p w14:paraId="537DFE97" w14:textId="77777777" w:rsidR="006F2959" w:rsidRDefault="00F41B80">
      <w:pPr>
        <w:pStyle w:val="Paragraphedeliste"/>
        <w:numPr>
          <w:ilvl w:val="0"/>
          <w:numId w:val="23"/>
        </w:numPr>
        <w:rPr>
          <w:rFonts w:eastAsia="Times New Roman"/>
        </w:rPr>
      </w:pPr>
      <w:r>
        <w:rPr>
          <w:rFonts w:eastAsia="Times New Roman"/>
        </w:rPr>
        <w:t xml:space="preserve">the reference point for epoch time of the Common TA parameters </w:t>
      </w:r>
    </w:p>
    <w:p w14:paraId="239CB72E" w14:textId="77777777" w:rsidR="006F2959" w:rsidRDefault="00F41B80">
      <w:pPr>
        <w:pStyle w:val="Paragraphedeliste"/>
        <w:numPr>
          <w:ilvl w:val="0"/>
          <w:numId w:val="23"/>
        </w:numPr>
        <w:rPr>
          <w:rFonts w:eastAsia="Times New Roman"/>
        </w:rPr>
      </w:pPr>
      <w:r>
        <w:rPr>
          <w:rFonts w:eastAsia="Times New Roman"/>
        </w:rPr>
        <w:t>whether it is satellite or the NTN-GW</w:t>
      </w:r>
    </w:p>
    <w:p w14:paraId="4E2C2EC2" w14:textId="77777777" w:rsidR="006F2959" w:rsidRDefault="006F2959">
      <w:pPr>
        <w:rPr>
          <w:rFonts w:eastAsia="Calibri"/>
          <w:bCs/>
          <w:lang w:eastAsia="fr-FR"/>
        </w:rPr>
      </w:pPr>
    </w:p>
    <w:p w14:paraId="100ABA85" w14:textId="77777777" w:rsidR="006F2959" w:rsidRDefault="00F41B80">
      <w:r>
        <w:rPr>
          <w:rFonts w:eastAsia="Calibri"/>
          <w:bCs/>
          <w:lang w:eastAsia="fr-FR"/>
        </w:rPr>
        <w:t xml:space="preserve">Following proposals and observations were submitted to RAN1#107-e: </w:t>
      </w:r>
    </w:p>
    <w:tbl>
      <w:tblPr>
        <w:tblStyle w:val="Grilledutableau"/>
        <w:tblW w:w="5000" w:type="pct"/>
        <w:tblLook w:val="04A0" w:firstRow="1" w:lastRow="0" w:firstColumn="1" w:lastColumn="0" w:noHBand="0" w:noVBand="1"/>
      </w:tblPr>
      <w:tblGrid>
        <w:gridCol w:w="1795"/>
        <w:gridCol w:w="7834"/>
      </w:tblGrid>
      <w:tr w:rsidR="006F2959" w14:paraId="333DE0AD" w14:textId="77777777">
        <w:tc>
          <w:tcPr>
            <w:tcW w:w="932" w:type="pct"/>
            <w:shd w:val="clear" w:color="auto" w:fill="00B0F0"/>
          </w:tcPr>
          <w:p w14:paraId="06A2455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A4A6629" w14:textId="77777777" w:rsidR="006F2959" w:rsidRDefault="00F41B80">
            <w:pPr>
              <w:rPr>
                <w:b/>
                <w:color w:val="FFFFFF" w:themeColor="background1"/>
              </w:rPr>
            </w:pPr>
            <w:r>
              <w:rPr>
                <w:b/>
                <w:color w:val="FFFFFF" w:themeColor="background1"/>
              </w:rPr>
              <w:t xml:space="preserve">Proposals </w:t>
            </w:r>
          </w:p>
        </w:tc>
      </w:tr>
      <w:tr w:rsidR="006F2959" w14:paraId="0C02240D" w14:textId="77777777">
        <w:tc>
          <w:tcPr>
            <w:tcW w:w="932" w:type="pct"/>
          </w:tcPr>
          <w:p w14:paraId="67E12603" w14:textId="77777777" w:rsidR="006F2959" w:rsidRDefault="00F41B80">
            <w:r>
              <w:rPr>
                <w:rFonts w:eastAsia="Times New Roman"/>
                <w:lang w:val="fr-FR" w:eastAsia="fr-FR"/>
              </w:rPr>
              <w:t>Huawei, HiSilicon</w:t>
            </w:r>
          </w:p>
        </w:tc>
        <w:tc>
          <w:tcPr>
            <w:tcW w:w="4068" w:type="pct"/>
          </w:tcPr>
          <w:p w14:paraId="437C20C6"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tc>
      </w:tr>
      <w:tr w:rsidR="006F2959" w14:paraId="513DABC9" w14:textId="77777777">
        <w:tc>
          <w:tcPr>
            <w:tcW w:w="932" w:type="pct"/>
          </w:tcPr>
          <w:p w14:paraId="492DAB36" w14:textId="77777777" w:rsidR="006F2959" w:rsidRDefault="00F41B80">
            <w:r>
              <w:t>Vivo</w:t>
            </w:r>
          </w:p>
        </w:tc>
        <w:tc>
          <w:tcPr>
            <w:tcW w:w="4068" w:type="pct"/>
          </w:tcPr>
          <w:p w14:paraId="780E2210"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tc>
      </w:tr>
      <w:tr w:rsidR="006F2959" w14:paraId="3428D88A" w14:textId="77777777">
        <w:tc>
          <w:tcPr>
            <w:tcW w:w="932" w:type="pct"/>
          </w:tcPr>
          <w:p w14:paraId="45F40E1E" w14:textId="77777777" w:rsidR="006F2959" w:rsidRDefault="00F41B80">
            <w:r>
              <w:rPr>
                <w:rFonts w:eastAsia="Times New Roman"/>
                <w:lang w:val="fr-FR" w:eastAsia="fr-FR"/>
              </w:rPr>
              <w:t>Spreadtrum Communications</w:t>
            </w:r>
          </w:p>
        </w:tc>
        <w:tc>
          <w:tcPr>
            <w:tcW w:w="4068" w:type="pct"/>
          </w:tcPr>
          <w:p w14:paraId="3ECE7568"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117AEED3"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tc>
      </w:tr>
      <w:tr w:rsidR="006F2959" w14:paraId="70FEB410" w14:textId="77777777">
        <w:tc>
          <w:tcPr>
            <w:tcW w:w="932" w:type="pct"/>
          </w:tcPr>
          <w:p w14:paraId="1E07EF57"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3175A1D7" w14:textId="77777777" w:rsidR="006F2959" w:rsidRDefault="00F41B80">
            <w:pPr>
              <w:pStyle w:val="Prop1"/>
              <w:rPr>
                <w:szCs w:val="20"/>
              </w:rPr>
            </w:pPr>
            <w:r>
              <w:rPr>
                <w:szCs w:val="20"/>
              </w:rPr>
              <w:t xml:space="preserve">Proposal 7: </w:t>
            </w:r>
          </w:p>
          <w:p w14:paraId="08CE88A7"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765D3672" w14:textId="77777777" w:rsidR="006F2959" w:rsidRDefault="006F2959">
            <w:pPr>
              <w:pStyle w:val="Prop1"/>
              <w:rPr>
                <w:b w:val="0"/>
                <w:szCs w:val="20"/>
              </w:rPr>
            </w:pPr>
          </w:p>
        </w:tc>
      </w:tr>
      <w:tr w:rsidR="006F2959" w14:paraId="7CC758BC" w14:textId="77777777">
        <w:tc>
          <w:tcPr>
            <w:tcW w:w="932" w:type="pct"/>
          </w:tcPr>
          <w:p w14:paraId="764EC55E" w14:textId="77777777" w:rsidR="006F2959" w:rsidRDefault="00F41B80">
            <w:pPr>
              <w:rPr>
                <w:rFonts w:eastAsia="Times New Roman"/>
                <w:lang w:eastAsia="fr-FR"/>
              </w:rPr>
            </w:pPr>
            <w:r>
              <w:rPr>
                <w:rFonts w:eastAsia="Times New Roman"/>
                <w:lang w:val="fr-FR" w:eastAsia="fr-FR"/>
              </w:rPr>
              <w:lastRenderedPageBreak/>
              <w:t>NEC</w:t>
            </w:r>
          </w:p>
        </w:tc>
        <w:tc>
          <w:tcPr>
            <w:tcW w:w="4068" w:type="pct"/>
          </w:tcPr>
          <w:p w14:paraId="46F6953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tc>
      </w:tr>
      <w:tr w:rsidR="006F2959" w14:paraId="1488DE15" w14:textId="77777777">
        <w:tc>
          <w:tcPr>
            <w:tcW w:w="932" w:type="pct"/>
          </w:tcPr>
          <w:p w14:paraId="06A42ADF" w14:textId="77777777" w:rsidR="006F2959" w:rsidRDefault="00F41B80">
            <w:pPr>
              <w:rPr>
                <w:rFonts w:eastAsia="Times New Roman"/>
                <w:lang w:eastAsia="fr-FR"/>
              </w:rPr>
            </w:pPr>
            <w:r>
              <w:rPr>
                <w:rFonts w:eastAsia="Times New Roman"/>
                <w:lang w:eastAsia="fr-FR"/>
              </w:rPr>
              <w:t>Ericsson</w:t>
            </w:r>
          </w:p>
        </w:tc>
        <w:tc>
          <w:tcPr>
            <w:tcW w:w="4068" w:type="pct"/>
          </w:tcPr>
          <w:p w14:paraId="630D692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Fonts w:ascii="Times New Roman" w:hAnsi="Times New Roman" w:cs="Times New Roman"/>
                <w:b w:val="0"/>
                <w:sz w:val="20"/>
                <w:szCs w:val="20"/>
                <w:lang w:eastAsia="ja-JP"/>
              </w:rPr>
              <w:t>The reference point for epoch time of the serving satellite ephemeris and Common TA parameters is the satellite transmitter.</w:t>
            </w:r>
          </w:p>
        </w:tc>
      </w:tr>
      <w:tr w:rsidR="006F2959" w14:paraId="03E665E1" w14:textId="77777777">
        <w:tc>
          <w:tcPr>
            <w:tcW w:w="932" w:type="pct"/>
          </w:tcPr>
          <w:p w14:paraId="61BC9355" w14:textId="77777777" w:rsidR="006F2959" w:rsidRDefault="00F41B80">
            <w:pPr>
              <w:rPr>
                <w:rFonts w:eastAsia="Times New Roman"/>
                <w:lang w:eastAsia="fr-FR"/>
              </w:rPr>
            </w:pPr>
            <w:r>
              <w:rPr>
                <w:rFonts w:eastAsia="Times New Roman"/>
                <w:lang w:val="fr-FR" w:eastAsia="fr-FR"/>
              </w:rPr>
              <w:t>Baicells</w:t>
            </w:r>
          </w:p>
        </w:tc>
        <w:tc>
          <w:tcPr>
            <w:tcW w:w="4068" w:type="pct"/>
          </w:tcPr>
          <w:p w14:paraId="1A6D1D91"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6713F68D" w14:textId="77777777" w:rsidR="006F2959" w:rsidRDefault="00F41B80">
            <w:pPr>
              <w:rPr>
                <w:b/>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tc>
      </w:tr>
      <w:tr w:rsidR="006F2959" w14:paraId="1832D9D2" w14:textId="77777777">
        <w:tc>
          <w:tcPr>
            <w:tcW w:w="932" w:type="pct"/>
          </w:tcPr>
          <w:p w14:paraId="38DF165F"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616A05BD"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3B6B0B96"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14A850DD" w14:textId="77777777" w:rsidR="006F2959" w:rsidRDefault="006F2959">
            <w:pPr>
              <w:spacing w:after="0"/>
              <w:rPr>
                <w:rFonts w:eastAsia="Calibri"/>
                <w:b/>
                <w:bCs/>
                <w:lang w:eastAsia="fr-FR"/>
              </w:rPr>
            </w:pPr>
          </w:p>
        </w:tc>
      </w:tr>
      <w:tr w:rsidR="006F2959" w14:paraId="69ABC6FD" w14:textId="77777777">
        <w:tc>
          <w:tcPr>
            <w:tcW w:w="932" w:type="pct"/>
          </w:tcPr>
          <w:p w14:paraId="71DB1538" w14:textId="77777777" w:rsidR="006F2959" w:rsidRDefault="00F41B80">
            <w:pPr>
              <w:rPr>
                <w:rFonts w:eastAsia="Times New Roman"/>
                <w:lang w:eastAsia="fr-FR"/>
              </w:rPr>
            </w:pPr>
            <w:r>
              <w:rPr>
                <w:rFonts w:eastAsia="Times New Roman"/>
                <w:lang w:val="fr-FR" w:eastAsia="fr-FR"/>
              </w:rPr>
              <w:t>Xiaomi</w:t>
            </w:r>
          </w:p>
        </w:tc>
        <w:tc>
          <w:tcPr>
            <w:tcW w:w="4068" w:type="pct"/>
          </w:tcPr>
          <w:p w14:paraId="7CC9ED91"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tc>
      </w:tr>
      <w:tr w:rsidR="006F2959" w14:paraId="0983AE2A" w14:textId="77777777">
        <w:tc>
          <w:tcPr>
            <w:tcW w:w="932" w:type="pct"/>
          </w:tcPr>
          <w:p w14:paraId="7DFDC6BA" w14:textId="77777777" w:rsidR="006F2959" w:rsidRDefault="00F41B80">
            <w:pPr>
              <w:rPr>
                <w:rFonts w:eastAsia="Times New Roman"/>
                <w:lang w:eastAsia="fr-FR"/>
              </w:rPr>
            </w:pPr>
            <w:r>
              <w:rPr>
                <w:rFonts w:eastAsia="Times New Roman"/>
                <w:lang w:eastAsia="fr-FR"/>
              </w:rPr>
              <w:t>ZTE</w:t>
            </w:r>
          </w:p>
        </w:tc>
        <w:tc>
          <w:tcPr>
            <w:tcW w:w="4068" w:type="pct"/>
          </w:tcPr>
          <w:p w14:paraId="0BBDC037" w14:textId="77777777" w:rsidR="006F2959" w:rsidRDefault="00F41B80">
            <w:pPr>
              <w:rPr>
                <w:b/>
                <w:lang w:eastAsia="zh-CN"/>
              </w:rPr>
            </w:pPr>
            <w:r>
              <w:rPr>
                <w:b/>
              </w:rPr>
              <w:t>Proposal 14:</w:t>
            </w:r>
            <w:r>
              <w:t xml:space="preserve"> </w:t>
            </w:r>
            <w:r>
              <w:rPr>
                <w:rFonts w:eastAsia="SimSun"/>
              </w:rPr>
              <w:t>The reference point for epoch time should be satellite</w:t>
            </w:r>
            <w:r>
              <w:rPr>
                <w:rFonts w:eastAsia="SimSun"/>
                <w:iCs/>
              </w:rPr>
              <w:t>.</w:t>
            </w:r>
          </w:p>
        </w:tc>
      </w:tr>
      <w:tr w:rsidR="006F2959" w14:paraId="438BAA70" w14:textId="77777777">
        <w:tc>
          <w:tcPr>
            <w:tcW w:w="932" w:type="pct"/>
          </w:tcPr>
          <w:p w14:paraId="1BBD2CDE"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436F0F8C" w14:textId="77777777" w:rsidR="006F2959" w:rsidRDefault="006F2959">
            <w:pPr>
              <w:spacing w:after="0"/>
              <w:jc w:val="both"/>
              <w:rPr>
                <w:iCs/>
                <w:color w:val="000000"/>
              </w:rPr>
            </w:pPr>
          </w:p>
          <w:p w14:paraId="16B451F7" w14:textId="77777777" w:rsidR="006F2959" w:rsidRDefault="00F41B80">
            <w:r>
              <w:rPr>
                <w:b/>
              </w:rPr>
              <w:t>Proposal 6:</w:t>
            </w:r>
            <w:r>
              <w:t xml:space="preserve"> The reference point for common TA epoch time is at satellite</w:t>
            </w:r>
          </w:p>
          <w:p w14:paraId="1EB93DFC" w14:textId="77777777" w:rsidR="006F2959" w:rsidRDefault="00F41B80">
            <w:pPr>
              <w:rPr>
                <w:b/>
                <w:bCs/>
              </w:rPr>
            </w:pPr>
            <w:r>
              <w:rPr>
                <w:b/>
              </w:rPr>
              <w:t>Proposal 13:</w:t>
            </w:r>
            <w:r>
              <w:t xml:space="preserve"> The reference point for serving satellite ephemeris epoch time is at satellite.</w:t>
            </w:r>
          </w:p>
        </w:tc>
      </w:tr>
      <w:tr w:rsidR="006F2959" w14:paraId="344D97E7" w14:textId="77777777">
        <w:tc>
          <w:tcPr>
            <w:tcW w:w="932" w:type="pct"/>
          </w:tcPr>
          <w:p w14:paraId="601665E0"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564F1E63"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tc>
      </w:tr>
      <w:tr w:rsidR="006F2959" w14:paraId="35490C36" w14:textId="77777777">
        <w:tc>
          <w:tcPr>
            <w:tcW w:w="932" w:type="pct"/>
          </w:tcPr>
          <w:p w14:paraId="1FC94DE4" w14:textId="77777777" w:rsidR="006F2959" w:rsidRDefault="00F41B80">
            <w:pPr>
              <w:rPr>
                <w:rFonts w:eastAsia="Times New Roman"/>
                <w:lang w:val="fr-FR" w:eastAsia="fr-FR"/>
              </w:rPr>
            </w:pPr>
            <w:r>
              <w:rPr>
                <w:rFonts w:eastAsia="Times New Roman"/>
                <w:lang w:val="fr-FR" w:eastAsia="fr-FR"/>
              </w:rPr>
              <w:t>Qualcomm Incorporated</w:t>
            </w:r>
          </w:p>
        </w:tc>
        <w:tc>
          <w:tcPr>
            <w:tcW w:w="4068" w:type="pct"/>
          </w:tcPr>
          <w:p w14:paraId="08BDD68F" w14:textId="77777777" w:rsidR="006F2959" w:rsidRDefault="00F41B80">
            <w:pPr>
              <w:rPr>
                <w:bCs/>
              </w:rPr>
            </w:pPr>
            <w:r>
              <w:rPr>
                <w:b/>
                <w:bCs/>
              </w:rPr>
              <w:t>Observation 1</w:t>
            </w:r>
            <w:r>
              <w:rPr>
                <w:bCs/>
              </w:rPr>
              <w:t>: Defining the epoch time as a DL slot at the SRP allows easier calculation of service link delays.</w:t>
            </w:r>
          </w:p>
          <w:p w14:paraId="75DCDE4C"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4E663E2C" w14:textId="77777777" w:rsidR="006F2959" w:rsidRDefault="006F2959"/>
    <w:p w14:paraId="436BED8F" w14:textId="77777777" w:rsidR="006F2959" w:rsidRDefault="00F41B80">
      <w:pPr>
        <w:pStyle w:val="Titre2"/>
      </w:pPr>
      <w:bookmarkStart w:id="77" w:name="_Toc88233747"/>
      <w:r>
        <w:t>Company views</w:t>
      </w:r>
      <w:bookmarkEnd w:id="77"/>
    </w:p>
    <w:p w14:paraId="1E855D0B" w14:textId="77777777" w:rsidR="006F2959" w:rsidRDefault="00F41B80">
      <w:pPr>
        <w:rPr>
          <w:rFonts w:eastAsia="Calibri"/>
          <w:bCs/>
          <w:lang w:eastAsia="fr-FR"/>
        </w:rPr>
      </w:pPr>
      <w:r>
        <w:rPr>
          <w:rFonts w:eastAsia="Times New Roman"/>
        </w:rPr>
        <w:t xml:space="preserve">It seems that the majority shares the view that  </w:t>
      </w:r>
      <w:r>
        <w:rPr>
          <w:rFonts w:eastAsia="Calibri"/>
          <w:b/>
          <w:bCs/>
          <w:lang w:eastAsia="fr-FR"/>
        </w:rPr>
        <w:t xml:space="preserve">The reference point </w:t>
      </w:r>
      <w:r>
        <w:rPr>
          <w:rFonts w:eastAsia="Calibri"/>
          <w:bCs/>
          <w:lang w:eastAsia="fr-FR"/>
        </w:rPr>
        <w:t xml:space="preserve">for epoch time should be defined and it is satellite. </w:t>
      </w:r>
    </w:p>
    <w:p w14:paraId="7D4F3D84" w14:textId="77777777" w:rsidR="006F2959" w:rsidRDefault="00F41B80">
      <w:pPr>
        <w:rPr>
          <w:rFonts w:eastAsia="Calibri"/>
          <w:bCs/>
          <w:lang w:eastAsia="fr-FR"/>
        </w:rPr>
      </w:pPr>
      <w:r>
        <w:rPr>
          <w:rFonts w:eastAsia="Calibri"/>
          <w:bCs/>
          <w:lang w:eastAsia="fr-FR"/>
        </w:rPr>
        <w:t>[</w:t>
      </w:r>
      <w:r>
        <w:rPr>
          <w:rFonts w:eastAsia="Times New Roman"/>
          <w:lang w:eastAsia="fr-FR"/>
        </w:rPr>
        <w:t>Qualcomm]  observed that d</w:t>
      </w:r>
      <w:r>
        <w:rPr>
          <w:rFonts w:eastAsia="Calibri"/>
          <w:bCs/>
          <w:lang w:eastAsia="fr-FR"/>
        </w:rPr>
        <w:t xml:space="preserve">efining the epoch time as a DL slot at the SRP allows easier calculation of service link delays and proposed </w:t>
      </w:r>
      <w:r>
        <w:rPr>
          <w:rFonts w:eastAsia="Times New Roman"/>
          <w:lang w:eastAsia="fr-FR"/>
        </w:rPr>
        <w:t>to define</w:t>
      </w:r>
      <w:r>
        <w:rPr>
          <w:b/>
          <w:bCs/>
        </w:rPr>
        <w:t xml:space="preserve"> </w:t>
      </w:r>
      <w:r>
        <w:rPr>
          <w:rFonts w:eastAsia="Calibri"/>
          <w:bCs/>
          <w:lang w:eastAsia="fr-FR"/>
        </w:rPr>
        <w:t>the reference point where common TA equals 0 (</w:t>
      </w:r>
      <w:r>
        <w:t>system reference point (SRP) where DL and UL signal is time aligned, i.e., common TA being 0, such as Gnb or gateway).</w:t>
      </w:r>
    </w:p>
    <w:p w14:paraId="63F7FEF1" w14:textId="77777777" w:rsidR="006F2959" w:rsidRDefault="00F41B80">
      <w:pPr>
        <w:rPr>
          <w:rFonts w:eastAsia="Calibri"/>
          <w:bCs/>
          <w:lang w:eastAsia="fr-FR"/>
        </w:rPr>
      </w:pPr>
      <w:r>
        <w:rPr>
          <w:rFonts w:eastAsia="Calibri"/>
          <w:bCs/>
          <w:lang w:eastAsia="fr-FR"/>
        </w:rPr>
        <w:t>Moderator’s view: The reference point for epoch time should be known by UE and it can be satellite.</w:t>
      </w:r>
    </w:p>
    <w:p w14:paraId="3BFC457C" w14:textId="77777777" w:rsidR="006F2959" w:rsidRDefault="006F2959"/>
    <w:p w14:paraId="58026908" w14:textId="77777777" w:rsidR="006F2959" w:rsidRDefault="00F41B80" w:rsidP="00BE7DD5">
      <w:pPr>
        <w:pStyle w:val="Titre3"/>
        <w:numPr>
          <w:ilvl w:val="0"/>
          <w:numId w:val="0"/>
        </w:numPr>
        <w:rPr>
          <w:lang w:val="en-US"/>
        </w:rPr>
      </w:pPr>
      <w:bookmarkStart w:id="78" w:name="_Toc88233748"/>
      <w:r>
        <w:rPr>
          <w:lang w:val="en-US"/>
        </w:rPr>
        <w:t>Initial Proposal 13</w:t>
      </w:r>
      <w:bookmarkEnd w:id="78"/>
    </w:p>
    <w:p w14:paraId="6F844094" w14:textId="77777777" w:rsidR="006F2959" w:rsidRDefault="00F41B80">
      <w:r>
        <w:t xml:space="preserve">Based on the above discussions, the </w:t>
      </w:r>
      <w:r>
        <w:rPr>
          <w:b/>
          <w:highlight w:val="yellow"/>
          <w:lang w:eastAsia="zh-CN"/>
        </w:rPr>
        <w:t>Initial Proposal 13</w:t>
      </w:r>
      <w:r>
        <w:rPr>
          <w:b/>
          <w:lang w:eastAsia="zh-CN"/>
        </w:rPr>
        <w:t xml:space="preserve"> </w:t>
      </w:r>
      <w:r>
        <w:rPr>
          <w:rFonts w:eastAsia="Calibri"/>
          <w:bCs/>
          <w:lang w:eastAsia="fr-FR"/>
        </w:rPr>
        <w:t>is made as follows:</w:t>
      </w:r>
    </w:p>
    <w:p w14:paraId="3FAE6474" w14:textId="77777777" w:rsidR="006F2959" w:rsidRDefault="00F41B80">
      <w:pPr>
        <w:rPr>
          <w:rFonts w:eastAsia="Calibri"/>
          <w:b/>
          <w:bCs/>
          <w:lang w:eastAsia="fr-FR"/>
        </w:rPr>
      </w:pPr>
      <w:r>
        <w:rPr>
          <w:b/>
          <w:highlight w:val="yellow"/>
          <w:lang w:eastAsia="zh-CN"/>
        </w:rPr>
        <w:t>Initial Proposal 13:</w:t>
      </w:r>
    </w:p>
    <w:p w14:paraId="20508531" w14:textId="77777777" w:rsidR="006F2959" w:rsidRDefault="00F41B80">
      <w:pPr>
        <w:spacing w:after="0"/>
        <w:rPr>
          <w:rFonts w:eastAsia="Calibri"/>
          <w:b/>
          <w:bCs/>
          <w:lang w:eastAsia="fr-FR"/>
        </w:rPr>
      </w:pPr>
      <w:r>
        <w:rPr>
          <w:rFonts w:eastAsia="Calibri"/>
          <w:b/>
          <w:bCs/>
          <w:lang w:eastAsia="fr-FR"/>
        </w:rPr>
        <w:t>The reference point for epoch time of the serving satellite ephemeris and Common TA parameters is the satellite transmitter.</w:t>
      </w:r>
    </w:p>
    <w:p w14:paraId="4C12747A" w14:textId="77777777" w:rsidR="006F2959" w:rsidRDefault="006F2959"/>
    <w:p w14:paraId="7B0B57B0"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4FC1F1EC" w14:textId="77777777">
        <w:tc>
          <w:tcPr>
            <w:tcW w:w="932" w:type="pct"/>
            <w:shd w:val="clear" w:color="auto" w:fill="00B0F0"/>
          </w:tcPr>
          <w:p w14:paraId="7D30064D" w14:textId="77777777" w:rsidR="006F2959" w:rsidRDefault="00F41B80">
            <w:pPr>
              <w:rPr>
                <w:b/>
                <w:color w:val="FFFFFF" w:themeColor="background1"/>
              </w:rPr>
            </w:pPr>
            <w:r>
              <w:rPr>
                <w:b/>
                <w:color w:val="FFFFFF" w:themeColor="background1"/>
              </w:rPr>
              <w:lastRenderedPageBreak/>
              <w:t>Companies</w:t>
            </w:r>
          </w:p>
        </w:tc>
        <w:tc>
          <w:tcPr>
            <w:tcW w:w="4068" w:type="pct"/>
            <w:shd w:val="clear" w:color="auto" w:fill="00B0F0"/>
          </w:tcPr>
          <w:p w14:paraId="366EB27B" w14:textId="77777777" w:rsidR="006F2959" w:rsidRDefault="00F41B80">
            <w:pPr>
              <w:rPr>
                <w:b/>
                <w:color w:val="FFFFFF" w:themeColor="background1"/>
              </w:rPr>
            </w:pPr>
            <w:r>
              <w:rPr>
                <w:b/>
                <w:color w:val="FFFFFF" w:themeColor="background1"/>
              </w:rPr>
              <w:t>Comments and Views</w:t>
            </w:r>
          </w:p>
        </w:tc>
      </w:tr>
      <w:tr w:rsidR="006F2959" w14:paraId="7C7F2698" w14:textId="77777777">
        <w:tc>
          <w:tcPr>
            <w:tcW w:w="932" w:type="pct"/>
          </w:tcPr>
          <w:p w14:paraId="5E6AD162" w14:textId="77777777" w:rsidR="006F2959" w:rsidRDefault="00F41B80">
            <w:pPr>
              <w:rPr>
                <w:rFonts w:eastAsia="SimSun"/>
                <w:lang w:eastAsia="zh-CN"/>
              </w:rPr>
            </w:pPr>
            <w:r>
              <w:rPr>
                <w:rFonts w:eastAsia="SimSun" w:hint="eastAsia"/>
                <w:lang w:eastAsia="zh-CN"/>
              </w:rPr>
              <w:t>OPPO</w:t>
            </w:r>
          </w:p>
        </w:tc>
        <w:tc>
          <w:tcPr>
            <w:tcW w:w="4068" w:type="pct"/>
          </w:tcPr>
          <w:p w14:paraId="42EF96F6" w14:textId="77777777" w:rsidR="006F2959" w:rsidRDefault="00F41B80">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epoch time should be common to all Ues, thus, the reference point for epoch time is the satellite is reasonable. We support. </w:t>
            </w:r>
          </w:p>
        </w:tc>
      </w:tr>
      <w:tr w:rsidR="006F2959" w14:paraId="79CB75F7" w14:textId="77777777">
        <w:tc>
          <w:tcPr>
            <w:tcW w:w="932" w:type="pct"/>
          </w:tcPr>
          <w:p w14:paraId="34F87D25" w14:textId="77777777" w:rsidR="006F2959" w:rsidRDefault="00F41B80">
            <w:pPr>
              <w:rPr>
                <w:rFonts w:eastAsia="Malgun Gothic"/>
                <w:lang w:eastAsia="ko-KR"/>
              </w:rPr>
            </w:pPr>
            <w:r>
              <w:rPr>
                <w:rFonts w:eastAsia="SimSun"/>
                <w:lang w:eastAsia="zh-CN"/>
              </w:rPr>
              <w:t>Ericsson</w:t>
            </w:r>
          </w:p>
        </w:tc>
        <w:tc>
          <w:tcPr>
            <w:tcW w:w="4068" w:type="pct"/>
          </w:tcPr>
          <w:p w14:paraId="3BE5CBE2" w14:textId="77777777" w:rsidR="006F2959" w:rsidRDefault="00F41B80">
            <w:pPr>
              <w:rPr>
                <w:rFonts w:eastAsia="Malgun Gothic"/>
                <w:lang w:eastAsia="ko-KR"/>
              </w:rPr>
            </w:pPr>
            <w:r>
              <w:rPr>
                <w:rFonts w:eastAsia="SimSun"/>
                <w:lang w:eastAsia="zh-CN"/>
              </w:rPr>
              <w:t>Support</w:t>
            </w:r>
          </w:p>
        </w:tc>
      </w:tr>
      <w:tr w:rsidR="006F2959" w14:paraId="55D8A38A" w14:textId="77777777">
        <w:tc>
          <w:tcPr>
            <w:tcW w:w="932" w:type="pct"/>
          </w:tcPr>
          <w:p w14:paraId="0D796EE8" w14:textId="77777777" w:rsidR="006F2959" w:rsidRDefault="00F41B80">
            <w:pPr>
              <w:rPr>
                <w:rFonts w:eastAsia="SimSun"/>
                <w:lang w:eastAsia="zh-CN"/>
              </w:rPr>
            </w:pPr>
            <w:r>
              <w:rPr>
                <w:rFonts w:eastAsia="SimSun"/>
                <w:lang w:eastAsia="zh-CN"/>
              </w:rPr>
              <w:t>Apple</w:t>
            </w:r>
          </w:p>
        </w:tc>
        <w:tc>
          <w:tcPr>
            <w:tcW w:w="4068" w:type="pct"/>
          </w:tcPr>
          <w:p w14:paraId="06A07C99" w14:textId="77777777" w:rsidR="006F2959" w:rsidRDefault="00F41B80">
            <w:pPr>
              <w:rPr>
                <w:rFonts w:eastAsia="SimSun"/>
                <w:lang w:eastAsia="zh-CN"/>
              </w:rPr>
            </w:pPr>
            <w:r>
              <w:rPr>
                <w:rFonts w:eastAsia="SimSun"/>
                <w:lang w:eastAsia="zh-CN"/>
              </w:rPr>
              <w:t>Agree</w:t>
            </w:r>
          </w:p>
        </w:tc>
      </w:tr>
      <w:tr w:rsidR="006F2959" w14:paraId="7F1D8B4A" w14:textId="77777777">
        <w:tc>
          <w:tcPr>
            <w:tcW w:w="932" w:type="pct"/>
          </w:tcPr>
          <w:p w14:paraId="7306DA8B" w14:textId="77777777" w:rsidR="006F2959" w:rsidRDefault="00F41B80">
            <w:pPr>
              <w:rPr>
                <w:rFonts w:eastAsia="SimSun"/>
                <w:lang w:eastAsia="zh-CN"/>
              </w:rPr>
            </w:pPr>
            <w:r>
              <w:rPr>
                <w:rFonts w:eastAsia="SimSun" w:hint="eastAsia"/>
                <w:lang w:eastAsia="zh-CN"/>
              </w:rPr>
              <w:t>ZTE</w:t>
            </w:r>
          </w:p>
        </w:tc>
        <w:tc>
          <w:tcPr>
            <w:tcW w:w="4068" w:type="pct"/>
          </w:tcPr>
          <w:p w14:paraId="68FAF889" w14:textId="77777777" w:rsidR="006F2959" w:rsidRDefault="00F41B80">
            <w:pPr>
              <w:rPr>
                <w:rFonts w:eastAsia="SimSun"/>
                <w:lang w:eastAsia="zh-CN"/>
              </w:rPr>
            </w:pPr>
            <w:r>
              <w:rPr>
                <w:rFonts w:eastAsia="SimSun" w:hint="eastAsia"/>
                <w:lang w:eastAsia="zh-CN"/>
              </w:rPr>
              <w:t>Agree</w:t>
            </w:r>
          </w:p>
        </w:tc>
      </w:tr>
      <w:tr w:rsidR="006F2959" w14:paraId="6EB62B3D" w14:textId="77777777">
        <w:tc>
          <w:tcPr>
            <w:tcW w:w="932" w:type="pct"/>
          </w:tcPr>
          <w:p w14:paraId="2B7588D3" w14:textId="77777777" w:rsidR="006F2959" w:rsidRDefault="00F41B80">
            <w:pPr>
              <w:rPr>
                <w:rFonts w:eastAsia="SimSun"/>
                <w:lang w:eastAsia="zh-CN"/>
              </w:rPr>
            </w:pPr>
            <w:r>
              <w:rPr>
                <w:rFonts w:eastAsia="SimSun"/>
                <w:lang w:eastAsia="zh-CN"/>
              </w:rPr>
              <w:t>InterDigital</w:t>
            </w:r>
          </w:p>
        </w:tc>
        <w:tc>
          <w:tcPr>
            <w:tcW w:w="4068" w:type="pct"/>
          </w:tcPr>
          <w:p w14:paraId="570ED2B4" w14:textId="77777777" w:rsidR="006F2959" w:rsidRDefault="00F41B80">
            <w:pPr>
              <w:rPr>
                <w:rFonts w:eastAsia="SimSun"/>
                <w:lang w:eastAsia="zh-CN"/>
              </w:rPr>
            </w:pPr>
            <w:r>
              <w:rPr>
                <w:rFonts w:eastAsia="SimSun"/>
                <w:lang w:eastAsia="zh-CN"/>
              </w:rPr>
              <w:t>Agree</w:t>
            </w:r>
          </w:p>
        </w:tc>
      </w:tr>
      <w:tr w:rsidR="006F2959" w14:paraId="0AF45B8B" w14:textId="77777777">
        <w:tc>
          <w:tcPr>
            <w:tcW w:w="932" w:type="pct"/>
          </w:tcPr>
          <w:p w14:paraId="5DA5B9EC" w14:textId="77777777" w:rsidR="006F2959" w:rsidRDefault="00F41B80">
            <w:pPr>
              <w:rPr>
                <w:rFonts w:eastAsia="SimSun"/>
                <w:lang w:eastAsia="zh-CN"/>
              </w:rPr>
            </w:pPr>
            <w:r>
              <w:rPr>
                <w:rFonts w:eastAsia="SimSun" w:hint="eastAsia"/>
                <w:lang w:eastAsia="zh-CN"/>
              </w:rPr>
              <w:t>Spreadtrum</w:t>
            </w:r>
          </w:p>
        </w:tc>
        <w:tc>
          <w:tcPr>
            <w:tcW w:w="4068" w:type="pct"/>
          </w:tcPr>
          <w:p w14:paraId="39DA68D4" w14:textId="77777777" w:rsidR="006F2959" w:rsidRDefault="00F41B80">
            <w:pPr>
              <w:rPr>
                <w:rFonts w:eastAsia="SimSun"/>
                <w:lang w:eastAsia="zh-CN"/>
              </w:rPr>
            </w:pPr>
            <w:r>
              <w:rPr>
                <w:rFonts w:eastAsia="SimSun"/>
                <w:lang w:eastAsia="zh-CN"/>
              </w:rPr>
              <w:t>Agree</w:t>
            </w:r>
          </w:p>
        </w:tc>
      </w:tr>
      <w:tr w:rsidR="006F2959" w14:paraId="15CC0743" w14:textId="77777777">
        <w:tc>
          <w:tcPr>
            <w:tcW w:w="932" w:type="pct"/>
          </w:tcPr>
          <w:p w14:paraId="5B68A4C2"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58858855"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2BCCAC50" w14:textId="77777777">
        <w:tc>
          <w:tcPr>
            <w:tcW w:w="932" w:type="pct"/>
          </w:tcPr>
          <w:p w14:paraId="4F3F5BC6"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4CB08AE1" w14:textId="77777777" w:rsidR="006F2959" w:rsidRDefault="00F41B80">
            <w:pPr>
              <w:rPr>
                <w:rFonts w:eastAsia="SimSun"/>
                <w:lang w:eastAsia="zh-CN"/>
              </w:rPr>
            </w:pPr>
            <w:r>
              <w:rPr>
                <w:rFonts w:eastAsia="SimSun" w:hint="eastAsia"/>
                <w:lang w:eastAsia="zh-CN"/>
              </w:rPr>
              <w:t>A</w:t>
            </w:r>
            <w:r>
              <w:rPr>
                <w:rFonts w:eastAsia="SimSun"/>
                <w:lang w:eastAsia="zh-CN"/>
              </w:rPr>
              <w:t>gree</w:t>
            </w:r>
          </w:p>
        </w:tc>
      </w:tr>
      <w:tr w:rsidR="006F2959" w14:paraId="5089F9D2" w14:textId="77777777">
        <w:tc>
          <w:tcPr>
            <w:tcW w:w="932" w:type="pct"/>
          </w:tcPr>
          <w:p w14:paraId="65FB32FB" w14:textId="77777777" w:rsidR="006F2959" w:rsidRDefault="00F41B80">
            <w:pPr>
              <w:rPr>
                <w:rFonts w:eastAsia="Malgun Gothic"/>
                <w:lang w:eastAsia="ko-KR"/>
              </w:rPr>
            </w:pPr>
            <w:r>
              <w:rPr>
                <w:rFonts w:eastAsia="Malgun Gothic" w:hint="eastAsia"/>
                <w:lang w:eastAsia="ko-KR"/>
              </w:rPr>
              <w:t>LG</w:t>
            </w:r>
          </w:p>
        </w:tc>
        <w:tc>
          <w:tcPr>
            <w:tcW w:w="4068" w:type="pct"/>
          </w:tcPr>
          <w:p w14:paraId="70DFB0AE" w14:textId="77777777" w:rsidR="006F2959" w:rsidRDefault="00F41B80">
            <w:pPr>
              <w:rPr>
                <w:rFonts w:eastAsia="Malgun Gothic"/>
                <w:lang w:eastAsia="ko-KR"/>
              </w:rPr>
            </w:pPr>
            <w:r>
              <w:rPr>
                <w:rFonts w:eastAsia="Malgun Gothic" w:hint="eastAsia"/>
                <w:lang w:eastAsia="ko-KR"/>
              </w:rPr>
              <w:t>Support</w:t>
            </w:r>
          </w:p>
        </w:tc>
      </w:tr>
      <w:tr w:rsidR="006F2959" w14:paraId="4C066C9B" w14:textId="77777777">
        <w:tc>
          <w:tcPr>
            <w:tcW w:w="932" w:type="pct"/>
          </w:tcPr>
          <w:p w14:paraId="5841DBCF"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9A6AF7"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67216A0" w14:textId="77777777">
        <w:tc>
          <w:tcPr>
            <w:tcW w:w="932" w:type="pct"/>
          </w:tcPr>
          <w:p w14:paraId="2D815F49" w14:textId="77777777" w:rsidR="006F2959" w:rsidRDefault="00F41B80">
            <w:pPr>
              <w:rPr>
                <w:rFonts w:eastAsia="SimSun"/>
                <w:lang w:eastAsia="zh-CN"/>
              </w:rPr>
            </w:pPr>
            <w:r>
              <w:rPr>
                <w:rFonts w:eastAsia="SimSun"/>
                <w:lang w:eastAsia="zh-CN"/>
              </w:rPr>
              <w:t>NEC</w:t>
            </w:r>
          </w:p>
        </w:tc>
        <w:tc>
          <w:tcPr>
            <w:tcW w:w="4068" w:type="pct"/>
          </w:tcPr>
          <w:p w14:paraId="5731395A" w14:textId="77777777" w:rsidR="006F2959" w:rsidRDefault="00F41B80">
            <w:pPr>
              <w:rPr>
                <w:rFonts w:eastAsiaTheme="minorEastAsia"/>
                <w:lang w:eastAsia="zh-CN"/>
              </w:rPr>
            </w:pPr>
            <w:r>
              <w:rPr>
                <w:rFonts w:eastAsiaTheme="minorEastAsia"/>
                <w:lang w:val="en-GB" w:eastAsia="zh-CN"/>
              </w:rPr>
              <w:t>Support</w:t>
            </w:r>
            <w:r>
              <w:rPr>
                <w:rFonts w:eastAsiaTheme="minorEastAsia"/>
                <w:lang w:eastAsia="zh-CN"/>
              </w:rPr>
              <w:t xml:space="preserve">. </w:t>
            </w:r>
          </w:p>
        </w:tc>
      </w:tr>
      <w:tr w:rsidR="006F2959" w14:paraId="3573DB49" w14:textId="77777777">
        <w:tc>
          <w:tcPr>
            <w:tcW w:w="932" w:type="pct"/>
          </w:tcPr>
          <w:p w14:paraId="31DAC54D"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0CFF84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58818F7C" w14:textId="77777777">
        <w:tc>
          <w:tcPr>
            <w:tcW w:w="932" w:type="pct"/>
          </w:tcPr>
          <w:p w14:paraId="38B05B2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0A5ECF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w:t>
            </w:r>
          </w:p>
        </w:tc>
      </w:tr>
      <w:tr w:rsidR="006F2959" w14:paraId="3C5C8502" w14:textId="77777777">
        <w:tc>
          <w:tcPr>
            <w:tcW w:w="932" w:type="pct"/>
          </w:tcPr>
          <w:p w14:paraId="7D6A5F43" w14:textId="77777777" w:rsidR="006F2959" w:rsidRDefault="00F41B80">
            <w:pPr>
              <w:rPr>
                <w:rFonts w:eastAsiaTheme="minorEastAsia"/>
                <w:lang w:eastAsia="zh-CN"/>
              </w:rPr>
            </w:pPr>
            <w:r>
              <w:rPr>
                <w:rFonts w:eastAsiaTheme="minorEastAsia"/>
                <w:lang w:eastAsia="zh-CN"/>
              </w:rPr>
              <w:t>Vivo</w:t>
            </w:r>
          </w:p>
        </w:tc>
        <w:tc>
          <w:tcPr>
            <w:tcW w:w="4068" w:type="pct"/>
          </w:tcPr>
          <w:p w14:paraId="74D577A9" w14:textId="77777777" w:rsidR="006F2959" w:rsidRDefault="00F41B80">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F9CDC86" w14:textId="77777777">
        <w:tc>
          <w:tcPr>
            <w:tcW w:w="932" w:type="pct"/>
          </w:tcPr>
          <w:p w14:paraId="446765E2" w14:textId="77777777" w:rsidR="006F2959" w:rsidRDefault="00F41B80">
            <w:pPr>
              <w:rPr>
                <w:rFonts w:eastAsiaTheme="minorEastAsia"/>
                <w:lang w:eastAsia="zh-CN"/>
              </w:rPr>
            </w:pPr>
            <w:r>
              <w:rPr>
                <w:rFonts w:eastAsia="SimSun"/>
                <w:lang w:eastAsia="zh-CN"/>
              </w:rPr>
              <w:t>Huawei, HiSilicon</w:t>
            </w:r>
          </w:p>
        </w:tc>
        <w:tc>
          <w:tcPr>
            <w:tcW w:w="4068" w:type="pct"/>
          </w:tcPr>
          <w:p w14:paraId="4DBC65DE" w14:textId="77777777" w:rsidR="006F2959" w:rsidRDefault="00F41B80">
            <w:pPr>
              <w:pStyle w:val="Paragraphedeliste"/>
              <w:adjustRightInd w:val="0"/>
              <w:snapToGrid w:val="0"/>
              <w:spacing w:after="120"/>
              <w:ind w:left="0"/>
              <w:rPr>
                <w:rFonts w:eastAsiaTheme="minorEastAsia"/>
                <w:lang w:eastAsia="zh-CN"/>
              </w:rPr>
            </w:pPr>
            <w:r>
              <w:rPr>
                <w:rFonts w:eastAsia="SimSun" w:hint="eastAsia"/>
                <w:lang w:eastAsia="zh-CN"/>
              </w:rPr>
              <w:t>S</w:t>
            </w:r>
            <w:r>
              <w:rPr>
                <w:rFonts w:eastAsia="SimSun"/>
                <w:lang w:eastAsia="zh-CN"/>
              </w:rPr>
              <w:t xml:space="preserve">upport </w:t>
            </w:r>
          </w:p>
        </w:tc>
      </w:tr>
      <w:tr w:rsidR="006F2959" w14:paraId="1E4760F5" w14:textId="77777777">
        <w:tc>
          <w:tcPr>
            <w:tcW w:w="932" w:type="pct"/>
          </w:tcPr>
          <w:p w14:paraId="4FC4E994" w14:textId="77777777" w:rsidR="006F2959" w:rsidRDefault="00F41B80">
            <w:pPr>
              <w:rPr>
                <w:rFonts w:eastAsia="SimSun"/>
                <w:lang w:eastAsia="zh-CN"/>
              </w:rPr>
            </w:pPr>
            <w:r>
              <w:rPr>
                <w:rFonts w:cs="Arial"/>
              </w:rPr>
              <w:t>Nokia, Nokia Shanghai Bell</w:t>
            </w:r>
          </w:p>
        </w:tc>
        <w:tc>
          <w:tcPr>
            <w:tcW w:w="4068" w:type="pct"/>
          </w:tcPr>
          <w:p w14:paraId="5041B7FE" w14:textId="77777777" w:rsidR="006F2959" w:rsidRDefault="00F41B80">
            <w:pPr>
              <w:rPr>
                <w:rFonts w:eastAsia="SimSun"/>
                <w:lang w:eastAsia="zh-CN"/>
              </w:rPr>
            </w:pPr>
            <w:r>
              <w:rPr>
                <w:rFonts w:eastAsia="SimSun"/>
                <w:lang w:eastAsia="zh-CN"/>
              </w:rPr>
              <w:t>We would like to have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the same with the point where UL and DL signals align in time and frequency.</w:t>
            </w:r>
          </w:p>
          <w:p w14:paraId="043C74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see as important to reach this common understanding before discussing and agreeing on where the reference point for epoch time should be.</w:t>
            </w:r>
          </w:p>
        </w:tc>
      </w:tr>
      <w:tr w:rsidR="006F2959" w14:paraId="0DFC4E48" w14:textId="77777777">
        <w:tc>
          <w:tcPr>
            <w:tcW w:w="932" w:type="pct"/>
          </w:tcPr>
          <w:p w14:paraId="335F5173" w14:textId="77777777" w:rsidR="006F2959" w:rsidRDefault="00F41B80">
            <w:pPr>
              <w:rPr>
                <w:rFonts w:eastAsia="SimSun"/>
                <w:lang w:eastAsia="zh-CN"/>
              </w:rPr>
            </w:pPr>
            <w:r>
              <w:rPr>
                <w:rFonts w:eastAsia="SimSun" w:hint="eastAsia"/>
                <w:lang w:eastAsia="zh-CN"/>
              </w:rPr>
              <w:t>Baicells</w:t>
            </w:r>
          </w:p>
        </w:tc>
        <w:tc>
          <w:tcPr>
            <w:tcW w:w="4068" w:type="pct"/>
          </w:tcPr>
          <w:p w14:paraId="6AC4765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w:t>
            </w:r>
          </w:p>
        </w:tc>
      </w:tr>
      <w:tr w:rsidR="006F2959" w14:paraId="0F068B2E" w14:textId="77777777">
        <w:tc>
          <w:tcPr>
            <w:tcW w:w="932" w:type="pct"/>
          </w:tcPr>
          <w:p w14:paraId="2353EADD" w14:textId="77777777" w:rsidR="006F2959" w:rsidRDefault="00F41B80">
            <w:pPr>
              <w:rPr>
                <w:rFonts w:eastAsia="SimSun"/>
                <w:lang w:eastAsia="zh-CN"/>
              </w:rPr>
            </w:pPr>
            <w:r>
              <w:rPr>
                <w:rFonts w:eastAsia="SimSun"/>
                <w:lang w:eastAsia="zh-CN"/>
              </w:rPr>
              <w:t>MediaTek</w:t>
            </w:r>
          </w:p>
        </w:tc>
        <w:tc>
          <w:tcPr>
            <w:tcW w:w="4068" w:type="pct"/>
          </w:tcPr>
          <w:p w14:paraId="6565D76E"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w:t>
            </w:r>
          </w:p>
        </w:tc>
      </w:tr>
      <w:tr w:rsidR="006F2959" w14:paraId="4752DEFA" w14:textId="77777777">
        <w:tc>
          <w:tcPr>
            <w:tcW w:w="932" w:type="pct"/>
          </w:tcPr>
          <w:p w14:paraId="09160CA0"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2DEF1059" w14:textId="77777777" w:rsidR="006F2959" w:rsidRDefault="00F41B80">
            <w:pPr>
              <w:rPr>
                <w:rFonts w:eastAsia="Malgun Gothic"/>
                <w:lang w:eastAsia="ko-KR"/>
              </w:rPr>
            </w:pPr>
            <w:r>
              <w:rPr>
                <w:rFonts w:eastAsia="Malgun Gothic" w:hint="eastAsia"/>
                <w:lang w:eastAsia="ko-KR"/>
              </w:rPr>
              <w:t>Sup</w:t>
            </w:r>
            <w:r>
              <w:rPr>
                <w:rFonts w:eastAsia="Malgun Gothic"/>
                <w:lang w:eastAsia="ko-KR"/>
              </w:rPr>
              <w:t>port</w:t>
            </w:r>
          </w:p>
        </w:tc>
      </w:tr>
      <w:tr w:rsidR="006F2959" w14:paraId="03547629" w14:textId="77777777">
        <w:tc>
          <w:tcPr>
            <w:tcW w:w="932" w:type="pct"/>
          </w:tcPr>
          <w:p w14:paraId="514102F2" w14:textId="77777777" w:rsidR="006F2959" w:rsidRDefault="00F41B80">
            <w:pPr>
              <w:rPr>
                <w:rFonts w:eastAsia="Malgun Gothic"/>
                <w:lang w:eastAsia="ko-KR"/>
              </w:rPr>
            </w:pPr>
            <w:r>
              <w:rPr>
                <w:rFonts w:eastAsia="Malgun Gothic"/>
                <w:lang w:eastAsia="ko-KR"/>
              </w:rPr>
              <w:t>QC</w:t>
            </w:r>
          </w:p>
        </w:tc>
        <w:tc>
          <w:tcPr>
            <w:tcW w:w="4068" w:type="pct"/>
          </w:tcPr>
          <w:p w14:paraId="461AEDDB" w14:textId="77777777" w:rsidR="006F2959" w:rsidRDefault="00F41B80">
            <w:pPr>
              <w:rPr>
                <w:rFonts w:eastAsia="Malgun Gothic"/>
                <w:lang w:eastAsia="ko-KR"/>
              </w:rPr>
            </w:pPr>
            <w:r>
              <w:rPr>
                <w:rFonts w:eastAsia="Malgun Gothic"/>
                <w:lang w:eastAsia="ko-KR"/>
              </w:rPr>
              <w:t>To decide on the issue, we need to answer the question about how common TA value is calculated. See our comment regarding to common TA as below</w:t>
            </w:r>
          </w:p>
          <w:p w14:paraId="1223D2A3" w14:textId="77777777" w:rsidR="006F2959" w:rsidRDefault="00F41B80">
            <w:pPr>
              <w:rPr>
                <w:rFonts w:eastAsia="Malgun Gothic"/>
                <w:lang w:eastAsia="ko-KR"/>
              </w:rPr>
            </w:pPr>
            <w:r>
              <w:rPr>
                <w:rFonts w:eastAsia="Malgun Gothic"/>
                <w:b/>
                <w:bCs/>
                <w:lang w:eastAsia="ko-KR"/>
              </w:rPr>
              <w:t>It seems that many assumed that UE simply assumes that NTA_common =f(t) or 2*f(t) with f(t) being the function signaled by the SIB.</w:t>
            </w:r>
            <w:r>
              <w:rPr>
                <w:rFonts w:eastAsia="Malgun Gothic"/>
                <w:lang w:eastAsia="ko-KR"/>
              </w:rPr>
              <w:t xml:space="preserve">  However, different Ues will see different common TA values due to different service link delay although the feeder link delay at a given time is common among Ues. The above assumption is not correct.</w:t>
            </w:r>
          </w:p>
        </w:tc>
      </w:tr>
      <w:tr w:rsidR="006F2959" w14:paraId="0EAC9F16" w14:textId="77777777">
        <w:tc>
          <w:tcPr>
            <w:tcW w:w="932" w:type="pct"/>
          </w:tcPr>
          <w:p w14:paraId="5A45A62F" w14:textId="77777777" w:rsidR="006F2959" w:rsidRDefault="006F2959">
            <w:pPr>
              <w:rPr>
                <w:rFonts w:eastAsia="Malgun Gothic"/>
                <w:lang w:eastAsia="ko-KR"/>
              </w:rPr>
            </w:pPr>
          </w:p>
        </w:tc>
        <w:tc>
          <w:tcPr>
            <w:tcW w:w="4068" w:type="pct"/>
          </w:tcPr>
          <w:p w14:paraId="3D05481F" w14:textId="77777777" w:rsidR="006F2959" w:rsidRDefault="006F2959">
            <w:pPr>
              <w:rPr>
                <w:rFonts w:eastAsia="Malgun Gothic"/>
                <w:lang w:eastAsia="ko-KR"/>
              </w:rPr>
            </w:pPr>
          </w:p>
        </w:tc>
      </w:tr>
    </w:tbl>
    <w:p w14:paraId="0F5FCFF5" w14:textId="77777777" w:rsidR="006F2959" w:rsidRDefault="006F2959"/>
    <w:p w14:paraId="69B9AFFC" w14:textId="77777777" w:rsidR="006F2959" w:rsidRDefault="00F41B80">
      <w:pPr>
        <w:pStyle w:val="Titre2"/>
        <w:rPr>
          <w:lang w:val="en-US"/>
        </w:rPr>
      </w:pPr>
      <w:bookmarkStart w:id="79" w:name="_Toc88233749"/>
      <w:r>
        <w:rPr>
          <w:lang w:val="en-US"/>
        </w:rPr>
        <w:lastRenderedPageBreak/>
        <w:t>Updated proposal based on company views (First round of email discussions)</w:t>
      </w:r>
      <w:bookmarkEnd w:id="79"/>
      <w:r>
        <w:rPr>
          <w:lang w:val="en-US"/>
        </w:rPr>
        <w:t xml:space="preserve"> </w:t>
      </w:r>
    </w:p>
    <w:p w14:paraId="13A1496A" w14:textId="77777777" w:rsidR="006F2959" w:rsidRDefault="00F41B80">
      <w:pPr>
        <w:spacing w:after="0"/>
      </w:pPr>
      <w:r>
        <w:t>The clear majority is supportive of Initial proposal 13: [ OPPO, Ericsson, Apple, ZTE, InterDigital, Thales, Spreadtrum, Lenovo/MM, CMCC, LG, NTT, DOCOMO, INC, NEC, Panasonic, Sony, vivo, Huawei, HiSilicon, Baicells, MediaTek, Samsung].</w:t>
      </w:r>
    </w:p>
    <w:p w14:paraId="2D8A2C71" w14:textId="77777777" w:rsidR="006F2959" w:rsidRDefault="006F2959">
      <w:pPr>
        <w:spacing w:after="0"/>
      </w:pPr>
    </w:p>
    <w:p w14:paraId="28D7C916" w14:textId="77777777" w:rsidR="006F2959" w:rsidRDefault="00F41B80">
      <w:pPr>
        <w:spacing w:after="0"/>
      </w:pPr>
      <w:r>
        <w:t>The Proposal was discussed during GTW session on 12 Nov.21. but without any consensus.</w:t>
      </w:r>
    </w:p>
    <w:p w14:paraId="794A2941" w14:textId="77777777" w:rsidR="006F2959" w:rsidRDefault="006F2959">
      <w:pPr>
        <w:spacing w:after="0"/>
      </w:pPr>
    </w:p>
    <w:p w14:paraId="2D1DA1C5"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Regarding  [Nokia] comment: The reference point discussed under issue#13 is different from the reference point for uplink sync (where UL and DL signals should align in time and frequency). The reference point being discussed here should be known by the UE to compute the aging of assistance data epoch time: (as mentioned in Ericsson Tdoc) To make the epoch time unambiguous it is also necessary to define a reference point. The epoch time is then the time at which the sub-frame start that defines the epoch is transmitted from the reference point.</w:t>
      </w:r>
    </w:p>
    <w:p w14:paraId="64D3BF7B"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[QC] feedback: First of all, the definition of such reference point is needed to take into account the aging of assistance information: that is, when for example the ephemeris data is associated to epoch time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
          <w:bCs/>
          <w:sz w:val="18"/>
        </w:rPr>
        <w:t xml:space="preserve"> (time at which such data is valid for)</w:t>
      </w:r>
      <w:r>
        <w:rPr>
          <w:rFonts w:eastAsia="SimSun"/>
          <w:bCs/>
          <w:sz w:val="18"/>
        </w:rPr>
        <w:t xml:space="preserve">, </w:t>
      </w:r>
      <w:r>
        <w:rPr>
          <w:rFonts w:eastAsia="SimSun"/>
          <w:bCs/>
        </w:rPr>
        <w:t xml:space="preserve">the UE needs to know such epoch time is refereeing to which timing: Is it Gnb timing? Satellite timing? If it is Gnb, the UE needs to take into account the aging of this epoch time= one-way UE-Gnb delay. This is very critical information when UE initializes its orbit propagator: If the reference point is at Gnb and UE does not take into account the aging of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Cs/>
          <w:sz w:val="18"/>
        </w:rPr>
        <w:t xml:space="preserve"> </w:t>
      </w:r>
      <w:r>
        <w:rPr>
          <w:rFonts w:eastAsia="SimSun"/>
          <w:bCs/>
        </w:rPr>
        <w:t xml:space="preserve">when UE will initialize its propagator with an error on satellite position of 45m (in case of LEO 600km, one way delay 6ms, satellite speed 7.56 m/ms). This is not good!    </w:t>
      </w:r>
    </w:p>
    <w:p w14:paraId="2A65C560" w14:textId="77777777" w:rsidR="006F2959" w:rsidRDefault="00F41B80">
      <w:pPr>
        <w:rPr>
          <w:rFonts w:eastAsia="SimSun"/>
          <w:bCs/>
          <w:szCs w:val="22"/>
        </w:rPr>
      </w:pPr>
      <w:r>
        <w:rPr>
          <w:rFonts w:eastAsia="SimSun"/>
          <w:bCs/>
          <w:szCs w:val="22"/>
        </w:rPr>
        <w:t>If the reference point for Serving satellite ephemeris and Common TA parameters Epoch time is at the satellite:</w:t>
      </w:r>
    </w:p>
    <w:p w14:paraId="1D51B8BD" w14:textId="77777777" w:rsidR="006F2959" w:rsidRDefault="00F41B80">
      <w:pPr>
        <w:rPr>
          <w:rFonts w:eastAsia="SimSun"/>
          <w:bCs/>
          <w:szCs w:val="22"/>
        </w:rPr>
      </w:pPr>
      <w:r>
        <w:rPr>
          <w:rFonts w:eastAsia="SimSun"/>
          <w:bCs/>
          <w:szCs w:val="22"/>
        </w:rPr>
        <w:t>At satellite side, the start of the sub frame y, SFN x is (re)transmitted by the satellite at epoch time t0</w:t>
      </w:r>
    </w:p>
    <w:p w14:paraId="6328DB5D" w14:textId="77777777" w:rsidR="006F2959" w:rsidRDefault="00F41B80">
      <w:pPr>
        <w:pStyle w:val="Paragraphedeliste"/>
        <w:numPr>
          <w:ilvl w:val="0"/>
          <w:numId w:val="69"/>
        </w:numPr>
        <w:snapToGrid w:val="0"/>
        <w:spacing w:before="100" w:beforeAutospacing="1" w:after="100" w:afterAutospacing="1"/>
        <w:rPr>
          <w:rFonts w:eastAsia="SimSun"/>
          <w:bCs/>
          <w:szCs w:val="22"/>
        </w:rPr>
      </w:pPr>
      <w:r>
        <w:rPr>
          <w:rFonts w:eastAsia="SimSun"/>
          <w:bCs/>
          <w:szCs w:val="22"/>
        </w:rPr>
        <w:t xml:space="preserve">At UE side, </w:t>
      </w:r>
    </w:p>
    <w:p w14:paraId="31745B2C"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start of start of the sub frame y, SFN x is received at t1.</w:t>
      </w:r>
    </w:p>
    <w:p w14:paraId="57DA7F66"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location at t1 is known.</w:t>
      </w:r>
    </w:p>
    <w:p w14:paraId="745652C7"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needs to derive t0 in order to initialize its propagator to perform satellite orbit prediction.</w:t>
      </w:r>
    </w:p>
    <w:p w14:paraId="2EB29D9F" w14:textId="77777777" w:rsidR="006F2959" w:rsidRDefault="00F41B80">
      <w:pPr>
        <w:rPr>
          <w:rFonts w:eastAsia="SimSun"/>
          <w:bCs/>
          <w:szCs w:val="22"/>
        </w:rPr>
      </w:pPr>
      <w:r>
        <w:rPr>
          <w:rFonts w:eastAsia="SimSun"/>
          <w:bCs/>
          <w:szCs w:val="22"/>
        </w:rPr>
        <w:t>T0-t1 = d(sat_position(t0), UE_position(t1))/c where d( sat_position(Ta), UE_position(Tb)) denotes the LOS distance between the satellite and the UE when a msg is transmitted at Ta from the satellite and received at Tb at UE side.</w:t>
      </w:r>
    </w:p>
    <w:p w14:paraId="1555A405" w14:textId="77777777" w:rsidR="006F2959" w:rsidRDefault="00F41B80">
      <w:pPr>
        <w:rPr>
          <w:rFonts w:eastAsia="SimSun"/>
          <w:bCs/>
          <w:szCs w:val="22"/>
        </w:rPr>
      </w:pPr>
      <w:r>
        <w:rPr>
          <w:rFonts w:eastAsia="SimSun"/>
          <w:bCs/>
          <w:szCs w:val="22"/>
        </w:rPr>
        <w:t xml:space="preserve">As a consequence, the UE needs to retrieve d(sat_position(t0), UE_position(t1)) to get t0. </w:t>
      </w:r>
    </w:p>
    <w:p w14:paraId="118223B1" w14:textId="77777777" w:rsidR="006F2959" w:rsidRDefault="00F41B80">
      <w:pPr>
        <w:rPr>
          <w:rFonts w:eastAsia="SimSun"/>
          <w:bCs/>
          <w:szCs w:val="22"/>
        </w:rPr>
      </w:pPr>
      <w:r>
        <w:rPr>
          <w:rFonts w:eastAsia="SimSun"/>
          <w:bCs/>
          <w:szCs w:val="22"/>
        </w:rPr>
        <w:t>If the UE has access to previous (and still valid) ephemeris data, the UE can may derive t0 by solving the equation t1 – t = d(sat_position(t), UE_position(t1)) /c</w:t>
      </w:r>
    </w:p>
    <w:p w14:paraId="48A008E7" w14:textId="77777777" w:rsidR="006F2959" w:rsidRDefault="00F41B80">
      <w:pPr>
        <w:rPr>
          <w:rFonts w:eastAsia="SimSun"/>
          <w:bCs/>
          <w:szCs w:val="22"/>
        </w:rPr>
      </w:pPr>
      <w:r>
        <w:rPr>
          <w:rFonts w:eastAsia="SimSun"/>
          <w:bCs/>
          <w:szCs w:val="22"/>
        </w:rPr>
        <w:t>Otherwise, the best it can do is to assume that the satellite position sat_position which can be derived directly from the satellite ephemeris data (i.e. w/o performing any orbit propagation) is valid at epoch time t0 i.e. corresponds to sat_position(t0).</w:t>
      </w:r>
    </w:p>
    <w:p w14:paraId="3E826A53" w14:textId="77777777" w:rsidR="006F2959" w:rsidRDefault="00F41B80">
      <w:pPr>
        <w:snapToGrid w:val="0"/>
        <w:spacing w:after="120"/>
        <w:rPr>
          <w:b/>
          <w:bCs/>
          <w:color w:val="FF0000"/>
          <w:szCs w:val="22"/>
          <w:lang w:eastAsia="zh-CN"/>
        </w:rPr>
      </w:pPr>
      <w:r>
        <w:rPr>
          <w:b/>
          <w:bCs/>
          <w:color w:val="FF0000"/>
          <w:szCs w:val="22"/>
          <w:highlight w:val="yellow"/>
          <w:lang w:eastAsia="zh-CN"/>
        </w:rPr>
        <w:t>This approach is valid only if the network and the UE share the same understanding with respect to the reference point at the satellite</w:t>
      </w:r>
    </w:p>
    <w:p w14:paraId="2C35B4EA" w14:textId="77777777" w:rsidR="006F2959" w:rsidRDefault="00F41B80">
      <w:pPr>
        <w:pStyle w:val="Paragraphedeliste"/>
        <w:snapToGrid w:val="0"/>
        <w:rPr>
          <w:lang w:eastAsia="zh-CN"/>
        </w:rPr>
      </w:pPr>
      <w:r>
        <w:rPr>
          <w:noProof/>
        </w:rPr>
        <w:drawing>
          <wp:inline distT="0" distB="0" distL="0" distR="0" wp14:anchorId="427E41A7" wp14:editId="00A97CE9">
            <wp:extent cx="2755900" cy="1384300"/>
            <wp:effectExtent l="0" t="0" r="6350" b="6350"/>
            <wp:docPr id="2" name="Image 2" descr="cid:image025.png@01D7D810.4313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cid:image025.png@01D7D810.4313DAD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a:xfrm>
                      <a:off x="0" y="0"/>
                      <a:ext cx="2755900" cy="1384300"/>
                    </a:xfrm>
                    <a:prstGeom prst="rect">
                      <a:avLst/>
                    </a:prstGeom>
                    <a:noFill/>
                    <a:ln>
                      <a:noFill/>
                    </a:ln>
                  </pic:spPr>
                </pic:pic>
              </a:graphicData>
            </a:graphic>
          </wp:inline>
        </w:drawing>
      </w:r>
    </w:p>
    <w:p w14:paraId="236A48C8" w14:textId="77777777" w:rsidR="006F2959" w:rsidRDefault="006F2959">
      <w:pPr>
        <w:pStyle w:val="Paragraphedeliste"/>
        <w:adjustRightInd w:val="0"/>
        <w:snapToGrid w:val="0"/>
        <w:spacing w:after="120"/>
        <w:ind w:left="0"/>
        <w:rPr>
          <w:rFonts w:eastAsia="SimSun"/>
          <w:lang w:eastAsia="zh-CN"/>
        </w:rPr>
      </w:pPr>
    </w:p>
    <w:p w14:paraId="3F76D6FB" w14:textId="77777777" w:rsidR="006F2959" w:rsidRDefault="006F2959">
      <w:pPr>
        <w:pStyle w:val="Paragraphedeliste"/>
        <w:adjustRightInd w:val="0"/>
        <w:snapToGrid w:val="0"/>
        <w:spacing w:after="120"/>
        <w:ind w:left="0"/>
      </w:pPr>
    </w:p>
    <w:p w14:paraId="4D22291C" w14:textId="77777777" w:rsidR="006F2959" w:rsidRDefault="00F41B80" w:rsidP="00BE7DD5">
      <w:pPr>
        <w:pStyle w:val="Titre3"/>
        <w:numPr>
          <w:ilvl w:val="0"/>
          <w:numId w:val="0"/>
        </w:numPr>
        <w:rPr>
          <w:lang w:val="en-US"/>
        </w:rPr>
      </w:pPr>
      <w:bookmarkStart w:id="80" w:name="_Toc88233750"/>
      <w:r>
        <w:rPr>
          <w:lang w:val="en-US"/>
        </w:rPr>
        <w:lastRenderedPageBreak/>
        <w:t>Updated Proposal 13</w:t>
      </w:r>
      <w:bookmarkEnd w:id="80"/>
    </w:p>
    <w:p w14:paraId="328FED6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13.2</w:t>
      </w:r>
    </w:p>
    <w:p w14:paraId="5693D7F8"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It seems that more offline discussion would be needed so that the group shares the same understanding on the need and definition of the reference point for assistance information epoch time.</w:t>
      </w:r>
    </w:p>
    <w:p w14:paraId="00D1247B" w14:textId="77777777" w:rsidR="006F2959" w:rsidRDefault="006F2959"/>
    <w:p w14:paraId="72713EEC" w14:textId="77777777" w:rsidR="006F2959" w:rsidRDefault="00F41B80">
      <w:pPr>
        <w:rPr>
          <w:b/>
        </w:rPr>
      </w:pPr>
      <w:r>
        <w:rPr>
          <w:b/>
          <w:highlight w:val="yellow"/>
        </w:rPr>
        <w:t>Updated Proposal 13</w:t>
      </w:r>
    </w:p>
    <w:p w14:paraId="7D87E56F"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rFonts w:eastAsia="Calibri"/>
          <w:b/>
          <w:bCs/>
          <w:lang w:eastAsia="fr-FR"/>
        </w:rPr>
        <w:t>should be known by UE.</w:t>
      </w:r>
    </w:p>
    <w:p w14:paraId="6179C8E3" w14:textId="77777777" w:rsidR="006F2959" w:rsidRDefault="00F41B80">
      <w:pPr>
        <w:spacing w:after="0"/>
        <w:rPr>
          <w:rFonts w:eastAsia="Calibri"/>
          <w:b/>
          <w:bCs/>
          <w:lang w:eastAsia="fr-FR"/>
        </w:rPr>
      </w:pPr>
      <w:r>
        <w:rPr>
          <w:rFonts w:eastAsia="Calibri"/>
          <w:b/>
          <w:bCs/>
          <w:lang w:eastAsia="fr-FR"/>
        </w:rPr>
        <w:t>FFS (to be resolved in current meeting): Whether it is satellite or the NTN-GW</w:t>
      </w:r>
    </w:p>
    <w:p w14:paraId="181C8628" w14:textId="77777777" w:rsidR="006F2959" w:rsidRDefault="006F2959"/>
    <w:p w14:paraId="19537045" w14:textId="77777777" w:rsidR="006F2959" w:rsidRDefault="00F41B80">
      <w:pPr>
        <w:rPr>
          <w:b/>
        </w:rPr>
      </w:pPr>
      <w:r>
        <w:rPr>
          <w:lang w:eastAsia="ko-KR"/>
        </w:rPr>
        <w:t xml:space="preserve">Companies are encouraged to provide their comments and views on Updated </w:t>
      </w:r>
      <w:r>
        <w:rPr>
          <w:highlight w:val="yellow"/>
          <w:lang w:eastAsia="ko-KR"/>
        </w:rPr>
        <w:t xml:space="preserve">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7D25A7A3" w14:textId="77777777" w:rsidTr="00335090">
        <w:tc>
          <w:tcPr>
            <w:tcW w:w="932" w:type="pct"/>
            <w:shd w:val="clear" w:color="auto" w:fill="00B0F0"/>
          </w:tcPr>
          <w:p w14:paraId="3106C2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B5A2AB7" w14:textId="77777777" w:rsidR="006F2959" w:rsidRDefault="00F41B80">
            <w:pPr>
              <w:rPr>
                <w:b/>
                <w:color w:val="FFFFFF" w:themeColor="background1"/>
              </w:rPr>
            </w:pPr>
            <w:r>
              <w:rPr>
                <w:b/>
                <w:color w:val="FFFFFF" w:themeColor="background1"/>
              </w:rPr>
              <w:t>Comments and Views</w:t>
            </w:r>
          </w:p>
        </w:tc>
      </w:tr>
      <w:tr w:rsidR="006F2959" w14:paraId="0D43F9FB" w14:textId="77777777" w:rsidTr="00335090">
        <w:tc>
          <w:tcPr>
            <w:tcW w:w="932" w:type="pct"/>
          </w:tcPr>
          <w:p w14:paraId="289D0D7B"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C1AE580" w14:textId="77777777" w:rsidR="006F2959" w:rsidRDefault="00F41B80">
            <w:pPr>
              <w:rPr>
                <w:rFonts w:eastAsia="SimSun"/>
                <w:lang w:eastAsia="zh-CN"/>
              </w:rPr>
            </w:pPr>
            <w:r>
              <w:rPr>
                <w:rFonts w:eastAsia="SimSun" w:hint="eastAsia"/>
                <w:lang w:eastAsia="zh-CN"/>
              </w:rPr>
              <w:t>S</w:t>
            </w:r>
            <w:r>
              <w:rPr>
                <w:rFonts w:eastAsia="SimSun"/>
                <w:lang w:eastAsia="zh-CN"/>
              </w:rPr>
              <w:t>upport.</w:t>
            </w:r>
          </w:p>
          <w:p w14:paraId="1EE333B9" w14:textId="77777777" w:rsidR="006F2959" w:rsidRDefault="00F41B80">
            <w:pPr>
              <w:rPr>
                <w:rFonts w:eastAsia="SimSun"/>
                <w:lang w:eastAsia="zh-CN"/>
              </w:rPr>
            </w:pPr>
            <w:r>
              <w:rPr>
                <w:rFonts w:eastAsia="SimSun" w:hint="eastAsia"/>
                <w:lang w:eastAsia="zh-CN"/>
              </w:rPr>
              <w:t>T</w:t>
            </w:r>
            <w:r>
              <w:rPr>
                <w:rFonts w:eastAsia="SimSun"/>
                <w:lang w:eastAsia="zh-CN"/>
              </w:rPr>
              <w:t>he reference point at Satellite is more preferred.</w:t>
            </w:r>
          </w:p>
        </w:tc>
      </w:tr>
      <w:tr w:rsidR="006F2959" w14:paraId="2E005491" w14:textId="77777777" w:rsidTr="00335090">
        <w:tc>
          <w:tcPr>
            <w:tcW w:w="932" w:type="pct"/>
          </w:tcPr>
          <w:p w14:paraId="03D9C763"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54C2D317" w14:textId="77777777" w:rsidR="006F2959" w:rsidRDefault="00F41B80">
            <w:pPr>
              <w:rPr>
                <w:rFonts w:eastAsia="SimSun"/>
                <w:lang w:eastAsia="zh-CN"/>
              </w:rPr>
            </w:pPr>
            <w:r>
              <w:rPr>
                <w:rFonts w:eastAsia="SimSun"/>
                <w:lang w:eastAsia="zh-CN"/>
              </w:rPr>
              <w:t>We agree with the updated Proposal 13, in the sense that the reference point for assistance information should be known to the UE.</w:t>
            </w:r>
          </w:p>
          <w:p w14:paraId="5129070D" w14:textId="77777777" w:rsidR="006F2959" w:rsidRDefault="00F41B80">
            <w:pPr>
              <w:rPr>
                <w:rFonts w:eastAsia="SimSun"/>
                <w:lang w:eastAsia="zh-CN"/>
              </w:rPr>
            </w:pPr>
            <w:r>
              <w:rPr>
                <w:rFonts w:eastAsia="SimSun"/>
                <w:lang w:eastAsia="zh-CN"/>
              </w:rPr>
              <w:t>Moreover, under the FFS to be resolved we would also expect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equal to the point where UL and DL signals align in time and frequency.</w:t>
            </w:r>
          </w:p>
        </w:tc>
      </w:tr>
      <w:tr w:rsidR="006F2959" w14:paraId="685AE94D" w14:textId="77777777" w:rsidTr="00335090">
        <w:tc>
          <w:tcPr>
            <w:tcW w:w="932" w:type="pct"/>
          </w:tcPr>
          <w:p w14:paraId="5DB90628" w14:textId="77777777" w:rsidR="006F2959" w:rsidRDefault="00F41B80">
            <w:pPr>
              <w:rPr>
                <w:rFonts w:eastAsiaTheme="minorEastAsia"/>
                <w:bCs/>
                <w:lang w:eastAsia="zh-CN"/>
              </w:rPr>
            </w:pPr>
            <w:r>
              <w:rPr>
                <w:rFonts w:eastAsiaTheme="minorEastAsia"/>
                <w:bCs/>
                <w:lang w:eastAsia="zh-CN"/>
              </w:rPr>
              <w:t>MediaTek</w:t>
            </w:r>
          </w:p>
        </w:tc>
        <w:tc>
          <w:tcPr>
            <w:tcW w:w="4068" w:type="pct"/>
          </w:tcPr>
          <w:p w14:paraId="1E2E1150" w14:textId="77777777" w:rsidR="006F2959" w:rsidRDefault="00F41B80">
            <w:pPr>
              <w:rPr>
                <w:rFonts w:eastAsia="SimSun"/>
                <w:lang w:eastAsia="zh-CN"/>
              </w:rPr>
            </w:pPr>
            <w:r>
              <w:rPr>
                <w:rFonts w:eastAsia="SimSun"/>
                <w:lang w:eastAsia="zh-CN"/>
              </w:rPr>
              <w:t>Support</w:t>
            </w:r>
          </w:p>
        </w:tc>
      </w:tr>
      <w:tr w:rsidR="006F2959" w14:paraId="73928F21" w14:textId="77777777" w:rsidTr="00335090">
        <w:tc>
          <w:tcPr>
            <w:tcW w:w="932" w:type="pct"/>
          </w:tcPr>
          <w:p w14:paraId="02B51481" w14:textId="77777777" w:rsidR="006F2959" w:rsidRDefault="00F41B80">
            <w:pPr>
              <w:rPr>
                <w:rFonts w:eastAsiaTheme="minorEastAsia"/>
                <w:bCs/>
                <w:lang w:eastAsia="zh-CN"/>
              </w:rPr>
            </w:pPr>
            <w:r>
              <w:rPr>
                <w:rFonts w:eastAsiaTheme="minorEastAsia"/>
                <w:bCs/>
              </w:rPr>
              <w:t>Apple</w:t>
            </w:r>
          </w:p>
        </w:tc>
        <w:tc>
          <w:tcPr>
            <w:tcW w:w="4068" w:type="pct"/>
          </w:tcPr>
          <w:p w14:paraId="77E0510E" w14:textId="77777777" w:rsidR="006F2959" w:rsidRDefault="00F41B80">
            <w:pPr>
              <w:rPr>
                <w:rFonts w:eastAsia="SimSun"/>
                <w:lang w:eastAsia="zh-CN"/>
              </w:rPr>
            </w:pPr>
            <w:r>
              <w:rPr>
                <w:rFonts w:eastAsia="SimSun"/>
              </w:rPr>
              <w:t>Support</w:t>
            </w:r>
          </w:p>
        </w:tc>
      </w:tr>
      <w:tr w:rsidR="006F2959" w14:paraId="7B927F46" w14:textId="77777777" w:rsidTr="00335090">
        <w:tc>
          <w:tcPr>
            <w:tcW w:w="932" w:type="pct"/>
          </w:tcPr>
          <w:p w14:paraId="5889DE4C"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21E672" w14:textId="77777777" w:rsidR="006F2959" w:rsidRDefault="00F41B80">
            <w:pPr>
              <w:rPr>
                <w:rFonts w:eastAsia="SimSun"/>
                <w:lang w:eastAsia="zh-CN"/>
              </w:rPr>
            </w:pPr>
            <w:r>
              <w:rPr>
                <w:rFonts w:eastAsia="SimSun" w:hint="eastAsia"/>
                <w:lang w:eastAsia="zh-CN"/>
              </w:rPr>
              <w:t>W</w:t>
            </w:r>
            <w:r>
              <w:rPr>
                <w:rFonts w:eastAsia="SimSun"/>
                <w:lang w:eastAsia="zh-CN"/>
              </w:rPr>
              <w:t>e are generally fine with the proposal. We think the reference point at satellite is more reasonable. We prefer the solution to determine d(satellite(t0)) based on assistance information reception at t1 and the propagation model. As this solution is workable for all Ues within the cell no matter the UE location. If the reference point is signaled together with the assistance information, different Ues may need different reference point, which is not preferred for broadcast system information.</w:t>
            </w:r>
          </w:p>
        </w:tc>
      </w:tr>
      <w:tr w:rsidR="006F2959" w14:paraId="5386CB37" w14:textId="77777777" w:rsidTr="00335090">
        <w:tc>
          <w:tcPr>
            <w:tcW w:w="932" w:type="pct"/>
          </w:tcPr>
          <w:p w14:paraId="3E2994CB"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5C3E0D08" w14:textId="77777777" w:rsidR="006F2959" w:rsidRDefault="00F41B80">
            <w:pPr>
              <w:rPr>
                <w:rFonts w:eastAsia="SimSun"/>
              </w:rPr>
            </w:pPr>
            <w:r>
              <w:rPr>
                <w:rFonts w:eastAsia="SimSun" w:hint="eastAsia"/>
                <w:lang w:eastAsia="zh-CN"/>
              </w:rPr>
              <w:t>S</w:t>
            </w:r>
            <w:r>
              <w:rPr>
                <w:rFonts w:eastAsia="SimSun"/>
                <w:lang w:eastAsia="zh-CN"/>
              </w:rPr>
              <w:t>upport. For a better understanding, “reference point” can be revised into “reference point of epoch time”.</w:t>
            </w:r>
          </w:p>
        </w:tc>
      </w:tr>
      <w:tr w:rsidR="006F2959" w14:paraId="237C2F49" w14:textId="77777777" w:rsidTr="00335090">
        <w:tc>
          <w:tcPr>
            <w:tcW w:w="932" w:type="pct"/>
          </w:tcPr>
          <w:p w14:paraId="752ED89D" w14:textId="77777777" w:rsidR="006F2959" w:rsidRDefault="00F41B80">
            <w:pPr>
              <w:rPr>
                <w:rFonts w:eastAsiaTheme="minorEastAsia"/>
                <w:bCs/>
                <w:lang w:eastAsia="zh-CN"/>
              </w:rPr>
            </w:pPr>
            <w:r>
              <w:rPr>
                <w:rFonts w:eastAsiaTheme="minorEastAsia"/>
                <w:bCs/>
                <w:lang w:eastAsia="zh-CN"/>
              </w:rPr>
              <w:t>Spreadtrum</w:t>
            </w:r>
          </w:p>
        </w:tc>
        <w:tc>
          <w:tcPr>
            <w:tcW w:w="4068" w:type="pct"/>
          </w:tcPr>
          <w:p w14:paraId="213904DC" w14:textId="77777777" w:rsidR="006F2959" w:rsidRDefault="00F41B80">
            <w:pPr>
              <w:rPr>
                <w:rFonts w:eastAsia="SimSun"/>
                <w:lang w:eastAsia="zh-CN"/>
              </w:rPr>
            </w:pPr>
            <w:r>
              <w:rPr>
                <w:rFonts w:eastAsia="SimSun"/>
                <w:lang w:eastAsia="zh-CN"/>
              </w:rPr>
              <w:t>Support</w:t>
            </w:r>
          </w:p>
        </w:tc>
      </w:tr>
      <w:tr w:rsidR="006F2959" w14:paraId="6465F3A7" w14:textId="77777777" w:rsidTr="00335090">
        <w:tc>
          <w:tcPr>
            <w:tcW w:w="932" w:type="pct"/>
          </w:tcPr>
          <w:p w14:paraId="6E2EC24F" w14:textId="77777777" w:rsidR="006F2959" w:rsidRDefault="00F41B80">
            <w:pPr>
              <w:rPr>
                <w:rFonts w:eastAsiaTheme="minorEastAsia"/>
                <w:bCs/>
                <w:lang w:eastAsia="zh-CN"/>
              </w:rPr>
            </w:pPr>
            <w:r>
              <w:rPr>
                <w:rFonts w:eastAsiaTheme="minorEastAsia"/>
                <w:bCs/>
                <w:lang w:eastAsia="zh-CN"/>
              </w:rPr>
              <w:t>NEC</w:t>
            </w:r>
          </w:p>
        </w:tc>
        <w:tc>
          <w:tcPr>
            <w:tcW w:w="4068" w:type="pct"/>
          </w:tcPr>
          <w:p w14:paraId="12E132C9" w14:textId="77777777" w:rsidR="006F2959" w:rsidRDefault="00F41B80">
            <w:pPr>
              <w:rPr>
                <w:rFonts w:eastAsia="SimSun"/>
                <w:lang w:eastAsia="zh-CN"/>
              </w:rPr>
            </w:pPr>
            <w:r>
              <w:rPr>
                <w:rFonts w:eastAsia="SimSun"/>
                <w:lang w:eastAsia="zh-CN"/>
              </w:rPr>
              <w:t xml:space="preserve">Support. </w:t>
            </w:r>
          </w:p>
        </w:tc>
      </w:tr>
      <w:tr w:rsidR="006F2959" w14:paraId="1318004E" w14:textId="77777777" w:rsidTr="00335090">
        <w:tc>
          <w:tcPr>
            <w:tcW w:w="932" w:type="pct"/>
          </w:tcPr>
          <w:p w14:paraId="36413512" w14:textId="77777777" w:rsidR="006F2959" w:rsidRDefault="00F41B80">
            <w:pPr>
              <w:rPr>
                <w:rFonts w:eastAsia="SimSun"/>
                <w:lang w:eastAsia="zh-CN"/>
              </w:rPr>
            </w:pPr>
            <w:r>
              <w:rPr>
                <w:rFonts w:eastAsia="SimSun"/>
                <w:bCs/>
                <w:szCs w:val="22"/>
                <w:lang w:eastAsia="zh-CN"/>
              </w:rPr>
              <w:t>Panasonic</w:t>
            </w:r>
          </w:p>
        </w:tc>
        <w:tc>
          <w:tcPr>
            <w:tcW w:w="4068" w:type="pct"/>
          </w:tcPr>
          <w:p w14:paraId="7E9DC07D" w14:textId="77777777" w:rsidR="006F2959" w:rsidRDefault="00F41B80">
            <w:pPr>
              <w:rPr>
                <w:rFonts w:eastAsia="SimSun"/>
                <w:bCs/>
                <w:szCs w:val="22"/>
                <w:lang w:eastAsia="zh-CN"/>
              </w:rPr>
            </w:pPr>
            <w:r>
              <w:rPr>
                <w:rFonts w:eastAsia="SimSun"/>
                <w:bCs/>
                <w:szCs w:val="22"/>
                <w:lang w:eastAsia="zh-CN"/>
              </w:rPr>
              <w:t>The residual error between feeder-link delay and common TA value is minimized by moving the reference point closer to the UE.</w:t>
            </w:r>
          </w:p>
          <w:p w14:paraId="04EE6A28" w14:textId="77777777" w:rsidR="006F2959" w:rsidRDefault="00F41B80">
            <w:pPr>
              <w:rPr>
                <w:b/>
              </w:rPr>
            </w:pPr>
            <w:r>
              <w:rPr>
                <w:b/>
                <w:color w:val="FF0000"/>
                <w:highlight w:val="yellow"/>
              </w:rPr>
              <w:t xml:space="preserve">Modified </w:t>
            </w:r>
            <w:r>
              <w:rPr>
                <w:b/>
                <w:highlight w:val="yellow"/>
              </w:rPr>
              <w:t>Updated Proposal 13</w:t>
            </w:r>
          </w:p>
          <w:p w14:paraId="496B45FD"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b/>
                <w:color w:val="FF0000"/>
              </w:rPr>
              <w:t>is the satellite</w:t>
            </w:r>
            <w:r>
              <w:rPr>
                <w:b/>
              </w:rPr>
              <w:t xml:space="preserve">. </w:t>
            </w:r>
            <w:r>
              <w:rPr>
                <w:rFonts w:eastAsia="Calibri"/>
                <w:b/>
                <w:bCs/>
                <w:strike/>
                <w:lang w:eastAsia="fr-FR"/>
              </w:rPr>
              <w:t>should be known by UE.</w:t>
            </w:r>
          </w:p>
          <w:p w14:paraId="3368E35C" w14:textId="77777777" w:rsidR="006F2959" w:rsidRDefault="00F41B80">
            <w:pPr>
              <w:spacing w:after="0"/>
              <w:rPr>
                <w:rFonts w:eastAsia="Calibri"/>
                <w:b/>
                <w:bCs/>
                <w:strike/>
                <w:lang w:eastAsia="fr-FR"/>
              </w:rPr>
            </w:pPr>
            <w:r>
              <w:rPr>
                <w:rFonts w:eastAsia="Calibri"/>
                <w:b/>
                <w:bCs/>
                <w:strike/>
                <w:lang w:eastAsia="fr-FR"/>
              </w:rPr>
              <w:t>FFS (to be resolved in current meeting): Whether it is satellite or the NTN-GW</w:t>
            </w:r>
          </w:p>
          <w:p w14:paraId="59E72234" w14:textId="77777777" w:rsidR="006F2959" w:rsidRDefault="006F2959">
            <w:pPr>
              <w:rPr>
                <w:rFonts w:eastAsia="SimSun"/>
                <w:lang w:eastAsia="zh-CN"/>
              </w:rPr>
            </w:pPr>
          </w:p>
        </w:tc>
      </w:tr>
      <w:tr w:rsidR="006F2959" w14:paraId="720AE182" w14:textId="77777777" w:rsidTr="00335090">
        <w:tc>
          <w:tcPr>
            <w:tcW w:w="932" w:type="pct"/>
          </w:tcPr>
          <w:p w14:paraId="1AD07AE4"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4B074C67" w14:textId="77777777" w:rsidR="006F2959" w:rsidRDefault="00F41B80">
            <w:pPr>
              <w:rPr>
                <w:rFonts w:eastAsia="SimSun"/>
                <w:bCs/>
                <w:szCs w:val="22"/>
                <w:lang w:eastAsia="zh-CN"/>
              </w:rPr>
            </w:pPr>
            <w:r>
              <w:rPr>
                <w:rFonts w:eastAsia="SimSun"/>
                <w:bCs/>
                <w:szCs w:val="22"/>
                <w:lang w:eastAsia="zh-CN"/>
              </w:rPr>
              <w:t xml:space="preserve">Support, also fine with Docomo’s modification. </w:t>
            </w:r>
          </w:p>
        </w:tc>
      </w:tr>
      <w:tr w:rsidR="006F2959" w14:paraId="7BFD9BBF" w14:textId="77777777" w:rsidTr="00335090">
        <w:tc>
          <w:tcPr>
            <w:tcW w:w="932" w:type="pct"/>
          </w:tcPr>
          <w:p w14:paraId="267A2D1E" w14:textId="77777777" w:rsidR="006F2959" w:rsidRDefault="00F41B80">
            <w:pPr>
              <w:rPr>
                <w:rFonts w:eastAsia="SimSun"/>
                <w:bCs/>
                <w:szCs w:val="22"/>
                <w:lang w:eastAsia="zh-CN"/>
              </w:rPr>
            </w:pPr>
            <w:r>
              <w:rPr>
                <w:rFonts w:eastAsiaTheme="minorEastAsia" w:hint="eastAsia"/>
                <w:bCs/>
                <w:lang w:eastAsia="zh-CN"/>
              </w:rPr>
              <w:lastRenderedPageBreak/>
              <w:t>H</w:t>
            </w:r>
            <w:r>
              <w:rPr>
                <w:rFonts w:eastAsiaTheme="minorEastAsia"/>
                <w:bCs/>
                <w:lang w:eastAsia="zh-CN"/>
              </w:rPr>
              <w:t>uawei, HiSilicon</w:t>
            </w:r>
          </w:p>
        </w:tc>
        <w:tc>
          <w:tcPr>
            <w:tcW w:w="4068" w:type="pct"/>
          </w:tcPr>
          <w:p w14:paraId="38219929" w14:textId="77777777" w:rsidR="006F2959" w:rsidRDefault="00F41B80">
            <w:pPr>
              <w:rPr>
                <w:rFonts w:eastAsia="SimSun"/>
                <w:bCs/>
                <w:szCs w:val="22"/>
                <w:lang w:eastAsia="zh-CN"/>
              </w:rPr>
            </w:pPr>
            <w:r>
              <w:rPr>
                <w:rFonts w:eastAsia="SimSun"/>
                <w:lang w:eastAsia="zh-CN"/>
              </w:rPr>
              <w:t>We would like to resolve the issue by agreeing on the reference point if the satellite.</w:t>
            </w:r>
          </w:p>
        </w:tc>
      </w:tr>
      <w:tr w:rsidR="006F2959" w14:paraId="526863D7" w14:textId="77777777" w:rsidTr="00335090">
        <w:tc>
          <w:tcPr>
            <w:tcW w:w="932" w:type="pct"/>
          </w:tcPr>
          <w:p w14:paraId="4B4CF721" w14:textId="77777777" w:rsidR="006F2959" w:rsidRDefault="00F41B80">
            <w:pPr>
              <w:rPr>
                <w:rFonts w:eastAsia="SimSun"/>
                <w:bCs/>
                <w:szCs w:val="22"/>
                <w:lang w:eastAsia="zh-CN"/>
              </w:rPr>
            </w:pPr>
            <w:r>
              <w:rPr>
                <w:rFonts w:eastAsiaTheme="minorEastAsia" w:hint="eastAsia"/>
                <w:bCs/>
                <w:lang w:eastAsia="zh-CN"/>
              </w:rPr>
              <w:t>Baicells</w:t>
            </w:r>
          </w:p>
        </w:tc>
        <w:tc>
          <w:tcPr>
            <w:tcW w:w="4068" w:type="pct"/>
          </w:tcPr>
          <w:p w14:paraId="62B199DB" w14:textId="77777777" w:rsidR="006F2959" w:rsidRDefault="00F41B80">
            <w:pPr>
              <w:rPr>
                <w:rFonts w:eastAsia="SimSun"/>
                <w:bCs/>
                <w:szCs w:val="22"/>
                <w:lang w:eastAsia="zh-CN"/>
              </w:rPr>
            </w:pPr>
            <w:r>
              <w:rPr>
                <w:rFonts w:eastAsia="SimSun" w:hint="eastAsia"/>
                <w:lang w:eastAsia="zh-CN"/>
              </w:rPr>
              <w:t>S</w:t>
            </w:r>
            <w:r>
              <w:rPr>
                <w:rFonts w:eastAsia="SimSun"/>
                <w:lang w:eastAsia="zh-CN"/>
              </w:rPr>
              <w:t>upport.</w:t>
            </w:r>
            <w:r>
              <w:rPr>
                <w:rFonts w:eastAsia="SimSun" w:hint="eastAsia"/>
                <w:lang w:eastAsia="zh-CN"/>
              </w:rPr>
              <w:t xml:space="preserve"> T</w:t>
            </w:r>
            <w:r>
              <w:rPr>
                <w:rFonts w:eastAsia="SimSun"/>
                <w:lang w:eastAsia="zh-CN"/>
              </w:rPr>
              <w:t xml:space="preserve">he reference point </w:t>
            </w:r>
            <w:r>
              <w:rPr>
                <w:rFonts w:eastAsia="SimSun" w:hint="eastAsia"/>
                <w:lang w:eastAsia="zh-CN"/>
              </w:rPr>
              <w:t>is s</w:t>
            </w:r>
            <w:r>
              <w:rPr>
                <w:rFonts w:eastAsia="SimSun"/>
                <w:lang w:eastAsia="zh-CN"/>
              </w:rPr>
              <w:t>atellite.</w:t>
            </w:r>
          </w:p>
        </w:tc>
      </w:tr>
      <w:tr w:rsidR="00335090" w14:paraId="05C36C28" w14:textId="77777777" w:rsidTr="00335090">
        <w:tc>
          <w:tcPr>
            <w:tcW w:w="932" w:type="pct"/>
          </w:tcPr>
          <w:p w14:paraId="42566EA6" w14:textId="648E26CA" w:rsidR="00335090" w:rsidRDefault="00335090" w:rsidP="00335090">
            <w:pPr>
              <w:rPr>
                <w:rFonts w:eastAsiaTheme="minorEastAsia"/>
                <w:bCs/>
                <w:lang w:eastAsia="zh-CN"/>
              </w:rPr>
            </w:pPr>
            <w:r w:rsidRPr="00B84AAA">
              <w:rPr>
                <w:rFonts w:eastAsia="SimSun"/>
                <w:highlight w:val="cyan"/>
                <w:lang w:eastAsia="zh-CN"/>
              </w:rPr>
              <w:t>Ericsson</w:t>
            </w:r>
          </w:p>
        </w:tc>
        <w:tc>
          <w:tcPr>
            <w:tcW w:w="4068" w:type="pct"/>
          </w:tcPr>
          <w:p w14:paraId="08DF9E2A" w14:textId="3C72EDE6" w:rsidR="00335090" w:rsidRDefault="00335090" w:rsidP="00335090">
            <w:pPr>
              <w:rPr>
                <w:rFonts w:eastAsia="SimSun"/>
                <w:lang w:eastAsia="zh-CN"/>
              </w:rPr>
            </w:pPr>
            <w:r>
              <w:rPr>
                <w:rFonts w:eastAsia="SimSun"/>
                <w:lang w:eastAsia="zh-CN"/>
              </w:rPr>
              <w:t>(Updated proposal is discussed on the reflector)</w:t>
            </w:r>
          </w:p>
        </w:tc>
      </w:tr>
    </w:tbl>
    <w:p w14:paraId="09CAFD8F" w14:textId="77777777" w:rsidR="006F2959" w:rsidRDefault="006F2959"/>
    <w:p w14:paraId="2732524E" w14:textId="77777777" w:rsidR="00133D6C" w:rsidRDefault="00133D6C" w:rsidP="00133D6C">
      <w:pPr>
        <w:pStyle w:val="Titre2"/>
      </w:pPr>
      <w:bookmarkStart w:id="81" w:name="_Toc88233751"/>
      <w:r w:rsidRPr="00CB28AB">
        <w:t>Updated proposal based on company views (2</w:t>
      </w:r>
      <w:r w:rsidRPr="00CB28AB">
        <w:rPr>
          <w:vertAlign w:val="superscript"/>
        </w:rPr>
        <w:t>nd</w:t>
      </w:r>
      <w:r w:rsidRPr="00CB28AB">
        <w:t xml:space="preserve"> round of email discussions)</w:t>
      </w:r>
      <w:bookmarkEnd w:id="81"/>
    </w:p>
    <w:p w14:paraId="4B6E113E" w14:textId="350A586E" w:rsidR="006F2959" w:rsidRDefault="00806BA4">
      <w:pPr>
        <w:rPr>
          <w:lang w:val="en-GB"/>
        </w:rPr>
      </w:pPr>
      <w:r w:rsidRPr="00806BA4">
        <w:rPr>
          <w:lang w:val="en-GB"/>
        </w:rPr>
        <w:t xml:space="preserve">The following </w:t>
      </w:r>
      <w:r>
        <w:rPr>
          <w:lang w:val="en-GB"/>
        </w:rPr>
        <w:t xml:space="preserve">agreement </w:t>
      </w:r>
      <w:r w:rsidRPr="00806BA4">
        <w:rPr>
          <w:lang w:val="en-GB"/>
        </w:rPr>
        <w:t xml:space="preserve">was made at GTW session held on 19 Nov. 21: </w:t>
      </w:r>
    </w:p>
    <w:p w14:paraId="086855FA" w14:textId="77777777" w:rsidR="00CF6EFB" w:rsidRDefault="00CF6EFB" w:rsidP="00CF6EFB">
      <w:pPr>
        <w:rPr>
          <w:b/>
          <w:bCs/>
        </w:rPr>
      </w:pPr>
      <w:r w:rsidRPr="00F1021C">
        <w:rPr>
          <w:b/>
          <w:bCs/>
          <w:highlight w:val="green"/>
        </w:rPr>
        <w:t>Agreement</w:t>
      </w:r>
    </w:p>
    <w:p w14:paraId="25B7121E" w14:textId="77777777" w:rsidR="00CF6EFB" w:rsidRDefault="00CF6EFB" w:rsidP="00CF6EFB">
      <w:r>
        <w:t xml:space="preserve">The reference point for epoch time of the serving satellite ephemeris and Common TA parameters is </w:t>
      </w:r>
      <w:r w:rsidRPr="00BB0209">
        <w:t>the uplink time synchronization reference point</w:t>
      </w:r>
      <w:r>
        <w:t>.</w:t>
      </w:r>
    </w:p>
    <w:p w14:paraId="6CF4F4C4" w14:textId="740F1CF2" w:rsidR="00874231" w:rsidRDefault="00874231"/>
    <w:p w14:paraId="58985D80" w14:textId="30B95F2E" w:rsidR="006F2959" w:rsidRDefault="00F41B80">
      <w:pPr>
        <w:pStyle w:val="Titre1"/>
        <w:rPr>
          <w:lang w:val="en-US"/>
        </w:rPr>
      </w:pPr>
      <w:bookmarkStart w:id="82" w:name="_Toc88233752"/>
      <w:r>
        <w:rPr>
          <w:lang w:val="en-US"/>
        </w:rPr>
        <w:t>Conclusion</w:t>
      </w:r>
      <w:bookmarkEnd w:id="82"/>
    </w:p>
    <w:p w14:paraId="6847D981" w14:textId="6CFA4AD0" w:rsidR="006F2959" w:rsidRDefault="006F0AC2">
      <w:pPr>
        <w:rPr>
          <w:lang w:eastAsia="zh-CN"/>
        </w:rPr>
      </w:pPr>
      <w:r>
        <w:rPr>
          <w:lang w:eastAsia="zh-CN"/>
        </w:rPr>
        <w:t xml:space="preserve">The following </w:t>
      </w:r>
      <w:r w:rsidR="00F41B80">
        <w:rPr>
          <w:lang w:eastAsia="zh-CN"/>
        </w:rPr>
        <w:t>RAN1 agreements</w:t>
      </w:r>
      <w:r w:rsidR="00A7767A">
        <w:rPr>
          <w:lang w:eastAsia="zh-CN"/>
        </w:rPr>
        <w:t>, working assumption and conclusion</w:t>
      </w:r>
      <w:r w:rsidR="00F41B80">
        <w:rPr>
          <w:lang w:eastAsia="zh-CN"/>
        </w:rPr>
        <w:t xml:space="preserve"> on UL time and frequency synchronization for NR NTN </w:t>
      </w:r>
      <w:r w:rsidR="00C01B63">
        <w:rPr>
          <w:lang w:eastAsia="zh-CN"/>
        </w:rPr>
        <w:t>were made</w:t>
      </w:r>
      <w:r w:rsidR="00F41B80">
        <w:rPr>
          <w:lang w:eastAsia="zh-CN"/>
        </w:rPr>
        <w:t xml:space="preserve"> </w:t>
      </w:r>
      <w:r w:rsidR="00173E14">
        <w:rPr>
          <w:lang w:eastAsia="zh-CN"/>
        </w:rPr>
        <w:t>at</w:t>
      </w:r>
      <w:r w:rsidR="00F41B80">
        <w:rPr>
          <w:lang w:eastAsia="zh-CN"/>
        </w:rPr>
        <w:t xml:space="preserve"> RAN1 Meeting #107-e:</w:t>
      </w:r>
      <w:bookmarkStart w:id="83" w:name="_GoBack"/>
      <w:bookmarkEnd w:id="83"/>
    </w:p>
    <w:tbl>
      <w:tblPr>
        <w:tblStyle w:val="Grilledutableau"/>
        <w:tblW w:w="0" w:type="auto"/>
        <w:tblLook w:val="04A0" w:firstRow="1" w:lastRow="0" w:firstColumn="1" w:lastColumn="0" w:noHBand="0" w:noVBand="1"/>
      </w:tblPr>
      <w:tblGrid>
        <w:gridCol w:w="9629"/>
      </w:tblGrid>
      <w:tr w:rsidR="006F2959" w14:paraId="12A93B45" w14:textId="77777777">
        <w:tc>
          <w:tcPr>
            <w:tcW w:w="9629" w:type="dxa"/>
          </w:tcPr>
          <w:p w14:paraId="02184EC5" w14:textId="77777777" w:rsidR="006F2959" w:rsidRDefault="006F2959" w:rsidP="00173E14">
            <w:pPr>
              <w:spacing w:after="0"/>
            </w:pPr>
          </w:p>
          <w:p w14:paraId="6E56F1C3" w14:textId="77777777" w:rsidR="00173E14" w:rsidRPr="001C3CFF" w:rsidRDefault="00173E14" w:rsidP="00173E14">
            <w:pPr>
              <w:rPr>
                <w:b/>
                <w:bCs/>
                <w:highlight w:val="green"/>
                <w:lang w:eastAsia="ko-KR"/>
              </w:rPr>
            </w:pPr>
            <w:r w:rsidRPr="001C3CFF">
              <w:rPr>
                <w:b/>
                <w:bCs/>
                <w:highlight w:val="green"/>
                <w:lang w:eastAsia="ko-KR"/>
              </w:rPr>
              <w:t>Agreement</w:t>
            </w:r>
          </w:p>
          <w:p w14:paraId="5D595932" w14:textId="6E5AA992" w:rsidR="00173E14" w:rsidRPr="003E54D0" w:rsidRDefault="00173E14" w:rsidP="00173E14">
            <w:pPr>
              <w:rPr>
                <w:lang w:eastAsia="x-none"/>
              </w:rPr>
            </w:pPr>
            <w:r w:rsidRPr="00A22E1C">
              <w:rPr>
                <w:lang w:eastAsia="x-none"/>
              </w:rPr>
              <w:t>The serving satellite ephemeris and common TA related parameters are signalled in the same SIB messag</w:t>
            </w:r>
            <w:r>
              <w:rPr>
                <w:lang w:eastAsia="x-none"/>
              </w:rPr>
              <w:t>e and have the same epoch time.</w:t>
            </w:r>
          </w:p>
          <w:p w14:paraId="47BFB505" w14:textId="77777777" w:rsidR="00173E14" w:rsidRPr="001C3CFF" w:rsidRDefault="00173E14" w:rsidP="00173E14">
            <w:pPr>
              <w:rPr>
                <w:b/>
                <w:bCs/>
                <w:highlight w:val="green"/>
                <w:lang w:eastAsia="ko-KR"/>
              </w:rPr>
            </w:pPr>
            <w:r w:rsidRPr="001C3CFF">
              <w:rPr>
                <w:b/>
                <w:bCs/>
                <w:highlight w:val="green"/>
                <w:lang w:eastAsia="ko-KR"/>
              </w:rPr>
              <w:t>Agreement</w:t>
            </w:r>
          </w:p>
          <w:p w14:paraId="5E3A61F5" w14:textId="40725BDD" w:rsidR="00173E14" w:rsidRDefault="00173E14" w:rsidP="00173E14">
            <w:pPr>
              <w:rPr>
                <w:lang w:eastAsia="x-none"/>
              </w:rPr>
            </w:pPr>
            <w:r w:rsidRPr="00A22E1C">
              <w:rPr>
                <w:lang w:eastAsia="x-none"/>
              </w:rPr>
              <w:t>A single validity duration for both serving satellite ephemeris and common TA related parameters is broadcast on the SIB.</w:t>
            </w:r>
          </w:p>
          <w:p w14:paraId="00CCEA52" w14:textId="77777777" w:rsidR="00173E14" w:rsidRPr="00AF1A19" w:rsidRDefault="00173E14" w:rsidP="00173E14">
            <w:pPr>
              <w:rPr>
                <w:b/>
                <w:bCs/>
                <w:highlight w:val="darkYellow"/>
                <w:lang w:eastAsia="ko-KR"/>
              </w:rPr>
            </w:pPr>
            <w:r w:rsidRPr="00AF1A19">
              <w:rPr>
                <w:b/>
                <w:bCs/>
                <w:highlight w:val="darkYellow"/>
                <w:lang w:eastAsia="ko-KR"/>
              </w:rPr>
              <w:t>Working assumption</w:t>
            </w:r>
          </w:p>
          <w:p w14:paraId="5045F7FF" w14:textId="77777777" w:rsidR="00173E14" w:rsidRPr="00AF1A19" w:rsidRDefault="00173E14" w:rsidP="00173E14">
            <w:pPr>
              <w:pStyle w:val="Prop1"/>
              <w:rPr>
                <w:b w:val="0"/>
                <w:szCs w:val="20"/>
              </w:rPr>
            </w:pPr>
            <w:r w:rsidRPr="00AF1A19">
              <w:rPr>
                <w:b w:val="0"/>
                <w:szCs w:val="20"/>
              </w:rPr>
              <w:t>Higher-layer parameters TACommon, TACommonDrift, TACommonDriftVariation and [</w:t>
            </w:r>
            <w:r w:rsidRPr="00AF1A19">
              <w:rPr>
                <w:rFonts w:eastAsia="Times New Roman"/>
                <w:b w:val="0"/>
                <w:color w:val="000000"/>
                <w:szCs w:val="20"/>
                <w:lang w:eastAsia="fr-FR"/>
              </w:rPr>
              <w:t>TACommonThirdOrder]</w:t>
            </w:r>
            <w:r w:rsidRPr="00AF1A19">
              <w:rPr>
                <w:b w:val="0"/>
                <w:szCs w:val="20"/>
              </w:rPr>
              <w:t xml:space="preserve"> are indicated with the following range, granularity and bits allocation:</w:t>
            </w:r>
          </w:p>
          <w:p w14:paraId="2747D1EC" w14:textId="77777777" w:rsidR="00173E14" w:rsidRDefault="00173E14" w:rsidP="00173E14">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8"/>
              <w:gridCol w:w="3267"/>
              <w:gridCol w:w="1993"/>
              <w:gridCol w:w="1555"/>
            </w:tblGrid>
            <w:tr w:rsidR="00173E14" w:rsidRPr="005B29FA" w14:paraId="03AAFE3C" w14:textId="77777777" w:rsidTr="001013DD">
              <w:trPr>
                <w:trHeight w:val="498"/>
                <w:tblHeader/>
              </w:trPr>
              <w:tc>
                <w:tcPr>
                  <w:tcW w:w="1376" w:type="pct"/>
                  <w:shd w:val="clear" w:color="000000" w:fill="00B0F0"/>
                  <w:vAlign w:val="center"/>
                  <w:hideMark/>
                </w:tcPr>
                <w:p w14:paraId="094D1956" w14:textId="77777777" w:rsidR="00173E14" w:rsidRPr="005B29FA" w:rsidRDefault="00173E14" w:rsidP="00173E14">
                  <w:pPr>
                    <w:rPr>
                      <w:rFonts w:eastAsia="Times New Roman"/>
                      <w:b/>
                      <w:bCs/>
                      <w:color w:val="FFFFFF"/>
                      <w:lang w:eastAsia="fr-FR"/>
                    </w:rPr>
                  </w:pPr>
                  <w:r w:rsidRPr="005B29FA">
                    <w:rPr>
                      <w:rFonts w:eastAsia="Times New Roman"/>
                      <w:b/>
                      <w:bCs/>
                      <w:color w:val="FFFFFF"/>
                      <w:lang w:eastAsia="fr-FR"/>
                    </w:rPr>
                    <w:t xml:space="preserve">Parameter name </w:t>
                  </w:r>
                </w:p>
              </w:tc>
              <w:tc>
                <w:tcPr>
                  <w:tcW w:w="1737" w:type="pct"/>
                  <w:shd w:val="clear" w:color="000000" w:fill="00B0F0"/>
                  <w:vAlign w:val="center"/>
                  <w:hideMark/>
                </w:tcPr>
                <w:p w14:paraId="6DD1C078" w14:textId="77777777" w:rsidR="00173E14" w:rsidRPr="005B29FA" w:rsidRDefault="00173E14" w:rsidP="00173E14">
                  <w:pPr>
                    <w:rPr>
                      <w:rFonts w:eastAsia="Times New Roman"/>
                      <w:b/>
                      <w:bCs/>
                      <w:color w:val="FFFFFF"/>
                      <w:lang w:val="fr-FR" w:eastAsia="fr-FR"/>
                    </w:rPr>
                  </w:pPr>
                  <w:r w:rsidRPr="005B29FA">
                    <w:rPr>
                      <w:rFonts w:eastAsia="Times New Roman"/>
                      <w:b/>
                      <w:bCs/>
                      <w:color w:val="FFFFFF"/>
                      <w:lang w:val="fr-FR" w:eastAsia="fr-FR"/>
                    </w:rPr>
                    <w:t>Value range</w:t>
                  </w:r>
                </w:p>
              </w:tc>
              <w:tc>
                <w:tcPr>
                  <w:tcW w:w="1060" w:type="pct"/>
                  <w:shd w:val="clear" w:color="000000" w:fill="00B0F0"/>
                  <w:vAlign w:val="center"/>
                </w:tcPr>
                <w:p w14:paraId="22D1BFB2" w14:textId="77777777" w:rsidR="00173E14" w:rsidRPr="005B29FA" w:rsidRDefault="00173E14" w:rsidP="00173E14">
                  <w:pPr>
                    <w:rPr>
                      <w:rFonts w:eastAsia="Times New Roman"/>
                      <w:b/>
                      <w:bCs/>
                      <w:color w:val="FFFFFF"/>
                      <w:lang w:val="fr-FR" w:eastAsia="fr-FR"/>
                    </w:rPr>
                  </w:pPr>
                  <w:r w:rsidRPr="005B29FA">
                    <w:rPr>
                      <w:rFonts w:eastAsia="Times New Roman"/>
                      <w:b/>
                      <w:bCs/>
                      <w:color w:val="FFFFFF"/>
                      <w:lang w:val="fr-FR" w:eastAsia="fr-FR"/>
                    </w:rPr>
                    <w:t>Granularity</w:t>
                  </w:r>
                </w:p>
              </w:tc>
              <w:tc>
                <w:tcPr>
                  <w:tcW w:w="827" w:type="pct"/>
                  <w:shd w:val="clear" w:color="000000" w:fill="00B0F0"/>
                  <w:vAlign w:val="center"/>
                </w:tcPr>
                <w:p w14:paraId="63B3CC21" w14:textId="77777777" w:rsidR="00173E14" w:rsidRPr="005B29FA" w:rsidRDefault="00173E14" w:rsidP="00173E14">
                  <w:pPr>
                    <w:rPr>
                      <w:rFonts w:eastAsia="Times New Roman"/>
                      <w:b/>
                      <w:bCs/>
                      <w:color w:val="FFFFFF"/>
                      <w:lang w:val="fr-FR" w:eastAsia="fr-FR"/>
                    </w:rPr>
                  </w:pPr>
                  <w:r w:rsidRPr="005B29FA">
                    <w:rPr>
                      <w:rFonts w:eastAsia="Times New Roman"/>
                      <w:b/>
                      <w:bCs/>
                      <w:color w:val="FFFFFF"/>
                      <w:lang w:val="fr-FR" w:eastAsia="fr-FR"/>
                    </w:rPr>
                    <w:t>Bits allocation</w:t>
                  </w:r>
                </w:p>
              </w:tc>
            </w:tr>
            <w:tr w:rsidR="00173E14" w:rsidRPr="005B29FA" w14:paraId="06405A23" w14:textId="77777777" w:rsidTr="001013DD">
              <w:trPr>
                <w:trHeight w:val="595"/>
              </w:trPr>
              <w:tc>
                <w:tcPr>
                  <w:tcW w:w="1376" w:type="pct"/>
                  <w:shd w:val="clear" w:color="auto" w:fill="auto"/>
                  <w:noWrap/>
                  <w:vAlign w:val="center"/>
                  <w:hideMark/>
                </w:tcPr>
                <w:p w14:paraId="51E7FB05" w14:textId="0B813A36" w:rsidR="00173E14" w:rsidRPr="00173E14" w:rsidRDefault="00CD44C3" w:rsidP="00173E14">
                  <w:pPr>
                    <w:rPr>
                      <w:rFonts w:eastAsia="Times New Roman"/>
                      <w:b/>
                      <w:color w:val="000000"/>
                      <w:lang w:val="fr-FR" w:eastAsia="fr-FR"/>
                    </w:rPr>
                  </w:pPr>
                  <m:oMathPara>
                    <m:oMathParaPr>
                      <m:jc m:val="left"/>
                    </m:oMathParaPr>
                    <m:oMath>
                      <m:sSub>
                        <m:sSubPr>
                          <m:ctrlPr>
                            <w:rPr>
                              <w:rFonts w:ascii="Cambria Math" w:eastAsia="SimSun"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B95C3A3" w14:textId="77777777" w:rsidR="00173E14" w:rsidRPr="005B29FA" w:rsidRDefault="00173E14" w:rsidP="00173E14">
                  <w:pPr>
                    <w:pStyle w:val="Prop1"/>
                    <w:rPr>
                      <w:szCs w:val="20"/>
                    </w:rPr>
                  </w:pPr>
                  <w:r w:rsidRPr="005B29FA">
                    <w:rPr>
                      <w:szCs w:val="20"/>
                    </w:rPr>
                    <w:t xml:space="preserve">0 ...66485757 </w:t>
                  </w:r>
                </w:p>
                <w:p w14:paraId="4B7F0F5E" w14:textId="77777777" w:rsidR="00173E14" w:rsidRPr="005B29FA" w:rsidRDefault="00173E14" w:rsidP="00173E14">
                  <w:pPr>
                    <w:pStyle w:val="Prop1"/>
                    <w:rPr>
                      <w:szCs w:val="20"/>
                    </w:rPr>
                  </w:pPr>
                  <w:r w:rsidRPr="005B29FA">
                    <w:rPr>
                      <w:szCs w:val="20"/>
                    </w:rPr>
                    <w:t xml:space="preserve">(i.e: 0… 270.73 ms) </w:t>
                  </w:r>
                </w:p>
              </w:tc>
              <w:tc>
                <w:tcPr>
                  <w:tcW w:w="1060" w:type="pct"/>
                  <w:vAlign w:val="center"/>
                </w:tcPr>
                <w:p w14:paraId="647D6A1B" w14:textId="1DA25A16" w:rsidR="00173E14" w:rsidRPr="00173E14" w:rsidRDefault="00173E14" w:rsidP="00173E14">
                  <w:pPr>
                    <w:rPr>
                      <w:rFonts w:eastAsia="Times New Roman"/>
                      <w:b/>
                      <w:color w:val="000000"/>
                      <w:lang w:eastAsia="fr-FR"/>
                    </w:rPr>
                  </w:pPr>
                  <m:oMathPara>
                    <m:oMathParaPr>
                      <m:jc m:val="left"/>
                    </m:oMathParaPr>
                    <m:oMath>
                      <m:r>
                        <m:rPr>
                          <m:sty m:val="b"/>
                        </m:rPr>
                        <w:rPr>
                          <w:rFonts w:ascii="Cambria Math" w:eastAsia="Times New Roman" w:hAnsi="Cambria Math"/>
                          <w:color w:val="000000"/>
                        </w:rPr>
                        <m:t>4.07×</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r>
                        <m:rPr>
                          <m:sty m:val="bi"/>
                        </m:rPr>
                        <w:rPr>
                          <w:rFonts w:ascii="Cambria Math" w:eastAsia="Times New Roman" w:hAnsi="Cambria Math"/>
                          <w:color w:val="000000"/>
                        </w:rPr>
                        <m:t xml:space="preserve"> </m:t>
                      </m:r>
                      <m:r>
                        <m:rPr>
                          <m:sty m:val="b"/>
                        </m:rPr>
                        <w:rPr>
                          <w:rFonts w:ascii="Cambria Math" w:eastAsia="Times New Roman" w:hAnsi="Cambria Math"/>
                          <w:color w:val="000000"/>
                        </w:rPr>
                        <m:t>μs</m:t>
                      </m:r>
                    </m:oMath>
                  </m:oMathPara>
                </w:p>
              </w:tc>
              <w:tc>
                <w:tcPr>
                  <w:tcW w:w="827" w:type="pct"/>
                  <w:vAlign w:val="center"/>
                </w:tcPr>
                <w:p w14:paraId="3A5C694C" w14:textId="77777777" w:rsidR="00173E14" w:rsidRPr="005B29FA" w:rsidRDefault="00173E14" w:rsidP="00173E14">
                  <w:pPr>
                    <w:rPr>
                      <w:b/>
                    </w:rPr>
                  </w:pPr>
                  <w:r w:rsidRPr="005B29FA">
                    <w:rPr>
                      <w:b/>
                    </w:rPr>
                    <w:t>26 bits</w:t>
                  </w:r>
                </w:p>
              </w:tc>
            </w:tr>
            <w:tr w:rsidR="00173E14" w:rsidRPr="005B29FA" w14:paraId="57199900" w14:textId="77777777" w:rsidTr="001013DD">
              <w:trPr>
                <w:trHeight w:val="264"/>
              </w:trPr>
              <w:tc>
                <w:tcPr>
                  <w:tcW w:w="1376" w:type="pct"/>
                  <w:shd w:val="clear" w:color="auto" w:fill="auto"/>
                  <w:noWrap/>
                  <w:vAlign w:val="center"/>
                  <w:hideMark/>
                </w:tcPr>
                <w:p w14:paraId="6DCE95CD" w14:textId="77777777" w:rsidR="00173E14" w:rsidRPr="005B29FA" w:rsidRDefault="00173E14" w:rsidP="00173E14">
                  <w:pPr>
                    <w:rPr>
                      <w:rFonts w:eastAsia="Times New Roman"/>
                      <w:b/>
                      <w:color w:val="000000"/>
                      <w:lang w:eastAsia="fr-FR"/>
                    </w:rPr>
                  </w:pPr>
                  <w:r w:rsidRPr="005B29FA">
                    <w:rPr>
                      <w:rFonts w:eastAsia="Times New Roman"/>
                      <w:b/>
                      <w:color w:val="000000"/>
                      <w:lang w:eastAsia="fr-FR"/>
                    </w:rPr>
                    <w:t>TACommonDrift</w:t>
                  </w:r>
                </w:p>
              </w:tc>
              <w:tc>
                <w:tcPr>
                  <w:tcW w:w="1737" w:type="pct"/>
                  <w:shd w:val="clear" w:color="auto" w:fill="auto"/>
                  <w:noWrap/>
                  <w:vAlign w:val="center"/>
                </w:tcPr>
                <w:p w14:paraId="2955D64E" w14:textId="77777777" w:rsidR="00173E14" w:rsidRPr="005B29FA" w:rsidRDefault="00173E14" w:rsidP="00173E14">
                  <w:pPr>
                    <w:rPr>
                      <w:b/>
                    </w:rPr>
                  </w:pPr>
                </w:p>
                <w:p w14:paraId="5D0B397D" w14:textId="77777777" w:rsidR="00173E14" w:rsidRPr="00AF1A19" w:rsidRDefault="00173E14" w:rsidP="00173E14">
                  <w:pPr>
                    <w:pStyle w:val="Prop1"/>
                    <w:rPr>
                      <w:szCs w:val="20"/>
                    </w:rPr>
                  </w:pPr>
                  <w:r w:rsidRPr="005B29FA">
                    <w:rPr>
                      <w:szCs w:val="20"/>
                    </w:rPr>
                    <w:t xml:space="preserve"> </w:t>
                  </w:r>
                  <w:r w:rsidRPr="00AF1A19">
                    <w:rPr>
                      <w:szCs w:val="20"/>
                    </w:rPr>
                    <w:t>- 261935… + 261935</w:t>
                  </w:r>
                </w:p>
                <w:p w14:paraId="12A9515F" w14:textId="74B7D0EA" w:rsidR="00173E14" w:rsidRPr="005B29FA" w:rsidRDefault="00173E14" w:rsidP="00173E14">
                  <w:pPr>
                    <w:rPr>
                      <w:b/>
                    </w:rPr>
                  </w:pPr>
                  <w:r w:rsidRPr="00AF1A19">
                    <w:rPr>
                      <w:b/>
                    </w:rPr>
                    <w:t>(i.e: --</w:t>
                  </w:r>
                  <w:r w:rsidRPr="00AF1A19">
                    <w:rPr>
                      <w:rFonts w:eastAsia="SimSun"/>
                      <w:b/>
                    </w:rPr>
                    <w:t xml:space="preserve">53.33 </w:t>
                  </w:r>
                  <w:r w:rsidRPr="00AF1A19">
                    <w:rPr>
                      <w:b/>
                    </w:rPr>
                    <w:t xml:space="preserve">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 +-</w:t>
                  </w:r>
                  <w:r w:rsidRPr="00AF1A19">
                    <w:rPr>
                      <w:rFonts w:eastAsia="SimSun"/>
                      <w:b/>
                    </w:rPr>
                    <w:t xml:space="preserve">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w:t>
                  </w:r>
                  <w:r w:rsidRPr="005B29FA">
                    <w:rPr>
                      <w:b/>
                    </w:rPr>
                    <w:t xml:space="preserve"> </w:t>
                  </w:r>
                </w:p>
                <w:p w14:paraId="04A35EA4" w14:textId="77777777" w:rsidR="00173E14" w:rsidRPr="00AF1A19" w:rsidRDefault="00173E14" w:rsidP="00173E14">
                  <w:pPr>
                    <w:rPr>
                      <w:b/>
                      <w:bCs/>
                      <w:color w:val="000000"/>
                    </w:rPr>
                  </w:pPr>
                </w:p>
              </w:tc>
              <w:tc>
                <w:tcPr>
                  <w:tcW w:w="1060" w:type="pct"/>
                  <w:vAlign w:val="center"/>
                </w:tcPr>
                <w:p w14:paraId="0A7264BE" w14:textId="4F7EBF96" w:rsidR="00173E14" w:rsidRPr="00173E14" w:rsidRDefault="00173E14" w:rsidP="00173E14">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m:oMathPara>
                </w:p>
              </w:tc>
              <w:tc>
                <w:tcPr>
                  <w:tcW w:w="827" w:type="pct"/>
                  <w:vAlign w:val="center"/>
                </w:tcPr>
                <w:p w14:paraId="618F721C" w14:textId="77777777" w:rsidR="00173E14" w:rsidRPr="005B29FA" w:rsidRDefault="00173E14" w:rsidP="00173E14">
                  <w:pPr>
                    <w:rPr>
                      <w:b/>
                    </w:rPr>
                  </w:pPr>
                  <w:r w:rsidRPr="005B29FA">
                    <w:rPr>
                      <w:b/>
                    </w:rPr>
                    <w:t>19 bits</w:t>
                  </w:r>
                </w:p>
              </w:tc>
            </w:tr>
            <w:tr w:rsidR="00173E14" w:rsidRPr="005B29FA" w14:paraId="0622B7E7" w14:textId="77777777" w:rsidTr="001013DD">
              <w:trPr>
                <w:trHeight w:val="47"/>
              </w:trPr>
              <w:tc>
                <w:tcPr>
                  <w:tcW w:w="1376" w:type="pct"/>
                  <w:shd w:val="clear" w:color="auto" w:fill="auto"/>
                  <w:noWrap/>
                  <w:vAlign w:val="center"/>
                  <w:hideMark/>
                </w:tcPr>
                <w:p w14:paraId="0C0F865F" w14:textId="77777777" w:rsidR="00173E14" w:rsidRPr="005B29FA" w:rsidRDefault="00173E14" w:rsidP="00173E14">
                  <w:pPr>
                    <w:rPr>
                      <w:rFonts w:eastAsia="Times New Roman"/>
                      <w:b/>
                      <w:color w:val="000000"/>
                      <w:lang w:eastAsia="fr-FR"/>
                    </w:rPr>
                  </w:pPr>
                  <w:r w:rsidRPr="005B29FA">
                    <w:rPr>
                      <w:rFonts w:eastAsia="Times New Roman"/>
                      <w:b/>
                      <w:color w:val="000000"/>
                      <w:lang w:eastAsia="fr-FR"/>
                    </w:rPr>
                    <w:t>TACommonDriftVariation</w:t>
                  </w:r>
                </w:p>
              </w:tc>
              <w:tc>
                <w:tcPr>
                  <w:tcW w:w="1737" w:type="pct"/>
                  <w:shd w:val="clear" w:color="auto" w:fill="auto"/>
                  <w:noWrap/>
                  <w:vAlign w:val="center"/>
                </w:tcPr>
                <w:p w14:paraId="4AA2972B" w14:textId="77777777" w:rsidR="00173E14" w:rsidRPr="005B29FA" w:rsidRDefault="00173E14" w:rsidP="00173E14">
                  <w:pPr>
                    <w:rPr>
                      <w:rFonts w:eastAsia="Times New Roman"/>
                      <w:b/>
                      <w:color w:val="000000"/>
                      <w:lang w:eastAsia="fr-FR"/>
                    </w:rPr>
                  </w:pPr>
                </w:p>
                <w:p w14:paraId="5A8E3059" w14:textId="77777777" w:rsidR="00173E14" w:rsidRPr="005B29FA" w:rsidRDefault="00173E14" w:rsidP="00173E14">
                  <w:pPr>
                    <w:pStyle w:val="Prop1"/>
                    <w:rPr>
                      <w:szCs w:val="20"/>
                    </w:rPr>
                  </w:pPr>
                  <w:r w:rsidRPr="005B29FA">
                    <w:rPr>
                      <w:szCs w:val="20"/>
                    </w:rPr>
                    <w:t>0…</w:t>
                  </w:r>
                  <w:r>
                    <w:rPr>
                      <w:szCs w:val="20"/>
                    </w:rPr>
                    <w:t>29470</w:t>
                  </w:r>
                </w:p>
                <w:p w14:paraId="1BE1BD78" w14:textId="6A038F9B" w:rsidR="00173E14" w:rsidRPr="005B29FA" w:rsidRDefault="00173E14" w:rsidP="00173E14">
                  <w:pPr>
                    <w:rPr>
                      <w:rFonts w:eastAsia="Times New Roman"/>
                      <w:b/>
                      <w:color w:val="000000"/>
                      <w:lang w:eastAsia="fr-FR"/>
                    </w:rPr>
                  </w:pPr>
                  <w:r>
                    <w:rPr>
                      <w:b/>
                    </w:rPr>
                    <w:t>(0…0.</w:t>
                  </w:r>
                  <w:r w:rsidRPr="005B29FA">
                    <w:rPr>
                      <w:b/>
                    </w:rPr>
                    <w:t xml:space="preserve">60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sidRPr="00AF1A19">
                    <w:rPr>
                      <w:b/>
                      <w:bCs/>
                      <w:color w:val="000000"/>
                    </w:rPr>
                    <w:t>)</w:t>
                  </w:r>
                </w:p>
                <w:p w14:paraId="3E2E7717" w14:textId="77777777" w:rsidR="00173E14" w:rsidRPr="005B29FA" w:rsidRDefault="00173E14" w:rsidP="00173E14">
                  <w:pPr>
                    <w:rPr>
                      <w:rFonts w:eastAsia="Times New Roman"/>
                      <w:b/>
                      <w:color w:val="000000"/>
                      <w:lang w:eastAsia="fr-FR"/>
                    </w:rPr>
                  </w:pPr>
                </w:p>
              </w:tc>
              <w:tc>
                <w:tcPr>
                  <w:tcW w:w="1060" w:type="pct"/>
                  <w:vAlign w:val="center"/>
                </w:tcPr>
                <w:p w14:paraId="179B86AC" w14:textId="0B568D83" w:rsidR="00173E14" w:rsidRPr="00173E14" w:rsidRDefault="00173E14" w:rsidP="00173E14">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-4</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m:oMathPara>
                </w:p>
              </w:tc>
              <w:tc>
                <w:tcPr>
                  <w:tcW w:w="827" w:type="pct"/>
                  <w:vAlign w:val="center"/>
                </w:tcPr>
                <w:p w14:paraId="448A3BBE" w14:textId="77777777" w:rsidR="00173E14" w:rsidRPr="005B29FA" w:rsidRDefault="00173E14" w:rsidP="00173E14">
                  <w:pPr>
                    <w:rPr>
                      <w:b/>
                    </w:rPr>
                  </w:pPr>
                  <w:r>
                    <w:rPr>
                      <w:b/>
                    </w:rPr>
                    <w:t>15</w:t>
                  </w:r>
                  <w:r w:rsidRPr="005B29FA">
                    <w:rPr>
                      <w:b/>
                    </w:rPr>
                    <w:t xml:space="preserve"> bits</w:t>
                  </w:r>
                </w:p>
              </w:tc>
            </w:tr>
            <w:tr w:rsidR="00173E14" w:rsidRPr="005B29FA" w14:paraId="530B1C2D" w14:textId="77777777" w:rsidTr="001013DD">
              <w:trPr>
                <w:trHeight w:val="47"/>
              </w:trPr>
              <w:tc>
                <w:tcPr>
                  <w:tcW w:w="1376" w:type="pct"/>
                  <w:shd w:val="clear" w:color="auto" w:fill="auto"/>
                  <w:noWrap/>
                  <w:vAlign w:val="center"/>
                </w:tcPr>
                <w:p w14:paraId="7CF5BE27" w14:textId="77777777" w:rsidR="00173E14" w:rsidRPr="005B29FA" w:rsidRDefault="00173E14" w:rsidP="00173E14">
                  <w:pPr>
                    <w:rPr>
                      <w:rFonts w:eastAsia="Times New Roman"/>
                      <w:b/>
                      <w:color w:val="000000"/>
                      <w:lang w:eastAsia="fr-FR"/>
                    </w:rPr>
                  </w:pPr>
                  <w:r w:rsidRPr="005B29FA">
                    <w:rPr>
                      <w:b/>
                      <w:lang w:eastAsia="fr-FR"/>
                    </w:rPr>
                    <w:t>[TACommonThirdOrder]</w:t>
                  </w:r>
                </w:p>
              </w:tc>
              <w:tc>
                <w:tcPr>
                  <w:tcW w:w="1737" w:type="pct"/>
                  <w:shd w:val="clear" w:color="auto" w:fill="auto"/>
                  <w:noWrap/>
                  <w:vAlign w:val="center"/>
                </w:tcPr>
                <w:p w14:paraId="7A8CE8EF" w14:textId="77777777" w:rsidR="00173E14" w:rsidRPr="005B29FA" w:rsidRDefault="00173E14" w:rsidP="00173E14">
                  <w:pPr>
                    <w:pStyle w:val="Prop1"/>
                    <w:rPr>
                      <w:szCs w:val="20"/>
                    </w:rPr>
                  </w:pPr>
                  <w:r w:rsidRPr="005B29FA">
                    <w:rPr>
                      <w:szCs w:val="20"/>
                    </w:rPr>
                    <w:t>-</w:t>
                  </w:r>
                  <w:r>
                    <w:rPr>
                      <w:szCs w:val="20"/>
                    </w:rPr>
                    <w:t>4912</w:t>
                  </w:r>
                  <w:r w:rsidRPr="005B29FA">
                    <w:rPr>
                      <w:szCs w:val="20"/>
                    </w:rPr>
                    <w:t>…+</w:t>
                  </w:r>
                  <w:r>
                    <w:rPr>
                      <w:szCs w:val="20"/>
                    </w:rPr>
                    <w:t>4912</w:t>
                  </w:r>
                </w:p>
                <w:p w14:paraId="0AD101F4" w14:textId="3A645668" w:rsidR="00173E14" w:rsidRPr="00AF1A19" w:rsidRDefault="00173E14" w:rsidP="00173E14">
                  <w:pPr>
                    <w:pStyle w:val="Prop1"/>
                    <w:rPr>
                      <w:bCs/>
                      <w:color w:val="000000"/>
                      <w:szCs w:val="20"/>
                    </w:rPr>
                  </w:pPr>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sidRPr="00AF1A19">
                    <w:rPr>
                      <w:bCs/>
                      <w:color w:val="000000"/>
                      <w:szCs w:val="20"/>
                    </w:rPr>
                    <w:t>)</w:t>
                  </w:r>
                </w:p>
              </w:tc>
              <w:tc>
                <w:tcPr>
                  <w:tcW w:w="1060" w:type="pct"/>
                  <w:vAlign w:val="center"/>
                </w:tcPr>
                <w:p w14:paraId="0F449B20" w14:textId="1FFE9E60" w:rsidR="00173E14" w:rsidRPr="00173E14" w:rsidRDefault="00173E14" w:rsidP="00173E14">
                  <w:pPr>
                    <w:rPr>
                      <w:b/>
                    </w:rPr>
                  </w:pPr>
                  <m:oMathPara>
                    <m:oMathParaPr>
                      <m:jc m:val="left"/>
                    </m:oMathParaPr>
                    <m:oMath>
                      <m:r>
                        <m:rPr>
                          <m:sty m:val="b"/>
                        </m:rPr>
                        <w:rPr>
                          <w:rFonts w:ascii="Cambria Math" w:eastAsia="Times New Roman" w:hAnsi="Cambria Math"/>
                          <w:color w:val="000000"/>
                        </w:rPr>
                        <m:t>0.3×</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-5</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i"/>
                                </m:rPr>
                                <w:rPr>
                                  <w:rFonts w:ascii="Cambria Math" w:eastAsia="Times New Roman" w:hAnsi="Cambria Math"/>
                                  <w:color w:val="000000"/>
                                </w:rPr>
                                <m:t>3</m:t>
                              </m:r>
                            </m:sup>
                          </m:sSup>
                        </m:den>
                      </m:f>
                    </m:oMath>
                  </m:oMathPara>
                </w:p>
              </w:tc>
              <w:tc>
                <w:tcPr>
                  <w:tcW w:w="827" w:type="pct"/>
                  <w:vAlign w:val="center"/>
                </w:tcPr>
                <w:p w14:paraId="55FFD7EA" w14:textId="77777777" w:rsidR="00173E14" w:rsidRPr="005B29FA" w:rsidRDefault="00173E14" w:rsidP="00173E14">
                  <w:pPr>
                    <w:rPr>
                      <w:rFonts w:eastAsia="Times New Roman"/>
                      <w:b/>
                      <w:color w:val="000000"/>
                      <w:lang w:eastAsia="fr-FR"/>
                    </w:rPr>
                  </w:pPr>
                  <w:r w:rsidRPr="005B29FA">
                    <w:rPr>
                      <w:b/>
                    </w:rPr>
                    <w:t>1</w:t>
                  </w:r>
                  <w:r>
                    <w:rPr>
                      <w:b/>
                    </w:rPr>
                    <w:t>4</w:t>
                  </w:r>
                  <w:r w:rsidRPr="005B29FA">
                    <w:rPr>
                      <w:b/>
                    </w:rPr>
                    <w:t xml:space="preserve"> bits</w:t>
                  </w:r>
                </w:p>
              </w:tc>
            </w:tr>
            <w:tr w:rsidR="00173E14" w:rsidRPr="005B29FA" w14:paraId="128BF7B1" w14:textId="77777777" w:rsidTr="001013DD">
              <w:trPr>
                <w:trHeight w:val="47"/>
              </w:trPr>
              <w:tc>
                <w:tcPr>
                  <w:tcW w:w="5000" w:type="pct"/>
                  <w:gridSpan w:val="4"/>
                  <w:shd w:val="clear" w:color="auto" w:fill="auto"/>
                  <w:noWrap/>
                  <w:vAlign w:val="center"/>
                </w:tcPr>
                <w:p w14:paraId="6C44C0F6" w14:textId="77777777" w:rsidR="00173E14" w:rsidRPr="005B29FA" w:rsidRDefault="00173E14" w:rsidP="00173E14">
                  <w:pPr>
                    <w:rPr>
                      <w:b/>
                    </w:rPr>
                  </w:pPr>
                </w:p>
                <w:p w14:paraId="24AB9CAC" w14:textId="77777777" w:rsidR="00173E14" w:rsidRPr="005B29FA" w:rsidRDefault="00173E14" w:rsidP="00173E14">
                  <w:pPr>
                    <w:pStyle w:val="Paragraphedeliste"/>
                    <w:numPr>
                      <w:ilvl w:val="0"/>
                      <w:numId w:val="29"/>
                    </w:numPr>
                    <w:spacing w:after="0"/>
                    <w:rPr>
                      <w:b/>
                    </w:rPr>
                  </w:pPr>
                  <w:r w:rsidRPr="005B29FA">
                    <w:rPr>
                      <w:b/>
                    </w:rPr>
                    <w:t>Value ranges are given in unit of corresponding granularity</w:t>
                  </w:r>
                </w:p>
                <w:p w14:paraId="66A63D56" w14:textId="77777777" w:rsidR="00173E14" w:rsidRPr="00810E86" w:rsidRDefault="00173E14" w:rsidP="00173E14">
                  <w:pPr>
                    <w:rPr>
                      <w:b/>
                    </w:rPr>
                  </w:pPr>
                </w:p>
              </w:tc>
            </w:tr>
          </w:tbl>
          <w:p w14:paraId="1EAA06E9" w14:textId="77777777" w:rsidR="00173E14" w:rsidRDefault="00173E14" w:rsidP="00173E14">
            <w:pPr>
              <w:adjustRightInd w:val="0"/>
              <w:snapToGrid w:val="0"/>
              <w:spacing w:after="120"/>
              <w:rPr>
                <w:rFonts w:eastAsia="Malgun Gothic"/>
                <w:lang w:eastAsia="ko-KR"/>
              </w:rPr>
            </w:pPr>
          </w:p>
          <w:p w14:paraId="7BD7E8AA" w14:textId="77777777" w:rsidR="00173E14" w:rsidRPr="001C3CFF" w:rsidRDefault="00173E14" w:rsidP="00173E14">
            <w:pPr>
              <w:rPr>
                <w:b/>
                <w:bCs/>
                <w:highlight w:val="green"/>
                <w:lang w:eastAsia="ko-KR"/>
              </w:rPr>
            </w:pPr>
            <w:r w:rsidRPr="001C3CFF">
              <w:rPr>
                <w:b/>
                <w:bCs/>
                <w:highlight w:val="green"/>
                <w:lang w:eastAsia="ko-KR"/>
              </w:rPr>
              <w:t>Agreement</w:t>
            </w:r>
          </w:p>
          <w:p w14:paraId="2505C1AA" w14:textId="77777777" w:rsidR="00173E14" w:rsidRDefault="00173E14" w:rsidP="00173E14">
            <w:pPr>
              <w:rPr>
                <w:lang w:eastAsia="x-none"/>
              </w:rPr>
            </w:pPr>
            <w:r>
              <w:rPr>
                <w:lang w:eastAsia="x-none"/>
              </w:rPr>
              <w:t>NTN validity duration is configured per cell and indicated to the UE in X bits with:</w:t>
            </w:r>
          </w:p>
          <w:p w14:paraId="68E34CA1" w14:textId="77777777" w:rsidR="00173E14" w:rsidRDefault="00173E14" w:rsidP="00173E14">
            <w:pPr>
              <w:numPr>
                <w:ilvl w:val="0"/>
                <w:numId w:val="17"/>
              </w:numPr>
              <w:spacing w:after="0"/>
              <w:rPr>
                <w:lang w:eastAsia="zh-TW"/>
              </w:rPr>
            </w:pPr>
            <w:r>
              <w:rPr>
                <w:lang w:eastAsia="zh-TW"/>
              </w:rPr>
              <w:t>Value range { 5, 10, 15, 20, 25, 30, 35, 40, 45, 50, 55, 60, 120, 180, 240</w:t>
            </w:r>
            <w:r w:rsidRPr="000B6382">
              <w:rPr>
                <w:strike/>
                <w:color w:val="FF0000"/>
                <w:lang w:eastAsia="zh-TW"/>
              </w:rPr>
              <w:t>, Infinity</w:t>
            </w:r>
            <w:r>
              <w:rPr>
                <w:lang w:eastAsia="zh-TW"/>
              </w:rPr>
              <w:t>}</w:t>
            </w:r>
          </w:p>
          <w:p w14:paraId="72FFAD54" w14:textId="77777777" w:rsidR="00173E14" w:rsidRDefault="00173E14" w:rsidP="00173E14">
            <w:pPr>
              <w:numPr>
                <w:ilvl w:val="0"/>
                <w:numId w:val="17"/>
              </w:numPr>
              <w:spacing w:after="0"/>
              <w:rPr>
                <w:lang w:eastAsia="zh-TW"/>
              </w:rPr>
            </w:pPr>
            <w:r>
              <w:rPr>
                <w:lang w:eastAsia="zh-TW"/>
              </w:rPr>
              <w:t>Unit is second</w:t>
            </w:r>
          </w:p>
          <w:p w14:paraId="55A95E7C" w14:textId="77777777" w:rsidR="00173E14" w:rsidRDefault="00173E14" w:rsidP="00173E14">
            <w:pPr>
              <w:numPr>
                <w:ilvl w:val="0"/>
                <w:numId w:val="17"/>
              </w:numPr>
              <w:spacing w:after="0"/>
              <w:rPr>
                <w:lang w:eastAsia="zh-TW"/>
              </w:rPr>
            </w:pPr>
            <w:r>
              <w:rPr>
                <w:lang w:eastAsia="zh-TW"/>
              </w:rPr>
              <w:t>FFS (to be resolved in current meeting): Additional values for GEO</w:t>
            </w:r>
          </w:p>
          <w:p w14:paraId="5D9A9556" w14:textId="77777777" w:rsidR="00173E14" w:rsidRDefault="00173E14" w:rsidP="00173E14">
            <w:pPr>
              <w:rPr>
                <w:lang w:eastAsia="x-none"/>
              </w:rPr>
            </w:pPr>
          </w:p>
          <w:p w14:paraId="0E5FD95D" w14:textId="77777777" w:rsidR="00173E14" w:rsidRPr="001C3CFF" w:rsidRDefault="00173E14" w:rsidP="00173E14">
            <w:pPr>
              <w:rPr>
                <w:b/>
                <w:bCs/>
                <w:highlight w:val="green"/>
                <w:lang w:eastAsia="ko-KR"/>
              </w:rPr>
            </w:pPr>
            <w:r w:rsidRPr="001C3CFF">
              <w:rPr>
                <w:b/>
                <w:bCs/>
                <w:highlight w:val="green"/>
                <w:lang w:eastAsia="ko-KR"/>
              </w:rPr>
              <w:t>Agreement</w:t>
            </w:r>
          </w:p>
          <w:p w14:paraId="0E228574" w14:textId="77777777" w:rsidR="00173E14" w:rsidRPr="00AF1A19" w:rsidRDefault="00173E14" w:rsidP="00173E14">
            <w:r w:rsidRPr="00AF1A19">
              <w:t>Confirm the working assumption made at RAN1#106-bis-e on serving satellite ephemeris bit allocations for LEO/MEO/GEO based non-terrestrial access network:</w:t>
            </w:r>
          </w:p>
          <w:p w14:paraId="5D665D40" w14:textId="77777777" w:rsidR="00173E14" w:rsidRPr="00AF1A19" w:rsidRDefault="00173E14" w:rsidP="00173E14">
            <w:pPr>
              <w:numPr>
                <w:ilvl w:val="0"/>
                <w:numId w:val="17"/>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3B143D3D" w14:textId="77777777" w:rsidR="00173E14" w:rsidRPr="00AF1A19" w:rsidRDefault="00173E14" w:rsidP="00173E14">
            <w:pPr>
              <w:numPr>
                <w:ilvl w:val="1"/>
                <w:numId w:val="17"/>
              </w:numPr>
              <w:spacing w:after="0"/>
              <w:rPr>
                <w:lang w:eastAsia="zh-TW"/>
              </w:rPr>
            </w:pPr>
            <w:r w:rsidRPr="00AF1A19">
              <w:rPr>
                <w:lang w:eastAsia="zh-TW"/>
              </w:rPr>
              <w:t xml:space="preserve">Position and velocity state vector ephemeris format is 17 bytes payload. </w:t>
            </w:r>
          </w:p>
          <w:p w14:paraId="127E1099" w14:textId="77777777" w:rsidR="00173E14" w:rsidRPr="00AF1A19" w:rsidRDefault="00173E14" w:rsidP="00173E14">
            <w:pPr>
              <w:numPr>
                <w:ilvl w:val="2"/>
                <w:numId w:val="17"/>
              </w:numPr>
              <w:spacing w:after="0"/>
              <w:rPr>
                <w:lang w:eastAsia="zh-TW"/>
              </w:rPr>
            </w:pPr>
            <w:r w:rsidRPr="00AF1A19">
              <w:rPr>
                <w:lang w:eastAsia="zh-TW"/>
              </w:rPr>
              <w:t>The field size for position (m) is 78 bits</w:t>
            </w:r>
          </w:p>
          <w:p w14:paraId="094F8358" w14:textId="77777777" w:rsidR="00173E14" w:rsidRPr="00AF1A19" w:rsidRDefault="00173E14" w:rsidP="00173E14">
            <w:pPr>
              <w:numPr>
                <w:ilvl w:val="3"/>
                <w:numId w:val="17"/>
              </w:numPr>
              <w:spacing w:after="0"/>
              <w:rPr>
                <w:lang w:eastAsia="zh-TW"/>
              </w:rPr>
            </w:pPr>
            <w:r w:rsidRPr="00AF1A19">
              <w:rPr>
                <w:lang w:eastAsia="zh-TW"/>
              </w:rPr>
              <w:t>Position range is driven by GEO : +/- 42 200 km</w:t>
            </w:r>
          </w:p>
          <w:p w14:paraId="4A6E7E91" w14:textId="77777777" w:rsidR="00173E14" w:rsidRPr="00AF1A19" w:rsidRDefault="00173E14" w:rsidP="00173E14">
            <w:pPr>
              <w:numPr>
                <w:ilvl w:val="3"/>
                <w:numId w:val="17"/>
              </w:numPr>
              <w:spacing w:after="0"/>
              <w:rPr>
                <w:lang w:eastAsia="zh-TW"/>
              </w:rPr>
            </w:pPr>
            <w:r w:rsidRPr="00AF1A19">
              <w:rPr>
                <w:lang w:eastAsia="zh-TW"/>
              </w:rPr>
              <w:t>The quantization step is 1.3m for position</w:t>
            </w:r>
          </w:p>
          <w:p w14:paraId="0BFA51FA" w14:textId="77777777" w:rsidR="00173E14" w:rsidRPr="00AF1A19" w:rsidRDefault="00173E14" w:rsidP="00173E14">
            <w:pPr>
              <w:numPr>
                <w:ilvl w:val="2"/>
                <w:numId w:val="17"/>
              </w:numPr>
              <w:spacing w:after="0"/>
              <w:rPr>
                <w:lang w:eastAsia="zh-TW"/>
              </w:rPr>
            </w:pPr>
            <w:r w:rsidRPr="00AF1A19">
              <w:rPr>
                <w:lang w:eastAsia="zh-TW"/>
              </w:rPr>
              <w:t>The field size for velocity (m/s) is 54 bits</w:t>
            </w:r>
          </w:p>
          <w:p w14:paraId="1D279A5F" w14:textId="77777777" w:rsidR="00173E14" w:rsidRPr="00AF1A19" w:rsidRDefault="00173E14" w:rsidP="00173E14">
            <w:pPr>
              <w:numPr>
                <w:ilvl w:val="3"/>
                <w:numId w:val="17"/>
              </w:numPr>
              <w:spacing w:after="0"/>
              <w:rPr>
                <w:lang w:eastAsia="zh-TW"/>
              </w:rPr>
            </w:pPr>
            <w:r w:rsidRPr="00AF1A19">
              <w:rPr>
                <w:lang w:eastAsia="zh-TW"/>
              </w:rPr>
              <w:t>Velocity range is driven by LEO@600 km: +/- 8000 m/s</w:t>
            </w:r>
          </w:p>
          <w:p w14:paraId="1359EAFB" w14:textId="77777777" w:rsidR="00173E14" w:rsidRPr="00AF1A19" w:rsidRDefault="00173E14" w:rsidP="00173E14">
            <w:pPr>
              <w:numPr>
                <w:ilvl w:val="3"/>
                <w:numId w:val="17"/>
              </w:numPr>
              <w:spacing w:after="0"/>
              <w:rPr>
                <w:lang w:eastAsia="zh-TW"/>
              </w:rPr>
            </w:pPr>
            <w:r w:rsidRPr="00AF1A19">
              <w:rPr>
                <w:lang w:eastAsia="zh-TW"/>
              </w:rPr>
              <w:t>The quantization step is 0.06 m/s for Velocity</w:t>
            </w:r>
          </w:p>
          <w:p w14:paraId="7B98690F" w14:textId="77777777" w:rsidR="00173E14" w:rsidRPr="00AF1A19" w:rsidRDefault="00173E14" w:rsidP="00173E14">
            <w:pPr>
              <w:numPr>
                <w:ilvl w:val="1"/>
                <w:numId w:val="17"/>
              </w:numPr>
              <w:spacing w:after="0"/>
              <w:rPr>
                <w:lang w:eastAsia="zh-TW"/>
              </w:rPr>
            </w:pPr>
            <w:r w:rsidRPr="00AF1A19">
              <w:rPr>
                <w:lang w:eastAsia="zh-TW"/>
              </w:rPr>
              <w:t>Orbital parameter ephemeris format 18 byte payload</w:t>
            </w:r>
          </w:p>
          <w:p w14:paraId="21036866" w14:textId="77777777" w:rsidR="00173E14" w:rsidRPr="00AF1A19" w:rsidRDefault="00173E14" w:rsidP="00173E14">
            <w:pPr>
              <w:numPr>
                <w:ilvl w:val="2"/>
                <w:numId w:val="17"/>
              </w:numPr>
              <w:spacing w:after="0"/>
              <w:rPr>
                <w:lang w:eastAsia="zh-TW"/>
              </w:rPr>
            </w:pPr>
            <w:r w:rsidRPr="00AF1A19">
              <w:rPr>
                <w:lang w:eastAsia="zh-TW"/>
              </w:rPr>
              <w:t>Semi-major axis α (m) is 33 bits</w:t>
            </w:r>
          </w:p>
          <w:p w14:paraId="1AC8E5F3" w14:textId="77777777" w:rsidR="00173E14" w:rsidRPr="00AF1A19" w:rsidRDefault="00173E14" w:rsidP="00173E14">
            <w:pPr>
              <w:numPr>
                <w:ilvl w:val="3"/>
                <w:numId w:val="17"/>
              </w:numPr>
              <w:spacing w:after="0"/>
              <w:rPr>
                <w:lang w:eastAsia="zh-TW"/>
              </w:rPr>
            </w:pPr>
            <w:r w:rsidRPr="00AF1A19">
              <w:rPr>
                <w:lang w:eastAsia="zh-TW"/>
              </w:rPr>
              <w:t>Range: [6500, 43000]km</w:t>
            </w:r>
          </w:p>
          <w:p w14:paraId="282A6D67" w14:textId="77777777" w:rsidR="00173E14" w:rsidRPr="00AF1A19" w:rsidRDefault="00173E14" w:rsidP="00173E14">
            <w:pPr>
              <w:numPr>
                <w:ilvl w:val="2"/>
                <w:numId w:val="17"/>
              </w:numPr>
              <w:spacing w:after="0"/>
              <w:rPr>
                <w:lang w:eastAsia="zh-TW"/>
              </w:rPr>
            </w:pPr>
            <w:r w:rsidRPr="00AF1A19">
              <w:rPr>
                <w:lang w:eastAsia="zh-TW"/>
              </w:rPr>
              <w:t>Eccentricity e is 19 bits</w:t>
            </w:r>
          </w:p>
          <w:p w14:paraId="7EB3BEE3" w14:textId="77777777" w:rsidR="00173E14" w:rsidRPr="00AF1A19" w:rsidRDefault="00173E14" w:rsidP="00173E14">
            <w:pPr>
              <w:numPr>
                <w:ilvl w:val="3"/>
                <w:numId w:val="17"/>
              </w:numPr>
              <w:spacing w:after="0"/>
              <w:rPr>
                <w:lang w:eastAsia="zh-TW"/>
              </w:rPr>
            </w:pPr>
            <w:r w:rsidRPr="00AF1A19">
              <w:rPr>
                <w:lang w:eastAsia="zh-TW"/>
              </w:rPr>
              <w:t>Range: ≤ 0.015</w:t>
            </w:r>
          </w:p>
          <w:p w14:paraId="50AF0CB1" w14:textId="77777777" w:rsidR="00173E14" w:rsidRPr="00AF1A19" w:rsidRDefault="00173E14" w:rsidP="00173E14">
            <w:pPr>
              <w:numPr>
                <w:ilvl w:val="2"/>
                <w:numId w:val="17"/>
              </w:numPr>
              <w:spacing w:after="0"/>
              <w:rPr>
                <w:lang w:eastAsia="zh-TW"/>
              </w:rPr>
            </w:pPr>
            <w:r w:rsidRPr="00AF1A19">
              <w:rPr>
                <w:lang w:eastAsia="zh-TW"/>
              </w:rPr>
              <w:t>Argument of periapsis ω (rad) is 24 bits</w:t>
            </w:r>
          </w:p>
          <w:p w14:paraId="6686B073" w14:textId="77777777" w:rsidR="00173E14" w:rsidRPr="00AF1A19" w:rsidRDefault="00173E14" w:rsidP="00173E14">
            <w:pPr>
              <w:numPr>
                <w:ilvl w:val="3"/>
                <w:numId w:val="17"/>
              </w:numPr>
              <w:spacing w:after="0"/>
              <w:rPr>
                <w:lang w:eastAsia="zh-TW"/>
              </w:rPr>
            </w:pPr>
            <w:r w:rsidRPr="00AF1A19">
              <w:rPr>
                <w:lang w:eastAsia="zh-TW"/>
              </w:rPr>
              <w:t>Range: [0, 2π]</w:t>
            </w:r>
          </w:p>
          <w:p w14:paraId="582C16EC" w14:textId="77777777" w:rsidR="00173E14" w:rsidRPr="00AF1A19" w:rsidRDefault="00173E14" w:rsidP="00173E14">
            <w:pPr>
              <w:numPr>
                <w:ilvl w:val="2"/>
                <w:numId w:val="17"/>
              </w:numPr>
              <w:spacing w:after="0"/>
              <w:rPr>
                <w:lang w:eastAsia="zh-TW"/>
              </w:rPr>
            </w:pPr>
            <w:r w:rsidRPr="00AF1A19">
              <w:rPr>
                <w:lang w:eastAsia="zh-TW"/>
              </w:rPr>
              <w:t>Longitude of ascending node (Ω rad) is 21 bits</w:t>
            </w:r>
          </w:p>
          <w:p w14:paraId="2E785233" w14:textId="77777777" w:rsidR="00173E14" w:rsidRPr="00AF1A19" w:rsidRDefault="00173E14" w:rsidP="00173E14">
            <w:pPr>
              <w:numPr>
                <w:ilvl w:val="3"/>
                <w:numId w:val="17"/>
              </w:numPr>
              <w:spacing w:after="0"/>
              <w:rPr>
                <w:lang w:eastAsia="zh-TW"/>
              </w:rPr>
            </w:pPr>
            <w:r w:rsidRPr="00AF1A19">
              <w:rPr>
                <w:lang w:eastAsia="zh-TW"/>
              </w:rPr>
              <w:t>Range: [0, 2π]</w:t>
            </w:r>
          </w:p>
          <w:p w14:paraId="58F628AC" w14:textId="77777777" w:rsidR="00173E14" w:rsidRPr="00AF1A19" w:rsidRDefault="00173E14" w:rsidP="00173E14">
            <w:pPr>
              <w:numPr>
                <w:ilvl w:val="2"/>
                <w:numId w:val="17"/>
              </w:numPr>
              <w:spacing w:after="0"/>
              <w:rPr>
                <w:lang w:eastAsia="zh-TW"/>
              </w:rPr>
            </w:pPr>
            <w:r w:rsidRPr="00AF1A19">
              <w:rPr>
                <w:lang w:eastAsia="zh-TW"/>
              </w:rPr>
              <w:t>Inclination i (rad) is 20 bits</w:t>
            </w:r>
          </w:p>
          <w:p w14:paraId="76832686" w14:textId="77777777" w:rsidR="00173E14" w:rsidRPr="00AF1A19" w:rsidRDefault="00173E14" w:rsidP="00173E14">
            <w:pPr>
              <w:numPr>
                <w:ilvl w:val="3"/>
                <w:numId w:val="17"/>
              </w:numPr>
              <w:spacing w:after="0"/>
              <w:rPr>
                <w:lang w:eastAsia="zh-TW"/>
              </w:rPr>
            </w:pPr>
            <w:r w:rsidRPr="00AF1A19">
              <w:rPr>
                <w:lang w:eastAsia="zh-TW"/>
              </w:rPr>
              <w:t>Range: [- π/2 , + π/2]</w:t>
            </w:r>
          </w:p>
          <w:p w14:paraId="2069CCEE" w14:textId="77777777" w:rsidR="00173E14" w:rsidRPr="00AF1A19" w:rsidRDefault="00173E14" w:rsidP="00173E14">
            <w:pPr>
              <w:numPr>
                <w:ilvl w:val="2"/>
                <w:numId w:val="17"/>
              </w:numPr>
              <w:spacing w:after="0"/>
              <w:rPr>
                <w:lang w:eastAsia="zh-TW"/>
              </w:rPr>
            </w:pPr>
            <w:r w:rsidRPr="00AF1A19">
              <w:rPr>
                <w:lang w:eastAsia="zh-TW"/>
              </w:rPr>
              <w:t>Mean anomaly M (rad) at epoch time to is 24 bits</w:t>
            </w:r>
          </w:p>
          <w:p w14:paraId="15E78FD2" w14:textId="77777777" w:rsidR="00173E14" w:rsidRPr="00AF1A19" w:rsidRDefault="00173E14" w:rsidP="00173E14">
            <w:pPr>
              <w:numPr>
                <w:ilvl w:val="3"/>
                <w:numId w:val="17"/>
              </w:numPr>
              <w:spacing w:after="0"/>
              <w:rPr>
                <w:lang w:eastAsia="zh-TW"/>
              </w:rPr>
            </w:pPr>
            <w:r w:rsidRPr="00AF1A19">
              <w:rPr>
                <w:lang w:eastAsia="zh-TW"/>
              </w:rPr>
              <w:t>Range: [0, 2π]</w:t>
            </w:r>
          </w:p>
          <w:p w14:paraId="763ED2C3" w14:textId="77777777" w:rsidR="00173E14" w:rsidRDefault="00173E14" w:rsidP="00173E14">
            <w:pPr>
              <w:rPr>
                <w:lang w:eastAsia="x-none"/>
              </w:rPr>
            </w:pPr>
          </w:p>
          <w:p w14:paraId="63286DFC" w14:textId="77777777" w:rsidR="00173E14" w:rsidRPr="00C12376" w:rsidRDefault="00173E14" w:rsidP="00173E14">
            <w:pPr>
              <w:rPr>
                <w:lang w:eastAsia="x-none"/>
              </w:rPr>
            </w:pPr>
            <w:r w:rsidRPr="00C12376">
              <w:rPr>
                <w:b/>
                <w:bCs/>
                <w:highlight w:val="green"/>
                <w:lang w:eastAsia="x-none"/>
              </w:rPr>
              <w:t>Agreement</w:t>
            </w:r>
          </w:p>
          <w:p w14:paraId="21105329" w14:textId="77777777" w:rsidR="00173E14" w:rsidRPr="00C12376" w:rsidRDefault="00173E14" w:rsidP="00173E14">
            <w:pPr>
              <w:rPr>
                <w:lang w:eastAsia="x-none"/>
              </w:rPr>
            </w:pPr>
            <w:r w:rsidRPr="00C12376">
              <w:rPr>
                <w:bCs/>
                <w:lang w:eastAsia="x-none"/>
              </w:rPr>
              <w:t xml:space="preserve">The reference point of the epoch time for assistance information (i.e. Serving satellite ephemeris and Common TA parameters) should be known by UE. </w:t>
            </w:r>
          </w:p>
          <w:p w14:paraId="0A5313FB" w14:textId="77777777" w:rsidR="00173E14" w:rsidRDefault="00173E14" w:rsidP="00173E14">
            <w:pPr>
              <w:numPr>
                <w:ilvl w:val="0"/>
                <w:numId w:val="96"/>
              </w:numPr>
              <w:spacing w:after="0"/>
              <w:rPr>
                <w:bCs/>
                <w:lang w:eastAsia="x-none"/>
              </w:rPr>
            </w:pPr>
            <w:r>
              <w:rPr>
                <w:rFonts w:hint="eastAsia"/>
                <w:bCs/>
                <w:lang w:eastAsia="x-none"/>
              </w:rPr>
              <w:t>FFS:</w:t>
            </w:r>
            <w:r>
              <w:rPr>
                <w:bCs/>
                <w:lang w:eastAsia="x-none"/>
              </w:rPr>
              <w:t xml:space="preserve"> the definition of the reference point</w:t>
            </w:r>
          </w:p>
          <w:p w14:paraId="100CF166" w14:textId="14887481" w:rsidR="00173E14" w:rsidRPr="00C12376" w:rsidRDefault="00173E14" w:rsidP="00173E14">
            <w:pPr>
              <w:rPr>
                <w:bCs/>
                <w:lang w:eastAsia="x-none"/>
              </w:rPr>
            </w:pPr>
          </w:p>
          <w:p w14:paraId="5B959837" w14:textId="77777777" w:rsidR="00173E14" w:rsidRPr="005119B3" w:rsidRDefault="00173E14" w:rsidP="00173E14">
            <w:pPr>
              <w:rPr>
                <w:b/>
                <w:bCs/>
                <w:u w:val="single"/>
              </w:rPr>
            </w:pPr>
            <w:r w:rsidRPr="005119B3">
              <w:rPr>
                <w:b/>
                <w:bCs/>
                <w:u w:val="single"/>
              </w:rPr>
              <w:t>Conclusion</w:t>
            </w:r>
          </w:p>
          <w:p w14:paraId="14FD5EBC" w14:textId="3F3C6065" w:rsidR="00173E14" w:rsidRPr="005119B3" w:rsidRDefault="00173E14" w:rsidP="00173E14">
            <w:pPr>
              <w:ind w:left="360" w:hanging="360"/>
              <w:rPr>
                <w:lang w:eastAsia="ja-JP"/>
              </w:rPr>
            </w:pPr>
            <w:r w:rsidRPr="005119B3">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5119B3">
              <w:rPr>
                <w:lang w:eastAsia="ja-JP"/>
              </w:rPr>
              <w:t xml:space="preserve">is UE self-estimated TA to pre-compensate for the service link delay, which is calculated using the UE position and the serving satellite ephemeris. </w:t>
            </w:r>
          </w:p>
          <w:p w14:paraId="06A5D27F" w14:textId="7FEB3186" w:rsidR="00173E14" w:rsidRDefault="00173E14" w:rsidP="00173E14">
            <w:pPr>
              <w:pStyle w:val="Paragraphedeliste"/>
              <w:numPr>
                <w:ilvl w:val="0"/>
                <w:numId w:val="52"/>
              </w:numPr>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7AEBC942" w14:textId="77777777" w:rsidR="00173E14" w:rsidRDefault="00173E14" w:rsidP="00173E14">
            <w:pPr>
              <w:rPr>
                <w:b/>
                <w:bCs/>
                <w:color w:val="000000"/>
              </w:rPr>
            </w:pPr>
            <w:r w:rsidRPr="00BA773A">
              <w:rPr>
                <w:b/>
                <w:bCs/>
                <w:color w:val="000000"/>
                <w:highlight w:val="green"/>
              </w:rPr>
              <w:t>Agreement</w:t>
            </w:r>
          </w:p>
          <w:p w14:paraId="4294F0D2" w14:textId="00AF0AEF" w:rsidR="00173E14" w:rsidRPr="004C491D" w:rsidRDefault="00173E14" w:rsidP="00173E14">
            <w:r w:rsidRPr="004C491D">
              <w:lastRenderedPageBreak/>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C49A8B5" w14:textId="7BA02400" w:rsidR="00173E14" w:rsidRPr="004C491D" w:rsidRDefault="00173E14" w:rsidP="00AA787B">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10DA1813" w14:textId="77777777" w:rsidR="00173E14" w:rsidRPr="004C491D" w:rsidRDefault="00173E14" w:rsidP="00173E14">
            <w:r w:rsidRPr="004C491D">
              <w:t>Where:</w:t>
            </w:r>
          </w:p>
          <w:p w14:paraId="19DA4F18" w14:textId="558BEA0C" w:rsidR="00173E14" w:rsidRPr="004C491D" w:rsidRDefault="00CD44C3" w:rsidP="00173E14">
            <w:pPr>
              <w:numPr>
                <w:ilvl w:val="0"/>
                <w:numId w:val="93"/>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173E14">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173E14">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67191C6A" w14:textId="77777777" w:rsidR="00173E14" w:rsidRPr="00E1334F" w:rsidRDefault="00173E14" w:rsidP="00173E14">
            <w:pPr>
              <w:numPr>
                <w:ilvl w:val="0"/>
                <w:numId w:val="93"/>
              </w:numPr>
              <w:spacing w:after="0"/>
              <w:rPr>
                <w:lang w:eastAsia="ko-KR"/>
              </w:rPr>
            </w:pPr>
            <w:r w:rsidRPr="004C491D">
              <w:rPr>
                <w:lang w:eastAsia="ko-KR"/>
              </w:rPr>
              <w:t>TACommon, TACommonDrift and TACommonDriftVariation are Common TA parameter defined in RAN1 Meeting #106-bis-e</w:t>
            </w:r>
          </w:p>
          <w:p w14:paraId="49640066" w14:textId="6716EBE7" w:rsidR="00173E14" w:rsidRPr="004C491D" w:rsidRDefault="00CD44C3" w:rsidP="00173E14">
            <w:pPr>
              <w:numPr>
                <w:ilvl w:val="0"/>
                <w:numId w:val="93"/>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173E14"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173E14" w:rsidRPr="004C491D">
              <w:rPr>
                <w:b/>
                <w:bCs/>
                <w:lang w:eastAsia="ko-KR"/>
              </w:rPr>
              <w:t>.</w:t>
            </w:r>
          </w:p>
          <w:p w14:paraId="1C70267E" w14:textId="4B73DF80" w:rsidR="00173E14" w:rsidRPr="00F3263C" w:rsidRDefault="00CD44C3" w:rsidP="00173E14">
            <w:pPr>
              <w:numPr>
                <w:ilvl w:val="0"/>
                <w:numId w:val="93"/>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173E14"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173E14" w:rsidRPr="004C491D">
              <w:t xml:space="preserve"> to pre-compensate the two-way transmission delay between the uplink time r</w:t>
            </w:r>
            <w:r w:rsidR="00173E14">
              <w:t>eference point and the satellite.</w:t>
            </w:r>
          </w:p>
          <w:p w14:paraId="1CAEDBCF" w14:textId="072533D4" w:rsidR="00173E14" w:rsidRDefault="00173E14" w:rsidP="00173E14">
            <w:pPr>
              <w:rPr>
                <w:lang w:eastAsia="x-none"/>
              </w:rPr>
            </w:pPr>
          </w:p>
          <w:p w14:paraId="7B33505D" w14:textId="77777777" w:rsidR="00173E14" w:rsidRDefault="00173E14" w:rsidP="00173E14">
            <w:pPr>
              <w:rPr>
                <w:b/>
                <w:bCs/>
                <w:color w:val="000000"/>
              </w:rPr>
            </w:pPr>
            <w:r w:rsidRPr="00BA773A">
              <w:rPr>
                <w:b/>
                <w:bCs/>
                <w:color w:val="000000"/>
                <w:highlight w:val="green"/>
              </w:rPr>
              <w:t>Agreement</w:t>
            </w:r>
          </w:p>
          <w:p w14:paraId="3FFD882C" w14:textId="76E231B0" w:rsidR="00173E14" w:rsidRDefault="00173E14" w:rsidP="00173E14">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585"/>
              <w:gridCol w:w="3263"/>
              <w:gridCol w:w="1991"/>
              <w:gridCol w:w="1554"/>
            </w:tblGrid>
            <w:tr w:rsidR="00173E14" w14:paraId="4AD7FDCA" w14:textId="77777777" w:rsidTr="001013DD">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7C5DE150" w14:textId="77777777" w:rsidR="00173E14" w:rsidRDefault="00173E14" w:rsidP="00173E14">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899B864" w14:textId="77777777" w:rsidR="00173E14" w:rsidRDefault="00173E14" w:rsidP="00173E14">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C43B7C1" w14:textId="77777777" w:rsidR="00173E14" w:rsidRDefault="00173E14" w:rsidP="00173E14">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CED68BD" w14:textId="77777777" w:rsidR="00173E14" w:rsidRDefault="00173E14" w:rsidP="00173E14">
                  <w:pPr>
                    <w:rPr>
                      <w:b/>
                      <w:bCs/>
                      <w:color w:val="FFFFFF"/>
                      <w:lang w:val="fr-FR" w:eastAsia="fr-FR"/>
                    </w:rPr>
                  </w:pPr>
                  <w:r>
                    <w:rPr>
                      <w:b/>
                      <w:bCs/>
                      <w:color w:val="FFFFFF"/>
                      <w:lang w:val="fr-FR" w:eastAsia="fr-FR"/>
                    </w:rPr>
                    <w:t>Bits allocation</w:t>
                  </w:r>
                </w:p>
              </w:tc>
            </w:tr>
            <w:tr w:rsidR="00173E14" w14:paraId="161EFBE7" w14:textId="77777777" w:rsidTr="001013DD">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B301422" w14:textId="77777777" w:rsidR="00173E14" w:rsidRDefault="00E53404" w:rsidP="00173E14">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"cid:image038.png@01D7DCBC.E4F60610"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4FEE2A17">
                      <v:shape id="_x0000_i1042" type="#_x0000_t75" style="width:45pt;height:11.5pt;visibility:visible">
                        <v:imagedata r:id="rId14" r:href="rId50"/>
                      </v:shape>
                    </w:pict>
                  </w:r>
                  <w:r w:rsidR="00CD44C3">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814FD1" w14:textId="77777777" w:rsidR="00173E14" w:rsidRDefault="00173E14" w:rsidP="00173E14">
                  <w:pPr>
                    <w:pStyle w:val="Prop1"/>
                    <w:rPr>
                      <w:rFonts w:ascii="Calibri" w:hAnsi="Calibri" w:cs="Calibri"/>
                      <w:b w:val="0"/>
                      <w:szCs w:val="20"/>
                    </w:rPr>
                  </w:pPr>
                  <w:r>
                    <w:rPr>
                      <w:rFonts w:ascii="Calibri" w:hAnsi="Calibri" w:cs="Calibri"/>
                      <w:b w:val="0"/>
                      <w:bCs/>
                    </w:rPr>
                    <w:t xml:space="preserve">0 ...66485757 </w:t>
                  </w:r>
                </w:p>
                <w:p w14:paraId="21DFDB3F" w14:textId="77777777" w:rsidR="00173E14" w:rsidRDefault="00173E14" w:rsidP="00173E14">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EABCF5" w14:textId="77777777" w:rsidR="00173E14" w:rsidRDefault="00E53404" w:rsidP="00173E14">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"cid:image039.png@01D7DCBC.E4F60610"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7ED1881F">
                      <v:shape id="_x0000_i1043" type="#_x0000_t75" style="width:68pt;height:11.5pt;visibility:visible">
                        <v:imagedata r:id="rId16" r:href="rId51"/>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F5FB7E6" w14:textId="77777777" w:rsidR="00173E14" w:rsidRDefault="00173E14" w:rsidP="00173E14">
                  <w:r>
                    <w:t>26 bits</w:t>
                  </w:r>
                </w:p>
              </w:tc>
            </w:tr>
            <w:tr w:rsidR="00173E14" w14:paraId="212A32F1" w14:textId="77777777" w:rsidTr="001013DD">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B27E72" w14:textId="77777777" w:rsidR="00173E14" w:rsidRDefault="00173E14" w:rsidP="00173E14">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3A9B7BB" w14:textId="77777777" w:rsidR="00173E14" w:rsidRDefault="00173E14" w:rsidP="00173E14">
                  <w:pPr>
                    <w:pStyle w:val="Prop1"/>
                    <w:rPr>
                      <w:rFonts w:ascii="Calibri" w:hAnsi="Calibri" w:cs="Calibri"/>
                      <w:b w:val="0"/>
                      <w:szCs w:val="20"/>
                    </w:rPr>
                  </w:pPr>
                  <w:r>
                    <w:rPr>
                      <w:rFonts w:ascii="Calibri" w:hAnsi="Calibri" w:cs="Calibri"/>
                      <w:b w:val="0"/>
                      <w:bCs/>
                    </w:rPr>
                    <w:t>- 261935… + 261935</w:t>
                  </w:r>
                </w:p>
                <w:p w14:paraId="20FA2C05" w14:textId="77777777" w:rsidR="00173E14" w:rsidRPr="000C0970" w:rsidRDefault="00173E14" w:rsidP="00173E14">
                  <w:pPr>
                    <w:rPr>
                      <w:rFonts w:ascii="Calibri" w:hAnsi="Calibri" w:cs="Calibri"/>
                    </w:rPr>
                  </w:pPr>
                  <w:r>
                    <w:t>(i.e: --53.33   </w:t>
                  </w:r>
                  <w:r w:rsidR="00E53404">
                    <w:rPr>
                      <w:noProof/>
                      <w:lang w:eastAsia="zh-CN"/>
                    </w:rPr>
                    <w:fldChar w:fldCharType="begin"/>
                  </w:r>
                  <w:r w:rsidR="00E53404">
                    <w:rPr>
                      <w:noProof/>
                      <w:lang w:eastAsia="zh-CN"/>
                    </w:rPr>
                    <w:instrText xml:space="preserve"> INCLUDEPICTURE  "cid:image040.png@01D7DCBC.E4F60610"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"cid:image040.png@01D7DCBC.E4F60610"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47601050">
                      <v:shape id="_x0000_i1044" type="#_x0000_t75" style="width:21pt;height:11.5pt;visibility:visible">
                        <v:imagedata r:id="rId18" r:href="rId52"/>
                      </v:shape>
                    </w:pict>
                  </w:r>
                  <w:r w:rsidR="00CD44C3">
                    <w:rPr>
                      <w:noProof/>
                      <w:lang w:eastAsia="zh-CN"/>
                    </w:rPr>
                    <w:fldChar w:fldCharType="end"/>
                  </w:r>
                  <w:r w:rsidR="00E53404">
                    <w:rPr>
                      <w:noProof/>
                      <w:lang w:eastAsia="zh-CN"/>
                    </w:rPr>
                    <w:fldChar w:fldCharType="end"/>
                  </w:r>
                  <w:r>
                    <w:t xml:space="preserve">… +-53.33 </w:t>
                  </w:r>
                  <w:r w:rsidR="00E53404">
                    <w:rPr>
                      <w:noProof/>
                      <w:lang w:eastAsia="zh-CN"/>
                    </w:rPr>
                    <w:fldChar w:fldCharType="begin"/>
                  </w:r>
                  <w:r w:rsidR="00E53404">
                    <w:rPr>
                      <w:noProof/>
                      <w:lang w:eastAsia="zh-CN"/>
                    </w:rPr>
                    <w:instrText xml:space="preserve"> INCLUDEPICTURE  "cid:image041.png@01D7DCBC.E4F60610"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"cid:image041.png@01D7DCBC.E4F60610"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4B5E9B10">
                      <v:shape id="_x0000_i1045" type="#_x0000_t75" style="width:21pt;height:11.5pt;visibility:visible">
                        <v:imagedata r:id="rId20" r:href="rId53"/>
                      </v:shape>
                    </w:pict>
                  </w:r>
                  <w:r w:rsidR="00CD44C3">
                    <w:rPr>
                      <w:noProof/>
                      <w:lang w:eastAsia="zh-CN"/>
                    </w:rPr>
                    <w:fldChar w:fldCharType="end"/>
                  </w:r>
                  <w:r w:rsidR="00E53404">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77804D" w14:textId="77777777" w:rsidR="00173E14" w:rsidRDefault="00E53404" w:rsidP="00173E14">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"cid:image042.png@01D7DCBC.E4F60610"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076F9207">
                      <v:shape id="_x0000_i1046" type="#_x0000_t75" style="width:1in;height:11.5pt;visibility:visible">
                        <v:imagedata r:id="rId22" r:href="rId54"/>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81E48F" w14:textId="77777777" w:rsidR="00173E14" w:rsidRDefault="00173E14" w:rsidP="00173E14">
                  <w:r>
                    <w:t>19 bits</w:t>
                  </w:r>
                </w:p>
              </w:tc>
            </w:tr>
            <w:tr w:rsidR="00173E14" w14:paraId="1E1A6F2F" w14:textId="77777777" w:rsidTr="001013DD">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AF11E17" w14:textId="77777777" w:rsidR="00173E14" w:rsidRDefault="00173E14" w:rsidP="00173E14">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3F1C50B1" w14:textId="77777777" w:rsidR="00173E14" w:rsidRDefault="00173E14" w:rsidP="00173E14">
                  <w:pPr>
                    <w:pStyle w:val="Prop1"/>
                    <w:rPr>
                      <w:rFonts w:ascii="Calibri" w:hAnsi="Calibri" w:cs="Calibri"/>
                      <w:b w:val="0"/>
                      <w:szCs w:val="20"/>
                    </w:rPr>
                  </w:pPr>
                  <w:r>
                    <w:rPr>
                      <w:rFonts w:ascii="Calibri" w:hAnsi="Calibri" w:cs="Calibri"/>
                      <w:b w:val="0"/>
                      <w:bCs/>
                    </w:rPr>
                    <w:t>0…29470</w:t>
                  </w:r>
                </w:p>
                <w:p w14:paraId="3C50655A" w14:textId="77777777" w:rsidR="00173E14" w:rsidRPr="000C0970" w:rsidRDefault="00173E14" w:rsidP="00173E14">
                  <w:pPr>
                    <w:rPr>
                      <w:rFonts w:ascii="Calibri" w:hAnsi="Calibri" w:cs="Calibri"/>
                    </w:rPr>
                  </w:pPr>
                  <w:r>
                    <w:t xml:space="preserve">(0…0.60 </w:t>
                  </w:r>
                  <w:r w:rsidR="00E53404">
                    <w:rPr>
                      <w:noProof/>
                      <w:lang w:eastAsia="zh-CN"/>
                    </w:rPr>
                    <w:fldChar w:fldCharType="begin"/>
                  </w:r>
                  <w:r w:rsidR="00E53404">
                    <w:rPr>
                      <w:noProof/>
                      <w:lang w:eastAsia="zh-CN"/>
                    </w:rPr>
                    <w:instrText xml:space="preserve"> INCLUDEPICTURE  "cid:image043.png@01D7DCBC.E4F60610" \* MERGEFORMATINET </w:instrText>
                  </w:r>
                  <w:r w:rsidR="00E53404">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"cid:image043.png@01D7DCBC.E4F60610"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5E41C885">
                      <v:shape id="_x0000_i1047" type="#_x0000_t75" style="width:26.5pt;height:11.5pt;visibility:visible">
                        <v:imagedata r:id="rId24" r:href="rId55"/>
                      </v:shape>
                    </w:pict>
                  </w:r>
                  <w:r w:rsidR="00CD44C3">
                    <w:rPr>
                      <w:noProof/>
                      <w:lang w:eastAsia="zh-CN"/>
                    </w:rPr>
                    <w:fldChar w:fldCharType="end"/>
                  </w:r>
                  <w:r w:rsidR="00E53404">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4CF95F" w14:textId="77777777" w:rsidR="00173E14" w:rsidRDefault="00E53404" w:rsidP="00173E14">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CD44C3">
                    <w:rPr>
                      <w:noProof/>
                      <w:lang w:eastAsia="zh-CN"/>
                    </w:rPr>
                    <w:fldChar w:fldCharType="begin"/>
                  </w:r>
                  <w:r w:rsidR="00CD44C3">
                    <w:rPr>
                      <w:noProof/>
                      <w:lang w:eastAsia="zh-CN"/>
                    </w:rPr>
                    <w:instrText xml:space="preserve"> </w:instrText>
                  </w:r>
                  <w:r w:rsidR="00CD44C3">
                    <w:rPr>
                      <w:noProof/>
                      <w:lang w:eastAsia="zh-CN"/>
                    </w:rPr>
                    <w:instrText>INCLUDEPICTURE  "cid:image044.png@01D7DCBC.E4F60610" \* MERGEFORMATINET</w:instrText>
                  </w:r>
                  <w:r w:rsidR="00CD44C3">
                    <w:rPr>
                      <w:noProof/>
                      <w:lang w:eastAsia="zh-CN"/>
                    </w:rPr>
                    <w:instrText xml:space="preserve"> </w:instrText>
                  </w:r>
                  <w:r w:rsidR="00CD44C3">
                    <w:rPr>
                      <w:noProof/>
                      <w:lang w:eastAsia="zh-CN"/>
                    </w:rPr>
                    <w:fldChar w:fldCharType="separate"/>
                  </w:r>
                  <w:r w:rsidR="00F34685">
                    <w:rPr>
                      <w:noProof/>
                      <w:lang w:eastAsia="zh-CN"/>
                    </w:rPr>
                    <w:pict w14:anchorId="1CB67614">
                      <v:shape id="_x0000_i1048" type="#_x0000_t75" style="width:76.5pt;height:11.5pt;visibility:visible">
                        <v:imagedata r:id="rId26" r:href="rId56"/>
                      </v:shape>
                    </w:pict>
                  </w:r>
                  <w:r w:rsidR="00CD44C3">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079CE2" w14:textId="77777777" w:rsidR="00173E14" w:rsidRDefault="00173E14" w:rsidP="00173E14">
                  <w:r>
                    <w:t>15 bits</w:t>
                  </w:r>
                </w:p>
              </w:tc>
            </w:tr>
            <w:tr w:rsidR="00173E14" w14:paraId="5769DD91" w14:textId="77777777" w:rsidTr="001013DD">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772812E5" w14:textId="77777777" w:rsidR="00173E14" w:rsidRPr="004C491D" w:rsidRDefault="00173E14" w:rsidP="00173E14">
                  <w:pPr>
                    <w:pStyle w:val="Paragraphedeliste"/>
                    <w:numPr>
                      <w:ilvl w:val="0"/>
                      <w:numId w:val="29"/>
                    </w:numPr>
                    <w:spacing w:after="0"/>
                    <w:rPr>
                      <w:rFonts w:ascii="Calibri" w:hAnsi="Calibri" w:cs="Calibri"/>
                    </w:rPr>
                  </w:pPr>
                  <w:r>
                    <w:t>Value ranges are given in unit of corresponding granularity</w:t>
                  </w:r>
                </w:p>
              </w:tc>
            </w:tr>
          </w:tbl>
          <w:p w14:paraId="2E898274" w14:textId="4B9D9C74" w:rsidR="00173E14" w:rsidRDefault="00173E14" w:rsidP="00173E14"/>
          <w:p w14:paraId="6C5E74DA" w14:textId="77777777" w:rsidR="00173E14" w:rsidRPr="000F3EF4" w:rsidRDefault="00173E14" w:rsidP="00173E14">
            <w:pPr>
              <w:rPr>
                <w:b/>
                <w:bCs/>
                <w:lang w:val="fr-FR"/>
              </w:rPr>
            </w:pPr>
            <w:r w:rsidRPr="00F1021C">
              <w:rPr>
                <w:b/>
                <w:bCs/>
                <w:highlight w:val="green"/>
              </w:rPr>
              <w:t>Agreement</w:t>
            </w:r>
          </w:p>
          <w:p w14:paraId="7EB5D1CB" w14:textId="77777777" w:rsidR="00173E14" w:rsidRDefault="00173E14" w:rsidP="00173E14">
            <w:pPr>
              <w:numPr>
                <w:ilvl w:val="0"/>
                <w:numId w:val="89"/>
              </w:numPr>
              <w:spacing w:after="0"/>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03E49AA" w14:textId="77777777" w:rsidR="00173E14" w:rsidRPr="00BA773A" w:rsidRDefault="00173E14" w:rsidP="00173E14">
            <w:pPr>
              <w:numPr>
                <w:ilvl w:val="0"/>
                <w:numId w:val="89"/>
              </w:numPr>
              <w:spacing w:after="0"/>
            </w:pPr>
            <w:r>
              <w:t>Otherwise, when indicated in SIB (other than SIB1), epoch time of assistance information (i.e. Serving satellite ephemeris and Common TA parameters) is implicitly known as the end of the SI window during which the SI message is transmitted.</w:t>
            </w:r>
          </w:p>
          <w:p w14:paraId="109CCE69" w14:textId="77777777" w:rsidR="00173E14" w:rsidRDefault="00173E14" w:rsidP="00173E14">
            <w:pPr>
              <w:numPr>
                <w:ilvl w:val="0"/>
                <w:numId w:val="89"/>
              </w:numPr>
              <w:spacing w:after="0"/>
            </w:pPr>
            <w:r>
              <w:t>When provided through dedicated signaling, epoch time of assistance information (i.e. Serving satellite ephemeris and Common TA parameters) is the starting time of a DL sub-frame, indicated by a SFN and a sub-frame number.</w:t>
            </w:r>
          </w:p>
          <w:p w14:paraId="2EA250E0" w14:textId="4E9557D8" w:rsidR="00173E14" w:rsidRDefault="00173E14" w:rsidP="00173E14"/>
          <w:p w14:paraId="24056304" w14:textId="77777777" w:rsidR="00173E14" w:rsidRDefault="00173E14" w:rsidP="00173E14">
            <w:pPr>
              <w:rPr>
                <w:b/>
                <w:bCs/>
              </w:rPr>
            </w:pPr>
            <w:r w:rsidRPr="00F1021C">
              <w:rPr>
                <w:b/>
                <w:bCs/>
                <w:highlight w:val="green"/>
              </w:rPr>
              <w:t>Agreement</w:t>
            </w:r>
          </w:p>
          <w:p w14:paraId="7DB4486C" w14:textId="77777777" w:rsidR="00173E14" w:rsidRDefault="00173E14" w:rsidP="00173E14">
            <w:r>
              <w:t xml:space="preserve">The reference point for epoch time of the serving satellite ephemeris and Common TA parameters is </w:t>
            </w:r>
            <w:r w:rsidRPr="00BB0209">
              <w:t>the uplink time synchronization reference point</w:t>
            </w:r>
            <w:r>
              <w:t>.</w:t>
            </w:r>
          </w:p>
          <w:p w14:paraId="4B976A55" w14:textId="504F461F" w:rsidR="00173E14" w:rsidRDefault="00173E14" w:rsidP="00173E14">
            <w:pPr>
              <w:rPr>
                <w:lang w:eastAsia="x-none"/>
              </w:rPr>
            </w:pPr>
          </w:p>
          <w:p w14:paraId="0AD70B29" w14:textId="77777777" w:rsidR="00173E14" w:rsidRDefault="00173E14" w:rsidP="00173E14">
            <w:pPr>
              <w:pStyle w:val="DraftProposal"/>
              <w:numPr>
                <w:ilvl w:val="0"/>
                <w:numId w:val="0"/>
              </w:numPr>
              <w:rPr>
                <w:rFonts w:ascii="Calibri" w:hAnsi="Calibri" w:cs="Calibri"/>
                <w:sz w:val="20"/>
                <w:szCs w:val="20"/>
              </w:rPr>
            </w:pPr>
            <w:r w:rsidRPr="00FE3DE9">
              <w:rPr>
                <w:rFonts w:ascii="Calibri" w:hAnsi="Calibri" w:cs="Calibri"/>
                <w:sz w:val="20"/>
                <w:szCs w:val="20"/>
                <w:highlight w:val="darkYellow"/>
              </w:rPr>
              <w:lastRenderedPageBreak/>
              <w:t>Working assumption:</w:t>
            </w:r>
          </w:p>
          <w:p w14:paraId="76D3D3EC" w14:textId="68F69A0E" w:rsidR="00173E14" w:rsidRDefault="00173E14" w:rsidP="00173E14">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3775EF22" w14:textId="172034FF" w:rsidR="00173E14" w:rsidRPr="00173E14" w:rsidRDefault="00173E14" w:rsidP="00173E14">
            <w:pPr>
              <w:pStyle w:val="Paragraphedeliste"/>
              <w:numPr>
                <w:ilvl w:val="0"/>
                <w:numId w:val="38"/>
              </w:numPr>
              <w:snapToGrid w:val="0"/>
              <w:spacing w:before="100" w:beforeAutospacing="1" w:after="100" w:afterAutospacing="1"/>
              <w:contextualSpacing/>
              <w:rPr>
                <w:lang w:val="fr-FR"/>
              </w:rPr>
            </w:pPr>
            <w:r w:rsidRPr="00173E14">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sidRPr="00173E14">
              <w:rPr>
                <w:lang w:val="fr-FR"/>
              </w:rPr>
              <w:t xml:space="preserve">. </w:t>
            </w:r>
          </w:p>
          <w:p w14:paraId="4263C27E" w14:textId="1BF6A2AF" w:rsidR="00173E14" w:rsidRDefault="00173E14" w:rsidP="00173E14">
            <w:pPr>
              <w:snapToGrid w:val="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603CF77C" w14:textId="77777777" w:rsidR="00A7767A" w:rsidRDefault="00A7767A" w:rsidP="00A7767A">
            <w:pPr>
              <w:spacing w:after="0"/>
            </w:pPr>
          </w:p>
          <w:p w14:paraId="4C70FBE4" w14:textId="778263D6" w:rsidR="00A7767A" w:rsidRPr="00A7767A" w:rsidRDefault="00A7767A" w:rsidP="00A7767A">
            <w:pPr>
              <w:spacing w:after="0"/>
              <w:rPr>
                <w:b/>
              </w:rPr>
            </w:pPr>
            <w:r w:rsidRPr="00A7767A">
              <w:rPr>
                <w:b/>
              </w:rPr>
              <w:t>Conclusion</w:t>
            </w:r>
          </w:p>
          <w:p w14:paraId="2C9E7F15" w14:textId="77777777" w:rsidR="00173E14" w:rsidRDefault="00A7767A" w:rsidP="00A7767A">
            <w:pPr>
              <w:spacing w:after="0"/>
            </w:pPr>
            <w:r>
              <w:t>DL frequency compensation by gNB for the service link Doppler is not supported in Release 17.</w:t>
            </w:r>
          </w:p>
          <w:p w14:paraId="27701A2F" w14:textId="21148E29" w:rsidR="00A7767A" w:rsidRDefault="00A7767A" w:rsidP="00A7767A">
            <w:pPr>
              <w:spacing w:after="0"/>
            </w:pPr>
          </w:p>
        </w:tc>
      </w:tr>
    </w:tbl>
    <w:p w14:paraId="01537068" w14:textId="77777777" w:rsidR="006F2959" w:rsidRDefault="006F2959"/>
    <w:bookmarkStart w:id="84" w:name="_Toc88233753" w:displacedByCustomXml="next"/>
    <w:sdt>
      <w:sdtPr>
        <w:rPr>
          <w:rFonts w:ascii="Times New Roman" w:hAnsi="Times New Roman"/>
          <w:sz w:val="20"/>
          <w:lang w:val="fr-FR"/>
        </w:rPr>
        <w:id w:val="-327206764"/>
      </w:sdtPr>
      <w:sdtEndPr>
        <w:rPr>
          <w:lang w:val="en-US"/>
        </w:rPr>
      </w:sdtEndPr>
      <w:sdtContent>
        <w:p w14:paraId="790BEAF1" w14:textId="77777777" w:rsidR="006F2959" w:rsidRDefault="00F41B80">
          <w:pPr>
            <w:pStyle w:val="Titre1"/>
          </w:pPr>
          <w:r>
            <w:t>References</w:t>
          </w:r>
          <w:bookmarkEnd w:id="84"/>
        </w:p>
        <w:sdt>
          <w:sdtPr>
            <w:id w:val="111145805"/>
          </w:sdtPr>
          <w:sdtEndPr/>
          <w:sdtContent>
            <w:p w14:paraId="59412359" w14:textId="77777777" w:rsidR="006F2959" w:rsidRDefault="00F41B80">
              <w:pPr>
                <w:pStyle w:val="Paragraphedeliste"/>
                <w:numPr>
                  <w:ilvl w:val="0"/>
                  <w:numId w:val="70"/>
                </w:numPr>
                <w:spacing w:after="0"/>
              </w:pPr>
              <w:r>
                <w:t>R1-2110805</w:t>
              </w:r>
              <w:r>
                <w:tab/>
                <w:t>Discussion on UL time and frequency synchronization enhancement for NTN</w:t>
              </w:r>
              <w:r>
                <w:tab/>
                <w:t>Huawei, HiSilicon</w:t>
              </w:r>
            </w:p>
            <w:p w14:paraId="32F60631" w14:textId="77777777" w:rsidR="006F2959" w:rsidRDefault="00F41B80">
              <w:pPr>
                <w:pStyle w:val="Paragraphedeliste"/>
                <w:numPr>
                  <w:ilvl w:val="0"/>
                  <w:numId w:val="70"/>
                </w:numPr>
                <w:spacing w:after="0"/>
              </w:pPr>
              <w:r>
                <w:t>R1-2110900</w:t>
              </w:r>
              <w:r>
                <w:tab/>
                <w:t>Remaining time and frequency synchronization aspects for NR over NTN</w:t>
              </w:r>
              <w:r>
                <w:tab/>
                <w:t>Nokia, Nokia Shanghai Bell</w:t>
              </w:r>
            </w:p>
            <w:p w14:paraId="23585F1E" w14:textId="77777777" w:rsidR="006F2959" w:rsidRDefault="00F41B80">
              <w:pPr>
                <w:pStyle w:val="Paragraphedeliste"/>
                <w:numPr>
                  <w:ilvl w:val="0"/>
                  <w:numId w:val="70"/>
                </w:numPr>
                <w:spacing w:after="0"/>
              </w:pPr>
              <w:r>
                <w:t>R1-2111010</w:t>
              </w:r>
              <w:r>
                <w:tab/>
                <w:t>Remaining issues on UL time and frequency synchronization enhancements for NR-NTN</w:t>
              </w:r>
              <w:r>
                <w:tab/>
                <w:t>vivo</w:t>
              </w:r>
            </w:p>
            <w:p w14:paraId="1045C929" w14:textId="77777777" w:rsidR="006F2959" w:rsidRDefault="00F41B80">
              <w:pPr>
                <w:pStyle w:val="Paragraphedeliste"/>
                <w:numPr>
                  <w:ilvl w:val="0"/>
                  <w:numId w:val="70"/>
                </w:numPr>
                <w:spacing w:after="0"/>
              </w:pPr>
              <w:r>
                <w:t>R1-2111098</w:t>
              </w:r>
              <w:r>
                <w:tab/>
                <w:t>Discussion on enhancements on UL time and frequency synchronization for NTN</w:t>
              </w:r>
              <w:r>
                <w:tab/>
                <w:t>Spreadtrum Communications</w:t>
              </w:r>
            </w:p>
            <w:p w14:paraId="6042D367" w14:textId="77777777" w:rsidR="006F2959" w:rsidRDefault="00F41B80">
              <w:pPr>
                <w:pStyle w:val="Paragraphedeliste"/>
                <w:numPr>
                  <w:ilvl w:val="0"/>
                  <w:numId w:val="70"/>
                </w:numPr>
                <w:spacing w:after="0"/>
              </w:pPr>
              <w:r>
                <w:t>R1-2111122</w:t>
              </w:r>
              <w:r>
                <w:tab/>
                <w:t>Considerations on UL timing and frequency synchronization in NTN</w:t>
              </w:r>
              <w:r>
                <w:tab/>
                <w:t>THALES</w:t>
              </w:r>
            </w:p>
            <w:p w14:paraId="7EB50861" w14:textId="77777777" w:rsidR="006F2959" w:rsidRDefault="00F41B80">
              <w:pPr>
                <w:pStyle w:val="Paragraphedeliste"/>
                <w:numPr>
                  <w:ilvl w:val="0"/>
                  <w:numId w:val="70"/>
                </w:numPr>
                <w:spacing w:after="0"/>
              </w:pPr>
              <w:r>
                <w:t>R1-2111178</w:t>
              </w:r>
              <w:r>
                <w:tab/>
                <w:t>Discussion on UL time synchronization for NR NTN</w:t>
              </w:r>
              <w:r>
                <w:tab/>
                <w:t>NEC</w:t>
              </w:r>
            </w:p>
            <w:p w14:paraId="020F7C02" w14:textId="77777777" w:rsidR="006F2959" w:rsidRDefault="00F41B80">
              <w:pPr>
                <w:pStyle w:val="Paragraphedeliste"/>
                <w:numPr>
                  <w:ilvl w:val="0"/>
                  <w:numId w:val="70"/>
                </w:numPr>
                <w:spacing w:after="0"/>
              </w:pPr>
              <w:r>
                <w:t>R1-2111253</w:t>
              </w:r>
              <w:r>
                <w:tab/>
                <w:t>Further discussion on UL time and frequency synchronization enhancement for NTN</w:t>
              </w:r>
              <w:r>
                <w:tab/>
                <w:t>CATT</w:t>
              </w:r>
            </w:p>
            <w:p w14:paraId="27151B7D" w14:textId="77777777" w:rsidR="006F2959" w:rsidRDefault="00F41B80">
              <w:pPr>
                <w:pStyle w:val="Paragraphedeliste"/>
                <w:numPr>
                  <w:ilvl w:val="0"/>
                  <w:numId w:val="70"/>
                </w:numPr>
                <w:spacing w:after="0"/>
              </w:pPr>
              <w:r>
                <w:t>R1-2111315</w:t>
              </w:r>
              <w:r>
                <w:tab/>
                <w:t>Discussion on UL time and frequency synchronization</w:t>
              </w:r>
              <w:r>
                <w:tab/>
                <w:t>OPPO</w:t>
              </w:r>
            </w:p>
            <w:p w14:paraId="6FCC5E2E" w14:textId="77777777" w:rsidR="006F2959" w:rsidRDefault="00F41B80">
              <w:pPr>
                <w:pStyle w:val="Paragraphedeliste"/>
                <w:numPr>
                  <w:ilvl w:val="0"/>
                  <w:numId w:val="70"/>
                </w:numPr>
                <w:spacing w:after="0"/>
              </w:pPr>
              <w:r>
                <w:t>R1-2111355</w:t>
              </w:r>
              <w:r>
                <w:tab/>
                <w:t>Enhancements on UL time and frequency synchronization</w:t>
              </w:r>
              <w:r>
                <w:tab/>
                <w:t>PANASONIC R&amp;D Center Germany</w:t>
              </w:r>
            </w:p>
            <w:p w14:paraId="0E45FE67" w14:textId="77777777" w:rsidR="006F2959" w:rsidRDefault="00F41B80">
              <w:pPr>
                <w:pStyle w:val="Paragraphedeliste"/>
                <w:numPr>
                  <w:ilvl w:val="0"/>
                  <w:numId w:val="70"/>
                </w:numPr>
                <w:spacing w:after="0"/>
              </w:pPr>
              <w:r>
                <w:t>R1-2111371</w:t>
              </w:r>
              <w:r>
                <w:tab/>
                <w:t>Enhancements on UL Time and Frequency Synchronisation for NR-NTN</w:t>
              </w:r>
              <w:r>
                <w:tab/>
                <w:t>MediaTek Inc.</w:t>
              </w:r>
            </w:p>
            <w:p w14:paraId="2E3D7A47" w14:textId="77777777" w:rsidR="006F2959" w:rsidRDefault="00F41B80">
              <w:pPr>
                <w:pStyle w:val="Paragraphedeliste"/>
                <w:numPr>
                  <w:ilvl w:val="0"/>
                  <w:numId w:val="70"/>
                </w:numPr>
                <w:spacing w:after="0"/>
              </w:pPr>
              <w:r>
                <w:t>R1-2111394</w:t>
              </w:r>
              <w:r>
                <w:tab/>
                <w:t>Considerations on UL time synchronisation</w:t>
              </w:r>
              <w:r>
                <w:tab/>
                <w:t>Sony</w:t>
              </w:r>
            </w:p>
            <w:p w14:paraId="0788CCDD" w14:textId="77777777" w:rsidR="006F2959" w:rsidRDefault="00F41B80">
              <w:pPr>
                <w:pStyle w:val="Paragraphedeliste"/>
                <w:numPr>
                  <w:ilvl w:val="0"/>
                  <w:numId w:val="70"/>
                </w:numPr>
                <w:spacing w:after="0"/>
              </w:pPr>
              <w:r>
                <w:t>R1-2111412</w:t>
              </w:r>
              <w:r>
                <w:tab/>
                <w:t>Frequency Synchronization Considerations</w:t>
              </w:r>
              <w:r>
                <w:tab/>
                <w:t>Lockheed Martin</w:t>
              </w:r>
            </w:p>
            <w:p w14:paraId="2627F04F" w14:textId="77777777" w:rsidR="006F2959" w:rsidRDefault="00F41B80">
              <w:pPr>
                <w:pStyle w:val="Paragraphedeliste"/>
                <w:numPr>
                  <w:ilvl w:val="0"/>
                  <w:numId w:val="70"/>
                </w:numPr>
                <w:spacing w:after="0"/>
              </w:pPr>
              <w:r>
                <w:t>R1-2111414</w:t>
              </w:r>
              <w:r>
                <w:tab/>
                <w:t>On UL time and frequency synchronization enhancements for NTN</w:t>
              </w:r>
              <w:r>
                <w:tab/>
                <w:t>Ericsson</w:t>
              </w:r>
            </w:p>
            <w:p w14:paraId="653ADF1D" w14:textId="77777777" w:rsidR="006F2959" w:rsidRDefault="00F41B80">
              <w:pPr>
                <w:pStyle w:val="Paragraphedeliste"/>
                <w:numPr>
                  <w:ilvl w:val="0"/>
                  <w:numId w:val="70"/>
                </w:numPr>
                <w:spacing w:after="0"/>
              </w:pPr>
              <w:r>
                <w:t>R1-2111442</w:t>
              </w:r>
              <w:r>
                <w:tab/>
                <w:t>Discussion on UL time and frequency synchronization enhancement for NTN</w:t>
              </w:r>
              <w:r>
                <w:tab/>
                <w:t>Baicells</w:t>
              </w:r>
            </w:p>
            <w:p w14:paraId="1E8E4244" w14:textId="77777777" w:rsidR="006F2959" w:rsidRDefault="00F41B80">
              <w:pPr>
                <w:pStyle w:val="Paragraphedeliste"/>
                <w:numPr>
                  <w:ilvl w:val="0"/>
                  <w:numId w:val="70"/>
                </w:numPr>
                <w:spacing w:after="0"/>
              </w:pPr>
              <w:r>
                <w:t>R1-2111494</w:t>
              </w:r>
              <w:r>
                <w:tab/>
                <w:t>Remaining issues on synchronization for NTN</w:t>
              </w:r>
              <w:r>
                <w:tab/>
                <w:t>Intel Corporation</w:t>
              </w:r>
            </w:p>
            <w:p w14:paraId="5290DF4D" w14:textId="77777777" w:rsidR="006F2959" w:rsidRDefault="00F41B80">
              <w:pPr>
                <w:pStyle w:val="Paragraphedeliste"/>
                <w:numPr>
                  <w:ilvl w:val="0"/>
                  <w:numId w:val="70"/>
                </w:numPr>
                <w:spacing w:after="0"/>
              </w:pPr>
              <w:r>
                <w:t>R1-2111571</w:t>
              </w:r>
              <w:r>
                <w:tab/>
                <w:t>Discussion on UL time and frequency synchronization for NTN</w:t>
              </w:r>
              <w:r>
                <w:tab/>
                <w:t>Xiaomi</w:t>
              </w:r>
            </w:p>
            <w:p w14:paraId="1AD37A72" w14:textId="77777777" w:rsidR="006F2959" w:rsidRDefault="00F41B80">
              <w:pPr>
                <w:pStyle w:val="Paragraphedeliste"/>
                <w:numPr>
                  <w:ilvl w:val="0"/>
                  <w:numId w:val="70"/>
                </w:numPr>
                <w:spacing w:after="0"/>
              </w:pPr>
              <w:r>
                <w:t>R1-2111606</w:t>
              </w:r>
              <w:r>
                <w:tab/>
                <w:t>Enhancements on UL time and frequency synchronization for NTN</w:t>
              </w:r>
              <w:r>
                <w:tab/>
                <w:t>CMCC</w:t>
              </w:r>
            </w:p>
            <w:p w14:paraId="3E0D295A" w14:textId="77777777" w:rsidR="006F2959" w:rsidRDefault="00F41B80">
              <w:pPr>
                <w:pStyle w:val="Paragraphedeliste"/>
                <w:numPr>
                  <w:ilvl w:val="0"/>
                  <w:numId w:val="70"/>
                </w:numPr>
                <w:spacing w:after="0"/>
              </w:pPr>
              <w:r>
                <w:t>R1-2111659</w:t>
              </w:r>
              <w:r>
                <w:tab/>
                <w:t>Discussion on UL synchronization for NR-NTN</w:t>
              </w:r>
              <w:r>
                <w:tab/>
                <w:t>ZTE</w:t>
              </w:r>
            </w:p>
            <w:p w14:paraId="19F8358B" w14:textId="77777777" w:rsidR="006F2959" w:rsidRDefault="00F41B80">
              <w:pPr>
                <w:pStyle w:val="Paragraphedeliste"/>
                <w:numPr>
                  <w:ilvl w:val="0"/>
                  <w:numId w:val="70"/>
                </w:numPr>
                <w:spacing w:after="0"/>
              </w:pPr>
              <w:r>
                <w:t>R1-2111735</w:t>
              </w:r>
              <w:r>
                <w:tab/>
                <w:t>Enhancements on UL time and frequency synchronization for NTN</w:t>
              </w:r>
              <w:r>
                <w:tab/>
                <w:t>Samsung</w:t>
              </w:r>
            </w:p>
            <w:p w14:paraId="622AD2C9" w14:textId="77777777" w:rsidR="006F2959" w:rsidRDefault="00F41B80">
              <w:pPr>
                <w:pStyle w:val="Paragraphedeliste"/>
                <w:numPr>
                  <w:ilvl w:val="0"/>
                  <w:numId w:val="70"/>
                </w:numPr>
                <w:spacing w:after="0"/>
              </w:pPr>
              <w:r>
                <w:t>R1-2111790</w:t>
              </w:r>
              <w:r>
                <w:tab/>
                <w:t>Discussion on UL Time Synchronization for NTN</w:t>
              </w:r>
              <w:r>
                <w:tab/>
                <w:t>Fraunhofer IIS - Fraunhofer HHI</w:t>
              </w:r>
            </w:p>
            <w:p w14:paraId="1FE55931" w14:textId="77777777" w:rsidR="006F2959" w:rsidRDefault="00F41B80">
              <w:pPr>
                <w:pStyle w:val="Paragraphedeliste"/>
                <w:numPr>
                  <w:ilvl w:val="0"/>
                  <w:numId w:val="70"/>
                </w:numPr>
                <w:spacing w:after="0"/>
              </w:pPr>
              <w:r>
                <w:t>R1-2111821</w:t>
              </w:r>
              <w:r>
                <w:tab/>
                <w:t>Remaining issues on UL time/frequency synchronization for NTN</w:t>
              </w:r>
              <w:r>
                <w:tab/>
                <w:t>InterDigital, Inc.</w:t>
              </w:r>
            </w:p>
            <w:p w14:paraId="3C9B5D0E" w14:textId="77777777" w:rsidR="006F2959" w:rsidRDefault="00F41B80">
              <w:pPr>
                <w:pStyle w:val="Paragraphedeliste"/>
                <w:numPr>
                  <w:ilvl w:val="0"/>
                  <w:numId w:val="70"/>
                </w:numPr>
                <w:spacing w:after="0"/>
              </w:pPr>
              <w:r>
                <w:t>R1-2111871</w:t>
              </w:r>
              <w:r>
                <w:tab/>
                <w:t>Uplink Time and Frequency Synchronization for NR NTN</w:t>
              </w:r>
              <w:r>
                <w:tab/>
                <w:t>Apple</w:t>
              </w:r>
            </w:p>
            <w:p w14:paraId="2F4DBB07" w14:textId="77777777" w:rsidR="006F2959" w:rsidRDefault="00F41B80">
              <w:pPr>
                <w:pStyle w:val="Paragraphedeliste"/>
                <w:numPr>
                  <w:ilvl w:val="0"/>
                  <w:numId w:val="70"/>
                </w:numPr>
                <w:spacing w:after="0"/>
              </w:pPr>
              <w:r>
                <w:t>R1-2111969</w:t>
              </w:r>
              <w:r>
                <w:tab/>
                <w:t>Discussions on UL time and frequency synchronization enhancements in NTN</w:t>
              </w:r>
              <w:r>
                <w:tab/>
                <w:t>LG Electronics</w:t>
              </w:r>
            </w:p>
            <w:p w14:paraId="540CC652" w14:textId="77777777" w:rsidR="006F2959" w:rsidRDefault="00F41B80">
              <w:pPr>
                <w:pStyle w:val="Paragraphedeliste"/>
                <w:numPr>
                  <w:ilvl w:val="0"/>
                  <w:numId w:val="70"/>
                </w:numPr>
                <w:spacing w:after="0"/>
              </w:pPr>
              <w:r>
                <w:t>R1-2112005</w:t>
              </w:r>
              <w:r>
                <w:tab/>
                <w:t>Discussion on NTN uplink time synchronization</w:t>
              </w:r>
              <w:r>
                <w:tab/>
                <w:t>Lenovo, Motorola Mobility</w:t>
              </w:r>
            </w:p>
            <w:p w14:paraId="09211C46" w14:textId="77777777" w:rsidR="006F2959" w:rsidRDefault="00F41B80">
              <w:pPr>
                <w:pStyle w:val="Paragraphedeliste"/>
                <w:numPr>
                  <w:ilvl w:val="0"/>
                  <w:numId w:val="70"/>
                </w:numPr>
                <w:spacing w:after="0"/>
              </w:pPr>
              <w:r>
                <w:t>R1-2112105</w:t>
              </w:r>
              <w:r>
                <w:tab/>
                <w:t>Discussion on UL time and frequency synchronization enhancements for NTN</w:t>
              </w:r>
              <w:r>
                <w:tab/>
                <w:t>NTT DOCOMO, INC.</w:t>
              </w:r>
            </w:p>
            <w:p w14:paraId="56464CCB" w14:textId="77777777" w:rsidR="006F2959" w:rsidRDefault="00F41B80">
              <w:pPr>
                <w:pStyle w:val="Paragraphedeliste"/>
                <w:numPr>
                  <w:ilvl w:val="0"/>
                  <w:numId w:val="70"/>
                </w:numPr>
                <w:spacing w:after="0"/>
              </w:pPr>
              <w:r>
                <w:t>R1-2112214</w:t>
              </w:r>
              <w:r>
                <w:tab/>
                <w:t>UL time and frequency synchronization for NTN</w:t>
              </w:r>
              <w:r>
                <w:tab/>
                <w:t>Qualcomm Incorporated</w:t>
              </w:r>
            </w:p>
            <w:p w14:paraId="61FCFDC2" w14:textId="77777777" w:rsidR="006F2959" w:rsidRDefault="00CD44C3">
              <w:pPr>
                <w:spacing w:after="0"/>
              </w:pPr>
            </w:p>
          </w:sdtContent>
        </w:sdt>
      </w:sdtContent>
    </w:sdt>
    <w:p w14:paraId="419FD88A" w14:textId="77777777" w:rsidR="006F2959" w:rsidRDefault="00F41B80">
      <w:pPr>
        <w:pStyle w:val="Titre1"/>
        <w:rPr>
          <w:lang w:val="en-US"/>
        </w:rPr>
      </w:pPr>
      <w:r>
        <w:rPr>
          <w:lang w:val="en-US"/>
        </w:rPr>
        <w:t xml:space="preserve"> </w:t>
      </w:r>
      <w:bookmarkStart w:id="85" w:name="_Toc88233754"/>
      <w:r>
        <w:rPr>
          <w:lang w:val="en-US"/>
        </w:rPr>
        <w:t>Appendix I: RAN1 agreements on UL time and frequency synchronization for NR NTN</w:t>
      </w:r>
      <w:bookmarkEnd w:id="85"/>
    </w:p>
    <w:tbl>
      <w:tblPr>
        <w:tblStyle w:val="Grilledutableau"/>
        <w:tblW w:w="0" w:type="auto"/>
        <w:tblLook w:val="04A0" w:firstRow="1" w:lastRow="0" w:firstColumn="1" w:lastColumn="0" w:noHBand="0" w:noVBand="1"/>
      </w:tblPr>
      <w:tblGrid>
        <w:gridCol w:w="9629"/>
      </w:tblGrid>
      <w:tr w:rsidR="006F2959" w14:paraId="7C9F4E29" w14:textId="77777777">
        <w:trPr>
          <w:trHeight w:val="51"/>
        </w:trPr>
        <w:tc>
          <w:tcPr>
            <w:tcW w:w="9779" w:type="dxa"/>
          </w:tcPr>
          <w:p w14:paraId="2C42F08A" w14:textId="77777777" w:rsidR="006F2959" w:rsidRDefault="00F41B80">
            <w:pPr>
              <w:rPr>
                <w:b/>
                <w:lang w:eastAsia="zh-CN"/>
              </w:rPr>
            </w:pPr>
            <w:r>
              <w:rPr>
                <w:b/>
                <w:lang w:eastAsia="zh-CN"/>
              </w:rPr>
              <w:t>RAN1 agreements on UL time and frequency synchronization for NR NTN achieved in RAN1 Meeting #106-bis-e:</w:t>
            </w:r>
          </w:p>
          <w:p w14:paraId="1F129FC6" w14:textId="77777777" w:rsidR="006F2959" w:rsidRDefault="00F41B80">
            <w:pPr>
              <w:rPr>
                <w:lang w:eastAsia="zh-CN"/>
              </w:rPr>
            </w:pPr>
            <w:r>
              <w:rPr>
                <w:highlight w:val="green"/>
                <w:lang w:eastAsia="zh-CN"/>
              </w:rPr>
              <w:t>Agreement:</w:t>
            </w:r>
          </w:p>
          <w:p w14:paraId="288826E7" w14:textId="77777777" w:rsidR="006F2959" w:rsidRDefault="00F41B80">
            <w:pPr>
              <w:rPr>
                <w:lang w:eastAsia="zh-CN"/>
              </w:rPr>
            </w:pPr>
            <w:r>
              <w:rPr>
                <w:lang w:eastAsia="zh-CN"/>
              </w:rPr>
              <w:t>Confirm the working assumption:</w:t>
            </w:r>
          </w:p>
          <w:p w14:paraId="0A4939B2" w14:textId="77777777" w:rsidR="006F2959" w:rsidRDefault="00F41B80">
            <w:pPr>
              <w:rPr>
                <w:lang w:eastAsia="zh-CN"/>
              </w:rPr>
            </w:pPr>
            <w:r>
              <w:rPr>
                <w:lang w:eastAsia="zh-CN"/>
              </w:rPr>
              <w:lastRenderedPageBreak/>
              <w:t>Common TA may include parameter(s) indicating timing drift.</w:t>
            </w:r>
          </w:p>
          <w:p w14:paraId="363729F9"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D51F3CB" w14:textId="77777777" w:rsidR="006F2959" w:rsidRDefault="00F41B80">
            <w:pPr>
              <w:rPr>
                <w:lang w:eastAsia="zh-CN"/>
              </w:rPr>
            </w:pPr>
            <w:r>
              <w:rPr>
                <w:lang w:eastAsia="zh-CN"/>
              </w:rPr>
              <w:t> </w:t>
            </w:r>
          </w:p>
          <w:p w14:paraId="4C02B7BE" w14:textId="77777777" w:rsidR="006F2959" w:rsidRDefault="00F41B80">
            <w:pPr>
              <w:rPr>
                <w:lang w:eastAsia="zh-CN"/>
              </w:rPr>
            </w:pPr>
            <w:r>
              <w:rPr>
                <w:highlight w:val="green"/>
                <w:lang w:eastAsia="zh-CN"/>
              </w:rPr>
              <w:t>Agreement:</w:t>
            </w:r>
          </w:p>
          <w:p w14:paraId="1F4FDDC0" w14:textId="77777777" w:rsidR="006F2959" w:rsidRDefault="00F41B80">
            <w:pPr>
              <w:rPr>
                <w:lang w:eastAsia="zh-CN"/>
              </w:rPr>
            </w:pPr>
            <w:r>
              <w:rPr>
                <w:lang w:eastAsia="zh-CN"/>
              </w:rPr>
              <w:t>Common TA Epoch time is implicitly known as a reference time defined by the starting time of a DL slot and/or frame.</w:t>
            </w:r>
          </w:p>
          <w:p w14:paraId="55FACD8A"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11AC0938"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0FEA53E8" w14:textId="77777777" w:rsidR="006F2959" w:rsidRDefault="006F2959">
            <w:pPr>
              <w:rPr>
                <w:lang w:eastAsia="zh-CN"/>
              </w:rPr>
            </w:pPr>
          </w:p>
          <w:p w14:paraId="2BA1A55A" w14:textId="77777777" w:rsidR="006F2959" w:rsidRDefault="00F41B80">
            <w:pPr>
              <w:rPr>
                <w:lang w:eastAsia="zh-CN"/>
              </w:rPr>
            </w:pPr>
            <w:r>
              <w:rPr>
                <w:highlight w:val="green"/>
                <w:lang w:eastAsia="zh-CN"/>
              </w:rPr>
              <w:t>Agreement:</w:t>
            </w:r>
          </w:p>
          <w:p w14:paraId="73513EC4" w14:textId="77777777" w:rsidR="006F2959" w:rsidRDefault="00F41B80">
            <w:pPr>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0EE1D393" w14:textId="77777777" w:rsidR="006F2959" w:rsidRDefault="00F41B80">
            <w:pPr>
              <w:numPr>
                <w:ilvl w:val="0"/>
                <w:numId w:val="71"/>
              </w:numPr>
              <w:spacing w:after="0"/>
              <w:rPr>
                <w:lang w:eastAsia="zh-CN"/>
              </w:rPr>
            </w:pPr>
            <w:r>
              <w:rPr>
                <w:lang w:eastAsia="zh-CN"/>
              </w:rPr>
              <w:t>FFS: details on how to acquire new or additional assistance information</w:t>
            </w:r>
          </w:p>
          <w:p w14:paraId="087E7750" w14:textId="77777777" w:rsidR="006F2959" w:rsidRDefault="006F2959">
            <w:pPr>
              <w:rPr>
                <w:lang w:eastAsia="zh-CN"/>
              </w:rPr>
            </w:pPr>
          </w:p>
          <w:p w14:paraId="76B3E16B" w14:textId="77777777" w:rsidR="006F2959" w:rsidRDefault="00F41B80">
            <w:pPr>
              <w:rPr>
                <w:lang w:eastAsia="zh-CN"/>
              </w:rPr>
            </w:pPr>
            <w:r>
              <w:rPr>
                <w:highlight w:val="green"/>
                <w:lang w:eastAsia="zh-CN"/>
              </w:rPr>
              <w:t>Agreement:</w:t>
            </w:r>
          </w:p>
          <w:p w14:paraId="6DDBD043" w14:textId="77777777" w:rsidR="006F2959" w:rsidRDefault="00F41B80">
            <w:pPr>
              <w:rPr>
                <w:lang w:eastAsia="zh-CN"/>
              </w:rPr>
            </w:pPr>
            <w:r>
              <w:rPr>
                <w:lang w:eastAsia="zh-CN"/>
              </w:rPr>
              <w:t>NTN ephemeris validity timer should be started/restarted with configured timer validity duration at the epoch time of the assistance information (i.e. serving satellite ephemeris data)</w:t>
            </w:r>
          </w:p>
          <w:p w14:paraId="24D18710" w14:textId="77777777" w:rsidR="006F2959" w:rsidRDefault="006F2959">
            <w:pPr>
              <w:rPr>
                <w:lang w:eastAsia="zh-CN"/>
              </w:rPr>
            </w:pPr>
          </w:p>
          <w:p w14:paraId="153739DF" w14:textId="77777777" w:rsidR="006F2959" w:rsidRDefault="00F41B80">
            <w:pPr>
              <w:rPr>
                <w:lang w:eastAsia="zh-CN"/>
              </w:rPr>
            </w:pPr>
            <w:r>
              <w:rPr>
                <w:highlight w:val="green"/>
                <w:lang w:eastAsia="zh-CN"/>
              </w:rPr>
              <w:t>Agreement:</w:t>
            </w:r>
          </w:p>
          <w:p w14:paraId="02B3D750"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4857CD7C" w14:textId="77777777" w:rsidR="006F2959" w:rsidRDefault="006F2959">
            <w:pPr>
              <w:rPr>
                <w:lang w:eastAsia="zh-CN"/>
              </w:rPr>
            </w:pPr>
          </w:p>
          <w:p w14:paraId="6B72FB71" w14:textId="77777777" w:rsidR="006F2959" w:rsidRDefault="00F41B80">
            <w:pPr>
              <w:rPr>
                <w:lang w:eastAsia="zh-CN"/>
              </w:rPr>
            </w:pPr>
            <w:r>
              <w:rPr>
                <w:highlight w:val="green"/>
                <w:lang w:eastAsia="zh-CN"/>
              </w:rPr>
              <w:t>Agreement:</w:t>
            </w:r>
          </w:p>
          <w:p w14:paraId="35251663" w14:textId="77777777" w:rsidR="006F2959" w:rsidRDefault="00F41B80">
            <w:pPr>
              <w:rPr>
                <w:lang w:eastAsia="zh-CN"/>
              </w:rPr>
            </w:pPr>
            <w:r>
              <w:rPr>
                <w:lang w:eastAsia="zh-CN"/>
              </w:rPr>
              <w:t>In NTN, the Network may optionally indicate one or more of the following parameters:</w:t>
            </w:r>
          </w:p>
          <w:p w14:paraId="6AD8A303" w14:textId="77777777" w:rsidR="006F2959" w:rsidRDefault="00F41B80">
            <w:pPr>
              <w:pStyle w:val="Paragraphedeliste"/>
              <w:numPr>
                <w:ilvl w:val="0"/>
                <w:numId w:val="12"/>
              </w:numPr>
              <w:spacing w:after="100" w:afterAutospacing="1"/>
            </w:pPr>
            <w:r>
              <w:t>Common TA , Common TA drift rate and Common TA drift rate variation.</w:t>
            </w:r>
          </w:p>
          <w:p w14:paraId="13F29C22" w14:textId="77777777" w:rsidR="006F2959" w:rsidRDefault="00F41B80">
            <w:pPr>
              <w:pStyle w:val="Paragraphedeliste"/>
              <w:numPr>
                <w:ilvl w:val="0"/>
                <w:numId w:val="12"/>
              </w:numPr>
              <w:spacing w:before="100" w:beforeAutospacing="1" w:after="100" w:afterAutospacing="1"/>
            </w:pPr>
            <w:r>
              <w:t>FFS: Common TA third order derivative.</w:t>
            </w:r>
          </w:p>
          <w:p w14:paraId="5D5C8982" w14:textId="77777777" w:rsidR="006F2959" w:rsidRDefault="00F41B80">
            <w:pPr>
              <w:pStyle w:val="Paragraphedeliste"/>
              <w:numPr>
                <w:ilvl w:val="0"/>
                <w:numId w:val="12"/>
              </w:numPr>
              <w:spacing w:before="100" w:beforeAutospacing="1" w:after="100" w:afterAutospacing="1"/>
              <w:rPr>
                <w:color w:val="000000"/>
              </w:rPr>
            </w:pPr>
            <w:r>
              <w:rPr>
                <w:color w:val="000000"/>
              </w:rPr>
              <w:t>FFS: Details of combination of Common TA parameters</w:t>
            </w:r>
          </w:p>
          <w:p w14:paraId="4214332B" w14:textId="77777777" w:rsidR="006F2959" w:rsidRDefault="00F41B80">
            <w:pPr>
              <w:rPr>
                <w:lang w:eastAsia="zh-CN"/>
              </w:rPr>
            </w:pPr>
            <w:r>
              <w:rPr>
                <w:highlight w:val="green"/>
                <w:lang w:eastAsia="zh-CN"/>
              </w:rPr>
              <w:t>Agreement:</w:t>
            </w:r>
          </w:p>
          <w:p w14:paraId="1BFBC487"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24AF2298"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6DCEF9DB" w14:textId="77777777" w:rsidR="006F2959" w:rsidRDefault="006F2959">
            <w:pPr>
              <w:rPr>
                <w:lang w:eastAsia="zh-CN"/>
              </w:rPr>
            </w:pPr>
          </w:p>
          <w:p w14:paraId="38544231" w14:textId="77777777" w:rsidR="006F2959" w:rsidRDefault="00F41B80">
            <w:pPr>
              <w:rPr>
                <w:u w:val="single"/>
                <w:lang w:eastAsia="zh-CN"/>
              </w:rPr>
            </w:pPr>
            <w:r>
              <w:rPr>
                <w:u w:val="single"/>
                <w:lang w:eastAsia="zh-CN"/>
              </w:rPr>
              <w:t>Conclusion:</w:t>
            </w:r>
          </w:p>
          <w:p w14:paraId="137C208E" w14:textId="77777777" w:rsidR="006F2959" w:rsidRDefault="00F41B80">
            <w:r>
              <w:t>Do not define a TA margin.</w:t>
            </w:r>
          </w:p>
          <w:p w14:paraId="1BF99765" w14:textId="77777777" w:rsidR="006F2959" w:rsidRDefault="006F2959">
            <w:pPr>
              <w:rPr>
                <w:color w:val="FFFFFF" w:themeColor="background1"/>
              </w:rPr>
            </w:pPr>
          </w:p>
          <w:p w14:paraId="5131ACD2" w14:textId="77777777" w:rsidR="006F2959" w:rsidRDefault="00F41B80">
            <w:pPr>
              <w:rPr>
                <w:color w:val="FFFFFF" w:themeColor="background1"/>
              </w:rPr>
            </w:pPr>
            <w:r>
              <w:rPr>
                <w:color w:val="FFFFFF" w:themeColor="background1"/>
                <w:highlight w:val="darkYellow"/>
              </w:rPr>
              <w:t>Working assumption:</w:t>
            </w:r>
          </w:p>
          <w:p w14:paraId="79BFD7CA" w14:textId="77777777" w:rsidR="006F2959" w:rsidRDefault="00F41B80">
            <w:pPr>
              <w:numPr>
                <w:ilvl w:val="0"/>
                <w:numId w:val="17"/>
              </w:numPr>
              <w:spacing w:after="0"/>
              <w:rPr>
                <w:lang w:eastAsia="zh-TW"/>
              </w:rPr>
            </w:pPr>
            <w:r>
              <w:rPr>
                <w:lang w:eastAsia="zh-TW"/>
              </w:rPr>
              <w:t>Support serving satellite ephemeris format bit allocations for LEO/MEO/GEO based non-terrestrial access network.:</w:t>
            </w:r>
          </w:p>
          <w:p w14:paraId="4FC668FA" w14:textId="77777777" w:rsidR="006F2959" w:rsidRDefault="00F41B80">
            <w:pPr>
              <w:numPr>
                <w:ilvl w:val="1"/>
                <w:numId w:val="17"/>
              </w:numPr>
              <w:spacing w:after="0"/>
              <w:rPr>
                <w:lang w:eastAsia="zh-TW"/>
              </w:rPr>
            </w:pPr>
            <w:r>
              <w:rPr>
                <w:lang w:eastAsia="zh-TW"/>
              </w:rPr>
              <w:t xml:space="preserve">Position and velocity state vector ephemeris format [17 bytes payload]. </w:t>
            </w:r>
          </w:p>
          <w:p w14:paraId="09B61DC2" w14:textId="77777777" w:rsidR="006F2959" w:rsidRDefault="00F41B80">
            <w:pPr>
              <w:numPr>
                <w:ilvl w:val="2"/>
                <w:numId w:val="17"/>
              </w:numPr>
              <w:spacing w:after="0"/>
              <w:rPr>
                <w:lang w:eastAsia="zh-TW"/>
              </w:rPr>
            </w:pPr>
            <w:r>
              <w:rPr>
                <w:lang w:eastAsia="zh-TW"/>
              </w:rPr>
              <w:t>The field size for position [m]  is [78 bits]</w:t>
            </w:r>
          </w:p>
          <w:p w14:paraId="2AA05446" w14:textId="77777777" w:rsidR="006F2959" w:rsidRDefault="00F41B80">
            <w:pPr>
              <w:numPr>
                <w:ilvl w:val="3"/>
                <w:numId w:val="17"/>
              </w:numPr>
              <w:spacing w:after="0"/>
              <w:rPr>
                <w:lang w:eastAsia="zh-TW"/>
              </w:rPr>
            </w:pPr>
            <w:r>
              <w:rPr>
                <w:lang w:eastAsia="zh-TW"/>
              </w:rPr>
              <w:t>Position range is driven by GEO : +/- 42 200 km</w:t>
            </w:r>
          </w:p>
          <w:p w14:paraId="63CDCF21" w14:textId="77777777" w:rsidR="006F2959" w:rsidRDefault="00F41B80">
            <w:pPr>
              <w:numPr>
                <w:ilvl w:val="3"/>
                <w:numId w:val="17"/>
              </w:numPr>
              <w:spacing w:after="0"/>
              <w:rPr>
                <w:lang w:eastAsia="zh-TW"/>
              </w:rPr>
            </w:pPr>
            <w:r>
              <w:rPr>
                <w:lang w:eastAsia="zh-TW"/>
              </w:rPr>
              <w:lastRenderedPageBreak/>
              <w:t>The quantization step is [1.3m] for position</w:t>
            </w:r>
          </w:p>
          <w:p w14:paraId="69900CB0" w14:textId="77777777" w:rsidR="006F2959" w:rsidRDefault="00F41B80">
            <w:pPr>
              <w:numPr>
                <w:ilvl w:val="2"/>
                <w:numId w:val="17"/>
              </w:numPr>
              <w:spacing w:after="0"/>
              <w:rPr>
                <w:lang w:eastAsia="zh-TW"/>
              </w:rPr>
            </w:pPr>
            <w:r>
              <w:rPr>
                <w:lang w:eastAsia="zh-TW"/>
              </w:rPr>
              <w:t>The field size for velocity [m/s] is [54 bits]</w:t>
            </w:r>
          </w:p>
          <w:p w14:paraId="5643A4C3" w14:textId="77777777" w:rsidR="006F2959" w:rsidRDefault="00F41B80">
            <w:pPr>
              <w:numPr>
                <w:ilvl w:val="3"/>
                <w:numId w:val="17"/>
              </w:numPr>
              <w:spacing w:after="0"/>
              <w:rPr>
                <w:lang w:eastAsia="zh-TW"/>
              </w:rPr>
            </w:pPr>
            <w:r>
              <w:rPr>
                <w:lang w:eastAsia="zh-TW"/>
              </w:rPr>
              <w:t>Velocity range is driven by LEO@600 km: +/- 8000 m/s</w:t>
            </w:r>
          </w:p>
          <w:p w14:paraId="7C14AB19" w14:textId="77777777" w:rsidR="006F2959" w:rsidRDefault="00F41B80">
            <w:pPr>
              <w:numPr>
                <w:ilvl w:val="3"/>
                <w:numId w:val="17"/>
              </w:numPr>
              <w:spacing w:after="0"/>
              <w:rPr>
                <w:lang w:eastAsia="zh-TW"/>
              </w:rPr>
            </w:pPr>
            <w:r>
              <w:rPr>
                <w:lang w:eastAsia="zh-TW"/>
              </w:rPr>
              <w:t>The quantization step is [0.06 m/s] for Velocity</w:t>
            </w:r>
          </w:p>
          <w:p w14:paraId="3FF4CB41" w14:textId="77777777" w:rsidR="006F2959" w:rsidRDefault="00F41B80">
            <w:pPr>
              <w:numPr>
                <w:ilvl w:val="1"/>
                <w:numId w:val="17"/>
              </w:numPr>
              <w:spacing w:after="0"/>
              <w:rPr>
                <w:lang w:eastAsia="zh-TW"/>
              </w:rPr>
            </w:pPr>
            <w:r>
              <w:rPr>
                <w:lang w:eastAsia="zh-TW"/>
              </w:rPr>
              <w:t>Orbital parameter ephemeris format [18 byte payload]</w:t>
            </w:r>
          </w:p>
          <w:p w14:paraId="2D26491E" w14:textId="77777777" w:rsidR="006F2959" w:rsidRDefault="00F41B80">
            <w:pPr>
              <w:numPr>
                <w:ilvl w:val="2"/>
                <w:numId w:val="17"/>
              </w:numPr>
              <w:spacing w:after="0"/>
              <w:rPr>
                <w:lang w:eastAsia="zh-TW"/>
              </w:rPr>
            </w:pPr>
            <w:r>
              <w:rPr>
                <w:lang w:eastAsia="zh-TW"/>
              </w:rPr>
              <w:t>Semi-major axis α [m] is [33 bits]</w:t>
            </w:r>
          </w:p>
          <w:p w14:paraId="30CFC8D5" w14:textId="77777777" w:rsidR="006F2959" w:rsidRDefault="00F41B80">
            <w:pPr>
              <w:numPr>
                <w:ilvl w:val="3"/>
                <w:numId w:val="17"/>
              </w:numPr>
              <w:spacing w:after="0"/>
              <w:rPr>
                <w:lang w:eastAsia="zh-TW"/>
              </w:rPr>
            </w:pPr>
            <w:r>
              <w:rPr>
                <w:lang w:eastAsia="zh-TW"/>
              </w:rPr>
              <w:t>Range: [6500, 43000]km</w:t>
            </w:r>
          </w:p>
          <w:p w14:paraId="2E58716A" w14:textId="77777777" w:rsidR="006F2959" w:rsidRDefault="00F41B80">
            <w:pPr>
              <w:numPr>
                <w:ilvl w:val="2"/>
                <w:numId w:val="17"/>
              </w:numPr>
              <w:spacing w:after="0"/>
              <w:rPr>
                <w:lang w:eastAsia="zh-TW"/>
              </w:rPr>
            </w:pPr>
            <w:r>
              <w:rPr>
                <w:lang w:eastAsia="zh-TW"/>
              </w:rPr>
              <w:t>Eccentricity e is [19 bits]</w:t>
            </w:r>
          </w:p>
          <w:p w14:paraId="1203C7C7" w14:textId="77777777" w:rsidR="006F2959" w:rsidRDefault="00F41B80">
            <w:pPr>
              <w:numPr>
                <w:ilvl w:val="3"/>
                <w:numId w:val="17"/>
              </w:numPr>
              <w:spacing w:after="0"/>
              <w:rPr>
                <w:lang w:eastAsia="zh-TW"/>
              </w:rPr>
            </w:pPr>
            <w:r>
              <w:rPr>
                <w:lang w:eastAsia="zh-TW"/>
              </w:rPr>
              <w:t>Range: ≤ 0.015</w:t>
            </w:r>
          </w:p>
          <w:p w14:paraId="3613CFB8" w14:textId="77777777" w:rsidR="006F2959" w:rsidRDefault="00F41B80">
            <w:pPr>
              <w:numPr>
                <w:ilvl w:val="2"/>
                <w:numId w:val="17"/>
              </w:numPr>
              <w:spacing w:after="0"/>
              <w:rPr>
                <w:lang w:eastAsia="zh-TW"/>
              </w:rPr>
            </w:pPr>
            <w:r>
              <w:rPr>
                <w:lang w:eastAsia="zh-TW"/>
              </w:rPr>
              <w:t xml:space="preserve">Argument of periapsis ω [rad] is [24 bits] </w:t>
            </w:r>
          </w:p>
          <w:p w14:paraId="3114A90D" w14:textId="77777777" w:rsidR="006F2959" w:rsidRDefault="00F41B80">
            <w:pPr>
              <w:numPr>
                <w:ilvl w:val="3"/>
                <w:numId w:val="17"/>
              </w:numPr>
              <w:spacing w:after="0"/>
              <w:rPr>
                <w:lang w:eastAsia="zh-TW"/>
              </w:rPr>
            </w:pPr>
            <w:r>
              <w:rPr>
                <w:lang w:eastAsia="zh-TW"/>
              </w:rPr>
              <w:t>Range: [0, 2π]</w:t>
            </w:r>
          </w:p>
          <w:p w14:paraId="00A61E16" w14:textId="77777777" w:rsidR="006F2959" w:rsidRDefault="00F41B80">
            <w:pPr>
              <w:numPr>
                <w:ilvl w:val="2"/>
                <w:numId w:val="17"/>
              </w:numPr>
              <w:spacing w:after="0"/>
              <w:rPr>
                <w:lang w:eastAsia="zh-TW"/>
              </w:rPr>
            </w:pPr>
            <w:r>
              <w:rPr>
                <w:lang w:eastAsia="zh-TW"/>
              </w:rPr>
              <w:t>Longitude of ascending node Ω [rad] is [21 bits]</w:t>
            </w:r>
          </w:p>
          <w:p w14:paraId="7FDCD49B" w14:textId="77777777" w:rsidR="006F2959" w:rsidRDefault="00F41B80">
            <w:pPr>
              <w:numPr>
                <w:ilvl w:val="3"/>
                <w:numId w:val="17"/>
              </w:numPr>
              <w:spacing w:after="0"/>
              <w:rPr>
                <w:lang w:eastAsia="zh-TW"/>
              </w:rPr>
            </w:pPr>
            <w:r>
              <w:rPr>
                <w:lang w:eastAsia="zh-TW"/>
              </w:rPr>
              <w:t>Range: [-180o , +180o]</w:t>
            </w:r>
          </w:p>
          <w:p w14:paraId="55D53B5D" w14:textId="77777777" w:rsidR="006F2959" w:rsidRDefault="00F41B80">
            <w:pPr>
              <w:numPr>
                <w:ilvl w:val="2"/>
                <w:numId w:val="17"/>
              </w:numPr>
              <w:spacing w:after="0"/>
              <w:rPr>
                <w:lang w:eastAsia="zh-TW"/>
              </w:rPr>
            </w:pPr>
            <w:r>
              <w:rPr>
                <w:lang w:eastAsia="zh-TW"/>
              </w:rPr>
              <w:t>Inclination i [rad] is [20 bits]</w:t>
            </w:r>
          </w:p>
          <w:p w14:paraId="70534A4E" w14:textId="77777777" w:rsidR="006F2959" w:rsidRDefault="00F41B80">
            <w:pPr>
              <w:numPr>
                <w:ilvl w:val="3"/>
                <w:numId w:val="17"/>
              </w:numPr>
              <w:spacing w:after="0"/>
              <w:rPr>
                <w:lang w:eastAsia="zh-TW"/>
              </w:rPr>
            </w:pPr>
            <w:r>
              <w:rPr>
                <w:lang w:eastAsia="zh-TW"/>
              </w:rPr>
              <w:t>Range: [-90o  , +90o ]</w:t>
            </w:r>
          </w:p>
          <w:p w14:paraId="46568547" w14:textId="77777777" w:rsidR="006F2959" w:rsidRDefault="00F41B80">
            <w:pPr>
              <w:numPr>
                <w:ilvl w:val="2"/>
                <w:numId w:val="17"/>
              </w:numPr>
              <w:spacing w:after="0"/>
              <w:rPr>
                <w:lang w:eastAsia="zh-TW"/>
              </w:rPr>
            </w:pPr>
            <w:r>
              <w:rPr>
                <w:lang w:eastAsia="zh-TW"/>
              </w:rPr>
              <w:t>Mean anomaly M [rad] at epoch time to is [24 bits]</w:t>
            </w:r>
          </w:p>
          <w:p w14:paraId="0043C0D9" w14:textId="77777777" w:rsidR="006F2959" w:rsidRDefault="00F41B80">
            <w:pPr>
              <w:numPr>
                <w:ilvl w:val="3"/>
                <w:numId w:val="17"/>
              </w:numPr>
              <w:spacing w:after="0"/>
              <w:rPr>
                <w:lang w:eastAsia="zh-TW"/>
              </w:rPr>
            </w:pPr>
            <w:r>
              <w:rPr>
                <w:lang w:eastAsia="zh-TW"/>
              </w:rPr>
              <w:t>Range: [0, 2π]</w:t>
            </w:r>
          </w:p>
          <w:p w14:paraId="424A0652" w14:textId="77777777" w:rsidR="006F2959" w:rsidRDefault="00F41B80">
            <w:pPr>
              <w:numPr>
                <w:ilvl w:val="0"/>
                <w:numId w:val="17"/>
              </w:numPr>
              <w:spacing w:after="0"/>
              <w:rPr>
                <w:lang w:eastAsia="ko-KR"/>
              </w:rPr>
            </w:pPr>
            <w:r>
              <w:rPr>
                <w:lang w:eastAsia="zh-TW"/>
              </w:rPr>
              <w:t>FFS: Additional enhancement to optimize the signalling overhead.</w:t>
            </w:r>
          </w:p>
          <w:p w14:paraId="2CE14831" w14:textId="77777777" w:rsidR="006F2959" w:rsidRDefault="00F41B80">
            <w:pPr>
              <w:numPr>
                <w:ilvl w:val="0"/>
                <w:numId w:val="17"/>
              </w:numPr>
              <w:spacing w:after="0"/>
              <w:rPr>
                <w:lang w:eastAsia="zh-TW"/>
              </w:rPr>
            </w:pPr>
            <w:r>
              <w:rPr>
                <w:lang w:eastAsia="zh-TW"/>
              </w:rPr>
              <w:t>FFS: Ephemeris format bit allocations for HAPS</w:t>
            </w:r>
          </w:p>
          <w:p w14:paraId="599B3DD7" w14:textId="77777777" w:rsidR="006F2959" w:rsidRDefault="006F2959">
            <w:pPr>
              <w:rPr>
                <w:b/>
                <w:lang w:eastAsia="zh-CN"/>
              </w:rPr>
            </w:pPr>
          </w:p>
          <w:p w14:paraId="33A04A3B" w14:textId="77777777" w:rsidR="006F2959" w:rsidRDefault="00F41B80">
            <w:pPr>
              <w:rPr>
                <w:b/>
                <w:lang w:eastAsia="zh-CN"/>
              </w:rPr>
            </w:pPr>
            <w:r>
              <w:rPr>
                <w:b/>
                <w:lang w:eastAsia="zh-CN"/>
              </w:rPr>
              <w:t>RAN1 agreements on UL time and frequency synchronization for NR NTN achieved in RAN1 Meeting #106-e:</w:t>
            </w:r>
          </w:p>
          <w:p w14:paraId="274C8D35" w14:textId="77777777" w:rsidR="006F2959" w:rsidRDefault="00F41B80">
            <w:pPr>
              <w:rPr>
                <w:color w:val="FFFFFF" w:themeColor="background1"/>
                <w:lang w:eastAsia="zh-CN"/>
              </w:rPr>
            </w:pPr>
            <w:r>
              <w:rPr>
                <w:color w:val="FFFFFF" w:themeColor="background1"/>
                <w:highlight w:val="darkYellow"/>
                <w:lang w:eastAsia="zh-CN"/>
              </w:rPr>
              <w:t>Working assumption:</w:t>
            </w:r>
          </w:p>
          <w:p w14:paraId="3ED1E094" w14:textId="77777777" w:rsidR="006F2959" w:rsidRDefault="00F41B80">
            <w:pPr>
              <w:rPr>
                <w:sz w:val="24"/>
                <w:szCs w:val="24"/>
                <w:lang w:eastAsia="zh-CN"/>
              </w:rPr>
            </w:pPr>
            <w:r>
              <w:rPr>
                <w:lang w:eastAsia="zh-CN"/>
              </w:rPr>
              <w:t>Common TA may include parameter(s) indicating timing drift.</w:t>
            </w:r>
          </w:p>
          <w:p w14:paraId="14A15BB2" w14:textId="77777777" w:rsidR="006F2959" w:rsidRDefault="00F41B80">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D476B8C" w14:textId="77777777" w:rsidR="006F2959" w:rsidRDefault="006F2959">
            <w:pPr>
              <w:rPr>
                <w:lang w:eastAsia="zh-CN"/>
              </w:rPr>
            </w:pPr>
          </w:p>
          <w:p w14:paraId="07F58FF6" w14:textId="77777777" w:rsidR="006F2959" w:rsidRDefault="00F41B80">
            <w:pPr>
              <w:rPr>
                <w:lang w:eastAsia="zh-CN"/>
              </w:rPr>
            </w:pPr>
            <w:r>
              <w:rPr>
                <w:highlight w:val="green"/>
                <w:lang w:eastAsia="zh-CN"/>
              </w:rPr>
              <w:t>Agreement:</w:t>
            </w:r>
          </w:p>
          <w:p w14:paraId="72A08963" w14:textId="77777777" w:rsidR="006F2959" w:rsidRDefault="00F41B80">
            <w:pPr>
              <w:numPr>
                <w:ilvl w:val="0"/>
                <w:numId w:val="7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13C37D93" w14:textId="77777777" w:rsidR="006F2959" w:rsidRDefault="00F41B80">
            <w:pPr>
              <w:numPr>
                <w:ilvl w:val="1"/>
                <w:numId w:val="72"/>
              </w:numPr>
              <w:spacing w:after="0"/>
              <w:rPr>
                <w:lang w:eastAsia="zh-CN"/>
              </w:rPr>
            </w:pPr>
            <w:r>
              <w:rPr>
                <w:lang w:eastAsia="zh-CN"/>
              </w:rPr>
              <w:t>FFS: Associated UE behaviour if the UE does not read the ephemeris within the validity duration.</w:t>
            </w:r>
          </w:p>
          <w:p w14:paraId="4DB52560" w14:textId="77777777" w:rsidR="006F2959" w:rsidRDefault="00F41B80">
            <w:pPr>
              <w:numPr>
                <w:ilvl w:val="0"/>
                <w:numId w:val="72"/>
              </w:numPr>
              <w:spacing w:after="0"/>
              <w:rPr>
                <w:lang w:eastAsia="zh-CN"/>
              </w:rPr>
            </w:pPr>
            <w:r>
              <w:rPr>
                <w:lang w:eastAsia="zh-CN"/>
              </w:rPr>
              <w:t>FFS: Whether the same validity duration can be applied for Common TA.</w:t>
            </w:r>
          </w:p>
          <w:p w14:paraId="3967BDD3" w14:textId="77777777" w:rsidR="006F2959" w:rsidRDefault="006F2959">
            <w:pPr>
              <w:rPr>
                <w:lang w:eastAsia="zh-CN"/>
              </w:rPr>
            </w:pPr>
          </w:p>
          <w:p w14:paraId="5BEA1B59" w14:textId="77777777" w:rsidR="006F2959" w:rsidRDefault="00F41B80">
            <w:pPr>
              <w:rPr>
                <w:u w:val="single"/>
                <w:lang w:eastAsia="zh-CN"/>
              </w:rPr>
            </w:pPr>
            <w:r>
              <w:rPr>
                <w:u w:val="single"/>
                <w:lang w:eastAsia="zh-CN"/>
              </w:rPr>
              <w:t>Conclusion:</w:t>
            </w:r>
          </w:p>
          <w:p w14:paraId="3F27FB0D" w14:textId="77777777" w:rsidR="006F2959" w:rsidRDefault="00F41B80">
            <w:pPr>
              <w:rPr>
                <w:lang w:eastAsia="zh-CN"/>
              </w:rPr>
            </w:pPr>
            <w:r>
              <w:rPr>
                <w:lang w:eastAsia="zh-CN"/>
              </w:rPr>
              <w:t>Indication of common post-compensation frequency offset for Uplink is not needed.</w:t>
            </w:r>
          </w:p>
          <w:p w14:paraId="7BD6F3C4" w14:textId="77777777" w:rsidR="006F2959" w:rsidRDefault="00F41B80">
            <w:pPr>
              <w:rPr>
                <w:lang w:eastAsia="zh-CN"/>
              </w:rPr>
            </w:pPr>
            <w:r>
              <w:rPr>
                <w:highlight w:val="green"/>
                <w:lang w:eastAsia="zh-CN"/>
              </w:rPr>
              <w:t>Agreement:</w:t>
            </w:r>
          </w:p>
          <w:p w14:paraId="0052A270" w14:textId="77777777" w:rsidR="006F2959" w:rsidRDefault="00F41B80">
            <w:pPr>
              <w:rPr>
                <w:lang w:eastAsia="zh-CN"/>
              </w:rPr>
            </w:pPr>
            <w:r>
              <w:rPr>
                <w:lang w:eastAsia="zh-CN"/>
              </w:rPr>
              <w:t>Confirm the working assumption on non-extension of TAC 12-bit field in msg2 (or msgB) and that the UE follows the requirements on UL time pre-compensation for Msg1/MsgA transmission as defined by RAN4.</w:t>
            </w:r>
          </w:p>
          <w:p w14:paraId="7D2E5C74" w14:textId="77777777" w:rsidR="006F2959" w:rsidRDefault="00F41B80">
            <w:pPr>
              <w:rPr>
                <w:lang w:eastAsia="zh-CN"/>
              </w:rPr>
            </w:pPr>
            <w:r>
              <w:rPr>
                <w:highlight w:val="green"/>
                <w:lang w:eastAsia="zh-CN"/>
              </w:rPr>
              <w:t>Agreement:</w:t>
            </w:r>
          </w:p>
          <w:p w14:paraId="769DD011" w14:textId="77777777" w:rsidR="006F2959" w:rsidRDefault="00F41B80">
            <w:pPr>
              <w:pStyle w:val="Paragraphedeliste"/>
              <w:ind w:left="0"/>
            </w:pPr>
            <w:r>
              <w:t>Serving satellite ephemeris Epoch time is implicitly known as a reference time defined by the starting time of a DL slot and/or frame.</w:t>
            </w:r>
          </w:p>
          <w:p w14:paraId="1F44030E"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0F35F2B3" w14:textId="77777777" w:rsidR="006F2959" w:rsidRDefault="00F41B80">
            <w:pPr>
              <w:pStyle w:val="Paragraphedeliste"/>
              <w:ind w:left="0"/>
              <w:rPr>
                <w:szCs w:val="22"/>
                <w:lang w:eastAsia="ko-KR"/>
              </w:rPr>
            </w:pPr>
            <w:r>
              <w:rPr>
                <w:szCs w:val="22"/>
                <w:highlight w:val="green"/>
                <w:lang w:eastAsia="ko-KR"/>
              </w:rPr>
              <w:t>Agreement:</w:t>
            </w:r>
          </w:p>
          <w:p w14:paraId="23AC82DD" w14:textId="77777777" w:rsidR="006F2959" w:rsidRDefault="00F41B80">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14:paraId="2C2516DA" w14:textId="77777777" w:rsidR="006F2959" w:rsidRDefault="00F41B80">
            <w:pPr>
              <w:pStyle w:val="Paragraphedeliste"/>
              <w:numPr>
                <w:ilvl w:val="0"/>
                <w:numId w:val="3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25EA7660" w14:textId="77777777" w:rsidR="006F2959" w:rsidRDefault="00F41B80">
            <w:pPr>
              <w:pStyle w:val="Paragraphedeliste"/>
              <w:numPr>
                <w:ilvl w:val="0"/>
                <w:numId w:val="30"/>
              </w:numPr>
              <w:spacing w:after="0"/>
              <w:rPr>
                <w:szCs w:val="22"/>
              </w:rPr>
            </w:pPr>
            <w:r>
              <w:rPr>
                <w:szCs w:val="22"/>
              </w:rPr>
              <w:t>Option 2: TA margin can be considered and it is explicitly indicated to the UE</w:t>
            </w:r>
          </w:p>
          <w:p w14:paraId="2ECBF7CC" w14:textId="77777777" w:rsidR="006F2959" w:rsidRDefault="00F41B80">
            <w:pPr>
              <w:pStyle w:val="Paragraphedeliste"/>
              <w:numPr>
                <w:ilvl w:val="0"/>
                <w:numId w:val="30"/>
              </w:numPr>
              <w:spacing w:after="0"/>
              <w:rPr>
                <w:szCs w:val="22"/>
              </w:rPr>
            </w:pPr>
            <w:r>
              <w:rPr>
                <w:szCs w:val="22"/>
              </w:rPr>
              <w:t>Option 3: TA margin can be considered and it is included within the Common TA</w:t>
            </w:r>
          </w:p>
          <w:p w14:paraId="61EE2C6B" w14:textId="77777777" w:rsidR="006F2959" w:rsidRDefault="00F41B80">
            <w:pPr>
              <w:pStyle w:val="Paragraphedeliste"/>
              <w:numPr>
                <w:ilvl w:val="0"/>
                <w:numId w:val="30"/>
              </w:numPr>
              <w:spacing w:after="0"/>
              <w:rPr>
                <w:szCs w:val="22"/>
              </w:rPr>
            </w:pPr>
            <w:r>
              <w:rPr>
                <w:szCs w:val="22"/>
              </w:rPr>
              <w:lastRenderedPageBreak/>
              <w:t>Option 4: UE handles it via implementation</w:t>
            </w:r>
          </w:p>
          <w:p w14:paraId="092AE083" w14:textId="77777777" w:rsidR="006F2959" w:rsidRDefault="006F2959">
            <w:pPr>
              <w:pStyle w:val="Paragraphedeliste"/>
              <w:spacing w:after="0"/>
              <w:rPr>
                <w:szCs w:val="22"/>
              </w:rPr>
            </w:pPr>
          </w:p>
          <w:p w14:paraId="4CF3BAAF" w14:textId="77777777" w:rsidR="006F2959" w:rsidRDefault="00F41B80">
            <w:pPr>
              <w:rPr>
                <w:highlight w:val="green"/>
                <w:lang w:eastAsia="zh-CN"/>
              </w:rPr>
            </w:pPr>
            <w:r>
              <w:rPr>
                <w:highlight w:val="green"/>
                <w:lang w:eastAsia="zh-CN"/>
              </w:rPr>
              <w:t>Agreement:</w:t>
            </w:r>
          </w:p>
          <w:p w14:paraId="3D4DB526" w14:textId="77777777" w:rsidR="006F2959" w:rsidRDefault="00F41B80">
            <w:pPr>
              <w:pStyle w:val="Doc-text2"/>
              <w:numPr>
                <w:ilvl w:val="0"/>
                <w:numId w:val="50"/>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14:paraId="692B4A05" w14:textId="77777777" w:rsidR="006F2959" w:rsidRDefault="00F41B80">
            <w:pPr>
              <w:pStyle w:val="Paragraphedeliste"/>
              <w:numPr>
                <w:ilvl w:val="0"/>
                <w:numId w:val="73"/>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14:paraId="3CC38C24" w14:textId="77777777" w:rsidR="006F2959" w:rsidRDefault="00CD44C3">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F41B80">
              <w:rPr>
                <w:rFonts w:cs="Times"/>
              </w:rPr>
              <w:t>,</w:t>
            </w:r>
          </w:p>
          <w:p w14:paraId="34E41141" w14:textId="77777777" w:rsidR="006F2959" w:rsidRDefault="00F41B80">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2C76ABBA" w14:textId="77777777" w:rsidR="006F2959" w:rsidRDefault="00F41B80">
            <w:pPr>
              <w:pStyle w:val="Paragraphedeliste"/>
              <w:numPr>
                <w:ilvl w:val="0"/>
                <w:numId w:val="74"/>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14:paraId="5FA6D27D" w14:textId="77777777" w:rsidR="006F2959" w:rsidRDefault="00CD44C3">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F41B80">
              <w:rPr>
                <w:rFonts w:cs="Times"/>
              </w:rPr>
              <w:t xml:space="preserve"> ,</w:t>
            </w:r>
          </w:p>
          <w:p w14:paraId="1DE5F009" w14:textId="77777777" w:rsidR="006F2959" w:rsidRDefault="00F41B80">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9364EF5" w14:textId="77777777" w:rsidR="006F2959" w:rsidRDefault="006F2959">
            <w:pPr>
              <w:rPr>
                <w:b/>
                <w:lang w:eastAsia="zh-CN"/>
              </w:rPr>
            </w:pPr>
          </w:p>
          <w:p w14:paraId="537FBDA2" w14:textId="77777777" w:rsidR="006F2959" w:rsidRDefault="00F41B80">
            <w:pPr>
              <w:rPr>
                <w:b/>
                <w:lang w:eastAsia="zh-CN"/>
              </w:rPr>
            </w:pPr>
            <w:r>
              <w:rPr>
                <w:b/>
                <w:lang w:eastAsia="zh-CN"/>
              </w:rPr>
              <w:t>RAN1 agreements on UL time and frequency synchronization for NR NTN achieved in RAN1 Meeting #105-e:</w:t>
            </w:r>
          </w:p>
          <w:p w14:paraId="669AC545" w14:textId="77777777" w:rsidR="006F2959" w:rsidRDefault="00F41B80">
            <w:pPr>
              <w:rPr>
                <w:highlight w:val="green"/>
                <w:lang w:eastAsia="zh-CN"/>
              </w:rPr>
            </w:pPr>
            <w:r>
              <w:rPr>
                <w:highlight w:val="green"/>
                <w:lang w:eastAsia="zh-CN"/>
              </w:rPr>
              <w:t>Agreement:</w:t>
            </w:r>
          </w:p>
          <w:p w14:paraId="5A8EC49A" w14:textId="77777777" w:rsidR="006F2959" w:rsidRDefault="00F41B80">
            <w:pPr>
              <w:rPr>
                <w:lang w:eastAsia="zh-CN"/>
              </w:rPr>
            </w:pPr>
            <w:r>
              <w:rPr>
                <w:lang w:eastAsia="zh-CN"/>
              </w:rPr>
              <w:t>Specifications should support delivery of ephemeris information using both ephemeris formats, i.e., state vectors and orbital elements.</w:t>
            </w:r>
          </w:p>
          <w:p w14:paraId="32192E4C" w14:textId="77777777" w:rsidR="006F2959" w:rsidRDefault="00F41B80">
            <w:pPr>
              <w:rPr>
                <w:highlight w:val="green"/>
                <w:lang w:eastAsia="zh-CN"/>
              </w:rPr>
            </w:pPr>
            <w:r>
              <w:rPr>
                <w:highlight w:val="green"/>
                <w:lang w:eastAsia="zh-CN"/>
              </w:rPr>
              <w:t>Agreement:</w:t>
            </w:r>
          </w:p>
          <w:p w14:paraId="0B11F819" w14:textId="77777777" w:rsidR="006F2959" w:rsidRDefault="00F41B80">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4B678C6E" w14:textId="77777777" w:rsidR="006F2959" w:rsidRDefault="00F41B80">
            <w:pPr>
              <w:rPr>
                <w:u w:val="single"/>
                <w:lang w:eastAsia="zh-CN"/>
              </w:rPr>
            </w:pPr>
            <w:r>
              <w:rPr>
                <w:u w:val="single"/>
                <w:lang w:eastAsia="zh-CN"/>
              </w:rPr>
              <w:t>Conclusion:</w:t>
            </w:r>
          </w:p>
          <w:p w14:paraId="5E833E63" w14:textId="77777777" w:rsidR="006F2959" w:rsidRDefault="00F41B80">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14:paraId="6BFD416A" w14:textId="77777777" w:rsidR="006F2959" w:rsidRDefault="006F2959">
            <w:pPr>
              <w:rPr>
                <w:lang w:eastAsia="zh-CN"/>
              </w:rPr>
            </w:pPr>
          </w:p>
          <w:p w14:paraId="6DC37D76" w14:textId="77777777" w:rsidR="006F2959" w:rsidRDefault="00F41B80">
            <w:pPr>
              <w:rPr>
                <w:b/>
                <w:lang w:eastAsia="zh-CN"/>
              </w:rPr>
            </w:pPr>
            <w:r>
              <w:rPr>
                <w:b/>
                <w:lang w:eastAsia="zh-CN"/>
              </w:rPr>
              <w:t>RAN1 agreements on UL time and frequency synchronization for NR NTN achieved in RAN1 Meeting #104-bis-e:</w:t>
            </w:r>
          </w:p>
          <w:p w14:paraId="7FB0FEBD" w14:textId="77777777" w:rsidR="006F2959" w:rsidRDefault="00F41B80">
            <w:pPr>
              <w:rPr>
                <w:lang w:eastAsia="zh-CN"/>
              </w:rPr>
            </w:pPr>
            <w:r>
              <w:t xml:space="preserve"> </w:t>
            </w:r>
            <w:r>
              <w:rPr>
                <w:highlight w:val="green"/>
                <w:lang w:eastAsia="zh-CN"/>
              </w:rPr>
              <w:t>Agreement:</w:t>
            </w:r>
          </w:p>
          <w:p w14:paraId="4429A800" w14:textId="77777777" w:rsidR="006F2959" w:rsidRDefault="00F41B80">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0D1ECDE9" w14:textId="77777777" w:rsidR="006F2959" w:rsidRDefault="00CD44C3">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1CE292D" w14:textId="77777777" w:rsidR="006F2959" w:rsidRDefault="00F41B80">
            <w:pPr>
              <w:rPr>
                <w:color w:val="000000"/>
                <w:sz w:val="18"/>
                <w:lang w:val="fr-FR"/>
              </w:rPr>
            </w:pPr>
            <w:r>
              <w:rPr>
                <w:color w:val="000000"/>
                <w:szCs w:val="22"/>
              </w:rPr>
              <w:t>Where:</w:t>
            </w:r>
          </w:p>
          <w:p w14:paraId="0D0E92C5" w14:textId="77777777" w:rsidR="006F2959" w:rsidRDefault="00CD44C3">
            <w:pPr>
              <w:numPr>
                <w:ilvl w:val="0"/>
                <w:numId w:val="75"/>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Style w:val="apple-converted-space"/>
                <w:rFonts w:eastAsia="Times New Roman"/>
                <w:color w:val="000000"/>
                <w:sz w:val="18"/>
              </w:rPr>
              <w:t> </w:t>
            </w:r>
            <w:r w:rsidR="00F41B80">
              <w:rPr>
                <w:rFonts w:eastAsia="SimSun"/>
                <w:i/>
                <w:iCs/>
                <w:color w:val="000000"/>
                <w:sz w:val="18"/>
              </w:rPr>
              <w:t> </w:t>
            </w:r>
            <w:r w:rsidR="00F41B80">
              <w:rPr>
                <w:rFonts w:eastAsia="Times New Roman"/>
                <w:color w:val="000000"/>
                <w:szCs w:val="22"/>
              </w:rPr>
              <w:t>is defined as 0 for PRACH and updated based on TA Command field in msg2/msgB and MAC CE TA command.</w:t>
            </w:r>
            <w:r w:rsidR="00F41B80">
              <w:rPr>
                <w:rFonts w:eastAsia="Times New Roman"/>
                <w:color w:val="000000"/>
                <w:sz w:val="18"/>
              </w:rPr>
              <w:t xml:space="preserve"> </w:t>
            </w:r>
          </w:p>
          <w:p w14:paraId="032146F1" w14:textId="77777777" w:rsidR="006F2959" w:rsidRDefault="00F41B80">
            <w:pPr>
              <w:numPr>
                <w:ilvl w:val="1"/>
                <w:numId w:val="75"/>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EAB47F2" w14:textId="77777777" w:rsidR="006F2959" w:rsidRDefault="00CD44C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F41B80">
              <w:rPr>
                <w:rFonts w:eastAsia="Times New Roman"/>
                <w:szCs w:val="22"/>
              </w:rPr>
              <w:t>  is UE self-estimated TA to pre-compensate for the service link delay.</w:t>
            </w:r>
          </w:p>
          <w:p w14:paraId="7BF3D1D3" w14:textId="77777777" w:rsidR="006F2959" w:rsidRDefault="00CD44C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is network-controlled common TA, and may</w:t>
            </w:r>
            <w:r w:rsidR="00F41B80">
              <w:rPr>
                <w:rStyle w:val="apple-converted-space"/>
                <w:rFonts w:eastAsia="Times New Roman"/>
                <w:szCs w:val="22"/>
              </w:rPr>
              <w:t> </w:t>
            </w:r>
            <w:r w:rsidR="00F41B80">
              <w:rPr>
                <w:rFonts w:eastAsia="Times New Roman"/>
                <w:szCs w:val="22"/>
              </w:rPr>
              <w:t>include any timing offset considered necessary by the network.</w:t>
            </w:r>
          </w:p>
          <w:p w14:paraId="53C5845C" w14:textId="77777777" w:rsidR="006F2959" w:rsidRDefault="00CD44C3">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with value of 0 is supported.</w:t>
            </w:r>
            <w:r w:rsidR="00F41B80">
              <w:rPr>
                <w:rFonts w:eastAsia="Times New Roman"/>
                <w:sz w:val="18"/>
              </w:rPr>
              <w:t xml:space="preserve"> </w:t>
            </w:r>
          </w:p>
          <w:p w14:paraId="5B73AF3D" w14:textId="77777777" w:rsidR="006F2959" w:rsidRDefault="00F41B80">
            <w:pPr>
              <w:numPr>
                <w:ilvl w:val="1"/>
                <w:numId w:val="75"/>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00168DA2" w14:textId="77777777" w:rsidR="006F2959" w:rsidRDefault="00CD44C3">
            <w:pPr>
              <w:numPr>
                <w:ilvl w:val="0"/>
                <w:numId w:val="75"/>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F41B80">
              <w:rPr>
                <w:rStyle w:val="apple-converted-space"/>
                <w:rFonts w:eastAsia="Times New Roman"/>
                <w:color w:val="000000"/>
                <w:szCs w:val="22"/>
              </w:rPr>
              <w:t> is a</w:t>
            </w:r>
            <w:r w:rsidR="00F41B80">
              <w:rPr>
                <w:rFonts w:eastAsia="Times New Roman"/>
                <w:color w:val="000000"/>
                <w:szCs w:val="22"/>
              </w:rPr>
              <w:t xml:space="preserve"> fixed offset used to calculate the timing advance.</w:t>
            </w:r>
            <w:r w:rsidR="00F41B80">
              <w:rPr>
                <w:rStyle w:val="apple-converted-space"/>
                <w:rFonts w:eastAsia="Times New Roman"/>
                <w:color w:val="000000"/>
                <w:szCs w:val="22"/>
              </w:rPr>
              <w:t> </w:t>
            </w:r>
          </w:p>
          <w:p w14:paraId="7C44247D" w14:textId="77777777" w:rsidR="006F2959" w:rsidRDefault="006F2959">
            <w:pPr>
              <w:ind w:left="720"/>
              <w:rPr>
                <w:rFonts w:eastAsia="Times New Roman"/>
                <w:color w:val="000000"/>
                <w:sz w:val="18"/>
              </w:rPr>
            </w:pPr>
          </w:p>
          <w:p w14:paraId="5D38C8CB" w14:textId="77777777" w:rsidR="006F2959" w:rsidRDefault="00F41B80">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667C0543" w14:textId="77777777" w:rsidR="006F2959" w:rsidRDefault="00F41B80">
            <w:pPr>
              <w:rPr>
                <w:color w:val="000000"/>
                <w:sz w:val="18"/>
              </w:rPr>
            </w:pPr>
            <w:r>
              <w:rPr>
                <w:color w:val="000000"/>
                <w:szCs w:val="22"/>
              </w:rPr>
              <w:lastRenderedPageBreak/>
              <w:t>Note-2: UE might not assume that the RTT between UE and gNB is equal to the calculated TA for Msg1/Msg A.</w:t>
            </w:r>
          </w:p>
          <w:p w14:paraId="3EE2BC4C" w14:textId="77777777" w:rsidR="006F2959" w:rsidRDefault="00F41B80">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1B5E8B19" w14:textId="77777777" w:rsidR="006F2959" w:rsidRDefault="00F41B80">
            <w:pPr>
              <w:rPr>
                <w:lang w:eastAsia="zh-CN"/>
              </w:rPr>
            </w:pPr>
            <w:r>
              <w:rPr>
                <w:highlight w:val="green"/>
                <w:lang w:eastAsia="zh-CN"/>
              </w:rPr>
              <w:t>Agreement:</w:t>
            </w:r>
          </w:p>
          <w:p w14:paraId="150B0F9B" w14:textId="77777777" w:rsidR="006F2959" w:rsidRDefault="00F41B80">
            <w:pPr>
              <w:pStyle w:val="Corpsdetexte"/>
              <w:spacing w:after="0"/>
              <w:rPr>
                <w:lang w:eastAsia="zh-TW"/>
              </w:rPr>
            </w:pPr>
            <w:r>
              <w:rPr>
                <w:lang w:eastAsia="zh-TW"/>
              </w:rPr>
              <w:t>Support serving-satellite ephemeris broadcast based on one or more of the following:</w:t>
            </w:r>
          </w:p>
          <w:p w14:paraId="646278C2" w14:textId="77777777" w:rsidR="006F2959" w:rsidRDefault="00F41B80">
            <w:pPr>
              <w:pStyle w:val="Corpsdetexte"/>
              <w:numPr>
                <w:ilvl w:val="0"/>
                <w:numId w:val="76"/>
              </w:numPr>
              <w:spacing w:after="0"/>
              <w:rPr>
                <w:lang w:eastAsia="zh-TW"/>
              </w:rPr>
            </w:pPr>
            <w:r>
              <w:rPr>
                <w:lang w:eastAsia="zh-TW"/>
              </w:rPr>
              <w:t xml:space="preserve">Set 1: Satellite position and velocity state vectors: </w:t>
            </w:r>
          </w:p>
          <w:p w14:paraId="30BFA74F" w14:textId="77777777" w:rsidR="006F2959" w:rsidRDefault="00F41B80">
            <w:pPr>
              <w:pStyle w:val="Corpsdetexte"/>
              <w:numPr>
                <w:ilvl w:val="1"/>
                <w:numId w:val="76"/>
              </w:numPr>
              <w:spacing w:after="0"/>
              <w:rPr>
                <w:lang w:eastAsia="zh-TW"/>
              </w:rPr>
            </w:pPr>
            <w:r>
              <w:rPr>
                <w:lang w:eastAsia="zh-TW"/>
              </w:rPr>
              <w:t xml:space="preserve">position X,Y,Z in ECEF (m)  </w:t>
            </w:r>
          </w:p>
          <w:p w14:paraId="43824CB4" w14:textId="77777777" w:rsidR="006F2959" w:rsidRDefault="00F41B80">
            <w:pPr>
              <w:pStyle w:val="Corpsdetexte"/>
              <w:numPr>
                <w:ilvl w:val="1"/>
                <w:numId w:val="76"/>
              </w:numPr>
              <w:spacing w:after="0"/>
              <w:rPr>
                <w:lang w:eastAsia="zh-TW"/>
              </w:rPr>
            </w:pPr>
            <w:r>
              <w:rPr>
                <w:lang w:eastAsia="zh-TW"/>
              </w:rPr>
              <w:t>velocity VX,VY,VZ in ECEF (m/s)</w:t>
            </w:r>
          </w:p>
          <w:p w14:paraId="78C56868" w14:textId="77777777" w:rsidR="006F2959" w:rsidRDefault="00F41B80">
            <w:pPr>
              <w:pStyle w:val="Paragraphedeliste"/>
              <w:numPr>
                <w:ilvl w:val="0"/>
                <w:numId w:val="76"/>
              </w:numPr>
              <w:spacing w:after="0"/>
              <w:rPr>
                <w:lang w:eastAsia="zh-TW"/>
              </w:rPr>
            </w:pPr>
            <w:r>
              <w:rPr>
                <w:lang w:eastAsia="zh-TW"/>
              </w:rPr>
              <w:t>Set 2: At least the following parameters in orbital parameter ephemeris format:</w:t>
            </w:r>
          </w:p>
          <w:p w14:paraId="484367E0" w14:textId="77777777" w:rsidR="006F2959" w:rsidRDefault="00F41B80">
            <w:pPr>
              <w:pStyle w:val="Corpsdetexte"/>
              <w:numPr>
                <w:ilvl w:val="1"/>
                <w:numId w:val="76"/>
              </w:numPr>
              <w:spacing w:after="0"/>
              <w:rPr>
                <w:lang w:eastAsia="zh-TW"/>
              </w:rPr>
            </w:pPr>
            <w:r>
              <w:rPr>
                <w:lang w:eastAsia="zh-TW"/>
              </w:rPr>
              <w:t xml:space="preserve">Semi-major axis α [m] </w:t>
            </w:r>
          </w:p>
          <w:p w14:paraId="5CF4CD39" w14:textId="77777777" w:rsidR="006F2959" w:rsidRDefault="00F41B80">
            <w:pPr>
              <w:pStyle w:val="Corpsdetexte"/>
              <w:numPr>
                <w:ilvl w:val="1"/>
                <w:numId w:val="76"/>
              </w:numPr>
              <w:spacing w:after="0"/>
              <w:rPr>
                <w:lang w:eastAsia="zh-TW"/>
              </w:rPr>
            </w:pPr>
            <w:r>
              <w:rPr>
                <w:lang w:eastAsia="zh-TW"/>
              </w:rPr>
              <w:t xml:space="preserve">Eccentricity e </w:t>
            </w:r>
          </w:p>
          <w:p w14:paraId="3671DD2C" w14:textId="77777777" w:rsidR="006F2959" w:rsidRDefault="00F41B80">
            <w:pPr>
              <w:pStyle w:val="Corpsdetexte"/>
              <w:numPr>
                <w:ilvl w:val="1"/>
                <w:numId w:val="76"/>
              </w:numPr>
              <w:spacing w:after="0"/>
              <w:rPr>
                <w:lang w:eastAsia="zh-TW"/>
              </w:rPr>
            </w:pPr>
            <w:r>
              <w:rPr>
                <w:lang w:eastAsia="zh-TW"/>
              </w:rPr>
              <w:t xml:space="preserve">Argument of periapsis ω [rad] </w:t>
            </w:r>
          </w:p>
          <w:p w14:paraId="493EB62D" w14:textId="77777777" w:rsidR="006F2959" w:rsidRDefault="00F41B80">
            <w:pPr>
              <w:pStyle w:val="Corpsdetexte"/>
              <w:numPr>
                <w:ilvl w:val="1"/>
                <w:numId w:val="76"/>
              </w:numPr>
              <w:spacing w:after="0"/>
              <w:rPr>
                <w:lang w:eastAsia="zh-TW"/>
              </w:rPr>
            </w:pPr>
            <w:r>
              <w:rPr>
                <w:lang w:eastAsia="zh-TW"/>
              </w:rPr>
              <w:t xml:space="preserve">Longitude of ascending node Ω [rad] </w:t>
            </w:r>
          </w:p>
          <w:p w14:paraId="05DFCA59" w14:textId="77777777" w:rsidR="006F2959" w:rsidRDefault="00F41B80">
            <w:pPr>
              <w:pStyle w:val="Corpsdetexte"/>
              <w:numPr>
                <w:ilvl w:val="1"/>
                <w:numId w:val="76"/>
              </w:numPr>
              <w:spacing w:after="0"/>
              <w:rPr>
                <w:lang w:eastAsia="zh-TW"/>
              </w:rPr>
            </w:pPr>
            <w:r>
              <w:rPr>
                <w:lang w:eastAsia="zh-TW"/>
              </w:rPr>
              <w:t xml:space="preserve">Inclination i [rad] </w:t>
            </w:r>
          </w:p>
          <w:p w14:paraId="75625E51" w14:textId="77777777" w:rsidR="006F2959" w:rsidRDefault="00F41B80">
            <w:pPr>
              <w:pStyle w:val="Corpsdetexte"/>
              <w:numPr>
                <w:ilvl w:val="1"/>
                <w:numId w:val="76"/>
              </w:numPr>
              <w:spacing w:after="0"/>
              <w:rPr>
                <w:lang w:eastAsia="zh-TW"/>
              </w:rPr>
            </w:pPr>
            <w:r>
              <w:rPr>
                <w:lang w:eastAsia="zh-TW"/>
              </w:rPr>
              <w:t>Mean anomaly M [rad] at epoch time t</w:t>
            </w:r>
            <w:r>
              <w:rPr>
                <w:vertAlign w:val="subscript"/>
                <w:lang w:eastAsia="zh-TW"/>
              </w:rPr>
              <w:t>o</w:t>
            </w:r>
          </w:p>
          <w:p w14:paraId="59C94D26" w14:textId="77777777" w:rsidR="006F2959" w:rsidRDefault="00F41B80">
            <w:pPr>
              <w:pStyle w:val="Corpsdetexte"/>
              <w:numPr>
                <w:ilvl w:val="2"/>
                <w:numId w:val="76"/>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1AA1913C" w14:textId="77777777" w:rsidR="006F2959" w:rsidRDefault="00F41B80">
            <w:pPr>
              <w:pStyle w:val="Corpsdetexte"/>
              <w:numPr>
                <w:ilvl w:val="0"/>
                <w:numId w:val="76"/>
              </w:numPr>
              <w:spacing w:after="0"/>
              <w:rPr>
                <w:lang w:eastAsia="zh-TW"/>
              </w:rPr>
            </w:pPr>
            <w:r>
              <w:rPr>
                <w:lang w:eastAsia="zh-TW"/>
              </w:rPr>
              <w:t>FFS: The field size for each parameter</w:t>
            </w:r>
          </w:p>
          <w:p w14:paraId="434D69E3" w14:textId="77777777" w:rsidR="006F2959" w:rsidRDefault="00F41B80">
            <w:pPr>
              <w:pStyle w:val="Corpsdetexte"/>
              <w:numPr>
                <w:ilvl w:val="0"/>
                <w:numId w:val="76"/>
              </w:numPr>
              <w:spacing w:after="0"/>
              <w:rPr>
                <w:lang w:eastAsia="zh-TW"/>
              </w:rPr>
            </w:pPr>
            <w:r>
              <w:rPr>
                <w:lang w:eastAsia="zh-TW"/>
              </w:rPr>
              <w:t>FFS: The impact on signaling due to the required accuracy of serving-satellite ephemeris</w:t>
            </w:r>
          </w:p>
          <w:p w14:paraId="0BE4010F" w14:textId="77777777" w:rsidR="006F2959" w:rsidRDefault="00F41B80">
            <w:pPr>
              <w:pStyle w:val="Corpsdetexte"/>
              <w:numPr>
                <w:ilvl w:val="0"/>
                <w:numId w:val="76"/>
              </w:numPr>
              <w:spacing w:after="0"/>
              <w:rPr>
                <w:lang w:eastAsia="zh-TW"/>
              </w:rPr>
            </w:pPr>
            <w:r>
              <w:t>FFS: Whether down-selection is needed or both sets are supported</w:t>
            </w:r>
          </w:p>
          <w:p w14:paraId="45095CE3" w14:textId="77777777" w:rsidR="006F2959" w:rsidRDefault="006F2959">
            <w:pPr>
              <w:rPr>
                <w:lang w:eastAsia="zh-CN"/>
              </w:rPr>
            </w:pPr>
          </w:p>
          <w:p w14:paraId="133D5266" w14:textId="77777777" w:rsidR="006F2959" w:rsidRDefault="00F41B80">
            <w:pPr>
              <w:rPr>
                <w:b/>
                <w:u w:val="single"/>
                <w:lang w:eastAsia="zh-CN"/>
              </w:rPr>
            </w:pPr>
            <w:r>
              <w:rPr>
                <w:b/>
                <w:u w:val="single"/>
                <w:lang w:eastAsia="zh-CN"/>
              </w:rPr>
              <w:t>Conclusion:</w:t>
            </w:r>
          </w:p>
          <w:p w14:paraId="328ED60B" w14:textId="77777777" w:rsidR="006F2959" w:rsidRDefault="00F41B80">
            <w:pPr>
              <w:rPr>
                <w:b/>
                <w:lang w:eastAsia="zh-CN"/>
              </w:rPr>
            </w:pPr>
            <w:r>
              <w:rPr>
                <w:lang w:eastAsia="zh-CN"/>
              </w:rPr>
              <w:t>The orbital propagator model to be used at UE side can be left to implementation.</w:t>
            </w:r>
          </w:p>
          <w:p w14:paraId="2CB6264F" w14:textId="77777777" w:rsidR="006F2959" w:rsidRDefault="00F41B80">
            <w:pPr>
              <w:rPr>
                <w:b/>
                <w:highlight w:val="green"/>
                <w:lang w:eastAsia="zh-CN"/>
              </w:rPr>
            </w:pPr>
            <w:r>
              <w:rPr>
                <w:b/>
                <w:lang w:eastAsia="zh-CN"/>
              </w:rPr>
              <w:t>RAN1 Meeting #104-e  (e-Meeting, January 25th – February 5th, 2021):</w:t>
            </w:r>
          </w:p>
          <w:p w14:paraId="62E87505" w14:textId="77777777" w:rsidR="006F2959" w:rsidRDefault="00F41B80">
            <w:pPr>
              <w:rPr>
                <w:lang w:eastAsia="zh-CN"/>
              </w:rPr>
            </w:pPr>
            <w:r>
              <w:rPr>
                <w:highlight w:val="green"/>
                <w:lang w:eastAsia="zh-CN"/>
              </w:rPr>
              <w:t>Agreement:</w:t>
            </w:r>
          </w:p>
          <w:p w14:paraId="0ADE363C" w14:textId="77777777" w:rsidR="006F2959" w:rsidRDefault="00F41B80">
            <w:pPr>
              <w:rPr>
                <w:lang w:eastAsia="zh-CN"/>
              </w:rPr>
            </w:pPr>
            <w:r>
              <w:rPr>
                <w:lang w:eastAsia="zh-CN"/>
              </w:rPr>
              <w:t>An NTN UE in RRC_CONNECTED state is required to support UE specific TA calculation based at least on its GNSS-acquired position and the serving satellite ephemeris.</w:t>
            </w:r>
          </w:p>
          <w:p w14:paraId="09D3411D" w14:textId="77777777" w:rsidR="006F2959" w:rsidRDefault="00F41B80">
            <w:pPr>
              <w:rPr>
                <w:lang w:eastAsia="zh-CN"/>
              </w:rPr>
            </w:pPr>
            <w:r>
              <w:rPr>
                <w:lang w:eastAsia="zh-CN"/>
              </w:rPr>
              <w:t>FFS: Operation of closed loop and open loop TA control</w:t>
            </w:r>
          </w:p>
          <w:p w14:paraId="0875BA8C" w14:textId="77777777" w:rsidR="006F2959" w:rsidRDefault="00F41B80">
            <w:pPr>
              <w:rPr>
                <w:lang w:eastAsia="zh-CN"/>
              </w:rPr>
            </w:pPr>
            <w:r>
              <w:rPr>
                <w:highlight w:val="green"/>
                <w:lang w:eastAsia="zh-CN"/>
              </w:rPr>
              <w:t>Agreement:</w:t>
            </w:r>
          </w:p>
          <w:p w14:paraId="27824B80" w14:textId="77777777" w:rsidR="006F2959" w:rsidRDefault="00F41B80">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4C9741A5" w14:textId="77777777" w:rsidR="006F2959" w:rsidRDefault="00F41B80">
            <w:pPr>
              <w:rPr>
                <w:lang w:eastAsia="zh-CN"/>
              </w:rPr>
            </w:pPr>
            <w:r>
              <w:rPr>
                <w:lang w:eastAsia="zh-CN"/>
              </w:rPr>
              <w:t>FFS: Details of the combination of open and closed loop TA control</w:t>
            </w:r>
          </w:p>
          <w:p w14:paraId="61BE301B" w14:textId="77777777" w:rsidR="006F2959" w:rsidRDefault="00F41B80">
            <w:pPr>
              <w:rPr>
                <w:u w:val="single"/>
                <w:lang w:eastAsia="zh-CN"/>
              </w:rPr>
            </w:pPr>
            <w:r>
              <w:rPr>
                <w:u w:val="single"/>
                <w:lang w:eastAsia="zh-CN"/>
              </w:rPr>
              <w:t>Conclusion:</w:t>
            </w:r>
          </w:p>
          <w:p w14:paraId="58485B7E" w14:textId="77777777" w:rsidR="006F2959" w:rsidRDefault="00F41B80">
            <w:pPr>
              <w:rPr>
                <w:lang w:eastAsia="zh-CN"/>
              </w:rPr>
            </w:pPr>
            <w:r>
              <w:rPr>
                <w:lang w:eastAsia="zh-CN"/>
              </w:rPr>
              <w:t>It is up to RAN4 to decide whether interruptions or measurement gaps are required for GNSS measurements during NTN operation</w:t>
            </w:r>
          </w:p>
          <w:p w14:paraId="6AEAC8E3" w14:textId="77777777" w:rsidR="006F2959" w:rsidRDefault="00F41B80">
            <w:pPr>
              <w:rPr>
                <w:lang w:eastAsia="zh-CN"/>
              </w:rPr>
            </w:pPr>
            <w:r>
              <w:rPr>
                <w:highlight w:val="green"/>
                <w:lang w:eastAsia="zh-CN"/>
              </w:rPr>
              <w:t>Agreement:</w:t>
            </w:r>
            <w:r>
              <w:rPr>
                <w:lang w:eastAsia="zh-CN"/>
              </w:rPr>
              <w:t xml:space="preserve"> </w:t>
            </w:r>
          </w:p>
          <w:p w14:paraId="4C299DAE" w14:textId="77777777" w:rsidR="006F2959" w:rsidRDefault="00F41B80">
            <w:pPr>
              <w:rPr>
                <w:bCs/>
                <w:lang w:eastAsia="zh-CN"/>
              </w:rPr>
            </w:pPr>
            <w:r>
              <w:rPr>
                <w:bCs/>
                <w:lang w:eastAsia="zh-CN"/>
              </w:rPr>
              <w:t xml:space="preserve">RAN1 should send an LS to RAN4 with the following questions: </w:t>
            </w:r>
          </w:p>
          <w:p w14:paraId="739307BB" w14:textId="77777777" w:rsidR="006F2959" w:rsidRDefault="00F41B80">
            <w:pPr>
              <w:rPr>
                <w:bCs/>
                <w:lang w:eastAsia="zh-CN"/>
              </w:rPr>
            </w:pPr>
            <w:r>
              <w:rPr>
                <w:bCs/>
                <w:lang w:eastAsia="zh-CN"/>
              </w:rPr>
              <w:t>Question 1: RAN1 would like to ask RAN4, to indicate what are the NTN UL time synchronization requirements?</w:t>
            </w:r>
          </w:p>
          <w:p w14:paraId="6A9C83DF" w14:textId="77777777" w:rsidR="006F2959" w:rsidRDefault="00F41B80">
            <w:pPr>
              <w:numPr>
                <w:ilvl w:val="0"/>
                <w:numId w:val="45"/>
              </w:numPr>
              <w:spacing w:after="0"/>
              <w:rPr>
                <w:bCs/>
                <w:lang w:eastAsia="zh-CN"/>
              </w:rPr>
            </w:pPr>
            <w:r>
              <w:rPr>
                <w:bCs/>
                <w:lang w:eastAsia="zh-CN"/>
              </w:rPr>
              <w:t>For initial access (i.e. PRACH transmission)</w:t>
            </w:r>
          </w:p>
          <w:p w14:paraId="117BF46E" w14:textId="77777777" w:rsidR="006F2959" w:rsidRDefault="00F41B80">
            <w:pPr>
              <w:numPr>
                <w:ilvl w:val="0"/>
                <w:numId w:val="45"/>
              </w:numPr>
              <w:spacing w:after="0"/>
              <w:rPr>
                <w:bCs/>
                <w:lang w:eastAsia="zh-CN"/>
              </w:rPr>
            </w:pPr>
            <w:r>
              <w:rPr>
                <w:bCs/>
                <w:lang w:eastAsia="zh-CN"/>
              </w:rPr>
              <w:t>For UL transmissions in RRC Connected State</w:t>
            </w:r>
          </w:p>
          <w:p w14:paraId="5B5CE172" w14:textId="77777777" w:rsidR="006F2959" w:rsidRDefault="00F41B80">
            <w:pPr>
              <w:rPr>
                <w:bCs/>
                <w:lang w:eastAsia="zh-CN"/>
              </w:rPr>
            </w:pPr>
            <w:r>
              <w:rPr>
                <w:bCs/>
                <w:lang w:eastAsia="zh-CN"/>
              </w:rPr>
              <w:t>Question 2: RAN1 would like to ask RAN4, to indicate what are the NTN UL frequency synchronization requirements?</w:t>
            </w:r>
          </w:p>
          <w:p w14:paraId="1541C92E" w14:textId="77777777" w:rsidR="006F2959" w:rsidRDefault="00F41B80">
            <w:pPr>
              <w:numPr>
                <w:ilvl w:val="0"/>
                <w:numId w:val="77"/>
              </w:numPr>
              <w:spacing w:after="0"/>
              <w:rPr>
                <w:bCs/>
                <w:lang w:eastAsia="zh-CN"/>
              </w:rPr>
            </w:pPr>
            <w:r>
              <w:rPr>
                <w:bCs/>
                <w:lang w:eastAsia="zh-CN"/>
              </w:rPr>
              <w:t>For initial access (i.e. PRACH transmission)</w:t>
            </w:r>
          </w:p>
          <w:p w14:paraId="17CF995E" w14:textId="77777777" w:rsidR="006F2959" w:rsidRDefault="00F41B80">
            <w:pPr>
              <w:numPr>
                <w:ilvl w:val="0"/>
                <w:numId w:val="77"/>
              </w:numPr>
              <w:spacing w:after="0"/>
              <w:rPr>
                <w:bCs/>
                <w:lang w:eastAsia="zh-CN"/>
              </w:rPr>
            </w:pPr>
            <w:r>
              <w:rPr>
                <w:bCs/>
                <w:lang w:eastAsia="zh-CN"/>
              </w:rPr>
              <w:t>For UL transmissions in RRC Connected State</w:t>
            </w:r>
          </w:p>
          <w:p w14:paraId="123B72B5" w14:textId="77777777" w:rsidR="006F2959" w:rsidRDefault="00F41B80">
            <w:pPr>
              <w:rPr>
                <w:u w:val="single"/>
                <w:lang w:eastAsia="zh-CN"/>
              </w:rPr>
            </w:pPr>
            <w:r>
              <w:rPr>
                <w:u w:val="single"/>
                <w:lang w:eastAsia="zh-CN"/>
              </w:rPr>
              <w:t>Conclusion:</w:t>
            </w:r>
          </w:p>
          <w:p w14:paraId="0DAC4F24" w14:textId="77777777" w:rsidR="006F2959" w:rsidRDefault="00F41B80">
            <w:pPr>
              <w:rPr>
                <w:lang w:eastAsia="zh-CN"/>
              </w:rPr>
            </w:pPr>
            <w:r>
              <w:rPr>
                <w:lang w:eastAsia="zh-CN"/>
              </w:rPr>
              <w:lastRenderedPageBreak/>
              <w:t>If DL frequency compensation for the service link Doppler is applied, indication of the amount of frequency compensation is necessary.</w:t>
            </w:r>
          </w:p>
          <w:p w14:paraId="2664D333" w14:textId="77777777" w:rsidR="006F2959" w:rsidRDefault="00F41B80">
            <w:pPr>
              <w:numPr>
                <w:ilvl w:val="0"/>
                <w:numId w:val="78"/>
              </w:numPr>
              <w:spacing w:after="0"/>
              <w:rPr>
                <w:lang w:eastAsia="zh-CN"/>
              </w:rPr>
            </w:pPr>
            <w:r>
              <w:rPr>
                <w:lang w:eastAsia="zh-CN"/>
              </w:rPr>
              <w:t>FFS: support of DL frequency compensation for the service link Doppler.</w:t>
            </w:r>
          </w:p>
          <w:p w14:paraId="05070B12" w14:textId="77777777" w:rsidR="006F2959" w:rsidRDefault="00F41B80">
            <w:pPr>
              <w:rPr>
                <w:lang w:eastAsia="zh-CN"/>
              </w:rPr>
            </w:pPr>
            <w:bookmarkStart w:id="86" w:name="_Hlk63432430"/>
            <w:r>
              <w:rPr>
                <w:highlight w:val="green"/>
                <w:lang w:eastAsia="zh-CN"/>
              </w:rPr>
              <w:t>Agreement:</w:t>
            </w:r>
          </w:p>
          <w:p w14:paraId="7A406636" w14:textId="77777777" w:rsidR="006F2959" w:rsidRDefault="00F41B80">
            <w:pPr>
              <w:numPr>
                <w:ilvl w:val="0"/>
                <w:numId w:val="78"/>
              </w:numPr>
              <w:spacing w:after="0"/>
              <w:rPr>
                <w:lang w:eastAsia="zh-CN"/>
              </w:rPr>
            </w:pPr>
            <w:r>
              <w:rPr>
                <w:lang w:eastAsia="zh-CN"/>
              </w:rPr>
              <w:t>RAN1 to support satellite ephemeris broadcast based at least on one of the following format options:</w:t>
            </w:r>
          </w:p>
          <w:p w14:paraId="139E1A0F" w14:textId="77777777" w:rsidR="006F2959" w:rsidRDefault="00F41B80">
            <w:pPr>
              <w:numPr>
                <w:ilvl w:val="1"/>
                <w:numId w:val="78"/>
              </w:numPr>
              <w:spacing w:after="0"/>
              <w:rPr>
                <w:lang w:eastAsia="zh-CN"/>
              </w:rPr>
            </w:pPr>
            <w:r>
              <w:rPr>
                <w:lang w:eastAsia="zh-CN"/>
              </w:rPr>
              <w:t>Option 1: Ephemeris format based on satellite position and velocity state vectors</w:t>
            </w:r>
          </w:p>
          <w:p w14:paraId="335A6F6B" w14:textId="77777777" w:rsidR="006F2959" w:rsidRDefault="00F41B80">
            <w:pPr>
              <w:numPr>
                <w:ilvl w:val="2"/>
                <w:numId w:val="78"/>
              </w:numPr>
              <w:spacing w:after="0"/>
              <w:rPr>
                <w:lang w:eastAsia="zh-CN"/>
              </w:rPr>
            </w:pPr>
            <w:r>
              <w:rPr>
                <w:lang w:eastAsia="zh-CN"/>
              </w:rPr>
              <w:t xml:space="preserve">FFS: Details on state vectors formats </w:t>
            </w:r>
          </w:p>
          <w:p w14:paraId="2F7117AA" w14:textId="77777777" w:rsidR="006F2959" w:rsidRDefault="00F41B80">
            <w:pPr>
              <w:numPr>
                <w:ilvl w:val="2"/>
                <w:numId w:val="78"/>
              </w:numPr>
              <w:spacing w:after="0"/>
              <w:rPr>
                <w:lang w:eastAsia="zh-CN"/>
              </w:rPr>
            </w:pPr>
            <w:r>
              <w:rPr>
                <w:lang w:eastAsia="zh-CN"/>
              </w:rPr>
              <w:t>FFS: Details on time reference provisioning/format</w:t>
            </w:r>
          </w:p>
          <w:p w14:paraId="20A5ACA7" w14:textId="77777777" w:rsidR="006F2959" w:rsidRDefault="00F41B80">
            <w:pPr>
              <w:numPr>
                <w:ilvl w:val="1"/>
                <w:numId w:val="78"/>
              </w:numPr>
              <w:spacing w:after="0"/>
              <w:rPr>
                <w:lang w:eastAsia="zh-CN"/>
              </w:rPr>
            </w:pPr>
            <w:r>
              <w:rPr>
                <w:lang w:eastAsia="zh-CN"/>
              </w:rPr>
              <w:t>Option 2: Ephemeris format based on orbital elements</w:t>
            </w:r>
          </w:p>
          <w:p w14:paraId="0EDD389F" w14:textId="77777777" w:rsidR="006F2959" w:rsidRDefault="00F41B80">
            <w:pPr>
              <w:numPr>
                <w:ilvl w:val="2"/>
                <w:numId w:val="78"/>
              </w:numPr>
              <w:spacing w:after="0"/>
              <w:rPr>
                <w:lang w:eastAsia="zh-CN"/>
              </w:rPr>
            </w:pPr>
            <w:r>
              <w:rPr>
                <w:lang w:eastAsia="zh-CN"/>
              </w:rPr>
              <w:t xml:space="preserve">FFS: Details on orbital elements formats </w:t>
            </w:r>
          </w:p>
          <w:p w14:paraId="57D1D6D8" w14:textId="77777777" w:rsidR="006F2959" w:rsidRDefault="00F41B80">
            <w:pPr>
              <w:numPr>
                <w:ilvl w:val="2"/>
                <w:numId w:val="78"/>
              </w:numPr>
              <w:spacing w:after="0"/>
              <w:rPr>
                <w:lang w:eastAsia="zh-CN"/>
              </w:rPr>
            </w:pPr>
            <w:r>
              <w:rPr>
                <w:lang w:eastAsia="zh-CN"/>
              </w:rPr>
              <w:t>FFS: Details on time reference provisioning/format</w:t>
            </w:r>
          </w:p>
          <w:p w14:paraId="282C0751" w14:textId="77777777" w:rsidR="006F2959" w:rsidRDefault="00F41B80">
            <w:pPr>
              <w:numPr>
                <w:ilvl w:val="0"/>
                <w:numId w:val="78"/>
              </w:numPr>
              <w:spacing w:after="0"/>
              <w:rPr>
                <w:lang w:eastAsia="zh-CN"/>
              </w:rPr>
            </w:pPr>
            <w:r>
              <w:rPr>
                <w:lang w:eastAsia="zh-CN"/>
              </w:rPr>
              <w:t>FFS: Whether down-selection is needed or both options are supported</w:t>
            </w:r>
          </w:p>
          <w:bookmarkEnd w:id="86"/>
          <w:p w14:paraId="3C218904" w14:textId="77777777" w:rsidR="006F2959" w:rsidRDefault="006F2959"/>
          <w:p w14:paraId="6D922914" w14:textId="77777777" w:rsidR="006F2959" w:rsidRDefault="00F41B80">
            <w:pPr>
              <w:rPr>
                <w:b/>
                <w:highlight w:val="green"/>
                <w:lang w:eastAsia="zh-CN"/>
              </w:rPr>
            </w:pPr>
            <w:r>
              <w:rPr>
                <w:b/>
                <w:lang w:eastAsia="zh-CN"/>
              </w:rPr>
              <w:t>RAN1 Meeting #103-e  (e-Meeting, October 26th – November 13th, 2020):</w:t>
            </w:r>
          </w:p>
          <w:p w14:paraId="1B3EE12C" w14:textId="77777777" w:rsidR="006F2959" w:rsidRDefault="00F41B80">
            <w:pPr>
              <w:rPr>
                <w:lang w:eastAsia="zh-CN"/>
              </w:rPr>
            </w:pPr>
            <w:r>
              <w:rPr>
                <w:highlight w:val="green"/>
                <w:lang w:eastAsia="zh-CN"/>
              </w:rPr>
              <w:t>Agreement:</w:t>
            </w:r>
          </w:p>
          <w:p w14:paraId="56512708" w14:textId="77777777" w:rsidR="006F2959" w:rsidRDefault="00F41B80">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025333C7" w14:textId="77777777" w:rsidR="006F2959" w:rsidRDefault="00F41B80">
            <w:pPr>
              <w:rPr>
                <w:lang w:eastAsia="zh-CN"/>
              </w:rPr>
            </w:pPr>
            <w:r>
              <w:rPr>
                <w:highlight w:val="green"/>
                <w:lang w:eastAsia="zh-CN"/>
              </w:rPr>
              <w:t>Agreement:</w:t>
            </w:r>
          </w:p>
          <w:p w14:paraId="4CF612EA" w14:textId="77777777" w:rsidR="006F2959" w:rsidRDefault="00F41B80">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74068A4" w14:textId="77777777" w:rsidR="006F2959" w:rsidRDefault="00F41B80">
            <w:pPr>
              <w:rPr>
                <w:rFonts w:eastAsia="SimSun" w:cs="Times"/>
                <w:color w:val="000000"/>
                <w:lang w:eastAsia="ko-KR"/>
              </w:rPr>
            </w:pPr>
            <w:r>
              <w:rPr>
                <w:rFonts w:eastAsia="SimSun" w:cs="Times"/>
                <w:color w:val="000000"/>
                <w:highlight w:val="green"/>
                <w:lang w:eastAsia="ko-KR"/>
              </w:rPr>
              <w:t>Agreement:</w:t>
            </w:r>
          </w:p>
          <w:p w14:paraId="1CFB0697"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 xml:space="preserve">In NTN, the network may broadcast </w:t>
            </w:r>
          </w:p>
          <w:p w14:paraId="65388C5F"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14:paraId="456DF739" w14:textId="77777777" w:rsidR="006F2959" w:rsidRDefault="00F41B80">
            <w:pPr>
              <w:numPr>
                <w:ilvl w:val="1"/>
                <w:numId w:val="80"/>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14:paraId="26B20FF6"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14:paraId="181B2A6F"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14:paraId="6537A489" w14:textId="77777777" w:rsidR="006F2959" w:rsidRDefault="00F41B80">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14:paraId="22B00F29" w14:textId="77777777" w:rsidR="006F2959" w:rsidRDefault="00F41B80">
            <w:pPr>
              <w:ind w:left="360"/>
              <w:rPr>
                <w:rFonts w:eastAsia="SimSun" w:cs="Times"/>
                <w:color w:val="000000"/>
                <w:lang w:eastAsia="ko-KR"/>
              </w:rPr>
            </w:pPr>
            <w:r>
              <w:rPr>
                <w:rFonts w:eastAsia="SimSun" w:cs="Times"/>
                <w:color w:val="000000"/>
                <w:lang w:eastAsia="ko-KR"/>
              </w:rPr>
              <w:t>Where:</w:t>
            </w:r>
          </w:p>
          <w:p w14:paraId="5742673E" w14:textId="77777777" w:rsidR="006F2959" w:rsidRDefault="00CD44C3">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F41B80">
              <w:rPr>
                <w:rFonts w:eastAsia="SimSun" w:cs="Times"/>
                <w:color w:val="000000"/>
                <w:lang w:eastAsia="ko-KR"/>
              </w:rPr>
              <w:t>is derived from the User specific TA self-estimation</w:t>
            </w:r>
          </w:p>
          <w:p w14:paraId="297F9D13" w14:textId="77777777" w:rsidR="006F2959" w:rsidRDefault="00F41B80">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1FB9BCCB" w14:textId="77777777" w:rsidR="006F2959" w:rsidRDefault="00CD44C3">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F41B80">
              <w:rPr>
                <w:rFonts w:eastAsia="SimSun" w:cs="Times"/>
                <w:lang w:eastAsia="ko-KR"/>
              </w:rPr>
              <w:t>depends on band and LTE/NR coexistence and is specified in TS 38.213 section 4.2.</w:t>
            </w:r>
          </w:p>
          <w:p w14:paraId="338C77E3" w14:textId="77777777" w:rsidR="006F2959" w:rsidRDefault="00CD44C3">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F41B80">
              <w:rPr>
                <w:rFonts w:eastAsia="SimSun" w:cs="Times"/>
                <w:lang w:eastAsia="ko-KR"/>
              </w:rPr>
              <w:t xml:space="preserve"> is specified in TS 38.211 section 4.1. </w:t>
            </w:r>
          </w:p>
          <w:p w14:paraId="2EE00586"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14:paraId="6340B926" w14:textId="77777777" w:rsidR="006F2959" w:rsidRDefault="006F2959">
            <w:pPr>
              <w:spacing w:after="160" w:line="252" w:lineRule="atLeast"/>
              <w:rPr>
                <w:rFonts w:eastAsia="SimSun" w:cs="Times"/>
                <w:color w:val="000000"/>
                <w:shd w:val="clear" w:color="auto" w:fill="FFFF00"/>
                <w:lang w:eastAsia="ko-KR"/>
              </w:rPr>
            </w:pPr>
          </w:p>
          <w:p w14:paraId="450BCDFB" w14:textId="77777777" w:rsidR="006F2959" w:rsidRDefault="00F41B80">
            <w:pPr>
              <w:rPr>
                <w:rFonts w:eastAsia="SimSun" w:cs="Times"/>
                <w:color w:val="000000"/>
                <w:highlight w:val="darkYellow"/>
                <w:lang w:eastAsia="ko-KR"/>
              </w:rPr>
            </w:pPr>
            <w:r>
              <w:rPr>
                <w:rFonts w:eastAsia="SimSun" w:cs="Times"/>
                <w:color w:val="000000"/>
                <w:highlight w:val="darkYellow"/>
                <w:lang w:eastAsia="ko-KR"/>
              </w:rPr>
              <w:t>Working assumption:</w:t>
            </w:r>
          </w:p>
          <w:p w14:paraId="70E9F497" w14:textId="77777777" w:rsidR="006F2959" w:rsidRDefault="00F41B80">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5A593FF6" w14:textId="77777777" w:rsidR="006F2959" w:rsidRDefault="00F41B80">
            <w:pPr>
              <w:rPr>
                <w:rFonts w:eastAsia="SimSun" w:cs="Times"/>
                <w:lang w:eastAsia="ko-KR"/>
              </w:rPr>
            </w:pPr>
            <w:r>
              <w:rPr>
                <w:rFonts w:eastAsia="SimSun" w:cs="Times"/>
                <w:lang w:eastAsia="ko-KR"/>
              </w:rPr>
              <w:t xml:space="preserve">  </w:t>
            </w:r>
          </w:p>
          <w:p w14:paraId="2CF7AAFE" w14:textId="77777777" w:rsidR="006F2959" w:rsidRDefault="00F41B80">
            <w:pPr>
              <w:rPr>
                <w:rFonts w:eastAsia="SimSun" w:cs="Times"/>
                <w:color w:val="000000"/>
                <w:highlight w:val="green"/>
                <w:lang w:eastAsia="ko-KR"/>
              </w:rPr>
            </w:pPr>
            <w:r>
              <w:rPr>
                <w:rFonts w:eastAsia="SimSun" w:cs="Times"/>
                <w:color w:val="000000"/>
                <w:highlight w:val="green"/>
                <w:lang w:eastAsia="ko-KR"/>
              </w:rPr>
              <w:t>Agreement:</w:t>
            </w:r>
          </w:p>
          <w:p w14:paraId="346797F5" w14:textId="77777777" w:rsidR="006F2959" w:rsidRDefault="00F41B80">
            <w:pPr>
              <w:rPr>
                <w:rFonts w:eastAsia="SimSun" w:cs="Times"/>
                <w:lang w:eastAsia="ko-KR"/>
              </w:rPr>
            </w:pPr>
            <w:r>
              <w:rPr>
                <w:rFonts w:eastAsia="SimSun" w:cs="Times"/>
                <w:lang w:eastAsia="ko-KR"/>
              </w:rPr>
              <w:lastRenderedPageBreak/>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14:paraId="053D6900" w14:textId="77777777" w:rsidR="006F2959" w:rsidRDefault="006F2959">
            <w:pPr>
              <w:rPr>
                <w:rFonts w:eastAsia="SimSun" w:cs="Times"/>
                <w:color w:val="1F497D"/>
              </w:rPr>
            </w:pPr>
          </w:p>
          <w:p w14:paraId="1FF1D40F" w14:textId="77777777" w:rsidR="006F2959" w:rsidRDefault="00F41B80">
            <w:pPr>
              <w:rPr>
                <w:b/>
                <w:highlight w:val="green"/>
                <w:lang w:eastAsia="zh-CN"/>
              </w:rPr>
            </w:pPr>
            <w:r>
              <w:rPr>
                <w:b/>
                <w:lang w:eastAsia="zh-CN"/>
              </w:rPr>
              <w:t>RAN1 Meeting #102-e  (e-Meeting, August 17th – 28th, 2020):</w:t>
            </w:r>
          </w:p>
          <w:p w14:paraId="1B60F9A0" w14:textId="77777777" w:rsidR="006F2959" w:rsidRDefault="00F41B80">
            <w:r>
              <w:rPr>
                <w:highlight w:val="green"/>
              </w:rPr>
              <w:t>Agreement:</w:t>
            </w:r>
          </w:p>
          <w:p w14:paraId="72552F1C" w14:textId="77777777" w:rsidR="006F2959" w:rsidRDefault="00F41B80">
            <w:r>
              <w:t>•</w:t>
            </w:r>
            <w:r>
              <w:tab/>
              <w:t>In Rel-17 NR NTN, at least support UE which can derive based on its GNSS implementation one or more of:</w:t>
            </w:r>
          </w:p>
          <w:p w14:paraId="48FD4A05" w14:textId="77777777" w:rsidR="006F2959" w:rsidRDefault="00F41B80">
            <w:r>
              <w:t>o</w:t>
            </w:r>
            <w:r>
              <w:tab/>
              <w:t xml:space="preserve">its position </w:t>
            </w:r>
          </w:p>
          <w:p w14:paraId="380D7D9B" w14:textId="77777777" w:rsidR="006F2959" w:rsidRDefault="00F41B80">
            <w:r>
              <w:t>o</w:t>
            </w:r>
            <w:r>
              <w:tab/>
              <w:t>a reference time and frequency</w:t>
            </w:r>
          </w:p>
          <w:p w14:paraId="78986A56" w14:textId="77777777" w:rsidR="006F2959" w:rsidRDefault="00F41B80">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A346CF1" w14:textId="77777777" w:rsidR="006F2959" w:rsidRDefault="00F41B80">
            <w:r>
              <w:t>•</w:t>
            </w:r>
            <w:r>
              <w:tab/>
              <w:t>FFS:  Details on additional information signalled from network</w:t>
            </w:r>
          </w:p>
          <w:p w14:paraId="18440B3B" w14:textId="77777777" w:rsidR="006F2959" w:rsidRDefault="00F41B80">
            <w:r>
              <w:rPr>
                <w:highlight w:val="green"/>
              </w:rPr>
              <w:t>Agreement:</w:t>
            </w:r>
          </w:p>
          <w:p w14:paraId="056F9A53" w14:textId="77777777" w:rsidR="006F2959" w:rsidRDefault="00F41B80">
            <w:r>
              <w:t>In case of GNSS-assisted TA acquisition in RRC idle/inactive mode, the UE calculates its TA based on the following potential contributions:</w:t>
            </w:r>
          </w:p>
          <w:p w14:paraId="258004FF" w14:textId="77777777" w:rsidR="006F2959" w:rsidRDefault="00F41B80">
            <w:r>
              <w:t>•</w:t>
            </w:r>
            <w:r>
              <w:tab/>
              <w:t>The User specific TA which is estimated by the UE:</w:t>
            </w:r>
          </w:p>
          <w:p w14:paraId="3B4C6FDF" w14:textId="77777777" w:rsidR="006F2959" w:rsidRDefault="00F41B80">
            <w:r>
              <w:t>o</w:t>
            </w:r>
            <w:r>
              <w:tab/>
              <w:t>Option 1: The User specific TA is estimated by the UE based on its GNSS acquired position together with the serving satellite ephemeris indicated by the network:</w:t>
            </w:r>
          </w:p>
          <w:p w14:paraId="7E6C918E" w14:textId="77777777" w:rsidR="006F2959" w:rsidRDefault="00F41B80">
            <w:r>
              <w:t></w:t>
            </w:r>
            <w:r>
              <w:tab/>
              <w:t xml:space="preserve">FFS: Details on serving satellite ephemeris indication </w:t>
            </w:r>
          </w:p>
          <w:p w14:paraId="2618E2BC" w14:textId="77777777" w:rsidR="006F2959" w:rsidRDefault="00F41B80">
            <w:r>
              <w:t>o</w:t>
            </w:r>
            <w:r>
              <w:tab/>
              <w:t>Option 2: The User specific TA  is estimated by the UE based on the GNSS acquired reference time at UE together with reference time as indicated by the network</w:t>
            </w:r>
          </w:p>
          <w:p w14:paraId="23BEFA60" w14:textId="77777777" w:rsidR="006F2959" w:rsidRDefault="00F41B80">
            <w:r>
              <w:t>•</w:t>
            </w:r>
            <w:r>
              <w:tab/>
              <w:t>The Common TA if indicated by the network:</w:t>
            </w:r>
          </w:p>
          <w:p w14:paraId="7097F190" w14:textId="77777777" w:rsidR="006F2959" w:rsidRDefault="00F41B80">
            <w:r>
              <w:t>o</w:t>
            </w:r>
            <w:r>
              <w:tab/>
              <w:t xml:space="preserve">FFS: The need and details of Common TA indication </w:t>
            </w:r>
          </w:p>
          <w:p w14:paraId="101B2677" w14:textId="77777777" w:rsidR="006F2959" w:rsidRDefault="00F41B80">
            <w:r>
              <w:t>•</w:t>
            </w:r>
            <w:r>
              <w:tab/>
              <w:t>FFS: The TA margin, if needed and indicated by the network (in order to account for the TA estimation uncertainty)</w:t>
            </w:r>
          </w:p>
        </w:tc>
      </w:tr>
    </w:tbl>
    <w:p w14:paraId="06867E2C" w14:textId="77777777" w:rsidR="006F2959" w:rsidRDefault="006F2959"/>
    <w:p w14:paraId="70A31A73" w14:textId="77777777" w:rsidR="006F2959" w:rsidRDefault="00F41B80">
      <w:pPr>
        <w:pStyle w:val="Titre1"/>
        <w:rPr>
          <w:lang w:val="en-US"/>
        </w:rPr>
      </w:pPr>
      <w:bookmarkStart w:id="87" w:name="_Toc88233755"/>
      <w:r>
        <w:rPr>
          <w:lang w:val="en-US"/>
        </w:rPr>
        <w:t>Appendix II: Summary of proposals</w:t>
      </w:r>
      <w:bookmarkEnd w:id="87"/>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6F2959" w14:paraId="6CD4BAB9"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3C3A9E05" w14:textId="77777777" w:rsidR="006F2959" w:rsidRDefault="00CD44C3">
            <w:pPr>
              <w:spacing w:after="0"/>
              <w:rPr>
                <w:rFonts w:eastAsia="Times New Roman"/>
                <w:b/>
                <w:bCs/>
                <w:color w:val="0000FF"/>
                <w:u w:val="single"/>
                <w:lang w:val="fr-FR" w:eastAsia="fr-FR"/>
              </w:rPr>
            </w:pPr>
            <w:hyperlink r:id="rId57" w:history="1">
              <w:r w:rsidR="00F41B80">
                <w:rPr>
                  <w:rFonts w:eastAsia="Times New Roman"/>
                  <w:b/>
                  <w:bCs/>
                  <w:color w:val="0000FF"/>
                  <w:u w:val="single"/>
                  <w:lang w:val="fr-FR" w:eastAsia="fr-FR"/>
                </w:rPr>
                <w:t>R1-2110805</w:t>
              </w:r>
            </w:hyperlink>
          </w:p>
        </w:tc>
        <w:tc>
          <w:tcPr>
            <w:tcW w:w="1540" w:type="dxa"/>
            <w:tcBorders>
              <w:top w:val="single" w:sz="4" w:space="0" w:color="A6A6A6"/>
              <w:left w:val="nil"/>
              <w:bottom w:val="single" w:sz="4" w:space="0" w:color="A6A6A6"/>
              <w:right w:val="single" w:sz="4" w:space="0" w:color="A6A6A6"/>
            </w:tcBorders>
            <w:shd w:val="clear" w:color="auto" w:fill="auto"/>
          </w:tcPr>
          <w:p w14:paraId="2FCD038E" w14:textId="77777777" w:rsidR="006F2959" w:rsidRDefault="00F41B80">
            <w:pPr>
              <w:spacing w:after="0"/>
              <w:rPr>
                <w:rFonts w:eastAsia="Times New Roman"/>
                <w:lang w:val="fr-FR" w:eastAsia="fr-FR"/>
              </w:rPr>
            </w:pPr>
            <w:r>
              <w:rPr>
                <w:rFonts w:eastAsia="Times New Roman"/>
                <w:lang w:val="fr-FR" w:eastAsia="fr-FR"/>
              </w:rPr>
              <w:t>Huawei, HiSilicon</w:t>
            </w:r>
          </w:p>
        </w:tc>
        <w:tc>
          <w:tcPr>
            <w:tcW w:w="7221" w:type="dxa"/>
            <w:tcBorders>
              <w:top w:val="single" w:sz="4" w:space="0" w:color="A6A6A6"/>
              <w:left w:val="nil"/>
              <w:bottom w:val="single" w:sz="4" w:space="0" w:color="A6A6A6"/>
              <w:right w:val="single" w:sz="4" w:space="0" w:color="A6A6A6"/>
            </w:tcBorders>
          </w:tcPr>
          <w:p w14:paraId="670E1AFA"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232DD219"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2FE1C46D"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03395E0C"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4AD99AAC"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190F87B0" w14:textId="77777777" w:rsidR="006F2959" w:rsidRDefault="00F41B80">
            <w:pPr>
              <w:rPr>
                <w:rFonts w:eastAsia="MS Mincho"/>
                <w:lang w:eastAsia="ja-JP"/>
              </w:rPr>
            </w:pPr>
            <w:r>
              <w:rPr>
                <w:rFonts w:eastAsia="MS Mincho"/>
                <w:b/>
                <w:lang w:eastAsia="ja-JP"/>
              </w:rPr>
              <w:lastRenderedPageBreak/>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03D53532"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256672DE" w14:textId="77777777" w:rsidR="006F2959" w:rsidRDefault="006F2959">
            <w:pPr>
              <w:rPr>
                <w:rFonts w:eastAsiaTheme="minorEastAsia"/>
                <w:lang w:val="en-GB" w:eastAsia="zh-CN"/>
              </w:rPr>
            </w:pPr>
          </w:p>
          <w:p w14:paraId="66516EDC"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where t is the delay between the epoch time of common TA and the UL transmission.</w:t>
            </w:r>
          </w:p>
          <w:p w14:paraId="5D16E14F"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1CE8969"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p w14:paraId="7B7A68B1"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p w14:paraId="220F4F8E"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p w14:paraId="406BBACD"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7FEA177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529458D9"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20216476"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3C17BE5C"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5EEB1CD"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6127F24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54861104"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6479906"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73C65B7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BAFA75E"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CB49166"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63ABE2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469D148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1328D0AA" w14:textId="77777777" w:rsidR="006F2959" w:rsidRDefault="00F41B80">
            <w:pPr>
              <w:numPr>
                <w:ilvl w:val="2"/>
                <w:numId w:val="17"/>
              </w:numPr>
              <w:spacing w:after="0"/>
              <w:rPr>
                <w:rFonts w:eastAsia="Batang"/>
                <w:lang w:val="en-GB" w:eastAsia="zh-TW"/>
              </w:rPr>
            </w:pPr>
            <w:r>
              <w:rPr>
                <w:lang w:val="en-GB" w:eastAsia="zh-TW"/>
              </w:rPr>
              <w:t>Orbit Type: 2 bits</w:t>
            </w:r>
          </w:p>
          <w:p w14:paraId="1FD9D2E4" w14:textId="77777777" w:rsidR="006F2959" w:rsidRDefault="00F41B80">
            <w:pPr>
              <w:numPr>
                <w:ilvl w:val="3"/>
                <w:numId w:val="17"/>
              </w:numPr>
              <w:spacing w:after="0"/>
              <w:rPr>
                <w:rFonts w:eastAsia="Batang"/>
                <w:lang w:val="en-GB" w:eastAsia="zh-TW"/>
              </w:rPr>
            </w:pPr>
            <w:r>
              <w:rPr>
                <w:lang w:val="en-GB" w:eastAsia="zh-TW"/>
              </w:rPr>
              <w:t>Range: [LEO, MEO, GEO, reserved]</w:t>
            </w:r>
          </w:p>
          <w:p w14:paraId="027C3319"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rbital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71C0F762"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12DF5860"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1D4E2954"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5A9435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02E12C2E"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13689C5B"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F431904"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3C2383A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397E3EF0" w14:textId="77777777" w:rsidR="006F2959" w:rsidRDefault="00F41B80">
            <w:pPr>
              <w:numPr>
                <w:ilvl w:val="2"/>
                <w:numId w:val="17"/>
              </w:numPr>
              <w:spacing w:after="0"/>
              <w:rPr>
                <w:rFonts w:eastAsia="Batang"/>
                <w:lang w:val="en-GB" w:eastAsia="zh-TW"/>
              </w:rPr>
            </w:pPr>
            <w:r>
              <w:rPr>
                <w:rFonts w:eastAsia="Batang"/>
                <w:lang w:val="en-GB" w:eastAsia="zh-TW"/>
              </w:rPr>
              <w:t>Inclination i [rad] is 20 bits</w:t>
            </w:r>
          </w:p>
          <w:p w14:paraId="3B41498A"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52AF107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2118980E" w14:textId="77777777" w:rsidR="006F2959" w:rsidRDefault="00F41B80">
            <w:pPr>
              <w:numPr>
                <w:ilvl w:val="3"/>
                <w:numId w:val="17"/>
              </w:numPr>
              <w:spacing w:after="0"/>
              <w:rPr>
                <w:rFonts w:eastAsia="Batang"/>
                <w:lang w:val="en-GB" w:eastAsia="zh-TW"/>
              </w:rPr>
            </w:pPr>
            <w:r>
              <w:rPr>
                <w:rFonts w:eastAsia="Batang"/>
                <w:lang w:val="en-GB" w:eastAsia="zh-TW"/>
              </w:rPr>
              <w:lastRenderedPageBreak/>
              <w:t>Range: [0, 2π]</w:t>
            </w:r>
          </w:p>
          <w:p w14:paraId="478E023D" w14:textId="77777777" w:rsidR="006F2959" w:rsidRDefault="00F41B80">
            <w:pPr>
              <w:numPr>
                <w:ilvl w:val="2"/>
                <w:numId w:val="17"/>
              </w:numPr>
              <w:spacing w:after="0"/>
              <w:rPr>
                <w:rFonts w:eastAsia="Batang"/>
                <w:lang w:val="en-GB" w:eastAsia="zh-TW"/>
              </w:rPr>
            </w:pPr>
            <w:r>
              <w:rPr>
                <w:lang w:val="en-GB" w:eastAsia="zh-TW"/>
              </w:rPr>
              <w:t>Orbit Type: 2 bits</w:t>
            </w:r>
          </w:p>
          <w:p w14:paraId="2DF8BDFF" w14:textId="77777777" w:rsidR="006F2959" w:rsidRDefault="00F41B80">
            <w:pPr>
              <w:numPr>
                <w:ilvl w:val="3"/>
                <w:numId w:val="17"/>
              </w:numPr>
              <w:spacing w:after="0"/>
              <w:rPr>
                <w:rFonts w:eastAsia="Batang"/>
                <w:lang w:val="en-GB" w:eastAsia="zh-TW"/>
              </w:rPr>
            </w:pPr>
            <w:r>
              <w:rPr>
                <w:lang w:val="en-GB" w:eastAsia="zh-TW"/>
              </w:rPr>
              <w:t>Range: [LEO, MEO, GEO, reserved]</w:t>
            </w:r>
          </w:p>
          <w:p w14:paraId="3A9D9F54"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r>
              <w:rPr>
                <w:rFonts w:eastAsia="Batang"/>
                <w:lang w:val="en-GB" w:eastAsia="zh-TW"/>
              </w:rPr>
              <w:t xml:space="preserve">rbital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4BF61C20"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3BA1E3D2"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4CADD438"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43B3358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D190C9A"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55054F4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BE4C40"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6A8012B5"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4E5A9354" w14:textId="77777777" w:rsidR="006F2959" w:rsidRDefault="00F41B80">
            <w:pPr>
              <w:numPr>
                <w:ilvl w:val="2"/>
                <w:numId w:val="17"/>
              </w:numPr>
              <w:spacing w:after="0"/>
              <w:rPr>
                <w:rFonts w:eastAsia="Batang"/>
                <w:lang w:val="en-GB" w:eastAsia="zh-TW"/>
              </w:rPr>
            </w:pPr>
            <w:r>
              <w:rPr>
                <w:rFonts w:eastAsia="Batang"/>
                <w:lang w:val="en-GB" w:eastAsia="zh-TW"/>
              </w:rPr>
              <w:t>Inclination i [rad] is 7 bit</w:t>
            </w:r>
          </w:p>
          <w:p w14:paraId="03D2D4BC"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4A37F44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5FA2582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721C9147" w14:textId="77777777" w:rsidR="006F2959" w:rsidRDefault="00F41B80">
            <w:pPr>
              <w:numPr>
                <w:ilvl w:val="2"/>
                <w:numId w:val="17"/>
              </w:numPr>
              <w:spacing w:after="0"/>
              <w:rPr>
                <w:rFonts w:eastAsia="Batang"/>
                <w:lang w:val="en-GB" w:eastAsia="zh-TW"/>
              </w:rPr>
            </w:pPr>
            <w:r>
              <w:rPr>
                <w:lang w:val="en-GB" w:eastAsia="zh-TW"/>
              </w:rPr>
              <w:t>Orbit Type: 2 bits</w:t>
            </w:r>
          </w:p>
          <w:p w14:paraId="4CFE4B13" w14:textId="77777777" w:rsidR="006F2959" w:rsidRDefault="00F41B80">
            <w:pPr>
              <w:numPr>
                <w:ilvl w:val="3"/>
                <w:numId w:val="17"/>
              </w:numPr>
              <w:spacing w:after="0"/>
              <w:rPr>
                <w:rFonts w:eastAsia="Batang"/>
                <w:lang w:val="en-GB" w:eastAsia="zh-TW"/>
              </w:rPr>
            </w:pPr>
            <w:r>
              <w:rPr>
                <w:lang w:val="en-GB" w:eastAsia="zh-TW"/>
              </w:rPr>
              <w:t>Range: [LEO, MEO, GEO, reserved]</w:t>
            </w:r>
          </w:p>
          <w:p w14:paraId="52930286" w14:textId="77777777" w:rsidR="006F2959" w:rsidRDefault="00F41B80">
            <w:pPr>
              <w:spacing w:after="0"/>
              <w:rPr>
                <w:rFonts w:eastAsia="Times New Roman"/>
                <w:lang w:eastAsia="fr-FR"/>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6451AA6A"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80C4890" w14:textId="77777777" w:rsidR="006F2959" w:rsidRDefault="00CD44C3">
            <w:pPr>
              <w:spacing w:after="0"/>
              <w:rPr>
                <w:rFonts w:eastAsia="Times New Roman"/>
                <w:b/>
                <w:bCs/>
                <w:color w:val="0000FF"/>
                <w:u w:val="single"/>
                <w:lang w:val="fr-FR" w:eastAsia="fr-FR"/>
              </w:rPr>
            </w:pPr>
            <w:hyperlink r:id="rId58" w:history="1">
              <w:r w:rsidR="00F41B80">
                <w:rPr>
                  <w:rFonts w:eastAsia="Times New Roman"/>
                  <w:b/>
                  <w:bCs/>
                  <w:color w:val="0000FF"/>
                  <w:u w:val="single"/>
                  <w:lang w:val="fr-FR" w:eastAsia="fr-FR"/>
                </w:rPr>
                <w:t>R1-2110900</w:t>
              </w:r>
            </w:hyperlink>
          </w:p>
        </w:tc>
        <w:tc>
          <w:tcPr>
            <w:tcW w:w="1540" w:type="dxa"/>
            <w:tcBorders>
              <w:top w:val="nil"/>
              <w:left w:val="nil"/>
              <w:bottom w:val="single" w:sz="4" w:space="0" w:color="A6A6A6"/>
              <w:right w:val="single" w:sz="4" w:space="0" w:color="A6A6A6"/>
            </w:tcBorders>
            <w:shd w:val="clear" w:color="auto" w:fill="auto"/>
          </w:tcPr>
          <w:p w14:paraId="4A4891CE"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7221" w:type="dxa"/>
            <w:tcBorders>
              <w:top w:val="nil"/>
              <w:left w:val="nil"/>
              <w:bottom w:val="single" w:sz="4" w:space="0" w:color="A6A6A6"/>
              <w:right w:val="single" w:sz="4" w:space="0" w:color="A6A6A6"/>
            </w:tcBorders>
          </w:tcPr>
          <w:p w14:paraId="5D0E6F57"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w:t>
            </w:r>
            <w:r>
              <w:rPr>
                <w:rFonts w:eastAsia="Times New Roman"/>
                <w:bCs/>
                <w:color w:val="000000" w:themeColor="text1"/>
              </w:rPr>
              <w:t xml:space="preserve">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14:paraId="0DD23ED7" w14:textId="77777777" w:rsidR="006F2959" w:rsidRDefault="00F41B80">
            <w:pPr>
              <w:jc w:val="both"/>
              <w:rPr>
                <w:rFonts w:eastAsia="Times New Roman"/>
                <w:color w:val="000000" w:themeColor="text1"/>
              </w:rPr>
            </w:pPr>
            <w:r>
              <w:rPr>
                <w:rFonts w:eastAsia="Times New Roman"/>
                <w:b/>
                <w:bCs/>
                <w:color w:val="000000" w:themeColor="text1"/>
              </w:rPr>
              <w:t>Observation 2:</w:t>
            </w:r>
            <w:r>
              <w:rPr>
                <w:rFonts w:eastAsia="Times New Roman"/>
                <w:bCs/>
                <w:color w:val="000000" w:themeColor="text1"/>
              </w:rPr>
              <w:t xml:space="preserve"> There are several sources of inaccuracy in acquiring time and frequency synchronization between UE and gNB by using GNSS information. The precision and availability provided by different systems may vary significantly.</w:t>
            </w:r>
          </w:p>
          <w:p w14:paraId="55C1769A" w14:textId="77777777" w:rsidR="006F2959" w:rsidRDefault="00F41B80">
            <w:pPr>
              <w:rPr>
                <w:rFonts w:eastAsia="Times New Roman"/>
                <w:color w:val="000000" w:themeColor="text1"/>
              </w:rPr>
            </w:pPr>
            <w:r>
              <w:rPr>
                <w:rFonts w:eastAsia="Times New Roman"/>
                <w:b/>
                <w:bCs/>
                <w:color w:val="000000" w:themeColor="text1"/>
              </w:rPr>
              <w:t>Observation 3</w:t>
            </w:r>
            <w:r>
              <w:rPr>
                <w:rFonts w:eastAsia="Times New Roman"/>
                <w:bCs/>
                <w:color w:val="000000" w:themeColor="text1"/>
              </w:rPr>
              <w:t xml:space="preserve">: Full reliance on third part GNSS applications leave the 3GPP systems exposed to vulnerabilities that cannot be subject to enhancements or modifications by 3GPP standards or service provider will. </w:t>
            </w:r>
          </w:p>
          <w:p w14:paraId="79EFCA22"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7F2A7288"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 xml:space="preserve">-th order common TA derivative will propagate with the </w:t>
            </w:r>
            <w:r>
              <w:rPr>
                <w:rFonts w:eastAsia="Times New Roman"/>
                <w:bCs/>
                <w:iCs/>
                <w:color w:val="000000" w:themeColor="text1"/>
              </w:rPr>
              <w:t>n</w:t>
            </w:r>
            <w:r>
              <w:rPr>
                <w:rFonts w:eastAsia="Times New Roman"/>
                <w:bCs/>
                <w:color w:val="000000" w:themeColor="text1"/>
              </w:rPr>
              <w:t>-th power of time to the common TA error. Therefore, the higher order derivative of common TA requires a finer granularity.</w:t>
            </w:r>
          </w:p>
          <w:p w14:paraId="1A78D91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292D5A24"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4BE7EA8C" w14:textId="77777777" w:rsidR="006F2959" w:rsidRDefault="00F41B80">
            <w:pPr>
              <w:rPr>
                <w:bCs/>
                <w:lang w:eastAsia="ko-KR"/>
              </w:rPr>
            </w:pPr>
            <w:r>
              <w:rPr>
                <w:b/>
                <w:bCs/>
                <w:lang w:eastAsia="ko-KR"/>
              </w:rPr>
              <w:t>Observation 8:</w:t>
            </w:r>
            <w:r>
              <w:rPr>
                <w:bCs/>
                <w:lang w:eastAsia="ko-KR"/>
              </w:rPr>
              <w:t xml:space="preserve"> By using the satellite ephemeris information and Common TA, the UE may be able to roughly estimate the NTN-GW/gNB position.</w:t>
            </w:r>
          </w:p>
          <w:p w14:paraId="1B1DE40A"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4C20BAD" w14:textId="77777777" w:rsidR="006F2959" w:rsidRDefault="00F41B80">
            <w:pPr>
              <w:jc w:val="both"/>
              <w:rPr>
                <w:rFonts w:eastAsia="Times New Roman"/>
                <w:color w:val="000000" w:themeColor="text1"/>
              </w:rPr>
            </w:pPr>
            <w:r>
              <w:rPr>
                <w:rFonts w:eastAsia="Times New Roman"/>
                <w:b/>
                <w:bCs/>
                <w:color w:val="000000" w:themeColor="text1"/>
              </w:rPr>
              <w:t>Observation 10:</w:t>
            </w:r>
            <w:r>
              <w:rPr>
                <w:rFonts w:eastAsia="Times New Roman"/>
                <w:bCs/>
                <w:color w:val="000000" w:themeColor="text1"/>
              </w:rPr>
              <w:t xml:space="preserve"> The cyclic prefix of the random access preamble must be able to cover the aggregate contribution of all sources of time inaccuracy and multipath propagation delays.</w:t>
            </w:r>
          </w:p>
          <w:p w14:paraId="0346E6F5" w14:textId="77777777" w:rsidR="006F2959" w:rsidRDefault="00F41B80">
            <w:pPr>
              <w:jc w:val="both"/>
              <w:rPr>
                <w:rFonts w:eastAsia="Times New Roman"/>
                <w:color w:val="000000" w:themeColor="text1"/>
              </w:rPr>
            </w:pPr>
            <w:r>
              <w:rPr>
                <w:rFonts w:eastAsia="Times New Roman"/>
                <w:b/>
                <w:bCs/>
                <w:color w:val="000000" w:themeColor="text1"/>
              </w:rPr>
              <w:lastRenderedPageBreak/>
              <w:t>Observation 11:</w:t>
            </w:r>
            <w:r>
              <w:rPr>
                <w:rFonts w:eastAsia="Times New Roman"/>
                <w:bCs/>
                <w:color w:val="000000" w:themeColor="text1"/>
              </w:rPr>
              <w:t xml:space="preserve"> The long preamble formats provide a more relaxed CP constraint but a more stringent frequency Doppler pre-compensation constraint, especially considering the very high speed observed in LEO deployments and the usage of high frequency bands.</w:t>
            </w:r>
          </w:p>
          <w:p w14:paraId="52170930"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58C85B84"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196BC912"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570D8384"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3C7B3FD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5F4CC942"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1FD1E4FC"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524A62A0" w14:textId="77777777" w:rsidR="006F2959" w:rsidRDefault="00F41B80">
            <w:pPr>
              <w:jc w:val="both"/>
              <w:rPr>
                <w:rFonts w:cs="Arial"/>
                <w:bCs/>
              </w:rPr>
            </w:pPr>
            <w:r>
              <w:rPr>
                <w:rFonts w:cs="Arial"/>
                <w:b/>
                <w:bCs/>
              </w:rPr>
              <w:t>Observation 19:</w:t>
            </w:r>
            <w:r>
              <w:rPr>
                <w:rFonts w:cs="Arial"/>
                <w:bCs/>
              </w:rPr>
              <w:t xml:space="preserve"> A UE can benefit from information from an earlier cell when trying to access a new cell.</w:t>
            </w:r>
          </w:p>
          <w:p w14:paraId="0AB66E1E"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13AB2E26" w14:textId="77777777" w:rsidR="006F2959" w:rsidRDefault="00F41B80">
            <w:pPr>
              <w:jc w:val="both"/>
              <w:rPr>
                <w:bCs/>
              </w:rPr>
            </w:pPr>
            <w:r>
              <w:rPr>
                <w:b/>
                <w:bCs/>
              </w:rPr>
              <w:t>Observation 21:</w:t>
            </w:r>
            <w:r>
              <w:rPr>
                <w:bCs/>
              </w:rPr>
              <w:t xml:space="preserve"> Providing network assistance information in terms of full target cell ephemeris may lead to high signaling overhead in the serving cell.</w:t>
            </w:r>
          </w:p>
          <w:p w14:paraId="29161297" w14:textId="77777777" w:rsidR="006F2959" w:rsidRDefault="00F41B80">
            <w:pPr>
              <w:jc w:val="both"/>
              <w:rPr>
                <w:bCs/>
              </w:rPr>
            </w:pPr>
            <w:r>
              <w:rPr>
                <w:b/>
                <w:bCs/>
              </w:rPr>
              <w:t>Observation 22:</w:t>
            </w:r>
            <w:r>
              <w:rPr>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4ED3F9D4"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35242517" w14:textId="77777777" w:rsidR="006F2959" w:rsidRDefault="006F2959">
            <w:pPr>
              <w:rPr>
                <w:rFonts w:ascii="Calibri" w:eastAsia="Calibri" w:hAnsi="Calibri" w:cs="Calibri"/>
                <w:color w:val="000000" w:themeColor="text1"/>
              </w:rPr>
            </w:pPr>
          </w:p>
          <w:p w14:paraId="46AFAC7C" w14:textId="77777777" w:rsidR="006F2959" w:rsidRDefault="00F41B80">
            <w:pPr>
              <w:rPr>
                <w:rFonts w:ascii="Calibri" w:eastAsia="Calibri" w:hAnsi="Calibri" w:cs="Calibri"/>
                <w:bCs/>
                <w:color w:val="000000" w:themeColor="text1"/>
              </w:rPr>
            </w:pPr>
            <w:r>
              <w:rPr>
                <w:rFonts w:eastAsia="Times New Roman"/>
                <w:b/>
                <w:bCs/>
                <w:color w:val="000000" w:themeColor="text1"/>
              </w:rPr>
              <w:t>Proposal 1:</w:t>
            </w:r>
            <w:r>
              <w:rPr>
                <w:rFonts w:eastAsia="Times New Roman"/>
                <w:bCs/>
                <w:color w:val="000000" w:themeColor="text1"/>
              </w:rPr>
              <w:t xml:space="preserve">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14:paraId="5C78F5AD" w14:textId="77777777" w:rsidR="006F2959" w:rsidRDefault="00F41B80">
            <w:pPr>
              <w:rPr>
                <w:rFonts w:eastAsia="Times New Roman"/>
                <w:bCs/>
                <w:color w:val="000000" w:themeColor="text1"/>
              </w:rPr>
            </w:pPr>
            <w:r>
              <w:rPr>
                <w:rFonts w:eastAsia="Times New Roman"/>
                <w:b/>
                <w:bCs/>
                <w:color w:val="000000" w:themeColor="text1"/>
              </w:rPr>
              <w:t>Proposal 2:</w:t>
            </w:r>
            <w:r>
              <w:rPr>
                <w:rFonts w:eastAsia="Times New Roman"/>
                <w:bCs/>
                <w:color w:val="000000" w:themeColor="text1"/>
              </w:rPr>
              <w:t xml:space="preserve"> NTN systems must contain a fall-back conservative solution that allows UE to access the network in case of faulty or malfunctioning GNSS systems.</w:t>
            </w:r>
          </w:p>
          <w:p w14:paraId="2775C58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6C27205B"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3411473C"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15E68C29" w14:textId="77777777" w:rsidR="006F2959" w:rsidRDefault="00F41B80">
            <w:pPr>
              <w:rPr>
                <w:rFonts w:eastAsia="Times New Roman"/>
                <w:bCs/>
                <w:color w:val="000000" w:themeColor="text1"/>
              </w:rPr>
            </w:pPr>
            <w:r>
              <w:rPr>
                <w:rFonts w:eastAsia="Times New Roman"/>
                <w:b/>
                <w:bCs/>
                <w:color w:val="000000" w:themeColor="text1"/>
              </w:rPr>
              <w:lastRenderedPageBreak/>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89BBFAF"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1A157EA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5A8C3F4"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7672481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1943D1F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59DB2BFA"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4832EC96"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p w14:paraId="64AB1D5E"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p w14:paraId="1392880D"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should be signalled in the same SIB message and have the same epoch time.</w:t>
            </w:r>
          </w:p>
          <w:p w14:paraId="777A1996"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2234788B"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reacquistion of all SIBs.</w:t>
            </w:r>
          </w:p>
          <w:p w14:paraId="52013972"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1405B929"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A9D1F34"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38C2E86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285AA171"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37F046B7"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17D5AC15"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7B374DAF" w14:textId="77777777" w:rsidR="006F2959" w:rsidRDefault="006F2959">
            <w:pPr>
              <w:pStyle w:val="Paragraphedeliste"/>
              <w:spacing w:line="259" w:lineRule="auto"/>
              <w:jc w:val="both"/>
              <w:rPr>
                <w:bCs/>
                <w:lang w:val="en-GB"/>
              </w:rPr>
            </w:pPr>
          </w:p>
          <w:p w14:paraId="13AC2B49"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4F055AF9"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signalling overhead for UE reporting, UE only informs gNB to maintain the validity timer status </w:t>
            </w:r>
            <w:r>
              <w:rPr>
                <w:bCs/>
              </w:rPr>
              <w:t>when</w:t>
            </w:r>
            <w:r>
              <w:rPr>
                <w:rFonts w:eastAsia="Times New Roman"/>
                <w:bCs/>
              </w:rPr>
              <w:t xml:space="preserve"> there is potential UL or DL data transmission.</w:t>
            </w:r>
          </w:p>
          <w:p w14:paraId="1B7FD8ED" w14:textId="77777777" w:rsidR="006F2959" w:rsidRDefault="00F41B80">
            <w:pPr>
              <w:spacing w:after="0"/>
              <w:jc w:val="both"/>
              <w:rPr>
                <w:rFonts w:eastAsia="Times New Roman"/>
                <w:bCs/>
                <w:color w:val="000000" w:themeColor="text1"/>
              </w:rPr>
            </w:pPr>
            <w:r>
              <w:rPr>
                <w:rFonts w:eastAsia="Times New Roman"/>
                <w:bCs/>
                <w:color w:val="000000" w:themeColor="text1"/>
              </w:rPr>
              <w:lastRenderedPageBreak/>
              <w:t>Proposal 25: The UEs may be configured so that they can autonomously adjust the value of the validity timer based on a set of parameters.</w:t>
            </w:r>
          </w:p>
          <w:p w14:paraId="12B1C71B"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default value of the validity timer is provided by the gBN.</w:t>
            </w:r>
          </w:p>
          <w:p w14:paraId="49300377"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UE adjusts its validity timer value based on a set of UE-specific parameters.</w:t>
            </w:r>
          </w:p>
          <w:p w14:paraId="5201CFF6" w14:textId="77777777" w:rsidR="006F2959" w:rsidRDefault="006F2959">
            <w:pPr>
              <w:pStyle w:val="Paragraphedeliste"/>
              <w:spacing w:line="259" w:lineRule="auto"/>
              <w:jc w:val="both"/>
              <w:rPr>
                <w:rFonts w:eastAsia="Times New Roman"/>
                <w:bCs/>
                <w:color w:val="000000" w:themeColor="text1"/>
              </w:rPr>
            </w:pPr>
          </w:p>
          <w:p w14:paraId="2A93E124" w14:textId="77777777" w:rsidR="006F2959" w:rsidRDefault="00F41B80">
            <w:pPr>
              <w:jc w:val="both"/>
              <w:rPr>
                <w:rFonts w:eastAsia="Times New Roman"/>
                <w:color w:val="000000" w:themeColor="text1"/>
              </w:rPr>
            </w:pPr>
            <w:r>
              <w:rPr>
                <w:rFonts w:eastAsia="Times New Roman"/>
                <w:b/>
                <w:bCs/>
                <w:color w:val="000000" w:themeColor="text1"/>
              </w:rPr>
              <w:t>Proposal 26:</w:t>
            </w:r>
            <w:r>
              <w:rPr>
                <w:rFonts w:eastAsia="Times New Roman"/>
                <w:bCs/>
                <w:color w:val="000000" w:themeColor="text1"/>
              </w:rPr>
              <w:t xml:space="preserve">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0630F494" w14:textId="77777777" w:rsidR="006F2959" w:rsidRDefault="00F41B80">
            <w:pPr>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(Msg2/Msg B) the value of the N</w:t>
            </w:r>
            <w:r>
              <w:rPr>
                <w:rFonts w:eastAsia="Times New Roman"/>
                <w:bCs/>
                <w:color w:val="000000" w:themeColor="text1"/>
                <w:vertAlign w:val="subscript"/>
              </w:rPr>
              <w:t>TA,old</w:t>
            </w:r>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for the PRACH transmission, i.e., N</w:t>
            </w:r>
            <w:r>
              <w:rPr>
                <w:rFonts w:eastAsia="Times New Roman"/>
                <w:bCs/>
                <w:color w:val="000000" w:themeColor="text1"/>
                <w:vertAlign w:val="subscript"/>
              </w:rPr>
              <w:t>TA,old</w:t>
            </w:r>
            <w:r>
              <w:rPr>
                <w:rFonts w:eastAsia="Times New Roman"/>
                <w:bCs/>
                <w:color w:val="000000" w:themeColor="text1"/>
              </w:rPr>
              <w:t xml:space="preserve"> = 0. </w:t>
            </w:r>
          </w:p>
          <w:p w14:paraId="1F2384B8" w14:textId="77777777" w:rsidR="006F2959" w:rsidRDefault="00F41B80">
            <w:pPr>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30A74E1A" w14:textId="77777777" w:rsidR="006F2959" w:rsidRDefault="00F41B80">
            <w:pPr>
              <w:jc w:val="both"/>
              <w:rPr>
                <w:rFonts w:eastAsia="Times New Roman"/>
                <w:bCs/>
                <w:color w:val="000000" w:themeColor="text1"/>
              </w:rPr>
            </w:pPr>
            <w:r>
              <w:rPr>
                <w:rFonts w:eastAsia="Times New Roman"/>
                <w:b/>
                <w:bCs/>
                <w:color w:val="000000" w:themeColor="text1"/>
              </w:rPr>
              <w:t>Proposal 29:</w:t>
            </w:r>
            <w:r>
              <w:rPr>
                <w:rFonts w:eastAsia="Times New Roman"/>
                <w:bCs/>
                <w:color w:val="000000" w:themeColor="text1"/>
              </w:rPr>
              <w:t xml:space="preserve"> </w:t>
            </w:r>
            <w:r>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1D6C0B52" w14:textId="77777777" w:rsidR="006F2959" w:rsidRDefault="00F41B80">
            <w:pPr>
              <w:rPr>
                <w:rStyle w:val="normaltextrun"/>
                <w:bCs/>
                <w:color w:val="000000"/>
                <w:shd w:val="clear" w:color="auto" w:fill="FFFFFF"/>
              </w:rPr>
            </w:pPr>
            <w:r>
              <w:rPr>
                <w:b/>
                <w:bCs/>
                <w:color w:val="000000" w:themeColor="text1"/>
              </w:rPr>
              <w:t>Proposal 30:</w:t>
            </w:r>
            <w:r>
              <w:rPr>
                <w:bCs/>
                <w:color w:val="000000" w:themeColor="text1"/>
              </w:rPr>
              <w:t xml:space="preserve"> The TAC value definitions for msg2/msgB </w:t>
            </w:r>
            <w:r>
              <w:rPr>
                <w:rStyle w:val="normaltextrun"/>
                <w:bCs/>
                <w:color w:val="000000"/>
                <w:shd w:val="clear" w:color="auto" w:fill="FFFFFF"/>
              </w:rPr>
              <w:t>remain the same as for NR in Rel-16.</w:t>
            </w:r>
          </w:p>
          <w:p w14:paraId="54FB1464"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fulfilles the RAN4 time synchronization requirements.</w:t>
            </w:r>
          </w:p>
          <w:p w14:paraId="3F4A24BB"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p w14:paraId="1A700310"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6322A38"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5D8A8307"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25D197D5"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74BA9C9E"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36175C39"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p w14:paraId="3939D63E"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p w14:paraId="7ADCD2B3" w14:textId="77777777" w:rsidR="006F2959" w:rsidRDefault="00F41B80">
            <w:pPr>
              <w:rPr>
                <w:bCs/>
              </w:rPr>
            </w:pPr>
            <w:r>
              <w:rPr>
                <w:b/>
                <w:bCs/>
              </w:rPr>
              <w:t>Proposal 40:</w:t>
            </w:r>
            <w:r>
              <w:rPr>
                <w:bCs/>
              </w:rPr>
              <w:t xml:space="preserve"> RAN1 to discuss whether information should be shared by cells which will help UEs synchronising to the next cell.</w:t>
            </w:r>
          </w:p>
          <w:p w14:paraId="048C167D" w14:textId="77777777" w:rsidR="006F2959" w:rsidRDefault="00F41B80">
            <w:pPr>
              <w:jc w:val="both"/>
              <w:rPr>
                <w:bCs/>
              </w:rPr>
            </w:pPr>
            <w:r>
              <w:rPr>
                <w:b/>
                <w:bCs/>
              </w:rPr>
              <w:t>Proposal 41:</w:t>
            </w:r>
            <w:r>
              <w:rPr>
                <w:bCs/>
              </w:rPr>
              <w:t xml:space="preserve"> Serving cell ephemeris is used as a reference for deriving the target cell ephemeris, e.g. by reusing it directly or applying an individual offset.</w:t>
            </w:r>
          </w:p>
          <w:p w14:paraId="0D477DD3" w14:textId="77777777" w:rsidR="006F2959" w:rsidRDefault="00F41B80">
            <w:pPr>
              <w:jc w:val="both"/>
            </w:pPr>
            <w:r>
              <w:rPr>
                <w:b/>
                <w:bCs/>
              </w:rPr>
              <w:lastRenderedPageBreak/>
              <w:t>Proposal 42:</w:t>
            </w:r>
            <w:r>
              <w:rPr>
                <w:bCs/>
              </w:rPr>
              <w:t xml:space="preserve"> Include at least the </w:t>
            </w:r>
            <w:r>
              <w:rPr>
                <w:bCs/>
                <w:iCs/>
              </w:rPr>
              <w:t xml:space="preserve">true anomaly at epoch t0 </w:t>
            </w:r>
            <w:r>
              <w:rPr>
                <w:bCs/>
              </w:rPr>
              <w:t>(or equivalent)</w:t>
            </w:r>
            <w:r>
              <w:rPr>
                <w:bCs/>
                <w:iCs/>
              </w:rPr>
              <w:t xml:space="preserve"> </w:t>
            </w:r>
            <w:r>
              <w:rPr>
                <w:bCs/>
              </w:rPr>
              <w:t>parameter as part of the Set2 parameters and consider it as delta correction parameter which needs to be updated and signalled more frequently compared to the other Set2 parameters</w:t>
            </w:r>
            <w:r>
              <w:t>.</w:t>
            </w:r>
          </w:p>
          <w:p w14:paraId="0AB2B4EA" w14:textId="77777777" w:rsidR="006F2959" w:rsidRDefault="00F41B80">
            <w:pPr>
              <w:jc w:val="both"/>
              <w:rPr>
                <w:bCs/>
              </w:rPr>
            </w:pPr>
            <w:r>
              <w:rPr>
                <w:b/>
                <w:bCs/>
              </w:rPr>
              <w:t>Proposal 43:</w:t>
            </w:r>
            <w:r>
              <w:rPr>
                <w:bCs/>
              </w:rPr>
              <w:t xml:space="preserve"> The Set1 and Set2 satellite ephemeris data may have different update rates.</w:t>
            </w:r>
          </w:p>
          <w:p w14:paraId="04D31D66" w14:textId="77777777" w:rsidR="006F2959" w:rsidRDefault="00F41B80">
            <w:pPr>
              <w:jc w:val="both"/>
              <w:rPr>
                <w:bCs/>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321B81DC" w14:textId="77777777" w:rsidR="006F2959" w:rsidRDefault="006F2959">
            <w:pPr>
              <w:spacing w:after="0"/>
              <w:rPr>
                <w:rFonts w:eastAsia="Times New Roman"/>
                <w:lang w:eastAsia="fr-FR"/>
              </w:rPr>
            </w:pPr>
          </w:p>
        </w:tc>
      </w:tr>
      <w:tr w:rsidR="006F2959" w14:paraId="09991E5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C038804" w14:textId="77777777" w:rsidR="006F2959" w:rsidRDefault="00CD44C3">
            <w:pPr>
              <w:spacing w:after="0"/>
              <w:rPr>
                <w:rFonts w:eastAsia="Times New Roman"/>
                <w:b/>
                <w:bCs/>
                <w:color w:val="0000FF"/>
                <w:u w:val="single"/>
                <w:lang w:val="fr-FR" w:eastAsia="fr-FR"/>
              </w:rPr>
            </w:pPr>
            <w:hyperlink r:id="rId59" w:history="1">
              <w:r w:rsidR="00F41B80">
                <w:rPr>
                  <w:rFonts w:eastAsia="Times New Roman"/>
                  <w:b/>
                  <w:bCs/>
                  <w:color w:val="0000FF"/>
                  <w:u w:val="single"/>
                  <w:lang w:val="fr-FR" w:eastAsia="fr-FR"/>
                </w:rPr>
                <w:t>R1-2111010</w:t>
              </w:r>
            </w:hyperlink>
          </w:p>
        </w:tc>
        <w:tc>
          <w:tcPr>
            <w:tcW w:w="1540" w:type="dxa"/>
            <w:tcBorders>
              <w:top w:val="nil"/>
              <w:left w:val="nil"/>
              <w:bottom w:val="single" w:sz="4" w:space="0" w:color="A6A6A6"/>
              <w:right w:val="single" w:sz="4" w:space="0" w:color="A6A6A6"/>
            </w:tcBorders>
            <w:shd w:val="clear" w:color="auto" w:fill="auto"/>
          </w:tcPr>
          <w:p w14:paraId="1E85BD53" w14:textId="77777777" w:rsidR="006F2959" w:rsidRDefault="00F41B80">
            <w:pPr>
              <w:spacing w:after="0"/>
              <w:rPr>
                <w:rFonts w:eastAsia="Times New Roman"/>
                <w:lang w:val="fr-FR" w:eastAsia="fr-FR"/>
              </w:rPr>
            </w:pPr>
            <w:r>
              <w:rPr>
                <w:rFonts w:eastAsia="Times New Roman"/>
                <w:lang w:val="fr-FR" w:eastAsia="fr-FR"/>
              </w:rPr>
              <w:t>vivo</w:t>
            </w:r>
          </w:p>
        </w:tc>
        <w:tc>
          <w:tcPr>
            <w:tcW w:w="7221" w:type="dxa"/>
            <w:tcBorders>
              <w:top w:val="nil"/>
              <w:left w:val="nil"/>
              <w:bottom w:val="single" w:sz="4" w:space="0" w:color="A6A6A6"/>
              <w:right w:val="single" w:sz="4" w:space="0" w:color="A6A6A6"/>
            </w:tcBorders>
          </w:tcPr>
          <w:p w14:paraId="0BBCD1A7"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p w14:paraId="65C3A57E"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1DB0CAF6"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22670055"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648482DC"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singalling.</w:t>
            </w:r>
          </w:p>
          <w:p w14:paraId="4A9D24C9" w14:textId="77777777" w:rsidR="006F2959" w:rsidRDefault="006F2959">
            <w:pPr>
              <w:spacing w:after="0"/>
              <w:rPr>
                <w:rFonts w:eastAsia="Times New Roman"/>
                <w:lang w:eastAsia="fr-FR"/>
              </w:rPr>
            </w:pPr>
          </w:p>
        </w:tc>
      </w:tr>
      <w:tr w:rsidR="006F2959" w14:paraId="0AD35B1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22CE776" w14:textId="77777777" w:rsidR="006F2959" w:rsidRDefault="00CD44C3">
            <w:pPr>
              <w:spacing w:after="0"/>
              <w:rPr>
                <w:rFonts w:eastAsia="Times New Roman"/>
                <w:b/>
                <w:bCs/>
                <w:color w:val="0000FF"/>
                <w:u w:val="single"/>
                <w:lang w:val="fr-FR" w:eastAsia="fr-FR"/>
              </w:rPr>
            </w:pPr>
            <w:hyperlink r:id="rId60" w:history="1">
              <w:r w:rsidR="00F41B80">
                <w:rPr>
                  <w:rFonts w:eastAsia="Times New Roman"/>
                  <w:b/>
                  <w:bCs/>
                  <w:color w:val="0000FF"/>
                  <w:u w:val="single"/>
                  <w:lang w:val="fr-FR" w:eastAsia="fr-FR"/>
                </w:rPr>
                <w:t>R1-2111098</w:t>
              </w:r>
            </w:hyperlink>
          </w:p>
        </w:tc>
        <w:tc>
          <w:tcPr>
            <w:tcW w:w="1540" w:type="dxa"/>
            <w:tcBorders>
              <w:top w:val="nil"/>
              <w:left w:val="nil"/>
              <w:bottom w:val="single" w:sz="4" w:space="0" w:color="A6A6A6"/>
              <w:right w:val="single" w:sz="4" w:space="0" w:color="A6A6A6"/>
            </w:tcBorders>
            <w:shd w:val="clear" w:color="auto" w:fill="auto"/>
          </w:tcPr>
          <w:p w14:paraId="1FB87223" w14:textId="77777777" w:rsidR="006F2959" w:rsidRDefault="00F41B80">
            <w:pPr>
              <w:spacing w:after="0"/>
              <w:rPr>
                <w:rFonts w:eastAsia="Times New Roman"/>
                <w:lang w:val="fr-FR" w:eastAsia="fr-FR"/>
              </w:rPr>
            </w:pPr>
            <w:r>
              <w:rPr>
                <w:rFonts w:eastAsia="Times New Roman"/>
                <w:lang w:val="fr-FR" w:eastAsia="fr-FR"/>
              </w:rPr>
              <w:t>Spreadtrum Communications</w:t>
            </w:r>
          </w:p>
        </w:tc>
        <w:tc>
          <w:tcPr>
            <w:tcW w:w="7221" w:type="dxa"/>
            <w:tcBorders>
              <w:top w:val="nil"/>
              <w:left w:val="nil"/>
              <w:bottom w:val="single" w:sz="4" w:space="0" w:color="A6A6A6"/>
              <w:right w:val="single" w:sz="4" w:space="0" w:color="A6A6A6"/>
            </w:tcBorders>
          </w:tcPr>
          <w:p w14:paraId="01FF5B25"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3C585749"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241951E2" w14:textId="77777777" w:rsidR="006F2959" w:rsidRDefault="00F41B80">
            <w:pPr>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A6704B8" w14:textId="77777777" w:rsidR="006F2959" w:rsidRDefault="00CD44C3">
            <w:pPr>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5D2CFAD5"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N</w:t>
            </w:r>
            <w:r>
              <w:rPr>
                <w:vertAlign w:val="subscript"/>
                <w:lang w:eastAsia="zh-CN"/>
              </w:rPr>
              <w:t>TA,common</w:t>
            </w:r>
            <w:r>
              <w:rPr>
                <w:lang w:eastAsia="zh-CN"/>
              </w:rPr>
              <w:t xml:space="preserve"> are updated in RRC connected state.</w:t>
            </w:r>
          </w:p>
          <w:p w14:paraId="219F9E1D" w14:textId="77777777" w:rsidR="006F2959" w:rsidRDefault="00F41B80">
            <w:pPr>
              <w:rPr>
                <w:lang w:eastAsia="zh-CN"/>
              </w:rPr>
            </w:pPr>
            <w:r>
              <w:rPr>
                <w:b/>
                <w:lang w:eastAsia="zh-CN"/>
              </w:rPr>
              <w:t>Proposal 5:</w:t>
            </w:r>
            <w:r>
              <w:rPr>
                <w:lang w:eastAsia="zh-CN"/>
              </w:rPr>
              <w:t xml:space="preserve"> The calculation of UE-specific TA is up to UE implementation.</w:t>
            </w:r>
          </w:p>
          <w:p w14:paraId="0381851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p w14:paraId="1ADCADC9"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p w14:paraId="1F03C25A"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p w14:paraId="6E43B15D"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p w14:paraId="35F81F3E" w14:textId="77777777" w:rsidR="006F2959" w:rsidRDefault="006F2959">
            <w:pPr>
              <w:spacing w:after="0"/>
              <w:rPr>
                <w:rFonts w:eastAsia="Times New Roman"/>
                <w:lang w:eastAsia="fr-FR"/>
              </w:rPr>
            </w:pPr>
          </w:p>
        </w:tc>
      </w:tr>
      <w:tr w:rsidR="006F2959" w14:paraId="3901E56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959C1AA" w14:textId="77777777" w:rsidR="006F2959" w:rsidRDefault="00CD44C3">
            <w:pPr>
              <w:spacing w:after="0"/>
              <w:rPr>
                <w:rFonts w:eastAsia="Times New Roman"/>
                <w:b/>
                <w:bCs/>
                <w:color w:val="0000FF"/>
                <w:u w:val="single"/>
                <w:lang w:val="fr-FR" w:eastAsia="fr-FR"/>
              </w:rPr>
            </w:pPr>
            <w:hyperlink r:id="rId61" w:history="1">
              <w:r w:rsidR="00F41B80">
                <w:rPr>
                  <w:rFonts w:eastAsia="Times New Roman"/>
                  <w:b/>
                  <w:bCs/>
                  <w:color w:val="0000FF"/>
                  <w:u w:val="single"/>
                  <w:lang w:val="fr-FR" w:eastAsia="fr-FR"/>
                </w:rPr>
                <w:t>R1-2111122</w:t>
              </w:r>
            </w:hyperlink>
          </w:p>
        </w:tc>
        <w:tc>
          <w:tcPr>
            <w:tcW w:w="1540" w:type="dxa"/>
            <w:tcBorders>
              <w:top w:val="nil"/>
              <w:left w:val="nil"/>
              <w:bottom w:val="single" w:sz="4" w:space="0" w:color="A6A6A6"/>
              <w:right w:val="single" w:sz="4" w:space="0" w:color="A6A6A6"/>
            </w:tcBorders>
            <w:shd w:val="clear" w:color="auto" w:fill="auto"/>
          </w:tcPr>
          <w:p w14:paraId="336787D3" w14:textId="77777777" w:rsidR="006F2959" w:rsidRDefault="00F41B80">
            <w:pPr>
              <w:spacing w:after="0"/>
              <w:rPr>
                <w:rFonts w:eastAsia="Times New Roman"/>
                <w:lang w:val="fr-FR" w:eastAsia="fr-FR"/>
              </w:rPr>
            </w:pPr>
            <w:r>
              <w:rPr>
                <w:rFonts w:eastAsia="Times New Roman"/>
                <w:lang w:val="fr-FR" w:eastAsia="fr-FR"/>
              </w:rPr>
              <w:t>THALES</w:t>
            </w:r>
          </w:p>
        </w:tc>
        <w:tc>
          <w:tcPr>
            <w:tcW w:w="7221" w:type="dxa"/>
            <w:tcBorders>
              <w:top w:val="nil"/>
              <w:left w:val="nil"/>
              <w:bottom w:val="single" w:sz="4" w:space="0" w:color="A6A6A6"/>
              <w:right w:val="single" w:sz="4" w:space="0" w:color="A6A6A6"/>
            </w:tcBorders>
          </w:tcPr>
          <w:p w14:paraId="25D2872A"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1898241C"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Maximum Common Delay estimation error shall take into account the error on satellite position and the error of  quantization of common TA parameters broadcast in SIB.</w:t>
            </w:r>
          </w:p>
          <w:p w14:paraId="1FAE1573"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The UE can estimate the Common one delay on the feeder link with a maximum error less than </w:t>
            </w:r>
            <w:r>
              <w:rPr>
                <w:rFonts w:ascii="Times New Roman" w:eastAsia="Times New Roman" w:hAnsi="Times New Roman" w:cs="Times New Roman"/>
                <w:b w:val="0"/>
                <w:color w:val="000000"/>
                <w:kern w:val="24"/>
                <w:sz w:val="20"/>
                <w:szCs w:val="20"/>
                <w:lang w:eastAsia="fr-FR"/>
              </w:rPr>
              <w:t xml:space="preserve">0,084 </w:t>
            </w:r>
            <m:oMath>
              <m:r>
                <m:rPr>
                  <m:sty m:val="b"/>
                </m:rPr>
                <w:rPr>
                  <w:rFonts w:ascii="Cambria Math" w:hAnsi="Cambria Math" w:cs="Times New Roman"/>
                  <w:sz w:val="20"/>
                  <w:szCs w:val="20"/>
                </w:rPr>
                <m:t>μs</m:t>
              </m:r>
            </m:oMath>
            <w:r>
              <w:rPr>
                <w:rFonts w:ascii="Times New Roman" w:eastAsia="Times New Roman" w:hAnsi="Times New Roman" w:cs="Times New Roman"/>
                <w:b w:val="0"/>
                <w:color w:val="000000"/>
                <w:kern w:val="24"/>
                <w:sz w:val="20"/>
                <w:szCs w:val="20"/>
                <w:lang w:eastAsia="fr-FR"/>
              </w:rPr>
              <w:t xml:space="preserve">  (= </w:t>
            </w:r>
            <w:r>
              <w:rPr>
                <w:rFonts w:ascii="Times New Roman" w:eastAsia="Times New Roman" w:hAnsi="Times New Roman" w:cs="Times New Roman"/>
                <w:b w:val="0"/>
                <w:kern w:val="24"/>
                <w:sz w:val="20"/>
                <w:szCs w:val="20"/>
                <w:lang w:eastAsia="fr-FR"/>
              </w:rPr>
              <w:t xml:space="preserve">2.6 </w:t>
            </w:r>
            <m:oMath>
              <m:r>
                <m:rPr>
                  <m:sty m:val="b"/>
                </m:rPr>
                <w:rPr>
                  <w:rFonts w:ascii="Cambria Math" w:eastAsia="Calibri" w:hAnsi="Cambria Math" w:cs="Times New Roman"/>
                  <w:sz w:val="20"/>
                  <w:szCs w:val="20"/>
                  <w:lang w:eastAsia="ko-KR"/>
                </w:rPr>
                <m:t>×Ts</m:t>
              </m:r>
            </m:oMath>
            <w:r>
              <w:rPr>
                <w:rFonts w:ascii="Times New Roman" w:eastAsia="Times New Roman" w:hAnsi="Times New Roman" w:cs="Times New Roman"/>
                <w:b w:val="0"/>
                <w:sz w:val="20"/>
                <w:szCs w:val="20"/>
                <w:lang w:eastAsia="ko-KR"/>
              </w:rPr>
              <w:t xml:space="preserve">) </w:t>
            </w:r>
            <w:r>
              <w:rPr>
                <w:rFonts w:ascii="Times New Roman" w:hAnsi="Times New Roman" w:cs="Times New Roman"/>
                <w:b w:val="0"/>
                <w:sz w:val="20"/>
                <w:szCs w:val="20"/>
              </w:rPr>
              <w:t>assuming the UE acquires the Common TA related parameters once every 10 microseconds..</w:t>
            </w:r>
          </w:p>
          <w:p w14:paraId="747996FE"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lastRenderedPageBreak/>
              <w:t>The residual timing inaccuracy due to common TA approximation can be managed by gradual timing adjustment using closed loop TA commands if necessary</w:t>
            </w:r>
          </w:p>
          <w:p w14:paraId="77A293A5"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If DL frequency compensation for the service link Doppler is supported, in case of Earth-fixed cell, the UE needs to frequently acquire the SIB to retrieve common pre-compensated FO parameters.</w:t>
            </w:r>
          </w:p>
          <w:p w14:paraId="3307071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At least 19 bits are needed to indicate the amount of frequency compensation and associated drift rate.</w:t>
            </w:r>
          </w:p>
          <w:p w14:paraId="2FA7073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One shall distinguish between orbit determination performance based on past measurements of the satellite trajectory and orbit prediction performance which concern the future satellite trajectory.</w:t>
            </w:r>
          </w:p>
          <w:p w14:paraId="35CBD1D8"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As a rule of thumb; it can be assumed that there is a factor of 1000 between the position error (in m) and the velocity error (in m/s). This is important to keep in mind when allocating an error budget for satellite position and velocity estimations.</w:t>
            </w:r>
          </w:p>
          <w:p w14:paraId="673E2CA6"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orbit prediction accuracy depends on:</w:t>
            </w:r>
          </w:p>
          <w:p w14:paraId="5743CCB2"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determination used to derive the satellite ephemeris</w:t>
            </w:r>
          </w:p>
          <w:p w14:paraId="5F10B42F"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propagation model</w:t>
            </w:r>
          </w:p>
          <w:p w14:paraId="1EDD6204"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time horizon over which the prediction is made</w:t>
            </w:r>
          </w:p>
          <w:p w14:paraId="2E05FF5B"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Even for a satellite system with “low quality” orbit determination algorithm, challenging operations relying on accurate prediction of satellite trajectories such as Doppler compensation can be performed reliably. </w:t>
            </w:r>
          </w:p>
          <w:p w14:paraId="37221FF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lang w:val="en-GB"/>
              </w:rPr>
            </w:pPr>
            <w:r>
              <w:rPr>
                <w:rFonts w:ascii="Times New Roman" w:hAnsi="Times New Roman" w:cs="Times New Roman"/>
                <w:b w:val="0"/>
                <w:sz w:val="20"/>
                <w:szCs w:val="20"/>
                <w:lang w:val="en-GB"/>
              </w:rPr>
              <w:t xml:space="preserve">Typical Precision Orbit Determination (initial 3D Position RMS Error = 0.5 m and 3D Velocity RMS Error = 0.5 mm/s) allows Satellite position prediction 60 seconds ahead with max error of 1.47m and 5 minutes ahead with max error of 3.87m </w:t>
            </w:r>
          </w:p>
          <w:p w14:paraId="33316C1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0A0CD05B" w14:textId="77777777" w:rsidR="006F2959" w:rsidRDefault="00F41B80">
            <w:pPr>
              <w:pStyle w:val="Prop1"/>
              <w:rPr>
                <w:szCs w:val="20"/>
              </w:rPr>
            </w:pPr>
            <w:r>
              <w:rPr>
                <w:szCs w:val="20"/>
              </w:rPr>
              <w:t xml:space="preserve">Proposal 1: </w:t>
            </w:r>
          </w:p>
          <w:p w14:paraId="28A1DB4C" w14:textId="77777777" w:rsidR="006F2959" w:rsidRDefault="00F41B80">
            <w:pPr>
              <w:pStyle w:val="Prop1"/>
              <w:rPr>
                <w:b w:val="0"/>
                <w:szCs w:val="20"/>
              </w:rPr>
            </w:pPr>
            <w:r>
              <w:rPr>
                <w:b w:val="0"/>
                <w:szCs w:val="20"/>
              </w:rPr>
              <w:t>Higher-layer parameters TACommon, TACommonDrift and TACommonDriftVariation are jointly indicated if the Common TA include parameters indicating timing drift.</w:t>
            </w:r>
          </w:p>
          <w:p w14:paraId="6466BAD7" w14:textId="77777777" w:rsidR="006F2959" w:rsidRDefault="006F2959">
            <w:pPr>
              <w:pStyle w:val="Prop1"/>
              <w:rPr>
                <w:b w:val="0"/>
                <w:szCs w:val="20"/>
              </w:rPr>
            </w:pPr>
          </w:p>
          <w:p w14:paraId="541AA7D7" w14:textId="77777777" w:rsidR="006F2959" w:rsidRDefault="00F41B80">
            <w:pPr>
              <w:pStyle w:val="Prop1"/>
              <w:rPr>
                <w:szCs w:val="20"/>
              </w:rPr>
            </w:pPr>
            <w:r>
              <w:rPr>
                <w:szCs w:val="20"/>
              </w:rPr>
              <w:t xml:space="preserve">Proposal 2: </w:t>
            </w:r>
          </w:p>
          <w:p w14:paraId="1DA5C5DD" w14:textId="77777777" w:rsidR="006F2959" w:rsidRDefault="00F41B80">
            <w:pPr>
              <w:pStyle w:val="Prop1"/>
              <w:numPr>
                <w:ilvl w:val="0"/>
                <w:numId w:val="24"/>
              </w:numPr>
              <w:rPr>
                <w:b w:val="0"/>
                <w:szCs w:val="20"/>
              </w:rPr>
            </w:pPr>
            <w:r>
              <w:rPr>
                <w:b w:val="0"/>
                <w:szCs w:val="20"/>
              </w:rPr>
              <w:t>In case of GEO based non-terrestrial access network:</w:t>
            </w:r>
          </w:p>
          <w:p w14:paraId="7BA47231" w14:textId="77777777" w:rsidR="006F2959" w:rsidRDefault="00F41B80">
            <w:pPr>
              <w:pStyle w:val="Prop1"/>
              <w:numPr>
                <w:ilvl w:val="1"/>
                <w:numId w:val="24"/>
              </w:numPr>
              <w:rPr>
                <w:b w:val="0"/>
                <w:szCs w:val="20"/>
              </w:rPr>
            </w:pPr>
            <w:r>
              <w:rPr>
                <w:b w:val="0"/>
                <w:szCs w:val="20"/>
              </w:rPr>
              <w:t xml:space="preserve">In FR1: </w:t>
            </w:r>
          </w:p>
          <w:p w14:paraId="6EBDC9DE"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01F64476"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5FAD0B40" w14:textId="77777777" w:rsidR="006F2959" w:rsidRDefault="00F41B80">
            <w:pPr>
              <w:pStyle w:val="Prop1"/>
              <w:numPr>
                <w:ilvl w:val="1"/>
                <w:numId w:val="24"/>
              </w:numPr>
              <w:rPr>
                <w:b w:val="0"/>
                <w:szCs w:val="20"/>
              </w:rPr>
            </w:pPr>
            <w:r>
              <w:rPr>
                <w:b w:val="0"/>
                <w:szCs w:val="20"/>
              </w:rPr>
              <w:t xml:space="preserve"> In FR2:</w:t>
            </w:r>
          </w:p>
          <w:p w14:paraId="0C9592C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612CEF27"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13DF859C" w14:textId="77777777" w:rsidR="006F2959" w:rsidRDefault="00F41B80">
            <w:pPr>
              <w:pStyle w:val="Prop1"/>
              <w:numPr>
                <w:ilvl w:val="0"/>
                <w:numId w:val="24"/>
              </w:numPr>
              <w:rPr>
                <w:b w:val="0"/>
                <w:szCs w:val="20"/>
              </w:rPr>
            </w:pPr>
            <w:r>
              <w:rPr>
                <w:b w:val="0"/>
                <w:szCs w:val="20"/>
              </w:rPr>
              <w:t>in case of LEO based non-terrestrial access network:</w:t>
            </w:r>
          </w:p>
          <w:p w14:paraId="01156E5E" w14:textId="77777777" w:rsidR="006F2959" w:rsidRDefault="00F41B80">
            <w:pPr>
              <w:pStyle w:val="Prop1"/>
              <w:numPr>
                <w:ilvl w:val="1"/>
                <w:numId w:val="24"/>
              </w:numPr>
              <w:rPr>
                <w:b w:val="0"/>
                <w:szCs w:val="20"/>
              </w:rPr>
            </w:pPr>
            <w:r>
              <w:rPr>
                <w:b w:val="0"/>
                <w:szCs w:val="20"/>
              </w:rPr>
              <w:t xml:space="preserve">In FR1: </w:t>
            </w:r>
          </w:p>
          <w:p w14:paraId="2E37C49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2C7CE644"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E9A79C9" w14:textId="77777777" w:rsidR="006F2959" w:rsidRDefault="00F41B80">
            <w:pPr>
              <w:pStyle w:val="Prop1"/>
              <w:numPr>
                <w:ilvl w:val="1"/>
                <w:numId w:val="24"/>
              </w:numPr>
              <w:rPr>
                <w:b w:val="0"/>
                <w:szCs w:val="20"/>
              </w:rPr>
            </w:pPr>
            <w:r>
              <w:rPr>
                <w:b w:val="0"/>
                <w:szCs w:val="20"/>
              </w:rPr>
              <w:t xml:space="preserve"> In FR2:</w:t>
            </w:r>
          </w:p>
          <w:p w14:paraId="173EE34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62A124DB" w14:textId="77777777" w:rsidR="006F2959" w:rsidRDefault="00CD44C3">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5B0FC325" w14:textId="77777777" w:rsidR="006F2959" w:rsidRDefault="006F2959">
            <w:pPr>
              <w:pStyle w:val="Prop1"/>
              <w:rPr>
                <w:b w:val="0"/>
                <w:szCs w:val="20"/>
              </w:rPr>
            </w:pPr>
          </w:p>
          <w:p w14:paraId="06BE3744" w14:textId="77777777" w:rsidR="006F2959" w:rsidRDefault="00F41B80">
            <w:pPr>
              <w:pStyle w:val="Prop1"/>
              <w:rPr>
                <w:szCs w:val="20"/>
              </w:rPr>
            </w:pPr>
            <w:r>
              <w:rPr>
                <w:szCs w:val="20"/>
              </w:rPr>
              <w:t xml:space="preserve">Proposal 3: </w:t>
            </w:r>
          </w:p>
          <w:p w14:paraId="4A5AD07E" w14:textId="77777777" w:rsidR="006F2959" w:rsidRDefault="00F41B80">
            <w:pPr>
              <w:pStyle w:val="Prop1"/>
              <w:rPr>
                <w:b w:val="0"/>
                <w:szCs w:val="20"/>
              </w:rPr>
            </w:pPr>
            <w:r>
              <w:rPr>
                <w:b w:val="0"/>
                <w:szCs w:val="20"/>
              </w:rPr>
              <w:t>Higher-layer parameters TACommonDrift and TACommonDriftVariation are indicated:</w:t>
            </w:r>
          </w:p>
          <w:p w14:paraId="18FD52BC" w14:textId="77777777" w:rsidR="006F2959" w:rsidRDefault="00F41B80">
            <w:pPr>
              <w:pStyle w:val="Prop1"/>
              <w:rPr>
                <w:b w:val="0"/>
                <w:szCs w:val="20"/>
              </w:rPr>
            </w:pPr>
            <w:r>
              <w:rPr>
                <w:b w:val="0"/>
                <w:szCs w:val="20"/>
              </w:rPr>
              <w:t>In 14 bits and with value range : -24 microseconds/second … 24 microseconds/second, for TACommonDrift.</w:t>
            </w:r>
          </w:p>
          <w:p w14:paraId="495BAB6C" w14:textId="77777777" w:rsidR="006F2959" w:rsidRDefault="00F41B80">
            <w:pPr>
              <w:pStyle w:val="Prop1"/>
              <w:rPr>
                <w:b w:val="0"/>
                <w:szCs w:val="20"/>
              </w:rPr>
            </w:pPr>
            <w:r>
              <w:rPr>
                <w:b w:val="0"/>
                <w:szCs w:val="20"/>
              </w:rPr>
              <w:t>In 10 bits and with value range: -0,27 microseconds/second² … 0 microseconds/second², for TACommonDriftVariation.</w:t>
            </w:r>
          </w:p>
          <w:p w14:paraId="5CCC1FC1" w14:textId="77777777" w:rsidR="006F2959" w:rsidRDefault="006F2959">
            <w:pPr>
              <w:pStyle w:val="Prop1"/>
              <w:rPr>
                <w:b w:val="0"/>
                <w:szCs w:val="20"/>
              </w:rPr>
            </w:pPr>
          </w:p>
          <w:p w14:paraId="1DEB20EF" w14:textId="77777777" w:rsidR="006F2959" w:rsidRDefault="00F41B80">
            <w:pPr>
              <w:pStyle w:val="Prop1"/>
              <w:rPr>
                <w:szCs w:val="20"/>
              </w:rPr>
            </w:pPr>
            <w:r>
              <w:rPr>
                <w:szCs w:val="20"/>
              </w:rPr>
              <w:t xml:space="preserve">Proposal 4: </w:t>
            </w:r>
          </w:p>
          <w:p w14:paraId="605B20ED" w14:textId="77777777" w:rsidR="006F2959" w:rsidRDefault="00F41B80">
            <w:pPr>
              <w:pStyle w:val="Prop1"/>
              <w:rPr>
                <w:b w:val="0"/>
                <w:szCs w:val="20"/>
              </w:rPr>
            </w:pPr>
            <w:r>
              <w:rPr>
                <w:b w:val="0"/>
                <w:szCs w:val="20"/>
              </w:rPr>
              <w:t>Satellite Ephemeris data and Common TA related parameters are sent within the same SIB/SI.</w:t>
            </w:r>
          </w:p>
          <w:p w14:paraId="230B1577" w14:textId="77777777" w:rsidR="006F2959" w:rsidRDefault="00F41B80">
            <w:pPr>
              <w:pStyle w:val="Prop1"/>
              <w:rPr>
                <w:b w:val="0"/>
                <w:szCs w:val="20"/>
              </w:rPr>
            </w:pPr>
            <w:r>
              <w:rPr>
                <w:b w:val="0"/>
                <w:szCs w:val="20"/>
              </w:rPr>
              <w:lastRenderedPageBreak/>
              <w:t>The epoch time of serving satellite ephemeris implicitly known as a reference time defined by the starting time of a DL slot and/or frame is used as reference time for Common TA parameters.</w:t>
            </w:r>
          </w:p>
          <w:p w14:paraId="7B43493F" w14:textId="77777777" w:rsidR="006F2959" w:rsidRDefault="006F2959">
            <w:pPr>
              <w:pStyle w:val="Prop1"/>
              <w:rPr>
                <w:b w:val="0"/>
                <w:szCs w:val="20"/>
              </w:rPr>
            </w:pPr>
          </w:p>
          <w:p w14:paraId="5F5DFFFA" w14:textId="77777777" w:rsidR="006F2959" w:rsidRDefault="00F41B80">
            <w:pPr>
              <w:pStyle w:val="Prop1"/>
              <w:rPr>
                <w:szCs w:val="20"/>
              </w:rPr>
            </w:pPr>
            <w:r>
              <w:rPr>
                <w:szCs w:val="20"/>
              </w:rPr>
              <w:t xml:space="preserve">Proposal 5: </w:t>
            </w:r>
          </w:p>
          <w:p w14:paraId="34321108" w14:textId="77777777" w:rsidR="006F2959" w:rsidRDefault="00F41B80">
            <w:pPr>
              <w:pStyle w:val="Prop1"/>
              <w:rPr>
                <w:b w:val="0"/>
                <w:szCs w:val="20"/>
              </w:rPr>
            </w:pPr>
            <w:r>
              <w:rPr>
                <w:b w:val="0"/>
                <w:szCs w:val="20"/>
              </w:rPr>
              <w:t>The Epoch time of common TA parameters is implicitly known as a reference time defined by the starting time of a DL sub-frame and/or frame by indication with SFN and the sub-frame number that the common TA parameters are valid for.</w:t>
            </w:r>
          </w:p>
          <w:p w14:paraId="7FC4395E" w14:textId="77777777" w:rsidR="006F2959" w:rsidRDefault="006F2959">
            <w:pPr>
              <w:pStyle w:val="Prop1"/>
              <w:rPr>
                <w:b w:val="0"/>
                <w:szCs w:val="20"/>
              </w:rPr>
            </w:pPr>
          </w:p>
          <w:p w14:paraId="25D9C6B5" w14:textId="77777777" w:rsidR="006F2959" w:rsidRDefault="00F41B80">
            <w:pPr>
              <w:pStyle w:val="Prop1"/>
              <w:rPr>
                <w:szCs w:val="20"/>
              </w:rPr>
            </w:pPr>
            <w:r>
              <w:rPr>
                <w:szCs w:val="20"/>
              </w:rPr>
              <w:t xml:space="preserve">Proposal 6: </w:t>
            </w:r>
          </w:p>
          <w:p w14:paraId="2EA8D576"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E11E331" w14:textId="77777777" w:rsidR="006F2959" w:rsidRDefault="006F2959">
            <w:pPr>
              <w:pStyle w:val="Prop1"/>
              <w:rPr>
                <w:b w:val="0"/>
                <w:szCs w:val="20"/>
              </w:rPr>
            </w:pPr>
          </w:p>
          <w:p w14:paraId="2F4581AE" w14:textId="77777777" w:rsidR="006F2959" w:rsidRDefault="00F41B80">
            <w:pPr>
              <w:pStyle w:val="Prop1"/>
              <w:rPr>
                <w:szCs w:val="20"/>
              </w:rPr>
            </w:pPr>
            <w:r>
              <w:rPr>
                <w:szCs w:val="20"/>
              </w:rPr>
              <w:t xml:space="preserve">Proposal 7: </w:t>
            </w:r>
          </w:p>
          <w:p w14:paraId="188CB081"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685BF27E" w14:textId="77777777" w:rsidR="006F2959" w:rsidRDefault="006F2959">
            <w:pPr>
              <w:pStyle w:val="Prop1"/>
              <w:rPr>
                <w:b w:val="0"/>
                <w:szCs w:val="20"/>
              </w:rPr>
            </w:pPr>
          </w:p>
          <w:p w14:paraId="2A72BD5E" w14:textId="77777777" w:rsidR="006F2959" w:rsidRDefault="00F41B80">
            <w:pPr>
              <w:pStyle w:val="Prop1"/>
              <w:rPr>
                <w:szCs w:val="20"/>
              </w:rPr>
            </w:pPr>
            <w:r>
              <w:rPr>
                <w:szCs w:val="20"/>
              </w:rPr>
              <w:t xml:space="preserve">Proposal 8: </w:t>
            </w:r>
          </w:p>
          <w:p w14:paraId="0ED780B7"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7C719D7B" w14:textId="77777777" w:rsidR="006F2959" w:rsidRDefault="006F2959">
            <w:pPr>
              <w:pStyle w:val="Prop1"/>
              <w:rPr>
                <w:b w:val="0"/>
                <w:szCs w:val="20"/>
              </w:rPr>
            </w:pPr>
          </w:p>
          <w:p w14:paraId="2DB36FF2" w14:textId="77777777" w:rsidR="006F2959" w:rsidRDefault="00F41B80">
            <w:pPr>
              <w:pStyle w:val="Prop1"/>
              <w:rPr>
                <w:szCs w:val="20"/>
              </w:rPr>
            </w:pPr>
            <w:r>
              <w:rPr>
                <w:szCs w:val="20"/>
              </w:rPr>
              <w:t xml:space="preserve">Proposal 9: </w:t>
            </w:r>
          </w:p>
          <w:p w14:paraId="57DA5EEB"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 xml:space="preserve">is UE self-estimated TA to pre-compensate for the service link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6F784C90"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751E1F6E" w14:textId="77777777" w:rsidR="006F2959" w:rsidRDefault="00CD44C3">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m:r>
                      <m:rPr>
                        <m:nor/>
                      </m:rPr>
                      <w:rPr>
                        <w:b w:val="0"/>
                        <w:szCs w:val="20"/>
                        <w:lang w:val="fr-FR"/>
                      </w:rPr>
                      <m:t>common</m:t>
                    </m:r>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m:r>
                          <m:rPr>
                            <m:nor/>
                          </m:rPr>
                          <w:rPr>
                            <w:b w:val="0"/>
                            <w:szCs w:val="20"/>
                            <w:lang w:val="fr-FR"/>
                          </w:rPr>
                          <m:t>common</m:t>
                        </m:r>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p w14:paraId="1FA8A730" w14:textId="77777777" w:rsidR="006F2959" w:rsidRDefault="006F2959">
            <w:pPr>
              <w:pStyle w:val="Prop1"/>
              <w:rPr>
                <w:b w:val="0"/>
                <w:szCs w:val="20"/>
                <w:lang w:val="fr-FR"/>
              </w:rPr>
            </w:pPr>
          </w:p>
          <w:p w14:paraId="2422A964" w14:textId="77777777" w:rsidR="006F2959" w:rsidRDefault="00F41B80">
            <w:pPr>
              <w:pStyle w:val="Prop1"/>
              <w:rPr>
                <w:szCs w:val="20"/>
              </w:rPr>
            </w:pPr>
            <w:r>
              <w:rPr>
                <w:szCs w:val="20"/>
              </w:rPr>
              <w:t xml:space="preserve">Proposal 10: </w:t>
            </w:r>
          </w:p>
          <w:p w14:paraId="60C929B5"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2051F06E"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0281601D" w14:textId="77777777" w:rsidR="006F2959" w:rsidRDefault="006F2959">
            <w:pPr>
              <w:pStyle w:val="Prop1"/>
              <w:rPr>
                <w:b w:val="0"/>
                <w:szCs w:val="20"/>
              </w:rPr>
            </w:pPr>
          </w:p>
          <w:p w14:paraId="3850FC32"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15E7E4D5" w14:textId="77777777" w:rsidR="006F2959" w:rsidRDefault="006F2959">
            <w:pPr>
              <w:pStyle w:val="Prop1"/>
              <w:rPr>
                <w:b w:val="0"/>
                <w:szCs w:val="20"/>
              </w:rPr>
            </w:pPr>
          </w:p>
          <w:p w14:paraId="7C42819D" w14:textId="77777777" w:rsidR="006F2959" w:rsidRDefault="00F41B80">
            <w:pPr>
              <w:pStyle w:val="Prop1"/>
              <w:rPr>
                <w:szCs w:val="20"/>
              </w:rPr>
            </w:pPr>
            <w:r>
              <w:rPr>
                <w:szCs w:val="20"/>
              </w:rPr>
              <w:t xml:space="preserve">Proposal 12: </w:t>
            </w:r>
          </w:p>
          <w:p w14:paraId="1E7353C1" w14:textId="77777777" w:rsidR="006F2959" w:rsidRDefault="00F41B80">
            <w:pPr>
              <w:pStyle w:val="Prop1"/>
              <w:rPr>
                <w:b w:val="0"/>
                <w:szCs w:val="20"/>
              </w:rPr>
            </w:pPr>
            <w:r>
              <w:rPr>
                <w:b w:val="0"/>
                <w:szCs w:val="20"/>
              </w:rPr>
              <w:t>Serving satellite ephemeris Epoch time is implicitly known as a reference time defined by the starting time of a DL sub-frame and/or frame by indication with SFN and the sub-frame number that the Serving satellite ephemeris data is valid for.</w:t>
            </w:r>
          </w:p>
          <w:p w14:paraId="4960E65C" w14:textId="77777777" w:rsidR="006F2959" w:rsidRDefault="006F2959">
            <w:pPr>
              <w:pStyle w:val="Prop1"/>
              <w:rPr>
                <w:b w:val="0"/>
                <w:szCs w:val="20"/>
              </w:rPr>
            </w:pPr>
          </w:p>
          <w:p w14:paraId="257229B2" w14:textId="77777777" w:rsidR="006F2959" w:rsidRDefault="00F41B80">
            <w:pPr>
              <w:pStyle w:val="Prop1"/>
              <w:rPr>
                <w:szCs w:val="20"/>
              </w:rPr>
            </w:pPr>
            <w:r>
              <w:rPr>
                <w:szCs w:val="20"/>
              </w:rPr>
              <w:t>Proposal 13:</w:t>
            </w:r>
          </w:p>
          <w:p w14:paraId="27B65613"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p w14:paraId="1910EA86" w14:textId="77777777" w:rsidR="006F2959" w:rsidRDefault="006F2959">
            <w:pPr>
              <w:spacing w:after="0"/>
              <w:rPr>
                <w:rFonts w:eastAsia="Times New Roman"/>
                <w:lang w:eastAsia="fr-FR"/>
              </w:rPr>
            </w:pPr>
          </w:p>
        </w:tc>
      </w:tr>
      <w:tr w:rsidR="006F2959" w14:paraId="6132221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18CB8322" w14:textId="77777777" w:rsidR="006F2959" w:rsidRDefault="00CD44C3">
            <w:pPr>
              <w:spacing w:after="0"/>
              <w:rPr>
                <w:rFonts w:eastAsia="Times New Roman"/>
                <w:b/>
                <w:bCs/>
                <w:color w:val="0000FF"/>
                <w:u w:val="single"/>
                <w:lang w:val="fr-FR" w:eastAsia="fr-FR"/>
              </w:rPr>
            </w:pPr>
            <w:hyperlink r:id="rId62" w:history="1">
              <w:r w:rsidR="00F41B80">
                <w:rPr>
                  <w:rFonts w:eastAsia="Times New Roman"/>
                  <w:b/>
                  <w:bCs/>
                  <w:color w:val="0000FF"/>
                  <w:u w:val="single"/>
                  <w:lang w:val="fr-FR" w:eastAsia="fr-FR"/>
                </w:rPr>
                <w:t>R1-2111178</w:t>
              </w:r>
            </w:hyperlink>
          </w:p>
        </w:tc>
        <w:tc>
          <w:tcPr>
            <w:tcW w:w="1540" w:type="dxa"/>
            <w:tcBorders>
              <w:top w:val="nil"/>
              <w:left w:val="nil"/>
              <w:bottom w:val="single" w:sz="4" w:space="0" w:color="A6A6A6"/>
              <w:right w:val="single" w:sz="4" w:space="0" w:color="A6A6A6"/>
            </w:tcBorders>
            <w:shd w:val="clear" w:color="auto" w:fill="auto"/>
          </w:tcPr>
          <w:p w14:paraId="52725E7B" w14:textId="77777777" w:rsidR="006F2959" w:rsidRDefault="00F41B80">
            <w:pPr>
              <w:spacing w:after="0"/>
              <w:rPr>
                <w:rFonts w:eastAsia="Times New Roman"/>
                <w:lang w:val="fr-FR" w:eastAsia="fr-FR"/>
              </w:rPr>
            </w:pPr>
            <w:r>
              <w:rPr>
                <w:rFonts w:eastAsia="Times New Roman"/>
                <w:lang w:val="fr-FR" w:eastAsia="fr-FR"/>
              </w:rPr>
              <w:t>NEC</w:t>
            </w:r>
          </w:p>
        </w:tc>
        <w:tc>
          <w:tcPr>
            <w:tcW w:w="7221" w:type="dxa"/>
            <w:tcBorders>
              <w:top w:val="nil"/>
              <w:left w:val="nil"/>
              <w:bottom w:val="single" w:sz="4" w:space="0" w:color="A6A6A6"/>
              <w:right w:val="single" w:sz="4" w:space="0" w:color="A6A6A6"/>
            </w:tcBorders>
          </w:tcPr>
          <w:p w14:paraId="089F783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p>
          <w:p w14:paraId="68D2ABAB"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14:paraId="75109DFA"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p w14:paraId="19897E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 xml:space="preserve">The Common TA epoch time is set to be the Nth slot after start of SI </w:t>
            </w:r>
            <w:r>
              <w:rPr>
                <w:bCs/>
                <w:lang w:eastAsia="ko-KR"/>
              </w:rPr>
              <w:lastRenderedPageBreak/>
              <w:t>window of the SI message carrying common TA parameters.</w:t>
            </w:r>
            <w:r>
              <w:rPr>
                <w:rFonts w:eastAsia="MS Mincho"/>
                <w:bCs/>
                <w:kern w:val="2"/>
              </w:rPr>
              <w:fldChar w:fldCharType="end"/>
            </w:r>
          </w:p>
          <w:p w14:paraId="4AC1FAC5"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0EBE45DD"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p w14:paraId="348AF12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p w14:paraId="51520BA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p w14:paraId="5396F9FC"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The NTA</w:t>
            </w:r>
            <w:r>
              <w:rPr>
                <w:bCs/>
                <w:color w:val="000000"/>
                <w:vertAlign w:val="subscript"/>
              </w:rPr>
              <w:t>,common</w:t>
            </w:r>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p w14:paraId="6201285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The validity duration, Common TA parameters and satellite ephemeris can be provided using dedicated signalling when the UE is in RRC connected state, e.g. if the UE is not configured with common search space.</w:t>
            </w:r>
            <w:r>
              <w:rPr>
                <w:rFonts w:eastAsia="MS Mincho"/>
                <w:bCs/>
                <w:kern w:val="2"/>
              </w:rPr>
              <w:fldChar w:fldCharType="end"/>
            </w:r>
          </w:p>
          <w:p w14:paraId="61756BB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The network broadcasts the assistance information within the validity duration to avoid the UEs lose uplink synchronisation.</w:t>
            </w:r>
            <w:r>
              <w:rPr>
                <w:rFonts w:eastAsia="MS Mincho"/>
                <w:bCs/>
                <w:kern w:val="2"/>
              </w:rPr>
              <w:fldChar w:fldCharType="end"/>
            </w:r>
          </w:p>
          <w:p w14:paraId="70B34591"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2880BAF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p w14:paraId="6D90A5B6" w14:textId="77777777" w:rsidR="006F2959" w:rsidRDefault="006F2959">
            <w:pPr>
              <w:spacing w:after="0"/>
              <w:rPr>
                <w:rFonts w:eastAsia="Times New Roman"/>
                <w:lang w:eastAsia="fr-FR"/>
              </w:rPr>
            </w:pPr>
          </w:p>
        </w:tc>
      </w:tr>
      <w:tr w:rsidR="006F2959" w14:paraId="5FDE3AE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B539B0F" w14:textId="77777777" w:rsidR="006F2959" w:rsidRDefault="00CD44C3">
            <w:pPr>
              <w:spacing w:after="0"/>
              <w:rPr>
                <w:rFonts w:eastAsia="Times New Roman"/>
                <w:b/>
                <w:bCs/>
                <w:color w:val="0000FF"/>
                <w:u w:val="single"/>
                <w:lang w:val="fr-FR" w:eastAsia="fr-FR"/>
              </w:rPr>
            </w:pPr>
            <w:hyperlink r:id="rId63" w:history="1">
              <w:r w:rsidR="00F41B80">
                <w:rPr>
                  <w:rFonts w:eastAsia="Times New Roman"/>
                  <w:b/>
                  <w:bCs/>
                  <w:color w:val="0000FF"/>
                  <w:u w:val="single"/>
                  <w:lang w:val="fr-FR" w:eastAsia="fr-FR"/>
                </w:rPr>
                <w:t>R1-2111253</w:t>
              </w:r>
            </w:hyperlink>
          </w:p>
        </w:tc>
        <w:tc>
          <w:tcPr>
            <w:tcW w:w="1540" w:type="dxa"/>
            <w:tcBorders>
              <w:top w:val="nil"/>
              <w:left w:val="nil"/>
              <w:bottom w:val="single" w:sz="4" w:space="0" w:color="A6A6A6"/>
              <w:right w:val="single" w:sz="4" w:space="0" w:color="A6A6A6"/>
            </w:tcBorders>
            <w:shd w:val="clear" w:color="auto" w:fill="auto"/>
          </w:tcPr>
          <w:p w14:paraId="31707733" w14:textId="77777777" w:rsidR="006F2959" w:rsidRDefault="00F41B80">
            <w:pPr>
              <w:spacing w:after="0"/>
              <w:rPr>
                <w:rFonts w:eastAsia="Times New Roman"/>
                <w:lang w:val="fr-FR" w:eastAsia="fr-FR"/>
              </w:rPr>
            </w:pPr>
            <w:r>
              <w:rPr>
                <w:rFonts w:eastAsia="Times New Roman"/>
                <w:lang w:val="fr-FR" w:eastAsia="fr-FR"/>
              </w:rPr>
              <w:t>CATT</w:t>
            </w:r>
          </w:p>
        </w:tc>
        <w:tc>
          <w:tcPr>
            <w:tcW w:w="7221" w:type="dxa"/>
            <w:tcBorders>
              <w:top w:val="nil"/>
              <w:left w:val="nil"/>
              <w:bottom w:val="single" w:sz="4" w:space="0" w:color="A6A6A6"/>
              <w:right w:val="single" w:sz="4" w:space="0" w:color="A6A6A6"/>
            </w:tcBorders>
          </w:tcPr>
          <w:p w14:paraId="4299B6D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subframe </w:t>
            </w:r>
            <w:r>
              <w:rPr>
                <w:rFonts w:hint="eastAsia"/>
                <w:lang w:eastAsia="zh-CN"/>
              </w:rPr>
              <w:t xml:space="preserve">carrying the </w:t>
            </w:r>
            <w:r>
              <w:rPr>
                <w:lang w:eastAsia="zh-CN"/>
              </w:rPr>
              <w:t>ephemeris</w:t>
            </w:r>
            <w:r>
              <w:rPr>
                <w:rFonts w:hint="eastAsia"/>
                <w:lang w:eastAsia="zh-CN"/>
              </w:rPr>
              <w:t xml:space="preserve"> information.</w:t>
            </w:r>
          </w:p>
          <w:p w14:paraId="1E076138"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Third order derivative of common TA is not needed.</w:t>
            </w:r>
          </w:p>
          <w:p w14:paraId="1C296D66"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In order to save </w:t>
            </w:r>
            <w:r>
              <w:rPr>
                <w:lang w:eastAsia="zh-CN"/>
              </w:rPr>
              <w:t>signaling</w:t>
            </w:r>
            <w:r>
              <w:rPr>
                <w:rFonts w:hint="eastAsia"/>
                <w:lang w:eastAsia="zh-CN"/>
              </w:rPr>
              <w:t xml:space="preserve"> overhead, common TA and common timing drift rate or high-order derivative will be equal to 0 if not indicated. </w:t>
            </w:r>
          </w:p>
          <w:p w14:paraId="7C56A38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C</w:t>
            </w:r>
            <w:r>
              <w:rPr>
                <w:lang w:eastAsia="zh-CN"/>
              </w:rPr>
              <w:t xml:space="preserve">ommon TA </w:t>
            </w:r>
            <w:r>
              <w:rPr>
                <w:rFonts w:hint="eastAsia"/>
                <w:lang w:eastAsia="zh-CN"/>
              </w:rPr>
              <w:t xml:space="preserve">should be </w:t>
            </w:r>
            <w:r>
              <w:rPr>
                <w:lang w:eastAsia="zh-CN"/>
              </w:rPr>
              <w:t xml:space="preserve">greater </w:t>
            </w:r>
            <w:r>
              <w:rPr>
                <w:rFonts w:hint="eastAsia"/>
                <w:lang w:eastAsia="zh-CN"/>
              </w:rPr>
              <w:t xml:space="preserve">than </w:t>
            </w:r>
            <w:r>
              <w:rPr>
                <w:lang w:eastAsia="zh-CN"/>
              </w:rPr>
              <w:t>or equal to 0</w:t>
            </w:r>
            <w:r>
              <w:rPr>
                <w:rFonts w:hint="eastAsia"/>
                <w:lang w:eastAsia="zh-CN"/>
              </w:rPr>
              <w:t xml:space="preserve"> if indicated</w:t>
            </w:r>
            <w:r>
              <w:rPr>
                <w:lang w:eastAsia="zh-CN"/>
              </w:rPr>
              <w:t>.</w:t>
            </w:r>
          </w:p>
          <w:p w14:paraId="22CCDBE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Support only one of two ephemeris formats in SIB up to network configuration.</w:t>
            </w:r>
          </w:p>
          <w:p w14:paraId="281CB64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S</w:t>
            </w:r>
            <w:r>
              <w:rPr>
                <w:rFonts w:hint="eastAsia"/>
                <w:lang w:eastAsia="zh-CN"/>
              </w:rPr>
              <w:t xml:space="preserve">upport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  </w:t>
            </w:r>
          </w:p>
          <w:p w14:paraId="7089DD0B"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validity duration along with satellite ephemeris and Common TA is </w:t>
            </w:r>
            <w:r>
              <w:rPr>
                <w:lang w:eastAsia="zh-CN"/>
              </w:rPr>
              <w:t>broadcast</w:t>
            </w:r>
            <w:r>
              <w:rPr>
                <w:rFonts w:hint="eastAsia"/>
                <w:lang w:eastAsia="zh-CN"/>
              </w:rPr>
              <w:t>ed</w:t>
            </w:r>
            <w:r>
              <w:rPr>
                <w:lang w:eastAsia="zh-CN"/>
              </w:rPr>
              <w:t xml:space="preserve"> in SIB to simplify the signaling design.</w:t>
            </w:r>
          </w:p>
          <w:p w14:paraId="73F1D69E"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After </w:t>
            </w:r>
            <w:r>
              <w:rPr>
                <w:lang w:eastAsia="zh-CN"/>
              </w:rPr>
              <w:t xml:space="preserve">UE </w:t>
            </w:r>
            <w:r>
              <w:rPr>
                <w:rFonts w:hint="eastAsia"/>
                <w:lang w:eastAsia="zh-CN"/>
              </w:rPr>
              <w:t xml:space="preserve">has </w:t>
            </w:r>
            <w:r>
              <w:rPr>
                <w:lang w:eastAsia="zh-CN"/>
              </w:rPr>
              <w:t>los</w:t>
            </w:r>
            <w:r>
              <w:rPr>
                <w:rFonts w:hint="eastAsia"/>
                <w:lang w:eastAsia="zh-CN"/>
              </w:rPr>
              <w:t>t</w:t>
            </w:r>
            <w:r>
              <w:rPr>
                <w:lang w:eastAsia="zh-CN"/>
              </w:rPr>
              <w:t xml:space="preserve"> uplink synchronization</w:t>
            </w:r>
            <w:r>
              <w:rPr>
                <w:rFonts w:hint="eastAsia"/>
                <w:lang w:eastAsia="zh-CN"/>
              </w:rPr>
              <w:t xml:space="preserve"> caused by unavailable new </w:t>
            </w:r>
            <w:r>
              <w:rPr>
                <w:lang w:eastAsia="zh-CN"/>
              </w:rPr>
              <w:t>ephemeris</w:t>
            </w:r>
            <w:r>
              <w:rPr>
                <w:rFonts w:hint="eastAsia"/>
                <w:lang w:eastAsia="zh-CN"/>
              </w:rPr>
              <w:t xml:space="preserve"> information, NTN UE will enter out of syn state and re-acquire fresh </w:t>
            </w:r>
            <w:r>
              <w:rPr>
                <w:lang w:eastAsia="zh-CN"/>
              </w:rPr>
              <w:t>ephemeris</w:t>
            </w:r>
            <w:r>
              <w:rPr>
                <w:rFonts w:hint="eastAsia"/>
                <w:lang w:eastAsia="zh-CN"/>
              </w:rPr>
              <w:t xml:space="preserve"> information. </w:t>
            </w:r>
          </w:p>
          <w:p w14:paraId="1FC373B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p>
          <w:p w14:paraId="283A36B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N</w:t>
            </w:r>
            <w:r>
              <w:rPr>
                <w:rFonts w:hint="eastAsia"/>
                <w:lang w:eastAsia="zh-CN"/>
              </w:rPr>
              <w:t xml:space="preserve">eed the </w:t>
            </w:r>
            <w:r>
              <w:rPr>
                <w:lang w:eastAsia="zh-CN"/>
              </w:rPr>
              <w:t>clarification</w:t>
            </w:r>
            <w:r>
              <w:rPr>
                <w:rFonts w:hint="eastAsia"/>
                <w:lang w:eastAsia="zh-CN"/>
              </w:rPr>
              <w:t xml:space="preserve"> that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sub>
              </m:sSub>
            </m:oMath>
            <w:r>
              <w:rPr>
                <w:rFonts w:hint="eastAsia"/>
                <w:lang w:eastAsia="zh-CN"/>
              </w:rPr>
              <w:t xml:space="preserve"> should be set to zero in case that UE re-calculates the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r>
                    <m:rPr>
                      <m:sty m:val="p"/>
                    </m:rPr>
                    <w:rPr>
                      <w:rFonts w:ascii="Cambria Math" w:eastAsia="Calibri" w:hAnsi="Cambria Math"/>
                      <w:lang w:eastAsia="ko-KR"/>
                    </w:rPr>
                    <m:t>,</m:t>
                  </m:r>
                  <m:r>
                    <m:rPr>
                      <m:sty m:val="p"/>
                    </m:rPr>
                    <w:rPr>
                      <w:rFonts w:ascii="Cambria Math" w:eastAsia="Calibri" w:hAnsi="Cambria Math"/>
                      <w:lang w:val="en-GB" w:eastAsia="ko-KR"/>
                    </w:rPr>
                    <m:t>UE</m:t>
                  </m:r>
                  <m:r>
                    <m:rPr>
                      <m:sty m:val="p"/>
                    </m:rPr>
                    <w:rPr>
                      <w:rFonts w:ascii="Cambria Math" w:eastAsia="Calibri" w:hAnsi="Cambria Math"/>
                      <w:lang w:eastAsia="ko-KR"/>
                    </w:rPr>
                    <m:t>-</m:t>
                  </m:r>
                  <m:r>
                    <m:rPr>
                      <m:sty m:val="p"/>
                    </m:rPr>
                    <w:rPr>
                      <w:rFonts w:ascii="Cambria Math" w:eastAsia="Calibri" w:hAnsi="Cambria Math"/>
                      <w:lang w:val="en-GB" w:eastAsia="ko-KR"/>
                    </w:rPr>
                    <m:t>specific</m:t>
                  </m:r>
                </m:sub>
              </m:sSub>
            </m:oMath>
            <w:r>
              <w:rPr>
                <w:rFonts w:hint="eastAsia"/>
                <w:bCs/>
                <w:lang w:val="en-GB" w:eastAsia="zh-CN"/>
              </w:rPr>
              <w:t xml:space="preserve"> based on new UE position and </w:t>
            </w:r>
            <w:r>
              <w:rPr>
                <w:bCs/>
                <w:lang w:val="en-GB" w:eastAsia="zh-CN"/>
              </w:rPr>
              <w:t>satellite</w:t>
            </w:r>
            <w:r>
              <w:rPr>
                <w:rFonts w:hint="eastAsia"/>
                <w:bCs/>
                <w:lang w:val="en-GB" w:eastAsia="zh-CN"/>
              </w:rPr>
              <w:t xml:space="preserve"> position not relying on previous TA information</w:t>
            </w:r>
            <w:r>
              <w:rPr>
                <w:rFonts w:hint="eastAsia"/>
                <w:lang w:eastAsia="zh-CN"/>
              </w:rPr>
              <w:t xml:space="preserve">. </w:t>
            </w:r>
          </w:p>
          <w:p w14:paraId="5C5246D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lastRenderedPageBreak/>
              <w:t xml:space="preserve">Support the </w:t>
            </w:r>
            <w:r>
              <w:rPr>
                <w:lang w:eastAsia="zh-CN"/>
              </w:rPr>
              <w:t>indication</w:t>
            </w:r>
            <w:r>
              <w:rPr>
                <w:rFonts w:hint="eastAsia"/>
                <w:lang w:eastAsia="zh-CN"/>
              </w:rPr>
              <w:t xml:space="preserve"> of common frequency pre-compensation with KHz </w:t>
            </w:r>
            <w:r>
              <w:rPr>
                <w:lang w:eastAsia="zh-CN"/>
              </w:rPr>
              <w:t>granularity</w:t>
            </w:r>
            <w:r>
              <w:rPr>
                <w:rFonts w:hint="eastAsia"/>
                <w:lang w:eastAsia="zh-CN"/>
              </w:rPr>
              <w:t xml:space="preserve">. </w:t>
            </w:r>
            <w:r>
              <w:rPr>
                <w:lang w:eastAsia="zh-CN"/>
              </w:rPr>
              <w:t>F</w:t>
            </w:r>
            <w:r>
              <w:rPr>
                <w:rFonts w:hint="eastAsia"/>
                <w:lang w:eastAsia="zh-CN"/>
              </w:rPr>
              <w:t>or earth fixed beam, this value can be zero.</w:t>
            </w:r>
          </w:p>
          <w:p w14:paraId="5B74E56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Broadcasting the gateway position is not needed.  </w:t>
            </w:r>
          </w:p>
          <w:p w14:paraId="2E91497B" w14:textId="77777777" w:rsidR="006F2959" w:rsidRDefault="006F2959">
            <w:pPr>
              <w:rPr>
                <w:lang w:eastAsia="zh-CN"/>
              </w:rPr>
            </w:pPr>
          </w:p>
          <w:p w14:paraId="16BCBBD8" w14:textId="77777777" w:rsidR="006F2959" w:rsidRDefault="00F41B80">
            <w:pPr>
              <w:spacing w:line="276" w:lineRule="auto"/>
              <w:rPr>
                <w:color w:val="000000" w:themeColor="text1"/>
                <w:lang w:eastAsia="zh-CN"/>
              </w:rPr>
            </w:pPr>
            <w:r>
              <w:rPr>
                <w:color w:val="000000" w:themeColor="text1"/>
                <w:lang w:eastAsia="zh-CN"/>
              </w:rPr>
              <w:t>O</w:t>
            </w:r>
            <w:r>
              <w:rPr>
                <w:rFonts w:hint="eastAsia"/>
                <w:color w:val="000000" w:themeColor="text1"/>
                <w:lang w:eastAsia="zh-CN"/>
              </w:rPr>
              <w:t xml:space="preserve">bservation 1: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617EFDDF" w14:textId="77777777" w:rsidR="006F2959" w:rsidRDefault="006F2959">
            <w:pPr>
              <w:spacing w:after="0"/>
              <w:rPr>
                <w:rFonts w:eastAsia="Times New Roman"/>
                <w:lang w:eastAsia="fr-FR"/>
              </w:rPr>
            </w:pPr>
          </w:p>
        </w:tc>
      </w:tr>
      <w:tr w:rsidR="006F2959" w14:paraId="299896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B85FF5D" w14:textId="77777777" w:rsidR="006F2959" w:rsidRDefault="00CD44C3">
            <w:pPr>
              <w:spacing w:after="0"/>
              <w:rPr>
                <w:rFonts w:eastAsia="Times New Roman"/>
                <w:b/>
                <w:bCs/>
                <w:color w:val="0000FF"/>
                <w:u w:val="single"/>
                <w:lang w:val="fr-FR" w:eastAsia="fr-FR"/>
              </w:rPr>
            </w:pPr>
            <w:hyperlink r:id="rId64" w:history="1">
              <w:r w:rsidR="00F41B80">
                <w:rPr>
                  <w:rFonts w:eastAsia="Times New Roman"/>
                  <w:b/>
                  <w:bCs/>
                  <w:color w:val="0000FF"/>
                  <w:u w:val="single"/>
                  <w:lang w:val="fr-FR" w:eastAsia="fr-FR"/>
                </w:rPr>
                <w:t>R1-2111315</w:t>
              </w:r>
            </w:hyperlink>
          </w:p>
        </w:tc>
        <w:tc>
          <w:tcPr>
            <w:tcW w:w="1540" w:type="dxa"/>
            <w:tcBorders>
              <w:top w:val="nil"/>
              <w:left w:val="nil"/>
              <w:bottom w:val="single" w:sz="4" w:space="0" w:color="A6A6A6"/>
              <w:right w:val="single" w:sz="4" w:space="0" w:color="A6A6A6"/>
            </w:tcBorders>
            <w:shd w:val="clear" w:color="auto" w:fill="auto"/>
          </w:tcPr>
          <w:p w14:paraId="0EA27804" w14:textId="77777777" w:rsidR="006F2959" w:rsidRDefault="00F41B80">
            <w:pPr>
              <w:spacing w:after="0"/>
              <w:rPr>
                <w:rFonts w:eastAsia="Times New Roman"/>
                <w:lang w:val="fr-FR" w:eastAsia="fr-FR"/>
              </w:rPr>
            </w:pPr>
            <w:r>
              <w:rPr>
                <w:rFonts w:eastAsia="Times New Roman"/>
                <w:lang w:val="fr-FR" w:eastAsia="fr-FR"/>
              </w:rPr>
              <w:t>OPPO</w:t>
            </w:r>
          </w:p>
        </w:tc>
        <w:tc>
          <w:tcPr>
            <w:tcW w:w="7221" w:type="dxa"/>
            <w:tcBorders>
              <w:top w:val="nil"/>
              <w:left w:val="nil"/>
              <w:bottom w:val="single" w:sz="4" w:space="0" w:color="A6A6A6"/>
              <w:right w:val="single" w:sz="4" w:space="0" w:color="A6A6A6"/>
            </w:tcBorders>
          </w:tcPr>
          <w:p w14:paraId="09E2F438"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p w14:paraId="62BFB5C0"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6FAC636F"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p w14:paraId="436F8D9D" w14:textId="77777777" w:rsidR="006F2959" w:rsidRDefault="006F2959">
            <w:pPr>
              <w:spacing w:after="0"/>
              <w:rPr>
                <w:rFonts w:eastAsia="Times New Roman"/>
                <w:lang w:val="fr-FR" w:eastAsia="fr-FR"/>
              </w:rPr>
            </w:pPr>
          </w:p>
        </w:tc>
      </w:tr>
      <w:tr w:rsidR="006F2959" w14:paraId="41FF23E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DC9FE41" w14:textId="77777777" w:rsidR="006F2959" w:rsidRDefault="00CD44C3">
            <w:pPr>
              <w:spacing w:after="0"/>
              <w:rPr>
                <w:rFonts w:eastAsia="Times New Roman"/>
                <w:b/>
                <w:bCs/>
                <w:color w:val="0000FF"/>
                <w:u w:val="single"/>
                <w:lang w:val="fr-FR" w:eastAsia="fr-FR"/>
              </w:rPr>
            </w:pPr>
            <w:hyperlink r:id="rId65" w:history="1">
              <w:r w:rsidR="00F41B80">
                <w:rPr>
                  <w:rFonts w:eastAsia="Times New Roman"/>
                  <w:b/>
                  <w:bCs/>
                  <w:color w:val="0000FF"/>
                  <w:u w:val="single"/>
                  <w:lang w:val="fr-FR" w:eastAsia="fr-FR"/>
                </w:rPr>
                <w:t>R1-2111355</w:t>
              </w:r>
            </w:hyperlink>
          </w:p>
        </w:tc>
        <w:tc>
          <w:tcPr>
            <w:tcW w:w="1540" w:type="dxa"/>
            <w:tcBorders>
              <w:top w:val="nil"/>
              <w:left w:val="nil"/>
              <w:bottom w:val="single" w:sz="4" w:space="0" w:color="A6A6A6"/>
              <w:right w:val="single" w:sz="4" w:space="0" w:color="A6A6A6"/>
            </w:tcBorders>
            <w:shd w:val="clear" w:color="auto" w:fill="auto"/>
          </w:tcPr>
          <w:p w14:paraId="292BE300" w14:textId="77777777" w:rsidR="006F2959" w:rsidRDefault="00F41B80">
            <w:pPr>
              <w:spacing w:after="0"/>
              <w:rPr>
                <w:rFonts w:eastAsia="Times New Roman"/>
                <w:lang w:eastAsia="fr-FR"/>
              </w:rPr>
            </w:pPr>
            <w:r>
              <w:rPr>
                <w:rFonts w:eastAsia="Times New Roman"/>
                <w:lang w:eastAsia="fr-FR"/>
              </w:rPr>
              <w:t>PANASONIC R&amp;D Center Germany</w:t>
            </w:r>
          </w:p>
        </w:tc>
        <w:tc>
          <w:tcPr>
            <w:tcW w:w="7221" w:type="dxa"/>
            <w:tcBorders>
              <w:top w:val="nil"/>
              <w:left w:val="nil"/>
              <w:bottom w:val="single" w:sz="4" w:space="0" w:color="A6A6A6"/>
              <w:right w:val="single" w:sz="4" w:space="0" w:color="A6A6A6"/>
            </w:tcBorders>
          </w:tcPr>
          <w:p w14:paraId="13B0333F" w14:textId="77777777" w:rsidR="006F2959" w:rsidRDefault="006F2959">
            <w:pPr>
              <w:rPr>
                <w:lang w:eastAsia="ja-JP"/>
              </w:rPr>
            </w:pPr>
          </w:p>
          <w:p w14:paraId="69AAACDC" w14:textId="77777777" w:rsidR="006F2959" w:rsidRDefault="00F41B80">
            <w:r>
              <w:rPr>
                <w:b/>
                <w:bCs/>
              </w:rPr>
              <w:t xml:space="preserve">Proposal 1: </w:t>
            </w:r>
            <w:r>
              <w:rPr>
                <w:lang w:eastAsia="zh-CN"/>
              </w:rPr>
              <w:t>UE combines the common TA parameters (</w:t>
            </w:r>
            <w:r>
              <w:t>Common TA, Common TA drift rate and Common TA drift rate variation) signalled by the network as a power series of the type, i.e., without Taylor series type factorial factors</w:t>
            </w:r>
          </w:p>
          <w:p w14:paraId="53B65DDF" w14:textId="77777777" w:rsidR="006F2959" w:rsidRDefault="00CD44C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163C07B6"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1800807A" w14:textId="77777777" w:rsidR="006F2959" w:rsidRDefault="00F41B80">
            <w:r>
              <w:rPr>
                <w:b/>
                <w:bCs/>
              </w:rPr>
              <w:t>Proposal 3:</w:t>
            </w:r>
            <w:r>
              <w:t xml:space="preserve"> gNB includes the validity period with signalled common TA parameter set as separate parameter to satellite ephemeris. </w:t>
            </w:r>
          </w:p>
          <w:p w14:paraId="664D7400" w14:textId="77777777" w:rsidR="006F2959" w:rsidRDefault="00F41B80">
            <w:r>
              <w:rPr>
                <w:b/>
                <w:bCs/>
              </w:rPr>
              <w:t>Proposal 4:</w:t>
            </w:r>
            <w:r>
              <w:t xml:space="preserve"> gNB computes and signals common TA parameters with respect to one of the following reference points:</w:t>
            </w:r>
          </w:p>
          <w:p w14:paraId="4468203B" w14:textId="77777777" w:rsidR="006F2959" w:rsidRDefault="00F41B80">
            <w:pPr>
              <w:pStyle w:val="Paragraphedeliste"/>
              <w:numPr>
                <w:ilvl w:val="0"/>
                <w:numId w:val="33"/>
              </w:numPr>
            </w:pPr>
            <w:r>
              <w:t>starting point of SI window in which the SIB, carrying common TA parameters, (SIB_NTN for short) is transmitted</w:t>
            </w:r>
          </w:p>
          <w:p w14:paraId="69A9576A" w14:textId="77777777" w:rsidR="006F2959" w:rsidRDefault="00F41B80">
            <w:pPr>
              <w:pStyle w:val="Paragraphedeliste"/>
              <w:numPr>
                <w:ilvl w:val="0"/>
                <w:numId w:val="33"/>
              </w:numPr>
            </w:pPr>
            <w:r>
              <w:t>starting point of SFN in which SIB_NTN is transmitted</w:t>
            </w:r>
          </w:p>
          <w:p w14:paraId="208B7180" w14:textId="77777777" w:rsidR="006F2959" w:rsidRDefault="00F41B80">
            <w:r>
              <w:rPr>
                <w:b/>
                <w:bCs/>
              </w:rPr>
              <w:t>Proposal 5:</w:t>
            </w:r>
            <w:r>
              <w:t xml:space="preserve"> UE derives N_TA,common(</w:t>
            </w:r>
            <m:oMath>
              <m:r>
                <m:rPr>
                  <m:sty m:val="p"/>
                </m:rPr>
                <w:rPr>
                  <w:rFonts w:ascii="Cambria Math" w:hAnsi="Cambria Math"/>
                  <w:lang w:val="el-GR"/>
                </w:rPr>
                <m:t>τ</m:t>
              </m:r>
            </m:oMath>
            <w:r>
              <w:t>) based on</w:t>
            </w:r>
          </w:p>
          <w:p w14:paraId="208DF5DF" w14:textId="77777777" w:rsidR="006F2959" w:rsidRDefault="00CD44C3">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011E3299"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r>
              <w:rPr>
                <w:lang w:val="el-GR" w:eastAsia="ja-JP"/>
              </w:rPr>
              <w:t xml:space="preserve">reference point based on DL reception timing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7E87CF1A"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p w14:paraId="3B21092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7D687048" w14:textId="77777777" w:rsidR="006F2959" w:rsidRDefault="00F41B80">
            <w:pPr>
              <w:spacing w:after="60"/>
              <w:textAlignment w:val="center"/>
              <w:rPr>
                <w:rFonts w:ascii="Calibri" w:eastAsia="Times New Roman" w:hAnsi="Calibri" w:cs="Calibri"/>
                <w:lang w:eastAsia="de-DE"/>
              </w:rPr>
            </w:pPr>
            <w:r>
              <w:rPr>
                <w:rFonts w:eastAsia="Times New Roman"/>
                <w:b/>
                <w:bCs/>
                <w:lang w:eastAsia="de-DE"/>
              </w:rPr>
              <w:t>Proposal 8</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2AA881EE"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lastRenderedPageBreak/>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1D8D4009" w14:textId="77777777" w:rsidR="006F2959" w:rsidRDefault="006F2959"/>
          <w:p w14:paraId="4EDE5211" w14:textId="77777777" w:rsidR="006F2959" w:rsidRDefault="006F2959">
            <w:pPr>
              <w:spacing w:after="0"/>
              <w:rPr>
                <w:rFonts w:eastAsia="Times New Roman"/>
                <w:lang w:eastAsia="fr-FR"/>
              </w:rPr>
            </w:pPr>
          </w:p>
        </w:tc>
      </w:tr>
      <w:tr w:rsidR="006F2959" w14:paraId="2253D5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103013" w14:textId="77777777" w:rsidR="006F2959" w:rsidRDefault="00CD44C3">
            <w:pPr>
              <w:spacing w:after="0"/>
              <w:rPr>
                <w:rFonts w:eastAsia="Times New Roman"/>
                <w:b/>
                <w:bCs/>
                <w:color w:val="0000FF"/>
                <w:u w:val="single"/>
                <w:lang w:val="fr-FR" w:eastAsia="fr-FR"/>
              </w:rPr>
            </w:pPr>
            <w:hyperlink r:id="rId66" w:history="1">
              <w:r w:rsidR="00F41B80">
                <w:rPr>
                  <w:rFonts w:eastAsia="Times New Roman"/>
                  <w:b/>
                  <w:bCs/>
                  <w:color w:val="0000FF"/>
                  <w:u w:val="single"/>
                  <w:lang w:val="fr-FR" w:eastAsia="fr-FR"/>
                </w:rPr>
                <w:t>R1-2111371</w:t>
              </w:r>
            </w:hyperlink>
          </w:p>
        </w:tc>
        <w:tc>
          <w:tcPr>
            <w:tcW w:w="1540" w:type="dxa"/>
            <w:tcBorders>
              <w:top w:val="nil"/>
              <w:left w:val="nil"/>
              <w:bottom w:val="single" w:sz="4" w:space="0" w:color="A6A6A6"/>
              <w:right w:val="single" w:sz="4" w:space="0" w:color="A6A6A6"/>
            </w:tcBorders>
            <w:shd w:val="clear" w:color="auto" w:fill="auto"/>
          </w:tcPr>
          <w:p w14:paraId="2C1131BB" w14:textId="77777777" w:rsidR="006F2959" w:rsidRDefault="00F41B80">
            <w:pPr>
              <w:spacing w:after="0"/>
              <w:rPr>
                <w:rFonts w:eastAsia="Times New Roman"/>
                <w:lang w:val="fr-FR" w:eastAsia="fr-FR"/>
              </w:rPr>
            </w:pPr>
            <w:r>
              <w:rPr>
                <w:rFonts w:eastAsia="Times New Roman"/>
                <w:lang w:val="fr-FR" w:eastAsia="fr-FR"/>
              </w:rPr>
              <w:t>MediaTek Inc.</w:t>
            </w:r>
          </w:p>
        </w:tc>
        <w:tc>
          <w:tcPr>
            <w:tcW w:w="7221" w:type="dxa"/>
            <w:tcBorders>
              <w:top w:val="nil"/>
              <w:left w:val="nil"/>
              <w:bottom w:val="single" w:sz="4" w:space="0" w:color="A6A6A6"/>
              <w:right w:val="single" w:sz="4" w:space="0" w:color="A6A6A6"/>
            </w:tcBorders>
          </w:tcPr>
          <w:p w14:paraId="2AAD8AE8" w14:textId="77777777" w:rsidR="006F2959" w:rsidRDefault="00F41B80">
            <w:pPr>
              <w:rPr>
                <w:u w:val="single"/>
              </w:rPr>
            </w:pPr>
            <w:r>
              <w:rPr>
                <w:u w:val="single"/>
              </w:rPr>
              <w:t>Indication of common TA drift parameters:</w:t>
            </w:r>
          </w:p>
          <w:p w14:paraId="5EB6B40E"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2266BC2" w14:textId="77777777" w:rsidR="006F2959" w:rsidRDefault="00F41B80">
            <w:pPr>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3700AFD1" w14:textId="77777777" w:rsidR="006F2959" w:rsidRDefault="00F41B80">
            <w:pPr>
              <w:pStyle w:val="Paragraphedeliste"/>
              <w:numPr>
                <w:ilvl w:val="0"/>
                <w:numId w:val="12"/>
              </w:numPr>
              <w:spacing w:before="120" w:after="100" w:afterAutospacing="1"/>
            </w:pPr>
            <w:r>
              <w:t>4 SIB readings with only common TA indicated</w:t>
            </w:r>
          </w:p>
          <w:p w14:paraId="3065C390" w14:textId="77777777" w:rsidR="006F2959" w:rsidRDefault="00F41B80">
            <w:pPr>
              <w:pStyle w:val="Paragraphedeliste"/>
              <w:numPr>
                <w:ilvl w:val="0"/>
                <w:numId w:val="12"/>
              </w:numPr>
              <w:spacing w:before="120" w:after="100" w:afterAutospacing="1"/>
            </w:pPr>
            <w:r>
              <w:t>3 SIB readings with common TA and common TA drift indicated</w:t>
            </w:r>
          </w:p>
          <w:p w14:paraId="4B0C2E99" w14:textId="77777777" w:rsidR="006F2959" w:rsidRDefault="00F41B80">
            <w:pPr>
              <w:pStyle w:val="Paragraphedeliste"/>
              <w:numPr>
                <w:ilvl w:val="0"/>
                <w:numId w:val="12"/>
              </w:numPr>
              <w:spacing w:before="120" w:after="100" w:afterAutospacing="1"/>
            </w:pPr>
            <w:r>
              <w:t xml:space="preserve">2 SIB readings with common TA, common TA drift and common TA drift variation indicated    </w:t>
            </w:r>
          </w:p>
          <w:p w14:paraId="2D6481C5" w14:textId="77777777" w:rsidR="006F2959" w:rsidRDefault="00F41B80">
            <w:pPr>
              <w:rPr>
                <w:rFonts w:eastAsia="Calibri"/>
                <w:bCs/>
                <w:color w:val="000000" w:themeColor="text1"/>
                <w:kern w:val="24"/>
              </w:rPr>
            </w:pPr>
            <w:r>
              <w:rPr>
                <w:rFonts w:eastAsia="Calibri"/>
                <w:bCs/>
                <w:color w:val="000000" w:themeColor="text1"/>
                <w:kern w:val="24"/>
              </w:rPr>
              <w:t>To estimate the common TA drift variation:</w:t>
            </w:r>
          </w:p>
          <w:p w14:paraId="03D32269" w14:textId="77777777" w:rsidR="006F2959" w:rsidRDefault="00F41B80">
            <w:pPr>
              <w:pStyle w:val="Paragraphedeliste"/>
              <w:numPr>
                <w:ilvl w:val="0"/>
                <w:numId w:val="12"/>
              </w:numPr>
              <w:spacing w:before="120" w:after="100" w:afterAutospacing="1"/>
            </w:pPr>
            <w:r>
              <w:t>3 SIB readings with only common TA indicated</w:t>
            </w:r>
          </w:p>
          <w:p w14:paraId="55DBC054" w14:textId="77777777" w:rsidR="006F2959" w:rsidRDefault="00F41B80">
            <w:pPr>
              <w:pStyle w:val="Paragraphedeliste"/>
              <w:numPr>
                <w:ilvl w:val="0"/>
                <w:numId w:val="12"/>
              </w:numPr>
              <w:spacing w:before="120" w:after="100" w:afterAutospacing="1"/>
            </w:pPr>
            <w:r>
              <w:t>2 SIB readings with common TA and common TA drift indicated</w:t>
            </w:r>
          </w:p>
          <w:p w14:paraId="6A6E3A78" w14:textId="77777777" w:rsidR="006F2959" w:rsidRDefault="00F41B80">
            <w:pPr>
              <w:rPr>
                <w:rFonts w:eastAsia="Calibri"/>
                <w:bCs/>
                <w:color w:val="000000" w:themeColor="text1"/>
                <w:kern w:val="24"/>
              </w:rPr>
            </w:pPr>
            <w:r>
              <w:rPr>
                <w:rFonts w:eastAsia="Calibri"/>
                <w:bCs/>
                <w:color w:val="000000" w:themeColor="text1"/>
                <w:kern w:val="24"/>
              </w:rPr>
              <w:t xml:space="preserve">NOTE: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A prediction time in the order of 30 seconds for the common TA parameters and ephemeris with at most 2 SIB readings per prediction period would allow these parameters to be broadcast on the same SIB with reasonable update of SIB in the UE. </w:t>
            </w:r>
          </w:p>
          <w:p w14:paraId="21C5F346"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42128A90" w14:textId="77777777" w:rsidR="006F2959" w:rsidRDefault="006F2959">
            <w:pPr>
              <w:pStyle w:val="Corpsdetexte"/>
              <w:spacing w:after="0"/>
              <w:jc w:val="both"/>
              <w:rPr>
                <w:lang w:eastAsia="ko-KR"/>
              </w:rPr>
            </w:pPr>
          </w:p>
          <w:p w14:paraId="5C5A90C0"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196FF8CF" w14:textId="77777777" w:rsidR="006F2959" w:rsidRDefault="006F2959">
            <w:pPr>
              <w:pStyle w:val="Corpsdetexte"/>
              <w:spacing w:after="0"/>
              <w:jc w:val="both"/>
              <w:rPr>
                <w:lang w:eastAsia="ko-KR"/>
              </w:rPr>
            </w:pPr>
          </w:p>
          <w:p w14:paraId="77A8D59E" w14:textId="77777777" w:rsidR="006F2959" w:rsidRDefault="006F2959">
            <w:pPr>
              <w:pStyle w:val="Corpsdetexte"/>
              <w:spacing w:after="0"/>
              <w:jc w:val="both"/>
              <w:rPr>
                <w:lang w:eastAsia="ko-KR"/>
              </w:rPr>
            </w:pPr>
          </w:p>
          <w:p w14:paraId="231805FC" w14:textId="77777777" w:rsidR="006F2959" w:rsidRDefault="00F41B80">
            <w:pPr>
              <w:pStyle w:val="Corpsdetexte"/>
              <w:spacing w:after="0"/>
              <w:jc w:val="both"/>
              <w:rPr>
                <w:u w:val="single"/>
                <w:lang w:eastAsia="ko-KR"/>
              </w:rPr>
            </w:pPr>
            <w:r>
              <w:rPr>
                <w:u w:val="single"/>
                <w:lang w:eastAsia="ko-KR"/>
              </w:rPr>
              <w:t>Granularity and signalling of Common TA Parameters:</w:t>
            </w:r>
          </w:p>
          <w:p w14:paraId="6BAA6A7D" w14:textId="77777777" w:rsidR="006F2959" w:rsidRDefault="006F2959">
            <w:pPr>
              <w:pStyle w:val="Corpsdetexte"/>
              <w:spacing w:after="0"/>
              <w:jc w:val="both"/>
              <w:rPr>
                <w:lang w:eastAsia="ko-KR"/>
              </w:rPr>
            </w:pPr>
          </w:p>
          <w:p w14:paraId="03C4245E" w14:textId="77777777" w:rsidR="006F2959" w:rsidRDefault="00F41B80">
            <w:pPr>
              <w:rPr>
                <w:lang w:eastAsia="ko-KR"/>
              </w:rPr>
            </w:pPr>
            <w:r>
              <w:rPr>
                <w:b/>
                <w:lang w:eastAsia="ko-KR"/>
              </w:rPr>
              <w:t>Observation 2</w:t>
            </w:r>
            <w:r>
              <w:rPr>
                <w:lang w:eastAsia="ko-KR"/>
              </w:rPr>
              <w:t xml:space="preserve">: The maximum range of common TA is </w:t>
            </w:r>
          </w:p>
          <w:p w14:paraId="16B3CD71" w14:textId="77777777" w:rsidR="006F2959" w:rsidRDefault="00CD44C3">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ADD30BC" w14:textId="77777777" w:rsidR="006F2959" w:rsidRDefault="006F2959">
            <w:pPr>
              <w:rPr>
                <w:lang w:eastAsia="ko-KR"/>
              </w:rPr>
            </w:pPr>
          </w:p>
          <w:p w14:paraId="62A3571D"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2F51E3EE" w14:textId="77777777" w:rsidR="006F2959" w:rsidRDefault="00F41B80">
            <w:pPr>
              <w:pStyle w:val="Paragraphedeliste"/>
              <w:numPr>
                <w:ilvl w:val="0"/>
                <w:numId w:val="25"/>
              </w:numPr>
              <w:rPr>
                <w:lang w:eastAsia="ko-KR"/>
              </w:rPr>
            </w:pPr>
            <w:r>
              <w:rPr>
                <w:lang w:eastAsia="ko-KR"/>
              </w:rPr>
              <w:t>Common TA is 23 bits</w:t>
            </w:r>
          </w:p>
          <w:p w14:paraId="73A1E69E" w14:textId="77777777" w:rsidR="006F2959" w:rsidRDefault="00F41B80">
            <w:pPr>
              <w:pStyle w:val="Paragraphedeliste"/>
              <w:numPr>
                <w:ilvl w:val="0"/>
                <w:numId w:val="25"/>
              </w:numPr>
              <w:rPr>
                <w:lang w:eastAsia="ko-KR"/>
              </w:rPr>
            </w:pPr>
            <w:r>
              <w:rPr>
                <w:lang w:eastAsia="ko-KR"/>
              </w:rPr>
              <w:t>Common TA drift is 18 bits</w:t>
            </w:r>
          </w:p>
          <w:p w14:paraId="25192E57" w14:textId="77777777" w:rsidR="006F2959" w:rsidRDefault="00F41B80">
            <w:pPr>
              <w:pStyle w:val="Paragraphedeliste"/>
              <w:numPr>
                <w:ilvl w:val="0"/>
                <w:numId w:val="25"/>
              </w:numPr>
              <w:rPr>
                <w:lang w:eastAsia="ko-KR"/>
              </w:rPr>
            </w:pPr>
            <w:r>
              <w:rPr>
                <w:lang w:eastAsia="ko-KR"/>
              </w:rPr>
              <w:t>Common TA drift rate variation is 18 bits</w:t>
            </w:r>
          </w:p>
          <w:p w14:paraId="52138BA8"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2E193E2"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2F31580" w14:textId="77777777" w:rsidR="006F2959" w:rsidRDefault="006F2959">
            <w:pPr>
              <w:rPr>
                <w:lang w:eastAsia="ko-KR"/>
              </w:rPr>
            </w:pPr>
          </w:p>
          <w:p w14:paraId="328CA585" w14:textId="77777777" w:rsidR="006F2959" w:rsidRDefault="00F41B80">
            <w:pPr>
              <w:rPr>
                <w:u w:val="single"/>
              </w:rPr>
            </w:pPr>
            <w:r>
              <w:rPr>
                <w:u w:val="single"/>
              </w:rPr>
              <w:t xml:space="preserve">NTA update / accumulation </w:t>
            </w:r>
          </w:p>
          <w:p w14:paraId="58B6A6DF" w14:textId="77777777" w:rsidR="006F2959" w:rsidRDefault="00F41B80">
            <w:pPr>
              <w:spacing w:before="12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22CA4C2" w14:textId="77777777" w:rsidR="006F2959" w:rsidRDefault="00CD44C3">
            <w:pPr>
              <w:pStyle w:val="Paragraphedeliste"/>
              <w:spacing w:before="12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35B987F6" w14:textId="77777777" w:rsidR="006F2959" w:rsidRDefault="006F2959">
            <w:pPr>
              <w:rPr>
                <w:u w:val="single"/>
              </w:rPr>
            </w:pPr>
          </w:p>
          <w:p w14:paraId="29A1A7FC" w14:textId="77777777" w:rsidR="006F2959" w:rsidRDefault="00F41B80">
            <w:pPr>
              <w:rPr>
                <w:u w:val="single"/>
              </w:rPr>
            </w:pPr>
            <w:r>
              <w:rPr>
                <w:u w:val="single"/>
              </w:rPr>
              <w:t>NTN UE Time Alignment Timers:</w:t>
            </w:r>
          </w:p>
          <w:p w14:paraId="39B62A31"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3</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in the UE with  </w:t>
            </w:r>
            <w:r>
              <w:rPr>
                <w:rFonts w:ascii="Times New Roman" w:hAnsi="Times New Roman" w:cs="Times New Roman"/>
                <w:color w:val="000000" w:themeColor="text1"/>
                <w:sz w:val="20"/>
                <w:szCs w:val="20"/>
                <w:lang w:val="en-US" w:eastAsia="ko-KR"/>
              </w:rPr>
              <w:t>maximum common delay error 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US" w:eastAsia="ko-KR"/>
              </w:rPr>
              <w:t xml:space="preserve">maximum delay error </w:t>
            </w:r>
            <w:r>
              <w:rPr>
                <w:rFonts w:ascii="Times New Roman" w:hAnsi="Times New Roman" w:cs="Times New Roman"/>
                <w:color w:val="000000" w:themeColor="text1"/>
                <w:sz w:val="20"/>
                <w:szCs w:val="20"/>
                <w:lang w:val="en-GB" w:eastAsia="ko-KR"/>
              </w:rPr>
              <w:t xml:space="preserve">over the service link </w:t>
            </w:r>
            <w:r>
              <w:rPr>
                <w:rFonts w:ascii="Times New Roman" w:hAnsi="Times New Roman" w:cs="Times New Roman"/>
                <w:color w:val="000000" w:themeColor="text1"/>
                <w:sz w:val="20"/>
                <w:szCs w:val="20"/>
                <w:lang w:val="en-US" w:eastAsia="ko-KR"/>
              </w:rPr>
              <w:t>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can be achieved. </w:t>
            </w:r>
          </w:p>
          <w:p w14:paraId="1C7D63C2" w14:textId="77777777" w:rsidR="006F2959" w:rsidRDefault="006F2959">
            <w:pPr>
              <w:pStyle w:val="Doc-text2"/>
              <w:spacing w:after="0"/>
              <w:ind w:left="0" w:firstLine="0"/>
              <w:rPr>
                <w:rFonts w:ascii="Times New Roman" w:hAnsi="Times New Roman" w:cs="Times New Roman"/>
                <w:color w:val="000000" w:themeColor="text1"/>
                <w:sz w:val="20"/>
                <w:szCs w:val="20"/>
                <w:lang w:val="en-GB" w:eastAsia="ko-KR"/>
              </w:rPr>
            </w:pPr>
          </w:p>
          <w:p w14:paraId="1168C7AC"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4</w:t>
            </w:r>
            <w:r>
              <w:rPr>
                <w:rFonts w:ascii="Times New Roman" w:hAnsi="Times New Roman" w:cs="Times New Roman"/>
                <w:color w:val="000000" w:themeColor="text1"/>
                <w:sz w:val="20"/>
                <w:szCs w:val="20"/>
                <w:lang w:val="en-GB" w:eastAsia="ko-KR"/>
              </w:rPr>
              <w:t>: The prediction time in the NTN Contrl Center should be at least equal or greater than a typical UE prediction time of 30 seconds since the Gateway/gNB system has higher processing capability for long-term prediction of satellite position and velocity..</w:t>
            </w:r>
          </w:p>
          <w:p w14:paraId="7BC0BBD1" w14:textId="77777777" w:rsidR="006F2959" w:rsidRDefault="006F2959">
            <w:pPr>
              <w:pStyle w:val="Doc-text2"/>
              <w:spacing w:after="0"/>
              <w:ind w:left="0" w:firstLine="0"/>
              <w:rPr>
                <w:rFonts w:ascii="Times New Roman" w:hAnsi="Times New Roman" w:cs="Times New Roman"/>
                <w:sz w:val="20"/>
                <w:szCs w:val="20"/>
                <w:lang w:val="en-GB" w:eastAsia="ko-KR"/>
              </w:rPr>
            </w:pPr>
          </w:p>
          <w:p w14:paraId="2BF232D1"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4</w:t>
            </w:r>
            <w:r>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hint="eastAsia"/>
                <w:color w:val="000000"/>
                <w:kern w:val="24"/>
                <w:sz w:val="20"/>
                <w:szCs w:val="20"/>
                <w:lang w:val="en-GB"/>
              </w:rPr>
              <w:t xml:space="preserve">A </w:t>
            </w:r>
            <w:r>
              <w:rPr>
                <w:rFonts w:ascii="Times New Roman" w:eastAsia="+mn-ea" w:hAnsi="Times New Roman" w:cs="Times New Roman"/>
                <w:color w:val="000000"/>
                <w:kern w:val="24"/>
                <w:sz w:val="20"/>
                <w:szCs w:val="20"/>
                <w:lang w:val="en-GB"/>
              </w:rPr>
              <w:t xml:space="preserve">single time alignment </w:t>
            </w:r>
            <w:r>
              <w:rPr>
                <w:rFonts w:ascii="Times New Roman" w:eastAsia="+mn-ea" w:hAnsi="Times New Roman" w:cs="Times New Roman" w:hint="eastAsia"/>
                <w:color w:val="000000"/>
                <w:kern w:val="24"/>
                <w:sz w:val="20"/>
                <w:szCs w:val="20"/>
                <w:lang w:val="en-GB"/>
              </w:rPr>
              <w:t xml:space="preserve">validity timer </w:t>
            </w:r>
            <w:r>
              <w:rPr>
                <w:rFonts w:ascii="Times New Roman" w:eastAsia="+mn-ea" w:hAnsi="Times New Roman" w:cs="Times New Roman"/>
                <w:color w:val="000000"/>
                <w:kern w:val="24"/>
                <w:sz w:val="20"/>
                <w:szCs w:val="20"/>
                <w:lang w:val="en-GB"/>
              </w:rPr>
              <w:t xml:space="preserve">is </w:t>
            </w:r>
            <w:r>
              <w:rPr>
                <w:rFonts w:ascii="Times New Roman" w:eastAsia="+mn-ea" w:hAnsi="Times New Roman" w:cs="Times New Roman" w:hint="eastAsia"/>
                <w:color w:val="000000"/>
                <w:kern w:val="24"/>
                <w:sz w:val="20"/>
                <w:szCs w:val="20"/>
                <w:lang w:val="en-GB"/>
              </w:rPr>
              <w:t xml:space="preserve">configured by the network </w:t>
            </w:r>
            <w:r>
              <w:rPr>
                <w:rFonts w:ascii="Times New Roman" w:eastAsia="+mn-ea" w:hAnsi="Times New Roman" w:cs="Times New Roman"/>
                <w:color w:val="000000"/>
                <w:kern w:val="24"/>
                <w:sz w:val="20"/>
                <w:szCs w:val="20"/>
                <w:lang w:val="en-GB"/>
              </w:rPr>
              <w:t xml:space="preserve">with </w:t>
            </w:r>
          </w:p>
          <w:p w14:paraId="0594595E"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Value range [30, 60, 90, 120, 180, 240, 300] </w:t>
            </w:r>
          </w:p>
          <w:p w14:paraId="27350BAB"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Unit is second</w:t>
            </w:r>
          </w:p>
          <w:p w14:paraId="390D7284"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Per cell</w:t>
            </w:r>
          </w:p>
          <w:p w14:paraId="53EF1229"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Default value is 300</w:t>
            </w:r>
          </w:p>
          <w:p w14:paraId="1598916E" w14:textId="77777777" w:rsidR="006F2959" w:rsidRDefault="006F2959">
            <w:pPr>
              <w:pStyle w:val="Doc-text2"/>
              <w:spacing w:after="0"/>
              <w:ind w:left="0" w:firstLine="0"/>
              <w:rPr>
                <w:rFonts w:ascii="Times New Roman" w:eastAsia="+mn-ea" w:hAnsi="Times New Roman" w:cs="Times New Roman"/>
                <w:color w:val="000000"/>
                <w:kern w:val="24"/>
                <w:sz w:val="20"/>
                <w:szCs w:val="20"/>
                <w:lang w:val="en-GB"/>
              </w:rPr>
            </w:pPr>
          </w:p>
          <w:p w14:paraId="190FD6F8" w14:textId="77777777" w:rsidR="006F2959" w:rsidRDefault="00F41B80">
            <w:pPr>
              <w:rPr>
                <w:u w:val="single"/>
              </w:rPr>
            </w:pPr>
            <w:r>
              <w:rPr>
                <w:u w:val="single"/>
              </w:rPr>
              <w:t>Indication of common frequency pre-compensation offset on DL service link</w:t>
            </w:r>
          </w:p>
          <w:p w14:paraId="0FB6AFCE"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6E831EC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37412AFD"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5A1AEC46"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55E71464"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1D062DCD"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1117D36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5A1636FD"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21486B91"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7253637A"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041C3C4E" w14:textId="77777777" w:rsidR="006F2959" w:rsidRDefault="006F2959">
            <w:pPr>
              <w:pStyle w:val="NormalWeb"/>
              <w:spacing w:before="0" w:beforeAutospacing="0" w:after="0" w:afterAutospacing="0"/>
              <w:rPr>
                <w:b/>
                <w:sz w:val="20"/>
                <w:szCs w:val="20"/>
                <w:lang w:val="en-GB"/>
              </w:rPr>
            </w:pPr>
          </w:p>
          <w:p w14:paraId="4A422EEA" w14:textId="77777777" w:rsidR="006F2959" w:rsidRDefault="00F41B80">
            <w:pPr>
              <w:rPr>
                <w:u w:val="single"/>
              </w:rPr>
            </w:pPr>
            <w:r>
              <w:rPr>
                <w:u w:val="single"/>
              </w:rPr>
              <w:t>Serving satellite ephemeris format</w:t>
            </w:r>
          </w:p>
          <w:p w14:paraId="680E91C9"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11FBB080" w14:textId="77777777" w:rsidR="006F2959" w:rsidRDefault="00F41B80">
            <w:pPr>
              <w:rPr>
                <w:u w:val="single"/>
              </w:rPr>
            </w:pPr>
            <w:r>
              <w:rPr>
                <w:u w:val="single"/>
              </w:rPr>
              <w:t>Serving satellite ephemris Epoch time</w:t>
            </w:r>
          </w:p>
          <w:p w14:paraId="7FAEE83A" w14:textId="77777777" w:rsidR="006F2959" w:rsidRDefault="00F41B80">
            <w:pPr>
              <w:pStyle w:val="Corpsdetexte"/>
            </w:pPr>
            <w:r>
              <w:rPr>
                <w:b/>
              </w:rPr>
              <w:t>Proposal 8</w:t>
            </w:r>
            <w:r>
              <w:t xml:space="preserve">: Send LS to RAN2 asking RAN2 to consider Option 1 and Option2 for serving satellite ephemeris Epoch time for the specification of  which SIB can be used </w:t>
            </w:r>
            <w:r>
              <w:lastRenderedPageBreak/>
              <w:t>for indication of ephemeris and common TA parameters. RAN2 may down-scope Option 1 and Option 2, where only one option will be used.</w:t>
            </w:r>
          </w:p>
          <w:p w14:paraId="740FEF14" w14:textId="77777777" w:rsidR="006F2959" w:rsidRDefault="006F2959">
            <w:pPr>
              <w:spacing w:after="0"/>
              <w:rPr>
                <w:rFonts w:eastAsia="Times New Roman"/>
                <w:lang w:eastAsia="fr-FR"/>
              </w:rPr>
            </w:pPr>
          </w:p>
        </w:tc>
      </w:tr>
      <w:tr w:rsidR="006F2959" w14:paraId="312F6E0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3C91A7" w14:textId="77777777" w:rsidR="006F2959" w:rsidRDefault="00CD44C3">
            <w:pPr>
              <w:spacing w:after="0"/>
              <w:rPr>
                <w:rFonts w:eastAsia="Times New Roman"/>
                <w:b/>
                <w:bCs/>
                <w:color w:val="0000FF"/>
                <w:u w:val="single"/>
                <w:lang w:val="fr-FR" w:eastAsia="fr-FR"/>
              </w:rPr>
            </w:pPr>
            <w:hyperlink r:id="rId67" w:history="1">
              <w:r w:rsidR="00F41B80">
                <w:rPr>
                  <w:rFonts w:eastAsia="Times New Roman"/>
                  <w:b/>
                  <w:bCs/>
                  <w:color w:val="0000FF"/>
                  <w:u w:val="single"/>
                  <w:lang w:val="fr-FR" w:eastAsia="fr-FR"/>
                </w:rPr>
                <w:t>R1-2111394</w:t>
              </w:r>
            </w:hyperlink>
          </w:p>
        </w:tc>
        <w:tc>
          <w:tcPr>
            <w:tcW w:w="1540" w:type="dxa"/>
            <w:tcBorders>
              <w:top w:val="nil"/>
              <w:left w:val="nil"/>
              <w:bottom w:val="single" w:sz="4" w:space="0" w:color="A6A6A6"/>
              <w:right w:val="single" w:sz="4" w:space="0" w:color="A6A6A6"/>
            </w:tcBorders>
            <w:shd w:val="clear" w:color="auto" w:fill="auto"/>
          </w:tcPr>
          <w:p w14:paraId="7FAC7826" w14:textId="77777777" w:rsidR="006F2959" w:rsidRDefault="00F41B80">
            <w:pPr>
              <w:spacing w:after="0"/>
              <w:rPr>
                <w:rFonts w:eastAsia="Times New Roman"/>
                <w:lang w:val="fr-FR" w:eastAsia="fr-FR"/>
              </w:rPr>
            </w:pPr>
            <w:r>
              <w:rPr>
                <w:rFonts w:eastAsia="Times New Roman"/>
                <w:lang w:val="fr-FR" w:eastAsia="fr-FR"/>
              </w:rPr>
              <w:t>Sony</w:t>
            </w:r>
          </w:p>
        </w:tc>
        <w:tc>
          <w:tcPr>
            <w:tcW w:w="7221" w:type="dxa"/>
            <w:tcBorders>
              <w:top w:val="nil"/>
              <w:left w:val="nil"/>
              <w:bottom w:val="single" w:sz="4" w:space="0" w:color="A6A6A6"/>
              <w:right w:val="single" w:sz="4" w:space="0" w:color="A6A6A6"/>
            </w:tcBorders>
          </w:tcPr>
          <w:p w14:paraId="168A4AC2"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5262BF2E"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TAs.</w:t>
            </w:r>
          </w:p>
          <w:p w14:paraId="314D2539"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7799C98E"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61D64239"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p w14:paraId="73B76570" w14:textId="77777777" w:rsidR="006F2959" w:rsidRDefault="00F41B80">
            <w:pPr>
              <w:spacing w:afterLines="50" w:after="120"/>
              <w:rPr>
                <w:bCs/>
                <w:lang w:eastAsia="ja-JP"/>
              </w:rPr>
            </w:pPr>
            <w:r>
              <w:rPr>
                <w:b/>
                <w:bCs/>
                <w:lang w:eastAsia="ja-JP"/>
              </w:rPr>
              <w:t>Proposal 4:</w:t>
            </w:r>
            <w:r>
              <w:rPr>
                <w:bCs/>
                <w:lang w:eastAsia="ja-JP"/>
              </w:rPr>
              <w:t xml:space="preserve"> Support explicit configuration of ephemeris validity epoch time.</w:t>
            </w:r>
          </w:p>
          <w:p w14:paraId="5DBB66A2"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signalled in the same SIB message, separate validity timers should be defined and transmitted in different system information.</w:t>
            </w:r>
          </w:p>
          <w:p w14:paraId="795D32E2" w14:textId="77777777" w:rsidR="006F2959" w:rsidRDefault="00F41B80">
            <w:pPr>
              <w:spacing w:afterLines="50" w:after="120"/>
              <w:rPr>
                <w:bCs/>
                <w:lang w:eastAsia="ja-JP"/>
              </w:rPr>
            </w:pPr>
            <w:r>
              <w:rPr>
                <w:b/>
                <w:bCs/>
                <w:lang w:eastAsia="ja-JP"/>
              </w:rPr>
              <w:t>Observation 3</w:t>
            </w:r>
            <w:r>
              <w:rPr>
                <w:bCs/>
                <w:lang w:eastAsia="ja-JP"/>
              </w:rPr>
              <w:t>: A UE that loses UL synchronisation due to expiry of ephemeris or common TA information may still have DL synchronisation.</w:t>
            </w:r>
          </w:p>
          <w:p w14:paraId="077606BC"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synchronisation by inspection of its UL synchronisation validity timer(s).</w:t>
            </w:r>
          </w:p>
          <w:p w14:paraId="55ED0CDF"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synchronisation to enter an UL synchronisation refresh mode during which it will signal the network for assistance information to maintain UL synchronisation.</w:t>
            </w:r>
          </w:p>
          <w:p w14:paraId="0213B828"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synchronisation to a UE that reports imminent loss of UL synchronisation.</w:t>
            </w:r>
          </w:p>
          <w:p w14:paraId="498C94A6" w14:textId="77777777" w:rsidR="006F2959" w:rsidRDefault="006F2959">
            <w:pPr>
              <w:spacing w:after="0"/>
              <w:rPr>
                <w:rFonts w:eastAsia="Times New Roman"/>
                <w:lang w:eastAsia="fr-FR"/>
              </w:rPr>
            </w:pPr>
          </w:p>
        </w:tc>
      </w:tr>
      <w:tr w:rsidR="006F2959" w14:paraId="0E1CFEA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39D35ED" w14:textId="77777777" w:rsidR="006F2959" w:rsidRDefault="00CD44C3">
            <w:pPr>
              <w:spacing w:after="0"/>
              <w:rPr>
                <w:rFonts w:eastAsia="Times New Roman"/>
                <w:b/>
                <w:bCs/>
                <w:color w:val="0000FF"/>
                <w:u w:val="single"/>
                <w:lang w:val="fr-FR" w:eastAsia="fr-FR"/>
              </w:rPr>
            </w:pPr>
            <w:hyperlink r:id="rId68" w:history="1">
              <w:r w:rsidR="00F41B80">
                <w:rPr>
                  <w:rFonts w:eastAsia="Times New Roman"/>
                  <w:b/>
                  <w:bCs/>
                  <w:color w:val="0000FF"/>
                  <w:u w:val="single"/>
                  <w:lang w:val="fr-FR" w:eastAsia="fr-FR"/>
                </w:rPr>
                <w:t>R1-2111412</w:t>
              </w:r>
            </w:hyperlink>
          </w:p>
        </w:tc>
        <w:tc>
          <w:tcPr>
            <w:tcW w:w="1540" w:type="dxa"/>
            <w:tcBorders>
              <w:top w:val="nil"/>
              <w:left w:val="nil"/>
              <w:bottom w:val="single" w:sz="4" w:space="0" w:color="A6A6A6"/>
              <w:right w:val="single" w:sz="4" w:space="0" w:color="A6A6A6"/>
            </w:tcBorders>
            <w:shd w:val="clear" w:color="auto" w:fill="auto"/>
          </w:tcPr>
          <w:p w14:paraId="412A72BB" w14:textId="77777777" w:rsidR="006F2959" w:rsidRDefault="00F41B80">
            <w:pPr>
              <w:spacing w:after="0"/>
              <w:rPr>
                <w:rFonts w:eastAsia="Times New Roman"/>
                <w:lang w:val="fr-FR" w:eastAsia="fr-FR"/>
              </w:rPr>
            </w:pPr>
            <w:r>
              <w:rPr>
                <w:rFonts w:eastAsia="Times New Roman"/>
                <w:lang w:val="fr-FR" w:eastAsia="fr-FR"/>
              </w:rPr>
              <w:t>Lockheed Martin</w:t>
            </w:r>
          </w:p>
        </w:tc>
        <w:tc>
          <w:tcPr>
            <w:tcW w:w="7221" w:type="dxa"/>
            <w:tcBorders>
              <w:top w:val="nil"/>
              <w:left w:val="nil"/>
              <w:bottom w:val="single" w:sz="4" w:space="0" w:color="A6A6A6"/>
              <w:right w:val="single" w:sz="4" w:space="0" w:color="A6A6A6"/>
            </w:tcBorders>
          </w:tcPr>
          <w:p w14:paraId="14803B2A"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166A7BD3" w14:textId="77777777" w:rsidR="006F2959" w:rsidRDefault="006F2959">
            <w:pPr>
              <w:spacing w:after="0"/>
              <w:rPr>
                <w:rFonts w:eastAsia="Times New Roman"/>
                <w:lang w:eastAsia="fr-FR"/>
              </w:rPr>
            </w:pPr>
          </w:p>
        </w:tc>
      </w:tr>
      <w:tr w:rsidR="006F2959" w14:paraId="4C8E8E0B"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96244EE" w14:textId="77777777" w:rsidR="006F2959" w:rsidRDefault="00CD44C3">
            <w:pPr>
              <w:spacing w:after="0"/>
              <w:rPr>
                <w:rFonts w:eastAsia="Times New Roman"/>
                <w:b/>
                <w:bCs/>
                <w:color w:val="0000FF"/>
                <w:u w:val="single"/>
                <w:lang w:val="fr-FR" w:eastAsia="fr-FR"/>
              </w:rPr>
            </w:pPr>
            <w:hyperlink r:id="rId69" w:history="1">
              <w:r w:rsidR="00F41B80">
                <w:rPr>
                  <w:rFonts w:eastAsia="Times New Roman"/>
                  <w:b/>
                  <w:bCs/>
                  <w:color w:val="0000FF"/>
                  <w:u w:val="single"/>
                  <w:lang w:val="fr-FR" w:eastAsia="fr-FR"/>
                </w:rPr>
                <w:t>R1-2111414</w:t>
              </w:r>
            </w:hyperlink>
          </w:p>
        </w:tc>
        <w:tc>
          <w:tcPr>
            <w:tcW w:w="1540" w:type="dxa"/>
            <w:tcBorders>
              <w:top w:val="nil"/>
              <w:left w:val="nil"/>
              <w:bottom w:val="single" w:sz="4" w:space="0" w:color="A6A6A6"/>
              <w:right w:val="single" w:sz="4" w:space="0" w:color="A6A6A6"/>
            </w:tcBorders>
            <w:shd w:val="clear" w:color="auto" w:fill="auto"/>
          </w:tcPr>
          <w:p w14:paraId="19FB2665" w14:textId="77777777" w:rsidR="006F2959" w:rsidRDefault="00F41B80">
            <w:pPr>
              <w:spacing w:after="0"/>
              <w:rPr>
                <w:rFonts w:eastAsia="Times New Roman"/>
                <w:lang w:val="fr-FR" w:eastAsia="fr-FR"/>
              </w:rPr>
            </w:pPr>
            <w:r>
              <w:rPr>
                <w:rFonts w:eastAsia="Times New Roman"/>
                <w:lang w:val="fr-FR" w:eastAsia="fr-FR"/>
              </w:rPr>
              <w:t>Ericsson</w:t>
            </w:r>
          </w:p>
        </w:tc>
        <w:tc>
          <w:tcPr>
            <w:tcW w:w="7221" w:type="dxa"/>
            <w:tcBorders>
              <w:top w:val="nil"/>
              <w:left w:val="nil"/>
              <w:bottom w:val="single" w:sz="4" w:space="0" w:color="A6A6A6"/>
              <w:right w:val="single" w:sz="4" w:space="0" w:color="A6A6A6"/>
            </w:tcBorders>
          </w:tcPr>
          <w:p w14:paraId="52FCB28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\f O \n \h \z \t "Observation" \c </w:instrText>
            </w:r>
            <w:r>
              <w:rPr>
                <w:rFonts w:ascii="Times New Roman" w:hAnsi="Times New Roman" w:cs="Times New Roman"/>
                <w:b w:val="0"/>
                <w:sz w:val="20"/>
                <w:szCs w:val="20"/>
              </w:rPr>
              <w:fldChar w:fldCharType="separate"/>
            </w:r>
            <w:hyperlink w:anchor="_Toc87035867" w:history="1">
              <w:r>
                <w:rPr>
                  <w:rStyle w:val="Lienhypertexte"/>
                  <w:rFonts w:ascii="Times New Roman" w:hAnsi="Times New Roman" w:cs="Times New Roman"/>
                  <w:sz w:val="20"/>
                  <w:szCs w:val="20"/>
                </w:rPr>
                <w:t>Observation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common delay,</w:t>
              </w:r>
              <w:r>
                <w:rPr>
                  <w:rStyle w:val="Lienhypertexte"/>
                  <w:rFonts w:ascii="Times New Roman" w:hAnsi="Times New Roman" w:cs="Times New Roman"/>
                  <w:b w:val="0"/>
                  <w:sz w:val="20"/>
                  <w:szCs w:val="20"/>
                  <w:lang w:val="fr-FR" w:eastAsia="fr-FR"/>
                </w:rPr>
                <w:t xml:space="preserve"> TACommon, </w:t>
              </w:r>
              <w:r>
                <w:rPr>
                  <w:rStyle w:val="Lienhypertexte"/>
                  <w:rFonts w:ascii="Times New Roman" w:hAnsi="Times New Roman" w:cs="Times New Roman"/>
                  <w:b w:val="0"/>
                  <w:sz w:val="20"/>
                  <w:szCs w:val="20"/>
                </w:rPr>
                <w:t>can be signaled with granularity (64/2</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)T</w:t>
              </w:r>
              <w:r>
                <w:rPr>
                  <w:rStyle w:val="Lienhypertexte"/>
                  <w:rFonts w:ascii="Times New Roman" w:hAnsi="Times New Roman" w:cs="Times New Roman"/>
                  <w:b w:val="0"/>
                  <w:sz w:val="20"/>
                  <w:szCs w:val="20"/>
                  <w:vertAlign w:val="subscript"/>
                </w:rPr>
                <w:t>c</w:t>
              </w:r>
              <w:r>
                <w:rPr>
                  <w:rStyle w:val="Lienhypertexte"/>
                  <w:rFonts w:ascii="Times New Roman" w:hAnsi="Times New Roman" w:cs="Times New Roman"/>
                  <w:b w:val="0"/>
                  <w:sz w:val="20"/>
                  <w:szCs w:val="20"/>
                </w:rPr>
                <w:t xml:space="preserve"> using 26 bits.</w:t>
              </w:r>
            </w:hyperlink>
          </w:p>
          <w:p w14:paraId="435ABE76"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68" w:history="1">
              <w:r w:rsidR="00F41B80">
                <w:rPr>
                  <w:rStyle w:val="Lienhypertexte"/>
                  <w:rFonts w:ascii="Times New Roman" w:hAnsi="Times New Roman" w:cs="Times New Roman"/>
                  <w:sz w:val="20"/>
                  <w:szCs w:val="20"/>
                </w:rPr>
                <w:t>Observation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common TA drift rate </w:t>
              </w:r>
              <w:r w:rsidR="00F41B80">
                <w:rPr>
                  <w:rStyle w:val="Lienhypertexte"/>
                  <w:rFonts w:ascii="Times New Roman" w:hAnsi="Times New Roman" w:cs="Times New Roman"/>
                  <w:b w:val="0"/>
                  <w:sz w:val="20"/>
                  <w:szCs w:val="20"/>
                  <w:lang w:val="fr-FR" w:eastAsia="fr-FR"/>
                </w:rPr>
                <w:t>TACommonDrift</w:t>
              </w:r>
              <w:r w:rsidR="00F41B80">
                <w:rPr>
                  <w:rStyle w:val="Lienhypertexte"/>
                  <w:rFonts w:ascii="Times New Roman" w:hAnsi="Times New Roman" w:cs="Times New Roman"/>
                  <w:b w:val="0"/>
                  <w:sz w:val="20"/>
                  <w:szCs w:val="20"/>
                </w:rPr>
                <w:t xml:space="preserve">, the common TA drift variation rate </w:t>
              </w:r>
              <w:r w:rsidR="00F41B80">
                <w:rPr>
                  <w:rStyle w:val="Lienhypertexte"/>
                  <w:rFonts w:ascii="Times New Roman" w:hAnsi="Times New Roman" w:cs="Times New Roman"/>
                  <w:b w:val="0"/>
                  <w:sz w:val="20"/>
                  <w:szCs w:val="20"/>
                  <w:lang w:val="fr-FR" w:eastAsia="fr-FR"/>
                </w:rPr>
                <w:t>TACommonDriftVariation</w:t>
              </w:r>
              <w:r w:rsidR="00F41B80">
                <w:rPr>
                  <w:rStyle w:val="Lienhypertexte"/>
                  <w:rFonts w:ascii="Times New Roman" w:hAnsi="Times New Roman" w:cs="Times New Roman"/>
                  <w:b w:val="0"/>
                  <w:sz w:val="20"/>
                  <w:szCs w:val="20"/>
                </w:rPr>
                <w:t xml:space="preserve"> and the 3rd order term </w:t>
              </w:r>
              <w:r w:rsidR="00F41B80">
                <w:rPr>
                  <w:rStyle w:val="Lienhypertexte"/>
                  <w:rFonts w:ascii="Times New Roman" w:hAnsi="Times New Roman" w:cs="Times New Roman"/>
                  <w:b w:val="0"/>
                  <w:sz w:val="20"/>
                  <w:szCs w:val="20"/>
                  <w:lang w:val="fr-FR" w:eastAsia="fr-FR"/>
                </w:rPr>
                <w:t>TACommonThirdOrder</w:t>
              </w:r>
              <w:r w:rsidR="00F41B80">
                <w:rPr>
                  <w:rStyle w:val="Lienhypertexte"/>
                  <w:rFonts w:ascii="Times New Roman" w:hAnsi="Times New Roman" w:cs="Times New Roman"/>
                  <w:b w:val="0"/>
                  <w:sz w:val="20"/>
                  <w:szCs w:val="20"/>
                </w:rPr>
                <w:t>, can be signaled with 16, 15 and 14 bits, respectively.</w:t>
              </w:r>
            </w:hyperlink>
          </w:p>
          <w:p w14:paraId="0B499CA5"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69" w:history="1">
              <w:r w:rsidR="00F41B80">
                <w:rPr>
                  <w:rStyle w:val="Lienhypertexte"/>
                  <w:rFonts w:ascii="Times New Roman" w:hAnsi="Times New Roman" w:cs="Times New Roman"/>
                  <w:sz w:val="20"/>
                  <w:szCs w:val="20"/>
                </w:rPr>
                <w:t>Observation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Without closed-loop TA control, it is necessary to characterize the common TA with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and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terms in addition to the drift rate and base value.</w:t>
              </w:r>
            </w:hyperlink>
          </w:p>
          <w:p w14:paraId="220B2F60"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0" w:history="1">
              <w:r w:rsidR="00F41B80">
                <w:rPr>
                  <w:rStyle w:val="Lienhypertexte"/>
                  <w:rFonts w:ascii="Times New Roman" w:hAnsi="Times New Roman" w:cs="Times New Roman"/>
                  <w:sz w:val="20"/>
                  <w:szCs w:val="20"/>
                </w:rPr>
                <w:t>Observation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order terms in addition to the drift rate and base value.</w:t>
              </w:r>
            </w:hyperlink>
          </w:p>
          <w:p w14:paraId="222529A7"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1" w:history="1">
              <w:r w:rsidR="00F41B80">
                <w:rPr>
                  <w:rStyle w:val="Lienhypertexte"/>
                  <w:rFonts w:ascii="Times New Roman" w:hAnsi="Times New Roman" w:cs="Times New Roman"/>
                  <w:sz w:val="20"/>
                  <w:szCs w:val="20"/>
                </w:rPr>
                <w:t>Observation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Including a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 characterize the common TA reduces the dependence on closed-loop TAC and extends the validity time of the common TA.</w:t>
              </w:r>
            </w:hyperlink>
          </w:p>
          <w:p w14:paraId="06BBB2DB"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2" w:history="1">
              <w:r w:rsidR="00F41B80">
                <w:rPr>
                  <w:rStyle w:val="Lienhypertexte"/>
                  <w:rFonts w:ascii="Times New Roman" w:hAnsi="Times New Roman" w:cs="Times New Roman"/>
                  <w:sz w:val="20"/>
                  <w:szCs w:val="20"/>
                </w:rPr>
                <w:t>Observation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69C91E19" w14:textId="77777777" w:rsidR="006F2959" w:rsidRDefault="00F41B80">
            <w:pPr>
              <w:pStyle w:val="Tabledesillustrations"/>
              <w:rPr>
                <w:rFonts w:ascii="Times New Roman" w:hAnsi="Times New Roman" w:cs="Times New Roman"/>
                <w:b w:val="0"/>
                <w:sz w:val="20"/>
                <w:szCs w:val="20"/>
              </w:rPr>
            </w:pPr>
            <w:r>
              <w:rPr>
                <w:rFonts w:ascii="Times New Roman" w:hAnsi="Times New Roman" w:cs="Times New Roman"/>
                <w:b w:val="0"/>
                <w:sz w:val="20"/>
                <w:szCs w:val="20"/>
              </w:rPr>
              <w:fldChar w:fldCharType="end"/>
            </w:r>
          </w:p>
          <w:p w14:paraId="63949B2B" w14:textId="77777777" w:rsidR="006F2959" w:rsidRDefault="00F41B80">
            <w:pPr>
              <w:pStyle w:val="Corpsdetexte"/>
            </w:pPr>
            <w:r>
              <w:t xml:space="preserve">Based on the discussion in the previous sections we propose the following: </w:t>
            </w:r>
          </w:p>
          <w:p w14:paraId="5711A4A6"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\n \h \z \t "Proposal" \c </w:instrText>
            </w:r>
            <w:r>
              <w:rPr>
                <w:rFonts w:ascii="Times New Roman" w:hAnsi="Times New Roman" w:cs="Times New Roman"/>
                <w:b w:val="0"/>
                <w:sz w:val="20"/>
                <w:szCs w:val="20"/>
              </w:rPr>
              <w:fldChar w:fldCharType="separate"/>
            </w:r>
            <w:hyperlink w:anchor="_Toc87035873" w:history="1">
              <w:r>
                <w:rPr>
                  <w:rStyle w:val="Lienhypertexte"/>
                  <w:rFonts w:ascii="Times New Roman" w:hAnsi="Times New Roman" w:cs="Times New Roman"/>
                  <w:sz w:val="20"/>
                  <w:szCs w:val="20"/>
                </w:rPr>
                <w:t>Proposal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TAC (</w:t>
              </w:r>
              <m:oMath>
                <m:r>
                  <m:rPr>
                    <m:sty m:val="b"/>
                  </m:rPr>
                  <w:rPr>
                    <w:rStyle w:val="Lienhypertexte"/>
                    <w:rFonts w:ascii="Cambria Math" w:hAnsi="Cambria Math" w:cs="Times New Roman"/>
                    <w:sz w:val="20"/>
                    <w:szCs w:val="20"/>
                  </w:rPr>
                  <m:t>TA</m:t>
                </m:r>
              </m:oMath>
              <w:r>
                <w:rPr>
                  <w:rStyle w:val="Lienhypertexte"/>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Style w:val="Lienhypertexte"/>
                  <w:rFonts w:ascii="Times New Roman" w:hAnsi="Times New Roman" w:cs="Times New Roman"/>
                  <w:b w:val="0"/>
                  <w:sz w:val="20"/>
                  <w:szCs w:val="20"/>
                </w:rPr>
                <w:t xml:space="preserve"> is calculated as follows: </w:t>
              </w:r>
            </w:hyperlink>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p w14:paraId="5AE660F3"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4" w:history="1">
              <w:r w:rsidR="00F41B80">
                <w:rPr>
                  <w:rStyle w:val="Lienhypertexte"/>
                  <w:rFonts w:ascii="Times New Roman" w:hAnsi="Times New Roman" w:cs="Times New Roman"/>
                  <w:sz w:val="20"/>
                  <w:szCs w:val="20"/>
                </w:rPr>
                <w:t>Proposal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fixed TA offset, </w:t>
              </w:r>
              <m:oMath>
                <m:sSub>
                  <m:sSubPr>
                    <m:ctrlPr>
                      <w:rPr>
                        <w:rFonts w:ascii="Cambria Math"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TA,offset</m:t>
                    </m:r>
                  </m:sub>
                </m:sSub>
              </m:oMath>
              <w:r w:rsidR="00F41B80">
                <w:rPr>
                  <w:rStyle w:val="Lienhypertexte"/>
                  <w:rFonts w:ascii="Times New Roman" w:hAnsi="Times New Roman" w:cs="Times New Roman"/>
                  <w:b w:val="0"/>
                  <w:sz w:val="20"/>
                  <w:szCs w:val="20"/>
                </w:rPr>
                <w:t>, should be defined as in Rel-16.</w:t>
              </w:r>
            </w:hyperlink>
          </w:p>
          <w:p w14:paraId="532232A7"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5" w:history="1">
              <w:r w:rsidR="00F41B80">
                <w:rPr>
                  <w:rStyle w:val="Lienhypertexte"/>
                  <w:rFonts w:ascii="Times New Roman" w:hAnsi="Times New Roman" w:cs="Times New Roman"/>
                  <w:sz w:val="20"/>
                  <w:szCs w:val="20"/>
                </w:rPr>
                <w:t>Proposal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14:paraId="61FE0B7B"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6" w:history="1">
              <w:r w:rsidR="00F41B80">
                <w:rPr>
                  <w:rStyle w:val="Lienhypertexte"/>
                  <w:rFonts w:ascii="Times New Roman" w:hAnsi="Times New Roman" w:cs="Times New Roman"/>
                  <w:sz w:val="20"/>
                  <w:szCs w:val="20"/>
                </w:rPr>
                <w:t>Proposal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granularity of UE-specific TA is </w:t>
              </w:r>
              <m:oMath>
                <m:r>
                  <m:rPr>
                    <m:sty m:val="b"/>
                  </m:rPr>
                  <w:rPr>
                    <w:rStyle w:val="Lienhypertexte"/>
                    <w:rFonts w:ascii="Cambria Math" w:hAnsi="Cambria Math" w:cs="Times New Roman"/>
                    <w:sz w:val="20"/>
                    <w:szCs w:val="20"/>
                  </w:rPr>
                  <m:t>Tc</m:t>
                </m:r>
              </m:oMath>
              <w:r w:rsidR="00F41B80">
                <w:rPr>
                  <w:rStyle w:val="Lienhypertexte"/>
                  <w:rFonts w:ascii="Times New Roman" w:hAnsi="Times New Roman" w:cs="Times New Roman"/>
                  <w:b w:val="0"/>
                  <w:iCs/>
                  <w:sz w:val="20"/>
                  <w:szCs w:val="20"/>
                </w:rPr>
                <w:t>.</w:t>
              </w:r>
            </w:hyperlink>
          </w:p>
          <w:p w14:paraId="6A0B4D37"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7" w:history="1">
              <w:r w:rsidR="00F41B80">
                <w:rPr>
                  <w:rStyle w:val="Lienhypertexte"/>
                  <w:rFonts w:ascii="Times New Roman" w:hAnsi="Times New Roman" w:cs="Times New Roman"/>
                  <w:sz w:val="20"/>
                  <w:szCs w:val="20"/>
                  <w:lang w:val="fr-FR" w:eastAsia="fr-FR"/>
                </w:rPr>
                <w:t>Proposal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val="fr-FR" w:eastAsia="fr-FR"/>
                </w:rPr>
                <w:t>To characterize Common TA, the network may optionally indicate a third order term TACommonThirdOrder.</w:t>
              </w:r>
            </w:hyperlink>
          </w:p>
          <w:p w14:paraId="4E9E2786"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8" w:history="1">
              <w:r w:rsidR="00F41B80">
                <w:rPr>
                  <w:rStyle w:val="Lienhypertexte"/>
                  <w:rFonts w:ascii="Times New Roman" w:hAnsi="Times New Roman" w:cs="Times New Roman"/>
                  <w:sz w:val="20"/>
                  <w:szCs w:val="20"/>
                  <w:lang w:val="fr-FR" w:eastAsia="fr-FR"/>
                </w:rPr>
                <w:t>Proposal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Based on the signaled Common TA parameters, the UE calculates the Common TA as follows: TA</w:t>
              </w:r>
              <w:r w:rsidR="00F41B80">
                <w:rPr>
                  <w:rStyle w:val="Lienhypertexte"/>
                  <w:rFonts w:ascii="Times New Roman" w:hAnsi="Times New Roman" w:cs="Times New Roman"/>
                  <w:b w:val="0"/>
                  <w:sz w:val="20"/>
                  <w:szCs w:val="20"/>
                  <w:vertAlign w:val="subscript"/>
                </w:rPr>
                <w:t>common</w:t>
              </w:r>
              <w:r w:rsidR="00F41B80">
                <w:rPr>
                  <w:rStyle w:val="Lienhypertexte"/>
                  <w:rFonts w:ascii="Times New Roman" w:hAnsi="Times New Roman" w:cs="Times New Roman"/>
                  <w:b w:val="0"/>
                  <w:sz w:val="20"/>
                  <w:szCs w:val="20"/>
                </w:rPr>
                <w:t>(t)=TACommon + TACommonDrift∙(t-T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 TACommonDriftVariation∙(t-T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2</w:t>
              </w:r>
              <w:r w:rsidR="00F41B80">
                <w:rPr>
                  <w:rStyle w:val="Lienhypertexte"/>
                  <w:rFonts w:ascii="Times New Roman" w:hAnsi="Times New Roman" w:cs="Times New Roman"/>
                  <w:b w:val="0"/>
                  <w:sz w:val="20"/>
                  <w:szCs w:val="20"/>
                </w:rPr>
                <w:t xml:space="preserve"> + TACommonThirdOrder∙(t-T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3</w:t>
              </w:r>
              <w:r w:rsidR="00F41B80">
                <w:rPr>
                  <w:rStyle w:val="Lienhypertexte"/>
                  <w:rFonts w:ascii="Times New Roman" w:hAnsi="Times New Roman" w:cs="Times New Roman"/>
                  <w:b w:val="0"/>
                  <w:sz w:val="20"/>
                  <w:szCs w:val="20"/>
                </w:rPr>
                <w:t xml:space="preserve"> where: t is the time the UL signal passes the satellite; 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hyperlink>
          </w:p>
          <w:p w14:paraId="245F12C7"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79" w:history="1">
              <w:r w:rsidR="00F41B80">
                <w:rPr>
                  <w:rStyle w:val="Lienhypertexte"/>
                  <w:rFonts w:ascii="Times New Roman" w:hAnsi="Times New Roman" w:cs="Times New Roman"/>
                  <w:sz w:val="20"/>
                  <w:szCs w:val="20"/>
                </w:rPr>
                <w:t>Proposal 7</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Deprioritize support of Common DL frequency compensation for the service link Doppler shift.</w:t>
              </w:r>
            </w:hyperlink>
          </w:p>
          <w:p w14:paraId="6E6020A0"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0" w:history="1">
              <w:r w:rsidR="00F41B80">
                <w:rPr>
                  <w:rStyle w:val="Lienhypertexte"/>
                  <w:rFonts w:ascii="Times New Roman" w:hAnsi="Times New Roman" w:cs="Times New Roman"/>
                  <w:sz w:val="20"/>
                  <w:szCs w:val="20"/>
                </w:rPr>
                <w:t>Proposal 8</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hyperlink>
          </w:p>
          <w:p w14:paraId="78D08D23"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1" w:history="1">
              <w:r w:rsidR="00F41B80">
                <w:rPr>
                  <w:rStyle w:val="Lienhypertexte"/>
                  <w:rFonts w:ascii="Times New Roman" w:hAnsi="Times New Roman" w:cs="Times New Roman"/>
                  <w:sz w:val="20"/>
                  <w:szCs w:val="20"/>
                </w:rPr>
                <w:t>Proposal 9</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RAN1 to determine the relevance of the case of NTN coverage but no GNSS coverage.</w:t>
              </w:r>
            </w:hyperlink>
          </w:p>
          <w:p w14:paraId="73C37105"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2" w:history="1">
              <w:r w:rsidR="00F41B80">
                <w:rPr>
                  <w:rStyle w:val="Lienhypertexte"/>
                  <w:rFonts w:ascii="Times New Roman" w:hAnsi="Times New Roman" w:cs="Times New Roman"/>
                  <w:sz w:val="20"/>
                  <w:szCs w:val="20"/>
                  <w:lang w:eastAsia="fr-FR"/>
                </w:rPr>
                <w:t>Proposal 10</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hyperlink>
          </w:p>
          <w:p w14:paraId="2BD3D004"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3" w:history="1">
              <w:r w:rsidR="00F41B80">
                <w:rPr>
                  <w:rStyle w:val="Lienhypertexte"/>
                  <w:rFonts w:ascii="Times New Roman" w:hAnsi="Times New Roman" w:cs="Times New Roman"/>
                  <w:sz w:val="20"/>
                  <w:szCs w:val="20"/>
                  <w:lang w:eastAsia="fr-FR"/>
                </w:rPr>
                <w:t>Proposal 11</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Common TA is the starting time of a DL sub-frame, indicated by a SFN and a sub-frame number that are signaled with the Common TA parameters.</w:t>
              </w:r>
            </w:hyperlink>
          </w:p>
          <w:p w14:paraId="77E00563"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4" w:history="1">
              <w:r w:rsidR="00F41B80">
                <w:rPr>
                  <w:rStyle w:val="Lienhypertexte"/>
                  <w:rFonts w:ascii="Times New Roman" w:hAnsi="Times New Roman" w:cs="Times New Roman"/>
                  <w:sz w:val="20"/>
                  <w:szCs w:val="20"/>
                  <w:lang w:eastAsia="ja-JP"/>
                </w:rPr>
                <w:t>Proposal 12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The reference point for epoch time of the serving satellite ephemeris and Common TA parameters is the satellite transmitter.</w:t>
              </w:r>
            </w:hyperlink>
          </w:p>
          <w:p w14:paraId="683BA24B" w14:textId="77777777" w:rsidR="006F2959" w:rsidRDefault="00CD44C3">
            <w:pPr>
              <w:pStyle w:val="Tabledesillustrations"/>
              <w:tabs>
                <w:tab w:val="right" w:leader="dot" w:pos="9629"/>
              </w:tabs>
              <w:rPr>
                <w:rFonts w:ascii="Times New Roman" w:hAnsi="Times New Roman" w:cs="Times New Roman"/>
                <w:b w:val="0"/>
                <w:sz w:val="20"/>
                <w:szCs w:val="20"/>
                <w:lang w:eastAsia="sv-SE"/>
              </w:rPr>
            </w:pPr>
            <w:hyperlink w:anchor="_Toc87035885" w:history="1">
              <w:r w:rsidR="00F41B80">
                <w:rPr>
                  <w:rStyle w:val="Lienhypertexte"/>
                  <w:rFonts w:ascii="Times New Roman" w:hAnsi="Times New Roman" w:cs="Times New Roman"/>
                  <w:sz w:val="20"/>
                  <w:szCs w:val="20"/>
                  <w:lang w:eastAsia="ja-JP"/>
                </w:rPr>
                <w:t>Proposal 13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 xml:space="preserve">Add an RRC parameter </w:t>
              </w:r>
              <w:r w:rsidR="00F41B80">
                <w:rPr>
                  <w:rStyle w:val="Lienhypertexte"/>
                  <w:rFonts w:ascii="Times New Roman" w:hAnsi="Times New Roman" w:cs="Times New Roman"/>
                  <w:b w:val="0"/>
                  <w:sz w:val="20"/>
                  <w:szCs w:val="20"/>
                </w:rPr>
                <w:t>TACommonThirdOrder for the third order term of Common TA.</w:t>
              </w:r>
            </w:hyperlink>
          </w:p>
          <w:p w14:paraId="52CE16D9" w14:textId="77777777" w:rsidR="006F2959" w:rsidRDefault="00F41B80">
            <w:pPr>
              <w:rPr>
                <w:highlight w:val="yellow"/>
              </w:rPr>
            </w:pPr>
            <w:r>
              <w:fldChar w:fldCharType="end"/>
            </w:r>
          </w:p>
          <w:p w14:paraId="474F697C" w14:textId="77777777" w:rsidR="006F2959" w:rsidRDefault="006F2959">
            <w:pPr>
              <w:spacing w:after="0"/>
              <w:rPr>
                <w:rFonts w:eastAsia="Times New Roman"/>
                <w:lang w:val="fr-FR" w:eastAsia="fr-FR"/>
              </w:rPr>
            </w:pPr>
          </w:p>
        </w:tc>
      </w:tr>
      <w:tr w:rsidR="006F2959" w14:paraId="2F3226D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EC073A" w14:textId="77777777" w:rsidR="006F2959" w:rsidRDefault="00CD44C3">
            <w:pPr>
              <w:spacing w:after="0"/>
              <w:rPr>
                <w:rFonts w:eastAsia="Times New Roman"/>
                <w:b/>
                <w:bCs/>
                <w:color w:val="0000FF"/>
                <w:u w:val="single"/>
                <w:lang w:val="fr-FR" w:eastAsia="fr-FR"/>
              </w:rPr>
            </w:pPr>
            <w:hyperlink r:id="rId70" w:history="1">
              <w:r w:rsidR="00F41B80">
                <w:rPr>
                  <w:rFonts w:eastAsia="Times New Roman"/>
                  <w:b/>
                  <w:bCs/>
                  <w:color w:val="0000FF"/>
                  <w:u w:val="single"/>
                  <w:lang w:val="fr-FR" w:eastAsia="fr-FR"/>
                </w:rPr>
                <w:t>R1-2111442</w:t>
              </w:r>
            </w:hyperlink>
          </w:p>
        </w:tc>
        <w:tc>
          <w:tcPr>
            <w:tcW w:w="1540" w:type="dxa"/>
            <w:tcBorders>
              <w:top w:val="nil"/>
              <w:left w:val="nil"/>
              <w:bottom w:val="single" w:sz="4" w:space="0" w:color="A6A6A6"/>
              <w:right w:val="single" w:sz="4" w:space="0" w:color="A6A6A6"/>
            </w:tcBorders>
            <w:shd w:val="clear" w:color="auto" w:fill="auto"/>
          </w:tcPr>
          <w:p w14:paraId="60DDFDA2" w14:textId="77777777" w:rsidR="006F2959" w:rsidRDefault="00F41B80">
            <w:pPr>
              <w:spacing w:after="0"/>
              <w:rPr>
                <w:rFonts w:eastAsia="Times New Roman"/>
                <w:lang w:val="fr-FR" w:eastAsia="fr-FR"/>
              </w:rPr>
            </w:pPr>
            <w:r>
              <w:rPr>
                <w:rFonts w:eastAsia="Times New Roman"/>
                <w:lang w:val="fr-FR" w:eastAsia="fr-FR"/>
              </w:rPr>
              <w:t>Baicells</w:t>
            </w:r>
          </w:p>
        </w:tc>
        <w:tc>
          <w:tcPr>
            <w:tcW w:w="7221" w:type="dxa"/>
            <w:tcBorders>
              <w:top w:val="nil"/>
              <w:left w:val="nil"/>
              <w:bottom w:val="single" w:sz="4" w:space="0" w:color="A6A6A6"/>
              <w:right w:val="single" w:sz="4" w:space="0" w:color="A6A6A6"/>
            </w:tcBorders>
          </w:tcPr>
          <w:p w14:paraId="3F580738"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2F19C13E"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0A172F75"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36845D5E"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p w14:paraId="0EFEAC0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5B1A49F4"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1A940570" w14:textId="77777777" w:rsidR="006F2959" w:rsidRDefault="00F41B80">
            <w:pPr>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3BA14D77" w14:textId="77777777" w:rsidR="006F2959" w:rsidRDefault="00F41B80">
            <w:pPr>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p w14:paraId="3625956A"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5AE1CC69"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36BCE3C"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79D39176"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rovide the Validity duration using dedicated signalling when UE is RRC connected, e.g. if UE is not configured with common search space.</w:t>
            </w:r>
          </w:p>
          <w:p w14:paraId="44804883"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86AB21E" w14:textId="77777777" w:rsidR="006F2959" w:rsidRDefault="00F41B80">
            <w:pPr>
              <w:spacing w:after="0"/>
              <w:rPr>
                <w:bCs/>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p w14:paraId="003FEB4A" w14:textId="77777777" w:rsidR="006F2959" w:rsidRDefault="006F2959">
            <w:pPr>
              <w:spacing w:after="0"/>
              <w:rPr>
                <w:rFonts w:eastAsia="Times New Roman"/>
                <w:lang w:eastAsia="fr-FR"/>
              </w:rPr>
            </w:pPr>
          </w:p>
        </w:tc>
      </w:tr>
      <w:tr w:rsidR="006F2959" w14:paraId="19E7354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207C47E" w14:textId="77777777" w:rsidR="006F2959" w:rsidRDefault="00CD44C3">
            <w:pPr>
              <w:spacing w:after="0"/>
              <w:rPr>
                <w:rFonts w:eastAsia="Times New Roman"/>
                <w:b/>
                <w:bCs/>
                <w:color w:val="0000FF"/>
                <w:u w:val="single"/>
                <w:lang w:val="fr-FR" w:eastAsia="fr-FR"/>
              </w:rPr>
            </w:pPr>
            <w:hyperlink r:id="rId71" w:history="1">
              <w:r w:rsidR="00F41B80">
                <w:rPr>
                  <w:rFonts w:eastAsia="Times New Roman"/>
                  <w:b/>
                  <w:bCs/>
                  <w:color w:val="0000FF"/>
                  <w:u w:val="single"/>
                  <w:lang w:val="fr-FR" w:eastAsia="fr-FR"/>
                </w:rPr>
                <w:t>R1-2111494</w:t>
              </w:r>
            </w:hyperlink>
          </w:p>
        </w:tc>
        <w:tc>
          <w:tcPr>
            <w:tcW w:w="1540" w:type="dxa"/>
            <w:tcBorders>
              <w:top w:val="nil"/>
              <w:left w:val="nil"/>
              <w:bottom w:val="single" w:sz="4" w:space="0" w:color="A6A6A6"/>
              <w:right w:val="single" w:sz="4" w:space="0" w:color="A6A6A6"/>
            </w:tcBorders>
            <w:shd w:val="clear" w:color="auto" w:fill="auto"/>
          </w:tcPr>
          <w:p w14:paraId="6F09F036" w14:textId="77777777" w:rsidR="006F2959" w:rsidRDefault="00F41B80">
            <w:pPr>
              <w:spacing w:after="0"/>
              <w:rPr>
                <w:rFonts w:eastAsia="Times New Roman"/>
                <w:lang w:val="fr-FR" w:eastAsia="fr-FR"/>
              </w:rPr>
            </w:pPr>
            <w:r>
              <w:rPr>
                <w:rFonts w:eastAsia="Times New Roman"/>
                <w:lang w:val="fr-FR" w:eastAsia="fr-FR"/>
              </w:rPr>
              <w:t>Intel Corporation</w:t>
            </w:r>
          </w:p>
        </w:tc>
        <w:tc>
          <w:tcPr>
            <w:tcW w:w="7221" w:type="dxa"/>
            <w:tcBorders>
              <w:top w:val="nil"/>
              <w:left w:val="nil"/>
              <w:bottom w:val="single" w:sz="4" w:space="0" w:color="A6A6A6"/>
              <w:right w:val="single" w:sz="4" w:space="0" w:color="A6A6A6"/>
            </w:tcBorders>
          </w:tcPr>
          <w:p w14:paraId="6B512AAC" w14:textId="77777777" w:rsidR="006F2959" w:rsidRDefault="00F41B80">
            <w:pPr>
              <w:tabs>
                <w:tab w:val="left" w:pos="2552"/>
                <w:tab w:val="left" w:pos="9781"/>
              </w:tabs>
              <w:spacing w:after="0" w:line="276" w:lineRule="auto"/>
              <w:jc w:val="both"/>
            </w:pPr>
            <w:r>
              <w:rPr>
                <w:b/>
                <w:bCs/>
                <w:iCs/>
              </w:rPr>
              <w:t>Proposal 1</w:t>
            </w:r>
            <w:r>
              <w:t xml:space="preserve">: </w:t>
            </w:r>
          </w:p>
          <w:p w14:paraId="23DEE76C"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3960D31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528F877A"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674D36E6"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lastRenderedPageBreak/>
              <w:t>For earth-fixed beams (non-GEO), information about time-varying common Doppler pre-compensation for DL can be indicated in SIB</w:t>
            </w:r>
          </w:p>
          <w:p w14:paraId="183FFEC2"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6A1D0CD9"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782DFC2"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72CF0A23"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0BC4D9E1" w14:textId="77777777" w:rsidR="006F2959" w:rsidRDefault="006F2959">
            <w:pPr>
              <w:spacing w:after="0"/>
              <w:rPr>
                <w:rFonts w:eastAsia="Times New Roman"/>
                <w:lang w:eastAsia="fr-FR"/>
              </w:rPr>
            </w:pPr>
          </w:p>
        </w:tc>
      </w:tr>
      <w:tr w:rsidR="006F2959" w14:paraId="01A0A9D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5F3A288" w14:textId="77777777" w:rsidR="006F2959" w:rsidRDefault="00CD44C3">
            <w:pPr>
              <w:spacing w:after="0"/>
              <w:rPr>
                <w:rFonts w:eastAsia="Times New Roman"/>
                <w:b/>
                <w:bCs/>
                <w:color w:val="0000FF"/>
                <w:u w:val="single"/>
                <w:lang w:val="fr-FR" w:eastAsia="fr-FR"/>
              </w:rPr>
            </w:pPr>
            <w:hyperlink r:id="rId72" w:history="1">
              <w:r w:rsidR="00F41B80">
                <w:rPr>
                  <w:rFonts w:eastAsia="Times New Roman"/>
                  <w:b/>
                  <w:bCs/>
                  <w:color w:val="0000FF"/>
                  <w:u w:val="single"/>
                  <w:lang w:val="fr-FR" w:eastAsia="fr-FR"/>
                </w:rPr>
                <w:t>R1-2111571</w:t>
              </w:r>
            </w:hyperlink>
          </w:p>
        </w:tc>
        <w:tc>
          <w:tcPr>
            <w:tcW w:w="1540" w:type="dxa"/>
            <w:tcBorders>
              <w:top w:val="nil"/>
              <w:left w:val="nil"/>
              <w:bottom w:val="single" w:sz="4" w:space="0" w:color="A6A6A6"/>
              <w:right w:val="single" w:sz="4" w:space="0" w:color="A6A6A6"/>
            </w:tcBorders>
            <w:shd w:val="clear" w:color="auto" w:fill="auto"/>
          </w:tcPr>
          <w:p w14:paraId="7EAF2F04" w14:textId="77777777" w:rsidR="006F2959" w:rsidRDefault="00F41B80">
            <w:pPr>
              <w:spacing w:after="0"/>
              <w:rPr>
                <w:rFonts w:eastAsia="Times New Roman"/>
                <w:lang w:val="fr-FR" w:eastAsia="fr-FR"/>
              </w:rPr>
            </w:pPr>
            <w:r>
              <w:rPr>
                <w:rFonts w:eastAsia="Times New Roman"/>
                <w:lang w:val="fr-FR" w:eastAsia="fr-FR"/>
              </w:rPr>
              <w:t>Xiaomi</w:t>
            </w:r>
          </w:p>
        </w:tc>
        <w:tc>
          <w:tcPr>
            <w:tcW w:w="7221" w:type="dxa"/>
            <w:tcBorders>
              <w:top w:val="nil"/>
              <w:left w:val="nil"/>
              <w:bottom w:val="single" w:sz="4" w:space="0" w:color="A6A6A6"/>
              <w:right w:val="single" w:sz="4" w:space="0" w:color="A6A6A6"/>
            </w:tcBorders>
          </w:tcPr>
          <w:p w14:paraId="21ABB713"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539B08E0"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p w14:paraId="7DB06352"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72DF3AD8"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p w14:paraId="78E16C9F"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p w14:paraId="7B110F36"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p w14:paraId="588189C5" w14:textId="77777777" w:rsidR="006F2959" w:rsidRDefault="00F41B80">
            <w:pPr>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C8F2DD8" w14:textId="77777777" w:rsidR="006F2959" w:rsidRDefault="00CD44C3">
            <w:pPr>
              <w:pStyle w:val="Paragraphedeliste"/>
              <w:ind w:left="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1BDEAB29"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p w14:paraId="485908C1" w14:textId="77777777" w:rsidR="006F2959" w:rsidRDefault="00F41B80">
            <w:pPr>
              <w:rPr>
                <w:lang w:eastAsia="zh-CN"/>
              </w:rPr>
            </w:pPr>
            <w:r>
              <w:rPr>
                <w:b/>
                <w:lang w:eastAsia="zh-CN"/>
              </w:rPr>
              <w:t>Proposal 9:</w:t>
            </w:r>
            <w:r>
              <w:rPr>
                <w:lang w:eastAsia="zh-CN"/>
              </w:rPr>
              <w:t xml:space="preserve"> The validity duration is defined per BWP.</w:t>
            </w:r>
          </w:p>
          <w:p w14:paraId="1AB1AB2F"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p w14:paraId="2D00E019" w14:textId="77777777" w:rsidR="006F2959" w:rsidRDefault="00F41B80">
            <w:pPr>
              <w:rPr>
                <w:lang w:eastAsia="zh-CN"/>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p w14:paraId="15A1F780" w14:textId="77777777" w:rsidR="006F2959" w:rsidRDefault="006F2959">
            <w:pPr>
              <w:spacing w:after="0"/>
              <w:rPr>
                <w:rFonts w:eastAsia="Times New Roman"/>
                <w:lang w:eastAsia="fr-FR"/>
              </w:rPr>
            </w:pPr>
          </w:p>
        </w:tc>
      </w:tr>
      <w:tr w:rsidR="006F2959" w14:paraId="74E1BF6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BA15E40" w14:textId="77777777" w:rsidR="006F2959" w:rsidRDefault="00CD44C3">
            <w:pPr>
              <w:spacing w:after="0"/>
              <w:rPr>
                <w:rFonts w:eastAsia="Times New Roman"/>
                <w:b/>
                <w:bCs/>
                <w:color w:val="0000FF"/>
                <w:u w:val="single"/>
                <w:lang w:val="fr-FR" w:eastAsia="fr-FR"/>
              </w:rPr>
            </w:pPr>
            <w:hyperlink r:id="rId73" w:history="1">
              <w:r w:rsidR="00F41B80">
                <w:rPr>
                  <w:rFonts w:eastAsia="Times New Roman"/>
                  <w:b/>
                  <w:bCs/>
                  <w:color w:val="0000FF"/>
                  <w:u w:val="single"/>
                  <w:lang w:val="fr-FR" w:eastAsia="fr-FR"/>
                </w:rPr>
                <w:t>R1-2111606</w:t>
              </w:r>
            </w:hyperlink>
          </w:p>
        </w:tc>
        <w:tc>
          <w:tcPr>
            <w:tcW w:w="1540" w:type="dxa"/>
            <w:tcBorders>
              <w:top w:val="nil"/>
              <w:left w:val="nil"/>
              <w:bottom w:val="single" w:sz="4" w:space="0" w:color="A6A6A6"/>
              <w:right w:val="single" w:sz="4" w:space="0" w:color="A6A6A6"/>
            </w:tcBorders>
            <w:shd w:val="clear" w:color="auto" w:fill="auto"/>
          </w:tcPr>
          <w:p w14:paraId="48A9845C" w14:textId="77777777" w:rsidR="006F2959" w:rsidRDefault="00F41B80">
            <w:pPr>
              <w:spacing w:after="0"/>
              <w:rPr>
                <w:rFonts w:eastAsia="Times New Roman"/>
                <w:lang w:val="fr-FR" w:eastAsia="fr-FR"/>
              </w:rPr>
            </w:pPr>
            <w:r>
              <w:rPr>
                <w:rFonts w:eastAsia="Times New Roman"/>
                <w:lang w:val="fr-FR" w:eastAsia="fr-FR"/>
              </w:rPr>
              <w:t>CMCC</w:t>
            </w:r>
          </w:p>
        </w:tc>
        <w:tc>
          <w:tcPr>
            <w:tcW w:w="7221" w:type="dxa"/>
            <w:tcBorders>
              <w:top w:val="nil"/>
              <w:left w:val="nil"/>
              <w:bottom w:val="single" w:sz="4" w:space="0" w:color="A6A6A6"/>
              <w:right w:val="single" w:sz="4" w:space="0" w:color="A6A6A6"/>
            </w:tcBorders>
          </w:tcPr>
          <w:p w14:paraId="2A478ADD" w14:textId="77777777" w:rsidR="006F2959" w:rsidRDefault="00F41B80">
            <w:pPr>
              <w:rPr>
                <w:b/>
                <w:lang w:val="en-GB"/>
              </w:rPr>
            </w:pPr>
            <w:r>
              <w:rPr>
                <w:b/>
                <w:lang w:val="en-GB"/>
              </w:rPr>
              <w:t>Issue#1: Indication of Common TA drift parameters</w:t>
            </w:r>
          </w:p>
          <w:p w14:paraId="15A6FC61"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p w14:paraId="422CE2A4" w14:textId="77777777" w:rsidR="006F2959" w:rsidRDefault="006F2959">
            <w:pPr>
              <w:rPr>
                <w:lang w:val="en-GB"/>
              </w:rPr>
            </w:pPr>
          </w:p>
          <w:p w14:paraId="4EFF7968" w14:textId="77777777" w:rsidR="006F2959" w:rsidRDefault="00F41B80">
            <w:pPr>
              <w:rPr>
                <w:b/>
                <w:lang w:val="en-GB"/>
              </w:rPr>
            </w:pPr>
            <w:r>
              <w:rPr>
                <w:b/>
                <w:lang w:val="en-GB"/>
              </w:rPr>
              <w:t>Issue#2: Granularity and signalling of Common TA parameters</w:t>
            </w:r>
          </w:p>
          <w:p w14:paraId="39E15DBA"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5D58556"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3B68E2C6"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41D0980D"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If SIB read is not during a process of P-RNTI triggered SI acquisition, UE may skip decoding PDSCH scheduled with SI-RNTI, when it was partially or fully </w:t>
            </w:r>
            <w:r>
              <w:rPr>
                <w:rFonts w:eastAsiaTheme="minorEastAsia"/>
                <w:bCs/>
                <w:iCs/>
              </w:rPr>
              <w:lastRenderedPageBreak/>
              <w:t>overlapped with another PDSCH scheduled with C-RNTI, MCS-C-RNTI, or CS-RNTI in time.</w:t>
            </w:r>
          </w:p>
          <w:p w14:paraId="7A66078E" w14:textId="77777777" w:rsidR="006F2959" w:rsidRDefault="00F41B80">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373CD4D0"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33BCFDB7" w14:textId="77777777" w:rsidR="006F2959" w:rsidRDefault="006F2959"/>
          <w:p w14:paraId="745E1A43" w14:textId="77777777" w:rsidR="006F2959" w:rsidRDefault="00F41B80">
            <w:pPr>
              <w:rPr>
                <w:b/>
                <w:lang w:val="en-GB"/>
              </w:rPr>
            </w:pPr>
            <w:r>
              <w:rPr>
                <w:b/>
                <w:lang w:val="en-GB"/>
              </w:rPr>
              <w:t>Issue#3: The reference time of common TA parameters</w:t>
            </w:r>
          </w:p>
          <w:p w14:paraId="592272CD" w14:textId="77777777" w:rsidR="006F2959" w:rsidRDefault="00F41B80">
            <w:pPr>
              <w:rPr>
                <w:b/>
                <w:lang w:val="en-GB"/>
              </w:rPr>
            </w:pPr>
            <w:r>
              <w:rPr>
                <w:b/>
                <w:lang w:val="en-GB"/>
              </w:rPr>
              <w:t>Issue#11: Serving satellite ephemeris Epoch time</w:t>
            </w:r>
          </w:p>
          <w:p w14:paraId="199B030F"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AD10F1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assistance information should neither result in system information change notifications nor in a modification of valueTag in SIB1, just like “timeInfoUTC” field acts in SIB9.</w:t>
            </w:r>
          </w:p>
          <w:p w14:paraId="713CF1D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A16DB7C"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9EF132A"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3BF1A69"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2564F40E"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CF3829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the assistance information are much smaller than SI modification period (e.g., 1~3 hours). Changes of the assistance information should neither result in system information change notifications nor in a modification of valueTag in SIB1.</w:t>
            </w:r>
          </w:p>
          <w:p w14:paraId="14E6D6D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p w14:paraId="76CBED95"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08666F48"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5CC7E443" w14:textId="77777777" w:rsidR="006F2959" w:rsidRDefault="006F2959"/>
          <w:p w14:paraId="7B8CC6A3" w14:textId="77777777" w:rsidR="006F2959" w:rsidRDefault="00F41B80">
            <w:pPr>
              <w:rPr>
                <w:b/>
                <w:lang w:val="en-GB"/>
              </w:rPr>
            </w:pPr>
            <w:r>
              <w:rPr>
                <w:b/>
                <w:lang w:val="en-GB"/>
              </w:rPr>
              <w:t>Issue#4: The need and the indication of TA margin</w:t>
            </w:r>
          </w:p>
          <w:p w14:paraId="62AD556C" w14:textId="77777777" w:rsidR="006F2959" w:rsidRDefault="00F41B80">
            <w:pPr>
              <w:spacing w:beforeLines="50" w:before="120" w:afterLines="50" w:after="120"/>
              <w:rPr>
                <w:bCs/>
                <w:iCs/>
              </w:rPr>
            </w:pPr>
            <w:r>
              <w:rPr>
                <w:b/>
              </w:rPr>
              <w:t xml:space="preserve">Observation 4: </w:t>
            </w:r>
            <w:r>
              <w:t>W</w:t>
            </w:r>
            <w:r>
              <w:rPr>
                <w:bCs/>
                <w:iCs/>
              </w:rPr>
              <w:t xml:space="preserve">hether set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to 0, or which component is included in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are up to network implementation.</w:t>
            </w:r>
          </w:p>
          <w:p w14:paraId="2EB2F3F7" w14:textId="77777777" w:rsidR="006F2959" w:rsidRDefault="00F41B80">
            <w:pPr>
              <w:spacing w:beforeLines="50" w:before="120" w:afterLines="50" w:after="120"/>
              <w:rPr>
                <w:bCs/>
                <w:iCs/>
              </w:rPr>
            </w:pPr>
            <w:r>
              <w:rPr>
                <w:b/>
              </w:rPr>
              <w:lastRenderedPageBreak/>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may include a timing offset (.e.g. = + Te_NTN ). No addition spec impact is expected with this solution.</w:t>
            </w:r>
          </w:p>
          <w:p w14:paraId="22461B81" w14:textId="77777777" w:rsidR="006F2959" w:rsidRDefault="006F2959"/>
          <w:p w14:paraId="7699F65B" w14:textId="77777777" w:rsidR="006F2959" w:rsidRDefault="00F41B80">
            <w:pPr>
              <w:rPr>
                <w:b/>
                <w:lang w:val="en-GB"/>
              </w:rPr>
            </w:pPr>
            <w:r>
              <w:rPr>
                <w:b/>
                <w:lang w:val="en-GB"/>
              </w:rPr>
              <w:t>Issue#5: TA update in RRC_CONNECTED state</w:t>
            </w:r>
          </w:p>
          <w:p w14:paraId="0B8D00BD"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3B6219EB" w14:textId="77777777" w:rsidR="006F2959" w:rsidRDefault="00F41B80">
            <w:pPr>
              <w:spacing w:beforeLines="50" w:before="120" w:afterLines="50" w:after="120"/>
              <w:rPr>
                <w:bCs/>
                <w:iCs/>
              </w:rPr>
            </w:pPr>
            <w:r>
              <w:rPr>
                <w:b/>
              </w:rPr>
              <w:t xml:space="preserve">Proposal 9: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D891C3F" w14:textId="77777777" w:rsidR="006F2959" w:rsidRDefault="00CD44C3">
            <w:pPr>
              <w:pStyle w:val="Paragraphedeliste"/>
              <w:numPr>
                <w:ilvl w:val="0"/>
                <w:numId w:val="23"/>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oMath>
            <w:r w:rsidR="00F41B80">
              <w:rPr>
                <w:rFonts w:eastAsiaTheme="minorEastAsia"/>
                <w:bCs/>
                <w:iCs/>
              </w:rPr>
              <w:t xml:space="preserve"> = 0</w:t>
            </w:r>
          </w:p>
          <w:p w14:paraId="500D687D" w14:textId="77777777" w:rsidR="006F2959" w:rsidRDefault="00F41B80">
            <w:pPr>
              <w:pStyle w:val="Paragraphedeliste"/>
              <w:numPr>
                <w:ilvl w:val="0"/>
                <w:numId w:val="23"/>
              </w:numPr>
              <w:spacing w:beforeLines="50" w:before="120" w:afterLines="50" w:after="12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2D6E67D1" w14:textId="77777777" w:rsidR="006F2959" w:rsidRDefault="00F41B80">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F917FAF"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0BDC56B6"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1EF73A9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8EB9" w14:textId="77777777" w:rsidR="006F2959" w:rsidRDefault="00CD44C3">
            <w:pPr>
              <w:pStyle w:val="Paragraphedeliste"/>
              <w:spacing w:before="120" w:after="120"/>
              <w:rPr>
                <w:bCs/>
                <w:iCs/>
              </w:rPr>
            </w:pPr>
            <m:oMathPara>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old</m:t>
                        </m:r>
                      </m:sup>
                    </m:sSubSup>
                  </m:e>
                </m:d>
              </m:oMath>
            </m:oMathPara>
          </w:p>
          <w:p w14:paraId="5762F6D8"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0AA499A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67A8808D"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p w14:paraId="465880FB"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TA,UE-specific</m:t>
                  </m:r>
                </m:sub>
              </m:sSub>
            </m:oMath>
            <w:r>
              <w:rPr>
                <w:bCs/>
                <w:iCs/>
              </w:rPr>
              <w:t xml:space="preserve"> is left to UE implementation.</w:t>
            </w:r>
          </w:p>
          <w:p w14:paraId="4C58FC44" w14:textId="77777777" w:rsidR="006F2959" w:rsidRDefault="00F41B80">
            <w:pPr>
              <w:spacing w:beforeLines="50" w:before="120" w:afterLines="50" w:after="120"/>
              <w:rPr>
                <w:bCs/>
                <w:iCs/>
              </w:rPr>
            </w:pPr>
            <w:r>
              <w:rPr>
                <w:b/>
              </w:rPr>
              <w:t xml:space="preserve">Proposal 13: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TA,common</m:t>
                  </m:r>
                </m:sub>
              </m:sSub>
            </m:oMath>
            <w:r>
              <w:rPr>
                <w:bCs/>
                <w:iCs/>
              </w:rPr>
              <w:t xml:space="preserve"> is left to UE implementation.</w:t>
            </w:r>
          </w:p>
          <w:p w14:paraId="0CD2A9CD" w14:textId="77777777" w:rsidR="006F2959" w:rsidRDefault="006F2959"/>
          <w:p w14:paraId="08C8E2EF" w14:textId="77777777" w:rsidR="006F2959" w:rsidRDefault="00F41B80">
            <w:pPr>
              <w:rPr>
                <w:b/>
                <w:lang w:val="en-GB"/>
              </w:rPr>
            </w:pPr>
            <w:r>
              <w:rPr>
                <w:b/>
                <w:lang w:val="en-GB"/>
              </w:rPr>
              <w:t>Issue#6: NTN UE Time Alignment Timers</w:t>
            </w:r>
          </w:p>
          <w:p w14:paraId="1DB6ACEA"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414486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92B5903"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2F0292A5" w14:textId="77777777" w:rsidR="006F2959" w:rsidRDefault="00F41B80">
            <w:pPr>
              <w:pStyle w:val="Paragraphedeliste"/>
              <w:numPr>
                <w:ilvl w:val="0"/>
                <w:numId w:val="23"/>
              </w:numPr>
              <w:spacing w:beforeLines="50" w:before="120" w:afterLines="50" w:after="120"/>
              <w:rPr>
                <w:bCs/>
                <w:iCs/>
              </w:rPr>
            </w:pPr>
            <w:r>
              <w:rPr>
                <w:rFonts w:eastAsiaTheme="minorEastAsia"/>
                <w:bCs/>
                <w:iCs/>
              </w:rPr>
              <w:lastRenderedPageBreak/>
              <w:t>If SIB read is not during a process of P-RNTI triggered SI acquisition, UE may skip decoding PDSCH scheduled with SI-RNTI, when it was partially or fully overlapped with another PDSCH scheduled with C-RNTI, MCS-C-RNTI, or CS-RNTI in time.</w:t>
            </w:r>
          </w:p>
          <w:p w14:paraId="10C09385"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46E8050C"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4E166BE2"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4D35A4BA"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1DFD556E"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1AC318FB" w14:textId="77777777" w:rsidR="006F2959" w:rsidRDefault="00F41B80">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49A21B9E" w14:textId="77777777" w:rsidR="006F2959" w:rsidRDefault="006F2959"/>
          <w:p w14:paraId="6B0A4C58" w14:textId="77777777" w:rsidR="006F2959" w:rsidRDefault="00F41B80">
            <w:pPr>
              <w:rPr>
                <w:b/>
                <w:lang w:val="en-GB"/>
              </w:rPr>
            </w:pPr>
            <w:r>
              <w:rPr>
                <w:b/>
                <w:lang w:val="en-GB"/>
              </w:rPr>
              <w:t>Issue#7: Broadcasting the position of a reference point</w:t>
            </w:r>
          </w:p>
          <w:p w14:paraId="051FC4E8"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14:paraId="2ED1B25A"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3DB3F7C5"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3C35089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5996B83B" w14:textId="77777777" w:rsidR="006F2959" w:rsidRDefault="006F2959"/>
          <w:p w14:paraId="06269E8E" w14:textId="77777777" w:rsidR="006F2959" w:rsidRDefault="00F41B80">
            <w:pPr>
              <w:rPr>
                <w:b/>
                <w:lang w:val="en-GB"/>
              </w:rPr>
            </w:pPr>
            <w:r>
              <w:rPr>
                <w:b/>
                <w:lang w:val="en-GB"/>
              </w:rPr>
              <w:t>Issue#8: Indication of common frequency pre-compensation offset on DL service link</w:t>
            </w:r>
          </w:p>
          <w:p w14:paraId="129D6F60" w14:textId="77777777" w:rsidR="006F2959" w:rsidRDefault="00F41B80">
            <w:pPr>
              <w:rPr>
                <w:bCs/>
                <w:iCs/>
              </w:rPr>
            </w:pPr>
            <w:r>
              <w:rPr>
                <w:b/>
              </w:rPr>
              <w:t xml:space="preserve">Proposal 21: </w:t>
            </w:r>
            <w:r>
              <w:rPr>
                <w:bCs/>
                <w:iCs/>
              </w:rPr>
              <w:t>Deprioritize support of Common DL frequency compensation for the service link Doppler shift.</w:t>
            </w:r>
          </w:p>
          <w:p w14:paraId="3CC67BC9" w14:textId="77777777" w:rsidR="006F2959" w:rsidRDefault="006F2959"/>
          <w:p w14:paraId="2587938E" w14:textId="77777777" w:rsidR="006F2959" w:rsidRDefault="00F41B80">
            <w:pPr>
              <w:rPr>
                <w:b/>
                <w:lang w:val="en-GB"/>
              </w:rPr>
            </w:pPr>
            <w:r>
              <w:rPr>
                <w:b/>
                <w:lang w:val="en-GB"/>
              </w:rPr>
              <w:t>Issue#10: Serving satellite ephemeris format bit allocations</w:t>
            </w:r>
          </w:p>
          <w:p w14:paraId="5D3477A4" w14:textId="77777777" w:rsidR="006F2959" w:rsidRDefault="00F41B80">
            <w:pPr>
              <w:rPr>
                <w:bCs/>
                <w:iCs/>
              </w:rPr>
            </w:pPr>
            <w:r>
              <w:rPr>
                <w:b/>
              </w:rPr>
              <w:t xml:space="preserve">Proposal 22: </w:t>
            </w:r>
            <w:r>
              <w:rPr>
                <w:bCs/>
                <w:iCs/>
              </w:rPr>
              <w:t>Confirm the working assumption on serving satellite ephemeris format bit allocations.</w:t>
            </w:r>
          </w:p>
          <w:p w14:paraId="40DEAC3D"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9827BF3"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DD9E04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r>
              <w:rPr>
                <w:bCs/>
                <w:iCs/>
              </w:rPr>
              <w:t>K_offset</w:t>
            </w:r>
          </w:p>
          <w:p w14:paraId="0A7F1809"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48C9C2D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lastRenderedPageBreak/>
              <w:t>satellite ephemeris</w:t>
            </w:r>
          </w:p>
          <w:p w14:paraId="7F45C84A"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3321B293"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2ECC7643" w14:textId="77777777" w:rsidR="006F2959" w:rsidRDefault="006F2959">
            <w:pPr>
              <w:spacing w:after="0"/>
              <w:rPr>
                <w:rFonts w:eastAsia="Times New Roman"/>
                <w:lang w:eastAsia="fr-FR"/>
              </w:rPr>
            </w:pPr>
          </w:p>
        </w:tc>
      </w:tr>
      <w:tr w:rsidR="006F2959" w14:paraId="6CF016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78D52C" w14:textId="77777777" w:rsidR="006F2959" w:rsidRDefault="00CD44C3">
            <w:pPr>
              <w:spacing w:after="0"/>
              <w:rPr>
                <w:rFonts w:eastAsia="Times New Roman"/>
                <w:b/>
                <w:bCs/>
                <w:color w:val="0000FF"/>
                <w:u w:val="single"/>
                <w:lang w:val="fr-FR" w:eastAsia="fr-FR"/>
              </w:rPr>
            </w:pPr>
            <w:hyperlink r:id="rId74" w:history="1">
              <w:r w:rsidR="00F41B80">
                <w:rPr>
                  <w:rFonts w:eastAsia="Times New Roman"/>
                  <w:b/>
                  <w:bCs/>
                  <w:color w:val="0000FF"/>
                  <w:u w:val="single"/>
                  <w:lang w:val="fr-FR" w:eastAsia="fr-FR"/>
                </w:rPr>
                <w:t>R1-2111659</w:t>
              </w:r>
            </w:hyperlink>
          </w:p>
        </w:tc>
        <w:tc>
          <w:tcPr>
            <w:tcW w:w="1540" w:type="dxa"/>
            <w:tcBorders>
              <w:top w:val="nil"/>
              <w:left w:val="nil"/>
              <w:bottom w:val="single" w:sz="4" w:space="0" w:color="A6A6A6"/>
              <w:right w:val="single" w:sz="4" w:space="0" w:color="A6A6A6"/>
            </w:tcBorders>
            <w:shd w:val="clear" w:color="auto" w:fill="auto"/>
          </w:tcPr>
          <w:p w14:paraId="1D96AB1D" w14:textId="77777777" w:rsidR="006F2959" w:rsidRDefault="00F41B80">
            <w:pPr>
              <w:spacing w:after="0"/>
              <w:rPr>
                <w:rFonts w:eastAsia="Times New Roman"/>
                <w:lang w:val="fr-FR" w:eastAsia="fr-FR"/>
              </w:rPr>
            </w:pPr>
            <w:r>
              <w:rPr>
                <w:rFonts w:eastAsia="Times New Roman"/>
                <w:lang w:val="fr-FR" w:eastAsia="fr-FR"/>
              </w:rPr>
              <w:t>ZTE</w:t>
            </w:r>
          </w:p>
        </w:tc>
        <w:tc>
          <w:tcPr>
            <w:tcW w:w="7221" w:type="dxa"/>
            <w:tcBorders>
              <w:top w:val="nil"/>
              <w:left w:val="nil"/>
              <w:bottom w:val="single" w:sz="4" w:space="0" w:color="A6A6A6"/>
              <w:right w:val="single" w:sz="4" w:space="0" w:color="A6A6A6"/>
            </w:tcBorders>
          </w:tcPr>
          <w:p w14:paraId="382F3EDE"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078BA17E" w14:textId="77777777" w:rsidR="006F2959" w:rsidRDefault="00F41B80">
            <w:pPr>
              <w:numPr>
                <w:ilvl w:val="0"/>
                <w:numId w:val="82"/>
              </w:numPr>
              <w:adjustRightInd w:val="0"/>
              <w:snapToGrid w:val="0"/>
              <w:spacing w:after="0"/>
              <w:ind w:leftChars="391" w:left="1202"/>
            </w:pPr>
            <w:r>
              <w:t>Option 1: Only support the combination {common TA, common TA drift rate, common TA drift rate variation}, where the common TA drift rate and common TA drift rate variation can be zero.</w:t>
            </w:r>
          </w:p>
          <w:p w14:paraId="12BF2642" w14:textId="77777777" w:rsidR="006F2959" w:rsidRDefault="00F41B80">
            <w:pPr>
              <w:numPr>
                <w:ilvl w:val="0"/>
                <w:numId w:val="82"/>
              </w:numPr>
              <w:adjustRightInd w:val="0"/>
              <w:snapToGrid w:val="0"/>
              <w:spacing w:after="0"/>
              <w:ind w:leftChars="391" w:left="1202"/>
            </w:pPr>
            <w:r>
              <w:t xml:space="preserve">Option 2: Support following two combinations, which can be configured by gNB for different scenarios </w:t>
            </w:r>
          </w:p>
          <w:p w14:paraId="4A2B7064" w14:textId="77777777" w:rsidR="006F2959" w:rsidRDefault="00F41B80">
            <w:pPr>
              <w:numPr>
                <w:ilvl w:val="4"/>
                <w:numId w:val="72"/>
              </w:numPr>
              <w:adjustRightInd w:val="0"/>
              <w:snapToGrid w:val="0"/>
              <w:spacing w:after="0"/>
              <w:ind w:leftChars="609" w:left="1578"/>
            </w:pPr>
            <w:r>
              <w:t>{common TA, common TA drift rate, common TA drift rate variation}</w:t>
            </w:r>
          </w:p>
          <w:p w14:paraId="7F8391ED" w14:textId="77777777" w:rsidR="006F2959" w:rsidRDefault="00F41B80">
            <w:pPr>
              <w:numPr>
                <w:ilvl w:val="4"/>
                <w:numId w:val="72"/>
              </w:numPr>
              <w:adjustRightInd w:val="0"/>
              <w:snapToGrid w:val="0"/>
              <w:spacing w:after="0"/>
              <w:ind w:leftChars="609" w:left="1578"/>
            </w:pPr>
            <w:r>
              <w:t>{common TA}</w:t>
            </w:r>
          </w:p>
          <w:p w14:paraId="75823CFC"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06A948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3D18239" w14:textId="77777777" w:rsidR="006F2959" w:rsidRDefault="00F41B80">
            <w:pPr>
              <w:numPr>
                <w:ilvl w:val="0"/>
                <w:numId w:val="83"/>
              </w:numPr>
              <w:tabs>
                <w:tab w:val="clear" w:pos="840"/>
                <w:tab w:val="left" w:pos="420"/>
              </w:tabs>
              <w:adjustRightInd w:val="0"/>
              <w:snapToGrid w:val="0"/>
              <w:spacing w:after="0"/>
              <w:rPr>
                <w:iCs/>
              </w:rPr>
            </w:pPr>
            <w:r>
              <w:rPr>
                <w:iCs/>
              </w:rPr>
              <w:t>{one common TA in a field of 26 bits, one first order drift rate in a field of 12 bits, one second order drift rate in a field of 9 bits}</w:t>
            </w:r>
          </w:p>
          <w:p w14:paraId="077D8380"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752A8137" w14:textId="77777777" w:rsidR="006F2959" w:rsidRDefault="00F41B80">
            <w:pPr>
              <w:numPr>
                <w:ilvl w:val="0"/>
                <w:numId w:val="84"/>
              </w:numPr>
              <w:spacing w:beforeLines="50" w:before="120" w:after="160"/>
              <w:jc w:val="both"/>
              <w:rPr>
                <w:rFonts w:eastAsia="SimSun"/>
                <w:iCs/>
              </w:rPr>
            </w:pPr>
            <w:r>
              <w:rPr>
                <w:iCs/>
              </w:rPr>
              <w:t>{one common TA in a field of 23 bits, one first order drift rate in a field of 12 bits, one second order drift rate in a field of 9 bits}</w:t>
            </w:r>
          </w:p>
          <w:p w14:paraId="7AAC1243" w14:textId="77777777" w:rsidR="006F2959" w:rsidRDefault="00F41B80">
            <w:pPr>
              <w:numPr>
                <w:ilvl w:val="0"/>
                <w:numId w:val="84"/>
              </w:numPr>
              <w:spacing w:beforeLines="50" w:before="120" w:after="160"/>
              <w:jc w:val="both"/>
              <w:rPr>
                <w:rFonts w:eastAsia="SimSun"/>
              </w:rPr>
            </w:pPr>
            <w:r>
              <w:rPr>
                <w:iCs/>
              </w:rPr>
              <w:t>{one common TA in a field of 26 bits}</w:t>
            </w:r>
          </w:p>
          <w:p w14:paraId="36459B23" w14:textId="77777777" w:rsidR="006F2959" w:rsidRDefault="00F41B80">
            <w:pPr>
              <w:spacing w:beforeLines="50" w:before="120" w:afterLines="50" w:after="120"/>
              <w:jc w:val="both"/>
              <w:rPr>
                <w:iCs/>
              </w:rPr>
            </w:pPr>
            <w:r>
              <w:rPr>
                <w:rFonts w:eastAsia="SimSun"/>
                <w:b/>
              </w:rPr>
              <w:t xml:space="preserve">Proposal 5: </w:t>
            </w:r>
            <w:r>
              <w:rPr>
                <w:iCs/>
              </w:rPr>
              <w:t xml:space="preserve">When TAC </w:t>
            </w:r>
            <w:r>
              <w:t>(</w:t>
            </w:r>
            <w:r>
              <w:rPr>
                <w:position w:val="-10"/>
              </w:rPr>
              <w:object w:dxaOrig="288" w:dyaOrig="288" w14:anchorId="0129B6F0">
                <v:shape id="_x0000_i1049" type="#_x0000_t75" style="width:14.5pt;height:14.5pt" o:ole="">
                  <v:imagedata r:id="rId29" o:title=""/>
                </v:shape>
                <o:OLEObject Type="Embed" ProgID="Equation.3" ShapeID="_x0000_i1049" DrawAspect="Content" ObjectID="_1698909937" r:id="rId75"/>
              </w:object>
            </w:r>
            <w:r>
              <w:t>)</w:t>
            </w:r>
            <w:r>
              <w:rPr>
                <w:iCs/>
              </w:rPr>
              <w:t xml:space="preserve"> in msg2/msgB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385BC2D2">
                <v:shape id="_x0000_i1050" type="#_x0000_t75" style="width:21.5pt;height:14.5pt" o:ole="">
                  <v:imagedata r:id="rId31" o:title=""/>
                </v:shape>
                <o:OLEObject Type="Embed" ProgID="Equation.3" ShapeID="_x0000_i1050" DrawAspect="Content" ObjectID="_1698909938" r:id="rId76"/>
              </w:object>
            </w:r>
            <w:r>
              <w:rPr>
                <w:iCs/>
              </w:rPr>
              <w:fldChar w:fldCharType="end"/>
            </w:r>
            <w:r>
              <w:rPr>
                <w:iCs/>
              </w:rPr>
              <w:t xml:space="preserve"> is calculated as follows:</w:t>
            </w:r>
          </w:p>
          <w:p w14:paraId="275D5EDD" w14:textId="77777777" w:rsidR="006F2959" w:rsidRDefault="00F41B80">
            <w:pPr>
              <w:spacing w:beforeLines="50" w:before="120" w:afterLines="50" w:after="120"/>
              <w:ind w:left="420"/>
              <w:jc w:val="center"/>
              <w:rPr>
                <w:iCs/>
              </w:rPr>
            </w:pPr>
            <w:r>
              <w:rPr>
                <w:rFonts w:eastAsia="SimSun"/>
                <w:position w:val="-24"/>
              </w:rPr>
              <w:object w:dxaOrig="1584" w:dyaOrig="576" w14:anchorId="334DC904">
                <v:shape id="_x0000_i1051" type="#_x0000_t75" style="width:78.5pt;height:29.5pt" o:ole="">
                  <v:imagedata r:id="rId33" o:title=""/>
                </v:shape>
                <o:OLEObject Type="Embed" ProgID="Equation.3" ShapeID="_x0000_i1051" DrawAspect="Content" ObjectID="_1698909939" r:id="rId77"/>
              </w:object>
            </w:r>
            <w:r>
              <w:rPr>
                <w:iCs/>
              </w:rPr>
              <w:t>,</w:t>
            </w:r>
          </w:p>
          <w:p w14:paraId="440D1342" w14:textId="77777777" w:rsidR="006F2959" w:rsidRDefault="00F41B80">
            <w:pPr>
              <w:spacing w:beforeLines="50" w:before="120" w:afterLines="50" w:after="120"/>
              <w:ind w:left="420"/>
              <w:jc w:val="both"/>
              <w:rPr>
                <w:rFonts w:eastAsia="SimSun"/>
              </w:rPr>
            </w:pPr>
            <w:r>
              <w:rPr>
                <w:iCs/>
              </w:rPr>
              <w:t xml:space="preserve">where </w:t>
            </w:r>
            <w:r>
              <w:rPr>
                <w:rFonts w:eastAsia="SimSun"/>
                <w:position w:val="-10"/>
              </w:rPr>
              <w:object w:dxaOrig="288" w:dyaOrig="288" w14:anchorId="4A257E10">
                <v:shape id="_x0000_i1052" type="#_x0000_t75" style="width:14.5pt;height:14.5pt" o:ole="">
                  <v:imagedata r:id="rId35" o:title=""/>
                </v:shape>
                <o:OLEObject Type="Embed" ProgID="Equation.3" ShapeID="_x0000_i1052" DrawAspect="Content" ObjectID="_1698909940" r:id="rId78"/>
              </w:object>
            </w:r>
            <w:r>
              <w:rPr>
                <w:rFonts w:eastAsia="SimSun"/>
                <w:position w:val="-14"/>
              </w:rPr>
              <w:t xml:space="preserve"> </w:t>
            </w:r>
            <w:r>
              <w:rPr>
                <w:iCs/>
              </w:rPr>
              <w:t>is the TAC filed received in msg2/msgB.</w:t>
            </w:r>
          </w:p>
          <w:p w14:paraId="44A8B60D"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288" w14:anchorId="1B61FCF6">
                <v:shape id="_x0000_i1053" type="#_x0000_t75" style="width:65.5pt;height:14.5pt" o:ole="">
                  <v:imagedata r:id="rId41" o:title=""/>
                </v:shape>
                <o:OLEObject Type="Embed" ProgID="Equation.3" ShapeID="_x0000_i1053" DrawAspect="Content" ObjectID="_1698909941" r:id="rId79"/>
              </w:object>
            </w:r>
            <w:r>
              <w:rPr>
                <w:rFonts w:eastAsia="SimSun"/>
                <w:bCs/>
              </w:rPr>
              <w:t xml:space="preserve"> is calculated/updated autonomously by the UE based on its GNSS acquired position and satellite ephemeris via implementation.</w:t>
            </w:r>
          </w:p>
          <w:p w14:paraId="175CD9DB"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288" w14:anchorId="19323858">
                <v:shape id="_x0000_i1054" type="#_x0000_t75" style="width:42.5pt;height:14.5pt" o:ole="">
                  <v:imagedata r:id="rId43" o:title=""/>
                </v:shape>
                <o:OLEObject Type="Embed" ProgID="Equation.3" ShapeID="_x0000_i1054" DrawAspect="Content" ObjectID="_1698909942" r:id="rId80"/>
              </w:object>
            </w:r>
            <w:r>
              <w:rPr>
                <w:rFonts w:eastAsia="SimSun"/>
                <w:bCs/>
              </w:rPr>
              <w:t xml:space="preserve"> is calculated/updated autonomously by the UE based on common TA parameters, epoch time of common TA, and UL transmission time via implementation. </w:t>
            </w:r>
          </w:p>
          <w:p w14:paraId="601E64D3"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288" w14:anchorId="36A84CAE">
                <v:shape id="_x0000_i1055" type="#_x0000_t75" style="width:42.5pt;height:14.5pt" o:ole="">
                  <v:imagedata r:id="rId43" o:title=""/>
                </v:shape>
                <o:OLEObject Type="Embed" ProgID="Equation.3" ShapeID="_x0000_i1055" DrawAspect="Content" ObjectID="_1698909943" r:id="rId81"/>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090ECA52"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17747333"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rFonts w:eastAsia="SimSun"/>
                <w:position w:val="-14"/>
              </w:rPr>
              <w:object w:dxaOrig="3744" w:dyaOrig="432" w14:anchorId="71927857">
                <v:shape id="_x0000_i1056" type="#_x0000_t75" style="width:186.5pt;height:21.5pt" o:ole="">
                  <v:imagedata r:id="rId37" o:title=""/>
                </v:shape>
                <o:OLEObject Type="Embed" ProgID="Equation.3" ShapeID="_x0000_i1056" DrawAspect="Content" ObjectID="_1698909944" r:id="rId82"/>
              </w:object>
            </w:r>
            <w:r>
              <w:rPr>
                <w:rFonts w:eastAsia="SimSun"/>
                <w:bCs/>
              </w:rPr>
              <w:t>.</w:t>
            </w:r>
          </w:p>
          <w:p w14:paraId="697422F9"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w:t>
            </w:r>
            <w:r>
              <w:rPr>
                <w:rFonts w:eastAsia="SimSun"/>
                <w:bCs/>
              </w:rPr>
              <w:lastRenderedPageBreak/>
              <w:t xml:space="preserve">new common TA parameters are applied, i.e., </w:t>
            </w:r>
            <w:r>
              <w:rPr>
                <w:rFonts w:eastAsia="SimSun"/>
                <w:position w:val="-14"/>
              </w:rPr>
              <w:object w:dxaOrig="3312" w:dyaOrig="432" w14:anchorId="1B1F863D">
                <v:shape id="_x0000_i1057" type="#_x0000_t75" style="width:165.5pt;height:21.5pt" o:ole="">
                  <v:imagedata r:id="rId39" o:title=""/>
                </v:shape>
                <o:OLEObject Type="Embed" ProgID="Equation.3" ShapeID="_x0000_i1057" DrawAspect="Content" ObjectID="_1698909945" r:id="rId83"/>
              </w:object>
            </w:r>
            <w:r>
              <w:rPr>
                <w:rFonts w:eastAsia="SimSun"/>
                <w:bCs/>
              </w:rPr>
              <w:t>.</w:t>
            </w:r>
          </w:p>
          <w:p w14:paraId="276E942F"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58378DDD"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664A395D"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p w14:paraId="48879C12"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The epoch time of assistance information can be implicitly indicated to UE using SFN and subframe index</w:t>
            </w:r>
            <w:r>
              <w:rPr>
                <w:rFonts w:eastAsia="SimSun"/>
                <w:iCs/>
              </w:rPr>
              <w:t>.</w:t>
            </w:r>
          </w:p>
          <w:p w14:paraId="157B3EFA"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14:</w:t>
            </w:r>
            <w:r>
              <w:t xml:space="preserve"> </w:t>
            </w:r>
            <w:r>
              <w:rPr>
                <w:rFonts w:eastAsia="SimSun"/>
              </w:rPr>
              <w:t>The reference point for epoch time should be satellite</w:t>
            </w:r>
            <w:r>
              <w:rPr>
                <w:rFonts w:eastAsia="SimSun"/>
                <w:iCs/>
              </w:rPr>
              <w:t>.</w:t>
            </w:r>
          </w:p>
          <w:p w14:paraId="342BA788"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p w14:paraId="09C6D46A" w14:textId="77777777" w:rsidR="006F2959" w:rsidRDefault="00F41B80">
            <w:r>
              <w:rPr>
                <w:b/>
              </w:rPr>
              <w:t>Proposal 16:</w:t>
            </w:r>
            <w:r>
              <w:t xml:space="preserve"> Use relative position in HAPS ephemeris to take advantages of the limited visible region</w:t>
            </w:r>
          </w:p>
          <w:p w14:paraId="2BCFAF57" w14:textId="77777777" w:rsidR="006F2959" w:rsidRDefault="00F41B80">
            <w:r>
              <w:rPr>
                <w:b/>
              </w:rPr>
              <w:t>Proposal 17:</w:t>
            </w:r>
            <w:r>
              <w:t xml:space="preserve"> Allocate 78 bits for HAPS ephemeris</w:t>
            </w:r>
          </w:p>
          <w:p w14:paraId="5986655C" w14:textId="77777777" w:rsidR="006F2959" w:rsidRDefault="00F41B80">
            <w:r>
              <w:rPr>
                <w:b/>
              </w:rPr>
              <w:t>Proposal 18:</w:t>
            </w:r>
            <w:r>
              <w:t xml:space="preserve"> Different network types may have different allocated bits number, to further reduce the signalling overhead.</w:t>
            </w:r>
          </w:p>
          <w:p w14:paraId="13EB6293" w14:textId="77777777" w:rsidR="006F2959" w:rsidRDefault="00F41B80">
            <w:r>
              <w:rPr>
                <w:b/>
              </w:rPr>
              <w:t>Proposal 19:</w:t>
            </w:r>
            <w:r>
              <w:t xml:space="preserve"> Considering relative position in satellite ephemeris to further reduce signalling overhead.</w:t>
            </w:r>
          </w:p>
          <w:p w14:paraId="4831674F"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A552D99" w14:textId="77777777" w:rsidR="006F2959" w:rsidRDefault="00F41B80">
            <w:pPr>
              <w:numPr>
                <w:ilvl w:val="0"/>
                <w:numId w:val="86"/>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20C30FA4" w14:textId="77777777" w:rsidR="006F2959" w:rsidRDefault="00F41B80">
            <w:pPr>
              <w:numPr>
                <w:ilvl w:val="0"/>
                <w:numId w:val="86"/>
              </w:numPr>
              <w:spacing w:after="120" w:line="259" w:lineRule="auto"/>
              <w:rPr>
                <w:rFonts w:eastAsia="SimSun"/>
                <w:iCs/>
                <w:position w:val="-14"/>
              </w:rPr>
            </w:pPr>
            <w:r>
              <w:rPr>
                <w:rFonts w:eastAsia="SimSun"/>
                <w:iCs/>
                <w:position w:val="-14"/>
              </w:rPr>
              <w:t>Use delta correction in the form of PV.</w:t>
            </w:r>
          </w:p>
          <w:p w14:paraId="763BBDDF" w14:textId="77777777" w:rsidR="006F2959" w:rsidRDefault="006F2959">
            <w:pPr>
              <w:spacing w:after="0"/>
              <w:rPr>
                <w:rFonts w:eastAsia="Times New Roman"/>
                <w:lang w:eastAsia="fr-FR"/>
              </w:rPr>
            </w:pPr>
          </w:p>
        </w:tc>
      </w:tr>
      <w:tr w:rsidR="006F2959" w14:paraId="209877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18F105D" w14:textId="77777777" w:rsidR="006F2959" w:rsidRDefault="00CD44C3">
            <w:pPr>
              <w:spacing w:after="0"/>
              <w:rPr>
                <w:rFonts w:eastAsia="Times New Roman"/>
                <w:b/>
                <w:bCs/>
                <w:color w:val="0000FF"/>
                <w:u w:val="single"/>
                <w:lang w:val="fr-FR" w:eastAsia="fr-FR"/>
              </w:rPr>
            </w:pPr>
            <w:hyperlink r:id="rId84" w:history="1">
              <w:r w:rsidR="00F41B80">
                <w:rPr>
                  <w:rFonts w:eastAsia="Times New Roman"/>
                  <w:b/>
                  <w:bCs/>
                  <w:color w:val="0000FF"/>
                  <w:u w:val="single"/>
                  <w:lang w:val="fr-FR" w:eastAsia="fr-FR"/>
                </w:rPr>
                <w:t>R1-2111735</w:t>
              </w:r>
            </w:hyperlink>
          </w:p>
        </w:tc>
        <w:tc>
          <w:tcPr>
            <w:tcW w:w="1540" w:type="dxa"/>
            <w:tcBorders>
              <w:top w:val="nil"/>
              <w:left w:val="nil"/>
              <w:bottom w:val="single" w:sz="4" w:space="0" w:color="A6A6A6"/>
              <w:right w:val="single" w:sz="4" w:space="0" w:color="A6A6A6"/>
            </w:tcBorders>
            <w:shd w:val="clear" w:color="auto" w:fill="auto"/>
          </w:tcPr>
          <w:p w14:paraId="7873A828" w14:textId="77777777" w:rsidR="006F2959" w:rsidRDefault="00F41B80">
            <w:pPr>
              <w:spacing w:after="0"/>
              <w:rPr>
                <w:rFonts w:eastAsia="Times New Roman"/>
                <w:lang w:val="fr-FR" w:eastAsia="fr-FR"/>
              </w:rPr>
            </w:pPr>
            <w:r>
              <w:rPr>
                <w:rFonts w:eastAsia="Times New Roman"/>
                <w:lang w:val="fr-FR" w:eastAsia="fr-FR"/>
              </w:rPr>
              <w:t>Samsung</w:t>
            </w:r>
          </w:p>
        </w:tc>
        <w:tc>
          <w:tcPr>
            <w:tcW w:w="7221" w:type="dxa"/>
            <w:tcBorders>
              <w:top w:val="nil"/>
              <w:left w:val="nil"/>
              <w:bottom w:val="single" w:sz="4" w:space="0" w:color="A6A6A6"/>
              <w:right w:val="single" w:sz="4" w:space="0" w:color="A6A6A6"/>
            </w:tcBorders>
          </w:tcPr>
          <w:p w14:paraId="080707B6"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_Ref78447486 \h  \* MERGEFORMAT </w:instrText>
            </w:r>
            <w:r>
              <w:rPr>
                <w:rFonts w:eastAsia="Malgun Gothic"/>
              </w:rPr>
            </w:r>
            <w:r>
              <w:rPr>
                <w:rFonts w:eastAsia="Malgun Gothic"/>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rPr>
              <w:fldChar w:fldCharType="end"/>
            </w:r>
          </w:p>
          <w:p w14:paraId="10BF8A4A"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_Ref78447490 \h  \* MERGEFORMAT </w:instrText>
            </w:r>
            <w:r>
              <w:rPr>
                <w:rFonts w:eastAsia="Malgun Gothic"/>
              </w:rPr>
            </w:r>
            <w:r>
              <w:rPr>
                <w:rFonts w:eastAsia="Malgun Gothic"/>
              </w:rPr>
              <w:fldChar w:fldCharType="separate"/>
            </w:r>
            <w:r>
              <w:rPr>
                <w:b/>
              </w:rPr>
              <w:t>Observation 2</w:t>
            </w:r>
            <w:r>
              <w:t>: The gNB jointly indicates the TA variation rate and the Doppler shift.</w:t>
            </w:r>
            <w:r>
              <w:rPr>
                <w:rFonts w:eastAsia="Malgun Gothic"/>
              </w:rPr>
              <w:fldChar w:fldCharType="end"/>
            </w:r>
          </w:p>
          <w:p w14:paraId="1F290310"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Based on the indicated TA variation rate r_TA (and the current TA), the UE can autonomously adjust its TA.</w:t>
            </w:r>
            <w:r>
              <w:rPr>
                <w:rFonts w:eastAsia="Malgun Gothic"/>
              </w:rPr>
              <w:fldChar w:fldCharType="end"/>
            </w:r>
          </w:p>
          <w:p w14:paraId="03674FE9"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_Ref78447495 \h  \* MERGEFORMAT </w:instrText>
            </w:r>
            <w:r>
              <w:rPr>
                <w:rFonts w:eastAsia="Malgun Gothic"/>
              </w:rPr>
            </w:r>
            <w:r>
              <w:rPr>
                <w:rFonts w:eastAsia="Malgun Gothic"/>
              </w:rPr>
              <w:fldChar w:fldCharType="separate"/>
            </w:r>
            <w:r>
              <w:rPr>
                <w:b/>
              </w:rPr>
              <w:t>Observation 4:</w:t>
            </w:r>
            <w:r>
              <w:t xml:space="preserve"> Based on the indicated Doppler shift f_D (and the compensated frequency offset), the UE can determine the residual Doppler shift and pre-compensate its UL transmission.</w:t>
            </w:r>
            <w:r>
              <w:rPr>
                <w:rFonts w:eastAsia="Malgun Gothic"/>
              </w:rPr>
              <w:fldChar w:fldCharType="end"/>
            </w:r>
          </w:p>
          <w:p w14:paraId="2D7161FB" w14:textId="77777777" w:rsidR="006F2959" w:rsidRDefault="006F2959">
            <w:pPr>
              <w:spacing w:before="60" w:after="60" w:line="288" w:lineRule="auto"/>
              <w:jc w:val="both"/>
              <w:rPr>
                <w:rFonts w:eastAsia="Malgun Gothic"/>
              </w:rPr>
            </w:pPr>
          </w:p>
          <w:p w14:paraId="71C8A6D5"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xml:space="preserve">: For TAC (T_A) in msg2/msgB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9B5329D"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6386FA"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403E0BC6"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7567496"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Combination of open&amp;closed-loop TA control</w:t>
            </w:r>
          </w:p>
          <w:p w14:paraId="3AC3672C" w14:textId="77777777" w:rsidR="006F2959" w:rsidRDefault="006F2959">
            <w:pPr>
              <w:spacing w:before="60" w:after="60" w:line="288" w:lineRule="auto"/>
              <w:ind w:left="772" w:hangingChars="386" w:hanging="772"/>
              <w:jc w:val="both"/>
              <w:rPr>
                <w:rFonts w:eastAsia="Malgun Gothic"/>
                <w:lang w:val="en-GB"/>
              </w:rPr>
            </w:pPr>
          </w:p>
          <w:p w14:paraId="7559E42A" w14:textId="77777777" w:rsidR="006F2959" w:rsidRDefault="00F41B80">
            <w:pPr>
              <w:spacing w:before="60" w:after="60" w:line="288" w:lineRule="auto"/>
              <w:ind w:left="772" w:hangingChars="386" w:hanging="772"/>
              <w:jc w:val="both"/>
              <w:rPr>
                <w:rFonts w:eastAsia="Malgun Gothic"/>
              </w:rPr>
            </w:pPr>
            <w:r>
              <w:rPr>
                <w:rFonts w:eastAsia="Malgun Gothic"/>
              </w:rPr>
              <w:lastRenderedPageBreak/>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14930FA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68CC3ED3"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7E93179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6BFCEE1E"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p w14:paraId="6147F540" w14:textId="77777777" w:rsidR="006F2959" w:rsidRDefault="006F2959">
            <w:pPr>
              <w:spacing w:after="0"/>
              <w:rPr>
                <w:rFonts w:eastAsia="Times New Roman"/>
                <w:lang w:eastAsia="fr-FR"/>
              </w:rPr>
            </w:pPr>
          </w:p>
        </w:tc>
      </w:tr>
      <w:tr w:rsidR="006F2959" w14:paraId="3A085C6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43DE3F1" w14:textId="77777777" w:rsidR="006F2959" w:rsidRDefault="00CD44C3">
            <w:pPr>
              <w:spacing w:after="0"/>
              <w:rPr>
                <w:rFonts w:eastAsia="Times New Roman"/>
                <w:b/>
                <w:bCs/>
                <w:color w:val="0000FF"/>
                <w:u w:val="single"/>
                <w:lang w:val="fr-FR" w:eastAsia="fr-FR"/>
              </w:rPr>
            </w:pPr>
            <w:hyperlink r:id="rId85" w:history="1">
              <w:r w:rsidR="00F41B80">
                <w:rPr>
                  <w:rFonts w:eastAsia="Times New Roman"/>
                  <w:b/>
                  <w:bCs/>
                  <w:color w:val="0000FF"/>
                  <w:u w:val="single"/>
                  <w:lang w:val="fr-FR" w:eastAsia="fr-FR"/>
                </w:rPr>
                <w:t>R1-2111790</w:t>
              </w:r>
            </w:hyperlink>
          </w:p>
        </w:tc>
        <w:tc>
          <w:tcPr>
            <w:tcW w:w="1540" w:type="dxa"/>
            <w:tcBorders>
              <w:top w:val="nil"/>
              <w:left w:val="nil"/>
              <w:bottom w:val="single" w:sz="4" w:space="0" w:color="A6A6A6"/>
              <w:right w:val="single" w:sz="4" w:space="0" w:color="A6A6A6"/>
            </w:tcBorders>
            <w:shd w:val="clear" w:color="auto" w:fill="auto"/>
          </w:tcPr>
          <w:p w14:paraId="255E5F68" w14:textId="77777777" w:rsidR="006F2959" w:rsidRDefault="00F41B80">
            <w:pPr>
              <w:spacing w:after="0"/>
              <w:rPr>
                <w:rFonts w:eastAsia="Times New Roman"/>
                <w:lang w:val="fr-FR" w:eastAsia="fr-FR"/>
              </w:rPr>
            </w:pPr>
            <w:r>
              <w:rPr>
                <w:rFonts w:eastAsia="Times New Roman"/>
                <w:lang w:val="fr-FR" w:eastAsia="fr-FR"/>
              </w:rPr>
              <w:t>Fraunhofer IIS - Fraunhofer HHI</w:t>
            </w:r>
          </w:p>
        </w:tc>
        <w:tc>
          <w:tcPr>
            <w:tcW w:w="7221" w:type="dxa"/>
            <w:tcBorders>
              <w:top w:val="nil"/>
              <w:left w:val="nil"/>
              <w:bottom w:val="single" w:sz="4" w:space="0" w:color="A6A6A6"/>
              <w:right w:val="single" w:sz="4" w:space="0" w:color="A6A6A6"/>
            </w:tcBorders>
          </w:tcPr>
          <w:p w14:paraId="307EDDDE"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0E125343"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010DAFF"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51AE688A" w14:textId="77777777" w:rsidR="006F2959" w:rsidRDefault="00CD44C3">
            <w:pPr>
              <w:jc w:val="center"/>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m:t>
                  </m:r>
                </m:sub>
              </m:sSub>
              <m:d>
                <m:dPr>
                  <m:ctrlPr>
                    <w:rPr>
                      <w:rFonts w:ascii="Cambria Math" w:hAnsi="Cambria Math"/>
                      <w:bCs/>
                    </w:rPr>
                  </m:ctrlPr>
                </m:dPr>
                <m:e>
                  <m:r>
                    <m:rPr>
                      <m:sty m:val="p"/>
                    </m:rP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2AED525F" w14:textId="77777777" w:rsidR="006F2959" w:rsidRDefault="00F41B80">
            <w:pPr>
              <w:rPr>
                <w:bCs/>
                <w:iCs/>
              </w:rPr>
            </w:pPr>
            <w:r>
              <w:rPr>
                <w:bCs/>
                <w:iCs/>
              </w:rPr>
              <w:t xml:space="preserve">where </w:t>
            </w:r>
          </w:p>
          <w:p w14:paraId="6D7DD0FD" w14:textId="77777777" w:rsidR="006F2959" w:rsidRDefault="00CD44C3">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EC768E2"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130F5A08"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4EFD93A9"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r w:rsidR="00F41B80">
              <w:rPr>
                <w:rFonts w:eastAsiaTheme="minorEastAsia"/>
                <w:bCs/>
                <w:iCs/>
                <w:vertAlign w:val="superscript"/>
              </w:rPr>
              <w:t>nd</w:t>
            </w:r>
            <w:r w:rsidR="00F41B80">
              <w:rPr>
                <w:rFonts w:eastAsiaTheme="minorEastAsia"/>
                <w:bCs/>
                <w:iCs/>
              </w:rPr>
              <w:t xml:space="preserve"> order drift.</w:t>
            </w:r>
          </w:p>
          <w:p w14:paraId="7116A16B" w14:textId="77777777" w:rsidR="006F2959" w:rsidRDefault="00CD44C3">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r w:rsidR="00F41B80">
              <w:rPr>
                <w:rFonts w:eastAsiaTheme="minorEastAsia"/>
                <w:bCs/>
                <w:iCs/>
                <w:vertAlign w:val="superscript"/>
              </w:rPr>
              <w:t>rd</w:t>
            </w:r>
            <w:r w:rsidR="00F41B80">
              <w:rPr>
                <w:rFonts w:eastAsiaTheme="minorEastAsia"/>
                <w:bCs/>
                <w:iCs/>
              </w:rPr>
              <w:t xml:space="preserve"> order drift.</w:t>
            </w:r>
          </w:p>
          <w:p w14:paraId="0C3B7CB6" w14:textId="77777777" w:rsidR="006F2959" w:rsidRDefault="006F2959">
            <w:pPr>
              <w:rPr>
                <w:bCs/>
              </w:rPr>
            </w:pPr>
          </w:p>
          <w:p w14:paraId="612C08E3"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p w14:paraId="715DE433" w14:textId="77777777" w:rsidR="006F2959" w:rsidRDefault="006F2959">
            <w:pPr>
              <w:spacing w:after="0"/>
              <w:rPr>
                <w:rFonts w:eastAsia="Times New Roman"/>
                <w:lang w:eastAsia="fr-FR"/>
              </w:rPr>
            </w:pPr>
          </w:p>
        </w:tc>
      </w:tr>
      <w:tr w:rsidR="006F2959" w14:paraId="7AD8E39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CDE090" w14:textId="77777777" w:rsidR="006F2959" w:rsidRDefault="00CD44C3">
            <w:pPr>
              <w:spacing w:after="0"/>
              <w:rPr>
                <w:rFonts w:eastAsia="Times New Roman"/>
                <w:b/>
                <w:bCs/>
                <w:color w:val="0000FF"/>
                <w:u w:val="single"/>
                <w:lang w:val="fr-FR" w:eastAsia="fr-FR"/>
              </w:rPr>
            </w:pPr>
            <w:hyperlink r:id="rId86" w:history="1">
              <w:r w:rsidR="00F41B80">
                <w:rPr>
                  <w:rFonts w:eastAsia="Times New Roman"/>
                  <w:b/>
                  <w:bCs/>
                  <w:color w:val="0000FF"/>
                  <w:u w:val="single"/>
                  <w:lang w:val="fr-FR" w:eastAsia="fr-FR"/>
                </w:rPr>
                <w:t>R1-2111821</w:t>
              </w:r>
            </w:hyperlink>
          </w:p>
        </w:tc>
        <w:tc>
          <w:tcPr>
            <w:tcW w:w="1540" w:type="dxa"/>
            <w:tcBorders>
              <w:top w:val="nil"/>
              <w:left w:val="nil"/>
              <w:bottom w:val="single" w:sz="4" w:space="0" w:color="A6A6A6"/>
              <w:right w:val="single" w:sz="4" w:space="0" w:color="A6A6A6"/>
            </w:tcBorders>
            <w:shd w:val="clear" w:color="auto" w:fill="auto"/>
          </w:tcPr>
          <w:p w14:paraId="0E2CEBE7" w14:textId="77777777" w:rsidR="006F2959" w:rsidRDefault="00F41B80">
            <w:pPr>
              <w:spacing w:after="0"/>
              <w:rPr>
                <w:rFonts w:eastAsia="Times New Roman"/>
                <w:lang w:val="fr-FR" w:eastAsia="fr-FR"/>
              </w:rPr>
            </w:pPr>
            <w:r>
              <w:rPr>
                <w:rFonts w:eastAsia="Times New Roman"/>
                <w:lang w:val="fr-FR" w:eastAsia="fr-FR"/>
              </w:rPr>
              <w:t>InterDigital, Inc.</w:t>
            </w:r>
          </w:p>
        </w:tc>
        <w:tc>
          <w:tcPr>
            <w:tcW w:w="7221" w:type="dxa"/>
            <w:tcBorders>
              <w:top w:val="nil"/>
              <w:left w:val="nil"/>
              <w:bottom w:val="single" w:sz="4" w:space="0" w:color="A6A6A6"/>
              <w:right w:val="single" w:sz="4" w:space="0" w:color="A6A6A6"/>
            </w:tcBorders>
          </w:tcPr>
          <w:p w14:paraId="6C62AC7F"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20806B17"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9991B02"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1AE0AC6"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0CE008E7"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09C23787" w14:textId="77777777" w:rsidR="006F2959" w:rsidRDefault="006F2959">
            <w:pPr>
              <w:spacing w:after="0"/>
              <w:rPr>
                <w:rFonts w:eastAsia="Times New Roman"/>
                <w:lang w:eastAsia="fr-FR"/>
              </w:rPr>
            </w:pPr>
          </w:p>
        </w:tc>
      </w:tr>
      <w:tr w:rsidR="006F2959" w14:paraId="183086C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9FF338" w14:textId="77777777" w:rsidR="006F2959" w:rsidRDefault="00CD44C3">
            <w:pPr>
              <w:spacing w:after="0"/>
              <w:rPr>
                <w:rFonts w:eastAsia="Times New Roman"/>
                <w:b/>
                <w:bCs/>
                <w:color w:val="0000FF"/>
                <w:u w:val="single"/>
                <w:lang w:val="fr-FR" w:eastAsia="fr-FR"/>
              </w:rPr>
            </w:pPr>
            <w:hyperlink r:id="rId87" w:history="1">
              <w:r w:rsidR="00F41B80">
                <w:rPr>
                  <w:rFonts w:eastAsia="Times New Roman"/>
                  <w:b/>
                  <w:bCs/>
                  <w:color w:val="0000FF"/>
                  <w:u w:val="single"/>
                  <w:lang w:val="fr-FR" w:eastAsia="fr-FR"/>
                </w:rPr>
                <w:t>R1-2111871</w:t>
              </w:r>
            </w:hyperlink>
          </w:p>
        </w:tc>
        <w:tc>
          <w:tcPr>
            <w:tcW w:w="1540" w:type="dxa"/>
            <w:tcBorders>
              <w:top w:val="nil"/>
              <w:left w:val="nil"/>
              <w:bottom w:val="single" w:sz="4" w:space="0" w:color="A6A6A6"/>
              <w:right w:val="single" w:sz="4" w:space="0" w:color="A6A6A6"/>
            </w:tcBorders>
            <w:shd w:val="clear" w:color="auto" w:fill="auto"/>
          </w:tcPr>
          <w:p w14:paraId="2C429CB6" w14:textId="77777777" w:rsidR="006F2959" w:rsidRDefault="00F41B80">
            <w:pPr>
              <w:spacing w:after="0"/>
              <w:rPr>
                <w:rFonts w:eastAsia="Times New Roman"/>
                <w:lang w:val="fr-FR" w:eastAsia="fr-FR"/>
              </w:rPr>
            </w:pPr>
            <w:r>
              <w:rPr>
                <w:rFonts w:eastAsia="Times New Roman"/>
                <w:lang w:val="fr-FR" w:eastAsia="fr-FR"/>
              </w:rPr>
              <w:t>Apple</w:t>
            </w:r>
          </w:p>
        </w:tc>
        <w:tc>
          <w:tcPr>
            <w:tcW w:w="7221" w:type="dxa"/>
            <w:tcBorders>
              <w:top w:val="nil"/>
              <w:left w:val="nil"/>
              <w:bottom w:val="single" w:sz="4" w:space="0" w:color="A6A6A6"/>
              <w:right w:val="single" w:sz="4" w:space="0" w:color="A6A6A6"/>
            </w:tcBorders>
          </w:tcPr>
          <w:p w14:paraId="1282C537"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3DD49351"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lastRenderedPageBreak/>
              <w:t>At least for GEO, common TA drift rate and common TA drift rate variation are not indicated by network.</w:t>
            </w:r>
          </w:p>
          <w:p w14:paraId="1F245714" w14:textId="77777777" w:rsidR="006F2959" w:rsidRDefault="006F2959">
            <w:pPr>
              <w:spacing w:after="0"/>
            </w:pPr>
          </w:p>
          <w:p w14:paraId="502D6D23" w14:textId="77777777" w:rsidR="006F2959" w:rsidRDefault="00F41B80">
            <w:pPr>
              <w:spacing w:after="0"/>
              <w:jc w:val="both"/>
            </w:pPr>
            <w:r>
              <w:rPr>
                <w:b/>
              </w:rPr>
              <w:t>Proposal 2:</w:t>
            </w:r>
            <w:r>
              <w:t xml:space="preserve"> The common TA parameter indicated by network has value range of 0 - 271 ms, which is represented by 25 bits for FR1.</w:t>
            </w:r>
          </w:p>
          <w:p w14:paraId="79C0AD81" w14:textId="77777777" w:rsidR="006F2959" w:rsidRDefault="006F2959">
            <w:pPr>
              <w:spacing w:after="0"/>
            </w:pPr>
          </w:p>
          <w:p w14:paraId="6FCD2D3D"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2D4D7546" w14:textId="77777777" w:rsidR="006F2959" w:rsidRDefault="006F2959">
            <w:pPr>
              <w:spacing w:after="0"/>
            </w:pPr>
          </w:p>
          <w:p w14:paraId="0F98B88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70EAD792" w14:textId="77777777" w:rsidR="006F2959" w:rsidRDefault="006F2959">
            <w:pPr>
              <w:spacing w:after="0"/>
              <w:jc w:val="both"/>
              <w:rPr>
                <w:iCs/>
                <w:color w:val="000000"/>
              </w:rPr>
            </w:pPr>
          </w:p>
          <w:p w14:paraId="7C5CEA68" w14:textId="77777777" w:rsidR="006F2959" w:rsidRDefault="00F41B80">
            <w:pPr>
              <w:spacing w:after="0"/>
              <w:jc w:val="both"/>
            </w:pPr>
            <w:r>
              <w:rPr>
                <w:b/>
              </w:rPr>
              <w:t>Proposal 5:</w:t>
            </w:r>
            <w:r>
              <w:t xml:space="preserve"> The epoch time for common TA is set as the start of SI window of SI message carrying common TA parameters.</w:t>
            </w:r>
          </w:p>
          <w:p w14:paraId="1399870E" w14:textId="77777777" w:rsidR="006F2959" w:rsidRDefault="006F2959">
            <w:pPr>
              <w:spacing w:after="0"/>
              <w:jc w:val="both"/>
              <w:rPr>
                <w:iCs/>
                <w:color w:val="000000"/>
              </w:rPr>
            </w:pPr>
          </w:p>
          <w:p w14:paraId="03DECD86" w14:textId="77777777" w:rsidR="006F2959" w:rsidRDefault="00F41B80">
            <w:pPr>
              <w:spacing w:after="0"/>
              <w:jc w:val="both"/>
              <w:rPr>
                <w:iCs/>
                <w:color w:val="000000"/>
              </w:rPr>
            </w:pPr>
            <w:r>
              <w:rPr>
                <w:b/>
              </w:rPr>
              <w:t>Proposal 6:</w:t>
            </w:r>
            <w:r>
              <w:t xml:space="preserve"> The reference point for common TA epoch time is at satellite. </w:t>
            </w:r>
          </w:p>
          <w:p w14:paraId="157F5251" w14:textId="77777777" w:rsidR="006F2959" w:rsidRDefault="006F2959">
            <w:pPr>
              <w:spacing w:after="0"/>
            </w:pPr>
          </w:p>
          <w:p w14:paraId="5085AF96"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33ADF63E" w14:textId="77777777" w:rsidR="006F2959" w:rsidRDefault="00CD44C3">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3CC7FD1"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p w14:paraId="47503FDB" w14:textId="77777777" w:rsidR="006F2959" w:rsidRDefault="006F2959">
            <w:pPr>
              <w:spacing w:after="0"/>
              <w:jc w:val="both"/>
            </w:pPr>
          </w:p>
          <w:p w14:paraId="6CAE809C"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7D88C885" w14:textId="77777777" w:rsidR="006F2959" w:rsidRDefault="006F2959">
            <w:pPr>
              <w:spacing w:after="0"/>
            </w:pPr>
          </w:p>
          <w:p w14:paraId="03818D3B"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1C13CE1A" w14:textId="77777777" w:rsidR="006F2959" w:rsidRDefault="006F2959">
            <w:pPr>
              <w:spacing w:after="0"/>
            </w:pPr>
          </w:p>
          <w:p w14:paraId="3ED681BA"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463BA4F2"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7933B2B9"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4F5C691A" w14:textId="77777777" w:rsidR="006F2959" w:rsidRDefault="006F2959">
            <w:pPr>
              <w:spacing w:after="0"/>
            </w:pPr>
          </w:p>
          <w:p w14:paraId="2738FB10" w14:textId="77777777" w:rsidR="006F2959" w:rsidRDefault="00F41B80">
            <w:pPr>
              <w:spacing w:after="0"/>
              <w:jc w:val="both"/>
            </w:pPr>
            <w:r>
              <w:rPr>
                <w:b/>
              </w:rPr>
              <w:t>Proposal 11:</w:t>
            </w:r>
            <w:r>
              <w:t xml:space="preserve"> For satellite ephemeris state vectors parameters, the velocity parameters are not used for GEO satellite. </w:t>
            </w:r>
          </w:p>
          <w:p w14:paraId="50046EE0" w14:textId="77777777" w:rsidR="006F2959" w:rsidRDefault="006F2959">
            <w:pPr>
              <w:spacing w:after="0"/>
            </w:pPr>
          </w:p>
          <w:p w14:paraId="551E6DF3"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p w14:paraId="0B6CF6AC" w14:textId="77777777" w:rsidR="006F2959" w:rsidRDefault="006F2959">
            <w:pPr>
              <w:spacing w:after="0"/>
              <w:jc w:val="both"/>
            </w:pPr>
          </w:p>
          <w:p w14:paraId="6E3FCD78" w14:textId="77777777" w:rsidR="006F2959" w:rsidRDefault="00F41B80">
            <w:pPr>
              <w:spacing w:after="0"/>
              <w:jc w:val="both"/>
              <w:rPr>
                <w:iCs/>
                <w:color w:val="000000"/>
              </w:rPr>
            </w:pPr>
            <w:r>
              <w:rPr>
                <w:b/>
              </w:rPr>
              <w:t>Proposal 13:</w:t>
            </w:r>
            <w:r>
              <w:t xml:space="preserve"> The reference point for serving satellite ephemeris epoch time is at satellite. </w:t>
            </w:r>
          </w:p>
          <w:p w14:paraId="20BA5C26" w14:textId="77777777" w:rsidR="006F2959" w:rsidRDefault="006F2959">
            <w:pPr>
              <w:spacing w:after="0"/>
            </w:pPr>
          </w:p>
          <w:p w14:paraId="286DD27B" w14:textId="77777777" w:rsidR="006F2959" w:rsidRDefault="006F2959">
            <w:pPr>
              <w:spacing w:after="0"/>
              <w:rPr>
                <w:rFonts w:eastAsia="Times New Roman"/>
                <w:lang w:eastAsia="fr-FR"/>
              </w:rPr>
            </w:pPr>
          </w:p>
        </w:tc>
      </w:tr>
      <w:tr w:rsidR="006F2959" w14:paraId="7462A9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8AEA4A9" w14:textId="77777777" w:rsidR="006F2959" w:rsidRDefault="00CD44C3">
            <w:pPr>
              <w:spacing w:after="0"/>
              <w:rPr>
                <w:rFonts w:eastAsia="Times New Roman"/>
                <w:b/>
                <w:bCs/>
                <w:color w:val="0000FF"/>
                <w:u w:val="single"/>
                <w:lang w:val="fr-FR" w:eastAsia="fr-FR"/>
              </w:rPr>
            </w:pPr>
            <w:hyperlink r:id="rId88" w:history="1">
              <w:r w:rsidR="00F41B80">
                <w:rPr>
                  <w:rFonts w:eastAsia="Times New Roman"/>
                  <w:b/>
                  <w:bCs/>
                  <w:color w:val="0000FF"/>
                  <w:u w:val="single"/>
                  <w:lang w:val="fr-FR" w:eastAsia="fr-FR"/>
                </w:rPr>
                <w:t>R1-2111969</w:t>
              </w:r>
            </w:hyperlink>
          </w:p>
        </w:tc>
        <w:tc>
          <w:tcPr>
            <w:tcW w:w="1540" w:type="dxa"/>
            <w:tcBorders>
              <w:top w:val="nil"/>
              <w:left w:val="nil"/>
              <w:bottom w:val="single" w:sz="4" w:space="0" w:color="A6A6A6"/>
              <w:right w:val="single" w:sz="4" w:space="0" w:color="A6A6A6"/>
            </w:tcBorders>
            <w:shd w:val="clear" w:color="auto" w:fill="auto"/>
          </w:tcPr>
          <w:p w14:paraId="7EEF953F" w14:textId="77777777" w:rsidR="006F2959" w:rsidRDefault="00F41B80">
            <w:pPr>
              <w:spacing w:after="0"/>
              <w:rPr>
                <w:rFonts w:eastAsia="Times New Roman"/>
                <w:lang w:val="fr-FR" w:eastAsia="fr-FR"/>
              </w:rPr>
            </w:pPr>
            <w:r>
              <w:rPr>
                <w:rFonts w:eastAsia="Times New Roman"/>
                <w:lang w:val="fr-FR" w:eastAsia="fr-FR"/>
              </w:rPr>
              <w:t>LG Electronics</w:t>
            </w:r>
          </w:p>
        </w:tc>
        <w:tc>
          <w:tcPr>
            <w:tcW w:w="7221" w:type="dxa"/>
            <w:tcBorders>
              <w:top w:val="nil"/>
              <w:left w:val="nil"/>
              <w:bottom w:val="single" w:sz="4" w:space="0" w:color="A6A6A6"/>
              <w:right w:val="single" w:sz="4" w:space="0" w:color="A6A6A6"/>
            </w:tcBorders>
          </w:tcPr>
          <w:p w14:paraId="483D9862"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7E0BC33C" w14:textId="77777777" w:rsidR="006F2959" w:rsidRDefault="006F2959">
            <w:pPr>
              <w:pStyle w:val="LGTdoc1"/>
              <w:spacing w:beforeLines="0" w:after="0" w:afterAutospacing="0"/>
              <w:ind w:firstLineChars="150" w:firstLine="300"/>
              <w:contextualSpacing/>
              <w:rPr>
                <w:b w:val="0"/>
                <w:sz w:val="20"/>
              </w:rPr>
            </w:pPr>
          </w:p>
          <w:p w14:paraId="244DDA9F"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59C8C91F" w14:textId="77777777" w:rsidR="006F2959" w:rsidRDefault="006F2959">
            <w:pPr>
              <w:pStyle w:val="LGTdoc1"/>
              <w:spacing w:beforeLines="0" w:after="0" w:afterAutospacing="0"/>
              <w:ind w:firstLineChars="150" w:firstLine="300"/>
              <w:contextualSpacing/>
              <w:rPr>
                <w:b w:val="0"/>
                <w:sz w:val="20"/>
              </w:rPr>
            </w:pPr>
          </w:p>
          <w:p w14:paraId="06D88F6B"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3D02B79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2C49ECC8"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2B0D6EBA" w14:textId="77777777" w:rsidR="006F2959" w:rsidRDefault="006F2959">
            <w:pPr>
              <w:pStyle w:val="LGTdoc1"/>
              <w:spacing w:beforeLines="0" w:after="0" w:afterAutospacing="0"/>
              <w:ind w:firstLineChars="150" w:firstLine="300"/>
              <w:contextualSpacing/>
              <w:rPr>
                <w:b w:val="0"/>
                <w:sz w:val="20"/>
              </w:rPr>
            </w:pPr>
          </w:p>
          <w:p w14:paraId="3D5DA6A5" w14:textId="77777777" w:rsidR="006F2959" w:rsidRDefault="00F41B80">
            <w:pPr>
              <w:pStyle w:val="LGTdoc1"/>
              <w:snapToGrid/>
              <w:spacing w:beforeLines="0" w:after="0" w:afterAutospacing="0"/>
              <w:contextualSpacing/>
              <w:rPr>
                <w:sz w:val="20"/>
              </w:rPr>
            </w:pPr>
            <w:r>
              <w:rPr>
                <w:sz w:val="20"/>
              </w:rPr>
              <w:lastRenderedPageBreak/>
              <w:t xml:space="preserve">Proposal 4. </w:t>
            </w:r>
          </w:p>
          <w:p w14:paraId="4CCECFF2"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350C661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37B608EE" w14:textId="77777777" w:rsidR="006F2959" w:rsidRDefault="006F2959">
            <w:pPr>
              <w:pStyle w:val="LGTdoc1"/>
              <w:snapToGrid/>
              <w:spacing w:beforeLines="0" w:after="0" w:afterAutospacing="0"/>
              <w:ind w:firstLineChars="150" w:firstLine="300"/>
              <w:contextualSpacing/>
              <w:rPr>
                <w:b w:val="0"/>
                <w:sz w:val="20"/>
              </w:rPr>
            </w:pPr>
          </w:p>
          <w:p w14:paraId="5D81543F" w14:textId="77777777" w:rsidR="006F2959" w:rsidRDefault="00F41B80">
            <w:pPr>
              <w:pStyle w:val="LGTdoc1"/>
              <w:snapToGrid/>
              <w:spacing w:beforeLines="0" w:after="0" w:afterAutospacing="0"/>
              <w:contextualSpacing/>
              <w:rPr>
                <w:b w:val="0"/>
                <w:sz w:val="20"/>
              </w:rPr>
            </w:pPr>
            <w:r>
              <w:rPr>
                <w:sz w:val="20"/>
              </w:rPr>
              <w:t>Proposal 5</w:t>
            </w:r>
            <w:r>
              <w:rPr>
                <w:b w:val="0"/>
                <w:sz w:val="20"/>
              </w:rPr>
              <w:t>. RAN1 should discuss how to report the UE specific TA in case when the NTN UE is in RRC_CONNECTED states.</w:t>
            </w:r>
          </w:p>
          <w:p w14:paraId="4589E128" w14:textId="77777777" w:rsidR="006F2959" w:rsidRDefault="006F2959">
            <w:pPr>
              <w:pStyle w:val="LGTdoc1"/>
              <w:snapToGrid/>
              <w:spacing w:beforeLines="0" w:after="0" w:afterAutospacing="0"/>
              <w:ind w:firstLineChars="150" w:firstLine="300"/>
              <w:contextualSpacing/>
              <w:rPr>
                <w:b w:val="0"/>
                <w:sz w:val="20"/>
              </w:rPr>
            </w:pPr>
          </w:p>
          <w:p w14:paraId="558FA76D"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0316F005" w14:textId="77777777" w:rsidR="006F2959" w:rsidRDefault="006F2959">
            <w:pPr>
              <w:pStyle w:val="LGTdoc1"/>
              <w:snapToGrid/>
              <w:spacing w:beforeLines="0" w:after="0" w:afterAutospacing="0"/>
              <w:ind w:firstLineChars="150" w:firstLine="300"/>
              <w:contextualSpacing/>
              <w:rPr>
                <w:b w:val="0"/>
                <w:sz w:val="20"/>
              </w:rPr>
            </w:pPr>
          </w:p>
          <w:p w14:paraId="2202A71E"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AD1DF53" w14:textId="77777777" w:rsidR="006F2959" w:rsidRDefault="00CD44C3">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40715130"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64476B4" w14:textId="77777777" w:rsidR="006F2959" w:rsidRDefault="006F2959">
            <w:pPr>
              <w:pStyle w:val="LGTdoc1"/>
              <w:snapToGrid/>
              <w:spacing w:beforeLines="0" w:after="0" w:afterAutospacing="0"/>
              <w:ind w:firstLineChars="150" w:firstLine="300"/>
              <w:contextualSpacing/>
              <w:rPr>
                <w:b w:val="0"/>
                <w:sz w:val="20"/>
              </w:rPr>
            </w:pPr>
          </w:p>
          <w:p w14:paraId="1B8AB02F"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3295B7EB" w14:textId="77777777" w:rsidR="006F2959" w:rsidRDefault="006F2959">
            <w:pPr>
              <w:pStyle w:val="LGTdoc1"/>
              <w:snapToGrid/>
              <w:spacing w:beforeLines="0" w:after="0" w:afterAutospacing="0"/>
              <w:ind w:firstLine="330"/>
              <w:contextualSpacing/>
              <w:rPr>
                <w:b w:val="0"/>
                <w:sz w:val="20"/>
              </w:rPr>
            </w:pPr>
          </w:p>
          <w:p w14:paraId="34BD78BB" w14:textId="77777777" w:rsidR="006F2959" w:rsidRDefault="00F41B80">
            <w:pPr>
              <w:pStyle w:val="LGTdoc1"/>
              <w:snapToGrid/>
              <w:spacing w:beforeLines="0" w:after="0" w:afterAutospacing="0"/>
              <w:contextualSpacing/>
              <w:rPr>
                <w:b w:val="0"/>
                <w:sz w:val="20"/>
              </w:rPr>
            </w:pPr>
            <w:r>
              <w:rPr>
                <w:sz w:val="20"/>
              </w:rPr>
              <w:t>Observation 1</w:t>
            </w:r>
            <w:r>
              <w:rPr>
                <w:b w:val="0"/>
                <w:sz w:val="20"/>
              </w:rPr>
              <w:t>: It is desirable to set closed loop TA, common TA, and UE specific TA as non-conflicting. If not, the conflicts may occur, and additional UE behaviour might be necessary.</w:t>
            </w:r>
          </w:p>
          <w:p w14:paraId="63CD66E9" w14:textId="77777777" w:rsidR="006F2959" w:rsidRDefault="006F2959">
            <w:pPr>
              <w:pStyle w:val="LGTdoc1"/>
              <w:snapToGrid/>
              <w:spacing w:beforeLines="0" w:after="0" w:afterAutospacing="0"/>
              <w:ind w:firstLine="330"/>
              <w:contextualSpacing/>
              <w:rPr>
                <w:b w:val="0"/>
                <w:sz w:val="20"/>
              </w:rPr>
            </w:pPr>
          </w:p>
          <w:p w14:paraId="59F1F5B3"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326BB3F0" w14:textId="77777777" w:rsidR="006F2959" w:rsidRDefault="006F2959">
            <w:pPr>
              <w:pStyle w:val="LGTdoc1"/>
              <w:snapToGrid/>
              <w:spacing w:beforeLines="0" w:after="0" w:afterAutospacing="0"/>
              <w:ind w:firstLineChars="150" w:firstLine="300"/>
              <w:contextualSpacing/>
              <w:rPr>
                <w:b w:val="0"/>
                <w:sz w:val="20"/>
              </w:rPr>
            </w:pPr>
          </w:p>
          <w:p w14:paraId="68E2C4D8"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5EA67752" w14:textId="77777777" w:rsidR="006F2959" w:rsidRDefault="006F2959">
            <w:pPr>
              <w:pStyle w:val="LGTdoc1"/>
              <w:snapToGrid/>
              <w:spacing w:beforeLines="0" w:after="0" w:afterAutospacing="0"/>
              <w:ind w:firstLineChars="150" w:firstLine="300"/>
              <w:contextualSpacing/>
              <w:rPr>
                <w:b w:val="0"/>
                <w:sz w:val="20"/>
              </w:rPr>
            </w:pPr>
          </w:p>
          <w:p w14:paraId="333C715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30D5B7D4" w14:textId="77777777" w:rsidR="006F2959" w:rsidRDefault="006F2959">
            <w:pPr>
              <w:pStyle w:val="LGTdoc1"/>
              <w:snapToGrid/>
              <w:spacing w:beforeLines="0" w:after="0" w:afterAutospacing="0"/>
              <w:ind w:firstLineChars="150" w:firstLine="300"/>
              <w:contextualSpacing/>
              <w:rPr>
                <w:b w:val="0"/>
                <w:sz w:val="20"/>
              </w:rPr>
            </w:pPr>
          </w:p>
          <w:p w14:paraId="11FA1EF4"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43822F70" w14:textId="77777777" w:rsidR="006F2959" w:rsidRDefault="006F2959">
            <w:pPr>
              <w:spacing w:after="0"/>
              <w:rPr>
                <w:rFonts w:eastAsia="Times New Roman"/>
                <w:lang w:eastAsia="fr-FR"/>
              </w:rPr>
            </w:pPr>
          </w:p>
        </w:tc>
      </w:tr>
      <w:tr w:rsidR="006F2959" w14:paraId="7218D02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80922AB" w14:textId="77777777" w:rsidR="006F2959" w:rsidRDefault="00CD44C3">
            <w:pPr>
              <w:spacing w:after="0"/>
              <w:rPr>
                <w:rFonts w:eastAsia="Times New Roman"/>
                <w:b/>
                <w:bCs/>
                <w:color w:val="0000FF"/>
                <w:u w:val="single"/>
                <w:lang w:val="fr-FR" w:eastAsia="fr-FR"/>
              </w:rPr>
            </w:pPr>
            <w:hyperlink r:id="rId89" w:history="1">
              <w:r w:rsidR="00F41B80">
                <w:rPr>
                  <w:rFonts w:eastAsia="Times New Roman"/>
                  <w:b/>
                  <w:bCs/>
                  <w:color w:val="0000FF"/>
                  <w:u w:val="single"/>
                  <w:lang w:val="fr-FR" w:eastAsia="fr-FR"/>
                </w:rPr>
                <w:t>R1-2112005</w:t>
              </w:r>
            </w:hyperlink>
          </w:p>
        </w:tc>
        <w:tc>
          <w:tcPr>
            <w:tcW w:w="1540" w:type="dxa"/>
            <w:tcBorders>
              <w:top w:val="nil"/>
              <w:left w:val="nil"/>
              <w:bottom w:val="single" w:sz="4" w:space="0" w:color="A6A6A6"/>
              <w:right w:val="single" w:sz="4" w:space="0" w:color="A6A6A6"/>
            </w:tcBorders>
            <w:shd w:val="clear" w:color="auto" w:fill="auto"/>
          </w:tcPr>
          <w:p w14:paraId="6183BC95" w14:textId="77777777" w:rsidR="006F2959" w:rsidRDefault="00F41B80">
            <w:pPr>
              <w:spacing w:after="0"/>
              <w:rPr>
                <w:rFonts w:eastAsia="Times New Roman"/>
                <w:lang w:val="fr-FR" w:eastAsia="fr-FR"/>
              </w:rPr>
            </w:pPr>
            <w:r>
              <w:rPr>
                <w:rFonts w:eastAsia="Times New Roman"/>
                <w:lang w:val="fr-FR" w:eastAsia="fr-FR"/>
              </w:rPr>
              <w:t>Lenovo, Motorola Mobility</w:t>
            </w:r>
          </w:p>
        </w:tc>
        <w:tc>
          <w:tcPr>
            <w:tcW w:w="7221" w:type="dxa"/>
            <w:tcBorders>
              <w:top w:val="nil"/>
              <w:left w:val="nil"/>
              <w:bottom w:val="single" w:sz="4" w:space="0" w:color="A6A6A6"/>
              <w:right w:val="single" w:sz="4" w:space="0" w:color="A6A6A6"/>
            </w:tcBorders>
          </w:tcPr>
          <w:p w14:paraId="15E67E64"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p w14:paraId="468B8923" w14:textId="77777777" w:rsidR="006F2959" w:rsidRDefault="006F2959">
            <w:pPr>
              <w:spacing w:after="0"/>
              <w:rPr>
                <w:rFonts w:eastAsia="Times New Roman"/>
                <w:lang w:eastAsia="fr-FR"/>
              </w:rPr>
            </w:pPr>
          </w:p>
        </w:tc>
      </w:tr>
      <w:tr w:rsidR="006F2959" w14:paraId="13D068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CF5D968" w14:textId="77777777" w:rsidR="006F2959" w:rsidRDefault="00CD44C3">
            <w:pPr>
              <w:spacing w:after="0"/>
              <w:rPr>
                <w:rFonts w:eastAsia="Times New Roman"/>
                <w:b/>
                <w:bCs/>
                <w:color w:val="0000FF"/>
                <w:u w:val="single"/>
                <w:lang w:val="fr-FR" w:eastAsia="fr-FR"/>
              </w:rPr>
            </w:pPr>
            <w:hyperlink r:id="rId90" w:history="1">
              <w:r w:rsidR="00F41B80">
                <w:rPr>
                  <w:rFonts w:eastAsia="Times New Roman"/>
                  <w:b/>
                  <w:bCs/>
                  <w:color w:val="0000FF"/>
                  <w:u w:val="single"/>
                  <w:lang w:val="fr-FR" w:eastAsia="fr-FR"/>
                </w:rPr>
                <w:t>R1-2112105</w:t>
              </w:r>
            </w:hyperlink>
          </w:p>
        </w:tc>
        <w:tc>
          <w:tcPr>
            <w:tcW w:w="1540" w:type="dxa"/>
            <w:tcBorders>
              <w:top w:val="nil"/>
              <w:left w:val="nil"/>
              <w:bottom w:val="single" w:sz="4" w:space="0" w:color="A6A6A6"/>
              <w:right w:val="single" w:sz="4" w:space="0" w:color="A6A6A6"/>
            </w:tcBorders>
            <w:shd w:val="clear" w:color="auto" w:fill="auto"/>
          </w:tcPr>
          <w:p w14:paraId="3EA24D03" w14:textId="77777777" w:rsidR="006F2959" w:rsidRDefault="00F41B80">
            <w:pPr>
              <w:spacing w:after="0"/>
              <w:rPr>
                <w:rFonts w:eastAsia="Times New Roman"/>
                <w:lang w:val="fr-FR" w:eastAsia="fr-FR"/>
              </w:rPr>
            </w:pPr>
            <w:r>
              <w:rPr>
                <w:rFonts w:eastAsia="Times New Roman"/>
                <w:lang w:val="fr-FR" w:eastAsia="fr-FR"/>
              </w:rPr>
              <w:t>NTT DOCOMO, INC.</w:t>
            </w:r>
          </w:p>
        </w:tc>
        <w:tc>
          <w:tcPr>
            <w:tcW w:w="7221" w:type="dxa"/>
            <w:tcBorders>
              <w:top w:val="nil"/>
              <w:left w:val="nil"/>
              <w:bottom w:val="single" w:sz="4" w:space="0" w:color="A6A6A6"/>
              <w:right w:val="single" w:sz="4" w:space="0" w:color="A6A6A6"/>
            </w:tcBorders>
          </w:tcPr>
          <w:p w14:paraId="73714AF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5C552477"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964E17D"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3E2B66B4"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220FEF9E"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58684D46"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xml:space="preserve">: Including a timing offset in Common TA can avoid over pre-compensation issue during RACH procedure. Different definitions of Common TA (e.g., </w:t>
            </w:r>
            <w:r>
              <w:rPr>
                <w:rFonts w:eastAsia="SimSun"/>
                <w:bCs/>
                <w:lang w:eastAsia="zh-CN"/>
              </w:rPr>
              <w:lastRenderedPageBreak/>
              <w:t>including a timing offset or not) during the RACH procedure and data transmission would cause a mismatch and affect the performance.</w:t>
            </w:r>
          </w:p>
          <w:p w14:paraId="34695E35"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494FE0AF"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186B73B7" w14:textId="77777777" w:rsidR="006F2959" w:rsidRDefault="006F2959">
            <w:pPr>
              <w:spacing w:afterLines="50" w:after="120"/>
              <w:jc w:val="both"/>
              <w:rPr>
                <w:rFonts w:eastAsia="SimSun"/>
                <w:bCs/>
                <w:lang w:eastAsia="zh-CN"/>
              </w:rPr>
            </w:pPr>
          </w:p>
          <w:p w14:paraId="6D42FAA9"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3D9714AA"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68008D8E"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78436B95" w14:textId="77777777" w:rsidR="006F2959" w:rsidRDefault="006F2959">
            <w:pPr>
              <w:pStyle w:val="Corpsdetexte"/>
              <w:widowControl w:val="0"/>
              <w:jc w:val="both"/>
              <w:rPr>
                <w:rFonts w:eastAsia="SimSun"/>
                <w:lang w:eastAsia="zh-CN"/>
              </w:rPr>
            </w:pPr>
          </w:p>
          <w:p w14:paraId="4D831BA7" w14:textId="77777777" w:rsidR="006F2959" w:rsidRDefault="00F41B80">
            <w:pPr>
              <w:pStyle w:val="Corpsdetexte"/>
              <w:widowControl w:val="0"/>
              <w:jc w:val="both"/>
              <w:rPr>
                <w:bCs/>
              </w:rPr>
            </w:pPr>
            <w:r>
              <w:rPr>
                <w:rFonts w:eastAsiaTheme="minorEastAsia"/>
              </w:rPr>
              <w:t>Based on the discussion we made following proposals.</w:t>
            </w:r>
          </w:p>
          <w:p w14:paraId="39C8BE7E"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6540C608"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00FA0E1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3FAE1B2"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1AB127A2"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194A3926" w14:textId="77777777" w:rsidR="006F2959" w:rsidRDefault="00F41B80">
            <w:pPr>
              <w:spacing w:afterLines="50" w:after="120"/>
              <w:jc w:val="both"/>
              <w:rPr>
                <w:b/>
                <w:bCs/>
              </w:rPr>
            </w:pPr>
            <w:r>
              <w:rPr>
                <w:b/>
                <w:bCs/>
              </w:rPr>
              <w:t xml:space="preserve">Proposal  3: </w:t>
            </w:r>
          </w:p>
          <w:p w14:paraId="4F7F26FB"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5C0747E8"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1E5E73D6" w14:textId="77777777" w:rsidR="006F2959" w:rsidRDefault="00F41B80">
            <w:pPr>
              <w:spacing w:before="240"/>
              <w:jc w:val="both"/>
              <w:rPr>
                <w:rFonts w:eastAsia="SimSun"/>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288EA971"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p w14:paraId="04071F95"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20534E34" w14:textId="77777777" w:rsidR="006F2959" w:rsidRDefault="00F41B80">
            <w:pPr>
              <w:spacing w:before="24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36EBE7C6" w14:textId="77777777" w:rsidR="006F2959" w:rsidRDefault="00F41B80">
            <w:pPr>
              <w:spacing w:before="24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3276A54" w14:textId="77777777" w:rsidR="006F2959" w:rsidRDefault="00CD44C3">
            <w:pPr>
              <w:pStyle w:val="Paragraphedeliste"/>
              <w:spacing w:before="24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6A26D25C" w14:textId="77777777" w:rsidR="006F2959" w:rsidRDefault="006F2959">
            <w:pPr>
              <w:jc w:val="both"/>
              <w:rPr>
                <w:rFonts w:eastAsia="SimSun"/>
                <w:bCs/>
                <w:lang w:eastAsia="zh-CN"/>
              </w:rPr>
            </w:pPr>
          </w:p>
          <w:p w14:paraId="6E60F5F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18C86603" w14:textId="77777777" w:rsidR="006F2959" w:rsidRDefault="006F2959">
            <w:pPr>
              <w:jc w:val="both"/>
              <w:rPr>
                <w:rFonts w:eastAsia="SimSun"/>
                <w:bCs/>
                <w:lang w:eastAsia="zh-CN"/>
              </w:rPr>
            </w:pPr>
          </w:p>
          <w:p w14:paraId="5AFE48F2"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68414D2B"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2C3A61FC"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14:paraId="56CDC195"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2E886472"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418231CC"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When UE losing uplink synchronization because of non-available new or additional information within the associated validity duration, UE follows Rel-15/16 behavior on uplink asynchronization.</w:t>
            </w:r>
          </w:p>
          <w:p w14:paraId="3ABD246B"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052AF763"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5C6154A0"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CF858CA"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7E730EFA"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1F12859B"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249C5DA8"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1DC1C16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D25A8A5"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18C39112"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21A10BD3"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3A4F5E8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11EAB98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74DBA736"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29AAAD8B" w14:textId="77777777" w:rsidR="006F2959" w:rsidRDefault="006F2959">
            <w:pPr>
              <w:spacing w:after="0"/>
              <w:rPr>
                <w:rFonts w:eastAsia="Times New Roman"/>
                <w:lang w:eastAsia="fr-FR"/>
              </w:rPr>
            </w:pPr>
          </w:p>
        </w:tc>
      </w:tr>
      <w:tr w:rsidR="006F2959" w14:paraId="3749FD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4FF4AE" w14:textId="77777777" w:rsidR="006F2959" w:rsidRDefault="00CD44C3">
            <w:pPr>
              <w:spacing w:after="0"/>
              <w:rPr>
                <w:rFonts w:eastAsia="Times New Roman"/>
                <w:b/>
                <w:bCs/>
                <w:color w:val="0000FF"/>
                <w:u w:val="single"/>
                <w:lang w:val="fr-FR" w:eastAsia="fr-FR"/>
              </w:rPr>
            </w:pPr>
            <w:hyperlink r:id="rId91" w:history="1">
              <w:r w:rsidR="00F41B80">
                <w:rPr>
                  <w:rFonts w:eastAsia="Times New Roman"/>
                  <w:b/>
                  <w:bCs/>
                  <w:color w:val="0000FF"/>
                  <w:u w:val="single"/>
                  <w:lang w:val="fr-FR" w:eastAsia="fr-FR"/>
                </w:rPr>
                <w:t>R1-2112214</w:t>
              </w:r>
            </w:hyperlink>
          </w:p>
        </w:tc>
        <w:tc>
          <w:tcPr>
            <w:tcW w:w="1540" w:type="dxa"/>
            <w:tcBorders>
              <w:top w:val="nil"/>
              <w:left w:val="nil"/>
              <w:bottom w:val="single" w:sz="4" w:space="0" w:color="A6A6A6"/>
              <w:right w:val="single" w:sz="4" w:space="0" w:color="A6A6A6"/>
            </w:tcBorders>
            <w:shd w:val="clear" w:color="auto" w:fill="auto"/>
          </w:tcPr>
          <w:p w14:paraId="3F6A8A02" w14:textId="77777777" w:rsidR="006F2959" w:rsidRDefault="00F41B80">
            <w:pPr>
              <w:spacing w:after="0"/>
              <w:rPr>
                <w:rFonts w:eastAsia="Times New Roman"/>
                <w:lang w:val="fr-FR" w:eastAsia="fr-FR"/>
              </w:rPr>
            </w:pPr>
            <w:r>
              <w:rPr>
                <w:rFonts w:eastAsia="Times New Roman"/>
                <w:lang w:val="fr-FR" w:eastAsia="fr-FR"/>
              </w:rPr>
              <w:t>Qualcomm Incorporated</w:t>
            </w:r>
          </w:p>
        </w:tc>
        <w:tc>
          <w:tcPr>
            <w:tcW w:w="7221" w:type="dxa"/>
            <w:tcBorders>
              <w:top w:val="nil"/>
              <w:left w:val="nil"/>
              <w:bottom w:val="single" w:sz="4" w:space="0" w:color="A6A6A6"/>
              <w:right w:val="single" w:sz="4" w:space="0" w:color="A6A6A6"/>
            </w:tcBorders>
          </w:tcPr>
          <w:p w14:paraId="753D3D8C" w14:textId="77777777" w:rsidR="006F2959" w:rsidRDefault="00F41B80">
            <w:pPr>
              <w:rPr>
                <w:bCs/>
              </w:rPr>
            </w:pPr>
            <w:bookmarkStart w:id="88" w:name="_Hlk54112923"/>
            <w:r>
              <w:rPr>
                <w:b/>
                <w:bCs/>
              </w:rPr>
              <w:t>Observation 1</w:t>
            </w:r>
            <w:r>
              <w:rPr>
                <w:bCs/>
              </w:rPr>
              <w:t>: Defining the epoch time as a DL slot at the SRP allows easier calculation of service link delays.</w:t>
            </w:r>
          </w:p>
          <w:p w14:paraId="496F275C"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845C5DE"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p w14:paraId="37C4C07F" w14:textId="77777777" w:rsidR="006F2959" w:rsidRDefault="006F2959"/>
          <w:p w14:paraId="1219A2BA"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7C848432"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02D06F13" w14:textId="77777777" w:rsidR="006F2959" w:rsidRDefault="006F2959">
            <w:pPr>
              <w:spacing w:after="0" w:line="256" w:lineRule="auto"/>
              <w:contextualSpacing/>
              <w:rPr>
                <w:rFonts w:eastAsiaTheme="minorEastAsia"/>
                <w:bCs/>
                <w:color w:val="000000" w:themeColor="text1"/>
                <w:kern w:val="24"/>
              </w:rPr>
            </w:pPr>
          </w:p>
          <w:p w14:paraId="1141D797" w14:textId="77777777" w:rsidR="006F2959" w:rsidRDefault="00F41B80">
            <w:pPr>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25F86B5D" w14:textId="77777777" w:rsidR="006F2959" w:rsidRDefault="00CD44C3">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463B9F68" w14:textId="77777777" w:rsidR="006F2959" w:rsidRDefault="00F41B80">
            <w:pPr>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bookmarkEnd w:id="88"/>
          <w:p w14:paraId="785F43B3"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p w14:paraId="79B531F2" w14:textId="77777777" w:rsidR="006F2959" w:rsidRDefault="006F2959">
            <w:pPr>
              <w:spacing w:after="0"/>
              <w:rPr>
                <w:rFonts w:eastAsia="Times New Roman"/>
                <w:lang w:val="en-GB" w:eastAsia="fr-FR"/>
              </w:rPr>
            </w:pPr>
          </w:p>
        </w:tc>
      </w:tr>
    </w:tbl>
    <w:p w14:paraId="2C9F9EC1" w14:textId="04AC59DB" w:rsidR="006F2959" w:rsidRDefault="006F2959">
      <w:pPr>
        <w:ind w:firstLine="284"/>
      </w:pPr>
    </w:p>
    <w:sectPr w:rsidR="006F2959">
      <w:headerReference w:type="even" r:id="rId92"/>
      <w:footerReference w:type="default" r:id="rId9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6F29C" w14:textId="77777777" w:rsidR="00CD44C3" w:rsidRDefault="00CD44C3">
      <w:pPr>
        <w:spacing w:after="0"/>
      </w:pPr>
      <w:r>
        <w:separator/>
      </w:r>
    </w:p>
  </w:endnote>
  <w:endnote w:type="continuationSeparator" w:id="0">
    <w:p w14:paraId="0AD4DD32" w14:textId="77777777" w:rsidR="00CD44C3" w:rsidRDefault="00CD4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1784" w14:textId="6D2134F0" w:rsidR="007164F2" w:rsidRDefault="007164F2">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01B63">
      <w:rPr>
        <w:rStyle w:val="Numrodepage"/>
        <w:noProof/>
      </w:rPr>
      <w:t>101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01B63">
      <w:rPr>
        <w:rStyle w:val="Numrodepage"/>
        <w:noProof/>
      </w:rPr>
      <w:t>127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E5C00" w14:textId="77777777" w:rsidR="00CD44C3" w:rsidRDefault="00CD44C3">
      <w:pPr>
        <w:spacing w:after="0"/>
      </w:pPr>
      <w:r>
        <w:separator/>
      </w:r>
    </w:p>
  </w:footnote>
  <w:footnote w:type="continuationSeparator" w:id="0">
    <w:p w14:paraId="7326ADEA" w14:textId="77777777" w:rsidR="00CD44C3" w:rsidRDefault="00CD44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3599" w14:textId="77777777" w:rsidR="007164F2" w:rsidRDefault="007164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pt" o:bullet="t">
        <v:imagedata r:id="rId1" o:title=""/>
      </v:shape>
    </w:pict>
  </w:numPicBullet>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5" w15:restartNumberingAfterBreak="0">
    <w:nsid w:val="00526A76"/>
    <w:multiLevelType w:val="multilevel"/>
    <w:tmpl w:val="00526A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F60252"/>
    <w:multiLevelType w:val="multilevel"/>
    <w:tmpl w:val="00F60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0F734D1"/>
    <w:multiLevelType w:val="multilevel"/>
    <w:tmpl w:val="00F734D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025816B2"/>
    <w:multiLevelType w:val="multilevel"/>
    <w:tmpl w:val="025816B2"/>
    <w:lvl w:ilvl="0">
      <w:start w:val="1"/>
      <w:numFmt w:val="bullet"/>
      <w:lvlText w:val="•"/>
      <w:lvlJc w:val="left"/>
      <w:pPr>
        <w:tabs>
          <w:tab w:val="left" w:pos="720"/>
        </w:tabs>
        <w:ind w:left="720" w:hanging="360"/>
      </w:pPr>
      <w:rPr>
        <w:rFonts w:ascii="SimSun" w:hAnsi="SimSun" w:hint="default"/>
      </w:rPr>
    </w:lvl>
    <w:lvl w:ilv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9"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10" w15:restartNumberingAfterBreak="0">
    <w:nsid w:val="03FA307F"/>
    <w:multiLevelType w:val="multilevel"/>
    <w:tmpl w:val="03FA307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96404D3"/>
    <w:multiLevelType w:val="multilevel"/>
    <w:tmpl w:val="0964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00C5F"/>
    <w:multiLevelType w:val="multilevel"/>
    <w:tmpl w:val="0D400C5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206C66"/>
    <w:multiLevelType w:val="multilevel"/>
    <w:tmpl w:val="0F206C6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453321"/>
    <w:multiLevelType w:val="multilevel"/>
    <w:tmpl w:val="1945332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529C4"/>
    <w:multiLevelType w:val="multilevel"/>
    <w:tmpl w:val="19D529C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2847F8"/>
    <w:multiLevelType w:val="multilevel"/>
    <w:tmpl w:val="1D284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BF49A0"/>
    <w:multiLevelType w:val="multilevel"/>
    <w:tmpl w:val="1EBF49A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03953CE"/>
    <w:multiLevelType w:val="multilevel"/>
    <w:tmpl w:val="203953C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28"/>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27C225C"/>
    <w:multiLevelType w:val="multilevel"/>
    <w:tmpl w:val="227C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277E3"/>
    <w:multiLevelType w:val="multilevel"/>
    <w:tmpl w:val="22927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873836"/>
    <w:multiLevelType w:val="multilevel"/>
    <w:tmpl w:val="2387383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3CA4504"/>
    <w:multiLevelType w:val="multilevel"/>
    <w:tmpl w:val="23CA4504"/>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numFmt w:val="bullet"/>
      <w:lvlText w:val="-"/>
      <w:lvlJc w:val="left"/>
      <w:pPr>
        <w:ind w:left="1260" w:hanging="420"/>
      </w:pPr>
      <w:rPr>
        <w:rFonts w:ascii="Times New Roman" w:eastAsia="PMingLiU" w:hAnsi="Times New Roman" w:cs="Times New Roman" w:hint="default"/>
      </w:rPr>
    </w:lvl>
    <w:lvl w:ilvl="3">
      <w:numFmt w:val="bullet"/>
      <w:lvlText w:val="-"/>
      <w:lvlJc w:val="left"/>
      <w:pPr>
        <w:ind w:left="1680" w:hanging="420"/>
      </w:pPr>
      <w:rPr>
        <w:rFonts w:ascii="Times New Roman" w:eastAsia="PMingLiU"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A15D98"/>
    <w:multiLevelType w:val="multilevel"/>
    <w:tmpl w:val="2FA15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6"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6B6179"/>
    <w:multiLevelType w:val="multilevel"/>
    <w:tmpl w:val="326B6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8449E7"/>
    <w:multiLevelType w:val="multilevel"/>
    <w:tmpl w:val="35844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E30ACA"/>
    <w:multiLevelType w:val="multilevel"/>
    <w:tmpl w:val="35E3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89626F"/>
    <w:multiLevelType w:val="multilevel"/>
    <w:tmpl w:val="3689626F"/>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4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5D6E03"/>
    <w:multiLevelType w:val="multilevel"/>
    <w:tmpl w:val="395D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8C3B0D"/>
    <w:multiLevelType w:val="multilevel"/>
    <w:tmpl w:val="3E8C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Malgun Gothic" w:eastAsia="Malgun Gothic" w:hAnsi="Malgun Gothic"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A92B0C"/>
    <w:multiLevelType w:val="multilevel"/>
    <w:tmpl w:val="3EA9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6" w15:restartNumberingAfterBreak="0">
    <w:nsid w:val="44FD566F"/>
    <w:multiLevelType w:val="multilevel"/>
    <w:tmpl w:val="44FD566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6A1BC7"/>
    <w:multiLevelType w:val="multilevel"/>
    <w:tmpl w:val="6E3A3292"/>
    <w:lvl w:ilvl="0">
      <w:start w:val="1"/>
      <w:numFmt w:val="decimal"/>
      <w:pStyle w:val="Titre1"/>
      <w:lvlText w:val="%1"/>
      <w:lvlJc w:val="left"/>
      <w:pPr>
        <w:tabs>
          <w:tab w:val="left" w:pos="1000"/>
        </w:tabs>
        <w:ind w:left="1000" w:hanging="432"/>
      </w:pPr>
    </w:lvl>
    <w:lvl w:ilvl="1">
      <w:start w:val="1"/>
      <w:numFmt w:val="decimal"/>
      <w:pStyle w:val="Titre2"/>
      <w:lvlText w:val="%1.%2"/>
      <w:lvlJc w:val="left"/>
      <w:pPr>
        <w:tabs>
          <w:tab w:val="left" w:pos="151"/>
        </w:tabs>
        <w:ind w:left="151" w:hanging="576"/>
      </w:pPr>
    </w:lvl>
    <w:lvl w:ilvl="2">
      <w:start w:val="1"/>
      <w:numFmt w:val="bullet"/>
      <w:pStyle w:val="Titre3"/>
      <w:lvlText w:val=""/>
      <w:lvlJc w:val="left"/>
      <w:pPr>
        <w:tabs>
          <w:tab w:val="left" w:pos="-272"/>
        </w:tabs>
        <w:ind w:left="-272" w:hanging="720"/>
      </w:pPr>
      <w:rPr>
        <w:rFonts w:ascii="Symbol" w:hAnsi="Symbol" w:hint="default"/>
      </w:rPr>
    </w:lvl>
    <w:lvl w:ilvl="3">
      <w:start w:val="1"/>
      <w:numFmt w:val="decimal"/>
      <w:pStyle w:val="Titre4"/>
      <w:lvlText w:val="%1.%2.%3.%4"/>
      <w:lvlJc w:val="left"/>
      <w:pPr>
        <w:tabs>
          <w:tab w:val="left" w:pos="-128"/>
        </w:tabs>
        <w:ind w:left="-128" w:hanging="864"/>
      </w:pPr>
    </w:lvl>
    <w:lvl w:ilvl="4">
      <w:start w:val="1"/>
      <w:numFmt w:val="decimal"/>
      <w:pStyle w:val="Titre5"/>
      <w:lvlText w:val="%1.%2.%3.%4.%5"/>
      <w:lvlJc w:val="left"/>
      <w:pPr>
        <w:tabs>
          <w:tab w:val="left" w:pos="2143"/>
        </w:tabs>
        <w:ind w:left="2143"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60"/>
        </w:tabs>
        <w:ind w:left="160" w:hanging="1152"/>
      </w:pPr>
      <w:rPr>
        <w:rFonts w:ascii="Arial" w:hAnsi="Arial" w:cs="Arial" w:hint="default"/>
        <w:sz w:val="18"/>
        <w:szCs w:val="18"/>
      </w:rPr>
    </w:lvl>
    <w:lvl w:ilvl="6">
      <w:start w:val="1"/>
      <w:numFmt w:val="decimal"/>
      <w:pStyle w:val="Titre7"/>
      <w:lvlText w:val="%1.%2.%3.%4.%5.%6.%7"/>
      <w:lvlJc w:val="left"/>
      <w:pPr>
        <w:tabs>
          <w:tab w:val="left" w:pos="304"/>
        </w:tabs>
        <w:ind w:left="304" w:hanging="1296"/>
      </w:pPr>
    </w:lvl>
    <w:lvl w:ilvl="7">
      <w:start w:val="1"/>
      <w:numFmt w:val="decimal"/>
      <w:pStyle w:val="Titre8"/>
      <w:lvlText w:val="%1.%2.%3.%4.%5.%6.%7.%8"/>
      <w:lvlJc w:val="left"/>
      <w:pPr>
        <w:tabs>
          <w:tab w:val="left" w:pos="448"/>
        </w:tabs>
        <w:ind w:left="448" w:hanging="1440"/>
      </w:pPr>
    </w:lvl>
    <w:lvl w:ilvl="8">
      <w:start w:val="1"/>
      <w:numFmt w:val="decimal"/>
      <w:pStyle w:val="Titre9"/>
      <w:lvlText w:val="%1.%2.%3.%4.%5.%6.%7.%8.%9"/>
      <w:lvlJc w:val="left"/>
      <w:pPr>
        <w:tabs>
          <w:tab w:val="left" w:pos="592"/>
        </w:tabs>
        <w:ind w:left="592" w:hanging="1584"/>
      </w:pPr>
    </w:lvl>
  </w:abstractNum>
  <w:abstractNum w:abstractNumId="59" w15:restartNumberingAfterBreak="0">
    <w:nsid w:val="470B259D"/>
    <w:multiLevelType w:val="multilevel"/>
    <w:tmpl w:val="470B2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61"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EC03FB"/>
    <w:multiLevelType w:val="multilevel"/>
    <w:tmpl w:val="4AEC03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7"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0935FB7"/>
    <w:multiLevelType w:val="multilevel"/>
    <w:tmpl w:val="5093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6653262"/>
    <w:multiLevelType w:val="multilevel"/>
    <w:tmpl w:val="56653262"/>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3"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74" w15:restartNumberingAfterBreak="0">
    <w:nsid w:val="5CCD760F"/>
    <w:multiLevelType w:val="multilevel"/>
    <w:tmpl w:val="5CCD7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DED0BD6"/>
    <w:multiLevelType w:val="multilevel"/>
    <w:tmpl w:val="5DED0B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8"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9"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E942CB"/>
    <w:multiLevelType w:val="hybridMultilevel"/>
    <w:tmpl w:val="2A626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1D0076"/>
    <w:multiLevelType w:val="multilevel"/>
    <w:tmpl w:val="731D00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4"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5" w15:restartNumberingAfterBreak="0">
    <w:nsid w:val="793D7B93"/>
    <w:multiLevelType w:val="multilevel"/>
    <w:tmpl w:val="793D7B93"/>
    <w:lvl w:ilvl="0">
      <w:numFmt w:val="bullet"/>
      <w:lvlText w:val="-"/>
      <w:lvlJc w:val="left"/>
      <w:pPr>
        <w:ind w:left="720" w:hanging="360"/>
      </w:pPr>
      <w:rPr>
        <w:rFonts w:ascii="Times New Roman" w:eastAsiaTheme="minorEastAsia"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7"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4"/>
  </w:num>
  <w:num w:numId="3">
    <w:abstractNumId w:val="47"/>
  </w:num>
  <w:num w:numId="4">
    <w:abstractNumId w:val="65"/>
  </w:num>
  <w:num w:numId="5">
    <w:abstractNumId w:val="69"/>
  </w:num>
  <w:num w:numId="6">
    <w:abstractNumId w:val="70"/>
  </w:num>
  <w:num w:numId="7">
    <w:abstractNumId w:val="33"/>
  </w:num>
  <w:num w:numId="8">
    <w:abstractNumId w:val="53"/>
  </w:num>
  <w:num w:numId="9">
    <w:abstractNumId w:val="42"/>
  </w:num>
  <w:num w:numId="10">
    <w:abstractNumId w:val="46"/>
  </w:num>
  <w:num w:numId="11">
    <w:abstractNumId w:val="16"/>
  </w:num>
  <w:num w:numId="12">
    <w:abstractNumId w:val="35"/>
  </w:num>
  <w:num w:numId="13">
    <w:abstractNumId w:val="83"/>
  </w:num>
  <w:num w:numId="14">
    <w:abstractNumId w:val="73"/>
    <w:lvlOverride w:ilvl="0">
      <w:startOverride w:val="1"/>
    </w:lvlOverride>
  </w:num>
  <w:num w:numId="15">
    <w:abstractNumId w:val="50"/>
  </w:num>
  <w:num w:numId="16">
    <w:abstractNumId w:val="59"/>
  </w:num>
  <w:num w:numId="17">
    <w:abstractNumId w:val="49"/>
  </w:num>
  <w:num w:numId="18">
    <w:abstractNumId w:val="74"/>
  </w:num>
  <w:num w:numId="19">
    <w:abstractNumId w:val="26"/>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87"/>
  </w:num>
  <w:num w:numId="24">
    <w:abstractNumId w:val="41"/>
  </w:num>
  <w:num w:numId="25">
    <w:abstractNumId w:val="39"/>
  </w:num>
  <w:num w:numId="26">
    <w:abstractNumId w:val="10"/>
  </w:num>
  <w:num w:numId="27">
    <w:abstractNumId w:val="78"/>
  </w:num>
  <w:num w:numId="28">
    <w:abstractNumId w:val="37"/>
  </w:num>
  <w:num w:numId="29">
    <w:abstractNumId w:val="23"/>
  </w:num>
  <w:num w:numId="30">
    <w:abstractNumId w:val="79"/>
  </w:num>
  <w:num w:numId="31">
    <w:abstractNumId w:val="12"/>
  </w:num>
  <w:num w:numId="32">
    <w:abstractNumId w:val="48"/>
  </w:num>
  <w:num w:numId="33">
    <w:abstractNumId w:val="20"/>
  </w:num>
  <w:num w:numId="34">
    <w:abstractNumId w:val="29"/>
  </w:num>
  <w:num w:numId="35">
    <w:abstractNumId w:val="43"/>
  </w:num>
  <w:num w:numId="36">
    <w:abstractNumId w:val="21"/>
  </w:num>
  <w:num w:numId="37">
    <w:abstractNumId w:val="15"/>
  </w:num>
  <w:num w:numId="38">
    <w:abstractNumId w:val="24"/>
  </w:num>
  <w:num w:numId="39">
    <w:abstractNumId w:val="14"/>
  </w:num>
  <w:num w:numId="40">
    <w:abstractNumId w:val="19"/>
  </w:num>
  <w:num w:numId="41">
    <w:abstractNumId w:val="62"/>
  </w:num>
  <w:num w:numId="42">
    <w:abstractNumId w:val="18"/>
  </w:num>
  <w:num w:numId="43">
    <w:abstractNumId w:val="25"/>
  </w:num>
  <w:num w:numId="44">
    <w:abstractNumId w:val="54"/>
  </w:num>
  <w:num w:numId="45">
    <w:abstractNumId w:val="57"/>
  </w:num>
  <w:num w:numId="46">
    <w:abstractNumId w:val="52"/>
  </w:num>
  <w:num w:numId="47">
    <w:abstractNumId w:val="11"/>
  </w:num>
  <w:num w:numId="48">
    <w:abstractNumId w:val="9"/>
  </w:num>
  <w:num w:numId="49">
    <w:abstractNumId w:val="8"/>
  </w:num>
  <w:num w:numId="50">
    <w:abstractNumId w:val="86"/>
  </w:num>
  <w:num w:numId="51">
    <w:abstractNumId w:val="40"/>
  </w:num>
  <w:num w:numId="52">
    <w:abstractNumId w:val="76"/>
  </w:num>
  <w:num w:numId="53">
    <w:abstractNumId w:val="17"/>
  </w:num>
  <w:num w:numId="54">
    <w:abstractNumId w:val="71"/>
  </w:num>
  <w:num w:numId="55">
    <w:abstractNumId w:val="36"/>
  </w:num>
  <w:num w:numId="56">
    <w:abstractNumId w:val="38"/>
  </w:num>
  <w:num w:numId="57">
    <w:abstractNumId w:val="27"/>
  </w:num>
  <w:num w:numId="58">
    <w:abstractNumId w:val="28"/>
  </w:num>
  <w:num w:numId="59">
    <w:abstractNumId w:val="85"/>
  </w:num>
  <w:num w:numId="60">
    <w:abstractNumId w:val="81"/>
  </w:num>
  <w:num w:numId="61">
    <w:abstractNumId w:val="7"/>
  </w:num>
  <w:num w:numId="62">
    <w:abstractNumId w:val="84"/>
  </w:num>
  <w:num w:numId="63">
    <w:abstractNumId w:val="68"/>
  </w:num>
  <w:num w:numId="64">
    <w:abstractNumId w:val="55"/>
  </w:num>
  <w:num w:numId="65">
    <w:abstractNumId w:val="31"/>
  </w:num>
  <w:num w:numId="66">
    <w:abstractNumId w:val="56"/>
  </w:num>
  <w:num w:numId="67">
    <w:abstractNumId w:val="75"/>
  </w:num>
  <w:num w:numId="68">
    <w:abstractNumId w:val="34"/>
  </w:num>
  <w:num w:numId="69">
    <w:abstractNumId w:val="22"/>
  </w:num>
  <w:num w:numId="70">
    <w:abstractNumId w:val="30"/>
  </w:num>
  <w:num w:numId="71">
    <w:abstractNumId w:val="64"/>
  </w:num>
  <w:num w:numId="72">
    <w:abstractNumId w:val="32"/>
  </w:num>
  <w:num w:numId="73">
    <w:abstractNumId w:val="61"/>
  </w:num>
  <w:num w:numId="74">
    <w:abstractNumId w:val="13"/>
  </w:num>
  <w:num w:numId="75">
    <w:abstractNumId w:val="44"/>
  </w:num>
  <w:num w:numId="76">
    <w:abstractNumId w:val="45"/>
  </w:num>
  <w:num w:numId="77">
    <w:abstractNumId w:val="82"/>
  </w:num>
  <w:num w:numId="78">
    <w:abstractNumId w:val="67"/>
  </w:num>
  <w:num w:numId="79">
    <w:abstractNumId w:val="63"/>
  </w:num>
  <w:num w:numId="80">
    <w:abstractNumId w:val="77"/>
  </w:num>
  <w:num w:numId="81">
    <w:abstractNumId w:val="73"/>
  </w:num>
  <w:num w:numId="82">
    <w:abstractNumId w:val="2"/>
  </w:num>
  <w:num w:numId="83">
    <w:abstractNumId w:val="3"/>
  </w:num>
  <w:num w:numId="84">
    <w:abstractNumId w:val="0"/>
  </w:num>
  <w:num w:numId="85">
    <w:abstractNumId w:val="60"/>
  </w:num>
  <w:num w:numId="86">
    <w:abstractNumId w:val="1"/>
  </w:num>
  <w:num w:numId="87">
    <w:abstractNumId w:val="80"/>
  </w:num>
  <w:num w:numId="88">
    <w:abstractNumId w:val="23"/>
  </w:num>
  <w:num w:numId="89">
    <w:abstractNumId w:val="51"/>
  </w:num>
  <w:num w:numId="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num>
  <w:num w:numId="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2"/>
  </w:num>
  <w:num w:numId="94">
    <w:abstractNumId w:val="58"/>
  </w:num>
  <w:num w:numId="95">
    <w:abstractNumId w:val="58"/>
  </w:num>
  <w:num w:numId="96">
    <w:abstractNumId w:val="6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51"/>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2D94"/>
    <w:rsid w:val="00003481"/>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366"/>
    <w:rsid w:val="000508D4"/>
    <w:rsid w:val="00050975"/>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48"/>
    <w:rsid w:val="00085DD8"/>
    <w:rsid w:val="00085DFB"/>
    <w:rsid w:val="00085EB7"/>
    <w:rsid w:val="00085F77"/>
    <w:rsid w:val="00086078"/>
    <w:rsid w:val="00086082"/>
    <w:rsid w:val="0008619F"/>
    <w:rsid w:val="000863C3"/>
    <w:rsid w:val="00086476"/>
    <w:rsid w:val="00086567"/>
    <w:rsid w:val="000865BF"/>
    <w:rsid w:val="0008693B"/>
    <w:rsid w:val="00086AD3"/>
    <w:rsid w:val="00087287"/>
    <w:rsid w:val="0008738E"/>
    <w:rsid w:val="00087C2B"/>
    <w:rsid w:val="00087C48"/>
    <w:rsid w:val="00087F02"/>
    <w:rsid w:val="00090444"/>
    <w:rsid w:val="0009072C"/>
    <w:rsid w:val="00090877"/>
    <w:rsid w:val="0009105A"/>
    <w:rsid w:val="0009116D"/>
    <w:rsid w:val="00091473"/>
    <w:rsid w:val="0009152C"/>
    <w:rsid w:val="00091ACC"/>
    <w:rsid w:val="00091C0C"/>
    <w:rsid w:val="00091C89"/>
    <w:rsid w:val="000923B5"/>
    <w:rsid w:val="00092656"/>
    <w:rsid w:val="00092ABD"/>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847"/>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3EC"/>
    <w:rsid w:val="000A170E"/>
    <w:rsid w:val="000A1723"/>
    <w:rsid w:val="000A1882"/>
    <w:rsid w:val="000A1E8B"/>
    <w:rsid w:val="000A2073"/>
    <w:rsid w:val="000A20E6"/>
    <w:rsid w:val="000A21A2"/>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C42"/>
    <w:rsid w:val="000B6FFE"/>
    <w:rsid w:val="000B70E5"/>
    <w:rsid w:val="000B742F"/>
    <w:rsid w:val="000B74EB"/>
    <w:rsid w:val="000B7708"/>
    <w:rsid w:val="000B7AC1"/>
    <w:rsid w:val="000B7F8B"/>
    <w:rsid w:val="000C010C"/>
    <w:rsid w:val="000C0783"/>
    <w:rsid w:val="000C0970"/>
    <w:rsid w:val="000C0ADF"/>
    <w:rsid w:val="000C0BFA"/>
    <w:rsid w:val="000C0DD4"/>
    <w:rsid w:val="000C0E75"/>
    <w:rsid w:val="000C0E80"/>
    <w:rsid w:val="000C10C1"/>
    <w:rsid w:val="000C11D9"/>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654"/>
    <w:rsid w:val="000C6E75"/>
    <w:rsid w:val="000C6E8A"/>
    <w:rsid w:val="000C6EAC"/>
    <w:rsid w:val="000C7284"/>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F1"/>
    <w:rsid w:val="000D1E89"/>
    <w:rsid w:val="000D1E9A"/>
    <w:rsid w:val="000D245C"/>
    <w:rsid w:val="000D24D8"/>
    <w:rsid w:val="000D293B"/>
    <w:rsid w:val="000D2BEE"/>
    <w:rsid w:val="000D34BC"/>
    <w:rsid w:val="000D361B"/>
    <w:rsid w:val="000D38E0"/>
    <w:rsid w:val="000D38EC"/>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039"/>
    <w:rsid w:val="000E2296"/>
    <w:rsid w:val="000E2421"/>
    <w:rsid w:val="000E24EB"/>
    <w:rsid w:val="000E264D"/>
    <w:rsid w:val="000E2713"/>
    <w:rsid w:val="000E284C"/>
    <w:rsid w:val="000E2E4B"/>
    <w:rsid w:val="000E3262"/>
    <w:rsid w:val="000E336A"/>
    <w:rsid w:val="000E347D"/>
    <w:rsid w:val="000E349A"/>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1A8"/>
    <w:rsid w:val="000F227C"/>
    <w:rsid w:val="000F22B6"/>
    <w:rsid w:val="000F22BE"/>
    <w:rsid w:val="000F23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8B8"/>
    <w:rsid w:val="000F5B40"/>
    <w:rsid w:val="000F5C68"/>
    <w:rsid w:val="000F5D03"/>
    <w:rsid w:val="000F5D85"/>
    <w:rsid w:val="000F5F69"/>
    <w:rsid w:val="000F5F83"/>
    <w:rsid w:val="000F600B"/>
    <w:rsid w:val="000F653D"/>
    <w:rsid w:val="000F6A06"/>
    <w:rsid w:val="000F6D21"/>
    <w:rsid w:val="000F6E22"/>
    <w:rsid w:val="000F6EAF"/>
    <w:rsid w:val="000F73F6"/>
    <w:rsid w:val="000F7592"/>
    <w:rsid w:val="000F7730"/>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C99"/>
    <w:rsid w:val="00110270"/>
    <w:rsid w:val="0011082B"/>
    <w:rsid w:val="00110A42"/>
    <w:rsid w:val="00110B8B"/>
    <w:rsid w:val="001113A2"/>
    <w:rsid w:val="0011161A"/>
    <w:rsid w:val="001117BA"/>
    <w:rsid w:val="00111A23"/>
    <w:rsid w:val="00111DE0"/>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A5"/>
    <w:rsid w:val="00130341"/>
    <w:rsid w:val="00130399"/>
    <w:rsid w:val="0013074B"/>
    <w:rsid w:val="00130989"/>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D61"/>
    <w:rsid w:val="00132F89"/>
    <w:rsid w:val="001330D0"/>
    <w:rsid w:val="0013328D"/>
    <w:rsid w:val="001332B4"/>
    <w:rsid w:val="0013351C"/>
    <w:rsid w:val="00133CCF"/>
    <w:rsid w:val="00133D6C"/>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61C1"/>
    <w:rsid w:val="00136225"/>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03"/>
    <w:rsid w:val="00162ED6"/>
    <w:rsid w:val="0016311E"/>
    <w:rsid w:val="001634A2"/>
    <w:rsid w:val="001635D0"/>
    <w:rsid w:val="001637EB"/>
    <w:rsid w:val="001641D7"/>
    <w:rsid w:val="001645BB"/>
    <w:rsid w:val="00164641"/>
    <w:rsid w:val="00164B5B"/>
    <w:rsid w:val="00164EE2"/>
    <w:rsid w:val="00164FAA"/>
    <w:rsid w:val="001651F5"/>
    <w:rsid w:val="001652A3"/>
    <w:rsid w:val="00165346"/>
    <w:rsid w:val="001654EE"/>
    <w:rsid w:val="0016552A"/>
    <w:rsid w:val="0016596F"/>
    <w:rsid w:val="001659BD"/>
    <w:rsid w:val="00165D92"/>
    <w:rsid w:val="00166761"/>
    <w:rsid w:val="0016677B"/>
    <w:rsid w:val="00166D09"/>
    <w:rsid w:val="001670B4"/>
    <w:rsid w:val="00167161"/>
    <w:rsid w:val="00167567"/>
    <w:rsid w:val="001677B2"/>
    <w:rsid w:val="001677D2"/>
    <w:rsid w:val="001679A0"/>
    <w:rsid w:val="00167A8B"/>
    <w:rsid w:val="00167CFB"/>
    <w:rsid w:val="00167DAA"/>
    <w:rsid w:val="00167EE2"/>
    <w:rsid w:val="00170121"/>
    <w:rsid w:val="001702F8"/>
    <w:rsid w:val="0017063F"/>
    <w:rsid w:val="00170669"/>
    <w:rsid w:val="0017073D"/>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14"/>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E02"/>
    <w:rsid w:val="00185E5B"/>
    <w:rsid w:val="00186521"/>
    <w:rsid w:val="00186D3E"/>
    <w:rsid w:val="00186D7C"/>
    <w:rsid w:val="00186DAD"/>
    <w:rsid w:val="0018760E"/>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BAE"/>
    <w:rsid w:val="00196BDD"/>
    <w:rsid w:val="00197032"/>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A6"/>
    <w:rsid w:val="001A519C"/>
    <w:rsid w:val="001A53D2"/>
    <w:rsid w:val="001A5519"/>
    <w:rsid w:val="001A56B3"/>
    <w:rsid w:val="001A574F"/>
    <w:rsid w:val="001A5766"/>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9A0"/>
    <w:rsid w:val="001B5C67"/>
    <w:rsid w:val="001B5E39"/>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9B5"/>
    <w:rsid w:val="001E19F3"/>
    <w:rsid w:val="001E1AB7"/>
    <w:rsid w:val="001E1E85"/>
    <w:rsid w:val="001E1FE0"/>
    <w:rsid w:val="001E228F"/>
    <w:rsid w:val="001E23C4"/>
    <w:rsid w:val="001E2992"/>
    <w:rsid w:val="001E2ACB"/>
    <w:rsid w:val="001E2DCA"/>
    <w:rsid w:val="001E321C"/>
    <w:rsid w:val="001E3299"/>
    <w:rsid w:val="001E3351"/>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E4"/>
    <w:rsid w:val="001F40E5"/>
    <w:rsid w:val="001F44DD"/>
    <w:rsid w:val="001F4700"/>
    <w:rsid w:val="001F4903"/>
    <w:rsid w:val="001F4C17"/>
    <w:rsid w:val="001F4CEA"/>
    <w:rsid w:val="001F5005"/>
    <w:rsid w:val="001F501E"/>
    <w:rsid w:val="001F52FA"/>
    <w:rsid w:val="001F54B9"/>
    <w:rsid w:val="001F54E8"/>
    <w:rsid w:val="001F5B51"/>
    <w:rsid w:val="001F5F53"/>
    <w:rsid w:val="001F5FE1"/>
    <w:rsid w:val="001F5FFD"/>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1F7F28"/>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3F"/>
    <w:rsid w:val="00223392"/>
    <w:rsid w:val="002235E7"/>
    <w:rsid w:val="0022363D"/>
    <w:rsid w:val="0022364D"/>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D65"/>
    <w:rsid w:val="00226EBB"/>
    <w:rsid w:val="002274A1"/>
    <w:rsid w:val="00227581"/>
    <w:rsid w:val="0022779E"/>
    <w:rsid w:val="00227A47"/>
    <w:rsid w:val="00227DE3"/>
    <w:rsid w:val="00227FA2"/>
    <w:rsid w:val="00230B32"/>
    <w:rsid w:val="00230C12"/>
    <w:rsid w:val="00230C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1E9D"/>
    <w:rsid w:val="0024202F"/>
    <w:rsid w:val="00242298"/>
    <w:rsid w:val="002422CB"/>
    <w:rsid w:val="00242566"/>
    <w:rsid w:val="00242660"/>
    <w:rsid w:val="002429AA"/>
    <w:rsid w:val="00242BF8"/>
    <w:rsid w:val="00242D5B"/>
    <w:rsid w:val="00242D9F"/>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758"/>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1B"/>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0B1"/>
    <w:rsid w:val="002812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889"/>
    <w:rsid w:val="002A4A82"/>
    <w:rsid w:val="002A4C4C"/>
    <w:rsid w:val="002A4C60"/>
    <w:rsid w:val="002A4E12"/>
    <w:rsid w:val="002A4EDC"/>
    <w:rsid w:val="002A5010"/>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833"/>
    <w:rsid w:val="002C2A90"/>
    <w:rsid w:val="002C2DFA"/>
    <w:rsid w:val="002C2E1B"/>
    <w:rsid w:val="002C2E85"/>
    <w:rsid w:val="002C307F"/>
    <w:rsid w:val="002C319E"/>
    <w:rsid w:val="002C36A9"/>
    <w:rsid w:val="002C3741"/>
    <w:rsid w:val="002C3A03"/>
    <w:rsid w:val="002C3A78"/>
    <w:rsid w:val="002C3B8D"/>
    <w:rsid w:val="002C3EB2"/>
    <w:rsid w:val="002C3F4C"/>
    <w:rsid w:val="002C4137"/>
    <w:rsid w:val="002C41EC"/>
    <w:rsid w:val="002C42B2"/>
    <w:rsid w:val="002C4ED0"/>
    <w:rsid w:val="002C4FB5"/>
    <w:rsid w:val="002C4FEE"/>
    <w:rsid w:val="002C525B"/>
    <w:rsid w:val="002C5300"/>
    <w:rsid w:val="002C55DD"/>
    <w:rsid w:val="002C58D2"/>
    <w:rsid w:val="002C58EE"/>
    <w:rsid w:val="002C61BB"/>
    <w:rsid w:val="002C61C3"/>
    <w:rsid w:val="002C6749"/>
    <w:rsid w:val="002C694B"/>
    <w:rsid w:val="002C6CD1"/>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68"/>
    <w:rsid w:val="002D2546"/>
    <w:rsid w:val="002D25CF"/>
    <w:rsid w:val="002D270B"/>
    <w:rsid w:val="002D291B"/>
    <w:rsid w:val="002D2937"/>
    <w:rsid w:val="002D296F"/>
    <w:rsid w:val="002D2C39"/>
    <w:rsid w:val="002D2C92"/>
    <w:rsid w:val="002D36ED"/>
    <w:rsid w:val="002D3B36"/>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04"/>
    <w:rsid w:val="002F3F42"/>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636"/>
    <w:rsid w:val="002F682C"/>
    <w:rsid w:val="002F6A2D"/>
    <w:rsid w:val="002F6DDD"/>
    <w:rsid w:val="002F73B1"/>
    <w:rsid w:val="002F7955"/>
    <w:rsid w:val="002F7D50"/>
    <w:rsid w:val="002F7D96"/>
    <w:rsid w:val="002F7DDD"/>
    <w:rsid w:val="003000E0"/>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A18"/>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EBD"/>
    <w:rsid w:val="003172FE"/>
    <w:rsid w:val="00317347"/>
    <w:rsid w:val="003174D5"/>
    <w:rsid w:val="00317783"/>
    <w:rsid w:val="0031792B"/>
    <w:rsid w:val="00317BC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FE0"/>
    <w:rsid w:val="003230B0"/>
    <w:rsid w:val="00323599"/>
    <w:rsid w:val="00323842"/>
    <w:rsid w:val="003238BE"/>
    <w:rsid w:val="0032391E"/>
    <w:rsid w:val="00323A48"/>
    <w:rsid w:val="00324620"/>
    <w:rsid w:val="003250A9"/>
    <w:rsid w:val="003250FF"/>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8FD"/>
    <w:rsid w:val="00334B69"/>
    <w:rsid w:val="00334E99"/>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717F"/>
    <w:rsid w:val="003375AF"/>
    <w:rsid w:val="003375CE"/>
    <w:rsid w:val="00337805"/>
    <w:rsid w:val="003379C2"/>
    <w:rsid w:val="00337CC2"/>
    <w:rsid w:val="00337D5D"/>
    <w:rsid w:val="00337E39"/>
    <w:rsid w:val="00340297"/>
    <w:rsid w:val="00340510"/>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FA"/>
    <w:rsid w:val="00346025"/>
    <w:rsid w:val="003461E7"/>
    <w:rsid w:val="003462C6"/>
    <w:rsid w:val="0034636E"/>
    <w:rsid w:val="003463AD"/>
    <w:rsid w:val="00346518"/>
    <w:rsid w:val="00346557"/>
    <w:rsid w:val="003465E1"/>
    <w:rsid w:val="00346706"/>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A33"/>
    <w:rsid w:val="00360C85"/>
    <w:rsid w:val="00360EFA"/>
    <w:rsid w:val="0036102F"/>
    <w:rsid w:val="0036108F"/>
    <w:rsid w:val="00361092"/>
    <w:rsid w:val="0036131B"/>
    <w:rsid w:val="003614C8"/>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B"/>
    <w:rsid w:val="00371FDB"/>
    <w:rsid w:val="003720D4"/>
    <w:rsid w:val="003722D3"/>
    <w:rsid w:val="0037236B"/>
    <w:rsid w:val="003723A7"/>
    <w:rsid w:val="00372641"/>
    <w:rsid w:val="003729EA"/>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E9"/>
    <w:rsid w:val="00382143"/>
    <w:rsid w:val="003823C8"/>
    <w:rsid w:val="0038244C"/>
    <w:rsid w:val="003824AE"/>
    <w:rsid w:val="00382F79"/>
    <w:rsid w:val="00383719"/>
    <w:rsid w:val="00383858"/>
    <w:rsid w:val="0038396E"/>
    <w:rsid w:val="00383BBB"/>
    <w:rsid w:val="00383FD9"/>
    <w:rsid w:val="0038400D"/>
    <w:rsid w:val="00384033"/>
    <w:rsid w:val="00384191"/>
    <w:rsid w:val="00384502"/>
    <w:rsid w:val="0038478C"/>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A44"/>
    <w:rsid w:val="003B2A51"/>
    <w:rsid w:val="003B2A9D"/>
    <w:rsid w:val="003B2B4B"/>
    <w:rsid w:val="003B2C44"/>
    <w:rsid w:val="003B2E1E"/>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D4"/>
    <w:rsid w:val="003C1C6C"/>
    <w:rsid w:val="003C1D9C"/>
    <w:rsid w:val="003C20C7"/>
    <w:rsid w:val="003C20CB"/>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8D"/>
    <w:rsid w:val="003C3AF1"/>
    <w:rsid w:val="003C3C59"/>
    <w:rsid w:val="003C3CB2"/>
    <w:rsid w:val="003C4096"/>
    <w:rsid w:val="003C42D3"/>
    <w:rsid w:val="003C48EC"/>
    <w:rsid w:val="003C4A02"/>
    <w:rsid w:val="003C4B6A"/>
    <w:rsid w:val="003C4B6D"/>
    <w:rsid w:val="003C4CC3"/>
    <w:rsid w:val="003C4DF7"/>
    <w:rsid w:val="003C5226"/>
    <w:rsid w:val="003C594E"/>
    <w:rsid w:val="003C594F"/>
    <w:rsid w:val="003C5A52"/>
    <w:rsid w:val="003C5DE3"/>
    <w:rsid w:val="003C5FDE"/>
    <w:rsid w:val="003C6282"/>
    <w:rsid w:val="003C62BE"/>
    <w:rsid w:val="003C63CB"/>
    <w:rsid w:val="003C6415"/>
    <w:rsid w:val="003C64B5"/>
    <w:rsid w:val="003C6806"/>
    <w:rsid w:val="003C6A22"/>
    <w:rsid w:val="003C71B8"/>
    <w:rsid w:val="003C736C"/>
    <w:rsid w:val="003C73C7"/>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111C"/>
    <w:rsid w:val="003F1287"/>
    <w:rsid w:val="003F12F1"/>
    <w:rsid w:val="003F1503"/>
    <w:rsid w:val="003F1628"/>
    <w:rsid w:val="003F166D"/>
    <w:rsid w:val="003F1800"/>
    <w:rsid w:val="003F19D7"/>
    <w:rsid w:val="003F1B8C"/>
    <w:rsid w:val="003F1CC4"/>
    <w:rsid w:val="003F1D71"/>
    <w:rsid w:val="003F1F19"/>
    <w:rsid w:val="003F1F21"/>
    <w:rsid w:val="003F1F7A"/>
    <w:rsid w:val="003F25FE"/>
    <w:rsid w:val="003F26FA"/>
    <w:rsid w:val="003F29E2"/>
    <w:rsid w:val="003F2A81"/>
    <w:rsid w:val="003F2EC2"/>
    <w:rsid w:val="003F2F4D"/>
    <w:rsid w:val="003F2F7E"/>
    <w:rsid w:val="003F2FFA"/>
    <w:rsid w:val="003F3511"/>
    <w:rsid w:val="003F365C"/>
    <w:rsid w:val="003F3780"/>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94D"/>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242"/>
    <w:rsid w:val="004052F6"/>
    <w:rsid w:val="00405657"/>
    <w:rsid w:val="00405787"/>
    <w:rsid w:val="00405FB7"/>
    <w:rsid w:val="00406289"/>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78"/>
    <w:rsid w:val="00424ED4"/>
    <w:rsid w:val="00424F68"/>
    <w:rsid w:val="00425112"/>
    <w:rsid w:val="00425225"/>
    <w:rsid w:val="004253F4"/>
    <w:rsid w:val="00425863"/>
    <w:rsid w:val="004259C3"/>
    <w:rsid w:val="00425B63"/>
    <w:rsid w:val="00426375"/>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3110"/>
    <w:rsid w:val="0043328B"/>
    <w:rsid w:val="00433430"/>
    <w:rsid w:val="0043364E"/>
    <w:rsid w:val="00433854"/>
    <w:rsid w:val="00433C48"/>
    <w:rsid w:val="00433CE7"/>
    <w:rsid w:val="00433D69"/>
    <w:rsid w:val="00433F1D"/>
    <w:rsid w:val="00433FD3"/>
    <w:rsid w:val="004340D5"/>
    <w:rsid w:val="00434749"/>
    <w:rsid w:val="00434A79"/>
    <w:rsid w:val="00434BBA"/>
    <w:rsid w:val="00434E7D"/>
    <w:rsid w:val="0043522F"/>
    <w:rsid w:val="004354B6"/>
    <w:rsid w:val="004355DA"/>
    <w:rsid w:val="004355F9"/>
    <w:rsid w:val="0043587D"/>
    <w:rsid w:val="00435A35"/>
    <w:rsid w:val="00435E8A"/>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F9E"/>
    <w:rsid w:val="00442017"/>
    <w:rsid w:val="00442519"/>
    <w:rsid w:val="0044274C"/>
    <w:rsid w:val="00442939"/>
    <w:rsid w:val="00442A4E"/>
    <w:rsid w:val="00442A6C"/>
    <w:rsid w:val="00442F6C"/>
    <w:rsid w:val="00442FD6"/>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307"/>
    <w:rsid w:val="004767D7"/>
    <w:rsid w:val="0047682B"/>
    <w:rsid w:val="00476874"/>
    <w:rsid w:val="004768CF"/>
    <w:rsid w:val="00476A2E"/>
    <w:rsid w:val="00476BC9"/>
    <w:rsid w:val="00476D15"/>
    <w:rsid w:val="00476EF3"/>
    <w:rsid w:val="00476F95"/>
    <w:rsid w:val="00476FC4"/>
    <w:rsid w:val="00476FC9"/>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611D"/>
    <w:rsid w:val="00496230"/>
    <w:rsid w:val="004963FA"/>
    <w:rsid w:val="0049643D"/>
    <w:rsid w:val="0049656C"/>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579"/>
    <w:rsid w:val="004A29D4"/>
    <w:rsid w:val="004A2A6C"/>
    <w:rsid w:val="004A2C2F"/>
    <w:rsid w:val="004A2EE5"/>
    <w:rsid w:val="004A2F3A"/>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4F9"/>
    <w:rsid w:val="004A7606"/>
    <w:rsid w:val="004A7AFF"/>
    <w:rsid w:val="004A7DC9"/>
    <w:rsid w:val="004A7EA1"/>
    <w:rsid w:val="004B01EF"/>
    <w:rsid w:val="004B08F4"/>
    <w:rsid w:val="004B0A01"/>
    <w:rsid w:val="004B0A2E"/>
    <w:rsid w:val="004B0ADA"/>
    <w:rsid w:val="004B0B96"/>
    <w:rsid w:val="004B0C77"/>
    <w:rsid w:val="004B0D4E"/>
    <w:rsid w:val="004B130C"/>
    <w:rsid w:val="004B131C"/>
    <w:rsid w:val="004B150D"/>
    <w:rsid w:val="004B160D"/>
    <w:rsid w:val="004B17B6"/>
    <w:rsid w:val="004B183E"/>
    <w:rsid w:val="004B1ECD"/>
    <w:rsid w:val="004B2253"/>
    <w:rsid w:val="004B2358"/>
    <w:rsid w:val="004B24EB"/>
    <w:rsid w:val="004B253D"/>
    <w:rsid w:val="004B25E6"/>
    <w:rsid w:val="004B26E9"/>
    <w:rsid w:val="004B2B93"/>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159"/>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314"/>
    <w:rsid w:val="004C67FA"/>
    <w:rsid w:val="004C68B3"/>
    <w:rsid w:val="004C6A57"/>
    <w:rsid w:val="004C6B63"/>
    <w:rsid w:val="004C6C89"/>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2C1F"/>
    <w:rsid w:val="004D2CF7"/>
    <w:rsid w:val="004D312E"/>
    <w:rsid w:val="004D3172"/>
    <w:rsid w:val="004D3190"/>
    <w:rsid w:val="004D32A0"/>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108F"/>
    <w:rsid w:val="004F10D5"/>
    <w:rsid w:val="004F1191"/>
    <w:rsid w:val="004F161D"/>
    <w:rsid w:val="004F16A1"/>
    <w:rsid w:val="004F171D"/>
    <w:rsid w:val="004F1ADD"/>
    <w:rsid w:val="004F1B31"/>
    <w:rsid w:val="004F1BE5"/>
    <w:rsid w:val="004F1EA9"/>
    <w:rsid w:val="004F22F2"/>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EE0"/>
    <w:rsid w:val="00500239"/>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24"/>
    <w:rsid w:val="00502EF2"/>
    <w:rsid w:val="005030FA"/>
    <w:rsid w:val="005031B7"/>
    <w:rsid w:val="005033E5"/>
    <w:rsid w:val="00503690"/>
    <w:rsid w:val="00503737"/>
    <w:rsid w:val="00503935"/>
    <w:rsid w:val="00503AAE"/>
    <w:rsid w:val="00503B97"/>
    <w:rsid w:val="00503C0C"/>
    <w:rsid w:val="00503C68"/>
    <w:rsid w:val="005042F3"/>
    <w:rsid w:val="00504365"/>
    <w:rsid w:val="0050458D"/>
    <w:rsid w:val="00504815"/>
    <w:rsid w:val="00504AF7"/>
    <w:rsid w:val="00504B0C"/>
    <w:rsid w:val="00504C1D"/>
    <w:rsid w:val="00505338"/>
    <w:rsid w:val="00505AE1"/>
    <w:rsid w:val="00505BFA"/>
    <w:rsid w:val="00505DCC"/>
    <w:rsid w:val="00505F20"/>
    <w:rsid w:val="00506465"/>
    <w:rsid w:val="00506586"/>
    <w:rsid w:val="00506592"/>
    <w:rsid w:val="005067DE"/>
    <w:rsid w:val="00506B6C"/>
    <w:rsid w:val="005070B5"/>
    <w:rsid w:val="005070E9"/>
    <w:rsid w:val="00507139"/>
    <w:rsid w:val="005072B8"/>
    <w:rsid w:val="00507324"/>
    <w:rsid w:val="0050744F"/>
    <w:rsid w:val="00507609"/>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634"/>
    <w:rsid w:val="0051463D"/>
    <w:rsid w:val="00514885"/>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910"/>
    <w:rsid w:val="00526A3E"/>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725"/>
    <w:rsid w:val="00561802"/>
    <w:rsid w:val="00561966"/>
    <w:rsid w:val="00561B32"/>
    <w:rsid w:val="00561B3B"/>
    <w:rsid w:val="0056201D"/>
    <w:rsid w:val="00562044"/>
    <w:rsid w:val="005621AD"/>
    <w:rsid w:val="00562247"/>
    <w:rsid w:val="005626E8"/>
    <w:rsid w:val="0056275E"/>
    <w:rsid w:val="005627D0"/>
    <w:rsid w:val="00562825"/>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56F"/>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463A"/>
    <w:rsid w:val="0057487B"/>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522"/>
    <w:rsid w:val="005806AA"/>
    <w:rsid w:val="005809ED"/>
    <w:rsid w:val="00580ACB"/>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AFB"/>
    <w:rsid w:val="00583F6F"/>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7BC"/>
    <w:rsid w:val="00587895"/>
    <w:rsid w:val="00587BCD"/>
    <w:rsid w:val="00587D0C"/>
    <w:rsid w:val="00587EB4"/>
    <w:rsid w:val="00590EE6"/>
    <w:rsid w:val="0059107B"/>
    <w:rsid w:val="005911BF"/>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B7F"/>
    <w:rsid w:val="00596C1D"/>
    <w:rsid w:val="00596FC6"/>
    <w:rsid w:val="00597110"/>
    <w:rsid w:val="005971D6"/>
    <w:rsid w:val="0059721E"/>
    <w:rsid w:val="0059724E"/>
    <w:rsid w:val="0059748D"/>
    <w:rsid w:val="005974C1"/>
    <w:rsid w:val="00597599"/>
    <w:rsid w:val="005977BB"/>
    <w:rsid w:val="00597AC5"/>
    <w:rsid w:val="00597B0D"/>
    <w:rsid w:val="00597B2A"/>
    <w:rsid w:val="00597E87"/>
    <w:rsid w:val="005A0125"/>
    <w:rsid w:val="005A023B"/>
    <w:rsid w:val="005A0282"/>
    <w:rsid w:val="005A0F16"/>
    <w:rsid w:val="005A1013"/>
    <w:rsid w:val="005A1754"/>
    <w:rsid w:val="005A17B1"/>
    <w:rsid w:val="005A17BA"/>
    <w:rsid w:val="005A17EC"/>
    <w:rsid w:val="005A1979"/>
    <w:rsid w:val="005A2326"/>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8CE"/>
    <w:rsid w:val="005B18E4"/>
    <w:rsid w:val="005B193D"/>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F6"/>
    <w:rsid w:val="005B4A22"/>
    <w:rsid w:val="005B4EE5"/>
    <w:rsid w:val="005B50D8"/>
    <w:rsid w:val="005B51EE"/>
    <w:rsid w:val="005B5249"/>
    <w:rsid w:val="005B5337"/>
    <w:rsid w:val="005B58B8"/>
    <w:rsid w:val="005B5C1C"/>
    <w:rsid w:val="005B5E0F"/>
    <w:rsid w:val="005B6451"/>
    <w:rsid w:val="005B6491"/>
    <w:rsid w:val="005B6628"/>
    <w:rsid w:val="005B6C0E"/>
    <w:rsid w:val="005B6EAB"/>
    <w:rsid w:val="005B6F44"/>
    <w:rsid w:val="005B708A"/>
    <w:rsid w:val="005B7131"/>
    <w:rsid w:val="005B7549"/>
    <w:rsid w:val="005B7A33"/>
    <w:rsid w:val="005B7B3E"/>
    <w:rsid w:val="005B7BAE"/>
    <w:rsid w:val="005B7EFE"/>
    <w:rsid w:val="005C019D"/>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8D2"/>
    <w:rsid w:val="005C3E60"/>
    <w:rsid w:val="005C4166"/>
    <w:rsid w:val="005C4218"/>
    <w:rsid w:val="005C4435"/>
    <w:rsid w:val="005C453E"/>
    <w:rsid w:val="005C47B5"/>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A30"/>
    <w:rsid w:val="005D3A75"/>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AA1"/>
    <w:rsid w:val="005E1E6F"/>
    <w:rsid w:val="005E1EC4"/>
    <w:rsid w:val="005E203A"/>
    <w:rsid w:val="005E21B7"/>
    <w:rsid w:val="005E21C3"/>
    <w:rsid w:val="005E2206"/>
    <w:rsid w:val="005E2238"/>
    <w:rsid w:val="005E2281"/>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BED"/>
    <w:rsid w:val="00604FCC"/>
    <w:rsid w:val="00604FDF"/>
    <w:rsid w:val="006050DB"/>
    <w:rsid w:val="006052E0"/>
    <w:rsid w:val="0060531A"/>
    <w:rsid w:val="006055C7"/>
    <w:rsid w:val="00606563"/>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B15"/>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416"/>
    <w:rsid w:val="00636497"/>
    <w:rsid w:val="0063659E"/>
    <w:rsid w:val="0063696E"/>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04"/>
    <w:rsid w:val="00652FB4"/>
    <w:rsid w:val="0065310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5A7"/>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BE9"/>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3F1"/>
    <w:rsid w:val="006C2658"/>
    <w:rsid w:val="006C26EE"/>
    <w:rsid w:val="006C2B79"/>
    <w:rsid w:val="006C2C97"/>
    <w:rsid w:val="006C30E8"/>
    <w:rsid w:val="006C337D"/>
    <w:rsid w:val="006C3E68"/>
    <w:rsid w:val="006C3E8B"/>
    <w:rsid w:val="006C40E2"/>
    <w:rsid w:val="006C431D"/>
    <w:rsid w:val="006C43D6"/>
    <w:rsid w:val="006C44EC"/>
    <w:rsid w:val="006C45DD"/>
    <w:rsid w:val="006C4699"/>
    <w:rsid w:val="006C4C1D"/>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B81"/>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66"/>
    <w:rsid w:val="006E36BB"/>
    <w:rsid w:val="006E38AD"/>
    <w:rsid w:val="006E38FB"/>
    <w:rsid w:val="006E3A29"/>
    <w:rsid w:val="006E3A70"/>
    <w:rsid w:val="006E3B33"/>
    <w:rsid w:val="006E3C71"/>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AC2"/>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DCB"/>
    <w:rsid w:val="006F6ED0"/>
    <w:rsid w:val="006F772A"/>
    <w:rsid w:val="006F7EEA"/>
    <w:rsid w:val="006F7F12"/>
    <w:rsid w:val="00700110"/>
    <w:rsid w:val="00700186"/>
    <w:rsid w:val="007003A0"/>
    <w:rsid w:val="007005C5"/>
    <w:rsid w:val="00700B1D"/>
    <w:rsid w:val="00700FB3"/>
    <w:rsid w:val="00701152"/>
    <w:rsid w:val="0070145D"/>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37D"/>
    <w:rsid w:val="007114D8"/>
    <w:rsid w:val="0071157A"/>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5ED"/>
    <w:rsid w:val="00714783"/>
    <w:rsid w:val="00714791"/>
    <w:rsid w:val="00714806"/>
    <w:rsid w:val="00714E22"/>
    <w:rsid w:val="007150AF"/>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92"/>
    <w:rsid w:val="007329B0"/>
    <w:rsid w:val="00732B12"/>
    <w:rsid w:val="00732BB8"/>
    <w:rsid w:val="00732D6C"/>
    <w:rsid w:val="00732FA6"/>
    <w:rsid w:val="0073302B"/>
    <w:rsid w:val="007331F6"/>
    <w:rsid w:val="007334B9"/>
    <w:rsid w:val="00733781"/>
    <w:rsid w:val="007338C3"/>
    <w:rsid w:val="007339B0"/>
    <w:rsid w:val="00733B18"/>
    <w:rsid w:val="0073431D"/>
    <w:rsid w:val="00734CEF"/>
    <w:rsid w:val="00734DA5"/>
    <w:rsid w:val="0073509B"/>
    <w:rsid w:val="0073516D"/>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543"/>
    <w:rsid w:val="007469AB"/>
    <w:rsid w:val="00746BA2"/>
    <w:rsid w:val="00746C43"/>
    <w:rsid w:val="00746CA3"/>
    <w:rsid w:val="00747104"/>
    <w:rsid w:val="007473CB"/>
    <w:rsid w:val="00747624"/>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80D"/>
    <w:rsid w:val="00764B46"/>
    <w:rsid w:val="00764B9C"/>
    <w:rsid w:val="00764DE7"/>
    <w:rsid w:val="00764EA5"/>
    <w:rsid w:val="00764EE3"/>
    <w:rsid w:val="00764F65"/>
    <w:rsid w:val="0076517B"/>
    <w:rsid w:val="0076517E"/>
    <w:rsid w:val="00765252"/>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096"/>
    <w:rsid w:val="00771532"/>
    <w:rsid w:val="0077172F"/>
    <w:rsid w:val="00771834"/>
    <w:rsid w:val="00771992"/>
    <w:rsid w:val="00771EDB"/>
    <w:rsid w:val="0077247A"/>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B3"/>
    <w:rsid w:val="007757D4"/>
    <w:rsid w:val="00775920"/>
    <w:rsid w:val="00775B1F"/>
    <w:rsid w:val="00775B54"/>
    <w:rsid w:val="00775BB7"/>
    <w:rsid w:val="00775BCF"/>
    <w:rsid w:val="00775CC3"/>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51E"/>
    <w:rsid w:val="00781813"/>
    <w:rsid w:val="00781A40"/>
    <w:rsid w:val="00781B2C"/>
    <w:rsid w:val="00781B91"/>
    <w:rsid w:val="00781FE5"/>
    <w:rsid w:val="0078237E"/>
    <w:rsid w:val="007826AB"/>
    <w:rsid w:val="007826C5"/>
    <w:rsid w:val="00782789"/>
    <w:rsid w:val="00782803"/>
    <w:rsid w:val="0078284F"/>
    <w:rsid w:val="00782F3A"/>
    <w:rsid w:val="00783051"/>
    <w:rsid w:val="00783158"/>
    <w:rsid w:val="00783623"/>
    <w:rsid w:val="00783726"/>
    <w:rsid w:val="007838C1"/>
    <w:rsid w:val="007839C7"/>
    <w:rsid w:val="00783CA7"/>
    <w:rsid w:val="00783DA1"/>
    <w:rsid w:val="00783DFF"/>
    <w:rsid w:val="007840C9"/>
    <w:rsid w:val="00784117"/>
    <w:rsid w:val="0078436F"/>
    <w:rsid w:val="007845A1"/>
    <w:rsid w:val="00784749"/>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A77"/>
    <w:rsid w:val="00790CE8"/>
    <w:rsid w:val="00790D7A"/>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CDA"/>
    <w:rsid w:val="007A6D88"/>
    <w:rsid w:val="007A6E32"/>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FCD"/>
    <w:rsid w:val="007B53BC"/>
    <w:rsid w:val="007B54D9"/>
    <w:rsid w:val="007B55E9"/>
    <w:rsid w:val="007B57C8"/>
    <w:rsid w:val="007B581E"/>
    <w:rsid w:val="007B59C5"/>
    <w:rsid w:val="007B5ADF"/>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218"/>
    <w:rsid w:val="007C12A8"/>
    <w:rsid w:val="007C1344"/>
    <w:rsid w:val="007C136B"/>
    <w:rsid w:val="007C1494"/>
    <w:rsid w:val="007C1AF4"/>
    <w:rsid w:val="007C1FB0"/>
    <w:rsid w:val="007C271A"/>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4E8E"/>
    <w:rsid w:val="007C5A90"/>
    <w:rsid w:val="007C5AD4"/>
    <w:rsid w:val="007C5D98"/>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9E7"/>
    <w:rsid w:val="007D0A1B"/>
    <w:rsid w:val="007D0A57"/>
    <w:rsid w:val="007D0F9C"/>
    <w:rsid w:val="007D108E"/>
    <w:rsid w:val="007D12D4"/>
    <w:rsid w:val="007D12E6"/>
    <w:rsid w:val="007D1672"/>
    <w:rsid w:val="007D1819"/>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78B"/>
    <w:rsid w:val="007F1890"/>
    <w:rsid w:val="007F18B0"/>
    <w:rsid w:val="007F1AA1"/>
    <w:rsid w:val="007F1B4A"/>
    <w:rsid w:val="007F1CE3"/>
    <w:rsid w:val="007F269C"/>
    <w:rsid w:val="007F2893"/>
    <w:rsid w:val="007F28B6"/>
    <w:rsid w:val="007F2A4D"/>
    <w:rsid w:val="007F2C1C"/>
    <w:rsid w:val="007F32C9"/>
    <w:rsid w:val="007F34E3"/>
    <w:rsid w:val="007F3550"/>
    <w:rsid w:val="007F3553"/>
    <w:rsid w:val="007F3E1D"/>
    <w:rsid w:val="007F3E9A"/>
    <w:rsid w:val="007F3EB4"/>
    <w:rsid w:val="007F3ED6"/>
    <w:rsid w:val="007F3EE2"/>
    <w:rsid w:val="007F3F49"/>
    <w:rsid w:val="007F40ED"/>
    <w:rsid w:val="007F417A"/>
    <w:rsid w:val="007F4738"/>
    <w:rsid w:val="007F48B2"/>
    <w:rsid w:val="007F4E01"/>
    <w:rsid w:val="007F4F16"/>
    <w:rsid w:val="007F520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BA4"/>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0E86"/>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B34"/>
    <w:rsid w:val="00815C26"/>
    <w:rsid w:val="00816504"/>
    <w:rsid w:val="00816505"/>
    <w:rsid w:val="008166A2"/>
    <w:rsid w:val="00816842"/>
    <w:rsid w:val="008168A5"/>
    <w:rsid w:val="00816D61"/>
    <w:rsid w:val="00816E82"/>
    <w:rsid w:val="00816E84"/>
    <w:rsid w:val="00817070"/>
    <w:rsid w:val="008171D0"/>
    <w:rsid w:val="00817E99"/>
    <w:rsid w:val="00820095"/>
    <w:rsid w:val="0082045F"/>
    <w:rsid w:val="00820985"/>
    <w:rsid w:val="00820BA2"/>
    <w:rsid w:val="00820C50"/>
    <w:rsid w:val="00820C8C"/>
    <w:rsid w:val="00820D15"/>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A24"/>
    <w:rsid w:val="00832DD0"/>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07"/>
    <w:rsid w:val="00854620"/>
    <w:rsid w:val="008547FB"/>
    <w:rsid w:val="0085491F"/>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5F2C"/>
    <w:rsid w:val="00866019"/>
    <w:rsid w:val="00866046"/>
    <w:rsid w:val="008665CF"/>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7D6"/>
    <w:rsid w:val="00893948"/>
    <w:rsid w:val="00893A73"/>
    <w:rsid w:val="00893C1A"/>
    <w:rsid w:val="00893DF6"/>
    <w:rsid w:val="00893E90"/>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7E"/>
    <w:rsid w:val="008A1105"/>
    <w:rsid w:val="008A14E3"/>
    <w:rsid w:val="008A1588"/>
    <w:rsid w:val="008A15BE"/>
    <w:rsid w:val="008A16A9"/>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23"/>
    <w:rsid w:val="008A69F1"/>
    <w:rsid w:val="008A7032"/>
    <w:rsid w:val="008A78B1"/>
    <w:rsid w:val="008A7A03"/>
    <w:rsid w:val="008A7D2A"/>
    <w:rsid w:val="008B04F8"/>
    <w:rsid w:val="008B0603"/>
    <w:rsid w:val="008B0BCC"/>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401"/>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61F"/>
    <w:rsid w:val="008C675D"/>
    <w:rsid w:val="008C6942"/>
    <w:rsid w:val="008C6953"/>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3EA"/>
    <w:rsid w:val="008E45FE"/>
    <w:rsid w:val="008E463B"/>
    <w:rsid w:val="008E49F4"/>
    <w:rsid w:val="008E4E0E"/>
    <w:rsid w:val="008E4FA1"/>
    <w:rsid w:val="008E5034"/>
    <w:rsid w:val="008E50A1"/>
    <w:rsid w:val="008E50CE"/>
    <w:rsid w:val="008E5342"/>
    <w:rsid w:val="008E559B"/>
    <w:rsid w:val="008E57D7"/>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653"/>
    <w:rsid w:val="008F1848"/>
    <w:rsid w:val="008F1ABC"/>
    <w:rsid w:val="008F1BBC"/>
    <w:rsid w:val="008F1CF3"/>
    <w:rsid w:val="008F1D07"/>
    <w:rsid w:val="008F1D1E"/>
    <w:rsid w:val="008F204A"/>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4A"/>
    <w:rsid w:val="008F619C"/>
    <w:rsid w:val="008F619D"/>
    <w:rsid w:val="008F61AC"/>
    <w:rsid w:val="008F66DB"/>
    <w:rsid w:val="008F6916"/>
    <w:rsid w:val="008F6A07"/>
    <w:rsid w:val="008F6CF1"/>
    <w:rsid w:val="008F6E37"/>
    <w:rsid w:val="008F6ED9"/>
    <w:rsid w:val="008F6EED"/>
    <w:rsid w:val="008F6F08"/>
    <w:rsid w:val="008F72E3"/>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D81"/>
    <w:rsid w:val="00904DE1"/>
    <w:rsid w:val="00904E42"/>
    <w:rsid w:val="0090553F"/>
    <w:rsid w:val="00905AFB"/>
    <w:rsid w:val="00905C7A"/>
    <w:rsid w:val="00906297"/>
    <w:rsid w:val="00906342"/>
    <w:rsid w:val="009064EB"/>
    <w:rsid w:val="00906DCF"/>
    <w:rsid w:val="0090717B"/>
    <w:rsid w:val="00907530"/>
    <w:rsid w:val="00907782"/>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ECC"/>
    <w:rsid w:val="00922F10"/>
    <w:rsid w:val="00922F6E"/>
    <w:rsid w:val="0092355B"/>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16C"/>
    <w:rsid w:val="009312FD"/>
    <w:rsid w:val="009315CE"/>
    <w:rsid w:val="00931AE6"/>
    <w:rsid w:val="009326F9"/>
    <w:rsid w:val="0093277D"/>
    <w:rsid w:val="00932787"/>
    <w:rsid w:val="00932AB9"/>
    <w:rsid w:val="00932CA4"/>
    <w:rsid w:val="00932CE4"/>
    <w:rsid w:val="00932F5A"/>
    <w:rsid w:val="00932FB4"/>
    <w:rsid w:val="00933017"/>
    <w:rsid w:val="00933018"/>
    <w:rsid w:val="0093302B"/>
    <w:rsid w:val="009331E0"/>
    <w:rsid w:val="00933EE8"/>
    <w:rsid w:val="0093435F"/>
    <w:rsid w:val="009343DB"/>
    <w:rsid w:val="009344BD"/>
    <w:rsid w:val="00934536"/>
    <w:rsid w:val="0093465D"/>
    <w:rsid w:val="00934699"/>
    <w:rsid w:val="00934753"/>
    <w:rsid w:val="009347EA"/>
    <w:rsid w:val="00934B25"/>
    <w:rsid w:val="00934F33"/>
    <w:rsid w:val="00934F9C"/>
    <w:rsid w:val="009351FD"/>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A06"/>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7360"/>
    <w:rsid w:val="0096744D"/>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9F9"/>
    <w:rsid w:val="00980A7A"/>
    <w:rsid w:val="00980B12"/>
    <w:rsid w:val="00980E0D"/>
    <w:rsid w:val="00980F1F"/>
    <w:rsid w:val="0098100B"/>
    <w:rsid w:val="009810B5"/>
    <w:rsid w:val="009810FC"/>
    <w:rsid w:val="009811B3"/>
    <w:rsid w:val="00981A57"/>
    <w:rsid w:val="00981E04"/>
    <w:rsid w:val="00981F4F"/>
    <w:rsid w:val="00982484"/>
    <w:rsid w:val="0098248E"/>
    <w:rsid w:val="0098254E"/>
    <w:rsid w:val="00982626"/>
    <w:rsid w:val="0098277C"/>
    <w:rsid w:val="009827E7"/>
    <w:rsid w:val="00982A83"/>
    <w:rsid w:val="00982AE7"/>
    <w:rsid w:val="00982D8B"/>
    <w:rsid w:val="00983214"/>
    <w:rsid w:val="00983910"/>
    <w:rsid w:val="00983A23"/>
    <w:rsid w:val="00983EC2"/>
    <w:rsid w:val="00983F2B"/>
    <w:rsid w:val="00983F76"/>
    <w:rsid w:val="00984084"/>
    <w:rsid w:val="00984250"/>
    <w:rsid w:val="00984483"/>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8D0"/>
    <w:rsid w:val="00986986"/>
    <w:rsid w:val="00986A92"/>
    <w:rsid w:val="00986DA3"/>
    <w:rsid w:val="00987142"/>
    <w:rsid w:val="009873A2"/>
    <w:rsid w:val="00987410"/>
    <w:rsid w:val="009875B9"/>
    <w:rsid w:val="009875F2"/>
    <w:rsid w:val="0098764F"/>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E1"/>
    <w:rsid w:val="00993E09"/>
    <w:rsid w:val="00993E70"/>
    <w:rsid w:val="00993ED1"/>
    <w:rsid w:val="00993FB0"/>
    <w:rsid w:val="009940FB"/>
    <w:rsid w:val="00994314"/>
    <w:rsid w:val="0099451D"/>
    <w:rsid w:val="00994555"/>
    <w:rsid w:val="00994688"/>
    <w:rsid w:val="00994864"/>
    <w:rsid w:val="00994BA9"/>
    <w:rsid w:val="00994DAA"/>
    <w:rsid w:val="00994F19"/>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34"/>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F2"/>
    <w:rsid w:val="009C0727"/>
    <w:rsid w:val="009C0A73"/>
    <w:rsid w:val="009C0CCA"/>
    <w:rsid w:val="009C0D47"/>
    <w:rsid w:val="009C0D54"/>
    <w:rsid w:val="009C13D5"/>
    <w:rsid w:val="009C166E"/>
    <w:rsid w:val="009C16E2"/>
    <w:rsid w:val="009C1752"/>
    <w:rsid w:val="009C1BE3"/>
    <w:rsid w:val="009C1D30"/>
    <w:rsid w:val="009C27FE"/>
    <w:rsid w:val="009C2921"/>
    <w:rsid w:val="009C2C61"/>
    <w:rsid w:val="009C2D10"/>
    <w:rsid w:val="009C2D2E"/>
    <w:rsid w:val="009C2E56"/>
    <w:rsid w:val="009C2F13"/>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58D"/>
    <w:rsid w:val="009C76DA"/>
    <w:rsid w:val="009C7A7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FE"/>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C4"/>
    <w:rsid w:val="009F72BC"/>
    <w:rsid w:val="009F7371"/>
    <w:rsid w:val="009F7567"/>
    <w:rsid w:val="009F766C"/>
    <w:rsid w:val="009F7828"/>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3795"/>
    <w:rsid w:val="00A044AA"/>
    <w:rsid w:val="00A044C9"/>
    <w:rsid w:val="00A0472D"/>
    <w:rsid w:val="00A04937"/>
    <w:rsid w:val="00A04C14"/>
    <w:rsid w:val="00A04E9D"/>
    <w:rsid w:val="00A04EA9"/>
    <w:rsid w:val="00A04EFB"/>
    <w:rsid w:val="00A04F21"/>
    <w:rsid w:val="00A05437"/>
    <w:rsid w:val="00A05544"/>
    <w:rsid w:val="00A059B0"/>
    <w:rsid w:val="00A05A47"/>
    <w:rsid w:val="00A05A9D"/>
    <w:rsid w:val="00A05D39"/>
    <w:rsid w:val="00A05F8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B37"/>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2037"/>
    <w:rsid w:val="00A2213A"/>
    <w:rsid w:val="00A223E6"/>
    <w:rsid w:val="00A224D5"/>
    <w:rsid w:val="00A2255E"/>
    <w:rsid w:val="00A22923"/>
    <w:rsid w:val="00A2299F"/>
    <w:rsid w:val="00A22D29"/>
    <w:rsid w:val="00A22EDB"/>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3FA"/>
    <w:rsid w:val="00A3558A"/>
    <w:rsid w:val="00A35A20"/>
    <w:rsid w:val="00A35B9A"/>
    <w:rsid w:val="00A35C04"/>
    <w:rsid w:val="00A35D3C"/>
    <w:rsid w:val="00A3631A"/>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12CB"/>
    <w:rsid w:val="00A51344"/>
    <w:rsid w:val="00A514A5"/>
    <w:rsid w:val="00A514CA"/>
    <w:rsid w:val="00A51CE0"/>
    <w:rsid w:val="00A523A3"/>
    <w:rsid w:val="00A5255F"/>
    <w:rsid w:val="00A5266B"/>
    <w:rsid w:val="00A526D9"/>
    <w:rsid w:val="00A526FE"/>
    <w:rsid w:val="00A52BD4"/>
    <w:rsid w:val="00A52F31"/>
    <w:rsid w:val="00A53238"/>
    <w:rsid w:val="00A532DE"/>
    <w:rsid w:val="00A535C4"/>
    <w:rsid w:val="00A5364F"/>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FA7"/>
    <w:rsid w:val="00A770D6"/>
    <w:rsid w:val="00A77111"/>
    <w:rsid w:val="00A773E1"/>
    <w:rsid w:val="00A7767A"/>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C1A"/>
    <w:rsid w:val="00A93D6A"/>
    <w:rsid w:val="00A93DD5"/>
    <w:rsid w:val="00A94091"/>
    <w:rsid w:val="00A9441E"/>
    <w:rsid w:val="00A94455"/>
    <w:rsid w:val="00A946AD"/>
    <w:rsid w:val="00A94A47"/>
    <w:rsid w:val="00A951FC"/>
    <w:rsid w:val="00A9525F"/>
    <w:rsid w:val="00A9551B"/>
    <w:rsid w:val="00A955F2"/>
    <w:rsid w:val="00A95885"/>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728"/>
    <w:rsid w:val="00AA3D09"/>
    <w:rsid w:val="00AA3F74"/>
    <w:rsid w:val="00AA45E1"/>
    <w:rsid w:val="00AA4670"/>
    <w:rsid w:val="00AA46EF"/>
    <w:rsid w:val="00AA4883"/>
    <w:rsid w:val="00AA4887"/>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87B"/>
    <w:rsid w:val="00AA7A65"/>
    <w:rsid w:val="00AA7BF3"/>
    <w:rsid w:val="00AA7DA1"/>
    <w:rsid w:val="00AB00A4"/>
    <w:rsid w:val="00AB03D7"/>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202"/>
    <w:rsid w:val="00AC4227"/>
    <w:rsid w:val="00AC4A12"/>
    <w:rsid w:val="00AC4BEF"/>
    <w:rsid w:val="00AC4C0E"/>
    <w:rsid w:val="00AC5074"/>
    <w:rsid w:val="00AC5196"/>
    <w:rsid w:val="00AC54E0"/>
    <w:rsid w:val="00AC587D"/>
    <w:rsid w:val="00AC5AE2"/>
    <w:rsid w:val="00AC5D63"/>
    <w:rsid w:val="00AC5DE4"/>
    <w:rsid w:val="00AC622E"/>
    <w:rsid w:val="00AC624B"/>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123"/>
    <w:rsid w:val="00AE348B"/>
    <w:rsid w:val="00AE34E1"/>
    <w:rsid w:val="00AE365A"/>
    <w:rsid w:val="00AE4077"/>
    <w:rsid w:val="00AE4330"/>
    <w:rsid w:val="00AE4340"/>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A7"/>
    <w:rsid w:val="00AF00E4"/>
    <w:rsid w:val="00AF07BE"/>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C3"/>
    <w:rsid w:val="00B018D9"/>
    <w:rsid w:val="00B0191C"/>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3F6C"/>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975"/>
    <w:rsid w:val="00B44A87"/>
    <w:rsid w:val="00B44CB4"/>
    <w:rsid w:val="00B44EB1"/>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C7E"/>
    <w:rsid w:val="00B63E2E"/>
    <w:rsid w:val="00B640D4"/>
    <w:rsid w:val="00B6431B"/>
    <w:rsid w:val="00B643E6"/>
    <w:rsid w:val="00B64426"/>
    <w:rsid w:val="00B6460F"/>
    <w:rsid w:val="00B64CFA"/>
    <w:rsid w:val="00B64E5F"/>
    <w:rsid w:val="00B653A6"/>
    <w:rsid w:val="00B65565"/>
    <w:rsid w:val="00B655EC"/>
    <w:rsid w:val="00B65AE0"/>
    <w:rsid w:val="00B65B4D"/>
    <w:rsid w:val="00B65C4B"/>
    <w:rsid w:val="00B65EB0"/>
    <w:rsid w:val="00B65ED7"/>
    <w:rsid w:val="00B65F06"/>
    <w:rsid w:val="00B6608C"/>
    <w:rsid w:val="00B661A3"/>
    <w:rsid w:val="00B66332"/>
    <w:rsid w:val="00B664FC"/>
    <w:rsid w:val="00B66C15"/>
    <w:rsid w:val="00B66CF3"/>
    <w:rsid w:val="00B66D94"/>
    <w:rsid w:val="00B66F47"/>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138C"/>
    <w:rsid w:val="00B713DC"/>
    <w:rsid w:val="00B71580"/>
    <w:rsid w:val="00B71AD3"/>
    <w:rsid w:val="00B72069"/>
    <w:rsid w:val="00B7271E"/>
    <w:rsid w:val="00B72741"/>
    <w:rsid w:val="00B728CB"/>
    <w:rsid w:val="00B72F56"/>
    <w:rsid w:val="00B72F70"/>
    <w:rsid w:val="00B72F7D"/>
    <w:rsid w:val="00B731F1"/>
    <w:rsid w:val="00B733D5"/>
    <w:rsid w:val="00B734FC"/>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8B3"/>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96A"/>
    <w:rsid w:val="00B93AF5"/>
    <w:rsid w:val="00B93EF8"/>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B5"/>
    <w:rsid w:val="00B971BC"/>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FAA"/>
    <w:rsid w:val="00BA309D"/>
    <w:rsid w:val="00BA34AB"/>
    <w:rsid w:val="00BA3733"/>
    <w:rsid w:val="00BA39EF"/>
    <w:rsid w:val="00BA3CF9"/>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D4B"/>
    <w:rsid w:val="00BB4EB5"/>
    <w:rsid w:val="00BB5041"/>
    <w:rsid w:val="00BB50FF"/>
    <w:rsid w:val="00BB5765"/>
    <w:rsid w:val="00BB592E"/>
    <w:rsid w:val="00BB5D34"/>
    <w:rsid w:val="00BB61BA"/>
    <w:rsid w:val="00BB631D"/>
    <w:rsid w:val="00BB6397"/>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102"/>
    <w:rsid w:val="00BC3184"/>
    <w:rsid w:val="00BC3215"/>
    <w:rsid w:val="00BC32BA"/>
    <w:rsid w:val="00BC3300"/>
    <w:rsid w:val="00BC34F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E7DD5"/>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4A8"/>
    <w:rsid w:val="00BF77E8"/>
    <w:rsid w:val="00BF789D"/>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1B63"/>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F95"/>
    <w:rsid w:val="00C050B9"/>
    <w:rsid w:val="00C05147"/>
    <w:rsid w:val="00C053FB"/>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4C28"/>
    <w:rsid w:val="00C14FE8"/>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AB"/>
    <w:rsid w:val="00C32B59"/>
    <w:rsid w:val="00C32C1E"/>
    <w:rsid w:val="00C32F74"/>
    <w:rsid w:val="00C337F3"/>
    <w:rsid w:val="00C3381F"/>
    <w:rsid w:val="00C33AA0"/>
    <w:rsid w:val="00C33E6D"/>
    <w:rsid w:val="00C33EEE"/>
    <w:rsid w:val="00C33F25"/>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D0E"/>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6A"/>
    <w:rsid w:val="00C83502"/>
    <w:rsid w:val="00C83AA8"/>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DF2"/>
    <w:rsid w:val="00CA2FAC"/>
    <w:rsid w:val="00CA33CA"/>
    <w:rsid w:val="00CA3430"/>
    <w:rsid w:val="00CA394C"/>
    <w:rsid w:val="00CA3D26"/>
    <w:rsid w:val="00CA4095"/>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9C"/>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C18"/>
    <w:rsid w:val="00CB4C9A"/>
    <w:rsid w:val="00CB4D06"/>
    <w:rsid w:val="00CB4DFD"/>
    <w:rsid w:val="00CB50C5"/>
    <w:rsid w:val="00CB5240"/>
    <w:rsid w:val="00CB549F"/>
    <w:rsid w:val="00CB58BF"/>
    <w:rsid w:val="00CB5A7C"/>
    <w:rsid w:val="00CB5CC7"/>
    <w:rsid w:val="00CB611D"/>
    <w:rsid w:val="00CB61FC"/>
    <w:rsid w:val="00CB655D"/>
    <w:rsid w:val="00CB6C6E"/>
    <w:rsid w:val="00CB72D9"/>
    <w:rsid w:val="00CB7505"/>
    <w:rsid w:val="00CB75DE"/>
    <w:rsid w:val="00CB77DA"/>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D77"/>
    <w:rsid w:val="00CD3F23"/>
    <w:rsid w:val="00CD4102"/>
    <w:rsid w:val="00CD41D1"/>
    <w:rsid w:val="00CD424F"/>
    <w:rsid w:val="00CD42E9"/>
    <w:rsid w:val="00CD44C3"/>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EFB"/>
    <w:rsid w:val="00CF6F5E"/>
    <w:rsid w:val="00CF6FA9"/>
    <w:rsid w:val="00CF73A2"/>
    <w:rsid w:val="00CF74E1"/>
    <w:rsid w:val="00CF7682"/>
    <w:rsid w:val="00CF773C"/>
    <w:rsid w:val="00CF7782"/>
    <w:rsid w:val="00CF7E76"/>
    <w:rsid w:val="00D001BC"/>
    <w:rsid w:val="00D00263"/>
    <w:rsid w:val="00D0036C"/>
    <w:rsid w:val="00D003DD"/>
    <w:rsid w:val="00D011DD"/>
    <w:rsid w:val="00D01295"/>
    <w:rsid w:val="00D0138A"/>
    <w:rsid w:val="00D01581"/>
    <w:rsid w:val="00D016E1"/>
    <w:rsid w:val="00D0197A"/>
    <w:rsid w:val="00D0197F"/>
    <w:rsid w:val="00D019B7"/>
    <w:rsid w:val="00D01AB2"/>
    <w:rsid w:val="00D01E0B"/>
    <w:rsid w:val="00D0231F"/>
    <w:rsid w:val="00D0237F"/>
    <w:rsid w:val="00D026E4"/>
    <w:rsid w:val="00D02A39"/>
    <w:rsid w:val="00D02A5D"/>
    <w:rsid w:val="00D02B6B"/>
    <w:rsid w:val="00D03265"/>
    <w:rsid w:val="00D03276"/>
    <w:rsid w:val="00D03446"/>
    <w:rsid w:val="00D0354C"/>
    <w:rsid w:val="00D038B4"/>
    <w:rsid w:val="00D039A6"/>
    <w:rsid w:val="00D03BC8"/>
    <w:rsid w:val="00D03CBD"/>
    <w:rsid w:val="00D0432A"/>
    <w:rsid w:val="00D044C2"/>
    <w:rsid w:val="00D04549"/>
    <w:rsid w:val="00D04697"/>
    <w:rsid w:val="00D048E7"/>
    <w:rsid w:val="00D050C7"/>
    <w:rsid w:val="00D05209"/>
    <w:rsid w:val="00D05521"/>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477"/>
    <w:rsid w:val="00D16689"/>
    <w:rsid w:val="00D16881"/>
    <w:rsid w:val="00D16C42"/>
    <w:rsid w:val="00D16D5C"/>
    <w:rsid w:val="00D174AE"/>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ED5"/>
    <w:rsid w:val="00D22F59"/>
    <w:rsid w:val="00D23219"/>
    <w:rsid w:val="00D232A9"/>
    <w:rsid w:val="00D2334F"/>
    <w:rsid w:val="00D23701"/>
    <w:rsid w:val="00D23856"/>
    <w:rsid w:val="00D23886"/>
    <w:rsid w:val="00D23A30"/>
    <w:rsid w:val="00D23A8C"/>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E53"/>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77A"/>
    <w:rsid w:val="00D567B2"/>
    <w:rsid w:val="00D5684F"/>
    <w:rsid w:val="00D56E92"/>
    <w:rsid w:val="00D56F84"/>
    <w:rsid w:val="00D57124"/>
    <w:rsid w:val="00D5773F"/>
    <w:rsid w:val="00D57AEC"/>
    <w:rsid w:val="00D57CE4"/>
    <w:rsid w:val="00D57DFA"/>
    <w:rsid w:val="00D57E89"/>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633A"/>
    <w:rsid w:val="00D66994"/>
    <w:rsid w:val="00D66AE7"/>
    <w:rsid w:val="00D67012"/>
    <w:rsid w:val="00D6792D"/>
    <w:rsid w:val="00D6797A"/>
    <w:rsid w:val="00D67C2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DF"/>
    <w:rsid w:val="00D86FF5"/>
    <w:rsid w:val="00D8711D"/>
    <w:rsid w:val="00D872DB"/>
    <w:rsid w:val="00D87472"/>
    <w:rsid w:val="00D876A1"/>
    <w:rsid w:val="00D877C3"/>
    <w:rsid w:val="00D87829"/>
    <w:rsid w:val="00D8784C"/>
    <w:rsid w:val="00D87911"/>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5C9"/>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50A"/>
    <w:rsid w:val="00D976EB"/>
    <w:rsid w:val="00D97819"/>
    <w:rsid w:val="00D979D7"/>
    <w:rsid w:val="00D97A63"/>
    <w:rsid w:val="00D97AF3"/>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F39"/>
    <w:rsid w:val="00DC105D"/>
    <w:rsid w:val="00DC1786"/>
    <w:rsid w:val="00DC1A15"/>
    <w:rsid w:val="00DC1BCA"/>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D8B"/>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105F"/>
    <w:rsid w:val="00DF1443"/>
    <w:rsid w:val="00DF1585"/>
    <w:rsid w:val="00DF15C2"/>
    <w:rsid w:val="00DF161D"/>
    <w:rsid w:val="00DF163C"/>
    <w:rsid w:val="00DF168C"/>
    <w:rsid w:val="00DF1AA9"/>
    <w:rsid w:val="00DF2086"/>
    <w:rsid w:val="00DF210F"/>
    <w:rsid w:val="00DF21E0"/>
    <w:rsid w:val="00DF2320"/>
    <w:rsid w:val="00DF244A"/>
    <w:rsid w:val="00DF25A3"/>
    <w:rsid w:val="00DF276E"/>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70BB"/>
    <w:rsid w:val="00DF72FC"/>
    <w:rsid w:val="00DF75BF"/>
    <w:rsid w:val="00DF7940"/>
    <w:rsid w:val="00DF7CA7"/>
    <w:rsid w:val="00DF7D4E"/>
    <w:rsid w:val="00E003BC"/>
    <w:rsid w:val="00E003E3"/>
    <w:rsid w:val="00E006F3"/>
    <w:rsid w:val="00E007E5"/>
    <w:rsid w:val="00E008ED"/>
    <w:rsid w:val="00E00920"/>
    <w:rsid w:val="00E00B01"/>
    <w:rsid w:val="00E00C94"/>
    <w:rsid w:val="00E00EC3"/>
    <w:rsid w:val="00E00FF4"/>
    <w:rsid w:val="00E0101B"/>
    <w:rsid w:val="00E01156"/>
    <w:rsid w:val="00E013F3"/>
    <w:rsid w:val="00E015F7"/>
    <w:rsid w:val="00E01CF3"/>
    <w:rsid w:val="00E02576"/>
    <w:rsid w:val="00E02C71"/>
    <w:rsid w:val="00E03279"/>
    <w:rsid w:val="00E032EA"/>
    <w:rsid w:val="00E03370"/>
    <w:rsid w:val="00E037B3"/>
    <w:rsid w:val="00E03ACB"/>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B32"/>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5684"/>
    <w:rsid w:val="00E25C18"/>
    <w:rsid w:val="00E25E1C"/>
    <w:rsid w:val="00E26271"/>
    <w:rsid w:val="00E2636C"/>
    <w:rsid w:val="00E2650A"/>
    <w:rsid w:val="00E26B8D"/>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404"/>
    <w:rsid w:val="00E5378E"/>
    <w:rsid w:val="00E539E8"/>
    <w:rsid w:val="00E53C53"/>
    <w:rsid w:val="00E53C7E"/>
    <w:rsid w:val="00E53CB1"/>
    <w:rsid w:val="00E53DB9"/>
    <w:rsid w:val="00E541D0"/>
    <w:rsid w:val="00E54536"/>
    <w:rsid w:val="00E545D5"/>
    <w:rsid w:val="00E553FD"/>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8015A"/>
    <w:rsid w:val="00E8030D"/>
    <w:rsid w:val="00E8039E"/>
    <w:rsid w:val="00E80653"/>
    <w:rsid w:val="00E806F8"/>
    <w:rsid w:val="00E8094B"/>
    <w:rsid w:val="00E80D4C"/>
    <w:rsid w:val="00E80F81"/>
    <w:rsid w:val="00E810E0"/>
    <w:rsid w:val="00E81284"/>
    <w:rsid w:val="00E817C2"/>
    <w:rsid w:val="00E81848"/>
    <w:rsid w:val="00E81B51"/>
    <w:rsid w:val="00E81CB0"/>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4060"/>
    <w:rsid w:val="00E841A9"/>
    <w:rsid w:val="00E8433F"/>
    <w:rsid w:val="00E844D0"/>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998"/>
    <w:rsid w:val="00E949D4"/>
    <w:rsid w:val="00E94A97"/>
    <w:rsid w:val="00E94C49"/>
    <w:rsid w:val="00E95020"/>
    <w:rsid w:val="00E95070"/>
    <w:rsid w:val="00E95081"/>
    <w:rsid w:val="00E958DC"/>
    <w:rsid w:val="00E95FE0"/>
    <w:rsid w:val="00E9607E"/>
    <w:rsid w:val="00E962F5"/>
    <w:rsid w:val="00E96357"/>
    <w:rsid w:val="00E96477"/>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A2F"/>
    <w:rsid w:val="00EB4E7B"/>
    <w:rsid w:val="00EB4F55"/>
    <w:rsid w:val="00EB520A"/>
    <w:rsid w:val="00EB5430"/>
    <w:rsid w:val="00EB55B4"/>
    <w:rsid w:val="00EB561B"/>
    <w:rsid w:val="00EB577A"/>
    <w:rsid w:val="00EB59DD"/>
    <w:rsid w:val="00EB5B01"/>
    <w:rsid w:val="00EB5F37"/>
    <w:rsid w:val="00EB62DF"/>
    <w:rsid w:val="00EB6DBB"/>
    <w:rsid w:val="00EB7594"/>
    <w:rsid w:val="00EB7AC5"/>
    <w:rsid w:val="00EB7DD7"/>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1D4"/>
    <w:rsid w:val="00EE15C1"/>
    <w:rsid w:val="00EE17DF"/>
    <w:rsid w:val="00EE1AD8"/>
    <w:rsid w:val="00EE222B"/>
    <w:rsid w:val="00EE290B"/>
    <w:rsid w:val="00EE2BDD"/>
    <w:rsid w:val="00EE2CD3"/>
    <w:rsid w:val="00EE3076"/>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C15"/>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C1D"/>
    <w:rsid w:val="00F14DCA"/>
    <w:rsid w:val="00F14E33"/>
    <w:rsid w:val="00F150D5"/>
    <w:rsid w:val="00F151D1"/>
    <w:rsid w:val="00F15394"/>
    <w:rsid w:val="00F1563D"/>
    <w:rsid w:val="00F15877"/>
    <w:rsid w:val="00F15A02"/>
    <w:rsid w:val="00F15E47"/>
    <w:rsid w:val="00F16061"/>
    <w:rsid w:val="00F16065"/>
    <w:rsid w:val="00F162D5"/>
    <w:rsid w:val="00F164E5"/>
    <w:rsid w:val="00F166E5"/>
    <w:rsid w:val="00F1680C"/>
    <w:rsid w:val="00F16863"/>
    <w:rsid w:val="00F16DA6"/>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A5C"/>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2026"/>
    <w:rsid w:val="00F429DC"/>
    <w:rsid w:val="00F42B8A"/>
    <w:rsid w:val="00F42D71"/>
    <w:rsid w:val="00F42DF0"/>
    <w:rsid w:val="00F4312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662"/>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4FBB"/>
    <w:rsid w:val="00F6510F"/>
    <w:rsid w:val="00F65259"/>
    <w:rsid w:val="00F65732"/>
    <w:rsid w:val="00F65949"/>
    <w:rsid w:val="00F65FE1"/>
    <w:rsid w:val="00F6634D"/>
    <w:rsid w:val="00F6671D"/>
    <w:rsid w:val="00F66F94"/>
    <w:rsid w:val="00F6705C"/>
    <w:rsid w:val="00F672F8"/>
    <w:rsid w:val="00F673D8"/>
    <w:rsid w:val="00F67920"/>
    <w:rsid w:val="00F6797B"/>
    <w:rsid w:val="00F67D2E"/>
    <w:rsid w:val="00F67DA9"/>
    <w:rsid w:val="00F67E0E"/>
    <w:rsid w:val="00F702F7"/>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2A0"/>
    <w:rsid w:val="00F93417"/>
    <w:rsid w:val="00F9347C"/>
    <w:rsid w:val="00F9352B"/>
    <w:rsid w:val="00F93D47"/>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991"/>
    <w:rsid w:val="00FA6AA8"/>
    <w:rsid w:val="00FA6D9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EA3"/>
    <w:rsid w:val="00FB6F67"/>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D42"/>
    <w:rsid w:val="00FD7F65"/>
    <w:rsid w:val="00FD7FCE"/>
    <w:rsid w:val="00FE0146"/>
    <w:rsid w:val="00FE019D"/>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E2A"/>
    <w:rsid w:val="00FF00EA"/>
    <w:rsid w:val="00FF01C2"/>
    <w:rsid w:val="00FF0225"/>
    <w:rsid w:val="00FF04E9"/>
    <w:rsid w:val="00FF0ABC"/>
    <w:rsid w:val="00FF0C15"/>
    <w:rsid w:val="00FF0EA4"/>
    <w:rsid w:val="00FF0EC7"/>
    <w:rsid w:val="00FF1114"/>
    <w:rsid w:val="00FF124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4EE68C5"/>
    <w:rsid w:val="06023628"/>
    <w:rsid w:val="0BBD7ACD"/>
    <w:rsid w:val="0CE51693"/>
    <w:rsid w:val="0E301C72"/>
    <w:rsid w:val="0F690C0B"/>
    <w:rsid w:val="0F945F44"/>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13190D"/>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BE3146E"/>
    <w:rsid w:val="4E9F10CB"/>
    <w:rsid w:val="50E029D3"/>
    <w:rsid w:val="579D0BDF"/>
    <w:rsid w:val="5AD308DF"/>
    <w:rsid w:val="5BC1304A"/>
    <w:rsid w:val="5F856AAF"/>
    <w:rsid w:val="5FF707D5"/>
    <w:rsid w:val="5FFE4A1C"/>
    <w:rsid w:val="60AF779A"/>
    <w:rsid w:val="69D577E8"/>
    <w:rsid w:val="6D0B4833"/>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F888F"/>
  <w15:docId w15:val="{41548711-6579-41F5-8CF5-95E55F3C3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列表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rPr>
      <w:lang w:val="en-US" w:eastAsia="en-US"/>
    </w:rPr>
  </w:style>
  <w:style w:type="paragraph" w:customStyle="1" w:styleId="Revision2">
    <w:name w:val="Revision2"/>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0167">
      <w:bodyDiv w:val="1"/>
      <w:marLeft w:val="0"/>
      <w:marRight w:val="0"/>
      <w:marTop w:val="0"/>
      <w:marBottom w:val="0"/>
      <w:divBdr>
        <w:top w:val="none" w:sz="0" w:space="0" w:color="auto"/>
        <w:left w:val="none" w:sz="0" w:space="0" w:color="auto"/>
        <w:bottom w:val="none" w:sz="0" w:space="0" w:color="auto"/>
        <w:right w:val="none" w:sz="0" w:space="0" w:color="auto"/>
      </w:divBdr>
    </w:div>
    <w:div w:id="213465497">
      <w:bodyDiv w:val="1"/>
      <w:marLeft w:val="0"/>
      <w:marRight w:val="0"/>
      <w:marTop w:val="0"/>
      <w:marBottom w:val="0"/>
      <w:divBdr>
        <w:top w:val="none" w:sz="0" w:space="0" w:color="auto"/>
        <w:left w:val="none" w:sz="0" w:space="0" w:color="auto"/>
        <w:bottom w:val="none" w:sz="0" w:space="0" w:color="auto"/>
        <w:right w:val="none" w:sz="0" w:space="0" w:color="auto"/>
      </w:divBdr>
    </w:div>
    <w:div w:id="266818242">
      <w:bodyDiv w:val="1"/>
      <w:marLeft w:val="0"/>
      <w:marRight w:val="0"/>
      <w:marTop w:val="0"/>
      <w:marBottom w:val="0"/>
      <w:divBdr>
        <w:top w:val="none" w:sz="0" w:space="0" w:color="auto"/>
        <w:left w:val="none" w:sz="0" w:space="0" w:color="auto"/>
        <w:bottom w:val="none" w:sz="0" w:space="0" w:color="auto"/>
        <w:right w:val="none" w:sz="0" w:space="0" w:color="auto"/>
      </w:divBdr>
    </w:div>
    <w:div w:id="322240867">
      <w:bodyDiv w:val="1"/>
      <w:marLeft w:val="0"/>
      <w:marRight w:val="0"/>
      <w:marTop w:val="0"/>
      <w:marBottom w:val="0"/>
      <w:divBdr>
        <w:top w:val="none" w:sz="0" w:space="0" w:color="auto"/>
        <w:left w:val="none" w:sz="0" w:space="0" w:color="auto"/>
        <w:bottom w:val="none" w:sz="0" w:space="0" w:color="auto"/>
        <w:right w:val="none" w:sz="0" w:space="0" w:color="auto"/>
      </w:divBdr>
    </w:div>
    <w:div w:id="371005024">
      <w:bodyDiv w:val="1"/>
      <w:marLeft w:val="0"/>
      <w:marRight w:val="0"/>
      <w:marTop w:val="0"/>
      <w:marBottom w:val="0"/>
      <w:divBdr>
        <w:top w:val="none" w:sz="0" w:space="0" w:color="auto"/>
        <w:left w:val="none" w:sz="0" w:space="0" w:color="auto"/>
        <w:bottom w:val="none" w:sz="0" w:space="0" w:color="auto"/>
        <w:right w:val="none" w:sz="0" w:space="0" w:color="auto"/>
      </w:divBdr>
    </w:div>
    <w:div w:id="577716567">
      <w:bodyDiv w:val="1"/>
      <w:marLeft w:val="0"/>
      <w:marRight w:val="0"/>
      <w:marTop w:val="0"/>
      <w:marBottom w:val="0"/>
      <w:divBdr>
        <w:top w:val="none" w:sz="0" w:space="0" w:color="auto"/>
        <w:left w:val="none" w:sz="0" w:space="0" w:color="auto"/>
        <w:bottom w:val="none" w:sz="0" w:space="0" w:color="auto"/>
        <w:right w:val="none" w:sz="0" w:space="0" w:color="auto"/>
      </w:divBdr>
    </w:div>
    <w:div w:id="753822899">
      <w:bodyDiv w:val="1"/>
      <w:marLeft w:val="0"/>
      <w:marRight w:val="0"/>
      <w:marTop w:val="0"/>
      <w:marBottom w:val="0"/>
      <w:divBdr>
        <w:top w:val="none" w:sz="0" w:space="0" w:color="auto"/>
        <w:left w:val="none" w:sz="0" w:space="0" w:color="auto"/>
        <w:bottom w:val="none" w:sz="0" w:space="0" w:color="auto"/>
        <w:right w:val="none" w:sz="0" w:space="0" w:color="auto"/>
      </w:divBdr>
    </w:div>
    <w:div w:id="1078988155">
      <w:bodyDiv w:val="1"/>
      <w:marLeft w:val="0"/>
      <w:marRight w:val="0"/>
      <w:marTop w:val="0"/>
      <w:marBottom w:val="0"/>
      <w:divBdr>
        <w:top w:val="none" w:sz="0" w:space="0" w:color="auto"/>
        <w:left w:val="none" w:sz="0" w:space="0" w:color="auto"/>
        <w:bottom w:val="none" w:sz="0" w:space="0" w:color="auto"/>
        <w:right w:val="none" w:sz="0" w:space="0" w:color="auto"/>
      </w:divBdr>
    </w:div>
    <w:div w:id="1197621698">
      <w:bodyDiv w:val="1"/>
      <w:marLeft w:val="0"/>
      <w:marRight w:val="0"/>
      <w:marTop w:val="0"/>
      <w:marBottom w:val="0"/>
      <w:divBdr>
        <w:top w:val="none" w:sz="0" w:space="0" w:color="auto"/>
        <w:left w:val="none" w:sz="0" w:space="0" w:color="auto"/>
        <w:bottom w:val="none" w:sz="0" w:space="0" w:color="auto"/>
        <w:right w:val="none" w:sz="0" w:space="0" w:color="auto"/>
      </w:divBdr>
    </w:div>
    <w:div w:id="1355380022">
      <w:bodyDiv w:val="1"/>
      <w:marLeft w:val="0"/>
      <w:marRight w:val="0"/>
      <w:marTop w:val="0"/>
      <w:marBottom w:val="0"/>
      <w:divBdr>
        <w:top w:val="none" w:sz="0" w:space="0" w:color="auto"/>
        <w:left w:val="none" w:sz="0" w:space="0" w:color="auto"/>
        <w:bottom w:val="none" w:sz="0" w:space="0" w:color="auto"/>
        <w:right w:val="none" w:sz="0" w:space="0" w:color="auto"/>
      </w:divBdr>
    </w:div>
    <w:div w:id="1453405545">
      <w:bodyDiv w:val="1"/>
      <w:marLeft w:val="0"/>
      <w:marRight w:val="0"/>
      <w:marTop w:val="0"/>
      <w:marBottom w:val="0"/>
      <w:divBdr>
        <w:top w:val="none" w:sz="0" w:space="0" w:color="auto"/>
        <w:left w:val="none" w:sz="0" w:space="0" w:color="auto"/>
        <w:bottom w:val="none" w:sz="0" w:space="0" w:color="auto"/>
        <w:right w:val="none" w:sz="0" w:space="0" w:color="auto"/>
      </w:divBdr>
    </w:div>
    <w:div w:id="1495878919">
      <w:bodyDiv w:val="1"/>
      <w:marLeft w:val="0"/>
      <w:marRight w:val="0"/>
      <w:marTop w:val="0"/>
      <w:marBottom w:val="0"/>
      <w:divBdr>
        <w:top w:val="none" w:sz="0" w:space="0" w:color="auto"/>
        <w:left w:val="none" w:sz="0" w:space="0" w:color="auto"/>
        <w:bottom w:val="none" w:sz="0" w:space="0" w:color="auto"/>
        <w:right w:val="none" w:sz="0" w:space="0" w:color="auto"/>
      </w:divBdr>
    </w:div>
    <w:div w:id="1674725761">
      <w:bodyDiv w:val="1"/>
      <w:marLeft w:val="0"/>
      <w:marRight w:val="0"/>
      <w:marTop w:val="0"/>
      <w:marBottom w:val="0"/>
      <w:divBdr>
        <w:top w:val="none" w:sz="0" w:space="0" w:color="auto"/>
        <w:left w:val="none" w:sz="0" w:space="0" w:color="auto"/>
        <w:bottom w:val="none" w:sz="0" w:space="0" w:color="auto"/>
        <w:right w:val="none" w:sz="0" w:space="0" w:color="auto"/>
      </w:divBdr>
    </w:div>
    <w:div w:id="1722165848">
      <w:bodyDiv w:val="1"/>
      <w:marLeft w:val="0"/>
      <w:marRight w:val="0"/>
      <w:marTop w:val="0"/>
      <w:marBottom w:val="0"/>
      <w:divBdr>
        <w:top w:val="none" w:sz="0" w:space="0" w:color="auto"/>
        <w:left w:val="none" w:sz="0" w:space="0" w:color="auto"/>
        <w:bottom w:val="none" w:sz="0" w:space="0" w:color="auto"/>
        <w:right w:val="none" w:sz="0" w:space="0" w:color="auto"/>
      </w:divBdr>
    </w:div>
    <w:div w:id="2003004848">
      <w:bodyDiv w:val="1"/>
      <w:marLeft w:val="0"/>
      <w:marRight w:val="0"/>
      <w:marTop w:val="0"/>
      <w:marBottom w:val="0"/>
      <w:divBdr>
        <w:top w:val="none" w:sz="0" w:space="0" w:color="auto"/>
        <w:left w:val="none" w:sz="0" w:space="0" w:color="auto"/>
        <w:bottom w:val="none" w:sz="0" w:space="0" w:color="auto"/>
        <w:right w:val="none" w:sz="0" w:space="0" w:color="auto"/>
      </w:divBdr>
    </w:div>
    <w:div w:id="2014146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image" Target="media/image15.wmf"/><Relationship Id="rId21" Type="http://schemas.openxmlformats.org/officeDocument/2006/relationships/image" Target="cid:image041.png@01D7DCBC.E4F60610" TargetMode="External"/><Relationship Id="rId34" Type="http://schemas.openxmlformats.org/officeDocument/2006/relationships/oleObject" Target="embeddings/oleObject3.bin"/><Relationship Id="rId42" Type="http://schemas.openxmlformats.org/officeDocument/2006/relationships/oleObject" Target="embeddings/oleObject7.bin"/><Relationship Id="rId47" Type="http://schemas.openxmlformats.org/officeDocument/2006/relationships/hyperlink" Target="https://www.3gpp.org/ftp/tsg_ran/WG1_RL1/TSGR1_105-e/Inbox/R1-2106332.zip" TargetMode="External"/><Relationship Id="rId50" Type="http://schemas.openxmlformats.org/officeDocument/2006/relationships/image" Target="cid:image038.png@01D7DCBC.E4F60610" TargetMode="External"/><Relationship Id="rId55" Type="http://schemas.openxmlformats.org/officeDocument/2006/relationships/image" Target="cid:image043.png@01D7DCBC.E4F60610" TargetMode="External"/><Relationship Id="rId63" Type="http://schemas.openxmlformats.org/officeDocument/2006/relationships/hyperlink" Target="https://www.3gpp.org/ftp/TSG_RAN/WG1_RL1/TSGR1_107-e/Docs/R1-2111253.zip" TargetMode="External"/><Relationship Id="rId68" Type="http://schemas.openxmlformats.org/officeDocument/2006/relationships/hyperlink" Target="https://www.3gpp.org/ftp/TSG_RAN/WG1_RL1/TSGR1_107-e/Docs/R1-2111412.zip" TargetMode="External"/><Relationship Id="rId76" Type="http://schemas.openxmlformats.org/officeDocument/2006/relationships/oleObject" Target="embeddings/oleObject11.bin"/><Relationship Id="rId84" Type="http://schemas.openxmlformats.org/officeDocument/2006/relationships/hyperlink" Target="https://www.3gpp.org/ftp/TSG_RAN/WG1_RL1/TSGR1_107-e/Docs/R1-2111735.zip" TargetMode="External"/><Relationship Id="rId89" Type="http://schemas.openxmlformats.org/officeDocument/2006/relationships/hyperlink" Target="https://www.3gpp.org/ftp/TSG_RAN/WG1_RL1/TSGR1_107-e/Docs/R1-2112005.zip" TargetMode="External"/><Relationship Id="rId7" Type="http://schemas.openxmlformats.org/officeDocument/2006/relationships/customXml" Target="../customXml/item6.xml"/><Relationship Id="rId71" Type="http://schemas.openxmlformats.org/officeDocument/2006/relationships/hyperlink" Target="https://www.3gpp.org/ftp/TSG_RAN/WG1_RL1/TSGR1_107-e/Docs/R1-2111494.zip" TargetMode="External"/><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oleObject" Target="embeddings/oleObject2.bin"/><Relationship Id="rId37" Type="http://schemas.openxmlformats.org/officeDocument/2006/relationships/image" Target="media/image14.wmf"/><Relationship Id="rId40" Type="http://schemas.openxmlformats.org/officeDocument/2006/relationships/oleObject" Target="embeddings/oleObject6.bin"/><Relationship Id="rId45" Type="http://schemas.openxmlformats.org/officeDocument/2006/relationships/oleObject" Target="embeddings/oleObject9.bin"/><Relationship Id="rId53" Type="http://schemas.openxmlformats.org/officeDocument/2006/relationships/image" Target="cid:image041.png@01D7DCBC.E4F60610" TargetMode="External"/><Relationship Id="rId58" Type="http://schemas.openxmlformats.org/officeDocument/2006/relationships/hyperlink" Target="https://www.3gpp.org/ftp/TSG_RAN/WG1_RL1/TSGR1_107-e/Docs/R1-2110900.zip" TargetMode="External"/><Relationship Id="rId66" Type="http://schemas.openxmlformats.org/officeDocument/2006/relationships/hyperlink" Target="https://www.3gpp.org/ftp/TSG_RAN/WG1_RL1/TSGR1_107-e/Docs/R1-2111371.zip" TargetMode="External"/><Relationship Id="rId74" Type="http://schemas.openxmlformats.org/officeDocument/2006/relationships/hyperlink" Target="https://www.3gpp.org/ftp/TSG_RAN/WG1_RL1/TSGR1_107-e/Docs/R1-2111659.zip" TargetMode="External"/><Relationship Id="rId79" Type="http://schemas.openxmlformats.org/officeDocument/2006/relationships/oleObject" Target="embeddings/oleObject14.bin"/><Relationship Id="rId87" Type="http://schemas.openxmlformats.org/officeDocument/2006/relationships/hyperlink" Target="https://www.3gpp.org/ftp/TSG_RAN/WG1_RL1/TSGR1_107-e/Docs/R1-2111871.zip" TargetMode="External"/><Relationship Id="rId5" Type="http://schemas.openxmlformats.org/officeDocument/2006/relationships/customXml" Target="../customXml/item4.xml"/><Relationship Id="rId61" Type="http://schemas.openxmlformats.org/officeDocument/2006/relationships/hyperlink" Target="https://www.3gpp.org/ftp/TSG_RAN/WG1_RL1/TSGR1_107-e/Docs/R1-2111122.zip" TargetMode="External"/><Relationship Id="rId82" Type="http://schemas.openxmlformats.org/officeDocument/2006/relationships/oleObject" Target="embeddings/oleObject17.bin"/><Relationship Id="rId90" Type="http://schemas.openxmlformats.org/officeDocument/2006/relationships/hyperlink" Target="https://www.3gpp.org/ftp/TSG_RAN/WG1_RL1/TSGR1_107-e/Docs/R1-2112105.zip" TargetMode="External"/><Relationship Id="rId95" Type="http://schemas.openxmlformats.org/officeDocument/2006/relationships/theme" Target="theme/theme1.xml"/><Relationship Id="rId19" Type="http://schemas.openxmlformats.org/officeDocument/2006/relationships/image" Target="cid:image040.png@01D7DCBC.E4F60610" TargetMode="Externa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44.png@01D7DCBC.E4F60610" TargetMode="External"/><Relationship Id="rId30" Type="http://schemas.openxmlformats.org/officeDocument/2006/relationships/oleObject" Target="embeddings/oleObject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8.png"/><Relationship Id="rId56" Type="http://schemas.openxmlformats.org/officeDocument/2006/relationships/image" Target="cid:image044.png@01D7DCBC.E4F60610" TargetMode="External"/><Relationship Id="rId64" Type="http://schemas.openxmlformats.org/officeDocument/2006/relationships/hyperlink" Target="https://www.3gpp.org/ftp/TSG_RAN/WG1_RL1/TSGR1_107-e/Docs/R1-2111315.zip" TargetMode="External"/><Relationship Id="rId69" Type="http://schemas.openxmlformats.org/officeDocument/2006/relationships/hyperlink" Target="https://www.3gpp.org/ftp/TSG_RAN/WG1_RL1/TSGR1_107-e/Docs/R1-2111414.zip" TargetMode="External"/><Relationship Id="rId77" Type="http://schemas.openxmlformats.org/officeDocument/2006/relationships/oleObject" Target="embeddings/oleObject12.bin"/><Relationship Id="rId8" Type="http://schemas.openxmlformats.org/officeDocument/2006/relationships/numbering" Target="numbering.xml"/><Relationship Id="rId51" Type="http://schemas.openxmlformats.org/officeDocument/2006/relationships/image" Target="cid:image039.png@01D7DCBC.E4F60610" TargetMode="External"/><Relationship Id="rId72" Type="http://schemas.openxmlformats.org/officeDocument/2006/relationships/hyperlink" Target="https://www.3gpp.org/ftp/TSG_RAN/WG1_RL1/TSGR1_107-e/Docs/R1-2111571.zip" TargetMode="External"/><Relationship Id="rId80" Type="http://schemas.openxmlformats.org/officeDocument/2006/relationships/oleObject" Target="embeddings/oleObject15.bin"/><Relationship Id="rId85" Type="http://schemas.openxmlformats.org/officeDocument/2006/relationships/hyperlink" Target="https://www.3gpp.org/ftp/TSG_RAN/WG1_RL1/TSGR1_107-e/Docs/R1-2111790.zip" TargetMode="External"/><Relationship Id="rId93"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39.png@01D7DCBC.E4F60610" TargetMode="External"/><Relationship Id="rId25" Type="http://schemas.openxmlformats.org/officeDocument/2006/relationships/image" Target="cid:image043.png@01D7DCBC.E4F60610" TargetMode="External"/><Relationship Id="rId33" Type="http://schemas.openxmlformats.org/officeDocument/2006/relationships/image" Target="media/image12.wmf"/><Relationship Id="rId38" Type="http://schemas.openxmlformats.org/officeDocument/2006/relationships/oleObject" Target="embeddings/oleObject5.bin"/><Relationship Id="rId46" Type="http://schemas.openxmlformats.org/officeDocument/2006/relationships/hyperlink" Target="https://www.3gpp.org/ftp/tsg_ran/WG1_RL1/TSGR1_105-e/Inbox/R1-2106332.zip" TargetMode="External"/><Relationship Id="rId59" Type="http://schemas.openxmlformats.org/officeDocument/2006/relationships/hyperlink" Target="https://www.3gpp.org/ftp/TSG_RAN/WG1_RL1/TSGR1_107-e/Docs/R1-2111010.zip" TargetMode="External"/><Relationship Id="rId67" Type="http://schemas.openxmlformats.org/officeDocument/2006/relationships/hyperlink" Target="https://www.3gpp.org/ftp/TSG_RAN/WG1_RL1/TSGR1_107-e/Docs/R1-2111394.zip" TargetMode="External"/><Relationship Id="rId20" Type="http://schemas.openxmlformats.org/officeDocument/2006/relationships/image" Target="media/image5.png"/><Relationship Id="rId41" Type="http://schemas.openxmlformats.org/officeDocument/2006/relationships/image" Target="media/image16.wmf"/><Relationship Id="rId54" Type="http://schemas.openxmlformats.org/officeDocument/2006/relationships/image" Target="cid:image042.png@01D7DCBC.E4F60610" TargetMode="External"/><Relationship Id="rId62" Type="http://schemas.openxmlformats.org/officeDocument/2006/relationships/hyperlink" Target="https://www.3gpp.org/ftp/TSG_RAN/WG1_RL1/TSGR1_107-e/Docs/R1-2111178.zip" TargetMode="External"/><Relationship Id="rId70" Type="http://schemas.openxmlformats.org/officeDocument/2006/relationships/hyperlink" Target="https://www.3gpp.org/ftp/TSG_RAN/WG1_RL1/TSGR1_107-e/Docs/R1-2111442.zip" TargetMode="External"/><Relationship Id="rId75" Type="http://schemas.openxmlformats.org/officeDocument/2006/relationships/oleObject" Target="embeddings/oleObject10.bin"/><Relationship Id="rId83" Type="http://schemas.openxmlformats.org/officeDocument/2006/relationships/oleObject" Target="embeddings/oleObject18.bin"/><Relationship Id="rId88" Type="http://schemas.openxmlformats.org/officeDocument/2006/relationships/hyperlink" Target="https://www.3gpp.org/ftp/TSG_RAN/WG1_RL1/TSGR1_107-e/Docs/R1-2111969.zip" TargetMode="External"/><Relationship Id="rId91" Type="http://schemas.openxmlformats.org/officeDocument/2006/relationships/hyperlink" Target="https://www.3gpp.org/ftp/TSG_RAN/WG1_RL1/TSGR1_107-e/Docs/R1-2112214.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cid:image038.png@01D7DCBC.E4F60610" TargetMode="External"/><Relationship Id="rId23" Type="http://schemas.openxmlformats.org/officeDocument/2006/relationships/image" Target="cid:image042.png@01D7DCBC.E4F60610" TargetMode="External"/><Relationship Id="rId28" Type="http://schemas.openxmlformats.org/officeDocument/2006/relationships/image" Target="media/image9.png"/><Relationship Id="rId36" Type="http://schemas.openxmlformats.org/officeDocument/2006/relationships/oleObject" Target="embeddings/oleObject4.bin"/><Relationship Id="rId49" Type="http://schemas.openxmlformats.org/officeDocument/2006/relationships/image" Target="cid:image025.png@01D7D810.4313DAD0" TargetMode="External"/><Relationship Id="rId57" Type="http://schemas.openxmlformats.org/officeDocument/2006/relationships/hyperlink" Target="https://www.3gpp.org/ftp/TSG_RAN/WG1_RL1/TSGR1_107-e/Docs/R1-2110805.zip" TargetMode="External"/><Relationship Id="rId10" Type="http://schemas.openxmlformats.org/officeDocument/2006/relationships/settings" Target="settings.xml"/><Relationship Id="rId31" Type="http://schemas.openxmlformats.org/officeDocument/2006/relationships/image" Target="media/image11.wmf"/><Relationship Id="rId44" Type="http://schemas.openxmlformats.org/officeDocument/2006/relationships/oleObject" Target="embeddings/oleObject8.bin"/><Relationship Id="rId52" Type="http://schemas.openxmlformats.org/officeDocument/2006/relationships/image" Target="cid:image040.png@01D7DCBC.E4F60610" TargetMode="External"/><Relationship Id="rId60" Type="http://schemas.openxmlformats.org/officeDocument/2006/relationships/hyperlink" Target="https://www.3gpp.org/ftp/TSG_RAN/WG1_RL1/TSGR1_107-e/Docs/R1-2111098.zip" TargetMode="External"/><Relationship Id="rId65" Type="http://schemas.openxmlformats.org/officeDocument/2006/relationships/hyperlink" Target="https://www.3gpp.org/ftp/TSG_RAN/WG1_RL1/TSGR1_107-e/Docs/R1-2111355.zip" TargetMode="External"/><Relationship Id="rId73" Type="http://schemas.openxmlformats.org/officeDocument/2006/relationships/hyperlink" Target="https://www.3gpp.org/ftp/TSG_RAN/WG1_RL1/TSGR1_107-e/Docs/R1-2111606.zip" TargetMode="External"/><Relationship Id="rId78" Type="http://schemas.openxmlformats.org/officeDocument/2006/relationships/oleObject" Target="embeddings/oleObject13.bin"/><Relationship Id="rId81" Type="http://schemas.openxmlformats.org/officeDocument/2006/relationships/oleObject" Target="embeddings/oleObject16.bin"/><Relationship Id="rId86" Type="http://schemas.openxmlformats.org/officeDocument/2006/relationships/hyperlink" Target="https://www.3gpp.org/ftp/TSG_RAN/WG1_RL1/TSGR1_107-e/Docs/R1-2111821.zip" TargetMode="External"/><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6.xml><?xml version="1.0" encoding="utf-8"?>
<ds:datastoreItem xmlns:ds="http://schemas.openxmlformats.org/officeDocument/2006/customXml" ds:itemID="{39853406-CD05-4C81-938A-9B6BA4DD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127</Pages>
  <Words>51673</Words>
  <Characters>294539</Characters>
  <Application>Microsoft Office Word</Application>
  <DocSecurity>0</DocSecurity>
  <Lines>2454</Lines>
  <Paragraphs>691</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345521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105</cp:revision>
  <cp:lastPrinted>2017-11-03T16:53:00Z</cp:lastPrinted>
  <dcterms:created xsi:type="dcterms:W3CDTF">2021-11-19T14:29:00Z</dcterms:created>
  <dcterms:modified xsi:type="dcterms:W3CDTF">2021-11-20T09:38:00Z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2052-11.1.0.11115</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