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269214F4" w:rsidR="00DD69DA" w:rsidRPr="000E5AE0" w:rsidRDefault="00AB2387" w:rsidP="00DD69DA">
      <w:pPr>
        <w:pStyle w:val="ab"/>
        <w:rPr>
          <w:rFonts w:eastAsia="宋体" w:cs="Arial"/>
          <w:bCs/>
          <w:sz w:val="22"/>
          <w:lang w:eastAsia="zh-CN"/>
        </w:rPr>
      </w:pPr>
      <w:r w:rsidRPr="00C858BE">
        <w:rPr>
          <w:rFonts w:cs="Arial"/>
          <w:bCs/>
          <w:sz w:val="22"/>
          <w:lang w:val="en-GB"/>
        </w:rPr>
        <w:t>3GPP TSG RAN WG1 #10</w:t>
      </w:r>
      <w:r w:rsidR="004A1D8F">
        <w:rPr>
          <w:rFonts w:cs="Arial"/>
          <w:bCs/>
          <w:sz w:val="22"/>
          <w:lang w:val="en-GB"/>
        </w:rPr>
        <w:t>7</w:t>
      </w:r>
      <w:r w:rsidRPr="00C858BE">
        <w:rPr>
          <w:rFonts w:cs="Arial"/>
          <w:bCs/>
          <w:sz w:val="22"/>
          <w:lang w:val="en-GB"/>
        </w:rPr>
        <w:t>-e</w:t>
      </w:r>
      <w:r w:rsidR="00DD69DA">
        <w:rPr>
          <w:rFonts w:cs="Arial"/>
          <w:bCs/>
          <w:sz w:val="22"/>
        </w:rPr>
        <w:tab/>
      </w:r>
      <w:r w:rsidR="00DD69DA">
        <w:rPr>
          <w:rFonts w:cs="Arial"/>
          <w:bCs/>
          <w:sz w:val="22"/>
        </w:rPr>
        <w:tab/>
      </w:r>
      <w:r w:rsidR="00F15BE1" w:rsidRPr="00F15BE1">
        <w:rPr>
          <w:rFonts w:cs="Arial"/>
          <w:bCs/>
          <w:sz w:val="22"/>
        </w:rPr>
        <w:t>R1-</w:t>
      </w:r>
      <w:r w:rsidR="00232AA0">
        <w:rPr>
          <w:rFonts w:cs="Arial"/>
          <w:bCs/>
          <w:sz w:val="22"/>
        </w:rPr>
        <w:t>2</w:t>
      </w:r>
      <w:r w:rsidR="00F51F9A">
        <w:rPr>
          <w:rFonts w:cs="Arial"/>
          <w:bCs/>
          <w:sz w:val="22"/>
        </w:rPr>
        <w:t>1</w:t>
      </w:r>
      <w:r w:rsidR="00084754">
        <w:rPr>
          <w:rFonts w:cs="Arial"/>
          <w:bCs/>
          <w:sz w:val="22"/>
        </w:rPr>
        <w:t>11032</w:t>
      </w:r>
    </w:p>
    <w:p w14:paraId="0A3C30B3" w14:textId="64E5D3B1" w:rsidR="00503765" w:rsidRPr="00503765" w:rsidRDefault="00B4056B" w:rsidP="00503765">
      <w:pPr>
        <w:tabs>
          <w:tab w:val="center" w:pos="4536"/>
          <w:tab w:val="right" w:pos="9072"/>
        </w:tabs>
        <w:rPr>
          <w:rFonts w:ascii="Arial" w:eastAsia="MS Mincho" w:hAnsi="Arial" w:cs="Arial"/>
          <w:b/>
          <w:bCs/>
          <w:sz w:val="22"/>
        </w:rPr>
      </w:pPr>
      <w:r w:rsidRPr="00B4056B">
        <w:rPr>
          <w:rFonts w:ascii="Arial" w:eastAsia="MS Mincho" w:hAnsi="Arial" w:cs="Arial"/>
          <w:b/>
          <w:bCs/>
          <w:sz w:val="22"/>
        </w:rPr>
        <w:t xml:space="preserve">e-Meeting, </w:t>
      </w:r>
      <w:r w:rsidR="008B6994">
        <w:rPr>
          <w:rFonts w:ascii="Arial" w:eastAsia="MS Mincho" w:hAnsi="Arial" w:cs="Arial"/>
          <w:b/>
          <w:bCs/>
          <w:sz w:val="22"/>
        </w:rPr>
        <w:t>November</w:t>
      </w:r>
      <w:bookmarkStart w:id="0" w:name="_GoBack"/>
      <w:bookmarkEnd w:id="0"/>
      <w:r w:rsidRPr="00B4056B">
        <w:rPr>
          <w:rFonts w:ascii="Arial" w:eastAsia="MS Mincho" w:hAnsi="Arial" w:cs="Arial"/>
          <w:b/>
          <w:bCs/>
          <w:sz w:val="22"/>
        </w:rPr>
        <w:t xml:space="preserve"> 11th – 19th, 2021</w:t>
      </w:r>
    </w:p>
    <w:p w14:paraId="2CDB93DB" w14:textId="77777777" w:rsidR="00EB44EB" w:rsidRPr="00503765"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2F183817"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067236">
        <w:rPr>
          <w:rFonts w:cs="Arial"/>
          <w:sz w:val="22"/>
          <w:szCs w:val="22"/>
        </w:rPr>
        <w:t xml:space="preserve">Enhanced Contention </w:t>
      </w:r>
      <w:r w:rsidR="00286556">
        <w:rPr>
          <w:rFonts w:cs="Arial"/>
          <w:sz w:val="22"/>
          <w:szCs w:val="22"/>
        </w:rPr>
        <w:t>R</w:t>
      </w:r>
      <w:r w:rsidR="00067236">
        <w:rPr>
          <w:rFonts w:cs="Arial"/>
          <w:sz w:val="22"/>
          <w:szCs w:val="22"/>
        </w:rPr>
        <w:t xml:space="preserve">esolution </w:t>
      </w:r>
      <w:r w:rsidR="00286556">
        <w:rPr>
          <w:rFonts w:cs="Arial"/>
          <w:sz w:val="22"/>
          <w:szCs w:val="22"/>
        </w:rPr>
        <w:t>M</w:t>
      </w:r>
      <w:r w:rsidR="00067236">
        <w:rPr>
          <w:rFonts w:cs="Arial"/>
          <w:sz w:val="22"/>
          <w:szCs w:val="22"/>
        </w:rPr>
        <w:t xml:space="preserve">echanism for CBRA </w:t>
      </w:r>
      <w:r w:rsidR="00286556">
        <w:rPr>
          <w:rFonts w:cs="Arial"/>
          <w:sz w:val="22"/>
          <w:szCs w:val="22"/>
        </w:rPr>
        <w:t>P</w:t>
      </w:r>
      <w:r w:rsidR="00067236">
        <w:rPr>
          <w:rFonts w:cs="Arial"/>
          <w:sz w:val="22"/>
          <w:szCs w:val="22"/>
        </w:rPr>
        <w:t xml:space="preserve">rocedure with MSG3 PUSCH </w:t>
      </w:r>
      <w:r w:rsidR="00286556">
        <w:rPr>
          <w:rFonts w:cs="Arial"/>
          <w:sz w:val="22"/>
          <w:szCs w:val="22"/>
        </w:rPr>
        <w:t>R</w:t>
      </w:r>
      <w:r w:rsidR="00067236">
        <w:rPr>
          <w:rFonts w:cs="Arial"/>
          <w:sz w:val="22"/>
          <w:szCs w:val="22"/>
        </w:rPr>
        <w:t>epetition</w:t>
      </w:r>
    </w:p>
    <w:p w14:paraId="3A196801" w14:textId="35D29A6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C40C8">
        <w:rPr>
          <w:rFonts w:eastAsia="宋体" w:cs="Arial"/>
          <w:sz w:val="22"/>
          <w:szCs w:val="22"/>
          <w:lang w:eastAsia="zh-CN"/>
        </w:rPr>
        <w:t>4</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9154A6E" w14:textId="1B9FE5E5" w:rsidR="000542B9" w:rsidRDefault="000542B9" w:rsidP="000542B9">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RAN#90e, new WID on coverage </w:t>
      </w:r>
      <w:r>
        <w:rPr>
          <w:rFonts w:ascii="Times New Roman" w:eastAsia="宋体" w:hAnsi="Times New Roman" w:hint="eastAsia"/>
          <w:lang w:val="en-GB" w:eastAsia="zh-CN"/>
        </w:rPr>
        <w:t>enhancement</w:t>
      </w:r>
      <w:r>
        <w:rPr>
          <w:rFonts w:ascii="Times New Roman" w:eastAsia="宋体" w:hAnsi="Times New Roman"/>
          <w:lang w:val="en-GB" w:eastAsia="zh-CN"/>
        </w:rPr>
        <w:t>s was endorsed</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_Ref53424964 \r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F96CF7">
        <w:rPr>
          <w:rFonts w:ascii="Times New Roman" w:eastAsia="宋体" w:hAnsi="Times New Roman"/>
          <w:lang w:val="en-GB" w:eastAsia="zh-CN"/>
        </w:rPr>
        <w:t>[1]</w:t>
      </w:r>
      <w:r>
        <w:rPr>
          <w:rFonts w:ascii="Times New Roman" w:eastAsia="宋体" w:hAnsi="Times New Roman"/>
          <w:lang w:val="en-GB" w:eastAsia="zh-CN"/>
        </w:rPr>
        <w:fldChar w:fldCharType="end"/>
      </w:r>
      <w:r>
        <w:rPr>
          <w:rFonts w:ascii="Times New Roman" w:eastAsia="宋体" w:hAnsi="Times New Roman"/>
          <w:lang w:val="en-GB" w:eastAsia="zh-CN"/>
        </w:rPr>
        <w:t>, and MSG3 PUSCH repetition is one of the objectives in WID. In this contribution, we discuss enhanced PRACH procedure, specifically enhanced contention resolution procedure, with MSG.3 PUSCH repetition.</w:t>
      </w:r>
    </w:p>
    <w:p w14:paraId="456B85FF" w14:textId="20B52358"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E</w:t>
      </w:r>
      <w:r w:rsidR="0075190C">
        <w:rPr>
          <w:rFonts w:cs="Times New Roman"/>
          <w:b w:val="0"/>
          <w:bCs w:val="0"/>
          <w:kern w:val="0"/>
          <w:sz w:val="36"/>
          <w:szCs w:val="20"/>
          <w:lang w:val="fr-FR"/>
        </w:rPr>
        <w:t xml:space="preserve">nhanced Contention Resolution </w:t>
      </w:r>
      <w:r w:rsidR="00D60CB0">
        <w:rPr>
          <w:rFonts w:cs="Times New Roman"/>
          <w:b w:val="0"/>
          <w:bCs w:val="0"/>
          <w:kern w:val="0"/>
          <w:sz w:val="36"/>
          <w:szCs w:val="20"/>
          <w:lang w:val="fr-FR"/>
        </w:rPr>
        <w:t>M</w:t>
      </w:r>
      <w:r w:rsidR="0075190C">
        <w:rPr>
          <w:rFonts w:cs="Times New Roman"/>
          <w:b w:val="0"/>
          <w:bCs w:val="0"/>
          <w:kern w:val="0"/>
          <w:sz w:val="36"/>
          <w:szCs w:val="20"/>
          <w:lang w:val="fr-FR"/>
        </w:rPr>
        <w:t>echanism</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2DBA287" w14:textId="6EB7B8A3" w:rsidR="005373D8" w:rsidRDefault="00A2345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current </w:t>
      </w:r>
      <w:r w:rsidR="00FD1484">
        <w:rPr>
          <w:rFonts w:ascii="Times New Roman" w:eastAsia="宋体" w:hAnsi="Times New Roman"/>
          <w:lang w:eastAsia="zh-CN"/>
        </w:rPr>
        <w:t>mechanism</w:t>
      </w:r>
      <w:r>
        <w:rPr>
          <w:rFonts w:ascii="Times New Roman" w:eastAsia="宋体" w:hAnsi="Times New Roman"/>
          <w:lang w:eastAsia="zh-CN"/>
        </w:rPr>
        <w:t xml:space="preserve">, </w:t>
      </w:r>
      <w:r w:rsidR="00ED20D9">
        <w:rPr>
          <w:rFonts w:ascii="Times New Roman" w:eastAsia="宋体" w:hAnsi="Times New Roman"/>
          <w:lang w:eastAsia="zh-CN"/>
        </w:rPr>
        <w:t xml:space="preserve">multiple UEs may select the same preamble </w:t>
      </w:r>
      <w:r w:rsidR="007B2807">
        <w:rPr>
          <w:rFonts w:ascii="Times New Roman" w:eastAsia="宋体" w:hAnsi="Times New Roman"/>
          <w:lang w:eastAsia="zh-CN"/>
        </w:rPr>
        <w:t xml:space="preserve">on the same RO to initiate a RACH procedure, and these UEs may transmit MSG.3 on the same resources simultaneously. However, the </w:t>
      </w:r>
      <w:proofErr w:type="spellStart"/>
      <w:r w:rsidR="007B2807">
        <w:rPr>
          <w:rFonts w:ascii="Times New Roman" w:eastAsia="宋体" w:hAnsi="Times New Roman"/>
          <w:lang w:eastAsia="zh-CN"/>
        </w:rPr>
        <w:t>gNB</w:t>
      </w:r>
      <w:proofErr w:type="spellEnd"/>
      <w:r w:rsidR="007B2807">
        <w:rPr>
          <w:rFonts w:ascii="Times New Roman" w:eastAsia="宋体" w:hAnsi="Times New Roman"/>
          <w:lang w:eastAsia="zh-CN"/>
        </w:rPr>
        <w:t xml:space="preserve"> can only decode PUSCH from one</w:t>
      </w:r>
      <w:r w:rsidR="000F0F0F">
        <w:rPr>
          <w:rFonts w:ascii="Times New Roman" w:eastAsia="宋体" w:hAnsi="Times New Roman"/>
          <w:lang w:eastAsia="zh-CN"/>
        </w:rPr>
        <w:t xml:space="preserve"> of the multiple UEs, </w:t>
      </w:r>
      <w:r w:rsidR="00ED7F32">
        <w:rPr>
          <w:rFonts w:ascii="Times New Roman" w:eastAsia="宋体" w:hAnsi="Times New Roman"/>
          <w:lang w:eastAsia="zh-CN"/>
        </w:rPr>
        <w:t>and respond the contention resolution ID for one UE in MSG.4. The UE which successfully decodes</w:t>
      </w:r>
      <w:r w:rsidR="007C326B">
        <w:rPr>
          <w:rFonts w:ascii="Times New Roman" w:eastAsia="宋体" w:hAnsi="Times New Roman"/>
          <w:lang w:eastAsia="zh-CN"/>
        </w:rPr>
        <w:t xml:space="preserve"> MSG.4 PDSCH in which </w:t>
      </w:r>
      <w:r w:rsidR="00A141BC">
        <w:rPr>
          <w:rFonts w:ascii="Times New Roman" w:eastAsia="宋体" w:hAnsi="Times New Roman"/>
          <w:lang w:eastAsia="zh-CN"/>
        </w:rPr>
        <w:t>the contention resolution ID matches the CCCH SDU in MSG.3 UE transmitted</w:t>
      </w:r>
      <w:r w:rsidR="00E54C3B">
        <w:rPr>
          <w:rFonts w:ascii="Times New Roman" w:eastAsia="宋体" w:hAnsi="Times New Roman"/>
          <w:lang w:eastAsia="zh-CN"/>
        </w:rPr>
        <w:t>, will consider the contention resolution successful and the CBRA procedure successfully completed.</w:t>
      </w:r>
    </w:p>
    <w:p w14:paraId="14B4F5E2" w14:textId="47DFDB3D" w:rsidR="00FF1769" w:rsidRDefault="00FF1769"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MSG.3 PUSCH repetition</w:t>
      </w:r>
      <w:r w:rsidR="003744C7">
        <w:rPr>
          <w:rFonts w:ascii="Times New Roman" w:eastAsia="宋体" w:hAnsi="Times New Roman"/>
          <w:lang w:eastAsia="zh-CN"/>
        </w:rPr>
        <w:t xml:space="preserve"> is introduced, </w:t>
      </w:r>
      <w:r w:rsidR="00A269B8">
        <w:rPr>
          <w:rFonts w:ascii="Times New Roman" w:eastAsia="宋体" w:hAnsi="Times New Roman"/>
          <w:lang w:eastAsia="zh-CN"/>
        </w:rPr>
        <w:t>multiple UEs selecting the same preamble on the same RO may transmit MSG.3 PUSCH repetition in multiple occasions using the same resources.</w:t>
      </w:r>
      <w:r w:rsidR="003744C7">
        <w:rPr>
          <w:rFonts w:ascii="Times New Roman" w:eastAsia="宋体" w:hAnsi="Times New Roman"/>
          <w:lang w:eastAsia="zh-CN"/>
        </w:rPr>
        <w:t xml:space="preserve"> In this case</w:t>
      </w:r>
      <w:r w:rsidR="00186DDA">
        <w:rPr>
          <w:rFonts w:ascii="Times New Roman" w:eastAsia="宋体" w:hAnsi="Times New Roman"/>
          <w:lang w:eastAsia="zh-CN"/>
        </w:rPr>
        <w:t xml:space="preserve">, </w:t>
      </w:r>
      <w:proofErr w:type="spellStart"/>
      <w:r w:rsidR="00A64B6B">
        <w:rPr>
          <w:rFonts w:ascii="Times New Roman" w:eastAsia="宋体" w:hAnsi="Times New Roman"/>
          <w:lang w:eastAsia="zh-CN"/>
        </w:rPr>
        <w:t>gNB</w:t>
      </w:r>
      <w:proofErr w:type="spellEnd"/>
      <w:r w:rsidR="00A64B6B">
        <w:rPr>
          <w:rFonts w:ascii="Times New Roman" w:eastAsia="宋体" w:hAnsi="Times New Roman"/>
          <w:lang w:eastAsia="zh-CN"/>
        </w:rPr>
        <w:t xml:space="preserve"> </w:t>
      </w:r>
      <w:r w:rsidR="004A6DFF">
        <w:rPr>
          <w:rFonts w:ascii="Times New Roman" w:eastAsia="宋体" w:hAnsi="Times New Roman" w:hint="eastAsia"/>
          <w:lang w:eastAsia="zh-CN"/>
        </w:rPr>
        <w:t>probably</w:t>
      </w:r>
      <w:r w:rsidR="00A64B6B">
        <w:rPr>
          <w:rFonts w:ascii="Times New Roman" w:eastAsia="宋体" w:hAnsi="Times New Roman"/>
          <w:lang w:eastAsia="zh-CN"/>
        </w:rPr>
        <w:t xml:space="preserve"> decode</w:t>
      </w:r>
      <w:r w:rsidR="004A6DFF">
        <w:rPr>
          <w:rFonts w:ascii="Times New Roman" w:eastAsia="宋体" w:hAnsi="Times New Roman" w:hint="eastAsia"/>
          <w:lang w:eastAsia="zh-CN"/>
        </w:rPr>
        <w:t>s</w:t>
      </w:r>
      <w:r w:rsidR="00A64B6B">
        <w:rPr>
          <w:rFonts w:ascii="Times New Roman" w:eastAsia="宋体" w:hAnsi="Times New Roman"/>
          <w:lang w:eastAsia="zh-CN"/>
        </w:rPr>
        <w:t xml:space="preserve"> </w:t>
      </w:r>
      <w:r w:rsidR="000F7B02">
        <w:rPr>
          <w:rFonts w:ascii="Times New Roman" w:eastAsia="宋体" w:hAnsi="Times New Roman"/>
          <w:lang w:eastAsia="zh-CN"/>
        </w:rPr>
        <w:t>PUSCH</w:t>
      </w:r>
      <w:r w:rsidR="00C50DDE">
        <w:rPr>
          <w:rFonts w:ascii="Times New Roman" w:eastAsia="宋体" w:hAnsi="Times New Roman"/>
          <w:lang w:eastAsia="zh-CN"/>
        </w:rPr>
        <w:t>s</w:t>
      </w:r>
      <w:r w:rsidR="00A64B6B">
        <w:rPr>
          <w:rFonts w:ascii="Times New Roman" w:eastAsia="宋体" w:hAnsi="Times New Roman"/>
          <w:lang w:eastAsia="zh-CN"/>
        </w:rPr>
        <w:t xml:space="preserve"> </w:t>
      </w:r>
      <w:r w:rsidR="00C50DDE">
        <w:rPr>
          <w:rFonts w:ascii="Times New Roman" w:eastAsia="宋体" w:hAnsi="Times New Roman"/>
          <w:lang w:eastAsia="zh-CN"/>
        </w:rPr>
        <w:t xml:space="preserve">from more than one UEs </w:t>
      </w:r>
      <w:r w:rsidR="00A131C3">
        <w:rPr>
          <w:rFonts w:ascii="Times New Roman" w:eastAsia="宋体" w:hAnsi="Times New Roman"/>
          <w:lang w:eastAsia="zh-CN"/>
        </w:rPr>
        <w:t>in multiple slots.</w:t>
      </w:r>
      <w:r w:rsidR="00C46D91">
        <w:rPr>
          <w:rFonts w:ascii="Times New Roman" w:eastAsia="宋体" w:hAnsi="Times New Roman"/>
          <w:lang w:eastAsia="zh-CN"/>
        </w:rPr>
        <w:t xml:space="preserve"> </w:t>
      </w:r>
      <w:r w:rsidR="001D1774">
        <w:rPr>
          <w:rFonts w:ascii="Times New Roman" w:eastAsia="宋体" w:hAnsi="Times New Roman"/>
          <w:lang w:eastAsia="zh-CN"/>
        </w:rPr>
        <w:t xml:space="preserve">For example, </w:t>
      </w:r>
      <w:proofErr w:type="spellStart"/>
      <w:r w:rsidR="00A16017">
        <w:rPr>
          <w:rFonts w:ascii="Times New Roman" w:eastAsia="宋体" w:hAnsi="Times New Roman" w:hint="eastAsia"/>
          <w:lang w:eastAsia="zh-CN"/>
        </w:rPr>
        <w:t>gNB</w:t>
      </w:r>
      <w:proofErr w:type="spellEnd"/>
      <w:r w:rsidR="00744E97">
        <w:rPr>
          <w:rFonts w:ascii="Times New Roman" w:eastAsia="宋体" w:hAnsi="Times New Roman"/>
          <w:lang w:eastAsia="zh-CN"/>
        </w:rPr>
        <w:t xml:space="preserve"> </w:t>
      </w:r>
      <w:r w:rsidR="001D1774">
        <w:rPr>
          <w:rFonts w:ascii="Times New Roman" w:eastAsia="宋体" w:hAnsi="Times New Roman"/>
          <w:lang w:eastAsia="zh-CN"/>
        </w:rPr>
        <w:t>may successfully decode PUSCH from UE1 in slot 1, and successfully decode PUSCH from UE2 in slot2, as shown in</w:t>
      </w:r>
      <w:r w:rsidR="00CE4314">
        <w:rPr>
          <w:rFonts w:ascii="Times New Roman" w:eastAsia="宋体" w:hAnsi="Times New Roman"/>
          <w:color w:val="FF0000"/>
          <w:lang w:eastAsia="zh-CN"/>
        </w:rPr>
        <w:t xml:space="preserve"> </w:t>
      </w:r>
      <w:r w:rsidR="00B535B7" w:rsidRPr="00B535B7">
        <w:rPr>
          <w:rFonts w:ascii="Times New Roman" w:eastAsia="宋体" w:hAnsi="Times New Roman"/>
          <w:color w:val="FF0000"/>
          <w:lang w:eastAsia="zh-CN"/>
        </w:rPr>
        <w:fldChar w:fldCharType="begin"/>
      </w:r>
      <w:r w:rsidR="00B535B7" w:rsidRPr="00B535B7">
        <w:rPr>
          <w:rFonts w:ascii="Times New Roman" w:eastAsia="宋体" w:hAnsi="Times New Roman"/>
          <w:color w:val="FF0000"/>
          <w:lang w:eastAsia="zh-CN"/>
        </w:rPr>
        <w:instrText xml:space="preserve"> REF _Ref39855116 \h  \* MERGEFORMAT </w:instrText>
      </w:r>
      <w:r w:rsidR="00B535B7" w:rsidRPr="00B535B7">
        <w:rPr>
          <w:rFonts w:ascii="Times New Roman" w:eastAsia="宋体" w:hAnsi="Times New Roman"/>
          <w:color w:val="FF0000"/>
          <w:lang w:eastAsia="zh-CN"/>
        </w:rPr>
      </w:r>
      <w:r w:rsidR="00B535B7" w:rsidRPr="00B535B7">
        <w:rPr>
          <w:rFonts w:ascii="Times New Roman" w:eastAsia="宋体" w:hAnsi="Times New Roman"/>
          <w:color w:val="FF0000"/>
          <w:lang w:eastAsia="zh-CN"/>
        </w:rPr>
        <w:fldChar w:fldCharType="separate"/>
      </w:r>
      <w:r w:rsidR="00FD4406" w:rsidRPr="00FD4406">
        <w:rPr>
          <w:rFonts w:ascii="Times New Roman" w:hAnsi="Times New Roman"/>
        </w:rPr>
        <w:t xml:space="preserve">Figure </w:t>
      </w:r>
      <w:r w:rsidR="00FD4406" w:rsidRPr="00FD4406">
        <w:rPr>
          <w:rFonts w:ascii="Times New Roman" w:hAnsi="Times New Roman"/>
          <w:noProof/>
        </w:rPr>
        <w:t>1</w:t>
      </w:r>
      <w:r w:rsidR="00B535B7" w:rsidRPr="00B535B7">
        <w:rPr>
          <w:rFonts w:ascii="Times New Roman" w:eastAsia="宋体" w:hAnsi="Times New Roman"/>
          <w:color w:val="FF0000"/>
          <w:lang w:eastAsia="zh-CN"/>
        </w:rPr>
        <w:fldChar w:fldCharType="end"/>
      </w:r>
      <w:r w:rsidR="001D1774" w:rsidRPr="00B535B7">
        <w:rPr>
          <w:rFonts w:ascii="Times New Roman" w:eastAsia="宋体" w:hAnsi="Times New Roman"/>
          <w:lang w:eastAsia="zh-CN"/>
        </w:rPr>
        <w:t>.</w:t>
      </w:r>
      <w:r w:rsidR="00FD4406">
        <w:rPr>
          <w:rFonts w:ascii="Times New Roman" w:eastAsia="宋体" w:hAnsi="Times New Roman"/>
          <w:lang w:eastAsia="zh-CN"/>
        </w:rPr>
        <w:t xml:space="preserve"> A</w:t>
      </w:r>
      <w:r w:rsidR="00FD4406">
        <w:rPr>
          <w:rFonts w:ascii="Times New Roman" w:eastAsia="宋体" w:hAnsi="Times New Roman" w:hint="eastAsia"/>
          <w:lang w:eastAsia="zh-CN"/>
        </w:rPr>
        <w:t>n</w:t>
      </w:r>
      <w:r w:rsidR="00FD4406">
        <w:rPr>
          <w:rFonts w:ascii="Times New Roman" w:eastAsia="宋体" w:hAnsi="Times New Roman"/>
          <w:lang w:eastAsia="zh-CN"/>
        </w:rPr>
        <w:t>other example is UE1 has successfully decodes MSG4 and considers the contention resolution successful, the transmission of remaining MSG3 PUSCH is terminated. While for UE2, the contention resolution is not successful, and continues to transmit the remaining MSG3, NW can also decode MSG3 from different UE in different slots, as sh</w:t>
      </w:r>
      <w:r w:rsidR="00FD4406" w:rsidRPr="00005506">
        <w:rPr>
          <w:rFonts w:ascii="Times New Roman" w:eastAsia="宋体" w:hAnsi="Times New Roman"/>
          <w:lang w:eastAsia="zh-CN"/>
        </w:rPr>
        <w:t>own in</w:t>
      </w:r>
      <w:r w:rsidR="0013183E" w:rsidRPr="00005506">
        <w:rPr>
          <w:rFonts w:ascii="Times New Roman" w:eastAsia="宋体" w:hAnsi="Times New Roman"/>
          <w:color w:val="FF0000"/>
          <w:lang w:eastAsia="zh-CN"/>
        </w:rPr>
        <w:t xml:space="preserve"> </w:t>
      </w:r>
      <w:r w:rsidR="0013183E" w:rsidRPr="00005506">
        <w:rPr>
          <w:rFonts w:ascii="Times New Roman" w:eastAsia="宋体" w:hAnsi="Times New Roman"/>
          <w:color w:val="FF0000"/>
          <w:lang w:eastAsia="zh-CN"/>
        </w:rPr>
        <w:fldChar w:fldCharType="begin"/>
      </w:r>
      <w:r w:rsidR="0013183E" w:rsidRPr="00005506">
        <w:rPr>
          <w:rFonts w:ascii="Times New Roman" w:eastAsia="宋体" w:hAnsi="Times New Roman"/>
          <w:color w:val="FF0000"/>
          <w:lang w:eastAsia="zh-CN"/>
        </w:rPr>
        <w:instrText xml:space="preserve"> REF _Ref78884130 \h </w:instrText>
      </w:r>
      <w:r w:rsidR="00005506" w:rsidRPr="00005506">
        <w:rPr>
          <w:rFonts w:ascii="Times New Roman" w:eastAsia="宋体" w:hAnsi="Times New Roman"/>
          <w:color w:val="FF0000"/>
          <w:lang w:eastAsia="zh-CN"/>
        </w:rPr>
        <w:instrText xml:space="preserve"> \* MERGEFORMAT </w:instrText>
      </w:r>
      <w:r w:rsidR="0013183E" w:rsidRPr="00005506">
        <w:rPr>
          <w:rFonts w:ascii="Times New Roman" w:eastAsia="宋体" w:hAnsi="Times New Roman"/>
          <w:color w:val="FF0000"/>
          <w:lang w:eastAsia="zh-CN"/>
        </w:rPr>
      </w:r>
      <w:r w:rsidR="0013183E" w:rsidRPr="00005506">
        <w:rPr>
          <w:rFonts w:ascii="Times New Roman" w:eastAsia="宋体" w:hAnsi="Times New Roman"/>
          <w:color w:val="FF0000"/>
          <w:lang w:eastAsia="zh-CN"/>
        </w:rPr>
        <w:fldChar w:fldCharType="separate"/>
      </w:r>
      <w:r w:rsidR="0013183E" w:rsidRPr="00005506">
        <w:rPr>
          <w:rFonts w:ascii="Times New Roman" w:hAnsi="Times New Roman"/>
        </w:rPr>
        <w:t xml:space="preserve">Figure </w:t>
      </w:r>
      <w:r w:rsidR="0013183E" w:rsidRPr="00005506">
        <w:rPr>
          <w:rFonts w:ascii="Times New Roman" w:hAnsi="Times New Roman"/>
          <w:noProof/>
        </w:rPr>
        <w:t>2</w:t>
      </w:r>
      <w:r w:rsidR="0013183E" w:rsidRPr="00005506">
        <w:rPr>
          <w:rFonts w:ascii="Times New Roman" w:eastAsia="宋体" w:hAnsi="Times New Roman"/>
          <w:color w:val="FF0000"/>
          <w:lang w:eastAsia="zh-CN"/>
        </w:rPr>
        <w:fldChar w:fldCharType="end"/>
      </w:r>
      <w:r w:rsidR="00FD4406" w:rsidRPr="00005506">
        <w:rPr>
          <w:rFonts w:ascii="Times New Roman" w:eastAsia="宋体" w:hAnsi="Times New Roman"/>
          <w:lang w:eastAsia="zh-CN"/>
        </w:rPr>
        <w:t>.</w:t>
      </w:r>
    </w:p>
    <w:p w14:paraId="21293B19" w14:textId="50BF3F6D" w:rsidR="00AC2561" w:rsidRDefault="00127042" w:rsidP="00A65D0A">
      <w:pPr>
        <w:pStyle w:val="a0"/>
        <w:spacing w:beforeLines="50" w:before="120"/>
        <w:jc w:val="center"/>
        <w:rPr>
          <w:rFonts w:ascii="Times New Roman" w:eastAsia="宋体" w:hAnsi="Times New Roman"/>
          <w:lang w:eastAsia="zh-CN"/>
        </w:rPr>
      </w:pPr>
      <w:r>
        <w:object w:dxaOrig="5258" w:dyaOrig="1561" w14:anchorId="44A87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01.6pt" o:ole="">
            <v:imagedata r:id="rId8" o:title=""/>
          </v:shape>
          <o:OLEObject Type="Embed" ProgID="Visio.Drawing.15" ShapeID="_x0000_i1025" DrawAspect="Content" ObjectID="_1697617350" r:id="rId9"/>
        </w:object>
      </w:r>
    </w:p>
    <w:p w14:paraId="737B2E8A" w14:textId="6471067C" w:rsidR="000732F0" w:rsidRDefault="00AC2561" w:rsidP="00285A5B">
      <w:pPr>
        <w:pStyle w:val="a0"/>
        <w:spacing w:beforeLines="50" w:before="120"/>
        <w:jc w:val="center"/>
        <w:rPr>
          <w:rFonts w:ascii="Times New Roman" w:eastAsiaTheme="minorEastAsia" w:hAnsi="Times New Roman"/>
          <w:b/>
          <w:lang w:eastAsia="zh-CN"/>
        </w:rPr>
      </w:pPr>
      <w:bookmarkStart w:id="6" w:name="_Ref39855116"/>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F96CF7">
        <w:rPr>
          <w:rFonts w:ascii="Times New Roman" w:hAnsi="Times New Roman"/>
          <w:b/>
          <w:noProof/>
        </w:rPr>
        <w:t>1</w:t>
      </w:r>
      <w:r w:rsidRPr="00EF5E67">
        <w:rPr>
          <w:rFonts w:ascii="Times New Roman" w:hAnsi="Times New Roman"/>
          <w:b/>
          <w:noProof/>
        </w:rPr>
        <w:fldChar w:fldCharType="end"/>
      </w:r>
      <w:bookmarkEnd w:id="6"/>
      <w:r w:rsidRPr="00EF5E67">
        <w:rPr>
          <w:rFonts w:ascii="Times New Roman" w:hAnsi="Times New Roman"/>
          <w:b/>
        </w:rPr>
        <w:t xml:space="preserve">. </w:t>
      </w:r>
      <w:r w:rsidR="00BF7F54">
        <w:rPr>
          <w:rFonts w:ascii="Times New Roman" w:hAnsi="Times New Roman"/>
          <w:b/>
        </w:rPr>
        <w:t xml:space="preserve">Example-1: </w:t>
      </w:r>
      <w:r w:rsidR="0061421E">
        <w:rPr>
          <w:rFonts w:ascii="Times New Roman" w:eastAsiaTheme="minorEastAsia" w:hAnsi="Times New Roman" w:hint="eastAsia"/>
          <w:b/>
          <w:lang w:eastAsia="zh-CN"/>
        </w:rPr>
        <w:t>NW</w:t>
      </w:r>
      <w:r w:rsidR="00D22993" w:rsidRPr="00EF5E67">
        <w:rPr>
          <w:rFonts w:ascii="Times New Roman" w:eastAsiaTheme="minorEastAsia" w:hAnsi="Times New Roman"/>
          <w:b/>
          <w:lang w:eastAsia="zh-CN"/>
        </w:rPr>
        <w:t xml:space="preserve"> detects MSG3 </w:t>
      </w:r>
      <w:r w:rsidR="00002CF3">
        <w:rPr>
          <w:rFonts w:ascii="Times New Roman" w:eastAsiaTheme="minorEastAsia" w:hAnsi="Times New Roman"/>
          <w:b/>
          <w:lang w:eastAsia="zh-CN"/>
        </w:rPr>
        <w:t xml:space="preserve">repetitions </w:t>
      </w:r>
      <w:r w:rsidR="00D22993" w:rsidRPr="00EF5E67">
        <w:rPr>
          <w:rFonts w:ascii="Times New Roman" w:eastAsiaTheme="minorEastAsia" w:hAnsi="Times New Roman"/>
          <w:b/>
          <w:lang w:eastAsia="zh-CN"/>
        </w:rPr>
        <w:t>from two UEs in different slots</w:t>
      </w:r>
      <w:r w:rsidR="00D729FD">
        <w:rPr>
          <w:rFonts w:ascii="Times New Roman" w:eastAsiaTheme="minorEastAsia" w:hAnsi="Times New Roman"/>
          <w:b/>
          <w:lang w:eastAsia="zh-CN"/>
        </w:rPr>
        <w:t xml:space="preserve"> and contention </w:t>
      </w:r>
      <w:r w:rsidR="005D4064">
        <w:rPr>
          <w:rFonts w:ascii="Times New Roman" w:eastAsiaTheme="minorEastAsia" w:hAnsi="Times New Roman"/>
          <w:b/>
          <w:lang w:eastAsia="zh-CN"/>
        </w:rPr>
        <w:t>resolution</w:t>
      </w:r>
      <w:r w:rsidR="00D729FD">
        <w:rPr>
          <w:rFonts w:ascii="Times New Roman" w:eastAsiaTheme="minorEastAsia" w:hAnsi="Times New Roman"/>
          <w:b/>
          <w:lang w:eastAsia="zh-CN"/>
        </w:rPr>
        <w:t xml:space="preserve"> </w:t>
      </w:r>
      <w:r w:rsidR="005D4064">
        <w:rPr>
          <w:rFonts w:ascii="Times New Roman" w:eastAsiaTheme="minorEastAsia" w:hAnsi="Times New Roman"/>
          <w:b/>
          <w:lang w:eastAsia="zh-CN"/>
        </w:rPr>
        <w:t>information in a single M</w:t>
      </w:r>
      <w:r w:rsidR="005D4064">
        <w:rPr>
          <w:rFonts w:ascii="Times New Roman" w:eastAsiaTheme="minorEastAsia" w:hAnsi="Times New Roman" w:hint="eastAsia"/>
          <w:b/>
          <w:lang w:eastAsia="zh-CN"/>
        </w:rPr>
        <w:t>SG4</w:t>
      </w:r>
      <w:r w:rsidR="003D1204">
        <w:rPr>
          <w:rFonts w:ascii="Times New Roman" w:eastAsiaTheme="minorEastAsia" w:hAnsi="Times New Roman"/>
          <w:b/>
          <w:lang w:eastAsia="zh-CN"/>
        </w:rPr>
        <w:t xml:space="preserve"> </w:t>
      </w:r>
      <w:r w:rsidR="003D1204">
        <w:rPr>
          <w:rFonts w:ascii="Times New Roman" w:eastAsiaTheme="minorEastAsia" w:hAnsi="Times New Roman" w:hint="eastAsia"/>
          <w:b/>
          <w:lang w:eastAsia="zh-CN"/>
        </w:rPr>
        <w:t>PDSCH</w:t>
      </w:r>
    </w:p>
    <w:p w14:paraId="5F12AF2B" w14:textId="77777777" w:rsidR="00127042" w:rsidRDefault="00127042" w:rsidP="00285A5B">
      <w:pPr>
        <w:pStyle w:val="a0"/>
        <w:spacing w:beforeLines="50" w:before="120"/>
        <w:jc w:val="center"/>
        <w:rPr>
          <w:rFonts w:ascii="Times New Roman" w:eastAsiaTheme="minorEastAsia" w:hAnsi="Times New Roman"/>
          <w:b/>
          <w:lang w:eastAsia="zh-CN"/>
        </w:rPr>
      </w:pPr>
    </w:p>
    <w:p w14:paraId="6619A539" w14:textId="62D5DEED" w:rsidR="00FC0B2F" w:rsidRDefault="00127042" w:rsidP="00285A5B">
      <w:pPr>
        <w:pStyle w:val="a0"/>
        <w:spacing w:beforeLines="50" w:before="120"/>
        <w:jc w:val="center"/>
      </w:pPr>
      <w:r>
        <w:object w:dxaOrig="6636" w:dyaOrig="1980" w14:anchorId="54F902A6">
          <v:shape id="_x0000_i1026" type="#_x0000_t75" style="width:349.4pt;height:104.25pt" o:ole="">
            <v:imagedata r:id="rId10" o:title=""/>
          </v:shape>
          <o:OLEObject Type="Embed" ProgID="Visio.Drawing.15" ShapeID="_x0000_i1026" DrawAspect="Content" ObjectID="_1697617351" r:id="rId11"/>
        </w:object>
      </w:r>
    </w:p>
    <w:p w14:paraId="41546F08" w14:textId="4F695C93" w:rsidR="00FC0B2F" w:rsidRPr="00FC0B2F" w:rsidRDefault="00FC0B2F" w:rsidP="00FC0B2F">
      <w:pPr>
        <w:pStyle w:val="a0"/>
        <w:spacing w:beforeLines="50" w:before="120"/>
        <w:jc w:val="center"/>
        <w:rPr>
          <w:rFonts w:ascii="Times New Roman" w:eastAsiaTheme="minorEastAsia" w:hAnsi="Times New Roman"/>
          <w:b/>
          <w:lang w:eastAsia="zh-CN"/>
        </w:rPr>
      </w:pPr>
      <w:bookmarkStart w:id="7" w:name="_Ref78884130"/>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Pr>
          <w:rFonts w:ascii="Times New Roman" w:hAnsi="Times New Roman"/>
          <w:b/>
          <w:noProof/>
        </w:rPr>
        <w:t>2</w:t>
      </w:r>
      <w:r w:rsidRPr="00EF5E67">
        <w:rPr>
          <w:rFonts w:ascii="Times New Roman" w:hAnsi="Times New Roman"/>
          <w:b/>
          <w:noProof/>
        </w:rPr>
        <w:fldChar w:fldCharType="end"/>
      </w:r>
      <w:bookmarkEnd w:id="7"/>
      <w:r w:rsidRPr="00EF5E67">
        <w:rPr>
          <w:rFonts w:ascii="Times New Roman" w:hAnsi="Times New Roman"/>
          <w:b/>
        </w:rPr>
        <w:t xml:space="preserve">. </w:t>
      </w:r>
      <w:r w:rsidR="00BF7F54">
        <w:rPr>
          <w:rFonts w:ascii="Times New Roman" w:hAnsi="Times New Roman"/>
          <w:b/>
        </w:rPr>
        <w:t xml:space="preserve">Example-2: </w:t>
      </w:r>
      <w:r w:rsidR="008A5A42" w:rsidRPr="00277C06">
        <w:rPr>
          <w:rFonts w:ascii="Times New Roman" w:eastAsiaTheme="minorEastAsia" w:hAnsi="Times New Roman" w:hint="eastAsia"/>
          <w:b/>
          <w:lang w:eastAsia="zh-CN"/>
        </w:rPr>
        <w:t>NW</w:t>
      </w:r>
      <w:r w:rsidR="00277C06" w:rsidRPr="00277C06">
        <w:rPr>
          <w:rFonts w:ascii="Times New Roman" w:eastAsiaTheme="minorEastAsia" w:hAnsi="Times New Roman"/>
          <w:b/>
          <w:lang w:eastAsia="zh-CN"/>
        </w:rPr>
        <w:t xml:space="preserve"> </w:t>
      </w:r>
      <w:r w:rsidR="007F129D" w:rsidRPr="00EF5E67">
        <w:rPr>
          <w:rFonts w:ascii="Times New Roman" w:eastAsiaTheme="minorEastAsia" w:hAnsi="Times New Roman"/>
          <w:b/>
          <w:lang w:eastAsia="zh-CN"/>
        </w:rPr>
        <w:t xml:space="preserve">detects MSG3 </w:t>
      </w:r>
      <w:r w:rsidR="007F129D">
        <w:rPr>
          <w:rFonts w:ascii="Times New Roman" w:eastAsiaTheme="minorEastAsia" w:hAnsi="Times New Roman"/>
          <w:b/>
          <w:lang w:eastAsia="zh-CN"/>
        </w:rPr>
        <w:t xml:space="preserve">repetitions </w:t>
      </w:r>
      <w:r w:rsidR="007F129D" w:rsidRPr="00EF5E67">
        <w:rPr>
          <w:rFonts w:ascii="Times New Roman" w:eastAsiaTheme="minorEastAsia" w:hAnsi="Times New Roman"/>
          <w:b/>
          <w:lang w:eastAsia="zh-CN"/>
        </w:rPr>
        <w:t>from two UEs in different slots</w:t>
      </w:r>
      <w:r w:rsidR="007F129D">
        <w:rPr>
          <w:rFonts w:ascii="Times New Roman" w:eastAsiaTheme="minorEastAsia" w:hAnsi="Times New Roman"/>
          <w:b/>
          <w:lang w:eastAsia="zh-CN"/>
        </w:rPr>
        <w:t xml:space="preserve"> and contention resolution information in </w:t>
      </w:r>
      <w:r w:rsidR="003D1204">
        <w:rPr>
          <w:rFonts w:ascii="Times New Roman" w:eastAsiaTheme="minorEastAsia" w:hAnsi="Times New Roman" w:hint="eastAsia"/>
          <w:b/>
          <w:lang w:eastAsia="zh-CN"/>
        </w:rPr>
        <w:t>separate</w:t>
      </w:r>
      <w:r w:rsidR="003D1204">
        <w:rPr>
          <w:rFonts w:ascii="Times New Roman" w:eastAsiaTheme="minorEastAsia" w:hAnsi="Times New Roman"/>
          <w:b/>
          <w:lang w:eastAsia="zh-CN"/>
        </w:rPr>
        <w:t xml:space="preserve"> </w:t>
      </w:r>
      <w:r w:rsidR="007F129D">
        <w:rPr>
          <w:rFonts w:ascii="Times New Roman" w:eastAsiaTheme="minorEastAsia" w:hAnsi="Times New Roman"/>
          <w:b/>
          <w:lang w:eastAsia="zh-CN"/>
        </w:rPr>
        <w:t>M</w:t>
      </w:r>
      <w:r w:rsidR="007F129D">
        <w:rPr>
          <w:rFonts w:ascii="Times New Roman" w:eastAsiaTheme="minorEastAsia" w:hAnsi="Times New Roman" w:hint="eastAsia"/>
          <w:b/>
          <w:lang w:eastAsia="zh-CN"/>
        </w:rPr>
        <w:t>SG4</w:t>
      </w:r>
      <w:r w:rsidR="003D1204">
        <w:rPr>
          <w:rFonts w:ascii="Times New Roman" w:eastAsiaTheme="minorEastAsia" w:hAnsi="Times New Roman"/>
          <w:b/>
          <w:lang w:eastAsia="zh-CN"/>
        </w:rPr>
        <w:t xml:space="preserve"> </w:t>
      </w:r>
      <w:r w:rsidR="003D1204">
        <w:rPr>
          <w:rFonts w:ascii="Times New Roman" w:eastAsiaTheme="minorEastAsia" w:hAnsi="Times New Roman" w:hint="eastAsia"/>
          <w:b/>
          <w:lang w:eastAsia="zh-CN"/>
        </w:rPr>
        <w:t>PDSCH</w:t>
      </w:r>
    </w:p>
    <w:p w14:paraId="04EAECE5" w14:textId="1983310D" w:rsidR="0024210C" w:rsidRPr="0024210C" w:rsidRDefault="0024210C" w:rsidP="00EB4770">
      <w:pPr>
        <w:pStyle w:val="a0"/>
        <w:spacing w:beforeLines="50" w:before="120"/>
        <w:rPr>
          <w:rFonts w:ascii="Times New Roman" w:eastAsia="宋体" w:hAnsi="Times New Roman"/>
          <w:b/>
          <w:lang w:eastAsia="zh-CN"/>
        </w:rPr>
      </w:pPr>
      <w:bookmarkStart w:id="8"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1</w:t>
      </w:r>
      <w:r w:rsidRPr="00CB613B">
        <w:rPr>
          <w:rFonts w:ascii="Times New Roman" w:hAnsi="Times New Roman"/>
          <w:b/>
        </w:rPr>
        <w:fldChar w:fldCharType="end"/>
      </w:r>
      <w:r w:rsidRPr="0017576A">
        <w:rPr>
          <w:rFonts w:ascii="Times New Roman" w:eastAsia="宋体" w:hAnsi="Times New Roman"/>
          <w:b/>
          <w:lang w:eastAsia="zh-CN"/>
        </w:rPr>
        <w:t xml:space="preserve">: </w:t>
      </w:r>
      <w:r>
        <w:rPr>
          <w:rFonts w:ascii="Times New Roman" w:eastAsia="宋体" w:hAnsi="Times New Roman"/>
          <w:b/>
          <w:lang w:eastAsia="zh-CN"/>
        </w:rPr>
        <w:t>NW may decode MSG.3 PUSCH from multiple UEs</w:t>
      </w:r>
      <w:r w:rsidR="00384735">
        <w:rPr>
          <w:rFonts w:ascii="Times New Roman" w:eastAsia="宋体" w:hAnsi="Times New Roman"/>
          <w:b/>
          <w:lang w:eastAsia="zh-CN"/>
        </w:rPr>
        <w:t>,</w:t>
      </w:r>
      <w:r>
        <w:rPr>
          <w:rFonts w:ascii="Times New Roman" w:eastAsia="宋体" w:hAnsi="Times New Roman"/>
          <w:b/>
          <w:lang w:eastAsia="zh-CN"/>
        </w:rPr>
        <w:t xml:space="preserve"> </w:t>
      </w:r>
      <w:r w:rsidR="00384735">
        <w:rPr>
          <w:rFonts w:ascii="Times New Roman" w:eastAsia="宋体" w:hAnsi="Times New Roman"/>
          <w:b/>
          <w:lang w:eastAsia="zh-CN"/>
        </w:rPr>
        <w:t xml:space="preserve">which have transmitted </w:t>
      </w:r>
      <w:r w:rsidR="00935126" w:rsidRPr="00401C06">
        <w:rPr>
          <w:rFonts w:ascii="Times New Roman" w:eastAsia="宋体" w:hAnsi="Times New Roman"/>
          <w:b/>
          <w:lang w:eastAsia="zh-CN"/>
        </w:rPr>
        <w:t>the same preamble on the same RO</w:t>
      </w:r>
      <w:r>
        <w:rPr>
          <w:rFonts w:ascii="Times New Roman" w:eastAsia="宋体" w:hAnsi="Times New Roman"/>
          <w:b/>
          <w:lang w:eastAsia="zh-CN"/>
        </w:rPr>
        <w:t>, if MSG.3 PUSCH repetition is introduced.</w:t>
      </w:r>
    </w:p>
    <w:bookmarkEnd w:id="8"/>
    <w:p w14:paraId="31C68DB8" w14:textId="75DE2ACF" w:rsidR="00206699" w:rsidRDefault="00E96E2E"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above case happens, NW should be able to respond to multiple UEs with respective contention resolution ID(s)</w:t>
      </w:r>
      <w:r w:rsidR="00206699">
        <w:rPr>
          <w:rFonts w:ascii="Times New Roman" w:eastAsia="宋体" w:hAnsi="Times New Roman"/>
          <w:lang w:eastAsia="zh-CN"/>
        </w:rPr>
        <w:t>. However,</w:t>
      </w:r>
      <w:r w:rsidR="00405DAD">
        <w:rPr>
          <w:rFonts w:ascii="Times New Roman" w:eastAsia="宋体" w:hAnsi="Times New Roman"/>
          <w:lang w:eastAsia="zh-CN"/>
        </w:rPr>
        <w:t xml:space="preserve"> </w:t>
      </w:r>
      <w:r w:rsidR="006E2F53">
        <w:rPr>
          <w:rFonts w:ascii="Times New Roman" w:eastAsia="宋体" w:hAnsi="Times New Roman"/>
          <w:lang w:eastAsia="zh-CN"/>
        </w:rPr>
        <w:t xml:space="preserve">only one contention resolution ID </w:t>
      </w:r>
      <w:r w:rsidR="00306580">
        <w:rPr>
          <w:rFonts w:ascii="Times New Roman" w:eastAsia="宋体" w:hAnsi="Times New Roman"/>
          <w:lang w:eastAsia="zh-CN"/>
        </w:rPr>
        <w:t>is contained in MAC PDU in MSG.4</w:t>
      </w:r>
      <w:r w:rsidR="00E34179">
        <w:rPr>
          <w:rFonts w:ascii="Times New Roman" w:eastAsia="宋体" w:hAnsi="Times New Roman"/>
          <w:lang w:eastAsia="zh-CN"/>
        </w:rPr>
        <w:t xml:space="preserve"> in current </w:t>
      </w:r>
      <w:r w:rsidR="00FD1484">
        <w:rPr>
          <w:rFonts w:ascii="Times New Roman" w:eastAsia="宋体" w:hAnsi="Times New Roman"/>
          <w:lang w:eastAsia="zh-CN"/>
        </w:rPr>
        <w:t>mechanism</w:t>
      </w:r>
      <w:r w:rsidR="00E34179">
        <w:rPr>
          <w:rFonts w:ascii="Times New Roman" w:eastAsia="宋体" w:hAnsi="Times New Roman"/>
          <w:lang w:eastAsia="zh-CN"/>
        </w:rPr>
        <w:t>.</w:t>
      </w:r>
      <w:r w:rsidR="00FD1484">
        <w:rPr>
          <w:rFonts w:ascii="Times New Roman" w:eastAsia="宋体" w:hAnsi="Times New Roman"/>
          <w:lang w:eastAsia="zh-CN"/>
        </w:rPr>
        <w:t xml:space="preserve"> F</w:t>
      </w:r>
      <w:r w:rsidR="00FD1484">
        <w:rPr>
          <w:rFonts w:ascii="Times New Roman" w:eastAsia="宋体" w:hAnsi="Times New Roman" w:hint="eastAsia"/>
          <w:lang w:eastAsia="zh-CN"/>
        </w:rPr>
        <w:t>urther</w:t>
      </w:r>
      <w:r w:rsidR="00FD1484">
        <w:rPr>
          <w:rFonts w:ascii="Times New Roman" w:eastAsia="宋体" w:hAnsi="Times New Roman"/>
          <w:lang w:eastAsia="zh-CN"/>
        </w:rPr>
        <w:t xml:space="preserve"> enhancement is needed to support contention resolution for multiple UEs </w:t>
      </w:r>
      <w:r w:rsidR="00623614">
        <w:rPr>
          <w:rFonts w:ascii="Times New Roman" w:eastAsia="宋体" w:hAnsi="Times New Roman" w:hint="eastAsia"/>
          <w:lang w:eastAsia="zh-CN"/>
        </w:rPr>
        <w:t>without</w:t>
      </w:r>
      <w:r w:rsidR="00623614">
        <w:rPr>
          <w:rFonts w:ascii="Times New Roman" w:eastAsia="宋体" w:hAnsi="Times New Roman"/>
          <w:lang w:eastAsia="zh-CN"/>
        </w:rPr>
        <w:t xml:space="preserve"> </w:t>
      </w:r>
      <w:r w:rsidR="00623614">
        <w:rPr>
          <w:rFonts w:ascii="Times New Roman" w:eastAsia="宋体" w:hAnsi="Times New Roman" w:hint="eastAsia"/>
          <w:lang w:eastAsia="zh-CN"/>
        </w:rPr>
        <w:t>initiat</w:t>
      </w:r>
      <w:r w:rsidR="00623614">
        <w:rPr>
          <w:rFonts w:ascii="Times New Roman" w:eastAsia="宋体" w:hAnsi="Times New Roman"/>
          <w:lang w:eastAsia="zh-CN"/>
        </w:rPr>
        <w:t>ing a new RACH attempt</w:t>
      </w:r>
      <w:r w:rsidR="00F8733C">
        <w:rPr>
          <w:rFonts w:ascii="Times New Roman" w:eastAsia="宋体" w:hAnsi="Times New Roman"/>
          <w:lang w:eastAsia="zh-CN"/>
        </w:rPr>
        <w:t>,</w:t>
      </w:r>
      <w:r w:rsidR="006F2240">
        <w:rPr>
          <w:rFonts w:ascii="Times New Roman" w:eastAsia="宋体" w:hAnsi="Times New Roman"/>
          <w:lang w:eastAsia="zh-CN"/>
        </w:rPr>
        <w:t xml:space="preserve"> </w:t>
      </w:r>
      <w:r w:rsidR="00F8733C">
        <w:rPr>
          <w:rFonts w:ascii="Times New Roman" w:eastAsia="宋体" w:hAnsi="Times New Roman"/>
          <w:lang w:eastAsia="zh-CN"/>
        </w:rPr>
        <w:t>and</w:t>
      </w:r>
      <w:r w:rsidR="006F2240">
        <w:rPr>
          <w:rFonts w:ascii="Times New Roman" w:eastAsia="宋体" w:hAnsi="Times New Roman"/>
          <w:lang w:eastAsia="zh-CN"/>
        </w:rPr>
        <w:t xml:space="preserve"> the </w:t>
      </w:r>
      <w:r w:rsidR="00DA03EC">
        <w:rPr>
          <w:rFonts w:ascii="Times New Roman" w:eastAsia="宋体" w:hAnsi="Times New Roman"/>
          <w:lang w:eastAsia="zh-CN"/>
        </w:rPr>
        <w:t>access delay of CBRA procedure can be reduced.</w:t>
      </w:r>
    </w:p>
    <w:p w14:paraId="08DA6E40" w14:textId="37072715" w:rsidR="00703CE8" w:rsidRPr="00F47BDC" w:rsidRDefault="00703CE8" w:rsidP="00EB4770">
      <w:pPr>
        <w:pStyle w:val="a0"/>
        <w:spacing w:beforeLines="50" w:before="120"/>
        <w:rPr>
          <w:rFonts w:ascii="Times New Roman" w:eastAsia="宋体" w:hAnsi="Times New Roman"/>
          <w:lang w:eastAsia="zh-CN"/>
        </w:rPr>
      </w:pPr>
      <w:bookmarkStart w:id="9"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2</w:t>
      </w:r>
      <w:r w:rsidRPr="00CB613B">
        <w:rPr>
          <w:rFonts w:ascii="Times New Roman" w:hAnsi="Times New Roman"/>
          <w:b/>
        </w:rPr>
        <w:fldChar w:fldCharType="end"/>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F47BDC" w:rsidRPr="00FF5D99">
        <w:rPr>
          <w:rFonts w:ascii="Times New Roman" w:eastAsia="宋体" w:hAnsi="Times New Roman"/>
          <w:b/>
          <w:lang w:eastAsia="zh-CN"/>
        </w:rPr>
        <w:t>I</w:t>
      </w:r>
      <w:r w:rsidRPr="00FF5D99">
        <w:rPr>
          <w:rFonts w:ascii="Times New Roman" w:eastAsia="宋体" w:hAnsi="Times New Roman"/>
          <w:b/>
          <w:lang w:eastAsia="zh-CN"/>
        </w:rPr>
        <w:t xml:space="preserve">t is </w:t>
      </w:r>
      <w:r w:rsidR="00FF5D99" w:rsidRPr="00FF5D99">
        <w:rPr>
          <w:rFonts w:ascii="Times New Roman" w:eastAsia="宋体" w:hAnsi="Times New Roman"/>
          <w:b/>
          <w:lang w:eastAsia="zh-CN"/>
        </w:rPr>
        <w:t>beneficial</w:t>
      </w:r>
      <w:r w:rsidRPr="00FF5D99">
        <w:rPr>
          <w:rFonts w:ascii="Times New Roman" w:eastAsia="宋体" w:hAnsi="Times New Roman"/>
          <w:b/>
          <w:lang w:eastAsia="zh-CN"/>
        </w:rPr>
        <w:t xml:space="preserve"> to support contention resolution for multiple UEs </w:t>
      </w:r>
      <w:r w:rsidR="00912BB4">
        <w:rPr>
          <w:rFonts w:ascii="Times New Roman" w:eastAsia="宋体" w:hAnsi="Times New Roman"/>
          <w:b/>
          <w:lang w:eastAsia="zh-CN"/>
        </w:rPr>
        <w:t>without initiating a new RACH attempt</w:t>
      </w:r>
      <w:r w:rsidR="006F121B" w:rsidRPr="00FF5D99">
        <w:rPr>
          <w:rFonts w:ascii="Times New Roman" w:eastAsia="宋体" w:hAnsi="Times New Roman"/>
          <w:b/>
          <w:lang w:eastAsia="zh-CN"/>
        </w:rPr>
        <w:t xml:space="preserve"> to reduce </w:t>
      </w:r>
      <w:r w:rsidRPr="00FF5D99">
        <w:rPr>
          <w:rFonts w:ascii="Times New Roman" w:eastAsia="宋体" w:hAnsi="Times New Roman"/>
          <w:b/>
          <w:lang w:eastAsia="zh-CN"/>
        </w:rPr>
        <w:t>the access delay of CBRA procedure</w:t>
      </w:r>
      <w:r w:rsidR="00105F33">
        <w:rPr>
          <w:rFonts w:ascii="Times New Roman" w:eastAsia="宋体" w:hAnsi="Times New Roman"/>
          <w:b/>
          <w:lang w:eastAsia="zh-CN"/>
        </w:rPr>
        <w:t>, if MSG.3 PUSCH repetition is supported.</w:t>
      </w:r>
    </w:p>
    <w:bookmarkEnd w:id="9"/>
    <w:p w14:paraId="061F16A3" w14:textId="7D9786EF" w:rsidR="001B7C55" w:rsidRDefault="0024210C"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imilar to MSG.B PDSCH, NW can transmit multiple MAC </w:t>
      </w:r>
      <w:proofErr w:type="spellStart"/>
      <w:r>
        <w:rPr>
          <w:rFonts w:ascii="Times New Roman" w:eastAsia="宋体" w:hAnsi="Times New Roman"/>
          <w:lang w:eastAsia="zh-CN"/>
        </w:rPr>
        <w:t>S</w:t>
      </w:r>
      <w:r>
        <w:rPr>
          <w:rFonts w:ascii="Times New Roman" w:eastAsia="宋体" w:hAnsi="Times New Roman" w:hint="eastAsia"/>
          <w:lang w:eastAsia="zh-CN"/>
        </w:rPr>
        <w:t>ub</w:t>
      </w:r>
      <w:r>
        <w:rPr>
          <w:rFonts w:ascii="Times New Roman" w:eastAsia="宋体" w:hAnsi="Times New Roman"/>
          <w:lang w:eastAsia="zh-CN"/>
        </w:rPr>
        <w:t>PDUs</w:t>
      </w:r>
      <w:proofErr w:type="spellEnd"/>
      <w:r>
        <w:rPr>
          <w:rFonts w:ascii="Times New Roman" w:eastAsia="宋体" w:hAnsi="Times New Roman"/>
          <w:lang w:eastAsia="zh-CN"/>
        </w:rPr>
        <w:t xml:space="preserve"> in MSG.4 PDSCH. In each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 contention resolution ID can be contained as </w:t>
      </w:r>
      <w:r w:rsidR="00AD2FAF">
        <w:rPr>
          <w:rFonts w:ascii="Times New Roman" w:eastAsia="宋体" w:hAnsi="Times New Roman"/>
          <w:lang w:eastAsia="zh-CN"/>
        </w:rPr>
        <w:t xml:space="preserve">that in </w:t>
      </w:r>
      <w:r>
        <w:rPr>
          <w:rFonts w:ascii="Times New Roman" w:eastAsia="宋体" w:hAnsi="Times New Roman"/>
          <w:lang w:eastAsia="zh-CN"/>
        </w:rPr>
        <w:t xml:space="preserve">current mechanism. </w:t>
      </w:r>
      <w:r w:rsidR="00FD4406">
        <w:rPr>
          <w:rFonts w:ascii="Times New Roman" w:eastAsia="宋体" w:hAnsi="Times New Roman"/>
          <w:lang w:eastAsia="zh-CN"/>
        </w:rPr>
        <w:t>NW can provide multiple contention resolution IDs in a single MSG4</w:t>
      </w:r>
      <w:r w:rsidR="00786D70">
        <w:rPr>
          <w:rFonts w:ascii="Times New Roman" w:eastAsia="宋体" w:hAnsi="Times New Roman"/>
          <w:lang w:eastAsia="zh-CN"/>
        </w:rPr>
        <w:t>. Thus, contention resolution can be successful for multiple UEs.</w:t>
      </w:r>
      <w:r w:rsidR="00FD4406">
        <w:rPr>
          <w:rFonts w:ascii="Times New Roman" w:eastAsia="宋体" w:hAnsi="Times New Roman"/>
          <w:lang w:eastAsia="zh-CN"/>
        </w:rPr>
        <w:t xml:space="preserve"> </w:t>
      </w:r>
    </w:p>
    <w:p w14:paraId="1A0AE2A4" w14:textId="18115809" w:rsidR="00E0001A" w:rsidRDefault="00E7457C" w:rsidP="00E0001A">
      <w:pPr>
        <w:pStyle w:val="a0"/>
        <w:spacing w:beforeLines="50" w:before="120"/>
        <w:rPr>
          <w:rFonts w:ascii="Times New Roman" w:eastAsia="宋体" w:hAnsi="Times New Roman"/>
          <w:lang w:eastAsia="zh-CN"/>
        </w:rPr>
      </w:pPr>
      <w:r>
        <w:rPr>
          <w:rFonts w:ascii="Times New Roman" w:eastAsia="宋体" w:hAnsi="Times New Roman"/>
          <w:lang w:eastAsia="zh-CN"/>
        </w:rPr>
        <w:t>NW can also provide separate Msg4 for the multiple U</w:t>
      </w:r>
      <w:r w:rsidRPr="00EC3B24">
        <w:rPr>
          <w:rFonts w:ascii="Times New Roman" w:eastAsia="宋体" w:hAnsi="Times New Roman"/>
          <w:lang w:eastAsia="zh-CN"/>
        </w:rPr>
        <w:t xml:space="preserve">Es, as shown in </w:t>
      </w:r>
      <w:r w:rsidR="00EC3B24" w:rsidRPr="00EC3B24">
        <w:rPr>
          <w:rFonts w:ascii="Times New Roman" w:eastAsia="宋体" w:hAnsi="Times New Roman"/>
          <w:color w:val="FF0000"/>
          <w:lang w:eastAsia="zh-CN"/>
        </w:rPr>
        <w:fldChar w:fldCharType="begin"/>
      </w:r>
      <w:r w:rsidR="00EC3B24" w:rsidRPr="00EC3B24">
        <w:rPr>
          <w:rFonts w:ascii="Times New Roman" w:eastAsia="宋体" w:hAnsi="Times New Roman"/>
          <w:lang w:eastAsia="zh-CN"/>
        </w:rPr>
        <w:instrText xml:space="preserve"> REF _Ref78884130 \h </w:instrText>
      </w:r>
      <w:r w:rsidR="00EC3B24" w:rsidRPr="00EC3B24">
        <w:rPr>
          <w:rFonts w:ascii="Times New Roman" w:eastAsia="宋体" w:hAnsi="Times New Roman"/>
          <w:color w:val="FF0000"/>
          <w:lang w:eastAsia="zh-CN"/>
        </w:rPr>
        <w:instrText xml:space="preserve"> \* MERGEFORMAT </w:instrText>
      </w:r>
      <w:r w:rsidR="00EC3B24" w:rsidRPr="00EC3B24">
        <w:rPr>
          <w:rFonts w:ascii="Times New Roman" w:eastAsia="宋体" w:hAnsi="Times New Roman"/>
          <w:color w:val="FF0000"/>
          <w:lang w:eastAsia="zh-CN"/>
        </w:rPr>
      </w:r>
      <w:r w:rsidR="00EC3B24" w:rsidRPr="00EC3B24">
        <w:rPr>
          <w:rFonts w:ascii="Times New Roman" w:eastAsia="宋体" w:hAnsi="Times New Roman"/>
          <w:color w:val="FF0000"/>
          <w:lang w:eastAsia="zh-CN"/>
        </w:rPr>
        <w:fldChar w:fldCharType="separate"/>
      </w:r>
      <w:r w:rsidR="00EC3B24" w:rsidRPr="00EC3B24">
        <w:rPr>
          <w:rFonts w:ascii="Times New Roman" w:hAnsi="Times New Roman"/>
        </w:rPr>
        <w:t xml:space="preserve">Figure </w:t>
      </w:r>
      <w:r w:rsidR="00EC3B24" w:rsidRPr="00EC3B24">
        <w:rPr>
          <w:rFonts w:ascii="Times New Roman" w:hAnsi="Times New Roman"/>
          <w:noProof/>
        </w:rPr>
        <w:t>2</w:t>
      </w:r>
      <w:r w:rsidR="00EC3B24" w:rsidRPr="00EC3B24">
        <w:rPr>
          <w:rFonts w:ascii="Times New Roman" w:eastAsia="宋体" w:hAnsi="Times New Roman"/>
          <w:color w:val="FF0000"/>
          <w:lang w:eastAsia="zh-CN"/>
        </w:rPr>
        <w:fldChar w:fldCharType="end"/>
      </w:r>
      <w:r w:rsidRPr="00EC3B24">
        <w:rPr>
          <w:rFonts w:ascii="Times New Roman" w:eastAsia="宋体" w:hAnsi="Times New Roman"/>
          <w:lang w:eastAsia="zh-CN"/>
        </w:rPr>
        <w:t>.</w:t>
      </w:r>
      <w:r w:rsidRPr="00EC3B24">
        <w:rPr>
          <w:rFonts w:ascii="Times New Roman" w:eastAsia="宋体" w:hAnsi="Times New Roman" w:hint="eastAsia"/>
          <w:lang w:eastAsia="zh-CN"/>
        </w:rPr>
        <w:t xml:space="preserve"> </w:t>
      </w:r>
      <w:r w:rsidRPr="00EC3B24">
        <w:rPr>
          <w:rFonts w:ascii="Times New Roman" w:eastAsia="宋体" w:hAnsi="Times New Roman"/>
          <w:lang w:eastAsia="zh-CN"/>
        </w:rPr>
        <w:t>Wh</w:t>
      </w:r>
      <w:r>
        <w:rPr>
          <w:rFonts w:ascii="Times New Roman" w:eastAsia="宋体" w:hAnsi="Times New Roman"/>
          <w:lang w:eastAsia="zh-CN"/>
        </w:rPr>
        <w:t>ile i</w:t>
      </w:r>
      <w:r w:rsidR="00E0001A">
        <w:rPr>
          <w:rFonts w:ascii="Times New Roman" w:eastAsia="宋体" w:hAnsi="Times New Roman"/>
          <w:lang w:eastAsia="zh-CN"/>
        </w:rPr>
        <w:t>n current mechanism, TC-RNTI, which is delivered in RAR, is set as C-RNTI, if UE consider the contention resolution successfully.</w:t>
      </w:r>
      <w:r w:rsidR="001A73F7">
        <w:rPr>
          <w:rFonts w:ascii="Times New Roman" w:eastAsia="宋体" w:hAnsi="Times New Roman"/>
          <w:lang w:eastAsia="zh-CN"/>
        </w:rPr>
        <w:t xml:space="preserve"> </w:t>
      </w:r>
      <w:r w:rsidR="00AC5661">
        <w:rPr>
          <w:rFonts w:ascii="Times New Roman" w:eastAsia="宋体" w:hAnsi="Times New Roman"/>
          <w:lang w:eastAsia="zh-CN"/>
        </w:rPr>
        <w:t>Since</w:t>
      </w:r>
      <w:r w:rsidR="001A73F7">
        <w:rPr>
          <w:rFonts w:ascii="Times New Roman" w:eastAsia="宋体" w:hAnsi="Times New Roman"/>
          <w:lang w:eastAsia="zh-CN"/>
        </w:rPr>
        <w:t xml:space="preserve"> </w:t>
      </w:r>
      <w:r w:rsidR="00AC5661">
        <w:rPr>
          <w:rFonts w:ascii="Times New Roman" w:eastAsia="宋体" w:hAnsi="Times New Roman"/>
          <w:lang w:eastAsia="zh-CN"/>
        </w:rPr>
        <w:t xml:space="preserve">multiple UEs share the same TC-RNTI obtained from RAR, additional </w:t>
      </w:r>
      <w:r>
        <w:rPr>
          <w:rFonts w:ascii="Times New Roman" w:eastAsia="宋体" w:hAnsi="Times New Roman"/>
          <w:lang w:eastAsia="zh-CN"/>
        </w:rPr>
        <w:t>(T)</w:t>
      </w:r>
      <w:r w:rsidR="000503F6">
        <w:rPr>
          <w:rFonts w:ascii="Times New Roman" w:eastAsia="宋体" w:hAnsi="Times New Roman"/>
          <w:lang w:eastAsia="zh-CN"/>
        </w:rPr>
        <w:t xml:space="preserve">C-RNTI </w:t>
      </w:r>
      <w:r>
        <w:rPr>
          <w:rFonts w:ascii="Times New Roman" w:eastAsia="宋体" w:hAnsi="Times New Roman"/>
          <w:lang w:eastAsia="zh-CN"/>
        </w:rPr>
        <w:t>should be provided to a UE in the colliding UEs</w:t>
      </w:r>
      <w:r w:rsidR="00B95EB7">
        <w:rPr>
          <w:rFonts w:ascii="Times New Roman" w:eastAsia="宋体" w:hAnsi="Times New Roman"/>
          <w:lang w:eastAsia="zh-CN"/>
        </w:rPr>
        <w:t xml:space="preserve"> for both of these two examples</w:t>
      </w:r>
      <w:r>
        <w:rPr>
          <w:rFonts w:ascii="Times New Roman" w:eastAsia="宋体" w:hAnsi="Times New Roman"/>
          <w:lang w:eastAsia="zh-CN"/>
        </w:rPr>
        <w:t>.</w:t>
      </w:r>
    </w:p>
    <w:p w14:paraId="5CEC0287" w14:textId="7C360C09" w:rsidR="0012715D" w:rsidRPr="00995437" w:rsidRDefault="0012715D" w:rsidP="0012715D">
      <w:pPr>
        <w:pStyle w:val="a0"/>
        <w:spacing w:beforeLines="50" w:before="120"/>
        <w:rPr>
          <w:rFonts w:ascii="Times New Roman" w:eastAsia="宋体" w:hAnsi="Times New Roman"/>
          <w:b/>
          <w:lang w:eastAsia="zh-CN"/>
        </w:rPr>
      </w:pPr>
      <w:bookmarkStart w:id="10"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F96CF7">
        <w:rPr>
          <w:rFonts w:ascii="Times New Roman" w:eastAsia="宋体" w:hAnsi="Times New Roman"/>
          <w:b/>
          <w:noProof/>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BE6665">
        <w:rPr>
          <w:rFonts w:ascii="Times New Roman" w:eastAsia="宋体" w:hAnsi="Times New Roman"/>
          <w:b/>
          <w:lang w:eastAsia="zh-CN"/>
        </w:rPr>
        <w:t xml:space="preserve">Additional </w:t>
      </w:r>
      <w:r w:rsidR="00E7457C">
        <w:rPr>
          <w:rFonts w:ascii="Times New Roman" w:eastAsia="宋体" w:hAnsi="Times New Roman"/>
          <w:b/>
          <w:lang w:eastAsia="zh-CN"/>
        </w:rPr>
        <w:t>(T)</w:t>
      </w:r>
      <w:r w:rsidR="00BE6665">
        <w:rPr>
          <w:rFonts w:ascii="Times New Roman" w:eastAsia="宋体" w:hAnsi="Times New Roman"/>
          <w:b/>
          <w:lang w:eastAsia="zh-CN"/>
        </w:rPr>
        <w:t xml:space="preserve">C-RNTI can be </w:t>
      </w:r>
      <w:r w:rsidR="00E7457C">
        <w:rPr>
          <w:rFonts w:ascii="Times New Roman" w:eastAsia="宋体" w:hAnsi="Times New Roman"/>
          <w:b/>
          <w:lang w:eastAsia="zh-CN"/>
        </w:rPr>
        <w:t>provided</w:t>
      </w:r>
      <w:r w:rsidR="00BE6665">
        <w:rPr>
          <w:rFonts w:ascii="Times New Roman" w:eastAsia="宋体" w:hAnsi="Times New Roman"/>
          <w:b/>
          <w:lang w:eastAsia="zh-CN"/>
        </w:rPr>
        <w:t xml:space="preserve"> UE to support </w:t>
      </w:r>
      <w:r w:rsidR="00BE6665" w:rsidRPr="00FF5D99">
        <w:rPr>
          <w:rFonts w:ascii="Times New Roman" w:eastAsia="宋体" w:hAnsi="Times New Roman"/>
          <w:b/>
          <w:lang w:eastAsia="zh-CN"/>
        </w:rPr>
        <w:t>contention resolution for multiple UEs</w:t>
      </w:r>
      <w:r w:rsidR="003E2688">
        <w:rPr>
          <w:rFonts w:ascii="Times New Roman" w:eastAsia="宋体" w:hAnsi="Times New Roman"/>
          <w:b/>
          <w:lang w:eastAsia="zh-CN"/>
        </w:rPr>
        <w:t xml:space="preserve"> without initiating a new RACH attempt</w:t>
      </w:r>
      <w:r w:rsidR="00BE6665">
        <w:rPr>
          <w:rFonts w:ascii="Times New Roman" w:eastAsia="宋体" w:hAnsi="Times New Roman"/>
          <w:b/>
          <w:lang w:eastAsia="zh-CN"/>
        </w:rPr>
        <w:t>.</w:t>
      </w:r>
    </w:p>
    <w:bookmarkEnd w:id="3"/>
    <w:bookmarkEnd w:id="4"/>
    <w:bookmarkEnd w:id="5"/>
    <w:bookmarkEnd w:id="10"/>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9DCE751"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43732F">
        <w:rPr>
          <w:rFonts w:ascii="Times New Roman" w:eastAsia="宋体" w:hAnsi="Times New Roman"/>
          <w:lang w:eastAsia="zh-CN"/>
        </w:rPr>
        <w:t xml:space="preserve"> enhanced contention resolution mechanism on the premise of MSG.3 repetition introduced</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6F3892B5" w14:textId="77777777" w:rsidR="00EC6CED" w:rsidRPr="0024210C" w:rsidRDefault="003D31E8" w:rsidP="00EB4770">
      <w:pPr>
        <w:pStyle w:val="a0"/>
        <w:spacing w:beforeLines="50" w:before="120"/>
        <w:rPr>
          <w:rFonts w:ascii="Times New Roman" w:eastAsia="宋体" w:hAnsi="Times New Roman"/>
          <w:b/>
          <w:lang w:eastAsia="zh-CN"/>
        </w:rPr>
      </w:pPr>
      <w:r>
        <w:rPr>
          <w:rFonts w:ascii="Times New Roman" w:hAnsi="Times New Roman"/>
          <w:b/>
        </w:rPr>
        <w:fldChar w:fldCharType="begin"/>
      </w:r>
      <w:r>
        <w:rPr>
          <w:rFonts w:ascii="Times New Roman" w:hAnsi="Times New Roman"/>
          <w:b/>
        </w:rPr>
        <w:instrText xml:space="preserve"> REF OB1 \h </w:instrText>
      </w:r>
      <w:r>
        <w:rPr>
          <w:rFonts w:ascii="Times New Roman" w:hAnsi="Times New Roman"/>
          <w:b/>
        </w:rPr>
      </w:r>
      <w:r>
        <w:rPr>
          <w:rFonts w:ascii="Times New Roman" w:hAnsi="Times New Roman"/>
          <w:b/>
        </w:rPr>
        <w:fldChar w:fldCharType="separate"/>
      </w:r>
      <w:r w:rsidR="00EC6CED" w:rsidRPr="00CB613B">
        <w:rPr>
          <w:rFonts w:ascii="Times New Roman" w:hAnsi="Times New Roman"/>
          <w:b/>
        </w:rPr>
        <w:t xml:space="preserve">Observation </w:t>
      </w:r>
      <w:r w:rsidR="00EC6CED">
        <w:rPr>
          <w:rFonts w:ascii="Times New Roman" w:hAnsi="Times New Roman"/>
          <w:b/>
          <w:noProof/>
        </w:rPr>
        <w:t>1</w:t>
      </w:r>
      <w:r w:rsidR="00EC6CED" w:rsidRPr="0017576A">
        <w:rPr>
          <w:rFonts w:ascii="Times New Roman" w:eastAsia="宋体" w:hAnsi="Times New Roman"/>
          <w:b/>
          <w:lang w:eastAsia="zh-CN"/>
        </w:rPr>
        <w:t xml:space="preserve">: </w:t>
      </w:r>
      <w:r w:rsidR="00EC6CED">
        <w:rPr>
          <w:rFonts w:ascii="Times New Roman" w:eastAsia="宋体" w:hAnsi="Times New Roman"/>
          <w:b/>
          <w:lang w:eastAsia="zh-CN"/>
        </w:rPr>
        <w:t xml:space="preserve">NW may decode MSG.3 PUSCH from multiple UEs, which have transmitted </w:t>
      </w:r>
      <w:r w:rsidR="00EC6CED" w:rsidRPr="00401C06">
        <w:rPr>
          <w:rFonts w:ascii="Times New Roman" w:eastAsia="宋体" w:hAnsi="Times New Roman"/>
          <w:b/>
          <w:lang w:eastAsia="zh-CN"/>
        </w:rPr>
        <w:t>the same preamble on the same RO</w:t>
      </w:r>
      <w:r w:rsidR="00EC6CED">
        <w:rPr>
          <w:rFonts w:ascii="Times New Roman" w:eastAsia="宋体" w:hAnsi="Times New Roman"/>
          <w:b/>
          <w:lang w:eastAsia="zh-CN"/>
        </w:rPr>
        <w:t>, if MSG.3 PUSCH repetition is introduced.</w:t>
      </w:r>
    </w:p>
    <w:p w14:paraId="0E1DE41C" w14:textId="77777777" w:rsidR="00EC6CED" w:rsidRPr="00F47BDC" w:rsidRDefault="003D31E8" w:rsidP="00EB4770">
      <w:pPr>
        <w:pStyle w:val="a0"/>
        <w:spacing w:beforeLines="50" w:before="120"/>
        <w:rPr>
          <w:rFonts w:ascii="Times New Roman" w:eastAsia="宋体" w:hAnsi="Times New Roman"/>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OB2 \h </w:instrText>
      </w:r>
      <w:r>
        <w:rPr>
          <w:rFonts w:ascii="Times New Roman" w:hAnsi="Times New Roman"/>
          <w:b/>
        </w:rPr>
      </w:r>
      <w:r>
        <w:rPr>
          <w:rFonts w:ascii="Times New Roman" w:hAnsi="Times New Roman"/>
          <w:b/>
        </w:rPr>
        <w:fldChar w:fldCharType="separate"/>
      </w:r>
      <w:r w:rsidR="00EC6CED" w:rsidRPr="00CB613B">
        <w:rPr>
          <w:rFonts w:ascii="Times New Roman" w:hAnsi="Times New Roman"/>
          <w:b/>
        </w:rPr>
        <w:t xml:space="preserve">Observation </w:t>
      </w:r>
      <w:r w:rsidR="00EC6CED">
        <w:rPr>
          <w:rFonts w:ascii="Times New Roman" w:hAnsi="Times New Roman"/>
          <w:b/>
          <w:noProof/>
        </w:rPr>
        <w:t>2</w:t>
      </w:r>
      <w:r w:rsidR="00EC6CED" w:rsidRPr="0017576A">
        <w:rPr>
          <w:rFonts w:ascii="Times New Roman" w:eastAsia="宋体" w:hAnsi="Times New Roman"/>
          <w:b/>
          <w:lang w:eastAsia="zh-CN"/>
        </w:rPr>
        <w:t>:</w:t>
      </w:r>
      <w:r w:rsidR="00EC6CED" w:rsidRPr="00FF5D99">
        <w:rPr>
          <w:rFonts w:ascii="Times New Roman" w:eastAsia="宋体" w:hAnsi="Times New Roman"/>
          <w:b/>
          <w:lang w:eastAsia="zh-CN"/>
        </w:rPr>
        <w:t xml:space="preserve"> It is beneficial to support contention resolution for multiple UEs </w:t>
      </w:r>
      <w:r w:rsidR="00EC6CED">
        <w:rPr>
          <w:rFonts w:ascii="Times New Roman" w:eastAsia="宋体" w:hAnsi="Times New Roman"/>
          <w:b/>
          <w:lang w:eastAsia="zh-CN"/>
        </w:rPr>
        <w:t>without initiating a new RACH attempt</w:t>
      </w:r>
      <w:r w:rsidR="00EC6CED" w:rsidRPr="00FF5D99">
        <w:rPr>
          <w:rFonts w:ascii="Times New Roman" w:eastAsia="宋体" w:hAnsi="Times New Roman"/>
          <w:b/>
          <w:lang w:eastAsia="zh-CN"/>
        </w:rPr>
        <w:t xml:space="preserve"> to reduce the access delay of CBRA procedure</w:t>
      </w:r>
      <w:r w:rsidR="00EC6CED">
        <w:rPr>
          <w:rFonts w:ascii="Times New Roman" w:eastAsia="宋体" w:hAnsi="Times New Roman"/>
          <w:b/>
          <w:lang w:eastAsia="zh-CN"/>
        </w:rPr>
        <w:t>, if MSG.3 PUSCH repetition is supported.</w:t>
      </w:r>
    </w:p>
    <w:p w14:paraId="004AECC0" w14:textId="55692424" w:rsidR="00EC6CED" w:rsidRPr="00995437" w:rsidRDefault="003D31E8" w:rsidP="0012715D">
      <w:pPr>
        <w:pStyle w:val="a0"/>
        <w:spacing w:beforeLines="50" w:before="120"/>
        <w:rPr>
          <w:rFonts w:ascii="Times New Roman" w:eastAsia="宋体" w:hAnsi="Times New Roman"/>
          <w:b/>
          <w:lang w:eastAsia="zh-CN"/>
        </w:rPr>
      </w:pPr>
      <w:r>
        <w:rPr>
          <w:rFonts w:ascii="Times New Roman" w:hAnsi="Times New Roman"/>
          <w:b/>
        </w:rPr>
        <w:fldChar w:fldCharType="end"/>
      </w:r>
      <w:r w:rsidR="00EC6CED">
        <w:rPr>
          <w:rFonts w:ascii="Times New Roman" w:eastAsia="宋体" w:hAnsi="Times New Roman"/>
          <w:lang w:eastAsia="zh-CN"/>
        </w:rPr>
        <w:fldChar w:fldCharType="begin"/>
      </w:r>
      <w:r w:rsidR="00EC6CED">
        <w:rPr>
          <w:rFonts w:ascii="Times New Roman" w:hAnsi="Times New Roman"/>
          <w:b/>
        </w:rPr>
        <w:instrText xml:space="preserve"> REF PP1 \h </w:instrText>
      </w:r>
      <w:r w:rsidR="00EC6CED">
        <w:rPr>
          <w:rFonts w:ascii="Times New Roman" w:eastAsia="宋体" w:hAnsi="Times New Roman"/>
          <w:lang w:eastAsia="zh-CN"/>
        </w:rPr>
      </w:r>
      <w:r w:rsidR="00EC6CED">
        <w:rPr>
          <w:rFonts w:ascii="Times New Roman" w:eastAsia="宋体" w:hAnsi="Times New Roman"/>
          <w:lang w:eastAsia="zh-CN"/>
        </w:rPr>
        <w:fldChar w:fldCharType="separate"/>
      </w:r>
      <w:r w:rsidR="00EC6CED" w:rsidRPr="00995437">
        <w:rPr>
          <w:rFonts w:ascii="Times New Roman" w:eastAsia="宋体" w:hAnsi="Times New Roman"/>
          <w:b/>
          <w:lang w:eastAsia="zh-CN"/>
        </w:rPr>
        <w:t xml:space="preserve">Proposal </w:t>
      </w:r>
      <w:r w:rsidR="00EC6CED">
        <w:rPr>
          <w:rFonts w:ascii="Times New Roman" w:eastAsia="宋体" w:hAnsi="Times New Roman"/>
          <w:b/>
          <w:noProof/>
          <w:lang w:eastAsia="zh-CN"/>
        </w:rPr>
        <w:t>1</w:t>
      </w:r>
      <w:r w:rsidR="00EC6CED" w:rsidRPr="00995437">
        <w:rPr>
          <w:rFonts w:ascii="Times New Roman" w:eastAsia="宋体" w:hAnsi="Times New Roman"/>
          <w:b/>
          <w:lang w:eastAsia="zh-CN"/>
        </w:rPr>
        <w:t xml:space="preserve">: </w:t>
      </w:r>
      <w:r w:rsidR="00EC6CED">
        <w:rPr>
          <w:rFonts w:ascii="Times New Roman" w:eastAsia="宋体" w:hAnsi="Times New Roman"/>
          <w:b/>
          <w:lang w:eastAsia="zh-CN"/>
        </w:rPr>
        <w:t xml:space="preserve">Additional (T)C-RNTI can be provided UE to support </w:t>
      </w:r>
      <w:r w:rsidR="00EC6CED" w:rsidRPr="00FF5D99">
        <w:rPr>
          <w:rFonts w:ascii="Times New Roman" w:eastAsia="宋体" w:hAnsi="Times New Roman"/>
          <w:b/>
          <w:lang w:eastAsia="zh-CN"/>
        </w:rPr>
        <w:t>contention resolution for multiple UEs</w:t>
      </w:r>
      <w:r w:rsidR="00EC6CED">
        <w:rPr>
          <w:rFonts w:ascii="Times New Roman" w:eastAsia="宋体" w:hAnsi="Times New Roman"/>
          <w:b/>
          <w:lang w:eastAsia="zh-CN"/>
        </w:rPr>
        <w:t xml:space="preserve"> without initiating a new RACH attempt.</w:t>
      </w:r>
    </w:p>
    <w:p w14:paraId="0FE7367A" w14:textId="3D9C613B" w:rsidR="00003A50" w:rsidRPr="00093701" w:rsidRDefault="00EC6CED"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406241DE"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11" w:name="_Ref53424964"/>
      <w:bookmarkStart w:id="12" w:name="_Ref47295276"/>
      <w:bookmarkStart w:id="13" w:name="_Ref40432026"/>
      <w:bookmarkStart w:id="14" w:name="_Ref32217893"/>
      <w:bookmarkStart w:id="15"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1485ADDA" w14:textId="26FF0556" w:rsidR="002021BB" w:rsidRDefault="002021BB" w:rsidP="00691A31">
      <w:pPr>
        <w:pStyle w:val="a0"/>
        <w:numPr>
          <w:ilvl w:val="0"/>
          <w:numId w:val="7"/>
        </w:numPr>
        <w:snapToGrid w:val="0"/>
        <w:spacing w:line="268" w:lineRule="auto"/>
        <w:contextualSpacing/>
        <w:rPr>
          <w:rFonts w:ascii="Times New Roman" w:eastAsia="Times New Roman" w:hAnsi="Times New Roman"/>
        </w:rPr>
      </w:pPr>
      <w:bookmarkStart w:id="16" w:name="_Ref61629146"/>
      <w:r>
        <w:rPr>
          <w:rFonts w:ascii="Times New Roman" w:eastAsiaTheme="minorEastAsia" w:hAnsi="Times New Roman" w:hint="eastAsia"/>
          <w:lang w:eastAsia="zh-CN"/>
        </w:rPr>
        <w:t>T</w:t>
      </w:r>
      <w:r>
        <w:rPr>
          <w:rFonts w:ascii="Times New Roman" w:eastAsiaTheme="minorEastAsia" w:hAnsi="Times New Roman"/>
          <w:lang w:eastAsia="zh-CN"/>
        </w:rPr>
        <w:t xml:space="preserve">R 38.830, </w:t>
      </w:r>
      <w:r w:rsidR="00B77B5C">
        <w:rPr>
          <w:rFonts w:ascii="Times New Roman" w:eastAsiaTheme="minorEastAsia" w:hAnsi="Times New Roman"/>
          <w:lang w:eastAsia="zh-CN"/>
        </w:rPr>
        <w:t>Study on Coverage Enhancements</w:t>
      </w:r>
      <w:r w:rsidR="00ED7ABE">
        <w:rPr>
          <w:rFonts w:ascii="Times New Roman" w:eastAsiaTheme="minorEastAsia" w:hAnsi="Times New Roman"/>
          <w:lang w:eastAsia="zh-CN"/>
        </w:rPr>
        <w:t xml:space="preserve"> </w:t>
      </w:r>
      <w:r w:rsidR="00B77B5C">
        <w:rPr>
          <w:rFonts w:ascii="Times New Roman" w:eastAsiaTheme="minorEastAsia" w:hAnsi="Times New Roman"/>
          <w:lang w:eastAsia="zh-CN"/>
        </w:rPr>
        <w:t>(Release 17).</w:t>
      </w:r>
      <w:bookmarkEnd w:id="11"/>
      <w:bookmarkEnd w:id="12"/>
      <w:bookmarkEnd w:id="13"/>
      <w:bookmarkEnd w:id="14"/>
      <w:bookmarkEnd w:id="15"/>
      <w:bookmarkEnd w:id="16"/>
    </w:p>
    <w:sectPr w:rsidR="002021B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CE5A" w14:textId="77777777" w:rsidR="00380752" w:rsidRDefault="00380752">
      <w:r>
        <w:separator/>
      </w:r>
    </w:p>
  </w:endnote>
  <w:endnote w:type="continuationSeparator" w:id="0">
    <w:p w14:paraId="0F0DA926" w14:textId="77777777" w:rsidR="00380752" w:rsidRDefault="0038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F7FCF" w14:textId="77777777" w:rsidR="00380752" w:rsidRDefault="00380752">
      <w:r>
        <w:separator/>
      </w:r>
    </w:p>
  </w:footnote>
  <w:footnote w:type="continuationSeparator" w:id="0">
    <w:p w14:paraId="1825E1B2" w14:textId="77777777" w:rsidR="00380752" w:rsidRDefault="00380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7524BD3"/>
    <w:multiLevelType w:val="hybridMultilevel"/>
    <w:tmpl w:val="3D9E33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0"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92B4C"/>
    <w:multiLevelType w:val="hybridMultilevel"/>
    <w:tmpl w:val="93989310"/>
    <w:lvl w:ilvl="0" w:tplc="69A8CCE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7"/>
  </w:num>
  <w:num w:numId="4">
    <w:abstractNumId w:val="17"/>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38"/>
  </w:num>
  <w:num w:numId="11">
    <w:abstractNumId w:val="5"/>
  </w:num>
  <w:num w:numId="12">
    <w:abstractNumId w:val="3"/>
  </w:num>
  <w:num w:numId="13">
    <w:abstractNumId w:val="32"/>
  </w:num>
  <w:num w:numId="14">
    <w:abstractNumId w:val="36"/>
  </w:num>
  <w:num w:numId="15">
    <w:abstractNumId w:val="12"/>
  </w:num>
  <w:num w:numId="16">
    <w:abstractNumId w:val="39"/>
  </w:num>
  <w:num w:numId="17">
    <w:abstractNumId w:val="26"/>
  </w:num>
  <w:num w:numId="18">
    <w:abstractNumId w:val="11"/>
  </w:num>
  <w:num w:numId="19">
    <w:abstractNumId w:val="23"/>
  </w:num>
  <w:num w:numId="20">
    <w:abstractNumId w:val="27"/>
  </w:num>
  <w:num w:numId="21">
    <w:abstractNumId w:val="25"/>
  </w:num>
  <w:num w:numId="22">
    <w:abstractNumId w:val="6"/>
  </w:num>
  <w:num w:numId="23">
    <w:abstractNumId w:val="40"/>
  </w:num>
  <w:num w:numId="24">
    <w:abstractNumId w:val="33"/>
  </w:num>
  <w:num w:numId="25">
    <w:abstractNumId w:val="44"/>
  </w:num>
  <w:num w:numId="26">
    <w:abstractNumId w:val="18"/>
  </w:num>
  <w:num w:numId="27">
    <w:abstractNumId w:val="31"/>
  </w:num>
  <w:num w:numId="28">
    <w:abstractNumId w:val="30"/>
  </w:num>
  <w:num w:numId="29">
    <w:abstractNumId w:val="22"/>
  </w:num>
  <w:num w:numId="30">
    <w:abstractNumId w:val="42"/>
  </w:num>
  <w:num w:numId="31">
    <w:abstractNumId w:val="1"/>
  </w:num>
  <w:num w:numId="32">
    <w:abstractNumId w:val="16"/>
  </w:num>
  <w:num w:numId="33">
    <w:abstractNumId w:val="13"/>
  </w:num>
  <w:num w:numId="34">
    <w:abstractNumId w:val="8"/>
  </w:num>
  <w:num w:numId="35">
    <w:abstractNumId w:val="24"/>
  </w:num>
  <w:num w:numId="36">
    <w:abstractNumId w:val="2"/>
  </w:num>
  <w:num w:numId="37">
    <w:abstractNumId w:val="0"/>
  </w:num>
  <w:num w:numId="38">
    <w:abstractNumId w:val="41"/>
  </w:num>
  <w:num w:numId="39">
    <w:abstractNumId w:val="4"/>
  </w:num>
  <w:num w:numId="40">
    <w:abstractNumId w:val="20"/>
  </w:num>
  <w:num w:numId="41">
    <w:abstractNumId w:val="14"/>
  </w:num>
  <w:num w:numId="42">
    <w:abstractNumId w:val="10"/>
  </w:num>
  <w:num w:numId="43">
    <w:abstractNumId w:val="9"/>
  </w:num>
  <w:num w:numId="44">
    <w:abstractNumId w:val="29"/>
  </w:num>
  <w:num w:numId="45">
    <w:abstractNumId w:val="34"/>
  </w:num>
  <w:num w:numId="4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CF3"/>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506"/>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CEA"/>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2B9"/>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2F0"/>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A8A"/>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754"/>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C73"/>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990"/>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C7DCA"/>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2C"/>
    <w:rsid w:val="000F3D39"/>
    <w:rsid w:val="000F3F5E"/>
    <w:rsid w:val="000F40BF"/>
    <w:rsid w:val="000F410A"/>
    <w:rsid w:val="000F469F"/>
    <w:rsid w:val="000F4974"/>
    <w:rsid w:val="000F4AEE"/>
    <w:rsid w:val="000F5084"/>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521"/>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52E"/>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0D7"/>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042"/>
    <w:rsid w:val="00127101"/>
    <w:rsid w:val="0012715D"/>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83E"/>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461"/>
    <w:rsid w:val="001546DA"/>
    <w:rsid w:val="00154789"/>
    <w:rsid w:val="00154C4A"/>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0"/>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3AC"/>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0D"/>
    <w:rsid w:val="001D254C"/>
    <w:rsid w:val="001D2985"/>
    <w:rsid w:val="001D2ADF"/>
    <w:rsid w:val="001D2B51"/>
    <w:rsid w:val="001D34E1"/>
    <w:rsid w:val="001D3507"/>
    <w:rsid w:val="001D3627"/>
    <w:rsid w:val="001D363E"/>
    <w:rsid w:val="001D3BE5"/>
    <w:rsid w:val="001D3BE8"/>
    <w:rsid w:val="001D3CC4"/>
    <w:rsid w:val="001D3D33"/>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BF8"/>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1B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699"/>
    <w:rsid w:val="0020677C"/>
    <w:rsid w:val="00206CB7"/>
    <w:rsid w:val="00207136"/>
    <w:rsid w:val="0020769D"/>
    <w:rsid w:val="002077B1"/>
    <w:rsid w:val="002077D6"/>
    <w:rsid w:val="00207889"/>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620"/>
    <w:rsid w:val="00231846"/>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9E5"/>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6EB3"/>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3E8"/>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CE6"/>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7F8"/>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77C06"/>
    <w:rsid w:val="0028018E"/>
    <w:rsid w:val="002802E9"/>
    <w:rsid w:val="002802F5"/>
    <w:rsid w:val="002803D1"/>
    <w:rsid w:val="002805A9"/>
    <w:rsid w:val="002806E3"/>
    <w:rsid w:val="00280841"/>
    <w:rsid w:val="00280862"/>
    <w:rsid w:val="00280C3C"/>
    <w:rsid w:val="00281024"/>
    <w:rsid w:val="00281228"/>
    <w:rsid w:val="0028129E"/>
    <w:rsid w:val="00281719"/>
    <w:rsid w:val="0028199A"/>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A5B"/>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522"/>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2ED5"/>
    <w:rsid w:val="002C362D"/>
    <w:rsid w:val="002C3835"/>
    <w:rsid w:val="002C3953"/>
    <w:rsid w:val="002C3B53"/>
    <w:rsid w:val="002C3D37"/>
    <w:rsid w:val="002C3DC8"/>
    <w:rsid w:val="002C3EA2"/>
    <w:rsid w:val="002C3EAE"/>
    <w:rsid w:val="002C40C8"/>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A54"/>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7D2"/>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28"/>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DAF"/>
    <w:rsid w:val="00346EDD"/>
    <w:rsid w:val="003471B7"/>
    <w:rsid w:val="00347253"/>
    <w:rsid w:val="003473EA"/>
    <w:rsid w:val="0034759D"/>
    <w:rsid w:val="00347702"/>
    <w:rsid w:val="0034770C"/>
    <w:rsid w:val="00347903"/>
    <w:rsid w:val="00347B40"/>
    <w:rsid w:val="00347BCA"/>
    <w:rsid w:val="00347D9F"/>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41B"/>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752"/>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735"/>
    <w:rsid w:val="00384B2A"/>
    <w:rsid w:val="00384CFE"/>
    <w:rsid w:val="00384EBC"/>
    <w:rsid w:val="00384F2D"/>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B7F3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204"/>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1E8"/>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88"/>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B05"/>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0F"/>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DD5"/>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D8F"/>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DFF"/>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5C0"/>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DBC"/>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765"/>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853"/>
    <w:rsid w:val="00510AEA"/>
    <w:rsid w:val="00510B95"/>
    <w:rsid w:val="00510C47"/>
    <w:rsid w:val="00511013"/>
    <w:rsid w:val="00511084"/>
    <w:rsid w:val="0051126B"/>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068"/>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1F07"/>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4FEB"/>
    <w:rsid w:val="005750C9"/>
    <w:rsid w:val="00575161"/>
    <w:rsid w:val="00575674"/>
    <w:rsid w:val="00575763"/>
    <w:rsid w:val="00575A6D"/>
    <w:rsid w:val="00575AFB"/>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064"/>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97D"/>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3E9"/>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21E"/>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14"/>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47F17"/>
    <w:rsid w:val="0065007B"/>
    <w:rsid w:val="006500C4"/>
    <w:rsid w:val="00650178"/>
    <w:rsid w:val="00650280"/>
    <w:rsid w:val="00650A2C"/>
    <w:rsid w:val="00650C70"/>
    <w:rsid w:val="00650CA0"/>
    <w:rsid w:val="006510C8"/>
    <w:rsid w:val="006510CB"/>
    <w:rsid w:val="00651393"/>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931"/>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2F32"/>
    <w:rsid w:val="006734B8"/>
    <w:rsid w:val="006734E1"/>
    <w:rsid w:val="006734F9"/>
    <w:rsid w:val="00673501"/>
    <w:rsid w:val="00673569"/>
    <w:rsid w:val="006736DC"/>
    <w:rsid w:val="00673B9D"/>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8A4"/>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7BC"/>
    <w:rsid w:val="006E196A"/>
    <w:rsid w:val="006E19CD"/>
    <w:rsid w:val="006E1E3C"/>
    <w:rsid w:val="006E1EBE"/>
    <w:rsid w:val="006E216E"/>
    <w:rsid w:val="006E2440"/>
    <w:rsid w:val="006E2F39"/>
    <w:rsid w:val="006E2F53"/>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1B"/>
    <w:rsid w:val="006F125B"/>
    <w:rsid w:val="006F1294"/>
    <w:rsid w:val="006F19AB"/>
    <w:rsid w:val="006F1D28"/>
    <w:rsid w:val="006F1DFC"/>
    <w:rsid w:val="006F1E59"/>
    <w:rsid w:val="006F1F7A"/>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CE8"/>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7E8"/>
    <w:rsid w:val="007138C4"/>
    <w:rsid w:val="00713B0D"/>
    <w:rsid w:val="00713D36"/>
    <w:rsid w:val="00713F6A"/>
    <w:rsid w:val="00714672"/>
    <w:rsid w:val="00714B33"/>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5C0"/>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4E9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90C"/>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73C"/>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6D70"/>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3BF"/>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76"/>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26B"/>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082"/>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29D"/>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8B4"/>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2A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2FB5"/>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539"/>
    <w:rsid w:val="00852643"/>
    <w:rsid w:val="00852A71"/>
    <w:rsid w:val="00852DB6"/>
    <w:rsid w:val="00852F03"/>
    <w:rsid w:val="00853151"/>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950"/>
    <w:rsid w:val="00857BF6"/>
    <w:rsid w:val="00857D01"/>
    <w:rsid w:val="0086008E"/>
    <w:rsid w:val="008602CE"/>
    <w:rsid w:val="0086088D"/>
    <w:rsid w:val="008608B3"/>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3D7"/>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379"/>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C3C"/>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5A42"/>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2C3"/>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994"/>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389"/>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4BA9"/>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2BB4"/>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657"/>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126"/>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D0"/>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1D3C"/>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C9F"/>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B1"/>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4FF"/>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2CBA"/>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575"/>
    <w:rsid w:val="00A1262F"/>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6017"/>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9B8"/>
    <w:rsid w:val="00A26A6B"/>
    <w:rsid w:val="00A26FEC"/>
    <w:rsid w:val="00A270ED"/>
    <w:rsid w:val="00A272EF"/>
    <w:rsid w:val="00A273D1"/>
    <w:rsid w:val="00A27750"/>
    <w:rsid w:val="00A27858"/>
    <w:rsid w:val="00A279C4"/>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17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7DE"/>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D0A"/>
    <w:rsid w:val="00A6608B"/>
    <w:rsid w:val="00A66332"/>
    <w:rsid w:val="00A663C6"/>
    <w:rsid w:val="00A66775"/>
    <w:rsid w:val="00A66943"/>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63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387"/>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561"/>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FAF"/>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CFC"/>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00"/>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56B"/>
    <w:rsid w:val="00B40782"/>
    <w:rsid w:val="00B407D3"/>
    <w:rsid w:val="00B40F77"/>
    <w:rsid w:val="00B41008"/>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5B7"/>
    <w:rsid w:val="00B53838"/>
    <w:rsid w:val="00B539D3"/>
    <w:rsid w:val="00B53B06"/>
    <w:rsid w:val="00B53B29"/>
    <w:rsid w:val="00B53D45"/>
    <w:rsid w:val="00B54002"/>
    <w:rsid w:val="00B54617"/>
    <w:rsid w:val="00B548BE"/>
    <w:rsid w:val="00B548E3"/>
    <w:rsid w:val="00B54BD8"/>
    <w:rsid w:val="00B54CC1"/>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74D"/>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6B3"/>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B5C"/>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B7"/>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A99"/>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70F"/>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BF7F54"/>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E2A"/>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23A"/>
    <w:rsid w:val="00C832FB"/>
    <w:rsid w:val="00C83380"/>
    <w:rsid w:val="00C83975"/>
    <w:rsid w:val="00C83E0E"/>
    <w:rsid w:val="00C83E5E"/>
    <w:rsid w:val="00C84742"/>
    <w:rsid w:val="00C8485E"/>
    <w:rsid w:val="00C849FA"/>
    <w:rsid w:val="00C84A6F"/>
    <w:rsid w:val="00C84C4E"/>
    <w:rsid w:val="00C84EB4"/>
    <w:rsid w:val="00C84EBA"/>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2"/>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867"/>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46"/>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1C"/>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2FF2"/>
    <w:rsid w:val="00CE310D"/>
    <w:rsid w:val="00CE31AF"/>
    <w:rsid w:val="00CE3348"/>
    <w:rsid w:val="00CE34DC"/>
    <w:rsid w:val="00CE3777"/>
    <w:rsid w:val="00CE37ED"/>
    <w:rsid w:val="00CE40A8"/>
    <w:rsid w:val="00CE41C4"/>
    <w:rsid w:val="00CE424B"/>
    <w:rsid w:val="00CE430A"/>
    <w:rsid w:val="00CE4314"/>
    <w:rsid w:val="00CE43BE"/>
    <w:rsid w:val="00CE48CC"/>
    <w:rsid w:val="00CE4C57"/>
    <w:rsid w:val="00CE4D0E"/>
    <w:rsid w:val="00CE4E7A"/>
    <w:rsid w:val="00CE53DB"/>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FC5"/>
    <w:rsid w:val="00CF7028"/>
    <w:rsid w:val="00CF70A9"/>
    <w:rsid w:val="00CF7452"/>
    <w:rsid w:val="00CF7528"/>
    <w:rsid w:val="00CF7B4A"/>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93"/>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1E"/>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5A8"/>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9FD"/>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742"/>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B4B"/>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4E"/>
    <w:rsid w:val="00DC7161"/>
    <w:rsid w:val="00DC720B"/>
    <w:rsid w:val="00DC7994"/>
    <w:rsid w:val="00DC7B92"/>
    <w:rsid w:val="00DC7BD1"/>
    <w:rsid w:val="00DC7EF9"/>
    <w:rsid w:val="00DD0034"/>
    <w:rsid w:val="00DD0268"/>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173"/>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01A"/>
    <w:rsid w:val="00E005C4"/>
    <w:rsid w:val="00E007DD"/>
    <w:rsid w:val="00E0087B"/>
    <w:rsid w:val="00E00CEE"/>
    <w:rsid w:val="00E00E34"/>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C3B"/>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57C"/>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2E"/>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24"/>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6CE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ABE"/>
    <w:rsid w:val="00ED7B3E"/>
    <w:rsid w:val="00ED7D07"/>
    <w:rsid w:val="00ED7D7D"/>
    <w:rsid w:val="00ED7F32"/>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E67"/>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A"/>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A78"/>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DC"/>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1F9A"/>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DAD"/>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996"/>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6C"/>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3D1D"/>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2F"/>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CF7"/>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B2F"/>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C7DB6"/>
    <w:rsid w:val="00FD00FB"/>
    <w:rsid w:val="00FD0107"/>
    <w:rsid w:val="00FD04BB"/>
    <w:rsid w:val="00FD086D"/>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406"/>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C9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423EC-60DF-487C-859E-6F50B91C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738</Words>
  <Characters>4213</Characters>
  <Application>Microsoft Office Word</Application>
  <DocSecurity>0</DocSecurity>
  <Lines>35</Lines>
  <Paragraphs>9</Paragraphs>
  <ScaleCrop>false</ScaleCrop>
  <Company>Vivo</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25</cp:revision>
  <cp:lastPrinted>2011-08-03T09:36:00Z</cp:lastPrinted>
  <dcterms:created xsi:type="dcterms:W3CDTF">2021-08-05T09:20:00Z</dcterms:created>
  <dcterms:modified xsi:type="dcterms:W3CDTF">2021-11-05T03:36:00Z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