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72A0E" w14:textId="4024CB8C" w:rsidR="007E346A" w:rsidRPr="007E346A" w:rsidRDefault="002049C4" w:rsidP="007E346A">
      <w:pPr>
        <w:tabs>
          <w:tab w:val="center" w:pos="4536"/>
          <w:tab w:val="right" w:pos="7938"/>
          <w:tab w:val="right" w:pos="9639"/>
        </w:tabs>
        <w:ind w:right="2"/>
        <w:rPr>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007E346A" w:rsidRPr="007E346A">
        <w:rPr>
          <w:b/>
          <w:bCs/>
          <w:sz w:val="28"/>
        </w:rPr>
        <w:t xml:space="preserve">              </w:t>
      </w:r>
      <w:r w:rsidR="007E346A">
        <w:rPr>
          <w:b/>
          <w:bCs/>
          <w:sz w:val="28"/>
        </w:rPr>
        <w:t xml:space="preserve">     </w:t>
      </w:r>
      <w:r w:rsidR="007E346A" w:rsidRPr="007E346A">
        <w:rPr>
          <w:b/>
          <w:bCs/>
          <w:sz w:val="28"/>
        </w:rPr>
        <w:t xml:space="preserve">   </w:t>
      </w:r>
      <w:r w:rsidR="00E9653B">
        <w:rPr>
          <w:b/>
          <w:bCs/>
          <w:sz w:val="28"/>
        </w:rPr>
        <w:t xml:space="preserve">       </w:t>
      </w:r>
      <w:r w:rsidR="00115491" w:rsidRPr="00115491">
        <w:rPr>
          <w:b/>
          <w:bCs/>
          <w:sz w:val="28"/>
        </w:rPr>
        <w:t>R1-</w:t>
      </w:r>
      <w:r w:rsidR="00430314" w:rsidRPr="00430314">
        <w:rPr>
          <w:b/>
          <w:bCs/>
          <w:sz w:val="28"/>
        </w:rPr>
        <w:t xml:space="preserve"> 2111008</w:t>
      </w:r>
    </w:p>
    <w:p w14:paraId="2E9F90F9" w14:textId="5889813A" w:rsidR="00003169" w:rsidRDefault="002049C4" w:rsidP="007E346A">
      <w:pPr>
        <w:tabs>
          <w:tab w:val="center" w:pos="4536"/>
          <w:tab w:val="right" w:pos="8280"/>
          <w:tab w:val="right" w:pos="9639"/>
        </w:tabs>
        <w:spacing w:after="0"/>
        <w:rPr>
          <w:rFonts w:ascii="Arial" w:hAnsi="Arial" w:cs="Arial"/>
          <w:b/>
          <w:bCs/>
          <w:lang w:val="en-US" w:eastAsia="en-US"/>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r w:rsidR="00642D47" w:rsidRPr="0003293A">
        <w:rPr>
          <w:rFonts w:asciiTheme="minorHAnsi" w:hAnsiTheme="minorHAnsi" w:cstheme="minorHAnsi"/>
          <w:b/>
          <w:bCs/>
        </w:rPr>
        <w:tab/>
      </w:r>
      <w:r w:rsidR="00885A48" w:rsidRPr="0003293A">
        <w:rPr>
          <w:rFonts w:ascii="Arial" w:hAnsi="Arial" w:cs="Arial"/>
          <w:b/>
          <w:bCs/>
          <w:lang w:val="en-US" w:eastAsia="en-US"/>
        </w:rPr>
        <w:t xml:space="preserve"> </w:t>
      </w:r>
      <w:r w:rsidR="00C507E5" w:rsidRPr="0003293A">
        <w:rPr>
          <w:rFonts w:ascii="Arial" w:hAnsi="Arial" w:cs="Arial"/>
          <w:b/>
          <w:bCs/>
          <w:lang w:val="en-US" w:eastAsia="en-US"/>
        </w:rPr>
        <w:tab/>
      </w:r>
      <w:r w:rsidR="00FC6FAE" w:rsidRPr="0003293A">
        <w:rPr>
          <w:rFonts w:ascii="Arial" w:hAnsi="Arial" w:cs="Arial"/>
          <w:b/>
          <w:bCs/>
          <w:lang w:val="en-US" w:eastAsia="en-US"/>
        </w:rPr>
        <w:t xml:space="preserve"> </w:t>
      </w:r>
    </w:p>
    <w:p w14:paraId="14A6B27B" w14:textId="77777777" w:rsidR="00436ED1" w:rsidRPr="003F17AD" w:rsidRDefault="00436ED1" w:rsidP="00436ED1">
      <w:pPr>
        <w:tabs>
          <w:tab w:val="center" w:pos="4536"/>
          <w:tab w:val="right" w:pos="8280"/>
          <w:tab w:val="right" w:pos="9639"/>
        </w:tabs>
        <w:spacing w:after="0"/>
        <w:rPr>
          <w:rFonts w:ascii="Arial" w:hAnsi="Arial" w:cs="Arial"/>
          <w:b/>
          <w:bCs/>
          <w:sz w:val="24"/>
          <w:lang w:val="en-US" w:eastAsia="en-US"/>
        </w:rPr>
      </w:pPr>
    </w:p>
    <w:p w14:paraId="3A895EA6" w14:textId="7541CF1D" w:rsidR="00003169" w:rsidRPr="00003169" w:rsidRDefault="00533D17" w:rsidP="00F85616">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0A15A143" w:rsidR="00003169" w:rsidRPr="00003169" w:rsidRDefault="00003169"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30314" w:rsidRPr="00430314">
        <w:rPr>
          <w:rFonts w:ascii="Arial" w:hAnsi="Arial" w:cs="Arial"/>
          <w:b/>
          <w:bCs/>
          <w:lang w:val="en-US"/>
        </w:rPr>
        <w:t>Remaining issues on propagation delay compensation enhancements</w:t>
      </w:r>
    </w:p>
    <w:p w14:paraId="12450CE5" w14:textId="320069A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3C63DE">
        <w:rPr>
          <w:rFonts w:ascii="Arial" w:hAnsi="Arial" w:cs="Arial"/>
          <w:b/>
          <w:bCs/>
          <w:lang w:val="en-US" w:eastAsia="en-US"/>
        </w:rPr>
        <w:t>3</w:t>
      </w:r>
      <w:r w:rsidR="003C29AC">
        <w:rPr>
          <w:rFonts w:ascii="Arial" w:hAnsi="Arial" w:cs="Arial"/>
          <w:b/>
          <w:bCs/>
          <w:lang w:val="en-US" w:eastAsia="en-US"/>
        </w:rPr>
        <w:t>.</w:t>
      </w:r>
      <w:r w:rsidR="003C63DE">
        <w:rPr>
          <w:rFonts w:ascii="Arial" w:hAnsi="Arial" w:cs="Arial"/>
          <w:b/>
          <w:bCs/>
          <w:lang w:val="en-US" w:eastAsia="en-US"/>
        </w:rPr>
        <w:t>4</w:t>
      </w:r>
    </w:p>
    <w:p w14:paraId="7E0C6443" w14:textId="7777777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E4F7A37" w14:textId="46EA082A" w:rsidR="00454558" w:rsidRPr="00443490" w:rsidRDefault="009F5DC8" w:rsidP="00977BE8">
      <w:pPr>
        <w:rPr>
          <w:sz w:val="20"/>
        </w:rPr>
      </w:pPr>
      <w:r w:rsidRPr="00443490">
        <w:rPr>
          <w:rFonts w:hint="eastAsia"/>
          <w:sz w:val="20"/>
        </w:rPr>
        <w:t>In</w:t>
      </w:r>
      <w:r w:rsidRPr="00443490">
        <w:rPr>
          <w:sz w:val="20"/>
        </w:rPr>
        <w:t xml:space="preserve"> </w:t>
      </w:r>
      <w:r w:rsidRPr="00443490">
        <w:rPr>
          <w:rFonts w:hint="eastAsia"/>
          <w:sz w:val="20"/>
        </w:rPr>
        <w:t>RAN</w:t>
      </w:r>
      <w:r w:rsidRPr="00443490">
        <w:rPr>
          <w:sz w:val="20"/>
        </w:rPr>
        <w:t>1</w:t>
      </w:r>
      <w:r w:rsidRPr="00443490">
        <w:rPr>
          <w:rFonts w:hint="eastAsia"/>
          <w:sz w:val="20"/>
        </w:rPr>
        <w:t>#</w:t>
      </w:r>
      <w:r w:rsidRPr="00443490">
        <w:rPr>
          <w:sz w:val="20"/>
        </w:rPr>
        <w:t>10</w:t>
      </w:r>
      <w:r w:rsidR="00545818" w:rsidRPr="00443490">
        <w:rPr>
          <w:sz w:val="20"/>
        </w:rPr>
        <w:t>6</w:t>
      </w:r>
      <w:r w:rsidR="002049C4" w:rsidRPr="00443490">
        <w:rPr>
          <w:rFonts w:hint="eastAsia"/>
          <w:sz w:val="20"/>
        </w:rPr>
        <w:t>b</w:t>
      </w:r>
      <w:r w:rsidR="00E23D7F" w:rsidRPr="00443490">
        <w:rPr>
          <w:sz w:val="20"/>
        </w:rPr>
        <w:t xml:space="preserve"> </w:t>
      </w:r>
      <w:r w:rsidRPr="00443490">
        <w:rPr>
          <w:rFonts w:hint="eastAsia"/>
          <w:sz w:val="20"/>
        </w:rPr>
        <w:t>e</w:t>
      </w:r>
      <w:r w:rsidR="00E23D7F" w:rsidRPr="00443490">
        <w:rPr>
          <w:sz w:val="20"/>
        </w:rPr>
        <w:t>-</w:t>
      </w:r>
      <w:r w:rsidRPr="00443490">
        <w:rPr>
          <w:sz w:val="20"/>
        </w:rPr>
        <w:t xml:space="preserve">meeting, </w:t>
      </w:r>
      <w:r w:rsidR="002049C4" w:rsidRPr="00443490">
        <w:rPr>
          <w:rFonts w:hint="eastAsia"/>
          <w:sz w:val="20"/>
        </w:rPr>
        <w:t>remaining</w:t>
      </w:r>
      <w:r w:rsidR="002049C4" w:rsidRPr="00443490">
        <w:rPr>
          <w:sz w:val="20"/>
        </w:rPr>
        <w:t xml:space="preserve"> issue</w:t>
      </w:r>
      <w:r w:rsidR="002D087F" w:rsidRPr="00443490">
        <w:rPr>
          <w:sz w:val="20"/>
        </w:rPr>
        <w:t>s</w:t>
      </w:r>
      <w:r w:rsidR="0042334F" w:rsidRPr="00443490">
        <w:rPr>
          <w:sz w:val="20"/>
        </w:rPr>
        <w:t xml:space="preserve"> on </w:t>
      </w:r>
      <w:r w:rsidR="002049C4" w:rsidRPr="00443490">
        <w:rPr>
          <w:sz w:val="20"/>
        </w:rPr>
        <w:t xml:space="preserve">TA-based and </w:t>
      </w:r>
      <w:r w:rsidR="00545818" w:rsidRPr="00443490">
        <w:rPr>
          <w:rFonts w:hint="eastAsia"/>
          <w:sz w:val="20"/>
        </w:rPr>
        <w:t>RTT</w:t>
      </w:r>
      <w:r w:rsidR="0042334F" w:rsidRPr="00443490">
        <w:rPr>
          <w:sz w:val="20"/>
        </w:rPr>
        <w:t xml:space="preserve">-based </w:t>
      </w:r>
      <w:r w:rsidR="002D087F" w:rsidRPr="00443490">
        <w:rPr>
          <w:rFonts w:hint="eastAsia"/>
          <w:sz w:val="20"/>
        </w:rPr>
        <w:t>PDC</w:t>
      </w:r>
      <w:r w:rsidR="0042334F" w:rsidRPr="00443490">
        <w:rPr>
          <w:sz w:val="20"/>
        </w:rPr>
        <w:t xml:space="preserve"> are discussed and the following agreements are </w:t>
      </w:r>
      <w:proofErr w:type="gramStart"/>
      <w:r w:rsidR="0042334F" w:rsidRPr="00443490">
        <w:rPr>
          <w:sz w:val="20"/>
        </w:rPr>
        <w:t>achieved</w:t>
      </w:r>
      <w:r w:rsidR="00090B55" w:rsidRPr="00443490">
        <w:rPr>
          <w:sz w:val="20"/>
        </w:rPr>
        <w:t>[</w:t>
      </w:r>
      <w:proofErr w:type="gramEnd"/>
      <w:r w:rsidR="00545818" w:rsidRPr="00443490">
        <w:rPr>
          <w:sz w:val="20"/>
        </w:rPr>
        <w:t>1</w:t>
      </w:r>
      <w:r w:rsidR="00090B55" w:rsidRPr="00443490">
        <w:rPr>
          <w:sz w:val="20"/>
        </w:rPr>
        <w:t>]</w:t>
      </w:r>
      <w:r w:rsidRPr="00443490">
        <w:rPr>
          <w:sz w:val="20"/>
        </w:rPr>
        <w:t>.</w:t>
      </w:r>
      <w:r w:rsidR="00386213" w:rsidRPr="00443490">
        <w:rPr>
          <w:sz w:val="20"/>
        </w:rPr>
        <w:t xml:space="preserve"> </w:t>
      </w:r>
    </w:p>
    <w:p w14:paraId="1C70A869" w14:textId="77777777" w:rsidR="002049C4" w:rsidRPr="00443490" w:rsidRDefault="002049C4" w:rsidP="002049C4">
      <w:pPr>
        <w:rPr>
          <w:b/>
          <w:i/>
          <w:sz w:val="20"/>
          <w:highlight w:val="green"/>
        </w:rPr>
      </w:pPr>
      <w:r w:rsidRPr="00443490">
        <w:rPr>
          <w:b/>
          <w:sz w:val="20"/>
          <w:highlight w:val="green"/>
        </w:rPr>
        <w:t>Agreement</w:t>
      </w:r>
    </w:p>
    <w:p w14:paraId="28F97C1E" w14:textId="77777777" w:rsidR="002049C4" w:rsidRPr="00443490" w:rsidRDefault="002049C4" w:rsidP="002049C4">
      <w:pPr>
        <w:spacing w:after="0"/>
        <w:contextualSpacing/>
        <w:rPr>
          <w:sz w:val="20"/>
        </w:rPr>
      </w:pPr>
      <w:r w:rsidRPr="00443490">
        <w:rPr>
          <w:bCs/>
          <w:sz w:val="20"/>
        </w:rPr>
        <w:t xml:space="preserve">If enhanced TA-based PDC with reduced </w:t>
      </w:r>
      <w:proofErr w:type="spellStart"/>
      <w:r w:rsidRPr="00443490">
        <w:rPr>
          <w:bCs/>
          <w:sz w:val="20"/>
        </w:rPr>
        <w:t>Te</w:t>
      </w:r>
      <w:proofErr w:type="spellEnd"/>
      <w:r w:rsidRPr="00443490">
        <w:rPr>
          <w:bCs/>
          <w:sz w:val="20"/>
        </w:rPr>
        <w:t xml:space="preserve"> based on TRS is supported in Rel-17, one CSI-RS for tracking (TRS) configuration is configured for enhanced TA-based PDC.</w:t>
      </w:r>
    </w:p>
    <w:p w14:paraId="706710F3" w14:textId="061B58AE" w:rsidR="00115491" w:rsidRPr="00443490" w:rsidRDefault="002049C4" w:rsidP="002049C4">
      <w:pPr>
        <w:pStyle w:val="af6"/>
        <w:numPr>
          <w:ilvl w:val="0"/>
          <w:numId w:val="39"/>
        </w:numPr>
        <w:ind w:firstLineChars="0"/>
        <w:contextualSpacing/>
        <w:rPr>
          <w:sz w:val="20"/>
          <w:szCs w:val="20"/>
        </w:rPr>
      </w:pPr>
      <w:r w:rsidRPr="00443490">
        <w:rPr>
          <w:iCs/>
          <w:sz w:val="20"/>
          <w:szCs w:val="20"/>
        </w:rPr>
        <w:t>FFS whether/how to configure UL signal for enhanced TA-based PDC</w:t>
      </w:r>
    </w:p>
    <w:p w14:paraId="2D0FEA96" w14:textId="77777777" w:rsidR="002049C4" w:rsidRPr="00443490" w:rsidRDefault="002049C4" w:rsidP="002049C4">
      <w:pPr>
        <w:spacing w:after="0"/>
        <w:rPr>
          <w:bCs/>
          <w:sz w:val="20"/>
        </w:rPr>
      </w:pPr>
      <w:bookmarkStart w:id="1" w:name="_GoBack"/>
      <w:bookmarkEnd w:id="1"/>
    </w:p>
    <w:p w14:paraId="66AB4DFA" w14:textId="3A10AED5" w:rsidR="002049C4" w:rsidRPr="00443490" w:rsidRDefault="002049C4" w:rsidP="002049C4">
      <w:pPr>
        <w:spacing w:after="0"/>
        <w:rPr>
          <w:sz w:val="20"/>
        </w:rPr>
      </w:pPr>
      <w:r w:rsidRPr="00443490">
        <w:rPr>
          <w:bCs/>
          <w:sz w:val="20"/>
        </w:rPr>
        <w:t xml:space="preserve">If RTT-based propagation delay compensation is supported, the Rx-Tx time difference is reported with granularity </w:t>
      </w:r>
      <w:r w:rsidRPr="00443490">
        <w:rPr>
          <w:bCs/>
          <w:i/>
          <w:iCs/>
          <w:sz w:val="20"/>
        </w:rPr>
        <w:t>2</w:t>
      </w:r>
      <w:r w:rsidRPr="00443490">
        <w:rPr>
          <w:bCs/>
          <w:i/>
          <w:iCs/>
          <w:sz w:val="20"/>
          <w:vertAlign w:val="superscript"/>
        </w:rPr>
        <w:t>k</w:t>
      </w:r>
      <w:r w:rsidRPr="00443490">
        <w:rPr>
          <w:bCs/>
          <w:i/>
          <w:iCs/>
          <w:sz w:val="20"/>
        </w:rPr>
        <w:t>*T</w:t>
      </w:r>
      <w:r w:rsidRPr="00443490">
        <w:rPr>
          <w:bCs/>
          <w:i/>
          <w:iCs/>
          <w:sz w:val="20"/>
          <w:vertAlign w:val="subscript"/>
        </w:rPr>
        <w:t>c</w:t>
      </w:r>
      <w:r w:rsidRPr="00443490">
        <w:rPr>
          <w:bCs/>
          <w:sz w:val="20"/>
        </w:rPr>
        <w:t xml:space="preserve">, where </w:t>
      </w:r>
      <w:r w:rsidRPr="00443490">
        <w:rPr>
          <w:bCs/>
          <w:i/>
          <w:iCs/>
          <w:sz w:val="20"/>
        </w:rPr>
        <w:t>k</w:t>
      </w:r>
      <w:r w:rsidRPr="00443490">
        <w:rPr>
          <w:bCs/>
          <w:sz w:val="20"/>
        </w:rPr>
        <w:t xml:space="preserve"> is an integer satisfying 0&lt;=</w:t>
      </w:r>
      <w:r w:rsidRPr="00443490">
        <w:rPr>
          <w:bCs/>
          <w:i/>
          <w:iCs/>
          <w:sz w:val="20"/>
        </w:rPr>
        <w:t>k</w:t>
      </w:r>
      <w:r w:rsidRPr="00443490">
        <w:rPr>
          <w:bCs/>
          <w:sz w:val="20"/>
        </w:rPr>
        <w:t xml:space="preserve">&lt;=5.   </w:t>
      </w:r>
    </w:p>
    <w:p w14:paraId="54DB62D6" w14:textId="77777777" w:rsidR="002049C4" w:rsidRPr="00443490" w:rsidRDefault="002049C4" w:rsidP="002049C4">
      <w:pPr>
        <w:numPr>
          <w:ilvl w:val="0"/>
          <w:numId w:val="40"/>
        </w:numPr>
        <w:overflowPunct/>
        <w:autoSpaceDE/>
        <w:adjustRightInd/>
        <w:spacing w:after="0" w:line="240" w:lineRule="auto"/>
        <w:jc w:val="left"/>
        <w:textAlignment w:val="auto"/>
        <w:rPr>
          <w:rFonts w:eastAsia="Times New Roman"/>
          <w:sz w:val="20"/>
        </w:rPr>
      </w:pPr>
      <w:r w:rsidRPr="00443490">
        <w:rPr>
          <w:rFonts w:eastAsia="Times New Roman"/>
          <w:bCs/>
          <w:sz w:val="20"/>
        </w:rPr>
        <w:t xml:space="preserve">FFS the value of </w:t>
      </w:r>
      <w:r w:rsidRPr="00443490">
        <w:rPr>
          <w:rFonts w:eastAsia="Times New Roman"/>
          <w:bCs/>
          <w:i/>
          <w:iCs/>
          <w:sz w:val="20"/>
        </w:rPr>
        <w:t>k</w:t>
      </w:r>
    </w:p>
    <w:p w14:paraId="7F6B7E9C" w14:textId="77777777" w:rsidR="002049C4" w:rsidRPr="00443490" w:rsidRDefault="002049C4" w:rsidP="002049C4">
      <w:pPr>
        <w:numPr>
          <w:ilvl w:val="0"/>
          <w:numId w:val="40"/>
        </w:numPr>
        <w:overflowPunct/>
        <w:autoSpaceDE/>
        <w:adjustRightInd/>
        <w:spacing w:after="0" w:line="240" w:lineRule="auto"/>
        <w:jc w:val="left"/>
        <w:textAlignment w:val="auto"/>
        <w:rPr>
          <w:rFonts w:eastAsia="Times New Roman"/>
          <w:sz w:val="20"/>
        </w:rPr>
      </w:pPr>
      <w:r w:rsidRPr="00443490">
        <w:rPr>
          <w:rFonts w:eastAsia="Times New Roman"/>
          <w:bCs/>
          <w:sz w:val="20"/>
        </w:rPr>
        <w:t>FFS the reporting range of Rx-Tx time difference measurement for PDC</w:t>
      </w:r>
    </w:p>
    <w:p w14:paraId="14FB46F1" w14:textId="77777777" w:rsidR="00115491" w:rsidRPr="00443490" w:rsidRDefault="00115491" w:rsidP="004554B0">
      <w:pPr>
        <w:overflowPunct/>
        <w:adjustRightInd/>
        <w:snapToGrid w:val="0"/>
        <w:spacing w:beforeLines="50" w:before="120" w:line="240" w:lineRule="auto"/>
        <w:contextualSpacing/>
        <w:textAlignment w:val="auto"/>
        <w:rPr>
          <w:sz w:val="20"/>
        </w:rPr>
      </w:pPr>
    </w:p>
    <w:p w14:paraId="47C69973" w14:textId="0A4CC8DD" w:rsidR="00BE3E97" w:rsidRDefault="00BE3E97" w:rsidP="00DA1DC2">
      <w:pPr>
        <w:spacing w:beforeLines="50" w:before="120"/>
      </w:pPr>
      <w:r w:rsidRPr="00443490">
        <w:rPr>
          <w:sz w:val="20"/>
        </w:rPr>
        <w:t xml:space="preserve">In this contribution, we </w:t>
      </w:r>
      <w:r w:rsidR="009F5DC8" w:rsidRPr="00443490">
        <w:rPr>
          <w:sz w:val="20"/>
        </w:rPr>
        <w:t>share</w:t>
      </w:r>
      <w:r w:rsidRPr="00443490">
        <w:rPr>
          <w:sz w:val="20"/>
        </w:rPr>
        <w:t xml:space="preserve"> our </w:t>
      </w:r>
      <w:r w:rsidR="009F5DC8" w:rsidRPr="00443490">
        <w:rPr>
          <w:sz w:val="20"/>
        </w:rPr>
        <w:t xml:space="preserve">views on </w:t>
      </w:r>
      <w:r w:rsidR="00F42368" w:rsidRPr="00443490">
        <w:rPr>
          <w:sz w:val="20"/>
        </w:rPr>
        <w:t xml:space="preserve">remaining issues of </w:t>
      </w:r>
      <w:r w:rsidR="00DA1DC2" w:rsidRPr="00443490">
        <w:rPr>
          <w:sz w:val="20"/>
        </w:rPr>
        <w:t>propagation delay compensation enhancements</w:t>
      </w:r>
      <w:r w:rsidRPr="00443490">
        <w:rPr>
          <w:sz w:val="20"/>
        </w:rPr>
        <w:t>.</w:t>
      </w:r>
    </w:p>
    <w:p w14:paraId="056EE62C" w14:textId="0583638B" w:rsidR="00823BEA" w:rsidRDefault="002049C4" w:rsidP="002F6D19">
      <w:pPr>
        <w:pStyle w:val="1"/>
        <w:rPr>
          <w:lang w:val="en-US"/>
        </w:rPr>
      </w:pPr>
      <w:r>
        <w:rPr>
          <w:lang w:val="en-US"/>
        </w:rPr>
        <w:t>TA</w:t>
      </w:r>
      <w:r w:rsidR="007E63CA" w:rsidRPr="007E63CA">
        <w:rPr>
          <w:rFonts w:hint="eastAsia"/>
          <w:lang w:val="en-US"/>
        </w:rPr>
        <w:t>-based</w:t>
      </w:r>
      <w:r w:rsidR="007E63CA" w:rsidRPr="007E63CA">
        <w:rPr>
          <w:lang w:val="en-US"/>
        </w:rPr>
        <w:t xml:space="preserve"> </w:t>
      </w:r>
      <w:r w:rsidR="00332860">
        <w:rPr>
          <w:lang w:val="en-US"/>
        </w:rPr>
        <w:t>PDC</w:t>
      </w:r>
      <w:r w:rsidR="007E63CA" w:rsidRPr="007E63CA">
        <w:rPr>
          <w:lang w:val="en-US"/>
        </w:rPr>
        <w:t xml:space="preserve"> </w:t>
      </w:r>
    </w:p>
    <w:p w14:paraId="2E54E792" w14:textId="79F35917" w:rsidR="00115491" w:rsidRPr="00306CCD" w:rsidRDefault="00306CCD" w:rsidP="00BD590B">
      <w:pPr>
        <w:rPr>
          <w:bCs/>
          <w:sz w:val="20"/>
        </w:rPr>
      </w:pPr>
      <w:r>
        <w:rPr>
          <w:sz w:val="20"/>
          <w:lang w:val="en-US"/>
        </w:rPr>
        <w:t xml:space="preserve">For </w:t>
      </w:r>
      <w:r w:rsidR="009B21E8">
        <w:rPr>
          <w:rFonts w:hint="eastAsia"/>
          <w:sz w:val="20"/>
          <w:lang w:val="en-US"/>
        </w:rPr>
        <w:t>T</w:t>
      </w:r>
      <w:r w:rsidR="009B21E8">
        <w:rPr>
          <w:sz w:val="20"/>
          <w:lang w:val="en-US"/>
        </w:rPr>
        <w:t>A-based method</w:t>
      </w:r>
      <w:r>
        <w:rPr>
          <w:sz w:val="20"/>
          <w:lang w:val="en-US"/>
        </w:rPr>
        <w:t>,</w:t>
      </w:r>
      <w:r w:rsidR="009B21E8">
        <w:rPr>
          <w:sz w:val="20"/>
          <w:lang w:val="en-US"/>
        </w:rPr>
        <w:t xml:space="preserve"> </w:t>
      </w:r>
      <w:r>
        <w:rPr>
          <w:sz w:val="20"/>
          <w:lang w:val="en-US"/>
        </w:rPr>
        <w:t xml:space="preserve">if </w:t>
      </w:r>
      <w:r w:rsidRPr="002049C4">
        <w:rPr>
          <w:bCs/>
          <w:sz w:val="20"/>
        </w:rPr>
        <w:t xml:space="preserve">enhanced TA-based PDC with reduced </w:t>
      </w:r>
      <w:proofErr w:type="spellStart"/>
      <w:r w:rsidRPr="002049C4">
        <w:rPr>
          <w:bCs/>
          <w:sz w:val="20"/>
        </w:rPr>
        <w:t>Te</w:t>
      </w:r>
      <w:proofErr w:type="spellEnd"/>
      <w:r w:rsidRPr="002049C4">
        <w:rPr>
          <w:bCs/>
          <w:sz w:val="20"/>
        </w:rPr>
        <w:t xml:space="preserve"> is supported</w:t>
      </w:r>
      <w:r>
        <w:rPr>
          <w:bCs/>
          <w:sz w:val="20"/>
        </w:rPr>
        <w:t>,</w:t>
      </w:r>
      <w:r w:rsidRPr="00306CCD">
        <w:rPr>
          <w:bCs/>
          <w:sz w:val="20"/>
        </w:rPr>
        <w:t xml:space="preserve"> UE </w:t>
      </w:r>
      <w:r w:rsidR="00BD590B">
        <w:rPr>
          <w:bCs/>
          <w:sz w:val="20"/>
        </w:rPr>
        <w:t>can</w:t>
      </w:r>
      <w:r w:rsidRPr="00306CCD">
        <w:rPr>
          <w:bCs/>
          <w:sz w:val="20"/>
        </w:rPr>
        <w:t xml:space="preserve"> </w:t>
      </w:r>
      <w:r w:rsidR="00F42368">
        <w:rPr>
          <w:bCs/>
          <w:sz w:val="20"/>
        </w:rPr>
        <w:t>improve</w:t>
      </w:r>
      <w:r w:rsidRPr="00306CCD">
        <w:rPr>
          <w:bCs/>
          <w:sz w:val="20"/>
        </w:rPr>
        <w:t xml:space="preserve"> DL</w:t>
      </w:r>
      <w:r w:rsidR="00242927">
        <w:rPr>
          <w:bCs/>
          <w:sz w:val="20"/>
        </w:rPr>
        <w:t xml:space="preserve"> </w:t>
      </w:r>
      <w:r w:rsidRPr="00306CCD">
        <w:rPr>
          <w:bCs/>
          <w:sz w:val="20"/>
        </w:rPr>
        <w:t>Rx timing</w:t>
      </w:r>
      <w:r w:rsidR="00BD590B">
        <w:rPr>
          <w:bCs/>
          <w:sz w:val="20"/>
        </w:rPr>
        <w:t xml:space="preserve"> </w:t>
      </w:r>
      <w:r w:rsidR="00242927">
        <w:rPr>
          <w:bCs/>
          <w:sz w:val="20"/>
        </w:rPr>
        <w:t xml:space="preserve">accuracy </w:t>
      </w:r>
      <w:r w:rsidR="00BD590B">
        <w:rPr>
          <w:bCs/>
          <w:sz w:val="20"/>
        </w:rPr>
        <w:t>based on TRS</w:t>
      </w:r>
      <w:r w:rsidR="00F42368">
        <w:rPr>
          <w:bCs/>
          <w:sz w:val="20"/>
        </w:rPr>
        <w:t>,</w:t>
      </w:r>
      <w:r w:rsidRPr="00306CCD">
        <w:rPr>
          <w:bCs/>
          <w:sz w:val="20"/>
        </w:rPr>
        <w:t xml:space="preserve"> </w:t>
      </w:r>
      <w:r w:rsidR="00F42368">
        <w:rPr>
          <w:bCs/>
          <w:sz w:val="20"/>
        </w:rPr>
        <w:t xml:space="preserve">e.g., </w:t>
      </w:r>
      <w:r w:rsidR="001A3D48">
        <w:rPr>
          <w:bCs/>
          <w:sz w:val="20"/>
        </w:rPr>
        <w:t xml:space="preserve">with the larger </w:t>
      </w:r>
      <w:r w:rsidR="00112ED3">
        <w:rPr>
          <w:bCs/>
          <w:sz w:val="20"/>
        </w:rPr>
        <w:t>bandwidth</w:t>
      </w:r>
      <w:r w:rsidR="00F42368">
        <w:rPr>
          <w:bCs/>
          <w:sz w:val="20"/>
        </w:rPr>
        <w:t xml:space="preserve"> and/or the higher density</w:t>
      </w:r>
      <w:r w:rsidRPr="00306CCD">
        <w:rPr>
          <w:bCs/>
          <w:sz w:val="20"/>
        </w:rPr>
        <w:t xml:space="preserve">. </w:t>
      </w:r>
      <w:r w:rsidR="00112ED3">
        <w:rPr>
          <w:bCs/>
          <w:sz w:val="20"/>
        </w:rPr>
        <w:t>F</w:t>
      </w:r>
      <w:r w:rsidRPr="00306CCD">
        <w:rPr>
          <w:bCs/>
          <w:sz w:val="20"/>
        </w:rPr>
        <w:t xml:space="preserve">or </w:t>
      </w:r>
      <w:r w:rsidR="00F42368">
        <w:rPr>
          <w:bCs/>
          <w:sz w:val="20"/>
        </w:rPr>
        <w:t xml:space="preserve">improving </w:t>
      </w:r>
      <w:r w:rsidRPr="00306CCD">
        <w:rPr>
          <w:bCs/>
          <w:sz w:val="20"/>
        </w:rPr>
        <w:t xml:space="preserve">uplink </w:t>
      </w:r>
      <w:r w:rsidR="00F42368">
        <w:rPr>
          <w:bCs/>
          <w:sz w:val="20"/>
        </w:rPr>
        <w:t>rece</w:t>
      </w:r>
      <w:r w:rsidRPr="00306CCD">
        <w:rPr>
          <w:bCs/>
          <w:sz w:val="20"/>
        </w:rPr>
        <w:t>i</w:t>
      </w:r>
      <w:r w:rsidR="00F42368">
        <w:rPr>
          <w:bCs/>
          <w:sz w:val="20"/>
        </w:rPr>
        <w:t xml:space="preserve">ving accuracy at </w:t>
      </w:r>
      <w:proofErr w:type="spellStart"/>
      <w:r w:rsidR="00F42368">
        <w:rPr>
          <w:bCs/>
          <w:sz w:val="20"/>
        </w:rPr>
        <w:t>gNB</w:t>
      </w:r>
      <w:proofErr w:type="spellEnd"/>
      <w:r w:rsidR="00F42368">
        <w:rPr>
          <w:bCs/>
          <w:sz w:val="20"/>
        </w:rPr>
        <w:t xml:space="preserve">, it </w:t>
      </w:r>
      <w:r w:rsidR="00BD590B">
        <w:rPr>
          <w:bCs/>
          <w:sz w:val="20"/>
        </w:rPr>
        <w:t xml:space="preserve">is unnecessary to restrict </w:t>
      </w:r>
      <w:r w:rsidR="00F42368">
        <w:rPr>
          <w:bCs/>
          <w:sz w:val="20"/>
        </w:rPr>
        <w:t xml:space="preserve">a specific </w:t>
      </w:r>
      <w:r w:rsidR="00BD590B" w:rsidRPr="002049C4">
        <w:rPr>
          <w:iCs/>
          <w:sz w:val="20"/>
        </w:rPr>
        <w:t>UL signal</w:t>
      </w:r>
      <w:r w:rsidR="00BD590B">
        <w:rPr>
          <w:rFonts w:hint="eastAsia"/>
          <w:iCs/>
          <w:sz w:val="20"/>
        </w:rPr>
        <w:t>/</w:t>
      </w:r>
      <w:r w:rsidR="00BD590B">
        <w:rPr>
          <w:iCs/>
          <w:sz w:val="20"/>
        </w:rPr>
        <w:t>channel</w:t>
      </w:r>
      <w:r w:rsidR="00BD590B" w:rsidRPr="002049C4">
        <w:rPr>
          <w:iCs/>
          <w:sz w:val="20"/>
        </w:rPr>
        <w:t xml:space="preserve"> for enhanced TA-based PDC</w:t>
      </w:r>
      <w:r w:rsidR="00BD590B">
        <w:rPr>
          <w:iCs/>
          <w:sz w:val="20"/>
        </w:rPr>
        <w:t xml:space="preserve">. </w:t>
      </w:r>
      <w:proofErr w:type="gramStart"/>
      <w:r w:rsidR="00BD590B">
        <w:rPr>
          <w:iCs/>
          <w:sz w:val="20"/>
        </w:rPr>
        <w:t>Actually, any</w:t>
      </w:r>
      <w:proofErr w:type="gramEnd"/>
      <w:r w:rsidR="00BD590B">
        <w:rPr>
          <w:iCs/>
          <w:sz w:val="20"/>
        </w:rPr>
        <w:t xml:space="preserve"> UL channel(s)/signalling</w:t>
      </w:r>
      <w:r w:rsidR="00BD590B">
        <w:rPr>
          <w:rFonts w:hint="eastAsia"/>
          <w:iCs/>
          <w:sz w:val="20"/>
        </w:rPr>
        <w:t>(</w:t>
      </w:r>
      <w:r w:rsidR="00BD590B">
        <w:rPr>
          <w:iCs/>
          <w:sz w:val="20"/>
        </w:rPr>
        <w:t>s) can be used for the</w:t>
      </w:r>
      <w:r w:rsidR="00BD590B" w:rsidRPr="00BD590B">
        <w:rPr>
          <w:bCs/>
          <w:sz w:val="20"/>
        </w:rPr>
        <w:t xml:space="preserve"> </w:t>
      </w:r>
      <w:r w:rsidR="00BD590B" w:rsidRPr="002049C4">
        <w:rPr>
          <w:bCs/>
          <w:sz w:val="20"/>
        </w:rPr>
        <w:t xml:space="preserve">enhanced TA-based PDC with reduced </w:t>
      </w:r>
      <w:proofErr w:type="spellStart"/>
      <w:r w:rsidR="00BD590B" w:rsidRPr="002049C4">
        <w:rPr>
          <w:bCs/>
          <w:sz w:val="20"/>
        </w:rPr>
        <w:t>Te</w:t>
      </w:r>
      <w:proofErr w:type="spellEnd"/>
      <w:r w:rsidR="00BD590B">
        <w:rPr>
          <w:bCs/>
          <w:sz w:val="20"/>
        </w:rPr>
        <w:t>, e.g., SRS</w:t>
      </w:r>
      <w:r w:rsidR="00BD590B">
        <w:rPr>
          <w:rFonts w:hint="eastAsia"/>
          <w:bCs/>
          <w:sz w:val="20"/>
        </w:rPr>
        <w:t>/</w:t>
      </w:r>
      <w:r w:rsidR="00BD590B">
        <w:rPr>
          <w:bCs/>
          <w:sz w:val="20"/>
        </w:rPr>
        <w:t>PUSCH</w:t>
      </w:r>
      <w:r w:rsidR="00112ED3">
        <w:rPr>
          <w:bCs/>
          <w:sz w:val="20"/>
        </w:rPr>
        <w:t>.</w:t>
      </w:r>
      <w:r w:rsidR="00BD590B">
        <w:rPr>
          <w:bCs/>
          <w:sz w:val="20"/>
        </w:rPr>
        <w:t xml:space="preserve"> </w:t>
      </w:r>
      <w:r w:rsidR="007426D0">
        <w:rPr>
          <w:bCs/>
          <w:sz w:val="20"/>
        </w:rPr>
        <w:t>A</w:t>
      </w:r>
      <w:r w:rsidR="007426D0" w:rsidRPr="00306CCD">
        <w:rPr>
          <w:bCs/>
          <w:sz w:val="20"/>
        </w:rPr>
        <w:t xml:space="preserve">fter </w:t>
      </w:r>
      <w:r w:rsidR="007426D0">
        <w:rPr>
          <w:bCs/>
          <w:sz w:val="20"/>
        </w:rPr>
        <w:t>transmitting TR</w:t>
      </w:r>
      <w:r w:rsidR="007426D0" w:rsidRPr="00306CCD">
        <w:rPr>
          <w:bCs/>
          <w:sz w:val="20"/>
        </w:rPr>
        <w:t>S</w:t>
      </w:r>
      <w:r w:rsidR="007426D0">
        <w:rPr>
          <w:bCs/>
          <w:sz w:val="20"/>
        </w:rPr>
        <w:t>,</w:t>
      </w:r>
      <w:r w:rsidR="007426D0" w:rsidRPr="00306CCD">
        <w:rPr>
          <w:bCs/>
          <w:sz w:val="20"/>
        </w:rPr>
        <w:t xml:space="preserve"> </w:t>
      </w:r>
      <w:proofErr w:type="spellStart"/>
      <w:r w:rsidR="00BD590B">
        <w:rPr>
          <w:bCs/>
          <w:sz w:val="20"/>
        </w:rPr>
        <w:t>gNB</w:t>
      </w:r>
      <w:proofErr w:type="spellEnd"/>
      <w:r w:rsidR="00BD590B">
        <w:rPr>
          <w:bCs/>
          <w:sz w:val="20"/>
        </w:rPr>
        <w:t xml:space="preserve"> </w:t>
      </w:r>
      <w:r w:rsidR="007426D0">
        <w:rPr>
          <w:bCs/>
          <w:sz w:val="20"/>
        </w:rPr>
        <w:t>can</w:t>
      </w:r>
      <w:r w:rsidRPr="00306CCD">
        <w:rPr>
          <w:bCs/>
          <w:sz w:val="20"/>
        </w:rPr>
        <w:t xml:space="preserve"> schedule </w:t>
      </w:r>
      <w:r w:rsidR="003A09AA">
        <w:rPr>
          <w:bCs/>
          <w:sz w:val="20"/>
        </w:rPr>
        <w:t xml:space="preserve">aperiodic </w:t>
      </w:r>
      <w:r w:rsidRPr="00306CCD">
        <w:rPr>
          <w:bCs/>
          <w:sz w:val="20"/>
        </w:rPr>
        <w:t>SRS</w:t>
      </w:r>
      <w:r w:rsidR="003A09AA">
        <w:rPr>
          <w:bCs/>
          <w:sz w:val="20"/>
        </w:rPr>
        <w:t xml:space="preserve"> or </w:t>
      </w:r>
      <w:r w:rsidR="007426D0">
        <w:rPr>
          <w:rFonts w:hint="eastAsia"/>
          <w:bCs/>
          <w:sz w:val="20"/>
        </w:rPr>
        <w:t>A-CSI</w:t>
      </w:r>
      <w:r w:rsidR="007426D0">
        <w:rPr>
          <w:bCs/>
          <w:sz w:val="20"/>
        </w:rPr>
        <w:t xml:space="preserve"> </w:t>
      </w:r>
      <w:r w:rsidR="007426D0">
        <w:rPr>
          <w:rFonts w:hint="eastAsia"/>
          <w:bCs/>
          <w:sz w:val="20"/>
        </w:rPr>
        <w:t>or</w:t>
      </w:r>
      <w:r w:rsidR="007426D0">
        <w:rPr>
          <w:bCs/>
          <w:sz w:val="20"/>
        </w:rPr>
        <w:t xml:space="preserve"> </w:t>
      </w:r>
      <w:r w:rsidR="003A09AA">
        <w:rPr>
          <w:bCs/>
          <w:sz w:val="20"/>
        </w:rPr>
        <w:t xml:space="preserve">PUSCH </w:t>
      </w:r>
      <w:r w:rsidRPr="00306CCD">
        <w:rPr>
          <w:bCs/>
          <w:sz w:val="20"/>
        </w:rPr>
        <w:t xml:space="preserve">for UE to transmit </w:t>
      </w:r>
      <w:r w:rsidR="003A09AA">
        <w:rPr>
          <w:bCs/>
          <w:sz w:val="20"/>
        </w:rPr>
        <w:t xml:space="preserve">for the </w:t>
      </w:r>
      <w:r w:rsidRPr="00306CCD">
        <w:rPr>
          <w:bCs/>
          <w:sz w:val="20"/>
        </w:rPr>
        <w:t>enhance</w:t>
      </w:r>
      <w:r w:rsidR="003A09AA">
        <w:rPr>
          <w:bCs/>
          <w:sz w:val="20"/>
        </w:rPr>
        <w:t>d</w:t>
      </w:r>
      <w:r w:rsidR="003A09AA" w:rsidRPr="003A09AA">
        <w:rPr>
          <w:bCs/>
          <w:sz w:val="20"/>
        </w:rPr>
        <w:t xml:space="preserve"> </w:t>
      </w:r>
      <w:r w:rsidR="003A09AA" w:rsidRPr="00306CCD">
        <w:rPr>
          <w:bCs/>
          <w:sz w:val="20"/>
        </w:rPr>
        <w:t>error</w:t>
      </w:r>
      <w:r w:rsidRPr="00306CCD">
        <w:rPr>
          <w:bCs/>
          <w:sz w:val="20"/>
        </w:rPr>
        <w:t xml:space="preserve"> detection.</w:t>
      </w:r>
      <w:r w:rsidR="00112ED3">
        <w:rPr>
          <w:bCs/>
          <w:sz w:val="20"/>
        </w:rPr>
        <w:t xml:space="preserve"> The detailed requirement needs RAN4 input e.g., the bandwidth and density of UL channel or signalling. </w:t>
      </w:r>
    </w:p>
    <w:p w14:paraId="2A40C059" w14:textId="65C27499" w:rsidR="00BF2915" w:rsidRDefault="003A09AA" w:rsidP="00BF2915">
      <w:pPr>
        <w:rPr>
          <w:b/>
          <w:i/>
          <w:sz w:val="20"/>
          <w:lang w:val="en-US"/>
        </w:rPr>
      </w:pPr>
      <w:bookmarkStart w:id="2" w:name="_Hlk61255817"/>
      <w:bookmarkStart w:id="3" w:name="_Hlk54343642"/>
      <w:r>
        <w:rPr>
          <w:b/>
          <w:i/>
          <w:sz w:val="20"/>
          <w:lang w:eastAsia="ko-KR"/>
        </w:rPr>
        <w:t>Proposal</w:t>
      </w:r>
      <w:r w:rsidR="007951E9" w:rsidRPr="007951E9">
        <w:rPr>
          <w:b/>
          <w:i/>
          <w:sz w:val="20"/>
          <w:lang w:eastAsia="ko-KR"/>
        </w:rPr>
        <w:t xml:space="preserve"> </w:t>
      </w:r>
      <w:r w:rsidR="00C745FA">
        <w:rPr>
          <w:b/>
          <w:i/>
          <w:sz w:val="20"/>
          <w:lang w:eastAsia="ko-KR"/>
        </w:rPr>
        <w:t>1</w:t>
      </w:r>
      <w:r w:rsidR="007951E9" w:rsidRPr="007951E9">
        <w:rPr>
          <w:b/>
          <w:i/>
          <w:sz w:val="20"/>
          <w:lang w:eastAsia="ko-KR"/>
        </w:rPr>
        <w:t xml:space="preserve">: </w:t>
      </w:r>
      <w:r w:rsidRPr="003A09AA">
        <w:rPr>
          <w:b/>
          <w:i/>
          <w:sz w:val="20"/>
          <w:lang w:eastAsia="ko-KR"/>
        </w:rPr>
        <w:t>If enhanced TA-based PDC with reduced</w:t>
      </w:r>
      <w:r w:rsidRPr="003A09AA">
        <w:rPr>
          <w:b/>
          <w:bCs/>
          <w:i/>
          <w:sz w:val="20"/>
        </w:rPr>
        <w:t xml:space="preserve"> </w:t>
      </w:r>
      <w:proofErr w:type="spellStart"/>
      <w:r w:rsidRPr="003A09AA">
        <w:rPr>
          <w:b/>
          <w:bCs/>
          <w:i/>
          <w:sz w:val="20"/>
        </w:rPr>
        <w:t>Te</w:t>
      </w:r>
      <w:proofErr w:type="spellEnd"/>
      <w:r w:rsidRPr="002049C4">
        <w:rPr>
          <w:bCs/>
          <w:sz w:val="20"/>
        </w:rPr>
        <w:t xml:space="preserve"> </w:t>
      </w:r>
      <w:r w:rsidRPr="003A09AA">
        <w:rPr>
          <w:b/>
          <w:i/>
          <w:sz w:val="20"/>
          <w:lang w:eastAsia="ko-KR"/>
        </w:rPr>
        <w:t>based on TRS is supported in Rel-17</w:t>
      </w:r>
      <w:bookmarkEnd w:id="2"/>
      <w:r>
        <w:rPr>
          <w:b/>
          <w:i/>
          <w:sz w:val="20"/>
          <w:lang w:eastAsia="ko-KR"/>
        </w:rPr>
        <w:t xml:space="preserve">, </w:t>
      </w:r>
      <w:r w:rsidRPr="003A09AA">
        <w:rPr>
          <w:b/>
          <w:i/>
          <w:sz w:val="20"/>
          <w:lang w:eastAsia="ko-KR"/>
        </w:rPr>
        <w:t>UL signal for enhanced TA-based PDC</w:t>
      </w:r>
      <w:r w:rsidR="00112ED3">
        <w:rPr>
          <w:b/>
          <w:i/>
          <w:sz w:val="20"/>
          <w:lang w:eastAsia="ko-KR"/>
        </w:rPr>
        <w:t xml:space="preserve"> is up to </w:t>
      </w:r>
      <w:r w:rsidR="00E436A5" w:rsidRPr="00E436A5">
        <w:rPr>
          <w:b/>
          <w:i/>
          <w:sz w:val="20"/>
          <w:lang w:eastAsia="ko-KR"/>
        </w:rPr>
        <w:t>implementation</w:t>
      </w:r>
      <w:r>
        <w:rPr>
          <w:b/>
          <w:i/>
          <w:sz w:val="20"/>
          <w:lang w:eastAsia="ko-KR"/>
        </w:rPr>
        <w:t>.</w:t>
      </w:r>
      <w:r w:rsidR="00B56164" w:rsidRPr="003A09AA">
        <w:rPr>
          <w:b/>
          <w:i/>
          <w:sz w:val="20"/>
          <w:lang w:eastAsia="ko-KR"/>
        </w:rPr>
        <w:t xml:space="preserve"> </w:t>
      </w:r>
    </w:p>
    <w:bookmarkEnd w:id="3"/>
    <w:p w14:paraId="28903057" w14:textId="25A3F1B0" w:rsidR="002F6D19" w:rsidRDefault="00332860" w:rsidP="00014036">
      <w:pPr>
        <w:pStyle w:val="1"/>
        <w:rPr>
          <w:lang w:val="en-US"/>
        </w:rPr>
      </w:pPr>
      <w:r w:rsidRPr="00332860">
        <w:rPr>
          <w:lang w:val="en-US"/>
        </w:rPr>
        <w:t>Rx-Tx time difference reporting granularity</w:t>
      </w:r>
      <w:r>
        <w:rPr>
          <w:lang w:val="en-US"/>
        </w:rPr>
        <w:t xml:space="preserve"> for </w:t>
      </w:r>
      <w:r w:rsidR="002F6D19">
        <w:rPr>
          <w:lang w:val="en-US"/>
        </w:rPr>
        <w:t>RTT-based</w:t>
      </w:r>
      <w:r>
        <w:rPr>
          <w:lang w:val="en-US"/>
        </w:rPr>
        <w:t xml:space="preserve"> PDC</w:t>
      </w:r>
      <w:r w:rsidR="002F6D19">
        <w:rPr>
          <w:lang w:val="en-US"/>
        </w:rPr>
        <w:t xml:space="preserve"> </w:t>
      </w:r>
    </w:p>
    <w:p w14:paraId="1B8BA0CE" w14:textId="1A104A44" w:rsidR="0067248C" w:rsidRPr="00DA6642" w:rsidRDefault="004D7AF6" w:rsidP="00014036">
      <w:pPr>
        <w:rPr>
          <w:iCs/>
          <w:sz w:val="20"/>
        </w:rPr>
      </w:pPr>
      <w:bookmarkStart w:id="4" w:name="_Hlk78895909"/>
      <w:r w:rsidRPr="00E97688">
        <w:rPr>
          <w:bCs/>
          <w:sz w:val="20"/>
        </w:rPr>
        <w:t>In positioning</w:t>
      </w:r>
      <w:r w:rsidR="005630FC" w:rsidRPr="00E97688">
        <w:rPr>
          <w:bCs/>
          <w:sz w:val="20"/>
        </w:rPr>
        <w:t xml:space="preserve"> </w:t>
      </w:r>
      <w:r w:rsidR="00E97688">
        <w:rPr>
          <w:bCs/>
          <w:sz w:val="20"/>
        </w:rPr>
        <w:t>WI</w:t>
      </w:r>
      <w:r w:rsidRPr="00E97688">
        <w:rPr>
          <w:bCs/>
          <w:sz w:val="20"/>
        </w:rPr>
        <w:t xml:space="preserve">, </w:t>
      </w:r>
      <w:r w:rsidR="0067248C" w:rsidRPr="00E97688">
        <w:rPr>
          <w:bCs/>
          <w:sz w:val="20"/>
        </w:rPr>
        <w:t xml:space="preserve">the Rx-Tx time difference </w:t>
      </w:r>
      <w:r w:rsidR="00E97688">
        <w:rPr>
          <w:bCs/>
          <w:sz w:val="20"/>
        </w:rPr>
        <w:t xml:space="preserve">supporting multiple </w:t>
      </w:r>
      <w:r w:rsidR="0067248C" w:rsidRPr="00E97688">
        <w:rPr>
          <w:bCs/>
          <w:sz w:val="20"/>
        </w:rPr>
        <w:t xml:space="preserve">reporting granularity, </w:t>
      </w:r>
      <w:r w:rsidR="00E97688">
        <w:rPr>
          <w:bCs/>
          <w:sz w:val="20"/>
        </w:rPr>
        <w:t xml:space="preserve">i.e., </w:t>
      </w:r>
      <w:r w:rsidRPr="00E97688">
        <w:rPr>
          <w:bCs/>
          <w:i/>
          <w:iCs/>
          <w:sz w:val="20"/>
        </w:rPr>
        <w:t>2</w:t>
      </w:r>
      <w:r w:rsidRPr="00E97688">
        <w:rPr>
          <w:bCs/>
          <w:i/>
          <w:iCs/>
          <w:sz w:val="20"/>
          <w:vertAlign w:val="superscript"/>
        </w:rPr>
        <w:t>k</w:t>
      </w:r>
      <w:r w:rsidRPr="00E97688">
        <w:rPr>
          <w:bCs/>
          <w:i/>
          <w:iCs/>
          <w:sz w:val="20"/>
        </w:rPr>
        <w:t>*T</w:t>
      </w:r>
      <w:r w:rsidRPr="00E97688">
        <w:rPr>
          <w:bCs/>
          <w:i/>
          <w:iCs/>
          <w:sz w:val="20"/>
          <w:vertAlign w:val="subscript"/>
        </w:rPr>
        <w:t>c</w:t>
      </w:r>
      <w:r w:rsidRPr="00E97688">
        <w:rPr>
          <w:bCs/>
          <w:sz w:val="20"/>
        </w:rPr>
        <w:t xml:space="preserve">, where </w:t>
      </w:r>
      <w:r w:rsidRPr="00E97688">
        <w:rPr>
          <w:bCs/>
          <w:i/>
          <w:iCs/>
          <w:sz w:val="20"/>
        </w:rPr>
        <w:t>k</w:t>
      </w:r>
      <w:r w:rsidRPr="00E97688">
        <w:rPr>
          <w:bCs/>
          <w:sz w:val="20"/>
        </w:rPr>
        <w:t xml:space="preserve"> is an integer satisfying 0&lt;=</w:t>
      </w:r>
      <w:r w:rsidRPr="00E97688">
        <w:rPr>
          <w:bCs/>
          <w:i/>
          <w:iCs/>
          <w:sz w:val="20"/>
        </w:rPr>
        <w:t>k</w:t>
      </w:r>
      <w:r w:rsidRPr="00E97688">
        <w:rPr>
          <w:bCs/>
          <w:sz w:val="20"/>
        </w:rPr>
        <w:t xml:space="preserve">&lt;=5. </w:t>
      </w:r>
      <w:r w:rsidR="00E97688">
        <w:rPr>
          <w:bCs/>
          <w:sz w:val="20"/>
        </w:rPr>
        <w:t xml:space="preserve">For PDC for URLLC, a remaining issue is whether only one reporting </w:t>
      </w:r>
      <w:r w:rsidR="00E97688" w:rsidRPr="00E97688">
        <w:rPr>
          <w:bCs/>
          <w:sz w:val="20"/>
        </w:rPr>
        <w:t xml:space="preserve">granularity </w:t>
      </w:r>
      <w:r w:rsidR="00E97688">
        <w:rPr>
          <w:bCs/>
          <w:sz w:val="20"/>
        </w:rPr>
        <w:t xml:space="preserve">is </w:t>
      </w:r>
      <w:proofErr w:type="gramStart"/>
      <w:r w:rsidR="00E97688">
        <w:rPr>
          <w:bCs/>
          <w:sz w:val="20"/>
        </w:rPr>
        <w:t>sufficient</w:t>
      </w:r>
      <w:proofErr w:type="gramEnd"/>
      <w:r w:rsidR="00E97688">
        <w:rPr>
          <w:bCs/>
          <w:sz w:val="20"/>
        </w:rPr>
        <w:t>. Considering PDC for URLLC support two use cases, i.e., smart grid and control to control use ca</w:t>
      </w:r>
      <w:r w:rsidR="00C63C61">
        <w:rPr>
          <w:bCs/>
          <w:sz w:val="20"/>
        </w:rPr>
        <w:t>s</w:t>
      </w:r>
      <w:r w:rsidR="00E97688">
        <w:rPr>
          <w:bCs/>
          <w:sz w:val="20"/>
        </w:rPr>
        <w:t>e</w:t>
      </w:r>
      <w:r w:rsidR="00C63C61">
        <w:rPr>
          <w:bCs/>
          <w:sz w:val="20"/>
        </w:rPr>
        <w:t xml:space="preserve">, various SCS and/or </w:t>
      </w:r>
      <w:r w:rsidR="00C63C61" w:rsidRPr="00E97688">
        <w:rPr>
          <w:iCs/>
          <w:sz w:val="20"/>
        </w:rPr>
        <w:t>RS bandwidth</w:t>
      </w:r>
      <w:r w:rsidR="00C63C61">
        <w:rPr>
          <w:iCs/>
          <w:sz w:val="20"/>
        </w:rPr>
        <w:t>s</w:t>
      </w:r>
      <w:r w:rsidR="00C63C61">
        <w:rPr>
          <w:bCs/>
          <w:sz w:val="20"/>
        </w:rPr>
        <w:t xml:space="preserve"> can be configured for these use cases. On the other hand, the operation </w:t>
      </w:r>
      <w:r w:rsidR="00C63C61" w:rsidRPr="00E97688">
        <w:rPr>
          <w:iCs/>
          <w:sz w:val="20"/>
        </w:rPr>
        <w:t>frequency range</w:t>
      </w:r>
      <w:r w:rsidR="00C63C61">
        <w:rPr>
          <w:iCs/>
          <w:sz w:val="20"/>
        </w:rPr>
        <w:t xml:space="preserve"> may also be different</w:t>
      </w:r>
      <w:r w:rsidR="00C63C61" w:rsidRPr="00E97688">
        <w:rPr>
          <w:iCs/>
          <w:sz w:val="20"/>
        </w:rPr>
        <w:t xml:space="preserve">, e.g., </w:t>
      </w:r>
      <w:r w:rsidR="00C63C61">
        <w:rPr>
          <w:iCs/>
          <w:sz w:val="20"/>
        </w:rPr>
        <w:t xml:space="preserve">on </w:t>
      </w:r>
      <w:r w:rsidR="00C63C61" w:rsidRPr="00E97688">
        <w:rPr>
          <w:iCs/>
          <w:sz w:val="20"/>
        </w:rPr>
        <w:t>FR 1 or FR 2</w:t>
      </w:r>
      <w:r w:rsidR="00C63C61">
        <w:rPr>
          <w:iCs/>
          <w:sz w:val="20"/>
        </w:rPr>
        <w:t>. Supporting m</w:t>
      </w:r>
      <w:r w:rsidRPr="00E97688">
        <w:rPr>
          <w:iCs/>
          <w:sz w:val="20"/>
        </w:rPr>
        <w:t xml:space="preserve">ultiple </w:t>
      </w:r>
      <w:r w:rsidR="00C63C61">
        <w:rPr>
          <w:iCs/>
          <w:sz w:val="20"/>
        </w:rPr>
        <w:t xml:space="preserve">reporting </w:t>
      </w:r>
      <w:r w:rsidRPr="00E97688">
        <w:rPr>
          <w:iCs/>
          <w:sz w:val="20"/>
        </w:rPr>
        <w:t>granularity can provide the better flexibility</w:t>
      </w:r>
      <w:r w:rsidR="00C63C61">
        <w:rPr>
          <w:iCs/>
          <w:sz w:val="20"/>
        </w:rPr>
        <w:t xml:space="preserve"> for the different scenario</w:t>
      </w:r>
      <w:r w:rsidR="00DA6642">
        <w:rPr>
          <w:iCs/>
          <w:sz w:val="20"/>
        </w:rPr>
        <w:t>s</w:t>
      </w:r>
      <w:r w:rsidR="00C63C61">
        <w:rPr>
          <w:iCs/>
          <w:sz w:val="20"/>
        </w:rPr>
        <w:t xml:space="preserve"> and configuration</w:t>
      </w:r>
      <w:r w:rsidR="00DA6642">
        <w:rPr>
          <w:iCs/>
          <w:sz w:val="20"/>
        </w:rPr>
        <w:t>s</w:t>
      </w:r>
      <w:r w:rsidRPr="00E97688">
        <w:rPr>
          <w:iCs/>
          <w:sz w:val="20"/>
        </w:rPr>
        <w:t>.</w:t>
      </w:r>
      <w:r w:rsidR="00C63C61">
        <w:rPr>
          <w:iCs/>
          <w:sz w:val="20"/>
        </w:rPr>
        <w:t xml:space="preserve"> Therefore, s</w:t>
      </w:r>
      <w:r w:rsidRPr="00E97688">
        <w:rPr>
          <w:iCs/>
          <w:sz w:val="20"/>
        </w:rPr>
        <w:t xml:space="preserve">upporting all those values is preferred. </w:t>
      </w:r>
      <w:r w:rsidR="00DA6642">
        <w:rPr>
          <w:iCs/>
          <w:sz w:val="20"/>
        </w:rPr>
        <w:t xml:space="preserve">The </w:t>
      </w:r>
      <w:r w:rsidR="00DA6642" w:rsidRPr="00DA6642">
        <w:rPr>
          <w:iCs/>
          <w:sz w:val="20"/>
        </w:rPr>
        <w:t>reporting range of Rx-Tx time difference measurement for PDC</w:t>
      </w:r>
      <w:r w:rsidR="00DA6642">
        <w:rPr>
          <w:iCs/>
          <w:sz w:val="20"/>
        </w:rPr>
        <w:t xml:space="preserve"> reuse defined in positioning WI. </w:t>
      </w:r>
    </w:p>
    <w:p w14:paraId="222CEA9B" w14:textId="77FDB936" w:rsidR="0067248C" w:rsidRPr="005630FC" w:rsidRDefault="00477543" w:rsidP="00014036">
      <w:pPr>
        <w:rPr>
          <w:b/>
          <w:bCs/>
          <w:i/>
          <w:sz w:val="20"/>
        </w:rPr>
      </w:pPr>
      <w:r w:rsidRPr="00477543">
        <w:rPr>
          <w:rFonts w:hint="eastAsia"/>
          <w:b/>
          <w:bCs/>
          <w:i/>
          <w:sz w:val="20"/>
        </w:rPr>
        <w:lastRenderedPageBreak/>
        <w:t>P</w:t>
      </w:r>
      <w:r w:rsidRPr="00477543">
        <w:rPr>
          <w:b/>
          <w:bCs/>
          <w:i/>
          <w:sz w:val="20"/>
        </w:rPr>
        <w:t xml:space="preserve">roposal 2: </w:t>
      </w:r>
      <w:r w:rsidR="00DA6642">
        <w:rPr>
          <w:b/>
          <w:bCs/>
          <w:i/>
          <w:sz w:val="20"/>
        </w:rPr>
        <w:t xml:space="preserve">If </w:t>
      </w:r>
      <w:r w:rsidR="00DA6642" w:rsidRPr="00DA6642">
        <w:rPr>
          <w:b/>
          <w:bCs/>
          <w:i/>
          <w:sz w:val="20"/>
        </w:rPr>
        <w:t xml:space="preserve">RTT-based propagation delay compensation is supported, </w:t>
      </w:r>
      <w:r w:rsidRPr="00477543">
        <w:rPr>
          <w:b/>
          <w:bCs/>
          <w:i/>
          <w:sz w:val="20"/>
        </w:rPr>
        <w:t xml:space="preserve">Rx-Tx time difference </w:t>
      </w:r>
      <w:r w:rsidR="00DA6642">
        <w:rPr>
          <w:b/>
          <w:bCs/>
          <w:i/>
          <w:sz w:val="20"/>
        </w:rPr>
        <w:t xml:space="preserve">is </w:t>
      </w:r>
      <w:r w:rsidRPr="00477543">
        <w:rPr>
          <w:b/>
          <w:bCs/>
          <w:i/>
          <w:sz w:val="20"/>
        </w:rPr>
        <w:t>report</w:t>
      </w:r>
      <w:r w:rsidR="00DA6642">
        <w:rPr>
          <w:b/>
          <w:bCs/>
          <w:i/>
          <w:sz w:val="20"/>
        </w:rPr>
        <w:t>ed</w:t>
      </w:r>
      <w:r w:rsidRPr="00477543">
        <w:rPr>
          <w:b/>
          <w:bCs/>
          <w:i/>
          <w:sz w:val="20"/>
        </w:rPr>
        <w:t xml:space="preserve"> </w:t>
      </w:r>
      <w:r w:rsidR="00DA6642">
        <w:rPr>
          <w:b/>
          <w:bCs/>
          <w:i/>
          <w:sz w:val="20"/>
        </w:rPr>
        <w:t xml:space="preserve">with </w:t>
      </w:r>
      <w:r w:rsidRPr="00477543">
        <w:rPr>
          <w:b/>
          <w:bCs/>
          <w:i/>
          <w:sz w:val="20"/>
        </w:rPr>
        <w:t>granularity</w:t>
      </w:r>
      <w:r w:rsidR="00DA6642">
        <w:rPr>
          <w:b/>
          <w:bCs/>
          <w:i/>
          <w:sz w:val="20"/>
        </w:rPr>
        <w:t xml:space="preserve"> </w:t>
      </w:r>
      <w:r w:rsidRPr="00477543">
        <w:rPr>
          <w:b/>
          <w:bCs/>
          <w:i/>
          <w:iCs/>
          <w:sz w:val="20"/>
        </w:rPr>
        <w:t>2</w:t>
      </w:r>
      <w:r w:rsidRPr="00477543">
        <w:rPr>
          <w:b/>
          <w:bCs/>
          <w:i/>
          <w:iCs/>
          <w:sz w:val="20"/>
          <w:vertAlign w:val="superscript"/>
        </w:rPr>
        <w:t>k</w:t>
      </w:r>
      <w:r w:rsidRPr="00477543">
        <w:rPr>
          <w:b/>
          <w:bCs/>
          <w:i/>
          <w:iCs/>
          <w:sz w:val="20"/>
        </w:rPr>
        <w:t>*T</w:t>
      </w:r>
      <w:r w:rsidRPr="00477543">
        <w:rPr>
          <w:b/>
          <w:bCs/>
          <w:i/>
          <w:iCs/>
          <w:sz w:val="20"/>
          <w:vertAlign w:val="subscript"/>
        </w:rPr>
        <w:t>c</w:t>
      </w:r>
      <w:r w:rsidRPr="00477543">
        <w:rPr>
          <w:b/>
          <w:bCs/>
          <w:i/>
          <w:iCs/>
          <w:sz w:val="20"/>
        </w:rPr>
        <w:t>, all k values are supported, e.g., k</w:t>
      </w:r>
      <w:r w:rsidRPr="00477543">
        <w:rPr>
          <w:b/>
          <w:bCs/>
          <w:i/>
          <w:sz w:val="20"/>
        </w:rPr>
        <w:t xml:space="preserve"> is an integer satisfying 0&lt;=</w:t>
      </w:r>
      <w:r w:rsidRPr="00477543">
        <w:rPr>
          <w:b/>
          <w:bCs/>
          <w:i/>
          <w:iCs/>
          <w:sz w:val="20"/>
        </w:rPr>
        <w:t>k</w:t>
      </w:r>
      <w:r w:rsidRPr="00477543">
        <w:rPr>
          <w:b/>
          <w:bCs/>
          <w:i/>
          <w:sz w:val="20"/>
        </w:rPr>
        <w:t>&lt;=5</w:t>
      </w:r>
      <w:r>
        <w:rPr>
          <w:b/>
          <w:bCs/>
          <w:i/>
          <w:sz w:val="20"/>
        </w:rPr>
        <w:t>.</w:t>
      </w:r>
    </w:p>
    <w:bookmarkEnd w:id="4"/>
    <w:p w14:paraId="1662BD9E" w14:textId="77777777" w:rsidR="00DA44DE" w:rsidRDefault="00DA44DE" w:rsidP="00DA44DE">
      <w:pPr>
        <w:pStyle w:val="1"/>
        <w:jc w:val="left"/>
      </w:pPr>
      <w:r>
        <w:t>Conclusions</w:t>
      </w:r>
    </w:p>
    <w:p w14:paraId="073086A7" w14:textId="622BD39E" w:rsidR="00ED55EB" w:rsidRPr="001B2FD6" w:rsidRDefault="000E6A05" w:rsidP="000E6A05">
      <w:pPr>
        <w:spacing w:afterLines="50" w:line="240" w:lineRule="auto"/>
        <w:rPr>
          <w:sz w:val="20"/>
        </w:rPr>
      </w:pPr>
      <w:r>
        <w:rPr>
          <w:sz w:val="20"/>
        </w:rPr>
        <w:t xml:space="preserve">In this contribution, the remining issues on PDC are discussed. </w:t>
      </w:r>
      <w:r w:rsidR="00DA44DE" w:rsidRPr="001B2FD6">
        <w:rPr>
          <w:sz w:val="20"/>
        </w:rPr>
        <w:t xml:space="preserve">Based on the analysis given above, we have the following </w:t>
      </w:r>
      <w:r w:rsidR="00332860">
        <w:rPr>
          <w:sz w:val="20"/>
        </w:rPr>
        <w:t>Proposal</w:t>
      </w:r>
      <w:r w:rsidR="00561D9A" w:rsidRPr="001B2FD6">
        <w:rPr>
          <w:sz w:val="20"/>
        </w:rPr>
        <w:t>s</w:t>
      </w:r>
      <w:r w:rsidR="00C146A7" w:rsidRPr="001B2FD6">
        <w:rPr>
          <w:sz w:val="20"/>
        </w:rPr>
        <w:t>:</w:t>
      </w:r>
    </w:p>
    <w:p w14:paraId="06A45C16" w14:textId="1A6D2243" w:rsidR="00971BCD" w:rsidRDefault="00477543" w:rsidP="00971BCD">
      <w:pPr>
        <w:rPr>
          <w:rFonts w:eastAsiaTheme="minorEastAsia"/>
          <w:b/>
          <w:i/>
          <w:sz w:val="20"/>
        </w:rPr>
      </w:pPr>
      <w:r>
        <w:rPr>
          <w:b/>
          <w:i/>
          <w:sz w:val="20"/>
          <w:lang w:eastAsia="ko-KR"/>
        </w:rPr>
        <w:t>Proposal</w:t>
      </w:r>
      <w:r w:rsidRPr="007951E9">
        <w:rPr>
          <w:b/>
          <w:i/>
          <w:sz w:val="20"/>
          <w:lang w:eastAsia="ko-KR"/>
        </w:rPr>
        <w:t xml:space="preserve"> </w:t>
      </w:r>
      <w:r>
        <w:rPr>
          <w:b/>
          <w:i/>
          <w:sz w:val="20"/>
          <w:lang w:eastAsia="ko-KR"/>
        </w:rPr>
        <w:t>1</w:t>
      </w:r>
      <w:r w:rsidRPr="007951E9">
        <w:rPr>
          <w:b/>
          <w:i/>
          <w:sz w:val="20"/>
          <w:lang w:eastAsia="ko-KR"/>
        </w:rPr>
        <w:t xml:space="preserve">: </w:t>
      </w:r>
      <w:r w:rsidR="000E6A05" w:rsidRPr="003A09AA">
        <w:rPr>
          <w:b/>
          <w:i/>
          <w:sz w:val="20"/>
          <w:lang w:eastAsia="ko-KR"/>
        </w:rPr>
        <w:t>If enhanced TA-based PDC with reduced</w:t>
      </w:r>
      <w:r w:rsidR="000E6A05" w:rsidRPr="003A09AA">
        <w:rPr>
          <w:b/>
          <w:bCs/>
          <w:i/>
          <w:sz w:val="20"/>
        </w:rPr>
        <w:t xml:space="preserve"> </w:t>
      </w:r>
      <w:proofErr w:type="spellStart"/>
      <w:r w:rsidR="000E6A05" w:rsidRPr="003A09AA">
        <w:rPr>
          <w:b/>
          <w:bCs/>
          <w:i/>
          <w:sz w:val="20"/>
        </w:rPr>
        <w:t>Te</w:t>
      </w:r>
      <w:proofErr w:type="spellEnd"/>
      <w:r w:rsidR="000E6A05" w:rsidRPr="002049C4">
        <w:rPr>
          <w:bCs/>
          <w:sz w:val="20"/>
        </w:rPr>
        <w:t xml:space="preserve"> </w:t>
      </w:r>
      <w:r w:rsidR="000E6A05" w:rsidRPr="003A09AA">
        <w:rPr>
          <w:b/>
          <w:i/>
          <w:sz w:val="20"/>
          <w:lang w:eastAsia="ko-KR"/>
        </w:rPr>
        <w:t>based on TRS is supported in Rel-17</w:t>
      </w:r>
      <w:r w:rsidR="000E6A05">
        <w:rPr>
          <w:b/>
          <w:i/>
          <w:sz w:val="20"/>
          <w:lang w:eastAsia="ko-KR"/>
        </w:rPr>
        <w:t xml:space="preserve">, </w:t>
      </w:r>
      <w:r w:rsidR="000E6A05" w:rsidRPr="003A09AA">
        <w:rPr>
          <w:b/>
          <w:i/>
          <w:sz w:val="20"/>
          <w:lang w:eastAsia="ko-KR"/>
        </w:rPr>
        <w:t>UL signal for enhanced TA-based PDC</w:t>
      </w:r>
      <w:r w:rsidR="000E6A05">
        <w:rPr>
          <w:b/>
          <w:i/>
          <w:sz w:val="20"/>
          <w:lang w:eastAsia="ko-KR"/>
        </w:rPr>
        <w:t xml:space="preserve"> is up to </w:t>
      </w:r>
      <w:r w:rsidR="000E6A05" w:rsidRPr="00E436A5">
        <w:rPr>
          <w:b/>
          <w:i/>
          <w:sz w:val="20"/>
          <w:lang w:eastAsia="ko-KR"/>
        </w:rPr>
        <w:t>implementation</w:t>
      </w:r>
      <w:r w:rsidR="000E6A05">
        <w:rPr>
          <w:b/>
          <w:i/>
          <w:sz w:val="20"/>
          <w:lang w:eastAsia="ko-KR"/>
        </w:rPr>
        <w:t>.</w:t>
      </w:r>
    </w:p>
    <w:p w14:paraId="459B4237" w14:textId="59304BB8" w:rsidR="00971BCD" w:rsidRPr="00477543" w:rsidRDefault="00477543" w:rsidP="00477543">
      <w:pPr>
        <w:rPr>
          <w:rFonts w:eastAsia="Malgun Gothic"/>
          <w:b/>
          <w:i/>
          <w:sz w:val="20"/>
          <w:lang w:eastAsia="ko-KR"/>
        </w:rPr>
      </w:pPr>
      <w:r w:rsidRPr="00477543">
        <w:rPr>
          <w:rFonts w:hint="eastAsia"/>
          <w:b/>
          <w:bCs/>
          <w:i/>
          <w:sz w:val="20"/>
        </w:rPr>
        <w:t>P</w:t>
      </w:r>
      <w:r w:rsidRPr="00477543">
        <w:rPr>
          <w:b/>
          <w:bCs/>
          <w:i/>
          <w:sz w:val="20"/>
        </w:rPr>
        <w:t xml:space="preserve">roposal 2: </w:t>
      </w:r>
      <w:r w:rsidR="000E6A05">
        <w:rPr>
          <w:b/>
          <w:bCs/>
          <w:i/>
          <w:sz w:val="20"/>
        </w:rPr>
        <w:t xml:space="preserve">If </w:t>
      </w:r>
      <w:r w:rsidR="000E6A05" w:rsidRPr="00DA6642">
        <w:rPr>
          <w:b/>
          <w:bCs/>
          <w:i/>
          <w:sz w:val="20"/>
        </w:rPr>
        <w:t xml:space="preserve">RTT-based propagation delay compensation is supported, </w:t>
      </w:r>
      <w:r w:rsidR="000E6A05" w:rsidRPr="00477543">
        <w:rPr>
          <w:b/>
          <w:bCs/>
          <w:i/>
          <w:sz w:val="20"/>
        </w:rPr>
        <w:t xml:space="preserve">Rx-Tx time difference </w:t>
      </w:r>
      <w:r w:rsidR="000E6A05">
        <w:rPr>
          <w:b/>
          <w:bCs/>
          <w:i/>
          <w:sz w:val="20"/>
        </w:rPr>
        <w:t xml:space="preserve">is </w:t>
      </w:r>
      <w:r w:rsidR="000E6A05" w:rsidRPr="00477543">
        <w:rPr>
          <w:b/>
          <w:bCs/>
          <w:i/>
          <w:sz w:val="20"/>
        </w:rPr>
        <w:t>report</w:t>
      </w:r>
      <w:r w:rsidR="000E6A05">
        <w:rPr>
          <w:b/>
          <w:bCs/>
          <w:i/>
          <w:sz w:val="20"/>
        </w:rPr>
        <w:t>ed</w:t>
      </w:r>
      <w:r w:rsidR="000E6A05" w:rsidRPr="00477543">
        <w:rPr>
          <w:b/>
          <w:bCs/>
          <w:i/>
          <w:sz w:val="20"/>
        </w:rPr>
        <w:t xml:space="preserve"> </w:t>
      </w:r>
      <w:r w:rsidR="000E6A05">
        <w:rPr>
          <w:b/>
          <w:bCs/>
          <w:i/>
          <w:sz w:val="20"/>
        </w:rPr>
        <w:t xml:space="preserve">with </w:t>
      </w:r>
      <w:r w:rsidR="000E6A05" w:rsidRPr="00477543">
        <w:rPr>
          <w:b/>
          <w:bCs/>
          <w:i/>
          <w:sz w:val="20"/>
        </w:rPr>
        <w:t>granularity</w:t>
      </w:r>
      <w:r w:rsidR="000E6A05">
        <w:rPr>
          <w:b/>
          <w:bCs/>
          <w:i/>
          <w:sz w:val="20"/>
        </w:rPr>
        <w:t xml:space="preserve"> </w:t>
      </w:r>
      <w:r w:rsidR="000E6A05" w:rsidRPr="00477543">
        <w:rPr>
          <w:b/>
          <w:bCs/>
          <w:i/>
          <w:iCs/>
          <w:sz w:val="20"/>
        </w:rPr>
        <w:t>2</w:t>
      </w:r>
      <w:r w:rsidR="000E6A05" w:rsidRPr="00477543">
        <w:rPr>
          <w:b/>
          <w:bCs/>
          <w:i/>
          <w:iCs/>
          <w:sz w:val="20"/>
          <w:vertAlign w:val="superscript"/>
        </w:rPr>
        <w:t>k</w:t>
      </w:r>
      <w:r w:rsidR="000E6A05" w:rsidRPr="00477543">
        <w:rPr>
          <w:b/>
          <w:bCs/>
          <w:i/>
          <w:iCs/>
          <w:sz w:val="20"/>
        </w:rPr>
        <w:t>*T</w:t>
      </w:r>
      <w:r w:rsidR="000E6A05" w:rsidRPr="00477543">
        <w:rPr>
          <w:b/>
          <w:bCs/>
          <w:i/>
          <w:iCs/>
          <w:sz w:val="20"/>
          <w:vertAlign w:val="subscript"/>
        </w:rPr>
        <w:t>c</w:t>
      </w:r>
      <w:r w:rsidR="000E6A05" w:rsidRPr="00477543">
        <w:rPr>
          <w:b/>
          <w:bCs/>
          <w:i/>
          <w:iCs/>
          <w:sz w:val="20"/>
        </w:rPr>
        <w:t>, all k values are supported, e.g., k</w:t>
      </w:r>
      <w:r w:rsidR="000E6A05" w:rsidRPr="00477543">
        <w:rPr>
          <w:b/>
          <w:bCs/>
          <w:i/>
          <w:sz w:val="20"/>
        </w:rPr>
        <w:t xml:space="preserve"> is an integer satisfying 0&lt;=</w:t>
      </w:r>
      <w:r w:rsidR="000E6A05" w:rsidRPr="00477543">
        <w:rPr>
          <w:b/>
          <w:bCs/>
          <w:i/>
          <w:iCs/>
          <w:sz w:val="20"/>
        </w:rPr>
        <w:t>k</w:t>
      </w:r>
      <w:r w:rsidR="000E6A05" w:rsidRPr="00477543">
        <w:rPr>
          <w:b/>
          <w:bCs/>
          <w:i/>
          <w:sz w:val="20"/>
        </w:rPr>
        <w:t>&lt;=5</w:t>
      </w:r>
      <w:r w:rsidR="000E6A05">
        <w:rPr>
          <w:b/>
          <w:bCs/>
          <w:i/>
          <w:sz w:val="20"/>
        </w:rPr>
        <w:t>.</w:t>
      </w:r>
    </w:p>
    <w:p w14:paraId="6C13DCFB" w14:textId="77777777" w:rsidR="00971BCD" w:rsidRPr="00BA307E" w:rsidRDefault="00971BC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5" w:name="_Toc502437832"/>
      <w:r>
        <w:t>Reference</w:t>
      </w:r>
    </w:p>
    <w:bookmarkEnd w:id="5"/>
    <w:p w14:paraId="3AC271E8" w14:textId="6370B637" w:rsidR="005A6F55" w:rsidRPr="00166912" w:rsidRDefault="00177157" w:rsidP="00C868BB">
      <w:pPr>
        <w:spacing w:afterLines="50" w:line="240" w:lineRule="auto"/>
        <w:jc w:val="left"/>
        <w:rPr>
          <w:iCs/>
          <w:sz w:val="20"/>
          <w:lang w:eastAsia="x-none"/>
        </w:rPr>
      </w:pPr>
      <w:r w:rsidRPr="00166912">
        <w:rPr>
          <w:sz w:val="20"/>
        </w:rPr>
        <w:t xml:space="preserve">[1] </w:t>
      </w:r>
      <w:r w:rsidR="000F6114" w:rsidRPr="00166912">
        <w:rPr>
          <w:sz w:val="20"/>
        </w:rPr>
        <w:t>Chairman notes RAN1#10</w:t>
      </w:r>
      <w:r w:rsidR="00545818">
        <w:rPr>
          <w:sz w:val="20"/>
        </w:rPr>
        <w:t>6</w:t>
      </w:r>
      <w:r w:rsidR="00477543">
        <w:rPr>
          <w:sz w:val="20"/>
        </w:rPr>
        <w:t>b</w:t>
      </w:r>
      <w:r w:rsidR="000F6114" w:rsidRPr="00166912">
        <w:rPr>
          <w:sz w:val="20"/>
        </w:rPr>
        <w:t xml:space="preserve"> e-meeting</w:t>
      </w:r>
      <w:r w:rsidR="000F6114" w:rsidRPr="00166912">
        <w:rPr>
          <w:iCs/>
          <w:sz w:val="20"/>
          <w:lang w:eastAsia="x-none"/>
        </w:rPr>
        <w:t xml:space="preserve"> </w:t>
      </w:r>
    </w:p>
    <w:p w14:paraId="7D9CFDCF" w14:textId="77777777" w:rsidR="00B41474" w:rsidRPr="00D446DF" w:rsidRDefault="00B41474" w:rsidP="00C868BB">
      <w:pPr>
        <w:spacing w:afterLines="50" w:line="240" w:lineRule="auto"/>
        <w:jc w:val="left"/>
      </w:pPr>
    </w:p>
    <w:sectPr w:rsidR="00B41474" w:rsidRPr="00D446DF"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3CEF1" w14:textId="77777777" w:rsidR="00455F2C" w:rsidRDefault="00455F2C">
      <w:pPr>
        <w:spacing w:after="0" w:line="240" w:lineRule="auto"/>
      </w:pPr>
      <w:r>
        <w:separator/>
      </w:r>
    </w:p>
  </w:endnote>
  <w:endnote w:type="continuationSeparator" w:id="0">
    <w:p w14:paraId="046BEFED" w14:textId="77777777" w:rsidR="00455F2C" w:rsidRDefault="00455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502493" w:rsidRDefault="00502493"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FEA43" w14:textId="77777777" w:rsidR="00455F2C" w:rsidRDefault="00455F2C">
      <w:pPr>
        <w:spacing w:after="0" w:line="240" w:lineRule="auto"/>
      </w:pPr>
      <w:r>
        <w:separator/>
      </w:r>
    </w:p>
  </w:footnote>
  <w:footnote w:type="continuationSeparator" w:id="0">
    <w:p w14:paraId="0AF96BC2" w14:textId="77777777" w:rsidR="00455F2C" w:rsidRDefault="00455F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83E5780"/>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i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54670"/>
    <w:multiLevelType w:val="hybridMultilevel"/>
    <w:tmpl w:val="D35C2A7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75185"/>
    <w:multiLevelType w:val="singleLevel"/>
    <w:tmpl w:val="3BB75185"/>
    <w:lvl w:ilvl="0">
      <w:start w:val="1"/>
      <w:numFmt w:val="bullet"/>
      <w:lvlText w:val=""/>
      <w:lvlJc w:val="left"/>
      <w:pPr>
        <w:ind w:left="420" w:hanging="420"/>
      </w:pPr>
      <w:rPr>
        <w:rFonts w:ascii="Wingdings" w:hAnsi="Wingdings" w:hint="default"/>
      </w:rPr>
    </w:lvl>
  </w:abstractNum>
  <w:abstractNum w:abstractNumId="12"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90DF0"/>
    <w:multiLevelType w:val="hybridMultilevel"/>
    <w:tmpl w:val="E3C0B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605A2C"/>
    <w:multiLevelType w:val="hybridMultilevel"/>
    <w:tmpl w:val="371C8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57CC1"/>
    <w:multiLevelType w:val="hybridMultilevel"/>
    <w:tmpl w:val="A426E8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2245A6F"/>
    <w:multiLevelType w:val="hybridMultilevel"/>
    <w:tmpl w:val="C616D24A"/>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2" w15:restartNumberingAfterBreak="0">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00F2F"/>
    <w:multiLevelType w:val="hybridMultilevel"/>
    <w:tmpl w:val="EFE843EC"/>
    <w:lvl w:ilvl="0" w:tplc="2EC25788">
      <w:start w:val="6"/>
      <w:numFmt w:val="bullet"/>
      <w:lvlText w:val="-"/>
      <w:lvlJc w:val="left"/>
      <w:pPr>
        <w:ind w:left="0" w:hanging="360"/>
      </w:pPr>
      <w:rPr>
        <w:rFonts w:ascii="Arial" w:eastAsia="宋体"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6"/>
  </w:num>
  <w:num w:numId="4">
    <w:abstractNumId w:val="2"/>
  </w:num>
  <w:num w:numId="5">
    <w:abstractNumId w:val="9"/>
  </w:num>
  <w:num w:numId="6">
    <w:abstractNumId w:val="23"/>
  </w:num>
  <w:num w:numId="7">
    <w:abstractNumId w:val="15"/>
  </w:num>
  <w:num w:numId="8">
    <w:abstractNumId w:val="22"/>
  </w:num>
  <w:num w:numId="9">
    <w:abstractNumId w:val="5"/>
  </w:num>
  <w:num w:numId="10">
    <w:abstractNumId w:val="24"/>
  </w:num>
  <w:num w:numId="11">
    <w:abstractNumId w:val="1"/>
  </w:num>
  <w:num w:numId="12">
    <w:abstractNumId w:val="6"/>
  </w:num>
  <w:num w:numId="13">
    <w:abstractNumId w:val="0"/>
  </w:num>
  <w:num w:numId="14">
    <w:abstractNumId w:val="0"/>
  </w:num>
  <w:num w:numId="15">
    <w:abstractNumId w:val="18"/>
  </w:num>
  <w:num w:numId="16">
    <w:abstractNumId w:val="11"/>
  </w:num>
  <w:num w:numId="17">
    <w:abstractNumId w:val="0"/>
  </w:num>
  <w:num w:numId="18">
    <w:abstractNumId w:val="0"/>
  </w:num>
  <w:num w:numId="19">
    <w:abstractNumId w:val="0"/>
  </w:num>
  <w:num w:numId="20">
    <w:abstractNumId w:val="0"/>
  </w:num>
  <w:num w:numId="21">
    <w:abstractNumId w:val="0"/>
  </w:num>
  <w:num w:numId="22">
    <w:abstractNumId w:val="21"/>
  </w:num>
  <w:num w:numId="23">
    <w:abstractNumId w:val="17"/>
  </w:num>
  <w:num w:numId="24">
    <w:abstractNumId w:val="0"/>
  </w:num>
  <w:num w:numId="25">
    <w:abstractNumId w:val="0"/>
  </w:num>
  <w:num w:numId="26">
    <w:abstractNumId w:val="0"/>
  </w:num>
  <w:num w:numId="27">
    <w:abstractNumId w:val="0"/>
  </w:num>
  <w:num w:numId="28">
    <w:abstractNumId w:val="0"/>
  </w:num>
  <w:num w:numId="29">
    <w:abstractNumId w:val="1"/>
  </w:num>
  <w:num w:numId="30">
    <w:abstractNumId w:val="8"/>
  </w:num>
  <w:num w:numId="31">
    <w:abstractNumId w:val="13"/>
  </w:num>
  <w:num w:numId="32">
    <w:abstractNumId w:val="25"/>
  </w:num>
  <w:num w:numId="33">
    <w:abstractNumId w:val="4"/>
  </w:num>
  <w:num w:numId="34">
    <w:abstractNumId w:val="1"/>
  </w:num>
  <w:num w:numId="35">
    <w:abstractNumId w:val="7"/>
  </w:num>
  <w:num w:numId="36">
    <w:abstractNumId w:val="12"/>
  </w:num>
  <w:num w:numId="37">
    <w:abstractNumId w:val="3"/>
  </w:num>
  <w:num w:numId="38">
    <w:abstractNumId w:val="14"/>
  </w:num>
  <w:num w:numId="39">
    <w:abstractNumId w:val="20"/>
  </w:num>
  <w:num w:numId="40">
    <w:abstractNumId w:val="19"/>
  </w:num>
  <w:num w:numId="4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1EB1"/>
    <w:rsid w:val="000127B4"/>
    <w:rsid w:val="00012F38"/>
    <w:rsid w:val="0001339A"/>
    <w:rsid w:val="000136FE"/>
    <w:rsid w:val="0001380D"/>
    <w:rsid w:val="00013936"/>
    <w:rsid w:val="00013A3B"/>
    <w:rsid w:val="00013F61"/>
    <w:rsid w:val="00014036"/>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89E"/>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655"/>
    <w:rsid w:val="00025A91"/>
    <w:rsid w:val="00025BE4"/>
    <w:rsid w:val="00025E38"/>
    <w:rsid w:val="000268A4"/>
    <w:rsid w:val="00026A00"/>
    <w:rsid w:val="000274B9"/>
    <w:rsid w:val="00027567"/>
    <w:rsid w:val="0002762F"/>
    <w:rsid w:val="00027F89"/>
    <w:rsid w:val="0003079B"/>
    <w:rsid w:val="000319B0"/>
    <w:rsid w:val="0003222E"/>
    <w:rsid w:val="00032336"/>
    <w:rsid w:val="0003293A"/>
    <w:rsid w:val="00032E5E"/>
    <w:rsid w:val="000330F9"/>
    <w:rsid w:val="000332BA"/>
    <w:rsid w:val="00033817"/>
    <w:rsid w:val="0003389F"/>
    <w:rsid w:val="0003395F"/>
    <w:rsid w:val="00034109"/>
    <w:rsid w:val="00034515"/>
    <w:rsid w:val="00034E62"/>
    <w:rsid w:val="000355E6"/>
    <w:rsid w:val="00035C2D"/>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3E0"/>
    <w:rsid w:val="00041747"/>
    <w:rsid w:val="00041967"/>
    <w:rsid w:val="00041E00"/>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7B9"/>
    <w:rsid w:val="0004797C"/>
    <w:rsid w:val="0005010C"/>
    <w:rsid w:val="000506EA"/>
    <w:rsid w:val="00050C2A"/>
    <w:rsid w:val="00050D97"/>
    <w:rsid w:val="0005104E"/>
    <w:rsid w:val="00051052"/>
    <w:rsid w:val="000510CD"/>
    <w:rsid w:val="00051174"/>
    <w:rsid w:val="000512D7"/>
    <w:rsid w:val="000514F2"/>
    <w:rsid w:val="00051CFC"/>
    <w:rsid w:val="000527DD"/>
    <w:rsid w:val="000539D0"/>
    <w:rsid w:val="00053D37"/>
    <w:rsid w:val="000543B4"/>
    <w:rsid w:val="000545DC"/>
    <w:rsid w:val="00054F7D"/>
    <w:rsid w:val="00055254"/>
    <w:rsid w:val="00055B29"/>
    <w:rsid w:val="00055D3E"/>
    <w:rsid w:val="00056CFA"/>
    <w:rsid w:val="00056DB8"/>
    <w:rsid w:val="00057CF4"/>
    <w:rsid w:val="0006047C"/>
    <w:rsid w:val="00060988"/>
    <w:rsid w:val="00060BF5"/>
    <w:rsid w:val="00060C87"/>
    <w:rsid w:val="00060E84"/>
    <w:rsid w:val="000616AB"/>
    <w:rsid w:val="00061FED"/>
    <w:rsid w:val="000621D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5F0D"/>
    <w:rsid w:val="000670AE"/>
    <w:rsid w:val="000671B9"/>
    <w:rsid w:val="000672AD"/>
    <w:rsid w:val="000672F2"/>
    <w:rsid w:val="00067389"/>
    <w:rsid w:val="000703DF"/>
    <w:rsid w:val="00070914"/>
    <w:rsid w:val="00070AE4"/>
    <w:rsid w:val="00070B95"/>
    <w:rsid w:val="00070C51"/>
    <w:rsid w:val="000713BC"/>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10A"/>
    <w:rsid w:val="00074328"/>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CA6"/>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B55"/>
    <w:rsid w:val="00090CFA"/>
    <w:rsid w:val="00090DFC"/>
    <w:rsid w:val="00090F64"/>
    <w:rsid w:val="00091492"/>
    <w:rsid w:val="00091792"/>
    <w:rsid w:val="00091A3E"/>
    <w:rsid w:val="0009216B"/>
    <w:rsid w:val="00093179"/>
    <w:rsid w:val="00093B7E"/>
    <w:rsid w:val="00093E4B"/>
    <w:rsid w:val="000951A9"/>
    <w:rsid w:val="0009608E"/>
    <w:rsid w:val="000961EC"/>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E26"/>
    <w:rsid w:val="000A42C3"/>
    <w:rsid w:val="000A4393"/>
    <w:rsid w:val="000A46A7"/>
    <w:rsid w:val="000A475D"/>
    <w:rsid w:val="000A4856"/>
    <w:rsid w:val="000A4B79"/>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905"/>
    <w:rsid w:val="000B5F70"/>
    <w:rsid w:val="000B60D6"/>
    <w:rsid w:val="000B61FA"/>
    <w:rsid w:val="000B645F"/>
    <w:rsid w:val="000B660F"/>
    <w:rsid w:val="000B6C01"/>
    <w:rsid w:val="000B6FC4"/>
    <w:rsid w:val="000B7407"/>
    <w:rsid w:val="000B7A9C"/>
    <w:rsid w:val="000C0740"/>
    <w:rsid w:val="000C0A8B"/>
    <w:rsid w:val="000C0C55"/>
    <w:rsid w:val="000C10DA"/>
    <w:rsid w:val="000C1737"/>
    <w:rsid w:val="000C1C0B"/>
    <w:rsid w:val="000C29EC"/>
    <w:rsid w:val="000C2A75"/>
    <w:rsid w:val="000C2C1D"/>
    <w:rsid w:val="000C2EEB"/>
    <w:rsid w:val="000C313D"/>
    <w:rsid w:val="000C3236"/>
    <w:rsid w:val="000C3BF4"/>
    <w:rsid w:val="000C3EE9"/>
    <w:rsid w:val="000C41BD"/>
    <w:rsid w:val="000C460F"/>
    <w:rsid w:val="000C48B2"/>
    <w:rsid w:val="000C4E16"/>
    <w:rsid w:val="000C55A9"/>
    <w:rsid w:val="000C55DD"/>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1D1"/>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3F9F"/>
    <w:rsid w:val="000E4363"/>
    <w:rsid w:val="000E502E"/>
    <w:rsid w:val="000E5FDE"/>
    <w:rsid w:val="000E6A05"/>
    <w:rsid w:val="000E778C"/>
    <w:rsid w:val="000E7CE0"/>
    <w:rsid w:val="000F03D3"/>
    <w:rsid w:val="000F04B1"/>
    <w:rsid w:val="000F0EA9"/>
    <w:rsid w:val="000F1473"/>
    <w:rsid w:val="000F2234"/>
    <w:rsid w:val="000F231C"/>
    <w:rsid w:val="000F272B"/>
    <w:rsid w:val="000F2C15"/>
    <w:rsid w:val="000F367C"/>
    <w:rsid w:val="000F3711"/>
    <w:rsid w:val="000F3AA2"/>
    <w:rsid w:val="000F3C57"/>
    <w:rsid w:val="000F48C0"/>
    <w:rsid w:val="000F49A2"/>
    <w:rsid w:val="000F4C96"/>
    <w:rsid w:val="000F4E17"/>
    <w:rsid w:val="000F5700"/>
    <w:rsid w:val="000F583A"/>
    <w:rsid w:val="000F589B"/>
    <w:rsid w:val="000F5C63"/>
    <w:rsid w:val="000F6114"/>
    <w:rsid w:val="000F62E6"/>
    <w:rsid w:val="000F6303"/>
    <w:rsid w:val="000F68DD"/>
    <w:rsid w:val="000F71C1"/>
    <w:rsid w:val="000F737B"/>
    <w:rsid w:val="000F7453"/>
    <w:rsid w:val="000F7982"/>
    <w:rsid w:val="000F7F11"/>
    <w:rsid w:val="000F7F6E"/>
    <w:rsid w:val="00100061"/>
    <w:rsid w:val="001002CE"/>
    <w:rsid w:val="001003CD"/>
    <w:rsid w:val="0010083D"/>
    <w:rsid w:val="00100A2F"/>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D77"/>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2ED3"/>
    <w:rsid w:val="0011333B"/>
    <w:rsid w:val="00113507"/>
    <w:rsid w:val="0011388A"/>
    <w:rsid w:val="00114091"/>
    <w:rsid w:val="001141C8"/>
    <w:rsid w:val="00114657"/>
    <w:rsid w:val="00114731"/>
    <w:rsid w:val="00114E2E"/>
    <w:rsid w:val="00115491"/>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E16"/>
    <w:rsid w:val="00121F3B"/>
    <w:rsid w:val="00121FCA"/>
    <w:rsid w:val="001229AD"/>
    <w:rsid w:val="00122B5F"/>
    <w:rsid w:val="00122CA5"/>
    <w:rsid w:val="00122FB3"/>
    <w:rsid w:val="00123405"/>
    <w:rsid w:val="00123441"/>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9DF"/>
    <w:rsid w:val="00135BF7"/>
    <w:rsid w:val="00135DEA"/>
    <w:rsid w:val="0013637D"/>
    <w:rsid w:val="00136492"/>
    <w:rsid w:val="001365FC"/>
    <w:rsid w:val="001366D4"/>
    <w:rsid w:val="00136785"/>
    <w:rsid w:val="00136B64"/>
    <w:rsid w:val="00136DEF"/>
    <w:rsid w:val="0013795E"/>
    <w:rsid w:val="00137CFF"/>
    <w:rsid w:val="00137D3A"/>
    <w:rsid w:val="001402B9"/>
    <w:rsid w:val="00140725"/>
    <w:rsid w:val="00140BC0"/>
    <w:rsid w:val="00141607"/>
    <w:rsid w:val="00141F63"/>
    <w:rsid w:val="00142856"/>
    <w:rsid w:val="00143254"/>
    <w:rsid w:val="00143609"/>
    <w:rsid w:val="00143A70"/>
    <w:rsid w:val="00143D15"/>
    <w:rsid w:val="001444CE"/>
    <w:rsid w:val="00144B53"/>
    <w:rsid w:val="00144C58"/>
    <w:rsid w:val="00144D2C"/>
    <w:rsid w:val="00145632"/>
    <w:rsid w:val="00145B43"/>
    <w:rsid w:val="00145D75"/>
    <w:rsid w:val="00145FB7"/>
    <w:rsid w:val="0014690B"/>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2CE"/>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B3C"/>
    <w:rsid w:val="00165C12"/>
    <w:rsid w:val="00166263"/>
    <w:rsid w:val="001667BE"/>
    <w:rsid w:val="00166912"/>
    <w:rsid w:val="00166AAD"/>
    <w:rsid w:val="00166CA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6B5"/>
    <w:rsid w:val="00176A05"/>
    <w:rsid w:val="00176DC8"/>
    <w:rsid w:val="00177019"/>
    <w:rsid w:val="00177157"/>
    <w:rsid w:val="0018121D"/>
    <w:rsid w:val="00181541"/>
    <w:rsid w:val="0018172E"/>
    <w:rsid w:val="001818FA"/>
    <w:rsid w:val="00181CE0"/>
    <w:rsid w:val="00181E87"/>
    <w:rsid w:val="00181EC4"/>
    <w:rsid w:val="00182317"/>
    <w:rsid w:val="0018299F"/>
    <w:rsid w:val="00182CAD"/>
    <w:rsid w:val="00183187"/>
    <w:rsid w:val="0018320D"/>
    <w:rsid w:val="001833A9"/>
    <w:rsid w:val="0018379C"/>
    <w:rsid w:val="00183C35"/>
    <w:rsid w:val="0018519D"/>
    <w:rsid w:val="00185227"/>
    <w:rsid w:val="0018522A"/>
    <w:rsid w:val="001857CA"/>
    <w:rsid w:val="00185BEB"/>
    <w:rsid w:val="00185CC7"/>
    <w:rsid w:val="00185DCC"/>
    <w:rsid w:val="00186273"/>
    <w:rsid w:val="00186288"/>
    <w:rsid w:val="001862DA"/>
    <w:rsid w:val="00186560"/>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C5F"/>
    <w:rsid w:val="00195E21"/>
    <w:rsid w:val="0019613B"/>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D48"/>
    <w:rsid w:val="001A492F"/>
    <w:rsid w:val="001A4C4E"/>
    <w:rsid w:val="001A4E12"/>
    <w:rsid w:val="001A589C"/>
    <w:rsid w:val="001A5EB9"/>
    <w:rsid w:val="001A696F"/>
    <w:rsid w:val="001A6E3E"/>
    <w:rsid w:val="001A7731"/>
    <w:rsid w:val="001A7C55"/>
    <w:rsid w:val="001B02B9"/>
    <w:rsid w:val="001B0A81"/>
    <w:rsid w:val="001B0C11"/>
    <w:rsid w:val="001B2FD6"/>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E34"/>
    <w:rsid w:val="001C1F3E"/>
    <w:rsid w:val="001C262B"/>
    <w:rsid w:val="001C2A81"/>
    <w:rsid w:val="001C2CAE"/>
    <w:rsid w:val="001C2D5C"/>
    <w:rsid w:val="001C30A9"/>
    <w:rsid w:val="001C3500"/>
    <w:rsid w:val="001C3B2F"/>
    <w:rsid w:val="001C3B92"/>
    <w:rsid w:val="001C3C4D"/>
    <w:rsid w:val="001C3CD1"/>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974"/>
    <w:rsid w:val="001D1A3C"/>
    <w:rsid w:val="001D1AA0"/>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1B36"/>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0BC4"/>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FD2"/>
    <w:rsid w:val="001F7657"/>
    <w:rsid w:val="00200E6E"/>
    <w:rsid w:val="0020106B"/>
    <w:rsid w:val="00201BE0"/>
    <w:rsid w:val="002026E3"/>
    <w:rsid w:val="00202E5B"/>
    <w:rsid w:val="0020307D"/>
    <w:rsid w:val="00203669"/>
    <w:rsid w:val="0020384B"/>
    <w:rsid w:val="00203E23"/>
    <w:rsid w:val="00203E47"/>
    <w:rsid w:val="002049C3"/>
    <w:rsid w:val="002049C4"/>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29"/>
    <w:rsid w:val="00215D47"/>
    <w:rsid w:val="00216119"/>
    <w:rsid w:val="002167C5"/>
    <w:rsid w:val="00216839"/>
    <w:rsid w:val="00216F5C"/>
    <w:rsid w:val="00217011"/>
    <w:rsid w:val="002177C8"/>
    <w:rsid w:val="00217E25"/>
    <w:rsid w:val="00220147"/>
    <w:rsid w:val="002201D2"/>
    <w:rsid w:val="00220926"/>
    <w:rsid w:val="00220B81"/>
    <w:rsid w:val="00221185"/>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052"/>
    <w:rsid w:val="002364FD"/>
    <w:rsid w:val="00236B24"/>
    <w:rsid w:val="002371EA"/>
    <w:rsid w:val="00237942"/>
    <w:rsid w:val="0024097C"/>
    <w:rsid w:val="00240FE3"/>
    <w:rsid w:val="002413B5"/>
    <w:rsid w:val="002415D1"/>
    <w:rsid w:val="00241FDA"/>
    <w:rsid w:val="00242110"/>
    <w:rsid w:val="00242292"/>
    <w:rsid w:val="0024237E"/>
    <w:rsid w:val="00242531"/>
    <w:rsid w:val="0024265C"/>
    <w:rsid w:val="002428FF"/>
    <w:rsid w:val="00242912"/>
    <w:rsid w:val="00242927"/>
    <w:rsid w:val="00242A8B"/>
    <w:rsid w:val="00242E3D"/>
    <w:rsid w:val="00243093"/>
    <w:rsid w:val="002430FF"/>
    <w:rsid w:val="002432B5"/>
    <w:rsid w:val="0024361F"/>
    <w:rsid w:val="00243662"/>
    <w:rsid w:val="002437E1"/>
    <w:rsid w:val="00243C1A"/>
    <w:rsid w:val="00243D77"/>
    <w:rsid w:val="002440DB"/>
    <w:rsid w:val="00244650"/>
    <w:rsid w:val="00244689"/>
    <w:rsid w:val="00244A5D"/>
    <w:rsid w:val="002450D2"/>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CB6"/>
    <w:rsid w:val="00252ED3"/>
    <w:rsid w:val="00252F23"/>
    <w:rsid w:val="0025304F"/>
    <w:rsid w:val="002530C7"/>
    <w:rsid w:val="0025328A"/>
    <w:rsid w:val="0025363B"/>
    <w:rsid w:val="00253987"/>
    <w:rsid w:val="00253EE0"/>
    <w:rsid w:val="0025475A"/>
    <w:rsid w:val="002549F7"/>
    <w:rsid w:val="00254A24"/>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5CB"/>
    <w:rsid w:val="00265BEE"/>
    <w:rsid w:val="0026619C"/>
    <w:rsid w:val="00266744"/>
    <w:rsid w:val="00266E9F"/>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386"/>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DFF"/>
    <w:rsid w:val="00290744"/>
    <w:rsid w:val="002907AA"/>
    <w:rsid w:val="002907C3"/>
    <w:rsid w:val="00290B81"/>
    <w:rsid w:val="00290E31"/>
    <w:rsid w:val="00290FFF"/>
    <w:rsid w:val="002910B4"/>
    <w:rsid w:val="002918E6"/>
    <w:rsid w:val="002919E4"/>
    <w:rsid w:val="00291FBB"/>
    <w:rsid w:val="002920F3"/>
    <w:rsid w:val="002923A4"/>
    <w:rsid w:val="00292635"/>
    <w:rsid w:val="00292A18"/>
    <w:rsid w:val="00292E26"/>
    <w:rsid w:val="0029355F"/>
    <w:rsid w:val="002936DA"/>
    <w:rsid w:val="002938B3"/>
    <w:rsid w:val="00293960"/>
    <w:rsid w:val="00293B01"/>
    <w:rsid w:val="00293D6D"/>
    <w:rsid w:val="002947F9"/>
    <w:rsid w:val="00294E54"/>
    <w:rsid w:val="002959F9"/>
    <w:rsid w:val="00295F18"/>
    <w:rsid w:val="0029669B"/>
    <w:rsid w:val="00296973"/>
    <w:rsid w:val="00296F9C"/>
    <w:rsid w:val="002974AE"/>
    <w:rsid w:val="002975BF"/>
    <w:rsid w:val="0029775F"/>
    <w:rsid w:val="00297C5E"/>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22B"/>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87F"/>
    <w:rsid w:val="002D0F81"/>
    <w:rsid w:val="002D11E5"/>
    <w:rsid w:val="002D148E"/>
    <w:rsid w:val="002D16FA"/>
    <w:rsid w:val="002D19C2"/>
    <w:rsid w:val="002D1A5D"/>
    <w:rsid w:val="002D1D15"/>
    <w:rsid w:val="002D1D36"/>
    <w:rsid w:val="002D2126"/>
    <w:rsid w:val="002D2171"/>
    <w:rsid w:val="002D2BB6"/>
    <w:rsid w:val="002D3033"/>
    <w:rsid w:val="002D3149"/>
    <w:rsid w:val="002D36FB"/>
    <w:rsid w:val="002D3DCE"/>
    <w:rsid w:val="002D3DE6"/>
    <w:rsid w:val="002D4084"/>
    <w:rsid w:val="002D4578"/>
    <w:rsid w:val="002D4C35"/>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74"/>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A85"/>
    <w:rsid w:val="002F6CED"/>
    <w:rsid w:val="002F6D19"/>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508"/>
    <w:rsid w:val="00303823"/>
    <w:rsid w:val="003039AF"/>
    <w:rsid w:val="00303F59"/>
    <w:rsid w:val="003054E4"/>
    <w:rsid w:val="00305CF1"/>
    <w:rsid w:val="00305E46"/>
    <w:rsid w:val="0030600F"/>
    <w:rsid w:val="00306037"/>
    <w:rsid w:val="0030630F"/>
    <w:rsid w:val="00306CCD"/>
    <w:rsid w:val="003072CE"/>
    <w:rsid w:val="00307444"/>
    <w:rsid w:val="00307483"/>
    <w:rsid w:val="0030773B"/>
    <w:rsid w:val="00307832"/>
    <w:rsid w:val="003101AE"/>
    <w:rsid w:val="00310607"/>
    <w:rsid w:val="003109CF"/>
    <w:rsid w:val="00310C6E"/>
    <w:rsid w:val="00310F5E"/>
    <w:rsid w:val="003110C8"/>
    <w:rsid w:val="0031118E"/>
    <w:rsid w:val="00311313"/>
    <w:rsid w:val="00311886"/>
    <w:rsid w:val="00312AAE"/>
    <w:rsid w:val="00312EC3"/>
    <w:rsid w:val="003132E9"/>
    <w:rsid w:val="003135F1"/>
    <w:rsid w:val="003137C9"/>
    <w:rsid w:val="00313BA8"/>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0F"/>
    <w:rsid w:val="00324DEC"/>
    <w:rsid w:val="003250BD"/>
    <w:rsid w:val="00325416"/>
    <w:rsid w:val="0032575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1CF8"/>
    <w:rsid w:val="00332860"/>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1EB"/>
    <w:rsid w:val="0035326C"/>
    <w:rsid w:val="00353303"/>
    <w:rsid w:val="00353962"/>
    <w:rsid w:val="00353CDF"/>
    <w:rsid w:val="00353FD5"/>
    <w:rsid w:val="0035428C"/>
    <w:rsid w:val="0035465A"/>
    <w:rsid w:val="003547D2"/>
    <w:rsid w:val="00355AD1"/>
    <w:rsid w:val="003562C2"/>
    <w:rsid w:val="003564AF"/>
    <w:rsid w:val="0035672C"/>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B28"/>
    <w:rsid w:val="00366F39"/>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19"/>
    <w:rsid w:val="003773F3"/>
    <w:rsid w:val="003779E6"/>
    <w:rsid w:val="00377A2F"/>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2C7"/>
    <w:rsid w:val="003833B7"/>
    <w:rsid w:val="00383AAC"/>
    <w:rsid w:val="00383B18"/>
    <w:rsid w:val="00384B11"/>
    <w:rsid w:val="003852CE"/>
    <w:rsid w:val="00385463"/>
    <w:rsid w:val="00385BA5"/>
    <w:rsid w:val="00385CCE"/>
    <w:rsid w:val="00386132"/>
    <w:rsid w:val="00386213"/>
    <w:rsid w:val="003868EC"/>
    <w:rsid w:val="003869C0"/>
    <w:rsid w:val="00386AFD"/>
    <w:rsid w:val="00386BC1"/>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69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9AA"/>
    <w:rsid w:val="003A0BA7"/>
    <w:rsid w:val="003A139D"/>
    <w:rsid w:val="003A16B9"/>
    <w:rsid w:val="003A1E64"/>
    <w:rsid w:val="003A2D89"/>
    <w:rsid w:val="003A346D"/>
    <w:rsid w:val="003A364E"/>
    <w:rsid w:val="003A44CD"/>
    <w:rsid w:val="003A5349"/>
    <w:rsid w:val="003A5B8D"/>
    <w:rsid w:val="003A5DCC"/>
    <w:rsid w:val="003A6270"/>
    <w:rsid w:val="003A6BAB"/>
    <w:rsid w:val="003A6FF8"/>
    <w:rsid w:val="003A721D"/>
    <w:rsid w:val="003A7297"/>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24C"/>
    <w:rsid w:val="003C2321"/>
    <w:rsid w:val="003C2328"/>
    <w:rsid w:val="003C25A0"/>
    <w:rsid w:val="003C2851"/>
    <w:rsid w:val="003C29AC"/>
    <w:rsid w:val="003C2E36"/>
    <w:rsid w:val="003C2F64"/>
    <w:rsid w:val="003C3015"/>
    <w:rsid w:val="003C3B49"/>
    <w:rsid w:val="003C3B6F"/>
    <w:rsid w:val="003C3D9F"/>
    <w:rsid w:val="003C3F5E"/>
    <w:rsid w:val="003C449F"/>
    <w:rsid w:val="003C45B9"/>
    <w:rsid w:val="003C47B9"/>
    <w:rsid w:val="003C4C29"/>
    <w:rsid w:val="003C4D8C"/>
    <w:rsid w:val="003C5B64"/>
    <w:rsid w:val="003C5DB5"/>
    <w:rsid w:val="003C5F9D"/>
    <w:rsid w:val="003C63DE"/>
    <w:rsid w:val="003C6B3F"/>
    <w:rsid w:val="003C6BAC"/>
    <w:rsid w:val="003C6C98"/>
    <w:rsid w:val="003C7188"/>
    <w:rsid w:val="003C72A5"/>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8D4"/>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3A3E"/>
    <w:rsid w:val="003E4A33"/>
    <w:rsid w:val="003E4B57"/>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6B4"/>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744"/>
    <w:rsid w:val="00403E2A"/>
    <w:rsid w:val="004045C6"/>
    <w:rsid w:val="0040466E"/>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0B1"/>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4F"/>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314"/>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ED1"/>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490"/>
    <w:rsid w:val="00443D9D"/>
    <w:rsid w:val="00443DA6"/>
    <w:rsid w:val="0044438E"/>
    <w:rsid w:val="004446F2"/>
    <w:rsid w:val="00444C0A"/>
    <w:rsid w:val="00445198"/>
    <w:rsid w:val="00445408"/>
    <w:rsid w:val="00446349"/>
    <w:rsid w:val="004464DE"/>
    <w:rsid w:val="00446D26"/>
    <w:rsid w:val="00446E3B"/>
    <w:rsid w:val="004478E5"/>
    <w:rsid w:val="00447AA8"/>
    <w:rsid w:val="00447B5D"/>
    <w:rsid w:val="00450186"/>
    <w:rsid w:val="004505E0"/>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B0"/>
    <w:rsid w:val="004554C1"/>
    <w:rsid w:val="004556C6"/>
    <w:rsid w:val="00455B80"/>
    <w:rsid w:val="00455F2C"/>
    <w:rsid w:val="00455F3B"/>
    <w:rsid w:val="00456123"/>
    <w:rsid w:val="00456A16"/>
    <w:rsid w:val="0045754D"/>
    <w:rsid w:val="0045758D"/>
    <w:rsid w:val="00457F24"/>
    <w:rsid w:val="0046056B"/>
    <w:rsid w:val="00460E80"/>
    <w:rsid w:val="00460F36"/>
    <w:rsid w:val="00461C29"/>
    <w:rsid w:val="00461DC9"/>
    <w:rsid w:val="0046227B"/>
    <w:rsid w:val="0046276D"/>
    <w:rsid w:val="00462775"/>
    <w:rsid w:val="00463094"/>
    <w:rsid w:val="00463C46"/>
    <w:rsid w:val="00463F6A"/>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543"/>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7AB"/>
    <w:rsid w:val="00484BCF"/>
    <w:rsid w:val="004853CB"/>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3EA"/>
    <w:rsid w:val="00492D37"/>
    <w:rsid w:val="00492F63"/>
    <w:rsid w:val="00492F7B"/>
    <w:rsid w:val="00493167"/>
    <w:rsid w:val="00493237"/>
    <w:rsid w:val="00494DF2"/>
    <w:rsid w:val="00495283"/>
    <w:rsid w:val="004954D9"/>
    <w:rsid w:val="004954E5"/>
    <w:rsid w:val="004956ED"/>
    <w:rsid w:val="00495983"/>
    <w:rsid w:val="0049663C"/>
    <w:rsid w:val="00496A2B"/>
    <w:rsid w:val="00496D89"/>
    <w:rsid w:val="00497304"/>
    <w:rsid w:val="004975B4"/>
    <w:rsid w:val="00497B18"/>
    <w:rsid w:val="00497FEB"/>
    <w:rsid w:val="004A0295"/>
    <w:rsid w:val="004A0982"/>
    <w:rsid w:val="004A0E59"/>
    <w:rsid w:val="004A1273"/>
    <w:rsid w:val="004A154F"/>
    <w:rsid w:val="004A1C12"/>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BCD"/>
    <w:rsid w:val="004A6D0B"/>
    <w:rsid w:val="004A7A36"/>
    <w:rsid w:val="004A7B0B"/>
    <w:rsid w:val="004A7C46"/>
    <w:rsid w:val="004B0053"/>
    <w:rsid w:val="004B019C"/>
    <w:rsid w:val="004B01C1"/>
    <w:rsid w:val="004B0670"/>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635"/>
    <w:rsid w:val="004C07CE"/>
    <w:rsid w:val="004C0EA7"/>
    <w:rsid w:val="004C1433"/>
    <w:rsid w:val="004C15F8"/>
    <w:rsid w:val="004C1678"/>
    <w:rsid w:val="004C23BC"/>
    <w:rsid w:val="004C23F4"/>
    <w:rsid w:val="004C359D"/>
    <w:rsid w:val="004C3803"/>
    <w:rsid w:val="004C4787"/>
    <w:rsid w:val="004C4809"/>
    <w:rsid w:val="004C480E"/>
    <w:rsid w:val="004C50EB"/>
    <w:rsid w:val="004C51BD"/>
    <w:rsid w:val="004C5387"/>
    <w:rsid w:val="004C57A0"/>
    <w:rsid w:val="004C5E94"/>
    <w:rsid w:val="004C62E0"/>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9EC"/>
    <w:rsid w:val="004D5C60"/>
    <w:rsid w:val="004D5F50"/>
    <w:rsid w:val="004D6EE0"/>
    <w:rsid w:val="004D7321"/>
    <w:rsid w:val="004D783A"/>
    <w:rsid w:val="004D7AF6"/>
    <w:rsid w:val="004E0148"/>
    <w:rsid w:val="004E0C72"/>
    <w:rsid w:val="004E0EF9"/>
    <w:rsid w:val="004E128A"/>
    <w:rsid w:val="004E14FD"/>
    <w:rsid w:val="004E1998"/>
    <w:rsid w:val="004E1BAE"/>
    <w:rsid w:val="004E2221"/>
    <w:rsid w:val="004E30D9"/>
    <w:rsid w:val="004E348B"/>
    <w:rsid w:val="004E38C2"/>
    <w:rsid w:val="004E4182"/>
    <w:rsid w:val="004E473D"/>
    <w:rsid w:val="004E4B26"/>
    <w:rsid w:val="004E4D3A"/>
    <w:rsid w:val="004E4D62"/>
    <w:rsid w:val="004E4E29"/>
    <w:rsid w:val="004E5111"/>
    <w:rsid w:val="004E5281"/>
    <w:rsid w:val="004E5687"/>
    <w:rsid w:val="004E5844"/>
    <w:rsid w:val="004E59E7"/>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1B2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065"/>
    <w:rsid w:val="00502399"/>
    <w:rsid w:val="00502493"/>
    <w:rsid w:val="00502A43"/>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6C"/>
    <w:rsid w:val="005062DF"/>
    <w:rsid w:val="005062F5"/>
    <w:rsid w:val="0050669E"/>
    <w:rsid w:val="0050697C"/>
    <w:rsid w:val="00507007"/>
    <w:rsid w:val="005073D4"/>
    <w:rsid w:val="00507999"/>
    <w:rsid w:val="00507DBA"/>
    <w:rsid w:val="00507E33"/>
    <w:rsid w:val="005108CF"/>
    <w:rsid w:val="00510922"/>
    <w:rsid w:val="00510BC5"/>
    <w:rsid w:val="00510EFD"/>
    <w:rsid w:val="00511039"/>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336"/>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1D"/>
    <w:rsid w:val="00522A4C"/>
    <w:rsid w:val="00523073"/>
    <w:rsid w:val="00523097"/>
    <w:rsid w:val="005230A0"/>
    <w:rsid w:val="00523E10"/>
    <w:rsid w:val="0052450D"/>
    <w:rsid w:val="00524595"/>
    <w:rsid w:val="00524698"/>
    <w:rsid w:val="005250C0"/>
    <w:rsid w:val="005251B3"/>
    <w:rsid w:val="00525B0C"/>
    <w:rsid w:val="00525C15"/>
    <w:rsid w:val="0052601F"/>
    <w:rsid w:val="00526436"/>
    <w:rsid w:val="00526783"/>
    <w:rsid w:val="0052682E"/>
    <w:rsid w:val="005269FE"/>
    <w:rsid w:val="00527377"/>
    <w:rsid w:val="0052784E"/>
    <w:rsid w:val="005278F7"/>
    <w:rsid w:val="00527ACE"/>
    <w:rsid w:val="00527AEC"/>
    <w:rsid w:val="00527B02"/>
    <w:rsid w:val="00527E9A"/>
    <w:rsid w:val="005304DB"/>
    <w:rsid w:val="00530E3B"/>
    <w:rsid w:val="00530FE8"/>
    <w:rsid w:val="00531198"/>
    <w:rsid w:val="00531220"/>
    <w:rsid w:val="00531289"/>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37FA2"/>
    <w:rsid w:val="005407EF"/>
    <w:rsid w:val="00540BF1"/>
    <w:rsid w:val="005417EC"/>
    <w:rsid w:val="00542118"/>
    <w:rsid w:val="005421E7"/>
    <w:rsid w:val="005426DD"/>
    <w:rsid w:val="00542C32"/>
    <w:rsid w:val="00542D7A"/>
    <w:rsid w:val="005430A3"/>
    <w:rsid w:val="00543C57"/>
    <w:rsid w:val="00543CBE"/>
    <w:rsid w:val="00543E8F"/>
    <w:rsid w:val="00545818"/>
    <w:rsid w:val="00545BA6"/>
    <w:rsid w:val="005461CD"/>
    <w:rsid w:val="005463E4"/>
    <w:rsid w:val="005469BF"/>
    <w:rsid w:val="00547123"/>
    <w:rsid w:val="00547554"/>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525"/>
    <w:rsid w:val="005606ED"/>
    <w:rsid w:val="00560874"/>
    <w:rsid w:val="0056092C"/>
    <w:rsid w:val="00560D51"/>
    <w:rsid w:val="00560E9D"/>
    <w:rsid w:val="0056117E"/>
    <w:rsid w:val="005612C1"/>
    <w:rsid w:val="00561344"/>
    <w:rsid w:val="005615DE"/>
    <w:rsid w:val="00561D9A"/>
    <w:rsid w:val="00561F15"/>
    <w:rsid w:val="00561F74"/>
    <w:rsid w:val="00562105"/>
    <w:rsid w:val="005622FC"/>
    <w:rsid w:val="005624AA"/>
    <w:rsid w:val="00562694"/>
    <w:rsid w:val="00562AF5"/>
    <w:rsid w:val="00562F21"/>
    <w:rsid w:val="005630FC"/>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2BB"/>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17E"/>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27A3"/>
    <w:rsid w:val="005931CC"/>
    <w:rsid w:val="00593438"/>
    <w:rsid w:val="00593857"/>
    <w:rsid w:val="00593912"/>
    <w:rsid w:val="0059469C"/>
    <w:rsid w:val="00594A06"/>
    <w:rsid w:val="00594C0E"/>
    <w:rsid w:val="00595653"/>
    <w:rsid w:val="00595682"/>
    <w:rsid w:val="0059595F"/>
    <w:rsid w:val="00595B23"/>
    <w:rsid w:val="00595F2A"/>
    <w:rsid w:val="00595F30"/>
    <w:rsid w:val="005968F9"/>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16EA"/>
    <w:rsid w:val="005A2087"/>
    <w:rsid w:val="005A3C0E"/>
    <w:rsid w:val="005A3F14"/>
    <w:rsid w:val="005A403B"/>
    <w:rsid w:val="005A4398"/>
    <w:rsid w:val="005A4774"/>
    <w:rsid w:val="005A4ADE"/>
    <w:rsid w:val="005A519E"/>
    <w:rsid w:val="005A54E4"/>
    <w:rsid w:val="005A5C54"/>
    <w:rsid w:val="005A5E9D"/>
    <w:rsid w:val="005A6892"/>
    <w:rsid w:val="005A6F55"/>
    <w:rsid w:val="005A6FB5"/>
    <w:rsid w:val="005A73F7"/>
    <w:rsid w:val="005A77AF"/>
    <w:rsid w:val="005A7AC4"/>
    <w:rsid w:val="005B0467"/>
    <w:rsid w:val="005B07A5"/>
    <w:rsid w:val="005B093C"/>
    <w:rsid w:val="005B0A72"/>
    <w:rsid w:val="005B0AA6"/>
    <w:rsid w:val="005B0DA5"/>
    <w:rsid w:val="005B10E0"/>
    <w:rsid w:val="005B19B2"/>
    <w:rsid w:val="005B2E06"/>
    <w:rsid w:val="005B2E6A"/>
    <w:rsid w:val="005B3707"/>
    <w:rsid w:val="005B421A"/>
    <w:rsid w:val="005B421F"/>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511"/>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156C"/>
    <w:rsid w:val="005D2078"/>
    <w:rsid w:val="005D252C"/>
    <w:rsid w:val="005D2554"/>
    <w:rsid w:val="005D27F6"/>
    <w:rsid w:val="005D28B7"/>
    <w:rsid w:val="005D3292"/>
    <w:rsid w:val="005D33B9"/>
    <w:rsid w:val="005D3A37"/>
    <w:rsid w:val="005D4196"/>
    <w:rsid w:val="005D41B8"/>
    <w:rsid w:val="005D44AE"/>
    <w:rsid w:val="005D49DF"/>
    <w:rsid w:val="005D4EB0"/>
    <w:rsid w:val="005D50DA"/>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8AD"/>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BA2"/>
    <w:rsid w:val="005E6F4B"/>
    <w:rsid w:val="005E7600"/>
    <w:rsid w:val="005E7B63"/>
    <w:rsid w:val="005F01EC"/>
    <w:rsid w:val="005F046B"/>
    <w:rsid w:val="005F09CD"/>
    <w:rsid w:val="005F0A23"/>
    <w:rsid w:val="005F0AAA"/>
    <w:rsid w:val="005F0F97"/>
    <w:rsid w:val="005F15EA"/>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056"/>
    <w:rsid w:val="00600282"/>
    <w:rsid w:val="00600490"/>
    <w:rsid w:val="006008AE"/>
    <w:rsid w:val="00600EDD"/>
    <w:rsid w:val="00601C18"/>
    <w:rsid w:val="00602022"/>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CDF"/>
    <w:rsid w:val="00606DD1"/>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C4C"/>
    <w:rsid w:val="00621DBA"/>
    <w:rsid w:val="00621E20"/>
    <w:rsid w:val="00621FE3"/>
    <w:rsid w:val="006221C5"/>
    <w:rsid w:val="006222AD"/>
    <w:rsid w:val="006226F8"/>
    <w:rsid w:val="00622ECC"/>
    <w:rsid w:val="006231A5"/>
    <w:rsid w:val="0062333C"/>
    <w:rsid w:val="00623540"/>
    <w:rsid w:val="00623567"/>
    <w:rsid w:val="00623981"/>
    <w:rsid w:val="00623A02"/>
    <w:rsid w:val="006242B7"/>
    <w:rsid w:val="00624735"/>
    <w:rsid w:val="00624C4B"/>
    <w:rsid w:val="00625B1E"/>
    <w:rsid w:val="00626459"/>
    <w:rsid w:val="00626C72"/>
    <w:rsid w:val="00626DD0"/>
    <w:rsid w:val="0062797A"/>
    <w:rsid w:val="00631126"/>
    <w:rsid w:val="0063127D"/>
    <w:rsid w:val="00631338"/>
    <w:rsid w:val="00631456"/>
    <w:rsid w:val="00631795"/>
    <w:rsid w:val="00632014"/>
    <w:rsid w:val="006328DD"/>
    <w:rsid w:val="00632979"/>
    <w:rsid w:val="00633567"/>
    <w:rsid w:val="00633BB1"/>
    <w:rsid w:val="00633BF6"/>
    <w:rsid w:val="00633E45"/>
    <w:rsid w:val="00634006"/>
    <w:rsid w:val="00634260"/>
    <w:rsid w:val="006343D6"/>
    <w:rsid w:val="006343D9"/>
    <w:rsid w:val="006344D6"/>
    <w:rsid w:val="00634BBD"/>
    <w:rsid w:val="006351DB"/>
    <w:rsid w:val="006357E1"/>
    <w:rsid w:val="00635851"/>
    <w:rsid w:val="00635BB0"/>
    <w:rsid w:val="00636321"/>
    <w:rsid w:val="00636367"/>
    <w:rsid w:val="006363CB"/>
    <w:rsid w:val="006364B5"/>
    <w:rsid w:val="006372D1"/>
    <w:rsid w:val="00637A4C"/>
    <w:rsid w:val="00637C07"/>
    <w:rsid w:val="00637F63"/>
    <w:rsid w:val="00637FBF"/>
    <w:rsid w:val="006400AC"/>
    <w:rsid w:val="006401B4"/>
    <w:rsid w:val="006401B7"/>
    <w:rsid w:val="006408A4"/>
    <w:rsid w:val="00640B08"/>
    <w:rsid w:val="0064188D"/>
    <w:rsid w:val="0064242A"/>
    <w:rsid w:val="00642520"/>
    <w:rsid w:val="00642689"/>
    <w:rsid w:val="00642D47"/>
    <w:rsid w:val="00642D9C"/>
    <w:rsid w:val="00642FFB"/>
    <w:rsid w:val="00643010"/>
    <w:rsid w:val="006435B9"/>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2E7"/>
    <w:rsid w:val="006613FE"/>
    <w:rsid w:val="00661B0E"/>
    <w:rsid w:val="00661B43"/>
    <w:rsid w:val="00661B9E"/>
    <w:rsid w:val="006622AF"/>
    <w:rsid w:val="006622C7"/>
    <w:rsid w:val="006625C8"/>
    <w:rsid w:val="0066266E"/>
    <w:rsid w:val="00662AEA"/>
    <w:rsid w:val="00662E04"/>
    <w:rsid w:val="006632FA"/>
    <w:rsid w:val="006633B8"/>
    <w:rsid w:val="00663612"/>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DAE"/>
    <w:rsid w:val="00671F1A"/>
    <w:rsid w:val="006723A2"/>
    <w:rsid w:val="0067248C"/>
    <w:rsid w:val="00672DA4"/>
    <w:rsid w:val="00672FE1"/>
    <w:rsid w:val="00673332"/>
    <w:rsid w:val="0067389F"/>
    <w:rsid w:val="00673D6E"/>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5A2"/>
    <w:rsid w:val="0068488E"/>
    <w:rsid w:val="00684B0D"/>
    <w:rsid w:val="00685896"/>
    <w:rsid w:val="00685C0D"/>
    <w:rsid w:val="00685DFA"/>
    <w:rsid w:val="006861E8"/>
    <w:rsid w:val="00686DE8"/>
    <w:rsid w:val="00686F29"/>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B2"/>
    <w:rsid w:val="006A5B8B"/>
    <w:rsid w:val="006A5CFD"/>
    <w:rsid w:val="006A5D16"/>
    <w:rsid w:val="006A63F1"/>
    <w:rsid w:val="006A6A96"/>
    <w:rsid w:val="006A6BBF"/>
    <w:rsid w:val="006A703D"/>
    <w:rsid w:val="006A7135"/>
    <w:rsid w:val="006A725F"/>
    <w:rsid w:val="006A768E"/>
    <w:rsid w:val="006A7D6D"/>
    <w:rsid w:val="006B0BC5"/>
    <w:rsid w:val="006B143D"/>
    <w:rsid w:val="006B1765"/>
    <w:rsid w:val="006B1846"/>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D91"/>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04F"/>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546"/>
    <w:rsid w:val="006F1FBA"/>
    <w:rsid w:val="006F20A2"/>
    <w:rsid w:val="006F2616"/>
    <w:rsid w:val="006F27ED"/>
    <w:rsid w:val="006F323D"/>
    <w:rsid w:val="006F35EF"/>
    <w:rsid w:val="006F3663"/>
    <w:rsid w:val="006F3B0E"/>
    <w:rsid w:val="006F3F5E"/>
    <w:rsid w:val="006F4511"/>
    <w:rsid w:val="006F4698"/>
    <w:rsid w:val="006F489B"/>
    <w:rsid w:val="006F5178"/>
    <w:rsid w:val="006F522B"/>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9A7"/>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01F"/>
    <w:rsid w:val="00707113"/>
    <w:rsid w:val="00707567"/>
    <w:rsid w:val="00707D2B"/>
    <w:rsid w:val="00707E41"/>
    <w:rsid w:val="00710392"/>
    <w:rsid w:val="007107CE"/>
    <w:rsid w:val="007109A2"/>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6F1B"/>
    <w:rsid w:val="00716F87"/>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DC7"/>
    <w:rsid w:val="007272B5"/>
    <w:rsid w:val="007279D2"/>
    <w:rsid w:val="00730030"/>
    <w:rsid w:val="00730961"/>
    <w:rsid w:val="00730C64"/>
    <w:rsid w:val="0073133C"/>
    <w:rsid w:val="00731450"/>
    <w:rsid w:val="00731729"/>
    <w:rsid w:val="00731803"/>
    <w:rsid w:val="00731B50"/>
    <w:rsid w:val="00731D49"/>
    <w:rsid w:val="00732162"/>
    <w:rsid w:val="00732933"/>
    <w:rsid w:val="0073293A"/>
    <w:rsid w:val="0073295B"/>
    <w:rsid w:val="007329B8"/>
    <w:rsid w:val="0073311D"/>
    <w:rsid w:val="0073316B"/>
    <w:rsid w:val="00733201"/>
    <w:rsid w:val="00733281"/>
    <w:rsid w:val="00733A47"/>
    <w:rsid w:val="00733AFA"/>
    <w:rsid w:val="00733C9B"/>
    <w:rsid w:val="00734014"/>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6D0"/>
    <w:rsid w:val="00742C3C"/>
    <w:rsid w:val="00743082"/>
    <w:rsid w:val="00743090"/>
    <w:rsid w:val="00743630"/>
    <w:rsid w:val="00744C61"/>
    <w:rsid w:val="0074589F"/>
    <w:rsid w:val="00746181"/>
    <w:rsid w:val="007476C3"/>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48D1"/>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42"/>
    <w:rsid w:val="00763EC1"/>
    <w:rsid w:val="007644FE"/>
    <w:rsid w:val="007646C4"/>
    <w:rsid w:val="00764A7C"/>
    <w:rsid w:val="00764EA1"/>
    <w:rsid w:val="007658E7"/>
    <w:rsid w:val="007669BD"/>
    <w:rsid w:val="0076707B"/>
    <w:rsid w:val="007675D7"/>
    <w:rsid w:val="0077019B"/>
    <w:rsid w:val="007709C6"/>
    <w:rsid w:val="0077112C"/>
    <w:rsid w:val="007711B7"/>
    <w:rsid w:val="0077123F"/>
    <w:rsid w:val="007712C1"/>
    <w:rsid w:val="007719B6"/>
    <w:rsid w:val="00771B94"/>
    <w:rsid w:val="0077293D"/>
    <w:rsid w:val="00772C13"/>
    <w:rsid w:val="00773365"/>
    <w:rsid w:val="00773ED5"/>
    <w:rsid w:val="00774560"/>
    <w:rsid w:val="0077459E"/>
    <w:rsid w:val="007748A1"/>
    <w:rsid w:val="0077490C"/>
    <w:rsid w:val="00774E22"/>
    <w:rsid w:val="00774E85"/>
    <w:rsid w:val="0077518A"/>
    <w:rsid w:val="00775236"/>
    <w:rsid w:val="0077577F"/>
    <w:rsid w:val="007759A8"/>
    <w:rsid w:val="00776031"/>
    <w:rsid w:val="007762D1"/>
    <w:rsid w:val="0077686F"/>
    <w:rsid w:val="00776968"/>
    <w:rsid w:val="007769EC"/>
    <w:rsid w:val="007771C5"/>
    <w:rsid w:val="007774B4"/>
    <w:rsid w:val="007776F2"/>
    <w:rsid w:val="00777C9A"/>
    <w:rsid w:val="007803EC"/>
    <w:rsid w:val="0078075B"/>
    <w:rsid w:val="007808F5"/>
    <w:rsid w:val="00780A39"/>
    <w:rsid w:val="00780D27"/>
    <w:rsid w:val="00781CFD"/>
    <w:rsid w:val="00781EF6"/>
    <w:rsid w:val="00781F75"/>
    <w:rsid w:val="0078200C"/>
    <w:rsid w:val="007828AD"/>
    <w:rsid w:val="00782972"/>
    <w:rsid w:val="00783363"/>
    <w:rsid w:val="007835CC"/>
    <w:rsid w:val="007844F7"/>
    <w:rsid w:val="00784743"/>
    <w:rsid w:val="0078491E"/>
    <w:rsid w:val="00784DAC"/>
    <w:rsid w:val="00784E84"/>
    <w:rsid w:val="00784FFD"/>
    <w:rsid w:val="00785DC1"/>
    <w:rsid w:val="00785F93"/>
    <w:rsid w:val="00786A6F"/>
    <w:rsid w:val="0078701E"/>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02C"/>
    <w:rsid w:val="00793457"/>
    <w:rsid w:val="00793883"/>
    <w:rsid w:val="007938C7"/>
    <w:rsid w:val="00793EFB"/>
    <w:rsid w:val="0079495E"/>
    <w:rsid w:val="00794BD3"/>
    <w:rsid w:val="007951E9"/>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BF0"/>
    <w:rsid w:val="007A4D62"/>
    <w:rsid w:val="007A4DCF"/>
    <w:rsid w:val="007A5A6F"/>
    <w:rsid w:val="007A5D61"/>
    <w:rsid w:val="007A632A"/>
    <w:rsid w:val="007A6511"/>
    <w:rsid w:val="007A6B55"/>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B41"/>
    <w:rsid w:val="007C0CAD"/>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BE7"/>
    <w:rsid w:val="007C6C54"/>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B8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46A"/>
    <w:rsid w:val="007E3562"/>
    <w:rsid w:val="007E3823"/>
    <w:rsid w:val="007E4138"/>
    <w:rsid w:val="007E41E7"/>
    <w:rsid w:val="007E5085"/>
    <w:rsid w:val="007E5784"/>
    <w:rsid w:val="007E5A70"/>
    <w:rsid w:val="007E5B38"/>
    <w:rsid w:val="007E63CA"/>
    <w:rsid w:val="007E6823"/>
    <w:rsid w:val="007E69CF"/>
    <w:rsid w:val="007E6B35"/>
    <w:rsid w:val="007E6C12"/>
    <w:rsid w:val="007E7135"/>
    <w:rsid w:val="007E76F3"/>
    <w:rsid w:val="007E7855"/>
    <w:rsid w:val="007E7AF7"/>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EB9"/>
    <w:rsid w:val="00803F1F"/>
    <w:rsid w:val="00804A42"/>
    <w:rsid w:val="00804C87"/>
    <w:rsid w:val="00805B9D"/>
    <w:rsid w:val="00805BA7"/>
    <w:rsid w:val="00805C4D"/>
    <w:rsid w:val="00805E88"/>
    <w:rsid w:val="00805F4B"/>
    <w:rsid w:val="0080628A"/>
    <w:rsid w:val="008064C0"/>
    <w:rsid w:val="00806ABC"/>
    <w:rsid w:val="00806B56"/>
    <w:rsid w:val="00806CA2"/>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9E5"/>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5F8"/>
    <w:rsid w:val="00822E06"/>
    <w:rsid w:val="008232BF"/>
    <w:rsid w:val="008232FE"/>
    <w:rsid w:val="0082396C"/>
    <w:rsid w:val="00823A9D"/>
    <w:rsid w:val="00823BEA"/>
    <w:rsid w:val="00823FFC"/>
    <w:rsid w:val="008248C4"/>
    <w:rsid w:val="008249AA"/>
    <w:rsid w:val="00825CA8"/>
    <w:rsid w:val="00825E86"/>
    <w:rsid w:val="00825EA2"/>
    <w:rsid w:val="00825ECC"/>
    <w:rsid w:val="0082618C"/>
    <w:rsid w:val="00826252"/>
    <w:rsid w:val="00826298"/>
    <w:rsid w:val="008263B2"/>
    <w:rsid w:val="00826566"/>
    <w:rsid w:val="008265D0"/>
    <w:rsid w:val="0082687F"/>
    <w:rsid w:val="00826C1B"/>
    <w:rsid w:val="00826C4C"/>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DF5"/>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2296"/>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478DE"/>
    <w:rsid w:val="00850430"/>
    <w:rsid w:val="008505D8"/>
    <w:rsid w:val="0085068B"/>
    <w:rsid w:val="008508B0"/>
    <w:rsid w:val="00850A15"/>
    <w:rsid w:val="00850C2A"/>
    <w:rsid w:val="00850F64"/>
    <w:rsid w:val="00851EDB"/>
    <w:rsid w:val="00852144"/>
    <w:rsid w:val="00852178"/>
    <w:rsid w:val="00852491"/>
    <w:rsid w:val="008526C9"/>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83D"/>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2C0"/>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4D01"/>
    <w:rsid w:val="00875395"/>
    <w:rsid w:val="008754BC"/>
    <w:rsid w:val="00875DB5"/>
    <w:rsid w:val="0087626B"/>
    <w:rsid w:val="008773FF"/>
    <w:rsid w:val="0087755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626"/>
    <w:rsid w:val="0088670D"/>
    <w:rsid w:val="00886734"/>
    <w:rsid w:val="00886E91"/>
    <w:rsid w:val="00886FED"/>
    <w:rsid w:val="00887266"/>
    <w:rsid w:val="0088747E"/>
    <w:rsid w:val="00887912"/>
    <w:rsid w:val="008901E4"/>
    <w:rsid w:val="0089026D"/>
    <w:rsid w:val="00891340"/>
    <w:rsid w:val="00891575"/>
    <w:rsid w:val="00891694"/>
    <w:rsid w:val="00891DAC"/>
    <w:rsid w:val="00891FDB"/>
    <w:rsid w:val="008922E6"/>
    <w:rsid w:val="0089273C"/>
    <w:rsid w:val="008927A8"/>
    <w:rsid w:val="00892B06"/>
    <w:rsid w:val="00892C7E"/>
    <w:rsid w:val="00892EAA"/>
    <w:rsid w:val="00893065"/>
    <w:rsid w:val="008937D6"/>
    <w:rsid w:val="0089396D"/>
    <w:rsid w:val="00893B96"/>
    <w:rsid w:val="00893C82"/>
    <w:rsid w:val="00894060"/>
    <w:rsid w:val="00894331"/>
    <w:rsid w:val="00894741"/>
    <w:rsid w:val="00894D00"/>
    <w:rsid w:val="00894D6C"/>
    <w:rsid w:val="008959F0"/>
    <w:rsid w:val="00895B22"/>
    <w:rsid w:val="00895FCB"/>
    <w:rsid w:val="00896031"/>
    <w:rsid w:val="0089655E"/>
    <w:rsid w:val="00896786"/>
    <w:rsid w:val="00896B52"/>
    <w:rsid w:val="00896CFD"/>
    <w:rsid w:val="00896D31"/>
    <w:rsid w:val="00896EA4"/>
    <w:rsid w:val="008976A4"/>
    <w:rsid w:val="00897ECA"/>
    <w:rsid w:val="008A0A6D"/>
    <w:rsid w:val="008A1013"/>
    <w:rsid w:val="008A1231"/>
    <w:rsid w:val="008A12CC"/>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A99"/>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0F"/>
    <w:rsid w:val="008B3B86"/>
    <w:rsid w:val="008B3C2B"/>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2C4D"/>
    <w:rsid w:val="008C33BB"/>
    <w:rsid w:val="008C3466"/>
    <w:rsid w:val="008C35A7"/>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EE0"/>
    <w:rsid w:val="008D270C"/>
    <w:rsid w:val="008D35EC"/>
    <w:rsid w:val="008D3D0A"/>
    <w:rsid w:val="008D3EEC"/>
    <w:rsid w:val="008D3F43"/>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555"/>
    <w:rsid w:val="008E36F6"/>
    <w:rsid w:val="008E39C5"/>
    <w:rsid w:val="008E3F49"/>
    <w:rsid w:val="008E43BE"/>
    <w:rsid w:val="008E43E3"/>
    <w:rsid w:val="008E4575"/>
    <w:rsid w:val="008E5A9E"/>
    <w:rsid w:val="008E5D88"/>
    <w:rsid w:val="008E6109"/>
    <w:rsid w:val="008E653D"/>
    <w:rsid w:val="008E65BD"/>
    <w:rsid w:val="008E65F7"/>
    <w:rsid w:val="008E6914"/>
    <w:rsid w:val="008E6B4A"/>
    <w:rsid w:val="008E7C15"/>
    <w:rsid w:val="008F04CB"/>
    <w:rsid w:val="008F0F55"/>
    <w:rsid w:val="008F161E"/>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04B"/>
    <w:rsid w:val="009028BA"/>
    <w:rsid w:val="00902DB7"/>
    <w:rsid w:val="00902F71"/>
    <w:rsid w:val="00903399"/>
    <w:rsid w:val="00903E6C"/>
    <w:rsid w:val="00904500"/>
    <w:rsid w:val="00904D43"/>
    <w:rsid w:val="009054AE"/>
    <w:rsid w:val="0090557D"/>
    <w:rsid w:val="0090561E"/>
    <w:rsid w:val="009056C9"/>
    <w:rsid w:val="00906440"/>
    <w:rsid w:val="00907035"/>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FDD"/>
    <w:rsid w:val="00924C33"/>
    <w:rsid w:val="00924CFA"/>
    <w:rsid w:val="00924F61"/>
    <w:rsid w:val="00925037"/>
    <w:rsid w:val="00925D43"/>
    <w:rsid w:val="00925D7B"/>
    <w:rsid w:val="00926545"/>
    <w:rsid w:val="00926ED1"/>
    <w:rsid w:val="009278CD"/>
    <w:rsid w:val="00927CC2"/>
    <w:rsid w:val="0093008F"/>
    <w:rsid w:val="009300E5"/>
    <w:rsid w:val="009306F7"/>
    <w:rsid w:val="00930C1C"/>
    <w:rsid w:val="00931428"/>
    <w:rsid w:val="009321DF"/>
    <w:rsid w:val="00932436"/>
    <w:rsid w:val="009329D1"/>
    <w:rsid w:val="00932F8B"/>
    <w:rsid w:val="009331F3"/>
    <w:rsid w:val="00933BE4"/>
    <w:rsid w:val="00933C37"/>
    <w:rsid w:val="00933DBA"/>
    <w:rsid w:val="00933FC9"/>
    <w:rsid w:val="009347A4"/>
    <w:rsid w:val="009349C6"/>
    <w:rsid w:val="00934C07"/>
    <w:rsid w:val="00934C8A"/>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575"/>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1B"/>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BCD"/>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0CC"/>
    <w:rsid w:val="00990181"/>
    <w:rsid w:val="009901A5"/>
    <w:rsid w:val="0099096A"/>
    <w:rsid w:val="009910BE"/>
    <w:rsid w:val="009911D2"/>
    <w:rsid w:val="00991499"/>
    <w:rsid w:val="009919A4"/>
    <w:rsid w:val="00992009"/>
    <w:rsid w:val="00992056"/>
    <w:rsid w:val="0099231E"/>
    <w:rsid w:val="009928E6"/>
    <w:rsid w:val="00992A54"/>
    <w:rsid w:val="00992B7E"/>
    <w:rsid w:val="0099303E"/>
    <w:rsid w:val="009931AE"/>
    <w:rsid w:val="00993516"/>
    <w:rsid w:val="009939A6"/>
    <w:rsid w:val="009942FE"/>
    <w:rsid w:val="00995CF0"/>
    <w:rsid w:val="00995DE2"/>
    <w:rsid w:val="00995E81"/>
    <w:rsid w:val="00995FBA"/>
    <w:rsid w:val="00996338"/>
    <w:rsid w:val="00996483"/>
    <w:rsid w:val="009965A5"/>
    <w:rsid w:val="00996E13"/>
    <w:rsid w:val="00996FB1"/>
    <w:rsid w:val="0099765A"/>
    <w:rsid w:val="00997F36"/>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375C"/>
    <w:rsid w:val="009A3981"/>
    <w:rsid w:val="009A43B5"/>
    <w:rsid w:val="009A43B6"/>
    <w:rsid w:val="009A5199"/>
    <w:rsid w:val="009A5709"/>
    <w:rsid w:val="009A5901"/>
    <w:rsid w:val="009A5A4A"/>
    <w:rsid w:val="009A5E46"/>
    <w:rsid w:val="009A6E78"/>
    <w:rsid w:val="009A6F3C"/>
    <w:rsid w:val="009A70C4"/>
    <w:rsid w:val="009A7F59"/>
    <w:rsid w:val="009B0156"/>
    <w:rsid w:val="009B0726"/>
    <w:rsid w:val="009B089A"/>
    <w:rsid w:val="009B0A2F"/>
    <w:rsid w:val="009B0C80"/>
    <w:rsid w:val="009B116B"/>
    <w:rsid w:val="009B170F"/>
    <w:rsid w:val="009B1BFC"/>
    <w:rsid w:val="009B1DA2"/>
    <w:rsid w:val="009B21E8"/>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870"/>
    <w:rsid w:val="009C2769"/>
    <w:rsid w:val="009C2CFC"/>
    <w:rsid w:val="009C33A9"/>
    <w:rsid w:val="009C34AF"/>
    <w:rsid w:val="009C35E0"/>
    <w:rsid w:val="009C38AC"/>
    <w:rsid w:val="009C3CC6"/>
    <w:rsid w:val="009C4699"/>
    <w:rsid w:val="009C477B"/>
    <w:rsid w:val="009C4AC7"/>
    <w:rsid w:val="009C4CD4"/>
    <w:rsid w:val="009C4F32"/>
    <w:rsid w:val="009C50EB"/>
    <w:rsid w:val="009C58B5"/>
    <w:rsid w:val="009C5952"/>
    <w:rsid w:val="009C5D2F"/>
    <w:rsid w:val="009C5E49"/>
    <w:rsid w:val="009C5F69"/>
    <w:rsid w:val="009C6257"/>
    <w:rsid w:val="009C692F"/>
    <w:rsid w:val="009C6B2A"/>
    <w:rsid w:val="009C7015"/>
    <w:rsid w:val="009C728B"/>
    <w:rsid w:val="009C7350"/>
    <w:rsid w:val="009C775C"/>
    <w:rsid w:val="009C7AB4"/>
    <w:rsid w:val="009C7E40"/>
    <w:rsid w:val="009D0131"/>
    <w:rsid w:val="009D1187"/>
    <w:rsid w:val="009D13CF"/>
    <w:rsid w:val="009D146E"/>
    <w:rsid w:val="009D161A"/>
    <w:rsid w:val="009D1847"/>
    <w:rsid w:val="009D1C72"/>
    <w:rsid w:val="009D1CD1"/>
    <w:rsid w:val="009D2134"/>
    <w:rsid w:val="009D2280"/>
    <w:rsid w:val="009D2295"/>
    <w:rsid w:val="009D22B4"/>
    <w:rsid w:val="009D2D98"/>
    <w:rsid w:val="009D316A"/>
    <w:rsid w:val="009D348A"/>
    <w:rsid w:val="009D36C8"/>
    <w:rsid w:val="009D38F9"/>
    <w:rsid w:val="009D40CA"/>
    <w:rsid w:val="009D41C7"/>
    <w:rsid w:val="009D42F4"/>
    <w:rsid w:val="009D4531"/>
    <w:rsid w:val="009D45F1"/>
    <w:rsid w:val="009D483F"/>
    <w:rsid w:val="009D4F88"/>
    <w:rsid w:val="009D51D3"/>
    <w:rsid w:val="009D54C1"/>
    <w:rsid w:val="009D54DD"/>
    <w:rsid w:val="009D585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CDC"/>
    <w:rsid w:val="009E1E01"/>
    <w:rsid w:val="009E1E8D"/>
    <w:rsid w:val="009E25C9"/>
    <w:rsid w:val="009E2AAB"/>
    <w:rsid w:val="009E31A3"/>
    <w:rsid w:val="009E35B4"/>
    <w:rsid w:val="009E3923"/>
    <w:rsid w:val="009E3B14"/>
    <w:rsid w:val="009E3E2E"/>
    <w:rsid w:val="009E423B"/>
    <w:rsid w:val="009E42EF"/>
    <w:rsid w:val="009E4430"/>
    <w:rsid w:val="009E4CE6"/>
    <w:rsid w:val="009E4DA9"/>
    <w:rsid w:val="009E55A5"/>
    <w:rsid w:val="009E596C"/>
    <w:rsid w:val="009E5B6A"/>
    <w:rsid w:val="009E6001"/>
    <w:rsid w:val="009E64F4"/>
    <w:rsid w:val="009E675B"/>
    <w:rsid w:val="009E68EC"/>
    <w:rsid w:val="009E6F28"/>
    <w:rsid w:val="009E738D"/>
    <w:rsid w:val="009F03D2"/>
    <w:rsid w:val="009F04D8"/>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4F1"/>
    <w:rsid w:val="009F3625"/>
    <w:rsid w:val="009F3651"/>
    <w:rsid w:val="009F3AD6"/>
    <w:rsid w:val="009F3B4C"/>
    <w:rsid w:val="009F3BB1"/>
    <w:rsid w:val="009F41AA"/>
    <w:rsid w:val="009F44D4"/>
    <w:rsid w:val="009F46AC"/>
    <w:rsid w:val="009F4785"/>
    <w:rsid w:val="009F50F4"/>
    <w:rsid w:val="009F5745"/>
    <w:rsid w:val="009F5B86"/>
    <w:rsid w:val="009F5BD8"/>
    <w:rsid w:val="009F5DC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8F1"/>
    <w:rsid w:val="00A07EB4"/>
    <w:rsid w:val="00A10088"/>
    <w:rsid w:val="00A100AB"/>
    <w:rsid w:val="00A10318"/>
    <w:rsid w:val="00A10622"/>
    <w:rsid w:val="00A108CF"/>
    <w:rsid w:val="00A11160"/>
    <w:rsid w:val="00A11329"/>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B84"/>
    <w:rsid w:val="00A16F98"/>
    <w:rsid w:val="00A17FD2"/>
    <w:rsid w:val="00A20554"/>
    <w:rsid w:val="00A20EFA"/>
    <w:rsid w:val="00A2102A"/>
    <w:rsid w:val="00A212A0"/>
    <w:rsid w:val="00A21A25"/>
    <w:rsid w:val="00A21AA3"/>
    <w:rsid w:val="00A21D17"/>
    <w:rsid w:val="00A2210F"/>
    <w:rsid w:val="00A22648"/>
    <w:rsid w:val="00A22EBE"/>
    <w:rsid w:val="00A2323E"/>
    <w:rsid w:val="00A243B6"/>
    <w:rsid w:val="00A24498"/>
    <w:rsid w:val="00A246FF"/>
    <w:rsid w:val="00A24761"/>
    <w:rsid w:val="00A24779"/>
    <w:rsid w:val="00A252CB"/>
    <w:rsid w:val="00A2534B"/>
    <w:rsid w:val="00A255C7"/>
    <w:rsid w:val="00A26094"/>
    <w:rsid w:val="00A26B01"/>
    <w:rsid w:val="00A27058"/>
    <w:rsid w:val="00A2721C"/>
    <w:rsid w:val="00A27247"/>
    <w:rsid w:val="00A27C14"/>
    <w:rsid w:val="00A30477"/>
    <w:rsid w:val="00A30A62"/>
    <w:rsid w:val="00A31D79"/>
    <w:rsid w:val="00A31D83"/>
    <w:rsid w:val="00A31EDE"/>
    <w:rsid w:val="00A325FB"/>
    <w:rsid w:val="00A32B2B"/>
    <w:rsid w:val="00A33536"/>
    <w:rsid w:val="00A335C9"/>
    <w:rsid w:val="00A33785"/>
    <w:rsid w:val="00A33A9A"/>
    <w:rsid w:val="00A33DB9"/>
    <w:rsid w:val="00A34435"/>
    <w:rsid w:val="00A34657"/>
    <w:rsid w:val="00A3467C"/>
    <w:rsid w:val="00A347CD"/>
    <w:rsid w:val="00A3486B"/>
    <w:rsid w:val="00A34C11"/>
    <w:rsid w:val="00A34DD0"/>
    <w:rsid w:val="00A34FBE"/>
    <w:rsid w:val="00A3511E"/>
    <w:rsid w:val="00A35245"/>
    <w:rsid w:val="00A356E6"/>
    <w:rsid w:val="00A35832"/>
    <w:rsid w:val="00A35FBB"/>
    <w:rsid w:val="00A362DC"/>
    <w:rsid w:val="00A368E8"/>
    <w:rsid w:val="00A36C36"/>
    <w:rsid w:val="00A3756D"/>
    <w:rsid w:val="00A37994"/>
    <w:rsid w:val="00A37A3E"/>
    <w:rsid w:val="00A37B45"/>
    <w:rsid w:val="00A40407"/>
    <w:rsid w:val="00A41AC8"/>
    <w:rsid w:val="00A41ADF"/>
    <w:rsid w:val="00A42521"/>
    <w:rsid w:val="00A42615"/>
    <w:rsid w:val="00A42636"/>
    <w:rsid w:val="00A431CA"/>
    <w:rsid w:val="00A439A3"/>
    <w:rsid w:val="00A43A7D"/>
    <w:rsid w:val="00A43B15"/>
    <w:rsid w:val="00A43F7A"/>
    <w:rsid w:val="00A44E40"/>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438"/>
    <w:rsid w:val="00A5159E"/>
    <w:rsid w:val="00A51DD5"/>
    <w:rsid w:val="00A5201A"/>
    <w:rsid w:val="00A52100"/>
    <w:rsid w:val="00A52147"/>
    <w:rsid w:val="00A522FC"/>
    <w:rsid w:val="00A5233F"/>
    <w:rsid w:val="00A52606"/>
    <w:rsid w:val="00A526AA"/>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52"/>
    <w:rsid w:val="00A736C2"/>
    <w:rsid w:val="00A73959"/>
    <w:rsid w:val="00A73EF6"/>
    <w:rsid w:val="00A742DF"/>
    <w:rsid w:val="00A7438F"/>
    <w:rsid w:val="00A7484F"/>
    <w:rsid w:val="00A748ED"/>
    <w:rsid w:val="00A751B6"/>
    <w:rsid w:val="00A752F3"/>
    <w:rsid w:val="00A753A2"/>
    <w:rsid w:val="00A75F84"/>
    <w:rsid w:val="00A774DE"/>
    <w:rsid w:val="00A77A82"/>
    <w:rsid w:val="00A77C56"/>
    <w:rsid w:val="00A804BD"/>
    <w:rsid w:val="00A80863"/>
    <w:rsid w:val="00A808FA"/>
    <w:rsid w:val="00A820BF"/>
    <w:rsid w:val="00A82BE3"/>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876"/>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39"/>
    <w:rsid w:val="00AA3A9C"/>
    <w:rsid w:val="00AA3A9F"/>
    <w:rsid w:val="00AA3D21"/>
    <w:rsid w:val="00AA4E8B"/>
    <w:rsid w:val="00AA5375"/>
    <w:rsid w:val="00AA55CA"/>
    <w:rsid w:val="00AA6829"/>
    <w:rsid w:val="00AA7363"/>
    <w:rsid w:val="00AA754A"/>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C54"/>
    <w:rsid w:val="00AC0313"/>
    <w:rsid w:val="00AC09AB"/>
    <w:rsid w:val="00AC117A"/>
    <w:rsid w:val="00AC1184"/>
    <w:rsid w:val="00AC1F86"/>
    <w:rsid w:val="00AC1FD3"/>
    <w:rsid w:val="00AC2882"/>
    <w:rsid w:val="00AC29AA"/>
    <w:rsid w:val="00AC2E38"/>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2B03"/>
    <w:rsid w:val="00AD30A6"/>
    <w:rsid w:val="00AD31CF"/>
    <w:rsid w:val="00AD36F0"/>
    <w:rsid w:val="00AD40B6"/>
    <w:rsid w:val="00AD4374"/>
    <w:rsid w:val="00AD4854"/>
    <w:rsid w:val="00AD4CD0"/>
    <w:rsid w:val="00AD4D88"/>
    <w:rsid w:val="00AD506A"/>
    <w:rsid w:val="00AD568D"/>
    <w:rsid w:val="00AD59EE"/>
    <w:rsid w:val="00AD6518"/>
    <w:rsid w:val="00AD6659"/>
    <w:rsid w:val="00AD6D34"/>
    <w:rsid w:val="00AD6EB4"/>
    <w:rsid w:val="00AD7379"/>
    <w:rsid w:val="00AD77A6"/>
    <w:rsid w:val="00AD79B7"/>
    <w:rsid w:val="00AD79D5"/>
    <w:rsid w:val="00AE023D"/>
    <w:rsid w:val="00AE0A81"/>
    <w:rsid w:val="00AE0F3E"/>
    <w:rsid w:val="00AE0F8A"/>
    <w:rsid w:val="00AE1284"/>
    <w:rsid w:val="00AE1596"/>
    <w:rsid w:val="00AE17C3"/>
    <w:rsid w:val="00AE1846"/>
    <w:rsid w:val="00AE18C1"/>
    <w:rsid w:val="00AE1C16"/>
    <w:rsid w:val="00AE1F89"/>
    <w:rsid w:val="00AE2713"/>
    <w:rsid w:val="00AE286B"/>
    <w:rsid w:val="00AE2CE4"/>
    <w:rsid w:val="00AE2DA9"/>
    <w:rsid w:val="00AE3113"/>
    <w:rsid w:val="00AE3298"/>
    <w:rsid w:val="00AE3B24"/>
    <w:rsid w:val="00AE4078"/>
    <w:rsid w:val="00AE4231"/>
    <w:rsid w:val="00AE4706"/>
    <w:rsid w:val="00AE4A82"/>
    <w:rsid w:val="00AE5761"/>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07B"/>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0C4"/>
    <w:rsid w:val="00B021D4"/>
    <w:rsid w:val="00B025C3"/>
    <w:rsid w:val="00B02642"/>
    <w:rsid w:val="00B02F11"/>
    <w:rsid w:val="00B0364F"/>
    <w:rsid w:val="00B03973"/>
    <w:rsid w:val="00B04393"/>
    <w:rsid w:val="00B04416"/>
    <w:rsid w:val="00B058A4"/>
    <w:rsid w:val="00B060E9"/>
    <w:rsid w:val="00B06128"/>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4E7"/>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859"/>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F4"/>
    <w:rsid w:val="00B276A4"/>
    <w:rsid w:val="00B27741"/>
    <w:rsid w:val="00B2782A"/>
    <w:rsid w:val="00B27A33"/>
    <w:rsid w:val="00B305EF"/>
    <w:rsid w:val="00B31094"/>
    <w:rsid w:val="00B31351"/>
    <w:rsid w:val="00B3212B"/>
    <w:rsid w:val="00B32D14"/>
    <w:rsid w:val="00B32EF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474"/>
    <w:rsid w:val="00B41597"/>
    <w:rsid w:val="00B41C61"/>
    <w:rsid w:val="00B4220F"/>
    <w:rsid w:val="00B4252F"/>
    <w:rsid w:val="00B42FE2"/>
    <w:rsid w:val="00B430B3"/>
    <w:rsid w:val="00B432BD"/>
    <w:rsid w:val="00B43453"/>
    <w:rsid w:val="00B434C0"/>
    <w:rsid w:val="00B4353B"/>
    <w:rsid w:val="00B438DE"/>
    <w:rsid w:val="00B43B86"/>
    <w:rsid w:val="00B43D82"/>
    <w:rsid w:val="00B43FF3"/>
    <w:rsid w:val="00B44A31"/>
    <w:rsid w:val="00B44C5F"/>
    <w:rsid w:val="00B44E33"/>
    <w:rsid w:val="00B45333"/>
    <w:rsid w:val="00B45935"/>
    <w:rsid w:val="00B460AA"/>
    <w:rsid w:val="00B4649D"/>
    <w:rsid w:val="00B464E0"/>
    <w:rsid w:val="00B470B2"/>
    <w:rsid w:val="00B47551"/>
    <w:rsid w:val="00B4766A"/>
    <w:rsid w:val="00B47AFE"/>
    <w:rsid w:val="00B47B8F"/>
    <w:rsid w:val="00B47C6E"/>
    <w:rsid w:val="00B47F94"/>
    <w:rsid w:val="00B50742"/>
    <w:rsid w:val="00B5098D"/>
    <w:rsid w:val="00B51909"/>
    <w:rsid w:val="00B51B43"/>
    <w:rsid w:val="00B51C0E"/>
    <w:rsid w:val="00B52F5D"/>
    <w:rsid w:val="00B5339F"/>
    <w:rsid w:val="00B539B6"/>
    <w:rsid w:val="00B53D18"/>
    <w:rsid w:val="00B54F05"/>
    <w:rsid w:val="00B5552C"/>
    <w:rsid w:val="00B55A72"/>
    <w:rsid w:val="00B55FBC"/>
    <w:rsid w:val="00B56164"/>
    <w:rsid w:val="00B56746"/>
    <w:rsid w:val="00B56E11"/>
    <w:rsid w:val="00B57550"/>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4A99"/>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DEF"/>
    <w:rsid w:val="00B75EE5"/>
    <w:rsid w:val="00B76101"/>
    <w:rsid w:val="00B76266"/>
    <w:rsid w:val="00B763EE"/>
    <w:rsid w:val="00B76D84"/>
    <w:rsid w:val="00B77C28"/>
    <w:rsid w:val="00B77D0F"/>
    <w:rsid w:val="00B801DD"/>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517B"/>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8B1"/>
    <w:rsid w:val="00B9290B"/>
    <w:rsid w:val="00B92983"/>
    <w:rsid w:val="00B93733"/>
    <w:rsid w:val="00B93834"/>
    <w:rsid w:val="00B93CE9"/>
    <w:rsid w:val="00B93DCC"/>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8FD"/>
    <w:rsid w:val="00BA307E"/>
    <w:rsid w:val="00BA311C"/>
    <w:rsid w:val="00BA31A7"/>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694F"/>
    <w:rsid w:val="00BB7A98"/>
    <w:rsid w:val="00BC0564"/>
    <w:rsid w:val="00BC0D9A"/>
    <w:rsid w:val="00BC13A2"/>
    <w:rsid w:val="00BC1716"/>
    <w:rsid w:val="00BC1D00"/>
    <w:rsid w:val="00BC1E38"/>
    <w:rsid w:val="00BC1F51"/>
    <w:rsid w:val="00BC1FB9"/>
    <w:rsid w:val="00BC2096"/>
    <w:rsid w:val="00BC2D61"/>
    <w:rsid w:val="00BC35F4"/>
    <w:rsid w:val="00BC35F8"/>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590B"/>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2DEF"/>
    <w:rsid w:val="00BE30BC"/>
    <w:rsid w:val="00BE37A8"/>
    <w:rsid w:val="00BE37D5"/>
    <w:rsid w:val="00BE3E97"/>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15"/>
    <w:rsid w:val="00BF2968"/>
    <w:rsid w:val="00BF3010"/>
    <w:rsid w:val="00BF32A4"/>
    <w:rsid w:val="00BF390A"/>
    <w:rsid w:val="00BF3962"/>
    <w:rsid w:val="00BF3F7C"/>
    <w:rsid w:val="00BF4604"/>
    <w:rsid w:val="00BF468E"/>
    <w:rsid w:val="00BF4F32"/>
    <w:rsid w:val="00BF522B"/>
    <w:rsid w:val="00BF5458"/>
    <w:rsid w:val="00BF5472"/>
    <w:rsid w:val="00BF5B3F"/>
    <w:rsid w:val="00BF60DE"/>
    <w:rsid w:val="00BF6381"/>
    <w:rsid w:val="00BF71D2"/>
    <w:rsid w:val="00BF728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482"/>
    <w:rsid w:val="00C04F27"/>
    <w:rsid w:val="00C04F37"/>
    <w:rsid w:val="00C04F7E"/>
    <w:rsid w:val="00C051D8"/>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FFC"/>
    <w:rsid w:val="00C26183"/>
    <w:rsid w:val="00C2663F"/>
    <w:rsid w:val="00C26C05"/>
    <w:rsid w:val="00C26C8B"/>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94D"/>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5BC"/>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0117"/>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4FF"/>
    <w:rsid w:val="00C63C61"/>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CD8"/>
    <w:rsid w:val="00C743B1"/>
    <w:rsid w:val="00C745FA"/>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535"/>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136"/>
    <w:rsid w:val="00C933A9"/>
    <w:rsid w:val="00C937CD"/>
    <w:rsid w:val="00C93B13"/>
    <w:rsid w:val="00C93E67"/>
    <w:rsid w:val="00C94370"/>
    <w:rsid w:val="00C9557A"/>
    <w:rsid w:val="00C9587C"/>
    <w:rsid w:val="00C95894"/>
    <w:rsid w:val="00C959B3"/>
    <w:rsid w:val="00C9607F"/>
    <w:rsid w:val="00C960C4"/>
    <w:rsid w:val="00C96153"/>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85D"/>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94D"/>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CAC"/>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070C"/>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7FD"/>
    <w:rsid w:val="00CE6C35"/>
    <w:rsid w:val="00CE6EDF"/>
    <w:rsid w:val="00CE7139"/>
    <w:rsid w:val="00CE7395"/>
    <w:rsid w:val="00CE791A"/>
    <w:rsid w:val="00CE7BA6"/>
    <w:rsid w:val="00CE7BBC"/>
    <w:rsid w:val="00CE7F3A"/>
    <w:rsid w:val="00CF02D2"/>
    <w:rsid w:val="00CF08A7"/>
    <w:rsid w:val="00CF0BC7"/>
    <w:rsid w:val="00CF1003"/>
    <w:rsid w:val="00CF175C"/>
    <w:rsid w:val="00CF2CE1"/>
    <w:rsid w:val="00CF2F77"/>
    <w:rsid w:val="00CF31AB"/>
    <w:rsid w:val="00CF31D6"/>
    <w:rsid w:val="00CF3BD1"/>
    <w:rsid w:val="00CF3F2A"/>
    <w:rsid w:val="00CF4077"/>
    <w:rsid w:val="00CF427E"/>
    <w:rsid w:val="00CF49BE"/>
    <w:rsid w:val="00CF4BA2"/>
    <w:rsid w:val="00CF55E1"/>
    <w:rsid w:val="00CF576C"/>
    <w:rsid w:val="00CF5B97"/>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B75"/>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CE"/>
    <w:rsid w:val="00D12C1F"/>
    <w:rsid w:val="00D12D89"/>
    <w:rsid w:val="00D12E1C"/>
    <w:rsid w:val="00D12E9D"/>
    <w:rsid w:val="00D12F23"/>
    <w:rsid w:val="00D131C1"/>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86E"/>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2D"/>
    <w:rsid w:val="00D30DB5"/>
    <w:rsid w:val="00D3100D"/>
    <w:rsid w:val="00D310A5"/>
    <w:rsid w:val="00D31C6D"/>
    <w:rsid w:val="00D32399"/>
    <w:rsid w:val="00D329A5"/>
    <w:rsid w:val="00D330E1"/>
    <w:rsid w:val="00D332CF"/>
    <w:rsid w:val="00D33308"/>
    <w:rsid w:val="00D33810"/>
    <w:rsid w:val="00D33A96"/>
    <w:rsid w:val="00D33AFE"/>
    <w:rsid w:val="00D33B63"/>
    <w:rsid w:val="00D33EA7"/>
    <w:rsid w:val="00D34EB5"/>
    <w:rsid w:val="00D3583E"/>
    <w:rsid w:val="00D35B2F"/>
    <w:rsid w:val="00D35B76"/>
    <w:rsid w:val="00D35BC9"/>
    <w:rsid w:val="00D35C2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4C"/>
    <w:rsid w:val="00D51E90"/>
    <w:rsid w:val="00D52439"/>
    <w:rsid w:val="00D52853"/>
    <w:rsid w:val="00D52854"/>
    <w:rsid w:val="00D528F6"/>
    <w:rsid w:val="00D52A63"/>
    <w:rsid w:val="00D52BBE"/>
    <w:rsid w:val="00D52F58"/>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D58"/>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42C"/>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571"/>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2DC"/>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DC2"/>
    <w:rsid w:val="00DA1E42"/>
    <w:rsid w:val="00DA1F08"/>
    <w:rsid w:val="00DA22C1"/>
    <w:rsid w:val="00DA2639"/>
    <w:rsid w:val="00DA2CC2"/>
    <w:rsid w:val="00DA38D2"/>
    <w:rsid w:val="00DA3904"/>
    <w:rsid w:val="00DA3CE4"/>
    <w:rsid w:val="00DA42D5"/>
    <w:rsid w:val="00DA4475"/>
    <w:rsid w:val="00DA44DE"/>
    <w:rsid w:val="00DA51E0"/>
    <w:rsid w:val="00DA582B"/>
    <w:rsid w:val="00DA596C"/>
    <w:rsid w:val="00DA5F91"/>
    <w:rsid w:val="00DA60D6"/>
    <w:rsid w:val="00DA6553"/>
    <w:rsid w:val="00DA6642"/>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14"/>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7CE"/>
    <w:rsid w:val="00DD0899"/>
    <w:rsid w:val="00DD0C77"/>
    <w:rsid w:val="00DD1411"/>
    <w:rsid w:val="00DD1875"/>
    <w:rsid w:val="00DD2511"/>
    <w:rsid w:val="00DD262C"/>
    <w:rsid w:val="00DD2E7C"/>
    <w:rsid w:val="00DD3423"/>
    <w:rsid w:val="00DD3803"/>
    <w:rsid w:val="00DD3B1A"/>
    <w:rsid w:val="00DD3BDA"/>
    <w:rsid w:val="00DD3EE6"/>
    <w:rsid w:val="00DD401E"/>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56C"/>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239"/>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3E36"/>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D7F"/>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66"/>
    <w:rsid w:val="00E3127C"/>
    <w:rsid w:val="00E31D55"/>
    <w:rsid w:val="00E32C18"/>
    <w:rsid w:val="00E32CD6"/>
    <w:rsid w:val="00E32F13"/>
    <w:rsid w:val="00E331A1"/>
    <w:rsid w:val="00E33502"/>
    <w:rsid w:val="00E33DA3"/>
    <w:rsid w:val="00E33FDF"/>
    <w:rsid w:val="00E340AF"/>
    <w:rsid w:val="00E34265"/>
    <w:rsid w:val="00E34469"/>
    <w:rsid w:val="00E346B8"/>
    <w:rsid w:val="00E34B9D"/>
    <w:rsid w:val="00E34DEE"/>
    <w:rsid w:val="00E3534E"/>
    <w:rsid w:val="00E35DBF"/>
    <w:rsid w:val="00E36279"/>
    <w:rsid w:val="00E36D87"/>
    <w:rsid w:val="00E36DE3"/>
    <w:rsid w:val="00E373AF"/>
    <w:rsid w:val="00E37946"/>
    <w:rsid w:val="00E37D63"/>
    <w:rsid w:val="00E401E3"/>
    <w:rsid w:val="00E4040F"/>
    <w:rsid w:val="00E40692"/>
    <w:rsid w:val="00E40B6B"/>
    <w:rsid w:val="00E40E16"/>
    <w:rsid w:val="00E40EB5"/>
    <w:rsid w:val="00E4102C"/>
    <w:rsid w:val="00E412AE"/>
    <w:rsid w:val="00E41791"/>
    <w:rsid w:val="00E41EA7"/>
    <w:rsid w:val="00E427F3"/>
    <w:rsid w:val="00E42991"/>
    <w:rsid w:val="00E42CFF"/>
    <w:rsid w:val="00E42D0F"/>
    <w:rsid w:val="00E42DAB"/>
    <w:rsid w:val="00E43218"/>
    <w:rsid w:val="00E43393"/>
    <w:rsid w:val="00E436A5"/>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7B"/>
    <w:rsid w:val="00E51DCF"/>
    <w:rsid w:val="00E5250D"/>
    <w:rsid w:val="00E5268C"/>
    <w:rsid w:val="00E53363"/>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06B"/>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E3"/>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6AD"/>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DDA"/>
    <w:rsid w:val="00E92E69"/>
    <w:rsid w:val="00E92EA9"/>
    <w:rsid w:val="00E93879"/>
    <w:rsid w:val="00E93BE1"/>
    <w:rsid w:val="00E93FBC"/>
    <w:rsid w:val="00E94018"/>
    <w:rsid w:val="00E94969"/>
    <w:rsid w:val="00E954F5"/>
    <w:rsid w:val="00E95549"/>
    <w:rsid w:val="00E95731"/>
    <w:rsid w:val="00E95CFD"/>
    <w:rsid w:val="00E95D9B"/>
    <w:rsid w:val="00E9643D"/>
    <w:rsid w:val="00E9653B"/>
    <w:rsid w:val="00E9656D"/>
    <w:rsid w:val="00E966AF"/>
    <w:rsid w:val="00E96FAA"/>
    <w:rsid w:val="00E9728F"/>
    <w:rsid w:val="00E973BA"/>
    <w:rsid w:val="00E9746E"/>
    <w:rsid w:val="00E974F4"/>
    <w:rsid w:val="00E97688"/>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1D"/>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EF8"/>
    <w:rsid w:val="00EB741B"/>
    <w:rsid w:val="00EB7996"/>
    <w:rsid w:val="00EB7AAF"/>
    <w:rsid w:val="00EB7ACC"/>
    <w:rsid w:val="00EC01D1"/>
    <w:rsid w:val="00EC02C6"/>
    <w:rsid w:val="00EC05B3"/>
    <w:rsid w:val="00EC06D4"/>
    <w:rsid w:val="00EC0D97"/>
    <w:rsid w:val="00EC0DFB"/>
    <w:rsid w:val="00EC0E43"/>
    <w:rsid w:val="00EC1198"/>
    <w:rsid w:val="00EC1E2D"/>
    <w:rsid w:val="00EC2374"/>
    <w:rsid w:val="00EC2442"/>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35"/>
    <w:rsid w:val="00ED098A"/>
    <w:rsid w:val="00ED11DE"/>
    <w:rsid w:val="00ED14A6"/>
    <w:rsid w:val="00ED1659"/>
    <w:rsid w:val="00ED17DF"/>
    <w:rsid w:val="00ED1928"/>
    <w:rsid w:val="00ED2505"/>
    <w:rsid w:val="00ED2929"/>
    <w:rsid w:val="00ED329B"/>
    <w:rsid w:val="00ED334A"/>
    <w:rsid w:val="00ED384B"/>
    <w:rsid w:val="00ED3AA3"/>
    <w:rsid w:val="00ED3DA1"/>
    <w:rsid w:val="00ED3F06"/>
    <w:rsid w:val="00ED41CD"/>
    <w:rsid w:val="00ED4227"/>
    <w:rsid w:val="00ED431D"/>
    <w:rsid w:val="00ED46C4"/>
    <w:rsid w:val="00ED4C99"/>
    <w:rsid w:val="00ED4D09"/>
    <w:rsid w:val="00ED4D16"/>
    <w:rsid w:val="00ED5342"/>
    <w:rsid w:val="00ED5455"/>
    <w:rsid w:val="00ED55EB"/>
    <w:rsid w:val="00ED568A"/>
    <w:rsid w:val="00ED581C"/>
    <w:rsid w:val="00ED5981"/>
    <w:rsid w:val="00ED5C96"/>
    <w:rsid w:val="00ED62E5"/>
    <w:rsid w:val="00ED64CA"/>
    <w:rsid w:val="00ED6579"/>
    <w:rsid w:val="00ED666D"/>
    <w:rsid w:val="00ED6A83"/>
    <w:rsid w:val="00ED6BCA"/>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56B"/>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6D9"/>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1D8"/>
    <w:rsid w:val="00F1233C"/>
    <w:rsid w:val="00F12884"/>
    <w:rsid w:val="00F12ACC"/>
    <w:rsid w:val="00F12DB6"/>
    <w:rsid w:val="00F130CC"/>
    <w:rsid w:val="00F1343D"/>
    <w:rsid w:val="00F135C9"/>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1F6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68"/>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BB1"/>
    <w:rsid w:val="00F45CC2"/>
    <w:rsid w:val="00F465BF"/>
    <w:rsid w:val="00F46658"/>
    <w:rsid w:val="00F46705"/>
    <w:rsid w:val="00F46FE0"/>
    <w:rsid w:val="00F4706D"/>
    <w:rsid w:val="00F471A4"/>
    <w:rsid w:val="00F47490"/>
    <w:rsid w:val="00F474B5"/>
    <w:rsid w:val="00F47A01"/>
    <w:rsid w:val="00F47ADD"/>
    <w:rsid w:val="00F47B55"/>
    <w:rsid w:val="00F504BF"/>
    <w:rsid w:val="00F5103A"/>
    <w:rsid w:val="00F51096"/>
    <w:rsid w:val="00F511A0"/>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0F"/>
    <w:rsid w:val="00F64BA7"/>
    <w:rsid w:val="00F64C42"/>
    <w:rsid w:val="00F64C57"/>
    <w:rsid w:val="00F64E88"/>
    <w:rsid w:val="00F64E90"/>
    <w:rsid w:val="00F64F68"/>
    <w:rsid w:val="00F650F7"/>
    <w:rsid w:val="00F656BD"/>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A0"/>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616"/>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33F"/>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471"/>
    <w:rsid w:val="00FA2653"/>
    <w:rsid w:val="00FA2953"/>
    <w:rsid w:val="00FA2BB3"/>
    <w:rsid w:val="00FA2DC5"/>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628"/>
    <w:rsid w:val="00FB39DC"/>
    <w:rsid w:val="00FB4071"/>
    <w:rsid w:val="00FB419C"/>
    <w:rsid w:val="00FB4210"/>
    <w:rsid w:val="00FB4442"/>
    <w:rsid w:val="00FB5175"/>
    <w:rsid w:val="00FB59EA"/>
    <w:rsid w:val="00FB6006"/>
    <w:rsid w:val="00FB6E9E"/>
    <w:rsid w:val="00FB701C"/>
    <w:rsid w:val="00FB749D"/>
    <w:rsid w:val="00FB75D0"/>
    <w:rsid w:val="00FB77B4"/>
    <w:rsid w:val="00FB7E15"/>
    <w:rsid w:val="00FC0240"/>
    <w:rsid w:val="00FC0729"/>
    <w:rsid w:val="00FC0857"/>
    <w:rsid w:val="00FC0A8C"/>
    <w:rsid w:val="00FC129B"/>
    <w:rsid w:val="00FC1659"/>
    <w:rsid w:val="00FC17D9"/>
    <w:rsid w:val="00FC181E"/>
    <w:rsid w:val="00FC1B86"/>
    <w:rsid w:val="00FC2281"/>
    <w:rsid w:val="00FC248A"/>
    <w:rsid w:val="00FC27B7"/>
    <w:rsid w:val="00FC28C0"/>
    <w:rsid w:val="00FC2960"/>
    <w:rsid w:val="00FC2AA1"/>
    <w:rsid w:val="00FC2E14"/>
    <w:rsid w:val="00FC2FC5"/>
    <w:rsid w:val="00FC31BD"/>
    <w:rsid w:val="00FC35AB"/>
    <w:rsid w:val="00FC3932"/>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4A4C"/>
    <w:rsid w:val="00FD527F"/>
    <w:rsid w:val="00FD55FC"/>
    <w:rsid w:val="00FD5822"/>
    <w:rsid w:val="00FD5C38"/>
    <w:rsid w:val="00FD5E51"/>
    <w:rsid w:val="00FD63FD"/>
    <w:rsid w:val="00FD7404"/>
    <w:rsid w:val="00FD773F"/>
    <w:rsid w:val="00FD79AF"/>
    <w:rsid w:val="00FE00D4"/>
    <w:rsid w:val="00FE0893"/>
    <w:rsid w:val="00FE09BF"/>
    <w:rsid w:val="00FE0C5C"/>
    <w:rsid w:val="00FE12AE"/>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8EE"/>
    <w:rsid w:val="00FE6902"/>
    <w:rsid w:val="00FE6D8F"/>
    <w:rsid w:val="00FE7442"/>
    <w:rsid w:val="00FE751D"/>
    <w:rsid w:val="00FE764D"/>
    <w:rsid w:val="00FE7696"/>
    <w:rsid w:val="00FE771A"/>
    <w:rsid w:val="00FE7EE9"/>
    <w:rsid w:val="00FF08D4"/>
    <w:rsid w:val="00FF0919"/>
    <w:rsid w:val="00FF093D"/>
    <w:rsid w:val="00FF0B72"/>
    <w:rsid w:val="00FF0EB9"/>
    <w:rsid w:val="00FF1ACD"/>
    <w:rsid w:val="00FF1E62"/>
    <w:rsid w:val="00FF1FE9"/>
    <w:rsid w:val="00FF209F"/>
    <w:rsid w:val="00FF267E"/>
    <w:rsid w:val="00FF34BC"/>
    <w:rsid w:val="00FF3640"/>
    <w:rsid w:val="00FF36E2"/>
    <w:rsid w:val="00FF3B33"/>
    <w:rsid w:val="00FF3BC7"/>
    <w:rsid w:val="00FF3BCC"/>
    <w:rsid w:val="00FF3DB8"/>
    <w:rsid w:val="00FF3FBD"/>
    <w:rsid w:val="00FF483D"/>
    <w:rsid w:val="00FF4DC3"/>
    <w:rsid w:val="00FF4EB6"/>
    <w:rsid w:val="00FF4F2B"/>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列,列表段,—ñ弌"/>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paragraph" w:styleId="afa">
    <w:name w:val="Normal (Web)"/>
    <w:basedOn w:val="a"/>
    <w:uiPriority w:val="99"/>
    <w:unhideWhenUsed/>
    <w:rsid w:val="004C62E0"/>
    <w:pPr>
      <w:overflowPunct/>
      <w:autoSpaceDE/>
      <w:autoSpaceDN/>
      <w:adjustRightInd/>
      <w:spacing w:before="100" w:beforeAutospacing="1" w:after="100" w:afterAutospacing="1" w:line="240" w:lineRule="auto"/>
      <w:jc w:val="left"/>
      <w:textAlignment w:val="auto"/>
    </w:pPr>
    <w:rPr>
      <w:rFonts w:eastAsia="Calibri"/>
      <w:sz w:val="24"/>
      <w:szCs w:val="24"/>
      <w:lang w:val="en-US" w:eastAsia="en-US"/>
    </w:rPr>
  </w:style>
  <w:style w:type="character" w:styleId="afb">
    <w:name w:val="Emphasis"/>
    <w:basedOn w:val="a0"/>
    <w:uiPriority w:val="20"/>
    <w:qFormat/>
    <w:rsid w:val="00F64C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7677">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13684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A11FC-78DE-49F5-B3ED-D92D1BB4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4050</TotalTime>
  <Pages>1</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鲁智-5G研发部</cp:lastModifiedBy>
  <cp:revision>6189</cp:revision>
  <cp:lastPrinted>2018-04-04T09:40:00Z</cp:lastPrinted>
  <dcterms:created xsi:type="dcterms:W3CDTF">2018-11-01T12:39:00Z</dcterms:created>
  <dcterms:modified xsi:type="dcterms:W3CDTF">2021-11-05T02:53:00Z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