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192D9D69" w14:textId="6A0B466A"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5E5F31">
        <w:rPr>
          <w:rFonts w:ascii="Arial" w:hAnsi="Arial" w:cs="Arial"/>
          <w:b/>
          <w:kern w:val="2"/>
          <w:lang w:eastAsia="zh-CN"/>
        </w:rPr>
        <w:t>7</w:t>
      </w:r>
      <w:r>
        <w:rPr>
          <w:rFonts w:ascii="Arial" w:hAnsi="Arial" w:cs="Arial"/>
          <w:b/>
          <w:kern w:val="2"/>
          <w:lang w:eastAsia="zh-CN"/>
        </w:rPr>
        <w:t>-e</w:t>
      </w:r>
      <w:r w:rsidRPr="00D74B92">
        <w:rPr>
          <w:rFonts w:ascii="Arial" w:hAnsi="Arial" w:cs="Arial"/>
          <w:b/>
          <w:kern w:val="2"/>
          <w:lang w:eastAsia="zh-CN"/>
        </w:rPr>
        <w:tab/>
      </w:r>
      <w:r w:rsidR="00ED1882" w:rsidRPr="00ED1882">
        <w:rPr>
          <w:rFonts w:ascii="Arial" w:hAnsi="Arial" w:cs="Arial"/>
          <w:b/>
          <w:kern w:val="2"/>
          <w:lang w:eastAsia="zh-CN"/>
        </w:rPr>
        <w:t>R1-</w:t>
      </w:r>
      <w:r w:rsidR="0087087F" w:rsidRPr="0087087F">
        <w:rPr>
          <w:rFonts w:ascii="Arial" w:hAnsi="Arial" w:cs="Arial"/>
          <w:b/>
          <w:kern w:val="2"/>
          <w:lang w:eastAsia="zh-CN"/>
        </w:rPr>
        <w:t>2110884</w:t>
      </w:r>
    </w:p>
    <w:bookmarkEnd w:id="0"/>
    <w:p w14:paraId="2DB51199" w14:textId="3FDDC4DD" w:rsidR="00FF614E" w:rsidRDefault="00FF614E" w:rsidP="003E0282">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5E5F31">
        <w:rPr>
          <w:rFonts w:ascii="Arial" w:hAnsi="Arial" w:cs="Arial"/>
          <w:b/>
          <w:kern w:val="2"/>
          <w:lang w:eastAsia="zh-CN"/>
        </w:rPr>
        <w:t>November</w:t>
      </w:r>
      <w:r w:rsidR="00D74C53" w:rsidRPr="00D74C53">
        <w:rPr>
          <w:rFonts w:ascii="Arial" w:hAnsi="Arial" w:cs="Arial"/>
          <w:b/>
          <w:kern w:val="2"/>
          <w:lang w:eastAsia="zh-CN"/>
        </w:rPr>
        <w:t xml:space="preserve"> 1</w:t>
      </w:r>
      <w:r w:rsidR="00BD137B">
        <w:rPr>
          <w:rFonts w:ascii="Arial" w:hAnsi="Arial" w:cs="Arial"/>
          <w:b/>
          <w:kern w:val="2"/>
          <w:lang w:eastAsia="zh-CN"/>
        </w:rPr>
        <w:t>1th</w:t>
      </w:r>
      <w:r w:rsidR="00D74C53" w:rsidRPr="00D74C53">
        <w:rPr>
          <w:rFonts w:ascii="Arial" w:hAnsi="Arial" w:cs="Arial"/>
          <w:b/>
          <w:kern w:val="2"/>
          <w:lang w:eastAsia="zh-CN"/>
        </w:rPr>
        <w:t xml:space="preserve"> – </w:t>
      </w:r>
      <w:r w:rsidR="00BD137B">
        <w:rPr>
          <w:rFonts w:ascii="Arial" w:hAnsi="Arial" w:cs="Arial"/>
          <w:b/>
          <w:kern w:val="2"/>
          <w:lang w:eastAsia="zh-CN"/>
        </w:rPr>
        <w:t>19</w:t>
      </w:r>
      <w:r w:rsidR="00D74C53" w:rsidRPr="00D74C53">
        <w:rPr>
          <w:rFonts w:ascii="Arial" w:hAnsi="Arial" w:cs="Arial"/>
          <w:b/>
          <w:kern w:val="2"/>
          <w:lang w:eastAsia="zh-CN"/>
        </w:rPr>
        <w:t>th</w:t>
      </w:r>
      <w:r w:rsidRPr="00FF614E">
        <w:rPr>
          <w:rFonts w:ascii="Arial" w:hAnsi="Arial" w:cs="Arial"/>
          <w:b/>
          <w:kern w:val="2"/>
          <w:lang w:eastAsia="zh-CN"/>
        </w:rPr>
        <w:t>, 2021</w:t>
      </w:r>
    </w:p>
    <w:p w14:paraId="7826937B" w14:textId="6B0C75E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D74C53">
        <w:rPr>
          <w:rFonts w:ascii="Arial" w:hAnsi="Arial" w:cs="Arial"/>
          <w:b/>
          <w:lang w:eastAsia="zh-CN"/>
        </w:rPr>
        <w:t>2</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 xml:space="preserve">Support efficient activation/de-activation mechanism for </w:t>
      </w:r>
      <w:proofErr w:type="spellStart"/>
      <w:r w:rsidR="00235D97" w:rsidRPr="00235D97">
        <w:rPr>
          <w:rFonts w:ascii="Arial" w:hAnsi="Arial" w:cs="Arial"/>
          <w:b/>
          <w:lang w:eastAsia="zh-CN"/>
        </w:rPr>
        <w:t>S</w:t>
      </w:r>
      <w:r w:rsidR="00235D97">
        <w:rPr>
          <w:rFonts w:ascii="Arial" w:hAnsi="Arial" w:cs="Arial"/>
          <w:b/>
          <w:lang w:eastAsia="zh-CN"/>
        </w:rPr>
        <w:t>C</w:t>
      </w:r>
      <w:r w:rsidR="00235D97" w:rsidRPr="00235D97">
        <w:rPr>
          <w:rFonts w:ascii="Arial" w:hAnsi="Arial" w:cs="Arial"/>
          <w:b/>
          <w:lang w:eastAsia="zh-CN"/>
        </w:rPr>
        <w:t>ells</w:t>
      </w:r>
      <w:proofErr w:type="spellEnd"/>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D50F6B9" w14:textId="28333170" w:rsidR="006A6480" w:rsidRDefault="006A6480" w:rsidP="006A6480">
      <w:pPr>
        <w:spacing w:beforeLines="50" w:before="120"/>
        <w:rPr>
          <w:lang w:val="en-GB"/>
        </w:rPr>
      </w:pPr>
      <w:r>
        <w:rPr>
          <w:lang w:val="en-GB"/>
        </w:rPr>
        <w:t>In</w:t>
      </w:r>
      <w:r w:rsidR="00FF614E">
        <w:rPr>
          <w:lang w:val="en-GB"/>
        </w:rPr>
        <w:t xml:space="preserve"> the past few</w:t>
      </w:r>
      <w:r>
        <w:rPr>
          <w:lang w:val="en-GB"/>
        </w:rPr>
        <w:t xml:space="preserve"> 3GPP RAN1 </w:t>
      </w:r>
      <w:r w:rsidR="00FF614E">
        <w:rPr>
          <w:lang w:val="en-GB"/>
        </w:rPr>
        <w:t>m</w:t>
      </w:r>
      <w:r>
        <w:rPr>
          <w:lang w:val="en-GB"/>
        </w:rPr>
        <w:t>eetings, agreements</w:t>
      </w:r>
      <w:r w:rsidR="00FF614E">
        <w:rPr>
          <w:lang w:val="en-GB"/>
        </w:rPr>
        <w:t xml:space="preserve"> and working assumptions</w:t>
      </w:r>
      <w:r>
        <w:rPr>
          <w:lang w:val="en-GB"/>
        </w:rPr>
        <w:t xml:space="preserve"> on </w:t>
      </w:r>
      <w:r w:rsidRPr="0093764F">
        <w:rPr>
          <w:lang w:val="en-GB"/>
        </w:rPr>
        <w:t xml:space="preserve">efficient activation/de-activation mechanism for </w:t>
      </w:r>
      <w:proofErr w:type="spellStart"/>
      <w:r w:rsidRPr="0093764F">
        <w:rPr>
          <w:lang w:val="en-GB"/>
        </w:rPr>
        <w:t>SCells</w:t>
      </w:r>
      <w:proofErr w:type="spellEnd"/>
      <w:r w:rsidRPr="0093764F">
        <w:rPr>
          <w:lang w:val="en-GB"/>
        </w:rPr>
        <w:t xml:space="preserve"> </w:t>
      </w:r>
      <w:r>
        <w:rPr>
          <w:lang w:val="en-GB"/>
        </w:rPr>
        <w:t>were achieved</w:t>
      </w:r>
      <w:r w:rsidR="00FF614E">
        <w:rPr>
          <w:lang w:val="en-GB"/>
        </w:rPr>
        <w:t xml:space="preserve">, a few of which are listed </w:t>
      </w:r>
      <w:r w:rsidR="004F1C12">
        <w:rPr>
          <w:lang w:val="en-GB"/>
        </w:rPr>
        <w:t xml:space="preserve">in the appendix. </w:t>
      </w:r>
      <w:r>
        <w:rPr>
          <w:rFonts w:hint="eastAsia"/>
          <w:lang w:val="en-GB"/>
        </w:rPr>
        <w:t>In this contribution,</w:t>
      </w:r>
      <w:r>
        <w:rPr>
          <w:lang w:val="en-GB"/>
        </w:rPr>
        <w:t xml:space="preserve"> further discussions on these enhancements are provided. </w:t>
      </w:r>
      <w:r w:rsidR="002C6C01">
        <w:rPr>
          <w:lang w:val="en-GB"/>
        </w:rPr>
        <w:t xml:space="preserve">Specifically, this contribution is focused on the following key issues essential for efficient </w:t>
      </w:r>
      <w:proofErr w:type="spellStart"/>
      <w:r w:rsidR="002C6C01">
        <w:rPr>
          <w:lang w:val="en-GB"/>
        </w:rPr>
        <w:t>SCell</w:t>
      </w:r>
      <w:proofErr w:type="spellEnd"/>
      <w:r w:rsidR="002C6C01">
        <w:rPr>
          <w:lang w:val="en-GB"/>
        </w:rPr>
        <w:t xml:space="preserve"> activation and the completion of the Work Item:</w:t>
      </w:r>
    </w:p>
    <w:p w14:paraId="4EFC6437" w14:textId="0EC2BD1C" w:rsidR="002C6C01" w:rsidRDefault="002C6C01" w:rsidP="002C6C01">
      <w:pPr>
        <w:pStyle w:val="ListParagraph"/>
        <w:numPr>
          <w:ilvl w:val="0"/>
          <w:numId w:val="32"/>
        </w:numPr>
        <w:spacing w:beforeLines="50" w:before="120"/>
      </w:pPr>
      <w:r>
        <w:t xml:space="preserve">Which scenarios can be and will be </w:t>
      </w:r>
      <w:proofErr w:type="gramStart"/>
      <w:r>
        <w:t>supported;</w:t>
      </w:r>
      <w:proofErr w:type="gramEnd"/>
    </w:p>
    <w:p w14:paraId="5FDD837B" w14:textId="68DE6090" w:rsidR="002C6C01" w:rsidRDefault="002C6C01" w:rsidP="002C6C01">
      <w:pPr>
        <w:pStyle w:val="ListParagraph"/>
        <w:numPr>
          <w:ilvl w:val="0"/>
          <w:numId w:val="32"/>
        </w:numPr>
        <w:spacing w:beforeLines="50" w:before="120"/>
      </w:pPr>
      <w:r>
        <w:t xml:space="preserve">QCL relations related to the temporary </w:t>
      </w:r>
      <w:proofErr w:type="gramStart"/>
      <w:r>
        <w:t>RS;</w:t>
      </w:r>
      <w:proofErr w:type="gramEnd"/>
    </w:p>
    <w:p w14:paraId="362B55A5" w14:textId="795D1A26" w:rsidR="002C6C01" w:rsidRDefault="002C6C01" w:rsidP="002C6C01">
      <w:pPr>
        <w:pStyle w:val="ListParagraph"/>
        <w:numPr>
          <w:ilvl w:val="0"/>
          <w:numId w:val="32"/>
        </w:numPr>
        <w:spacing w:beforeLines="50" w:before="120"/>
      </w:pPr>
      <w:r>
        <w:t xml:space="preserve">Necessary UE </w:t>
      </w:r>
      <w:proofErr w:type="spellStart"/>
      <w:r>
        <w:t>behavior</w:t>
      </w:r>
      <w:proofErr w:type="spellEnd"/>
      <w:r>
        <w:t xml:space="preserve"> to handle SSB or P TRS during </w:t>
      </w:r>
      <w:proofErr w:type="gramStart"/>
      <w:r>
        <w:t>activation;</w:t>
      </w:r>
      <w:proofErr w:type="gramEnd"/>
    </w:p>
    <w:p w14:paraId="25B5590E" w14:textId="600B36A9" w:rsidR="002C6C01" w:rsidRDefault="00815B38" w:rsidP="002C6C01">
      <w:pPr>
        <w:pStyle w:val="ListParagraph"/>
        <w:numPr>
          <w:ilvl w:val="0"/>
          <w:numId w:val="32"/>
        </w:numPr>
        <w:spacing w:beforeLines="50" w:before="120"/>
      </w:pPr>
      <w:r>
        <w:t>Enhancements necessary to reduce the CQI reporting latency;</w:t>
      </w:r>
      <w:r w:rsidR="00E040DC">
        <w:t xml:space="preserve"> and</w:t>
      </w:r>
    </w:p>
    <w:p w14:paraId="30F398A1" w14:textId="7683E077" w:rsidR="00815B38" w:rsidRPr="002C6C01" w:rsidRDefault="00815B38" w:rsidP="002C6C01">
      <w:pPr>
        <w:pStyle w:val="ListParagraph"/>
        <w:numPr>
          <w:ilvl w:val="0"/>
          <w:numId w:val="32"/>
        </w:numPr>
        <w:spacing w:beforeLines="50" w:before="120"/>
      </w:pPr>
      <w:r>
        <w:t xml:space="preserve">Remaining details for temporary RS configuration and triggering </w:t>
      </w:r>
    </w:p>
    <w:p w14:paraId="4C8BC6B3" w14:textId="77777777" w:rsidR="00F17799" w:rsidRDefault="00F17799" w:rsidP="006A6480"/>
    <w:p w14:paraId="4C6F5C1F" w14:textId="77777777" w:rsidR="006A6480" w:rsidRDefault="006A6480" w:rsidP="006A6480">
      <w:pPr>
        <w:pStyle w:val="Heading1"/>
      </w:pPr>
      <w:r>
        <w:t>Discussion</w:t>
      </w:r>
    </w:p>
    <w:p w14:paraId="73D91BDA" w14:textId="5800A3CE" w:rsidR="007418F4" w:rsidRDefault="00601339" w:rsidP="007418F4">
      <w:pPr>
        <w:pStyle w:val="Heading2"/>
        <w:rPr>
          <w:lang w:val="en-GB"/>
        </w:rPr>
      </w:pPr>
      <w:r>
        <w:rPr>
          <w:lang w:val="en-GB"/>
        </w:rPr>
        <w:t>Scenario clarification</w:t>
      </w:r>
    </w:p>
    <w:p w14:paraId="731CD668" w14:textId="2D319B17" w:rsidR="00EA2EAE" w:rsidRDefault="00EA2EAE" w:rsidP="00F816DD">
      <w:r>
        <w:rPr>
          <w:lang w:val="en-GB"/>
        </w:rPr>
        <w:t>The following table provides a summary of RAN4 LS replies on the needed number of TRS bursts.</w:t>
      </w:r>
      <w:r w:rsidRPr="00EA2EAE">
        <w:rPr>
          <w:rFonts w:asciiTheme="minorHAnsi" w:eastAsiaTheme="minorEastAsia" w:hAnsi="Arial" w:cstheme="minorBidi"/>
          <w:color w:val="EEECE1" w:themeColor="background2"/>
          <w:kern w:val="24"/>
          <w:sz w:val="36"/>
          <w:szCs w:val="36"/>
        </w:rPr>
        <w:t xml:space="preserve"> </w:t>
      </w:r>
      <w:r>
        <w:t>All</w:t>
      </w:r>
      <w:r w:rsidRPr="00EA2EAE">
        <w:t xml:space="preserve"> other cases </w:t>
      </w:r>
      <w:r w:rsidR="00AE5CAE">
        <w:t xml:space="preserve">not in the table </w:t>
      </w:r>
      <w:r w:rsidRPr="00EA2EAE">
        <w:t>are</w:t>
      </w:r>
      <w:r>
        <w:t xml:space="preserve"> still</w:t>
      </w:r>
      <w:r w:rsidRPr="00EA2EAE">
        <w:t xml:space="preserve"> TBD in RAN4</w:t>
      </w:r>
      <w:r w:rsidR="00AE5CAE">
        <w:t xml:space="preserve"> and should be deprioritized in RAN1 design.</w:t>
      </w:r>
    </w:p>
    <w:p w14:paraId="44CD7733" w14:textId="1962C8BB" w:rsidR="00EA2EAE" w:rsidRDefault="00EA2EAE" w:rsidP="00F816DD"/>
    <w:p w14:paraId="374FFCD2" w14:textId="74CD058F" w:rsidR="00B91EC2" w:rsidRDefault="00B91EC2" w:rsidP="00B91EC2">
      <w:pPr>
        <w:pStyle w:val="Caption"/>
        <w:keepNext/>
      </w:pPr>
      <w:r>
        <w:t xml:space="preserve">Table </w:t>
      </w:r>
      <w:fldSimple w:instr=" SEQ Table \* ARABIC ">
        <w:r w:rsidR="00D7473B">
          <w:rPr>
            <w:noProof/>
          </w:rPr>
          <w:t>1</w:t>
        </w:r>
      </w:fldSimple>
      <w:r>
        <w:t xml:space="preserve"> </w:t>
      </w:r>
      <w:r w:rsidR="00AE5CAE">
        <w:t>Summary of all cases with complete RAN4 inputs (the values are the numbers of 2-slot TRS bursts)</w:t>
      </w:r>
    </w:p>
    <w:p w14:paraId="7DBB6DC5" w14:textId="300AC604" w:rsidR="00EA2EAE" w:rsidRDefault="00673BB6" w:rsidP="00673BB6">
      <w:pPr>
        <w:jc w:val="center"/>
      </w:pPr>
      <w:r>
        <w:rPr>
          <w:noProof/>
        </w:rPr>
        <w:drawing>
          <wp:inline distT="0" distB="0" distL="0" distR="0" wp14:anchorId="41AEF231" wp14:editId="44E5195C">
            <wp:extent cx="5355771" cy="22132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2609" cy="2232640"/>
                    </a:xfrm>
                    <a:prstGeom prst="rect">
                      <a:avLst/>
                    </a:prstGeom>
                    <a:noFill/>
                  </pic:spPr>
                </pic:pic>
              </a:graphicData>
            </a:graphic>
          </wp:inline>
        </w:drawing>
      </w:r>
    </w:p>
    <w:p w14:paraId="47321BFA" w14:textId="77777777" w:rsidR="004146E4" w:rsidRDefault="004146E4" w:rsidP="00F816DD"/>
    <w:p w14:paraId="3775E981" w14:textId="5C77A33B" w:rsidR="00E66C10" w:rsidRDefault="00E66C10" w:rsidP="00F816DD">
      <w:pPr>
        <w:rPr>
          <w:b/>
          <w:lang w:eastAsia="zh-CN"/>
        </w:rPr>
      </w:pPr>
      <w:r w:rsidRPr="007450EF">
        <w:rPr>
          <w:b/>
          <w:lang w:eastAsia="zh-CN"/>
        </w:rPr>
        <w:t xml:space="preserve">Proposal </w:t>
      </w:r>
      <w:r w:rsidR="009B6211">
        <w:rPr>
          <w:b/>
          <w:lang w:eastAsia="zh-CN"/>
        </w:rPr>
        <w:t>1</w:t>
      </w:r>
      <w:r w:rsidRPr="007450EF">
        <w:rPr>
          <w:b/>
          <w:lang w:eastAsia="zh-CN"/>
        </w:rPr>
        <w:t>:</w:t>
      </w:r>
      <w:r>
        <w:rPr>
          <w:b/>
          <w:lang w:eastAsia="zh-CN"/>
        </w:rPr>
        <w:t xml:space="preserve"> Prioritize the following cases </w:t>
      </w:r>
      <w:r w:rsidR="00450B0F">
        <w:rPr>
          <w:b/>
          <w:lang w:eastAsia="zh-CN"/>
        </w:rPr>
        <w:t>with complete RAN4 inputs</w:t>
      </w:r>
      <w:r>
        <w:rPr>
          <w:b/>
          <w:lang w:eastAsia="zh-CN"/>
        </w:rPr>
        <w:t>:</w:t>
      </w:r>
    </w:p>
    <w:p w14:paraId="572CE2C5" w14:textId="77777777" w:rsidR="00E20080" w:rsidRDefault="00E20080" w:rsidP="00E66C10">
      <w:pPr>
        <w:pStyle w:val="ListParagraph"/>
        <w:numPr>
          <w:ilvl w:val="0"/>
          <w:numId w:val="23"/>
        </w:numPr>
        <w:rPr>
          <w:b/>
          <w:bCs/>
        </w:rPr>
      </w:pPr>
      <w:r>
        <w:rPr>
          <w:b/>
          <w:bCs/>
        </w:rPr>
        <w:t xml:space="preserve">Case 1: </w:t>
      </w:r>
      <w:r w:rsidR="00E66C10" w:rsidRPr="00E66C10">
        <w:rPr>
          <w:b/>
          <w:bCs/>
        </w:rPr>
        <w:t xml:space="preserve">FR1 known </w:t>
      </w:r>
      <w:proofErr w:type="spellStart"/>
      <w:r w:rsidR="00E66C10" w:rsidRPr="00E66C10">
        <w:rPr>
          <w:b/>
          <w:bCs/>
        </w:rPr>
        <w:t>SCell</w:t>
      </w:r>
      <w:proofErr w:type="spellEnd"/>
    </w:p>
    <w:p w14:paraId="7AED663E" w14:textId="011BE1F5" w:rsidR="00E20080" w:rsidRDefault="00E20080" w:rsidP="00E20080">
      <w:pPr>
        <w:pStyle w:val="ListParagraph"/>
        <w:numPr>
          <w:ilvl w:val="1"/>
          <w:numId w:val="23"/>
        </w:numPr>
        <w:rPr>
          <w:b/>
          <w:bCs/>
        </w:rPr>
      </w:pPr>
      <w:r>
        <w:rPr>
          <w:b/>
          <w:bCs/>
        </w:rPr>
        <w:t xml:space="preserve">Case 1a: </w:t>
      </w:r>
      <w:proofErr w:type="spellStart"/>
      <w:r>
        <w:rPr>
          <w:b/>
          <w:bCs/>
        </w:rPr>
        <w:t>meas</w:t>
      </w:r>
      <w:proofErr w:type="spellEnd"/>
      <w:r>
        <w:rPr>
          <w:b/>
          <w:bCs/>
        </w:rPr>
        <w:t xml:space="preserve"> cycle ≤ </w:t>
      </w:r>
      <w:r w:rsidR="0043336B">
        <w:rPr>
          <w:b/>
          <w:bCs/>
        </w:rPr>
        <w:t>2400</w:t>
      </w:r>
      <w:r>
        <w:rPr>
          <w:b/>
          <w:bCs/>
        </w:rPr>
        <w:t xml:space="preserve"> </w:t>
      </w:r>
      <w:proofErr w:type="spellStart"/>
      <w:r>
        <w:rPr>
          <w:b/>
          <w:bCs/>
        </w:rPr>
        <w:t>ms</w:t>
      </w:r>
      <w:proofErr w:type="spellEnd"/>
    </w:p>
    <w:p w14:paraId="505DA500" w14:textId="6A9AED06" w:rsidR="00E66C10" w:rsidRDefault="00E20080" w:rsidP="00E20080">
      <w:pPr>
        <w:pStyle w:val="ListParagraph"/>
        <w:numPr>
          <w:ilvl w:val="1"/>
          <w:numId w:val="23"/>
        </w:numPr>
        <w:rPr>
          <w:b/>
          <w:bCs/>
        </w:rPr>
      </w:pPr>
      <w:r>
        <w:rPr>
          <w:b/>
          <w:bCs/>
        </w:rPr>
        <w:t xml:space="preserve">Case 1b: </w:t>
      </w:r>
      <w:proofErr w:type="spellStart"/>
      <w:r>
        <w:rPr>
          <w:b/>
          <w:bCs/>
        </w:rPr>
        <w:t>meas</w:t>
      </w:r>
      <w:proofErr w:type="spellEnd"/>
      <w:r>
        <w:rPr>
          <w:b/>
          <w:bCs/>
        </w:rPr>
        <w:t xml:space="preserve"> cycle &gt; </w:t>
      </w:r>
      <w:r w:rsidR="0043336B">
        <w:rPr>
          <w:b/>
          <w:bCs/>
        </w:rPr>
        <w:t>2400</w:t>
      </w:r>
      <w:r>
        <w:rPr>
          <w:b/>
          <w:bCs/>
        </w:rPr>
        <w:t xml:space="preserve"> </w:t>
      </w:r>
      <w:proofErr w:type="spellStart"/>
      <w:r>
        <w:rPr>
          <w:b/>
          <w:bCs/>
        </w:rPr>
        <w:t>ms</w:t>
      </w:r>
      <w:proofErr w:type="spellEnd"/>
    </w:p>
    <w:p w14:paraId="31795BB0" w14:textId="077BF252" w:rsidR="00E66C10" w:rsidRPr="00E20080" w:rsidRDefault="00E20080" w:rsidP="00EB494D">
      <w:pPr>
        <w:pStyle w:val="ListParagraph"/>
        <w:numPr>
          <w:ilvl w:val="0"/>
          <w:numId w:val="23"/>
        </w:numPr>
      </w:pPr>
      <w:r>
        <w:rPr>
          <w:b/>
          <w:bCs/>
        </w:rPr>
        <w:t xml:space="preserve">Case 2: </w:t>
      </w:r>
      <w:r w:rsidR="00E66C10" w:rsidRPr="00E66C10">
        <w:rPr>
          <w:b/>
          <w:bCs/>
        </w:rPr>
        <w:t xml:space="preserve">FR1 unknown </w:t>
      </w:r>
      <w:proofErr w:type="spellStart"/>
      <w:r w:rsidR="00E66C10" w:rsidRPr="00E66C10">
        <w:rPr>
          <w:b/>
          <w:bCs/>
        </w:rPr>
        <w:t>SCell</w:t>
      </w:r>
      <w:proofErr w:type="spellEnd"/>
      <w:r w:rsidR="00E66C10" w:rsidRPr="00E66C10">
        <w:rPr>
          <w:b/>
          <w:bCs/>
        </w:rPr>
        <w:t xml:space="preserve"> with an activated intra-band contiguous cell</w:t>
      </w:r>
      <w:r>
        <w:rPr>
          <w:b/>
          <w:bCs/>
        </w:rPr>
        <w:t xml:space="preserve">, </w:t>
      </w:r>
      <w:r w:rsidRPr="00E20080">
        <w:rPr>
          <w:b/>
          <w:bCs/>
          <w:lang w:val="el-GR"/>
        </w:rPr>
        <w:t>Δ</w:t>
      </w:r>
      <w:proofErr w:type="spellStart"/>
      <w:r w:rsidRPr="00E20080">
        <w:rPr>
          <w:b/>
          <w:bCs/>
          <w:lang w:val="en-US"/>
        </w:rPr>
        <w:t>TxP</w:t>
      </w:r>
      <w:proofErr w:type="spellEnd"/>
      <w:r w:rsidRPr="00E20080">
        <w:rPr>
          <w:b/>
          <w:bCs/>
          <w:lang w:val="en-US"/>
        </w:rPr>
        <w:t xml:space="preserve"> ≤ 6 dB</w:t>
      </w:r>
    </w:p>
    <w:p w14:paraId="708B16A2" w14:textId="0992A40B" w:rsidR="00E20080" w:rsidRPr="00E20080" w:rsidRDefault="00E20080" w:rsidP="00E20080">
      <w:pPr>
        <w:pStyle w:val="ListParagraph"/>
        <w:numPr>
          <w:ilvl w:val="1"/>
          <w:numId w:val="23"/>
        </w:numPr>
      </w:pPr>
      <w:r>
        <w:rPr>
          <w:b/>
          <w:bCs/>
        </w:rPr>
        <w:t>Case 2a:</w:t>
      </w:r>
      <w:r w:rsidRPr="00E20080">
        <w:rPr>
          <w:b/>
          <w:bCs/>
          <w:lang w:val="en-US"/>
        </w:rPr>
        <w:t xml:space="preserve"> </w:t>
      </w:r>
      <w:proofErr w:type="spellStart"/>
      <w:r w:rsidRPr="00E20080">
        <w:rPr>
          <w:b/>
          <w:bCs/>
          <w:lang w:val="en-US"/>
        </w:rPr>
        <w:t>Ês</w:t>
      </w:r>
      <w:proofErr w:type="spellEnd"/>
      <w:r w:rsidRPr="00E20080">
        <w:rPr>
          <w:b/>
          <w:bCs/>
          <w:lang w:val="en-US"/>
        </w:rPr>
        <w:t>/</w:t>
      </w:r>
      <w:proofErr w:type="spellStart"/>
      <w:r w:rsidRPr="00E20080">
        <w:rPr>
          <w:b/>
          <w:bCs/>
          <w:lang w:val="en-US"/>
        </w:rPr>
        <w:t>Iot</w:t>
      </w:r>
      <w:proofErr w:type="spellEnd"/>
      <w:r w:rsidRPr="00E20080">
        <w:rPr>
          <w:b/>
          <w:bCs/>
          <w:lang w:val="en-US"/>
        </w:rPr>
        <w:t xml:space="preserve"> ≥ -2dB</w:t>
      </w:r>
    </w:p>
    <w:p w14:paraId="20A15B78" w14:textId="390BFA26" w:rsidR="00E20080" w:rsidRPr="00ED0691" w:rsidRDefault="00E20080" w:rsidP="00E20080">
      <w:pPr>
        <w:pStyle w:val="ListParagraph"/>
        <w:numPr>
          <w:ilvl w:val="1"/>
          <w:numId w:val="23"/>
        </w:numPr>
      </w:pPr>
      <w:r>
        <w:rPr>
          <w:b/>
          <w:bCs/>
          <w:lang w:val="en-US"/>
        </w:rPr>
        <w:lastRenderedPageBreak/>
        <w:t xml:space="preserve">Case 2b: </w:t>
      </w:r>
      <w:proofErr w:type="spellStart"/>
      <w:r w:rsidRPr="00E20080">
        <w:rPr>
          <w:b/>
          <w:bCs/>
          <w:lang w:val="en-US"/>
        </w:rPr>
        <w:t>Ês</w:t>
      </w:r>
      <w:proofErr w:type="spellEnd"/>
      <w:r w:rsidRPr="00E20080">
        <w:rPr>
          <w:b/>
          <w:bCs/>
          <w:lang w:val="en-US"/>
        </w:rPr>
        <w:t>/</w:t>
      </w:r>
      <w:proofErr w:type="spellStart"/>
      <w:r w:rsidRPr="00E20080">
        <w:rPr>
          <w:b/>
          <w:bCs/>
          <w:lang w:val="en-US"/>
        </w:rPr>
        <w:t>Iot</w:t>
      </w:r>
      <w:proofErr w:type="spellEnd"/>
      <w:r w:rsidRPr="00E20080">
        <w:rPr>
          <w:b/>
          <w:bCs/>
          <w:lang w:val="en-US"/>
        </w:rPr>
        <w:t xml:space="preserve"> &lt; -2dB</w:t>
      </w:r>
    </w:p>
    <w:p w14:paraId="7E6009B7" w14:textId="2418DB62" w:rsidR="00ED0691" w:rsidRPr="009B6211" w:rsidRDefault="00E20080" w:rsidP="00EB494D">
      <w:pPr>
        <w:pStyle w:val="ListParagraph"/>
        <w:numPr>
          <w:ilvl w:val="0"/>
          <w:numId w:val="23"/>
        </w:numPr>
      </w:pPr>
      <w:r>
        <w:rPr>
          <w:b/>
          <w:bCs/>
        </w:rPr>
        <w:t xml:space="preserve">Case 3: </w:t>
      </w:r>
      <w:r w:rsidR="00ED0691">
        <w:rPr>
          <w:b/>
          <w:bCs/>
        </w:rPr>
        <w:t xml:space="preserve">FR2 known </w:t>
      </w:r>
      <w:proofErr w:type="spellStart"/>
      <w:r w:rsidR="00ED0691">
        <w:rPr>
          <w:b/>
          <w:bCs/>
        </w:rPr>
        <w:t>SCell</w:t>
      </w:r>
      <w:proofErr w:type="spellEnd"/>
      <w:r w:rsidR="00ED0691">
        <w:rPr>
          <w:b/>
          <w:bCs/>
        </w:rPr>
        <w:t xml:space="preserve"> with an activated intra-band cell</w:t>
      </w:r>
    </w:p>
    <w:p w14:paraId="2BB8AF67" w14:textId="77777777" w:rsidR="00E66C10" w:rsidRPr="00EA2EAE" w:rsidRDefault="00E66C10" w:rsidP="00F816DD"/>
    <w:p w14:paraId="6CDEAF0C" w14:textId="77777777" w:rsidR="000E4AF7" w:rsidRDefault="000E4AF7" w:rsidP="000E4AF7">
      <w:pPr>
        <w:pStyle w:val="Heading2"/>
      </w:pPr>
      <w:r>
        <w:t xml:space="preserve">QCL relations involving aperiodic TRS based temporary RS </w:t>
      </w:r>
    </w:p>
    <w:p w14:paraId="14936D8C" w14:textId="77777777" w:rsidR="00E90832" w:rsidRDefault="00E90832" w:rsidP="00E90832">
      <w:pPr>
        <w:pStyle w:val="Heading3"/>
      </w:pPr>
      <w:r>
        <w:t>QCL on the same carrier</w:t>
      </w:r>
    </w:p>
    <w:p w14:paraId="4AADE588" w14:textId="582B9CF2" w:rsidR="00E90832" w:rsidRDefault="00E90832" w:rsidP="000E4AF7">
      <w:pPr>
        <w:spacing w:beforeLines="50" w:before="120"/>
      </w:pPr>
      <w:r>
        <w:t xml:space="preserve">In the last meeting, extensive discussions on QCL relations involving aperiodic TRS based temporary RS were provided. In our view, this is </w:t>
      </w:r>
      <w:r w:rsidR="003F4770">
        <w:t>the most critical technical component needed to complete this feature. Even if eventually the group decides that this component can largely rely on implementations and requires only very small specification support, it is still critical to align the essential technical understandings from different companies to prevent issues in future.</w:t>
      </w:r>
    </w:p>
    <w:p w14:paraId="57FEF26C" w14:textId="280A2924" w:rsidR="003B1D88" w:rsidRPr="00791BCA" w:rsidRDefault="003B1D88" w:rsidP="003B1D88">
      <w:pPr>
        <w:pStyle w:val="ListParagraph"/>
        <w:numPr>
          <w:ilvl w:val="0"/>
          <w:numId w:val="35"/>
        </w:numPr>
        <w:spacing w:beforeLines="50" w:before="120"/>
        <w:rPr>
          <w:b/>
          <w:bCs/>
        </w:rPr>
      </w:pPr>
      <w:r w:rsidRPr="00791BCA">
        <w:rPr>
          <w:b/>
          <w:bCs/>
        </w:rPr>
        <w:t>Legacy mechanisms</w:t>
      </w:r>
    </w:p>
    <w:p w14:paraId="1C30D7EB" w14:textId="19BAE22B" w:rsidR="003F4770" w:rsidRDefault="003F4770" w:rsidP="000E4AF7">
      <w:pPr>
        <w:spacing w:beforeLines="50" w:before="120"/>
      </w:pPr>
      <w:proofErr w:type="gramStart"/>
      <w:r>
        <w:t>First of all</w:t>
      </w:r>
      <w:proofErr w:type="gramEnd"/>
      <w:r>
        <w:t>, we think it is important to align the understandings of legacy mechanisms</w:t>
      </w:r>
      <w:r w:rsidR="00791BCA">
        <w:t>.</w:t>
      </w:r>
    </w:p>
    <w:p w14:paraId="31833F53" w14:textId="58E6A0E7" w:rsidR="00791BCA" w:rsidRDefault="00791BCA" w:rsidP="00791BCA">
      <w:pPr>
        <w:pStyle w:val="ListParagraph"/>
        <w:numPr>
          <w:ilvl w:val="0"/>
          <w:numId w:val="23"/>
        </w:numPr>
        <w:spacing w:beforeLines="50" w:before="120"/>
      </w:pPr>
      <w:r>
        <w:t xml:space="preserve">Legacy QCL relations </w:t>
      </w:r>
    </w:p>
    <w:p w14:paraId="22B7924A" w14:textId="402CA964" w:rsidR="00791BCA" w:rsidRDefault="000434AB" w:rsidP="00791BCA">
      <w:pPr>
        <w:pStyle w:val="ListParagraph"/>
        <w:spacing w:beforeLines="50" w:before="120"/>
      </w:pPr>
      <w:r>
        <w:t xml:space="preserve">The key legacy QCL relations are summarized in below figure </w:t>
      </w:r>
      <w:r w:rsidR="00693912">
        <w:t xml:space="preserve">for FR1 </w:t>
      </w:r>
      <w:r w:rsidR="00567142">
        <w:t>(</w:t>
      </w:r>
      <w:r w:rsidR="00693912" w:rsidRPr="00567142">
        <w:t>QCL Type D can be included for FR2; some less used QCL relations are not shown for brevity</w:t>
      </w:r>
      <w:r w:rsidR="00693912" w:rsidRPr="00693912">
        <w:t>)</w:t>
      </w:r>
      <w:r>
        <w:t>:</w:t>
      </w:r>
    </w:p>
    <w:p w14:paraId="6947951E" w14:textId="7A307C82" w:rsidR="000434AB" w:rsidRDefault="000434AB" w:rsidP="00791BCA">
      <w:pPr>
        <w:pStyle w:val="ListParagraph"/>
        <w:spacing w:beforeLines="50" w:before="120"/>
      </w:pPr>
    </w:p>
    <w:p w14:paraId="3125748C" w14:textId="4FBD174B" w:rsidR="000434AB" w:rsidRDefault="000434AB" w:rsidP="00932DB6">
      <w:pPr>
        <w:pStyle w:val="ListParagraph"/>
        <w:spacing w:beforeLines="50" w:before="120"/>
        <w:jc w:val="center"/>
      </w:pPr>
      <w:r w:rsidRPr="000434AB">
        <w:rPr>
          <w:noProof/>
        </w:rPr>
        <w:drawing>
          <wp:inline distT="0" distB="0" distL="0" distR="0" wp14:anchorId="24146362" wp14:editId="7BA19C16">
            <wp:extent cx="3728852" cy="738006"/>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1139" cy="744396"/>
                    </a:xfrm>
                    <a:prstGeom prst="rect">
                      <a:avLst/>
                    </a:prstGeom>
                    <a:noFill/>
                    <a:ln>
                      <a:noFill/>
                    </a:ln>
                  </pic:spPr>
                </pic:pic>
              </a:graphicData>
            </a:graphic>
          </wp:inline>
        </w:drawing>
      </w:r>
    </w:p>
    <w:p w14:paraId="1F1E4185" w14:textId="2151AF5B" w:rsidR="000434AB" w:rsidRPr="004025D4" w:rsidRDefault="000434AB" w:rsidP="000434AB">
      <w:pPr>
        <w:jc w:val="center"/>
        <w:rPr>
          <w:b/>
          <w:bCs/>
        </w:rPr>
      </w:pPr>
      <w:r w:rsidRPr="004025D4">
        <w:rPr>
          <w:b/>
          <w:bCs/>
        </w:rPr>
        <w:t xml:space="preserve">Figure </w:t>
      </w:r>
      <w:r w:rsidRPr="004025D4">
        <w:rPr>
          <w:b/>
          <w:bCs/>
        </w:rPr>
        <w:fldChar w:fldCharType="begin"/>
      </w:r>
      <w:r w:rsidRPr="004025D4">
        <w:rPr>
          <w:b/>
          <w:bCs/>
        </w:rPr>
        <w:instrText xml:space="preserve"> SEQ Figure \* ARABIC </w:instrText>
      </w:r>
      <w:r w:rsidRPr="004025D4">
        <w:rPr>
          <w:b/>
          <w:bCs/>
        </w:rPr>
        <w:fldChar w:fldCharType="separate"/>
      </w:r>
      <w:r w:rsidR="00D7473B">
        <w:rPr>
          <w:b/>
          <w:bCs/>
          <w:noProof/>
        </w:rPr>
        <w:t>1</w:t>
      </w:r>
      <w:r w:rsidRPr="004025D4">
        <w:rPr>
          <w:b/>
          <w:bCs/>
          <w:noProof/>
        </w:rPr>
        <w:fldChar w:fldCharType="end"/>
      </w:r>
      <w:r w:rsidRPr="004025D4">
        <w:rPr>
          <w:b/>
          <w:bCs/>
        </w:rPr>
        <w:t xml:space="preserve"> Illustration of </w:t>
      </w:r>
      <w:r>
        <w:rPr>
          <w:b/>
          <w:bCs/>
        </w:rPr>
        <w:t xml:space="preserve">key legacy </w:t>
      </w:r>
      <w:r w:rsidRPr="004025D4">
        <w:rPr>
          <w:b/>
          <w:bCs/>
        </w:rPr>
        <w:t>QCL relations</w:t>
      </w:r>
      <w:r>
        <w:rPr>
          <w:b/>
          <w:bCs/>
        </w:rPr>
        <w:t xml:space="preserve"> for FR1 </w:t>
      </w:r>
      <w:bookmarkStart w:id="3" w:name="_Hlk86406793"/>
      <w:r>
        <w:rPr>
          <w:b/>
          <w:bCs/>
        </w:rPr>
        <w:t>(QCL Type D can be included for FR2)</w:t>
      </w:r>
      <w:bookmarkEnd w:id="3"/>
    </w:p>
    <w:p w14:paraId="6B352871" w14:textId="77777777" w:rsidR="003F4770" w:rsidRDefault="003F4770" w:rsidP="000E4AF7">
      <w:pPr>
        <w:spacing w:beforeLines="50" w:before="120"/>
      </w:pPr>
    </w:p>
    <w:p w14:paraId="1E56A6F9" w14:textId="77777777" w:rsidR="003729E4" w:rsidRDefault="003729E4" w:rsidP="000E4AF7">
      <w:pPr>
        <w:pStyle w:val="ListParagraph"/>
        <w:numPr>
          <w:ilvl w:val="0"/>
          <w:numId w:val="23"/>
        </w:numPr>
        <w:spacing w:beforeLines="50" w:before="120"/>
      </w:pPr>
      <w:r>
        <w:t>AP TRS QCL relation</w:t>
      </w:r>
    </w:p>
    <w:p w14:paraId="06E7507D" w14:textId="6B822EF4" w:rsidR="00E90832" w:rsidRDefault="003729E4" w:rsidP="003729E4">
      <w:pPr>
        <w:pStyle w:val="ListParagraph"/>
        <w:spacing w:beforeLines="50" w:before="120"/>
        <w:rPr>
          <w:iCs/>
          <w:lang w:val="en" w:eastAsia="zh-CN"/>
        </w:rPr>
      </w:pPr>
      <w:r>
        <w:t>A</w:t>
      </w:r>
      <w:r w:rsidRPr="00DB719B">
        <w:t>n AP TRS is not a standalone RS, i.e., it relies on a P TRS</w:t>
      </w:r>
      <w:r>
        <w:t>.</w:t>
      </w:r>
      <w:r w:rsidRPr="00DB719B">
        <w:t xml:space="preserve"> </w:t>
      </w:r>
      <w:r>
        <w:t>I</w:t>
      </w:r>
      <w:r w:rsidRPr="00DB719B">
        <w:t>n particular</w:t>
      </w:r>
      <w:r>
        <w:t>,</w:t>
      </w:r>
      <w:r w:rsidRPr="00DB719B">
        <w:t xml:space="preserve"> the AP TRS </w:t>
      </w:r>
      <w:r>
        <w:t xml:space="preserve">is </w:t>
      </w:r>
      <w:proofErr w:type="spellStart"/>
      <w:r>
        <w:t>QCLed</w:t>
      </w:r>
      <w:proofErr w:type="spellEnd"/>
      <w:r>
        <w:t xml:space="preserve"> to </w:t>
      </w:r>
      <w:r w:rsidRPr="00DB719B">
        <w:t xml:space="preserve">the P TRS. </w:t>
      </w:r>
      <w:r w:rsidRPr="003729E4">
        <w:rPr>
          <w:iCs/>
          <w:lang w:val="en" w:eastAsia="zh-CN"/>
        </w:rPr>
        <w:t>In TS 38.214, TRS is specified as “</w:t>
      </w:r>
      <w:r w:rsidRPr="00F9206D">
        <w:rPr>
          <w:i/>
          <w:color w:val="FF0000"/>
          <w:lang w:val="en" w:eastAsia="zh-CN"/>
        </w:rPr>
        <w:t>Periodic CSI-RS resource in one set and aperiodic CSI-RS resources in a second set</w:t>
      </w:r>
      <w:r w:rsidRPr="003729E4">
        <w:rPr>
          <w:i/>
          <w:lang w:val="en" w:eastAsia="zh-CN"/>
        </w:rPr>
        <w:t xml:space="preserve">, with the aperiodic CSI-RS and periodic CSI-RS resource having the </w:t>
      </w:r>
      <w:r w:rsidRPr="00F9206D">
        <w:rPr>
          <w:i/>
          <w:color w:val="FF0000"/>
          <w:lang w:val="en" w:eastAsia="zh-CN"/>
        </w:rPr>
        <w:t xml:space="preserve">same bandwidth </w:t>
      </w:r>
      <w:r w:rsidRPr="003729E4">
        <w:rPr>
          <w:i/>
          <w:lang w:val="en" w:eastAsia="zh-CN"/>
        </w:rPr>
        <w:t xml:space="preserve">(with same RB location) and </w:t>
      </w:r>
      <w:r w:rsidRPr="003729E4">
        <w:rPr>
          <w:i/>
          <w:color w:val="FF0000"/>
          <w:lang w:val="en" w:eastAsia="zh-CN"/>
        </w:rPr>
        <w:t xml:space="preserve">the aperiodic CSI-RS being configured with </w:t>
      </w:r>
      <w:proofErr w:type="spellStart"/>
      <w:r w:rsidRPr="003729E4">
        <w:rPr>
          <w:i/>
          <w:color w:val="FF0000"/>
          <w:lang w:val="en" w:eastAsia="zh-CN"/>
        </w:rPr>
        <w:t>qcl</w:t>
      </w:r>
      <w:proofErr w:type="spellEnd"/>
      <w:r w:rsidRPr="003729E4">
        <w:rPr>
          <w:i/>
          <w:color w:val="FF0000"/>
          <w:lang w:val="en" w:eastAsia="zh-CN"/>
        </w:rPr>
        <w:t>-Type set to 'type-A' and '</w:t>
      </w:r>
      <w:proofErr w:type="spellStart"/>
      <w:r w:rsidRPr="003729E4">
        <w:rPr>
          <w:i/>
          <w:color w:val="FF0000"/>
          <w:lang w:val="en" w:eastAsia="zh-CN"/>
        </w:rPr>
        <w:t>typeD</w:t>
      </w:r>
      <w:proofErr w:type="spellEnd"/>
      <w:r w:rsidRPr="003729E4">
        <w:rPr>
          <w:i/>
          <w:color w:val="FF0000"/>
          <w:lang w:val="en" w:eastAsia="zh-CN"/>
        </w:rPr>
        <w:t>', where applicable, with the periodic CSI-RS resources</w:t>
      </w:r>
      <w:r w:rsidRPr="003729E4">
        <w:rPr>
          <w:i/>
          <w:lang w:val="en" w:eastAsia="zh-CN"/>
        </w:rPr>
        <w:t>.</w:t>
      </w:r>
      <w:r w:rsidRPr="003729E4">
        <w:rPr>
          <w:iCs/>
          <w:lang w:val="en" w:eastAsia="zh-CN"/>
        </w:rPr>
        <w:t>”</w:t>
      </w:r>
      <w:r w:rsidR="00F9206D">
        <w:rPr>
          <w:iCs/>
          <w:lang w:val="en" w:eastAsia="zh-CN"/>
        </w:rPr>
        <w:t xml:space="preserve"> Clearly, without an associated P TRS, AP TRS specification requirements of “in a second set”, “the same bandwidth”, “</w:t>
      </w:r>
      <w:proofErr w:type="spellStart"/>
      <w:r w:rsidR="00F9206D">
        <w:rPr>
          <w:iCs/>
          <w:lang w:val="en" w:eastAsia="zh-CN"/>
        </w:rPr>
        <w:t>qcl</w:t>
      </w:r>
      <w:proofErr w:type="spellEnd"/>
      <w:r w:rsidR="00F9206D">
        <w:rPr>
          <w:iCs/>
          <w:lang w:val="en" w:eastAsia="zh-CN"/>
        </w:rPr>
        <w:t xml:space="preserve">-Type … with the periodic CSI-RS </w:t>
      </w:r>
      <w:proofErr w:type="spellStart"/>
      <w:r w:rsidR="00F9206D">
        <w:rPr>
          <w:iCs/>
          <w:lang w:val="en" w:eastAsia="zh-CN"/>
        </w:rPr>
        <w:t>resoruces</w:t>
      </w:r>
      <w:proofErr w:type="spellEnd"/>
      <w:r w:rsidR="00F9206D">
        <w:rPr>
          <w:iCs/>
          <w:lang w:val="en" w:eastAsia="zh-CN"/>
        </w:rPr>
        <w:t>”, etc., cannot be met.</w:t>
      </w:r>
      <w:r w:rsidRPr="003729E4">
        <w:rPr>
          <w:iCs/>
          <w:lang w:val="en" w:eastAsia="zh-CN"/>
        </w:rPr>
        <w:t xml:space="preserve"> That is, the existing standards does not allow AP TRS to be used without the associated </w:t>
      </w:r>
      <w:r w:rsidR="003E5848">
        <w:rPr>
          <w:iCs/>
          <w:lang w:val="en" w:eastAsia="zh-CN"/>
        </w:rPr>
        <w:t>P TRS</w:t>
      </w:r>
      <w:r w:rsidRPr="003729E4">
        <w:rPr>
          <w:iCs/>
          <w:lang w:val="en" w:eastAsia="zh-CN"/>
        </w:rPr>
        <w:t xml:space="preserve">. Furthermore, the RSs </w:t>
      </w:r>
      <w:proofErr w:type="spellStart"/>
      <w:r w:rsidRPr="003729E4">
        <w:rPr>
          <w:iCs/>
          <w:lang w:val="en" w:eastAsia="zh-CN"/>
        </w:rPr>
        <w:t>QCLed</w:t>
      </w:r>
      <w:proofErr w:type="spellEnd"/>
      <w:r w:rsidRPr="003729E4">
        <w:rPr>
          <w:iCs/>
          <w:lang w:val="en" w:eastAsia="zh-CN"/>
        </w:rPr>
        <w:t xml:space="preserve"> with TRS rely on both </w:t>
      </w:r>
      <w:r w:rsidR="003E5848">
        <w:rPr>
          <w:iCs/>
          <w:lang w:val="en" w:eastAsia="zh-CN"/>
        </w:rPr>
        <w:t>P TRS</w:t>
      </w:r>
      <w:r w:rsidRPr="003729E4">
        <w:rPr>
          <w:iCs/>
          <w:lang w:val="en" w:eastAsia="zh-CN"/>
        </w:rPr>
        <w:t xml:space="preserve"> and AP TRS but not AP TRS alone</w:t>
      </w:r>
      <w:r w:rsidR="00F9206D">
        <w:rPr>
          <w:iCs/>
          <w:lang w:val="en" w:eastAsia="zh-CN"/>
        </w:rPr>
        <w:t xml:space="preserve"> as the current specs do not allow standalone AP TRS</w:t>
      </w:r>
      <w:r w:rsidRPr="003729E4">
        <w:rPr>
          <w:iCs/>
          <w:lang w:val="en" w:eastAsia="zh-CN"/>
        </w:rPr>
        <w:t>.</w:t>
      </w:r>
    </w:p>
    <w:p w14:paraId="021A4DF5" w14:textId="3EF394D5" w:rsidR="00580D37" w:rsidRDefault="00EF7265" w:rsidP="003729E4">
      <w:pPr>
        <w:pStyle w:val="ListParagraph"/>
        <w:spacing w:beforeLines="50" w:before="120"/>
      </w:pPr>
      <w:r>
        <w:t xml:space="preserve">In other words, AP TRS cannot be used alone, as it has to be </w:t>
      </w:r>
      <w:proofErr w:type="spellStart"/>
      <w:r>
        <w:t>QCLed</w:t>
      </w:r>
      <w:proofErr w:type="spellEnd"/>
      <w:r>
        <w:t xml:space="preserve"> with a P TRS.</w:t>
      </w:r>
    </w:p>
    <w:p w14:paraId="21A194D6" w14:textId="4ED79DF9" w:rsidR="00EF7265" w:rsidRDefault="00EF7265" w:rsidP="003729E4">
      <w:pPr>
        <w:pStyle w:val="ListParagraph"/>
        <w:spacing w:beforeLines="50" w:before="120"/>
      </w:pPr>
    </w:p>
    <w:p w14:paraId="40D43731" w14:textId="4CBB2BC5" w:rsidR="00EF7265" w:rsidRDefault="008C4C0E" w:rsidP="008C4C0E">
      <w:pPr>
        <w:pStyle w:val="ListParagraph"/>
        <w:numPr>
          <w:ilvl w:val="0"/>
          <w:numId w:val="23"/>
        </w:numPr>
        <w:spacing w:beforeLines="50" w:before="120"/>
      </w:pPr>
      <w:r>
        <w:t xml:space="preserve">QCL and timing order of signal / channel receptions </w:t>
      </w:r>
    </w:p>
    <w:p w14:paraId="438B09CB" w14:textId="26662752" w:rsidR="00926B54" w:rsidRDefault="00926B54" w:rsidP="00926B54">
      <w:pPr>
        <w:pStyle w:val="ListParagraph"/>
        <w:spacing w:beforeLines="50" w:before="120"/>
      </w:pPr>
      <w:r>
        <w:t xml:space="preserve">QCL relations actually define the timing order of signal / channel receptions. That is, a QCL source signal has to be received before the associated QCL target signal / channel. </w:t>
      </w:r>
      <w:r w:rsidR="00E855D4">
        <w:t xml:space="preserve">Even if in some implementations, a UE may be capable of receiving a target signal / channel before receiving a source signal by </w:t>
      </w:r>
      <w:r w:rsidR="00796BEF">
        <w:t xml:space="preserve">smartly </w:t>
      </w:r>
      <w:r w:rsidR="00E855D4">
        <w:t xml:space="preserve">utilizing some side information, </w:t>
      </w:r>
      <w:r w:rsidR="00796BEF">
        <w:t xml:space="preserve">there is no performance guarantee for such a </w:t>
      </w:r>
      <w:proofErr w:type="spellStart"/>
      <w:r w:rsidR="00796BEF">
        <w:t>behavior</w:t>
      </w:r>
      <w:proofErr w:type="spellEnd"/>
      <w:r w:rsidR="00796BEF">
        <w:t>, and in general a UE cannot do that. Therefore, in general, a UE has to receive the following signals / channels in the following timing orders:</w:t>
      </w:r>
    </w:p>
    <w:p w14:paraId="37FF4B08" w14:textId="24D0972A" w:rsidR="00796BEF" w:rsidRDefault="00796BEF" w:rsidP="00926B54">
      <w:pPr>
        <w:pStyle w:val="ListParagraph"/>
        <w:spacing w:beforeLines="50" w:before="120"/>
      </w:pPr>
      <w:r>
        <w:tab/>
      </w:r>
      <w:r>
        <w:tab/>
        <w:t>SSB, P/AP TRS, CSI-RS for CSI</w:t>
      </w:r>
    </w:p>
    <w:p w14:paraId="477DFF66" w14:textId="7143F621" w:rsidR="00796BEF" w:rsidRDefault="00796BEF" w:rsidP="00926B54">
      <w:pPr>
        <w:pStyle w:val="ListParagraph"/>
        <w:spacing w:beforeLines="50" w:before="120"/>
      </w:pPr>
      <w:r>
        <w:tab/>
      </w:r>
      <w:r>
        <w:tab/>
        <w:t>SSB, P/AP TRS, DMRS, PDCCH/PDSCH</w:t>
      </w:r>
    </w:p>
    <w:p w14:paraId="4D2FF3E9" w14:textId="0729D0F8" w:rsidR="00926B54" w:rsidRDefault="00926B54" w:rsidP="00926B54">
      <w:pPr>
        <w:pStyle w:val="ListParagraph"/>
        <w:spacing w:beforeLines="50" w:before="120"/>
      </w:pPr>
    </w:p>
    <w:p w14:paraId="6A42610E" w14:textId="33CA4814" w:rsidR="00BD14AE" w:rsidRDefault="00BD14AE" w:rsidP="00BD14AE">
      <w:pPr>
        <w:pStyle w:val="ListParagraph"/>
        <w:numPr>
          <w:ilvl w:val="0"/>
          <w:numId w:val="23"/>
        </w:numPr>
        <w:spacing w:beforeLines="50" w:before="120"/>
      </w:pPr>
      <w:r>
        <w:t>Legacy activation and QCL</w:t>
      </w:r>
    </w:p>
    <w:p w14:paraId="723BFE8E" w14:textId="6F2DB0F5" w:rsidR="00BD14AE" w:rsidRDefault="00805CFA" w:rsidP="00BD14AE">
      <w:pPr>
        <w:pStyle w:val="ListParagraph"/>
        <w:spacing w:beforeLines="50" w:before="120"/>
      </w:pPr>
      <w:r>
        <w:lastRenderedPageBreak/>
        <w:t>A</w:t>
      </w:r>
      <w:r w:rsidR="00920934">
        <w:t xml:space="preserve"> legacy </w:t>
      </w:r>
      <w:proofErr w:type="spellStart"/>
      <w:r w:rsidR="00920934">
        <w:t>SCell</w:t>
      </w:r>
      <w:proofErr w:type="spellEnd"/>
      <w:r w:rsidR="00920934">
        <w:t xml:space="preserve"> activation process and associated QCL relations are illustrated in the figure below</w:t>
      </w:r>
      <w:r w:rsidR="000D2890">
        <w:t xml:space="preserve">. Some variations exist but they are all similar in the general process and </w:t>
      </w:r>
      <w:r w:rsidR="000D2890" w:rsidRPr="00567142">
        <w:t>QC</w:t>
      </w:r>
      <w:r w:rsidR="00567142">
        <w:t>L</w:t>
      </w:r>
      <w:r w:rsidR="000D2890">
        <w:t xml:space="preserve"> relations.</w:t>
      </w:r>
    </w:p>
    <w:p w14:paraId="04ADEF33" w14:textId="1FBE28AF" w:rsidR="00920934" w:rsidRDefault="00920934" w:rsidP="00BD14AE">
      <w:pPr>
        <w:pStyle w:val="ListParagraph"/>
        <w:spacing w:beforeLines="50" w:before="120"/>
      </w:pPr>
    </w:p>
    <w:p w14:paraId="5D2B7B0B" w14:textId="0D961313" w:rsidR="00920934" w:rsidRDefault="00920934" w:rsidP="002350F8">
      <w:pPr>
        <w:pStyle w:val="ListParagraph"/>
        <w:spacing w:beforeLines="50" w:before="120"/>
        <w:jc w:val="center"/>
      </w:pPr>
      <w:r w:rsidRPr="00920934">
        <w:rPr>
          <w:noProof/>
        </w:rPr>
        <w:drawing>
          <wp:inline distT="0" distB="0" distL="0" distR="0" wp14:anchorId="64D51A21" wp14:editId="1171A8EE">
            <wp:extent cx="5076701" cy="185370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6520" cy="1860938"/>
                    </a:xfrm>
                    <a:prstGeom prst="rect">
                      <a:avLst/>
                    </a:prstGeom>
                    <a:noFill/>
                    <a:ln>
                      <a:noFill/>
                    </a:ln>
                  </pic:spPr>
                </pic:pic>
              </a:graphicData>
            </a:graphic>
          </wp:inline>
        </w:drawing>
      </w:r>
    </w:p>
    <w:p w14:paraId="1C9BFC73" w14:textId="11474183" w:rsidR="00920934" w:rsidRPr="004025D4" w:rsidRDefault="00920934" w:rsidP="00920934">
      <w:pPr>
        <w:jc w:val="center"/>
        <w:rPr>
          <w:b/>
          <w:bCs/>
        </w:rPr>
      </w:pPr>
      <w:r w:rsidRPr="004025D4">
        <w:rPr>
          <w:b/>
          <w:bCs/>
        </w:rPr>
        <w:t xml:space="preserve">Figure </w:t>
      </w:r>
      <w:r w:rsidRPr="004025D4">
        <w:rPr>
          <w:b/>
          <w:bCs/>
        </w:rPr>
        <w:fldChar w:fldCharType="begin"/>
      </w:r>
      <w:r w:rsidRPr="004025D4">
        <w:rPr>
          <w:b/>
          <w:bCs/>
        </w:rPr>
        <w:instrText xml:space="preserve"> SEQ Figure \* ARABIC </w:instrText>
      </w:r>
      <w:r w:rsidRPr="004025D4">
        <w:rPr>
          <w:b/>
          <w:bCs/>
        </w:rPr>
        <w:fldChar w:fldCharType="separate"/>
      </w:r>
      <w:r w:rsidR="00D7473B">
        <w:rPr>
          <w:b/>
          <w:bCs/>
          <w:noProof/>
        </w:rPr>
        <w:t>2</w:t>
      </w:r>
      <w:r w:rsidRPr="004025D4">
        <w:rPr>
          <w:b/>
          <w:bCs/>
          <w:noProof/>
        </w:rPr>
        <w:fldChar w:fldCharType="end"/>
      </w:r>
      <w:r w:rsidRPr="004025D4">
        <w:rPr>
          <w:b/>
          <w:bCs/>
        </w:rPr>
        <w:t xml:space="preserve"> Illustration of </w:t>
      </w:r>
      <w:r w:rsidR="008D34EC">
        <w:rPr>
          <w:b/>
          <w:bCs/>
        </w:rPr>
        <w:t xml:space="preserve">one </w:t>
      </w:r>
      <w:r w:rsidRPr="00920934">
        <w:rPr>
          <w:b/>
          <w:bCs/>
        </w:rPr>
        <w:t xml:space="preserve">legacy </w:t>
      </w:r>
      <w:proofErr w:type="spellStart"/>
      <w:r w:rsidRPr="00920934">
        <w:rPr>
          <w:b/>
          <w:bCs/>
        </w:rPr>
        <w:t>SCell</w:t>
      </w:r>
      <w:proofErr w:type="spellEnd"/>
      <w:r w:rsidRPr="00920934">
        <w:rPr>
          <w:b/>
          <w:bCs/>
        </w:rPr>
        <w:t xml:space="preserve"> activation process and associated QCL relations </w:t>
      </w:r>
      <w:r>
        <w:rPr>
          <w:b/>
          <w:bCs/>
        </w:rPr>
        <w:t>for FR1 (QCL Type D can be included for FR2)</w:t>
      </w:r>
    </w:p>
    <w:p w14:paraId="78E04AC3" w14:textId="1E38ABCD" w:rsidR="00BD14AE" w:rsidRDefault="00BD14AE" w:rsidP="00926B54">
      <w:pPr>
        <w:pStyle w:val="ListParagraph"/>
        <w:spacing w:beforeLines="50" w:before="120"/>
      </w:pPr>
    </w:p>
    <w:p w14:paraId="7F23A58B" w14:textId="1B00D5F0" w:rsidR="00AA5311" w:rsidRDefault="00AA5311" w:rsidP="00926B54">
      <w:pPr>
        <w:pStyle w:val="ListParagraph"/>
        <w:spacing w:beforeLines="50" w:before="120"/>
      </w:pPr>
      <w:r w:rsidRPr="00567142">
        <w:t xml:space="preserve">From the figure, we can see that P TRS reception is a needed step for legacy </w:t>
      </w:r>
      <w:proofErr w:type="spellStart"/>
      <w:r w:rsidRPr="00567142">
        <w:t>SCell</w:t>
      </w:r>
      <w:proofErr w:type="spellEnd"/>
      <w:r w:rsidRPr="00567142">
        <w:t xml:space="preserve"> activation, since without P TRS, the CSI-RS for the first CQI report to complete the </w:t>
      </w:r>
      <w:proofErr w:type="spellStart"/>
      <w:r w:rsidRPr="00567142">
        <w:t>SCell</w:t>
      </w:r>
      <w:proofErr w:type="spellEnd"/>
      <w:r w:rsidRPr="00567142">
        <w:t xml:space="preserve"> activation would not have a QCL source signal. </w:t>
      </w:r>
      <w:r w:rsidR="00454BC4" w:rsidRPr="00567142">
        <w:t>In the last meeting, some companies did not agree on this, but they could not identify any other QCL source signal for the CSI-RS</w:t>
      </w:r>
      <w:r w:rsidR="00052E07">
        <w:t xml:space="preserve"> based on existing standards specifications</w:t>
      </w:r>
      <w:r w:rsidR="00454BC4">
        <w:t>.</w:t>
      </w:r>
    </w:p>
    <w:p w14:paraId="6A06606D" w14:textId="2612BA54" w:rsidR="00936670" w:rsidRDefault="00936670" w:rsidP="00926B54">
      <w:pPr>
        <w:pStyle w:val="ListParagraph"/>
        <w:spacing w:beforeLines="50" w:before="120"/>
      </w:pPr>
    </w:p>
    <w:p w14:paraId="3782E3EF" w14:textId="62C97C96" w:rsidR="00321273" w:rsidRDefault="00321273" w:rsidP="00321273">
      <w:pPr>
        <w:pStyle w:val="ListParagraph"/>
        <w:numPr>
          <w:ilvl w:val="0"/>
          <w:numId w:val="23"/>
        </w:numPr>
        <w:spacing w:beforeLines="50" w:before="120"/>
      </w:pPr>
      <w:r>
        <w:t xml:space="preserve">Reusing legacy QCL mechanisms as much as possible </w:t>
      </w:r>
    </w:p>
    <w:p w14:paraId="110B162B" w14:textId="7E32DFE2" w:rsidR="00321273" w:rsidRDefault="00321273" w:rsidP="00321273">
      <w:pPr>
        <w:pStyle w:val="ListParagraph"/>
        <w:spacing w:beforeLines="50" w:before="120"/>
      </w:pPr>
      <w:r>
        <w:t>Most companies support to reuse legacy QCL mechanisms as much as possible. If changes are identified as necessary, minimum spec changes should be strived for.</w:t>
      </w:r>
    </w:p>
    <w:p w14:paraId="49A7A5B7" w14:textId="77777777" w:rsidR="00321273" w:rsidRDefault="00321273" w:rsidP="00926B54">
      <w:pPr>
        <w:pStyle w:val="ListParagraph"/>
        <w:spacing w:beforeLines="50" w:before="120"/>
      </w:pPr>
    </w:p>
    <w:p w14:paraId="635B6AC1" w14:textId="1033712A" w:rsidR="00936670" w:rsidRDefault="00936670" w:rsidP="00936670">
      <w:pPr>
        <w:pStyle w:val="ListParagraph"/>
        <w:spacing w:beforeLines="50" w:before="120"/>
        <w:ind w:left="0"/>
      </w:pPr>
      <w:r>
        <w:t xml:space="preserve">We have the following </w:t>
      </w:r>
      <w:r w:rsidR="00321273">
        <w:t>proposal regarding reusing</w:t>
      </w:r>
      <w:r>
        <w:t xml:space="preserve"> legacy </w:t>
      </w:r>
      <w:r w:rsidR="00321273">
        <w:t xml:space="preserve">QCL </w:t>
      </w:r>
      <w:r>
        <w:t>mechanisms:</w:t>
      </w:r>
    </w:p>
    <w:p w14:paraId="28A03B61" w14:textId="67E94331" w:rsidR="00321273" w:rsidRDefault="00321273" w:rsidP="00321273">
      <w:pPr>
        <w:rPr>
          <w:b/>
          <w:lang w:eastAsia="zh-CN"/>
        </w:rPr>
      </w:pPr>
      <w:r w:rsidRPr="007450EF">
        <w:rPr>
          <w:b/>
          <w:lang w:eastAsia="zh-CN"/>
        </w:rPr>
        <w:t xml:space="preserve">Proposal </w:t>
      </w:r>
      <w:r>
        <w:rPr>
          <w:b/>
          <w:lang w:eastAsia="zh-CN"/>
        </w:rPr>
        <w:t>2</w:t>
      </w:r>
      <w:r w:rsidRPr="007450EF">
        <w:rPr>
          <w:b/>
          <w:lang w:eastAsia="zh-CN"/>
        </w:rPr>
        <w:t>:</w:t>
      </w:r>
      <w:r>
        <w:rPr>
          <w:b/>
          <w:lang w:eastAsia="zh-CN"/>
        </w:rPr>
        <w:t xml:space="preserve"> Strive to reuse the following legacy QCL mechanisms as much as possible:</w:t>
      </w:r>
    </w:p>
    <w:p w14:paraId="7AC392FA" w14:textId="7904DEAA" w:rsidR="00321273" w:rsidRDefault="00024CA6" w:rsidP="00321273">
      <w:pPr>
        <w:pStyle w:val="ListParagraph"/>
        <w:numPr>
          <w:ilvl w:val="0"/>
          <w:numId w:val="23"/>
        </w:numPr>
        <w:rPr>
          <w:b/>
          <w:lang w:eastAsia="zh-CN"/>
        </w:rPr>
      </w:pPr>
      <w:r>
        <w:rPr>
          <w:b/>
          <w:lang w:eastAsia="zh-CN"/>
        </w:rPr>
        <w:t xml:space="preserve">P/AP TRS using SSB as QCL source, CSI-RS/DMRS using P/AP TRS as </w:t>
      </w:r>
      <w:r w:rsidR="0012378C">
        <w:rPr>
          <w:b/>
          <w:lang w:eastAsia="zh-CN"/>
        </w:rPr>
        <w:t>QC</w:t>
      </w:r>
      <w:r w:rsidR="0012378C">
        <w:rPr>
          <w:b/>
          <w:lang w:eastAsia="zh-CN"/>
        </w:rPr>
        <w:t>L</w:t>
      </w:r>
      <w:r w:rsidR="0012378C">
        <w:rPr>
          <w:b/>
          <w:lang w:eastAsia="zh-CN"/>
        </w:rPr>
        <w:t xml:space="preserve"> </w:t>
      </w:r>
      <w:r>
        <w:rPr>
          <w:b/>
          <w:lang w:eastAsia="zh-CN"/>
        </w:rPr>
        <w:t>source</w:t>
      </w:r>
    </w:p>
    <w:p w14:paraId="23AFB0AA" w14:textId="3A4C7AF9" w:rsidR="00024CA6" w:rsidRDefault="00024CA6" w:rsidP="00321273">
      <w:pPr>
        <w:pStyle w:val="ListParagraph"/>
        <w:numPr>
          <w:ilvl w:val="0"/>
          <w:numId w:val="23"/>
        </w:numPr>
        <w:rPr>
          <w:b/>
          <w:lang w:eastAsia="zh-CN"/>
        </w:rPr>
      </w:pPr>
      <w:r>
        <w:rPr>
          <w:b/>
          <w:lang w:eastAsia="zh-CN"/>
        </w:rPr>
        <w:t>AP TRS using P TRS as QCL source</w:t>
      </w:r>
    </w:p>
    <w:p w14:paraId="23166BBD" w14:textId="6DCC66A7" w:rsidR="00024CA6" w:rsidRDefault="00F00E4E" w:rsidP="00321273">
      <w:pPr>
        <w:pStyle w:val="ListParagraph"/>
        <w:numPr>
          <w:ilvl w:val="0"/>
          <w:numId w:val="23"/>
        </w:numPr>
        <w:rPr>
          <w:b/>
          <w:lang w:eastAsia="zh-CN"/>
        </w:rPr>
      </w:pPr>
      <w:r>
        <w:rPr>
          <w:b/>
          <w:lang w:eastAsia="zh-CN"/>
        </w:rPr>
        <w:t>In general, the QCL source signal has to be received before the QCL target signal/channel</w:t>
      </w:r>
    </w:p>
    <w:p w14:paraId="558B02E3" w14:textId="66C1A2B6" w:rsidR="00F00E4E" w:rsidRPr="00321273" w:rsidRDefault="00EA67B9" w:rsidP="00321273">
      <w:pPr>
        <w:pStyle w:val="ListParagraph"/>
        <w:numPr>
          <w:ilvl w:val="0"/>
          <w:numId w:val="23"/>
        </w:numPr>
        <w:rPr>
          <w:b/>
          <w:lang w:eastAsia="zh-CN"/>
        </w:rPr>
      </w:pPr>
      <w:r>
        <w:rPr>
          <w:b/>
          <w:lang w:eastAsia="zh-CN"/>
        </w:rPr>
        <w:t xml:space="preserve">The above applies to legacy </w:t>
      </w:r>
      <w:proofErr w:type="spellStart"/>
      <w:r>
        <w:rPr>
          <w:b/>
          <w:lang w:eastAsia="zh-CN"/>
        </w:rPr>
        <w:t>SCell</w:t>
      </w:r>
      <w:proofErr w:type="spellEnd"/>
      <w:r>
        <w:rPr>
          <w:b/>
          <w:lang w:eastAsia="zh-CN"/>
        </w:rPr>
        <w:t xml:space="preserve"> activation, in particular, </w:t>
      </w:r>
      <w:r w:rsidRPr="00EA67B9">
        <w:rPr>
          <w:b/>
          <w:lang w:eastAsia="zh-CN"/>
        </w:rPr>
        <w:t xml:space="preserve">the CSI-RS for the first CQI report to complete the </w:t>
      </w:r>
      <w:proofErr w:type="spellStart"/>
      <w:r w:rsidRPr="00EA67B9">
        <w:rPr>
          <w:b/>
          <w:lang w:eastAsia="zh-CN"/>
        </w:rPr>
        <w:t>SCell</w:t>
      </w:r>
      <w:proofErr w:type="spellEnd"/>
      <w:r w:rsidRPr="00EA67B9">
        <w:rPr>
          <w:b/>
          <w:lang w:eastAsia="zh-CN"/>
        </w:rPr>
        <w:t xml:space="preserve"> activation</w:t>
      </w:r>
      <w:r>
        <w:rPr>
          <w:b/>
          <w:lang w:eastAsia="zh-CN"/>
        </w:rPr>
        <w:t xml:space="preserve"> is received after its QCL source P TRS.</w:t>
      </w:r>
    </w:p>
    <w:p w14:paraId="0C83C468" w14:textId="77777777" w:rsidR="00936670" w:rsidRDefault="00936670" w:rsidP="00936670">
      <w:pPr>
        <w:pStyle w:val="ListParagraph"/>
        <w:spacing w:beforeLines="50" w:before="120"/>
        <w:ind w:left="0"/>
      </w:pPr>
    </w:p>
    <w:p w14:paraId="3C43E3ED" w14:textId="0BC7CFD1" w:rsidR="00AA5311" w:rsidRDefault="00C326F2" w:rsidP="00926B54">
      <w:pPr>
        <w:pStyle w:val="ListParagraph"/>
        <w:numPr>
          <w:ilvl w:val="0"/>
          <w:numId w:val="35"/>
        </w:numPr>
        <w:spacing w:beforeLines="50" w:before="120"/>
        <w:rPr>
          <w:b/>
          <w:bCs/>
        </w:rPr>
      </w:pPr>
      <w:r>
        <w:rPr>
          <w:b/>
          <w:bCs/>
        </w:rPr>
        <w:t>Rel-17</w:t>
      </w:r>
      <w:r w:rsidRPr="00791BCA">
        <w:rPr>
          <w:b/>
          <w:bCs/>
        </w:rPr>
        <w:t xml:space="preserve"> mechanism</w:t>
      </w:r>
      <w:r w:rsidR="00063BD1">
        <w:rPr>
          <w:b/>
          <w:bCs/>
        </w:rPr>
        <w:t>s</w:t>
      </w:r>
    </w:p>
    <w:p w14:paraId="0B7C4358" w14:textId="463E6177" w:rsidR="00063BD1" w:rsidRDefault="00063BD1" w:rsidP="00063BD1">
      <w:pPr>
        <w:pStyle w:val="ListParagraph"/>
        <w:spacing w:beforeLines="50" w:before="120"/>
        <w:ind w:left="0"/>
      </w:pPr>
      <w:r w:rsidRPr="00063BD1">
        <w:t>There</w:t>
      </w:r>
      <w:r>
        <w:t xml:space="preserve"> can be several ways to design the Rel-17 </w:t>
      </w:r>
      <w:proofErr w:type="spellStart"/>
      <w:r>
        <w:t>SCell</w:t>
      </w:r>
      <w:proofErr w:type="spellEnd"/>
      <w:r>
        <w:t xml:space="preserve"> activation and the QCL mechanism. </w:t>
      </w:r>
      <w:r w:rsidR="001B58F4">
        <w:t xml:space="preserve">For example, before the last meeting, some companies suggested to adopt the WA. However, we have pointed out that the WA is incomplete for the </w:t>
      </w:r>
      <w:proofErr w:type="spellStart"/>
      <w:r w:rsidR="001B58F4">
        <w:t>SCell</w:t>
      </w:r>
      <w:proofErr w:type="spellEnd"/>
      <w:r w:rsidR="001B58F4">
        <w:t xml:space="preserve"> activation: the WA falls short for specifying how the temporary RS is utilized downstream. This is illustrated in below figure</w:t>
      </w:r>
      <w:r w:rsidR="00921A4D">
        <w:t>, and a question mark is used to illustrate the disconnection between receiving the temporary RS and subsequent signals / channels</w:t>
      </w:r>
      <w:r w:rsidR="001B58F4">
        <w:t>.</w:t>
      </w:r>
    </w:p>
    <w:p w14:paraId="22C5E50A" w14:textId="1CF07678" w:rsidR="001B58F4" w:rsidRDefault="001B58F4" w:rsidP="00063BD1">
      <w:pPr>
        <w:pStyle w:val="ListParagraph"/>
        <w:spacing w:beforeLines="50" w:before="120"/>
        <w:ind w:left="0"/>
      </w:pPr>
    </w:p>
    <w:p w14:paraId="4FFD9829" w14:textId="1C132A5C" w:rsidR="001B58F4" w:rsidRDefault="004A5B4A" w:rsidP="00063BD1">
      <w:pPr>
        <w:pStyle w:val="ListParagraph"/>
        <w:spacing w:beforeLines="50" w:before="120"/>
        <w:ind w:left="0"/>
      </w:pPr>
      <w:r w:rsidRPr="004A5B4A">
        <w:rPr>
          <w:noProof/>
        </w:rPr>
        <w:lastRenderedPageBreak/>
        <w:drawing>
          <wp:inline distT="0" distB="0" distL="0" distR="0" wp14:anchorId="496A298D" wp14:editId="30ECEDE8">
            <wp:extent cx="5916295" cy="147447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474470"/>
                    </a:xfrm>
                    <a:prstGeom prst="rect">
                      <a:avLst/>
                    </a:prstGeom>
                    <a:noFill/>
                    <a:ln>
                      <a:noFill/>
                    </a:ln>
                  </pic:spPr>
                </pic:pic>
              </a:graphicData>
            </a:graphic>
          </wp:inline>
        </w:drawing>
      </w:r>
    </w:p>
    <w:p w14:paraId="0D882464" w14:textId="7A505EED" w:rsidR="004A5B4A" w:rsidRPr="004025D4" w:rsidRDefault="004A5B4A" w:rsidP="004A5B4A">
      <w:pPr>
        <w:jc w:val="center"/>
        <w:rPr>
          <w:b/>
          <w:bCs/>
        </w:rPr>
      </w:pPr>
      <w:r w:rsidRPr="004025D4">
        <w:rPr>
          <w:b/>
          <w:bCs/>
        </w:rPr>
        <w:t xml:space="preserve">Figure </w:t>
      </w:r>
      <w:r w:rsidRPr="004025D4">
        <w:rPr>
          <w:b/>
          <w:bCs/>
        </w:rPr>
        <w:fldChar w:fldCharType="begin"/>
      </w:r>
      <w:r w:rsidRPr="004025D4">
        <w:rPr>
          <w:b/>
          <w:bCs/>
        </w:rPr>
        <w:instrText xml:space="preserve"> SEQ Figure \* ARABIC </w:instrText>
      </w:r>
      <w:r w:rsidRPr="004025D4">
        <w:rPr>
          <w:b/>
          <w:bCs/>
        </w:rPr>
        <w:fldChar w:fldCharType="separate"/>
      </w:r>
      <w:r w:rsidR="00D7473B">
        <w:rPr>
          <w:b/>
          <w:bCs/>
          <w:noProof/>
        </w:rPr>
        <w:t>3</w:t>
      </w:r>
      <w:r w:rsidRPr="004025D4">
        <w:rPr>
          <w:b/>
          <w:bCs/>
          <w:noProof/>
        </w:rPr>
        <w:fldChar w:fldCharType="end"/>
      </w:r>
      <w:r w:rsidRPr="004025D4">
        <w:rPr>
          <w:b/>
          <w:bCs/>
        </w:rPr>
        <w:t xml:space="preserve"> Illustration of QCL relations</w:t>
      </w:r>
      <w:r>
        <w:rPr>
          <w:b/>
          <w:bCs/>
        </w:rPr>
        <w:t xml:space="preserve"> based on WA. Unclear how the temporary RS can be utilized downstream</w:t>
      </w:r>
    </w:p>
    <w:p w14:paraId="264CC186" w14:textId="5E1C4F79" w:rsidR="004A5B4A" w:rsidRDefault="004A5B4A" w:rsidP="00063BD1">
      <w:pPr>
        <w:pStyle w:val="ListParagraph"/>
        <w:spacing w:beforeLines="50" w:before="120"/>
        <w:ind w:left="0"/>
      </w:pPr>
    </w:p>
    <w:p w14:paraId="7F21BD1B" w14:textId="4ADF0BF4" w:rsidR="004A5B4A" w:rsidRDefault="0039040D" w:rsidP="00063BD1">
      <w:pPr>
        <w:pStyle w:val="ListParagraph"/>
        <w:spacing w:beforeLines="50" w:before="120"/>
        <w:ind w:left="0"/>
      </w:pPr>
      <w:r>
        <w:t xml:space="preserve">Clearly, tracking information acquired from the temporary RS has to be utilized afterwards, otherwise, there is no point in receiving a temporary RS burst for </w:t>
      </w:r>
      <w:r w:rsidR="00523D14">
        <w:t xml:space="preserve">time-frequency tracking (see Table 1 based on RAN4 inputs). </w:t>
      </w:r>
      <w:r w:rsidR="00DF70D6">
        <w:t xml:space="preserve">For example, the CSI-RS for the first CQI report to complete the </w:t>
      </w:r>
      <w:proofErr w:type="spellStart"/>
      <w:r w:rsidR="00DF70D6">
        <w:t>SCell</w:t>
      </w:r>
      <w:proofErr w:type="spellEnd"/>
      <w:r w:rsidR="00DF70D6">
        <w:t xml:space="preserve"> activation needs to have a QCL source signal, and the temporary RS can be the QCL source. In addition, an important question is: for the first P TRS received after the temporary RS, can it utilize the temporary RS?</w:t>
      </w:r>
      <w:r w:rsidR="00D449FA">
        <w:t xml:space="preserve"> This is </w:t>
      </w:r>
      <w:r w:rsidR="00AE04A7">
        <w:t xml:space="preserve">also related to </w:t>
      </w:r>
      <w:r w:rsidR="00D449FA">
        <w:t>the question mark in the figure.</w:t>
      </w:r>
      <w:r w:rsidR="00DF70D6">
        <w:t xml:space="preserve"> If not, then the P TRS may rely only on SSB but not the temporary RS, which significantly limits the benefits of introducing the temporary RS</w:t>
      </w:r>
      <w:r w:rsidR="00D449FA">
        <w:t>. For example, the UE has to receive SSB after the temporary RS, and then receive P TRS, which causes extra delay</w:t>
      </w:r>
      <w:r w:rsidR="00DF70D6">
        <w:t xml:space="preserve">. </w:t>
      </w:r>
      <w:r w:rsidR="00D449FA">
        <w:t>Or some companies may argue that the P TRS can rely on pre-deactivate SSB as shown by the dash-dotted line in the figure, but the time gap between them is quite long, and it seems unreasonable why the UE has to utilize a signal that far in the past but not the temporary RS that was just received.</w:t>
      </w:r>
    </w:p>
    <w:p w14:paraId="4D051574" w14:textId="696C7ABA" w:rsidR="00D449FA" w:rsidRDefault="000C617E" w:rsidP="00063BD1">
      <w:pPr>
        <w:pStyle w:val="ListParagraph"/>
        <w:spacing w:beforeLines="50" w:before="120"/>
        <w:ind w:left="0"/>
      </w:pPr>
      <w:r>
        <w:t>Therefore, the group formulated the following proposal in the last meeting:</w:t>
      </w:r>
    </w:p>
    <w:p w14:paraId="11A5E0A2" w14:textId="77777777" w:rsidR="000C617E" w:rsidRDefault="000C617E" w:rsidP="000C617E">
      <w:pPr>
        <w:spacing w:beforeLines="50" w:before="120"/>
        <w:rPr>
          <w:i/>
          <w:iCs/>
          <w:lang w:eastAsia="zh-CN"/>
        </w:rPr>
      </w:pPr>
      <w:r>
        <w:rPr>
          <w:b/>
          <w:bCs/>
          <w:i/>
          <w:iCs/>
          <w:highlight w:val="yellow"/>
          <w:lang w:eastAsia="zh-CN"/>
        </w:rPr>
        <w:t>FL Proposal 4-1-rev2</w:t>
      </w:r>
      <w:r>
        <w:rPr>
          <w:i/>
          <w:iCs/>
          <w:highlight w:val="yellow"/>
          <w:lang w:eastAsia="zh-CN"/>
        </w:rPr>
        <w:t>:</w:t>
      </w:r>
      <w:r>
        <w:rPr>
          <w:i/>
          <w:iCs/>
          <w:lang w:eastAsia="zh-CN"/>
        </w:rPr>
        <w:t xml:space="preserve"> </w:t>
      </w:r>
      <w:r>
        <w:rPr>
          <w:i/>
          <w:iCs/>
          <w:strike/>
          <w:color w:val="00B050"/>
          <w:lang w:eastAsia="zh-CN"/>
        </w:rPr>
        <w:t>FFS</w:t>
      </w:r>
      <w:r>
        <w:rPr>
          <w:i/>
          <w:iCs/>
          <w:color w:val="00B050"/>
          <w:lang w:eastAsia="zh-CN"/>
        </w:rPr>
        <w:t xml:space="preserve"> Study and conclude whether </w:t>
      </w:r>
      <w:proofErr w:type="gramStart"/>
      <w:r>
        <w:rPr>
          <w:i/>
          <w:iCs/>
          <w:lang w:eastAsia="zh-CN"/>
        </w:rPr>
        <w:t>The</w:t>
      </w:r>
      <w:proofErr w:type="gramEnd"/>
      <w:r>
        <w:rPr>
          <w:i/>
          <w:iCs/>
          <w:lang w:eastAsia="zh-CN"/>
        </w:rPr>
        <w:t xml:space="preserve"> tracking info obtained from the Temporary RS during </w:t>
      </w:r>
      <w:proofErr w:type="spellStart"/>
      <w:r>
        <w:rPr>
          <w:i/>
          <w:iCs/>
          <w:lang w:eastAsia="zh-CN"/>
        </w:rPr>
        <w:t>SCell</w:t>
      </w:r>
      <w:proofErr w:type="spellEnd"/>
      <w:r>
        <w:rPr>
          <w:i/>
          <w:iCs/>
          <w:lang w:eastAsia="zh-CN"/>
        </w:rPr>
        <w:t xml:space="preserve"> activation should be able to be used by a UE as QCL information to perform CSI reporting </w:t>
      </w:r>
      <w:r>
        <w:rPr>
          <w:i/>
          <w:iCs/>
          <w:color w:val="FF0000"/>
          <w:lang w:eastAsia="zh-CN"/>
        </w:rPr>
        <w:t>that completes the</w:t>
      </w:r>
      <w:r>
        <w:rPr>
          <w:i/>
          <w:iCs/>
          <w:lang w:eastAsia="zh-CN"/>
        </w:rPr>
        <w:t xml:space="preserve"> </w:t>
      </w:r>
      <w:r>
        <w:rPr>
          <w:i/>
          <w:iCs/>
          <w:strike/>
          <w:color w:val="FF0000"/>
          <w:lang w:eastAsia="zh-CN"/>
        </w:rPr>
        <w:t>during</w:t>
      </w:r>
      <w:r>
        <w:rPr>
          <w:i/>
          <w:iCs/>
          <w:color w:val="FF0000"/>
          <w:lang w:eastAsia="zh-CN"/>
        </w:rPr>
        <w:t xml:space="preserve"> </w:t>
      </w:r>
      <w:proofErr w:type="spellStart"/>
      <w:r>
        <w:rPr>
          <w:i/>
          <w:iCs/>
          <w:lang w:eastAsia="zh-CN"/>
        </w:rPr>
        <w:t>SCell</w:t>
      </w:r>
      <w:proofErr w:type="spellEnd"/>
      <w:r>
        <w:rPr>
          <w:i/>
          <w:iCs/>
          <w:lang w:eastAsia="zh-CN"/>
        </w:rPr>
        <w:t xml:space="preserve"> activation</w:t>
      </w:r>
    </w:p>
    <w:p w14:paraId="23A75888" w14:textId="77777777" w:rsidR="000C617E" w:rsidRDefault="000C617E" w:rsidP="000C617E">
      <w:pPr>
        <w:pStyle w:val="ListParagraph"/>
        <w:numPr>
          <w:ilvl w:val="0"/>
          <w:numId w:val="36"/>
        </w:numPr>
        <w:spacing w:after="0" w:line="252" w:lineRule="auto"/>
        <w:contextualSpacing w:val="0"/>
        <w:jc w:val="left"/>
        <w:rPr>
          <w:rFonts w:ascii="SimSun" w:hAnsi="SimSun" w:cs="Calibri"/>
          <w:i/>
          <w:iCs/>
          <w:lang w:eastAsia="zh-CN"/>
        </w:rPr>
      </w:pPr>
      <w:r>
        <w:rPr>
          <w:rFonts w:hint="eastAsia"/>
          <w:i/>
          <w:iCs/>
        </w:rPr>
        <w:t xml:space="preserve">FFS: </w:t>
      </w:r>
      <w:proofErr w:type="gramStart"/>
      <w:r>
        <w:rPr>
          <w:rFonts w:hint="eastAsia"/>
          <w:i/>
          <w:iCs/>
        </w:rPr>
        <w:t>also</w:t>
      </w:r>
      <w:proofErr w:type="gramEnd"/>
      <w:r>
        <w:rPr>
          <w:rFonts w:hint="eastAsia"/>
          <w:i/>
          <w:iCs/>
        </w:rPr>
        <w:t xml:space="preserve"> as QCL information for DMRS and CSI-RS reception after </w:t>
      </w:r>
      <w:proofErr w:type="spellStart"/>
      <w:r>
        <w:rPr>
          <w:rFonts w:hint="eastAsia"/>
          <w:i/>
          <w:iCs/>
        </w:rPr>
        <w:t>SCell</w:t>
      </w:r>
      <w:proofErr w:type="spellEnd"/>
      <w:r>
        <w:rPr>
          <w:rFonts w:hint="eastAsia"/>
          <w:i/>
          <w:iCs/>
        </w:rPr>
        <w:t xml:space="preserve"> activation</w:t>
      </w:r>
    </w:p>
    <w:p w14:paraId="65FC1D4A" w14:textId="77777777" w:rsidR="000C617E" w:rsidRDefault="000C617E" w:rsidP="000C617E">
      <w:pPr>
        <w:pStyle w:val="ListParagraph"/>
        <w:numPr>
          <w:ilvl w:val="0"/>
          <w:numId w:val="36"/>
        </w:numPr>
        <w:spacing w:after="0" w:line="252" w:lineRule="auto"/>
        <w:contextualSpacing w:val="0"/>
        <w:jc w:val="left"/>
        <w:rPr>
          <w:i/>
          <w:iCs/>
        </w:rPr>
      </w:pPr>
      <w:r>
        <w:rPr>
          <w:rFonts w:hint="eastAsia"/>
          <w:i/>
          <w:iCs/>
        </w:rPr>
        <w:t>FFS: whether and how to specify the relations of the temporary RS with SSB / P TRS before activation and with P TRS / CSI-RS / DMRS after the temporary burst(s)</w:t>
      </w:r>
    </w:p>
    <w:p w14:paraId="01AD1DFF" w14:textId="77777777" w:rsidR="000C617E" w:rsidRDefault="000C617E" w:rsidP="00063BD1">
      <w:pPr>
        <w:pStyle w:val="ListParagraph"/>
        <w:spacing w:beforeLines="50" w:before="120"/>
        <w:ind w:left="0"/>
      </w:pPr>
    </w:p>
    <w:p w14:paraId="5850FEAD" w14:textId="3F694809" w:rsidR="00EC0761" w:rsidRDefault="000C617E" w:rsidP="00063BD1">
      <w:pPr>
        <w:pStyle w:val="ListParagraph"/>
        <w:spacing w:beforeLines="50" w:before="120"/>
        <w:ind w:left="0"/>
      </w:pPr>
      <w:r>
        <w:t xml:space="preserve">We see that these key study points are still quite vital to the completion of the feature, but given the time limit, the group should aim for the simplest mechanism that can address these points. In our view, the simplest mechanism is the following based on the email discussions, which essentially says that the temporary RS is nothing but a </w:t>
      </w:r>
      <w:r w:rsidRPr="00567142">
        <w:t>temporary</w:t>
      </w:r>
      <w:r>
        <w:t xml:space="preserve"> burst of an already-configured TRS, and all the existing QCL </w:t>
      </w:r>
      <w:proofErr w:type="spellStart"/>
      <w:r>
        <w:t>behaviors</w:t>
      </w:r>
      <w:proofErr w:type="spellEnd"/>
      <w:r>
        <w:t xml:space="preserve"> can apply to the temporary burst:</w:t>
      </w:r>
    </w:p>
    <w:p w14:paraId="769144C0" w14:textId="77777777" w:rsidR="000C617E" w:rsidRDefault="000C617E" w:rsidP="000C617E">
      <w:pPr>
        <w:rPr>
          <w:i/>
          <w:iCs/>
          <w:lang w:eastAsia="zh-CN"/>
        </w:rPr>
      </w:pPr>
      <w:r>
        <w:rPr>
          <w:i/>
          <w:iCs/>
          <w:highlight w:val="yellow"/>
          <w:lang w:eastAsia="zh-CN"/>
        </w:rPr>
        <w:t>Alternative Proposal:</w:t>
      </w:r>
      <w:r>
        <w:rPr>
          <w:i/>
          <w:iCs/>
          <w:lang w:eastAsia="zh-CN"/>
        </w:rPr>
        <w:t xml:space="preserve"> A temporary RS burst shares the same antenna port, antenna port index, OFDM symbol location in slot, PRB location, NZP CSI-RS resources configuration, </w:t>
      </w:r>
      <w:proofErr w:type="spellStart"/>
      <w:r>
        <w:rPr>
          <w:i/>
          <w:iCs/>
          <w:lang w:eastAsia="zh-CN"/>
        </w:rPr>
        <w:t>trs</w:t>
      </w:r>
      <w:proofErr w:type="spellEnd"/>
      <w:r>
        <w:rPr>
          <w:i/>
          <w:iCs/>
          <w:lang w:eastAsia="zh-CN"/>
        </w:rPr>
        <w:t xml:space="preserve">-info configuration, BWP ID configuration, and QCL properties </w:t>
      </w:r>
      <w:r>
        <w:rPr>
          <w:i/>
          <w:iCs/>
          <w:color w:val="00B050"/>
          <w:lang w:eastAsia="zh-CN"/>
        </w:rPr>
        <w:t xml:space="preserve">(Type D if applicable) </w:t>
      </w:r>
      <w:r>
        <w:rPr>
          <w:i/>
          <w:iCs/>
          <w:lang w:eastAsia="zh-CN"/>
        </w:rPr>
        <w:t xml:space="preserve">as a P TRS (i.e., a periodic NZP CSI-RS resource set with </w:t>
      </w:r>
      <w:proofErr w:type="spellStart"/>
      <w:r>
        <w:rPr>
          <w:i/>
          <w:iCs/>
          <w:lang w:eastAsia="zh-CN"/>
        </w:rPr>
        <w:t>trs</w:t>
      </w:r>
      <w:proofErr w:type="spellEnd"/>
      <w:r>
        <w:rPr>
          <w:i/>
          <w:iCs/>
          <w:lang w:eastAsia="zh-CN"/>
        </w:rPr>
        <w:t>-info) configured for the UE.</w:t>
      </w:r>
    </w:p>
    <w:p w14:paraId="44FD47D1" w14:textId="5AFE876A" w:rsidR="000C617E" w:rsidRDefault="00417B17" w:rsidP="00063BD1">
      <w:pPr>
        <w:pStyle w:val="ListParagraph"/>
        <w:spacing w:beforeLines="50" w:before="120"/>
        <w:ind w:left="0"/>
      </w:pPr>
      <w:r>
        <w:t>We can further simplify the alternative proposal without changing its essence:</w:t>
      </w:r>
    </w:p>
    <w:p w14:paraId="719DD701" w14:textId="6ED2C3BB" w:rsidR="00417B17" w:rsidRPr="00063BD1" w:rsidRDefault="00417B17" w:rsidP="00063BD1">
      <w:pPr>
        <w:pStyle w:val="ListParagraph"/>
        <w:spacing w:beforeLines="50" w:before="120"/>
        <w:ind w:left="0"/>
      </w:pPr>
      <w:r w:rsidRPr="007450EF">
        <w:rPr>
          <w:b/>
          <w:lang w:eastAsia="zh-CN"/>
        </w:rPr>
        <w:t xml:space="preserve">Proposal </w:t>
      </w:r>
      <w:r>
        <w:rPr>
          <w:b/>
          <w:lang w:eastAsia="zh-CN"/>
        </w:rPr>
        <w:t>3</w:t>
      </w:r>
      <w:r w:rsidRPr="007450EF">
        <w:rPr>
          <w:b/>
          <w:lang w:eastAsia="zh-CN"/>
        </w:rPr>
        <w:t>:</w:t>
      </w:r>
      <w:r>
        <w:rPr>
          <w:b/>
          <w:lang w:eastAsia="zh-CN"/>
        </w:rPr>
        <w:t xml:space="preserve"> </w:t>
      </w:r>
      <w:r w:rsidRPr="00567142">
        <w:rPr>
          <w:b/>
          <w:lang w:eastAsia="zh-CN"/>
        </w:rPr>
        <w:t xml:space="preserve">A temporary RS burst is a temporary burst of an already-configured TRS (i.e., a NZP CSI-RS resource set with </w:t>
      </w:r>
      <w:proofErr w:type="spellStart"/>
      <w:r w:rsidRPr="00567142">
        <w:rPr>
          <w:b/>
          <w:lang w:eastAsia="zh-CN"/>
        </w:rPr>
        <w:t>trs</w:t>
      </w:r>
      <w:proofErr w:type="spellEnd"/>
      <w:r w:rsidRPr="00567142">
        <w:rPr>
          <w:b/>
          <w:lang w:eastAsia="zh-CN"/>
        </w:rPr>
        <w:t>-info</w:t>
      </w:r>
      <w:r w:rsidR="00202B33" w:rsidRPr="00567142">
        <w:rPr>
          <w:b/>
          <w:lang w:eastAsia="zh-CN"/>
        </w:rPr>
        <w:t>) with the same QCL properties as the TRS</w:t>
      </w:r>
      <w:r w:rsidR="00202B33">
        <w:rPr>
          <w:b/>
          <w:lang w:eastAsia="zh-CN"/>
        </w:rPr>
        <w:t>.</w:t>
      </w:r>
      <w:r>
        <w:rPr>
          <w:b/>
          <w:lang w:eastAsia="zh-CN"/>
        </w:rPr>
        <w:t xml:space="preserve"> </w:t>
      </w:r>
    </w:p>
    <w:p w14:paraId="27A61830" w14:textId="54B2EC22" w:rsidR="00202B33" w:rsidRDefault="00202B33" w:rsidP="000E4AF7">
      <w:pPr>
        <w:spacing w:beforeLines="50" w:before="120"/>
        <w:rPr>
          <w:iCs/>
          <w:lang w:val="en" w:eastAsia="zh-CN"/>
        </w:rPr>
      </w:pPr>
      <w:r>
        <w:rPr>
          <w:lang w:eastAsia="zh-CN"/>
        </w:rPr>
        <w:t>With this proposal, the QCL issue will be mostly closed. The UE behavior is unchanged from legacy and the spec impact is minimal. The WA is not needed as the TRS already has the SSB as the QCL source, and the temporary RS and TRS can share with each other the same QCL properties / tracking information, so the temporary RS and/or TRS can be the QCL source for downstream CSI-RS / DMRS.</w:t>
      </w:r>
    </w:p>
    <w:p w14:paraId="130B7903" w14:textId="77777777" w:rsidR="00202B33" w:rsidRDefault="00202B33" w:rsidP="000E4AF7">
      <w:pPr>
        <w:spacing w:beforeLines="50" w:before="120"/>
        <w:rPr>
          <w:iCs/>
          <w:lang w:val="en" w:eastAsia="zh-CN"/>
        </w:rPr>
      </w:pPr>
    </w:p>
    <w:p w14:paraId="7A2C2428" w14:textId="114F35A2" w:rsidR="00E90832" w:rsidRDefault="00E90832" w:rsidP="004B6951">
      <w:pPr>
        <w:pStyle w:val="Heading3"/>
      </w:pPr>
      <w:r>
        <w:lastRenderedPageBreak/>
        <w:t>QCL for intra-band carriers</w:t>
      </w:r>
    </w:p>
    <w:p w14:paraId="050F40F2" w14:textId="779700D0" w:rsidR="00DB335D" w:rsidRDefault="00DB335D" w:rsidP="00DB335D">
      <w:pPr>
        <w:pStyle w:val="ListParagraph"/>
        <w:ind w:left="0"/>
        <w:rPr>
          <w:lang w:eastAsia="zh-CN"/>
        </w:rPr>
      </w:pPr>
      <w:r>
        <w:rPr>
          <w:lang w:eastAsia="zh-CN"/>
        </w:rPr>
        <w:t xml:space="preserve">For Cases 2a, 2b, and 3 in Table 2, an activated cell in the same band may be utilized in the activation procedure. This actually defines a cross-carrier QCL property. </w:t>
      </w:r>
      <w:r w:rsidR="00E829D3">
        <w:rPr>
          <w:lang w:eastAsia="zh-CN"/>
        </w:rPr>
        <w:t xml:space="preserve">A RS sent by a cell may be configured/assumed to </w:t>
      </w:r>
      <w:r w:rsidR="00360CE8">
        <w:rPr>
          <w:lang w:eastAsia="zh-CN"/>
        </w:rPr>
        <w:t xml:space="preserve">be </w:t>
      </w:r>
      <w:proofErr w:type="spellStart"/>
      <w:r w:rsidR="00E829D3">
        <w:rPr>
          <w:lang w:eastAsia="zh-CN"/>
        </w:rPr>
        <w:t>QCL</w:t>
      </w:r>
      <w:r w:rsidR="00360CE8">
        <w:rPr>
          <w:lang w:eastAsia="zh-CN"/>
        </w:rPr>
        <w:t>ed</w:t>
      </w:r>
      <w:proofErr w:type="spellEnd"/>
      <w:r w:rsidR="00E829D3">
        <w:rPr>
          <w:lang w:eastAsia="zh-CN"/>
        </w:rPr>
        <w:t xml:space="preserve"> with another RS sent by another cell. For example, the TRS on a </w:t>
      </w:r>
      <w:r w:rsidR="00E829D3">
        <w:rPr>
          <w:rFonts w:eastAsia="Times New Roman"/>
        </w:rPr>
        <w:t xml:space="preserve">to-be-activated </w:t>
      </w:r>
      <w:proofErr w:type="spellStart"/>
      <w:r w:rsidR="00E829D3">
        <w:rPr>
          <w:lang w:eastAsia="zh-CN"/>
        </w:rPr>
        <w:t>SCell</w:t>
      </w:r>
      <w:proofErr w:type="spellEnd"/>
      <w:r w:rsidR="00E829D3">
        <w:rPr>
          <w:lang w:eastAsia="zh-CN"/>
        </w:rPr>
        <w:t xml:space="preserve"> may be </w:t>
      </w:r>
      <w:proofErr w:type="spellStart"/>
      <w:r w:rsidR="00E829D3">
        <w:rPr>
          <w:lang w:eastAsia="zh-CN"/>
        </w:rPr>
        <w:t>QCLed</w:t>
      </w:r>
      <w:proofErr w:type="spellEnd"/>
      <w:r w:rsidR="00E829D3">
        <w:rPr>
          <w:lang w:eastAsia="zh-CN"/>
        </w:rPr>
        <w:t xml:space="preserve"> to the SSB on an activated serving cell, where the activated serving cell may be on a carrier that is intra-band and contiguous (adjacent) with the to-be-activated </w:t>
      </w:r>
      <w:proofErr w:type="spellStart"/>
      <w:r w:rsidR="00E829D3">
        <w:rPr>
          <w:lang w:eastAsia="zh-CN"/>
        </w:rPr>
        <w:t>SCell</w:t>
      </w:r>
      <w:proofErr w:type="spellEnd"/>
      <w:r w:rsidR="00E829D3">
        <w:rPr>
          <w:lang w:eastAsia="zh-CN"/>
        </w:rPr>
        <w:t xml:space="preserve"> for FR1, or intra-band with the to-be-activated </w:t>
      </w:r>
      <w:proofErr w:type="spellStart"/>
      <w:r w:rsidR="00E829D3">
        <w:rPr>
          <w:lang w:eastAsia="zh-CN"/>
        </w:rPr>
        <w:t>SCell</w:t>
      </w:r>
      <w:proofErr w:type="spellEnd"/>
      <w:r w:rsidR="00E829D3">
        <w:rPr>
          <w:lang w:eastAsia="zh-CN"/>
        </w:rPr>
        <w:t xml:space="preserve"> for FR2.</w:t>
      </w:r>
      <w:r w:rsidR="00E829D3" w:rsidRPr="00D41DBA">
        <w:rPr>
          <w:lang w:eastAsia="zh-CN"/>
        </w:rPr>
        <w:t xml:space="preserve"> </w:t>
      </w:r>
    </w:p>
    <w:p w14:paraId="6E100655" w14:textId="7F2D39CC" w:rsidR="00E829D3" w:rsidRDefault="00E829D3" w:rsidP="00DB335D">
      <w:pPr>
        <w:pStyle w:val="ListParagraph"/>
        <w:ind w:left="0"/>
        <w:rPr>
          <w:lang w:eastAsia="zh-CN"/>
        </w:rPr>
      </w:pPr>
      <w:r>
        <w:rPr>
          <w:lang w:eastAsia="zh-CN"/>
        </w:rPr>
        <w:t xml:space="preserve">To configure/assume cross-carrier QCL, association between the SSBs for the carriers may be considered. That is, SSB 1 in cell 1 is </w:t>
      </w:r>
      <w:proofErr w:type="spellStart"/>
      <w:r>
        <w:rPr>
          <w:lang w:eastAsia="zh-CN"/>
        </w:rPr>
        <w:t>QCLed</w:t>
      </w:r>
      <w:proofErr w:type="spellEnd"/>
      <w:r>
        <w:rPr>
          <w:lang w:eastAsia="zh-CN"/>
        </w:rPr>
        <w:t xml:space="preserve"> with SSB 2 in cell 2, or vice versa. The UE does not really need to utilize one SSB to receive the other SSB, but the QCL relation is to inform the UE that cross-carrier QCL can be assumed. With the SSBs associated with each other, the other signals </w:t>
      </w:r>
      <w:proofErr w:type="spellStart"/>
      <w:r>
        <w:rPr>
          <w:lang w:eastAsia="zh-CN"/>
        </w:rPr>
        <w:t>QCLed</w:t>
      </w:r>
      <w:proofErr w:type="spellEnd"/>
      <w:r>
        <w:rPr>
          <w:lang w:eastAsia="zh-CN"/>
        </w:rPr>
        <w:t xml:space="preserve"> to SSB can be assumed to have implied QCL relationships with the cross-carrier SSB.</w:t>
      </w:r>
    </w:p>
    <w:p w14:paraId="77CFDDE4" w14:textId="77777777" w:rsidR="00E829D3" w:rsidRDefault="00E829D3" w:rsidP="00E829D3">
      <w:pPr>
        <w:pStyle w:val="ListParagraph"/>
        <w:rPr>
          <w:lang w:eastAsia="zh-CN"/>
        </w:rPr>
      </w:pPr>
    </w:p>
    <w:p w14:paraId="7C806D22" w14:textId="77777777" w:rsidR="00E829D3" w:rsidRDefault="00E829D3" w:rsidP="00E829D3">
      <w:pPr>
        <w:pStyle w:val="ListParagraph"/>
        <w:rPr>
          <w:lang w:eastAsia="zh-CN"/>
        </w:rPr>
      </w:pPr>
      <w:r>
        <w:rPr>
          <w:noProof/>
          <w:lang w:eastAsia="zh-CN"/>
        </w:rPr>
        <w:drawing>
          <wp:inline distT="0" distB="0" distL="0" distR="0" wp14:anchorId="6E5EE917" wp14:editId="4A210832">
            <wp:extent cx="5370872" cy="1664335"/>
            <wp:effectExtent l="0" t="0" r="127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3445" cy="1683725"/>
                    </a:xfrm>
                    <a:prstGeom prst="rect">
                      <a:avLst/>
                    </a:prstGeom>
                    <a:noFill/>
                  </pic:spPr>
                </pic:pic>
              </a:graphicData>
            </a:graphic>
          </wp:inline>
        </w:drawing>
      </w:r>
    </w:p>
    <w:p w14:paraId="65E7B48D" w14:textId="47ADAC53" w:rsidR="00E829D3" w:rsidRDefault="00E829D3" w:rsidP="00E829D3">
      <w:pPr>
        <w:pStyle w:val="Caption"/>
      </w:pPr>
      <w:r>
        <w:t xml:space="preserve">Figure </w:t>
      </w:r>
      <w:fldSimple w:instr=" SEQ Figure \* ARABIC ">
        <w:r w:rsidR="00D7473B">
          <w:rPr>
            <w:noProof/>
          </w:rPr>
          <w:t>4</w:t>
        </w:r>
      </w:fldSimple>
      <w:r>
        <w:t xml:space="preserve"> Example of bi-directional cross-carrier QCL (relationships shown by dashed lines may be assumed and not need to be configured)</w:t>
      </w:r>
    </w:p>
    <w:p w14:paraId="0506612A" w14:textId="77777777" w:rsidR="00E829D3" w:rsidRDefault="00E829D3" w:rsidP="00E829D3">
      <w:pPr>
        <w:pStyle w:val="ListParagraph"/>
        <w:rPr>
          <w:lang w:eastAsia="zh-CN"/>
        </w:rPr>
      </w:pPr>
    </w:p>
    <w:p w14:paraId="48A79560" w14:textId="18354069" w:rsidR="00E829D3" w:rsidRDefault="00E829D3" w:rsidP="00DB335D">
      <w:pPr>
        <w:pStyle w:val="ListParagraph"/>
        <w:ind w:left="0"/>
        <w:rPr>
          <w:lang w:eastAsia="zh-CN"/>
        </w:rPr>
      </w:pPr>
      <w:r>
        <w:rPr>
          <w:lang w:eastAsia="zh-CN"/>
        </w:rPr>
        <w:t xml:space="preserve">Figure </w:t>
      </w:r>
      <w:r w:rsidR="00D7473B">
        <w:rPr>
          <w:lang w:eastAsia="zh-CN"/>
        </w:rPr>
        <w:t>4</w:t>
      </w:r>
      <w:r>
        <w:rPr>
          <w:lang w:eastAsia="zh-CN"/>
        </w:rPr>
        <w:t xml:space="preserve"> shows an example. In the example, on each carrier, legacy QCL relationships are configures as usual, e.g., TRS 1 is </w:t>
      </w:r>
      <w:proofErr w:type="spellStart"/>
      <w:r>
        <w:rPr>
          <w:lang w:eastAsia="zh-CN"/>
        </w:rPr>
        <w:t>QCLed</w:t>
      </w:r>
      <w:proofErr w:type="spellEnd"/>
      <w:r>
        <w:rPr>
          <w:lang w:eastAsia="zh-CN"/>
        </w:rPr>
        <w:t xml:space="preserve"> with Type </w:t>
      </w:r>
      <w:r w:rsidR="00567142">
        <w:rPr>
          <w:lang w:eastAsia="zh-CN"/>
        </w:rPr>
        <w:t>C</w:t>
      </w:r>
      <w:r>
        <w:rPr>
          <w:lang w:eastAsia="zh-CN"/>
        </w:rPr>
        <w:t xml:space="preserve"> to SSB 1, and TRS 2 is </w:t>
      </w:r>
      <w:proofErr w:type="spellStart"/>
      <w:r>
        <w:rPr>
          <w:lang w:eastAsia="zh-CN"/>
        </w:rPr>
        <w:t>QCLed</w:t>
      </w:r>
      <w:proofErr w:type="spellEnd"/>
      <w:r>
        <w:rPr>
          <w:lang w:eastAsia="zh-CN"/>
        </w:rPr>
        <w:t xml:space="preserve"> with Type </w:t>
      </w:r>
      <w:r w:rsidR="00567142">
        <w:rPr>
          <w:lang w:eastAsia="zh-CN"/>
        </w:rPr>
        <w:t>C</w:t>
      </w:r>
      <w:r>
        <w:rPr>
          <w:lang w:eastAsia="zh-CN"/>
        </w:rPr>
        <w:t xml:space="preserve"> to SSB 2. When cell 1 and cell 2 are in a band with intra-band CA, or are on carriers with intra-band contiguous CA, or have shared PA, etc., SSB 1 and SSB 2 may be configured / assumed with cross-carrier QCL. Then during the </w:t>
      </w:r>
      <w:proofErr w:type="spellStart"/>
      <w:r>
        <w:rPr>
          <w:lang w:eastAsia="zh-CN"/>
        </w:rPr>
        <w:t>SCell</w:t>
      </w:r>
      <w:proofErr w:type="spellEnd"/>
      <w:r>
        <w:rPr>
          <w:lang w:eastAsia="zh-CN"/>
        </w:rPr>
        <w:t xml:space="preserve"> activation, TRS 1 of the to-be-activated cell 1 may be assumed to QCL with Type C/D to SSB 2 of the activated cell 2, and vice versa. </w:t>
      </w:r>
    </w:p>
    <w:p w14:paraId="601A5C97" w14:textId="4DF4A7C1" w:rsidR="00E829D3" w:rsidRDefault="00E829D3" w:rsidP="00DB335D">
      <w:pPr>
        <w:pStyle w:val="ListParagraph"/>
        <w:ind w:left="0"/>
        <w:rPr>
          <w:lang w:eastAsia="zh-CN"/>
        </w:rPr>
      </w:pPr>
      <w:r>
        <w:rPr>
          <w:lang w:eastAsia="zh-CN"/>
        </w:rPr>
        <w:t xml:space="preserve">The QCL between SSB 1 and SSB 2 should be interpreted as bi-directional, i.e., the source and target in the RS pair may be flipped. This may be defined as a new QCL type. For </w:t>
      </w:r>
      <w:r w:rsidR="00567142">
        <w:rPr>
          <w:lang w:eastAsia="zh-CN"/>
        </w:rPr>
        <w:t>example,</w:t>
      </w:r>
      <w:r>
        <w:rPr>
          <w:lang w:eastAsia="zh-CN"/>
        </w:rPr>
        <w:t xml:space="preserve"> if cell 1’s SSB is configured as QCL with cell 2’s SSB, since such a relationship is reciprocal between cell 1 and cell 2, it is not necessary to configure the reverse direction and it can be assumed by the UE.</w:t>
      </w:r>
    </w:p>
    <w:p w14:paraId="55578804" w14:textId="77777777" w:rsidR="008432E9" w:rsidRDefault="008432E9" w:rsidP="008432E9">
      <w:pPr>
        <w:rPr>
          <w:b/>
          <w:lang w:eastAsia="zh-CN"/>
        </w:rPr>
      </w:pPr>
      <w:r w:rsidRPr="00CA03FD">
        <w:rPr>
          <w:b/>
          <w:lang w:eastAsia="zh-CN"/>
        </w:rPr>
        <w:t xml:space="preserve">Proposal </w:t>
      </w:r>
      <w:r>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w:t>
      </w:r>
      <w:r>
        <w:rPr>
          <w:b/>
          <w:bCs/>
          <w:lang w:eastAsia="zh-CN"/>
        </w:rPr>
        <w:t xml:space="preserve">for cases relying on an </w:t>
      </w:r>
      <w:r>
        <w:rPr>
          <w:b/>
          <w:bCs/>
        </w:rPr>
        <w:t xml:space="preserve">activated intra-band cell, e.g., Case 2 and Case 3 </w:t>
      </w:r>
      <w:r>
        <w:rPr>
          <w:b/>
          <w:lang w:eastAsia="zh-CN"/>
        </w:rPr>
        <w:t>according to RAN4 LS inputs.</w:t>
      </w:r>
    </w:p>
    <w:p w14:paraId="38DD9164" w14:textId="77777777" w:rsidR="00E829D3" w:rsidRDefault="00E829D3" w:rsidP="000E4AF7"/>
    <w:p w14:paraId="635AFA6E" w14:textId="5E80B12A" w:rsidR="006F1858" w:rsidRDefault="006F1858" w:rsidP="006F1858">
      <w:pPr>
        <w:pStyle w:val="Heading2"/>
        <w:rPr>
          <w:lang w:val="en-GB"/>
        </w:rPr>
      </w:pPr>
      <w:r>
        <w:t xml:space="preserve">Necessary UE behavior to handle SSB or </w:t>
      </w:r>
      <w:r w:rsidR="003E5848">
        <w:t>P TRS</w:t>
      </w:r>
      <w:r>
        <w:t xml:space="preserve"> during activation</w:t>
      </w:r>
    </w:p>
    <w:p w14:paraId="30268777" w14:textId="15824CD5" w:rsidR="00D441D1" w:rsidRDefault="006F1858" w:rsidP="000E4AF7">
      <w:r>
        <w:t xml:space="preserve">During </w:t>
      </w:r>
      <w:r w:rsidR="00665BD5">
        <w:t xml:space="preserve">the </w:t>
      </w:r>
      <w:r>
        <w:t xml:space="preserve">new activation procedure based on temporary RS, it may just so occur that a </w:t>
      </w:r>
      <w:r w:rsidR="003E5848">
        <w:t>P TRS</w:t>
      </w:r>
      <w:r>
        <w:t xml:space="preserve"> burst and/or SSB is also sent according to the pre-configured periodicity/offset. </w:t>
      </w:r>
      <w:r w:rsidR="00665BD5">
        <w:t xml:space="preserve">In principle, the AGC/time tracking/frequency tracking functionalities can be done based on a temporary RS, a </w:t>
      </w:r>
      <w:r w:rsidR="003E5848">
        <w:t>P TRS</w:t>
      </w:r>
      <w:r w:rsidR="00665BD5">
        <w:t xml:space="preserve"> burst, and/or SSB, </w:t>
      </w:r>
      <w:r w:rsidR="00DF1BD4">
        <w:t xml:space="preserve">but the UE implementation may become too complicated as there can be many different combinations of how the temporary RS, </w:t>
      </w:r>
      <w:r w:rsidR="003E5848">
        <w:t>P TRS</w:t>
      </w:r>
      <w:r w:rsidR="00DF1BD4">
        <w:t xml:space="preserve">, and SSB appear. In addition, </w:t>
      </w:r>
      <w:r w:rsidR="00665BD5">
        <w:t xml:space="preserve">the UE may follow the legacy activation procedure using the SSB or the new procedure using the temporary RS. </w:t>
      </w:r>
      <w:r w:rsidR="00D441D1">
        <w:t>A few examples are given as follows:</w:t>
      </w:r>
    </w:p>
    <w:p w14:paraId="42CA47E4" w14:textId="7F9600AE" w:rsidR="00D441D1" w:rsidRDefault="00D441D1" w:rsidP="00D441D1">
      <w:pPr>
        <w:pStyle w:val="ListParagraph"/>
        <w:numPr>
          <w:ilvl w:val="0"/>
          <w:numId w:val="19"/>
        </w:numPr>
      </w:pPr>
      <w:r>
        <w:lastRenderedPageBreak/>
        <w:t xml:space="preserve">Two temporary RS bursts are triggered with a gap of 2 slots between them, which meets the minimum gap requirement. But a P TRS burst or a SSB is sent in between. Should the UE receive and process the </w:t>
      </w:r>
      <w:r>
        <w:t>P TRS burst or SSB</w:t>
      </w:r>
      <w:r>
        <w:t>?</w:t>
      </w:r>
    </w:p>
    <w:p w14:paraId="38A50E19" w14:textId="7C18766D" w:rsidR="00D441D1" w:rsidRDefault="002F4DA0" w:rsidP="00D441D1">
      <w:pPr>
        <w:pStyle w:val="ListParagraph"/>
        <w:numPr>
          <w:ilvl w:val="0"/>
          <w:numId w:val="19"/>
        </w:numPr>
      </w:pPr>
      <w:r>
        <w:t xml:space="preserve">When the UE needs two </w:t>
      </w:r>
      <w:r>
        <w:t>temporary RS bursts</w:t>
      </w:r>
      <w:r>
        <w:t xml:space="preserve"> for the </w:t>
      </w:r>
      <w:proofErr w:type="spellStart"/>
      <w:r>
        <w:t>SCell</w:t>
      </w:r>
      <w:proofErr w:type="spellEnd"/>
      <w:r>
        <w:t xml:space="preserve"> activation but only one </w:t>
      </w:r>
      <w:r>
        <w:t>temporary RS burst</w:t>
      </w:r>
      <w:r>
        <w:t xml:space="preserve"> is</w:t>
      </w:r>
      <w:r>
        <w:t xml:space="preserve"> triggered</w:t>
      </w:r>
      <w:r>
        <w:t xml:space="preserve">, if </w:t>
      </w:r>
      <w:r>
        <w:t>a P TRS burst or a SSB is sent</w:t>
      </w:r>
      <w:r>
        <w:t xml:space="preserve"> after the triggered </w:t>
      </w:r>
      <w:r>
        <w:t>temporary RS burst</w:t>
      </w:r>
      <w:r>
        <w:t xml:space="preserve">, should </w:t>
      </w:r>
      <w:r>
        <w:t>the UE receive and process the P TRS burst or SSB</w:t>
      </w:r>
      <w:r>
        <w:t xml:space="preserve"> to complete the </w:t>
      </w:r>
      <w:proofErr w:type="spellStart"/>
      <w:r>
        <w:t>SCell</w:t>
      </w:r>
      <w:proofErr w:type="spellEnd"/>
      <w:r>
        <w:t xml:space="preserve"> activation</w:t>
      </w:r>
      <w:r>
        <w:t>?</w:t>
      </w:r>
      <w:r>
        <w:t xml:space="preserve"> Would the transmission of the </w:t>
      </w:r>
      <w:r>
        <w:t>P TRS burst or SSB</w:t>
      </w:r>
      <w:r>
        <w:t xml:space="preserve"> affect the activation performance requirement?</w:t>
      </w:r>
    </w:p>
    <w:p w14:paraId="5184385F" w14:textId="0A871819" w:rsidR="00D255DB" w:rsidRDefault="00D255DB" w:rsidP="002350F8">
      <w:pPr>
        <w:pStyle w:val="ListParagraph"/>
        <w:numPr>
          <w:ilvl w:val="0"/>
          <w:numId w:val="19"/>
        </w:numPr>
      </w:pPr>
      <w:r>
        <w:t xml:space="preserve">When a P TRS burst is sent in the same slot and same REs as a temporary RS burst, is it viewed as a P TRS burst or a temporary RS burst? This may not be a problem if Proposal 3 is agreed, but otherwise the </w:t>
      </w:r>
      <w:r>
        <w:t xml:space="preserve">P TRS burst </w:t>
      </w:r>
      <w:r>
        <w:t>and the</w:t>
      </w:r>
      <w:r>
        <w:t xml:space="preserve"> temporary RS burst</w:t>
      </w:r>
      <w:r>
        <w:t xml:space="preserve"> are assigned with different QCL properties, which may cause issues.</w:t>
      </w:r>
    </w:p>
    <w:p w14:paraId="647E7BA9" w14:textId="4CD9181F" w:rsidR="006F1858" w:rsidRDefault="00111E0D" w:rsidP="000E4AF7">
      <w:r>
        <w:t xml:space="preserve">Other examples also exist. </w:t>
      </w:r>
      <w:r w:rsidR="00665BD5" w:rsidRPr="00501C1C">
        <w:t>It is needed to clearly define the UE behavior</w:t>
      </w:r>
      <w:r w:rsidR="00501C1C">
        <w:t xml:space="preserve"> or at least the requirement of activation time</w:t>
      </w:r>
      <w:r w:rsidR="00665BD5" w:rsidRPr="00501C1C">
        <w:t xml:space="preserve"> in these cases</w:t>
      </w:r>
      <w:r w:rsidR="00665BD5">
        <w:t>.</w:t>
      </w:r>
      <w:r w:rsidR="00F43225">
        <w:t xml:space="preserve"> Some simple options are listed below:</w:t>
      </w:r>
    </w:p>
    <w:p w14:paraId="2EC12B0D" w14:textId="0B5CD2A7" w:rsidR="00F43225" w:rsidRDefault="00F43225" w:rsidP="00F43225">
      <w:pPr>
        <w:pStyle w:val="ListParagraph"/>
        <w:numPr>
          <w:ilvl w:val="0"/>
          <w:numId w:val="19"/>
        </w:numPr>
      </w:pPr>
      <w:r>
        <w:t xml:space="preserve">The UE may not expect to monitor or utilize any </w:t>
      </w:r>
      <w:r w:rsidR="003E5848">
        <w:t>P TRS</w:t>
      </w:r>
      <w:r>
        <w:t xml:space="preserve"> or SSB for activation.</w:t>
      </w:r>
      <w:r w:rsidR="00B768C3">
        <w:t xml:space="preserve"> In this case, if P TRS or SSB is sent during the </w:t>
      </w:r>
      <w:proofErr w:type="spellStart"/>
      <w:r w:rsidR="00B768C3">
        <w:t>SCell</w:t>
      </w:r>
      <w:proofErr w:type="spellEnd"/>
      <w:r w:rsidR="00B768C3">
        <w:t xml:space="preserve"> activation, the UE can ignore it.</w:t>
      </w:r>
    </w:p>
    <w:p w14:paraId="29AE72DC" w14:textId="7CB6D236" w:rsidR="00F43225" w:rsidRDefault="00F43225" w:rsidP="00F43225">
      <w:pPr>
        <w:pStyle w:val="ListParagraph"/>
        <w:numPr>
          <w:ilvl w:val="0"/>
          <w:numId w:val="19"/>
        </w:numPr>
      </w:pPr>
      <w:r>
        <w:t xml:space="preserve">The UE may </w:t>
      </w:r>
      <w:r w:rsidRPr="00501C1C">
        <w:t>replace</w:t>
      </w:r>
      <w:r>
        <w:t xml:space="preserve"> a burst of the temporary RS with the </w:t>
      </w:r>
      <w:r w:rsidR="003E5848">
        <w:t>P TRS</w:t>
      </w:r>
      <w:r>
        <w:t xml:space="preserve"> or SSB if the burst </w:t>
      </w:r>
      <w:r w:rsidR="00D255DB">
        <w:t xml:space="preserve">of the temporary RS </w:t>
      </w:r>
      <w:r>
        <w:t xml:space="preserve">and the </w:t>
      </w:r>
      <w:r w:rsidR="003E5848">
        <w:t>P TRS</w:t>
      </w:r>
      <w:r>
        <w:t xml:space="preserve"> or SSB are </w:t>
      </w:r>
      <w:r w:rsidR="00D255DB">
        <w:t>sent in the same slot</w:t>
      </w:r>
      <w:r>
        <w:t>.</w:t>
      </w:r>
      <w:r w:rsidR="00ED2A0C">
        <w:t xml:space="preserve"> In this case, the </w:t>
      </w:r>
      <w:proofErr w:type="spellStart"/>
      <w:r w:rsidR="00ED2A0C">
        <w:t>gNB</w:t>
      </w:r>
      <w:proofErr w:type="spellEnd"/>
      <w:r w:rsidR="00ED2A0C">
        <w:t xml:space="preserve"> may not need to send / indicate that</w:t>
      </w:r>
      <w:r w:rsidR="004D6027">
        <w:t xml:space="preserve"> </w:t>
      </w:r>
      <w:r w:rsidR="00ED2A0C">
        <w:t>burst of the temporary RS</w:t>
      </w:r>
      <w:r w:rsidR="00C101AA">
        <w:t xml:space="preserve"> if it is on the same REs as the P TRS burst</w:t>
      </w:r>
      <w:r w:rsidR="00ED2A0C">
        <w:t>.</w:t>
      </w:r>
    </w:p>
    <w:p w14:paraId="0C20F532" w14:textId="36DA5BF7" w:rsidR="00501C1C" w:rsidRDefault="00501C1C" w:rsidP="00F43225">
      <w:pPr>
        <w:pStyle w:val="ListParagraph"/>
        <w:numPr>
          <w:ilvl w:val="0"/>
          <w:numId w:val="19"/>
        </w:numPr>
      </w:pPr>
      <w:r>
        <w:t>The UE may utilize both the temporary RS and the P TRS or SSB for activation with the same requirement as in the case without P TRS and SSB.</w:t>
      </w:r>
      <w:r w:rsidR="00B768C3">
        <w:t xml:space="preserve"> In this case, how the UE utilize the P TRS or SSB during the activation is up to the UE implementation, which may further speed up the activation, but the minimum performance requirement by RAN4 does not </w:t>
      </w:r>
      <w:r w:rsidR="00821C3B">
        <w:t xml:space="preserve">assume any reception or utilization of P TRS or SSB during fast </w:t>
      </w:r>
      <w:proofErr w:type="spellStart"/>
      <w:r w:rsidR="00821C3B">
        <w:t>SCell</w:t>
      </w:r>
      <w:proofErr w:type="spellEnd"/>
      <w:r w:rsidR="00821C3B">
        <w:t xml:space="preserve"> activation based on temporary RS.</w:t>
      </w:r>
    </w:p>
    <w:p w14:paraId="3564F92C" w14:textId="10333161" w:rsidR="004D6027" w:rsidRDefault="004D6027" w:rsidP="004D6027">
      <w:r>
        <w:t>Other solutions may also be possible, but a clear agreement/conclusion by RAN1 is needed.</w:t>
      </w:r>
      <w:r w:rsidR="00121C3E">
        <w:t xml:space="preserve"> Our general preference is to minimize specification impact and allow more implementation flexibility for the network/UE.</w:t>
      </w:r>
    </w:p>
    <w:p w14:paraId="573F2A00" w14:textId="0B015075" w:rsidR="00665BD5" w:rsidRDefault="008F17BD" w:rsidP="000E4AF7">
      <w:r w:rsidRPr="00CA03FD">
        <w:rPr>
          <w:b/>
          <w:lang w:eastAsia="zh-CN"/>
        </w:rPr>
        <w:t xml:space="preserve">Proposal </w:t>
      </w:r>
      <w:r w:rsidR="009F6F78">
        <w:rPr>
          <w:b/>
          <w:lang w:eastAsia="zh-CN"/>
        </w:rPr>
        <w:t>5</w:t>
      </w:r>
      <w:r w:rsidRPr="003A6F1F">
        <w:rPr>
          <w:b/>
          <w:lang w:eastAsia="zh-CN"/>
        </w:rPr>
        <w:t>:</w:t>
      </w:r>
      <w:r>
        <w:rPr>
          <w:b/>
          <w:lang w:eastAsia="zh-CN"/>
        </w:rPr>
        <w:t xml:space="preserve"> Discuss and decide on how to handle </w:t>
      </w:r>
      <w:r w:rsidR="003E5848">
        <w:rPr>
          <w:b/>
          <w:lang w:eastAsia="zh-CN"/>
        </w:rPr>
        <w:t>P TRS</w:t>
      </w:r>
      <w:r w:rsidR="00D61C36" w:rsidRPr="00D61C36">
        <w:rPr>
          <w:b/>
          <w:lang w:eastAsia="zh-CN"/>
        </w:rPr>
        <w:t xml:space="preserve"> burst and/or SSB</w:t>
      </w:r>
      <w:r w:rsidR="00D61C36">
        <w:rPr>
          <w:b/>
          <w:lang w:eastAsia="zh-CN"/>
        </w:rPr>
        <w:t xml:space="preserve"> transmitted during the temporary RS based activation.</w:t>
      </w:r>
    </w:p>
    <w:p w14:paraId="3576D7B9" w14:textId="77777777" w:rsidR="006F1858" w:rsidRDefault="006F1858" w:rsidP="000E4AF7"/>
    <w:p w14:paraId="1160FE60" w14:textId="5A5FFBD7" w:rsidR="00F816DD" w:rsidRPr="00F816DD" w:rsidRDefault="00F816DD" w:rsidP="00F816DD">
      <w:pPr>
        <w:pStyle w:val="Heading2"/>
        <w:rPr>
          <w:lang w:val="en-GB"/>
        </w:rPr>
      </w:pPr>
      <w:r>
        <w:rPr>
          <w:lang w:val="en-GB"/>
        </w:rPr>
        <w:t>Candidate temporary RS other than TRS</w:t>
      </w:r>
    </w:p>
    <w:p w14:paraId="6B0E742D" w14:textId="41095299" w:rsidR="007418F4" w:rsidRDefault="00647BBB" w:rsidP="007418F4">
      <w:pPr>
        <w:pStyle w:val="Heading3"/>
        <w:rPr>
          <w:lang w:val="en-GB"/>
        </w:rPr>
      </w:pPr>
      <w:r>
        <w:rPr>
          <w:lang w:val="en-GB"/>
        </w:rPr>
        <w:t xml:space="preserve">Candidate </w:t>
      </w:r>
      <w:r w:rsidR="007418F4">
        <w:rPr>
          <w:lang w:val="en-GB"/>
        </w:rPr>
        <w:t>temporary RS</w:t>
      </w:r>
      <w:r>
        <w:rPr>
          <w:lang w:val="en-GB"/>
        </w:rPr>
        <w:t xml:space="preserve"> considerations for an unknown </w:t>
      </w:r>
      <w:proofErr w:type="spellStart"/>
      <w:r>
        <w:rPr>
          <w:lang w:val="en-GB"/>
        </w:rPr>
        <w:t>SCell</w:t>
      </w:r>
      <w:proofErr w:type="spellEnd"/>
    </w:p>
    <w:p w14:paraId="248BD776" w14:textId="694EDEDE" w:rsidR="007418F4" w:rsidRDefault="007418F4" w:rsidP="007418F4">
      <w:pPr>
        <w:rPr>
          <w:lang w:val="en-GB"/>
        </w:rPr>
      </w:pPr>
      <w:r>
        <w:rPr>
          <w:lang w:val="en-GB"/>
        </w:rPr>
        <w:t xml:space="preserve">In addition to TRS which has been agreed as a temporary RS, the following candidate </w:t>
      </w:r>
      <w:r w:rsidR="00647BBB">
        <w:rPr>
          <w:lang w:val="en-GB"/>
        </w:rPr>
        <w:t xml:space="preserve">temporary </w:t>
      </w:r>
      <w:r>
        <w:rPr>
          <w:lang w:val="en-GB"/>
        </w:rPr>
        <w:t>RS</w:t>
      </w:r>
      <w:r w:rsidR="00647BBB">
        <w:rPr>
          <w:lang w:val="en-GB"/>
        </w:rPr>
        <w:t xml:space="preserve"> may</w:t>
      </w:r>
      <w:r>
        <w:rPr>
          <w:lang w:val="en-GB"/>
        </w:rPr>
        <w:t xml:space="preserve"> be considered</w:t>
      </w:r>
      <w:r w:rsidR="00647BBB">
        <w:rPr>
          <w:lang w:val="en-GB"/>
        </w:rPr>
        <w:t xml:space="preserve"> for an unknown </w:t>
      </w:r>
      <w:proofErr w:type="spellStart"/>
      <w:r w:rsidR="00647BBB">
        <w:rPr>
          <w:lang w:val="en-GB"/>
        </w:rPr>
        <w:t>SCell</w:t>
      </w:r>
      <w:proofErr w:type="spellEnd"/>
      <w:r w:rsidR="00647BBB">
        <w:rPr>
          <w:lang w:val="en-GB"/>
        </w:rPr>
        <w:t>.</w:t>
      </w:r>
    </w:p>
    <w:p w14:paraId="7B58FBBB" w14:textId="59CC8422" w:rsidR="00FA4406" w:rsidRPr="00D4300F" w:rsidRDefault="00FA4406" w:rsidP="00FA4406">
      <w:pPr>
        <w:pStyle w:val="ListParagraph"/>
        <w:numPr>
          <w:ilvl w:val="0"/>
          <w:numId w:val="12"/>
        </w:numPr>
        <w:rPr>
          <w:b/>
          <w:bCs/>
          <w:lang w:eastAsia="zh-CN"/>
        </w:rPr>
      </w:pPr>
      <w:r>
        <w:rPr>
          <w:b/>
          <w:bCs/>
          <w:lang w:eastAsia="zh-CN"/>
        </w:rPr>
        <w:t xml:space="preserve">SSB </w:t>
      </w:r>
      <w:r w:rsidR="00142435">
        <w:rPr>
          <w:b/>
          <w:bCs/>
          <w:lang w:eastAsia="zh-CN"/>
        </w:rPr>
        <w:t>for Case 2b (</w:t>
      </w:r>
      <w:r w:rsidR="00142435" w:rsidRPr="00142435">
        <w:rPr>
          <w:b/>
          <w:bCs/>
          <w:lang w:val="en-US" w:eastAsia="zh-CN"/>
        </w:rPr>
        <w:t xml:space="preserve">w/ activated intra-band contiguous cell, </w:t>
      </w:r>
      <w:r w:rsidR="00142435" w:rsidRPr="00142435">
        <w:rPr>
          <w:b/>
          <w:bCs/>
          <w:lang w:val="el-GR" w:eastAsia="zh-CN"/>
        </w:rPr>
        <w:t>Δ</w:t>
      </w:r>
      <w:proofErr w:type="spellStart"/>
      <w:r w:rsidR="00142435" w:rsidRPr="00142435">
        <w:rPr>
          <w:b/>
          <w:bCs/>
          <w:lang w:val="en-US" w:eastAsia="zh-CN"/>
        </w:rPr>
        <w:t>TxP</w:t>
      </w:r>
      <w:proofErr w:type="spellEnd"/>
      <w:r w:rsidR="00142435" w:rsidRPr="00142435">
        <w:rPr>
          <w:b/>
          <w:bCs/>
          <w:lang w:val="en-US" w:eastAsia="zh-CN"/>
        </w:rPr>
        <w:t xml:space="preserve"> ≤ 6 dB, </w:t>
      </w:r>
      <w:proofErr w:type="spellStart"/>
      <w:r w:rsidR="00142435" w:rsidRPr="00142435">
        <w:rPr>
          <w:b/>
          <w:bCs/>
          <w:lang w:val="en-US" w:eastAsia="zh-CN"/>
        </w:rPr>
        <w:t>Ês</w:t>
      </w:r>
      <w:proofErr w:type="spellEnd"/>
      <w:r w:rsidR="00142435" w:rsidRPr="00142435">
        <w:rPr>
          <w:b/>
          <w:bCs/>
          <w:lang w:val="en-US" w:eastAsia="zh-CN"/>
        </w:rPr>
        <w:t>/</w:t>
      </w:r>
      <w:proofErr w:type="spellStart"/>
      <w:r w:rsidR="00142435" w:rsidRPr="00142435">
        <w:rPr>
          <w:b/>
          <w:bCs/>
          <w:lang w:val="en-US" w:eastAsia="zh-CN"/>
        </w:rPr>
        <w:t>Iot</w:t>
      </w:r>
      <w:proofErr w:type="spellEnd"/>
      <w:r w:rsidR="00142435" w:rsidRPr="00142435">
        <w:rPr>
          <w:b/>
          <w:bCs/>
          <w:lang w:val="en-US" w:eastAsia="zh-CN"/>
        </w:rPr>
        <w:t xml:space="preserve"> &lt; -2dB</w:t>
      </w:r>
      <w:r w:rsidR="00142435">
        <w:rPr>
          <w:b/>
          <w:bCs/>
          <w:lang w:eastAsia="zh-CN"/>
        </w:rPr>
        <w:t>) and other unknown cell cases</w:t>
      </w:r>
    </w:p>
    <w:p w14:paraId="6DE080E1" w14:textId="2FC8D8E5" w:rsidR="00FA4406" w:rsidRDefault="00FA4406" w:rsidP="00FA4406">
      <w:pPr>
        <w:pStyle w:val="ListParagraph"/>
        <w:ind w:left="360"/>
        <w:rPr>
          <w:lang w:eastAsia="zh-CN"/>
        </w:rPr>
      </w:pPr>
      <w:r>
        <w:rPr>
          <w:lang w:eastAsia="zh-CN"/>
        </w:rPr>
        <w:t xml:space="preserve">A to-be-activated </w:t>
      </w:r>
      <w:proofErr w:type="spellStart"/>
      <w:r>
        <w:rPr>
          <w:lang w:eastAsia="zh-CN"/>
        </w:rPr>
        <w:t>SCell</w:t>
      </w:r>
      <w:proofErr w:type="spellEnd"/>
      <w:r>
        <w:rPr>
          <w:lang w:eastAsia="zh-CN"/>
        </w:rPr>
        <w:t xml:space="preserve"> may be known to the UE or unknown to the UE. If it is known, there is no need for cell search / cell detection. If the </w:t>
      </w:r>
      <w:proofErr w:type="spellStart"/>
      <w:r>
        <w:rPr>
          <w:lang w:eastAsia="zh-CN"/>
        </w:rPr>
        <w:t>SCell</w:t>
      </w:r>
      <w:proofErr w:type="spellEnd"/>
      <w:r>
        <w:rPr>
          <w:lang w:eastAsia="zh-CN"/>
        </w:rPr>
        <w:t xml:space="preserve"> is </w:t>
      </w:r>
      <w:r w:rsidR="00B9263D">
        <w:rPr>
          <w:lang w:eastAsia="zh-CN"/>
        </w:rPr>
        <w:t>un</w:t>
      </w:r>
      <w:r>
        <w:rPr>
          <w:lang w:eastAsia="zh-CN"/>
        </w:rPr>
        <w:t xml:space="preserve">known, however, then the SSB may be triggered and transmitted as a temporary RS for cell search / cell detection. According to RAN4 reply, in some cases, the cell detection is not needed, but for other cases when the cell detection is needed, SSB can be used as in legacy procedures, and aperiodic SSB which is transmitted on demand can reduce the latency compared with periodic SSB. </w:t>
      </w:r>
      <w:r w:rsidR="00DC6E00">
        <w:rPr>
          <w:lang w:eastAsia="zh-CN"/>
        </w:rPr>
        <w:t>The potential latency reduction becomes more significant if the periodic SSB’s periodicity is longer.</w:t>
      </w:r>
      <w:r>
        <w:rPr>
          <w:lang w:eastAsia="zh-CN"/>
        </w:rPr>
        <w:t xml:space="preserve"> Thus, aperiodic SSB should be considered as temporary RS for unknown cells.</w:t>
      </w:r>
    </w:p>
    <w:p w14:paraId="58BD25F5" w14:textId="494F03DF" w:rsidR="00FA4406" w:rsidRDefault="00FA4406" w:rsidP="00FA4406">
      <w:pPr>
        <w:pStyle w:val="ListParagraph"/>
        <w:ind w:left="360"/>
        <w:rPr>
          <w:lang w:eastAsia="zh-CN"/>
        </w:rPr>
      </w:pPr>
      <w:r>
        <w:rPr>
          <w:lang w:eastAsia="zh-CN"/>
        </w:rPr>
        <w:t xml:space="preserve">For the </w:t>
      </w:r>
      <w:r w:rsidRPr="007E7DF5">
        <w:rPr>
          <w:lang w:eastAsia="zh-CN"/>
        </w:rPr>
        <w:t xml:space="preserve">aperiodic triggering of </w:t>
      </w:r>
      <w:r>
        <w:rPr>
          <w:lang w:eastAsia="zh-CN"/>
        </w:rPr>
        <w:t xml:space="preserve">SSB, </w:t>
      </w:r>
      <w:r w:rsidRPr="007E7DF5">
        <w:rPr>
          <w:lang w:eastAsia="zh-CN"/>
        </w:rPr>
        <w:t xml:space="preserve">due to the </w:t>
      </w:r>
      <w:r>
        <w:rPr>
          <w:lang w:eastAsia="zh-CN"/>
        </w:rPr>
        <w:t xml:space="preserve">potential </w:t>
      </w:r>
      <w:r w:rsidRPr="007E7DF5">
        <w:rPr>
          <w:lang w:eastAsia="zh-CN"/>
        </w:rPr>
        <w:t>timing uncertainty, the precise timing of the RS based SSS/PSS may not be known to the UE</w:t>
      </w:r>
      <w:r w:rsidR="00B9263D">
        <w:rPr>
          <w:lang w:eastAsia="zh-CN"/>
        </w:rPr>
        <w:t xml:space="preserve"> in some cases</w:t>
      </w:r>
      <w:r w:rsidRPr="007E7DF5">
        <w:rPr>
          <w:lang w:eastAsia="zh-CN"/>
        </w:rPr>
        <w:t xml:space="preserve">. Hence, a search time window for the RS based on SSS/PSS may be configured or signalled to the UE for the case of activation of an unknown </w:t>
      </w:r>
      <w:proofErr w:type="spellStart"/>
      <w:r w:rsidRPr="007E7DF5">
        <w:rPr>
          <w:lang w:eastAsia="zh-CN"/>
        </w:rPr>
        <w:t>SCell</w:t>
      </w:r>
      <w:proofErr w:type="spellEnd"/>
      <w:r w:rsidRPr="007E7DF5">
        <w:rPr>
          <w:lang w:eastAsia="zh-CN"/>
        </w:rPr>
        <w:t>.</w:t>
      </w:r>
    </w:p>
    <w:p w14:paraId="0F7918D7" w14:textId="35C93A09" w:rsidR="00FA4406" w:rsidRDefault="00B9263D" w:rsidP="00FA4406">
      <w:pPr>
        <w:pStyle w:val="ListParagraph"/>
        <w:ind w:left="360"/>
        <w:rPr>
          <w:lang w:eastAsia="zh-CN"/>
        </w:rPr>
      </w:pPr>
      <w:r>
        <w:rPr>
          <w:lang w:eastAsia="zh-CN"/>
        </w:rPr>
        <w:lastRenderedPageBreak/>
        <w:t>Aperiodic SSB may also be used for AGC and/or time-frequency tracking, in addition to cell detection, though the aperiodic SSB for AGC/time-frequency tracking may be substituted by AP TRS burst(s).</w:t>
      </w:r>
    </w:p>
    <w:p w14:paraId="6C8DB56D" w14:textId="5271CDE9" w:rsidR="008432E9" w:rsidRDefault="008432E9" w:rsidP="008432E9">
      <w:pPr>
        <w:rPr>
          <w:b/>
          <w:lang w:eastAsia="zh-CN"/>
        </w:rPr>
      </w:pPr>
      <w:r>
        <w:rPr>
          <w:b/>
          <w:lang w:eastAsia="zh-CN"/>
        </w:rPr>
        <w:t xml:space="preserve">Proposal </w:t>
      </w:r>
      <w:r w:rsidR="00306F92">
        <w:rPr>
          <w:b/>
          <w:lang w:eastAsia="zh-CN"/>
        </w:rPr>
        <w:t>6</w:t>
      </w:r>
      <w:r>
        <w:rPr>
          <w:b/>
          <w:lang w:eastAsia="zh-CN"/>
        </w:rPr>
        <w:t xml:space="preserve">: Support aperiodic triggering of SSB search time window for at least </w:t>
      </w:r>
      <w:r>
        <w:rPr>
          <w:b/>
          <w:bCs/>
          <w:lang w:eastAsia="zh-CN"/>
        </w:rPr>
        <w:t xml:space="preserve">Case 2b (w/ activated intra-band contiguous cell, </w:t>
      </w:r>
      <w:r>
        <w:rPr>
          <w:b/>
          <w:bCs/>
          <w:lang w:val="el-GR" w:eastAsia="zh-CN"/>
        </w:rPr>
        <w:t>Δ</w:t>
      </w:r>
      <w:proofErr w:type="spellStart"/>
      <w:r>
        <w:rPr>
          <w:b/>
          <w:bCs/>
          <w:lang w:eastAsia="zh-CN"/>
        </w:rPr>
        <w:t>TxP</w:t>
      </w:r>
      <w:proofErr w:type="spellEnd"/>
      <w:r>
        <w:rPr>
          <w:b/>
          <w:bCs/>
          <w:lang w:eastAsia="zh-CN"/>
        </w:rPr>
        <w:t xml:space="preserve"> ≤ 6 dB, </w:t>
      </w:r>
      <w:proofErr w:type="spellStart"/>
      <w:r>
        <w:rPr>
          <w:b/>
          <w:bCs/>
          <w:lang w:eastAsia="zh-CN"/>
        </w:rPr>
        <w:t>Ês</w:t>
      </w:r>
      <w:proofErr w:type="spellEnd"/>
      <w:r>
        <w:rPr>
          <w:b/>
          <w:bCs/>
          <w:lang w:eastAsia="zh-CN"/>
        </w:rPr>
        <w:t>/</w:t>
      </w:r>
      <w:proofErr w:type="spellStart"/>
      <w:r>
        <w:rPr>
          <w:b/>
          <w:bCs/>
          <w:lang w:eastAsia="zh-CN"/>
        </w:rPr>
        <w:t>Iot</w:t>
      </w:r>
      <w:proofErr w:type="spellEnd"/>
      <w:r>
        <w:rPr>
          <w:b/>
          <w:bCs/>
          <w:lang w:eastAsia="zh-CN"/>
        </w:rPr>
        <w:t xml:space="preserve"> &lt; -2dB) </w:t>
      </w:r>
      <w:r>
        <w:rPr>
          <w:b/>
          <w:lang w:eastAsia="zh-CN"/>
        </w:rPr>
        <w:t>according to RAN4 LS inputs.</w:t>
      </w:r>
    </w:p>
    <w:p w14:paraId="35128442" w14:textId="77777777" w:rsidR="00FD27A1" w:rsidRPr="003A6F1F" w:rsidRDefault="00FD27A1" w:rsidP="008D6709"/>
    <w:p w14:paraId="5296BD01" w14:textId="55DBB02C" w:rsidR="00647BBB" w:rsidRDefault="008432E9" w:rsidP="00647BBB">
      <w:pPr>
        <w:pStyle w:val="Heading3"/>
        <w:rPr>
          <w:lang w:val="en-GB"/>
        </w:rPr>
      </w:pPr>
      <w:r>
        <w:rPr>
          <w:lang w:val="en-GB"/>
        </w:rPr>
        <w:t>CSI acquisition and a</w:t>
      </w:r>
      <w:r w:rsidR="00647BBB">
        <w:rPr>
          <w:lang w:val="en-GB"/>
        </w:rPr>
        <w:t>periodic CSI-RS</w:t>
      </w:r>
      <w:r>
        <w:rPr>
          <w:lang w:val="en-GB"/>
        </w:rPr>
        <w:t xml:space="preserve"> and </w:t>
      </w:r>
      <w:r w:rsidR="00647BBB">
        <w:rPr>
          <w:lang w:val="en-GB"/>
        </w:rPr>
        <w:t>CSI-IM as temporary RS</w:t>
      </w:r>
    </w:p>
    <w:p w14:paraId="01311246" w14:textId="0EF92E3B" w:rsidR="00647BBB" w:rsidRDefault="00647BBB" w:rsidP="007418F4">
      <w:pPr>
        <w:rPr>
          <w:lang w:eastAsia="zh-CN"/>
        </w:rPr>
      </w:pPr>
      <w:r>
        <w:rPr>
          <w:lang w:val="en-GB"/>
        </w:rPr>
        <w:t xml:space="preserve">In addition to </w:t>
      </w:r>
      <w:r w:rsidR="00172279">
        <w:rPr>
          <w:lang w:val="en-GB"/>
        </w:rPr>
        <w:t xml:space="preserve">AP </w:t>
      </w:r>
      <w:r>
        <w:rPr>
          <w:lang w:val="en-GB"/>
        </w:rPr>
        <w:t xml:space="preserve">TRS which has been agreed as a temporary RS, </w:t>
      </w:r>
      <w:r w:rsidR="00172279">
        <w:rPr>
          <w:lang w:val="en-GB"/>
        </w:rPr>
        <w:t xml:space="preserve">aperiodic </w:t>
      </w:r>
      <w:r w:rsidR="00050C78">
        <w:rPr>
          <w:lang w:val="en-GB"/>
        </w:rPr>
        <w:t>CSI-</w:t>
      </w:r>
      <w:r>
        <w:rPr>
          <w:lang w:val="en-GB"/>
        </w:rPr>
        <w:t>RS</w:t>
      </w:r>
      <w:r w:rsidR="00050C78">
        <w:rPr>
          <w:lang w:val="en-GB"/>
        </w:rPr>
        <w:t xml:space="preserve"> and CSI-IM for fast CSI acquisition (which is necessary for the completion of the activation procedure)</w:t>
      </w:r>
      <w:r>
        <w:rPr>
          <w:lang w:val="en-GB"/>
        </w:rPr>
        <w:t xml:space="preserve"> can </w:t>
      </w:r>
      <w:r w:rsidR="00172279">
        <w:rPr>
          <w:lang w:val="en-GB"/>
        </w:rPr>
        <w:t xml:space="preserve">also </w:t>
      </w:r>
      <w:r>
        <w:rPr>
          <w:lang w:val="en-GB"/>
        </w:rPr>
        <w:t>be considered:</w:t>
      </w:r>
    </w:p>
    <w:p w14:paraId="23D5A01D" w14:textId="33046CA3" w:rsidR="007418F4" w:rsidRPr="00D4300F" w:rsidRDefault="007418F4" w:rsidP="007418F4">
      <w:pPr>
        <w:pStyle w:val="ListParagraph"/>
        <w:numPr>
          <w:ilvl w:val="0"/>
          <w:numId w:val="12"/>
        </w:numPr>
        <w:rPr>
          <w:b/>
          <w:bCs/>
          <w:lang w:eastAsia="zh-CN"/>
        </w:rPr>
      </w:pPr>
      <w:r w:rsidRPr="00D4300F">
        <w:rPr>
          <w:b/>
          <w:bCs/>
          <w:lang w:eastAsia="zh-CN"/>
        </w:rPr>
        <w:t xml:space="preserve">Aperiodic CSI-RS for a </w:t>
      </w:r>
      <w:r w:rsidR="000F6125" w:rsidRPr="000F6125">
        <w:rPr>
          <w:b/>
          <w:bCs/>
          <w:lang w:eastAsia="zh-CN"/>
        </w:rPr>
        <w:t xml:space="preserve">to-be-activated </w:t>
      </w:r>
      <w:proofErr w:type="spellStart"/>
      <w:r w:rsidRPr="00D4300F">
        <w:rPr>
          <w:b/>
          <w:bCs/>
          <w:lang w:eastAsia="zh-CN"/>
        </w:rPr>
        <w:t>SCell</w:t>
      </w:r>
      <w:proofErr w:type="spellEnd"/>
    </w:p>
    <w:p w14:paraId="2FFC4328" w14:textId="5691CE76" w:rsidR="00D83AB5" w:rsidRDefault="00D83AB5" w:rsidP="007418F4">
      <w:pPr>
        <w:pStyle w:val="ListParagraph"/>
        <w:ind w:left="360"/>
        <w:rPr>
          <w:lang w:eastAsia="zh-CN"/>
        </w:rPr>
      </w:pPr>
      <w:r>
        <w:rPr>
          <w:lang w:eastAsia="zh-CN"/>
        </w:rPr>
        <w:t xml:space="preserve">CSI acquisition is a necessary </w:t>
      </w:r>
      <w:r w:rsidR="00425DC8">
        <w:rPr>
          <w:lang w:eastAsia="zh-CN"/>
        </w:rPr>
        <w:t>component</w:t>
      </w:r>
      <w:r>
        <w:rPr>
          <w:lang w:eastAsia="zh-CN"/>
        </w:rPr>
        <w:t xml:space="preserve"> of </w:t>
      </w:r>
      <w:proofErr w:type="spellStart"/>
      <w:r>
        <w:rPr>
          <w:lang w:eastAsia="zh-CN"/>
        </w:rPr>
        <w:t>SCell</w:t>
      </w:r>
      <w:proofErr w:type="spellEnd"/>
      <w:r>
        <w:rPr>
          <w:lang w:eastAsia="zh-CN"/>
        </w:rPr>
        <w:t xml:space="preserve"> activation, and hence in LTE and NR it is always required that a valid CSI report is transmitted </w:t>
      </w:r>
      <w:r w:rsidR="00425DC8">
        <w:rPr>
          <w:lang w:eastAsia="zh-CN"/>
        </w:rPr>
        <w:t xml:space="preserve">as part of the RAN4 </w:t>
      </w:r>
      <w:proofErr w:type="spellStart"/>
      <w:r w:rsidR="00425DC8">
        <w:rPr>
          <w:lang w:eastAsia="zh-CN"/>
        </w:rPr>
        <w:t>SCell</w:t>
      </w:r>
      <w:proofErr w:type="spellEnd"/>
      <w:r w:rsidR="00425DC8">
        <w:rPr>
          <w:lang w:eastAsia="zh-CN"/>
        </w:rPr>
        <w:t xml:space="preserve"> activation delay requirements. Reducing the CSI acquisition time can reduce the </w:t>
      </w:r>
      <w:proofErr w:type="spellStart"/>
      <w:r w:rsidR="00425DC8">
        <w:rPr>
          <w:lang w:eastAsia="zh-CN"/>
        </w:rPr>
        <w:t>SCell</w:t>
      </w:r>
      <w:proofErr w:type="spellEnd"/>
      <w:r w:rsidR="00425DC8">
        <w:rPr>
          <w:lang w:eastAsia="zh-CN"/>
        </w:rPr>
        <w:t xml:space="preserve"> activation delay. CSI acquisition may be done by DL CSI-RS</w:t>
      </w:r>
      <w:r w:rsidR="00946D74">
        <w:rPr>
          <w:lang w:eastAsia="zh-CN"/>
        </w:rPr>
        <w:t xml:space="preserve"> (and CSI-IM resource; to be further discussed)</w:t>
      </w:r>
      <w:r w:rsidR="00425DC8">
        <w:rPr>
          <w:lang w:eastAsia="zh-CN"/>
        </w:rPr>
        <w:t xml:space="preserve"> and UE CSI reporting, or alternatively by UL SRS (to be further discussed). For DL based CSI acquisition, aperiodic CSI-RS and periodic/semi-persistent CSI-RS may be considered. However, periodic/semi-persistent CSI-RS can only be transmitted with predetermined periodicity and slot offset, </w:t>
      </w:r>
      <w:r w:rsidR="009D30AC">
        <w:rPr>
          <w:lang w:eastAsia="zh-CN"/>
        </w:rPr>
        <w:t>which may not lead to activation delay reduction</w:t>
      </w:r>
      <w:r w:rsidR="00012B8C">
        <w:rPr>
          <w:lang w:eastAsia="zh-CN"/>
        </w:rPr>
        <w:t xml:space="preserve"> in general</w:t>
      </w:r>
      <w:r w:rsidR="009D30AC">
        <w:rPr>
          <w:lang w:eastAsia="zh-CN"/>
        </w:rPr>
        <w:t>. On the other hand,</w:t>
      </w:r>
      <w:r w:rsidR="00425DC8">
        <w:rPr>
          <w:lang w:eastAsia="zh-CN"/>
        </w:rPr>
        <w:t xml:space="preserve"> </w:t>
      </w:r>
      <w:r w:rsidR="009D30AC">
        <w:rPr>
          <w:lang w:eastAsia="zh-CN"/>
        </w:rPr>
        <w:t>a</w:t>
      </w:r>
      <w:r w:rsidR="007418F4">
        <w:rPr>
          <w:lang w:eastAsia="zh-CN"/>
        </w:rPr>
        <w:t xml:space="preserve">periodic CSI-RS are more flexible and can be triggered right when the activation procedure starts. </w:t>
      </w:r>
      <w:r w:rsidR="009D30AC">
        <w:rPr>
          <w:lang w:eastAsia="zh-CN"/>
        </w:rPr>
        <w:t xml:space="preserve">Therefore, aperiodic CSI-RS should be included as an </w:t>
      </w:r>
      <w:r w:rsidR="000333B1">
        <w:rPr>
          <w:lang w:eastAsia="zh-CN"/>
        </w:rPr>
        <w:t>additionally configurable</w:t>
      </w:r>
      <w:r w:rsidR="009D30AC">
        <w:rPr>
          <w:lang w:eastAsia="zh-CN"/>
        </w:rPr>
        <w:t xml:space="preserve"> temporary RS.</w:t>
      </w:r>
    </w:p>
    <w:p w14:paraId="7117FA63" w14:textId="2639A811" w:rsidR="001152CE" w:rsidRDefault="001152CE" w:rsidP="001152CE">
      <w:pPr>
        <w:pStyle w:val="ListParagraph"/>
        <w:ind w:left="360"/>
        <w:rPr>
          <w:lang w:eastAsia="zh-CN"/>
        </w:rPr>
      </w:pPr>
      <w:r>
        <w:rPr>
          <w:lang w:eastAsia="zh-CN"/>
        </w:rPr>
        <w:t xml:space="preserve">Aperiodic CSI-RS as temporary RS may not have to be triggered every time during a </w:t>
      </w:r>
      <w:proofErr w:type="spellStart"/>
      <w:r>
        <w:rPr>
          <w:lang w:eastAsia="zh-CN"/>
        </w:rPr>
        <w:t>SCell</w:t>
      </w:r>
      <w:proofErr w:type="spellEnd"/>
      <w:r>
        <w:rPr>
          <w:lang w:eastAsia="zh-CN"/>
        </w:rPr>
        <w:t xml:space="preserve"> activation. If a quick report of DL CSI is desirable by the network, then the network should be able to trigger an </w:t>
      </w:r>
      <w:r w:rsidR="000333B1">
        <w:rPr>
          <w:lang w:eastAsia="zh-CN"/>
        </w:rPr>
        <w:t xml:space="preserve">additionally configurable </w:t>
      </w:r>
      <w:r>
        <w:rPr>
          <w:lang w:eastAsia="zh-CN"/>
        </w:rPr>
        <w:t>aperiodic CSI-RS, but otherwise the network can decide not to trigger it.</w:t>
      </w:r>
    </w:p>
    <w:p w14:paraId="556C2EA2" w14:textId="1FCBAF7B" w:rsidR="007418F4" w:rsidRDefault="007418F4" w:rsidP="007418F4">
      <w:pPr>
        <w:pStyle w:val="ListParagraph"/>
        <w:ind w:left="360"/>
        <w:rPr>
          <w:lang w:eastAsia="zh-CN"/>
        </w:rPr>
      </w:pPr>
      <w:r>
        <w:rPr>
          <w:lang w:eastAsia="zh-CN"/>
        </w:rPr>
        <w:t xml:space="preserve">If one transmission </w:t>
      </w:r>
      <w:r w:rsidR="009D30AC">
        <w:rPr>
          <w:lang w:eastAsia="zh-CN"/>
        </w:rPr>
        <w:t xml:space="preserve">of aperiodic CSI-RS </w:t>
      </w:r>
      <w:r>
        <w:rPr>
          <w:lang w:eastAsia="zh-CN"/>
        </w:rPr>
        <w:t>is not enough, multiple aperiodic CSI-RS can be triggered (via one trigger if overhead reduction is considered). The total energy consumption associated with receiving the aperiodic CSI-RS is lower than periodic CSI-RS, and especially so if the deactivation duration is long and the periodicity is short. With a sufficient triggering offset</w:t>
      </w:r>
      <w:r w:rsidR="00D83AB5">
        <w:rPr>
          <w:lang w:eastAsia="zh-CN"/>
        </w:rPr>
        <w:t xml:space="preserve"> guaranteed by MAC CE based CSI-RS triggering (with at least 3 </w:t>
      </w:r>
      <w:proofErr w:type="spellStart"/>
      <w:r w:rsidR="00D83AB5">
        <w:rPr>
          <w:lang w:eastAsia="zh-CN"/>
        </w:rPr>
        <w:t>ms</w:t>
      </w:r>
      <w:proofErr w:type="spellEnd"/>
      <w:r w:rsidR="00D83AB5">
        <w:rPr>
          <w:lang w:eastAsia="zh-CN"/>
        </w:rPr>
        <w:t xml:space="preserve"> timing offset</w:t>
      </w:r>
      <w:r w:rsidR="003B3F5C">
        <w:rPr>
          <w:lang w:eastAsia="zh-CN"/>
        </w:rPr>
        <w:t xml:space="preserve"> and additional K0 slot offset</w:t>
      </w:r>
      <w:r w:rsidR="00D83AB5">
        <w:rPr>
          <w:lang w:eastAsia="zh-CN"/>
        </w:rPr>
        <w:t>)</w:t>
      </w:r>
      <w:r>
        <w:rPr>
          <w:lang w:eastAsia="zh-CN"/>
        </w:rPr>
        <w:t xml:space="preserve">, the UE does not have to be ready for receiving an aperiodic CSI-RS and generating an aperiodic CSI-RS report all the time. The triggering offset can allow enough time for the UE to respond to the aperiodic trigger. </w:t>
      </w:r>
    </w:p>
    <w:p w14:paraId="3D1ECC67" w14:textId="77777777" w:rsidR="007418F4" w:rsidRDefault="007418F4" w:rsidP="007418F4">
      <w:pPr>
        <w:pStyle w:val="ListParagraph"/>
        <w:ind w:left="360"/>
        <w:rPr>
          <w:lang w:eastAsia="zh-CN"/>
        </w:rPr>
      </w:pPr>
    </w:p>
    <w:p w14:paraId="619466C1" w14:textId="77777777" w:rsidR="007418F4" w:rsidRPr="00D4300F" w:rsidRDefault="007418F4" w:rsidP="007418F4">
      <w:pPr>
        <w:pStyle w:val="ListParagraph"/>
        <w:numPr>
          <w:ilvl w:val="0"/>
          <w:numId w:val="12"/>
        </w:numPr>
        <w:rPr>
          <w:b/>
          <w:bCs/>
          <w:lang w:eastAsia="zh-CN"/>
        </w:rPr>
      </w:pPr>
      <w:r w:rsidRPr="00D4300F">
        <w:rPr>
          <w:b/>
          <w:bCs/>
          <w:lang w:eastAsia="zh-CN"/>
        </w:rPr>
        <w:t>Aperiodic CSI-IM and aperiodic CSI</w:t>
      </w:r>
    </w:p>
    <w:p w14:paraId="75D80D81" w14:textId="68027108" w:rsidR="007418F4" w:rsidRDefault="00EC4E9A" w:rsidP="007418F4">
      <w:pPr>
        <w:pStyle w:val="ListParagraph"/>
        <w:ind w:left="360"/>
        <w:rPr>
          <w:lang w:eastAsia="zh-CN"/>
        </w:rPr>
      </w:pPr>
      <w:r>
        <w:rPr>
          <w:lang w:eastAsia="zh-CN"/>
        </w:rPr>
        <w:t>In order for the UE to generate a valid CSI report, CSI-IM resource is needed. Therefore, e</w:t>
      </w:r>
      <w:r w:rsidR="007418F4"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sidR="007418F4">
        <w:rPr>
          <w:lang w:eastAsia="zh-CN"/>
        </w:rPr>
        <w:t xml:space="preserve">In this sense, </w:t>
      </w:r>
      <w:r w:rsidR="007418F4" w:rsidRPr="003846AC">
        <w:rPr>
          <w:lang w:eastAsia="zh-CN"/>
        </w:rPr>
        <w:t xml:space="preserve">the L1 AP CSI-RS trigger </w:t>
      </w:r>
      <w:r w:rsidR="007418F4">
        <w:rPr>
          <w:lang w:eastAsia="zh-CN"/>
        </w:rPr>
        <w:t>discussed in RAN1 so far may be better interpreted as</w:t>
      </w:r>
      <w:r w:rsidR="007418F4" w:rsidRPr="003846AC">
        <w:rPr>
          <w:lang w:eastAsia="zh-CN"/>
        </w:rPr>
        <w:t xml:space="preserve"> a L1 AP CSI trigger. An AP CSI trigger triggers a combination of an AP CSI-RS(s) and an AP CSI-IM resource(s), and a CQI and/or L1 SINR is to be reported according to the CSI-RS/CSI-IM. The timing relation </w:t>
      </w:r>
      <w:r w:rsidR="007418F4">
        <w:rPr>
          <w:lang w:eastAsia="zh-CN"/>
        </w:rPr>
        <w:t xml:space="preserve">and configurations for </w:t>
      </w:r>
      <w:r w:rsidR="007418F4" w:rsidRPr="003846AC">
        <w:rPr>
          <w:lang w:eastAsia="zh-CN"/>
        </w:rPr>
        <w:t>the AP CSI trigger, the AP CSI-RS, the AP CSI-IM, and the AP CSI report are generally the same as the conventional one</w:t>
      </w:r>
      <w:r w:rsidR="007418F4">
        <w:rPr>
          <w:lang w:eastAsia="zh-CN"/>
        </w:rPr>
        <w:t>s.</w:t>
      </w:r>
    </w:p>
    <w:p w14:paraId="7094A901" w14:textId="77777777" w:rsidR="007418F4" w:rsidRDefault="007418F4" w:rsidP="007418F4">
      <w:pPr>
        <w:pStyle w:val="ListParagraph"/>
        <w:ind w:left="360"/>
        <w:rPr>
          <w:lang w:eastAsia="zh-CN"/>
        </w:rPr>
      </w:pPr>
    </w:p>
    <w:p w14:paraId="12247850" w14:textId="7A8F2898" w:rsidR="007418F4" w:rsidRDefault="007418F4" w:rsidP="007418F4">
      <w:pPr>
        <w:pStyle w:val="ListParagraph"/>
        <w:ind w:left="0"/>
        <w:rPr>
          <w:lang w:eastAsia="zh-CN"/>
        </w:rPr>
      </w:pPr>
      <w:r>
        <w:rPr>
          <w:lang w:eastAsia="zh-CN"/>
        </w:rPr>
        <w:t xml:space="preserve">Therefore, we suggest </w:t>
      </w:r>
      <w:proofErr w:type="gramStart"/>
      <w:r>
        <w:rPr>
          <w:lang w:eastAsia="zh-CN"/>
        </w:rPr>
        <w:t>to add</w:t>
      </w:r>
      <w:proofErr w:type="gramEnd"/>
      <w:r>
        <w:rPr>
          <w:lang w:eastAsia="zh-CN"/>
        </w:rPr>
        <w:t xml:space="preserve"> AP CSI-RS</w:t>
      </w:r>
      <w:r w:rsidR="00050C78">
        <w:rPr>
          <w:lang w:eastAsia="zh-CN"/>
        </w:rPr>
        <w:t xml:space="preserve"> and </w:t>
      </w:r>
      <w:r>
        <w:rPr>
          <w:lang w:eastAsia="zh-CN"/>
        </w:rPr>
        <w:t>AP CSI-IM</w:t>
      </w:r>
      <w:r w:rsidR="00572698">
        <w:rPr>
          <w:lang w:eastAsia="zh-CN"/>
        </w:rPr>
        <w:t xml:space="preserve"> </w:t>
      </w:r>
      <w:r>
        <w:rPr>
          <w:lang w:eastAsia="zh-CN"/>
        </w:rPr>
        <w:t xml:space="preserve">as </w:t>
      </w:r>
      <w:r w:rsidRPr="00CA03FD">
        <w:rPr>
          <w:lang w:eastAsia="zh-CN"/>
        </w:rPr>
        <w:t>optional temporary RS / RS resources</w:t>
      </w:r>
      <w:r>
        <w:rPr>
          <w:lang w:eastAsia="zh-CN"/>
        </w:rPr>
        <w:t xml:space="preserve">. </w:t>
      </w:r>
      <w:r w:rsidR="00895E83" w:rsidRPr="00895E83">
        <w:rPr>
          <w:lang w:eastAsia="zh-CN"/>
        </w:rPr>
        <w:t>For AP CSI reporting triggered by MAC CE, the reporting parameters should be mainly configured by RRC and the rest few (if any) by the MAC CE. A straightforward design is to add a CSI request field in the MAC CE and the design of the field is similar to that in a DCI.</w:t>
      </w:r>
      <w:r w:rsidR="00895E83">
        <w:rPr>
          <w:lang w:eastAsia="zh-CN"/>
        </w:rPr>
        <w:t xml:space="preserve"> </w:t>
      </w:r>
    </w:p>
    <w:p w14:paraId="1C284CBD" w14:textId="774A0D12" w:rsidR="007418F4" w:rsidRPr="002B1093" w:rsidRDefault="007418F4" w:rsidP="007418F4">
      <w:pPr>
        <w:rPr>
          <w:lang w:eastAsia="zh-CN"/>
        </w:rPr>
      </w:pPr>
      <w:r>
        <w:rPr>
          <w:b/>
          <w:lang w:eastAsia="zh-CN"/>
        </w:rPr>
        <w:t>Proposal</w:t>
      </w:r>
      <w:r w:rsidRPr="008D74A0">
        <w:rPr>
          <w:b/>
          <w:lang w:eastAsia="zh-CN"/>
        </w:rPr>
        <w:t xml:space="preserve"> </w:t>
      </w:r>
      <w:r w:rsidR="00306F92">
        <w:rPr>
          <w:b/>
          <w:lang w:eastAsia="zh-CN"/>
        </w:rPr>
        <w:t>7</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sidR="008432E9">
        <w:rPr>
          <w:b/>
          <w:lang w:eastAsia="zh-CN"/>
        </w:rPr>
        <w:t xml:space="preserve">/ CSI-IM </w:t>
      </w:r>
      <w:r>
        <w:rPr>
          <w:b/>
          <w:lang w:eastAsia="zh-CN"/>
        </w:rPr>
        <w:t xml:space="preserve">as </w:t>
      </w:r>
      <w:r w:rsidR="00B81FF2" w:rsidRPr="00B81FF2">
        <w:rPr>
          <w:b/>
          <w:lang w:eastAsia="zh-CN"/>
        </w:rPr>
        <w:t xml:space="preserve">additionally configurable </w:t>
      </w:r>
      <w:r>
        <w:rPr>
          <w:b/>
          <w:lang w:eastAsia="zh-CN"/>
        </w:rPr>
        <w:t>temporary RS</w:t>
      </w:r>
      <w:r w:rsidR="008432E9">
        <w:rPr>
          <w:b/>
          <w:lang w:eastAsia="zh-CN"/>
        </w:rPr>
        <w:t xml:space="preserve"> resources</w:t>
      </w:r>
      <w:r w:rsidRPr="002B1093">
        <w:rPr>
          <w:b/>
          <w:lang w:eastAsia="zh-CN"/>
        </w:rPr>
        <w:t>.</w:t>
      </w:r>
    </w:p>
    <w:p w14:paraId="28AC6459" w14:textId="77777777" w:rsidR="007418F4" w:rsidRDefault="007418F4" w:rsidP="007418F4"/>
    <w:p w14:paraId="672DE8B3" w14:textId="776808DB" w:rsidR="006A6480" w:rsidRDefault="006A6480" w:rsidP="006A6480">
      <w:pPr>
        <w:pStyle w:val="Heading2"/>
      </w:pPr>
      <w:r>
        <w:lastRenderedPageBreak/>
        <w:t xml:space="preserve">Triggering </w:t>
      </w:r>
      <w:r w:rsidR="00651842">
        <w:t>signaling</w:t>
      </w:r>
      <w:r w:rsidR="000862D2">
        <w:t xml:space="preserve"> </w:t>
      </w:r>
      <w:r>
        <w:t>enhancement</w:t>
      </w:r>
      <w:r w:rsidR="000862D2">
        <w:t>s</w:t>
      </w:r>
    </w:p>
    <w:p w14:paraId="401F1462" w14:textId="10A1D27D" w:rsidR="00B04ACD" w:rsidRDefault="00B04ACD" w:rsidP="00B04ACD">
      <w:pPr>
        <w:pStyle w:val="Heading3"/>
      </w:pPr>
      <w:bookmarkStart w:id="4" w:name="_Hlk71040555"/>
      <w:r>
        <w:t>MAC CE for triggering temporary RS</w:t>
      </w:r>
    </w:p>
    <w:p w14:paraId="2FA36610" w14:textId="7A4272F5" w:rsidR="00A94D2E" w:rsidRDefault="00920802" w:rsidP="00A062D2">
      <w:pPr>
        <w:rPr>
          <w:lang w:val="en-GB"/>
        </w:rPr>
      </w:pPr>
      <w:r>
        <w:rPr>
          <w:lang w:val="en-GB"/>
        </w:rPr>
        <w:t xml:space="preserve">Another important issue under ongoing discussion is the MAC CE design for triggering temporary RS, and two alternatives were provided, one based on bitmap for each </w:t>
      </w:r>
      <w:proofErr w:type="spellStart"/>
      <w:r>
        <w:rPr>
          <w:lang w:val="en-GB"/>
        </w:rPr>
        <w:t>SCell</w:t>
      </w:r>
      <w:proofErr w:type="spellEnd"/>
      <w:r>
        <w:rPr>
          <w:lang w:val="en-GB"/>
        </w:rPr>
        <w:t xml:space="preserve"> and the other reusing L1 AP-TRS triggering framework.</w:t>
      </w:r>
      <w:r w:rsidR="00557F21">
        <w:rPr>
          <w:lang w:val="en-GB"/>
        </w:rPr>
        <w:t xml:space="preserve"> These two approaches are </w:t>
      </w:r>
      <w:proofErr w:type="spellStart"/>
      <w:r w:rsidR="00557F21">
        <w:rPr>
          <w:lang w:val="en-GB"/>
        </w:rPr>
        <w:t>analyzed</w:t>
      </w:r>
      <w:proofErr w:type="spellEnd"/>
      <w:r w:rsidR="00557F21">
        <w:rPr>
          <w:lang w:val="en-GB"/>
        </w:rPr>
        <w:t xml:space="preserve"> below:</w:t>
      </w:r>
    </w:p>
    <w:p w14:paraId="62412972" w14:textId="3BA0CEBB" w:rsidR="00557F21" w:rsidRDefault="00557F21" w:rsidP="00557F21">
      <w:pPr>
        <w:pStyle w:val="ListParagraph"/>
        <w:numPr>
          <w:ilvl w:val="0"/>
          <w:numId w:val="19"/>
        </w:numPr>
      </w:pPr>
      <w:r>
        <w:t>Bitmap approach</w:t>
      </w:r>
    </w:p>
    <w:p w14:paraId="303B32F8" w14:textId="70495E8F" w:rsidR="008E1E4B" w:rsidRDefault="00557F21" w:rsidP="00557F21">
      <w:pPr>
        <w:pStyle w:val="ListParagraph"/>
        <w:ind w:left="360"/>
      </w:pPr>
      <w:r>
        <w:t xml:space="preserve">For the bitmap approach, every Z-bit block in the bitmap corresponds to a </w:t>
      </w:r>
      <w:proofErr w:type="spellStart"/>
      <w:r>
        <w:t>SCell</w:t>
      </w:r>
      <w:proofErr w:type="spellEnd"/>
      <w:r>
        <w:t xml:space="preserve">, and each block indicates an index of the associated temporary RS. </w:t>
      </w:r>
      <w:r w:rsidR="008E1E4B">
        <w:t>Though this requires a new design different from existing CSI triggering framework, t</w:t>
      </w:r>
      <w:r>
        <w:t xml:space="preserve">his approach is </w:t>
      </w:r>
      <w:r w:rsidR="008E1E4B">
        <w:t xml:space="preserve">very </w:t>
      </w:r>
      <w:r>
        <w:t xml:space="preserve">straightforward to be designed and utilized, especially </w:t>
      </w:r>
      <w:r w:rsidR="00011DEA">
        <w:t>if there is no need to jointly encode temporary RS triggering information over multiple carriers</w:t>
      </w:r>
      <w:r>
        <w:t xml:space="preserve">. </w:t>
      </w:r>
      <w:r w:rsidR="00B90307">
        <w:t xml:space="preserve">On the other hand, it is questionable why joint multi-carrier encoding is needed, as the current design of </w:t>
      </w:r>
      <w:proofErr w:type="spellStart"/>
      <w:r w:rsidR="00B90307">
        <w:t>SCell</w:t>
      </w:r>
      <w:proofErr w:type="spellEnd"/>
      <w:r w:rsidR="00B90307">
        <w:t xml:space="preserve"> activation/deactivation is on a per-cell basis without multi-carrier joint activation/deactivation.</w:t>
      </w:r>
    </w:p>
    <w:p w14:paraId="7E411FD3" w14:textId="3A792D35" w:rsidR="008E1E4B" w:rsidRDefault="008E1E4B" w:rsidP="008E1E4B">
      <w:pPr>
        <w:pStyle w:val="ListParagraph"/>
        <w:numPr>
          <w:ilvl w:val="0"/>
          <w:numId w:val="19"/>
        </w:numPr>
      </w:pPr>
      <w:r>
        <w:t>Reusing existing CSI triggering framework</w:t>
      </w:r>
    </w:p>
    <w:p w14:paraId="48211541" w14:textId="10F81F1D" w:rsidR="00932C69" w:rsidRDefault="00B90307" w:rsidP="008E1E4B">
      <w:pPr>
        <w:pStyle w:val="ListParagraph"/>
        <w:ind w:left="360"/>
      </w:pPr>
      <w:r>
        <w:t xml:space="preserve">The existing CSI triggering framework can support AP TRS / CSI-RS / CSI-IM measurement and AP CSI reporting. </w:t>
      </w:r>
      <w:r w:rsidR="00201455">
        <w:t>A list of trigger state</w:t>
      </w:r>
      <w:r w:rsidR="0001405A">
        <w:t>s</w:t>
      </w:r>
      <w:r w:rsidR="00201455">
        <w:t xml:space="preserve"> is provided by RRC configuration for each serving cell, and </w:t>
      </w:r>
      <w:r w:rsidR="0001405A">
        <w:t xml:space="preserve">if the list is too large to fit into the CSI request field, a MAC CE </w:t>
      </w:r>
      <w:proofErr w:type="spellStart"/>
      <w:r w:rsidR="0001405A">
        <w:t>subselects</w:t>
      </w:r>
      <w:proofErr w:type="spellEnd"/>
      <w:r w:rsidR="0001405A">
        <w:t xml:space="preserve"> a sub-list for the CSI request field. Then the DCI CSI request field triggers only one of the trigger states.</w:t>
      </w:r>
    </w:p>
    <w:p w14:paraId="19CE4D11" w14:textId="39C10998" w:rsidR="00E42257" w:rsidRDefault="00E42257" w:rsidP="008E1E4B">
      <w:pPr>
        <w:pStyle w:val="ListParagraph"/>
        <w:ind w:left="360"/>
      </w:pPr>
      <w:r>
        <w:t>As a side note, as the existing CSI triggering framework is for each cell (</w:t>
      </w:r>
      <w:r w:rsidRPr="009904EF">
        <w:t xml:space="preserve">Aperiodic CSI Trigger State </w:t>
      </w:r>
      <w:proofErr w:type="spellStart"/>
      <w:r w:rsidRPr="009904EF">
        <w:t>Subselection</w:t>
      </w:r>
      <w:proofErr w:type="spellEnd"/>
      <w:r w:rsidRPr="009904EF">
        <w:t xml:space="preserve"> MAC CE</w:t>
      </w:r>
      <w:r>
        <w:t xml:space="preserve"> contains serving cell ID and BWP ID), this design should not be used for joint multi-carrier triggering. </w:t>
      </w:r>
    </w:p>
    <w:p w14:paraId="55C81CE6" w14:textId="1C366EAF" w:rsidR="008E1E4B" w:rsidRDefault="00B90307" w:rsidP="00932C69">
      <w:pPr>
        <w:pStyle w:val="ListParagraph"/>
        <w:numPr>
          <w:ilvl w:val="1"/>
          <w:numId w:val="19"/>
        </w:numPr>
      </w:pPr>
      <w:r>
        <w:t>If a separate trigger state list is to be provided for temporary RS based on AP TRS</w:t>
      </w:r>
      <w:r w:rsidR="006D40D3">
        <w:t xml:space="preserve"> (separate from the trigger state list for CSI on a BWP of a cell)</w:t>
      </w:r>
      <w:r>
        <w:t xml:space="preserve">, this approach </w:t>
      </w:r>
      <w:r w:rsidR="0090197C">
        <w:t xml:space="preserve">does not </w:t>
      </w:r>
      <w:r w:rsidR="00932C69">
        <w:t>provide any advantage than the straightforward bitmap approach, especially since multi-carrier joint triggering is not motivated</w:t>
      </w:r>
      <w:r w:rsidR="00615EBD">
        <w:t xml:space="preserve"> and cannot be supported</w:t>
      </w:r>
      <w:r w:rsidR="00932C69">
        <w:t>.</w:t>
      </w:r>
    </w:p>
    <w:p w14:paraId="43AD4E9C" w14:textId="1C33F985" w:rsidR="00932C69" w:rsidRDefault="006D40D3" w:rsidP="00932C69">
      <w:pPr>
        <w:pStyle w:val="ListParagraph"/>
        <w:numPr>
          <w:ilvl w:val="1"/>
          <w:numId w:val="19"/>
        </w:numPr>
      </w:pPr>
      <w:r>
        <w:t xml:space="preserve">If the trigger state list for CSI is augmented to include the temporary RSs, i.e., the same trigger state list is used for both CSI triggering and </w:t>
      </w:r>
      <w:r w:rsidR="00147B23">
        <w:t>temporary</w:t>
      </w:r>
      <w:r>
        <w:t xml:space="preserve"> RS triggering, the</w:t>
      </w:r>
      <w:r w:rsidR="00147B23">
        <w:t xml:space="preserve">n the </w:t>
      </w:r>
      <w:proofErr w:type="spellStart"/>
      <w:r w:rsidR="00147B23">
        <w:t>bitwidths</w:t>
      </w:r>
      <w:proofErr w:type="spellEnd"/>
      <w:r w:rsidR="00147B23">
        <w:t xml:space="preserve"> for the CSI request field and the temporary RS triggering field will be both increased, leading to higher control </w:t>
      </w:r>
      <w:proofErr w:type="spellStart"/>
      <w:r w:rsidR="00147B23">
        <w:t>signaling</w:t>
      </w:r>
      <w:proofErr w:type="spellEnd"/>
      <w:r w:rsidR="00147B23">
        <w:t xml:space="preserve"> overhead.</w:t>
      </w:r>
      <w:r w:rsidR="009904EF">
        <w:t xml:space="preserve"> </w:t>
      </w:r>
    </w:p>
    <w:p w14:paraId="145E7BB7" w14:textId="77777777" w:rsidR="0063665F" w:rsidRDefault="00201455" w:rsidP="00932C69">
      <w:pPr>
        <w:pStyle w:val="ListParagraph"/>
        <w:numPr>
          <w:ilvl w:val="1"/>
          <w:numId w:val="19"/>
        </w:numPr>
      </w:pPr>
      <w:r>
        <w:t xml:space="preserve">Then it seems this approach is viable only if </w:t>
      </w:r>
      <w:r w:rsidR="00F62EBE">
        <w:t xml:space="preserve">CSI acquisition based on temporary RS (CSI-RS/CSI-IM for CSI) is </w:t>
      </w:r>
      <w:r w:rsidR="000776BB">
        <w:t xml:space="preserve">also </w:t>
      </w:r>
      <w:r w:rsidR="00F62EBE">
        <w:t>supported by the MAC CE to trigger AP TRS.</w:t>
      </w:r>
      <w:r w:rsidR="00196B74">
        <w:t xml:space="preserve"> </w:t>
      </w:r>
      <w:r w:rsidR="0063665F">
        <w:t>Some design is still needed:</w:t>
      </w:r>
    </w:p>
    <w:p w14:paraId="3963712F" w14:textId="03DEFE95" w:rsidR="00E771F9" w:rsidRDefault="0063665F" w:rsidP="0063665F">
      <w:pPr>
        <w:pStyle w:val="ListParagraph"/>
        <w:numPr>
          <w:ilvl w:val="2"/>
          <w:numId w:val="19"/>
        </w:numPr>
      </w:pPr>
      <w:r>
        <w:t>For each cell, 2 MAC CE fields are needed, one for AP TRS based temporary RS and the other for AP CSI triggering. It does not seem justified to combine these two fields for joint triggering, as it limits the flexibility.</w:t>
      </w:r>
    </w:p>
    <w:p w14:paraId="1CD95540" w14:textId="73A8D19B" w:rsidR="0063665F" w:rsidRDefault="00BE0274" w:rsidP="0063665F">
      <w:pPr>
        <w:pStyle w:val="ListParagraph"/>
        <w:numPr>
          <w:ilvl w:val="2"/>
          <w:numId w:val="19"/>
        </w:numPr>
      </w:pPr>
      <w:r>
        <w:t xml:space="preserve">For each field, a trigger state list is provided, and the current CSI triggering framework is reused for each field/list. </w:t>
      </w:r>
      <w:r w:rsidR="00DD6B39">
        <w:t xml:space="preserve">The AP TRS trigger state list should only contain AP TRS based </w:t>
      </w:r>
      <w:r w:rsidR="0016572F">
        <w:t>temporary</w:t>
      </w:r>
      <w:r w:rsidR="00DD6B39">
        <w:t xml:space="preserve"> RS, i.e., NZP CSI-RS on the BWP with ID </w:t>
      </w:r>
      <w:proofErr w:type="spellStart"/>
      <w:r w:rsidR="00DD6B39" w:rsidRPr="00DD6B39">
        <w:t>firstActiveDownlinkBWP</w:t>
      </w:r>
      <w:proofErr w:type="spellEnd"/>
      <w:r w:rsidR="00DD6B39" w:rsidRPr="00DD6B39">
        <w:t>-Id</w:t>
      </w:r>
      <w:r w:rsidR="00DD6B39">
        <w:t xml:space="preserve"> and with </w:t>
      </w:r>
      <w:proofErr w:type="spellStart"/>
      <w:r w:rsidR="00DD6B39">
        <w:t>trs</w:t>
      </w:r>
      <w:proofErr w:type="spellEnd"/>
      <w:r w:rsidR="00DD6B39">
        <w:t xml:space="preserve">-info. The AP CSI trigger state list may completely reuse the list for DCI format 0_1 or the list for DCI format 0_2 but restricted to the BWP with ID </w:t>
      </w:r>
      <w:proofErr w:type="spellStart"/>
      <w:r w:rsidR="00DD6B39" w:rsidRPr="00DD6B39">
        <w:t>firstActiveDownlinkBWP</w:t>
      </w:r>
      <w:proofErr w:type="spellEnd"/>
      <w:r w:rsidR="00DD6B39" w:rsidRPr="00DD6B39">
        <w:t>-Id</w:t>
      </w:r>
      <w:r w:rsidR="00DD6B39">
        <w:t xml:space="preserve">; alternatively, a new list may be provided with same mechanism but only including CSI-RS/CSI-IM on the BWP with ID </w:t>
      </w:r>
      <w:proofErr w:type="spellStart"/>
      <w:r w:rsidR="00DD6B39" w:rsidRPr="00DD6B39">
        <w:t>firstActiveDownlinkBWP</w:t>
      </w:r>
      <w:proofErr w:type="spellEnd"/>
      <w:r w:rsidR="00DD6B39" w:rsidRPr="00DD6B39">
        <w:t>-Id</w:t>
      </w:r>
      <w:r w:rsidR="00DD6B39">
        <w:t>.</w:t>
      </w:r>
    </w:p>
    <w:p w14:paraId="562CF6A4" w14:textId="039F8E6A" w:rsidR="00A94D2E" w:rsidRDefault="00E5098F" w:rsidP="00A062D2">
      <w:r>
        <w:rPr>
          <w:lang w:val="en-GB"/>
        </w:rPr>
        <w:t xml:space="preserve">To summarize, for </w:t>
      </w:r>
      <w:r>
        <w:t>AP TRS based temporary RS triggering by a MAC CE, the simple bitmap approach is sufficient, but for AP CSI triggering by MAC CE, the current AP CSI triggering framework can be largely reused.</w:t>
      </w:r>
    </w:p>
    <w:p w14:paraId="1B271AC1" w14:textId="5B5E0B52" w:rsidR="00E5098F" w:rsidRDefault="00D81CA7" w:rsidP="00A062D2">
      <w:pPr>
        <w:rPr>
          <w:b/>
          <w:lang w:eastAsia="zh-CN"/>
        </w:rPr>
      </w:pPr>
      <w:r w:rsidRPr="0015685A">
        <w:rPr>
          <w:b/>
          <w:lang w:eastAsia="zh-CN"/>
        </w:rPr>
        <w:t xml:space="preserve">Proposal </w:t>
      </w:r>
      <w:r w:rsidR="001727D8">
        <w:rPr>
          <w:b/>
          <w:lang w:eastAsia="zh-CN"/>
        </w:rPr>
        <w:t>8</w:t>
      </w:r>
      <w:r w:rsidRPr="0015685A">
        <w:rPr>
          <w:b/>
          <w:lang w:eastAsia="zh-CN"/>
        </w:rPr>
        <w:t xml:space="preserve">: </w:t>
      </w:r>
      <w:r>
        <w:rPr>
          <w:b/>
          <w:lang w:eastAsia="zh-CN"/>
        </w:rPr>
        <w:t>For triggering temporary RS via MAC CE:</w:t>
      </w:r>
    </w:p>
    <w:p w14:paraId="4F41F230" w14:textId="507F9F78" w:rsidR="00D81CA7" w:rsidRPr="00D81CA7" w:rsidRDefault="00D81CA7" w:rsidP="00D81CA7">
      <w:pPr>
        <w:pStyle w:val="ListParagraph"/>
        <w:numPr>
          <w:ilvl w:val="0"/>
          <w:numId w:val="19"/>
        </w:numPr>
        <w:rPr>
          <w:b/>
          <w:bCs/>
        </w:rPr>
      </w:pPr>
      <w:r w:rsidRPr="00D81CA7">
        <w:rPr>
          <w:b/>
          <w:bCs/>
        </w:rPr>
        <w:lastRenderedPageBreak/>
        <w:t xml:space="preserve">If AP CSI acquisition via MAC CE is also supported, support to reuse the current AP CSI triggering </w:t>
      </w:r>
      <w:proofErr w:type="gramStart"/>
      <w:r w:rsidRPr="00D81CA7">
        <w:rPr>
          <w:b/>
          <w:bCs/>
        </w:rPr>
        <w:t>framework;</w:t>
      </w:r>
      <w:proofErr w:type="gramEnd"/>
    </w:p>
    <w:p w14:paraId="4B15B042" w14:textId="5EA4DC8E" w:rsidR="00D81CA7" w:rsidRPr="00D81CA7" w:rsidRDefault="00D81CA7" w:rsidP="00D81CA7">
      <w:pPr>
        <w:pStyle w:val="ListParagraph"/>
        <w:numPr>
          <w:ilvl w:val="0"/>
          <w:numId w:val="19"/>
        </w:numPr>
        <w:rPr>
          <w:b/>
          <w:bCs/>
        </w:rPr>
      </w:pPr>
      <w:r w:rsidRPr="00D81CA7">
        <w:rPr>
          <w:b/>
          <w:bCs/>
        </w:rPr>
        <w:t xml:space="preserve">Otherwise support the bitmap </w:t>
      </w:r>
      <w:proofErr w:type="gramStart"/>
      <w:r w:rsidRPr="00D81CA7">
        <w:rPr>
          <w:b/>
          <w:bCs/>
        </w:rPr>
        <w:t>approach;</w:t>
      </w:r>
      <w:proofErr w:type="gramEnd"/>
    </w:p>
    <w:p w14:paraId="75AE09E6" w14:textId="6819C071" w:rsidR="00D81CA7" w:rsidRPr="00D81CA7" w:rsidRDefault="00D81CA7" w:rsidP="00D81CA7">
      <w:pPr>
        <w:pStyle w:val="ListParagraph"/>
        <w:numPr>
          <w:ilvl w:val="0"/>
          <w:numId w:val="19"/>
        </w:numPr>
        <w:rPr>
          <w:b/>
          <w:bCs/>
        </w:rPr>
      </w:pPr>
      <w:r w:rsidRPr="00D81CA7">
        <w:rPr>
          <w:b/>
          <w:bCs/>
        </w:rPr>
        <w:t>Do not support multi-carrier joint triggering.</w:t>
      </w:r>
    </w:p>
    <w:bookmarkEnd w:id="4"/>
    <w:p w14:paraId="19FFDA9A" w14:textId="35C62668" w:rsidR="009C77DB" w:rsidRDefault="009C77DB" w:rsidP="006A6480"/>
    <w:p w14:paraId="7FF397A1" w14:textId="2DD7BE2D" w:rsidR="00B64571" w:rsidRDefault="00B64571" w:rsidP="00B64571">
      <w:pPr>
        <w:pStyle w:val="Heading3"/>
      </w:pPr>
      <w:r>
        <w:t>Time offset and gap</w:t>
      </w:r>
    </w:p>
    <w:p w14:paraId="1E899A06" w14:textId="7317D23F" w:rsidR="00B64571" w:rsidRDefault="00B64571" w:rsidP="00B64571">
      <w:pPr>
        <w:pStyle w:val="ListParagraph"/>
        <w:ind w:left="0"/>
        <w:rPr>
          <w:lang w:val="en-US" w:eastAsia="zh-CN"/>
        </w:rPr>
      </w:pPr>
      <w:r>
        <w:t xml:space="preserve">According to the agreement from the last meeting, the earliest possible timing to receive a temporary RS may be immediately on slot n + k. In some cases, it may be useful to allow some flexibility here, such as the UE may take some time to get ready for the AP TRS, which may be related to UE capability and considerations such as power saving. This is a bit similar to L1 AP TRS triggering offset; a larger offset can allow the UE to have more time to respond. Therefore, the AP TRS may be sent in slot </w:t>
      </w:r>
      <w:r w:rsidRPr="00013B48">
        <w:t xml:space="preserve">n + k + </w:t>
      </w:r>
      <w:proofErr w:type="spellStart"/>
      <w:r w:rsidRPr="00013B48">
        <w:t>k</w:t>
      </w:r>
      <w:r>
        <w:rPr>
          <w:vertAlign w:val="subscript"/>
        </w:rPr>
        <w:t>T</w:t>
      </w:r>
      <w:r w:rsidRPr="00013B48">
        <w:rPr>
          <w:vertAlign w:val="subscript"/>
        </w:rPr>
        <w:t>RS</w:t>
      </w:r>
      <w:proofErr w:type="spellEnd"/>
      <w:r w:rsidRPr="00013B48">
        <w:t>,</w:t>
      </w:r>
      <w:r>
        <w:t xml:space="preserve"> where </w:t>
      </w:r>
      <w:proofErr w:type="spellStart"/>
      <w:r w:rsidRPr="00013B48">
        <w:t>k</w:t>
      </w:r>
      <w:r>
        <w:rPr>
          <w:vertAlign w:val="subscript"/>
        </w:rPr>
        <w:t>T</w:t>
      </w:r>
      <w:r w:rsidRPr="00013B48">
        <w:rPr>
          <w:vertAlign w:val="subscript"/>
        </w:rPr>
        <w:t>RS</w:t>
      </w:r>
      <w:proofErr w:type="spellEnd"/>
      <w:r>
        <w:t xml:space="preserve"> is an additional slot offset for AP TRS (also referred to as K0 or </w:t>
      </w:r>
      <w:proofErr w:type="spellStart"/>
      <w:r w:rsidRPr="000F0FBF">
        <w:t>aperiodicTriggeringOffset</w:t>
      </w:r>
      <w:proofErr w:type="spellEnd"/>
      <w:r w:rsidRPr="000F0FBF">
        <w:t xml:space="preserve"> </w:t>
      </w:r>
      <w:r>
        <w:t xml:space="preserve">for CSI-RS/TRS) and may be configured by RRC </w:t>
      </w:r>
      <w:proofErr w:type="spellStart"/>
      <w:r>
        <w:t>signaling</w:t>
      </w:r>
      <w:proofErr w:type="spellEnd"/>
      <w:r>
        <w:t xml:space="preserve"> or specified by MAC </w:t>
      </w:r>
      <w:proofErr w:type="spellStart"/>
      <w:r>
        <w:t>signaling</w:t>
      </w:r>
      <w:proofErr w:type="spellEnd"/>
      <w:r>
        <w:t xml:space="preserve">. The </w:t>
      </w:r>
      <w:proofErr w:type="spellStart"/>
      <w:r w:rsidRPr="00013B48">
        <w:t>k</w:t>
      </w:r>
      <w:r>
        <w:rPr>
          <w:vertAlign w:val="subscript"/>
        </w:rPr>
        <w:t>T</w:t>
      </w:r>
      <w:r w:rsidRPr="00013B48">
        <w:rPr>
          <w:vertAlign w:val="subscript"/>
        </w:rPr>
        <w:t>RS</w:t>
      </w:r>
      <w:proofErr w:type="spellEnd"/>
      <w:r>
        <w:t xml:space="preserve"> </w:t>
      </w:r>
      <w:r>
        <w:rPr>
          <w:lang w:val="en-US" w:eastAsia="zh-CN"/>
        </w:rPr>
        <w:t xml:space="preserve">may also be a fixed value specified by the </w:t>
      </w:r>
      <w:proofErr w:type="gramStart"/>
      <w:r>
        <w:rPr>
          <w:lang w:val="en-US" w:eastAsia="zh-CN"/>
        </w:rPr>
        <w:t>standards, or</w:t>
      </w:r>
      <w:proofErr w:type="gramEnd"/>
      <w:r>
        <w:rPr>
          <w:lang w:val="en-US" w:eastAsia="zh-CN"/>
        </w:rPr>
        <w:t xml:space="preserve"> may take one value out of several specified by the standards, and the selection is via RRC or MAC signaling. </w:t>
      </w:r>
    </w:p>
    <w:p w14:paraId="73E9B731" w14:textId="0153CC94" w:rsidR="008D6E91" w:rsidRDefault="008D6E91" w:rsidP="00B64571">
      <w:pPr>
        <w:pStyle w:val="ListParagraph"/>
        <w:ind w:left="0"/>
        <w:rPr>
          <w:lang w:val="en-US" w:eastAsia="zh-CN"/>
        </w:rPr>
      </w:pPr>
      <w:r>
        <w:rPr>
          <w:lang w:val="en-US" w:eastAsia="zh-CN"/>
        </w:rPr>
        <w:t xml:space="preserve">There are two different </w:t>
      </w:r>
      <w:r w:rsidR="00775FFB">
        <w:rPr>
          <w:lang w:val="en-US" w:eastAsia="zh-CN"/>
        </w:rPr>
        <w:t>options</w:t>
      </w:r>
      <w:r>
        <w:rPr>
          <w:lang w:val="en-US" w:eastAsia="zh-CN"/>
        </w:rPr>
        <w:t xml:space="preserve"> for indicating the selected offset to UE:</w:t>
      </w:r>
    </w:p>
    <w:p w14:paraId="2FA25E09" w14:textId="20582D50" w:rsidR="008D6E91" w:rsidRPr="003F158C" w:rsidRDefault="00775FFB" w:rsidP="008D6E91">
      <w:pPr>
        <w:pStyle w:val="ListParagraph"/>
        <w:numPr>
          <w:ilvl w:val="0"/>
          <w:numId w:val="19"/>
        </w:numPr>
        <w:rPr>
          <w:b/>
          <w:bCs/>
          <w:lang w:val="en-US" w:eastAsia="zh-CN"/>
        </w:rPr>
      </w:pPr>
      <w:r>
        <w:rPr>
          <w:b/>
          <w:bCs/>
          <w:lang w:val="en-US" w:eastAsia="zh-CN"/>
        </w:rPr>
        <w:t>O</w:t>
      </w:r>
      <w:r w:rsidRPr="00775FFB">
        <w:rPr>
          <w:b/>
          <w:bCs/>
          <w:lang w:val="en-US" w:eastAsia="zh-CN"/>
        </w:rPr>
        <w:t xml:space="preserve">ptions </w:t>
      </w:r>
      <w:r w:rsidR="008D6E91" w:rsidRPr="003F158C">
        <w:rPr>
          <w:b/>
          <w:bCs/>
          <w:lang w:val="en-US" w:eastAsia="zh-CN"/>
        </w:rPr>
        <w:t xml:space="preserve">1: Allow more indication flexibility via MAC CE indication. </w:t>
      </w:r>
    </w:p>
    <w:p w14:paraId="112A2383" w14:textId="43519316" w:rsidR="008D6E91" w:rsidRDefault="008D6E91" w:rsidP="008D6E91">
      <w:pPr>
        <w:pStyle w:val="ListParagraph"/>
        <w:ind w:left="360"/>
        <w:rPr>
          <w:lang w:val="en-US" w:eastAsia="zh-CN"/>
        </w:rPr>
      </w:pPr>
      <w:r>
        <w:rPr>
          <w:lang w:val="en-US" w:eastAsia="zh-CN"/>
        </w:rPr>
        <w:t xml:space="preserve">The </w:t>
      </w:r>
      <w:r>
        <w:rPr>
          <w:lang w:eastAsia="zh-CN"/>
        </w:rPr>
        <w:t xml:space="preserve">flexibility is needed for TDD since only some slots can carry the bursts. RRC can configure a list of offsets and/or gap lengths and the MAC CE can indicate one of them dynamically. </w:t>
      </w:r>
      <w:r>
        <w:rPr>
          <w:lang w:val="en-US" w:eastAsia="zh-CN"/>
        </w:rPr>
        <w:t xml:space="preserve"> </w:t>
      </w:r>
    </w:p>
    <w:p w14:paraId="2B847C33" w14:textId="6368E5EF" w:rsidR="003F158C" w:rsidRDefault="003F158C" w:rsidP="008D6E91">
      <w:pPr>
        <w:pStyle w:val="ListParagraph"/>
        <w:ind w:left="360"/>
        <w:rPr>
          <w:lang w:val="en-US" w:eastAsia="zh-CN"/>
        </w:rPr>
      </w:pPr>
      <w:r>
        <w:rPr>
          <w:lang w:eastAsia="zh-CN"/>
        </w:rPr>
        <w:t>This is also applicable to the gap length, and it is related to ongoing discussion “</w:t>
      </w:r>
      <w:r w:rsidRPr="003F158C">
        <w:rPr>
          <w:lang w:eastAsia="zh-CN"/>
        </w:rPr>
        <w:t>Issue 3-1: What contents should be indicated in MAC CE</w:t>
      </w:r>
      <w:r>
        <w:rPr>
          <w:lang w:eastAsia="zh-CN"/>
        </w:rPr>
        <w:t>” with Opt. 2.3.1~2.3.5 in FL summary.</w:t>
      </w:r>
    </w:p>
    <w:p w14:paraId="6B00EA07" w14:textId="3B20A4A0" w:rsidR="008D6E91" w:rsidRPr="003F158C" w:rsidRDefault="00775FFB" w:rsidP="008D6E91">
      <w:pPr>
        <w:pStyle w:val="ListParagraph"/>
        <w:numPr>
          <w:ilvl w:val="0"/>
          <w:numId w:val="19"/>
        </w:numPr>
        <w:rPr>
          <w:b/>
          <w:bCs/>
          <w:lang w:val="en-US" w:eastAsia="zh-CN"/>
        </w:rPr>
      </w:pPr>
      <w:r>
        <w:rPr>
          <w:b/>
          <w:bCs/>
          <w:lang w:val="en-US" w:eastAsia="zh-CN"/>
        </w:rPr>
        <w:t>O</w:t>
      </w:r>
      <w:r w:rsidRPr="00775FFB">
        <w:rPr>
          <w:b/>
          <w:bCs/>
          <w:lang w:val="en-US" w:eastAsia="zh-CN"/>
        </w:rPr>
        <w:t xml:space="preserve">ptions </w:t>
      </w:r>
      <w:r w:rsidR="008D6E91" w:rsidRPr="003F158C">
        <w:rPr>
          <w:b/>
          <w:bCs/>
          <w:lang w:val="en-US" w:eastAsia="zh-CN"/>
        </w:rPr>
        <w:t>2: With limited flexibility via RRC configuration.</w:t>
      </w:r>
    </w:p>
    <w:p w14:paraId="1FE696D2" w14:textId="5D82B44B" w:rsidR="00B64571" w:rsidRDefault="00B64571" w:rsidP="00280A2F">
      <w:pPr>
        <w:pStyle w:val="ListParagraph"/>
        <w:ind w:left="360"/>
        <w:rPr>
          <w:lang w:val="en-US" w:eastAsia="zh-CN"/>
        </w:rPr>
      </w:pPr>
      <w:r>
        <w:rPr>
          <w:lang w:val="en-US" w:eastAsia="zh-CN"/>
        </w:rPr>
        <w:t xml:space="preserve">As fast activation is desirable, the offset may be set to the minimum scheduling offset for CSI-RS, e.g., the smallest within </w:t>
      </w:r>
      <w:r w:rsidRPr="00280A2F">
        <w:rPr>
          <w:lang w:val="en-US" w:eastAsia="zh-CN"/>
        </w:rPr>
        <w:t xml:space="preserve">MinSchedulingOffsetK0-Values or the first value within MinSchedulingOffsetK0-Values. This value may be </w:t>
      </w:r>
      <w:r w:rsidR="00280A2F">
        <w:rPr>
          <w:lang w:val="en-US" w:eastAsia="zh-CN"/>
        </w:rPr>
        <w:t>configured</w:t>
      </w:r>
      <w:r w:rsidRPr="00280A2F">
        <w:rPr>
          <w:lang w:val="en-US" w:eastAsia="zh-CN"/>
        </w:rPr>
        <w:t xml:space="preserve"> as the default AP TRS offset and does not need to be signaled to the UE in the MAC CE.</w:t>
      </w:r>
    </w:p>
    <w:p w14:paraId="278819F4" w14:textId="27A26038" w:rsidR="00B64571" w:rsidRDefault="00B64571" w:rsidP="00775FFB">
      <w:pPr>
        <w:pStyle w:val="ListParagraph"/>
        <w:ind w:left="360"/>
      </w:pPr>
      <w:r>
        <w:rPr>
          <w:lang w:val="en-US" w:eastAsia="zh-CN"/>
        </w:rPr>
        <w:t xml:space="preserve">The </w:t>
      </w:r>
      <w:proofErr w:type="spellStart"/>
      <w:r w:rsidRPr="00280A2F">
        <w:rPr>
          <w:lang w:val="en-US" w:eastAsia="zh-CN"/>
        </w:rPr>
        <w:t>k</w:t>
      </w:r>
      <w:r w:rsidRPr="00036BD5">
        <w:rPr>
          <w:vertAlign w:val="subscript"/>
          <w:lang w:val="en-US" w:eastAsia="zh-CN"/>
        </w:rPr>
        <w:t>TRS</w:t>
      </w:r>
      <w:proofErr w:type="spellEnd"/>
      <w:r w:rsidRPr="00280A2F">
        <w:rPr>
          <w:lang w:val="en-US" w:eastAsia="zh-CN"/>
        </w:rPr>
        <w:t xml:space="preserve"> slot offset may also be modified to consider only the “available slot” or “admissible slot” or “valid slot”, such as the slots configured as downlink by MIB/SIB/RRC by TDD-UL-DL-</w:t>
      </w:r>
      <w:proofErr w:type="spellStart"/>
      <w:r w:rsidRPr="00280A2F">
        <w:rPr>
          <w:lang w:val="en-US" w:eastAsia="zh-CN"/>
        </w:rPr>
        <w:t>ConfigCommon</w:t>
      </w:r>
      <w:proofErr w:type="spellEnd"/>
      <w:r w:rsidRPr="00280A2F">
        <w:rPr>
          <w:lang w:val="en-US" w:eastAsia="zh-CN"/>
        </w:rPr>
        <w:t xml:space="preserve"> or TDD-UL-DL-</w:t>
      </w:r>
      <w:proofErr w:type="spellStart"/>
      <w:r w:rsidRPr="00280A2F">
        <w:rPr>
          <w:lang w:val="en-US" w:eastAsia="zh-CN"/>
        </w:rPr>
        <w:t>ConfigDedicated</w:t>
      </w:r>
      <w:proofErr w:type="spellEnd"/>
      <w:r w:rsidRPr="00280A2F">
        <w:rPr>
          <w:lang w:val="en-US" w:eastAsia="zh-CN"/>
        </w:rPr>
        <w:t xml:space="preserve"> but not those flexible slots. Such slots may also be restricted to those DL slots that the AP TRS can fit. Furthermore, such slots may be restricted to those DL slots no earlier than </w:t>
      </w:r>
      <w:proofErr w:type="spellStart"/>
      <w:r w:rsidRPr="00280A2F">
        <w:rPr>
          <w:lang w:val="en-US" w:eastAsia="zh-CN"/>
        </w:rPr>
        <w:t>n+k</w:t>
      </w:r>
      <w:proofErr w:type="spellEnd"/>
      <w:r w:rsidRPr="00280A2F">
        <w:rPr>
          <w:lang w:val="en-US" w:eastAsia="zh-CN"/>
        </w:rPr>
        <w:t>+ minimumSchedulingOffsetK0.</w:t>
      </w:r>
    </w:p>
    <w:p w14:paraId="62FF44B8" w14:textId="416B4AEE" w:rsidR="00651842" w:rsidRDefault="00651842" w:rsidP="00651842">
      <w:pPr>
        <w:spacing w:beforeLines="50" w:before="120"/>
        <w:rPr>
          <w:b/>
          <w:lang w:eastAsia="zh-CN"/>
        </w:rPr>
      </w:pPr>
      <w:r w:rsidRPr="007450EF">
        <w:rPr>
          <w:b/>
          <w:lang w:eastAsia="zh-CN"/>
        </w:rPr>
        <w:t xml:space="preserve">Proposal </w:t>
      </w:r>
      <w:r w:rsidR="001727D8">
        <w:rPr>
          <w:b/>
          <w:lang w:eastAsia="zh-CN"/>
        </w:rPr>
        <w:t>9</w:t>
      </w:r>
      <w:r w:rsidRPr="007450EF">
        <w:rPr>
          <w:b/>
          <w:lang w:eastAsia="zh-CN"/>
        </w:rPr>
        <w:t>:</w:t>
      </w:r>
      <w:r>
        <w:rPr>
          <w:b/>
          <w:lang w:eastAsia="zh-CN"/>
        </w:rPr>
        <w:t xml:space="preserve"> For </w:t>
      </w:r>
      <w:proofErr w:type="spellStart"/>
      <w:r>
        <w:rPr>
          <w:b/>
          <w:lang w:eastAsia="zh-CN"/>
        </w:rPr>
        <w:t>SCell</w:t>
      </w:r>
      <w:proofErr w:type="spellEnd"/>
      <w:r>
        <w:rPr>
          <w:b/>
          <w:lang w:eastAsia="zh-CN"/>
        </w:rPr>
        <w:t xml:space="preserve"> activation</w:t>
      </w:r>
      <w:r w:rsidR="00775FFB">
        <w:rPr>
          <w:b/>
          <w:lang w:eastAsia="zh-CN"/>
        </w:rPr>
        <w:t xml:space="preserve"> temporary RS triggering offset and gap indication, down select </w:t>
      </w:r>
      <w:r w:rsidR="00275B99">
        <w:rPr>
          <w:b/>
          <w:lang w:eastAsia="zh-CN"/>
        </w:rPr>
        <w:t>from:</w:t>
      </w:r>
    </w:p>
    <w:p w14:paraId="1961FC63" w14:textId="77777777" w:rsidR="00275B99" w:rsidRDefault="00275B99" w:rsidP="00651842">
      <w:pPr>
        <w:pStyle w:val="ListParagraph"/>
        <w:numPr>
          <w:ilvl w:val="0"/>
          <w:numId w:val="19"/>
        </w:numPr>
        <w:spacing w:beforeLines="50" w:before="120"/>
        <w:rPr>
          <w:b/>
          <w:bCs/>
        </w:rPr>
      </w:pPr>
      <w:r>
        <w:rPr>
          <w:b/>
          <w:bCs/>
          <w:lang w:val="en-US" w:eastAsia="zh-CN"/>
        </w:rPr>
        <w:t>O</w:t>
      </w:r>
      <w:r w:rsidRPr="00775FFB">
        <w:rPr>
          <w:b/>
          <w:bCs/>
          <w:lang w:val="en-US" w:eastAsia="zh-CN"/>
        </w:rPr>
        <w:t xml:space="preserve">ptions </w:t>
      </w:r>
      <w:r w:rsidRPr="003F158C">
        <w:rPr>
          <w:b/>
          <w:bCs/>
          <w:lang w:val="en-US" w:eastAsia="zh-CN"/>
        </w:rPr>
        <w:t>1: Allow more indication flexibility via MAC CE indication</w:t>
      </w:r>
      <w:r>
        <w:rPr>
          <w:b/>
          <w:bCs/>
        </w:rPr>
        <w:t xml:space="preserve"> </w:t>
      </w:r>
    </w:p>
    <w:p w14:paraId="076E6D39" w14:textId="77777777" w:rsidR="00275B99" w:rsidRDefault="00275B99" w:rsidP="00651842">
      <w:pPr>
        <w:pStyle w:val="ListParagraph"/>
        <w:numPr>
          <w:ilvl w:val="0"/>
          <w:numId w:val="19"/>
        </w:numPr>
        <w:spacing w:beforeLines="50" w:before="120"/>
        <w:rPr>
          <w:b/>
          <w:bCs/>
        </w:rPr>
      </w:pPr>
      <w:r>
        <w:rPr>
          <w:b/>
          <w:bCs/>
          <w:lang w:val="en-US" w:eastAsia="zh-CN"/>
        </w:rPr>
        <w:t>O</w:t>
      </w:r>
      <w:r w:rsidRPr="00775FFB">
        <w:rPr>
          <w:b/>
          <w:bCs/>
          <w:lang w:val="en-US" w:eastAsia="zh-CN"/>
        </w:rPr>
        <w:t xml:space="preserve">ptions </w:t>
      </w:r>
      <w:r w:rsidRPr="003F158C">
        <w:rPr>
          <w:b/>
          <w:bCs/>
          <w:lang w:val="en-US" w:eastAsia="zh-CN"/>
        </w:rPr>
        <w:t>2: With limited flexibility via RRC configuration</w:t>
      </w:r>
      <w:r>
        <w:rPr>
          <w:b/>
          <w:bCs/>
        </w:rPr>
        <w:t xml:space="preserve"> </w:t>
      </w:r>
    </w:p>
    <w:p w14:paraId="7B400B52" w14:textId="627F79D3" w:rsidR="00651842" w:rsidRDefault="00275B99" w:rsidP="000417C4">
      <w:pPr>
        <w:pStyle w:val="ListParagraph"/>
        <w:numPr>
          <w:ilvl w:val="1"/>
          <w:numId w:val="19"/>
        </w:numPr>
        <w:spacing w:beforeLines="50" w:before="120"/>
      </w:pPr>
      <w:r w:rsidRPr="00616C27">
        <w:rPr>
          <w:b/>
          <w:bCs/>
        </w:rPr>
        <w:t>Fixed as</w:t>
      </w:r>
      <w:r w:rsidR="00651842" w:rsidRPr="00616C27">
        <w:rPr>
          <w:b/>
          <w:bCs/>
        </w:rPr>
        <w:t xml:space="preserve"> minimumSchedulingOffsetK0</w:t>
      </w:r>
      <w:r w:rsidR="00616C27" w:rsidRPr="00616C27">
        <w:rPr>
          <w:b/>
          <w:bCs/>
        </w:rPr>
        <w:t>, or introduce “available slot”</w:t>
      </w:r>
    </w:p>
    <w:p w14:paraId="2AB92F55" w14:textId="77777777" w:rsidR="007C330B" w:rsidRDefault="007C330B" w:rsidP="006A6480"/>
    <w:p w14:paraId="5C4B003F" w14:textId="77777777" w:rsidR="006A6480" w:rsidRPr="00E27CC0" w:rsidRDefault="006A6480" w:rsidP="006A6480">
      <w:pPr>
        <w:pStyle w:val="Heading1"/>
        <w:tabs>
          <w:tab w:val="clear" w:pos="432"/>
        </w:tabs>
      </w:pPr>
      <w:bookmarkStart w:id="5" w:name="_Ref129681832"/>
      <w:r>
        <w:t>Conclusion</w:t>
      </w:r>
    </w:p>
    <w:p w14:paraId="44555464" w14:textId="77777777" w:rsidR="006A6480" w:rsidRDefault="006A6480" w:rsidP="006A6480">
      <w:r w:rsidRPr="007F5EC6">
        <w:t>In this contribution, we</w:t>
      </w:r>
      <w:r>
        <w:t xml:space="preserve"> discussed Rel-17 efficient </w:t>
      </w:r>
      <w:proofErr w:type="spellStart"/>
      <w:r>
        <w:t>SCell</w:t>
      </w:r>
      <w:proofErr w:type="spellEnd"/>
      <w:r>
        <w:t xml:space="preserve"> activation mechanism. The following are proposed:</w:t>
      </w:r>
      <w:bookmarkEnd w:id="5"/>
      <w:r w:rsidRPr="00D74B92">
        <w:t xml:space="preserve"> </w:t>
      </w:r>
    </w:p>
    <w:p w14:paraId="02002FB9" w14:textId="77777777" w:rsidR="00910F3B" w:rsidRDefault="00910F3B" w:rsidP="00910F3B">
      <w:pPr>
        <w:rPr>
          <w:b/>
          <w:lang w:eastAsia="zh-CN"/>
        </w:rPr>
      </w:pPr>
      <w:r w:rsidRPr="007450EF">
        <w:rPr>
          <w:b/>
          <w:lang w:eastAsia="zh-CN"/>
        </w:rPr>
        <w:t xml:space="preserve">Proposal </w:t>
      </w:r>
      <w:r>
        <w:rPr>
          <w:b/>
          <w:lang w:eastAsia="zh-CN"/>
        </w:rPr>
        <w:t>1</w:t>
      </w:r>
      <w:r w:rsidRPr="007450EF">
        <w:rPr>
          <w:b/>
          <w:lang w:eastAsia="zh-CN"/>
        </w:rPr>
        <w:t>:</w:t>
      </w:r>
      <w:r>
        <w:rPr>
          <w:b/>
          <w:lang w:eastAsia="zh-CN"/>
        </w:rPr>
        <w:t xml:space="preserve"> Prioritize the following cases with complete RAN4 inputs:</w:t>
      </w:r>
    </w:p>
    <w:p w14:paraId="5C337378" w14:textId="77777777" w:rsidR="00910F3B" w:rsidRDefault="00910F3B" w:rsidP="00910F3B">
      <w:pPr>
        <w:pStyle w:val="ListParagraph"/>
        <w:numPr>
          <w:ilvl w:val="0"/>
          <w:numId w:val="23"/>
        </w:numPr>
        <w:rPr>
          <w:b/>
          <w:bCs/>
        </w:rPr>
      </w:pPr>
      <w:r>
        <w:rPr>
          <w:b/>
          <w:bCs/>
        </w:rPr>
        <w:t xml:space="preserve">Case 1: </w:t>
      </w:r>
      <w:r w:rsidRPr="00E66C10">
        <w:rPr>
          <w:b/>
          <w:bCs/>
        </w:rPr>
        <w:t xml:space="preserve">FR1 known </w:t>
      </w:r>
      <w:proofErr w:type="spellStart"/>
      <w:r w:rsidRPr="00E66C10">
        <w:rPr>
          <w:b/>
          <w:bCs/>
        </w:rPr>
        <w:t>SCell</w:t>
      </w:r>
      <w:proofErr w:type="spellEnd"/>
    </w:p>
    <w:p w14:paraId="3CE1A354" w14:textId="77777777" w:rsidR="00910F3B" w:rsidRDefault="00910F3B" w:rsidP="00910F3B">
      <w:pPr>
        <w:pStyle w:val="ListParagraph"/>
        <w:numPr>
          <w:ilvl w:val="1"/>
          <w:numId w:val="23"/>
        </w:numPr>
        <w:rPr>
          <w:b/>
          <w:bCs/>
        </w:rPr>
      </w:pPr>
      <w:r>
        <w:rPr>
          <w:b/>
          <w:bCs/>
        </w:rPr>
        <w:t xml:space="preserve">Case 1a: </w:t>
      </w:r>
      <w:proofErr w:type="spellStart"/>
      <w:r>
        <w:rPr>
          <w:b/>
          <w:bCs/>
        </w:rPr>
        <w:t>meas</w:t>
      </w:r>
      <w:proofErr w:type="spellEnd"/>
      <w:r>
        <w:rPr>
          <w:b/>
          <w:bCs/>
        </w:rPr>
        <w:t xml:space="preserve"> cycle ≤ 2400 </w:t>
      </w:r>
      <w:proofErr w:type="spellStart"/>
      <w:r>
        <w:rPr>
          <w:b/>
          <w:bCs/>
        </w:rPr>
        <w:t>ms</w:t>
      </w:r>
      <w:proofErr w:type="spellEnd"/>
    </w:p>
    <w:p w14:paraId="3743AB1A" w14:textId="77777777" w:rsidR="00910F3B" w:rsidRDefault="00910F3B" w:rsidP="00910F3B">
      <w:pPr>
        <w:pStyle w:val="ListParagraph"/>
        <w:numPr>
          <w:ilvl w:val="1"/>
          <w:numId w:val="23"/>
        </w:numPr>
        <w:rPr>
          <w:b/>
          <w:bCs/>
        </w:rPr>
      </w:pPr>
      <w:r>
        <w:rPr>
          <w:b/>
          <w:bCs/>
        </w:rPr>
        <w:t xml:space="preserve">Case 1b: </w:t>
      </w:r>
      <w:proofErr w:type="spellStart"/>
      <w:r>
        <w:rPr>
          <w:b/>
          <w:bCs/>
        </w:rPr>
        <w:t>meas</w:t>
      </w:r>
      <w:proofErr w:type="spellEnd"/>
      <w:r>
        <w:rPr>
          <w:b/>
          <w:bCs/>
        </w:rPr>
        <w:t xml:space="preserve"> cycle &gt; 2400 </w:t>
      </w:r>
      <w:proofErr w:type="spellStart"/>
      <w:r>
        <w:rPr>
          <w:b/>
          <w:bCs/>
        </w:rPr>
        <w:t>ms</w:t>
      </w:r>
      <w:proofErr w:type="spellEnd"/>
    </w:p>
    <w:p w14:paraId="3A07D944" w14:textId="77777777" w:rsidR="00910F3B" w:rsidRPr="00E20080" w:rsidRDefault="00910F3B" w:rsidP="00910F3B">
      <w:pPr>
        <w:pStyle w:val="ListParagraph"/>
        <w:numPr>
          <w:ilvl w:val="0"/>
          <w:numId w:val="23"/>
        </w:numPr>
      </w:pPr>
      <w:r>
        <w:rPr>
          <w:b/>
          <w:bCs/>
        </w:rPr>
        <w:t xml:space="preserve">Case 2: </w:t>
      </w:r>
      <w:r w:rsidRPr="00E66C10">
        <w:rPr>
          <w:b/>
          <w:bCs/>
        </w:rPr>
        <w:t xml:space="preserve">FR1 unknown </w:t>
      </w:r>
      <w:proofErr w:type="spellStart"/>
      <w:r w:rsidRPr="00E66C10">
        <w:rPr>
          <w:b/>
          <w:bCs/>
        </w:rPr>
        <w:t>SCell</w:t>
      </w:r>
      <w:proofErr w:type="spellEnd"/>
      <w:r w:rsidRPr="00E66C10">
        <w:rPr>
          <w:b/>
          <w:bCs/>
        </w:rPr>
        <w:t xml:space="preserve"> with an activated intra-band contiguous cell</w:t>
      </w:r>
      <w:r>
        <w:rPr>
          <w:b/>
          <w:bCs/>
        </w:rPr>
        <w:t xml:space="preserve">, </w:t>
      </w:r>
      <w:r w:rsidRPr="00E20080">
        <w:rPr>
          <w:b/>
          <w:bCs/>
          <w:lang w:val="el-GR"/>
        </w:rPr>
        <w:t>Δ</w:t>
      </w:r>
      <w:proofErr w:type="spellStart"/>
      <w:r w:rsidRPr="00E20080">
        <w:rPr>
          <w:b/>
          <w:bCs/>
          <w:lang w:val="en-US"/>
        </w:rPr>
        <w:t>TxP</w:t>
      </w:r>
      <w:proofErr w:type="spellEnd"/>
      <w:r w:rsidRPr="00E20080">
        <w:rPr>
          <w:b/>
          <w:bCs/>
          <w:lang w:val="en-US"/>
        </w:rPr>
        <w:t xml:space="preserve"> ≤ 6 dB</w:t>
      </w:r>
    </w:p>
    <w:p w14:paraId="5A26D0DB" w14:textId="77777777" w:rsidR="00910F3B" w:rsidRPr="00E20080" w:rsidRDefault="00910F3B" w:rsidP="00910F3B">
      <w:pPr>
        <w:pStyle w:val="ListParagraph"/>
        <w:numPr>
          <w:ilvl w:val="1"/>
          <w:numId w:val="23"/>
        </w:numPr>
      </w:pPr>
      <w:r>
        <w:rPr>
          <w:b/>
          <w:bCs/>
        </w:rPr>
        <w:t>Case 2a:</w:t>
      </w:r>
      <w:r w:rsidRPr="00E20080">
        <w:rPr>
          <w:b/>
          <w:bCs/>
          <w:lang w:val="en-US"/>
        </w:rPr>
        <w:t xml:space="preserve"> </w:t>
      </w:r>
      <w:proofErr w:type="spellStart"/>
      <w:r w:rsidRPr="00E20080">
        <w:rPr>
          <w:b/>
          <w:bCs/>
          <w:lang w:val="en-US"/>
        </w:rPr>
        <w:t>Ês</w:t>
      </w:r>
      <w:proofErr w:type="spellEnd"/>
      <w:r w:rsidRPr="00E20080">
        <w:rPr>
          <w:b/>
          <w:bCs/>
          <w:lang w:val="en-US"/>
        </w:rPr>
        <w:t>/</w:t>
      </w:r>
      <w:proofErr w:type="spellStart"/>
      <w:r w:rsidRPr="00E20080">
        <w:rPr>
          <w:b/>
          <w:bCs/>
          <w:lang w:val="en-US"/>
        </w:rPr>
        <w:t>Iot</w:t>
      </w:r>
      <w:proofErr w:type="spellEnd"/>
      <w:r w:rsidRPr="00E20080">
        <w:rPr>
          <w:b/>
          <w:bCs/>
          <w:lang w:val="en-US"/>
        </w:rPr>
        <w:t xml:space="preserve"> ≥ -2dB</w:t>
      </w:r>
    </w:p>
    <w:p w14:paraId="1E274285" w14:textId="77777777" w:rsidR="00910F3B" w:rsidRPr="00ED0691" w:rsidRDefault="00910F3B" w:rsidP="00910F3B">
      <w:pPr>
        <w:pStyle w:val="ListParagraph"/>
        <w:numPr>
          <w:ilvl w:val="1"/>
          <w:numId w:val="23"/>
        </w:numPr>
      </w:pPr>
      <w:r>
        <w:rPr>
          <w:b/>
          <w:bCs/>
          <w:lang w:val="en-US"/>
        </w:rPr>
        <w:t xml:space="preserve">Case 2b: </w:t>
      </w:r>
      <w:proofErr w:type="spellStart"/>
      <w:r w:rsidRPr="00E20080">
        <w:rPr>
          <w:b/>
          <w:bCs/>
          <w:lang w:val="en-US"/>
        </w:rPr>
        <w:t>Ês</w:t>
      </w:r>
      <w:proofErr w:type="spellEnd"/>
      <w:r w:rsidRPr="00E20080">
        <w:rPr>
          <w:b/>
          <w:bCs/>
          <w:lang w:val="en-US"/>
        </w:rPr>
        <w:t>/</w:t>
      </w:r>
      <w:proofErr w:type="spellStart"/>
      <w:r w:rsidRPr="00E20080">
        <w:rPr>
          <w:b/>
          <w:bCs/>
          <w:lang w:val="en-US"/>
        </w:rPr>
        <w:t>Iot</w:t>
      </w:r>
      <w:proofErr w:type="spellEnd"/>
      <w:r w:rsidRPr="00E20080">
        <w:rPr>
          <w:b/>
          <w:bCs/>
          <w:lang w:val="en-US"/>
        </w:rPr>
        <w:t xml:space="preserve"> &lt; -2dB</w:t>
      </w:r>
    </w:p>
    <w:p w14:paraId="632F9D70" w14:textId="77777777" w:rsidR="00910F3B" w:rsidRPr="009B6211" w:rsidRDefault="00910F3B" w:rsidP="00910F3B">
      <w:pPr>
        <w:pStyle w:val="ListParagraph"/>
        <w:numPr>
          <w:ilvl w:val="0"/>
          <w:numId w:val="23"/>
        </w:numPr>
      </w:pPr>
      <w:r>
        <w:rPr>
          <w:b/>
          <w:bCs/>
        </w:rPr>
        <w:lastRenderedPageBreak/>
        <w:t xml:space="preserve">Case 3: FR2 known </w:t>
      </w:r>
      <w:proofErr w:type="spellStart"/>
      <w:r>
        <w:rPr>
          <w:b/>
          <w:bCs/>
        </w:rPr>
        <w:t>SCell</w:t>
      </w:r>
      <w:proofErr w:type="spellEnd"/>
      <w:r>
        <w:rPr>
          <w:b/>
          <w:bCs/>
        </w:rPr>
        <w:t xml:space="preserve"> with an activated intra-band cell</w:t>
      </w:r>
    </w:p>
    <w:p w14:paraId="524DB278" w14:textId="77777777" w:rsidR="00910F3B" w:rsidRDefault="00910F3B" w:rsidP="00910F3B">
      <w:pPr>
        <w:rPr>
          <w:b/>
          <w:lang w:eastAsia="zh-CN"/>
        </w:rPr>
      </w:pPr>
      <w:r w:rsidRPr="007450EF">
        <w:rPr>
          <w:b/>
          <w:lang w:eastAsia="zh-CN"/>
        </w:rPr>
        <w:t xml:space="preserve">Proposal </w:t>
      </w:r>
      <w:r>
        <w:rPr>
          <w:b/>
          <w:lang w:eastAsia="zh-CN"/>
        </w:rPr>
        <w:t>2</w:t>
      </w:r>
      <w:r w:rsidRPr="007450EF">
        <w:rPr>
          <w:b/>
          <w:lang w:eastAsia="zh-CN"/>
        </w:rPr>
        <w:t>:</w:t>
      </w:r>
      <w:r>
        <w:rPr>
          <w:b/>
          <w:lang w:eastAsia="zh-CN"/>
        </w:rPr>
        <w:t xml:space="preserve"> Strive to reuse the following legacy QCL mechanisms as much as possible:</w:t>
      </w:r>
    </w:p>
    <w:p w14:paraId="09C4765F" w14:textId="0CAB6545" w:rsidR="00910F3B" w:rsidRDefault="00910F3B" w:rsidP="00910F3B">
      <w:pPr>
        <w:pStyle w:val="ListParagraph"/>
        <w:numPr>
          <w:ilvl w:val="0"/>
          <w:numId w:val="23"/>
        </w:numPr>
        <w:rPr>
          <w:b/>
          <w:lang w:eastAsia="zh-CN"/>
        </w:rPr>
      </w:pPr>
      <w:r>
        <w:rPr>
          <w:b/>
          <w:lang w:eastAsia="zh-CN"/>
        </w:rPr>
        <w:t xml:space="preserve">P/AP TRS using SSB as QCL source, CSI-RS/DMRS using P/AP TRS as </w:t>
      </w:r>
      <w:r w:rsidR="00C82ABF">
        <w:rPr>
          <w:b/>
          <w:lang w:eastAsia="zh-CN"/>
        </w:rPr>
        <w:t>QC</w:t>
      </w:r>
      <w:r w:rsidR="00C82ABF">
        <w:rPr>
          <w:b/>
          <w:lang w:eastAsia="zh-CN"/>
        </w:rPr>
        <w:t>L</w:t>
      </w:r>
      <w:r w:rsidR="00C82ABF">
        <w:rPr>
          <w:b/>
          <w:lang w:eastAsia="zh-CN"/>
        </w:rPr>
        <w:t xml:space="preserve"> </w:t>
      </w:r>
      <w:r>
        <w:rPr>
          <w:b/>
          <w:lang w:eastAsia="zh-CN"/>
        </w:rPr>
        <w:t>source</w:t>
      </w:r>
    </w:p>
    <w:p w14:paraId="50FDC6A5" w14:textId="77777777" w:rsidR="00910F3B" w:rsidRDefault="00910F3B" w:rsidP="00910F3B">
      <w:pPr>
        <w:pStyle w:val="ListParagraph"/>
        <w:numPr>
          <w:ilvl w:val="0"/>
          <w:numId w:val="23"/>
        </w:numPr>
        <w:rPr>
          <w:b/>
          <w:lang w:eastAsia="zh-CN"/>
        </w:rPr>
      </w:pPr>
      <w:r>
        <w:rPr>
          <w:b/>
          <w:lang w:eastAsia="zh-CN"/>
        </w:rPr>
        <w:t>AP TRS using P TRS as QCL source</w:t>
      </w:r>
    </w:p>
    <w:p w14:paraId="32BA8142" w14:textId="77777777" w:rsidR="00910F3B" w:rsidRDefault="00910F3B" w:rsidP="00910F3B">
      <w:pPr>
        <w:pStyle w:val="ListParagraph"/>
        <w:numPr>
          <w:ilvl w:val="0"/>
          <w:numId w:val="23"/>
        </w:numPr>
        <w:rPr>
          <w:b/>
          <w:lang w:eastAsia="zh-CN"/>
        </w:rPr>
      </w:pPr>
      <w:r>
        <w:rPr>
          <w:b/>
          <w:lang w:eastAsia="zh-CN"/>
        </w:rPr>
        <w:t>In general, the QCL source signal has to be received before the QCL target signal/channel</w:t>
      </w:r>
    </w:p>
    <w:p w14:paraId="37FD883C" w14:textId="77777777" w:rsidR="00910F3B" w:rsidRPr="00321273" w:rsidRDefault="00910F3B" w:rsidP="00910F3B">
      <w:pPr>
        <w:pStyle w:val="ListParagraph"/>
        <w:numPr>
          <w:ilvl w:val="0"/>
          <w:numId w:val="23"/>
        </w:numPr>
        <w:rPr>
          <w:b/>
          <w:lang w:eastAsia="zh-CN"/>
        </w:rPr>
      </w:pPr>
      <w:r>
        <w:rPr>
          <w:b/>
          <w:lang w:eastAsia="zh-CN"/>
        </w:rPr>
        <w:t xml:space="preserve">The above applies to legacy </w:t>
      </w:r>
      <w:proofErr w:type="spellStart"/>
      <w:r>
        <w:rPr>
          <w:b/>
          <w:lang w:eastAsia="zh-CN"/>
        </w:rPr>
        <w:t>SCell</w:t>
      </w:r>
      <w:proofErr w:type="spellEnd"/>
      <w:r>
        <w:rPr>
          <w:b/>
          <w:lang w:eastAsia="zh-CN"/>
        </w:rPr>
        <w:t xml:space="preserve"> activation, in particular, </w:t>
      </w:r>
      <w:r w:rsidRPr="00EA67B9">
        <w:rPr>
          <w:b/>
          <w:lang w:eastAsia="zh-CN"/>
        </w:rPr>
        <w:t xml:space="preserve">the CSI-RS for the first CQI report to complete the </w:t>
      </w:r>
      <w:proofErr w:type="spellStart"/>
      <w:r w:rsidRPr="00EA67B9">
        <w:rPr>
          <w:b/>
          <w:lang w:eastAsia="zh-CN"/>
        </w:rPr>
        <w:t>SCell</w:t>
      </w:r>
      <w:proofErr w:type="spellEnd"/>
      <w:r w:rsidRPr="00EA67B9">
        <w:rPr>
          <w:b/>
          <w:lang w:eastAsia="zh-CN"/>
        </w:rPr>
        <w:t xml:space="preserve"> activation</w:t>
      </w:r>
      <w:r>
        <w:rPr>
          <w:b/>
          <w:lang w:eastAsia="zh-CN"/>
        </w:rPr>
        <w:t xml:space="preserve"> is received after its QCL source P TRS.</w:t>
      </w:r>
    </w:p>
    <w:p w14:paraId="28ABEED4" w14:textId="77777777" w:rsidR="00910F3B" w:rsidRPr="00063BD1" w:rsidRDefault="00910F3B" w:rsidP="00910F3B">
      <w:pPr>
        <w:pStyle w:val="ListParagraph"/>
        <w:spacing w:beforeLines="50" w:before="120"/>
        <w:ind w:left="0"/>
      </w:pPr>
      <w:r w:rsidRPr="007450EF">
        <w:rPr>
          <w:b/>
          <w:lang w:eastAsia="zh-CN"/>
        </w:rPr>
        <w:t xml:space="preserve">Proposal </w:t>
      </w:r>
      <w:r>
        <w:rPr>
          <w:b/>
          <w:lang w:eastAsia="zh-CN"/>
        </w:rPr>
        <w:t>3</w:t>
      </w:r>
      <w:r w:rsidRPr="007450EF">
        <w:rPr>
          <w:b/>
          <w:lang w:eastAsia="zh-CN"/>
        </w:rPr>
        <w:t>:</w:t>
      </w:r>
      <w:r>
        <w:rPr>
          <w:b/>
          <w:lang w:eastAsia="zh-CN"/>
        </w:rPr>
        <w:t xml:space="preserve"> A temporary RS burst is </w:t>
      </w:r>
      <w:r w:rsidRPr="00417B17">
        <w:rPr>
          <w:b/>
          <w:lang w:eastAsia="zh-CN"/>
        </w:rPr>
        <w:t>a temporary burst of an already-configured TRS</w:t>
      </w:r>
      <w:r>
        <w:rPr>
          <w:b/>
          <w:lang w:eastAsia="zh-CN"/>
        </w:rPr>
        <w:t xml:space="preserve"> </w:t>
      </w:r>
      <w:r w:rsidRPr="00417B17">
        <w:rPr>
          <w:b/>
          <w:lang w:eastAsia="zh-CN"/>
        </w:rPr>
        <w:t xml:space="preserve">(i.e., a NZP CSI-RS resource set with </w:t>
      </w:r>
      <w:proofErr w:type="spellStart"/>
      <w:r w:rsidRPr="00417B17">
        <w:rPr>
          <w:b/>
          <w:lang w:eastAsia="zh-CN"/>
        </w:rPr>
        <w:t>trs</w:t>
      </w:r>
      <w:proofErr w:type="spellEnd"/>
      <w:r w:rsidRPr="00417B17">
        <w:rPr>
          <w:b/>
          <w:lang w:eastAsia="zh-CN"/>
        </w:rPr>
        <w:t>-info</w:t>
      </w:r>
      <w:r>
        <w:rPr>
          <w:b/>
          <w:lang w:eastAsia="zh-CN"/>
        </w:rPr>
        <w:t xml:space="preserve">) with the same QCL properties as the TRS. </w:t>
      </w:r>
    </w:p>
    <w:p w14:paraId="155E2DB8" w14:textId="18D2F3B3" w:rsidR="009F6F78" w:rsidRDefault="009F6F78" w:rsidP="009F6F78">
      <w:pPr>
        <w:rPr>
          <w:b/>
          <w:lang w:eastAsia="zh-CN"/>
        </w:rPr>
      </w:pPr>
      <w:r w:rsidRPr="00CA03FD">
        <w:rPr>
          <w:b/>
          <w:lang w:eastAsia="zh-CN"/>
        </w:rPr>
        <w:t xml:space="preserve">Proposal </w:t>
      </w:r>
      <w:r>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w:t>
      </w:r>
      <w:r>
        <w:rPr>
          <w:b/>
          <w:bCs/>
          <w:lang w:eastAsia="zh-CN"/>
        </w:rPr>
        <w:t xml:space="preserve">for cases relying on an </w:t>
      </w:r>
      <w:r>
        <w:rPr>
          <w:b/>
          <w:bCs/>
        </w:rPr>
        <w:t xml:space="preserve">activated intra-band cell, e.g., Case 2 and Case 3 </w:t>
      </w:r>
      <w:r>
        <w:rPr>
          <w:b/>
          <w:lang w:eastAsia="zh-CN"/>
        </w:rPr>
        <w:t>according to RAN4 LS inputs.</w:t>
      </w:r>
    </w:p>
    <w:p w14:paraId="1E47980A" w14:textId="63B0B46B" w:rsidR="009F6F78" w:rsidRDefault="009F6F78" w:rsidP="009F6F78">
      <w:r w:rsidRPr="00CA03FD">
        <w:rPr>
          <w:b/>
          <w:lang w:eastAsia="zh-CN"/>
        </w:rPr>
        <w:t xml:space="preserve">Proposal </w:t>
      </w:r>
      <w:r>
        <w:rPr>
          <w:b/>
          <w:lang w:eastAsia="zh-CN"/>
        </w:rPr>
        <w:t>5</w:t>
      </w:r>
      <w:r w:rsidRPr="003A6F1F">
        <w:rPr>
          <w:b/>
          <w:lang w:eastAsia="zh-CN"/>
        </w:rPr>
        <w:t>:</w:t>
      </w:r>
      <w:r>
        <w:rPr>
          <w:b/>
          <w:lang w:eastAsia="zh-CN"/>
        </w:rPr>
        <w:t xml:space="preserve"> Discuss and decide on how to handle </w:t>
      </w:r>
      <w:r w:rsidR="003E5848">
        <w:rPr>
          <w:b/>
          <w:lang w:eastAsia="zh-CN"/>
        </w:rPr>
        <w:t>P TRS</w:t>
      </w:r>
      <w:r w:rsidRPr="00D61C36">
        <w:rPr>
          <w:b/>
          <w:lang w:eastAsia="zh-CN"/>
        </w:rPr>
        <w:t xml:space="preserve"> burst and/or SSB</w:t>
      </w:r>
      <w:r>
        <w:rPr>
          <w:b/>
          <w:lang w:eastAsia="zh-CN"/>
        </w:rPr>
        <w:t xml:space="preserve"> transmitted during the temporary RS based activation.</w:t>
      </w:r>
    </w:p>
    <w:p w14:paraId="78A05AD9" w14:textId="2DC92D6C" w:rsidR="00306F92" w:rsidRDefault="00306F92" w:rsidP="00306F92">
      <w:pPr>
        <w:rPr>
          <w:b/>
          <w:lang w:eastAsia="zh-CN"/>
        </w:rPr>
      </w:pPr>
      <w:r>
        <w:rPr>
          <w:b/>
          <w:lang w:eastAsia="zh-CN"/>
        </w:rPr>
        <w:t xml:space="preserve">Proposal 6: Support aperiodic triggering of SSB search time window for at least </w:t>
      </w:r>
      <w:r>
        <w:rPr>
          <w:b/>
          <w:bCs/>
          <w:lang w:eastAsia="zh-CN"/>
        </w:rPr>
        <w:t xml:space="preserve">Case 2b (w/ activated intra-band contiguous cell, </w:t>
      </w:r>
      <w:r>
        <w:rPr>
          <w:b/>
          <w:bCs/>
          <w:lang w:val="el-GR" w:eastAsia="zh-CN"/>
        </w:rPr>
        <w:t>Δ</w:t>
      </w:r>
      <w:proofErr w:type="spellStart"/>
      <w:r>
        <w:rPr>
          <w:b/>
          <w:bCs/>
          <w:lang w:eastAsia="zh-CN"/>
        </w:rPr>
        <w:t>TxP</w:t>
      </w:r>
      <w:proofErr w:type="spellEnd"/>
      <w:r>
        <w:rPr>
          <w:b/>
          <w:bCs/>
          <w:lang w:eastAsia="zh-CN"/>
        </w:rPr>
        <w:t xml:space="preserve"> ≤ 6 dB, </w:t>
      </w:r>
      <w:proofErr w:type="spellStart"/>
      <w:r>
        <w:rPr>
          <w:b/>
          <w:bCs/>
          <w:lang w:eastAsia="zh-CN"/>
        </w:rPr>
        <w:t>Ês</w:t>
      </w:r>
      <w:proofErr w:type="spellEnd"/>
      <w:r>
        <w:rPr>
          <w:b/>
          <w:bCs/>
          <w:lang w:eastAsia="zh-CN"/>
        </w:rPr>
        <w:t>/</w:t>
      </w:r>
      <w:proofErr w:type="spellStart"/>
      <w:r>
        <w:rPr>
          <w:b/>
          <w:bCs/>
          <w:lang w:eastAsia="zh-CN"/>
        </w:rPr>
        <w:t>Iot</w:t>
      </w:r>
      <w:proofErr w:type="spellEnd"/>
      <w:r>
        <w:rPr>
          <w:b/>
          <w:bCs/>
          <w:lang w:eastAsia="zh-CN"/>
        </w:rPr>
        <w:t xml:space="preserve"> &lt; -2dB) </w:t>
      </w:r>
      <w:r>
        <w:rPr>
          <w:b/>
          <w:lang w:eastAsia="zh-CN"/>
        </w:rPr>
        <w:t>according to RAN4 LS inputs.</w:t>
      </w:r>
    </w:p>
    <w:p w14:paraId="49CA236E" w14:textId="77777777" w:rsidR="00306F92" w:rsidRPr="002B1093" w:rsidRDefault="00306F92" w:rsidP="00306F92">
      <w:pPr>
        <w:rPr>
          <w:lang w:eastAsia="zh-CN"/>
        </w:rPr>
      </w:pPr>
      <w:r>
        <w:rPr>
          <w:b/>
          <w:lang w:eastAsia="zh-CN"/>
        </w:rPr>
        <w:t>Proposal</w:t>
      </w:r>
      <w:r w:rsidRPr="008D74A0">
        <w:rPr>
          <w:b/>
          <w:lang w:eastAsia="zh-CN"/>
        </w:rPr>
        <w:t xml:space="preserve"> </w:t>
      </w:r>
      <w:r>
        <w:rPr>
          <w:b/>
          <w:lang w:eastAsia="zh-CN"/>
        </w:rPr>
        <w:t>7</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 CSI-IM as </w:t>
      </w:r>
      <w:r w:rsidRPr="00B81FF2">
        <w:rPr>
          <w:b/>
          <w:lang w:eastAsia="zh-CN"/>
        </w:rPr>
        <w:t xml:space="preserve">additionally configurable </w:t>
      </w:r>
      <w:r>
        <w:rPr>
          <w:b/>
          <w:lang w:eastAsia="zh-CN"/>
        </w:rPr>
        <w:t>temporary RS resources</w:t>
      </w:r>
      <w:r w:rsidRPr="002B1093">
        <w:rPr>
          <w:b/>
          <w:lang w:eastAsia="zh-CN"/>
        </w:rPr>
        <w:t>.</w:t>
      </w:r>
    </w:p>
    <w:p w14:paraId="33986698" w14:textId="318F1036" w:rsidR="00306F92" w:rsidRDefault="00306F92" w:rsidP="00306F92">
      <w:pPr>
        <w:rPr>
          <w:b/>
          <w:lang w:eastAsia="zh-CN"/>
        </w:rPr>
      </w:pPr>
      <w:r w:rsidRPr="0015685A">
        <w:rPr>
          <w:b/>
          <w:lang w:eastAsia="zh-CN"/>
        </w:rPr>
        <w:t xml:space="preserve">Proposal </w:t>
      </w:r>
      <w:r w:rsidR="001727D8">
        <w:rPr>
          <w:b/>
          <w:lang w:eastAsia="zh-CN"/>
        </w:rPr>
        <w:t>8</w:t>
      </w:r>
      <w:r w:rsidRPr="0015685A">
        <w:rPr>
          <w:b/>
          <w:lang w:eastAsia="zh-CN"/>
        </w:rPr>
        <w:t xml:space="preserve">: </w:t>
      </w:r>
      <w:r>
        <w:rPr>
          <w:b/>
          <w:lang w:eastAsia="zh-CN"/>
        </w:rPr>
        <w:t>For triggering temporary RS via MAC CE:</w:t>
      </w:r>
    </w:p>
    <w:p w14:paraId="78A49FC5" w14:textId="77777777" w:rsidR="00306F92" w:rsidRPr="00D81CA7" w:rsidRDefault="00306F92" w:rsidP="00306F92">
      <w:pPr>
        <w:pStyle w:val="ListParagraph"/>
        <w:numPr>
          <w:ilvl w:val="0"/>
          <w:numId w:val="19"/>
        </w:numPr>
        <w:rPr>
          <w:b/>
          <w:bCs/>
        </w:rPr>
      </w:pPr>
      <w:r w:rsidRPr="00D81CA7">
        <w:rPr>
          <w:b/>
          <w:bCs/>
        </w:rPr>
        <w:t xml:space="preserve">If AP CSI acquisition via MAC CE is also supported, support to reuse the current AP CSI triggering </w:t>
      </w:r>
      <w:proofErr w:type="gramStart"/>
      <w:r w:rsidRPr="00D81CA7">
        <w:rPr>
          <w:b/>
          <w:bCs/>
        </w:rPr>
        <w:t>framework;</w:t>
      </w:r>
      <w:proofErr w:type="gramEnd"/>
    </w:p>
    <w:p w14:paraId="5E923E81" w14:textId="77777777" w:rsidR="00306F92" w:rsidRPr="00D81CA7" w:rsidRDefault="00306F92" w:rsidP="00306F92">
      <w:pPr>
        <w:pStyle w:val="ListParagraph"/>
        <w:numPr>
          <w:ilvl w:val="0"/>
          <w:numId w:val="19"/>
        </w:numPr>
        <w:rPr>
          <w:b/>
          <w:bCs/>
        </w:rPr>
      </w:pPr>
      <w:r w:rsidRPr="00D81CA7">
        <w:rPr>
          <w:b/>
          <w:bCs/>
        </w:rPr>
        <w:t xml:space="preserve">Otherwise support the bitmap </w:t>
      </w:r>
      <w:proofErr w:type="gramStart"/>
      <w:r w:rsidRPr="00D81CA7">
        <w:rPr>
          <w:b/>
          <w:bCs/>
        </w:rPr>
        <w:t>approach;</w:t>
      </w:r>
      <w:proofErr w:type="gramEnd"/>
    </w:p>
    <w:p w14:paraId="2B74B11B" w14:textId="77777777" w:rsidR="00306F92" w:rsidRPr="00D81CA7" w:rsidRDefault="00306F92" w:rsidP="00306F92">
      <w:pPr>
        <w:pStyle w:val="ListParagraph"/>
        <w:numPr>
          <w:ilvl w:val="0"/>
          <w:numId w:val="19"/>
        </w:numPr>
        <w:rPr>
          <w:b/>
          <w:bCs/>
        </w:rPr>
      </w:pPr>
      <w:r w:rsidRPr="00D81CA7">
        <w:rPr>
          <w:b/>
          <w:bCs/>
        </w:rPr>
        <w:t>Do not support multi-carrier joint triggering.</w:t>
      </w:r>
    </w:p>
    <w:p w14:paraId="3A2943D4" w14:textId="77777777" w:rsidR="001727D8" w:rsidRDefault="001727D8" w:rsidP="001727D8">
      <w:pPr>
        <w:spacing w:beforeLines="50" w:before="120"/>
        <w:rPr>
          <w:b/>
          <w:lang w:eastAsia="zh-CN"/>
        </w:rPr>
      </w:pPr>
      <w:r w:rsidRPr="007450EF">
        <w:rPr>
          <w:b/>
          <w:lang w:eastAsia="zh-CN"/>
        </w:rPr>
        <w:t xml:space="preserve">Proposal </w:t>
      </w:r>
      <w:r>
        <w:rPr>
          <w:b/>
          <w:lang w:eastAsia="zh-CN"/>
        </w:rPr>
        <w:t>9</w:t>
      </w:r>
      <w:r w:rsidRPr="007450EF">
        <w:rPr>
          <w:b/>
          <w:lang w:eastAsia="zh-CN"/>
        </w:rPr>
        <w:t>:</w:t>
      </w:r>
      <w:r>
        <w:rPr>
          <w:b/>
          <w:lang w:eastAsia="zh-CN"/>
        </w:rPr>
        <w:t xml:space="preserve"> For </w:t>
      </w:r>
      <w:proofErr w:type="spellStart"/>
      <w:r>
        <w:rPr>
          <w:b/>
          <w:lang w:eastAsia="zh-CN"/>
        </w:rPr>
        <w:t>SCell</w:t>
      </w:r>
      <w:proofErr w:type="spellEnd"/>
      <w:r>
        <w:rPr>
          <w:b/>
          <w:lang w:eastAsia="zh-CN"/>
        </w:rPr>
        <w:t xml:space="preserve"> activation temporary RS triggering offset and gap indication, down select from:</w:t>
      </w:r>
    </w:p>
    <w:p w14:paraId="5C1BE1D9" w14:textId="77777777" w:rsidR="001727D8" w:rsidRDefault="001727D8" w:rsidP="001727D8">
      <w:pPr>
        <w:pStyle w:val="ListParagraph"/>
        <w:numPr>
          <w:ilvl w:val="0"/>
          <w:numId w:val="19"/>
        </w:numPr>
        <w:spacing w:beforeLines="50" w:before="120"/>
        <w:rPr>
          <w:b/>
          <w:bCs/>
        </w:rPr>
      </w:pPr>
      <w:r>
        <w:rPr>
          <w:b/>
          <w:bCs/>
          <w:lang w:val="en-US" w:eastAsia="zh-CN"/>
        </w:rPr>
        <w:t>O</w:t>
      </w:r>
      <w:r w:rsidRPr="00775FFB">
        <w:rPr>
          <w:b/>
          <w:bCs/>
          <w:lang w:val="en-US" w:eastAsia="zh-CN"/>
        </w:rPr>
        <w:t xml:space="preserve">ptions </w:t>
      </w:r>
      <w:r w:rsidRPr="003F158C">
        <w:rPr>
          <w:b/>
          <w:bCs/>
          <w:lang w:val="en-US" w:eastAsia="zh-CN"/>
        </w:rPr>
        <w:t>1: Allow more indication flexibility via MAC CE indication</w:t>
      </w:r>
      <w:r>
        <w:rPr>
          <w:b/>
          <w:bCs/>
        </w:rPr>
        <w:t xml:space="preserve"> </w:t>
      </w:r>
    </w:p>
    <w:p w14:paraId="34B426C3" w14:textId="77777777" w:rsidR="001727D8" w:rsidRDefault="001727D8" w:rsidP="001727D8">
      <w:pPr>
        <w:pStyle w:val="ListParagraph"/>
        <w:numPr>
          <w:ilvl w:val="0"/>
          <w:numId w:val="19"/>
        </w:numPr>
        <w:spacing w:beforeLines="50" w:before="120"/>
        <w:rPr>
          <w:b/>
          <w:bCs/>
        </w:rPr>
      </w:pPr>
      <w:r>
        <w:rPr>
          <w:b/>
          <w:bCs/>
          <w:lang w:val="en-US" w:eastAsia="zh-CN"/>
        </w:rPr>
        <w:t>O</w:t>
      </w:r>
      <w:r w:rsidRPr="00775FFB">
        <w:rPr>
          <w:b/>
          <w:bCs/>
          <w:lang w:val="en-US" w:eastAsia="zh-CN"/>
        </w:rPr>
        <w:t xml:space="preserve">ptions </w:t>
      </w:r>
      <w:r w:rsidRPr="003F158C">
        <w:rPr>
          <w:b/>
          <w:bCs/>
          <w:lang w:val="en-US" w:eastAsia="zh-CN"/>
        </w:rPr>
        <w:t>2: With limited flexibility via RRC configuration</w:t>
      </w:r>
      <w:r>
        <w:rPr>
          <w:b/>
          <w:bCs/>
        </w:rPr>
        <w:t xml:space="preserve"> </w:t>
      </w:r>
    </w:p>
    <w:p w14:paraId="7E3FD403" w14:textId="77777777" w:rsidR="001727D8" w:rsidRDefault="001727D8" w:rsidP="001727D8">
      <w:pPr>
        <w:pStyle w:val="ListParagraph"/>
        <w:numPr>
          <w:ilvl w:val="1"/>
          <w:numId w:val="19"/>
        </w:numPr>
        <w:spacing w:beforeLines="50" w:before="120"/>
      </w:pPr>
      <w:r w:rsidRPr="00616C27">
        <w:rPr>
          <w:b/>
          <w:bCs/>
        </w:rPr>
        <w:t>Fixed as minimumSchedulingOffsetK0, or introduce “available slot”</w:t>
      </w:r>
    </w:p>
    <w:p w14:paraId="482B24A2" w14:textId="77777777" w:rsidR="001727D8" w:rsidRPr="00D74B92" w:rsidRDefault="001727D8" w:rsidP="004F1C12"/>
    <w:p w14:paraId="64E0FB40" w14:textId="331059FF" w:rsidR="004F1C12" w:rsidRDefault="004F1C12" w:rsidP="004F1C12">
      <w:pPr>
        <w:pStyle w:val="Heading1"/>
        <w:numPr>
          <w:ilvl w:val="0"/>
          <w:numId w:val="0"/>
        </w:numPr>
        <w:ind w:left="432" w:hanging="432"/>
      </w:pPr>
      <w:r>
        <w:t>Appendix</w:t>
      </w:r>
    </w:p>
    <w:p w14:paraId="1559512C" w14:textId="7A0BEC92" w:rsidR="004F1C12" w:rsidRDefault="004F1C12" w:rsidP="004F1C12">
      <w:r>
        <w:t>Key agreements from past meetings:</w:t>
      </w:r>
    </w:p>
    <w:p w14:paraId="0871D9D4" w14:textId="77777777" w:rsidR="004F1C12" w:rsidRPr="00724C4D" w:rsidRDefault="004F1C12" w:rsidP="004F1C12">
      <w:pPr>
        <w:rPr>
          <w:rFonts w:ascii="Gulim" w:eastAsia="Gulim" w:hAnsi="Gulim"/>
          <w:i/>
          <w:iCs/>
          <w:sz w:val="20"/>
          <w:szCs w:val="20"/>
          <w:highlight w:val="green"/>
        </w:rPr>
      </w:pPr>
      <w:r w:rsidRPr="00724C4D">
        <w:rPr>
          <w:i/>
          <w:iCs/>
          <w:sz w:val="20"/>
          <w:szCs w:val="20"/>
          <w:highlight w:val="green"/>
          <w:shd w:val="clear" w:color="auto" w:fill="FFFF00"/>
        </w:rPr>
        <w:t>Agreements:</w:t>
      </w:r>
    </w:p>
    <w:p w14:paraId="12BE4ADF" w14:textId="77777777" w:rsidR="004F1C12" w:rsidRPr="00724C4D" w:rsidRDefault="004F1C12" w:rsidP="004F1C12">
      <w:pPr>
        <w:rPr>
          <w:rFonts w:ascii="Gulim" w:eastAsia="Gulim" w:hAnsi="Gulim"/>
          <w:i/>
          <w:iCs/>
          <w:sz w:val="20"/>
          <w:szCs w:val="20"/>
        </w:rPr>
      </w:pPr>
      <w:r w:rsidRPr="00724C4D">
        <w:rPr>
          <w:i/>
          <w:iCs/>
          <w:sz w:val="20"/>
          <w:szCs w:val="20"/>
        </w:rPr>
        <w:t xml:space="preserve">TRS is selected as temporary RS for </w:t>
      </w:r>
      <w:proofErr w:type="spellStart"/>
      <w:r w:rsidRPr="00724C4D">
        <w:rPr>
          <w:i/>
          <w:iCs/>
          <w:sz w:val="20"/>
          <w:szCs w:val="20"/>
        </w:rPr>
        <w:t>Scell</w:t>
      </w:r>
      <w:proofErr w:type="spellEnd"/>
      <w:r w:rsidRPr="00724C4D">
        <w:rPr>
          <w:i/>
          <w:iCs/>
          <w:sz w:val="20"/>
          <w:szCs w:val="20"/>
        </w:rPr>
        <w:t xml:space="preserve"> activation</w:t>
      </w:r>
    </w:p>
    <w:p w14:paraId="294B10F9"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If more functionalities are confirmed to be supported by temporary RS, other RS candidates,</w:t>
      </w:r>
      <w:r w:rsidRPr="00724C4D">
        <w:rPr>
          <w:rStyle w:val="apple-converted-space"/>
          <w:i/>
          <w:iCs/>
          <w:sz w:val="20"/>
          <w:szCs w:val="20"/>
        </w:rPr>
        <w:t xml:space="preserve"> </w:t>
      </w:r>
      <w:proofErr w:type="gramStart"/>
      <w:r w:rsidRPr="00724C4D">
        <w:rPr>
          <w:i/>
          <w:iCs/>
          <w:sz w:val="20"/>
          <w:szCs w:val="20"/>
        </w:rPr>
        <w:t>e.g.</w:t>
      </w:r>
      <w:proofErr w:type="gramEnd"/>
      <w:r w:rsidRPr="00724C4D">
        <w:rPr>
          <w:rStyle w:val="apple-converted-space"/>
          <w:i/>
          <w:iCs/>
          <w:sz w:val="20"/>
          <w:szCs w:val="20"/>
        </w:rPr>
        <w:t xml:space="preserve"> </w:t>
      </w:r>
      <w:r w:rsidRPr="00724C4D">
        <w:rPr>
          <w:i/>
          <w:iCs/>
          <w:sz w:val="20"/>
          <w:szCs w:val="20"/>
        </w:rPr>
        <w:t>aperiodic CSI-RS, P/SP-CSI RS,</w:t>
      </w:r>
      <w:r w:rsidRPr="00724C4D">
        <w:rPr>
          <w:rStyle w:val="apple-converted-space"/>
          <w:i/>
          <w:iCs/>
          <w:sz w:val="20"/>
          <w:szCs w:val="20"/>
        </w:rPr>
        <w:t xml:space="preserve"> </w:t>
      </w:r>
      <w:r w:rsidRPr="00724C4D">
        <w:rPr>
          <w:i/>
          <w:iCs/>
          <w:sz w:val="20"/>
          <w:szCs w:val="20"/>
        </w:rPr>
        <w:t>SRS</w:t>
      </w:r>
      <w:r w:rsidRPr="00724C4D">
        <w:rPr>
          <w:rStyle w:val="apple-converted-space"/>
          <w:i/>
          <w:iCs/>
          <w:sz w:val="20"/>
          <w:szCs w:val="20"/>
        </w:rPr>
        <w:t xml:space="preserve"> </w:t>
      </w:r>
      <w:r w:rsidRPr="00724C4D">
        <w:rPr>
          <w:i/>
          <w:iCs/>
          <w:sz w:val="20"/>
          <w:szCs w:val="20"/>
        </w:rPr>
        <w:t>and</w:t>
      </w:r>
      <w:r w:rsidRPr="00724C4D">
        <w:rPr>
          <w:rStyle w:val="apple-converted-space"/>
          <w:i/>
          <w:iCs/>
          <w:sz w:val="20"/>
          <w:szCs w:val="20"/>
        </w:rPr>
        <w:t xml:space="preserve"> </w:t>
      </w:r>
      <w:r w:rsidRPr="00724C4D">
        <w:rPr>
          <w:i/>
          <w:iCs/>
          <w:sz w:val="20"/>
          <w:szCs w:val="20"/>
        </w:rPr>
        <w:t>RS based on SSS/PSS, are not precluded.</w:t>
      </w:r>
    </w:p>
    <w:p w14:paraId="3FD6F0A1"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TRS</w:t>
      </w:r>
      <w:r w:rsidRPr="00724C4D">
        <w:rPr>
          <w:rStyle w:val="apple-converted-space"/>
          <w:i/>
          <w:iCs/>
          <w:sz w:val="20"/>
          <w:szCs w:val="20"/>
        </w:rPr>
        <w:t xml:space="preserve"> </w:t>
      </w:r>
      <w:r w:rsidRPr="00724C4D">
        <w:rPr>
          <w:i/>
          <w:iCs/>
          <w:sz w:val="20"/>
          <w:szCs w:val="20"/>
        </w:rPr>
        <w:t>should be</w:t>
      </w:r>
      <w:r w:rsidRPr="00724C4D">
        <w:rPr>
          <w:rStyle w:val="apple-converted-space"/>
          <w:i/>
          <w:iCs/>
          <w:sz w:val="20"/>
          <w:szCs w:val="20"/>
        </w:rPr>
        <w:t xml:space="preserve"> </w:t>
      </w:r>
      <w:r w:rsidRPr="00724C4D">
        <w:rPr>
          <w:i/>
          <w:iCs/>
          <w:sz w:val="20"/>
          <w:szCs w:val="20"/>
        </w:rPr>
        <w:t>triggered by DCI or MAC-CE. FFS which exact triggering command.</w:t>
      </w:r>
    </w:p>
    <w:p w14:paraId="33DA37F7" w14:textId="77777777" w:rsidR="004F1C12" w:rsidRPr="00724C4D" w:rsidRDefault="004F1C12" w:rsidP="004F1C12">
      <w:pPr>
        <w:rPr>
          <w:i/>
          <w:iCs/>
          <w:sz w:val="20"/>
          <w:szCs w:val="20"/>
          <w:highlight w:val="green"/>
          <w:lang w:eastAsia="zh-CN"/>
        </w:rPr>
      </w:pPr>
      <w:r w:rsidRPr="00724C4D">
        <w:rPr>
          <w:i/>
          <w:iCs/>
          <w:sz w:val="20"/>
          <w:szCs w:val="20"/>
          <w:highlight w:val="green"/>
          <w:lang w:eastAsia="zh-CN"/>
        </w:rPr>
        <w:t>Agreements:</w:t>
      </w:r>
    </w:p>
    <w:p w14:paraId="55A1D2A6" w14:textId="77777777" w:rsidR="004F1C12" w:rsidRPr="00724C4D" w:rsidRDefault="004F1C12" w:rsidP="004F1C12">
      <w:pPr>
        <w:rPr>
          <w:i/>
          <w:iCs/>
          <w:sz w:val="20"/>
          <w:szCs w:val="20"/>
          <w:lang w:eastAsia="zh-CN"/>
        </w:rPr>
      </w:pPr>
      <w:r w:rsidRPr="00724C4D">
        <w:rPr>
          <w:i/>
          <w:iCs/>
          <w:sz w:val="20"/>
          <w:szCs w:val="20"/>
          <w:lang w:eastAsia="zh-CN"/>
        </w:rPr>
        <w:t xml:space="preserve">As </w:t>
      </w:r>
      <w:r w:rsidRPr="00724C4D">
        <w:rPr>
          <w:i/>
          <w:iCs/>
          <w:sz w:val="20"/>
          <w:szCs w:val="20"/>
          <w:highlight w:val="darkYellow"/>
          <w:lang w:eastAsia="zh-CN"/>
        </w:rPr>
        <w:t>working assumption</w:t>
      </w:r>
      <w:r w:rsidRPr="00724C4D">
        <w:rPr>
          <w:i/>
          <w:iCs/>
          <w:sz w:val="20"/>
          <w:szCs w:val="20"/>
          <w:lang w:eastAsia="zh-CN"/>
        </w:rPr>
        <w:t xml:space="preserve">, </w:t>
      </w:r>
      <w:bookmarkStart w:id="6" w:name="_Hlk78554317"/>
      <w:r w:rsidRPr="00724C4D">
        <w:rPr>
          <w:i/>
          <w:iCs/>
          <w:sz w:val="20"/>
          <w:szCs w:val="20"/>
          <w:lang w:eastAsia="zh-CN"/>
        </w:rPr>
        <w:t xml:space="preserve">with respect to efficient </w:t>
      </w:r>
      <w:proofErr w:type="spellStart"/>
      <w:r w:rsidRPr="00724C4D">
        <w:rPr>
          <w:i/>
          <w:iCs/>
          <w:sz w:val="20"/>
          <w:szCs w:val="20"/>
          <w:lang w:eastAsia="zh-CN"/>
        </w:rPr>
        <w:t>SCell</w:t>
      </w:r>
      <w:proofErr w:type="spellEnd"/>
      <w:r w:rsidRPr="00724C4D">
        <w:rPr>
          <w:i/>
          <w:iCs/>
          <w:sz w:val="20"/>
          <w:szCs w:val="20"/>
          <w:lang w:eastAsia="zh-CN"/>
        </w:rPr>
        <w:t xml:space="preserve"> activation, reuse existing Rel-15/16 TRS structure for temporary RS</w:t>
      </w:r>
      <w:bookmarkEnd w:id="6"/>
    </w:p>
    <w:p w14:paraId="3C1B14E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 xml:space="preserve">FFS: how many burst/symbols are required for both AGC settling and Time/Frequency tracking for different cases, </w:t>
      </w:r>
      <w:proofErr w:type="gramStart"/>
      <w:r w:rsidRPr="00724C4D">
        <w:rPr>
          <w:i/>
          <w:iCs/>
          <w:sz w:val="20"/>
          <w:szCs w:val="20"/>
          <w:lang w:eastAsia="zh-CN"/>
        </w:rPr>
        <w:t>e.g.</w:t>
      </w:r>
      <w:proofErr w:type="gramEnd"/>
      <w:r w:rsidRPr="00724C4D">
        <w:rPr>
          <w:i/>
          <w:iCs/>
          <w:sz w:val="20"/>
          <w:szCs w:val="20"/>
          <w:lang w:eastAsia="zh-CN"/>
        </w:rPr>
        <w:t xml:space="preserve"> FR1 and FR2, known and unknown </w:t>
      </w:r>
      <w:proofErr w:type="spellStart"/>
      <w:r w:rsidRPr="00724C4D">
        <w:rPr>
          <w:i/>
          <w:iCs/>
          <w:sz w:val="20"/>
          <w:szCs w:val="20"/>
          <w:lang w:eastAsia="zh-CN"/>
        </w:rPr>
        <w:t>SCell</w:t>
      </w:r>
      <w:proofErr w:type="spellEnd"/>
    </w:p>
    <w:p w14:paraId="75FEB424" w14:textId="77777777" w:rsidR="004F1C12" w:rsidRPr="00724C4D" w:rsidRDefault="004F1C12" w:rsidP="004F1C12">
      <w:pPr>
        <w:numPr>
          <w:ilvl w:val="1"/>
          <w:numId w:val="13"/>
        </w:numPr>
        <w:adjustRightInd/>
        <w:rPr>
          <w:i/>
          <w:iCs/>
          <w:sz w:val="20"/>
          <w:szCs w:val="20"/>
          <w:lang w:eastAsia="zh-CN"/>
        </w:rPr>
      </w:pPr>
      <w:r w:rsidRPr="00724C4D">
        <w:rPr>
          <w:i/>
          <w:iCs/>
          <w:sz w:val="20"/>
          <w:szCs w:val="20"/>
          <w:lang w:eastAsia="zh-CN"/>
        </w:rPr>
        <w:t>A burst of temporary RS is notated as in S5.1.6.1.1 of TS 38.214</w:t>
      </w:r>
    </w:p>
    <w:p w14:paraId="4751C66F"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t>“2-slot with four CSI-RSs resources (4 samples)” for FR1</w:t>
      </w:r>
    </w:p>
    <w:p w14:paraId="273665D2"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lastRenderedPageBreak/>
        <w:t>either “1-slot with two CSI-RSs resources (2 samples)” or “2-slot with four CSI-RSs resources (4 samples)” for FR2</w:t>
      </w:r>
    </w:p>
    <w:p w14:paraId="6CECE66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The working assumption can be confirmed after RAN4 check. (A LS for such request is planned).</w:t>
      </w:r>
    </w:p>
    <w:p w14:paraId="5750EC31" w14:textId="77777777" w:rsidR="004F1C12" w:rsidRPr="00724C4D" w:rsidRDefault="004F1C12" w:rsidP="004F1C12">
      <w:pPr>
        <w:rPr>
          <w:i/>
          <w:iCs/>
          <w:sz w:val="20"/>
          <w:szCs w:val="20"/>
          <w:highlight w:val="darkYellow"/>
          <w:lang w:eastAsia="zh-CN"/>
        </w:rPr>
      </w:pPr>
      <w:r w:rsidRPr="00724C4D">
        <w:rPr>
          <w:b/>
          <w:i/>
          <w:iCs/>
          <w:sz w:val="20"/>
          <w:szCs w:val="20"/>
          <w:highlight w:val="darkYellow"/>
          <w:lang w:eastAsia="zh-CN"/>
        </w:rPr>
        <w:t>Working Assumption</w:t>
      </w:r>
    </w:p>
    <w:p w14:paraId="5681F2BC" w14:textId="77777777" w:rsidR="004F1C12" w:rsidRPr="00724C4D" w:rsidRDefault="004F1C12" w:rsidP="004F1C12">
      <w:pPr>
        <w:rPr>
          <w:i/>
          <w:iCs/>
          <w:sz w:val="20"/>
          <w:szCs w:val="20"/>
          <w:lang w:eastAsia="zh-CN"/>
        </w:rPr>
      </w:pPr>
      <w:r w:rsidRPr="00724C4D">
        <w:rPr>
          <w:i/>
          <w:iCs/>
          <w:sz w:val="20"/>
          <w:szCs w:val="20"/>
          <w:lang w:eastAsia="zh-CN"/>
        </w:rPr>
        <w:t xml:space="preserve">For efficient </w:t>
      </w:r>
      <w:proofErr w:type="spellStart"/>
      <w:r w:rsidRPr="00724C4D">
        <w:rPr>
          <w:i/>
          <w:iCs/>
          <w:sz w:val="20"/>
          <w:szCs w:val="20"/>
          <w:lang w:eastAsia="zh-CN"/>
        </w:rPr>
        <w:t>SCell</w:t>
      </w:r>
      <w:proofErr w:type="spellEnd"/>
      <w:r w:rsidRPr="00724C4D">
        <w:rPr>
          <w:i/>
          <w:iCs/>
          <w:sz w:val="20"/>
          <w:szCs w:val="20"/>
          <w:lang w:eastAsia="zh-CN"/>
        </w:rPr>
        <w:t xml:space="preserve"> activation with assistance of temporary RS, a SSB of the to-be-activated </w:t>
      </w:r>
      <w:proofErr w:type="spellStart"/>
      <w:r w:rsidRPr="00724C4D">
        <w:rPr>
          <w:i/>
          <w:iCs/>
          <w:sz w:val="20"/>
          <w:szCs w:val="20"/>
          <w:lang w:eastAsia="zh-CN"/>
        </w:rPr>
        <w:t>SCell</w:t>
      </w:r>
      <w:proofErr w:type="spellEnd"/>
      <w:r w:rsidRPr="00724C4D">
        <w:rPr>
          <w:i/>
          <w:iCs/>
          <w:sz w:val="20"/>
          <w:szCs w:val="20"/>
          <w:lang w:eastAsia="zh-CN"/>
        </w:rPr>
        <w:t xml:space="preserve"> can be indicated as a QCL source for the temporary RS in case of known </w:t>
      </w:r>
      <w:proofErr w:type="spellStart"/>
      <w:r w:rsidRPr="00724C4D">
        <w:rPr>
          <w:i/>
          <w:iCs/>
          <w:sz w:val="20"/>
          <w:szCs w:val="20"/>
          <w:lang w:eastAsia="zh-CN"/>
        </w:rPr>
        <w:t>SCell</w:t>
      </w:r>
      <w:proofErr w:type="spellEnd"/>
    </w:p>
    <w:p w14:paraId="5249F574"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FFS: QCL type</w:t>
      </w:r>
    </w:p>
    <w:p w14:paraId="7A5A5734"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 xml:space="preserve">FFS: the case of unknown </w:t>
      </w:r>
      <w:proofErr w:type="spellStart"/>
      <w:r w:rsidRPr="00724C4D">
        <w:rPr>
          <w:rFonts w:eastAsia="Times New Roman"/>
          <w:i/>
          <w:iCs/>
          <w:sz w:val="20"/>
          <w:szCs w:val="20"/>
        </w:rPr>
        <w:t>SCell</w:t>
      </w:r>
      <w:proofErr w:type="spellEnd"/>
    </w:p>
    <w:p w14:paraId="76D04D97"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 xml:space="preserve">FFS: other QCL source, </w:t>
      </w:r>
      <w:proofErr w:type="gramStart"/>
      <w:r w:rsidRPr="00724C4D">
        <w:rPr>
          <w:rFonts w:eastAsia="Times New Roman"/>
          <w:i/>
          <w:iCs/>
          <w:sz w:val="20"/>
          <w:szCs w:val="20"/>
        </w:rPr>
        <w:t>e.g.</w:t>
      </w:r>
      <w:proofErr w:type="gramEnd"/>
      <w:r w:rsidRPr="00724C4D">
        <w:rPr>
          <w:rFonts w:eastAsia="Times New Roman"/>
          <w:i/>
          <w:iCs/>
          <w:sz w:val="20"/>
          <w:szCs w:val="20"/>
        </w:rPr>
        <w:t xml:space="preserve"> the SSB/P-TRS of another active cell</w:t>
      </w:r>
    </w:p>
    <w:p w14:paraId="303D82AE"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7F5EA084" w14:textId="77777777" w:rsidR="004F1C12" w:rsidRPr="00F17799" w:rsidRDefault="004F1C12" w:rsidP="004F1C12">
      <w:pPr>
        <w:rPr>
          <w:i/>
          <w:sz w:val="20"/>
          <w:szCs w:val="20"/>
          <w:lang w:eastAsia="zh-CN"/>
        </w:rPr>
      </w:pPr>
      <w:r w:rsidRPr="00F17799">
        <w:rPr>
          <w:i/>
          <w:sz w:val="20"/>
          <w:szCs w:val="20"/>
          <w:lang w:eastAsia="zh-CN"/>
        </w:rPr>
        <w:t xml:space="preserve">For efficient activation of a </w:t>
      </w:r>
      <w:proofErr w:type="spellStart"/>
      <w:r w:rsidRPr="00F17799">
        <w:rPr>
          <w:i/>
          <w:sz w:val="20"/>
          <w:szCs w:val="20"/>
          <w:lang w:eastAsia="zh-CN"/>
        </w:rPr>
        <w:t>Scell</w:t>
      </w:r>
      <w:proofErr w:type="spellEnd"/>
      <w:r w:rsidRPr="00F17799">
        <w:rPr>
          <w:i/>
          <w:sz w:val="20"/>
          <w:szCs w:val="20"/>
          <w:lang w:eastAsia="zh-CN"/>
        </w:rPr>
        <w:t xml:space="preserve"> (in known </w:t>
      </w:r>
      <w:proofErr w:type="spellStart"/>
      <w:r w:rsidRPr="00F17799">
        <w:rPr>
          <w:i/>
          <w:sz w:val="20"/>
          <w:szCs w:val="20"/>
          <w:lang w:eastAsia="zh-CN"/>
        </w:rPr>
        <w:t>Scell</w:t>
      </w:r>
      <w:proofErr w:type="spellEnd"/>
      <w:r w:rsidRPr="00F17799">
        <w:rPr>
          <w:i/>
          <w:sz w:val="20"/>
          <w:szCs w:val="20"/>
          <w:lang w:eastAsia="zh-CN"/>
        </w:rPr>
        <w:t xml:space="preserve"> case), at least the number of temporary RS bursts is indicated by a field in new MAC-CE</w:t>
      </w:r>
    </w:p>
    <w:p w14:paraId="6C40F305" w14:textId="77777777" w:rsidR="004F1C12" w:rsidRPr="00F17799" w:rsidRDefault="004F1C12" w:rsidP="004F1C12">
      <w:pPr>
        <w:numPr>
          <w:ilvl w:val="0"/>
          <w:numId w:val="14"/>
        </w:numPr>
        <w:adjustRightInd/>
        <w:spacing w:after="0"/>
        <w:rPr>
          <w:i/>
          <w:sz w:val="20"/>
          <w:szCs w:val="20"/>
        </w:rPr>
      </w:pPr>
      <w:r w:rsidRPr="00F17799">
        <w:rPr>
          <w:i/>
          <w:sz w:val="20"/>
          <w:szCs w:val="20"/>
          <w:lang w:eastAsia="zh-CN"/>
        </w:rPr>
        <w:t>The number of temporary RS bursts is RRC configurable.</w:t>
      </w:r>
    </w:p>
    <w:p w14:paraId="12B7E574" w14:textId="77777777" w:rsidR="004F1C12" w:rsidRPr="00F17799" w:rsidRDefault="004F1C12" w:rsidP="004F1C12">
      <w:pPr>
        <w:numPr>
          <w:ilvl w:val="0"/>
          <w:numId w:val="14"/>
        </w:numPr>
        <w:adjustRightInd/>
        <w:spacing w:after="0"/>
        <w:rPr>
          <w:i/>
          <w:sz w:val="20"/>
          <w:szCs w:val="20"/>
        </w:rPr>
      </w:pPr>
      <w:r w:rsidRPr="00705A69">
        <w:rPr>
          <w:i/>
          <w:sz w:val="20"/>
          <w:szCs w:val="20"/>
          <w:lang w:eastAsia="zh-CN"/>
        </w:rPr>
        <w:t>FFS</w:t>
      </w:r>
      <w:r w:rsidRPr="00F17799">
        <w:rPr>
          <w:i/>
          <w:sz w:val="20"/>
          <w:szCs w:val="20"/>
          <w:lang w:eastAsia="zh-CN"/>
        </w:rPr>
        <w:t>: which field in MAC-CE is used and how this field is associated with the number of bursts</w:t>
      </w:r>
    </w:p>
    <w:p w14:paraId="33EA5681" w14:textId="77777777" w:rsidR="004F1C12" w:rsidRPr="00F17799" w:rsidRDefault="004F1C12" w:rsidP="004F1C12">
      <w:pPr>
        <w:numPr>
          <w:ilvl w:val="0"/>
          <w:numId w:val="14"/>
        </w:numPr>
        <w:adjustRightInd/>
        <w:spacing w:after="0"/>
        <w:rPr>
          <w:i/>
          <w:sz w:val="20"/>
          <w:szCs w:val="20"/>
        </w:rPr>
      </w:pPr>
      <w:proofErr w:type="gramStart"/>
      <w:r w:rsidRPr="00F17799">
        <w:rPr>
          <w:i/>
          <w:sz w:val="20"/>
          <w:szCs w:val="20"/>
          <w:lang w:eastAsia="zh-CN"/>
        </w:rPr>
        <w:t>For the purpose of</w:t>
      </w:r>
      <w:proofErr w:type="gramEnd"/>
      <w:r w:rsidRPr="00F17799">
        <w:rPr>
          <w:i/>
          <w:sz w:val="20"/>
          <w:szCs w:val="20"/>
          <w:lang w:eastAsia="zh-CN"/>
        </w:rPr>
        <w:t xml:space="preserve"> designing temporary RS </w:t>
      </w:r>
      <w:proofErr w:type="spellStart"/>
      <w:r w:rsidRPr="00F17799">
        <w:rPr>
          <w:i/>
          <w:sz w:val="20"/>
          <w:szCs w:val="20"/>
          <w:lang w:eastAsia="zh-CN"/>
        </w:rPr>
        <w:t>Scell</w:t>
      </w:r>
      <w:proofErr w:type="spellEnd"/>
      <w:r w:rsidRPr="00F17799">
        <w:rPr>
          <w:i/>
          <w:sz w:val="20"/>
          <w:szCs w:val="20"/>
          <w:lang w:eastAsia="zh-CN"/>
        </w:rPr>
        <w:t xml:space="preserve"> activation, there is no RAN1 specification impact for the case where the number of indicated temporary RS bursts is smaller than what is expected by the UE</w:t>
      </w:r>
    </w:p>
    <w:p w14:paraId="400551A7"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293FC54C" w14:textId="77777777" w:rsidR="004F1C12" w:rsidRPr="00F17799" w:rsidRDefault="004F1C12" w:rsidP="004F1C12">
      <w:pPr>
        <w:rPr>
          <w:rFonts w:cs="Times"/>
          <w:i/>
          <w:sz w:val="20"/>
          <w:szCs w:val="20"/>
          <w:lang w:eastAsia="zh-CN"/>
        </w:rPr>
      </w:pPr>
      <w:r w:rsidRPr="00F17799">
        <w:rPr>
          <w:rFonts w:cs="Times"/>
          <w:i/>
          <w:sz w:val="20"/>
          <w:szCs w:val="20"/>
          <w:lang w:eastAsia="zh-CN"/>
        </w:rPr>
        <w:t xml:space="preserve">For efficient activation of a </w:t>
      </w:r>
      <w:proofErr w:type="spellStart"/>
      <w:r w:rsidRPr="00F17799">
        <w:rPr>
          <w:rFonts w:cs="Times"/>
          <w:i/>
          <w:sz w:val="20"/>
          <w:szCs w:val="20"/>
          <w:lang w:eastAsia="zh-CN"/>
        </w:rPr>
        <w:t>Scell</w:t>
      </w:r>
      <w:proofErr w:type="spellEnd"/>
      <w:r w:rsidRPr="00F17799">
        <w:rPr>
          <w:rFonts w:cs="Times"/>
          <w:i/>
          <w:sz w:val="20"/>
          <w:szCs w:val="20"/>
          <w:lang w:eastAsia="zh-CN"/>
        </w:rPr>
        <w:t xml:space="preserve"> (in known </w:t>
      </w:r>
      <w:proofErr w:type="spellStart"/>
      <w:r w:rsidRPr="00F17799">
        <w:rPr>
          <w:rFonts w:cs="Times"/>
          <w:i/>
          <w:sz w:val="20"/>
          <w:szCs w:val="20"/>
          <w:lang w:eastAsia="zh-CN"/>
        </w:rPr>
        <w:t>Scell</w:t>
      </w:r>
      <w:proofErr w:type="spellEnd"/>
      <w:r w:rsidRPr="00F17799">
        <w:rPr>
          <w:rFonts w:cs="Times"/>
          <w:i/>
          <w:sz w:val="20"/>
          <w:szCs w:val="20"/>
          <w:lang w:eastAsia="zh-CN"/>
        </w:rPr>
        <w:t xml:space="preserve"> case), the triggering offset of temporary RS is indicated by a field in new MAC-CE</w:t>
      </w:r>
    </w:p>
    <w:p w14:paraId="0E80CA41" w14:textId="77777777" w:rsidR="004F1C12" w:rsidRPr="00F17799" w:rsidRDefault="004F1C12" w:rsidP="004F1C12">
      <w:pPr>
        <w:numPr>
          <w:ilvl w:val="0"/>
          <w:numId w:val="14"/>
        </w:numPr>
        <w:adjustRightInd/>
        <w:spacing w:after="0"/>
        <w:rPr>
          <w:rFonts w:cs="Times"/>
          <w:i/>
          <w:sz w:val="20"/>
          <w:szCs w:val="20"/>
        </w:rPr>
      </w:pPr>
      <w:r w:rsidRPr="00F17799">
        <w:rPr>
          <w:rFonts w:cs="Times"/>
          <w:i/>
          <w:sz w:val="20"/>
          <w:szCs w:val="20"/>
          <w:lang w:eastAsia="zh-CN"/>
        </w:rPr>
        <w:t>The candidate value</w:t>
      </w:r>
      <w:r w:rsidRPr="00705A69">
        <w:rPr>
          <w:rFonts w:cs="Times"/>
          <w:i/>
          <w:sz w:val="20"/>
          <w:szCs w:val="20"/>
          <w:lang w:eastAsia="zh-CN"/>
        </w:rPr>
        <w:t>(s)</w:t>
      </w:r>
      <w:r w:rsidRPr="00F17799">
        <w:rPr>
          <w:rFonts w:cs="Times"/>
          <w:i/>
          <w:sz w:val="20"/>
          <w:szCs w:val="20"/>
          <w:lang w:eastAsia="zh-CN"/>
        </w:rPr>
        <w:t xml:space="preserve"> of triggering offset(s) is RRC configurable</w:t>
      </w:r>
    </w:p>
    <w:p w14:paraId="7DDBEAB0" w14:textId="77777777" w:rsidR="004F1C12" w:rsidRPr="00F17799" w:rsidRDefault="004F1C12" w:rsidP="004F1C12">
      <w:pPr>
        <w:numPr>
          <w:ilvl w:val="0"/>
          <w:numId w:val="14"/>
        </w:numPr>
        <w:adjustRightInd/>
        <w:spacing w:after="0"/>
        <w:rPr>
          <w:rFonts w:cs="Times"/>
          <w:i/>
          <w:sz w:val="20"/>
          <w:szCs w:val="20"/>
          <w:lang w:eastAsia="zh-CN"/>
        </w:rPr>
      </w:pPr>
      <w:r w:rsidRPr="00705A69">
        <w:rPr>
          <w:rFonts w:cs="Times"/>
          <w:i/>
          <w:sz w:val="20"/>
          <w:szCs w:val="20"/>
          <w:lang w:eastAsia="zh-CN"/>
        </w:rPr>
        <w:t>FFS: which field in MAC-CE is used and how this field is associated with the value of triggering offset</w:t>
      </w:r>
    </w:p>
    <w:p w14:paraId="78C76249"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14129092" w14:textId="77777777" w:rsidR="004F1C12" w:rsidRPr="00F17799" w:rsidRDefault="004F1C12" w:rsidP="004F1C12">
      <w:pPr>
        <w:rPr>
          <w:i/>
          <w:sz w:val="20"/>
          <w:szCs w:val="20"/>
          <w:lang w:eastAsia="zh-CN"/>
        </w:rPr>
      </w:pPr>
      <w:r w:rsidRPr="00F17799">
        <w:rPr>
          <w:i/>
          <w:sz w:val="20"/>
          <w:szCs w:val="20"/>
          <w:lang w:eastAsia="zh-CN"/>
        </w:rPr>
        <w:t>For the reference slot for triggering offset of temporary RS</w:t>
      </w:r>
    </w:p>
    <w:p w14:paraId="2740E2DE" w14:textId="77777777" w:rsidR="004F1C12" w:rsidRPr="00F17799" w:rsidRDefault="004F1C12" w:rsidP="004F1C12">
      <w:pPr>
        <w:numPr>
          <w:ilvl w:val="0"/>
          <w:numId w:val="14"/>
        </w:numPr>
        <w:adjustRightInd/>
        <w:spacing w:after="0"/>
        <w:rPr>
          <w:i/>
          <w:sz w:val="20"/>
          <w:szCs w:val="20"/>
          <w:lang w:eastAsia="zh-CN"/>
        </w:rPr>
      </w:pPr>
      <w:r w:rsidRPr="00F17799">
        <w:rPr>
          <w:i/>
          <w:sz w:val="20"/>
          <w:szCs w:val="20"/>
          <w:lang w:eastAsia="zh-CN"/>
        </w:rPr>
        <w:t xml:space="preserve">Option 2: the last DL slot of the to-be-activated </w:t>
      </w:r>
      <w:proofErr w:type="spellStart"/>
      <w:r w:rsidRPr="00F17799">
        <w:rPr>
          <w:i/>
          <w:sz w:val="20"/>
          <w:szCs w:val="20"/>
          <w:lang w:eastAsia="zh-CN"/>
        </w:rPr>
        <w:t>Scell</w:t>
      </w:r>
      <w:proofErr w:type="spellEnd"/>
      <w:r w:rsidRPr="00F17799">
        <w:rPr>
          <w:i/>
          <w:sz w:val="20"/>
          <w:szCs w:val="20"/>
          <w:lang w:eastAsia="zh-CN"/>
        </w:rPr>
        <w:t xml:space="preserve"> overlapping with slot </w:t>
      </w:r>
      <w:proofErr w:type="spellStart"/>
      <w:r w:rsidRPr="00F17799">
        <w:rPr>
          <w:i/>
          <w:sz w:val="20"/>
          <w:szCs w:val="20"/>
          <w:lang w:eastAsia="zh-CN"/>
        </w:rPr>
        <w:t>n+k</w:t>
      </w:r>
      <w:proofErr w:type="spellEnd"/>
      <w:r w:rsidRPr="00F17799">
        <w:rPr>
          <w:i/>
          <w:sz w:val="20"/>
          <w:szCs w:val="20"/>
          <w:lang w:eastAsia="zh-CN"/>
        </w:rPr>
        <w:t xml:space="preserve"> as defined in 38.213 sub-clause 4.3</w:t>
      </w:r>
    </w:p>
    <w:p w14:paraId="7F4C3077" w14:textId="77777777" w:rsidR="004F1C12" w:rsidRPr="00705A69" w:rsidRDefault="004F1C12" w:rsidP="004F1C12">
      <w:pPr>
        <w:numPr>
          <w:ilvl w:val="0"/>
          <w:numId w:val="14"/>
        </w:numPr>
        <w:adjustRightInd/>
        <w:spacing w:after="0"/>
        <w:rPr>
          <w:i/>
          <w:sz w:val="20"/>
          <w:szCs w:val="20"/>
        </w:rPr>
      </w:pPr>
      <w:r w:rsidRPr="00705A69">
        <w:rPr>
          <w:i/>
          <w:sz w:val="20"/>
          <w:szCs w:val="20"/>
          <w:lang w:eastAsia="zh-CN"/>
        </w:rPr>
        <w:t>FFS: the earliest slot no earlier than the reference slot for a UE to receive a triggered temporary RS</w:t>
      </w:r>
    </w:p>
    <w:p w14:paraId="28EC52EC"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0D35EDCC" w14:textId="77777777" w:rsidR="004F1C12" w:rsidRPr="00F17799" w:rsidRDefault="004F1C12" w:rsidP="004F1C12">
      <w:pPr>
        <w:rPr>
          <w:i/>
          <w:sz w:val="20"/>
          <w:szCs w:val="20"/>
        </w:rPr>
      </w:pPr>
      <w:r w:rsidRPr="00F17799">
        <w:rPr>
          <w:i/>
          <w:sz w:val="20"/>
          <w:szCs w:val="20"/>
          <w:lang w:eastAsia="zh-CN"/>
        </w:rPr>
        <w:t xml:space="preserve">If a UE measures a temporary RS triggered by a MAC-CE during </w:t>
      </w:r>
      <w:proofErr w:type="spellStart"/>
      <w:r w:rsidRPr="00F17799">
        <w:rPr>
          <w:i/>
          <w:sz w:val="20"/>
          <w:szCs w:val="20"/>
          <w:lang w:eastAsia="zh-CN"/>
        </w:rPr>
        <w:t>SCell</w:t>
      </w:r>
      <w:proofErr w:type="spellEnd"/>
      <w:r w:rsidRPr="00F17799">
        <w:rPr>
          <w:i/>
          <w:sz w:val="20"/>
          <w:szCs w:val="20"/>
          <w:lang w:eastAsia="zh-CN"/>
        </w:rPr>
        <w:t xml:space="preserve"> activation procedure, the measurement is performed within the BWP bandwidth of BWP indicated by </w:t>
      </w:r>
      <w:proofErr w:type="spellStart"/>
      <w:r w:rsidRPr="00F17799">
        <w:rPr>
          <w:i/>
          <w:sz w:val="20"/>
          <w:szCs w:val="20"/>
          <w:lang w:eastAsia="zh-CN"/>
        </w:rPr>
        <w:t>firstActiveDownlinkBWP</w:t>
      </w:r>
      <w:proofErr w:type="spellEnd"/>
      <w:r w:rsidRPr="00F17799">
        <w:rPr>
          <w:i/>
          <w:sz w:val="20"/>
          <w:szCs w:val="20"/>
          <w:lang w:eastAsia="zh-CN"/>
        </w:rPr>
        <w:t>-Id</w:t>
      </w:r>
    </w:p>
    <w:p w14:paraId="68F05837" w14:textId="77777777" w:rsidR="004F1C12" w:rsidRPr="00C27124" w:rsidRDefault="004F1C12" w:rsidP="004F1C12">
      <w:pPr>
        <w:spacing w:beforeLines="50" w:before="120"/>
        <w:rPr>
          <w:i/>
          <w:iCs/>
          <w:sz w:val="20"/>
          <w:szCs w:val="20"/>
          <w:highlight w:val="green"/>
        </w:rPr>
      </w:pPr>
      <w:r w:rsidRPr="00AE787E">
        <w:rPr>
          <w:i/>
          <w:sz w:val="20"/>
          <w:highlight w:val="green"/>
        </w:rPr>
        <w:t>Agreement</w:t>
      </w:r>
      <w:r w:rsidRPr="00C27124">
        <w:rPr>
          <w:i/>
          <w:iCs/>
          <w:sz w:val="20"/>
          <w:szCs w:val="20"/>
          <w:highlight w:val="green"/>
        </w:rPr>
        <w:t xml:space="preserve"> </w:t>
      </w:r>
    </w:p>
    <w:p w14:paraId="67751D28" w14:textId="77777777" w:rsidR="004F1C12" w:rsidRPr="00C27124" w:rsidRDefault="004F1C12" w:rsidP="004F1C12">
      <w:pPr>
        <w:spacing w:beforeLines="50" w:before="120"/>
        <w:rPr>
          <w:i/>
          <w:iCs/>
          <w:sz w:val="20"/>
          <w:szCs w:val="20"/>
        </w:rPr>
      </w:pPr>
      <w:r w:rsidRPr="00C27124">
        <w:rPr>
          <w:i/>
          <w:iCs/>
          <w:sz w:val="20"/>
          <w:szCs w:val="20"/>
        </w:rPr>
        <w:t xml:space="preserve">For efficient </w:t>
      </w:r>
      <w:proofErr w:type="spellStart"/>
      <w:r w:rsidRPr="00C27124">
        <w:rPr>
          <w:i/>
          <w:iCs/>
          <w:sz w:val="20"/>
          <w:szCs w:val="20"/>
        </w:rPr>
        <w:t>SCell</w:t>
      </w:r>
      <w:proofErr w:type="spellEnd"/>
      <w:r w:rsidRPr="00C27124">
        <w:rPr>
          <w:i/>
          <w:iCs/>
          <w:sz w:val="20"/>
          <w:szCs w:val="20"/>
        </w:rPr>
        <w:t xml:space="preserve"> activation, the earliest slot for a UE to receive a triggered temporary RS is the reference slot (i.e., the last DL slot of the to-be-activated </w:t>
      </w:r>
      <w:proofErr w:type="spellStart"/>
      <w:r w:rsidRPr="00C27124">
        <w:rPr>
          <w:i/>
          <w:iCs/>
          <w:sz w:val="20"/>
          <w:szCs w:val="20"/>
        </w:rPr>
        <w:t>Scell</w:t>
      </w:r>
      <w:proofErr w:type="spellEnd"/>
      <w:r w:rsidRPr="00C27124">
        <w:rPr>
          <w:i/>
          <w:iCs/>
          <w:sz w:val="20"/>
          <w:szCs w:val="20"/>
        </w:rPr>
        <w:t xml:space="preserve"> overlapping with slot </w:t>
      </w:r>
      <w:proofErr w:type="spellStart"/>
      <w:r w:rsidRPr="00C27124">
        <w:rPr>
          <w:i/>
          <w:iCs/>
          <w:sz w:val="20"/>
          <w:szCs w:val="20"/>
        </w:rPr>
        <w:t>n+k</w:t>
      </w:r>
      <w:proofErr w:type="spellEnd"/>
      <w:r w:rsidRPr="00C27124">
        <w:rPr>
          <w:i/>
          <w:iCs/>
          <w:sz w:val="20"/>
          <w:szCs w:val="20"/>
        </w:rPr>
        <w:t xml:space="preserve"> as defined in 38.213 sub-clause 4.3).</w:t>
      </w:r>
    </w:p>
    <w:p w14:paraId="12EC65F2" w14:textId="77777777" w:rsidR="004F1C12" w:rsidRPr="00C27124" w:rsidRDefault="004F1C12" w:rsidP="004F1C12">
      <w:pPr>
        <w:spacing w:beforeLines="50" w:before="120"/>
        <w:rPr>
          <w:i/>
          <w:iCs/>
          <w:sz w:val="20"/>
          <w:szCs w:val="20"/>
        </w:rPr>
      </w:pPr>
      <w:r w:rsidRPr="00C27124">
        <w:rPr>
          <w:i/>
          <w:iCs/>
          <w:sz w:val="20"/>
          <w:szCs w:val="20"/>
        </w:rPr>
        <w:t>Conclusion</w:t>
      </w:r>
    </w:p>
    <w:p w14:paraId="120FA34C" w14:textId="77777777" w:rsidR="004F1C12" w:rsidRPr="00C27124" w:rsidRDefault="004F1C12" w:rsidP="004F1C12">
      <w:pPr>
        <w:spacing w:beforeLines="50" w:before="120"/>
        <w:rPr>
          <w:i/>
          <w:iCs/>
          <w:sz w:val="20"/>
          <w:szCs w:val="20"/>
        </w:rPr>
      </w:pPr>
      <w:proofErr w:type="gramStart"/>
      <w:r w:rsidRPr="00C27124">
        <w:rPr>
          <w:i/>
          <w:iCs/>
          <w:sz w:val="20"/>
          <w:szCs w:val="20"/>
        </w:rPr>
        <w:t>For the purpose of</w:t>
      </w:r>
      <w:proofErr w:type="gramEnd"/>
      <w:r w:rsidRPr="00C27124">
        <w:rPr>
          <w:i/>
          <w:iCs/>
          <w:sz w:val="20"/>
          <w:szCs w:val="20"/>
        </w:rPr>
        <w:t xml:space="preserve"> designing temporary RS for </w:t>
      </w:r>
      <w:proofErr w:type="spellStart"/>
      <w:r w:rsidRPr="00C27124">
        <w:rPr>
          <w:i/>
          <w:iCs/>
          <w:sz w:val="20"/>
          <w:szCs w:val="20"/>
        </w:rPr>
        <w:t>Scell</w:t>
      </w:r>
      <w:proofErr w:type="spellEnd"/>
      <w:r w:rsidRPr="00C27124">
        <w:rPr>
          <w:i/>
          <w:iCs/>
          <w:sz w:val="20"/>
          <w:szCs w:val="20"/>
        </w:rPr>
        <w:t xml:space="preserve"> activation, RAN1 will not discuss for the case where a </w:t>
      </w:r>
      <w:proofErr w:type="spellStart"/>
      <w:r w:rsidRPr="00C27124">
        <w:rPr>
          <w:i/>
          <w:iCs/>
          <w:sz w:val="20"/>
          <w:szCs w:val="20"/>
        </w:rPr>
        <w:t>gNB</w:t>
      </w:r>
      <w:proofErr w:type="spellEnd"/>
      <w:r w:rsidRPr="00C27124">
        <w:rPr>
          <w:i/>
          <w:iCs/>
          <w:sz w:val="20"/>
          <w:szCs w:val="20"/>
        </w:rPr>
        <w:t xml:space="preserve"> may assume the to-be-activated </w:t>
      </w:r>
      <w:proofErr w:type="spellStart"/>
      <w:r w:rsidRPr="00C27124">
        <w:rPr>
          <w:i/>
          <w:iCs/>
          <w:sz w:val="20"/>
          <w:szCs w:val="20"/>
        </w:rPr>
        <w:t>SCell</w:t>
      </w:r>
      <w:proofErr w:type="spellEnd"/>
      <w:r w:rsidRPr="00C27124">
        <w:rPr>
          <w:i/>
          <w:iCs/>
          <w:sz w:val="20"/>
          <w:szCs w:val="20"/>
        </w:rPr>
        <w:t xml:space="preserve"> with assistance of temporary RS is a known </w:t>
      </w:r>
      <w:proofErr w:type="spellStart"/>
      <w:r w:rsidRPr="00C27124">
        <w:rPr>
          <w:i/>
          <w:iCs/>
          <w:sz w:val="20"/>
          <w:szCs w:val="20"/>
        </w:rPr>
        <w:t>SCell</w:t>
      </w:r>
      <w:proofErr w:type="spellEnd"/>
      <w:r w:rsidRPr="00C27124">
        <w:rPr>
          <w:i/>
          <w:iCs/>
          <w:sz w:val="20"/>
          <w:szCs w:val="20"/>
        </w:rPr>
        <w:t xml:space="preserve"> for a UE but it is actually unknown </w:t>
      </w:r>
      <w:proofErr w:type="spellStart"/>
      <w:r w:rsidRPr="00C27124">
        <w:rPr>
          <w:i/>
          <w:iCs/>
          <w:sz w:val="20"/>
          <w:szCs w:val="20"/>
        </w:rPr>
        <w:t>SCell</w:t>
      </w:r>
      <w:proofErr w:type="spellEnd"/>
      <w:r w:rsidRPr="00C27124">
        <w:rPr>
          <w:i/>
          <w:iCs/>
          <w:sz w:val="20"/>
          <w:szCs w:val="20"/>
        </w:rPr>
        <w:t xml:space="preserve"> from the UE side during the </w:t>
      </w:r>
      <w:proofErr w:type="spellStart"/>
      <w:r w:rsidRPr="00C27124">
        <w:rPr>
          <w:i/>
          <w:iCs/>
          <w:sz w:val="20"/>
          <w:szCs w:val="20"/>
        </w:rPr>
        <w:t>SCell</w:t>
      </w:r>
      <w:proofErr w:type="spellEnd"/>
      <w:r w:rsidRPr="00C27124">
        <w:rPr>
          <w:i/>
          <w:iCs/>
          <w:sz w:val="20"/>
          <w:szCs w:val="20"/>
        </w:rPr>
        <w:t xml:space="preserve"> activation duration.</w:t>
      </w:r>
    </w:p>
    <w:p w14:paraId="7CF85ECA" w14:textId="77777777" w:rsidR="004F1C12" w:rsidRPr="00C27124" w:rsidRDefault="004F1C12" w:rsidP="004F1C12">
      <w:pPr>
        <w:rPr>
          <w:i/>
          <w:iCs/>
          <w:sz w:val="20"/>
          <w:szCs w:val="20"/>
          <w:highlight w:val="green"/>
        </w:rPr>
      </w:pPr>
      <w:r w:rsidRPr="00AE787E">
        <w:rPr>
          <w:i/>
          <w:sz w:val="20"/>
          <w:highlight w:val="green"/>
        </w:rPr>
        <w:t>Agreement</w:t>
      </w:r>
    </w:p>
    <w:p w14:paraId="5F5976D3" w14:textId="77777777" w:rsidR="004F1C12" w:rsidRPr="00C27124" w:rsidRDefault="004F1C12" w:rsidP="004F1C12">
      <w:pPr>
        <w:rPr>
          <w:i/>
          <w:iCs/>
          <w:sz w:val="20"/>
          <w:szCs w:val="20"/>
        </w:rPr>
      </w:pPr>
      <w:r w:rsidRPr="00C27124">
        <w:rPr>
          <w:i/>
          <w:iCs/>
          <w:sz w:val="20"/>
          <w:szCs w:val="20"/>
        </w:rPr>
        <w:t xml:space="preserve">For to-be-activated </w:t>
      </w:r>
      <w:proofErr w:type="spellStart"/>
      <w:r w:rsidRPr="00C27124">
        <w:rPr>
          <w:i/>
          <w:iCs/>
          <w:sz w:val="20"/>
          <w:szCs w:val="20"/>
        </w:rPr>
        <w:t>SCell</w:t>
      </w:r>
      <w:proofErr w:type="spellEnd"/>
      <w:r w:rsidRPr="00C27124">
        <w:rPr>
          <w:i/>
          <w:iCs/>
          <w:sz w:val="20"/>
          <w:szCs w:val="20"/>
        </w:rPr>
        <w:t xml:space="preserve">, if any BWP ID is configured as part of temporary RS(s) configuration, the value of the BWP ID is expected to be equal to </w:t>
      </w:r>
      <w:proofErr w:type="spellStart"/>
      <w:r w:rsidRPr="00C27124">
        <w:rPr>
          <w:i/>
          <w:iCs/>
          <w:sz w:val="20"/>
          <w:szCs w:val="20"/>
        </w:rPr>
        <w:t>firstActiveDownlinkBWP</w:t>
      </w:r>
      <w:proofErr w:type="spellEnd"/>
      <w:r w:rsidRPr="00C27124">
        <w:rPr>
          <w:i/>
          <w:iCs/>
          <w:sz w:val="20"/>
          <w:szCs w:val="20"/>
        </w:rPr>
        <w:t>-</w:t>
      </w:r>
      <w:proofErr w:type="gramStart"/>
      <w:r w:rsidRPr="00C27124">
        <w:rPr>
          <w:i/>
          <w:iCs/>
          <w:sz w:val="20"/>
          <w:szCs w:val="20"/>
        </w:rPr>
        <w:t>Id;</w:t>
      </w:r>
      <w:proofErr w:type="gramEnd"/>
    </w:p>
    <w:p w14:paraId="063057D8" w14:textId="77777777" w:rsidR="004F1C12" w:rsidRPr="00C27124" w:rsidRDefault="004F1C12" w:rsidP="004F1C12">
      <w:pPr>
        <w:spacing w:beforeLines="50" w:before="120"/>
        <w:rPr>
          <w:rFonts w:eastAsia="DengXian"/>
          <w:i/>
          <w:iCs/>
          <w:sz w:val="20"/>
          <w:szCs w:val="20"/>
          <w:highlight w:val="green"/>
          <w:lang w:eastAsia="zh-CN"/>
        </w:rPr>
      </w:pPr>
      <w:r w:rsidRPr="00AE787E">
        <w:rPr>
          <w:i/>
          <w:sz w:val="20"/>
          <w:highlight w:val="green"/>
        </w:rPr>
        <w:t>Agreement</w:t>
      </w:r>
      <w:r w:rsidRPr="00C27124">
        <w:rPr>
          <w:rFonts w:eastAsia="DengXian"/>
          <w:i/>
          <w:iCs/>
          <w:sz w:val="20"/>
          <w:szCs w:val="20"/>
          <w:highlight w:val="green"/>
          <w:lang w:eastAsia="zh-CN"/>
        </w:rPr>
        <w:t xml:space="preserve"> </w:t>
      </w:r>
    </w:p>
    <w:p w14:paraId="07A6AF1F" w14:textId="77777777" w:rsidR="004F1C12" w:rsidRPr="00C27124" w:rsidRDefault="004F1C12" w:rsidP="004F1C12">
      <w:pPr>
        <w:spacing w:beforeLines="50" w:before="120"/>
        <w:rPr>
          <w:rFonts w:eastAsia="DengXian"/>
          <w:i/>
          <w:iCs/>
          <w:sz w:val="20"/>
          <w:szCs w:val="20"/>
          <w:lang w:eastAsia="zh-CN"/>
        </w:rPr>
      </w:pPr>
      <w:r w:rsidRPr="00C27124">
        <w:rPr>
          <w:rFonts w:eastAsia="DengXian"/>
          <w:i/>
          <w:iCs/>
          <w:sz w:val="20"/>
          <w:szCs w:val="20"/>
          <w:lang w:eastAsia="zh-CN"/>
        </w:rPr>
        <w:t xml:space="preserve">To trigger temporary RS, </w:t>
      </w:r>
    </w:p>
    <w:p w14:paraId="2098EDD6" w14:textId="77777777" w:rsidR="004F1C12" w:rsidRPr="00C27124" w:rsidRDefault="004F1C12" w:rsidP="004F1C12">
      <w:pPr>
        <w:pStyle w:val="ListParagraph"/>
        <w:numPr>
          <w:ilvl w:val="0"/>
          <w:numId w:val="28"/>
        </w:numPr>
        <w:spacing w:beforeLines="50" w:before="120" w:after="0" w:line="256" w:lineRule="auto"/>
        <w:contextualSpacing w:val="0"/>
        <w:jc w:val="left"/>
        <w:rPr>
          <w:i/>
          <w:iCs/>
          <w:sz w:val="20"/>
          <w:szCs w:val="20"/>
          <w:lang w:eastAsia="zh-CN"/>
        </w:rPr>
      </w:pPr>
      <w:r w:rsidRPr="00C27124">
        <w:rPr>
          <w:i/>
          <w:iCs/>
          <w:sz w:val="20"/>
          <w:szCs w:val="20"/>
          <w:lang w:eastAsia="zh-CN"/>
        </w:rPr>
        <w:t>MAC-CE at least provides the following information:</w:t>
      </w:r>
    </w:p>
    <w:p w14:paraId="25E8FFB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 xml:space="preserve">temporary RSs are to be triggered on X out of Y (Y≥X) to-be-activated </w:t>
      </w:r>
      <w:proofErr w:type="spellStart"/>
      <w:r w:rsidRPr="00C27124">
        <w:rPr>
          <w:i/>
          <w:iCs/>
          <w:sz w:val="20"/>
          <w:szCs w:val="20"/>
          <w:lang w:eastAsia="zh-CN"/>
        </w:rPr>
        <w:t>SCells</w:t>
      </w:r>
      <w:proofErr w:type="spellEnd"/>
      <w:r w:rsidRPr="00C27124">
        <w:rPr>
          <w:i/>
          <w:iCs/>
          <w:sz w:val="20"/>
          <w:szCs w:val="20"/>
          <w:lang w:eastAsia="zh-CN"/>
        </w:rPr>
        <w:t xml:space="preserve">, respectively, while no temporary RS is to be triggered on the other to-be-activated </w:t>
      </w:r>
      <w:proofErr w:type="spellStart"/>
      <w:r w:rsidRPr="00C27124">
        <w:rPr>
          <w:i/>
          <w:iCs/>
          <w:sz w:val="20"/>
          <w:szCs w:val="20"/>
          <w:lang w:eastAsia="zh-CN"/>
        </w:rPr>
        <w:t>SCells</w:t>
      </w:r>
      <w:proofErr w:type="spellEnd"/>
      <w:r w:rsidRPr="00C27124">
        <w:rPr>
          <w:i/>
          <w:iCs/>
          <w:sz w:val="20"/>
          <w:szCs w:val="20"/>
          <w:lang w:eastAsia="zh-CN"/>
        </w:rPr>
        <w:t>.</w:t>
      </w:r>
    </w:p>
    <w:p w14:paraId="76A6C234"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rFonts w:hint="eastAsia"/>
          <w:i/>
          <w:iCs/>
          <w:sz w:val="20"/>
          <w:szCs w:val="20"/>
          <w:lang w:eastAsia="zh-CN"/>
        </w:rPr>
        <w:t>T</w:t>
      </w:r>
      <w:r w:rsidRPr="00C27124">
        <w:rPr>
          <w:i/>
          <w:iCs/>
          <w:sz w:val="20"/>
          <w:szCs w:val="20"/>
          <w:lang w:eastAsia="zh-CN"/>
        </w:rPr>
        <w:t xml:space="preserve">he following information can be provided by RRC for temporary RS for each </w:t>
      </w:r>
      <w:proofErr w:type="spellStart"/>
      <w:r w:rsidRPr="00C27124">
        <w:rPr>
          <w:i/>
          <w:iCs/>
          <w:sz w:val="20"/>
          <w:szCs w:val="20"/>
          <w:lang w:eastAsia="zh-CN"/>
        </w:rPr>
        <w:t>SCell</w:t>
      </w:r>
      <w:proofErr w:type="spellEnd"/>
    </w:p>
    <w:p w14:paraId="767543F7"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The number of RS bursts and the gap length between the RS bursts (</w:t>
      </w:r>
      <w:proofErr w:type="spellStart"/>
      <w:r w:rsidRPr="00C27124">
        <w:rPr>
          <w:i/>
          <w:iCs/>
          <w:sz w:val="20"/>
          <w:szCs w:val="20"/>
          <w:lang w:eastAsia="zh-CN"/>
        </w:rPr>
        <w:t>Opt</w:t>
      </w:r>
      <w:proofErr w:type="spellEnd"/>
      <w:r w:rsidRPr="00C27124">
        <w:rPr>
          <w:i/>
          <w:iCs/>
          <w:sz w:val="20"/>
          <w:szCs w:val="20"/>
          <w:lang w:eastAsia="zh-CN"/>
        </w:rPr>
        <w:t xml:space="preserve"> 2.3.3)</w:t>
      </w:r>
    </w:p>
    <w:p w14:paraId="0BBD5D5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Triggering offset of temporary RS (</w:t>
      </w:r>
      <w:proofErr w:type="spellStart"/>
      <w:r w:rsidRPr="00C27124">
        <w:rPr>
          <w:i/>
          <w:iCs/>
          <w:sz w:val="20"/>
          <w:szCs w:val="20"/>
          <w:lang w:eastAsia="zh-CN"/>
        </w:rPr>
        <w:t>Opt</w:t>
      </w:r>
      <w:proofErr w:type="spellEnd"/>
      <w:r w:rsidRPr="00C27124">
        <w:rPr>
          <w:i/>
          <w:iCs/>
          <w:sz w:val="20"/>
          <w:szCs w:val="20"/>
          <w:lang w:eastAsia="zh-CN"/>
        </w:rPr>
        <w:t xml:space="preserve"> 2.3.4)</w:t>
      </w:r>
    </w:p>
    <w:p w14:paraId="7AB2506E" w14:textId="77777777" w:rsidR="004F1C12" w:rsidRPr="00C27124" w:rsidRDefault="004F1C12" w:rsidP="004F1C12">
      <w:pPr>
        <w:pStyle w:val="ListParagraph"/>
        <w:numPr>
          <w:ilvl w:val="2"/>
          <w:numId w:val="31"/>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offset can be provided, e.g., by reusing existing CSI-RS framework</w:t>
      </w:r>
    </w:p>
    <w:p w14:paraId="25C481E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lastRenderedPageBreak/>
        <w:t>QCL information (</w:t>
      </w:r>
      <w:proofErr w:type="spellStart"/>
      <w:r w:rsidRPr="00C27124">
        <w:rPr>
          <w:i/>
          <w:iCs/>
          <w:sz w:val="20"/>
          <w:szCs w:val="20"/>
          <w:lang w:eastAsia="zh-CN"/>
        </w:rPr>
        <w:t>Opt</w:t>
      </w:r>
      <w:proofErr w:type="spellEnd"/>
      <w:r w:rsidRPr="00C27124">
        <w:rPr>
          <w:i/>
          <w:iCs/>
          <w:sz w:val="20"/>
          <w:szCs w:val="20"/>
          <w:lang w:eastAsia="zh-CN"/>
        </w:rPr>
        <w:t xml:space="preserve"> 2.3.5)</w:t>
      </w:r>
    </w:p>
    <w:p w14:paraId="7EB82ACB" w14:textId="77777777" w:rsidR="004F1C12" w:rsidRPr="00C27124" w:rsidRDefault="004F1C12" w:rsidP="004F1C12">
      <w:pPr>
        <w:pStyle w:val="ListParagraph"/>
        <w:numPr>
          <w:ilvl w:val="2"/>
          <w:numId w:val="30"/>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QCL information can be provided, e.g., by reusing existing CSI-RS framework</w:t>
      </w:r>
    </w:p>
    <w:p w14:paraId="7A4EB091"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trike/>
          <w:color w:val="C00000"/>
          <w:sz w:val="20"/>
          <w:szCs w:val="20"/>
          <w:lang w:eastAsia="zh-CN"/>
        </w:rPr>
        <w:t>A unique temporary RS configuration index</w:t>
      </w:r>
    </w:p>
    <w:p w14:paraId="37D8B093"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z w:val="20"/>
          <w:szCs w:val="20"/>
          <w:lang w:eastAsia="zh-CN"/>
        </w:rPr>
        <w:t>FFS: the maximum number of temporary RS per cell/per UE</w:t>
      </w:r>
    </w:p>
    <w:p w14:paraId="0EFAC1A9" w14:textId="77777777" w:rsidR="004F1C12" w:rsidRPr="00C27124" w:rsidRDefault="004F1C12" w:rsidP="004F1C12">
      <w:pPr>
        <w:pStyle w:val="ListParagraph"/>
        <w:spacing w:beforeLines="50" w:before="120" w:line="256" w:lineRule="auto"/>
        <w:ind w:left="420"/>
        <w:rPr>
          <w:i/>
          <w:iCs/>
          <w:sz w:val="20"/>
          <w:szCs w:val="20"/>
          <w:lang w:eastAsia="zh-CN"/>
        </w:rPr>
      </w:pPr>
      <w:r w:rsidRPr="00C27124">
        <w:rPr>
          <w:rFonts w:hint="eastAsia"/>
          <w:i/>
          <w:iCs/>
          <w:sz w:val="20"/>
          <w:szCs w:val="20"/>
          <w:lang w:eastAsia="zh-CN"/>
        </w:rPr>
        <w:t xml:space="preserve">Note: </w:t>
      </w:r>
      <w:r w:rsidRPr="00C27124">
        <w:rPr>
          <w:i/>
          <w:iCs/>
          <w:sz w:val="20"/>
          <w:szCs w:val="20"/>
          <w:lang w:eastAsia="zh-CN"/>
        </w:rPr>
        <w:t>R</w:t>
      </w:r>
      <w:r w:rsidRPr="00C27124">
        <w:rPr>
          <w:rFonts w:hint="eastAsia"/>
          <w:i/>
          <w:iCs/>
          <w:sz w:val="20"/>
          <w:szCs w:val="20"/>
          <w:lang w:eastAsia="zh-CN"/>
        </w:rPr>
        <w:t>eusing A-TRS triggering framework</w:t>
      </w:r>
      <w:r w:rsidRPr="00C27124">
        <w:rPr>
          <w:i/>
          <w:iCs/>
          <w:sz w:val="20"/>
          <w:szCs w:val="20"/>
          <w:lang w:eastAsia="zh-CN"/>
        </w:rPr>
        <w:t xml:space="preserve"> is not precluded</w:t>
      </w:r>
      <w:r w:rsidRPr="00C27124">
        <w:rPr>
          <w:rFonts w:hint="eastAsia"/>
          <w:i/>
          <w:iCs/>
          <w:sz w:val="20"/>
          <w:szCs w:val="20"/>
          <w:lang w:eastAsia="zh-CN"/>
        </w:rPr>
        <w:t>.</w:t>
      </w:r>
    </w:p>
    <w:p w14:paraId="44E42418"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i/>
          <w:iCs/>
          <w:sz w:val="20"/>
          <w:szCs w:val="20"/>
          <w:lang w:eastAsia="zh-CN"/>
        </w:rPr>
        <w:t xml:space="preserve">Information for 0, 1, or more temporary RS can be provided for each configured </w:t>
      </w:r>
      <w:proofErr w:type="spellStart"/>
      <w:r w:rsidRPr="00C27124">
        <w:rPr>
          <w:i/>
          <w:iCs/>
          <w:sz w:val="20"/>
          <w:szCs w:val="20"/>
          <w:lang w:eastAsia="zh-CN"/>
        </w:rPr>
        <w:t>SCell</w:t>
      </w:r>
      <w:proofErr w:type="spellEnd"/>
    </w:p>
    <w:p w14:paraId="360A8BA2" w14:textId="77777777" w:rsidR="00B706EB" w:rsidRPr="00B706EB" w:rsidRDefault="00B706EB" w:rsidP="00B706EB">
      <w:pPr>
        <w:rPr>
          <w:rFonts w:eastAsia="DengXian"/>
          <w:i/>
          <w:iCs/>
          <w:sz w:val="20"/>
          <w:szCs w:val="20"/>
          <w:highlight w:val="green"/>
          <w:lang w:eastAsia="zh-CN"/>
        </w:rPr>
      </w:pPr>
      <w:r w:rsidRPr="00B706EB">
        <w:rPr>
          <w:rFonts w:eastAsia="DengXian" w:hint="eastAsia"/>
          <w:i/>
          <w:iCs/>
          <w:sz w:val="20"/>
          <w:szCs w:val="20"/>
          <w:highlight w:val="green"/>
          <w:lang w:eastAsia="zh-CN"/>
        </w:rPr>
        <w:t>A</w:t>
      </w:r>
      <w:r w:rsidRPr="00B706EB">
        <w:rPr>
          <w:rFonts w:eastAsia="DengXian"/>
          <w:i/>
          <w:iCs/>
          <w:sz w:val="20"/>
          <w:szCs w:val="20"/>
          <w:highlight w:val="green"/>
          <w:lang w:eastAsia="zh-CN"/>
        </w:rPr>
        <w:t>greement</w:t>
      </w:r>
    </w:p>
    <w:p w14:paraId="4D9BA995"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67C589E6"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 xml:space="preserve">Send LS to ask RAN2 to consider the following alternatives and finalize the MAC-CE or RRC </w:t>
      </w:r>
      <w:proofErr w:type="spellStart"/>
      <w:r w:rsidRPr="00B706EB">
        <w:rPr>
          <w:rFonts w:eastAsia="DengXian"/>
          <w:i/>
          <w:iCs/>
          <w:sz w:val="20"/>
          <w:szCs w:val="20"/>
          <w:lang w:eastAsia="zh-CN"/>
        </w:rPr>
        <w:t>signalling</w:t>
      </w:r>
      <w:proofErr w:type="spellEnd"/>
      <w:r w:rsidRPr="00B706EB">
        <w:rPr>
          <w:rFonts w:eastAsia="DengXian"/>
          <w:i/>
          <w:iCs/>
          <w:sz w:val="20"/>
          <w:szCs w:val="20"/>
          <w:lang w:eastAsia="zh-CN"/>
        </w:rPr>
        <w:t xml:space="preserve"> design, including parameters.</w:t>
      </w:r>
    </w:p>
    <w:p w14:paraId="2048356B" w14:textId="77777777" w:rsidR="00B706EB" w:rsidRPr="00B706EB" w:rsidRDefault="00B706EB" w:rsidP="00B706EB">
      <w:pPr>
        <w:numPr>
          <w:ilvl w:val="0"/>
          <w:numId w:val="34"/>
        </w:numPr>
        <w:autoSpaceDE/>
        <w:autoSpaceDN/>
        <w:adjustRightInd/>
        <w:snapToGrid/>
        <w:spacing w:after="0"/>
        <w:jc w:val="left"/>
        <w:rPr>
          <w:rFonts w:eastAsia="DengXian"/>
          <w:i/>
          <w:iCs/>
          <w:sz w:val="20"/>
          <w:szCs w:val="20"/>
          <w:lang w:eastAsia="zh-CN"/>
        </w:rPr>
      </w:pPr>
      <w:r w:rsidRPr="00B706EB">
        <w:rPr>
          <w:rFonts w:eastAsia="DengXian"/>
          <w:i/>
          <w:iCs/>
          <w:sz w:val="20"/>
          <w:szCs w:val="20"/>
          <w:lang w:eastAsia="zh-CN"/>
        </w:rPr>
        <w:t xml:space="preserve">RAN1 only needs to focus on </w:t>
      </w:r>
      <w:r w:rsidRPr="00B706EB">
        <w:rPr>
          <w:rFonts w:eastAsia="DengXian" w:hint="eastAsia"/>
          <w:i/>
          <w:iCs/>
          <w:sz w:val="20"/>
          <w:szCs w:val="20"/>
          <w:lang w:eastAsia="zh-CN"/>
        </w:rPr>
        <w:t>RRC</w:t>
      </w:r>
      <w:r w:rsidRPr="00B706EB">
        <w:rPr>
          <w:rFonts w:eastAsia="DengXian"/>
          <w:i/>
          <w:iCs/>
          <w:sz w:val="20"/>
          <w:szCs w:val="20"/>
          <w:lang w:eastAsia="zh-CN"/>
        </w:rPr>
        <w:t xml:space="preserve"> parameters examples, if needed.</w:t>
      </w:r>
    </w:p>
    <w:p w14:paraId="0D35FCD3" w14:textId="77777777" w:rsidR="00B706EB" w:rsidRPr="00B706EB" w:rsidRDefault="00B706EB" w:rsidP="00B706EB">
      <w:pPr>
        <w:numPr>
          <w:ilvl w:val="0"/>
          <w:numId w:val="34"/>
        </w:numPr>
        <w:autoSpaceDE/>
        <w:autoSpaceDN/>
        <w:adjustRightInd/>
        <w:snapToGrid/>
        <w:spacing w:after="0"/>
        <w:jc w:val="left"/>
        <w:rPr>
          <w:rFonts w:eastAsia="DengXian"/>
          <w:i/>
          <w:iCs/>
          <w:strike/>
          <w:sz w:val="20"/>
          <w:szCs w:val="20"/>
          <w:lang w:eastAsia="zh-CN"/>
        </w:rPr>
      </w:pPr>
      <w:r w:rsidRPr="00B706EB">
        <w:rPr>
          <w:rFonts w:eastAsia="DengXian"/>
          <w:i/>
          <w:iCs/>
          <w:strike/>
          <w:sz w:val="20"/>
          <w:szCs w:val="20"/>
          <w:lang w:eastAsia="zh-CN"/>
        </w:rPr>
        <w:t xml:space="preserve">List of RAN1 endorsed </w:t>
      </w:r>
      <w:r w:rsidRPr="00B706EB">
        <w:rPr>
          <w:rFonts w:eastAsia="DengXian" w:hint="eastAsia"/>
          <w:i/>
          <w:iCs/>
          <w:strike/>
          <w:sz w:val="20"/>
          <w:szCs w:val="20"/>
          <w:lang w:eastAsia="zh-CN"/>
        </w:rPr>
        <w:t>RRC</w:t>
      </w:r>
      <w:r w:rsidRPr="00B706EB">
        <w:rPr>
          <w:rFonts w:eastAsia="DengXian"/>
          <w:i/>
          <w:iCs/>
          <w:strike/>
          <w:sz w:val="20"/>
          <w:szCs w:val="20"/>
          <w:lang w:eastAsia="zh-CN"/>
        </w:rPr>
        <w:t xml:space="preserve"> parameters for this issue will not be sent to RAN2</w:t>
      </w:r>
    </w:p>
    <w:p w14:paraId="6B30F1E8" w14:textId="77777777" w:rsidR="00B706EB" w:rsidRPr="00B706EB" w:rsidRDefault="00B706EB" w:rsidP="00B706EB">
      <w:pPr>
        <w:ind w:left="420"/>
        <w:rPr>
          <w:rFonts w:eastAsia="DengXian"/>
          <w:i/>
          <w:iCs/>
          <w:sz w:val="20"/>
          <w:szCs w:val="20"/>
          <w:lang w:eastAsia="zh-CN"/>
        </w:rPr>
      </w:pPr>
    </w:p>
    <w:p w14:paraId="4FBD4784" w14:textId="77777777" w:rsidR="00B706EB" w:rsidRPr="00B706EB" w:rsidRDefault="00B706EB" w:rsidP="00B706EB">
      <w:pPr>
        <w:overflowPunct w:val="0"/>
        <w:spacing w:after="180" w:line="259" w:lineRule="auto"/>
        <w:contextualSpacing/>
        <w:textAlignment w:val="baseline"/>
        <w:rPr>
          <w:i/>
          <w:iCs/>
          <w:sz w:val="20"/>
          <w:szCs w:val="20"/>
          <w:lang w:eastAsia="ja-JP"/>
        </w:rPr>
      </w:pPr>
      <w:r w:rsidRPr="00B706EB">
        <w:rPr>
          <w:i/>
          <w:iCs/>
          <w:sz w:val="20"/>
          <w:szCs w:val="20"/>
          <w:lang w:eastAsia="ja-JP"/>
        </w:rPr>
        <w:t xml:space="preserve">Alt 1: Bitmap approach in MAC-CE </w:t>
      </w:r>
    </w:p>
    <w:p w14:paraId="2B6D8512"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 xml:space="preserve">Every Z-bit block in the bitmap corresponds to a </w:t>
      </w:r>
      <w:proofErr w:type="spellStart"/>
      <w:r w:rsidRPr="00B706EB">
        <w:rPr>
          <w:i/>
          <w:iCs/>
          <w:sz w:val="20"/>
          <w:szCs w:val="20"/>
        </w:rPr>
        <w:t>SCell</w:t>
      </w:r>
      <w:proofErr w:type="spellEnd"/>
      <w:r w:rsidRPr="00B706EB">
        <w:rPr>
          <w:i/>
          <w:iCs/>
          <w:sz w:val="20"/>
          <w:szCs w:val="20"/>
        </w:rPr>
        <w:t>, Z&gt;=0</w:t>
      </w:r>
    </w:p>
    <w:p w14:paraId="2396CF85"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A Z-bit block indicates the temporary RS [configuration index], and a value zero indicated by the bit block means no RS resource transmitted.</w:t>
      </w:r>
    </w:p>
    <w:p w14:paraId="6BA3DBD5"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 xml:space="preserve">The to-be-activated </w:t>
      </w:r>
      <w:proofErr w:type="spellStart"/>
      <w:r w:rsidRPr="00B706EB">
        <w:rPr>
          <w:i/>
          <w:iCs/>
          <w:sz w:val="20"/>
          <w:szCs w:val="20"/>
        </w:rPr>
        <w:t>SCell</w:t>
      </w:r>
      <w:proofErr w:type="spellEnd"/>
      <w:r w:rsidRPr="00B706EB">
        <w:rPr>
          <w:i/>
          <w:iCs/>
          <w:sz w:val="20"/>
          <w:szCs w:val="20"/>
        </w:rPr>
        <w:t xml:space="preserve"> is indicated via the C values in the legacy </w:t>
      </w:r>
      <w:proofErr w:type="spellStart"/>
      <w:r w:rsidRPr="00B706EB">
        <w:rPr>
          <w:i/>
          <w:iCs/>
          <w:sz w:val="20"/>
          <w:szCs w:val="20"/>
        </w:rPr>
        <w:t>SCell</w:t>
      </w:r>
      <w:proofErr w:type="spellEnd"/>
      <w:r w:rsidRPr="00B706EB">
        <w:rPr>
          <w:i/>
          <w:iCs/>
          <w:sz w:val="20"/>
          <w:szCs w:val="20"/>
        </w:rPr>
        <w:t xml:space="preserve"> activation/de-activation MAC CE or in the new MAC-CE</w:t>
      </w:r>
    </w:p>
    <w:p w14:paraId="08357544" w14:textId="77777777" w:rsidR="00B706EB" w:rsidRPr="00B706EB" w:rsidRDefault="00B706EB" w:rsidP="00B706EB">
      <w:pPr>
        <w:overflowPunct w:val="0"/>
        <w:spacing w:after="180" w:line="259" w:lineRule="auto"/>
        <w:contextualSpacing/>
        <w:textAlignment w:val="baseline"/>
        <w:rPr>
          <w:i/>
          <w:iCs/>
          <w:sz w:val="20"/>
          <w:szCs w:val="20"/>
          <w:lang w:eastAsia="ja-JP"/>
        </w:rPr>
      </w:pPr>
      <w:r w:rsidRPr="00B706EB">
        <w:rPr>
          <w:i/>
          <w:iCs/>
          <w:sz w:val="20"/>
          <w:szCs w:val="20"/>
          <w:lang w:eastAsia="ja-JP"/>
        </w:rPr>
        <w:t>Alt 2: Reuse A-TRS triggering framework</w:t>
      </w:r>
    </w:p>
    <w:p w14:paraId="05E060FD"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A trigger state is indicated by the MAC-CE explicitly</w:t>
      </w:r>
    </w:p>
    <w:p w14:paraId="0BF56EA1"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 xml:space="preserve">The association between a trigger state and temporary RS for one or multiple </w:t>
      </w:r>
      <w:proofErr w:type="spellStart"/>
      <w:r w:rsidRPr="00B706EB">
        <w:rPr>
          <w:i/>
          <w:iCs/>
          <w:sz w:val="20"/>
          <w:szCs w:val="20"/>
        </w:rPr>
        <w:t>SCells</w:t>
      </w:r>
      <w:proofErr w:type="spellEnd"/>
      <w:r w:rsidRPr="00B706EB">
        <w:rPr>
          <w:i/>
          <w:iCs/>
          <w:sz w:val="20"/>
          <w:szCs w:val="20"/>
        </w:rPr>
        <w:t xml:space="preserve"> is configured by RRC according Rel-16 A-TRS triggering framework</w:t>
      </w:r>
    </w:p>
    <w:p w14:paraId="61A1CA1D" w14:textId="77777777" w:rsidR="00B706EB" w:rsidRPr="00B706EB" w:rsidRDefault="00B706EB" w:rsidP="00B706EB">
      <w:pPr>
        <w:numPr>
          <w:ilvl w:val="0"/>
          <w:numId w:val="33"/>
        </w:numPr>
        <w:overflowPunct w:val="0"/>
        <w:spacing w:after="180" w:line="259" w:lineRule="auto"/>
        <w:contextualSpacing/>
        <w:jc w:val="left"/>
        <w:textAlignment w:val="baseline"/>
        <w:rPr>
          <w:i/>
          <w:iCs/>
          <w:sz w:val="20"/>
          <w:szCs w:val="20"/>
        </w:rPr>
      </w:pPr>
      <w:r w:rsidRPr="00B706EB">
        <w:rPr>
          <w:i/>
          <w:iCs/>
          <w:sz w:val="20"/>
          <w:szCs w:val="20"/>
        </w:rPr>
        <w:t xml:space="preserve">FFS: The value zero of the MAC-CE indication means no temporary RS is triggered by the MAC-CE for all to-be-activated </w:t>
      </w:r>
      <w:proofErr w:type="spellStart"/>
      <w:r w:rsidRPr="00B706EB">
        <w:rPr>
          <w:i/>
          <w:iCs/>
          <w:sz w:val="20"/>
          <w:szCs w:val="20"/>
        </w:rPr>
        <w:t>SCells</w:t>
      </w:r>
      <w:proofErr w:type="spellEnd"/>
    </w:p>
    <w:p w14:paraId="6A285183" w14:textId="77777777" w:rsidR="00B706EB" w:rsidRPr="00B706EB" w:rsidRDefault="00B706EB" w:rsidP="00B706EB">
      <w:pPr>
        <w:rPr>
          <w:rFonts w:eastAsia="Microsoft YaHei UI" w:cs="Times"/>
          <w:i/>
          <w:iCs/>
          <w:color w:val="000000"/>
          <w:sz w:val="20"/>
          <w:szCs w:val="18"/>
        </w:rPr>
      </w:pPr>
      <w:r w:rsidRPr="00B706EB">
        <w:rPr>
          <w:rFonts w:ascii="Calibri" w:eastAsia="Gulim" w:hAnsi="Calibri" w:cs="Calibri"/>
          <w:i/>
          <w:iCs/>
          <w:color w:val="1F497D"/>
          <w:sz w:val="20"/>
          <w:szCs w:val="20"/>
          <w:lang w:eastAsia="zh-CN"/>
        </w:rPr>
        <w:t> </w:t>
      </w:r>
      <w:r w:rsidRPr="00B706EB">
        <w:rPr>
          <w:rFonts w:eastAsia="Microsoft YaHei UI" w:cs="Times"/>
          <w:i/>
          <w:iCs/>
          <w:color w:val="000000"/>
          <w:sz w:val="20"/>
          <w:szCs w:val="18"/>
          <w:shd w:val="clear" w:color="auto" w:fill="00FF00"/>
        </w:rPr>
        <w:t>Agreement</w:t>
      </w:r>
    </w:p>
    <w:p w14:paraId="27CBFC5D" w14:textId="77777777" w:rsidR="00B706EB" w:rsidRPr="00B706EB" w:rsidRDefault="00B706EB" w:rsidP="00B706EB">
      <w:pPr>
        <w:rPr>
          <w:rFonts w:eastAsia="Microsoft YaHei UI" w:cs="Times"/>
          <w:i/>
          <w:iCs/>
          <w:color w:val="000000"/>
          <w:sz w:val="20"/>
          <w:szCs w:val="18"/>
        </w:rPr>
      </w:pPr>
      <w:r w:rsidRPr="00B706EB">
        <w:rPr>
          <w:rFonts w:eastAsia="Microsoft YaHei UI" w:cs="Times"/>
          <w:i/>
          <w:iCs/>
          <w:color w:val="000000"/>
          <w:sz w:val="20"/>
          <w:szCs w:val="18"/>
        </w:rPr>
        <w:t>If two temporary RS bursts are configured, both bursts share the same antenna port index, OFDM symbol location and PRB location of CSI-RS resources in a slot or CSI-RS resources in two consecutive slots.</w:t>
      </w:r>
    </w:p>
    <w:p w14:paraId="330AC40D" w14:textId="77777777" w:rsidR="004F1C12" w:rsidRPr="00542323" w:rsidRDefault="004F1C12" w:rsidP="006A6480">
      <w:pPr>
        <w:rPr>
          <w:lang w:val="en-GB"/>
        </w:rPr>
      </w:pPr>
    </w:p>
    <w:sectPr w:rsidR="004F1C12" w:rsidRPr="00542323" w:rsidSect="00DA1C31">
      <w:headerReference w:type="default"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7DDC6" w14:textId="77777777" w:rsidR="0098384A" w:rsidRDefault="0098384A">
      <w:r>
        <w:separator/>
      </w:r>
    </w:p>
  </w:endnote>
  <w:endnote w:type="continuationSeparator" w:id="0">
    <w:p w14:paraId="002A92EF" w14:textId="77777777" w:rsidR="0098384A" w:rsidRDefault="0098384A">
      <w:r>
        <w:continuationSeparator/>
      </w:r>
    </w:p>
  </w:endnote>
  <w:endnote w:type="continuationNotice" w:id="1">
    <w:p w14:paraId="2DFF80B5" w14:textId="77777777" w:rsidR="0098384A" w:rsidRDefault="00983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00CD" w14:textId="77777777" w:rsidR="00EB4834" w:rsidRDefault="00EB4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87E7" w14:textId="77777777" w:rsidR="0098384A" w:rsidRDefault="0098384A">
      <w:r>
        <w:separator/>
      </w:r>
    </w:p>
  </w:footnote>
  <w:footnote w:type="continuationSeparator" w:id="0">
    <w:p w14:paraId="0DD16AD3" w14:textId="77777777" w:rsidR="0098384A" w:rsidRDefault="0098384A">
      <w:r>
        <w:continuationSeparator/>
      </w:r>
    </w:p>
  </w:footnote>
  <w:footnote w:type="continuationNotice" w:id="1">
    <w:p w14:paraId="1BFCA585" w14:textId="77777777" w:rsidR="0098384A" w:rsidRDefault="00983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CA13" w14:textId="77777777" w:rsidR="00EB4834" w:rsidRDefault="00EB4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FF2FD1"/>
    <w:multiLevelType w:val="hybridMultilevel"/>
    <w:tmpl w:val="436ABD12"/>
    <w:lvl w:ilvl="0" w:tplc="E0526DC2">
      <w:start w:val="1"/>
      <w:numFmt w:val="bullet"/>
      <w:lvlText w:val=""/>
      <w:lvlJc w:val="left"/>
      <w:pPr>
        <w:tabs>
          <w:tab w:val="num" w:pos="720"/>
        </w:tabs>
        <w:ind w:left="720" w:hanging="360"/>
      </w:pPr>
      <w:rPr>
        <w:rFonts w:ascii="Wingdings" w:hAnsi="Wingdings" w:hint="default"/>
      </w:rPr>
    </w:lvl>
    <w:lvl w:ilvl="1" w:tplc="1EC4BF66">
      <w:start w:val="1"/>
      <w:numFmt w:val="bullet"/>
      <w:lvlText w:val=""/>
      <w:lvlJc w:val="left"/>
      <w:pPr>
        <w:tabs>
          <w:tab w:val="num" w:pos="1440"/>
        </w:tabs>
        <w:ind w:left="1440" w:hanging="360"/>
      </w:pPr>
      <w:rPr>
        <w:rFonts w:ascii="Wingdings" w:hAnsi="Wingdings" w:hint="default"/>
      </w:rPr>
    </w:lvl>
    <w:lvl w:ilvl="2" w:tplc="5BCC3548" w:tentative="1">
      <w:start w:val="1"/>
      <w:numFmt w:val="bullet"/>
      <w:lvlText w:val=""/>
      <w:lvlJc w:val="left"/>
      <w:pPr>
        <w:tabs>
          <w:tab w:val="num" w:pos="2160"/>
        </w:tabs>
        <w:ind w:left="2160" w:hanging="360"/>
      </w:pPr>
      <w:rPr>
        <w:rFonts w:ascii="Wingdings" w:hAnsi="Wingdings" w:hint="default"/>
      </w:rPr>
    </w:lvl>
    <w:lvl w:ilvl="3" w:tplc="8DF0B716" w:tentative="1">
      <w:start w:val="1"/>
      <w:numFmt w:val="bullet"/>
      <w:lvlText w:val=""/>
      <w:lvlJc w:val="left"/>
      <w:pPr>
        <w:tabs>
          <w:tab w:val="num" w:pos="2880"/>
        </w:tabs>
        <w:ind w:left="2880" w:hanging="360"/>
      </w:pPr>
      <w:rPr>
        <w:rFonts w:ascii="Wingdings" w:hAnsi="Wingdings" w:hint="default"/>
      </w:rPr>
    </w:lvl>
    <w:lvl w:ilvl="4" w:tplc="5568FA2C" w:tentative="1">
      <w:start w:val="1"/>
      <w:numFmt w:val="bullet"/>
      <w:lvlText w:val=""/>
      <w:lvlJc w:val="left"/>
      <w:pPr>
        <w:tabs>
          <w:tab w:val="num" w:pos="3600"/>
        </w:tabs>
        <w:ind w:left="3600" w:hanging="360"/>
      </w:pPr>
      <w:rPr>
        <w:rFonts w:ascii="Wingdings" w:hAnsi="Wingdings" w:hint="default"/>
      </w:rPr>
    </w:lvl>
    <w:lvl w:ilvl="5" w:tplc="3774AB1A" w:tentative="1">
      <w:start w:val="1"/>
      <w:numFmt w:val="bullet"/>
      <w:lvlText w:val=""/>
      <w:lvlJc w:val="left"/>
      <w:pPr>
        <w:tabs>
          <w:tab w:val="num" w:pos="4320"/>
        </w:tabs>
        <w:ind w:left="4320" w:hanging="360"/>
      </w:pPr>
      <w:rPr>
        <w:rFonts w:ascii="Wingdings" w:hAnsi="Wingdings" w:hint="default"/>
      </w:rPr>
    </w:lvl>
    <w:lvl w:ilvl="6" w:tplc="A7421014" w:tentative="1">
      <w:start w:val="1"/>
      <w:numFmt w:val="bullet"/>
      <w:lvlText w:val=""/>
      <w:lvlJc w:val="left"/>
      <w:pPr>
        <w:tabs>
          <w:tab w:val="num" w:pos="5040"/>
        </w:tabs>
        <w:ind w:left="5040" w:hanging="360"/>
      </w:pPr>
      <w:rPr>
        <w:rFonts w:ascii="Wingdings" w:hAnsi="Wingdings" w:hint="default"/>
      </w:rPr>
    </w:lvl>
    <w:lvl w:ilvl="7" w:tplc="1E5E4514" w:tentative="1">
      <w:start w:val="1"/>
      <w:numFmt w:val="bullet"/>
      <w:lvlText w:val=""/>
      <w:lvlJc w:val="left"/>
      <w:pPr>
        <w:tabs>
          <w:tab w:val="num" w:pos="5760"/>
        </w:tabs>
        <w:ind w:left="5760" w:hanging="360"/>
      </w:pPr>
      <w:rPr>
        <w:rFonts w:ascii="Wingdings" w:hAnsi="Wingdings" w:hint="default"/>
      </w:rPr>
    </w:lvl>
    <w:lvl w:ilvl="8" w:tplc="63761A1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4F3248"/>
    <w:multiLevelType w:val="hybridMultilevel"/>
    <w:tmpl w:val="F500BE98"/>
    <w:lvl w:ilvl="0" w:tplc="B9AA62C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4A5"/>
    <w:multiLevelType w:val="hybridMultilevel"/>
    <w:tmpl w:val="697E6AB2"/>
    <w:lvl w:ilvl="0" w:tplc="0CB02B3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905A29"/>
    <w:multiLevelType w:val="hybridMultilevel"/>
    <w:tmpl w:val="1EB68C82"/>
    <w:lvl w:ilvl="0" w:tplc="23E44490">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E496F"/>
    <w:multiLevelType w:val="hybridMultilevel"/>
    <w:tmpl w:val="A9C8DB54"/>
    <w:lvl w:ilvl="0" w:tplc="3B8842B6">
      <w:start w:val="1"/>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157A7"/>
    <w:multiLevelType w:val="hybridMultilevel"/>
    <w:tmpl w:val="70701046"/>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172911"/>
    <w:multiLevelType w:val="hybridMultilevel"/>
    <w:tmpl w:val="DD3CC444"/>
    <w:lvl w:ilvl="0" w:tplc="85A44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27"/>
  </w:num>
  <w:num w:numId="4">
    <w:abstractNumId w:val="12"/>
  </w:num>
  <w:num w:numId="5">
    <w:abstractNumId w:val="30"/>
  </w:num>
  <w:num w:numId="6">
    <w:abstractNumId w:val="17"/>
  </w:num>
  <w:num w:numId="7">
    <w:abstractNumId w:val="10"/>
  </w:num>
  <w:num w:numId="8">
    <w:abstractNumId w:val="1"/>
  </w:num>
  <w:num w:numId="9">
    <w:abstractNumId w:val="0"/>
  </w:num>
  <w:num w:numId="10">
    <w:abstractNumId w:val="33"/>
  </w:num>
  <w:num w:numId="11">
    <w:abstractNumId w:val="8"/>
  </w:num>
  <w:num w:numId="12">
    <w:abstractNumId w:val="11"/>
  </w:num>
  <w:num w:numId="13">
    <w:abstractNumId w:val="32"/>
  </w:num>
  <w:num w:numId="14">
    <w:abstractNumId w:val="29"/>
  </w:num>
  <w:num w:numId="15">
    <w:abstractNumId w:val="4"/>
  </w:num>
  <w:num w:numId="16">
    <w:abstractNumId w:val="31"/>
  </w:num>
  <w:num w:numId="17">
    <w:abstractNumId w:val="11"/>
  </w:num>
  <w:num w:numId="18">
    <w:abstractNumId w:val="14"/>
  </w:num>
  <w:num w:numId="19">
    <w:abstractNumId w:val="25"/>
  </w:num>
  <w:num w:numId="20">
    <w:abstractNumId w:val="21"/>
  </w:num>
  <w:num w:numId="21">
    <w:abstractNumId w:val="18"/>
  </w:num>
  <w:num w:numId="22">
    <w:abstractNumId w:val="2"/>
  </w:num>
  <w:num w:numId="23">
    <w:abstractNumId w:val="24"/>
  </w:num>
  <w:num w:numId="24">
    <w:abstractNumId w:val="22"/>
  </w:num>
  <w:num w:numId="25">
    <w:abstractNumId w:val="7"/>
  </w:num>
  <w:num w:numId="26">
    <w:abstractNumId w:val="6"/>
  </w:num>
  <w:num w:numId="27">
    <w:abstractNumId w:val="20"/>
  </w:num>
  <w:num w:numId="28">
    <w:abstractNumId w:val="3"/>
  </w:num>
  <w:num w:numId="29">
    <w:abstractNumId w:val="19"/>
  </w:num>
  <w:num w:numId="30">
    <w:abstractNumId w:val="9"/>
  </w:num>
  <w:num w:numId="31">
    <w:abstractNumId w:val="34"/>
  </w:num>
  <w:num w:numId="32">
    <w:abstractNumId w:val="5"/>
  </w:num>
  <w:num w:numId="33">
    <w:abstractNumId w:val="23"/>
  </w:num>
  <w:num w:numId="34">
    <w:abstractNumId w:val="28"/>
  </w:num>
  <w:num w:numId="35">
    <w:abstractNumId w:val="26"/>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81"/>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593"/>
    <w:rsid w:val="000109E6"/>
    <w:rsid w:val="0001116D"/>
    <w:rsid w:val="00011278"/>
    <w:rsid w:val="00011DEA"/>
    <w:rsid w:val="00011F67"/>
    <w:rsid w:val="00012862"/>
    <w:rsid w:val="000128E6"/>
    <w:rsid w:val="00012B8C"/>
    <w:rsid w:val="00012F77"/>
    <w:rsid w:val="00013371"/>
    <w:rsid w:val="00013B48"/>
    <w:rsid w:val="0001405A"/>
    <w:rsid w:val="00014395"/>
    <w:rsid w:val="00015A05"/>
    <w:rsid w:val="00015EFB"/>
    <w:rsid w:val="000162CA"/>
    <w:rsid w:val="000165E2"/>
    <w:rsid w:val="0001678E"/>
    <w:rsid w:val="00016B0E"/>
    <w:rsid w:val="00016EF9"/>
    <w:rsid w:val="000172BE"/>
    <w:rsid w:val="00017519"/>
    <w:rsid w:val="00017D8A"/>
    <w:rsid w:val="0002030C"/>
    <w:rsid w:val="00020876"/>
    <w:rsid w:val="000220C6"/>
    <w:rsid w:val="000224D1"/>
    <w:rsid w:val="000227D0"/>
    <w:rsid w:val="00022A52"/>
    <w:rsid w:val="00023388"/>
    <w:rsid w:val="00023425"/>
    <w:rsid w:val="00023685"/>
    <w:rsid w:val="000241BE"/>
    <w:rsid w:val="000242F2"/>
    <w:rsid w:val="000247FA"/>
    <w:rsid w:val="00024CA6"/>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D6C"/>
    <w:rsid w:val="00032E40"/>
    <w:rsid w:val="000333B1"/>
    <w:rsid w:val="0003376B"/>
    <w:rsid w:val="00034676"/>
    <w:rsid w:val="000346E6"/>
    <w:rsid w:val="000352B3"/>
    <w:rsid w:val="00036660"/>
    <w:rsid w:val="00036BD5"/>
    <w:rsid w:val="000371DD"/>
    <w:rsid w:val="00037A75"/>
    <w:rsid w:val="00037C6A"/>
    <w:rsid w:val="00040180"/>
    <w:rsid w:val="0004023E"/>
    <w:rsid w:val="0004024B"/>
    <w:rsid w:val="000404D2"/>
    <w:rsid w:val="00041C10"/>
    <w:rsid w:val="00041C57"/>
    <w:rsid w:val="00041D96"/>
    <w:rsid w:val="00042ADB"/>
    <w:rsid w:val="000430B9"/>
    <w:rsid w:val="000434AB"/>
    <w:rsid w:val="000434B7"/>
    <w:rsid w:val="000435CC"/>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C78"/>
    <w:rsid w:val="00050D8A"/>
    <w:rsid w:val="000512E3"/>
    <w:rsid w:val="000516F0"/>
    <w:rsid w:val="00051D59"/>
    <w:rsid w:val="00052144"/>
    <w:rsid w:val="0005267E"/>
    <w:rsid w:val="000527C8"/>
    <w:rsid w:val="00052AD2"/>
    <w:rsid w:val="00052E07"/>
    <w:rsid w:val="00052FEE"/>
    <w:rsid w:val="000530DF"/>
    <w:rsid w:val="0005379D"/>
    <w:rsid w:val="000543DD"/>
    <w:rsid w:val="00054BBB"/>
    <w:rsid w:val="00054E0C"/>
    <w:rsid w:val="0005541D"/>
    <w:rsid w:val="000558EE"/>
    <w:rsid w:val="00055B33"/>
    <w:rsid w:val="000565C8"/>
    <w:rsid w:val="000567AD"/>
    <w:rsid w:val="00057DC8"/>
    <w:rsid w:val="00060AB2"/>
    <w:rsid w:val="00061172"/>
    <w:rsid w:val="000612E1"/>
    <w:rsid w:val="000614FE"/>
    <w:rsid w:val="00061E89"/>
    <w:rsid w:val="0006288D"/>
    <w:rsid w:val="0006295E"/>
    <w:rsid w:val="00062AE8"/>
    <w:rsid w:val="00062DB8"/>
    <w:rsid w:val="00063690"/>
    <w:rsid w:val="00063BD1"/>
    <w:rsid w:val="00063C08"/>
    <w:rsid w:val="00064E0C"/>
    <w:rsid w:val="00065D38"/>
    <w:rsid w:val="000661FE"/>
    <w:rsid w:val="0006694E"/>
    <w:rsid w:val="000675AD"/>
    <w:rsid w:val="000676A8"/>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BB"/>
    <w:rsid w:val="000776EB"/>
    <w:rsid w:val="0007787A"/>
    <w:rsid w:val="00081899"/>
    <w:rsid w:val="000823B0"/>
    <w:rsid w:val="00082519"/>
    <w:rsid w:val="0008335B"/>
    <w:rsid w:val="00083379"/>
    <w:rsid w:val="00083587"/>
    <w:rsid w:val="00083838"/>
    <w:rsid w:val="00083B6A"/>
    <w:rsid w:val="000858D7"/>
    <w:rsid w:val="00085E04"/>
    <w:rsid w:val="000862D2"/>
    <w:rsid w:val="00086763"/>
    <w:rsid w:val="00086800"/>
    <w:rsid w:val="00086AA0"/>
    <w:rsid w:val="00087913"/>
    <w:rsid w:val="000902DC"/>
    <w:rsid w:val="00090946"/>
    <w:rsid w:val="000911AE"/>
    <w:rsid w:val="00092DF7"/>
    <w:rsid w:val="00093697"/>
    <w:rsid w:val="00093D42"/>
    <w:rsid w:val="00093DD0"/>
    <w:rsid w:val="00094A16"/>
    <w:rsid w:val="00094AEA"/>
    <w:rsid w:val="00094DE6"/>
    <w:rsid w:val="00094ED4"/>
    <w:rsid w:val="00095799"/>
    <w:rsid w:val="000959C0"/>
    <w:rsid w:val="00095EDF"/>
    <w:rsid w:val="00096356"/>
    <w:rsid w:val="00096372"/>
    <w:rsid w:val="0009798B"/>
    <w:rsid w:val="00097C40"/>
    <w:rsid w:val="00097C99"/>
    <w:rsid w:val="000A0B2A"/>
    <w:rsid w:val="000A0F14"/>
    <w:rsid w:val="000A1441"/>
    <w:rsid w:val="000A1A06"/>
    <w:rsid w:val="000A1B60"/>
    <w:rsid w:val="000A21B4"/>
    <w:rsid w:val="000A2CC7"/>
    <w:rsid w:val="000A2ED6"/>
    <w:rsid w:val="000A3922"/>
    <w:rsid w:val="000A3DFB"/>
    <w:rsid w:val="000A41D1"/>
    <w:rsid w:val="000A4205"/>
    <w:rsid w:val="000A4226"/>
    <w:rsid w:val="000A4360"/>
    <w:rsid w:val="000A4A19"/>
    <w:rsid w:val="000A4DEA"/>
    <w:rsid w:val="000A54B7"/>
    <w:rsid w:val="000A6351"/>
    <w:rsid w:val="000A63D6"/>
    <w:rsid w:val="000A6E9F"/>
    <w:rsid w:val="000A7B38"/>
    <w:rsid w:val="000A7F11"/>
    <w:rsid w:val="000B01D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73"/>
    <w:rsid w:val="000B7BA3"/>
    <w:rsid w:val="000C02E9"/>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17E"/>
    <w:rsid w:val="000C6792"/>
    <w:rsid w:val="000C6EFA"/>
    <w:rsid w:val="000C7345"/>
    <w:rsid w:val="000D0565"/>
    <w:rsid w:val="000D0811"/>
    <w:rsid w:val="000D0E4E"/>
    <w:rsid w:val="000D113C"/>
    <w:rsid w:val="000D12D1"/>
    <w:rsid w:val="000D159A"/>
    <w:rsid w:val="000D161A"/>
    <w:rsid w:val="000D16FF"/>
    <w:rsid w:val="000D1796"/>
    <w:rsid w:val="000D20EA"/>
    <w:rsid w:val="000D22CC"/>
    <w:rsid w:val="000D2890"/>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515"/>
    <w:rsid w:val="000E07D6"/>
    <w:rsid w:val="000E1380"/>
    <w:rsid w:val="000E18DF"/>
    <w:rsid w:val="000E2BD7"/>
    <w:rsid w:val="000E3123"/>
    <w:rsid w:val="000E339A"/>
    <w:rsid w:val="000E4761"/>
    <w:rsid w:val="000E48AF"/>
    <w:rsid w:val="000E4930"/>
    <w:rsid w:val="000E4AF7"/>
    <w:rsid w:val="000E59A0"/>
    <w:rsid w:val="000E692A"/>
    <w:rsid w:val="000E7403"/>
    <w:rsid w:val="000E7A84"/>
    <w:rsid w:val="000F0FBF"/>
    <w:rsid w:val="000F15BC"/>
    <w:rsid w:val="000F180A"/>
    <w:rsid w:val="000F1C92"/>
    <w:rsid w:val="000F1E81"/>
    <w:rsid w:val="000F2D25"/>
    <w:rsid w:val="000F2EEE"/>
    <w:rsid w:val="000F3697"/>
    <w:rsid w:val="000F407D"/>
    <w:rsid w:val="000F4CAB"/>
    <w:rsid w:val="000F5BC8"/>
    <w:rsid w:val="000F6125"/>
    <w:rsid w:val="000F631C"/>
    <w:rsid w:val="000F637B"/>
    <w:rsid w:val="000F65A0"/>
    <w:rsid w:val="000F7326"/>
    <w:rsid w:val="000F7F58"/>
    <w:rsid w:val="00100128"/>
    <w:rsid w:val="00100829"/>
    <w:rsid w:val="001008E3"/>
    <w:rsid w:val="00100CDC"/>
    <w:rsid w:val="00100FF3"/>
    <w:rsid w:val="00101753"/>
    <w:rsid w:val="001019A7"/>
    <w:rsid w:val="00101CB8"/>
    <w:rsid w:val="00101EB7"/>
    <w:rsid w:val="001022A0"/>
    <w:rsid w:val="001026CA"/>
    <w:rsid w:val="001033E1"/>
    <w:rsid w:val="0010417F"/>
    <w:rsid w:val="00104210"/>
    <w:rsid w:val="001043C2"/>
    <w:rsid w:val="001043E1"/>
    <w:rsid w:val="001046C3"/>
    <w:rsid w:val="0010488D"/>
    <w:rsid w:val="00104B45"/>
    <w:rsid w:val="0010505A"/>
    <w:rsid w:val="0010532D"/>
    <w:rsid w:val="00105CC7"/>
    <w:rsid w:val="00105E84"/>
    <w:rsid w:val="001063FE"/>
    <w:rsid w:val="001076A0"/>
    <w:rsid w:val="00107779"/>
    <w:rsid w:val="00107857"/>
    <w:rsid w:val="001078C2"/>
    <w:rsid w:val="00107E1C"/>
    <w:rsid w:val="00107FFA"/>
    <w:rsid w:val="00110067"/>
    <w:rsid w:val="00110243"/>
    <w:rsid w:val="0011072C"/>
    <w:rsid w:val="001112C4"/>
    <w:rsid w:val="001113D1"/>
    <w:rsid w:val="00111444"/>
    <w:rsid w:val="00111723"/>
    <w:rsid w:val="00111860"/>
    <w:rsid w:val="00111B5A"/>
    <w:rsid w:val="00111E0D"/>
    <w:rsid w:val="001129B5"/>
    <w:rsid w:val="00112AD7"/>
    <w:rsid w:val="00112B9A"/>
    <w:rsid w:val="00112BE6"/>
    <w:rsid w:val="00112FE5"/>
    <w:rsid w:val="00113C24"/>
    <w:rsid w:val="001141E3"/>
    <w:rsid w:val="001144DF"/>
    <w:rsid w:val="001148B6"/>
    <w:rsid w:val="00114B18"/>
    <w:rsid w:val="00114BE2"/>
    <w:rsid w:val="00114BF1"/>
    <w:rsid w:val="00114E67"/>
    <w:rsid w:val="001152B9"/>
    <w:rsid w:val="001152CE"/>
    <w:rsid w:val="0011557B"/>
    <w:rsid w:val="00115B5D"/>
    <w:rsid w:val="001160C4"/>
    <w:rsid w:val="001161A4"/>
    <w:rsid w:val="00116585"/>
    <w:rsid w:val="001169EC"/>
    <w:rsid w:val="00117141"/>
    <w:rsid w:val="00117678"/>
    <w:rsid w:val="001179BC"/>
    <w:rsid w:val="00117C85"/>
    <w:rsid w:val="001203A0"/>
    <w:rsid w:val="00120B13"/>
    <w:rsid w:val="00121C3E"/>
    <w:rsid w:val="00122529"/>
    <w:rsid w:val="001233BB"/>
    <w:rsid w:val="0012378C"/>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9B6"/>
    <w:rsid w:val="00136A23"/>
    <w:rsid w:val="00136B99"/>
    <w:rsid w:val="0014063E"/>
    <w:rsid w:val="0014087D"/>
    <w:rsid w:val="00140F74"/>
    <w:rsid w:val="00141191"/>
    <w:rsid w:val="0014159C"/>
    <w:rsid w:val="00142435"/>
    <w:rsid w:val="00142665"/>
    <w:rsid w:val="00143123"/>
    <w:rsid w:val="0014384A"/>
    <w:rsid w:val="00143E55"/>
    <w:rsid w:val="0014450F"/>
    <w:rsid w:val="00144D8F"/>
    <w:rsid w:val="00144DCF"/>
    <w:rsid w:val="00145C74"/>
    <w:rsid w:val="001462E9"/>
    <w:rsid w:val="00146AB5"/>
    <w:rsid w:val="00146B4B"/>
    <w:rsid w:val="00146E32"/>
    <w:rsid w:val="00147B23"/>
    <w:rsid w:val="00147C85"/>
    <w:rsid w:val="0015005A"/>
    <w:rsid w:val="00150C0B"/>
    <w:rsid w:val="00150CE4"/>
    <w:rsid w:val="00151058"/>
    <w:rsid w:val="00151619"/>
    <w:rsid w:val="00151AF3"/>
    <w:rsid w:val="00151C22"/>
    <w:rsid w:val="00151CA4"/>
    <w:rsid w:val="00151FDC"/>
    <w:rsid w:val="00152835"/>
    <w:rsid w:val="00152CFF"/>
    <w:rsid w:val="00152DD8"/>
    <w:rsid w:val="001559FA"/>
    <w:rsid w:val="00156374"/>
    <w:rsid w:val="0015673F"/>
    <w:rsid w:val="0015685A"/>
    <w:rsid w:val="001572C1"/>
    <w:rsid w:val="001577D8"/>
    <w:rsid w:val="00157FC3"/>
    <w:rsid w:val="0016006D"/>
    <w:rsid w:val="001601C1"/>
    <w:rsid w:val="00160655"/>
    <w:rsid w:val="00160739"/>
    <w:rsid w:val="00161BDB"/>
    <w:rsid w:val="00161FE4"/>
    <w:rsid w:val="0016271E"/>
    <w:rsid w:val="00162D7A"/>
    <w:rsid w:val="00163326"/>
    <w:rsid w:val="001633C3"/>
    <w:rsid w:val="00164DAB"/>
    <w:rsid w:val="0016541D"/>
    <w:rsid w:val="00165550"/>
    <w:rsid w:val="0016572F"/>
    <w:rsid w:val="00165A24"/>
    <w:rsid w:val="00165BBB"/>
    <w:rsid w:val="00165C72"/>
    <w:rsid w:val="00165FEB"/>
    <w:rsid w:val="00166052"/>
    <w:rsid w:val="0016613F"/>
    <w:rsid w:val="00166215"/>
    <w:rsid w:val="00166487"/>
    <w:rsid w:val="00166591"/>
    <w:rsid w:val="001666C4"/>
    <w:rsid w:val="00166BBC"/>
    <w:rsid w:val="001670B2"/>
    <w:rsid w:val="00167A37"/>
    <w:rsid w:val="00167C3C"/>
    <w:rsid w:val="001707F2"/>
    <w:rsid w:val="00170E24"/>
    <w:rsid w:val="00171143"/>
    <w:rsid w:val="00172279"/>
    <w:rsid w:val="00172643"/>
    <w:rsid w:val="001727D8"/>
    <w:rsid w:val="00172864"/>
    <w:rsid w:val="00172B82"/>
    <w:rsid w:val="00172EFA"/>
    <w:rsid w:val="00173608"/>
    <w:rsid w:val="001745EC"/>
    <w:rsid w:val="001747B7"/>
    <w:rsid w:val="00174B63"/>
    <w:rsid w:val="00175078"/>
    <w:rsid w:val="00175446"/>
    <w:rsid w:val="00175C30"/>
    <w:rsid w:val="001762F8"/>
    <w:rsid w:val="00177069"/>
    <w:rsid w:val="0017709D"/>
    <w:rsid w:val="00177FC1"/>
    <w:rsid w:val="0018014F"/>
    <w:rsid w:val="0018070A"/>
    <w:rsid w:val="00180C8B"/>
    <w:rsid w:val="00181106"/>
    <w:rsid w:val="001815A2"/>
    <w:rsid w:val="00181FC1"/>
    <w:rsid w:val="001823C3"/>
    <w:rsid w:val="00182F13"/>
    <w:rsid w:val="00183034"/>
    <w:rsid w:val="001830F7"/>
    <w:rsid w:val="0018371D"/>
    <w:rsid w:val="00183952"/>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96B74"/>
    <w:rsid w:val="00197BFF"/>
    <w:rsid w:val="001A01A5"/>
    <w:rsid w:val="001A0617"/>
    <w:rsid w:val="001A0E0D"/>
    <w:rsid w:val="001A154C"/>
    <w:rsid w:val="001A180D"/>
    <w:rsid w:val="001A1BAC"/>
    <w:rsid w:val="001A23CE"/>
    <w:rsid w:val="001A2C89"/>
    <w:rsid w:val="001A3BB2"/>
    <w:rsid w:val="001A488C"/>
    <w:rsid w:val="001A4965"/>
    <w:rsid w:val="001A503C"/>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58F4"/>
    <w:rsid w:val="001B64C4"/>
    <w:rsid w:val="001B6564"/>
    <w:rsid w:val="001B6583"/>
    <w:rsid w:val="001B691A"/>
    <w:rsid w:val="001B6A4D"/>
    <w:rsid w:val="001B71BA"/>
    <w:rsid w:val="001B71FB"/>
    <w:rsid w:val="001B72E7"/>
    <w:rsid w:val="001B7436"/>
    <w:rsid w:val="001B7520"/>
    <w:rsid w:val="001B7D23"/>
    <w:rsid w:val="001C0072"/>
    <w:rsid w:val="001C02D8"/>
    <w:rsid w:val="001C04E3"/>
    <w:rsid w:val="001C196E"/>
    <w:rsid w:val="001C1D40"/>
    <w:rsid w:val="001C2378"/>
    <w:rsid w:val="001C353E"/>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1ED1"/>
    <w:rsid w:val="001D2360"/>
    <w:rsid w:val="001D2372"/>
    <w:rsid w:val="001D2CE6"/>
    <w:rsid w:val="001D3109"/>
    <w:rsid w:val="001D332E"/>
    <w:rsid w:val="001D3914"/>
    <w:rsid w:val="001D459F"/>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AF5"/>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6AC4"/>
    <w:rsid w:val="001F7121"/>
    <w:rsid w:val="001F7534"/>
    <w:rsid w:val="001F7688"/>
    <w:rsid w:val="002009BC"/>
    <w:rsid w:val="00200D2C"/>
    <w:rsid w:val="00201455"/>
    <w:rsid w:val="002019D8"/>
    <w:rsid w:val="00201EC7"/>
    <w:rsid w:val="00202B33"/>
    <w:rsid w:val="00203165"/>
    <w:rsid w:val="00203302"/>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4B40"/>
    <w:rsid w:val="00215E90"/>
    <w:rsid w:val="002164D8"/>
    <w:rsid w:val="00216C8D"/>
    <w:rsid w:val="00220894"/>
    <w:rsid w:val="0022095C"/>
    <w:rsid w:val="00221772"/>
    <w:rsid w:val="00224952"/>
    <w:rsid w:val="00224DD2"/>
    <w:rsid w:val="0022565B"/>
    <w:rsid w:val="00225905"/>
    <w:rsid w:val="00225A6A"/>
    <w:rsid w:val="00225AC7"/>
    <w:rsid w:val="00225ACC"/>
    <w:rsid w:val="002277C3"/>
    <w:rsid w:val="0022780F"/>
    <w:rsid w:val="00227DBD"/>
    <w:rsid w:val="002306EA"/>
    <w:rsid w:val="00231C25"/>
    <w:rsid w:val="00231C6F"/>
    <w:rsid w:val="00232023"/>
    <w:rsid w:val="0023244C"/>
    <w:rsid w:val="002329C4"/>
    <w:rsid w:val="00232A90"/>
    <w:rsid w:val="00232B3B"/>
    <w:rsid w:val="002330ED"/>
    <w:rsid w:val="002336D5"/>
    <w:rsid w:val="00233A2C"/>
    <w:rsid w:val="00233C23"/>
    <w:rsid w:val="00234151"/>
    <w:rsid w:val="00234F8C"/>
    <w:rsid w:val="002350CA"/>
    <w:rsid w:val="002350F8"/>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3E2"/>
    <w:rsid w:val="0024663B"/>
    <w:rsid w:val="00246F24"/>
    <w:rsid w:val="00247103"/>
    <w:rsid w:val="00247174"/>
    <w:rsid w:val="0024729C"/>
    <w:rsid w:val="00247ACB"/>
    <w:rsid w:val="00250067"/>
    <w:rsid w:val="00250FCC"/>
    <w:rsid w:val="002516DE"/>
    <w:rsid w:val="00251F81"/>
    <w:rsid w:val="00252BE0"/>
    <w:rsid w:val="00252FEB"/>
    <w:rsid w:val="00253583"/>
    <w:rsid w:val="00253588"/>
    <w:rsid w:val="00253C1D"/>
    <w:rsid w:val="002546F4"/>
    <w:rsid w:val="00254BF4"/>
    <w:rsid w:val="00254E37"/>
    <w:rsid w:val="002551D0"/>
    <w:rsid w:val="00255374"/>
    <w:rsid w:val="00255780"/>
    <w:rsid w:val="00255965"/>
    <w:rsid w:val="002559BE"/>
    <w:rsid w:val="00255AAA"/>
    <w:rsid w:val="00255BA9"/>
    <w:rsid w:val="0025624E"/>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2CBD"/>
    <w:rsid w:val="002733E2"/>
    <w:rsid w:val="00273F2D"/>
    <w:rsid w:val="0027407B"/>
    <w:rsid w:val="00274542"/>
    <w:rsid w:val="00274693"/>
    <w:rsid w:val="002750B1"/>
    <w:rsid w:val="002755A6"/>
    <w:rsid w:val="00275B99"/>
    <w:rsid w:val="00276851"/>
    <w:rsid w:val="00276A35"/>
    <w:rsid w:val="00276F36"/>
    <w:rsid w:val="00277021"/>
    <w:rsid w:val="002774DD"/>
    <w:rsid w:val="00277835"/>
    <w:rsid w:val="00280A2F"/>
    <w:rsid w:val="00280AB1"/>
    <w:rsid w:val="00281274"/>
    <w:rsid w:val="002822B5"/>
    <w:rsid w:val="0028344F"/>
    <w:rsid w:val="00283571"/>
    <w:rsid w:val="00283AD1"/>
    <w:rsid w:val="00283B83"/>
    <w:rsid w:val="00283DDA"/>
    <w:rsid w:val="00283E5D"/>
    <w:rsid w:val="002846CE"/>
    <w:rsid w:val="00284B4D"/>
    <w:rsid w:val="00284BAE"/>
    <w:rsid w:val="00285122"/>
    <w:rsid w:val="002859AF"/>
    <w:rsid w:val="00285AE5"/>
    <w:rsid w:val="00285F67"/>
    <w:rsid w:val="002866AD"/>
    <w:rsid w:val="00286AE7"/>
    <w:rsid w:val="00287243"/>
    <w:rsid w:val="00287552"/>
    <w:rsid w:val="00290647"/>
    <w:rsid w:val="00290C73"/>
    <w:rsid w:val="00290EB8"/>
    <w:rsid w:val="00291385"/>
    <w:rsid w:val="00291422"/>
    <w:rsid w:val="00291FC7"/>
    <w:rsid w:val="0029237F"/>
    <w:rsid w:val="00292715"/>
    <w:rsid w:val="00293CEA"/>
    <w:rsid w:val="00293E57"/>
    <w:rsid w:val="002947D1"/>
    <w:rsid w:val="002948DF"/>
    <w:rsid w:val="00294D90"/>
    <w:rsid w:val="0029546B"/>
    <w:rsid w:val="0029628D"/>
    <w:rsid w:val="00296784"/>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105"/>
    <w:rsid w:val="002A53AA"/>
    <w:rsid w:val="002A5619"/>
    <w:rsid w:val="002A59F0"/>
    <w:rsid w:val="002A6432"/>
    <w:rsid w:val="002A6F25"/>
    <w:rsid w:val="002A6FD3"/>
    <w:rsid w:val="002B0A7D"/>
    <w:rsid w:val="002B0AD3"/>
    <w:rsid w:val="002B0BC8"/>
    <w:rsid w:val="002B0FBE"/>
    <w:rsid w:val="002B19C5"/>
    <w:rsid w:val="002B1A69"/>
    <w:rsid w:val="002B1BD3"/>
    <w:rsid w:val="002B1F96"/>
    <w:rsid w:val="002B20D7"/>
    <w:rsid w:val="002B2723"/>
    <w:rsid w:val="002B2778"/>
    <w:rsid w:val="002B2DBC"/>
    <w:rsid w:val="002B2E4A"/>
    <w:rsid w:val="002B303A"/>
    <w:rsid w:val="002B35F9"/>
    <w:rsid w:val="002B39AC"/>
    <w:rsid w:val="002B5110"/>
    <w:rsid w:val="002B538E"/>
    <w:rsid w:val="002B5B5E"/>
    <w:rsid w:val="002B5DCA"/>
    <w:rsid w:val="002B6318"/>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6C01"/>
    <w:rsid w:val="002C7016"/>
    <w:rsid w:val="002C73E3"/>
    <w:rsid w:val="002C7DF5"/>
    <w:rsid w:val="002D0439"/>
    <w:rsid w:val="002D11B7"/>
    <w:rsid w:val="002D1B18"/>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411"/>
    <w:rsid w:val="002E179B"/>
    <w:rsid w:val="002E1810"/>
    <w:rsid w:val="002E1897"/>
    <w:rsid w:val="002E1C9E"/>
    <w:rsid w:val="002E1D9F"/>
    <w:rsid w:val="002E215A"/>
    <w:rsid w:val="002E257B"/>
    <w:rsid w:val="002E3C65"/>
    <w:rsid w:val="002E3F5B"/>
    <w:rsid w:val="002E4362"/>
    <w:rsid w:val="002E5B07"/>
    <w:rsid w:val="002E5E1B"/>
    <w:rsid w:val="002E63D9"/>
    <w:rsid w:val="002E63E9"/>
    <w:rsid w:val="002E640E"/>
    <w:rsid w:val="002E739D"/>
    <w:rsid w:val="002E76D0"/>
    <w:rsid w:val="002F0C28"/>
    <w:rsid w:val="002F133B"/>
    <w:rsid w:val="002F281C"/>
    <w:rsid w:val="002F2999"/>
    <w:rsid w:val="002F3CDE"/>
    <w:rsid w:val="002F4AFB"/>
    <w:rsid w:val="002F4DA0"/>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6F92"/>
    <w:rsid w:val="0030723C"/>
    <w:rsid w:val="003100C8"/>
    <w:rsid w:val="003107C2"/>
    <w:rsid w:val="003109FD"/>
    <w:rsid w:val="00311161"/>
    <w:rsid w:val="003112E3"/>
    <w:rsid w:val="0031171D"/>
    <w:rsid w:val="00312400"/>
    <w:rsid w:val="00312418"/>
    <w:rsid w:val="00312739"/>
    <w:rsid w:val="00312B1C"/>
    <w:rsid w:val="00312D10"/>
    <w:rsid w:val="00312F28"/>
    <w:rsid w:val="00313221"/>
    <w:rsid w:val="00313BFF"/>
    <w:rsid w:val="00313C7D"/>
    <w:rsid w:val="00314A18"/>
    <w:rsid w:val="00314C2D"/>
    <w:rsid w:val="003160AE"/>
    <w:rsid w:val="00316DFF"/>
    <w:rsid w:val="003178DA"/>
    <w:rsid w:val="00317DB8"/>
    <w:rsid w:val="00317E6F"/>
    <w:rsid w:val="00320085"/>
    <w:rsid w:val="00320618"/>
    <w:rsid w:val="00320F61"/>
    <w:rsid w:val="0032100B"/>
    <w:rsid w:val="00321273"/>
    <w:rsid w:val="00321507"/>
    <w:rsid w:val="00321BD7"/>
    <w:rsid w:val="00322207"/>
    <w:rsid w:val="00322217"/>
    <w:rsid w:val="0032241D"/>
    <w:rsid w:val="0032260F"/>
    <w:rsid w:val="003228DA"/>
    <w:rsid w:val="00322B78"/>
    <w:rsid w:val="0032377E"/>
    <w:rsid w:val="00323D6B"/>
    <w:rsid w:val="003245D2"/>
    <w:rsid w:val="00324D6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2F81"/>
    <w:rsid w:val="003336B3"/>
    <w:rsid w:val="003343EC"/>
    <w:rsid w:val="00335B75"/>
    <w:rsid w:val="00335D8C"/>
    <w:rsid w:val="00335DA8"/>
    <w:rsid w:val="00335DC3"/>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85C"/>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CE8"/>
    <w:rsid w:val="00360D01"/>
    <w:rsid w:val="003616C7"/>
    <w:rsid w:val="00362569"/>
    <w:rsid w:val="00363162"/>
    <w:rsid w:val="003636CD"/>
    <w:rsid w:val="00363ABF"/>
    <w:rsid w:val="0036487C"/>
    <w:rsid w:val="00365411"/>
    <w:rsid w:val="003655E9"/>
    <w:rsid w:val="00365FA2"/>
    <w:rsid w:val="003661B0"/>
    <w:rsid w:val="003664B0"/>
    <w:rsid w:val="00366C69"/>
    <w:rsid w:val="00367441"/>
    <w:rsid w:val="00367B1D"/>
    <w:rsid w:val="0037077A"/>
    <w:rsid w:val="003707F6"/>
    <w:rsid w:val="00370E4F"/>
    <w:rsid w:val="0037113F"/>
    <w:rsid w:val="00371215"/>
    <w:rsid w:val="00371C0E"/>
    <w:rsid w:val="00371CB1"/>
    <w:rsid w:val="00372630"/>
    <w:rsid w:val="003729E4"/>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EA3"/>
    <w:rsid w:val="00382F29"/>
    <w:rsid w:val="003834EC"/>
    <w:rsid w:val="00383C8D"/>
    <w:rsid w:val="003846AC"/>
    <w:rsid w:val="00384904"/>
    <w:rsid w:val="00384962"/>
    <w:rsid w:val="003852FB"/>
    <w:rsid w:val="00385429"/>
    <w:rsid w:val="003857FE"/>
    <w:rsid w:val="00385B05"/>
    <w:rsid w:val="003860F0"/>
    <w:rsid w:val="00386382"/>
    <w:rsid w:val="003865EF"/>
    <w:rsid w:val="00386BA9"/>
    <w:rsid w:val="00386DE5"/>
    <w:rsid w:val="0038776D"/>
    <w:rsid w:val="00390017"/>
    <w:rsid w:val="003901A3"/>
    <w:rsid w:val="0039040D"/>
    <w:rsid w:val="0039072F"/>
    <w:rsid w:val="00390EC7"/>
    <w:rsid w:val="003919F6"/>
    <w:rsid w:val="0039218D"/>
    <w:rsid w:val="00392673"/>
    <w:rsid w:val="00392B93"/>
    <w:rsid w:val="00392E14"/>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29C"/>
    <w:rsid w:val="003A36F2"/>
    <w:rsid w:val="003A3D39"/>
    <w:rsid w:val="003A3EC7"/>
    <w:rsid w:val="003A40B4"/>
    <w:rsid w:val="003A4C3F"/>
    <w:rsid w:val="003A597E"/>
    <w:rsid w:val="003A5A11"/>
    <w:rsid w:val="003A5A88"/>
    <w:rsid w:val="003A5BAD"/>
    <w:rsid w:val="003A6F1F"/>
    <w:rsid w:val="003A75B2"/>
    <w:rsid w:val="003A7702"/>
    <w:rsid w:val="003A7834"/>
    <w:rsid w:val="003B04D2"/>
    <w:rsid w:val="003B0B5B"/>
    <w:rsid w:val="003B0CE2"/>
    <w:rsid w:val="003B0D8E"/>
    <w:rsid w:val="003B0E79"/>
    <w:rsid w:val="003B19A2"/>
    <w:rsid w:val="003B1D88"/>
    <w:rsid w:val="003B223E"/>
    <w:rsid w:val="003B267D"/>
    <w:rsid w:val="003B31B1"/>
    <w:rsid w:val="003B3575"/>
    <w:rsid w:val="003B38D1"/>
    <w:rsid w:val="003B3F5C"/>
    <w:rsid w:val="003B3FDB"/>
    <w:rsid w:val="003B50BC"/>
    <w:rsid w:val="003B5B02"/>
    <w:rsid w:val="003B5D97"/>
    <w:rsid w:val="003B63A4"/>
    <w:rsid w:val="003B67CB"/>
    <w:rsid w:val="003B68FE"/>
    <w:rsid w:val="003B6D7D"/>
    <w:rsid w:val="003B7999"/>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754"/>
    <w:rsid w:val="003C7AD7"/>
    <w:rsid w:val="003D0992"/>
    <w:rsid w:val="003D0FC3"/>
    <w:rsid w:val="003D1902"/>
    <w:rsid w:val="003D1AEE"/>
    <w:rsid w:val="003D1E93"/>
    <w:rsid w:val="003D2C1D"/>
    <w:rsid w:val="003D2C34"/>
    <w:rsid w:val="003D31B9"/>
    <w:rsid w:val="003D3538"/>
    <w:rsid w:val="003D3568"/>
    <w:rsid w:val="003D3DDD"/>
    <w:rsid w:val="003D4022"/>
    <w:rsid w:val="003D46F1"/>
    <w:rsid w:val="003D5CBF"/>
    <w:rsid w:val="003D60B6"/>
    <w:rsid w:val="003D66D2"/>
    <w:rsid w:val="003D6A15"/>
    <w:rsid w:val="003D6E4F"/>
    <w:rsid w:val="003D729E"/>
    <w:rsid w:val="003E0282"/>
    <w:rsid w:val="003E0473"/>
    <w:rsid w:val="003E0767"/>
    <w:rsid w:val="003E07AE"/>
    <w:rsid w:val="003E14FC"/>
    <w:rsid w:val="003E2976"/>
    <w:rsid w:val="003E2C50"/>
    <w:rsid w:val="003E33B8"/>
    <w:rsid w:val="003E349D"/>
    <w:rsid w:val="003E3B8E"/>
    <w:rsid w:val="003E4432"/>
    <w:rsid w:val="003E4858"/>
    <w:rsid w:val="003E4D6A"/>
    <w:rsid w:val="003E5205"/>
    <w:rsid w:val="003E557D"/>
    <w:rsid w:val="003E5848"/>
    <w:rsid w:val="003E5D84"/>
    <w:rsid w:val="003E5DBA"/>
    <w:rsid w:val="003E6316"/>
    <w:rsid w:val="003E6884"/>
    <w:rsid w:val="003E6AC5"/>
    <w:rsid w:val="003E6E54"/>
    <w:rsid w:val="003E7A72"/>
    <w:rsid w:val="003F0096"/>
    <w:rsid w:val="003F00E2"/>
    <w:rsid w:val="003F0381"/>
    <w:rsid w:val="003F0850"/>
    <w:rsid w:val="003F0D12"/>
    <w:rsid w:val="003F12C3"/>
    <w:rsid w:val="003F1339"/>
    <w:rsid w:val="003F158C"/>
    <w:rsid w:val="003F15A3"/>
    <w:rsid w:val="003F15A9"/>
    <w:rsid w:val="003F160C"/>
    <w:rsid w:val="003F278D"/>
    <w:rsid w:val="003F2AE2"/>
    <w:rsid w:val="003F2B82"/>
    <w:rsid w:val="003F324F"/>
    <w:rsid w:val="003F33BC"/>
    <w:rsid w:val="003F3643"/>
    <w:rsid w:val="003F3D4E"/>
    <w:rsid w:val="003F4271"/>
    <w:rsid w:val="003F4770"/>
    <w:rsid w:val="003F477E"/>
    <w:rsid w:val="003F4950"/>
    <w:rsid w:val="003F6CD2"/>
    <w:rsid w:val="003F788D"/>
    <w:rsid w:val="003F7936"/>
    <w:rsid w:val="004008FE"/>
    <w:rsid w:val="0040126E"/>
    <w:rsid w:val="004020D4"/>
    <w:rsid w:val="004021B6"/>
    <w:rsid w:val="004025D4"/>
    <w:rsid w:val="0040274F"/>
    <w:rsid w:val="004039EC"/>
    <w:rsid w:val="00403F1E"/>
    <w:rsid w:val="00403F9A"/>
    <w:rsid w:val="0040416B"/>
    <w:rsid w:val="004047C4"/>
    <w:rsid w:val="0040523D"/>
    <w:rsid w:val="0040570B"/>
    <w:rsid w:val="00405739"/>
    <w:rsid w:val="004058A7"/>
    <w:rsid w:val="00405EDB"/>
    <w:rsid w:val="00405FB1"/>
    <w:rsid w:val="00406460"/>
    <w:rsid w:val="00407AE3"/>
    <w:rsid w:val="004105F6"/>
    <w:rsid w:val="004106E4"/>
    <w:rsid w:val="00411574"/>
    <w:rsid w:val="00411B81"/>
    <w:rsid w:val="00412192"/>
    <w:rsid w:val="00412461"/>
    <w:rsid w:val="00412546"/>
    <w:rsid w:val="00412C8F"/>
    <w:rsid w:val="00413053"/>
    <w:rsid w:val="0041319C"/>
    <w:rsid w:val="0041362B"/>
    <w:rsid w:val="0041362E"/>
    <w:rsid w:val="004137B6"/>
    <w:rsid w:val="00413A54"/>
    <w:rsid w:val="00413C10"/>
    <w:rsid w:val="00413CD9"/>
    <w:rsid w:val="00413CFD"/>
    <w:rsid w:val="00413F9A"/>
    <w:rsid w:val="004140CA"/>
    <w:rsid w:val="004146E4"/>
    <w:rsid w:val="00414C65"/>
    <w:rsid w:val="00415ACB"/>
    <w:rsid w:val="00415D76"/>
    <w:rsid w:val="00416665"/>
    <w:rsid w:val="00416A67"/>
    <w:rsid w:val="00416ACB"/>
    <w:rsid w:val="0041764C"/>
    <w:rsid w:val="00417B17"/>
    <w:rsid w:val="00417F6C"/>
    <w:rsid w:val="00421DCF"/>
    <w:rsid w:val="00421F52"/>
    <w:rsid w:val="00422341"/>
    <w:rsid w:val="004226CC"/>
    <w:rsid w:val="00423392"/>
    <w:rsid w:val="00423641"/>
    <w:rsid w:val="004237F1"/>
    <w:rsid w:val="00423DA5"/>
    <w:rsid w:val="00423EEC"/>
    <w:rsid w:val="004251F1"/>
    <w:rsid w:val="00425DC8"/>
    <w:rsid w:val="00426266"/>
    <w:rsid w:val="00426C44"/>
    <w:rsid w:val="00430A2D"/>
    <w:rsid w:val="004312B0"/>
    <w:rsid w:val="00431505"/>
    <w:rsid w:val="0043190D"/>
    <w:rsid w:val="00431AF0"/>
    <w:rsid w:val="0043213A"/>
    <w:rsid w:val="0043260B"/>
    <w:rsid w:val="004327DD"/>
    <w:rsid w:val="004330F4"/>
    <w:rsid w:val="0043336B"/>
    <w:rsid w:val="00433590"/>
    <w:rsid w:val="004337E2"/>
    <w:rsid w:val="0043393D"/>
    <w:rsid w:val="00434240"/>
    <w:rsid w:val="004344C7"/>
    <w:rsid w:val="00435274"/>
    <w:rsid w:val="004352AD"/>
    <w:rsid w:val="0043545D"/>
    <w:rsid w:val="0043547E"/>
    <w:rsid w:val="00435FE2"/>
    <w:rsid w:val="00436E2F"/>
    <w:rsid w:val="00436EAB"/>
    <w:rsid w:val="004376CE"/>
    <w:rsid w:val="004379C7"/>
    <w:rsid w:val="004413B0"/>
    <w:rsid w:val="004423FF"/>
    <w:rsid w:val="00442701"/>
    <w:rsid w:val="00442E51"/>
    <w:rsid w:val="004431CF"/>
    <w:rsid w:val="004434F4"/>
    <w:rsid w:val="004439ED"/>
    <w:rsid w:val="00443D0E"/>
    <w:rsid w:val="00445E81"/>
    <w:rsid w:val="004461D9"/>
    <w:rsid w:val="00446AC6"/>
    <w:rsid w:val="0044759B"/>
    <w:rsid w:val="00447F54"/>
    <w:rsid w:val="0045037E"/>
    <w:rsid w:val="00450B0F"/>
    <w:rsid w:val="00450B7E"/>
    <w:rsid w:val="00450E41"/>
    <w:rsid w:val="00450E95"/>
    <w:rsid w:val="0045134F"/>
    <w:rsid w:val="0045136B"/>
    <w:rsid w:val="00451375"/>
    <w:rsid w:val="00451C7E"/>
    <w:rsid w:val="00452B9C"/>
    <w:rsid w:val="00452E5A"/>
    <w:rsid w:val="00453BB6"/>
    <w:rsid w:val="00453CAA"/>
    <w:rsid w:val="00454358"/>
    <w:rsid w:val="00454624"/>
    <w:rsid w:val="00454BC4"/>
    <w:rsid w:val="00455113"/>
    <w:rsid w:val="00455AB9"/>
    <w:rsid w:val="00455B08"/>
    <w:rsid w:val="00456175"/>
    <w:rsid w:val="00456421"/>
    <w:rsid w:val="00456549"/>
    <w:rsid w:val="00456DAB"/>
    <w:rsid w:val="00457656"/>
    <w:rsid w:val="00457825"/>
    <w:rsid w:val="00457B97"/>
    <w:rsid w:val="00457D9A"/>
    <w:rsid w:val="00457DFA"/>
    <w:rsid w:val="00460BBD"/>
    <w:rsid w:val="00460C49"/>
    <w:rsid w:val="00460CC3"/>
    <w:rsid w:val="00460E86"/>
    <w:rsid w:val="0046152B"/>
    <w:rsid w:val="00462EDF"/>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37CD"/>
    <w:rsid w:val="004740FC"/>
    <w:rsid w:val="00474220"/>
    <w:rsid w:val="00474BAE"/>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979"/>
    <w:rsid w:val="00484A77"/>
    <w:rsid w:val="0048540F"/>
    <w:rsid w:val="00485970"/>
    <w:rsid w:val="00485BA7"/>
    <w:rsid w:val="00485C0D"/>
    <w:rsid w:val="00485C35"/>
    <w:rsid w:val="00486575"/>
    <w:rsid w:val="004866D0"/>
    <w:rsid w:val="0048688F"/>
    <w:rsid w:val="00486936"/>
    <w:rsid w:val="00487B59"/>
    <w:rsid w:val="00490589"/>
    <w:rsid w:val="004909C7"/>
    <w:rsid w:val="0049162F"/>
    <w:rsid w:val="004920B8"/>
    <w:rsid w:val="0049257F"/>
    <w:rsid w:val="00492D44"/>
    <w:rsid w:val="00492F77"/>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97F73"/>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B4A"/>
    <w:rsid w:val="004A5D55"/>
    <w:rsid w:val="004A5D73"/>
    <w:rsid w:val="004A5DF3"/>
    <w:rsid w:val="004A6134"/>
    <w:rsid w:val="004A7092"/>
    <w:rsid w:val="004A7437"/>
    <w:rsid w:val="004A74BE"/>
    <w:rsid w:val="004A776F"/>
    <w:rsid w:val="004A79B4"/>
    <w:rsid w:val="004A7E40"/>
    <w:rsid w:val="004B0808"/>
    <w:rsid w:val="004B1BF8"/>
    <w:rsid w:val="004B1C92"/>
    <w:rsid w:val="004B257F"/>
    <w:rsid w:val="004B3422"/>
    <w:rsid w:val="004B44D6"/>
    <w:rsid w:val="004B49E6"/>
    <w:rsid w:val="004B4D69"/>
    <w:rsid w:val="004B4DE4"/>
    <w:rsid w:val="004B52FB"/>
    <w:rsid w:val="004B5323"/>
    <w:rsid w:val="004B6712"/>
    <w:rsid w:val="004B6A5A"/>
    <w:rsid w:val="004B6C16"/>
    <w:rsid w:val="004B6DFA"/>
    <w:rsid w:val="004B7E99"/>
    <w:rsid w:val="004B7F89"/>
    <w:rsid w:val="004C01A8"/>
    <w:rsid w:val="004C1840"/>
    <w:rsid w:val="004C24C9"/>
    <w:rsid w:val="004C252E"/>
    <w:rsid w:val="004C26E6"/>
    <w:rsid w:val="004C2B04"/>
    <w:rsid w:val="004C31B6"/>
    <w:rsid w:val="004C4D39"/>
    <w:rsid w:val="004C5255"/>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8F8"/>
    <w:rsid w:val="004D40AE"/>
    <w:rsid w:val="004D41C6"/>
    <w:rsid w:val="004D4924"/>
    <w:rsid w:val="004D4D31"/>
    <w:rsid w:val="004D6027"/>
    <w:rsid w:val="004D636E"/>
    <w:rsid w:val="004D6F4D"/>
    <w:rsid w:val="004D6F95"/>
    <w:rsid w:val="004D70CF"/>
    <w:rsid w:val="004D72FE"/>
    <w:rsid w:val="004D7358"/>
    <w:rsid w:val="004D77A8"/>
    <w:rsid w:val="004D7E91"/>
    <w:rsid w:val="004D7EFF"/>
    <w:rsid w:val="004E003A"/>
    <w:rsid w:val="004E0664"/>
    <w:rsid w:val="004E0768"/>
    <w:rsid w:val="004E0969"/>
    <w:rsid w:val="004E1A31"/>
    <w:rsid w:val="004E1A62"/>
    <w:rsid w:val="004E1C6F"/>
    <w:rsid w:val="004E2413"/>
    <w:rsid w:val="004E2971"/>
    <w:rsid w:val="004E298C"/>
    <w:rsid w:val="004E2DE0"/>
    <w:rsid w:val="004E4060"/>
    <w:rsid w:val="004E409A"/>
    <w:rsid w:val="004E4456"/>
    <w:rsid w:val="004E52DB"/>
    <w:rsid w:val="004E62CC"/>
    <w:rsid w:val="004E6517"/>
    <w:rsid w:val="004E67BC"/>
    <w:rsid w:val="004E691C"/>
    <w:rsid w:val="004E7128"/>
    <w:rsid w:val="004E7A42"/>
    <w:rsid w:val="004E7B01"/>
    <w:rsid w:val="004E7C7A"/>
    <w:rsid w:val="004E7F04"/>
    <w:rsid w:val="004F0632"/>
    <w:rsid w:val="004F0D0E"/>
    <w:rsid w:val="004F0E25"/>
    <w:rsid w:val="004F0FB9"/>
    <w:rsid w:val="004F1C12"/>
    <w:rsid w:val="004F1C3B"/>
    <w:rsid w:val="004F1C8E"/>
    <w:rsid w:val="004F2910"/>
    <w:rsid w:val="004F2F7E"/>
    <w:rsid w:val="004F32B5"/>
    <w:rsid w:val="004F3967"/>
    <w:rsid w:val="004F407E"/>
    <w:rsid w:val="004F41E5"/>
    <w:rsid w:val="004F517A"/>
    <w:rsid w:val="004F5479"/>
    <w:rsid w:val="004F6C73"/>
    <w:rsid w:val="004F7528"/>
    <w:rsid w:val="004F7817"/>
    <w:rsid w:val="004F7BCA"/>
    <w:rsid w:val="004F7D89"/>
    <w:rsid w:val="00501981"/>
    <w:rsid w:val="00501A85"/>
    <w:rsid w:val="00501BB3"/>
    <w:rsid w:val="00501C1C"/>
    <w:rsid w:val="005021DD"/>
    <w:rsid w:val="005026CA"/>
    <w:rsid w:val="00502B72"/>
    <w:rsid w:val="00502B90"/>
    <w:rsid w:val="00502D50"/>
    <w:rsid w:val="00502FB1"/>
    <w:rsid w:val="00502FCA"/>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782"/>
    <w:rsid w:val="00522835"/>
    <w:rsid w:val="0052283C"/>
    <w:rsid w:val="0052361E"/>
    <w:rsid w:val="00523D14"/>
    <w:rsid w:val="00524204"/>
    <w:rsid w:val="00524489"/>
    <w:rsid w:val="00524545"/>
    <w:rsid w:val="00524937"/>
    <w:rsid w:val="005255BF"/>
    <w:rsid w:val="005257DE"/>
    <w:rsid w:val="00527200"/>
    <w:rsid w:val="00527802"/>
    <w:rsid w:val="00530157"/>
    <w:rsid w:val="005303DC"/>
    <w:rsid w:val="0053047A"/>
    <w:rsid w:val="00530FEB"/>
    <w:rsid w:val="00531491"/>
    <w:rsid w:val="00531EBE"/>
    <w:rsid w:val="0053217E"/>
    <w:rsid w:val="00532874"/>
    <w:rsid w:val="00532F8B"/>
    <w:rsid w:val="00533737"/>
    <w:rsid w:val="005337D6"/>
    <w:rsid w:val="00533C1F"/>
    <w:rsid w:val="00533D90"/>
    <w:rsid w:val="00533FD1"/>
    <w:rsid w:val="00535079"/>
    <w:rsid w:val="00535B79"/>
    <w:rsid w:val="00535D7C"/>
    <w:rsid w:val="0053615A"/>
    <w:rsid w:val="00536579"/>
    <w:rsid w:val="00536580"/>
    <w:rsid w:val="00536B1D"/>
    <w:rsid w:val="00536C1E"/>
    <w:rsid w:val="00536DCF"/>
    <w:rsid w:val="005370EF"/>
    <w:rsid w:val="005373F0"/>
    <w:rsid w:val="00537D8A"/>
    <w:rsid w:val="0054046C"/>
    <w:rsid w:val="005411F6"/>
    <w:rsid w:val="00541B25"/>
    <w:rsid w:val="005420A3"/>
    <w:rsid w:val="00542323"/>
    <w:rsid w:val="005425AD"/>
    <w:rsid w:val="0054285F"/>
    <w:rsid w:val="00542C8E"/>
    <w:rsid w:val="005430DE"/>
    <w:rsid w:val="00543424"/>
    <w:rsid w:val="0054343A"/>
    <w:rsid w:val="005437F3"/>
    <w:rsid w:val="00543974"/>
    <w:rsid w:val="00543EBF"/>
    <w:rsid w:val="00544939"/>
    <w:rsid w:val="00544ABA"/>
    <w:rsid w:val="005455E2"/>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19"/>
    <w:rsid w:val="005547C5"/>
    <w:rsid w:val="00554973"/>
    <w:rsid w:val="00554BE7"/>
    <w:rsid w:val="00555406"/>
    <w:rsid w:val="005556F9"/>
    <w:rsid w:val="00556BAC"/>
    <w:rsid w:val="00556D68"/>
    <w:rsid w:val="00556FA2"/>
    <w:rsid w:val="00557173"/>
    <w:rsid w:val="005575A4"/>
    <w:rsid w:val="005575FE"/>
    <w:rsid w:val="005576A1"/>
    <w:rsid w:val="00557A64"/>
    <w:rsid w:val="00557F21"/>
    <w:rsid w:val="00557FE1"/>
    <w:rsid w:val="005601D0"/>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142"/>
    <w:rsid w:val="00567B3B"/>
    <w:rsid w:val="00567C0C"/>
    <w:rsid w:val="005700FE"/>
    <w:rsid w:val="00570E24"/>
    <w:rsid w:val="00570FF8"/>
    <w:rsid w:val="00571BF7"/>
    <w:rsid w:val="00571DC5"/>
    <w:rsid w:val="00572698"/>
    <w:rsid w:val="00572760"/>
    <w:rsid w:val="00572B31"/>
    <w:rsid w:val="0057320B"/>
    <w:rsid w:val="00573B34"/>
    <w:rsid w:val="005743DE"/>
    <w:rsid w:val="00574F3F"/>
    <w:rsid w:val="0057562C"/>
    <w:rsid w:val="005759F6"/>
    <w:rsid w:val="00575E3E"/>
    <w:rsid w:val="00575FE7"/>
    <w:rsid w:val="005763B2"/>
    <w:rsid w:val="005765F5"/>
    <w:rsid w:val="00576A32"/>
    <w:rsid w:val="00576D6C"/>
    <w:rsid w:val="0057748A"/>
    <w:rsid w:val="0057790E"/>
    <w:rsid w:val="00577A2E"/>
    <w:rsid w:val="00580D37"/>
    <w:rsid w:val="00580E48"/>
    <w:rsid w:val="00580EEB"/>
    <w:rsid w:val="00580F0A"/>
    <w:rsid w:val="00581246"/>
    <w:rsid w:val="00581FBB"/>
    <w:rsid w:val="00582252"/>
    <w:rsid w:val="00582C3A"/>
    <w:rsid w:val="00582E1A"/>
    <w:rsid w:val="00583147"/>
    <w:rsid w:val="00584416"/>
    <w:rsid w:val="00584874"/>
    <w:rsid w:val="00584B39"/>
    <w:rsid w:val="00585028"/>
    <w:rsid w:val="005851E6"/>
    <w:rsid w:val="00585253"/>
    <w:rsid w:val="0058542E"/>
    <w:rsid w:val="005854D1"/>
    <w:rsid w:val="005856A2"/>
    <w:rsid w:val="0058590B"/>
    <w:rsid w:val="00585B65"/>
    <w:rsid w:val="00585F5B"/>
    <w:rsid w:val="0058620A"/>
    <w:rsid w:val="00586303"/>
    <w:rsid w:val="00587F5A"/>
    <w:rsid w:val="00587FC0"/>
    <w:rsid w:val="005906AD"/>
    <w:rsid w:val="005906B9"/>
    <w:rsid w:val="00590DA6"/>
    <w:rsid w:val="00590FF4"/>
    <w:rsid w:val="00591C7D"/>
    <w:rsid w:val="0059239D"/>
    <w:rsid w:val="00592A47"/>
    <w:rsid w:val="00592ABE"/>
    <w:rsid w:val="00592B03"/>
    <w:rsid w:val="00593AB9"/>
    <w:rsid w:val="005942AC"/>
    <w:rsid w:val="00594ABB"/>
    <w:rsid w:val="00594D1C"/>
    <w:rsid w:val="00594E36"/>
    <w:rsid w:val="00594F0A"/>
    <w:rsid w:val="00595255"/>
    <w:rsid w:val="0059525E"/>
    <w:rsid w:val="00595887"/>
    <w:rsid w:val="00595DED"/>
    <w:rsid w:val="00596123"/>
    <w:rsid w:val="005961F7"/>
    <w:rsid w:val="005964BE"/>
    <w:rsid w:val="00596504"/>
    <w:rsid w:val="00596B9C"/>
    <w:rsid w:val="00596D92"/>
    <w:rsid w:val="005A04BA"/>
    <w:rsid w:val="005A054D"/>
    <w:rsid w:val="005A0A46"/>
    <w:rsid w:val="005A10B9"/>
    <w:rsid w:val="005A11EA"/>
    <w:rsid w:val="005A1BF0"/>
    <w:rsid w:val="005A269F"/>
    <w:rsid w:val="005A305E"/>
    <w:rsid w:val="005A30BB"/>
    <w:rsid w:val="005A3887"/>
    <w:rsid w:val="005A3E23"/>
    <w:rsid w:val="005A41CE"/>
    <w:rsid w:val="005A53A2"/>
    <w:rsid w:val="005A57EA"/>
    <w:rsid w:val="005A5E23"/>
    <w:rsid w:val="005A606C"/>
    <w:rsid w:val="005A6410"/>
    <w:rsid w:val="005A70DD"/>
    <w:rsid w:val="005B04DB"/>
    <w:rsid w:val="005B0542"/>
    <w:rsid w:val="005B1C65"/>
    <w:rsid w:val="005B1FD1"/>
    <w:rsid w:val="005B2225"/>
    <w:rsid w:val="005B2799"/>
    <w:rsid w:val="005B2B77"/>
    <w:rsid w:val="005B2BCE"/>
    <w:rsid w:val="005B3330"/>
    <w:rsid w:val="005B363A"/>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39FE"/>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9A5"/>
    <w:rsid w:val="005D6F3C"/>
    <w:rsid w:val="005D706C"/>
    <w:rsid w:val="005D7E0D"/>
    <w:rsid w:val="005E0355"/>
    <w:rsid w:val="005E0B3F"/>
    <w:rsid w:val="005E1FBC"/>
    <w:rsid w:val="005E234A"/>
    <w:rsid w:val="005E2853"/>
    <w:rsid w:val="005E2867"/>
    <w:rsid w:val="005E35CC"/>
    <w:rsid w:val="005E371E"/>
    <w:rsid w:val="005E3BD3"/>
    <w:rsid w:val="005E4140"/>
    <w:rsid w:val="005E53F9"/>
    <w:rsid w:val="005E5E9E"/>
    <w:rsid w:val="005E5F31"/>
    <w:rsid w:val="005E7012"/>
    <w:rsid w:val="005E7614"/>
    <w:rsid w:val="005E775D"/>
    <w:rsid w:val="005F0551"/>
    <w:rsid w:val="005F0A43"/>
    <w:rsid w:val="005F0E91"/>
    <w:rsid w:val="005F1498"/>
    <w:rsid w:val="005F1A57"/>
    <w:rsid w:val="005F250E"/>
    <w:rsid w:val="005F25A0"/>
    <w:rsid w:val="005F27BF"/>
    <w:rsid w:val="005F2CBE"/>
    <w:rsid w:val="005F3D1F"/>
    <w:rsid w:val="005F4171"/>
    <w:rsid w:val="005F46D6"/>
    <w:rsid w:val="005F4DD6"/>
    <w:rsid w:val="005F50D8"/>
    <w:rsid w:val="005F53A1"/>
    <w:rsid w:val="005F5879"/>
    <w:rsid w:val="005F6B77"/>
    <w:rsid w:val="005F6E47"/>
    <w:rsid w:val="005F7487"/>
    <w:rsid w:val="005F7625"/>
    <w:rsid w:val="006002C7"/>
    <w:rsid w:val="0060039A"/>
    <w:rsid w:val="00600F95"/>
    <w:rsid w:val="00601339"/>
    <w:rsid w:val="00601725"/>
    <w:rsid w:val="00601839"/>
    <w:rsid w:val="00602759"/>
    <w:rsid w:val="0060277A"/>
    <w:rsid w:val="00602B7C"/>
    <w:rsid w:val="00603312"/>
    <w:rsid w:val="00604197"/>
    <w:rsid w:val="006046BF"/>
    <w:rsid w:val="00604DC7"/>
    <w:rsid w:val="00604E47"/>
    <w:rsid w:val="00605441"/>
    <w:rsid w:val="006068A8"/>
    <w:rsid w:val="00606970"/>
    <w:rsid w:val="006069F7"/>
    <w:rsid w:val="00606A20"/>
    <w:rsid w:val="006072C6"/>
    <w:rsid w:val="00607A2E"/>
    <w:rsid w:val="00607D8D"/>
    <w:rsid w:val="00607F2E"/>
    <w:rsid w:val="006102CF"/>
    <w:rsid w:val="00610D72"/>
    <w:rsid w:val="00612DA0"/>
    <w:rsid w:val="006130F7"/>
    <w:rsid w:val="00613AF8"/>
    <w:rsid w:val="00613D8E"/>
    <w:rsid w:val="006142E0"/>
    <w:rsid w:val="0061444B"/>
    <w:rsid w:val="00615EBD"/>
    <w:rsid w:val="00616112"/>
    <w:rsid w:val="00616C27"/>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314"/>
    <w:rsid w:val="00627A58"/>
    <w:rsid w:val="006300E9"/>
    <w:rsid w:val="006304BC"/>
    <w:rsid w:val="00630DCE"/>
    <w:rsid w:val="0063120A"/>
    <w:rsid w:val="00631358"/>
    <w:rsid w:val="0063150B"/>
    <w:rsid w:val="00631585"/>
    <w:rsid w:val="00632303"/>
    <w:rsid w:val="00634ACF"/>
    <w:rsid w:val="00635035"/>
    <w:rsid w:val="0063580D"/>
    <w:rsid w:val="00635CAE"/>
    <w:rsid w:val="0063665F"/>
    <w:rsid w:val="00637240"/>
    <w:rsid w:val="00641457"/>
    <w:rsid w:val="00641B3D"/>
    <w:rsid w:val="00641EAD"/>
    <w:rsid w:val="00643607"/>
    <w:rsid w:val="00643660"/>
    <w:rsid w:val="006447DC"/>
    <w:rsid w:val="00644C95"/>
    <w:rsid w:val="006450EE"/>
    <w:rsid w:val="00645361"/>
    <w:rsid w:val="00645817"/>
    <w:rsid w:val="00646711"/>
    <w:rsid w:val="00646838"/>
    <w:rsid w:val="006475AB"/>
    <w:rsid w:val="0064770C"/>
    <w:rsid w:val="00647BBB"/>
    <w:rsid w:val="00647CBC"/>
    <w:rsid w:val="00650139"/>
    <w:rsid w:val="006504F1"/>
    <w:rsid w:val="00651704"/>
    <w:rsid w:val="00651842"/>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315"/>
    <w:rsid w:val="006638AD"/>
    <w:rsid w:val="00664146"/>
    <w:rsid w:val="00664AC1"/>
    <w:rsid w:val="00664B27"/>
    <w:rsid w:val="0066535B"/>
    <w:rsid w:val="00665BD5"/>
    <w:rsid w:val="00666487"/>
    <w:rsid w:val="00666BC8"/>
    <w:rsid w:val="0066732C"/>
    <w:rsid w:val="006679F5"/>
    <w:rsid w:val="00667B77"/>
    <w:rsid w:val="00667D81"/>
    <w:rsid w:val="0067013A"/>
    <w:rsid w:val="006706F5"/>
    <w:rsid w:val="00670F07"/>
    <w:rsid w:val="006716DA"/>
    <w:rsid w:val="0067225C"/>
    <w:rsid w:val="00672893"/>
    <w:rsid w:val="006728ED"/>
    <w:rsid w:val="006732B1"/>
    <w:rsid w:val="00673980"/>
    <w:rsid w:val="00673BB6"/>
    <w:rsid w:val="006742D9"/>
    <w:rsid w:val="0067446F"/>
    <w:rsid w:val="006745A0"/>
    <w:rsid w:val="006746A4"/>
    <w:rsid w:val="006749CF"/>
    <w:rsid w:val="00674D86"/>
    <w:rsid w:val="00675558"/>
    <w:rsid w:val="00675611"/>
    <w:rsid w:val="00675A60"/>
    <w:rsid w:val="00675BE2"/>
    <w:rsid w:val="00675DDE"/>
    <w:rsid w:val="006763D7"/>
    <w:rsid w:val="0067697E"/>
    <w:rsid w:val="00676BDF"/>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4426"/>
    <w:rsid w:val="00684B9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912"/>
    <w:rsid w:val="00693E1F"/>
    <w:rsid w:val="00693ECB"/>
    <w:rsid w:val="00694097"/>
    <w:rsid w:val="00694482"/>
    <w:rsid w:val="00694797"/>
    <w:rsid w:val="00694D81"/>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5913"/>
    <w:rsid w:val="006A6029"/>
    <w:rsid w:val="006A6262"/>
    <w:rsid w:val="006A6480"/>
    <w:rsid w:val="006A6E17"/>
    <w:rsid w:val="006A775D"/>
    <w:rsid w:val="006A7CB6"/>
    <w:rsid w:val="006B120D"/>
    <w:rsid w:val="006B17E7"/>
    <w:rsid w:val="006B19E8"/>
    <w:rsid w:val="006B1A8A"/>
    <w:rsid w:val="006B1FD5"/>
    <w:rsid w:val="006B2427"/>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661"/>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183A"/>
    <w:rsid w:val="006D2182"/>
    <w:rsid w:val="006D2444"/>
    <w:rsid w:val="006D254B"/>
    <w:rsid w:val="006D2736"/>
    <w:rsid w:val="006D2835"/>
    <w:rsid w:val="006D289B"/>
    <w:rsid w:val="006D3A5D"/>
    <w:rsid w:val="006D3BE1"/>
    <w:rsid w:val="006D40D3"/>
    <w:rsid w:val="006D48FC"/>
    <w:rsid w:val="006D54ED"/>
    <w:rsid w:val="006D5D0E"/>
    <w:rsid w:val="006D62BC"/>
    <w:rsid w:val="006D6450"/>
    <w:rsid w:val="006D6939"/>
    <w:rsid w:val="006D6B77"/>
    <w:rsid w:val="006D6BFA"/>
    <w:rsid w:val="006D6F42"/>
    <w:rsid w:val="006D7EB0"/>
    <w:rsid w:val="006E0138"/>
    <w:rsid w:val="006E06E9"/>
    <w:rsid w:val="006E0BB0"/>
    <w:rsid w:val="006E0E26"/>
    <w:rsid w:val="006E12C3"/>
    <w:rsid w:val="006E1BFB"/>
    <w:rsid w:val="006E1CCE"/>
    <w:rsid w:val="006E20DA"/>
    <w:rsid w:val="006E2407"/>
    <w:rsid w:val="006E2529"/>
    <w:rsid w:val="006E2592"/>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6B58"/>
    <w:rsid w:val="006E75E3"/>
    <w:rsid w:val="006E799D"/>
    <w:rsid w:val="006F0593"/>
    <w:rsid w:val="006F09CE"/>
    <w:rsid w:val="006F1064"/>
    <w:rsid w:val="006F1858"/>
    <w:rsid w:val="006F18DE"/>
    <w:rsid w:val="006F1B76"/>
    <w:rsid w:val="006F1EB7"/>
    <w:rsid w:val="006F1FFC"/>
    <w:rsid w:val="006F45DF"/>
    <w:rsid w:val="006F49EF"/>
    <w:rsid w:val="006F4BE0"/>
    <w:rsid w:val="006F4C49"/>
    <w:rsid w:val="006F52E5"/>
    <w:rsid w:val="006F52FF"/>
    <w:rsid w:val="006F54E1"/>
    <w:rsid w:val="006F5634"/>
    <w:rsid w:val="006F56B5"/>
    <w:rsid w:val="006F605A"/>
    <w:rsid w:val="006F6066"/>
    <w:rsid w:val="006F615E"/>
    <w:rsid w:val="006F6850"/>
    <w:rsid w:val="006F707E"/>
    <w:rsid w:val="006F765B"/>
    <w:rsid w:val="006F7C6E"/>
    <w:rsid w:val="006F7F0D"/>
    <w:rsid w:val="007001DC"/>
    <w:rsid w:val="007003D1"/>
    <w:rsid w:val="007015D6"/>
    <w:rsid w:val="007025CB"/>
    <w:rsid w:val="0070338D"/>
    <w:rsid w:val="007034AA"/>
    <w:rsid w:val="007038CC"/>
    <w:rsid w:val="00703C5D"/>
    <w:rsid w:val="00703C9D"/>
    <w:rsid w:val="0070490C"/>
    <w:rsid w:val="007049A4"/>
    <w:rsid w:val="007054F5"/>
    <w:rsid w:val="00705821"/>
    <w:rsid w:val="00705A69"/>
    <w:rsid w:val="00705C38"/>
    <w:rsid w:val="007060B1"/>
    <w:rsid w:val="00706222"/>
    <w:rsid w:val="00706465"/>
    <w:rsid w:val="0070695A"/>
    <w:rsid w:val="007072EB"/>
    <w:rsid w:val="0070782D"/>
    <w:rsid w:val="00707D16"/>
    <w:rsid w:val="00707F41"/>
    <w:rsid w:val="007109C2"/>
    <w:rsid w:val="00711250"/>
    <w:rsid w:val="00711340"/>
    <w:rsid w:val="00711901"/>
    <w:rsid w:val="00711D0C"/>
    <w:rsid w:val="00712C42"/>
    <w:rsid w:val="0071312C"/>
    <w:rsid w:val="007136E0"/>
    <w:rsid w:val="00713DE4"/>
    <w:rsid w:val="00713FCA"/>
    <w:rsid w:val="00714C47"/>
    <w:rsid w:val="00715491"/>
    <w:rsid w:val="007157CD"/>
    <w:rsid w:val="00716462"/>
    <w:rsid w:val="00717CCE"/>
    <w:rsid w:val="00720093"/>
    <w:rsid w:val="00721084"/>
    <w:rsid w:val="00721262"/>
    <w:rsid w:val="00721CA9"/>
    <w:rsid w:val="00721D9B"/>
    <w:rsid w:val="00721E63"/>
    <w:rsid w:val="00722121"/>
    <w:rsid w:val="007224B9"/>
    <w:rsid w:val="00722A08"/>
    <w:rsid w:val="00722A3C"/>
    <w:rsid w:val="00722F94"/>
    <w:rsid w:val="007237EC"/>
    <w:rsid w:val="00723AA7"/>
    <w:rsid w:val="0072432E"/>
    <w:rsid w:val="00724388"/>
    <w:rsid w:val="00724C4D"/>
    <w:rsid w:val="00724C9C"/>
    <w:rsid w:val="0072530E"/>
    <w:rsid w:val="007259EC"/>
    <w:rsid w:val="00725C99"/>
    <w:rsid w:val="00726036"/>
    <w:rsid w:val="00726279"/>
    <w:rsid w:val="0072692D"/>
    <w:rsid w:val="00726A9B"/>
    <w:rsid w:val="00726D75"/>
    <w:rsid w:val="00727530"/>
    <w:rsid w:val="0072757A"/>
    <w:rsid w:val="007275F1"/>
    <w:rsid w:val="007276E2"/>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5F60"/>
    <w:rsid w:val="00736DD8"/>
    <w:rsid w:val="00737832"/>
    <w:rsid w:val="007379AB"/>
    <w:rsid w:val="00740106"/>
    <w:rsid w:val="0074076A"/>
    <w:rsid w:val="0074165B"/>
    <w:rsid w:val="007418F4"/>
    <w:rsid w:val="00741AF4"/>
    <w:rsid w:val="00741DCC"/>
    <w:rsid w:val="0074203A"/>
    <w:rsid w:val="007427B5"/>
    <w:rsid w:val="007427E6"/>
    <w:rsid w:val="00742865"/>
    <w:rsid w:val="0074296C"/>
    <w:rsid w:val="00742C83"/>
    <w:rsid w:val="00743077"/>
    <w:rsid w:val="0074315A"/>
    <w:rsid w:val="007431D8"/>
    <w:rsid w:val="0074360F"/>
    <w:rsid w:val="00744278"/>
    <w:rsid w:val="007448CE"/>
    <w:rsid w:val="00744A26"/>
    <w:rsid w:val="00744A64"/>
    <w:rsid w:val="00744D47"/>
    <w:rsid w:val="00744EA0"/>
    <w:rsid w:val="007450EF"/>
    <w:rsid w:val="00745B5B"/>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3D31"/>
    <w:rsid w:val="00764194"/>
    <w:rsid w:val="0076443E"/>
    <w:rsid w:val="00765ED3"/>
    <w:rsid w:val="00766160"/>
    <w:rsid w:val="00766564"/>
    <w:rsid w:val="0076681D"/>
    <w:rsid w:val="00766A65"/>
    <w:rsid w:val="007670BB"/>
    <w:rsid w:val="007671F5"/>
    <w:rsid w:val="007673B6"/>
    <w:rsid w:val="007676B8"/>
    <w:rsid w:val="00767AA0"/>
    <w:rsid w:val="00770BF4"/>
    <w:rsid w:val="0077175C"/>
    <w:rsid w:val="00771870"/>
    <w:rsid w:val="00771BF9"/>
    <w:rsid w:val="00772F8A"/>
    <w:rsid w:val="0077305E"/>
    <w:rsid w:val="0077319B"/>
    <w:rsid w:val="00773641"/>
    <w:rsid w:val="007739C6"/>
    <w:rsid w:val="00774889"/>
    <w:rsid w:val="00774FF5"/>
    <w:rsid w:val="007750B3"/>
    <w:rsid w:val="00775F76"/>
    <w:rsid w:val="00775FFB"/>
    <w:rsid w:val="00776384"/>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4A7"/>
    <w:rsid w:val="00785900"/>
    <w:rsid w:val="00786810"/>
    <w:rsid w:val="00786958"/>
    <w:rsid w:val="00786A97"/>
    <w:rsid w:val="00786DD3"/>
    <w:rsid w:val="00786E71"/>
    <w:rsid w:val="0079017B"/>
    <w:rsid w:val="007908F8"/>
    <w:rsid w:val="0079162F"/>
    <w:rsid w:val="00791BCA"/>
    <w:rsid w:val="00791E8C"/>
    <w:rsid w:val="007924D0"/>
    <w:rsid w:val="00792DBC"/>
    <w:rsid w:val="00794924"/>
    <w:rsid w:val="0079506E"/>
    <w:rsid w:val="007963FD"/>
    <w:rsid w:val="00796BEF"/>
    <w:rsid w:val="00797C48"/>
    <w:rsid w:val="007A0BC2"/>
    <w:rsid w:val="007A0E89"/>
    <w:rsid w:val="007A14CE"/>
    <w:rsid w:val="007A1F44"/>
    <w:rsid w:val="007A2115"/>
    <w:rsid w:val="007A23FF"/>
    <w:rsid w:val="007A25D6"/>
    <w:rsid w:val="007A289F"/>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603C"/>
    <w:rsid w:val="007B613A"/>
    <w:rsid w:val="007B74F9"/>
    <w:rsid w:val="007B7C7F"/>
    <w:rsid w:val="007B7DC1"/>
    <w:rsid w:val="007B7EDB"/>
    <w:rsid w:val="007C0718"/>
    <w:rsid w:val="007C0B1E"/>
    <w:rsid w:val="007C19AD"/>
    <w:rsid w:val="007C1F83"/>
    <w:rsid w:val="007C27C8"/>
    <w:rsid w:val="007C2977"/>
    <w:rsid w:val="007C2A16"/>
    <w:rsid w:val="007C2ABC"/>
    <w:rsid w:val="007C2B54"/>
    <w:rsid w:val="007C330B"/>
    <w:rsid w:val="007C34F5"/>
    <w:rsid w:val="007C3598"/>
    <w:rsid w:val="007C3D6D"/>
    <w:rsid w:val="007C3FA8"/>
    <w:rsid w:val="007C417E"/>
    <w:rsid w:val="007C5956"/>
    <w:rsid w:val="007C5F1A"/>
    <w:rsid w:val="007C62C1"/>
    <w:rsid w:val="007C6552"/>
    <w:rsid w:val="007C669D"/>
    <w:rsid w:val="007C68DA"/>
    <w:rsid w:val="007C70BF"/>
    <w:rsid w:val="007C76F8"/>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06B4"/>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DA6"/>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567"/>
    <w:rsid w:val="007F76B4"/>
    <w:rsid w:val="007F7E00"/>
    <w:rsid w:val="008001B4"/>
    <w:rsid w:val="008003BF"/>
    <w:rsid w:val="00800769"/>
    <w:rsid w:val="00800C05"/>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CFA"/>
    <w:rsid w:val="00805F15"/>
    <w:rsid w:val="00806AAF"/>
    <w:rsid w:val="008070AC"/>
    <w:rsid w:val="008074A5"/>
    <w:rsid w:val="008074C6"/>
    <w:rsid w:val="00807D99"/>
    <w:rsid w:val="008101FD"/>
    <w:rsid w:val="00810D8D"/>
    <w:rsid w:val="00811835"/>
    <w:rsid w:val="0081193D"/>
    <w:rsid w:val="00811EE5"/>
    <w:rsid w:val="008128B1"/>
    <w:rsid w:val="00812FCD"/>
    <w:rsid w:val="00813866"/>
    <w:rsid w:val="00813FD5"/>
    <w:rsid w:val="00814E3E"/>
    <w:rsid w:val="00814F60"/>
    <w:rsid w:val="008156F8"/>
    <w:rsid w:val="0081581D"/>
    <w:rsid w:val="00815B38"/>
    <w:rsid w:val="00816E9B"/>
    <w:rsid w:val="00816FCB"/>
    <w:rsid w:val="0081726C"/>
    <w:rsid w:val="008172BE"/>
    <w:rsid w:val="00817B71"/>
    <w:rsid w:val="00817C4F"/>
    <w:rsid w:val="00820244"/>
    <w:rsid w:val="008205E8"/>
    <w:rsid w:val="00820C37"/>
    <w:rsid w:val="00820DCE"/>
    <w:rsid w:val="0082102D"/>
    <w:rsid w:val="00821099"/>
    <w:rsid w:val="00821505"/>
    <w:rsid w:val="00821C3B"/>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374"/>
    <w:rsid w:val="00831555"/>
    <w:rsid w:val="00831F52"/>
    <w:rsid w:val="00832154"/>
    <w:rsid w:val="00832F5C"/>
    <w:rsid w:val="00833F8D"/>
    <w:rsid w:val="00834046"/>
    <w:rsid w:val="00834489"/>
    <w:rsid w:val="00834DE6"/>
    <w:rsid w:val="00834ECD"/>
    <w:rsid w:val="008359E0"/>
    <w:rsid w:val="00835A23"/>
    <w:rsid w:val="0083689A"/>
    <w:rsid w:val="008376F6"/>
    <w:rsid w:val="008378BF"/>
    <w:rsid w:val="00837D5B"/>
    <w:rsid w:val="00840607"/>
    <w:rsid w:val="00840902"/>
    <w:rsid w:val="00840A16"/>
    <w:rsid w:val="008413E4"/>
    <w:rsid w:val="00841CD2"/>
    <w:rsid w:val="00842666"/>
    <w:rsid w:val="00842899"/>
    <w:rsid w:val="00842B77"/>
    <w:rsid w:val="00842B92"/>
    <w:rsid w:val="0084309F"/>
    <w:rsid w:val="008432E9"/>
    <w:rsid w:val="008435CF"/>
    <w:rsid w:val="0084556E"/>
    <w:rsid w:val="00845B5C"/>
    <w:rsid w:val="00845C12"/>
    <w:rsid w:val="00846791"/>
    <w:rsid w:val="00846918"/>
    <w:rsid w:val="008469D9"/>
    <w:rsid w:val="00846DC0"/>
    <w:rsid w:val="008474A7"/>
    <w:rsid w:val="008506B6"/>
    <w:rsid w:val="00850AE0"/>
    <w:rsid w:val="00850EB2"/>
    <w:rsid w:val="00851896"/>
    <w:rsid w:val="008524D2"/>
    <w:rsid w:val="00852E19"/>
    <w:rsid w:val="00854E45"/>
    <w:rsid w:val="008551A3"/>
    <w:rsid w:val="00855B38"/>
    <w:rsid w:val="008560CC"/>
    <w:rsid w:val="00856441"/>
    <w:rsid w:val="00856833"/>
    <w:rsid w:val="00856840"/>
    <w:rsid w:val="00856FBB"/>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087F"/>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E17"/>
    <w:rsid w:val="00895E83"/>
    <w:rsid w:val="00896160"/>
    <w:rsid w:val="0089656F"/>
    <w:rsid w:val="0089691B"/>
    <w:rsid w:val="00896C81"/>
    <w:rsid w:val="00896D83"/>
    <w:rsid w:val="00897A17"/>
    <w:rsid w:val="008A0167"/>
    <w:rsid w:val="008A03D1"/>
    <w:rsid w:val="008A0618"/>
    <w:rsid w:val="008A0831"/>
    <w:rsid w:val="008A0AB2"/>
    <w:rsid w:val="008A0CFC"/>
    <w:rsid w:val="008A102C"/>
    <w:rsid w:val="008A12FE"/>
    <w:rsid w:val="008A2282"/>
    <w:rsid w:val="008A28B6"/>
    <w:rsid w:val="008A2BB1"/>
    <w:rsid w:val="008A3466"/>
    <w:rsid w:val="008A389F"/>
    <w:rsid w:val="008A3A9E"/>
    <w:rsid w:val="008A3BE6"/>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442E"/>
    <w:rsid w:val="008B50E1"/>
    <w:rsid w:val="008B5299"/>
    <w:rsid w:val="008B5384"/>
    <w:rsid w:val="008B5A5F"/>
    <w:rsid w:val="008B5AB0"/>
    <w:rsid w:val="008B5D36"/>
    <w:rsid w:val="008B6054"/>
    <w:rsid w:val="008B72F9"/>
    <w:rsid w:val="008B7B08"/>
    <w:rsid w:val="008C068D"/>
    <w:rsid w:val="008C0724"/>
    <w:rsid w:val="008C0890"/>
    <w:rsid w:val="008C09E8"/>
    <w:rsid w:val="008C12A7"/>
    <w:rsid w:val="008C130C"/>
    <w:rsid w:val="008C13F0"/>
    <w:rsid w:val="008C1F26"/>
    <w:rsid w:val="008C1F57"/>
    <w:rsid w:val="008C239A"/>
    <w:rsid w:val="008C2A3A"/>
    <w:rsid w:val="008C376C"/>
    <w:rsid w:val="008C3D8B"/>
    <w:rsid w:val="008C47A0"/>
    <w:rsid w:val="008C4C0E"/>
    <w:rsid w:val="008C4C7E"/>
    <w:rsid w:val="008C5AC4"/>
    <w:rsid w:val="008C5B9F"/>
    <w:rsid w:val="008C5C46"/>
    <w:rsid w:val="008C5F71"/>
    <w:rsid w:val="008C6184"/>
    <w:rsid w:val="008C6865"/>
    <w:rsid w:val="008C6A18"/>
    <w:rsid w:val="008C7008"/>
    <w:rsid w:val="008C785E"/>
    <w:rsid w:val="008C7DD4"/>
    <w:rsid w:val="008D0863"/>
    <w:rsid w:val="008D0AFB"/>
    <w:rsid w:val="008D11C4"/>
    <w:rsid w:val="008D1389"/>
    <w:rsid w:val="008D1511"/>
    <w:rsid w:val="008D17D9"/>
    <w:rsid w:val="008D27E2"/>
    <w:rsid w:val="008D27F2"/>
    <w:rsid w:val="008D32DF"/>
    <w:rsid w:val="008D34EC"/>
    <w:rsid w:val="008D35E9"/>
    <w:rsid w:val="008D3959"/>
    <w:rsid w:val="008D3966"/>
    <w:rsid w:val="008D3BDF"/>
    <w:rsid w:val="008D3D5D"/>
    <w:rsid w:val="008D4352"/>
    <w:rsid w:val="008D5A60"/>
    <w:rsid w:val="008D5F01"/>
    <w:rsid w:val="008D60BC"/>
    <w:rsid w:val="008D665E"/>
    <w:rsid w:val="008D6709"/>
    <w:rsid w:val="008D6AB2"/>
    <w:rsid w:val="008D6D7B"/>
    <w:rsid w:val="008D6E91"/>
    <w:rsid w:val="008D6EA4"/>
    <w:rsid w:val="008D7041"/>
    <w:rsid w:val="008D7D04"/>
    <w:rsid w:val="008D7EB7"/>
    <w:rsid w:val="008E0430"/>
    <w:rsid w:val="008E09AA"/>
    <w:rsid w:val="008E0EB8"/>
    <w:rsid w:val="008E10A6"/>
    <w:rsid w:val="008E1271"/>
    <w:rsid w:val="008E1A5B"/>
    <w:rsid w:val="008E1E4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7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3CF"/>
    <w:rsid w:val="0090044A"/>
    <w:rsid w:val="00900712"/>
    <w:rsid w:val="00900727"/>
    <w:rsid w:val="0090197C"/>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631"/>
    <w:rsid w:val="0091088D"/>
    <w:rsid w:val="00910F3B"/>
    <w:rsid w:val="00910FC9"/>
    <w:rsid w:val="009116ED"/>
    <w:rsid w:val="009122A6"/>
    <w:rsid w:val="0091291A"/>
    <w:rsid w:val="00912953"/>
    <w:rsid w:val="00912988"/>
    <w:rsid w:val="00912B99"/>
    <w:rsid w:val="00912BF0"/>
    <w:rsid w:val="009133A6"/>
    <w:rsid w:val="00913612"/>
    <w:rsid w:val="0091366A"/>
    <w:rsid w:val="00913824"/>
    <w:rsid w:val="0091469C"/>
    <w:rsid w:val="00915757"/>
    <w:rsid w:val="009159B3"/>
    <w:rsid w:val="00915FC5"/>
    <w:rsid w:val="0091607D"/>
    <w:rsid w:val="00916181"/>
    <w:rsid w:val="00916367"/>
    <w:rsid w:val="009204C5"/>
    <w:rsid w:val="00920802"/>
    <w:rsid w:val="00920934"/>
    <w:rsid w:val="0092180D"/>
    <w:rsid w:val="009218BD"/>
    <w:rsid w:val="00921A4D"/>
    <w:rsid w:val="00922F17"/>
    <w:rsid w:val="009232C9"/>
    <w:rsid w:val="00923608"/>
    <w:rsid w:val="009238E5"/>
    <w:rsid w:val="00923F12"/>
    <w:rsid w:val="00924650"/>
    <w:rsid w:val="00924FF8"/>
    <w:rsid w:val="009258AE"/>
    <w:rsid w:val="00925BA8"/>
    <w:rsid w:val="009262D9"/>
    <w:rsid w:val="00926B54"/>
    <w:rsid w:val="00926DA7"/>
    <w:rsid w:val="009277E1"/>
    <w:rsid w:val="00927F41"/>
    <w:rsid w:val="00927F8B"/>
    <w:rsid w:val="009303AF"/>
    <w:rsid w:val="00930838"/>
    <w:rsid w:val="0093094D"/>
    <w:rsid w:val="009312BE"/>
    <w:rsid w:val="009328C7"/>
    <w:rsid w:val="00932C69"/>
    <w:rsid w:val="00932DB6"/>
    <w:rsid w:val="00932E11"/>
    <w:rsid w:val="009330A0"/>
    <w:rsid w:val="009336EC"/>
    <w:rsid w:val="0093387F"/>
    <w:rsid w:val="00933F56"/>
    <w:rsid w:val="009346EE"/>
    <w:rsid w:val="00934C13"/>
    <w:rsid w:val="0093515C"/>
    <w:rsid w:val="00935228"/>
    <w:rsid w:val="009355A2"/>
    <w:rsid w:val="009359CE"/>
    <w:rsid w:val="00935F9E"/>
    <w:rsid w:val="00936670"/>
    <w:rsid w:val="00936D98"/>
    <w:rsid w:val="0093764F"/>
    <w:rsid w:val="00937DE7"/>
    <w:rsid w:val="00940324"/>
    <w:rsid w:val="009406DD"/>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41B"/>
    <w:rsid w:val="009468B7"/>
    <w:rsid w:val="00946ACC"/>
    <w:rsid w:val="00946D74"/>
    <w:rsid w:val="0094724E"/>
    <w:rsid w:val="0094726C"/>
    <w:rsid w:val="00947973"/>
    <w:rsid w:val="00947BE6"/>
    <w:rsid w:val="0095048D"/>
    <w:rsid w:val="00950729"/>
    <w:rsid w:val="00951300"/>
    <w:rsid w:val="0095190F"/>
    <w:rsid w:val="00951ADB"/>
    <w:rsid w:val="0095380C"/>
    <w:rsid w:val="009540C0"/>
    <w:rsid w:val="00954261"/>
    <w:rsid w:val="00954353"/>
    <w:rsid w:val="00954E82"/>
    <w:rsid w:val="00955C0A"/>
    <w:rsid w:val="00955C4F"/>
    <w:rsid w:val="00956109"/>
    <w:rsid w:val="009575AA"/>
    <w:rsid w:val="00957945"/>
    <w:rsid w:val="00957A82"/>
    <w:rsid w:val="00960980"/>
    <w:rsid w:val="009609BB"/>
    <w:rsid w:val="00960CE7"/>
    <w:rsid w:val="00961A13"/>
    <w:rsid w:val="00962167"/>
    <w:rsid w:val="00962EB2"/>
    <w:rsid w:val="00963B86"/>
    <w:rsid w:val="00964777"/>
    <w:rsid w:val="009657F1"/>
    <w:rsid w:val="00965892"/>
    <w:rsid w:val="00965C8A"/>
    <w:rsid w:val="0096625D"/>
    <w:rsid w:val="0096648B"/>
    <w:rsid w:val="009664F5"/>
    <w:rsid w:val="00966D0E"/>
    <w:rsid w:val="009705D8"/>
    <w:rsid w:val="009709F8"/>
    <w:rsid w:val="00970BD4"/>
    <w:rsid w:val="0097271B"/>
    <w:rsid w:val="009728F6"/>
    <w:rsid w:val="00972929"/>
    <w:rsid w:val="00972F91"/>
    <w:rsid w:val="0097317C"/>
    <w:rsid w:val="00973827"/>
    <w:rsid w:val="009738B6"/>
    <w:rsid w:val="009739F2"/>
    <w:rsid w:val="00973D63"/>
    <w:rsid w:val="0097415C"/>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4F0"/>
    <w:rsid w:val="009826C8"/>
    <w:rsid w:val="00982B17"/>
    <w:rsid w:val="00982F56"/>
    <w:rsid w:val="00982F5C"/>
    <w:rsid w:val="00983686"/>
    <w:rsid w:val="009836E4"/>
    <w:rsid w:val="0098384A"/>
    <w:rsid w:val="0098412F"/>
    <w:rsid w:val="00984AED"/>
    <w:rsid w:val="00985126"/>
    <w:rsid w:val="00985303"/>
    <w:rsid w:val="009856AE"/>
    <w:rsid w:val="00985D0B"/>
    <w:rsid w:val="00985F28"/>
    <w:rsid w:val="00986149"/>
    <w:rsid w:val="00986176"/>
    <w:rsid w:val="00986515"/>
    <w:rsid w:val="0098686E"/>
    <w:rsid w:val="00986E7F"/>
    <w:rsid w:val="00987536"/>
    <w:rsid w:val="00987D41"/>
    <w:rsid w:val="009904EF"/>
    <w:rsid w:val="009908B0"/>
    <w:rsid w:val="009909E2"/>
    <w:rsid w:val="00990AD7"/>
    <w:rsid w:val="00990BD5"/>
    <w:rsid w:val="0099196F"/>
    <w:rsid w:val="00991CD6"/>
    <w:rsid w:val="00992B98"/>
    <w:rsid w:val="0099359F"/>
    <w:rsid w:val="0099427E"/>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4A3B"/>
    <w:rsid w:val="009A5091"/>
    <w:rsid w:val="009A5ADC"/>
    <w:rsid w:val="009A6A6B"/>
    <w:rsid w:val="009A7610"/>
    <w:rsid w:val="009A7929"/>
    <w:rsid w:val="009A7DAA"/>
    <w:rsid w:val="009B0270"/>
    <w:rsid w:val="009B03F6"/>
    <w:rsid w:val="009B0E4F"/>
    <w:rsid w:val="009B1EF9"/>
    <w:rsid w:val="009B24E0"/>
    <w:rsid w:val="009B26AC"/>
    <w:rsid w:val="009B323A"/>
    <w:rsid w:val="009B3249"/>
    <w:rsid w:val="009B37E2"/>
    <w:rsid w:val="009B4519"/>
    <w:rsid w:val="009B46F7"/>
    <w:rsid w:val="009B506B"/>
    <w:rsid w:val="009B56EA"/>
    <w:rsid w:val="009B57EF"/>
    <w:rsid w:val="009B5B67"/>
    <w:rsid w:val="009B5B85"/>
    <w:rsid w:val="009B611B"/>
    <w:rsid w:val="009B6141"/>
    <w:rsid w:val="009B6211"/>
    <w:rsid w:val="009B62D3"/>
    <w:rsid w:val="009B650C"/>
    <w:rsid w:val="009B66AF"/>
    <w:rsid w:val="009B6D48"/>
    <w:rsid w:val="009B7204"/>
    <w:rsid w:val="009B725F"/>
    <w:rsid w:val="009B7B5B"/>
    <w:rsid w:val="009B7BB3"/>
    <w:rsid w:val="009C0074"/>
    <w:rsid w:val="009C020B"/>
    <w:rsid w:val="009C0564"/>
    <w:rsid w:val="009C0704"/>
    <w:rsid w:val="009C0F04"/>
    <w:rsid w:val="009C14F3"/>
    <w:rsid w:val="009C17DA"/>
    <w:rsid w:val="009C1DA0"/>
    <w:rsid w:val="009C2685"/>
    <w:rsid w:val="009C2C03"/>
    <w:rsid w:val="009C2CE0"/>
    <w:rsid w:val="009C33D7"/>
    <w:rsid w:val="009C37ED"/>
    <w:rsid w:val="009C39BC"/>
    <w:rsid w:val="009C3C77"/>
    <w:rsid w:val="009C4BC2"/>
    <w:rsid w:val="009C4D22"/>
    <w:rsid w:val="009C5144"/>
    <w:rsid w:val="009C585D"/>
    <w:rsid w:val="009C7249"/>
    <w:rsid w:val="009C7320"/>
    <w:rsid w:val="009C76FC"/>
    <w:rsid w:val="009C77DB"/>
    <w:rsid w:val="009C7DA3"/>
    <w:rsid w:val="009D0729"/>
    <w:rsid w:val="009D0DC6"/>
    <w:rsid w:val="009D0F66"/>
    <w:rsid w:val="009D1002"/>
    <w:rsid w:val="009D1A06"/>
    <w:rsid w:val="009D1BA4"/>
    <w:rsid w:val="009D20A9"/>
    <w:rsid w:val="009D20C9"/>
    <w:rsid w:val="009D20D1"/>
    <w:rsid w:val="009D22E4"/>
    <w:rsid w:val="009D22F7"/>
    <w:rsid w:val="009D25A7"/>
    <w:rsid w:val="009D2CCE"/>
    <w:rsid w:val="009D30AC"/>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AB8"/>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6F78"/>
    <w:rsid w:val="009F73D4"/>
    <w:rsid w:val="00A00452"/>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2D2"/>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04A"/>
    <w:rsid w:val="00A164A8"/>
    <w:rsid w:val="00A165BF"/>
    <w:rsid w:val="00A16D53"/>
    <w:rsid w:val="00A16E83"/>
    <w:rsid w:val="00A172E8"/>
    <w:rsid w:val="00A17705"/>
    <w:rsid w:val="00A179FF"/>
    <w:rsid w:val="00A217F2"/>
    <w:rsid w:val="00A21A36"/>
    <w:rsid w:val="00A21DF7"/>
    <w:rsid w:val="00A22401"/>
    <w:rsid w:val="00A22529"/>
    <w:rsid w:val="00A226FA"/>
    <w:rsid w:val="00A2275C"/>
    <w:rsid w:val="00A22A44"/>
    <w:rsid w:val="00A22E60"/>
    <w:rsid w:val="00A23B8D"/>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370FD"/>
    <w:rsid w:val="00A378ED"/>
    <w:rsid w:val="00A40C79"/>
    <w:rsid w:val="00A41278"/>
    <w:rsid w:val="00A428FB"/>
    <w:rsid w:val="00A4376F"/>
    <w:rsid w:val="00A438BD"/>
    <w:rsid w:val="00A43FD0"/>
    <w:rsid w:val="00A44459"/>
    <w:rsid w:val="00A44919"/>
    <w:rsid w:val="00A44C29"/>
    <w:rsid w:val="00A4549F"/>
    <w:rsid w:val="00A45B9B"/>
    <w:rsid w:val="00A45C93"/>
    <w:rsid w:val="00A460BF"/>
    <w:rsid w:val="00A4621E"/>
    <w:rsid w:val="00A462FE"/>
    <w:rsid w:val="00A46ED2"/>
    <w:rsid w:val="00A46EFA"/>
    <w:rsid w:val="00A4787E"/>
    <w:rsid w:val="00A501C9"/>
    <w:rsid w:val="00A50506"/>
    <w:rsid w:val="00A50F0F"/>
    <w:rsid w:val="00A510AE"/>
    <w:rsid w:val="00A52A3E"/>
    <w:rsid w:val="00A52ACE"/>
    <w:rsid w:val="00A536EE"/>
    <w:rsid w:val="00A53C82"/>
    <w:rsid w:val="00A53F55"/>
    <w:rsid w:val="00A540F6"/>
    <w:rsid w:val="00A5417B"/>
    <w:rsid w:val="00A543D4"/>
    <w:rsid w:val="00A54599"/>
    <w:rsid w:val="00A54B82"/>
    <w:rsid w:val="00A55416"/>
    <w:rsid w:val="00A55775"/>
    <w:rsid w:val="00A55EAB"/>
    <w:rsid w:val="00A569D4"/>
    <w:rsid w:val="00A56A44"/>
    <w:rsid w:val="00A56B6B"/>
    <w:rsid w:val="00A570C6"/>
    <w:rsid w:val="00A5720B"/>
    <w:rsid w:val="00A5723F"/>
    <w:rsid w:val="00A5738D"/>
    <w:rsid w:val="00A57413"/>
    <w:rsid w:val="00A579B4"/>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2262"/>
    <w:rsid w:val="00A7333A"/>
    <w:rsid w:val="00A736B2"/>
    <w:rsid w:val="00A73D0D"/>
    <w:rsid w:val="00A74A92"/>
    <w:rsid w:val="00A74E31"/>
    <w:rsid w:val="00A75399"/>
    <w:rsid w:val="00A753F8"/>
    <w:rsid w:val="00A759CB"/>
    <w:rsid w:val="00A75CC1"/>
    <w:rsid w:val="00A75E88"/>
    <w:rsid w:val="00A7611B"/>
    <w:rsid w:val="00A775B8"/>
    <w:rsid w:val="00A8056E"/>
    <w:rsid w:val="00A814BC"/>
    <w:rsid w:val="00A814BD"/>
    <w:rsid w:val="00A82D58"/>
    <w:rsid w:val="00A8399D"/>
    <w:rsid w:val="00A83E3D"/>
    <w:rsid w:val="00A8443A"/>
    <w:rsid w:val="00A8479C"/>
    <w:rsid w:val="00A854F4"/>
    <w:rsid w:val="00A8557B"/>
    <w:rsid w:val="00A855A6"/>
    <w:rsid w:val="00A858BD"/>
    <w:rsid w:val="00A859C0"/>
    <w:rsid w:val="00A85A05"/>
    <w:rsid w:val="00A85B5A"/>
    <w:rsid w:val="00A85D99"/>
    <w:rsid w:val="00A86800"/>
    <w:rsid w:val="00A86D63"/>
    <w:rsid w:val="00A87797"/>
    <w:rsid w:val="00A90165"/>
    <w:rsid w:val="00A9059F"/>
    <w:rsid w:val="00A90E72"/>
    <w:rsid w:val="00A90EFF"/>
    <w:rsid w:val="00A92286"/>
    <w:rsid w:val="00A922A2"/>
    <w:rsid w:val="00A93050"/>
    <w:rsid w:val="00A931F9"/>
    <w:rsid w:val="00A9327B"/>
    <w:rsid w:val="00A9361B"/>
    <w:rsid w:val="00A93B69"/>
    <w:rsid w:val="00A94198"/>
    <w:rsid w:val="00A94335"/>
    <w:rsid w:val="00A94D2E"/>
    <w:rsid w:val="00A95C8A"/>
    <w:rsid w:val="00A963C7"/>
    <w:rsid w:val="00A96420"/>
    <w:rsid w:val="00A96C23"/>
    <w:rsid w:val="00AA07A5"/>
    <w:rsid w:val="00AA080D"/>
    <w:rsid w:val="00AA0A41"/>
    <w:rsid w:val="00AA0BF5"/>
    <w:rsid w:val="00AA1626"/>
    <w:rsid w:val="00AA1C25"/>
    <w:rsid w:val="00AA1C7A"/>
    <w:rsid w:val="00AA2133"/>
    <w:rsid w:val="00AA2A89"/>
    <w:rsid w:val="00AA323E"/>
    <w:rsid w:val="00AA3DB7"/>
    <w:rsid w:val="00AA4073"/>
    <w:rsid w:val="00AA4358"/>
    <w:rsid w:val="00AA45A6"/>
    <w:rsid w:val="00AA4A55"/>
    <w:rsid w:val="00AA50EB"/>
    <w:rsid w:val="00AA51F5"/>
    <w:rsid w:val="00AA5311"/>
    <w:rsid w:val="00AA554E"/>
    <w:rsid w:val="00AA56B6"/>
    <w:rsid w:val="00AA5E3B"/>
    <w:rsid w:val="00AA6357"/>
    <w:rsid w:val="00AA6752"/>
    <w:rsid w:val="00AA68B4"/>
    <w:rsid w:val="00AA7D6C"/>
    <w:rsid w:val="00AA7DA9"/>
    <w:rsid w:val="00AB0543"/>
    <w:rsid w:val="00AB0976"/>
    <w:rsid w:val="00AB0AC9"/>
    <w:rsid w:val="00AB0C53"/>
    <w:rsid w:val="00AB17E2"/>
    <w:rsid w:val="00AB185A"/>
    <w:rsid w:val="00AB1BA7"/>
    <w:rsid w:val="00AB1E04"/>
    <w:rsid w:val="00AB29CF"/>
    <w:rsid w:val="00AB2EAC"/>
    <w:rsid w:val="00AB3113"/>
    <w:rsid w:val="00AB32D8"/>
    <w:rsid w:val="00AB3314"/>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869"/>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3E49"/>
    <w:rsid w:val="00AD3FA3"/>
    <w:rsid w:val="00AD4860"/>
    <w:rsid w:val="00AD4D2A"/>
    <w:rsid w:val="00AD542F"/>
    <w:rsid w:val="00AD5FBE"/>
    <w:rsid w:val="00AD6598"/>
    <w:rsid w:val="00AD7305"/>
    <w:rsid w:val="00AD75B2"/>
    <w:rsid w:val="00AD7D6C"/>
    <w:rsid w:val="00AD7E09"/>
    <w:rsid w:val="00AD7E64"/>
    <w:rsid w:val="00AE04A7"/>
    <w:rsid w:val="00AE0BAA"/>
    <w:rsid w:val="00AE0C56"/>
    <w:rsid w:val="00AE141B"/>
    <w:rsid w:val="00AE149E"/>
    <w:rsid w:val="00AE2263"/>
    <w:rsid w:val="00AE22F2"/>
    <w:rsid w:val="00AE28C5"/>
    <w:rsid w:val="00AE298B"/>
    <w:rsid w:val="00AE29FC"/>
    <w:rsid w:val="00AE2ADF"/>
    <w:rsid w:val="00AE2B81"/>
    <w:rsid w:val="00AE2F3F"/>
    <w:rsid w:val="00AE3B4E"/>
    <w:rsid w:val="00AE3E68"/>
    <w:rsid w:val="00AE4DDA"/>
    <w:rsid w:val="00AE59EC"/>
    <w:rsid w:val="00AE5CAE"/>
    <w:rsid w:val="00AE67B3"/>
    <w:rsid w:val="00AE704D"/>
    <w:rsid w:val="00AE7864"/>
    <w:rsid w:val="00AE787E"/>
    <w:rsid w:val="00AE7933"/>
    <w:rsid w:val="00AE7949"/>
    <w:rsid w:val="00AF02FB"/>
    <w:rsid w:val="00AF0B68"/>
    <w:rsid w:val="00AF0DA3"/>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ACD"/>
    <w:rsid w:val="00B04D77"/>
    <w:rsid w:val="00B04D88"/>
    <w:rsid w:val="00B057F2"/>
    <w:rsid w:val="00B05A25"/>
    <w:rsid w:val="00B05C20"/>
    <w:rsid w:val="00B06010"/>
    <w:rsid w:val="00B06079"/>
    <w:rsid w:val="00B06194"/>
    <w:rsid w:val="00B069D8"/>
    <w:rsid w:val="00B06F4B"/>
    <w:rsid w:val="00B07150"/>
    <w:rsid w:val="00B10558"/>
    <w:rsid w:val="00B12EF9"/>
    <w:rsid w:val="00B13260"/>
    <w:rsid w:val="00B133DC"/>
    <w:rsid w:val="00B13CC0"/>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FAF"/>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C35"/>
    <w:rsid w:val="00B37D97"/>
    <w:rsid w:val="00B40B6D"/>
    <w:rsid w:val="00B40BC3"/>
    <w:rsid w:val="00B411BD"/>
    <w:rsid w:val="00B41370"/>
    <w:rsid w:val="00B41559"/>
    <w:rsid w:val="00B418E8"/>
    <w:rsid w:val="00B42285"/>
    <w:rsid w:val="00B4229B"/>
    <w:rsid w:val="00B4274B"/>
    <w:rsid w:val="00B428D9"/>
    <w:rsid w:val="00B42E38"/>
    <w:rsid w:val="00B435B1"/>
    <w:rsid w:val="00B4367F"/>
    <w:rsid w:val="00B438BA"/>
    <w:rsid w:val="00B4399C"/>
    <w:rsid w:val="00B44264"/>
    <w:rsid w:val="00B44493"/>
    <w:rsid w:val="00B4469B"/>
    <w:rsid w:val="00B44F99"/>
    <w:rsid w:val="00B45679"/>
    <w:rsid w:val="00B45876"/>
    <w:rsid w:val="00B45AA3"/>
    <w:rsid w:val="00B45DBB"/>
    <w:rsid w:val="00B46082"/>
    <w:rsid w:val="00B46976"/>
    <w:rsid w:val="00B4732E"/>
    <w:rsid w:val="00B4758D"/>
    <w:rsid w:val="00B47A15"/>
    <w:rsid w:val="00B47FA3"/>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2EE"/>
    <w:rsid w:val="00B5641C"/>
    <w:rsid w:val="00B56533"/>
    <w:rsid w:val="00B56569"/>
    <w:rsid w:val="00B56CFC"/>
    <w:rsid w:val="00B57777"/>
    <w:rsid w:val="00B57A17"/>
    <w:rsid w:val="00B6186B"/>
    <w:rsid w:val="00B61BE2"/>
    <w:rsid w:val="00B6266F"/>
    <w:rsid w:val="00B62907"/>
    <w:rsid w:val="00B62991"/>
    <w:rsid w:val="00B62C9C"/>
    <w:rsid w:val="00B62E0B"/>
    <w:rsid w:val="00B631C2"/>
    <w:rsid w:val="00B63430"/>
    <w:rsid w:val="00B63C32"/>
    <w:rsid w:val="00B64434"/>
    <w:rsid w:val="00B64571"/>
    <w:rsid w:val="00B654BD"/>
    <w:rsid w:val="00B657E1"/>
    <w:rsid w:val="00B659C5"/>
    <w:rsid w:val="00B66559"/>
    <w:rsid w:val="00B66E1B"/>
    <w:rsid w:val="00B70260"/>
    <w:rsid w:val="00B70409"/>
    <w:rsid w:val="00B706EB"/>
    <w:rsid w:val="00B70D58"/>
    <w:rsid w:val="00B711CE"/>
    <w:rsid w:val="00B71CA8"/>
    <w:rsid w:val="00B71DC8"/>
    <w:rsid w:val="00B7200F"/>
    <w:rsid w:val="00B722A4"/>
    <w:rsid w:val="00B727B4"/>
    <w:rsid w:val="00B736D1"/>
    <w:rsid w:val="00B73A6A"/>
    <w:rsid w:val="00B746C6"/>
    <w:rsid w:val="00B74B5B"/>
    <w:rsid w:val="00B7604C"/>
    <w:rsid w:val="00B762D2"/>
    <w:rsid w:val="00B7652C"/>
    <w:rsid w:val="00B76639"/>
    <w:rsid w:val="00B766BF"/>
    <w:rsid w:val="00B768C3"/>
    <w:rsid w:val="00B76FA6"/>
    <w:rsid w:val="00B774B7"/>
    <w:rsid w:val="00B8037A"/>
    <w:rsid w:val="00B80910"/>
    <w:rsid w:val="00B80B71"/>
    <w:rsid w:val="00B81386"/>
    <w:rsid w:val="00B818F4"/>
    <w:rsid w:val="00B81BC9"/>
    <w:rsid w:val="00B81FF2"/>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307"/>
    <w:rsid w:val="00B90D10"/>
    <w:rsid w:val="00B90FE5"/>
    <w:rsid w:val="00B910C7"/>
    <w:rsid w:val="00B919AD"/>
    <w:rsid w:val="00B91A2B"/>
    <w:rsid w:val="00B91EC2"/>
    <w:rsid w:val="00B925E3"/>
    <w:rsid w:val="00B9263D"/>
    <w:rsid w:val="00B92C4A"/>
    <w:rsid w:val="00B93204"/>
    <w:rsid w:val="00B9455D"/>
    <w:rsid w:val="00B94E17"/>
    <w:rsid w:val="00B957FE"/>
    <w:rsid w:val="00B958CD"/>
    <w:rsid w:val="00B95933"/>
    <w:rsid w:val="00B95F02"/>
    <w:rsid w:val="00B96585"/>
    <w:rsid w:val="00B96BEF"/>
    <w:rsid w:val="00B96D20"/>
    <w:rsid w:val="00B96FC0"/>
    <w:rsid w:val="00B97260"/>
    <w:rsid w:val="00B974E0"/>
    <w:rsid w:val="00B97A69"/>
    <w:rsid w:val="00BA029E"/>
    <w:rsid w:val="00BA0375"/>
    <w:rsid w:val="00BA0632"/>
    <w:rsid w:val="00BA0AAA"/>
    <w:rsid w:val="00BA0AE9"/>
    <w:rsid w:val="00BA0DFB"/>
    <w:rsid w:val="00BA0FD1"/>
    <w:rsid w:val="00BA1284"/>
    <w:rsid w:val="00BA2FEF"/>
    <w:rsid w:val="00BA42C4"/>
    <w:rsid w:val="00BA4C57"/>
    <w:rsid w:val="00BA4F1C"/>
    <w:rsid w:val="00BA584C"/>
    <w:rsid w:val="00BA5E62"/>
    <w:rsid w:val="00BA600A"/>
    <w:rsid w:val="00BA6425"/>
    <w:rsid w:val="00BA66A2"/>
    <w:rsid w:val="00BA6D52"/>
    <w:rsid w:val="00BA7E4E"/>
    <w:rsid w:val="00BA7E92"/>
    <w:rsid w:val="00BA7FB5"/>
    <w:rsid w:val="00BB001A"/>
    <w:rsid w:val="00BB0149"/>
    <w:rsid w:val="00BB0620"/>
    <w:rsid w:val="00BB0A97"/>
    <w:rsid w:val="00BB0E8F"/>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5533"/>
    <w:rsid w:val="00BC6BC1"/>
    <w:rsid w:val="00BC6FD6"/>
    <w:rsid w:val="00BC793D"/>
    <w:rsid w:val="00BD008E"/>
    <w:rsid w:val="00BD0444"/>
    <w:rsid w:val="00BD051B"/>
    <w:rsid w:val="00BD0DA1"/>
    <w:rsid w:val="00BD0F02"/>
    <w:rsid w:val="00BD137B"/>
    <w:rsid w:val="00BD14AE"/>
    <w:rsid w:val="00BD2E70"/>
    <w:rsid w:val="00BD2F3B"/>
    <w:rsid w:val="00BD3038"/>
    <w:rsid w:val="00BD3372"/>
    <w:rsid w:val="00BD3A23"/>
    <w:rsid w:val="00BD406D"/>
    <w:rsid w:val="00BD4448"/>
    <w:rsid w:val="00BD4708"/>
    <w:rsid w:val="00BD50AA"/>
    <w:rsid w:val="00BD5135"/>
    <w:rsid w:val="00BD596B"/>
    <w:rsid w:val="00BD5F76"/>
    <w:rsid w:val="00BD6A03"/>
    <w:rsid w:val="00BD7291"/>
    <w:rsid w:val="00BD7B96"/>
    <w:rsid w:val="00BD7E7D"/>
    <w:rsid w:val="00BD7EA3"/>
    <w:rsid w:val="00BD7FE2"/>
    <w:rsid w:val="00BE0274"/>
    <w:rsid w:val="00BE0B19"/>
    <w:rsid w:val="00BE0DD8"/>
    <w:rsid w:val="00BE13F0"/>
    <w:rsid w:val="00BE1D82"/>
    <w:rsid w:val="00BE1EE4"/>
    <w:rsid w:val="00BE1F8B"/>
    <w:rsid w:val="00BE27E4"/>
    <w:rsid w:val="00BE2B4F"/>
    <w:rsid w:val="00BE2F39"/>
    <w:rsid w:val="00BE321B"/>
    <w:rsid w:val="00BE332D"/>
    <w:rsid w:val="00BE3808"/>
    <w:rsid w:val="00BE38B0"/>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06E8"/>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1AA"/>
    <w:rsid w:val="00C102A2"/>
    <w:rsid w:val="00C1048F"/>
    <w:rsid w:val="00C10561"/>
    <w:rsid w:val="00C10594"/>
    <w:rsid w:val="00C106DD"/>
    <w:rsid w:val="00C107F1"/>
    <w:rsid w:val="00C1111C"/>
    <w:rsid w:val="00C1112B"/>
    <w:rsid w:val="00C11933"/>
    <w:rsid w:val="00C11A88"/>
    <w:rsid w:val="00C11BED"/>
    <w:rsid w:val="00C12012"/>
    <w:rsid w:val="00C12874"/>
    <w:rsid w:val="00C12990"/>
    <w:rsid w:val="00C12BC1"/>
    <w:rsid w:val="00C135A9"/>
    <w:rsid w:val="00C13ACE"/>
    <w:rsid w:val="00C13BDA"/>
    <w:rsid w:val="00C13FFD"/>
    <w:rsid w:val="00C145CD"/>
    <w:rsid w:val="00C14632"/>
    <w:rsid w:val="00C147BE"/>
    <w:rsid w:val="00C167DB"/>
    <w:rsid w:val="00C16C30"/>
    <w:rsid w:val="00C20A00"/>
    <w:rsid w:val="00C20BA6"/>
    <w:rsid w:val="00C20DCE"/>
    <w:rsid w:val="00C2153E"/>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124"/>
    <w:rsid w:val="00C272EF"/>
    <w:rsid w:val="00C27663"/>
    <w:rsid w:val="00C30E58"/>
    <w:rsid w:val="00C3109B"/>
    <w:rsid w:val="00C312BD"/>
    <w:rsid w:val="00C31BFF"/>
    <w:rsid w:val="00C32217"/>
    <w:rsid w:val="00C326F2"/>
    <w:rsid w:val="00C3400F"/>
    <w:rsid w:val="00C344A0"/>
    <w:rsid w:val="00C34A4C"/>
    <w:rsid w:val="00C34B64"/>
    <w:rsid w:val="00C34C36"/>
    <w:rsid w:val="00C352B3"/>
    <w:rsid w:val="00C36378"/>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68B"/>
    <w:rsid w:val="00C452F5"/>
    <w:rsid w:val="00C45465"/>
    <w:rsid w:val="00C454AC"/>
    <w:rsid w:val="00C46555"/>
    <w:rsid w:val="00C46B15"/>
    <w:rsid w:val="00C46F7D"/>
    <w:rsid w:val="00C479B5"/>
    <w:rsid w:val="00C50242"/>
    <w:rsid w:val="00C5034D"/>
    <w:rsid w:val="00C5050E"/>
    <w:rsid w:val="00C50E99"/>
    <w:rsid w:val="00C51625"/>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164"/>
    <w:rsid w:val="00C561F7"/>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4A5"/>
    <w:rsid w:val="00C745E6"/>
    <w:rsid w:val="00C74672"/>
    <w:rsid w:val="00C74FEE"/>
    <w:rsid w:val="00C75A6B"/>
    <w:rsid w:val="00C75EEC"/>
    <w:rsid w:val="00C763B6"/>
    <w:rsid w:val="00C7644F"/>
    <w:rsid w:val="00C768F6"/>
    <w:rsid w:val="00C76FF3"/>
    <w:rsid w:val="00C80073"/>
    <w:rsid w:val="00C805E7"/>
    <w:rsid w:val="00C80DEA"/>
    <w:rsid w:val="00C80ED7"/>
    <w:rsid w:val="00C81664"/>
    <w:rsid w:val="00C81BC1"/>
    <w:rsid w:val="00C82ABF"/>
    <w:rsid w:val="00C832DC"/>
    <w:rsid w:val="00C8377F"/>
    <w:rsid w:val="00C83D54"/>
    <w:rsid w:val="00C844CF"/>
    <w:rsid w:val="00C84D02"/>
    <w:rsid w:val="00C85236"/>
    <w:rsid w:val="00C852A9"/>
    <w:rsid w:val="00C8646D"/>
    <w:rsid w:val="00C864DD"/>
    <w:rsid w:val="00C875D5"/>
    <w:rsid w:val="00C876BC"/>
    <w:rsid w:val="00C91DE3"/>
    <w:rsid w:val="00C92C7F"/>
    <w:rsid w:val="00C9369D"/>
    <w:rsid w:val="00C9383D"/>
    <w:rsid w:val="00C93CAD"/>
    <w:rsid w:val="00C944FA"/>
    <w:rsid w:val="00C94DC9"/>
    <w:rsid w:val="00C95854"/>
    <w:rsid w:val="00C959FD"/>
    <w:rsid w:val="00C95D24"/>
    <w:rsid w:val="00C95D8C"/>
    <w:rsid w:val="00C95EFF"/>
    <w:rsid w:val="00C96AE7"/>
    <w:rsid w:val="00C96E6F"/>
    <w:rsid w:val="00C97872"/>
    <w:rsid w:val="00C97C53"/>
    <w:rsid w:val="00CA03FD"/>
    <w:rsid w:val="00CA0532"/>
    <w:rsid w:val="00CA0B4C"/>
    <w:rsid w:val="00CA17DE"/>
    <w:rsid w:val="00CA1B48"/>
    <w:rsid w:val="00CA221D"/>
    <w:rsid w:val="00CA2241"/>
    <w:rsid w:val="00CA2AB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0B"/>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3A54"/>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89A"/>
    <w:rsid w:val="00CE6972"/>
    <w:rsid w:val="00CE78AE"/>
    <w:rsid w:val="00CE7E62"/>
    <w:rsid w:val="00CF195E"/>
    <w:rsid w:val="00CF19DA"/>
    <w:rsid w:val="00CF1C7F"/>
    <w:rsid w:val="00CF1CC0"/>
    <w:rsid w:val="00CF24F8"/>
    <w:rsid w:val="00CF2653"/>
    <w:rsid w:val="00CF2DCB"/>
    <w:rsid w:val="00CF2E6A"/>
    <w:rsid w:val="00CF3967"/>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6AB"/>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23D"/>
    <w:rsid w:val="00D2162C"/>
    <w:rsid w:val="00D21A3C"/>
    <w:rsid w:val="00D21DC0"/>
    <w:rsid w:val="00D233F1"/>
    <w:rsid w:val="00D241D2"/>
    <w:rsid w:val="00D24765"/>
    <w:rsid w:val="00D25186"/>
    <w:rsid w:val="00D255DB"/>
    <w:rsid w:val="00D256F8"/>
    <w:rsid w:val="00D259EB"/>
    <w:rsid w:val="00D25AA0"/>
    <w:rsid w:val="00D2685C"/>
    <w:rsid w:val="00D26A3B"/>
    <w:rsid w:val="00D26D2A"/>
    <w:rsid w:val="00D302FD"/>
    <w:rsid w:val="00D3038A"/>
    <w:rsid w:val="00D3086E"/>
    <w:rsid w:val="00D3098D"/>
    <w:rsid w:val="00D30BFE"/>
    <w:rsid w:val="00D30FA6"/>
    <w:rsid w:val="00D31394"/>
    <w:rsid w:val="00D31A02"/>
    <w:rsid w:val="00D32786"/>
    <w:rsid w:val="00D32A09"/>
    <w:rsid w:val="00D3323C"/>
    <w:rsid w:val="00D33456"/>
    <w:rsid w:val="00D3396F"/>
    <w:rsid w:val="00D33D4D"/>
    <w:rsid w:val="00D34A0B"/>
    <w:rsid w:val="00D35781"/>
    <w:rsid w:val="00D35E5E"/>
    <w:rsid w:val="00D36234"/>
    <w:rsid w:val="00D36371"/>
    <w:rsid w:val="00D364C2"/>
    <w:rsid w:val="00D36713"/>
    <w:rsid w:val="00D41005"/>
    <w:rsid w:val="00D41C80"/>
    <w:rsid w:val="00D41CC4"/>
    <w:rsid w:val="00D41DBA"/>
    <w:rsid w:val="00D42B94"/>
    <w:rsid w:val="00D437D8"/>
    <w:rsid w:val="00D441D1"/>
    <w:rsid w:val="00D44994"/>
    <w:rsid w:val="00D449FA"/>
    <w:rsid w:val="00D44E40"/>
    <w:rsid w:val="00D45885"/>
    <w:rsid w:val="00D45C8D"/>
    <w:rsid w:val="00D45DF3"/>
    <w:rsid w:val="00D46174"/>
    <w:rsid w:val="00D47DD0"/>
    <w:rsid w:val="00D50183"/>
    <w:rsid w:val="00D51D12"/>
    <w:rsid w:val="00D521B2"/>
    <w:rsid w:val="00D52F94"/>
    <w:rsid w:val="00D532BA"/>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C36"/>
    <w:rsid w:val="00D61FE0"/>
    <w:rsid w:val="00D61FF0"/>
    <w:rsid w:val="00D62106"/>
    <w:rsid w:val="00D6211D"/>
    <w:rsid w:val="00D62419"/>
    <w:rsid w:val="00D62425"/>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73B"/>
    <w:rsid w:val="00D74B92"/>
    <w:rsid w:val="00D74C53"/>
    <w:rsid w:val="00D751FB"/>
    <w:rsid w:val="00D754D6"/>
    <w:rsid w:val="00D75871"/>
    <w:rsid w:val="00D75B44"/>
    <w:rsid w:val="00D761AA"/>
    <w:rsid w:val="00D761D9"/>
    <w:rsid w:val="00D76CC6"/>
    <w:rsid w:val="00D76FAE"/>
    <w:rsid w:val="00D77040"/>
    <w:rsid w:val="00D777D7"/>
    <w:rsid w:val="00D77948"/>
    <w:rsid w:val="00D807ED"/>
    <w:rsid w:val="00D80AB8"/>
    <w:rsid w:val="00D80FEC"/>
    <w:rsid w:val="00D81792"/>
    <w:rsid w:val="00D819B1"/>
    <w:rsid w:val="00D81BA1"/>
    <w:rsid w:val="00D81CA7"/>
    <w:rsid w:val="00D82494"/>
    <w:rsid w:val="00D8344F"/>
    <w:rsid w:val="00D8375D"/>
    <w:rsid w:val="00D83898"/>
    <w:rsid w:val="00D83AB5"/>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48EF"/>
    <w:rsid w:val="00D9503C"/>
    <w:rsid w:val="00D95104"/>
    <w:rsid w:val="00D95600"/>
    <w:rsid w:val="00D95900"/>
    <w:rsid w:val="00D95AFE"/>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627"/>
    <w:rsid w:val="00DA3883"/>
    <w:rsid w:val="00DA3E7A"/>
    <w:rsid w:val="00DA3EF7"/>
    <w:rsid w:val="00DA3F5B"/>
    <w:rsid w:val="00DA430C"/>
    <w:rsid w:val="00DA4DE3"/>
    <w:rsid w:val="00DA5471"/>
    <w:rsid w:val="00DA5A47"/>
    <w:rsid w:val="00DA5F7E"/>
    <w:rsid w:val="00DA615D"/>
    <w:rsid w:val="00DA6598"/>
    <w:rsid w:val="00DA6C0F"/>
    <w:rsid w:val="00DA702F"/>
    <w:rsid w:val="00DA7F8A"/>
    <w:rsid w:val="00DB0176"/>
    <w:rsid w:val="00DB0404"/>
    <w:rsid w:val="00DB069C"/>
    <w:rsid w:val="00DB08DD"/>
    <w:rsid w:val="00DB0E59"/>
    <w:rsid w:val="00DB11F8"/>
    <w:rsid w:val="00DB1585"/>
    <w:rsid w:val="00DB18F8"/>
    <w:rsid w:val="00DB199E"/>
    <w:rsid w:val="00DB1F2A"/>
    <w:rsid w:val="00DB2175"/>
    <w:rsid w:val="00DB297F"/>
    <w:rsid w:val="00DB2C83"/>
    <w:rsid w:val="00DB3153"/>
    <w:rsid w:val="00DB317A"/>
    <w:rsid w:val="00DB335D"/>
    <w:rsid w:val="00DB3B82"/>
    <w:rsid w:val="00DB485D"/>
    <w:rsid w:val="00DB4C6E"/>
    <w:rsid w:val="00DB5293"/>
    <w:rsid w:val="00DB65D1"/>
    <w:rsid w:val="00DB6ED8"/>
    <w:rsid w:val="00DC1301"/>
    <w:rsid w:val="00DC1327"/>
    <w:rsid w:val="00DC1350"/>
    <w:rsid w:val="00DC19D6"/>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6E00"/>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B39"/>
    <w:rsid w:val="00DD6D4E"/>
    <w:rsid w:val="00DD6E59"/>
    <w:rsid w:val="00DD79A6"/>
    <w:rsid w:val="00DE0443"/>
    <w:rsid w:val="00DE068C"/>
    <w:rsid w:val="00DE0E59"/>
    <w:rsid w:val="00DE0F6C"/>
    <w:rsid w:val="00DE12F0"/>
    <w:rsid w:val="00DE1A69"/>
    <w:rsid w:val="00DE219B"/>
    <w:rsid w:val="00DE3407"/>
    <w:rsid w:val="00DE3979"/>
    <w:rsid w:val="00DE3ED5"/>
    <w:rsid w:val="00DE4C15"/>
    <w:rsid w:val="00DE52E3"/>
    <w:rsid w:val="00DE70CB"/>
    <w:rsid w:val="00DE7C00"/>
    <w:rsid w:val="00DF03E9"/>
    <w:rsid w:val="00DF03ED"/>
    <w:rsid w:val="00DF04EE"/>
    <w:rsid w:val="00DF0BF4"/>
    <w:rsid w:val="00DF0E41"/>
    <w:rsid w:val="00DF10B2"/>
    <w:rsid w:val="00DF179D"/>
    <w:rsid w:val="00DF1BD4"/>
    <w:rsid w:val="00DF1E9C"/>
    <w:rsid w:val="00DF2168"/>
    <w:rsid w:val="00DF2D2C"/>
    <w:rsid w:val="00DF325B"/>
    <w:rsid w:val="00DF4572"/>
    <w:rsid w:val="00DF4658"/>
    <w:rsid w:val="00DF486F"/>
    <w:rsid w:val="00DF5A1C"/>
    <w:rsid w:val="00DF5C5B"/>
    <w:rsid w:val="00DF5EAF"/>
    <w:rsid w:val="00DF5F25"/>
    <w:rsid w:val="00DF669E"/>
    <w:rsid w:val="00DF6C8B"/>
    <w:rsid w:val="00DF6C9E"/>
    <w:rsid w:val="00DF6F17"/>
    <w:rsid w:val="00DF6F28"/>
    <w:rsid w:val="00DF6F88"/>
    <w:rsid w:val="00DF70D6"/>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0DC"/>
    <w:rsid w:val="00E041C1"/>
    <w:rsid w:val="00E04446"/>
    <w:rsid w:val="00E04DC9"/>
    <w:rsid w:val="00E0543F"/>
    <w:rsid w:val="00E05C6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080"/>
    <w:rsid w:val="00E203CF"/>
    <w:rsid w:val="00E20AD3"/>
    <w:rsid w:val="00E20EA3"/>
    <w:rsid w:val="00E20F79"/>
    <w:rsid w:val="00E21278"/>
    <w:rsid w:val="00E2150A"/>
    <w:rsid w:val="00E22CCD"/>
    <w:rsid w:val="00E22DE6"/>
    <w:rsid w:val="00E23296"/>
    <w:rsid w:val="00E2341F"/>
    <w:rsid w:val="00E235C2"/>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257"/>
    <w:rsid w:val="00E42428"/>
    <w:rsid w:val="00E429ED"/>
    <w:rsid w:val="00E43F37"/>
    <w:rsid w:val="00E441E6"/>
    <w:rsid w:val="00E450ED"/>
    <w:rsid w:val="00E467B6"/>
    <w:rsid w:val="00E46C47"/>
    <w:rsid w:val="00E4765D"/>
    <w:rsid w:val="00E4791B"/>
    <w:rsid w:val="00E47E31"/>
    <w:rsid w:val="00E50240"/>
    <w:rsid w:val="00E5098F"/>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6C10"/>
    <w:rsid w:val="00E671C9"/>
    <w:rsid w:val="00E6743F"/>
    <w:rsid w:val="00E6758E"/>
    <w:rsid w:val="00E67DD9"/>
    <w:rsid w:val="00E67E23"/>
    <w:rsid w:val="00E70016"/>
    <w:rsid w:val="00E704E9"/>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D94"/>
    <w:rsid w:val="00E75EBA"/>
    <w:rsid w:val="00E763B4"/>
    <w:rsid w:val="00E771F9"/>
    <w:rsid w:val="00E77433"/>
    <w:rsid w:val="00E77530"/>
    <w:rsid w:val="00E77848"/>
    <w:rsid w:val="00E779B3"/>
    <w:rsid w:val="00E804D2"/>
    <w:rsid w:val="00E80514"/>
    <w:rsid w:val="00E80E5B"/>
    <w:rsid w:val="00E81579"/>
    <w:rsid w:val="00E816C5"/>
    <w:rsid w:val="00E817B7"/>
    <w:rsid w:val="00E81CA5"/>
    <w:rsid w:val="00E81CE0"/>
    <w:rsid w:val="00E81E7C"/>
    <w:rsid w:val="00E82087"/>
    <w:rsid w:val="00E8224D"/>
    <w:rsid w:val="00E82391"/>
    <w:rsid w:val="00E823B0"/>
    <w:rsid w:val="00E829D3"/>
    <w:rsid w:val="00E838A0"/>
    <w:rsid w:val="00E84275"/>
    <w:rsid w:val="00E84459"/>
    <w:rsid w:val="00E844D8"/>
    <w:rsid w:val="00E8519F"/>
    <w:rsid w:val="00E85387"/>
    <w:rsid w:val="00E855D4"/>
    <w:rsid w:val="00E85CC3"/>
    <w:rsid w:val="00E85E43"/>
    <w:rsid w:val="00E8644A"/>
    <w:rsid w:val="00E86846"/>
    <w:rsid w:val="00E86F47"/>
    <w:rsid w:val="00E870A9"/>
    <w:rsid w:val="00E90279"/>
    <w:rsid w:val="00E90635"/>
    <w:rsid w:val="00E90832"/>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2EAE"/>
    <w:rsid w:val="00EA3B5A"/>
    <w:rsid w:val="00EA3E8D"/>
    <w:rsid w:val="00EA4100"/>
    <w:rsid w:val="00EA410E"/>
    <w:rsid w:val="00EA4FD1"/>
    <w:rsid w:val="00EA4FF1"/>
    <w:rsid w:val="00EA53C2"/>
    <w:rsid w:val="00EA5695"/>
    <w:rsid w:val="00EA5B0A"/>
    <w:rsid w:val="00EA5B4B"/>
    <w:rsid w:val="00EA65AD"/>
    <w:rsid w:val="00EA67B9"/>
    <w:rsid w:val="00EA7487"/>
    <w:rsid w:val="00EA7FCF"/>
    <w:rsid w:val="00EB0CA3"/>
    <w:rsid w:val="00EB104F"/>
    <w:rsid w:val="00EB15F2"/>
    <w:rsid w:val="00EB1B27"/>
    <w:rsid w:val="00EB1DA8"/>
    <w:rsid w:val="00EB28C3"/>
    <w:rsid w:val="00EB2A69"/>
    <w:rsid w:val="00EB2D2E"/>
    <w:rsid w:val="00EB326C"/>
    <w:rsid w:val="00EB3826"/>
    <w:rsid w:val="00EB4834"/>
    <w:rsid w:val="00EB4B75"/>
    <w:rsid w:val="00EB4CFF"/>
    <w:rsid w:val="00EB53A6"/>
    <w:rsid w:val="00EB5476"/>
    <w:rsid w:val="00EB5FB6"/>
    <w:rsid w:val="00EB5FF6"/>
    <w:rsid w:val="00EB626C"/>
    <w:rsid w:val="00EB6ABF"/>
    <w:rsid w:val="00EB7045"/>
    <w:rsid w:val="00EB70B0"/>
    <w:rsid w:val="00EB74F4"/>
    <w:rsid w:val="00EB7633"/>
    <w:rsid w:val="00EB7736"/>
    <w:rsid w:val="00EB7808"/>
    <w:rsid w:val="00EC05FD"/>
    <w:rsid w:val="00EC0761"/>
    <w:rsid w:val="00EC1DCD"/>
    <w:rsid w:val="00EC26BA"/>
    <w:rsid w:val="00EC27BC"/>
    <w:rsid w:val="00EC2BF5"/>
    <w:rsid w:val="00EC2E2D"/>
    <w:rsid w:val="00EC363A"/>
    <w:rsid w:val="00EC370B"/>
    <w:rsid w:val="00EC391D"/>
    <w:rsid w:val="00EC3944"/>
    <w:rsid w:val="00EC462B"/>
    <w:rsid w:val="00EC4723"/>
    <w:rsid w:val="00EC4E9A"/>
    <w:rsid w:val="00EC56E0"/>
    <w:rsid w:val="00EC6057"/>
    <w:rsid w:val="00EC6847"/>
    <w:rsid w:val="00EC6EB4"/>
    <w:rsid w:val="00EC7789"/>
    <w:rsid w:val="00EC7DB6"/>
    <w:rsid w:val="00ED0691"/>
    <w:rsid w:val="00ED162F"/>
    <w:rsid w:val="00ED1738"/>
    <w:rsid w:val="00ED1882"/>
    <w:rsid w:val="00ED2A0C"/>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DB8"/>
    <w:rsid w:val="00EE16FA"/>
    <w:rsid w:val="00EE18B9"/>
    <w:rsid w:val="00EE32CE"/>
    <w:rsid w:val="00EE3C42"/>
    <w:rsid w:val="00EE3D4F"/>
    <w:rsid w:val="00EE534D"/>
    <w:rsid w:val="00EE5560"/>
    <w:rsid w:val="00EE58E3"/>
    <w:rsid w:val="00EE596F"/>
    <w:rsid w:val="00EE5AD0"/>
    <w:rsid w:val="00EE5DE1"/>
    <w:rsid w:val="00EE60F0"/>
    <w:rsid w:val="00EE6ABC"/>
    <w:rsid w:val="00EE6F1E"/>
    <w:rsid w:val="00EE7538"/>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6E0F"/>
    <w:rsid w:val="00EF7002"/>
    <w:rsid w:val="00EF712D"/>
    <w:rsid w:val="00EF7265"/>
    <w:rsid w:val="00EF769B"/>
    <w:rsid w:val="00F00E4E"/>
    <w:rsid w:val="00F00E9A"/>
    <w:rsid w:val="00F0125C"/>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99"/>
    <w:rsid w:val="00F177D0"/>
    <w:rsid w:val="00F17EAE"/>
    <w:rsid w:val="00F17F6E"/>
    <w:rsid w:val="00F2109D"/>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6A12"/>
    <w:rsid w:val="00F27C34"/>
    <w:rsid w:val="00F27E46"/>
    <w:rsid w:val="00F301C2"/>
    <w:rsid w:val="00F302E1"/>
    <w:rsid w:val="00F3065B"/>
    <w:rsid w:val="00F30B64"/>
    <w:rsid w:val="00F3125E"/>
    <w:rsid w:val="00F31536"/>
    <w:rsid w:val="00F31B22"/>
    <w:rsid w:val="00F31B49"/>
    <w:rsid w:val="00F322FA"/>
    <w:rsid w:val="00F325F5"/>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225"/>
    <w:rsid w:val="00F433BD"/>
    <w:rsid w:val="00F43B95"/>
    <w:rsid w:val="00F43D00"/>
    <w:rsid w:val="00F4445C"/>
    <w:rsid w:val="00F444ED"/>
    <w:rsid w:val="00F44EC5"/>
    <w:rsid w:val="00F4566B"/>
    <w:rsid w:val="00F46551"/>
    <w:rsid w:val="00F46F86"/>
    <w:rsid w:val="00F470D6"/>
    <w:rsid w:val="00F47498"/>
    <w:rsid w:val="00F47556"/>
    <w:rsid w:val="00F5043F"/>
    <w:rsid w:val="00F512B2"/>
    <w:rsid w:val="00F5283D"/>
    <w:rsid w:val="00F52ABA"/>
    <w:rsid w:val="00F52BC7"/>
    <w:rsid w:val="00F53837"/>
    <w:rsid w:val="00F53BF4"/>
    <w:rsid w:val="00F54266"/>
    <w:rsid w:val="00F55043"/>
    <w:rsid w:val="00F56106"/>
    <w:rsid w:val="00F5626D"/>
    <w:rsid w:val="00F56681"/>
    <w:rsid w:val="00F56B69"/>
    <w:rsid w:val="00F56DCF"/>
    <w:rsid w:val="00F57034"/>
    <w:rsid w:val="00F57B1F"/>
    <w:rsid w:val="00F57C3D"/>
    <w:rsid w:val="00F60BE9"/>
    <w:rsid w:val="00F61E85"/>
    <w:rsid w:val="00F61FD8"/>
    <w:rsid w:val="00F62478"/>
    <w:rsid w:val="00F6263C"/>
    <w:rsid w:val="00F6267D"/>
    <w:rsid w:val="00F62DBF"/>
    <w:rsid w:val="00F62EBE"/>
    <w:rsid w:val="00F63017"/>
    <w:rsid w:val="00F640DE"/>
    <w:rsid w:val="00F641FC"/>
    <w:rsid w:val="00F643C3"/>
    <w:rsid w:val="00F647F7"/>
    <w:rsid w:val="00F6583C"/>
    <w:rsid w:val="00F6589A"/>
    <w:rsid w:val="00F6665C"/>
    <w:rsid w:val="00F66920"/>
    <w:rsid w:val="00F66EC6"/>
    <w:rsid w:val="00F67129"/>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DD"/>
    <w:rsid w:val="00F818AE"/>
    <w:rsid w:val="00F81B40"/>
    <w:rsid w:val="00F81C81"/>
    <w:rsid w:val="00F820C4"/>
    <w:rsid w:val="00F834F1"/>
    <w:rsid w:val="00F83829"/>
    <w:rsid w:val="00F83F5B"/>
    <w:rsid w:val="00F84069"/>
    <w:rsid w:val="00F843D7"/>
    <w:rsid w:val="00F84965"/>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06D"/>
    <w:rsid w:val="00F9221F"/>
    <w:rsid w:val="00F92333"/>
    <w:rsid w:val="00F931C7"/>
    <w:rsid w:val="00F93559"/>
    <w:rsid w:val="00F93D72"/>
    <w:rsid w:val="00F93E65"/>
    <w:rsid w:val="00F94070"/>
    <w:rsid w:val="00F945AD"/>
    <w:rsid w:val="00F9469E"/>
    <w:rsid w:val="00F950B5"/>
    <w:rsid w:val="00F9513F"/>
    <w:rsid w:val="00F951B3"/>
    <w:rsid w:val="00F956A6"/>
    <w:rsid w:val="00F960D6"/>
    <w:rsid w:val="00F9619D"/>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6D5"/>
    <w:rsid w:val="00FA3B76"/>
    <w:rsid w:val="00FA440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3C5F"/>
    <w:rsid w:val="00FB4338"/>
    <w:rsid w:val="00FB477E"/>
    <w:rsid w:val="00FB494F"/>
    <w:rsid w:val="00FB4C2A"/>
    <w:rsid w:val="00FB4C9C"/>
    <w:rsid w:val="00FB5148"/>
    <w:rsid w:val="00FB570B"/>
    <w:rsid w:val="00FB6113"/>
    <w:rsid w:val="00FB6165"/>
    <w:rsid w:val="00FB6C6B"/>
    <w:rsid w:val="00FB78E7"/>
    <w:rsid w:val="00FC0150"/>
    <w:rsid w:val="00FC03AB"/>
    <w:rsid w:val="00FC1F87"/>
    <w:rsid w:val="00FC223F"/>
    <w:rsid w:val="00FC2E01"/>
    <w:rsid w:val="00FC384C"/>
    <w:rsid w:val="00FC4668"/>
    <w:rsid w:val="00FC4729"/>
    <w:rsid w:val="00FC4A8C"/>
    <w:rsid w:val="00FC4B5F"/>
    <w:rsid w:val="00FC53DB"/>
    <w:rsid w:val="00FC5ED5"/>
    <w:rsid w:val="00FC5FC2"/>
    <w:rsid w:val="00FC6177"/>
    <w:rsid w:val="00FC6223"/>
    <w:rsid w:val="00FC6288"/>
    <w:rsid w:val="00FC63D1"/>
    <w:rsid w:val="00FC67F5"/>
    <w:rsid w:val="00FC690F"/>
    <w:rsid w:val="00FC7528"/>
    <w:rsid w:val="00FD0572"/>
    <w:rsid w:val="00FD1A97"/>
    <w:rsid w:val="00FD27A1"/>
    <w:rsid w:val="00FD2D7B"/>
    <w:rsid w:val="00FD3027"/>
    <w:rsid w:val="00FD37F6"/>
    <w:rsid w:val="00FD4589"/>
    <w:rsid w:val="00FD4608"/>
    <w:rsid w:val="00FD473E"/>
    <w:rsid w:val="00FD4A07"/>
    <w:rsid w:val="00FD5928"/>
    <w:rsid w:val="00FD5A59"/>
    <w:rsid w:val="00FD66F4"/>
    <w:rsid w:val="00FD7606"/>
    <w:rsid w:val="00FD7DF9"/>
    <w:rsid w:val="00FD7FC9"/>
    <w:rsid w:val="00FE0564"/>
    <w:rsid w:val="00FE0A29"/>
    <w:rsid w:val="00FE0B51"/>
    <w:rsid w:val="00FE0B78"/>
    <w:rsid w:val="00FE0ED4"/>
    <w:rsid w:val="00FE1EAB"/>
    <w:rsid w:val="00FE216F"/>
    <w:rsid w:val="00FE23ED"/>
    <w:rsid w:val="00FE284B"/>
    <w:rsid w:val="00FE28FC"/>
    <w:rsid w:val="00FE3004"/>
    <w:rsid w:val="00FE3465"/>
    <w:rsid w:val="00FE35A6"/>
    <w:rsid w:val="00FE3CC4"/>
    <w:rsid w:val="00FE52BB"/>
    <w:rsid w:val="00FE5E83"/>
    <w:rsid w:val="00FE613B"/>
    <w:rsid w:val="00FE62BD"/>
    <w:rsid w:val="00FE66B2"/>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14E"/>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83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 w:type="character" w:customStyle="1" w:styleId="B1Char">
    <w:name w:val="B1 Char"/>
    <w:qFormat/>
    <w:rsid w:val="008C12A7"/>
    <w:rPr>
      <w:lang w:val="en-GB" w:eastAsia="en-US"/>
    </w:rPr>
  </w:style>
  <w:style w:type="paragraph" w:customStyle="1" w:styleId="B2">
    <w:name w:val="B2"/>
    <w:basedOn w:val="Normal"/>
    <w:link w:val="B2Char"/>
    <w:qFormat/>
    <w:rsid w:val="008C12A7"/>
    <w:pPr>
      <w:autoSpaceDE/>
      <w:autoSpaceDN/>
      <w:adjustRightInd/>
      <w:snapToGrid/>
      <w:spacing w:after="180"/>
      <w:ind w:left="851" w:hanging="284"/>
      <w:jc w:val="left"/>
    </w:pPr>
    <w:rPr>
      <w:sz w:val="20"/>
      <w:szCs w:val="20"/>
      <w:lang w:val="en-GB"/>
    </w:rPr>
  </w:style>
  <w:style w:type="character" w:customStyle="1" w:styleId="B2Char">
    <w:name w:val="B2 Char"/>
    <w:link w:val="B2"/>
    <w:qFormat/>
    <w:rsid w:val="008C12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68254653">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1623188">
      <w:bodyDiv w:val="1"/>
      <w:marLeft w:val="0"/>
      <w:marRight w:val="0"/>
      <w:marTop w:val="0"/>
      <w:marBottom w:val="0"/>
      <w:divBdr>
        <w:top w:val="none" w:sz="0" w:space="0" w:color="auto"/>
        <w:left w:val="none" w:sz="0" w:space="0" w:color="auto"/>
        <w:bottom w:val="none" w:sz="0" w:space="0" w:color="auto"/>
        <w:right w:val="none" w:sz="0" w:space="0" w:color="auto"/>
      </w:divBdr>
      <w:divsChild>
        <w:div w:id="428702323">
          <w:marLeft w:val="1166"/>
          <w:marRight w:val="0"/>
          <w:marTop w:val="106"/>
          <w:marBottom w:val="0"/>
          <w:divBdr>
            <w:top w:val="none" w:sz="0" w:space="0" w:color="auto"/>
            <w:left w:val="none" w:sz="0" w:space="0" w:color="auto"/>
            <w:bottom w:val="none" w:sz="0" w:space="0" w:color="auto"/>
            <w:right w:val="none" w:sz="0" w:space="0" w:color="auto"/>
          </w:divBdr>
        </w:div>
        <w:div w:id="1579368654">
          <w:marLeft w:val="1166"/>
          <w:marRight w:val="0"/>
          <w:marTop w:val="106"/>
          <w:marBottom w:val="0"/>
          <w:divBdr>
            <w:top w:val="none" w:sz="0" w:space="0" w:color="auto"/>
            <w:left w:val="none" w:sz="0" w:space="0" w:color="auto"/>
            <w:bottom w:val="none" w:sz="0" w:space="0" w:color="auto"/>
            <w:right w:val="none" w:sz="0" w:space="0" w:color="auto"/>
          </w:divBdr>
        </w:div>
        <w:div w:id="2018119531">
          <w:marLeft w:val="1166"/>
          <w:marRight w:val="0"/>
          <w:marTop w:val="106"/>
          <w:marBottom w:val="0"/>
          <w:divBdr>
            <w:top w:val="none" w:sz="0" w:space="0" w:color="auto"/>
            <w:left w:val="none" w:sz="0" w:space="0" w:color="auto"/>
            <w:bottom w:val="none" w:sz="0" w:space="0" w:color="auto"/>
            <w:right w:val="none" w:sz="0" w:space="0" w:color="auto"/>
          </w:divBdr>
        </w:div>
        <w:div w:id="817652775">
          <w:marLeft w:val="1166"/>
          <w:marRight w:val="0"/>
          <w:marTop w:val="106"/>
          <w:marBottom w:val="0"/>
          <w:divBdr>
            <w:top w:val="none" w:sz="0" w:space="0" w:color="auto"/>
            <w:left w:val="none" w:sz="0" w:space="0" w:color="auto"/>
            <w:bottom w:val="none" w:sz="0" w:space="0" w:color="auto"/>
            <w:right w:val="none" w:sz="0" w:space="0" w:color="auto"/>
          </w:divBdr>
        </w:div>
        <w:div w:id="1735084175">
          <w:marLeft w:val="1166"/>
          <w:marRight w:val="0"/>
          <w:marTop w:val="106"/>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9861734">
      <w:bodyDiv w:val="1"/>
      <w:marLeft w:val="0"/>
      <w:marRight w:val="0"/>
      <w:marTop w:val="0"/>
      <w:marBottom w:val="0"/>
      <w:divBdr>
        <w:top w:val="none" w:sz="0" w:space="0" w:color="auto"/>
        <w:left w:val="none" w:sz="0" w:space="0" w:color="auto"/>
        <w:bottom w:val="none" w:sz="0" w:space="0" w:color="auto"/>
        <w:right w:val="none" w:sz="0" w:space="0" w:color="auto"/>
      </w:divBdr>
    </w:div>
    <w:div w:id="107878883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7685774">
      <w:bodyDiv w:val="1"/>
      <w:marLeft w:val="0"/>
      <w:marRight w:val="0"/>
      <w:marTop w:val="0"/>
      <w:marBottom w:val="0"/>
      <w:divBdr>
        <w:top w:val="none" w:sz="0" w:space="0" w:color="auto"/>
        <w:left w:val="none" w:sz="0" w:space="0" w:color="auto"/>
        <w:bottom w:val="none" w:sz="0" w:space="0" w:color="auto"/>
        <w:right w:val="none" w:sz="0" w:space="0" w:color="auto"/>
      </w:divBdr>
    </w:div>
    <w:div w:id="1659069281">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215995">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 w:id="2078553830">
      <w:bodyDiv w:val="1"/>
      <w:marLeft w:val="0"/>
      <w:marRight w:val="0"/>
      <w:marTop w:val="0"/>
      <w:marBottom w:val="0"/>
      <w:divBdr>
        <w:top w:val="none" w:sz="0" w:space="0" w:color="auto"/>
        <w:left w:val="none" w:sz="0" w:space="0" w:color="auto"/>
        <w:bottom w:val="none" w:sz="0" w:space="0" w:color="auto"/>
        <w:right w:val="none" w:sz="0" w:space="0" w:color="auto"/>
      </w:divBdr>
      <w:divsChild>
        <w:div w:id="3636390">
          <w:marLeft w:val="1166"/>
          <w:marRight w:val="0"/>
          <w:marTop w:val="96"/>
          <w:marBottom w:val="0"/>
          <w:divBdr>
            <w:top w:val="none" w:sz="0" w:space="0" w:color="auto"/>
            <w:left w:val="none" w:sz="0" w:space="0" w:color="auto"/>
            <w:bottom w:val="none" w:sz="0" w:space="0" w:color="auto"/>
            <w:right w:val="none" w:sz="0" w:space="0" w:color="auto"/>
          </w:divBdr>
        </w:div>
        <w:div w:id="1441145983">
          <w:marLeft w:val="1166"/>
          <w:marRight w:val="0"/>
          <w:marTop w:val="96"/>
          <w:marBottom w:val="0"/>
          <w:divBdr>
            <w:top w:val="none" w:sz="0" w:space="0" w:color="auto"/>
            <w:left w:val="none" w:sz="0" w:space="0" w:color="auto"/>
            <w:bottom w:val="none" w:sz="0" w:space="0" w:color="auto"/>
            <w:right w:val="none" w:sz="0" w:space="0" w:color="auto"/>
          </w:divBdr>
        </w:div>
        <w:div w:id="10263718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5168</Words>
  <Characters>29459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JL</cp:lastModifiedBy>
  <cp:revision>3</cp:revision>
  <cp:lastPrinted>2007-06-18T23:08:00Z</cp:lastPrinted>
  <dcterms:created xsi:type="dcterms:W3CDTF">2021-11-05T15:27:00Z</dcterms:created>
  <dcterms:modified xsi:type="dcterms:W3CDTF">2021-11-05T15:28:00Z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