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174A3" w14:textId="04C40928" w:rsidR="00C341A0" w:rsidRPr="00D74B92" w:rsidRDefault="00C341A0" w:rsidP="00C341A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18F2602" wp14:editId="0BB1EFB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249ED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10</w:t>
      </w:r>
      <w:r w:rsidR="00AE1F4D">
        <w:rPr>
          <w:rFonts w:ascii="Arial" w:hAnsi="Arial" w:cs="Arial"/>
          <w:b/>
          <w:kern w:val="2"/>
          <w:lang w:eastAsia="zh-CN"/>
        </w:rPr>
        <w:t>7</w:t>
      </w:r>
      <w:r>
        <w:rPr>
          <w:rFonts w:ascii="Arial" w:hAnsi="Arial" w:cs="Arial"/>
          <w:b/>
          <w:kern w:val="2"/>
          <w:lang w:eastAsia="zh-CN"/>
        </w:rPr>
        <w:t>-e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456FC" w:rsidRPr="001456FC">
        <w:rPr>
          <w:rFonts w:ascii="Arial" w:hAnsi="Arial" w:cs="Arial"/>
          <w:b/>
          <w:kern w:val="2"/>
          <w:lang w:eastAsia="zh-CN"/>
        </w:rPr>
        <w:t>R1-2110881</w:t>
      </w:r>
    </w:p>
    <w:p w14:paraId="24746D3B" w14:textId="78B41CD7" w:rsidR="00C341A0" w:rsidRDefault="00C341A0" w:rsidP="00C341A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F47B5C">
        <w:rPr>
          <w:rFonts w:ascii="Arial" w:hAnsi="Arial" w:cs="Arial"/>
          <w:b/>
          <w:kern w:val="2"/>
          <w:lang w:eastAsia="zh-CN"/>
        </w:rPr>
        <w:t xml:space="preserve">e-Meeting, </w:t>
      </w:r>
      <w:r w:rsidR="00624B22">
        <w:rPr>
          <w:rFonts w:ascii="Arial" w:hAnsi="Arial" w:cs="Arial"/>
          <w:b/>
          <w:kern w:val="2"/>
          <w:lang w:eastAsia="zh-CN"/>
        </w:rPr>
        <w:t>November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11</w:t>
      </w:r>
      <w:r w:rsidRPr="00F47B5C">
        <w:rPr>
          <w:rFonts w:ascii="Arial" w:hAnsi="Arial" w:cs="Arial"/>
          <w:b/>
          <w:kern w:val="2"/>
          <w:lang w:eastAsia="zh-CN"/>
        </w:rPr>
        <w:t xml:space="preserve">th – </w:t>
      </w:r>
      <w:r w:rsidR="00624B22">
        <w:rPr>
          <w:rFonts w:ascii="Arial" w:hAnsi="Arial" w:cs="Arial"/>
          <w:b/>
          <w:kern w:val="2"/>
          <w:lang w:eastAsia="zh-CN"/>
        </w:rPr>
        <w:t>November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19</w:t>
      </w:r>
      <w:r w:rsidRPr="00F47B5C">
        <w:rPr>
          <w:rFonts w:ascii="Arial" w:hAnsi="Arial" w:cs="Arial"/>
          <w:b/>
          <w:kern w:val="2"/>
          <w:lang w:eastAsia="zh-CN"/>
        </w:rPr>
        <w:t>th, 202</w:t>
      </w:r>
      <w:r w:rsidR="008E1089">
        <w:rPr>
          <w:rFonts w:ascii="Arial" w:hAnsi="Arial" w:cs="Arial"/>
          <w:b/>
          <w:kern w:val="2"/>
          <w:lang w:eastAsia="zh-CN"/>
        </w:rPr>
        <w:t>1</w:t>
      </w:r>
    </w:p>
    <w:p w14:paraId="7826937B" w14:textId="0EC4FED6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C01F5E">
        <w:rPr>
          <w:rFonts w:ascii="Arial" w:hAnsi="Arial" w:cs="Arial"/>
          <w:b/>
          <w:lang w:eastAsia="zh-CN"/>
        </w:rPr>
        <w:t>8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C01F5E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E244CC">
        <w:rPr>
          <w:rFonts w:ascii="Arial" w:hAnsi="Arial" w:cs="Arial"/>
          <w:b/>
          <w:lang w:eastAsia="zh-CN"/>
        </w:rPr>
        <w:t>2.</w:t>
      </w:r>
      <w:r w:rsidR="00CE502A">
        <w:rPr>
          <w:rFonts w:ascii="Arial" w:hAnsi="Arial" w:cs="Arial"/>
          <w:b/>
          <w:lang w:eastAsia="zh-CN"/>
        </w:rPr>
        <w:t>3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0A332E27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E244CC" w:rsidRPr="00E244CC">
        <w:rPr>
          <w:rFonts w:ascii="Arial" w:hAnsi="Arial" w:cs="Arial"/>
          <w:b/>
          <w:lang w:eastAsia="zh-CN"/>
        </w:rPr>
        <w:t xml:space="preserve">Beam management for </w:t>
      </w:r>
      <w:bookmarkStart w:id="0" w:name="_Hlk53059592"/>
      <w:r w:rsidR="00E244CC" w:rsidRPr="00E244CC">
        <w:rPr>
          <w:rFonts w:ascii="Arial" w:hAnsi="Arial" w:cs="Arial"/>
          <w:b/>
          <w:lang w:eastAsia="zh-CN"/>
        </w:rPr>
        <w:t>simultaneous multi-TRP transmission</w:t>
      </w:r>
      <w:bookmarkEnd w:id="0"/>
      <w:r w:rsidR="00E244CC" w:rsidRPr="00E244CC">
        <w:rPr>
          <w:rFonts w:ascii="Arial" w:hAnsi="Arial" w:cs="Arial"/>
          <w:b/>
          <w:lang w:eastAsia="zh-CN"/>
        </w:rPr>
        <w:t xml:space="preserve"> </w:t>
      </w:r>
      <w:bookmarkStart w:id="1" w:name="_Hlk53059800"/>
      <w:r w:rsidR="00E244CC" w:rsidRPr="00E244CC">
        <w:rPr>
          <w:rFonts w:ascii="Arial" w:hAnsi="Arial" w:cs="Arial"/>
          <w:b/>
          <w:lang w:eastAsia="zh-CN"/>
        </w:rPr>
        <w:t>with multi-panel reception</w:t>
      </w:r>
      <w:bookmarkEnd w:id="1"/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2" w:name="_Ref124589705"/>
      <w:bookmarkStart w:id="3" w:name="_Ref129681862"/>
      <w:r w:rsidRPr="00D74B92">
        <w:rPr>
          <w:rFonts w:cs="Arial"/>
        </w:rPr>
        <w:t>Introduction</w:t>
      </w:r>
      <w:bookmarkEnd w:id="2"/>
      <w:bookmarkEnd w:id="3"/>
    </w:p>
    <w:p w14:paraId="33BAA889" w14:textId="542A51E5" w:rsidR="00341749" w:rsidRDefault="00E200FB" w:rsidP="00341749">
      <w:pPr>
        <w:rPr>
          <w:lang w:eastAsia="zh-CN"/>
        </w:rPr>
      </w:pPr>
      <w:bookmarkStart w:id="4" w:name="_Ref129681832"/>
      <w:r>
        <w:rPr>
          <w:lang w:eastAsia="zh-CN"/>
        </w:rPr>
        <w:t xml:space="preserve">In </w:t>
      </w:r>
      <w:r w:rsidR="00A8638C">
        <w:rPr>
          <w:lang w:eastAsia="zh-CN"/>
        </w:rPr>
        <w:t>RAN</w:t>
      </w:r>
      <w:r w:rsidR="008D6155">
        <w:rPr>
          <w:lang w:eastAsia="zh-CN"/>
        </w:rPr>
        <w:t>1</w:t>
      </w:r>
      <w:r w:rsidR="000E612F">
        <w:rPr>
          <w:lang w:eastAsia="zh-CN"/>
        </w:rPr>
        <w:t>#</w:t>
      </w:r>
      <w:r w:rsidR="008D6155">
        <w:rPr>
          <w:lang w:eastAsia="zh-CN"/>
        </w:rPr>
        <w:t>10</w:t>
      </w:r>
      <w:r w:rsidR="006621C0">
        <w:rPr>
          <w:lang w:eastAsia="zh-CN"/>
        </w:rPr>
        <w:t>6</w:t>
      </w:r>
      <w:r w:rsidR="008D6155">
        <w:rPr>
          <w:lang w:eastAsia="zh-CN"/>
        </w:rPr>
        <w:t>-</w:t>
      </w:r>
      <w:r w:rsidR="000700A3">
        <w:rPr>
          <w:lang w:eastAsia="zh-CN"/>
        </w:rPr>
        <w:t>bis-</w:t>
      </w:r>
      <w:r w:rsidR="008D6155">
        <w:rPr>
          <w:lang w:eastAsia="zh-CN"/>
        </w:rPr>
        <w:t>e</w:t>
      </w:r>
      <w:r>
        <w:rPr>
          <w:lang w:eastAsia="zh-CN"/>
        </w:rPr>
        <w:t xml:space="preserve"> meeting</w:t>
      </w:r>
      <w:r w:rsidR="000E612F">
        <w:rPr>
          <w:lang w:eastAsia="zh-CN"/>
        </w:rPr>
        <w:t>,</w:t>
      </w:r>
      <w:r>
        <w:rPr>
          <w:lang w:eastAsia="zh-CN"/>
        </w:rPr>
        <w:t xml:space="preserve"> the </w:t>
      </w:r>
      <w:r w:rsidR="00303C3F">
        <w:rPr>
          <w:lang w:eastAsia="zh-CN"/>
        </w:rPr>
        <w:t xml:space="preserve">Rel. 17 NR FeMIMO WID </w:t>
      </w:r>
      <w:r w:rsidR="002E1E84">
        <w:rPr>
          <w:lang w:eastAsia="zh-CN"/>
        </w:rPr>
        <w:fldChar w:fldCharType="begin"/>
      </w:r>
      <w:r w:rsidR="002E1E84">
        <w:rPr>
          <w:lang w:eastAsia="zh-CN"/>
        </w:rPr>
        <w:instrText xml:space="preserve"> REF _Ref45631853 \r \h </w:instrText>
      </w:r>
      <w:r w:rsidR="002E1E84">
        <w:rPr>
          <w:lang w:eastAsia="zh-CN"/>
        </w:rPr>
      </w:r>
      <w:r w:rsidR="002E1E84">
        <w:rPr>
          <w:lang w:eastAsia="zh-CN"/>
        </w:rPr>
        <w:fldChar w:fldCharType="separate"/>
      </w:r>
      <w:r w:rsidR="00B80736">
        <w:rPr>
          <w:lang w:eastAsia="zh-CN"/>
        </w:rPr>
        <w:t>[1]</w:t>
      </w:r>
      <w:r w:rsidR="002E1E84">
        <w:rPr>
          <w:lang w:eastAsia="zh-CN"/>
        </w:rPr>
        <w:fldChar w:fldCharType="end"/>
      </w:r>
      <w:r w:rsidR="00BB1CF6">
        <w:rPr>
          <w:lang w:eastAsia="zh-CN"/>
        </w:rPr>
        <w:fldChar w:fldCharType="begin"/>
      </w:r>
      <w:r w:rsidR="00BB1CF6">
        <w:rPr>
          <w:lang w:eastAsia="zh-CN"/>
        </w:rPr>
        <w:instrText xml:space="preserve"> REF _Ref77678270 \r \h </w:instrText>
      </w:r>
      <w:r w:rsidR="00BB1CF6">
        <w:rPr>
          <w:lang w:eastAsia="zh-CN"/>
        </w:rPr>
      </w:r>
      <w:r w:rsidR="00BB1CF6">
        <w:rPr>
          <w:lang w:eastAsia="zh-CN"/>
        </w:rPr>
        <w:fldChar w:fldCharType="separate"/>
      </w:r>
      <w:r w:rsidR="00B80736">
        <w:rPr>
          <w:lang w:eastAsia="zh-CN"/>
        </w:rPr>
        <w:t>[4]</w:t>
      </w:r>
      <w:r w:rsidR="00BB1CF6">
        <w:rPr>
          <w:lang w:eastAsia="zh-CN"/>
        </w:rPr>
        <w:fldChar w:fldCharType="end"/>
      </w:r>
      <w:r w:rsidR="00BE7812">
        <w:rPr>
          <w:lang w:eastAsia="zh-CN"/>
        </w:rPr>
        <w:t xml:space="preserve"> </w:t>
      </w:r>
      <w:r w:rsidR="00303C3F">
        <w:rPr>
          <w:lang w:eastAsia="zh-CN"/>
        </w:rPr>
        <w:t xml:space="preserve">was </w:t>
      </w:r>
      <w:r w:rsidR="008D6155">
        <w:rPr>
          <w:lang w:eastAsia="zh-CN"/>
        </w:rPr>
        <w:t>discusse</w:t>
      </w:r>
      <w:r w:rsidR="00A93EFE">
        <w:rPr>
          <w:lang w:eastAsia="zh-CN"/>
        </w:rPr>
        <w:t>d</w:t>
      </w:r>
      <w:r w:rsidR="00303C3F">
        <w:rPr>
          <w:lang w:eastAsia="zh-CN"/>
        </w:rPr>
        <w:t xml:space="preserve">. </w:t>
      </w:r>
      <w:r w:rsidR="008D6155">
        <w:rPr>
          <w:lang w:eastAsia="zh-CN"/>
        </w:rPr>
        <w:t xml:space="preserve">The following was agreed </w:t>
      </w:r>
      <w:r w:rsidR="00C23639">
        <w:rPr>
          <w:lang w:eastAsia="zh-CN"/>
        </w:rPr>
        <w:fldChar w:fldCharType="begin"/>
      </w:r>
      <w:r w:rsidR="00C23639">
        <w:rPr>
          <w:lang w:eastAsia="zh-CN"/>
        </w:rPr>
        <w:instrText xml:space="preserve"> REF _Ref17737264 \r \h </w:instrText>
      </w:r>
      <w:r w:rsidR="00C23639">
        <w:rPr>
          <w:lang w:eastAsia="zh-CN"/>
        </w:rPr>
      </w:r>
      <w:r w:rsidR="00C23639">
        <w:rPr>
          <w:lang w:eastAsia="zh-CN"/>
        </w:rPr>
        <w:fldChar w:fldCharType="separate"/>
      </w:r>
      <w:r w:rsidR="00B80736">
        <w:rPr>
          <w:lang w:eastAsia="zh-CN"/>
        </w:rPr>
        <w:t>[2]</w:t>
      </w:r>
      <w:r w:rsidR="00C23639">
        <w:rPr>
          <w:lang w:eastAsia="zh-CN"/>
        </w:rPr>
        <w:fldChar w:fldCharType="end"/>
      </w:r>
      <w:r w:rsidR="00C23639">
        <w:rPr>
          <w:lang w:eastAsia="zh-CN"/>
        </w:rPr>
        <w:t xml:space="preserve"> </w:t>
      </w:r>
      <w:r w:rsidR="008D6155">
        <w:rPr>
          <w:lang w:eastAsia="zh-CN"/>
        </w:rPr>
        <w:t xml:space="preserve">on the topic of </w:t>
      </w:r>
      <w:r w:rsidR="00E745D0">
        <w:rPr>
          <w:lang w:eastAsia="zh-CN"/>
        </w:rPr>
        <w:t>e</w:t>
      </w:r>
      <w:r w:rsidR="00E745D0" w:rsidRPr="00E745D0">
        <w:rPr>
          <w:lang w:eastAsia="zh-CN"/>
        </w:rPr>
        <w:t>nhancements on beam management for multi-TRP</w:t>
      </w:r>
      <w:r w:rsidR="008D6155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D2238" w14:paraId="41304368" w14:textId="77777777" w:rsidTr="000D1122">
        <w:trPr>
          <w:trHeight w:val="2258"/>
        </w:trPr>
        <w:tc>
          <w:tcPr>
            <w:tcW w:w="9307" w:type="dxa"/>
          </w:tcPr>
          <w:p w14:paraId="6E468DFC" w14:textId="77777777" w:rsidR="006071F3" w:rsidRPr="006071F3" w:rsidRDefault="006071F3" w:rsidP="006071F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6071F3">
              <w:rPr>
                <w:rFonts w:ascii="Times" w:eastAsia="Batang" w:hAnsi="Times" w:cs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23C200CD" w14:textId="77777777" w:rsidR="006071F3" w:rsidRPr="006071F3" w:rsidRDefault="006071F3" w:rsidP="006071F3">
            <w:pPr>
              <w:widowControl/>
              <w:numPr>
                <w:ilvl w:val="3"/>
                <w:numId w:val="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color w:val="212121"/>
                <w:sz w:val="20"/>
                <w:szCs w:val="20"/>
                <w:lang w:val="en-GB"/>
              </w:rPr>
            </w:pPr>
            <w:r w:rsidRPr="006071F3">
              <w:rPr>
                <w:rFonts w:ascii="Times" w:eastAsia="Batang" w:hAnsi="Times" w:cs="Times"/>
                <w:color w:val="212121"/>
                <w:sz w:val="20"/>
                <w:szCs w:val="20"/>
                <w:lang w:val="en-GB"/>
              </w:rPr>
              <w:t>Support to configure an association between a BFD-RS set on SpCell and a PUCCH-SR resource / SR configuration for per TRP BFR.</w:t>
            </w:r>
          </w:p>
          <w:p w14:paraId="64A57370" w14:textId="77777777" w:rsidR="006071F3" w:rsidRPr="006071F3" w:rsidRDefault="006071F3" w:rsidP="006071F3">
            <w:pPr>
              <w:pStyle w:val="ListParagraph"/>
              <w:numPr>
                <w:ilvl w:val="0"/>
                <w:numId w:val="40"/>
              </w:numPr>
              <w:spacing w:after="0"/>
              <w:rPr>
                <w:rFonts w:ascii="Times" w:eastAsia="Batang" w:hAnsi="Times" w:cs="Times"/>
                <w:color w:val="212121"/>
                <w:sz w:val="20"/>
                <w:szCs w:val="20"/>
              </w:rPr>
            </w:pPr>
            <w:r w:rsidRPr="006071F3">
              <w:rPr>
                <w:rFonts w:ascii="Times" w:eastAsia="Batang" w:hAnsi="Times" w:cs="Times"/>
                <w:color w:val="212121"/>
                <w:sz w:val="20"/>
                <w:szCs w:val="20"/>
              </w:rPr>
              <w:t>FFS: Configure an association between a BFD-RS set on SCell and a PUCCH-SR resource / SR configuration for per TRP BFR</w:t>
            </w:r>
          </w:p>
          <w:p w14:paraId="593712BB" w14:textId="3F723D79" w:rsidR="006071F3" w:rsidRDefault="006071F3" w:rsidP="006071F3">
            <w:pPr>
              <w:widowControl/>
              <w:numPr>
                <w:ilvl w:val="3"/>
                <w:numId w:val="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color w:val="212121"/>
                <w:sz w:val="20"/>
                <w:szCs w:val="20"/>
                <w:lang w:val="en-GB"/>
              </w:rPr>
            </w:pPr>
            <w:r w:rsidRPr="006071F3">
              <w:rPr>
                <w:rFonts w:ascii="Times" w:eastAsia="Batang" w:hAnsi="Times" w:cs="Times"/>
                <w:color w:val="212121"/>
                <w:sz w:val="20"/>
                <w:szCs w:val="20"/>
                <w:lang w:val="en-GB"/>
              </w:rPr>
              <w:t>A UE capability signaling is introduced for indicating the support of this association. Above applies only for multi-DCI case.</w:t>
            </w:r>
          </w:p>
          <w:p w14:paraId="1CAD2FD0" w14:textId="77777777" w:rsidR="006071F3" w:rsidRPr="006071F3" w:rsidRDefault="006071F3" w:rsidP="006071F3">
            <w:pPr>
              <w:widowControl/>
              <w:numPr>
                <w:ilvl w:val="3"/>
                <w:numId w:val="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color w:val="212121"/>
                <w:sz w:val="20"/>
                <w:szCs w:val="20"/>
                <w:lang w:val="en-GB"/>
              </w:rPr>
            </w:pPr>
          </w:p>
          <w:p w14:paraId="30D683A0" w14:textId="77777777" w:rsidR="006071F3" w:rsidRPr="006071F3" w:rsidRDefault="006071F3" w:rsidP="006071F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6071F3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308455FC" w14:textId="77777777" w:rsidR="006071F3" w:rsidRPr="006071F3" w:rsidRDefault="006071F3" w:rsidP="006071F3">
            <w:pPr>
              <w:widowControl/>
              <w:autoSpaceDE/>
              <w:autoSpaceDN/>
              <w:adjustRightInd/>
              <w:spacing w:after="0"/>
              <w:rPr>
                <w:rFonts w:ascii="Times" w:eastAsia="Malgun Gothic" w:hAnsi="Times" w:cs="Times"/>
                <w:sz w:val="20"/>
                <w:szCs w:val="20"/>
                <w:lang w:val="en-GB" w:eastAsia="zh-CN"/>
              </w:rPr>
            </w:pPr>
            <w:r w:rsidRPr="006071F3">
              <w:rPr>
                <w:rFonts w:ascii="Times" w:eastAsia="Malgun Gothic" w:hAnsi="Times" w:cs="Times" w:hint="eastAsia"/>
                <w:sz w:val="20"/>
                <w:szCs w:val="20"/>
                <w:lang w:val="en-GB" w:eastAsia="zh-CN"/>
              </w:rPr>
              <w:t>RACH</w:t>
            </w:r>
            <w:r w:rsidRPr="006071F3">
              <w:rPr>
                <w:rFonts w:ascii="Times" w:eastAsia="Malgun Gothic" w:hAnsi="Times" w:cs="Times"/>
                <w:sz w:val="20"/>
                <w:szCs w:val="20"/>
                <w:lang w:val="en-GB" w:eastAsia="zh-CN"/>
              </w:rPr>
              <w:t>-based transmission can be triggered on a SpCell a</w:t>
            </w:r>
            <w:r w:rsidRPr="006071F3">
              <w:rPr>
                <w:rFonts w:ascii="Times" w:eastAsia="Malgun Gothic" w:hAnsi="Times" w:cs="Times" w:hint="eastAsia"/>
                <w:sz w:val="20"/>
                <w:szCs w:val="20"/>
                <w:lang w:val="en-GB" w:eastAsia="zh-CN"/>
              </w:rPr>
              <w:t>t</w:t>
            </w:r>
            <w:r w:rsidRPr="006071F3">
              <w:rPr>
                <w:rFonts w:ascii="Times" w:eastAsia="Malgun Gothic" w:hAnsi="Times" w:cs="Times"/>
                <w:sz w:val="20"/>
                <w:szCs w:val="20"/>
                <w:lang w:val="en-GB" w:eastAsia="zh-CN"/>
              </w:rPr>
              <w:t xml:space="preserve"> least in the following scenarios</w:t>
            </w:r>
          </w:p>
          <w:p w14:paraId="5FE37B9D" w14:textId="77777777" w:rsidR="006071F3" w:rsidRPr="006071F3" w:rsidRDefault="006071F3" w:rsidP="006071F3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 w:cs="Times"/>
                <w:bCs/>
                <w:iCs/>
                <w:kern w:val="32"/>
                <w:sz w:val="20"/>
                <w:lang w:val="en-GB" w:eastAsia="zh-CN"/>
              </w:rPr>
            </w:pPr>
            <w:r w:rsidRPr="006071F3">
              <w:rPr>
                <w:rFonts w:ascii="Times" w:eastAsia="DengXian" w:hAnsi="Times" w:cs="Times"/>
                <w:bCs/>
                <w:iCs/>
                <w:kern w:val="32"/>
                <w:sz w:val="20"/>
                <w:lang w:val="en-GB" w:eastAsia="zh-CN"/>
              </w:rPr>
              <w:t xml:space="preserve">Scenario 1: When beam failure is detected on all BFD-RS sets on the SpCell </w:t>
            </w:r>
          </w:p>
          <w:p w14:paraId="350A126C" w14:textId="77777777" w:rsidR="006071F3" w:rsidRPr="006071F3" w:rsidRDefault="006071F3" w:rsidP="006071F3">
            <w:pPr>
              <w:widowControl/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 w:cs="Times"/>
                <w:bCs/>
                <w:iCs/>
                <w:kern w:val="32"/>
                <w:sz w:val="20"/>
                <w:lang w:val="en-GB" w:eastAsia="zh-CN"/>
              </w:rPr>
            </w:pPr>
            <w:r w:rsidRPr="006071F3">
              <w:rPr>
                <w:rFonts w:ascii="Times" w:eastAsia="DengXian" w:hAnsi="Times" w:cs="Times"/>
                <w:bCs/>
                <w:iCs/>
                <w:kern w:val="32"/>
                <w:sz w:val="20"/>
                <w:lang w:val="en-GB" w:eastAsia="zh-CN"/>
              </w:rPr>
              <w:t>FFS: other scenarios</w:t>
            </w:r>
          </w:p>
          <w:p w14:paraId="5E7191A6" w14:textId="77777777" w:rsidR="006071F3" w:rsidRPr="006071F3" w:rsidRDefault="006071F3" w:rsidP="006071F3">
            <w:pPr>
              <w:pStyle w:val="xmsonormal"/>
              <w:numPr>
                <w:ilvl w:val="1"/>
                <w:numId w:val="26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6071F3">
              <w:rPr>
                <w:rFonts w:ascii="Times" w:hAnsi="Times" w:cs="Times"/>
                <w:sz w:val="20"/>
                <w:szCs w:val="20"/>
              </w:rPr>
              <w:t>Scenario 2: at least one TRP fails on SpCell</w:t>
            </w:r>
          </w:p>
          <w:p w14:paraId="45ED7408" w14:textId="77777777" w:rsidR="006071F3" w:rsidRPr="006071F3" w:rsidRDefault="006071F3" w:rsidP="006071F3">
            <w:pPr>
              <w:pStyle w:val="xmsonormal"/>
              <w:numPr>
                <w:ilvl w:val="1"/>
                <w:numId w:val="26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6071F3">
              <w:rPr>
                <w:rFonts w:ascii="Times" w:hAnsi="Times" w:cs="Times"/>
                <w:sz w:val="20"/>
                <w:szCs w:val="20"/>
              </w:rPr>
              <w:t>Scenario 3: at least one pre-defined TRP fails on SpCell</w:t>
            </w:r>
          </w:p>
          <w:p w14:paraId="418931DF" w14:textId="77777777" w:rsidR="006071F3" w:rsidRPr="006071F3" w:rsidRDefault="006071F3" w:rsidP="006071F3">
            <w:pPr>
              <w:pStyle w:val="xmsonormal"/>
              <w:numPr>
                <w:ilvl w:val="1"/>
                <w:numId w:val="26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6071F3">
              <w:rPr>
                <w:rFonts w:ascii="Times" w:hAnsi="Times" w:cs="Times"/>
                <w:sz w:val="20"/>
                <w:szCs w:val="20"/>
              </w:rPr>
              <w:t>Scenario 4: at least one TRP fails and no PUCCH-SR is configured, and no UL grant is available</w:t>
            </w:r>
          </w:p>
          <w:p w14:paraId="474AFF1E" w14:textId="77777777" w:rsidR="006071F3" w:rsidRPr="006071F3" w:rsidRDefault="006071F3" w:rsidP="006071F3">
            <w:pPr>
              <w:pStyle w:val="xmsonormal"/>
              <w:numPr>
                <w:ilvl w:val="1"/>
                <w:numId w:val="26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6071F3">
              <w:rPr>
                <w:rFonts w:ascii="Times" w:hAnsi="Times" w:cs="Times"/>
                <w:sz w:val="20"/>
                <w:szCs w:val="20"/>
              </w:rPr>
              <w:t>Scenario 5: If MAC-CE based reporting does not work (details FFS)</w:t>
            </w:r>
          </w:p>
          <w:p w14:paraId="1ED61A60" w14:textId="54EBDA52" w:rsidR="006071F3" w:rsidRDefault="006071F3" w:rsidP="006071F3">
            <w:pPr>
              <w:pStyle w:val="xmsonormal"/>
              <w:numPr>
                <w:ilvl w:val="1"/>
                <w:numId w:val="26"/>
              </w:numPr>
              <w:snapToGrid w:val="0"/>
              <w:jc w:val="both"/>
              <w:rPr>
                <w:rFonts w:ascii="Times" w:hAnsi="Times" w:cs="Times"/>
                <w:sz w:val="20"/>
                <w:szCs w:val="20"/>
              </w:rPr>
            </w:pPr>
            <w:r w:rsidRPr="006071F3">
              <w:rPr>
                <w:rFonts w:ascii="Times" w:hAnsi="Times" w:cs="Times"/>
                <w:sz w:val="20"/>
                <w:szCs w:val="20"/>
              </w:rPr>
              <w:t>Scenario 6: When no PUCCH-SR is configured</w:t>
            </w:r>
          </w:p>
          <w:p w14:paraId="20189632" w14:textId="77777777" w:rsidR="006071F3" w:rsidRDefault="006071F3" w:rsidP="006071F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</w:p>
          <w:p w14:paraId="16BE922B" w14:textId="235C1EDC" w:rsidR="006071F3" w:rsidRPr="006071F3" w:rsidRDefault="006071F3" w:rsidP="006071F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6071F3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27FA456D" w14:textId="77777777" w:rsidR="006071F3" w:rsidRPr="006071F3" w:rsidRDefault="006071F3" w:rsidP="006071F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color w:val="1F497D"/>
                <w:sz w:val="20"/>
                <w:lang w:val="en-GB"/>
              </w:rPr>
            </w:pPr>
            <w:r w:rsidRPr="006071F3">
              <w:rPr>
                <w:rFonts w:ascii="Times" w:eastAsia="Batang" w:hAnsi="Times" w:cs="Times"/>
                <w:sz w:val="20"/>
                <w:lang w:val="en-GB"/>
              </w:rPr>
              <w:t>To associate BFD-RS set k and NBI-RS set j</w:t>
            </w:r>
          </w:p>
          <w:p w14:paraId="47463D37" w14:textId="77777777" w:rsidR="006071F3" w:rsidRPr="006071F3" w:rsidRDefault="006071F3" w:rsidP="006071F3">
            <w:pPr>
              <w:pStyle w:val="ListParagraph"/>
              <w:numPr>
                <w:ilvl w:val="0"/>
                <w:numId w:val="42"/>
              </w:numPr>
              <w:spacing w:after="0"/>
              <w:rPr>
                <w:rFonts w:ascii="Times" w:hAnsi="Times" w:cs="Times"/>
                <w:bCs/>
                <w:iCs/>
                <w:kern w:val="32"/>
                <w:sz w:val="20"/>
                <w:lang w:eastAsia="zh-CN"/>
              </w:rPr>
            </w:pPr>
            <w:r w:rsidRPr="006071F3">
              <w:rPr>
                <w:rFonts w:ascii="Times" w:hAnsi="Times" w:cs="Times"/>
                <w:bCs/>
                <w:iCs/>
                <w:kern w:val="32"/>
                <w:sz w:val="20"/>
                <w:lang w:eastAsia="zh-CN"/>
              </w:rPr>
              <w:t>Alt-1: 1-to-1, fixed in spec</w:t>
            </w:r>
          </w:p>
          <w:p w14:paraId="6CA73FEB" w14:textId="77777777" w:rsidR="006071F3" w:rsidRPr="006071F3" w:rsidRDefault="006071F3" w:rsidP="006071F3">
            <w:pPr>
              <w:pStyle w:val="ListParagraph"/>
              <w:numPr>
                <w:ilvl w:val="0"/>
                <w:numId w:val="42"/>
              </w:numPr>
              <w:spacing w:after="0"/>
              <w:rPr>
                <w:rFonts w:ascii="Times" w:hAnsi="Times" w:cs="Times"/>
                <w:bCs/>
                <w:iCs/>
                <w:kern w:val="32"/>
                <w:sz w:val="20"/>
                <w:lang w:eastAsia="zh-CN"/>
              </w:rPr>
            </w:pPr>
            <w:r w:rsidRPr="006071F3">
              <w:rPr>
                <w:rFonts w:ascii="Times" w:hAnsi="Times" w:cs="Times"/>
                <w:bCs/>
                <w:iCs/>
                <w:kern w:val="32"/>
                <w:sz w:val="20"/>
                <w:lang w:eastAsia="zh-CN"/>
              </w:rPr>
              <w:t>Whether NBI-RS configuration is mandatory is separate discussion</w:t>
            </w:r>
          </w:p>
          <w:p w14:paraId="674C0B83" w14:textId="77777777" w:rsidR="006071F3" w:rsidRPr="006071F3" w:rsidRDefault="006071F3" w:rsidP="006071F3">
            <w:pPr>
              <w:widowControl/>
              <w:autoSpaceDE/>
              <w:autoSpaceDN/>
              <w:adjustRightInd/>
              <w:snapToGrid/>
              <w:spacing w:after="0"/>
              <w:ind w:left="720" w:hanging="360"/>
              <w:jc w:val="left"/>
              <w:rPr>
                <w:rFonts w:ascii="Times" w:eastAsia="DengXian" w:hAnsi="Times" w:cs="Times"/>
                <w:bCs/>
                <w:iCs/>
                <w:kern w:val="32"/>
                <w:sz w:val="20"/>
                <w:lang w:val="en-GB" w:eastAsia="zh-CN"/>
              </w:rPr>
            </w:pPr>
          </w:p>
          <w:p w14:paraId="6B628537" w14:textId="77777777" w:rsidR="006071F3" w:rsidRPr="006071F3" w:rsidRDefault="006071F3" w:rsidP="006071F3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 w:cs="Times"/>
                <w:b/>
                <w:bCs/>
                <w:i/>
                <w:iCs/>
                <w:sz w:val="20"/>
                <w:lang w:val="en-GB"/>
              </w:rPr>
            </w:pPr>
            <w:r w:rsidRPr="006071F3">
              <w:rPr>
                <w:rFonts w:ascii="Times" w:eastAsia="Batang" w:hAnsi="Times" w:cs="Times"/>
                <w:b/>
                <w:bCs/>
                <w:sz w:val="20"/>
                <w:lang w:val="en-GB"/>
              </w:rPr>
              <w:t>Conclusion</w:t>
            </w:r>
          </w:p>
          <w:p w14:paraId="3D9D8D03" w14:textId="77777777" w:rsidR="006071F3" w:rsidRPr="006071F3" w:rsidRDefault="006071F3" w:rsidP="006071F3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 w:cs="Times"/>
                <w:sz w:val="20"/>
                <w:lang w:val="en-GB"/>
              </w:rPr>
            </w:pPr>
            <w:r w:rsidRPr="006071F3">
              <w:rPr>
                <w:rFonts w:ascii="Times" w:eastAsia="Batang" w:hAnsi="Times" w:cs="Times"/>
                <w:sz w:val="20"/>
                <w:lang w:val="en-GB"/>
              </w:rPr>
              <w:t>Design of MAC-CE related to SpCell when transmitted on msg3, msgA is up to RAN2.</w:t>
            </w:r>
          </w:p>
          <w:p w14:paraId="603773A5" w14:textId="77777777" w:rsidR="006071F3" w:rsidRPr="006071F3" w:rsidRDefault="006071F3" w:rsidP="006071F3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 w:cs="Times"/>
                <w:color w:val="000000"/>
                <w:sz w:val="20"/>
                <w:lang w:val="en-GB"/>
              </w:rPr>
            </w:pPr>
          </w:p>
          <w:p w14:paraId="4A5C6CB0" w14:textId="77777777" w:rsidR="006071F3" w:rsidRPr="006071F3" w:rsidRDefault="006071F3" w:rsidP="006071F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6071F3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56C27D6B" w14:textId="77777777" w:rsidR="006071F3" w:rsidRPr="006071F3" w:rsidRDefault="006071F3" w:rsidP="006071F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lang w:val="en-GB"/>
              </w:rPr>
            </w:pPr>
            <w:r w:rsidRPr="006071F3">
              <w:rPr>
                <w:rFonts w:ascii="Times" w:eastAsia="Batang" w:hAnsi="Times" w:cs="Times"/>
                <w:sz w:val="20"/>
                <w:lang w:val="en-GB"/>
              </w:rPr>
              <w:t xml:space="preserve">For the case of all CORESETs with 1 activated TCI state per CORESET , after 28 symbols from receiving the BFR response, the QCL assumption of all CORESETs  associated with CORESETPoolIndex  k (k=0,1) is updated by the RS resource associated with the latest reported new candidate beam (if found) associated with the failed BFD -RS set k (k=0,1) in the MAC-CE for TRP -specific BFR </w:t>
            </w:r>
          </w:p>
          <w:p w14:paraId="7E5257C5" w14:textId="77777777" w:rsidR="006071F3" w:rsidRPr="006071F3" w:rsidRDefault="006071F3" w:rsidP="006071F3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 w:cs="Times"/>
                <w:bCs/>
                <w:iCs/>
                <w:kern w:val="32"/>
                <w:sz w:val="20"/>
                <w:lang w:val="en-GB" w:eastAsia="zh-CN"/>
              </w:rPr>
            </w:pPr>
            <w:r w:rsidRPr="006071F3">
              <w:rPr>
                <w:rFonts w:ascii="Times" w:eastAsia="DengXian" w:hAnsi="Times" w:cs="Times"/>
                <w:bCs/>
                <w:iCs/>
                <w:kern w:val="32"/>
                <w:sz w:val="20"/>
                <w:lang w:val="en-GB" w:eastAsia="zh-CN"/>
              </w:rPr>
              <w:t xml:space="preserve">The above applies to Scell and SpCell </w:t>
            </w:r>
          </w:p>
          <w:p w14:paraId="37FE21F8" w14:textId="77777777" w:rsidR="006071F3" w:rsidRPr="006071F3" w:rsidRDefault="006071F3" w:rsidP="006071F3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 w:cs="Times"/>
                <w:bCs/>
                <w:iCs/>
                <w:kern w:val="32"/>
                <w:sz w:val="20"/>
                <w:lang w:val="en-GB" w:eastAsia="zh-CN"/>
              </w:rPr>
            </w:pPr>
            <w:r w:rsidRPr="006071F3">
              <w:rPr>
                <w:rFonts w:ascii="Times" w:eastAsia="DengXian" w:hAnsi="Times" w:cs="Times"/>
                <w:bCs/>
                <w:iCs/>
                <w:kern w:val="32"/>
                <w:sz w:val="20"/>
                <w:lang w:val="en-GB" w:eastAsia="zh-CN"/>
              </w:rPr>
              <w:t>The above applies for the multi-DCI case</w:t>
            </w:r>
          </w:p>
          <w:p w14:paraId="2B69F53F" w14:textId="77777777" w:rsidR="006071F3" w:rsidRPr="006071F3" w:rsidRDefault="006071F3" w:rsidP="006071F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lang w:val="en-GB"/>
              </w:rPr>
            </w:pPr>
          </w:p>
          <w:p w14:paraId="1AF236AC" w14:textId="77777777" w:rsidR="006071F3" w:rsidRPr="006071F3" w:rsidRDefault="006071F3" w:rsidP="006071F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6071F3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59283495" w14:textId="77777777" w:rsidR="006071F3" w:rsidRPr="006071F3" w:rsidRDefault="006071F3" w:rsidP="006071F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18"/>
                <w:szCs w:val="24"/>
                <w:lang w:val="en-GB"/>
              </w:rPr>
            </w:pPr>
            <w:r w:rsidRPr="006071F3">
              <w:rPr>
                <w:rFonts w:ascii="Times" w:eastAsia="Batang" w:hAnsi="Times" w:cs="Times"/>
                <w:sz w:val="20"/>
                <w:lang w:val="en-GB"/>
              </w:rPr>
              <w:t>SCS of the 28 symbols is the smallest SCS of the active DL BWP for the response reception CC and of the active DL BWP (s) of the CC(s)</w:t>
            </w:r>
            <w:r w:rsidRPr="006071F3">
              <w:rPr>
                <w:rFonts w:eastAsia="Batang"/>
                <w:sz w:val="20"/>
                <w:szCs w:val="20"/>
                <w:lang w:val="en-GB"/>
              </w:rPr>
              <w:t> </w:t>
            </w:r>
            <w:r w:rsidRPr="006071F3">
              <w:rPr>
                <w:rFonts w:ascii="Times" w:eastAsia="Batang" w:hAnsi="Times" w:cs="Times"/>
                <w:sz w:val="20"/>
                <w:lang w:val="en-GB"/>
              </w:rPr>
              <w:t>with the failed TRP link(s) reported in BFR MAC CE.</w:t>
            </w:r>
          </w:p>
          <w:p w14:paraId="1A4F90F0" w14:textId="77777777" w:rsidR="006071F3" w:rsidRPr="006071F3" w:rsidRDefault="006071F3" w:rsidP="006071F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</w:p>
          <w:p w14:paraId="7978175C" w14:textId="77777777" w:rsidR="006071F3" w:rsidRPr="006071F3" w:rsidRDefault="006071F3" w:rsidP="006071F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6071F3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0F250BE7" w14:textId="77777777" w:rsidR="006071F3" w:rsidRPr="006071F3" w:rsidRDefault="006071F3" w:rsidP="006071F3">
            <w:pPr>
              <w:autoSpaceDE/>
              <w:autoSpaceDN/>
              <w:adjustRightInd/>
              <w:snapToGrid/>
              <w:spacing w:afterLines="50"/>
              <w:jc w:val="left"/>
              <w:rPr>
                <w:sz w:val="20"/>
                <w:szCs w:val="20"/>
                <w:lang w:eastAsia="zh-CN"/>
              </w:rPr>
            </w:pPr>
            <w:r w:rsidRPr="006071F3">
              <w:rPr>
                <w:sz w:val="20"/>
                <w:szCs w:val="20"/>
                <w:lang w:eastAsia="zh-CN"/>
              </w:rPr>
              <w:t>For RACH-based transmission</w:t>
            </w:r>
            <w:r w:rsidRPr="006071F3">
              <w:rPr>
                <w:rFonts w:ascii="Malgun Gothic" w:eastAsia="Malgun Gothic" w:hAnsi="Malgun Gothic" w:hint="eastAsia"/>
                <w:sz w:val="20"/>
                <w:szCs w:val="20"/>
                <w:lang w:eastAsia="ko-KR"/>
              </w:rPr>
              <w:t>,</w:t>
            </w:r>
            <w:r w:rsidRPr="006071F3">
              <w:rPr>
                <w:sz w:val="20"/>
                <w:szCs w:val="20"/>
                <w:lang w:eastAsia="zh-CN"/>
              </w:rPr>
              <w:t xml:space="preserve"> at least when all BFD-RS sets fail in SPCell, CBRA is supported</w:t>
            </w:r>
          </w:p>
          <w:p w14:paraId="7F462617" w14:textId="28D375F7" w:rsidR="008D2238" w:rsidRPr="00052437" w:rsidRDefault="00052437" w:rsidP="009B2B28">
            <w:p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 w:cs="Times"/>
                <w:sz w:val="20"/>
                <w:szCs w:val="20"/>
              </w:rPr>
            </w:pPr>
            <w:r w:rsidRPr="00052437">
              <w:rPr>
                <w:rFonts w:eastAsia="Malgun Gothic" w:cs="Times"/>
                <w:sz w:val="20"/>
                <w:szCs w:val="20"/>
              </w:rPr>
              <w:t xml:space="preserve"> </w:t>
            </w:r>
          </w:p>
        </w:tc>
      </w:tr>
    </w:tbl>
    <w:p w14:paraId="5AD25BD9" w14:textId="3B3336A9" w:rsidR="0064769F" w:rsidRDefault="0064769F" w:rsidP="00DB43EE">
      <w:pPr>
        <w:spacing w:before="120"/>
      </w:pPr>
      <w:r w:rsidRPr="0064769F">
        <w:lastRenderedPageBreak/>
        <w:t xml:space="preserve">In this </w:t>
      </w:r>
      <w:r w:rsidR="000D1122">
        <w:t>contribution</w:t>
      </w:r>
      <w:r w:rsidR="00A8638C">
        <w:t>,</w:t>
      </w:r>
      <w:r>
        <w:t xml:space="preserve"> we </w:t>
      </w:r>
      <w:r w:rsidR="00B5131D">
        <w:t xml:space="preserve">present our views on </w:t>
      </w:r>
      <w:r w:rsidR="00EC53B6">
        <w:t>beam failure recovery for multi-TRP,</w:t>
      </w:r>
      <w:r w:rsidR="00B5131D">
        <w:t xml:space="preserve"> and proposals for moving forward</w:t>
      </w:r>
      <w:r>
        <w:t>.</w:t>
      </w:r>
    </w:p>
    <w:p w14:paraId="658A0E28" w14:textId="77777777" w:rsidR="0064769F" w:rsidRPr="0064769F" w:rsidRDefault="0064769F" w:rsidP="0064769F"/>
    <w:p w14:paraId="7938C440" w14:textId="5F0311EC" w:rsidR="00BD6077" w:rsidRDefault="0097528F" w:rsidP="0064769F">
      <w:pPr>
        <w:pStyle w:val="Heading1"/>
      </w:pPr>
      <w:r>
        <w:t>Beam Failure Recovery</w:t>
      </w:r>
    </w:p>
    <w:p w14:paraId="33F732FC" w14:textId="5D8B39D9" w:rsidR="00716525" w:rsidRDefault="00716525" w:rsidP="00716525">
      <w:pPr>
        <w:rPr>
          <w:lang w:eastAsia="zh-CN"/>
        </w:rPr>
      </w:pPr>
      <w:r>
        <w:t xml:space="preserve">In </w:t>
      </w:r>
      <w:r>
        <w:rPr>
          <w:lang w:eastAsia="zh-CN"/>
        </w:rPr>
        <w:t>RAN1#10</w:t>
      </w:r>
      <w:r w:rsidR="00712287">
        <w:rPr>
          <w:lang w:eastAsia="zh-CN"/>
        </w:rPr>
        <w:t>6</w:t>
      </w:r>
      <w:r>
        <w:rPr>
          <w:lang w:eastAsia="zh-CN"/>
        </w:rPr>
        <w:t>-e</w:t>
      </w:r>
      <w:r w:rsidR="007A7DC6">
        <w:rPr>
          <w:lang w:eastAsia="zh-CN"/>
        </w:rPr>
        <w:t xml:space="preserve"> </w:t>
      </w:r>
      <w:r w:rsidR="0049335E">
        <w:rPr>
          <w:lang w:eastAsia="zh-CN"/>
        </w:rPr>
        <w:t xml:space="preserve">and #106-bis-e </w:t>
      </w:r>
      <w:r>
        <w:rPr>
          <w:lang w:eastAsia="zh-CN"/>
        </w:rPr>
        <w:t>meeting</w:t>
      </w:r>
      <w:r w:rsidR="0049335E">
        <w:rPr>
          <w:lang w:eastAsia="zh-CN"/>
        </w:rPr>
        <w:t>s</w:t>
      </w:r>
      <w:r>
        <w:rPr>
          <w:lang w:eastAsia="zh-CN"/>
        </w:rPr>
        <w:t>, the following was agreed regarding beam failure recovery.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16525" w14:paraId="282BA5C8" w14:textId="77777777" w:rsidTr="00196F81">
        <w:trPr>
          <w:trHeight w:val="2258"/>
        </w:trPr>
        <w:tc>
          <w:tcPr>
            <w:tcW w:w="9307" w:type="dxa"/>
          </w:tcPr>
          <w:p w14:paraId="508AE281" w14:textId="77777777" w:rsidR="006D44FC" w:rsidRPr="006D44FC" w:rsidRDefault="006D44FC" w:rsidP="006D44F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</w:pPr>
            <w:r w:rsidRPr="006D44FC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7B203F42" w14:textId="77777777" w:rsidR="006D44FC" w:rsidRPr="006D44FC" w:rsidRDefault="006D44FC" w:rsidP="006D44FC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6D44FC">
              <w:rPr>
                <w:rFonts w:eastAsia="Malgun Gothic"/>
                <w:sz w:val="20"/>
                <w:szCs w:val="20"/>
                <w:lang w:val="en-GB"/>
              </w:rPr>
              <w:t xml:space="preserve">For the case of all CORESETs with 1 activated TCI state per CORESET, after 28 symbols from receiving the BFR response, </w:t>
            </w:r>
            <w:bookmarkStart w:id="5" w:name="_Hlk82618632"/>
            <w:r w:rsidRPr="006D44FC">
              <w:rPr>
                <w:rFonts w:eastAsia="Malgun Gothic"/>
                <w:sz w:val="20"/>
                <w:szCs w:val="20"/>
                <w:lang w:val="en-GB"/>
              </w:rPr>
              <w:t>the QCL assumption of all CORESETs associated with the failed BFD-RS set reported in the MAC-CE for TRP-specific BFR is updated by the RS resource associated with the latest reported new candidate beam (if found) associated with the failed BFD-RS set</w:t>
            </w:r>
            <w:bookmarkEnd w:id="5"/>
          </w:p>
          <w:p w14:paraId="1F27C35C" w14:textId="77777777" w:rsidR="006D44FC" w:rsidRPr="006D44FC" w:rsidRDefault="006D44FC" w:rsidP="006D44FC">
            <w:pPr>
              <w:numPr>
                <w:ilvl w:val="1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6D44FC">
              <w:rPr>
                <w:rFonts w:eastAsia="Malgun Gothic"/>
                <w:sz w:val="20"/>
                <w:szCs w:val="20"/>
                <w:lang w:val="en-GB"/>
              </w:rPr>
              <w:t xml:space="preserve">FFS: </w:t>
            </w:r>
            <w:bookmarkStart w:id="6" w:name="_Hlk82612977"/>
            <w:r w:rsidRPr="006D44FC">
              <w:rPr>
                <w:rFonts w:eastAsia="Malgun Gothic"/>
                <w:sz w:val="20"/>
                <w:szCs w:val="20"/>
                <w:lang w:val="en-GB"/>
              </w:rPr>
              <w:t>How to associate CORESET(s) with failed BFD-RS set</w:t>
            </w:r>
            <w:bookmarkEnd w:id="6"/>
          </w:p>
          <w:p w14:paraId="537E67FA" w14:textId="77777777" w:rsidR="006D44FC" w:rsidRPr="006D44FC" w:rsidRDefault="006D44FC" w:rsidP="006D44FC">
            <w:pPr>
              <w:numPr>
                <w:ilvl w:val="1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6D44FC">
              <w:rPr>
                <w:rFonts w:eastAsia="Malgun Gothic"/>
                <w:sz w:val="20"/>
                <w:szCs w:val="20"/>
                <w:lang w:val="en-GB"/>
              </w:rPr>
              <w:t>FFS: SCS configuration of 28 symbols</w:t>
            </w:r>
          </w:p>
          <w:p w14:paraId="3367CD91" w14:textId="77777777" w:rsidR="006D44FC" w:rsidRPr="006D44FC" w:rsidRDefault="006D44FC" w:rsidP="006D44FC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6D44FC">
              <w:rPr>
                <w:rFonts w:eastAsia="Malgun Gothic"/>
                <w:sz w:val="20"/>
                <w:szCs w:val="20"/>
                <w:lang w:val="en-GB"/>
              </w:rPr>
              <w:t xml:space="preserve">FFS: </w:t>
            </w:r>
            <w:bookmarkStart w:id="7" w:name="_Hlk82177673"/>
            <w:r w:rsidRPr="006D44FC">
              <w:rPr>
                <w:rFonts w:eastAsia="Malgun Gothic"/>
                <w:sz w:val="20"/>
                <w:szCs w:val="20"/>
                <w:lang w:val="en-GB"/>
              </w:rPr>
              <w:t xml:space="preserve">Update of QCL assumption for other DL channels/RSs, UL spatial filter/power control assumption for PUCCH, and other UL channels/RSs </w:t>
            </w:r>
            <w:bookmarkEnd w:id="7"/>
          </w:p>
          <w:p w14:paraId="30461529" w14:textId="77777777" w:rsidR="006D44FC" w:rsidRPr="006D44FC" w:rsidRDefault="006D44FC" w:rsidP="006D44FC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6D44FC">
              <w:rPr>
                <w:rFonts w:eastAsia="Malgun Gothic"/>
                <w:sz w:val="20"/>
                <w:szCs w:val="20"/>
                <w:lang w:val="en-GB"/>
              </w:rPr>
              <w:t xml:space="preserve">FFS: the case of CORESETs with 2 activated TCI states per CORESET. </w:t>
            </w:r>
          </w:p>
          <w:p w14:paraId="0BA68570" w14:textId="77777777" w:rsidR="006D44FC" w:rsidRPr="006D44FC" w:rsidRDefault="006D44FC" w:rsidP="006D44FC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6D44FC">
              <w:rPr>
                <w:rFonts w:eastAsia="Malgun Gothic"/>
                <w:sz w:val="20"/>
                <w:szCs w:val="20"/>
                <w:lang w:val="en-GB"/>
              </w:rPr>
              <w:t>The above applies to SCell and SpCell</w:t>
            </w:r>
          </w:p>
          <w:p w14:paraId="54874EA0" w14:textId="77777777" w:rsidR="00C6043F" w:rsidRDefault="006D44FC" w:rsidP="006D44FC">
            <w:pPr>
              <w:numPr>
                <w:ilvl w:val="0"/>
                <w:numId w:val="33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6D44FC">
              <w:rPr>
                <w:rFonts w:eastAsia="Malgun Gothic"/>
                <w:sz w:val="20"/>
                <w:szCs w:val="20"/>
                <w:lang w:val="en-GB"/>
              </w:rPr>
              <w:t>The above applies at least for the multi-DCI case</w:t>
            </w:r>
          </w:p>
          <w:p w14:paraId="65910510" w14:textId="77777777" w:rsidR="00E82138" w:rsidRDefault="00E82138" w:rsidP="00E82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</w:p>
          <w:p w14:paraId="077C1AC5" w14:textId="77777777" w:rsidR="00E82138" w:rsidRPr="006071F3" w:rsidRDefault="00E82138" w:rsidP="00E8213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</w:pPr>
            <w:r w:rsidRPr="006071F3">
              <w:rPr>
                <w:rFonts w:ascii="Times" w:eastAsia="Batang" w:hAnsi="Times"/>
                <w:b/>
                <w:bCs/>
                <w:sz w:val="20"/>
                <w:szCs w:val="24"/>
                <w:highlight w:val="green"/>
                <w:lang w:val="en-GB" w:eastAsia="x-none"/>
              </w:rPr>
              <w:t>Agreement</w:t>
            </w:r>
          </w:p>
          <w:p w14:paraId="3F1BB6E2" w14:textId="77777777" w:rsidR="00E82138" w:rsidRPr="006071F3" w:rsidRDefault="00E82138" w:rsidP="00E82138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lang w:val="en-GB"/>
              </w:rPr>
            </w:pPr>
            <w:r w:rsidRPr="006071F3">
              <w:rPr>
                <w:rFonts w:ascii="Times" w:eastAsia="Batang" w:hAnsi="Times" w:cs="Times"/>
                <w:sz w:val="20"/>
                <w:lang w:val="en-GB"/>
              </w:rPr>
              <w:t xml:space="preserve">For the case of all CORESETs with 1 activated TCI state per CORESET , after 28 symbols from receiving the BFR response, the QCL assumption of all CORESETs  associated with CORESETPoolIndex  k (k=0,1) is updated by the RS resource associated with the latest reported new candidate beam (if found) associated with the failed BFD -RS set k (k=0,1) in the MAC-CE for TRP -specific BFR </w:t>
            </w:r>
          </w:p>
          <w:p w14:paraId="2543C23D" w14:textId="77777777" w:rsidR="00E82138" w:rsidRPr="006071F3" w:rsidRDefault="00E82138" w:rsidP="00E82138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 w:cs="Times"/>
                <w:bCs/>
                <w:iCs/>
                <w:kern w:val="32"/>
                <w:sz w:val="20"/>
                <w:lang w:val="en-GB" w:eastAsia="zh-CN"/>
              </w:rPr>
            </w:pPr>
            <w:r w:rsidRPr="006071F3">
              <w:rPr>
                <w:rFonts w:ascii="Times" w:eastAsia="DengXian" w:hAnsi="Times" w:cs="Times"/>
                <w:bCs/>
                <w:iCs/>
                <w:kern w:val="32"/>
                <w:sz w:val="20"/>
                <w:lang w:val="en-GB" w:eastAsia="zh-CN"/>
              </w:rPr>
              <w:t xml:space="preserve">The above applies to Scell and SpCell </w:t>
            </w:r>
          </w:p>
          <w:p w14:paraId="337F523D" w14:textId="77777777" w:rsidR="00E82138" w:rsidRPr="006071F3" w:rsidRDefault="00E82138" w:rsidP="00E82138">
            <w:pPr>
              <w:widowControl/>
              <w:numPr>
                <w:ilvl w:val="0"/>
                <w:numId w:val="2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 w:cs="Times"/>
                <w:bCs/>
                <w:iCs/>
                <w:kern w:val="32"/>
                <w:sz w:val="20"/>
                <w:lang w:val="en-GB" w:eastAsia="zh-CN"/>
              </w:rPr>
            </w:pPr>
            <w:r w:rsidRPr="006071F3">
              <w:rPr>
                <w:rFonts w:ascii="Times" w:eastAsia="DengXian" w:hAnsi="Times" w:cs="Times"/>
                <w:bCs/>
                <w:iCs/>
                <w:kern w:val="32"/>
                <w:sz w:val="20"/>
                <w:lang w:val="en-GB" w:eastAsia="zh-CN"/>
              </w:rPr>
              <w:t>The above applies for the multi-DCI case</w:t>
            </w:r>
          </w:p>
          <w:p w14:paraId="7E373CFD" w14:textId="65E03653" w:rsidR="00E82138" w:rsidRPr="006D44FC" w:rsidRDefault="00E82138" w:rsidP="00E82138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</w:p>
        </w:tc>
      </w:tr>
    </w:tbl>
    <w:p w14:paraId="5AF80A5C" w14:textId="77777777" w:rsidR="00996D5A" w:rsidRDefault="00996D5A" w:rsidP="00716525"/>
    <w:p w14:paraId="4AA0117C" w14:textId="35FCFAD6" w:rsidR="006D44FC" w:rsidRDefault="007D1C0C" w:rsidP="00716525">
      <w:r>
        <w:t>With the above agreement</w:t>
      </w:r>
      <w:r w:rsidR="00B613A4">
        <w:t>s</w:t>
      </w:r>
      <w:r>
        <w:t xml:space="preserve">, </w:t>
      </w:r>
      <w:r w:rsidR="00CD4F3F">
        <w:t>how to associate CORESET</w:t>
      </w:r>
      <w:r w:rsidR="00CD4F3F" w:rsidRPr="00554B85">
        <w:t>(s) with failed BFD-RS set</w:t>
      </w:r>
      <w:r w:rsidR="00CD4F3F">
        <w:t xml:space="preserve"> was decided.  However, </w:t>
      </w:r>
      <w:r w:rsidR="00B613A4">
        <w:t>some</w:t>
      </w:r>
      <w:r w:rsidR="0046223E">
        <w:t xml:space="preserve"> </w:t>
      </w:r>
      <w:r w:rsidR="006D44FC">
        <w:t>FFS</w:t>
      </w:r>
      <w:r w:rsidR="00533456">
        <w:t xml:space="preserve"> items</w:t>
      </w:r>
      <w:r w:rsidR="00040B26">
        <w:t xml:space="preserve"> still need to be decided</w:t>
      </w:r>
      <w:r w:rsidR="0046223E">
        <w:t>.  In this section we will discuss</w:t>
      </w:r>
      <w:r w:rsidR="006D44FC">
        <w:t xml:space="preserve"> </w:t>
      </w:r>
      <w:r w:rsidR="0046223E">
        <w:t xml:space="preserve">the following FFS items: </w:t>
      </w:r>
      <w:r w:rsidR="00115B27">
        <w:t>u</w:t>
      </w:r>
      <w:r w:rsidR="006D44FC" w:rsidRPr="006D44FC">
        <w:t>pdate of QCL assumption for other DL channels/RSs, UL spatial filter/power control assumption for PUCCH, and other UL channels/RSs</w:t>
      </w:r>
      <w:r w:rsidR="006D44FC">
        <w:t>.</w:t>
      </w:r>
    </w:p>
    <w:p w14:paraId="24A0B73C" w14:textId="1640D23D" w:rsidR="008F4202" w:rsidRDefault="008F4202" w:rsidP="00716525">
      <w:r>
        <w:rPr>
          <w:b/>
          <w:bCs/>
          <w:i/>
          <w:iCs/>
          <w:u w:val="single"/>
        </w:rPr>
        <w:t>H</w:t>
      </w:r>
      <w:r w:rsidRPr="008F4202">
        <w:rPr>
          <w:b/>
          <w:bCs/>
          <w:i/>
          <w:iCs/>
          <w:u w:val="single"/>
        </w:rPr>
        <w:t xml:space="preserve">ow to </w:t>
      </w:r>
      <w:r>
        <w:rPr>
          <w:b/>
          <w:bCs/>
          <w:i/>
          <w:iCs/>
          <w:u w:val="single"/>
        </w:rPr>
        <w:t>U</w:t>
      </w:r>
      <w:r w:rsidRPr="008F4202">
        <w:rPr>
          <w:b/>
          <w:bCs/>
          <w:i/>
          <w:iCs/>
          <w:u w:val="single"/>
        </w:rPr>
        <w:t xml:space="preserve">pdate QCL assumption for </w:t>
      </w:r>
      <w:r>
        <w:rPr>
          <w:b/>
          <w:bCs/>
          <w:i/>
          <w:iCs/>
          <w:u w:val="single"/>
        </w:rPr>
        <w:t>O</w:t>
      </w:r>
      <w:r w:rsidRPr="008F4202">
        <w:rPr>
          <w:b/>
          <w:bCs/>
          <w:i/>
          <w:iCs/>
          <w:u w:val="single"/>
        </w:rPr>
        <w:t xml:space="preserve">ther DL </w:t>
      </w:r>
      <w:r>
        <w:rPr>
          <w:b/>
          <w:bCs/>
          <w:i/>
          <w:iCs/>
          <w:u w:val="single"/>
        </w:rPr>
        <w:t>C</w:t>
      </w:r>
      <w:r w:rsidRPr="008F4202">
        <w:rPr>
          <w:b/>
          <w:bCs/>
          <w:i/>
          <w:iCs/>
          <w:u w:val="single"/>
        </w:rPr>
        <w:t>hannels/RSs</w:t>
      </w:r>
      <w:r w:rsidRPr="003500BE">
        <w:rPr>
          <w:b/>
          <w:bCs/>
          <w:i/>
          <w:iCs/>
          <w:u w:val="single"/>
        </w:rPr>
        <w:t>:</w:t>
      </w:r>
    </w:p>
    <w:p w14:paraId="20766569" w14:textId="23CB76C8" w:rsidR="00E72D9D" w:rsidRDefault="008259BA" w:rsidP="00716525">
      <w:r>
        <w:t xml:space="preserve">Regarding </w:t>
      </w:r>
      <w:bookmarkStart w:id="8" w:name="_Hlk82783771"/>
      <w:r>
        <w:t xml:space="preserve">how to update </w:t>
      </w:r>
      <w:r w:rsidRPr="006D44FC">
        <w:t>QCL assumption for other DL channels/RSs</w:t>
      </w:r>
      <w:bookmarkEnd w:id="8"/>
      <w:r w:rsidR="009B0E5D">
        <w:t>, it is noted that</w:t>
      </w:r>
      <w:r w:rsidR="00A020F9">
        <w:t xml:space="preserve"> in RAN1#106-e</w:t>
      </w:r>
      <w:r w:rsidR="00CD344B">
        <w:t xml:space="preserve"> and #106-bis-e</w:t>
      </w:r>
      <w:r w:rsidR="00A020F9">
        <w:t xml:space="preserve"> meeting</w:t>
      </w:r>
      <w:r w:rsidR="00CD344B">
        <w:t>s</w:t>
      </w:r>
      <w:r w:rsidR="00A020F9">
        <w:t xml:space="preserve">, the following </w:t>
      </w:r>
      <w:r w:rsidR="00CD344B">
        <w:t>w</w:t>
      </w:r>
      <w:r w:rsidR="00FF6381">
        <w:t>as</w:t>
      </w:r>
      <w:r w:rsidR="00A020F9">
        <w:t xml:space="preserve"> agreed on the topic of </w:t>
      </w:r>
      <w:r w:rsidR="00C656F3" w:rsidRPr="00A020F9">
        <w:t>enhancements on multi-beam operation</w:t>
      </w:r>
      <w:r w:rsidR="00A020F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977AC" w14:paraId="52D5B48E" w14:textId="77777777" w:rsidTr="00BF4E0F">
        <w:trPr>
          <w:trHeight w:val="1547"/>
        </w:trPr>
        <w:tc>
          <w:tcPr>
            <w:tcW w:w="9307" w:type="dxa"/>
          </w:tcPr>
          <w:p w14:paraId="73C8E644" w14:textId="77777777" w:rsidR="00F13F07" w:rsidRPr="00F13F07" w:rsidRDefault="00F13F07" w:rsidP="00F13F07">
            <w:p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F13F07">
              <w:rPr>
                <w:rFonts w:ascii="Times" w:eastAsia="Malgun Gothic" w:hAnsi="Times" w:cs="Times"/>
                <w:b/>
                <w:bCs/>
                <w:color w:val="000000"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7D36A2CE" w14:textId="77777777" w:rsidR="00F13F07" w:rsidRPr="00F13F07" w:rsidRDefault="00F13F07" w:rsidP="00F13F07">
            <w:p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F13F07">
              <w:rPr>
                <w:rFonts w:ascii="Times" w:eastAsia="Malgun Gothic" w:hAnsi="Times" w:cs="Times"/>
                <w:sz w:val="20"/>
                <w:szCs w:val="20"/>
                <w:lang w:val="en-GB" w:eastAsia="ko-KR"/>
              </w:rPr>
              <w:t>On Rel.17 unified TCI framework,</w:t>
            </w:r>
            <w:r w:rsidRPr="00F13F07">
              <w:rPr>
                <w:rFonts w:ascii="Times" w:eastAsia="Malgun Gothic" w:hAnsi="Times" w:cs="Times"/>
                <w:sz w:val="20"/>
                <w:szCs w:val="20"/>
                <w:lang w:eastAsia="ko-KR"/>
              </w:rPr>
              <w:t> the following DL RSs can share the same indicated Rel-17 TCI state as </w:t>
            </w:r>
            <w:r w:rsidRPr="00F13F07">
              <w:rPr>
                <w:rFonts w:ascii="Times" w:eastAsia="Malgun Gothic" w:hAnsi="Times" w:cs="Times"/>
                <w:sz w:val="20"/>
                <w:szCs w:val="20"/>
                <w:lang w:val="en-GB" w:eastAsia="ko-KR"/>
              </w:rPr>
              <w:t>UE-dedicated reception on PDSCH and for UE-dedicated reception on all or subset of CORESETs in a CC</w:t>
            </w:r>
          </w:p>
          <w:p w14:paraId="3410AC74" w14:textId="77777777" w:rsidR="00F13F07" w:rsidRPr="00F13F07" w:rsidRDefault="00F13F07" w:rsidP="00F13F07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F13F07">
              <w:rPr>
                <w:rFonts w:ascii="Times" w:eastAsia="Batang" w:hAnsi="Times"/>
                <w:sz w:val="20"/>
                <w:szCs w:val="20"/>
                <w:lang w:val="en-GB" w:eastAsia="x-none"/>
              </w:rPr>
              <w:t>Aperiodic CSI-RS resources for CSI</w:t>
            </w:r>
          </w:p>
          <w:p w14:paraId="7EB49C1A" w14:textId="77777777" w:rsidR="00F13F07" w:rsidRPr="00F13F07" w:rsidRDefault="00F13F07" w:rsidP="00F13F07">
            <w:pPr>
              <w:numPr>
                <w:ilvl w:val="1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F13F07">
              <w:rPr>
                <w:rFonts w:ascii="Times" w:eastAsia="Batang" w:hAnsi="Times"/>
                <w:sz w:val="20"/>
                <w:szCs w:val="20"/>
                <w:lang w:val="en-GB" w:eastAsia="x-none"/>
              </w:rPr>
              <w:t>FFS: Discuss if further restriction or further case is necessary</w:t>
            </w:r>
          </w:p>
          <w:p w14:paraId="71D599F6" w14:textId="77777777" w:rsidR="00F13F07" w:rsidRPr="00F13F07" w:rsidRDefault="00F13F07" w:rsidP="00F13F07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F13F07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Aperiodic CSI-RS resources for BM </w:t>
            </w:r>
          </w:p>
          <w:p w14:paraId="2A8070C6" w14:textId="77777777" w:rsidR="00F13F07" w:rsidRPr="00F13F07" w:rsidRDefault="00F13F07" w:rsidP="00F13F07">
            <w:pPr>
              <w:numPr>
                <w:ilvl w:val="1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F13F07">
              <w:rPr>
                <w:rFonts w:ascii="Times" w:eastAsia="Batang" w:hAnsi="Times"/>
                <w:sz w:val="20"/>
                <w:szCs w:val="20"/>
                <w:lang w:val="en-GB" w:eastAsia="x-none"/>
              </w:rPr>
              <w:t>FFS: Discuss if further restriction or further case is necessary</w:t>
            </w:r>
          </w:p>
          <w:p w14:paraId="1B0DBF7B" w14:textId="77777777" w:rsidR="00A977AC" w:rsidRDefault="00F13F07" w:rsidP="00F13F07">
            <w:pPr>
              <w:numPr>
                <w:ilvl w:val="0"/>
                <w:numId w:val="3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  <w:r w:rsidRPr="00F13F07">
              <w:rPr>
                <w:rFonts w:ascii="Times" w:eastAsia="Batang" w:hAnsi="Times"/>
                <w:sz w:val="20"/>
                <w:szCs w:val="20"/>
                <w:lang w:val="en-GB" w:eastAsia="x-none"/>
              </w:rPr>
              <w:t>FFS: Other CSI-RS time-domain behaviors and/or restriction(s)</w:t>
            </w:r>
          </w:p>
          <w:p w14:paraId="79E8BFCE" w14:textId="77777777" w:rsidR="00F13F07" w:rsidRDefault="00F13F07" w:rsidP="00F13F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 w:eastAsia="x-none"/>
              </w:rPr>
            </w:pPr>
          </w:p>
          <w:p w14:paraId="18A1B127" w14:textId="77777777" w:rsidR="0089019E" w:rsidRPr="0089019E" w:rsidRDefault="0089019E" w:rsidP="0089019E">
            <w:pPr>
              <w:autoSpaceDE/>
              <w:autoSpaceDN/>
              <w:adjustRightInd/>
              <w:spacing w:after="0"/>
              <w:jc w:val="left"/>
              <w:rPr>
                <w:rFonts w:ascii="Times" w:eastAsia="Malgun Gothic" w:hAnsi="Times"/>
                <w:sz w:val="20"/>
                <w:szCs w:val="20"/>
                <w:highlight w:val="green"/>
                <w:lang w:val="en-GB"/>
              </w:rPr>
            </w:pPr>
            <w:r w:rsidRPr="0089019E">
              <w:rPr>
                <w:rFonts w:ascii="Times" w:eastAsia="Malgun Gothic" w:hAnsi="Times"/>
                <w:b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0E15ED2D" w14:textId="77777777" w:rsidR="0089019E" w:rsidRPr="0089019E" w:rsidRDefault="0089019E" w:rsidP="0089019E">
            <w:pPr>
              <w:autoSpaceDE/>
              <w:autoSpaceDN/>
              <w:adjustRightInd/>
              <w:spacing w:after="0"/>
              <w:jc w:val="left"/>
              <w:rPr>
                <w:rFonts w:ascii="Times" w:eastAsia="Batang" w:hAnsi="Times"/>
                <w:sz w:val="20"/>
                <w:szCs w:val="20"/>
                <w:lang w:val="en-GB"/>
              </w:rPr>
            </w:pPr>
            <w:r w:rsidRPr="0089019E">
              <w:rPr>
                <w:rFonts w:ascii="Times" w:eastAsia="Times New Roman" w:hAnsi="Times"/>
                <w:sz w:val="20"/>
                <w:szCs w:val="20"/>
                <w:lang w:val="en-GB"/>
              </w:rPr>
              <w:t xml:space="preserve">On Rel.17 unified TCI framework, </w:t>
            </w:r>
            <w:r w:rsidRPr="0089019E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for intra-cell beam indication, the following DL RSs can share the same indicated Rel-17 TCI state as UE-dedicated </w:t>
            </w:r>
            <w:bookmarkStart w:id="9" w:name="_Hlk82618226"/>
            <w:r w:rsidRPr="0089019E">
              <w:rPr>
                <w:rFonts w:ascii="Times" w:eastAsia="Batang" w:hAnsi="Times"/>
                <w:sz w:val="20"/>
                <w:szCs w:val="20"/>
                <w:lang w:val="en-GB"/>
              </w:rPr>
              <w:t>reception on PDSCH and for UE-dedicated reception on all or subset of CORESETs in a CC</w:t>
            </w:r>
            <w:bookmarkEnd w:id="9"/>
            <w:r w:rsidRPr="0089019E">
              <w:rPr>
                <w:rFonts w:ascii="Times" w:eastAsia="Batang" w:hAnsi="Times"/>
                <w:sz w:val="20"/>
                <w:szCs w:val="20"/>
                <w:lang w:val="en-GB"/>
              </w:rPr>
              <w:t xml:space="preserve">: </w:t>
            </w:r>
          </w:p>
          <w:p w14:paraId="7A38A02D" w14:textId="77777777" w:rsidR="0089019E" w:rsidRPr="0089019E" w:rsidRDefault="0089019E" w:rsidP="0089019E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89019E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DMRS(s) associated with non-UE-dedicated reception on CORESET(s) and </w:t>
            </w:r>
            <w:r w:rsidRPr="0089019E">
              <w:rPr>
                <w:rFonts w:ascii="Times" w:eastAsia="DengXian" w:hAnsi="Times"/>
                <w:sz w:val="20"/>
                <w:szCs w:val="20"/>
                <w:lang w:val="en-GB" w:eastAsia="zh-CN"/>
              </w:rPr>
              <w:t>the associated PDSCH</w:t>
            </w:r>
            <w:r w:rsidRPr="0089019E">
              <w:rPr>
                <w:rFonts w:ascii="Times" w:eastAsia="Batang" w:hAnsi="Times"/>
                <w:sz w:val="20"/>
                <w:szCs w:val="20"/>
                <w:lang w:val="en-GB" w:eastAsia="x-none"/>
              </w:rPr>
              <w:t xml:space="preserve"> </w:t>
            </w:r>
          </w:p>
          <w:p w14:paraId="768141AB" w14:textId="77777777" w:rsidR="00F13F07" w:rsidRPr="007F041F" w:rsidRDefault="0089019E" w:rsidP="00F13F07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  <w:r w:rsidRPr="0089019E">
              <w:rPr>
                <w:rFonts w:ascii="Times" w:eastAsia="Malgun Gothic" w:hAnsi="Times"/>
                <w:sz w:val="20"/>
                <w:szCs w:val="20"/>
                <w:lang w:val="en-GB" w:eastAsia="x-none"/>
              </w:rPr>
              <w:t xml:space="preserve">FFS (to be concluded in RAN1#106bis-e): </w:t>
            </w:r>
            <w:r w:rsidRPr="0089019E">
              <w:rPr>
                <w:rFonts w:ascii="Times" w:eastAsia="Batang" w:hAnsi="Times"/>
                <w:sz w:val="20"/>
                <w:szCs w:val="20"/>
                <w:lang w:val="en-GB" w:eastAsia="x-none"/>
              </w:rPr>
              <w:t>Non-UE-dedicated PUCCH and non-UE-dedicated PUSCH</w:t>
            </w:r>
          </w:p>
          <w:p w14:paraId="274419FA" w14:textId="77777777" w:rsidR="007F041F" w:rsidRDefault="007F041F" w:rsidP="007F041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</w:p>
          <w:p w14:paraId="7AA549B5" w14:textId="77777777" w:rsidR="007F041F" w:rsidRPr="00B73E46" w:rsidRDefault="007F041F" w:rsidP="007F041F">
            <w:p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B73E46">
              <w:rPr>
                <w:rFonts w:ascii="Times" w:eastAsia="Malgun Gothic" w:hAnsi="Times" w:cs="Times"/>
                <w:b/>
                <w:bCs/>
                <w:color w:val="000000"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3209A64E" w14:textId="77777777" w:rsidR="007F041F" w:rsidRPr="00B73E46" w:rsidRDefault="007F041F" w:rsidP="007F041F">
            <w:pPr>
              <w:autoSpaceDE/>
              <w:autoSpaceDN/>
              <w:adjustRightInd/>
              <w:spacing w:after="0"/>
              <w:rPr>
                <w:rFonts w:ascii="Times" w:eastAsia="Malgun Gothic" w:hAnsi="Times" w:cs="Times"/>
                <w:sz w:val="20"/>
                <w:szCs w:val="20"/>
                <w:lang w:eastAsia="ko-KR"/>
              </w:rPr>
            </w:pPr>
            <w:r w:rsidRPr="00B73E46">
              <w:rPr>
                <w:rFonts w:ascii="Times" w:eastAsia="Malgun Gothic" w:hAnsi="Times" w:cs="Times"/>
                <w:sz w:val="20"/>
                <w:szCs w:val="20"/>
                <w:lang w:val="en-GB" w:eastAsia="ko-KR"/>
              </w:rPr>
              <w:t>On Rel.17 unified TCI framework:</w:t>
            </w:r>
          </w:p>
          <w:p w14:paraId="373DDA6C" w14:textId="77777777" w:rsidR="007F041F" w:rsidRPr="00B73E46" w:rsidRDefault="007F041F" w:rsidP="007F041F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sz w:val="20"/>
                <w:szCs w:val="20"/>
                <w:lang w:val="en-GB"/>
              </w:rPr>
            </w:pPr>
            <w:r w:rsidRPr="00B73E46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>Aperiodic SRS resources or resource sets for BM can share the same indicated Rel-17 TCI state as dynamic-grant/configured-grant based PUSCH, all or subset of dedicated PUCCH resources in a CC</w:t>
            </w:r>
            <w:r w:rsidRPr="00B73E46">
              <w:rPr>
                <w:rFonts w:ascii="Times" w:eastAsia="DengXian" w:hAnsi="Times" w:cs="Times"/>
                <w:sz w:val="20"/>
                <w:szCs w:val="20"/>
                <w:lang w:val="en-GB"/>
              </w:rPr>
              <w:t xml:space="preserve"> </w:t>
            </w:r>
          </w:p>
          <w:p w14:paraId="5AF14423" w14:textId="77777777" w:rsidR="007F041F" w:rsidRPr="00B73E46" w:rsidRDefault="007F041F" w:rsidP="007F041F">
            <w:pPr>
              <w:numPr>
                <w:ilvl w:val="1"/>
                <w:numId w:val="38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sz w:val="20"/>
                <w:szCs w:val="20"/>
                <w:lang w:val="en-GB"/>
              </w:rPr>
            </w:pPr>
            <w:r w:rsidRPr="00B73E46">
              <w:rPr>
                <w:rFonts w:ascii="Times" w:eastAsia="Times New Roman" w:hAnsi="Times" w:cs="Times"/>
                <w:sz w:val="20"/>
                <w:szCs w:val="20"/>
                <w:lang w:val="en-GB"/>
              </w:rPr>
              <w:lastRenderedPageBreak/>
              <w:t>FFS: Discuss if/which restriction is necessary, e.g. only for aperiodic, apply to all resources in a set</w:t>
            </w:r>
          </w:p>
          <w:p w14:paraId="477C5D0F" w14:textId="77777777" w:rsidR="007F041F" w:rsidRDefault="007F041F" w:rsidP="007F041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sz w:val="20"/>
                <w:szCs w:val="20"/>
                <w:lang w:val="en-GB"/>
              </w:rPr>
            </w:pPr>
            <w:r w:rsidRPr="00B73E46">
              <w:rPr>
                <w:rFonts w:ascii="Times" w:eastAsia="Times New Roman" w:hAnsi="Times" w:cs="Times"/>
                <w:sz w:val="20"/>
                <w:szCs w:val="20"/>
                <w:lang w:val="en-GB"/>
              </w:rPr>
              <w:t>Note: This doesn’t imply that all time-domain behaviors are automatically supported</w:t>
            </w:r>
          </w:p>
          <w:p w14:paraId="0369B912" w14:textId="77777777" w:rsidR="00414D48" w:rsidRDefault="00414D48" w:rsidP="007F041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 w:cs="Times"/>
                <w:sz w:val="20"/>
                <w:szCs w:val="20"/>
                <w:lang w:val="en-GB" w:eastAsia="x-none"/>
              </w:rPr>
            </w:pPr>
          </w:p>
          <w:p w14:paraId="3373B1FC" w14:textId="77777777" w:rsidR="00414D48" w:rsidRPr="00414D48" w:rsidRDefault="00414D48" w:rsidP="00414D48">
            <w:pPr>
              <w:tabs>
                <w:tab w:val="left" w:pos="1440"/>
              </w:tabs>
              <w:autoSpaceDE/>
              <w:autoSpaceDN/>
              <w:adjustRightInd/>
              <w:spacing w:after="0"/>
              <w:rPr>
                <w:rFonts w:ascii="Times" w:eastAsia="Batang" w:hAnsi="Times"/>
                <w:b/>
                <w:sz w:val="20"/>
                <w:highlight w:val="green"/>
                <w:lang w:val="en-GB"/>
              </w:rPr>
            </w:pPr>
            <w:r w:rsidRPr="00414D48">
              <w:rPr>
                <w:rFonts w:ascii="Times" w:eastAsia="Batang" w:hAnsi="Times"/>
                <w:b/>
                <w:sz w:val="20"/>
                <w:highlight w:val="green"/>
                <w:lang w:val="en-GB"/>
              </w:rPr>
              <w:t>Agreement</w:t>
            </w:r>
          </w:p>
          <w:p w14:paraId="787FF15A" w14:textId="77777777" w:rsidR="00414D48" w:rsidRPr="00414D48" w:rsidRDefault="00414D48" w:rsidP="00414D48">
            <w:pPr>
              <w:tabs>
                <w:tab w:val="left" w:pos="1440"/>
              </w:tabs>
              <w:autoSpaceDE/>
              <w:autoSpaceDN/>
              <w:adjustRightInd/>
              <w:spacing w:after="0"/>
              <w:rPr>
                <w:rFonts w:ascii="Times" w:eastAsia="Batang" w:hAnsi="Times"/>
                <w:sz w:val="20"/>
                <w:lang w:val="en-GB"/>
              </w:rPr>
            </w:pPr>
            <w:r w:rsidRPr="00414D48">
              <w:rPr>
                <w:rFonts w:ascii="Times" w:eastAsia="Batang" w:hAnsi="Times"/>
                <w:sz w:val="20"/>
                <w:lang w:val="en-GB"/>
              </w:rPr>
              <w:t xml:space="preserve">On Rel.17 unified TCI framework, for Rel-17 unified TCI, </w:t>
            </w:r>
            <w:r w:rsidRPr="00414D48">
              <w:rPr>
                <w:rFonts w:ascii="Times" w:eastAsia="Batang" w:hAnsi="Times"/>
                <w:sz w:val="20"/>
                <w:szCs w:val="20"/>
                <w:lang w:val="en-GB"/>
              </w:rPr>
              <w:t>for DL or UL channels/signals that can share the same indicated Rel-17 TCI state as UE-dedicated reception on PDSCH/PDCCH or dynamic-grant/configured-grant based PUSCH, all of dedicated PUCCH resources (via Rel-17 MAC-CE/DCI TCI state update):</w:t>
            </w:r>
          </w:p>
          <w:p w14:paraId="5F5AFD9C" w14:textId="77777777" w:rsidR="00414D48" w:rsidRPr="00414D48" w:rsidRDefault="00414D48" w:rsidP="00414D48">
            <w:pPr>
              <w:numPr>
                <w:ilvl w:val="0"/>
                <w:numId w:val="43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lang w:val="en-GB" w:eastAsia="x-none"/>
              </w:rPr>
            </w:pPr>
            <w:r w:rsidRPr="00414D48">
              <w:rPr>
                <w:rFonts w:ascii="Times" w:eastAsia="Batang" w:hAnsi="Times"/>
                <w:sz w:val="20"/>
                <w:lang w:val="en-GB" w:eastAsia="x-none"/>
              </w:rPr>
              <w:t xml:space="preserve">For DL: A </w:t>
            </w:r>
            <w:r w:rsidRPr="00414D48">
              <w:rPr>
                <w:rFonts w:ascii="Times" w:eastAsia="Times New Roman" w:hAnsi="Times"/>
                <w:bCs/>
                <w:sz w:val="20"/>
                <w:lang w:val="en-GB" w:eastAsia="x-none"/>
              </w:rPr>
              <w:t xml:space="preserve">non-UE dedicated PDCCH/PDSCH associated with the serving cell PCI or AP CSI-RS for BM or CSI (per previous agreements) sharing the same indicated </w:t>
            </w:r>
            <w:r w:rsidRPr="00414D48">
              <w:rPr>
                <w:rFonts w:ascii="Times" w:eastAsia="Malgun Gothic" w:hAnsi="Times"/>
                <w:sz w:val="20"/>
                <w:lang w:val="en-GB" w:eastAsia="zh-TW"/>
              </w:rPr>
              <w:t>Rel-17 TCI state as UE-dedicated reception on PDSCH/PDCCH</w:t>
            </w:r>
            <w:r w:rsidRPr="00414D48">
              <w:rPr>
                <w:rFonts w:ascii="Times" w:eastAsia="Times New Roman" w:hAnsi="Times"/>
                <w:bCs/>
                <w:sz w:val="20"/>
                <w:lang w:val="en-GB" w:eastAsia="x-none"/>
              </w:rPr>
              <w:t xml:space="preserve"> (via Rel-17 MAC-CE/DCI TCI state update) is configured via RRC.</w:t>
            </w:r>
          </w:p>
          <w:p w14:paraId="40C02383" w14:textId="77777777" w:rsidR="00414D48" w:rsidRPr="00414D48" w:rsidRDefault="00414D48" w:rsidP="00414D48">
            <w:pPr>
              <w:numPr>
                <w:ilvl w:val="0"/>
                <w:numId w:val="43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lang w:val="en-GB" w:eastAsia="x-none"/>
              </w:rPr>
            </w:pPr>
            <w:r w:rsidRPr="00414D48">
              <w:rPr>
                <w:rFonts w:ascii="Times" w:eastAsia="Batang" w:hAnsi="Times"/>
                <w:sz w:val="20"/>
                <w:lang w:val="en-GB" w:eastAsia="x-none"/>
              </w:rPr>
              <w:t xml:space="preserve">For UL: An </w:t>
            </w:r>
            <w:r w:rsidRPr="00414D48">
              <w:rPr>
                <w:rFonts w:ascii="Times" w:eastAsia="Times New Roman" w:hAnsi="Times"/>
                <w:bCs/>
                <w:sz w:val="20"/>
                <w:lang w:val="en-GB" w:eastAsia="x-none"/>
              </w:rPr>
              <w:t xml:space="preserve">SRS for BM, for antenna switching, or for codebook/non-codebook based uplink transmission (per previous agreements) sharing the same indicated </w:t>
            </w:r>
            <w:r w:rsidRPr="00414D48">
              <w:rPr>
                <w:rFonts w:ascii="Times" w:eastAsia="Malgun Gothic" w:hAnsi="Times"/>
                <w:sz w:val="20"/>
                <w:lang w:val="en-GB" w:eastAsia="zh-TW"/>
              </w:rPr>
              <w:t xml:space="preserve">Rel-17 TCI state as </w:t>
            </w:r>
            <w:r w:rsidRPr="00414D48">
              <w:rPr>
                <w:rFonts w:ascii="Times" w:eastAsia="Times New Roman" w:hAnsi="Times"/>
                <w:bCs/>
                <w:sz w:val="20"/>
                <w:lang w:val="en-GB" w:eastAsia="x-none"/>
              </w:rPr>
              <w:t>dynamic-grant/configured-grant based PUSCH, all of dedicated PUCCH resources (via Rel-17 MAC-CE/DCI TCI state update) is configured via RRC.</w:t>
            </w:r>
          </w:p>
          <w:p w14:paraId="261F2A43" w14:textId="77777777" w:rsidR="00414D48" w:rsidRPr="00414D48" w:rsidRDefault="00414D48" w:rsidP="00414D48">
            <w:pPr>
              <w:autoSpaceDE/>
              <w:autoSpaceDN/>
              <w:adjustRightInd/>
              <w:spacing w:after="0"/>
              <w:rPr>
                <w:rFonts w:ascii="Times" w:eastAsia="Batang" w:hAnsi="Times"/>
                <w:sz w:val="20"/>
                <w:szCs w:val="20"/>
                <w:lang w:val="en-GB" w:eastAsia="zh-CN"/>
              </w:rPr>
            </w:pPr>
            <w:r w:rsidRPr="00414D48">
              <w:rPr>
                <w:rFonts w:ascii="Times" w:eastAsia="Batang" w:hAnsi="Times"/>
                <w:sz w:val="20"/>
                <w:szCs w:val="20"/>
                <w:lang w:val="en-GB" w:eastAsia="zh-CN"/>
              </w:rPr>
              <w:t>Note: The details of this RRC configuration (e.g. whether via a new RRC parameter or other means) is up to RAN2. This does not imply that a new RRC parameter(s) is necessary from RAN1 point of view.</w:t>
            </w:r>
          </w:p>
          <w:p w14:paraId="14A525BB" w14:textId="77777777" w:rsidR="00414D48" w:rsidRPr="00414D48" w:rsidRDefault="00414D48" w:rsidP="00414D48">
            <w:pPr>
              <w:autoSpaceDE/>
              <w:autoSpaceDN/>
              <w:adjustRightInd/>
              <w:spacing w:after="0"/>
              <w:rPr>
                <w:rFonts w:ascii="Times" w:eastAsia="Batang" w:hAnsi="Times"/>
                <w:sz w:val="20"/>
                <w:szCs w:val="20"/>
                <w:lang w:val="en-GB" w:eastAsia="zh-CN"/>
              </w:rPr>
            </w:pPr>
            <w:r w:rsidRPr="00414D48">
              <w:rPr>
                <w:rFonts w:ascii="Times" w:eastAsia="Batang" w:hAnsi="Times"/>
                <w:sz w:val="20"/>
                <w:szCs w:val="20"/>
                <w:lang w:val="en-GB" w:eastAsia="zh-CN"/>
              </w:rPr>
              <w:t>FFS: Relevant UE capability to be discussed under UE feature agenda item.</w:t>
            </w:r>
          </w:p>
          <w:p w14:paraId="576B84E2" w14:textId="090AEE6E" w:rsidR="00414D48" w:rsidRPr="0089019E" w:rsidRDefault="00414D48" w:rsidP="007F041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/>
                <w:sz w:val="20"/>
                <w:szCs w:val="20"/>
                <w:lang w:val="en-GB" w:eastAsia="x-none"/>
              </w:rPr>
            </w:pPr>
          </w:p>
        </w:tc>
      </w:tr>
    </w:tbl>
    <w:p w14:paraId="4E419820" w14:textId="1814AF3B" w:rsidR="009B0E5D" w:rsidRDefault="009B0E5D" w:rsidP="00716525"/>
    <w:p w14:paraId="43B69E30" w14:textId="285F0076" w:rsidR="00832F41" w:rsidRDefault="00832F41" w:rsidP="00716525">
      <w:r>
        <w:t>With</w:t>
      </w:r>
      <w:r w:rsidR="00E5705B">
        <w:t xml:space="preserve"> the above agreement</w:t>
      </w:r>
      <w:r w:rsidR="00276D4A">
        <w:t>s</w:t>
      </w:r>
      <w:r w:rsidR="00E5705B">
        <w:t xml:space="preserve">, </w:t>
      </w:r>
      <w:r>
        <w:t xml:space="preserve">the </w:t>
      </w:r>
      <w:r w:rsidR="006859CC">
        <w:t xml:space="preserve">DL DMRS(s) for non-UE-dedicated </w:t>
      </w:r>
      <w:r w:rsidR="00346CDB">
        <w:t xml:space="preserve">CORESET(s) and the associated </w:t>
      </w:r>
      <w:r>
        <w:t xml:space="preserve">PDSCH, aperiodic CSI-RS resources for CSI, </w:t>
      </w:r>
      <w:r w:rsidR="00F73473">
        <w:t xml:space="preserve">and </w:t>
      </w:r>
      <w:r>
        <w:t>aperiodic CSI resources for BM</w:t>
      </w:r>
      <w:r w:rsidR="0042734F">
        <w:t xml:space="preserve"> </w:t>
      </w:r>
      <w:r>
        <w:t xml:space="preserve">can share the same indicated Rel-17 TCI state as UE-dedicated </w:t>
      </w:r>
      <w:r w:rsidRPr="00832F41">
        <w:t>reception on PDSCH and for UE-dedicated reception on all or subset of CORESETs in a CC</w:t>
      </w:r>
      <w:r>
        <w:t xml:space="preserve">.  Which channels/RSs can share the </w:t>
      </w:r>
      <w:r w:rsidR="00503722">
        <w:t xml:space="preserve">same </w:t>
      </w:r>
      <w:r>
        <w:t xml:space="preserve">TCI state is up to RRC configuration.  </w:t>
      </w:r>
      <w:r w:rsidR="00EA127D">
        <w:t>For th</w:t>
      </w:r>
      <w:r w:rsidR="008F2EB4">
        <w:t>e DL</w:t>
      </w:r>
      <w:r w:rsidR="00EA127D">
        <w:t xml:space="preserve"> channels/RSs </w:t>
      </w:r>
      <w:r w:rsidR="008F2EB4">
        <w:t xml:space="preserve">that are </w:t>
      </w:r>
      <w:r w:rsidR="00EA127D">
        <w:t xml:space="preserve">configured to share the same TCI state as those CORESETs associated with the failed BFD-RS set reported in the MAC-CE for TRP-specific BFR, </w:t>
      </w:r>
      <w:r w:rsidR="002C5475">
        <w:t>s</w:t>
      </w:r>
      <w:r>
        <w:t xml:space="preserve">ince </w:t>
      </w:r>
      <w:r w:rsidRPr="00832F41">
        <w:t xml:space="preserve">the QCL assumption of </w:t>
      </w:r>
      <w:r w:rsidR="002C5475">
        <w:t>those</w:t>
      </w:r>
      <w:r w:rsidRPr="00832F41">
        <w:t xml:space="preserve"> CORESETs is updated by the RS resource associated with the latest reported new candidate beam (if found) associated with the failed BFD-RS set</w:t>
      </w:r>
      <w:r>
        <w:t xml:space="preserve">, </w:t>
      </w:r>
      <w:bookmarkStart w:id="10" w:name="_Hlk82692811"/>
      <w:r w:rsidR="0097141D">
        <w:t xml:space="preserve">the QCL assumption of </w:t>
      </w:r>
      <w:r>
        <w:t>th</w:t>
      </w:r>
      <w:r w:rsidR="0097141D">
        <w:t>ose DL channels/RSs should also be updated</w:t>
      </w:r>
      <w:r>
        <w:t xml:space="preserve"> </w:t>
      </w:r>
      <w:r w:rsidR="0097141D" w:rsidRPr="00832F41">
        <w:t>by the RS resource associated with the latest reported new candidate beam (if found) associated with the failed BFD-RS set</w:t>
      </w:r>
      <w:r w:rsidR="0097141D">
        <w:t>.</w:t>
      </w:r>
      <w:bookmarkEnd w:id="10"/>
    </w:p>
    <w:p w14:paraId="4E76C599" w14:textId="77777777" w:rsidR="00C65B96" w:rsidRDefault="00C65B96" w:rsidP="00C65B96">
      <w:r>
        <w:t>Based on the above analysis, we have the following proposal:</w:t>
      </w:r>
    </w:p>
    <w:p w14:paraId="3A579EE0" w14:textId="1D42759B" w:rsidR="00C65B96" w:rsidRDefault="00C65B96" w:rsidP="00716525">
      <w:r>
        <w:rPr>
          <w:b/>
          <w:bCs/>
          <w:i/>
          <w:iCs/>
          <w:lang w:eastAsia="x-none"/>
        </w:rPr>
        <w:t xml:space="preserve">Proposal </w:t>
      </w:r>
      <w:r w:rsidR="00440E44">
        <w:rPr>
          <w:b/>
          <w:bCs/>
          <w:i/>
          <w:iCs/>
          <w:lang w:eastAsia="x-none"/>
        </w:rPr>
        <w:t>1</w:t>
      </w:r>
      <w:r>
        <w:rPr>
          <w:b/>
          <w:bCs/>
          <w:i/>
          <w:iCs/>
          <w:lang w:eastAsia="x-none"/>
        </w:rPr>
        <w:t xml:space="preserve">: </w:t>
      </w:r>
      <w:r w:rsidR="00AD4743" w:rsidRPr="00AD4743">
        <w:rPr>
          <w:b/>
          <w:bCs/>
          <w:i/>
          <w:iCs/>
          <w:lang w:eastAsia="x-none"/>
        </w:rPr>
        <w:t>Regarding how to update QCL assumption for other DL channels/RSs</w:t>
      </w:r>
      <w:r>
        <w:rPr>
          <w:b/>
          <w:bCs/>
          <w:i/>
          <w:iCs/>
          <w:lang w:eastAsia="x-none"/>
        </w:rPr>
        <w:t xml:space="preserve">, </w:t>
      </w:r>
      <w:r w:rsidR="00AD4743" w:rsidRPr="00AD4743">
        <w:rPr>
          <w:b/>
          <w:bCs/>
          <w:i/>
          <w:iCs/>
          <w:lang w:eastAsia="x-none"/>
        </w:rPr>
        <w:t>the QCL assumption of the DL channels/RSs that are configured to share the TCI state of the CORESETs associated with the failed BFD-RS set should also be updated by the RS resource associated with the latest reported new candidate beam (if found) associated with the failed BFD-RS set.</w:t>
      </w:r>
    </w:p>
    <w:p w14:paraId="48C2D90E" w14:textId="7B2DF34D" w:rsidR="00E9127D" w:rsidRDefault="00E9127D" w:rsidP="00716525">
      <w:bookmarkStart w:id="11" w:name="_Hlk82699481"/>
      <w:r>
        <w:rPr>
          <w:b/>
          <w:bCs/>
          <w:i/>
          <w:iCs/>
          <w:u w:val="single"/>
        </w:rPr>
        <w:t>H</w:t>
      </w:r>
      <w:r w:rsidRPr="00E9127D">
        <w:rPr>
          <w:b/>
          <w:bCs/>
          <w:i/>
          <w:iCs/>
          <w:u w:val="single"/>
        </w:rPr>
        <w:t xml:space="preserve">ow to </w:t>
      </w:r>
      <w:r>
        <w:rPr>
          <w:b/>
          <w:bCs/>
          <w:i/>
          <w:iCs/>
          <w:u w:val="single"/>
        </w:rPr>
        <w:t>U</w:t>
      </w:r>
      <w:r w:rsidRPr="00E9127D">
        <w:rPr>
          <w:b/>
          <w:bCs/>
          <w:i/>
          <w:iCs/>
          <w:u w:val="single"/>
        </w:rPr>
        <w:t xml:space="preserve">pdate UL </w:t>
      </w:r>
      <w:r>
        <w:rPr>
          <w:b/>
          <w:bCs/>
          <w:i/>
          <w:iCs/>
          <w:u w:val="single"/>
        </w:rPr>
        <w:t>S</w:t>
      </w:r>
      <w:r w:rsidRPr="00E9127D">
        <w:rPr>
          <w:b/>
          <w:bCs/>
          <w:i/>
          <w:iCs/>
          <w:u w:val="single"/>
        </w:rPr>
        <w:t xml:space="preserve">patial </w:t>
      </w:r>
      <w:r>
        <w:rPr>
          <w:b/>
          <w:bCs/>
          <w:i/>
          <w:iCs/>
          <w:u w:val="single"/>
        </w:rPr>
        <w:t>F</w:t>
      </w:r>
      <w:r w:rsidRPr="00E9127D">
        <w:rPr>
          <w:b/>
          <w:bCs/>
          <w:i/>
          <w:iCs/>
          <w:u w:val="single"/>
        </w:rPr>
        <w:t xml:space="preserve">ilter/power </w:t>
      </w:r>
      <w:r>
        <w:rPr>
          <w:b/>
          <w:bCs/>
          <w:i/>
          <w:iCs/>
          <w:u w:val="single"/>
        </w:rPr>
        <w:t>C</w:t>
      </w:r>
      <w:r w:rsidRPr="00E9127D">
        <w:rPr>
          <w:b/>
          <w:bCs/>
          <w:i/>
          <w:iCs/>
          <w:u w:val="single"/>
        </w:rPr>
        <w:t xml:space="preserve">ontrol </w:t>
      </w:r>
      <w:r>
        <w:rPr>
          <w:b/>
          <w:bCs/>
          <w:i/>
          <w:iCs/>
          <w:u w:val="single"/>
        </w:rPr>
        <w:t>A</w:t>
      </w:r>
      <w:r w:rsidRPr="00E9127D">
        <w:rPr>
          <w:b/>
          <w:bCs/>
          <w:i/>
          <w:iCs/>
          <w:u w:val="single"/>
        </w:rPr>
        <w:t xml:space="preserve">ssumption for PUCCH, and </w:t>
      </w:r>
      <w:r>
        <w:rPr>
          <w:b/>
          <w:bCs/>
          <w:i/>
          <w:iCs/>
          <w:u w:val="single"/>
        </w:rPr>
        <w:t>O</w:t>
      </w:r>
      <w:r w:rsidRPr="00E9127D">
        <w:rPr>
          <w:b/>
          <w:bCs/>
          <w:i/>
          <w:iCs/>
          <w:u w:val="single"/>
        </w:rPr>
        <w:t xml:space="preserve">ther UL </w:t>
      </w:r>
      <w:r>
        <w:rPr>
          <w:b/>
          <w:bCs/>
          <w:i/>
          <w:iCs/>
          <w:u w:val="single"/>
        </w:rPr>
        <w:t>C</w:t>
      </w:r>
      <w:r w:rsidRPr="00E9127D">
        <w:rPr>
          <w:b/>
          <w:bCs/>
          <w:i/>
          <w:iCs/>
          <w:u w:val="single"/>
        </w:rPr>
        <w:t>hannels/RSs</w:t>
      </w:r>
      <w:r w:rsidRPr="003500BE">
        <w:rPr>
          <w:b/>
          <w:bCs/>
          <w:i/>
          <w:iCs/>
          <w:u w:val="single"/>
        </w:rPr>
        <w:t>:</w:t>
      </w:r>
    </w:p>
    <w:p w14:paraId="56B37C61" w14:textId="43DD0384" w:rsidR="00D16CFF" w:rsidRDefault="00D16CFF" w:rsidP="00716525">
      <w:r>
        <w:t xml:space="preserve">Regarding </w:t>
      </w:r>
      <w:bookmarkStart w:id="12" w:name="_Hlk82783817"/>
      <w:r>
        <w:t xml:space="preserve">how to update </w:t>
      </w:r>
      <w:r w:rsidRPr="006D44FC">
        <w:t>UL spatial filter/power control assumption for PUCCH, and other UL channels/RSs</w:t>
      </w:r>
      <w:bookmarkEnd w:id="11"/>
      <w:bookmarkEnd w:id="12"/>
      <w:r>
        <w:t xml:space="preserve">, </w:t>
      </w:r>
      <w:r w:rsidR="00C011B2">
        <w:t xml:space="preserve">our view is that this should be treated differently depending on whether a UE is operating with joint TCI (e.g., </w:t>
      </w:r>
      <w:r w:rsidR="00F42482">
        <w:t>assuming</w:t>
      </w:r>
      <w:r w:rsidR="00C011B2">
        <w:t xml:space="preserve"> DL/UL beam correspondence) or separate DL/UL TCI.  I</w:t>
      </w:r>
      <w:r w:rsidR="00A95291">
        <w:t>t is noted that in RAN1#10</w:t>
      </w:r>
      <w:r w:rsidR="00934242">
        <w:t>5</w:t>
      </w:r>
      <w:r w:rsidR="00A95291">
        <w:t>-e</w:t>
      </w:r>
      <w:r w:rsidR="0073404E">
        <w:t xml:space="preserve"> </w:t>
      </w:r>
      <w:r w:rsidR="00A95291">
        <w:t xml:space="preserve">meeting, the following </w:t>
      </w:r>
      <w:r w:rsidR="00934242">
        <w:t xml:space="preserve">conclusion </w:t>
      </w:r>
      <w:r w:rsidR="00A95291">
        <w:t>w</w:t>
      </w:r>
      <w:r w:rsidR="0073404E">
        <w:t>as</w:t>
      </w:r>
      <w:r w:rsidR="00A95291">
        <w:t xml:space="preserve"> </w:t>
      </w:r>
      <w:r w:rsidR="00934242">
        <w:t>achieved</w:t>
      </w:r>
      <w:r w:rsidR="00A95291">
        <w:t xml:space="preserve"> on the topic of </w:t>
      </w:r>
      <w:r w:rsidR="00A95291" w:rsidRPr="00A020F9">
        <w:t>enhancements on multi-beam operation</w:t>
      </w:r>
      <w:r w:rsidR="00A9529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E3E9D" w14:paraId="65565AC3" w14:textId="77777777" w:rsidTr="00934242">
        <w:trPr>
          <w:trHeight w:val="1277"/>
        </w:trPr>
        <w:tc>
          <w:tcPr>
            <w:tcW w:w="9307" w:type="dxa"/>
          </w:tcPr>
          <w:p w14:paraId="0E984896" w14:textId="77777777" w:rsidR="00097211" w:rsidRPr="00097211" w:rsidRDefault="00097211" w:rsidP="00097211">
            <w:pPr>
              <w:autoSpaceDE/>
              <w:autoSpaceDN/>
              <w:adjustRightInd/>
              <w:spacing w:after="0"/>
              <w:rPr>
                <w:rFonts w:eastAsia="Calibri"/>
                <w:b/>
                <w:sz w:val="20"/>
                <w:szCs w:val="20"/>
              </w:rPr>
            </w:pPr>
            <w:r w:rsidRPr="00097211">
              <w:rPr>
                <w:rFonts w:eastAsia="Calibri"/>
                <w:b/>
                <w:sz w:val="20"/>
                <w:szCs w:val="20"/>
              </w:rPr>
              <w:t>Conclusion</w:t>
            </w:r>
          </w:p>
          <w:p w14:paraId="0325645C" w14:textId="77777777" w:rsidR="00097211" w:rsidRPr="00097211" w:rsidRDefault="00097211" w:rsidP="00097211">
            <w:pPr>
              <w:autoSpaceDE/>
              <w:autoSpaceDN/>
              <w:adjustRightInd/>
              <w:spacing w:after="0"/>
              <w:rPr>
                <w:rFonts w:eastAsia="Calibri" w:cs="Calibri"/>
              </w:rPr>
            </w:pPr>
            <w:r w:rsidRPr="00097211">
              <w:rPr>
                <w:rFonts w:eastAsia="Calibri"/>
                <w:sz w:val="20"/>
                <w:szCs w:val="20"/>
              </w:rPr>
              <w:t>On Rel-17 unified TCI framework, for a UE configured with both joint TCI and separate DL/UL TCI, c</w:t>
            </w:r>
            <w:r w:rsidRPr="00097211">
              <w:rPr>
                <w:rFonts w:eastAsia="Calibri" w:cs="Calibri"/>
              </w:rPr>
              <w:t>onfiguration of j</w:t>
            </w:r>
            <w:r w:rsidRPr="00097211">
              <w:rPr>
                <w:rFonts w:eastAsia="Calibri"/>
                <w:sz w:val="20"/>
                <w:szCs w:val="24"/>
              </w:rPr>
              <w:t>oint TCI or separate DL/UL TCI</w:t>
            </w:r>
            <w:r w:rsidRPr="00097211">
              <w:rPr>
                <w:rFonts w:eastAsia="Calibri" w:cs="Calibri"/>
              </w:rPr>
              <w:t xml:space="preserve"> is based on RRC signaling </w:t>
            </w:r>
          </w:p>
          <w:p w14:paraId="6DB574FF" w14:textId="67C4F7EA" w:rsidR="00B73E46" w:rsidRPr="0073404E" w:rsidRDefault="00097211" w:rsidP="0073404E">
            <w:pPr>
              <w:numPr>
                <w:ilvl w:val="0"/>
                <w:numId w:val="36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sz w:val="20"/>
                <w:szCs w:val="24"/>
                <w:lang w:val="en-GB" w:eastAsia="x-none"/>
              </w:rPr>
            </w:pPr>
            <w:r w:rsidRPr="00097211">
              <w:rPr>
                <w:rFonts w:eastAsia="Batang"/>
                <w:sz w:val="20"/>
                <w:szCs w:val="24"/>
                <w:lang w:val="en-GB" w:eastAsia="x-none"/>
              </w:rPr>
              <w:t>There is no consensus in RAN1 on how to support dynamic switching (either MAC-CE or codepoint based)</w:t>
            </w:r>
          </w:p>
        </w:tc>
      </w:tr>
    </w:tbl>
    <w:p w14:paraId="3CE4DC0F" w14:textId="603EE9AE" w:rsidR="006E3E9D" w:rsidRDefault="006E3E9D" w:rsidP="006E3E9D"/>
    <w:p w14:paraId="0A486F00" w14:textId="4E09FE9F" w:rsidR="00D27C2C" w:rsidRDefault="00934242" w:rsidP="006E3E9D">
      <w:r>
        <w:t xml:space="preserve">With the above conclusion, whether a UE </w:t>
      </w:r>
      <w:r w:rsidR="002A0767">
        <w:t xml:space="preserve">is to </w:t>
      </w:r>
      <w:r>
        <w:t>operate with joint TCI or separate DL/UL TCI is based on RRC signaling.  When the U</w:t>
      </w:r>
      <w:r w:rsidR="001C2BAE">
        <w:t>E</w:t>
      </w:r>
      <w:r>
        <w:t xml:space="preserve"> is configured to operate with joint TCI, one joint TCI will represent the TCI state for both the DL and UL</w:t>
      </w:r>
      <w:r w:rsidR="0077558C">
        <w:t xml:space="preserve"> (e.g., </w:t>
      </w:r>
      <w:r w:rsidR="00147CC3">
        <w:t xml:space="preserve">for </w:t>
      </w:r>
      <w:r w:rsidR="0077558C" w:rsidRPr="0077558C">
        <w:t>dynamic-grant/configured-grant based PUSCH, all or subset of dedicated PUCCH resources in a CC</w:t>
      </w:r>
      <w:r w:rsidR="0077558C">
        <w:t>)</w:t>
      </w:r>
      <w:r>
        <w:t>.</w:t>
      </w:r>
      <w:r w:rsidR="00B7683A">
        <w:t xml:space="preserve">  </w:t>
      </w:r>
      <w:r w:rsidR="0023573E">
        <w:t>With the assumption of joint TCI</w:t>
      </w:r>
      <w:r w:rsidR="00B7683A">
        <w:t xml:space="preserve">, </w:t>
      </w:r>
      <w:r w:rsidR="0023573E">
        <w:t xml:space="preserve">and together with the agreement we discussed above on TCI state sharing, </w:t>
      </w:r>
      <w:r w:rsidR="0077558C">
        <w:t xml:space="preserve">some of </w:t>
      </w:r>
      <w:r w:rsidR="00425981">
        <w:t>the DL channels/RSs</w:t>
      </w:r>
      <w:r w:rsidR="0077558C">
        <w:t xml:space="preserve"> and some of the UL channels/RSs can share the same indicated Rel-17 TCI state as UE-dedicated </w:t>
      </w:r>
      <w:r w:rsidR="0077558C" w:rsidRPr="00832F41">
        <w:t xml:space="preserve">reception on PDSCH and for UE-dedicated </w:t>
      </w:r>
      <w:r w:rsidR="0077558C" w:rsidRPr="00832F41">
        <w:lastRenderedPageBreak/>
        <w:t>reception on all or subset of CORESETs in a CC</w:t>
      </w:r>
      <w:r w:rsidR="0077558C">
        <w:t>.  Which channels/RSs can share the same TCI state is up to RRC configuration</w:t>
      </w:r>
      <w:r w:rsidR="00183BA1">
        <w:t>.</w:t>
      </w:r>
      <w:r w:rsidR="00363CB9">
        <w:t xml:space="preserve"> </w:t>
      </w:r>
      <w:bookmarkStart w:id="13" w:name="_Hlk82699772"/>
      <w:r w:rsidR="00363CB9">
        <w:t xml:space="preserve"> </w:t>
      </w:r>
      <w:r w:rsidR="00682EA5">
        <w:t xml:space="preserve">For those UL channels/RSs that are configured to share the </w:t>
      </w:r>
      <w:r w:rsidR="00D27C2C">
        <w:t xml:space="preserve">DL </w:t>
      </w:r>
      <w:r w:rsidR="00682EA5">
        <w:t>TCI state</w:t>
      </w:r>
      <w:r w:rsidR="00D27C2C">
        <w:t>, their UL spatial filter should be updated</w:t>
      </w:r>
      <w:r w:rsidR="00682EA5">
        <w:t xml:space="preserve"> </w:t>
      </w:r>
      <w:r w:rsidR="00D27C2C" w:rsidRPr="00832F41">
        <w:t>by the RS resource associated with the latest reported new candidate beam (if found) associated with the failed BFD-RS set</w:t>
      </w:r>
      <w:r w:rsidR="00D27C2C">
        <w:t>.</w:t>
      </w:r>
      <w:bookmarkEnd w:id="13"/>
    </w:p>
    <w:p w14:paraId="27A5B099" w14:textId="7DA8B842" w:rsidR="00A95291" w:rsidRDefault="00D30246" w:rsidP="00716525">
      <w:r>
        <w:t xml:space="preserve">On </w:t>
      </w:r>
      <w:r w:rsidR="00C011B2">
        <w:t xml:space="preserve">the aspect of </w:t>
      </w:r>
      <w:r>
        <w:t xml:space="preserve">power control assumption, it has been agreed under the topic of </w:t>
      </w:r>
      <w:r w:rsidRPr="00A020F9">
        <w:t>enhancements on multi-beam operation</w:t>
      </w:r>
      <w:r>
        <w:t xml:space="preserve"> that </w:t>
      </w:r>
      <w:r w:rsidR="004E05C3">
        <w:t xml:space="preserve">on </w:t>
      </w:r>
      <w:r w:rsidR="004E05C3" w:rsidRPr="004E05C3">
        <w:t xml:space="preserve">path-loss measurement </w:t>
      </w:r>
      <w:r w:rsidR="00964C75" w:rsidRPr="00964C75">
        <w:t>for Rel.17 unified TCI framework</w:t>
      </w:r>
      <w:r w:rsidR="00964C75">
        <w:t>,</w:t>
      </w:r>
      <w:r w:rsidR="00964C75" w:rsidRPr="00964C75">
        <w:t xml:space="preserve"> </w:t>
      </w:r>
      <w:r w:rsidR="00C85C6B" w:rsidRPr="00C85C6B">
        <w:t xml:space="preserve">a PL-RS is either included </w:t>
      </w:r>
      <w:r w:rsidR="00C85C6B">
        <w:t xml:space="preserve">in </w:t>
      </w:r>
      <w:r w:rsidR="00C85C6B" w:rsidRPr="00C85C6B">
        <w:t>or associated with UL TCI state or (if applicable) joint TCI state</w:t>
      </w:r>
      <w:r w:rsidR="00964C75">
        <w:t>.  Furthermore,</w:t>
      </w:r>
      <w:r w:rsidR="00F6168A">
        <w:t xml:space="preserve"> </w:t>
      </w:r>
      <w:r w:rsidR="009A41A3">
        <w:t xml:space="preserve">it has been agreed that </w:t>
      </w:r>
      <w:r w:rsidR="004E05C3">
        <w:t>o</w:t>
      </w:r>
      <w:r w:rsidR="004E05C3" w:rsidRPr="004E05C3">
        <w:t>n the setting of UL PC parameters except for PL-RS (P0, alpha, closed loop index) for Rel.17 unified TCI framework,</w:t>
      </w:r>
      <w:r w:rsidR="004E05C3">
        <w:t xml:space="preserve"> </w:t>
      </w:r>
      <w:r w:rsidR="00771B02">
        <w:t>f</w:t>
      </w:r>
      <w:r w:rsidR="00771B02" w:rsidRPr="00771B02">
        <w:t>or each of PUSCH</w:t>
      </w:r>
      <w:r w:rsidR="00771B02">
        <w:t>,</w:t>
      </w:r>
      <w:r w:rsidR="00771B02" w:rsidRPr="00771B02">
        <w:t xml:space="preserve"> PUCCH</w:t>
      </w:r>
      <w:r w:rsidR="00771B02">
        <w:t>, and SRS,</w:t>
      </w:r>
      <w:r w:rsidR="00771B02" w:rsidRPr="00771B02">
        <w:t xml:space="preserve"> </w:t>
      </w:r>
      <w:r w:rsidR="00F6168A" w:rsidRPr="00F6168A">
        <w:t>the setting of (P0, alpha, closed loop index) can be associated with UL or (if applicable) joint TCI state</w:t>
      </w:r>
      <w:r w:rsidR="00C85C6B" w:rsidRPr="00C85C6B">
        <w:t>.</w:t>
      </w:r>
      <w:r>
        <w:t xml:space="preserve">  </w:t>
      </w:r>
      <w:r w:rsidR="001C2BAE">
        <w:t xml:space="preserve">Therefore, when a UE is configured to operate with joint TCI, its </w:t>
      </w:r>
      <w:bookmarkStart w:id="14" w:name="_Hlk82699921"/>
      <w:r w:rsidR="001C2BAE">
        <w:t xml:space="preserve">PL-RS and UL PC </w:t>
      </w:r>
      <w:r w:rsidR="001C2BAE" w:rsidRPr="004E05C3">
        <w:t>parameters (P0, alpha, closed loop index)</w:t>
      </w:r>
      <w:r w:rsidR="001C2BAE">
        <w:t xml:space="preserve"> should be updated with the ones associated with the TCI state </w:t>
      </w:r>
      <w:r w:rsidR="00D22A55" w:rsidRPr="00832F41">
        <w:t>associated with the latest reported new candidate beam (if found) associated with the failed BFD-RS set</w:t>
      </w:r>
      <w:r w:rsidR="00D22A55">
        <w:t>.</w:t>
      </w:r>
      <w:bookmarkEnd w:id="14"/>
    </w:p>
    <w:p w14:paraId="6FC8C4E1" w14:textId="399E91E0" w:rsidR="002D3F0B" w:rsidRDefault="008B5A23" w:rsidP="00716525">
      <w:bookmarkStart w:id="15" w:name="_Hlk82700363"/>
      <w:r>
        <w:t>When the UE is configured to operate with separate DL</w:t>
      </w:r>
      <w:r w:rsidR="00F62D94">
        <w:t>/</w:t>
      </w:r>
      <w:r>
        <w:t>UL TCI</w:t>
      </w:r>
      <w:r w:rsidR="00F62D94">
        <w:t>,</w:t>
      </w:r>
      <w:bookmarkEnd w:id="15"/>
      <w:r w:rsidR="00F62D94">
        <w:t xml:space="preserve"> it indicates that DL/UL beam correspondence cannot be assumed.  In that case, when the DL beam(s) fail, the UL beam(s) can still be working, and </w:t>
      </w:r>
      <w:bookmarkStart w:id="16" w:name="_Hlk82700418"/>
      <w:r w:rsidR="00F62D94">
        <w:t xml:space="preserve">there is no need to update </w:t>
      </w:r>
      <w:r w:rsidR="00F62D94" w:rsidRPr="006D44FC">
        <w:t>UL spatial filter/power control assumption for PUCCH, and other UL channels/RSs</w:t>
      </w:r>
      <w:bookmarkEnd w:id="16"/>
      <w:r w:rsidR="00F62D94">
        <w:t>.</w:t>
      </w:r>
    </w:p>
    <w:p w14:paraId="60F77CB0" w14:textId="77777777" w:rsidR="0012275E" w:rsidRDefault="0012275E" w:rsidP="0012275E">
      <w:r>
        <w:t>Based on the above analysis, we have the following proposal:</w:t>
      </w:r>
    </w:p>
    <w:p w14:paraId="012B54A2" w14:textId="403263BB" w:rsidR="00A33E59" w:rsidRDefault="0012275E" w:rsidP="00A33E59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7D4A63">
        <w:rPr>
          <w:b/>
          <w:bCs/>
          <w:i/>
          <w:iCs/>
          <w:lang w:eastAsia="x-none"/>
        </w:rPr>
        <w:t>2</w:t>
      </w:r>
      <w:r>
        <w:rPr>
          <w:b/>
          <w:bCs/>
          <w:i/>
          <w:iCs/>
          <w:lang w:eastAsia="x-none"/>
        </w:rPr>
        <w:t xml:space="preserve">: </w:t>
      </w:r>
      <w:r w:rsidR="00A33E59" w:rsidRPr="00A33E59">
        <w:rPr>
          <w:b/>
          <w:bCs/>
          <w:i/>
          <w:iCs/>
          <w:lang w:eastAsia="x-none"/>
        </w:rPr>
        <w:t>Regarding how to update UL spatial filter/power control assumption for PUCCH, and other UL channels/RSs</w:t>
      </w:r>
      <w:r w:rsidR="00A33E59">
        <w:rPr>
          <w:b/>
          <w:bCs/>
          <w:i/>
          <w:iCs/>
          <w:lang w:eastAsia="x-none"/>
        </w:rPr>
        <w:t xml:space="preserve">, </w:t>
      </w:r>
    </w:p>
    <w:p w14:paraId="40A4D370" w14:textId="6063D1CE" w:rsidR="00A33E59" w:rsidRPr="00D116BC" w:rsidRDefault="00A33E59" w:rsidP="00A33E59">
      <w:pPr>
        <w:pStyle w:val="ListParagraph"/>
        <w:numPr>
          <w:ilvl w:val="0"/>
          <w:numId w:val="36"/>
        </w:numPr>
        <w:rPr>
          <w:b/>
          <w:bCs/>
          <w:i/>
          <w:iCs/>
          <w:lang w:eastAsia="x-none"/>
        </w:r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W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hen a UE is configured to operate with joint TCI,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UL spatial filter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of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UL channels/RSs that are configured to share the DL TCI state </w:t>
      </w:r>
      <w:r w:rsidR="00D43F5F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should be updated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>by the RS resource associated with the latest reported new candidate beam (if found) associated with the failed BFD-RS set.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 </w:t>
      </w:r>
      <w:r w:rsidR="00443673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PL-RS and UL PC parameters (P0, alpha, closed loop index) should be updated with the ones associated with the TCI state </w:t>
      </w:r>
      <w:r w:rsidR="008B3C72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that is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>associated with the latest reported new candidate beam (if found) associated with the failed BFD-RS set.</w:t>
      </w:r>
    </w:p>
    <w:p w14:paraId="7074BBDA" w14:textId="234FC992" w:rsidR="00D116BC" w:rsidRPr="00A33E59" w:rsidRDefault="00D116BC" w:rsidP="00A33E59">
      <w:pPr>
        <w:pStyle w:val="ListParagraph"/>
        <w:numPr>
          <w:ilvl w:val="0"/>
          <w:numId w:val="36"/>
        </w:numPr>
        <w:rPr>
          <w:b/>
          <w:bCs/>
          <w:i/>
          <w:iCs/>
          <w:lang w:eastAsia="x-none"/>
        </w:rPr>
      </w:pPr>
      <w:r w:rsidRPr="00D116BC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When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a</w:t>
      </w:r>
      <w:r w:rsidRPr="00D116BC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UE is configured to operate with separate DL/UL TCI,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</w:t>
      </w:r>
      <w:r w:rsidRPr="00D116BC">
        <w:rPr>
          <w:rFonts w:ascii="Times New Roman" w:eastAsia="SimSun" w:hAnsi="Times New Roman"/>
          <w:b/>
          <w:bCs/>
          <w:i/>
          <w:iCs/>
          <w:lang w:val="en-US" w:eastAsia="x-none"/>
        </w:rPr>
        <w:t>there is no need to update UL spatial filter/power control assumption for PUCCH, and other UL channels/RSs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32774294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E20395">
        <w:t xml:space="preserve">enhancement on </w:t>
      </w:r>
      <w:r w:rsidR="00636C12">
        <w:t>beam management for multi-TRP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119265E9" w14:textId="7319D9BD" w:rsidR="00847B5D" w:rsidRDefault="005C0B3F" w:rsidP="00847B5D">
      <w:r>
        <w:rPr>
          <w:b/>
          <w:bCs/>
          <w:i/>
          <w:iCs/>
          <w:lang w:eastAsia="x-none"/>
        </w:rPr>
        <w:t xml:space="preserve">Proposal </w:t>
      </w:r>
      <w:r w:rsidR="002D4177">
        <w:rPr>
          <w:b/>
          <w:bCs/>
          <w:i/>
          <w:iCs/>
          <w:lang w:eastAsia="x-none"/>
        </w:rPr>
        <w:t>1</w:t>
      </w:r>
      <w:r>
        <w:rPr>
          <w:b/>
          <w:bCs/>
          <w:i/>
          <w:iCs/>
          <w:lang w:eastAsia="x-none"/>
        </w:rPr>
        <w:t xml:space="preserve">: </w:t>
      </w:r>
      <w:r w:rsidRPr="00AD4743">
        <w:rPr>
          <w:b/>
          <w:bCs/>
          <w:i/>
          <w:iCs/>
          <w:lang w:eastAsia="x-none"/>
        </w:rPr>
        <w:t>Regarding how to update QCL assumption for other DL channels/RSs</w:t>
      </w:r>
      <w:r>
        <w:rPr>
          <w:b/>
          <w:bCs/>
          <w:i/>
          <w:iCs/>
          <w:lang w:eastAsia="x-none"/>
        </w:rPr>
        <w:t xml:space="preserve">, </w:t>
      </w:r>
      <w:r w:rsidRPr="00AD4743">
        <w:rPr>
          <w:b/>
          <w:bCs/>
          <w:i/>
          <w:iCs/>
          <w:lang w:eastAsia="x-none"/>
        </w:rPr>
        <w:t>the QCL assumption of the DL channels/RSs that are configured to share the TCI state of the CORESETs associated with the failed BFD-RS set should also be updated by the RS resource associated with the latest reported new candidate beam (if found) associated with the failed BFD-RS set.</w:t>
      </w:r>
      <w:r w:rsidR="00684BA4">
        <w:rPr>
          <w:b/>
          <w:bCs/>
          <w:i/>
          <w:iCs/>
          <w:lang w:eastAsia="x-none"/>
        </w:rPr>
        <w:t xml:space="preserve"> </w:t>
      </w:r>
      <w:r w:rsidR="00847B5D">
        <w:rPr>
          <w:b/>
          <w:bCs/>
          <w:i/>
          <w:iCs/>
          <w:lang w:eastAsia="x-none"/>
        </w:rPr>
        <w:t xml:space="preserve"> </w:t>
      </w:r>
      <w:r w:rsidR="00847B5D">
        <w:t xml:space="preserve">  </w:t>
      </w:r>
    </w:p>
    <w:p w14:paraId="328FA337" w14:textId="72C6CA1B" w:rsidR="005C0B3F" w:rsidRDefault="005C0B3F" w:rsidP="005C0B3F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2D4177">
        <w:rPr>
          <w:b/>
          <w:bCs/>
          <w:i/>
          <w:iCs/>
          <w:lang w:eastAsia="x-none"/>
        </w:rPr>
        <w:t>2</w:t>
      </w:r>
      <w:r>
        <w:rPr>
          <w:b/>
          <w:bCs/>
          <w:i/>
          <w:iCs/>
          <w:lang w:eastAsia="x-none"/>
        </w:rPr>
        <w:t xml:space="preserve">: </w:t>
      </w:r>
      <w:r w:rsidRPr="00A33E59">
        <w:rPr>
          <w:b/>
          <w:bCs/>
          <w:i/>
          <w:iCs/>
          <w:lang w:eastAsia="x-none"/>
        </w:rPr>
        <w:t>Regarding how to update UL spatial filter/power control assumption for PUCCH, and other UL channels/RSs</w:t>
      </w:r>
      <w:r>
        <w:rPr>
          <w:b/>
          <w:bCs/>
          <w:i/>
          <w:iCs/>
          <w:lang w:eastAsia="x-none"/>
        </w:rPr>
        <w:t xml:space="preserve">, </w:t>
      </w:r>
    </w:p>
    <w:p w14:paraId="4B7554BD" w14:textId="77777777" w:rsidR="005C0B3F" w:rsidRPr="00D116BC" w:rsidRDefault="005C0B3F" w:rsidP="005C0B3F">
      <w:pPr>
        <w:pStyle w:val="ListParagraph"/>
        <w:numPr>
          <w:ilvl w:val="0"/>
          <w:numId w:val="36"/>
        </w:numPr>
        <w:rPr>
          <w:b/>
          <w:bCs/>
          <w:i/>
          <w:iCs/>
          <w:lang w:eastAsia="x-none"/>
        </w:r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W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hen a UE is configured to operate with joint TCI,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UL spatial filter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of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UL channels/RSs that are configured to share the DL TCI state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should be updated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>by the RS resource associated with the latest reported new candidate beam (if found) associated with the failed BFD-RS set.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 The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PL-RS and UL PC parameters (P0, alpha, closed loop index) should be updated with the ones associated with the TCI state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that is </w:t>
      </w:r>
      <w:r w:rsidRPr="00A33E59">
        <w:rPr>
          <w:rFonts w:ascii="Times New Roman" w:eastAsia="SimSun" w:hAnsi="Times New Roman"/>
          <w:b/>
          <w:bCs/>
          <w:i/>
          <w:iCs/>
          <w:lang w:val="en-US" w:eastAsia="x-none"/>
        </w:rPr>
        <w:t>associated with the latest reported new candidate beam (if found) associated with the failed BFD-RS set.</w:t>
      </w:r>
    </w:p>
    <w:p w14:paraId="3B7CAFAA" w14:textId="384FB01F" w:rsidR="000D3930" w:rsidRPr="005C0B3F" w:rsidRDefault="005C0B3F" w:rsidP="00E200FB">
      <w:pPr>
        <w:pStyle w:val="ListParagraph"/>
        <w:numPr>
          <w:ilvl w:val="0"/>
          <w:numId w:val="36"/>
        </w:numPr>
        <w:rPr>
          <w:b/>
          <w:bCs/>
          <w:i/>
          <w:iCs/>
          <w:lang w:eastAsia="x-none"/>
        </w:rPr>
      </w:pPr>
      <w:r w:rsidRPr="00D116BC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When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a</w:t>
      </w:r>
      <w:r w:rsidRPr="00D116BC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UE is configured to operate with separate DL/UL TCI,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</w:t>
      </w:r>
      <w:r w:rsidRPr="00D116BC">
        <w:rPr>
          <w:rFonts w:ascii="Times New Roman" w:eastAsia="SimSun" w:hAnsi="Times New Roman"/>
          <w:b/>
          <w:bCs/>
          <w:i/>
          <w:iCs/>
          <w:lang w:val="en-US" w:eastAsia="x-none"/>
        </w:rPr>
        <w:t>there is no need to update UL spatial filter/power control assumption for PUCCH, and other UL channels/RSs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  <w:r w:rsidR="00D333C6" w:rsidRPr="005C0B3F">
        <w:rPr>
          <w:b/>
          <w:bCs/>
          <w:i/>
          <w:iCs/>
          <w:lang w:eastAsia="x-none"/>
        </w:rPr>
        <w:t xml:space="preserve"> </w:t>
      </w:r>
      <w:r w:rsidR="00847B5D">
        <w:t xml:space="preserve"> 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17" w:name="_Ref124589665"/>
      <w:bookmarkStart w:id="18" w:name="_Ref71620620"/>
      <w:bookmarkStart w:id="19" w:name="_Ref124671424"/>
      <w:r w:rsidRPr="00D74B92">
        <w:lastRenderedPageBreak/>
        <w:t>References</w:t>
      </w:r>
    </w:p>
    <w:p w14:paraId="5E4A69DA" w14:textId="5DFAFBD6" w:rsidR="003E034F" w:rsidRDefault="00E200FB" w:rsidP="00C703B5">
      <w:pPr>
        <w:pStyle w:val="References"/>
        <w:rPr>
          <w:sz w:val="22"/>
          <w:szCs w:val="22"/>
        </w:rPr>
      </w:pPr>
      <w:bookmarkStart w:id="20" w:name="_Ref45631853"/>
      <w:bookmarkStart w:id="21" w:name="_Ref6583376"/>
      <w:bookmarkStart w:id="22" w:name="_Ref167612875"/>
      <w:bookmarkStart w:id="23" w:name="_Ref167612671"/>
      <w:bookmarkEnd w:id="17"/>
      <w:bookmarkEnd w:id="18"/>
      <w:bookmarkEnd w:id="19"/>
      <w:r w:rsidRPr="00D95274">
        <w:rPr>
          <w:sz w:val="22"/>
          <w:szCs w:val="22"/>
        </w:rPr>
        <w:t>RP-193</w:t>
      </w:r>
      <w:r w:rsidR="00303C3F">
        <w:rPr>
          <w:sz w:val="22"/>
          <w:szCs w:val="22"/>
        </w:rPr>
        <w:t>133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303C3F" w:rsidRPr="00303C3F">
        <w:rPr>
          <w:sz w:val="22"/>
          <w:szCs w:val="22"/>
        </w:rPr>
        <w:t>New WID: Further enhancements on MIMO for NR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>, Samsung, RAN#86</w:t>
      </w:r>
      <w:r w:rsidRPr="00D95274">
        <w:rPr>
          <w:sz w:val="22"/>
          <w:szCs w:val="22"/>
        </w:rPr>
        <w:t>.</w:t>
      </w:r>
      <w:bookmarkEnd w:id="20"/>
    </w:p>
    <w:p w14:paraId="009C1F75" w14:textId="18607A7D" w:rsidR="00961A83" w:rsidRDefault="00961A83" w:rsidP="00C703B5">
      <w:pPr>
        <w:pStyle w:val="References"/>
        <w:rPr>
          <w:sz w:val="22"/>
          <w:szCs w:val="22"/>
        </w:rPr>
      </w:pPr>
      <w:bookmarkStart w:id="24" w:name="_Ref17737264"/>
      <w:r w:rsidRPr="00961A83">
        <w:rPr>
          <w:sz w:val="22"/>
          <w:szCs w:val="18"/>
          <w:lang w:eastAsia="ko-KR"/>
        </w:rPr>
        <w:t>3GPP RAN1, RAN1#10</w:t>
      </w:r>
      <w:r w:rsidR="004018BF">
        <w:rPr>
          <w:sz w:val="22"/>
          <w:szCs w:val="18"/>
          <w:lang w:eastAsia="ko-KR"/>
        </w:rPr>
        <w:t>6</w:t>
      </w:r>
      <w:r w:rsidRPr="00961A83">
        <w:rPr>
          <w:sz w:val="22"/>
          <w:szCs w:val="18"/>
          <w:lang w:eastAsia="ko-KR"/>
        </w:rPr>
        <w:t>-</w:t>
      </w:r>
      <w:r w:rsidR="00C70371">
        <w:rPr>
          <w:sz w:val="22"/>
          <w:szCs w:val="18"/>
          <w:lang w:eastAsia="ko-KR"/>
        </w:rPr>
        <w:t>bis-</w:t>
      </w:r>
      <w:r w:rsidR="004018BF">
        <w:rPr>
          <w:sz w:val="22"/>
          <w:szCs w:val="18"/>
          <w:lang w:eastAsia="ko-KR"/>
        </w:rPr>
        <w:t>e</w:t>
      </w:r>
      <w:r w:rsidRPr="00961A83">
        <w:rPr>
          <w:sz w:val="22"/>
          <w:szCs w:val="18"/>
          <w:lang w:eastAsia="ko-KR"/>
        </w:rPr>
        <w:t>, Chairman Notes</w:t>
      </w:r>
      <w:bookmarkEnd w:id="24"/>
      <w:r w:rsidR="00BB1CF6">
        <w:rPr>
          <w:sz w:val="22"/>
          <w:szCs w:val="18"/>
          <w:lang w:eastAsia="ko-KR"/>
        </w:rPr>
        <w:t>.</w:t>
      </w:r>
    </w:p>
    <w:p w14:paraId="33836338" w14:textId="1CFB0E52" w:rsidR="00E209D3" w:rsidRDefault="00E209D3" w:rsidP="00A05FD1">
      <w:pPr>
        <w:pStyle w:val="References"/>
        <w:rPr>
          <w:sz w:val="22"/>
          <w:szCs w:val="22"/>
        </w:rPr>
      </w:pPr>
      <w:bookmarkStart w:id="25" w:name="_Ref45729896"/>
      <w:r>
        <w:rPr>
          <w:sz w:val="22"/>
          <w:szCs w:val="22"/>
        </w:rPr>
        <w:t xml:space="preserve">TS 38.214, “NR: </w:t>
      </w:r>
      <w:r w:rsidRPr="00E209D3">
        <w:rPr>
          <w:sz w:val="22"/>
          <w:szCs w:val="22"/>
        </w:rPr>
        <w:t>Physical layer procedures for data (Release 16)</w:t>
      </w:r>
      <w:r>
        <w:rPr>
          <w:sz w:val="22"/>
          <w:szCs w:val="22"/>
        </w:rPr>
        <w:t>”.</w:t>
      </w:r>
      <w:bookmarkEnd w:id="4"/>
      <w:bookmarkEnd w:id="21"/>
      <w:bookmarkEnd w:id="22"/>
      <w:bookmarkEnd w:id="23"/>
      <w:bookmarkEnd w:id="25"/>
    </w:p>
    <w:p w14:paraId="4CD5C4B4" w14:textId="3CC58CF1" w:rsidR="009708DD" w:rsidRDefault="009708DD" w:rsidP="00A05FD1">
      <w:pPr>
        <w:pStyle w:val="References"/>
        <w:rPr>
          <w:sz w:val="22"/>
          <w:szCs w:val="22"/>
        </w:rPr>
      </w:pPr>
      <w:bookmarkStart w:id="26" w:name="_Ref77678270"/>
      <w:r w:rsidRPr="00D95274">
        <w:rPr>
          <w:sz w:val="22"/>
          <w:szCs w:val="22"/>
        </w:rPr>
        <w:t>RP-</w:t>
      </w:r>
      <w:r>
        <w:rPr>
          <w:sz w:val="22"/>
          <w:szCs w:val="22"/>
        </w:rPr>
        <w:t>21</w:t>
      </w:r>
      <w:r w:rsidR="0021625D">
        <w:rPr>
          <w:sz w:val="22"/>
          <w:szCs w:val="22"/>
        </w:rPr>
        <w:t>2535</w:t>
      </w:r>
      <w:r w:rsidRPr="00D95274">
        <w:rPr>
          <w:sz w:val="22"/>
          <w:szCs w:val="22"/>
        </w:rPr>
        <w:t>, “</w:t>
      </w:r>
      <w:r>
        <w:rPr>
          <w:sz w:val="22"/>
          <w:szCs w:val="22"/>
        </w:rPr>
        <w:t>Revised</w:t>
      </w:r>
      <w:r w:rsidRPr="00303C3F">
        <w:rPr>
          <w:sz w:val="22"/>
          <w:szCs w:val="22"/>
        </w:rPr>
        <w:t xml:space="preserve"> WID: Further enhancements on MIMO for NR</w:t>
      </w:r>
      <w:r w:rsidRPr="00D95274">
        <w:rPr>
          <w:sz w:val="22"/>
          <w:szCs w:val="22"/>
        </w:rPr>
        <w:t>”</w:t>
      </w:r>
      <w:r>
        <w:rPr>
          <w:sz w:val="22"/>
          <w:szCs w:val="22"/>
        </w:rPr>
        <w:t>, Samsung, RAN#9</w:t>
      </w:r>
      <w:r w:rsidR="0021625D">
        <w:rPr>
          <w:sz w:val="22"/>
          <w:szCs w:val="22"/>
        </w:rPr>
        <w:t>3</w:t>
      </w:r>
      <w:r>
        <w:rPr>
          <w:sz w:val="22"/>
          <w:szCs w:val="22"/>
        </w:rPr>
        <w:t>-e</w:t>
      </w:r>
      <w:r w:rsidRPr="00D95274">
        <w:rPr>
          <w:sz w:val="22"/>
          <w:szCs w:val="22"/>
        </w:rPr>
        <w:t>.</w:t>
      </w:r>
      <w:bookmarkEnd w:id="26"/>
    </w:p>
    <w:sectPr w:rsidR="009708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946A4" w14:textId="77777777" w:rsidR="00244531" w:rsidRDefault="00244531">
      <w:r>
        <w:separator/>
      </w:r>
    </w:p>
  </w:endnote>
  <w:endnote w:type="continuationSeparator" w:id="0">
    <w:p w14:paraId="0CEC9114" w14:textId="77777777" w:rsidR="00244531" w:rsidRDefault="0024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38A02" w14:textId="77777777" w:rsidR="00244531" w:rsidRDefault="00244531">
      <w:r>
        <w:separator/>
      </w:r>
    </w:p>
  </w:footnote>
  <w:footnote w:type="continuationSeparator" w:id="0">
    <w:p w14:paraId="01EA0C5A" w14:textId="77777777" w:rsidR="00244531" w:rsidRDefault="00244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84E13"/>
    <w:multiLevelType w:val="hybridMultilevel"/>
    <w:tmpl w:val="E42C0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15570"/>
    <w:multiLevelType w:val="hybridMultilevel"/>
    <w:tmpl w:val="D962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A12C32"/>
    <w:multiLevelType w:val="hybridMultilevel"/>
    <w:tmpl w:val="55FC39FE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9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22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AD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D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05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0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154A14"/>
    <w:multiLevelType w:val="hybridMultilevel"/>
    <w:tmpl w:val="39D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B1231"/>
    <w:multiLevelType w:val="multilevel"/>
    <w:tmpl w:val="25161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572B90"/>
    <w:multiLevelType w:val="hybridMultilevel"/>
    <w:tmpl w:val="DA687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50977"/>
    <w:multiLevelType w:val="hybridMultilevel"/>
    <w:tmpl w:val="B5B45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DF55EA"/>
    <w:multiLevelType w:val="hybridMultilevel"/>
    <w:tmpl w:val="F508B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064269"/>
    <w:multiLevelType w:val="hybridMultilevel"/>
    <w:tmpl w:val="CCB49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B3F28"/>
    <w:multiLevelType w:val="hybridMultilevel"/>
    <w:tmpl w:val="6556EDDC"/>
    <w:lvl w:ilvl="0" w:tplc="A4E6B88C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43705E61"/>
    <w:multiLevelType w:val="hybridMultilevel"/>
    <w:tmpl w:val="384AD0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241EF1"/>
    <w:multiLevelType w:val="hybridMultilevel"/>
    <w:tmpl w:val="1BC6F3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764B57"/>
    <w:multiLevelType w:val="multilevel"/>
    <w:tmpl w:val="22B834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F4B2A6B"/>
    <w:multiLevelType w:val="hybridMultilevel"/>
    <w:tmpl w:val="24507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43280D"/>
    <w:multiLevelType w:val="hybridMultilevel"/>
    <w:tmpl w:val="59D01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C22AA1"/>
    <w:multiLevelType w:val="hybridMultilevel"/>
    <w:tmpl w:val="922E8804"/>
    <w:lvl w:ilvl="0" w:tplc="ABAECC2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D7BB9"/>
    <w:multiLevelType w:val="hybridMultilevel"/>
    <w:tmpl w:val="663A5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763C45"/>
    <w:multiLevelType w:val="hybridMultilevel"/>
    <w:tmpl w:val="B046F51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DDF7CBC"/>
    <w:multiLevelType w:val="multilevel"/>
    <w:tmpl w:val="2FEA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7555F7"/>
    <w:multiLevelType w:val="multilevel"/>
    <w:tmpl w:val="56E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544EA4"/>
    <w:multiLevelType w:val="hybridMultilevel"/>
    <w:tmpl w:val="51F0DCC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8F5013"/>
    <w:multiLevelType w:val="hybridMultilevel"/>
    <w:tmpl w:val="D9983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3"/>
  </w:num>
  <w:num w:numId="6">
    <w:abstractNumId w:val="19"/>
  </w:num>
  <w:num w:numId="7">
    <w:abstractNumId w:val="7"/>
  </w:num>
  <w:num w:numId="8">
    <w:abstractNumId w:val="16"/>
  </w:num>
  <w:num w:numId="9">
    <w:abstractNumId w:val="5"/>
  </w:num>
  <w:num w:numId="10">
    <w:abstractNumId w:val="14"/>
  </w:num>
  <w:num w:numId="11">
    <w:abstractNumId w:val="14"/>
  </w:num>
  <w:num w:numId="12">
    <w:abstractNumId w:val="14"/>
  </w:num>
  <w:num w:numId="13">
    <w:abstractNumId w:val="6"/>
  </w:num>
  <w:num w:numId="14">
    <w:abstractNumId w:val="17"/>
  </w:num>
  <w:num w:numId="15">
    <w:abstractNumId w:val="34"/>
  </w:num>
  <w:num w:numId="16">
    <w:abstractNumId w:val="24"/>
  </w:num>
  <w:num w:numId="17">
    <w:abstractNumId w:val="1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7"/>
  </w:num>
  <w:num w:numId="19">
    <w:abstractNumId w:val="26"/>
  </w:num>
  <w:num w:numId="20">
    <w:abstractNumId w:val="4"/>
  </w:num>
  <w:num w:numId="21">
    <w:abstractNumId w:val="11"/>
  </w:num>
  <w:num w:numId="22">
    <w:abstractNumId w:val="36"/>
  </w:num>
  <w:num w:numId="23">
    <w:abstractNumId w:val="15"/>
  </w:num>
  <w:num w:numId="24">
    <w:abstractNumId w:val="25"/>
  </w:num>
  <w:num w:numId="25">
    <w:abstractNumId w:val="33"/>
  </w:num>
  <w:num w:numId="26">
    <w:abstractNumId w:val="1"/>
  </w:num>
  <w:num w:numId="27">
    <w:abstractNumId w:val="32"/>
  </w:num>
  <w:num w:numId="28">
    <w:abstractNumId w:val="28"/>
  </w:num>
  <w:num w:numId="29">
    <w:abstractNumId w:val="0"/>
  </w:num>
  <w:num w:numId="30">
    <w:abstractNumId w:val="21"/>
  </w:num>
  <w:num w:numId="31">
    <w:abstractNumId w:val="20"/>
  </w:num>
  <w:num w:numId="32">
    <w:abstractNumId w:val="18"/>
  </w:num>
  <w:num w:numId="33">
    <w:abstractNumId w:val="38"/>
  </w:num>
  <w:num w:numId="34">
    <w:abstractNumId w:val="2"/>
  </w:num>
  <w:num w:numId="35">
    <w:abstractNumId w:val="35"/>
  </w:num>
  <w:num w:numId="36">
    <w:abstractNumId w:val="13"/>
  </w:num>
  <w:num w:numId="37">
    <w:abstractNumId w:val="29"/>
  </w:num>
  <w:num w:numId="38">
    <w:abstractNumId w:val="31"/>
  </w:num>
  <w:num w:numId="39">
    <w:abstractNumId w:val="37"/>
  </w:num>
  <w:num w:numId="40">
    <w:abstractNumId w:val="8"/>
  </w:num>
  <w:num w:numId="41">
    <w:abstractNumId w:val="22"/>
  </w:num>
  <w:num w:numId="42">
    <w:abstractNumId w:val="23"/>
  </w:num>
  <w:num w:numId="4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A7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4E99"/>
    <w:rsid w:val="00005BF7"/>
    <w:rsid w:val="00005E66"/>
    <w:rsid w:val="000067E8"/>
    <w:rsid w:val="00006B4B"/>
    <w:rsid w:val="000072B6"/>
    <w:rsid w:val="00007813"/>
    <w:rsid w:val="00007FD7"/>
    <w:rsid w:val="000102D7"/>
    <w:rsid w:val="000104D1"/>
    <w:rsid w:val="000109E6"/>
    <w:rsid w:val="00010DBC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301"/>
    <w:rsid w:val="000275C6"/>
    <w:rsid w:val="00027AD6"/>
    <w:rsid w:val="00027C82"/>
    <w:rsid w:val="0003024C"/>
    <w:rsid w:val="00030533"/>
    <w:rsid w:val="0003083D"/>
    <w:rsid w:val="00031ADB"/>
    <w:rsid w:val="00032056"/>
    <w:rsid w:val="000325FA"/>
    <w:rsid w:val="000328CA"/>
    <w:rsid w:val="00032E40"/>
    <w:rsid w:val="0003376B"/>
    <w:rsid w:val="00034676"/>
    <w:rsid w:val="000346E6"/>
    <w:rsid w:val="000352B3"/>
    <w:rsid w:val="000356B9"/>
    <w:rsid w:val="00036660"/>
    <w:rsid w:val="000371DD"/>
    <w:rsid w:val="000376A4"/>
    <w:rsid w:val="00040180"/>
    <w:rsid w:val="0004023E"/>
    <w:rsid w:val="0004024B"/>
    <w:rsid w:val="000404D2"/>
    <w:rsid w:val="00040505"/>
    <w:rsid w:val="00040B26"/>
    <w:rsid w:val="00041C10"/>
    <w:rsid w:val="00041C57"/>
    <w:rsid w:val="00041D96"/>
    <w:rsid w:val="00042ADB"/>
    <w:rsid w:val="000434B7"/>
    <w:rsid w:val="000435E4"/>
    <w:rsid w:val="00045C7A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439"/>
    <w:rsid w:val="00050D8A"/>
    <w:rsid w:val="000512E3"/>
    <w:rsid w:val="00051D59"/>
    <w:rsid w:val="00052144"/>
    <w:rsid w:val="00052437"/>
    <w:rsid w:val="00052AD2"/>
    <w:rsid w:val="00052CF8"/>
    <w:rsid w:val="00052FEE"/>
    <w:rsid w:val="000530DF"/>
    <w:rsid w:val="000543DD"/>
    <w:rsid w:val="00054BBB"/>
    <w:rsid w:val="00054E0C"/>
    <w:rsid w:val="0005541D"/>
    <w:rsid w:val="00055700"/>
    <w:rsid w:val="00055B33"/>
    <w:rsid w:val="000565C8"/>
    <w:rsid w:val="000567AD"/>
    <w:rsid w:val="00057DC8"/>
    <w:rsid w:val="00057FF4"/>
    <w:rsid w:val="00060AB2"/>
    <w:rsid w:val="000612E1"/>
    <w:rsid w:val="000614FE"/>
    <w:rsid w:val="0006295E"/>
    <w:rsid w:val="00063B1C"/>
    <w:rsid w:val="00065D38"/>
    <w:rsid w:val="0006694E"/>
    <w:rsid w:val="00067DD1"/>
    <w:rsid w:val="000700A3"/>
    <w:rsid w:val="00070447"/>
    <w:rsid w:val="000706E7"/>
    <w:rsid w:val="00070EF8"/>
    <w:rsid w:val="00070F3B"/>
    <w:rsid w:val="00070FC0"/>
    <w:rsid w:val="00071192"/>
    <w:rsid w:val="000712EB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9A1"/>
    <w:rsid w:val="00076DE8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1422"/>
    <w:rsid w:val="00092DF7"/>
    <w:rsid w:val="00093697"/>
    <w:rsid w:val="00093CEC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211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809"/>
    <w:rsid w:val="000A2CC7"/>
    <w:rsid w:val="000A2ED6"/>
    <w:rsid w:val="000A41D1"/>
    <w:rsid w:val="000A4205"/>
    <w:rsid w:val="000A4226"/>
    <w:rsid w:val="000A4A19"/>
    <w:rsid w:val="000A4D2A"/>
    <w:rsid w:val="000A4DEA"/>
    <w:rsid w:val="000A54B7"/>
    <w:rsid w:val="000A60E6"/>
    <w:rsid w:val="000A6351"/>
    <w:rsid w:val="000A63D6"/>
    <w:rsid w:val="000A7B38"/>
    <w:rsid w:val="000A7F11"/>
    <w:rsid w:val="000B015B"/>
    <w:rsid w:val="000B0343"/>
    <w:rsid w:val="000B0EA4"/>
    <w:rsid w:val="000B11B7"/>
    <w:rsid w:val="000B13B8"/>
    <w:rsid w:val="000B1FE1"/>
    <w:rsid w:val="000B201E"/>
    <w:rsid w:val="000B2985"/>
    <w:rsid w:val="000B2C88"/>
    <w:rsid w:val="000B3342"/>
    <w:rsid w:val="000B3905"/>
    <w:rsid w:val="000B3A59"/>
    <w:rsid w:val="000B3AE1"/>
    <w:rsid w:val="000B3B37"/>
    <w:rsid w:val="000B3D2A"/>
    <w:rsid w:val="000B4D45"/>
    <w:rsid w:val="000B51FA"/>
    <w:rsid w:val="000B54FF"/>
    <w:rsid w:val="000B56AB"/>
    <w:rsid w:val="000B5905"/>
    <w:rsid w:val="000B5975"/>
    <w:rsid w:val="000B60DB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50ED"/>
    <w:rsid w:val="000C522C"/>
    <w:rsid w:val="000C5ADD"/>
    <w:rsid w:val="000C5F91"/>
    <w:rsid w:val="000C6025"/>
    <w:rsid w:val="000C6EFA"/>
    <w:rsid w:val="000C7345"/>
    <w:rsid w:val="000D0565"/>
    <w:rsid w:val="000D0811"/>
    <w:rsid w:val="000D0E4E"/>
    <w:rsid w:val="000D1122"/>
    <w:rsid w:val="000D113C"/>
    <w:rsid w:val="000D12D1"/>
    <w:rsid w:val="000D159A"/>
    <w:rsid w:val="000D16FF"/>
    <w:rsid w:val="000D1796"/>
    <w:rsid w:val="000D19C6"/>
    <w:rsid w:val="000D2249"/>
    <w:rsid w:val="000D22CC"/>
    <w:rsid w:val="000D36AE"/>
    <w:rsid w:val="000D38A1"/>
    <w:rsid w:val="000D3930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7B"/>
    <w:rsid w:val="000E07D6"/>
    <w:rsid w:val="000E125F"/>
    <w:rsid w:val="000E1380"/>
    <w:rsid w:val="000E18DF"/>
    <w:rsid w:val="000E211D"/>
    <w:rsid w:val="000E4761"/>
    <w:rsid w:val="000E48AF"/>
    <w:rsid w:val="000E5028"/>
    <w:rsid w:val="000E59A0"/>
    <w:rsid w:val="000E612F"/>
    <w:rsid w:val="000E7403"/>
    <w:rsid w:val="000E7A84"/>
    <w:rsid w:val="000E7AF7"/>
    <w:rsid w:val="000F12B4"/>
    <w:rsid w:val="000F15BC"/>
    <w:rsid w:val="000F180A"/>
    <w:rsid w:val="000F1C92"/>
    <w:rsid w:val="000F2D25"/>
    <w:rsid w:val="000F2EEE"/>
    <w:rsid w:val="000F3697"/>
    <w:rsid w:val="000F407D"/>
    <w:rsid w:val="000F5BC8"/>
    <w:rsid w:val="000F6238"/>
    <w:rsid w:val="000F631C"/>
    <w:rsid w:val="000F637B"/>
    <w:rsid w:val="000F65A0"/>
    <w:rsid w:val="000F7096"/>
    <w:rsid w:val="000F7326"/>
    <w:rsid w:val="000F7F58"/>
    <w:rsid w:val="00100128"/>
    <w:rsid w:val="00100CDC"/>
    <w:rsid w:val="00100D53"/>
    <w:rsid w:val="00100FF3"/>
    <w:rsid w:val="001016D5"/>
    <w:rsid w:val="00101753"/>
    <w:rsid w:val="00101CB8"/>
    <w:rsid w:val="00101EB7"/>
    <w:rsid w:val="001026CA"/>
    <w:rsid w:val="00102BF9"/>
    <w:rsid w:val="001033E1"/>
    <w:rsid w:val="00103933"/>
    <w:rsid w:val="00104210"/>
    <w:rsid w:val="001043C2"/>
    <w:rsid w:val="001043E1"/>
    <w:rsid w:val="001046C3"/>
    <w:rsid w:val="00104B45"/>
    <w:rsid w:val="0010505A"/>
    <w:rsid w:val="0010532D"/>
    <w:rsid w:val="00105CC7"/>
    <w:rsid w:val="00106A5E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27"/>
    <w:rsid w:val="00115B5D"/>
    <w:rsid w:val="001161A4"/>
    <w:rsid w:val="00116585"/>
    <w:rsid w:val="001169EC"/>
    <w:rsid w:val="00117141"/>
    <w:rsid w:val="00117678"/>
    <w:rsid w:val="001179BC"/>
    <w:rsid w:val="00117C85"/>
    <w:rsid w:val="00117EB0"/>
    <w:rsid w:val="001203A0"/>
    <w:rsid w:val="00120B13"/>
    <w:rsid w:val="00122015"/>
    <w:rsid w:val="0012275E"/>
    <w:rsid w:val="001233BB"/>
    <w:rsid w:val="00124258"/>
    <w:rsid w:val="00124875"/>
    <w:rsid w:val="00124D84"/>
    <w:rsid w:val="00124D97"/>
    <w:rsid w:val="001250DD"/>
    <w:rsid w:val="001256A7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296"/>
    <w:rsid w:val="001325C3"/>
    <w:rsid w:val="00132FAA"/>
    <w:rsid w:val="00133599"/>
    <w:rsid w:val="00133BF7"/>
    <w:rsid w:val="0013492F"/>
    <w:rsid w:val="00134B88"/>
    <w:rsid w:val="00135A01"/>
    <w:rsid w:val="00136A23"/>
    <w:rsid w:val="00136B99"/>
    <w:rsid w:val="00140065"/>
    <w:rsid w:val="0014063E"/>
    <w:rsid w:val="0014087D"/>
    <w:rsid w:val="00140F74"/>
    <w:rsid w:val="00141191"/>
    <w:rsid w:val="0014159C"/>
    <w:rsid w:val="00142665"/>
    <w:rsid w:val="0014279D"/>
    <w:rsid w:val="00143181"/>
    <w:rsid w:val="0014384A"/>
    <w:rsid w:val="00143B7B"/>
    <w:rsid w:val="0014450F"/>
    <w:rsid w:val="001445E8"/>
    <w:rsid w:val="00144D8F"/>
    <w:rsid w:val="00144DCF"/>
    <w:rsid w:val="001456FC"/>
    <w:rsid w:val="00145C74"/>
    <w:rsid w:val="001462E9"/>
    <w:rsid w:val="001466E4"/>
    <w:rsid w:val="00146B4B"/>
    <w:rsid w:val="00146E32"/>
    <w:rsid w:val="001473A1"/>
    <w:rsid w:val="00147CC3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096"/>
    <w:rsid w:val="00160739"/>
    <w:rsid w:val="00160CAD"/>
    <w:rsid w:val="00161FE4"/>
    <w:rsid w:val="0016271E"/>
    <w:rsid w:val="00162D7A"/>
    <w:rsid w:val="001633C3"/>
    <w:rsid w:val="00164742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F44"/>
    <w:rsid w:val="00167A37"/>
    <w:rsid w:val="00167C3C"/>
    <w:rsid w:val="0017060E"/>
    <w:rsid w:val="00170E24"/>
    <w:rsid w:val="00170F94"/>
    <w:rsid w:val="00171143"/>
    <w:rsid w:val="00172864"/>
    <w:rsid w:val="00172B82"/>
    <w:rsid w:val="00172EFA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BA1"/>
    <w:rsid w:val="00183EE6"/>
    <w:rsid w:val="00184152"/>
    <w:rsid w:val="001844E5"/>
    <w:rsid w:val="00184BA9"/>
    <w:rsid w:val="00184E75"/>
    <w:rsid w:val="00185228"/>
    <w:rsid w:val="0018528A"/>
    <w:rsid w:val="0018588A"/>
    <w:rsid w:val="00186BE6"/>
    <w:rsid w:val="00187252"/>
    <w:rsid w:val="00191C91"/>
    <w:rsid w:val="00192DD9"/>
    <w:rsid w:val="001931F7"/>
    <w:rsid w:val="0019336E"/>
    <w:rsid w:val="00193878"/>
    <w:rsid w:val="00194339"/>
    <w:rsid w:val="00194848"/>
    <w:rsid w:val="00194BA9"/>
    <w:rsid w:val="00194F68"/>
    <w:rsid w:val="001958EA"/>
    <w:rsid w:val="00195E0E"/>
    <w:rsid w:val="00196E54"/>
    <w:rsid w:val="001A01A5"/>
    <w:rsid w:val="001A0E0D"/>
    <w:rsid w:val="001A0F21"/>
    <w:rsid w:val="001A180D"/>
    <w:rsid w:val="001A1BAC"/>
    <w:rsid w:val="001A23CE"/>
    <w:rsid w:val="001A24A0"/>
    <w:rsid w:val="001A2C89"/>
    <w:rsid w:val="001A3F4D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46F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2BAE"/>
    <w:rsid w:val="001C3837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C7760"/>
    <w:rsid w:val="001D2360"/>
    <w:rsid w:val="001D2372"/>
    <w:rsid w:val="001D2CE6"/>
    <w:rsid w:val="001D3050"/>
    <w:rsid w:val="001D3109"/>
    <w:rsid w:val="001D332E"/>
    <w:rsid w:val="001D3A6F"/>
    <w:rsid w:val="001D5033"/>
    <w:rsid w:val="001D5C88"/>
    <w:rsid w:val="001D6567"/>
    <w:rsid w:val="001D695C"/>
    <w:rsid w:val="001D6DCA"/>
    <w:rsid w:val="001D6FD9"/>
    <w:rsid w:val="001D780E"/>
    <w:rsid w:val="001D7A29"/>
    <w:rsid w:val="001E05C3"/>
    <w:rsid w:val="001E0AB0"/>
    <w:rsid w:val="001E0AD3"/>
    <w:rsid w:val="001E2394"/>
    <w:rsid w:val="001E33AA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719"/>
    <w:rsid w:val="001F2E23"/>
    <w:rsid w:val="001F341F"/>
    <w:rsid w:val="001F3911"/>
    <w:rsid w:val="001F3A8F"/>
    <w:rsid w:val="001F3F09"/>
    <w:rsid w:val="001F3F1A"/>
    <w:rsid w:val="001F40E6"/>
    <w:rsid w:val="001F4315"/>
    <w:rsid w:val="001F4CBD"/>
    <w:rsid w:val="001F5441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11"/>
    <w:rsid w:val="00204BAD"/>
    <w:rsid w:val="00204D60"/>
    <w:rsid w:val="00204EFD"/>
    <w:rsid w:val="00205627"/>
    <w:rsid w:val="002056D0"/>
    <w:rsid w:val="00205A0F"/>
    <w:rsid w:val="0020657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25D"/>
    <w:rsid w:val="002164D8"/>
    <w:rsid w:val="00216B71"/>
    <w:rsid w:val="00220894"/>
    <w:rsid w:val="0022095C"/>
    <w:rsid w:val="00221772"/>
    <w:rsid w:val="00222F9D"/>
    <w:rsid w:val="00223B26"/>
    <w:rsid w:val="00224302"/>
    <w:rsid w:val="00224952"/>
    <w:rsid w:val="00224DD2"/>
    <w:rsid w:val="00225905"/>
    <w:rsid w:val="00225A6A"/>
    <w:rsid w:val="00225AC7"/>
    <w:rsid w:val="00225ACC"/>
    <w:rsid w:val="00225C80"/>
    <w:rsid w:val="00227237"/>
    <w:rsid w:val="00227DBD"/>
    <w:rsid w:val="00231C25"/>
    <w:rsid w:val="00231C6F"/>
    <w:rsid w:val="0023244C"/>
    <w:rsid w:val="002329C4"/>
    <w:rsid w:val="00232A90"/>
    <w:rsid w:val="00232B3B"/>
    <w:rsid w:val="002335E1"/>
    <w:rsid w:val="00234151"/>
    <w:rsid w:val="00234F28"/>
    <w:rsid w:val="00234F8C"/>
    <w:rsid w:val="0023535E"/>
    <w:rsid w:val="00235542"/>
    <w:rsid w:val="0023573E"/>
    <w:rsid w:val="00235DAD"/>
    <w:rsid w:val="002369B0"/>
    <w:rsid w:val="00236AD8"/>
    <w:rsid w:val="00236B3F"/>
    <w:rsid w:val="00237098"/>
    <w:rsid w:val="002401F5"/>
    <w:rsid w:val="002406F3"/>
    <w:rsid w:val="002407C9"/>
    <w:rsid w:val="00240E54"/>
    <w:rsid w:val="002419CC"/>
    <w:rsid w:val="00241CFB"/>
    <w:rsid w:val="00242380"/>
    <w:rsid w:val="00244531"/>
    <w:rsid w:val="00244C2D"/>
    <w:rsid w:val="002451C5"/>
    <w:rsid w:val="00245394"/>
    <w:rsid w:val="00245E6C"/>
    <w:rsid w:val="00245F1F"/>
    <w:rsid w:val="0024663B"/>
    <w:rsid w:val="00246F24"/>
    <w:rsid w:val="00247103"/>
    <w:rsid w:val="00250067"/>
    <w:rsid w:val="00250FCC"/>
    <w:rsid w:val="002516DE"/>
    <w:rsid w:val="00251EAB"/>
    <w:rsid w:val="00251F81"/>
    <w:rsid w:val="002522D5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0998"/>
    <w:rsid w:val="00261C98"/>
    <w:rsid w:val="00261DEC"/>
    <w:rsid w:val="0026248E"/>
    <w:rsid w:val="002626AE"/>
    <w:rsid w:val="00262914"/>
    <w:rsid w:val="00263ADB"/>
    <w:rsid w:val="00263D53"/>
    <w:rsid w:val="00263F38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70728"/>
    <w:rsid w:val="00270D42"/>
    <w:rsid w:val="00270FA0"/>
    <w:rsid w:val="002714D5"/>
    <w:rsid w:val="0027195D"/>
    <w:rsid w:val="00272382"/>
    <w:rsid w:val="002724CE"/>
    <w:rsid w:val="00272B03"/>
    <w:rsid w:val="002733E2"/>
    <w:rsid w:val="002750B1"/>
    <w:rsid w:val="00276A35"/>
    <w:rsid w:val="00276D4A"/>
    <w:rsid w:val="00276F36"/>
    <w:rsid w:val="002774DD"/>
    <w:rsid w:val="00277835"/>
    <w:rsid w:val="00280AB1"/>
    <w:rsid w:val="00281274"/>
    <w:rsid w:val="0028344F"/>
    <w:rsid w:val="00283827"/>
    <w:rsid w:val="00283AD1"/>
    <w:rsid w:val="002846CE"/>
    <w:rsid w:val="00284B4D"/>
    <w:rsid w:val="00284BAE"/>
    <w:rsid w:val="002859AF"/>
    <w:rsid w:val="00286AE7"/>
    <w:rsid w:val="00287243"/>
    <w:rsid w:val="00287552"/>
    <w:rsid w:val="00287B89"/>
    <w:rsid w:val="00290647"/>
    <w:rsid w:val="00291385"/>
    <w:rsid w:val="00291422"/>
    <w:rsid w:val="00291DC6"/>
    <w:rsid w:val="0029237F"/>
    <w:rsid w:val="00292715"/>
    <w:rsid w:val="00293E57"/>
    <w:rsid w:val="0029463F"/>
    <w:rsid w:val="002947D1"/>
    <w:rsid w:val="002948DF"/>
    <w:rsid w:val="00294D90"/>
    <w:rsid w:val="0029546B"/>
    <w:rsid w:val="0029628D"/>
    <w:rsid w:val="002971E5"/>
    <w:rsid w:val="002A0348"/>
    <w:rsid w:val="002A0749"/>
    <w:rsid w:val="002A0767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A736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951"/>
    <w:rsid w:val="002B5DCA"/>
    <w:rsid w:val="002B6BDC"/>
    <w:rsid w:val="002B719C"/>
    <w:rsid w:val="002B75B0"/>
    <w:rsid w:val="002B77C5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17A"/>
    <w:rsid w:val="002C38B2"/>
    <w:rsid w:val="002C3B94"/>
    <w:rsid w:val="002C3DC2"/>
    <w:rsid w:val="002C3F54"/>
    <w:rsid w:val="002C3F9C"/>
    <w:rsid w:val="002C51A7"/>
    <w:rsid w:val="002C5475"/>
    <w:rsid w:val="002C5AFA"/>
    <w:rsid w:val="002C73E3"/>
    <w:rsid w:val="002C7DF5"/>
    <w:rsid w:val="002D0439"/>
    <w:rsid w:val="002D0779"/>
    <w:rsid w:val="002D11B7"/>
    <w:rsid w:val="002D15D6"/>
    <w:rsid w:val="002D2D24"/>
    <w:rsid w:val="002D3055"/>
    <w:rsid w:val="002D3BBC"/>
    <w:rsid w:val="002D3C29"/>
    <w:rsid w:val="002D3F0B"/>
    <w:rsid w:val="002D4171"/>
    <w:rsid w:val="002D4177"/>
    <w:rsid w:val="002D438A"/>
    <w:rsid w:val="002D4D75"/>
    <w:rsid w:val="002D5152"/>
    <w:rsid w:val="002D53C8"/>
    <w:rsid w:val="002D56E4"/>
    <w:rsid w:val="002D5738"/>
    <w:rsid w:val="002D5E53"/>
    <w:rsid w:val="002D5ED8"/>
    <w:rsid w:val="002D72CC"/>
    <w:rsid w:val="002D7E51"/>
    <w:rsid w:val="002E0038"/>
    <w:rsid w:val="002E0319"/>
    <w:rsid w:val="002E1093"/>
    <w:rsid w:val="002E179B"/>
    <w:rsid w:val="002E1C9E"/>
    <w:rsid w:val="002E1E84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2BA7"/>
    <w:rsid w:val="002F3CDE"/>
    <w:rsid w:val="002F559A"/>
    <w:rsid w:val="002F5DD6"/>
    <w:rsid w:val="002F5FEA"/>
    <w:rsid w:val="002F6147"/>
    <w:rsid w:val="002F63A8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3C3F"/>
    <w:rsid w:val="003041E6"/>
    <w:rsid w:val="00304B9A"/>
    <w:rsid w:val="00304D9B"/>
    <w:rsid w:val="00304E7F"/>
    <w:rsid w:val="00305FF9"/>
    <w:rsid w:val="00306608"/>
    <w:rsid w:val="00306827"/>
    <w:rsid w:val="00306E6B"/>
    <w:rsid w:val="0030723C"/>
    <w:rsid w:val="003100C8"/>
    <w:rsid w:val="00310C27"/>
    <w:rsid w:val="00311161"/>
    <w:rsid w:val="00312400"/>
    <w:rsid w:val="00312739"/>
    <w:rsid w:val="00312D10"/>
    <w:rsid w:val="00313C7D"/>
    <w:rsid w:val="00313D24"/>
    <w:rsid w:val="0031545C"/>
    <w:rsid w:val="003159D4"/>
    <w:rsid w:val="00315F2C"/>
    <w:rsid w:val="00316DFF"/>
    <w:rsid w:val="00317880"/>
    <w:rsid w:val="003178DA"/>
    <w:rsid w:val="00317DB8"/>
    <w:rsid w:val="00317E6F"/>
    <w:rsid w:val="00320085"/>
    <w:rsid w:val="00320425"/>
    <w:rsid w:val="00320618"/>
    <w:rsid w:val="0032079A"/>
    <w:rsid w:val="00320F61"/>
    <w:rsid w:val="0032100B"/>
    <w:rsid w:val="00321507"/>
    <w:rsid w:val="0032186E"/>
    <w:rsid w:val="00321BD7"/>
    <w:rsid w:val="00322217"/>
    <w:rsid w:val="0032260F"/>
    <w:rsid w:val="003228DA"/>
    <w:rsid w:val="00322B78"/>
    <w:rsid w:val="0032377E"/>
    <w:rsid w:val="00323D6B"/>
    <w:rsid w:val="003245D2"/>
    <w:rsid w:val="00324D8B"/>
    <w:rsid w:val="00326957"/>
    <w:rsid w:val="00326AE2"/>
    <w:rsid w:val="00326DB8"/>
    <w:rsid w:val="00326E13"/>
    <w:rsid w:val="00326FFC"/>
    <w:rsid w:val="0032767F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3E1D"/>
    <w:rsid w:val="003343EC"/>
    <w:rsid w:val="00334C71"/>
    <w:rsid w:val="003353F5"/>
    <w:rsid w:val="00335B75"/>
    <w:rsid w:val="00335D8C"/>
    <w:rsid w:val="00335DA8"/>
    <w:rsid w:val="00336072"/>
    <w:rsid w:val="003363A1"/>
    <w:rsid w:val="0033668B"/>
    <w:rsid w:val="003373D2"/>
    <w:rsid w:val="00337B09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097"/>
    <w:rsid w:val="0034638C"/>
    <w:rsid w:val="00346CDB"/>
    <w:rsid w:val="00346F7F"/>
    <w:rsid w:val="00347715"/>
    <w:rsid w:val="0034779F"/>
    <w:rsid w:val="003500BE"/>
    <w:rsid w:val="00350108"/>
    <w:rsid w:val="00350762"/>
    <w:rsid w:val="003507C4"/>
    <w:rsid w:val="0035150F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16EC"/>
    <w:rsid w:val="00362569"/>
    <w:rsid w:val="003636CD"/>
    <w:rsid w:val="00363ABF"/>
    <w:rsid w:val="00363CB9"/>
    <w:rsid w:val="0036487C"/>
    <w:rsid w:val="00365411"/>
    <w:rsid w:val="003655E9"/>
    <w:rsid w:val="00365D50"/>
    <w:rsid w:val="00365FA2"/>
    <w:rsid w:val="003664B0"/>
    <w:rsid w:val="00366C69"/>
    <w:rsid w:val="00367441"/>
    <w:rsid w:val="00367B1D"/>
    <w:rsid w:val="003707F6"/>
    <w:rsid w:val="00370E4F"/>
    <w:rsid w:val="00371215"/>
    <w:rsid w:val="003714FE"/>
    <w:rsid w:val="00371CB1"/>
    <w:rsid w:val="003723F3"/>
    <w:rsid w:val="00372630"/>
    <w:rsid w:val="00372CA6"/>
    <w:rsid w:val="00372F0D"/>
    <w:rsid w:val="00374059"/>
    <w:rsid w:val="0037412C"/>
    <w:rsid w:val="003748F7"/>
    <w:rsid w:val="0037535B"/>
    <w:rsid w:val="00375394"/>
    <w:rsid w:val="0037552D"/>
    <w:rsid w:val="003756DB"/>
    <w:rsid w:val="00375FC8"/>
    <w:rsid w:val="00376991"/>
    <w:rsid w:val="003770BB"/>
    <w:rsid w:val="0037771A"/>
    <w:rsid w:val="00377F3B"/>
    <w:rsid w:val="00380133"/>
    <w:rsid w:val="003802DC"/>
    <w:rsid w:val="003807F0"/>
    <w:rsid w:val="00380E4E"/>
    <w:rsid w:val="00380FBF"/>
    <w:rsid w:val="00381156"/>
    <w:rsid w:val="003820E9"/>
    <w:rsid w:val="003828AD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6F4"/>
    <w:rsid w:val="0039072F"/>
    <w:rsid w:val="00390EC7"/>
    <w:rsid w:val="003919F6"/>
    <w:rsid w:val="0039218D"/>
    <w:rsid w:val="00392B93"/>
    <w:rsid w:val="003940CE"/>
    <w:rsid w:val="00394739"/>
    <w:rsid w:val="0039508D"/>
    <w:rsid w:val="00395826"/>
    <w:rsid w:val="00395843"/>
    <w:rsid w:val="003969A4"/>
    <w:rsid w:val="00396D33"/>
    <w:rsid w:val="0039738B"/>
    <w:rsid w:val="00397540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255"/>
    <w:rsid w:val="003A597E"/>
    <w:rsid w:val="003A5A88"/>
    <w:rsid w:val="003A5BAD"/>
    <w:rsid w:val="003A7702"/>
    <w:rsid w:val="003A7834"/>
    <w:rsid w:val="003B0AAB"/>
    <w:rsid w:val="003B0B5B"/>
    <w:rsid w:val="003B0CE2"/>
    <w:rsid w:val="003B0E79"/>
    <w:rsid w:val="003B19A2"/>
    <w:rsid w:val="003B31B1"/>
    <w:rsid w:val="003B3575"/>
    <w:rsid w:val="003B35A3"/>
    <w:rsid w:val="003B38D1"/>
    <w:rsid w:val="003B451B"/>
    <w:rsid w:val="003B4B15"/>
    <w:rsid w:val="003B50BC"/>
    <w:rsid w:val="003B5D97"/>
    <w:rsid w:val="003B6376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30D1"/>
    <w:rsid w:val="003C4503"/>
    <w:rsid w:val="003C56F7"/>
    <w:rsid w:val="003C5E6B"/>
    <w:rsid w:val="003C5ED6"/>
    <w:rsid w:val="003C6B81"/>
    <w:rsid w:val="003C7324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277"/>
    <w:rsid w:val="003D5CBF"/>
    <w:rsid w:val="003D5DA3"/>
    <w:rsid w:val="003D60B6"/>
    <w:rsid w:val="003D66D2"/>
    <w:rsid w:val="003D70BF"/>
    <w:rsid w:val="003D729E"/>
    <w:rsid w:val="003E0282"/>
    <w:rsid w:val="003E034F"/>
    <w:rsid w:val="003E0473"/>
    <w:rsid w:val="003E07AE"/>
    <w:rsid w:val="003E14FC"/>
    <w:rsid w:val="003E28FB"/>
    <w:rsid w:val="003E2976"/>
    <w:rsid w:val="003E33B8"/>
    <w:rsid w:val="003E349D"/>
    <w:rsid w:val="003E390F"/>
    <w:rsid w:val="003E3B8E"/>
    <w:rsid w:val="003E4858"/>
    <w:rsid w:val="003E4C45"/>
    <w:rsid w:val="003E557D"/>
    <w:rsid w:val="003E57DB"/>
    <w:rsid w:val="003E5D8F"/>
    <w:rsid w:val="003E6316"/>
    <w:rsid w:val="003E631C"/>
    <w:rsid w:val="003E6884"/>
    <w:rsid w:val="003E6AC5"/>
    <w:rsid w:val="003F0096"/>
    <w:rsid w:val="003F00C3"/>
    <w:rsid w:val="003F0381"/>
    <w:rsid w:val="003F0850"/>
    <w:rsid w:val="003F0D12"/>
    <w:rsid w:val="003F12C3"/>
    <w:rsid w:val="003F15A3"/>
    <w:rsid w:val="003F15A9"/>
    <w:rsid w:val="003F160C"/>
    <w:rsid w:val="003F1C89"/>
    <w:rsid w:val="003F2AE2"/>
    <w:rsid w:val="003F2B82"/>
    <w:rsid w:val="003F324F"/>
    <w:rsid w:val="003F33BC"/>
    <w:rsid w:val="003F3D4E"/>
    <w:rsid w:val="003F4271"/>
    <w:rsid w:val="003F477E"/>
    <w:rsid w:val="003F4D8A"/>
    <w:rsid w:val="003F6CD2"/>
    <w:rsid w:val="003F788D"/>
    <w:rsid w:val="003F7936"/>
    <w:rsid w:val="004008FE"/>
    <w:rsid w:val="0040126E"/>
    <w:rsid w:val="004018BF"/>
    <w:rsid w:val="004020D4"/>
    <w:rsid w:val="004021B6"/>
    <w:rsid w:val="0040274F"/>
    <w:rsid w:val="00402FCE"/>
    <w:rsid w:val="004039EC"/>
    <w:rsid w:val="00403F9A"/>
    <w:rsid w:val="004047C4"/>
    <w:rsid w:val="00404D10"/>
    <w:rsid w:val="0040523D"/>
    <w:rsid w:val="0040570B"/>
    <w:rsid w:val="00405AB5"/>
    <w:rsid w:val="00405EDB"/>
    <w:rsid w:val="00405FB1"/>
    <w:rsid w:val="00406460"/>
    <w:rsid w:val="00410374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4D48"/>
    <w:rsid w:val="004154F5"/>
    <w:rsid w:val="00415D76"/>
    <w:rsid w:val="00416665"/>
    <w:rsid w:val="00416A67"/>
    <w:rsid w:val="00416ACB"/>
    <w:rsid w:val="00417015"/>
    <w:rsid w:val="00417F6C"/>
    <w:rsid w:val="00421DCF"/>
    <w:rsid w:val="00421F52"/>
    <w:rsid w:val="00422341"/>
    <w:rsid w:val="0042248D"/>
    <w:rsid w:val="004226CC"/>
    <w:rsid w:val="00423641"/>
    <w:rsid w:val="004237F1"/>
    <w:rsid w:val="00423DA5"/>
    <w:rsid w:val="00425981"/>
    <w:rsid w:val="00426015"/>
    <w:rsid w:val="00426266"/>
    <w:rsid w:val="0042734F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7B3"/>
    <w:rsid w:val="004369F3"/>
    <w:rsid w:val="00436E2F"/>
    <w:rsid w:val="00436EAB"/>
    <w:rsid w:val="004376CE"/>
    <w:rsid w:val="004379F4"/>
    <w:rsid w:val="00440E44"/>
    <w:rsid w:val="004423FF"/>
    <w:rsid w:val="00442E51"/>
    <w:rsid w:val="004434F4"/>
    <w:rsid w:val="00443673"/>
    <w:rsid w:val="00443D0E"/>
    <w:rsid w:val="00445B23"/>
    <w:rsid w:val="00445E81"/>
    <w:rsid w:val="004461D9"/>
    <w:rsid w:val="00446AC6"/>
    <w:rsid w:val="00446D07"/>
    <w:rsid w:val="00446D2B"/>
    <w:rsid w:val="0044759B"/>
    <w:rsid w:val="00447F54"/>
    <w:rsid w:val="0045037E"/>
    <w:rsid w:val="00450B7E"/>
    <w:rsid w:val="0045134F"/>
    <w:rsid w:val="0045136B"/>
    <w:rsid w:val="00451C7E"/>
    <w:rsid w:val="00452E85"/>
    <w:rsid w:val="004539CD"/>
    <w:rsid w:val="00453BB6"/>
    <w:rsid w:val="00453CAA"/>
    <w:rsid w:val="00454358"/>
    <w:rsid w:val="00454624"/>
    <w:rsid w:val="00454B08"/>
    <w:rsid w:val="00455113"/>
    <w:rsid w:val="00456175"/>
    <w:rsid w:val="00456421"/>
    <w:rsid w:val="00456DAB"/>
    <w:rsid w:val="00457656"/>
    <w:rsid w:val="00457825"/>
    <w:rsid w:val="00457D9A"/>
    <w:rsid w:val="00457F0D"/>
    <w:rsid w:val="00460BBD"/>
    <w:rsid w:val="00460CC3"/>
    <w:rsid w:val="00460E86"/>
    <w:rsid w:val="0046223E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DB5"/>
    <w:rsid w:val="00470EB5"/>
    <w:rsid w:val="00471030"/>
    <w:rsid w:val="0047181A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1858"/>
    <w:rsid w:val="00481F9C"/>
    <w:rsid w:val="00482BA7"/>
    <w:rsid w:val="00482BBE"/>
    <w:rsid w:val="004837C7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35E"/>
    <w:rsid w:val="00493895"/>
    <w:rsid w:val="00493C77"/>
    <w:rsid w:val="00494242"/>
    <w:rsid w:val="00494E8E"/>
    <w:rsid w:val="00494F26"/>
    <w:rsid w:val="0049502D"/>
    <w:rsid w:val="004955BC"/>
    <w:rsid w:val="00495676"/>
    <w:rsid w:val="00495D63"/>
    <w:rsid w:val="0049629E"/>
    <w:rsid w:val="0049648F"/>
    <w:rsid w:val="00496606"/>
    <w:rsid w:val="00496F05"/>
    <w:rsid w:val="00497370"/>
    <w:rsid w:val="004978F1"/>
    <w:rsid w:val="004A0F39"/>
    <w:rsid w:val="004A1375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CBD"/>
    <w:rsid w:val="004A5D55"/>
    <w:rsid w:val="004A5DF3"/>
    <w:rsid w:val="004A6134"/>
    <w:rsid w:val="004A7092"/>
    <w:rsid w:val="004A7437"/>
    <w:rsid w:val="004A74BE"/>
    <w:rsid w:val="004B0A85"/>
    <w:rsid w:val="004B1C92"/>
    <w:rsid w:val="004B2A5E"/>
    <w:rsid w:val="004B3E80"/>
    <w:rsid w:val="004B44D6"/>
    <w:rsid w:val="004B49E6"/>
    <w:rsid w:val="004B4D69"/>
    <w:rsid w:val="004B4DE4"/>
    <w:rsid w:val="004B62B5"/>
    <w:rsid w:val="004B6A5A"/>
    <w:rsid w:val="004B6C16"/>
    <w:rsid w:val="004B7E99"/>
    <w:rsid w:val="004C01A8"/>
    <w:rsid w:val="004C1840"/>
    <w:rsid w:val="004C24C9"/>
    <w:rsid w:val="004C252E"/>
    <w:rsid w:val="004C2983"/>
    <w:rsid w:val="004C2B04"/>
    <w:rsid w:val="004C3175"/>
    <w:rsid w:val="004C31B6"/>
    <w:rsid w:val="004C3678"/>
    <w:rsid w:val="004C3826"/>
    <w:rsid w:val="004C4D09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41B"/>
    <w:rsid w:val="004D2E1A"/>
    <w:rsid w:val="004D40AE"/>
    <w:rsid w:val="004D41C6"/>
    <w:rsid w:val="004D4924"/>
    <w:rsid w:val="004D54C5"/>
    <w:rsid w:val="004D6292"/>
    <w:rsid w:val="004D6F4D"/>
    <w:rsid w:val="004D6F95"/>
    <w:rsid w:val="004D70CF"/>
    <w:rsid w:val="004D72FE"/>
    <w:rsid w:val="004D7358"/>
    <w:rsid w:val="004D77A8"/>
    <w:rsid w:val="004D7E91"/>
    <w:rsid w:val="004E003A"/>
    <w:rsid w:val="004E05C3"/>
    <w:rsid w:val="004E0768"/>
    <w:rsid w:val="004E0922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59F"/>
    <w:rsid w:val="004E7A42"/>
    <w:rsid w:val="004E7C7A"/>
    <w:rsid w:val="004E7F04"/>
    <w:rsid w:val="004F0961"/>
    <w:rsid w:val="004F0E25"/>
    <w:rsid w:val="004F0FB9"/>
    <w:rsid w:val="004F1C3B"/>
    <w:rsid w:val="004F1C8E"/>
    <w:rsid w:val="004F2438"/>
    <w:rsid w:val="004F2910"/>
    <w:rsid w:val="004F2F7E"/>
    <w:rsid w:val="004F32B5"/>
    <w:rsid w:val="004F38BE"/>
    <w:rsid w:val="004F407E"/>
    <w:rsid w:val="004F41E5"/>
    <w:rsid w:val="004F517A"/>
    <w:rsid w:val="004F5479"/>
    <w:rsid w:val="004F6C73"/>
    <w:rsid w:val="004F6C9A"/>
    <w:rsid w:val="004F7528"/>
    <w:rsid w:val="004F7BCA"/>
    <w:rsid w:val="004F7D89"/>
    <w:rsid w:val="0050163B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22"/>
    <w:rsid w:val="0050376D"/>
    <w:rsid w:val="00504009"/>
    <w:rsid w:val="00504BC1"/>
    <w:rsid w:val="00505134"/>
    <w:rsid w:val="00505C04"/>
    <w:rsid w:val="00505F75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2E3C"/>
    <w:rsid w:val="0052361E"/>
    <w:rsid w:val="00524204"/>
    <w:rsid w:val="00524489"/>
    <w:rsid w:val="00524545"/>
    <w:rsid w:val="00524612"/>
    <w:rsid w:val="005247EC"/>
    <w:rsid w:val="00524937"/>
    <w:rsid w:val="005255BF"/>
    <w:rsid w:val="005257DE"/>
    <w:rsid w:val="005260D3"/>
    <w:rsid w:val="0052666F"/>
    <w:rsid w:val="00527200"/>
    <w:rsid w:val="00527802"/>
    <w:rsid w:val="00530157"/>
    <w:rsid w:val="00530FEB"/>
    <w:rsid w:val="00531491"/>
    <w:rsid w:val="00531EBE"/>
    <w:rsid w:val="0053217E"/>
    <w:rsid w:val="00532F8B"/>
    <w:rsid w:val="00533119"/>
    <w:rsid w:val="00533456"/>
    <w:rsid w:val="00533737"/>
    <w:rsid w:val="00533D90"/>
    <w:rsid w:val="00534034"/>
    <w:rsid w:val="00535079"/>
    <w:rsid w:val="00535B79"/>
    <w:rsid w:val="00535D7C"/>
    <w:rsid w:val="00536579"/>
    <w:rsid w:val="005367F7"/>
    <w:rsid w:val="00536C1E"/>
    <w:rsid w:val="00536DCF"/>
    <w:rsid w:val="005370EF"/>
    <w:rsid w:val="005373F0"/>
    <w:rsid w:val="0054046C"/>
    <w:rsid w:val="005411F6"/>
    <w:rsid w:val="00541B25"/>
    <w:rsid w:val="0054226F"/>
    <w:rsid w:val="00542756"/>
    <w:rsid w:val="0054343A"/>
    <w:rsid w:val="005437F3"/>
    <w:rsid w:val="00543974"/>
    <w:rsid w:val="0054399F"/>
    <w:rsid w:val="00543EBF"/>
    <w:rsid w:val="00544ABA"/>
    <w:rsid w:val="00545565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85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351"/>
    <w:rsid w:val="005626D6"/>
    <w:rsid w:val="0056294D"/>
    <w:rsid w:val="00562E63"/>
    <w:rsid w:val="00563167"/>
    <w:rsid w:val="0056363E"/>
    <w:rsid w:val="005638D4"/>
    <w:rsid w:val="005643CA"/>
    <w:rsid w:val="0056569F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692"/>
    <w:rsid w:val="00581A4B"/>
    <w:rsid w:val="00582C3A"/>
    <w:rsid w:val="00582E1A"/>
    <w:rsid w:val="00583147"/>
    <w:rsid w:val="00584416"/>
    <w:rsid w:val="005847E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6E43"/>
    <w:rsid w:val="00587FC0"/>
    <w:rsid w:val="005906AD"/>
    <w:rsid w:val="00590DA6"/>
    <w:rsid w:val="00590FF4"/>
    <w:rsid w:val="00591678"/>
    <w:rsid w:val="00591C7D"/>
    <w:rsid w:val="0059239D"/>
    <w:rsid w:val="00592A47"/>
    <w:rsid w:val="00592B03"/>
    <w:rsid w:val="005932C5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5DA"/>
    <w:rsid w:val="005A1BF0"/>
    <w:rsid w:val="005A269F"/>
    <w:rsid w:val="005A305E"/>
    <w:rsid w:val="005A30BB"/>
    <w:rsid w:val="005A3887"/>
    <w:rsid w:val="005A4869"/>
    <w:rsid w:val="005A57EA"/>
    <w:rsid w:val="005A5E23"/>
    <w:rsid w:val="005A73CA"/>
    <w:rsid w:val="005B0542"/>
    <w:rsid w:val="005B09AD"/>
    <w:rsid w:val="005B162A"/>
    <w:rsid w:val="005B17C6"/>
    <w:rsid w:val="005B1C65"/>
    <w:rsid w:val="005B1FD1"/>
    <w:rsid w:val="005B2225"/>
    <w:rsid w:val="005B25D6"/>
    <w:rsid w:val="005B2799"/>
    <w:rsid w:val="005B2AF5"/>
    <w:rsid w:val="005B2B77"/>
    <w:rsid w:val="005B2BA9"/>
    <w:rsid w:val="005B3330"/>
    <w:rsid w:val="005B3B8D"/>
    <w:rsid w:val="005B3D4A"/>
    <w:rsid w:val="005B4D87"/>
    <w:rsid w:val="005B519B"/>
    <w:rsid w:val="005B588B"/>
    <w:rsid w:val="005B6111"/>
    <w:rsid w:val="005B6AA5"/>
    <w:rsid w:val="005B7DD1"/>
    <w:rsid w:val="005C00A0"/>
    <w:rsid w:val="005C0943"/>
    <w:rsid w:val="005C0A1E"/>
    <w:rsid w:val="005C0B3F"/>
    <w:rsid w:val="005C1F42"/>
    <w:rsid w:val="005C28FA"/>
    <w:rsid w:val="005C378E"/>
    <w:rsid w:val="005C3C23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7E1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682A"/>
    <w:rsid w:val="005D7E0D"/>
    <w:rsid w:val="005D7FD2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32D"/>
    <w:rsid w:val="005F33B6"/>
    <w:rsid w:val="005F38DF"/>
    <w:rsid w:val="005F3D1F"/>
    <w:rsid w:val="005F4171"/>
    <w:rsid w:val="005F46D6"/>
    <w:rsid w:val="005F4DD6"/>
    <w:rsid w:val="005F50D8"/>
    <w:rsid w:val="005F53A1"/>
    <w:rsid w:val="005F53D8"/>
    <w:rsid w:val="005F5879"/>
    <w:rsid w:val="005F6B77"/>
    <w:rsid w:val="005F7487"/>
    <w:rsid w:val="005F7625"/>
    <w:rsid w:val="006002C7"/>
    <w:rsid w:val="00600F95"/>
    <w:rsid w:val="00601839"/>
    <w:rsid w:val="0060256D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072"/>
    <w:rsid w:val="006071F3"/>
    <w:rsid w:val="006072C6"/>
    <w:rsid w:val="006074DF"/>
    <w:rsid w:val="00607A2E"/>
    <w:rsid w:val="00607D8D"/>
    <w:rsid w:val="006130F7"/>
    <w:rsid w:val="0061315A"/>
    <w:rsid w:val="00613AF8"/>
    <w:rsid w:val="00613D8E"/>
    <w:rsid w:val="006142E0"/>
    <w:rsid w:val="0061444B"/>
    <w:rsid w:val="00614626"/>
    <w:rsid w:val="00616112"/>
    <w:rsid w:val="006173CF"/>
    <w:rsid w:val="006175A0"/>
    <w:rsid w:val="00620035"/>
    <w:rsid w:val="006205CA"/>
    <w:rsid w:val="00621CCF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4B22"/>
    <w:rsid w:val="00625E32"/>
    <w:rsid w:val="0062660B"/>
    <w:rsid w:val="006268E9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27F6"/>
    <w:rsid w:val="00634ACF"/>
    <w:rsid w:val="00635035"/>
    <w:rsid w:val="0063580D"/>
    <w:rsid w:val="00635CAE"/>
    <w:rsid w:val="00636A58"/>
    <w:rsid w:val="00636C12"/>
    <w:rsid w:val="00637240"/>
    <w:rsid w:val="00641620"/>
    <w:rsid w:val="00643607"/>
    <w:rsid w:val="00643660"/>
    <w:rsid w:val="006447DC"/>
    <w:rsid w:val="00644C95"/>
    <w:rsid w:val="00645338"/>
    <w:rsid w:val="00645361"/>
    <w:rsid w:val="00645817"/>
    <w:rsid w:val="00646711"/>
    <w:rsid w:val="006475AB"/>
    <w:rsid w:val="0064769F"/>
    <w:rsid w:val="00647CBC"/>
    <w:rsid w:val="00650139"/>
    <w:rsid w:val="006504F1"/>
    <w:rsid w:val="0065104E"/>
    <w:rsid w:val="00651704"/>
    <w:rsid w:val="0065185B"/>
    <w:rsid w:val="00652756"/>
    <w:rsid w:val="00652AD8"/>
    <w:rsid w:val="00652B79"/>
    <w:rsid w:val="006533C3"/>
    <w:rsid w:val="00654068"/>
    <w:rsid w:val="0065479C"/>
    <w:rsid w:val="00654B32"/>
    <w:rsid w:val="00654B38"/>
    <w:rsid w:val="00654B83"/>
    <w:rsid w:val="00655061"/>
    <w:rsid w:val="0065510C"/>
    <w:rsid w:val="00655528"/>
    <w:rsid w:val="0065565F"/>
    <w:rsid w:val="0065589D"/>
    <w:rsid w:val="00655B63"/>
    <w:rsid w:val="0065678C"/>
    <w:rsid w:val="00656C12"/>
    <w:rsid w:val="006571F6"/>
    <w:rsid w:val="00657C1F"/>
    <w:rsid w:val="006613F4"/>
    <w:rsid w:val="006618CC"/>
    <w:rsid w:val="00661ACB"/>
    <w:rsid w:val="00661E09"/>
    <w:rsid w:val="00662111"/>
    <w:rsid w:val="00662118"/>
    <w:rsid w:val="006621C0"/>
    <w:rsid w:val="00662E2F"/>
    <w:rsid w:val="00662F47"/>
    <w:rsid w:val="006638AD"/>
    <w:rsid w:val="006639C1"/>
    <w:rsid w:val="00663CEF"/>
    <w:rsid w:val="00665817"/>
    <w:rsid w:val="006665F0"/>
    <w:rsid w:val="006665F2"/>
    <w:rsid w:val="0066732C"/>
    <w:rsid w:val="006679F5"/>
    <w:rsid w:val="00667B77"/>
    <w:rsid w:val="00667D81"/>
    <w:rsid w:val="0067013A"/>
    <w:rsid w:val="006708EF"/>
    <w:rsid w:val="00670CF9"/>
    <w:rsid w:val="00670F07"/>
    <w:rsid w:val="006716DA"/>
    <w:rsid w:val="00672893"/>
    <w:rsid w:val="006728ED"/>
    <w:rsid w:val="00672C36"/>
    <w:rsid w:val="006732B1"/>
    <w:rsid w:val="00673980"/>
    <w:rsid w:val="0067446F"/>
    <w:rsid w:val="006744AB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2EA5"/>
    <w:rsid w:val="00683B5F"/>
    <w:rsid w:val="0068436C"/>
    <w:rsid w:val="00684567"/>
    <w:rsid w:val="00684BA4"/>
    <w:rsid w:val="006851C4"/>
    <w:rsid w:val="0068545E"/>
    <w:rsid w:val="006859CC"/>
    <w:rsid w:val="00685C6A"/>
    <w:rsid w:val="00685E4A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D49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C76CB"/>
    <w:rsid w:val="006D00DB"/>
    <w:rsid w:val="006D0361"/>
    <w:rsid w:val="006D03BF"/>
    <w:rsid w:val="006D0AE5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4FC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1A57"/>
    <w:rsid w:val="006E2407"/>
    <w:rsid w:val="006E2529"/>
    <w:rsid w:val="006E2A36"/>
    <w:rsid w:val="006E2B19"/>
    <w:rsid w:val="006E3DA8"/>
    <w:rsid w:val="006E3E9D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2EE5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D13"/>
    <w:rsid w:val="007034AA"/>
    <w:rsid w:val="007038CC"/>
    <w:rsid w:val="00703985"/>
    <w:rsid w:val="00703C5D"/>
    <w:rsid w:val="00703C9D"/>
    <w:rsid w:val="0070490C"/>
    <w:rsid w:val="00704BD4"/>
    <w:rsid w:val="00704F75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287"/>
    <w:rsid w:val="00712C42"/>
    <w:rsid w:val="0071312C"/>
    <w:rsid w:val="007136E0"/>
    <w:rsid w:val="00713DE4"/>
    <w:rsid w:val="00714C47"/>
    <w:rsid w:val="00714F50"/>
    <w:rsid w:val="007157CD"/>
    <w:rsid w:val="00716462"/>
    <w:rsid w:val="007164DB"/>
    <w:rsid w:val="00716525"/>
    <w:rsid w:val="00717CCE"/>
    <w:rsid w:val="00720093"/>
    <w:rsid w:val="00720379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27A1E"/>
    <w:rsid w:val="007311C4"/>
    <w:rsid w:val="007314F0"/>
    <w:rsid w:val="00731E7C"/>
    <w:rsid w:val="007328D9"/>
    <w:rsid w:val="007329EF"/>
    <w:rsid w:val="0073327A"/>
    <w:rsid w:val="00733DB2"/>
    <w:rsid w:val="0073404E"/>
    <w:rsid w:val="00734539"/>
    <w:rsid w:val="00734A87"/>
    <w:rsid w:val="00734ABA"/>
    <w:rsid w:val="00734EBE"/>
    <w:rsid w:val="00734F68"/>
    <w:rsid w:val="0073555C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2F9"/>
    <w:rsid w:val="00750721"/>
    <w:rsid w:val="00751091"/>
    <w:rsid w:val="00751B83"/>
    <w:rsid w:val="0075268B"/>
    <w:rsid w:val="00753191"/>
    <w:rsid w:val="00754359"/>
    <w:rsid w:val="00754386"/>
    <w:rsid w:val="00754411"/>
    <w:rsid w:val="007544DB"/>
    <w:rsid w:val="00754BD9"/>
    <w:rsid w:val="00754E7A"/>
    <w:rsid w:val="0075540C"/>
    <w:rsid w:val="00755DB1"/>
    <w:rsid w:val="007574FC"/>
    <w:rsid w:val="007603F1"/>
    <w:rsid w:val="00760975"/>
    <w:rsid w:val="00760D54"/>
    <w:rsid w:val="00761900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03B0"/>
    <w:rsid w:val="0077062D"/>
    <w:rsid w:val="0077175C"/>
    <w:rsid w:val="00771870"/>
    <w:rsid w:val="00771B02"/>
    <w:rsid w:val="00771BF9"/>
    <w:rsid w:val="00772F8A"/>
    <w:rsid w:val="00773641"/>
    <w:rsid w:val="007739C6"/>
    <w:rsid w:val="00774889"/>
    <w:rsid w:val="00774FF5"/>
    <w:rsid w:val="007750B3"/>
    <w:rsid w:val="0077558C"/>
    <w:rsid w:val="0077579D"/>
    <w:rsid w:val="00775C48"/>
    <w:rsid w:val="00775F76"/>
    <w:rsid w:val="00776AEA"/>
    <w:rsid w:val="0077774F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ACE"/>
    <w:rsid w:val="007908F8"/>
    <w:rsid w:val="0079162F"/>
    <w:rsid w:val="00794924"/>
    <w:rsid w:val="0079506E"/>
    <w:rsid w:val="00795D7A"/>
    <w:rsid w:val="007A0BC2"/>
    <w:rsid w:val="007A0E63"/>
    <w:rsid w:val="007A1F44"/>
    <w:rsid w:val="007A23FF"/>
    <w:rsid w:val="007A25D6"/>
    <w:rsid w:val="007A295B"/>
    <w:rsid w:val="007A3424"/>
    <w:rsid w:val="007A35EF"/>
    <w:rsid w:val="007A43A2"/>
    <w:rsid w:val="007A47DB"/>
    <w:rsid w:val="007A4D04"/>
    <w:rsid w:val="007A4F65"/>
    <w:rsid w:val="007A59F6"/>
    <w:rsid w:val="007A7A96"/>
    <w:rsid w:val="007A7DC6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52CD"/>
    <w:rsid w:val="007B64BE"/>
    <w:rsid w:val="007B7DB7"/>
    <w:rsid w:val="007B7DC1"/>
    <w:rsid w:val="007B7EDB"/>
    <w:rsid w:val="007C0718"/>
    <w:rsid w:val="007C1066"/>
    <w:rsid w:val="007C116D"/>
    <w:rsid w:val="007C19AD"/>
    <w:rsid w:val="007C1CF2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F1A"/>
    <w:rsid w:val="007C6552"/>
    <w:rsid w:val="007C65A7"/>
    <w:rsid w:val="007C669D"/>
    <w:rsid w:val="007C68DA"/>
    <w:rsid w:val="007C767B"/>
    <w:rsid w:val="007C7BB9"/>
    <w:rsid w:val="007D01D9"/>
    <w:rsid w:val="007D10A0"/>
    <w:rsid w:val="007D1C0C"/>
    <w:rsid w:val="007D1C9B"/>
    <w:rsid w:val="007D229A"/>
    <w:rsid w:val="007D2F44"/>
    <w:rsid w:val="007D2F4D"/>
    <w:rsid w:val="007D3C97"/>
    <w:rsid w:val="007D4178"/>
    <w:rsid w:val="007D4A63"/>
    <w:rsid w:val="007D4D33"/>
    <w:rsid w:val="007D5403"/>
    <w:rsid w:val="007D604B"/>
    <w:rsid w:val="007D6138"/>
    <w:rsid w:val="007D7175"/>
    <w:rsid w:val="007D7ADE"/>
    <w:rsid w:val="007E02A5"/>
    <w:rsid w:val="007E1369"/>
    <w:rsid w:val="007E1A1B"/>
    <w:rsid w:val="007E1A88"/>
    <w:rsid w:val="007E27EB"/>
    <w:rsid w:val="007E3414"/>
    <w:rsid w:val="007E4782"/>
    <w:rsid w:val="007E4C88"/>
    <w:rsid w:val="007E5050"/>
    <w:rsid w:val="007E52BF"/>
    <w:rsid w:val="007E55F9"/>
    <w:rsid w:val="007E585E"/>
    <w:rsid w:val="007E5FD9"/>
    <w:rsid w:val="007E635F"/>
    <w:rsid w:val="007E6E00"/>
    <w:rsid w:val="007E7B35"/>
    <w:rsid w:val="007E7DDF"/>
    <w:rsid w:val="007F041F"/>
    <w:rsid w:val="007F070A"/>
    <w:rsid w:val="007F076A"/>
    <w:rsid w:val="007F11C8"/>
    <w:rsid w:val="007F1205"/>
    <w:rsid w:val="007F1CFB"/>
    <w:rsid w:val="007F1F1C"/>
    <w:rsid w:val="007F220B"/>
    <w:rsid w:val="007F22F5"/>
    <w:rsid w:val="007F25C6"/>
    <w:rsid w:val="007F27DD"/>
    <w:rsid w:val="007F2D74"/>
    <w:rsid w:val="007F3CFA"/>
    <w:rsid w:val="007F4247"/>
    <w:rsid w:val="007F47F7"/>
    <w:rsid w:val="007F4C0A"/>
    <w:rsid w:val="007F50B1"/>
    <w:rsid w:val="007F58C6"/>
    <w:rsid w:val="007F5B62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880"/>
    <w:rsid w:val="00801AB2"/>
    <w:rsid w:val="00801AD0"/>
    <w:rsid w:val="00801C0F"/>
    <w:rsid w:val="0080245F"/>
    <w:rsid w:val="00802BFD"/>
    <w:rsid w:val="00802E74"/>
    <w:rsid w:val="008033C5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44B"/>
    <w:rsid w:val="00810D8D"/>
    <w:rsid w:val="00811835"/>
    <w:rsid w:val="008128B1"/>
    <w:rsid w:val="008138D2"/>
    <w:rsid w:val="00813C75"/>
    <w:rsid w:val="00813FD5"/>
    <w:rsid w:val="00814B76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29D"/>
    <w:rsid w:val="00823FB6"/>
    <w:rsid w:val="00824B6F"/>
    <w:rsid w:val="00824FDF"/>
    <w:rsid w:val="00825125"/>
    <w:rsid w:val="00825749"/>
    <w:rsid w:val="008257CC"/>
    <w:rsid w:val="008259BA"/>
    <w:rsid w:val="00825CA9"/>
    <w:rsid w:val="00825F5C"/>
    <w:rsid w:val="00826775"/>
    <w:rsid w:val="008274BF"/>
    <w:rsid w:val="00827577"/>
    <w:rsid w:val="00830DC3"/>
    <w:rsid w:val="00831555"/>
    <w:rsid w:val="00831F52"/>
    <w:rsid w:val="00832154"/>
    <w:rsid w:val="008321C2"/>
    <w:rsid w:val="0083271C"/>
    <w:rsid w:val="00832F41"/>
    <w:rsid w:val="00832F5C"/>
    <w:rsid w:val="00834046"/>
    <w:rsid w:val="00834AF8"/>
    <w:rsid w:val="00834DE6"/>
    <w:rsid w:val="00834ECD"/>
    <w:rsid w:val="0083526E"/>
    <w:rsid w:val="008359E0"/>
    <w:rsid w:val="0083689A"/>
    <w:rsid w:val="00836D78"/>
    <w:rsid w:val="008376F6"/>
    <w:rsid w:val="00837D5B"/>
    <w:rsid w:val="00840607"/>
    <w:rsid w:val="00840A16"/>
    <w:rsid w:val="00841CD2"/>
    <w:rsid w:val="008424BA"/>
    <w:rsid w:val="00842899"/>
    <w:rsid w:val="00842B77"/>
    <w:rsid w:val="00842B92"/>
    <w:rsid w:val="0084309F"/>
    <w:rsid w:val="008435CF"/>
    <w:rsid w:val="0084556E"/>
    <w:rsid w:val="0084592F"/>
    <w:rsid w:val="00845B5C"/>
    <w:rsid w:val="00845C12"/>
    <w:rsid w:val="008469D9"/>
    <w:rsid w:val="00846DC0"/>
    <w:rsid w:val="008474A7"/>
    <w:rsid w:val="00847B5D"/>
    <w:rsid w:val="00847E62"/>
    <w:rsid w:val="008506B6"/>
    <w:rsid w:val="00850AE0"/>
    <w:rsid w:val="00850B26"/>
    <w:rsid w:val="008524D2"/>
    <w:rsid w:val="00852E19"/>
    <w:rsid w:val="008550D3"/>
    <w:rsid w:val="008551A3"/>
    <w:rsid w:val="0085640A"/>
    <w:rsid w:val="00856441"/>
    <w:rsid w:val="00856833"/>
    <w:rsid w:val="00856840"/>
    <w:rsid w:val="00857699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5EAC"/>
    <w:rsid w:val="00866E61"/>
    <w:rsid w:val="00866EB3"/>
    <w:rsid w:val="0086701A"/>
    <w:rsid w:val="00867BD2"/>
    <w:rsid w:val="008707F7"/>
    <w:rsid w:val="008712FD"/>
    <w:rsid w:val="008716A1"/>
    <w:rsid w:val="00871E36"/>
    <w:rsid w:val="00871FB0"/>
    <w:rsid w:val="00872AA7"/>
    <w:rsid w:val="00872D3F"/>
    <w:rsid w:val="008733AA"/>
    <w:rsid w:val="008733E4"/>
    <w:rsid w:val="00873C29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711"/>
    <w:rsid w:val="00881C05"/>
    <w:rsid w:val="00882238"/>
    <w:rsid w:val="008833E8"/>
    <w:rsid w:val="00886333"/>
    <w:rsid w:val="008865C8"/>
    <w:rsid w:val="00887B48"/>
    <w:rsid w:val="0089019E"/>
    <w:rsid w:val="00890EC6"/>
    <w:rsid w:val="0089111A"/>
    <w:rsid w:val="00891625"/>
    <w:rsid w:val="0089176E"/>
    <w:rsid w:val="008917E0"/>
    <w:rsid w:val="008918B6"/>
    <w:rsid w:val="00892365"/>
    <w:rsid w:val="00892BE5"/>
    <w:rsid w:val="0089387C"/>
    <w:rsid w:val="00893F8B"/>
    <w:rsid w:val="0089444E"/>
    <w:rsid w:val="008949DF"/>
    <w:rsid w:val="008951DB"/>
    <w:rsid w:val="00895E47"/>
    <w:rsid w:val="0089691B"/>
    <w:rsid w:val="00896C81"/>
    <w:rsid w:val="00896D83"/>
    <w:rsid w:val="00896DA3"/>
    <w:rsid w:val="00897DB9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D02"/>
    <w:rsid w:val="008A4FEB"/>
    <w:rsid w:val="008A566A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3C72"/>
    <w:rsid w:val="008B41D2"/>
    <w:rsid w:val="008B421E"/>
    <w:rsid w:val="008B50E1"/>
    <w:rsid w:val="008B5299"/>
    <w:rsid w:val="008B5A23"/>
    <w:rsid w:val="008B5A5F"/>
    <w:rsid w:val="008B5AB0"/>
    <w:rsid w:val="008B5D36"/>
    <w:rsid w:val="008B6054"/>
    <w:rsid w:val="008B7B08"/>
    <w:rsid w:val="008C068A"/>
    <w:rsid w:val="008C068D"/>
    <w:rsid w:val="008C0724"/>
    <w:rsid w:val="008C13F0"/>
    <w:rsid w:val="008C1F26"/>
    <w:rsid w:val="008C1F57"/>
    <w:rsid w:val="008C2097"/>
    <w:rsid w:val="008C2A3A"/>
    <w:rsid w:val="008C376C"/>
    <w:rsid w:val="008C47A0"/>
    <w:rsid w:val="008C4C7E"/>
    <w:rsid w:val="008C5C46"/>
    <w:rsid w:val="008C6184"/>
    <w:rsid w:val="008C6865"/>
    <w:rsid w:val="008C7008"/>
    <w:rsid w:val="008C7167"/>
    <w:rsid w:val="008C785E"/>
    <w:rsid w:val="008C7DD4"/>
    <w:rsid w:val="008D0222"/>
    <w:rsid w:val="008D078D"/>
    <w:rsid w:val="008D0863"/>
    <w:rsid w:val="008D0AFB"/>
    <w:rsid w:val="008D1511"/>
    <w:rsid w:val="008D2238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155"/>
    <w:rsid w:val="008D6C38"/>
    <w:rsid w:val="008D6D7B"/>
    <w:rsid w:val="008D7D04"/>
    <w:rsid w:val="008D7EB7"/>
    <w:rsid w:val="008E0430"/>
    <w:rsid w:val="008E0EB8"/>
    <w:rsid w:val="008E1089"/>
    <w:rsid w:val="008E10A6"/>
    <w:rsid w:val="008E1271"/>
    <w:rsid w:val="008E1A5B"/>
    <w:rsid w:val="008E1F1E"/>
    <w:rsid w:val="008E2251"/>
    <w:rsid w:val="008E24B3"/>
    <w:rsid w:val="008E24CA"/>
    <w:rsid w:val="008E2B5C"/>
    <w:rsid w:val="008E2F6E"/>
    <w:rsid w:val="008E38AD"/>
    <w:rsid w:val="008E3EEC"/>
    <w:rsid w:val="008E4362"/>
    <w:rsid w:val="008E46AE"/>
    <w:rsid w:val="008E4A36"/>
    <w:rsid w:val="008E50AB"/>
    <w:rsid w:val="008E5BF2"/>
    <w:rsid w:val="008E5C81"/>
    <w:rsid w:val="008E6232"/>
    <w:rsid w:val="008F0A38"/>
    <w:rsid w:val="008F0F84"/>
    <w:rsid w:val="008F1014"/>
    <w:rsid w:val="008F11C9"/>
    <w:rsid w:val="008F14BD"/>
    <w:rsid w:val="008F23D8"/>
    <w:rsid w:val="008F2B7A"/>
    <w:rsid w:val="008F2EB4"/>
    <w:rsid w:val="008F2FD5"/>
    <w:rsid w:val="008F31F2"/>
    <w:rsid w:val="008F37E5"/>
    <w:rsid w:val="008F3EE1"/>
    <w:rsid w:val="008F4202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575"/>
    <w:rsid w:val="008F7A35"/>
    <w:rsid w:val="008F7C22"/>
    <w:rsid w:val="00900712"/>
    <w:rsid w:val="00900727"/>
    <w:rsid w:val="0090313D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8C3"/>
    <w:rsid w:val="00911B66"/>
    <w:rsid w:val="009122A6"/>
    <w:rsid w:val="0091291A"/>
    <w:rsid w:val="009133A6"/>
    <w:rsid w:val="0091356F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19CC"/>
    <w:rsid w:val="00931FFB"/>
    <w:rsid w:val="009328C7"/>
    <w:rsid w:val="009336EC"/>
    <w:rsid w:val="00933C76"/>
    <w:rsid w:val="00933F56"/>
    <w:rsid w:val="00934242"/>
    <w:rsid w:val="00934C13"/>
    <w:rsid w:val="0093515C"/>
    <w:rsid w:val="00935228"/>
    <w:rsid w:val="009355A2"/>
    <w:rsid w:val="00935E66"/>
    <w:rsid w:val="00935F9E"/>
    <w:rsid w:val="00936D98"/>
    <w:rsid w:val="00940324"/>
    <w:rsid w:val="00941523"/>
    <w:rsid w:val="00942C80"/>
    <w:rsid w:val="00943029"/>
    <w:rsid w:val="00943197"/>
    <w:rsid w:val="009435F2"/>
    <w:rsid w:val="009438A5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57BAB"/>
    <w:rsid w:val="00957C55"/>
    <w:rsid w:val="00960CE7"/>
    <w:rsid w:val="00961050"/>
    <w:rsid w:val="00961A13"/>
    <w:rsid w:val="00961A83"/>
    <w:rsid w:val="0096227C"/>
    <w:rsid w:val="009624DE"/>
    <w:rsid w:val="00962EB2"/>
    <w:rsid w:val="00963B86"/>
    <w:rsid w:val="00964777"/>
    <w:rsid w:val="00964C75"/>
    <w:rsid w:val="009657F1"/>
    <w:rsid w:val="0096625D"/>
    <w:rsid w:val="0096648B"/>
    <w:rsid w:val="009664F5"/>
    <w:rsid w:val="009708DD"/>
    <w:rsid w:val="009709F8"/>
    <w:rsid w:val="00970E97"/>
    <w:rsid w:val="0097141D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28F"/>
    <w:rsid w:val="00975698"/>
    <w:rsid w:val="0097597B"/>
    <w:rsid w:val="00975D5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F18"/>
    <w:rsid w:val="00982F56"/>
    <w:rsid w:val="00982F5C"/>
    <w:rsid w:val="00983686"/>
    <w:rsid w:val="009836E4"/>
    <w:rsid w:val="009839D7"/>
    <w:rsid w:val="0098412F"/>
    <w:rsid w:val="00984AED"/>
    <w:rsid w:val="00985F28"/>
    <w:rsid w:val="00986149"/>
    <w:rsid w:val="00986176"/>
    <w:rsid w:val="0098686E"/>
    <w:rsid w:val="00986DAF"/>
    <w:rsid w:val="00986E7F"/>
    <w:rsid w:val="00987536"/>
    <w:rsid w:val="00990BD5"/>
    <w:rsid w:val="00991960"/>
    <w:rsid w:val="0099196F"/>
    <w:rsid w:val="00991C36"/>
    <w:rsid w:val="00992B98"/>
    <w:rsid w:val="0099359F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876"/>
    <w:rsid w:val="00996D5A"/>
    <w:rsid w:val="00996FFA"/>
    <w:rsid w:val="0099723D"/>
    <w:rsid w:val="009973F1"/>
    <w:rsid w:val="009973F3"/>
    <w:rsid w:val="009A010D"/>
    <w:rsid w:val="009A011C"/>
    <w:rsid w:val="009A0C6F"/>
    <w:rsid w:val="009A14EF"/>
    <w:rsid w:val="009A1729"/>
    <w:rsid w:val="009A2DF9"/>
    <w:rsid w:val="009A3A86"/>
    <w:rsid w:val="009A41A3"/>
    <w:rsid w:val="009A4869"/>
    <w:rsid w:val="009A6A6B"/>
    <w:rsid w:val="009A7DAA"/>
    <w:rsid w:val="009B03F6"/>
    <w:rsid w:val="009B0E5D"/>
    <w:rsid w:val="009B16BD"/>
    <w:rsid w:val="009B1EF9"/>
    <w:rsid w:val="009B24E0"/>
    <w:rsid w:val="009B26AC"/>
    <w:rsid w:val="009B2B28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2FF8"/>
    <w:rsid w:val="009C37ED"/>
    <w:rsid w:val="009C39BC"/>
    <w:rsid w:val="009C3ECC"/>
    <w:rsid w:val="009C4BC2"/>
    <w:rsid w:val="009C4D22"/>
    <w:rsid w:val="009C5144"/>
    <w:rsid w:val="009C7249"/>
    <w:rsid w:val="009C7320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D7A77"/>
    <w:rsid w:val="009E058F"/>
    <w:rsid w:val="009E0A9E"/>
    <w:rsid w:val="009E19A2"/>
    <w:rsid w:val="009E2642"/>
    <w:rsid w:val="009E269A"/>
    <w:rsid w:val="009E3AFD"/>
    <w:rsid w:val="009E3CD1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67F"/>
    <w:rsid w:val="009F0B4D"/>
    <w:rsid w:val="009F1096"/>
    <w:rsid w:val="009F150E"/>
    <w:rsid w:val="009F266E"/>
    <w:rsid w:val="009F27AD"/>
    <w:rsid w:val="009F2E5C"/>
    <w:rsid w:val="009F3FB5"/>
    <w:rsid w:val="009F4129"/>
    <w:rsid w:val="009F4AD2"/>
    <w:rsid w:val="009F521F"/>
    <w:rsid w:val="009F5356"/>
    <w:rsid w:val="009F553C"/>
    <w:rsid w:val="009F59F8"/>
    <w:rsid w:val="009F6DF1"/>
    <w:rsid w:val="009F72FD"/>
    <w:rsid w:val="00A00457"/>
    <w:rsid w:val="00A005B0"/>
    <w:rsid w:val="00A01370"/>
    <w:rsid w:val="00A01373"/>
    <w:rsid w:val="00A01514"/>
    <w:rsid w:val="00A01F17"/>
    <w:rsid w:val="00A020F9"/>
    <w:rsid w:val="00A022A5"/>
    <w:rsid w:val="00A033CB"/>
    <w:rsid w:val="00A03A22"/>
    <w:rsid w:val="00A04294"/>
    <w:rsid w:val="00A04634"/>
    <w:rsid w:val="00A0497B"/>
    <w:rsid w:val="00A04D67"/>
    <w:rsid w:val="00A05672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0581"/>
    <w:rsid w:val="00A21223"/>
    <w:rsid w:val="00A213F6"/>
    <w:rsid w:val="00A21A36"/>
    <w:rsid w:val="00A21DF7"/>
    <w:rsid w:val="00A22401"/>
    <w:rsid w:val="00A22436"/>
    <w:rsid w:val="00A2275C"/>
    <w:rsid w:val="00A22A44"/>
    <w:rsid w:val="00A23C0B"/>
    <w:rsid w:val="00A23DED"/>
    <w:rsid w:val="00A25294"/>
    <w:rsid w:val="00A254EE"/>
    <w:rsid w:val="00A25BE7"/>
    <w:rsid w:val="00A26475"/>
    <w:rsid w:val="00A27008"/>
    <w:rsid w:val="00A27395"/>
    <w:rsid w:val="00A273DB"/>
    <w:rsid w:val="00A2787E"/>
    <w:rsid w:val="00A27CDF"/>
    <w:rsid w:val="00A301CC"/>
    <w:rsid w:val="00A3042A"/>
    <w:rsid w:val="00A30924"/>
    <w:rsid w:val="00A309C6"/>
    <w:rsid w:val="00A30D13"/>
    <w:rsid w:val="00A3146E"/>
    <w:rsid w:val="00A314F9"/>
    <w:rsid w:val="00A319D0"/>
    <w:rsid w:val="00A32316"/>
    <w:rsid w:val="00A32809"/>
    <w:rsid w:val="00A33172"/>
    <w:rsid w:val="00A33E59"/>
    <w:rsid w:val="00A3432B"/>
    <w:rsid w:val="00A346BA"/>
    <w:rsid w:val="00A34BC4"/>
    <w:rsid w:val="00A34C59"/>
    <w:rsid w:val="00A34C67"/>
    <w:rsid w:val="00A34CEB"/>
    <w:rsid w:val="00A34D62"/>
    <w:rsid w:val="00A3611D"/>
    <w:rsid w:val="00A36339"/>
    <w:rsid w:val="00A366E4"/>
    <w:rsid w:val="00A37CFC"/>
    <w:rsid w:val="00A41278"/>
    <w:rsid w:val="00A41D9F"/>
    <w:rsid w:val="00A42378"/>
    <w:rsid w:val="00A428FB"/>
    <w:rsid w:val="00A4376F"/>
    <w:rsid w:val="00A43FD0"/>
    <w:rsid w:val="00A44151"/>
    <w:rsid w:val="00A44919"/>
    <w:rsid w:val="00A4549F"/>
    <w:rsid w:val="00A45B9B"/>
    <w:rsid w:val="00A45C93"/>
    <w:rsid w:val="00A45D33"/>
    <w:rsid w:val="00A460BF"/>
    <w:rsid w:val="00A462FE"/>
    <w:rsid w:val="00A46EFA"/>
    <w:rsid w:val="00A4787E"/>
    <w:rsid w:val="00A501C9"/>
    <w:rsid w:val="00A50506"/>
    <w:rsid w:val="00A50963"/>
    <w:rsid w:val="00A50F0F"/>
    <w:rsid w:val="00A51A96"/>
    <w:rsid w:val="00A51DD6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CFD"/>
    <w:rsid w:val="00A57DC7"/>
    <w:rsid w:val="00A57F1A"/>
    <w:rsid w:val="00A60163"/>
    <w:rsid w:val="00A6038D"/>
    <w:rsid w:val="00A60CCE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76D66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00B"/>
    <w:rsid w:val="00A8638C"/>
    <w:rsid w:val="00A86800"/>
    <w:rsid w:val="00A86D63"/>
    <w:rsid w:val="00A87797"/>
    <w:rsid w:val="00A90165"/>
    <w:rsid w:val="00A90E72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3EFE"/>
    <w:rsid w:val="00A94335"/>
    <w:rsid w:val="00A95291"/>
    <w:rsid w:val="00A95ABF"/>
    <w:rsid w:val="00A95C8A"/>
    <w:rsid w:val="00A963C7"/>
    <w:rsid w:val="00A96C23"/>
    <w:rsid w:val="00A977AC"/>
    <w:rsid w:val="00A97AC4"/>
    <w:rsid w:val="00AA03AA"/>
    <w:rsid w:val="00AA06A3"/>
    <w:rsid w:val="00AA080D"/>
    <w:rsid w:val="00AA0BF5"/>
    <w:rsid w:val="00AA1626"/>
    <w:rsid w:val="00AA1C25"/>
    <w:rsid w:val="00AA1C7A"/>
    <w:rsid w:val="00AA2133"/>
    <w:rsid w:val="00AA34F1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F53"/>
    <w:rsid w:val="00AC00EF"/>
    <w:rsid w:val="00AC0705"/>
    <w:rsid w:val="00AC109B"/>
    <w:rsid w:val="00AC209E"/>
    <w:rsid w:val="00AC4E94"/>
    <w:rsid w:val="00AC5636"/>
    <w:rsid w:val="00AC5676"/>
    <w:rsid w:val="00AC67A8"/>
    <w:rsid w:val="00AC74DA"/>
    <w:rsid w:val="00AC76A9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03C"/>
    <w:rsid w:val="00AD2852"/>
    <w:rsid w:val="00AD311C"/>
    <w:rsid w:val="00AD3976"/>
    <w:rsid w:val="00AD4743"/>
    <w:rsid w:val="00AD4D2A"/>
    <w:rsid w:val="00AD542F"/>
    <w:rsid w:val="00AD5C5E"/>
    <w:rsid w:val="00AD5FBE"/>
    <w:rsid w:val="00AD6598"/>
    <w:rsid w:val="00AD7305"/>
    <w:rsid w:val="00AD75B2"/>
    <w:rsid w:val="00AD7AA5"/>
    <w:rsid w:val="00AD7D6C"/>
    <w:rsid w:val="00AD7E64"/>
    <w:rsid w:val="00AE0C56"/>
    <w:rsid w:val="00AE1255"/>
    <w:rsid w:val="00AE141B"/>
    <w:rsid w:val="00AE149E"/>
    <w:rsid w:val="00AE1F4D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69DA"/>
    <w:rsid w:val="00AE712D"/>
    <w:rsid w:val="00AE7864"/>
    <w:rsid w:val="00AE7933"/>
    <w:rsid w:val="00AE7949"/>
    <w:rsid w:val="00AF0B68"/>
    <w:rsid w:val="00AF1206"/>
    <w:rsid w:val="00AF25D5"/>
    <w:rsid w:val="00AF3DBB"/>
    <w:rsid w:val="00AF3EBD"/>
    <w:rsid w:val="00AF4B8D"/>
    <w:rsid w:val="00AF5021"/>
    <w:rsid w:val="00AF5194"/>
    <w:rsid w:val="00AF53EF"/>
    <w:rsid w:val="00AF6B8E"/>
    <w:rsid w:val="00AF6FEF"/>
    <w:rsid w:val="00AF73C3"/>
    <w:rsid w:val="00AF795C"/>
    <w:rsid w:val="00AF7992"/>
    <w:rsid w:val="00B00414"/>
    <w:rsid w:val="00B00602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868"/>
    <w:rsid w:val="00B12EF9"/>
    <w:rsid w:val="00B14082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A17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62C"/>
    <w:rsid w:val="00B27762"/>
    <w:rsid w:val="00B27A81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82"/>
    <w:rsid w:val="00B372F2"/>
    <w:rsid w:val="00B37D97"/>
    <w:rsid w:val="00B40BC3"/>
    <w:rsid w:val="00B411BD"/>
    <w:rsid w:val="00B41559"/>
    <w:rsid w:val="00B418E8"/>
    <w:rsid w:val="00B42285"/>
    <w:rsid w:val="00B4229B"/>
    <w:rsid w:val="00B423BC"/>
    <w:rsid w:val="00B4274B"/>
    <w:rsid w:val="00B43495"/>
    <w:rsid w:val="00B435B1"/>
    <w:rsid w:val="00B4367F"/>
    <w:rsid w:val="00B438BA"/>
    <w:rsid w:val="00B44493"/>
    <w:rsid w:val="00B4469B"/>
    <w:rsid w:val="00B44724"/>
    <w:rsid w:val="00B44F99"/>
    <w:rsid w:val="00B451E9"/>
    <w:rsid w:val="00B45679"/>
    <w:rsid w:val="00B45876"/>
    <w:rsid w:val="00B46082"/>
    <w:rsid w:val="00B46976"/>
    <w:rsid w:val="00B472D2"/>
    <w:rsid w:val="00B4732E"/>
    <w:rsid w:val="00B47A15"/>
    <w:rsid w:val="00B505C1"/>
    <w:rsid w:val="00B51130"/>
    <w:rsid w:val="00B5115A"/>
    <w:rsid w:val="00B5131D"/>
    <w:rsid w:val="00B51542"/>
    <w:rsid w:val="00B51D1D"/>
    <w:rsid w:val="00B5310E"/>
    <w:rsid w:val="00B5321B"/>
    <w:rsid w:val="00B5361D"/>
    <w:rsid w:val="00B5459B"/>
    <w:rsid w:val="00B54ACC"/>
    <w:rsid w:val="00B54B63"/>
    <w:rsid w:val="00B54DCB"/>
    <w:rsid w:val="00B55AC2"/>
    <w:rsid w:val="00B560C9"/>
    <w:rsid w:val="00B561C6"/>
    <w:rsid w:val="00B5634A"/>
    <w:rsid w:val="00B5641C"/>
    <w:rsid w:val="00B56533"/>
    <w:rsid w:val="00B56569"/>
    <w:rsid w:val="00B56CFC"/>
    <w:rsid w:val="00B572A6"/>
    <w:rsid w:val="00B57777"/>
    <w:rsid w:val="00B57A17"/>
    <w:rsid w:val="00B60459"/>
    <w:rsid w:val="00B613A4"/>
    <w:rsid w:val="00B6186B"/>
    <w:rsid w:val="00B61BE2"/>
    <w:rsid w:val="00B6266F"/>
    <w:rsid w:val="00B62907"/>
    <w:rsid w:val="00B62E0B"/>
    <w:rsid w:val="00B63C32"/>
    <w:rsid w:val="00B63ECD"/>
    <w:rsid w:val="00B64434"/>
    <w:rsid w:val="00B6548B"/>
    <w:rsid w:val="00B657E1"/>
    <w:rsid w:val="00B659C5"/>
    <w:rsid w:val="00B66559"/>
    <w:rsid w:val="00B67684"/>
    <w:rsid w:val="00B679A2"/>
    <w:rsid w:val="00B70D58"/>
    <w:rsid w:val="00B711CE"/>
    <w:rsid w:val="00B71BA8"/>
    <w:rsid w:val="00B71CA8"/>
    <w:rsid w:val="00B71DC8"/>
    <w:rsid w:val="00B732C7"/>
    <w:rsid w:val="00B73469"/>
    <w:rsid w:val="00B73A6A"/>
    <w:rsid w:val="00B73E46"/>
    <w:rsid w:val="00B746C6"/>
    <w:rsid w:val="00B74B5B"/>
    <w:rsid w:val="00B7604C"/>
    <w:rsid w:val="00B7652C"/>
    <w:rsid w:val="00B76639"/>
    <w:rsid w:val="00B766BF"/>
    <w:rsid w:val="00B7683A"/>
    <w:rsid w:val="00B76FA6"/>
    <w:rsid w:val="00B774B7"/>
    <w:rsid w:val="00B77DDA"/>
    <w:rsid w:val="00B80736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BFE"/>
    <w:rsid w:val="00B8508D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348A"/>
    <w:rsid w:val="00B93581"/>
    <w:rsid w:val="00B9455D"/>
    <w:rsid w:val="00B94B12"/>
    <w:rsid w:val="00B94D11"/>
    <w:rsid w:val="00B94E17"/>
    <w:rsid w:val="00B951E1"/>
    <w:rsid w:val="00B957FE"/>
    <w:rsid w:val="00B958CD"/>
    <w:rsid w:val="00B95F02"/>
    <w:rsid w:val="00B9609A"/>
    <w:rsid w:val="00B96BEF"/>
    <w:rsid w:val="00B96FC0"/>
    <w:rsid w:val="00B97260"/>
    <w:rsid w:val="00B974E0"/>
    <w:rsid w:val="00B97A69"/>
    <w:rsid w:val="00B97EDC"/>
    <w:rsid w:val="00BA029E"/>
    <w:rsid w:val="00BA0375"/>
    <w:rsid w:val="00BA0632"/>
    <w:rsid w:val="00BA0AAA"/>
    <w:rsid w:val="00BA0C9D"/>
    <w:rsid w:val="00BA0DFB"/>
    <w:rsid w:val="00BA26B7"/>
    <w:rsid w:val="00BA2FEF"/>
    <w:rsid w:val="00BA39EB"/>
    <w:rsid w:val="00BA5E62"/>
    <w:rsid w:val="00BA6425"/>
    <w:rsid w:val="00BA66A2"/>
    <w:rsid w:val="00BA6847"/>
    <w:rsid w:val="00BA7E4E"/>
    <w:rsid w:val="00BA7E92"/>
    <w:rsid w:val="00BB001A"/>
    <w:rsid w:val="00BB00EA"/>
    <w:rsid w:val="00BB0149"/>
    <w:rsid w:val="00BB10D9"/>
    <w:rsid w:val="00BB1548"/>
    <w:rsid w:val="00BB18A9"/>
    <w:rsid w:val="00BB1CE7"/>
    <w:rsid w:val="00BB1CF6"/>
    <w:rsid w:val="00BB2FD3"/>
    <w:rsid w:val="00BB2FDF"/>
    <w:rsid w:val="00BB2FFF"/>
    <w:rsid w:val="00BB4565"/>
    <w:rsid w:val="00BB5FCB"/>
    <w:rsid w:val="00BB602F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C43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7F3"/>
    <w:rsid w:val="00BD596B"/>
    <w:rsid w:val="00BD5FB4"/>
    <w:rsid w:val="00BD6077"/>
    <w:rsid w:val="00BD6BF8"/>
    <w:rsid w:val="00BD7291"/>
    <w:rsid w:val="00BD7E7D"/>
    <w:rsid w:val="00BD7EA3"/>
    <w:rsid w:val="00BD7FE2"/>
    <w:rsid w:val="00BE056B"/>
    <w:rsid w:val="00BE0B19"/>
    <w:rsid w:val="00BE0DD8"/>
    <w:rsid w:val="00BE13F0"/>
    <w:rsid w:val="00BE147E"/>
    <w:rsid w:val="00BE1D82"/>
    <w:rsid w:val="00BE1EE4"/>
    <w:rsid w:val="00BE1F8B"/>
    <w:rsid w:val="00BE27E4"/>
    <w:rsid w:val="00BE2B4F"/>
    <w:rsid w:val="00BE2F39"/>
    <w:rsid w:val="00BE332D"/>
    <w:rsid w:val="00BE3566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5AF"/>
    <w:rsid w:val="00BE660D"/>
    <w:rsid w:val="00BE6C02"/>
    <w:rsid w:val="00BE6EA1"/>
    <w:rsid w:val="00BE7529"/>
    <w:rsid w:val="00BE7812"/>
    <w:rsid w:val="00BE7C4D"/>
    <w:rsid w:val="00BE7D1F"/>
    <w:rsid w:val="00BE7F6A"/>
    <w:rsid w:val="00BF00E9"/>
    <w:rsid w:val="00BF0274"/>
    <w:rsid w:val="00BF0296"/>
    <w:rsid w:val="00BF044E"/>
    <w:rsid w:val="00BF056E"/>
    <w:rsid w:val="00BF063F"/>
    <w:rsid w:val="00BF08C4"/>
    <w:rsid w:val="00BF0BAF"/>
    <w:rsid w:val="00BF168A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655"/>
    <w:rsid w:val="00BF6CBF"/>
    <w:rsid w:val="00BF73F2"/>
    <w:rsid w:val="00BF7509"/>
    <w:rsid w:val="00C00114"/>
    <w:rsid w:val="00C011B2"/>
    <w:rsid w:val="00C01671"/>
    <w:rsid w:val="00C016C9"/>
    <w:rsid w:val="00C01F5E"/>
    <w:rsid w:val="00C0200D"/>
    <w:rsid w:val="00C02419"/>
    <w:rsid w:val="00C02766"/>
    <w:rsid w:val="00C02CB9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66"/>
    <w:rsid w:val="00C05BEC"/>
    <w:rsid w:val="00C06E7D"/>
    <w:rsid w:val="00C07738"/>
    <w:rsid w:val="00C07F17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1767B"/>
    <w:rsid w:val="00C20A00"/>
    <w:rsid w:val="00C21673"/>
    <w:rsid w:val="00C21C7A"/>
    <w:rsid w:val="00C21D6F"/>
    <w:rsid w:val="00C22E7A"/>
    <w:rsid w:val="00C23130"/>
    <w:rsid w:val="00C23639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2A7F"/>
    <w:rsid w:val="00C3400F"/>
    <w:rsid w:val="00C341A0"/>
    <w:rsid w:val="00C344A0"/>
    <w:rsid w:val="00C34B64"/>
    <w:rsid w:val="00C34C36"/>
    <w:rsid w:val="00C352B3"/>
    <w:rsid w:val="00C3538C"/>
    <w:rsid w:val="00C3654C"/>
    <w:rsid w:val="00C36BF5"/>
    <w:rsid w:val="00C36C09"/>
    <w:rsid w:val="00C36DBC"/>
    <w:rsid w:val="00C376BA"/>
    <w:rsid w:val="00C3787F"/>
    <w:rsid w:val="00C40373"/>
    <w:rsid w:val="00C4082D"/>
    <w:rsid w:val="00C40AE6"/>
    <w:rsid w:val="00C40D98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4105"/>
    <w:rsid w:val="00C44FC8"/>
    <w:rsid w:val="00C452F5"/>
    <w:rsid w:val="00C456F9"/>
    <w:rsid w:val="00C46555"/>
    <w:rsid w:val="00C46B15"/>
    <w:rsid w:val="00C46F7D"/>
    <w:rsid w:val="00C479B5"/>
    <w:rsid w:val="00C5008C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9ED"/>
    <w:rsid w:val="00C54D71"/>
    <w:rsid w:val="00C563F5"/>
    <w:rsid w:val="00C568F5"/>
    <w:rsid w:val="00C570F7"/>
    <w:rsid w:val="00C574BB"/>
    <w:rsid w:val="00C57D4D"/>
    <w:rsid w:val="00C57E4E"/>
    <w:rsid w:val="00C6043F"/>
    <w:rsid w:val="00C61E91"/>
    <w:rsid w:val="00C62254"/>
    <w:rsid w:val="00C62CD5"/>
    <w:rsid w:val="00C636E6"/>
    <w:rsid w:val="00C639D6"/>
    <w:rsid w:val="00C63F8E"/>
    <w:rsid w:val="00C647FB"/>
    <w:rsid w:val="00C6494F"/>
    <w:rsid w:val="00C64EA9"/>
    <w:rsid w:val="00C654E0"/>
    <w:rsid w:val="00C656F3"/>
    <w:rsid w:val="00C65955"/>
    <w:rsid w:val="00C65B96"/>
    <w:rsid w:val="00C67719"/>
    <w:rsid w:val="00C67CFF"/>
    <w:rsid w:val="00C67EAB"/>
    <w:rsid w:val="00C70371"/>
    <w:rsid w:val="00C703B5"/>
    <w:rsid w:val="00C70DFF"/>
    <w:rsid w:val="00C72990"/>
    <w:rsid w:val="00C72EF5"/>
    <w:rsid w:val="00C74C5E"/>
    <w:rsid w:val="00C74FEE"/>
    <w:rsid w:val="00C7563B"/>
    <w:rsid w:val="00C75A6B"/>
    <w:rsid w:val="00C760D3"/>
    <w:rsid w:val="00C763B6"/>
    <w:rsid w:val="00C7644F"/>
    <w:rsid w:val="00C768F6"/>
    <w:rsid w:val="00C7698D"/>
    <w:rsid w:val="00C80073"/>
    <w:rsid w:val="00C805E7"/>
    <w:rsid w:val="00C80DEA"/>
    <w:rsid w:val="00C80ED7"/>
    <w:rsid w:val="00C832DC"/>
    <w:rsid w:val="00C8377F"/>
    <w:rsid w:val="00C83D54"/>
    <w:rsid w:val="00C852A9"/>
    <w:rsid w:val="00C85C6B"/>
    <w:rsid w:val="00C8646D"/>
    <w:rsid w:val="00C864DD"/>
    <w:rsid w:val="00C876BC"/>
    <w:rsid w:val="00C906D3"/>
    <w:rsid w:val="00C91DE3"/>
    <w:rsid w:val="00C92491"/>
    <w:rsid w:val="00C92C7F"/>
    <w:rsid w:val="00C9369D"/>
    <w:rsid w:val="00C9383D"/>
    <w:rsid w:val="00C944FA"/>
    <w:rsid w:val="00C946D0"/>
    <w:rsid w:val="00C95854"/>
    <w:rsid w:val="00C959FD"/>
    <w:rsid w:val="00C95D24"/>
    <w:rsid w:val="00C95EFF"/>
    <w:rsid w:val="00C962B2"/>
    <w:rsid w:val="00C96E6F"/>
    <w:rsid w:val="00C97872"/>
    <w:rsid w:val="00CA017A"/>
    <w:rsid w:val="00CA0532"/>
    <w:rsid w:val="00CA17DE"/>
    <w:rsid w:val="00CA221D"/>
    <w:rsid w:val="00CA2241"/>
    <w:rsid w:val="00CA3CDD"/>
    <w:rsid w:val="00CA403B"/>
    <w:rsid w:val="00CA46C8"/>
    <w:rsid w:val="00CA4726"/>
    <w:rsid w:val="00CA505A"/>
    <w:rsid w:val="00CA59DD"/>
    <w:rsid w:val="00CB008E"/>
    <w:rsid w:val="00CB01FA"/>
    <w:rsid w:val="00CB0737"/>
    <w:rsid w:val="00CB0871"/>
    <w:rsid w:val="00CB097A"/>
    <w:rsid w:val="00CB0E3E"/>
    <w:rsid w:val="00CB19D2"/>
    <w:rsid w:val="00CB24A2"/>
    <w:rsid w:val="00CB26EC"/>
    <w:rsid w:val="00CB2881"/>
    <w:rsid w:val="00CB2D2A"/>
    <w:rsid w:val="00CB4793"/>
    <w:rsid w:val="00CB4991"/>
    <w:rsid w:val="00CB5B1E"/>
    <w:rsid w:val="00CB745F"/>
    <w:rsid w:val="00CB787A"/>
    <w:rsid w:val="00CC0C4A"/>
    <w:rsid w:val="00CC12E2"/>
    <w:rsid w:val="00CC17F0"/>
    <w:rsid w:val="00CC1853"/>
    <w:rsid w:val="00CC1D13"/>
    <w:rsid w:val="00CC1FAE"/>
    <w:rsid w:val="00CC25B5"/>
    <w:rsid w:val="00CC3A23"/>
    <w:rsid w:val="00CC3BD5"/>
    <w:rsid w:val="00CC3CD6"/>
    <w:rsid w:val="00CC426A"/>
    <w:rsid w:val="00CC50D9"/>
    <w:rsid w:val="00CC70D9"/>
    <w:rsid w:val="00CC737C"/>
    <w:rsid w:val="00CC737E"/>
    <w:rsid w:val="00CD0638"/>
    <w:rsid w:val="00CD087D"/>
    <w:rsid w:val="00CD0941"/>
    <w:rsid w:val="00CD0F5D"/>
    <w:rsid w:val="00CD1569"/>
    <w:rsid w:val="00CD1C0B"/>
    <w:rsid w:val="00CD239A"/>
    <w:rsid w:val="00CD344B"/>
    <w:rsid w:val="00CD4471"/>
    <w:rsid w:val="00CD469A"/>
    <w:rsid w:val="00CD4F3F"/>
    <w:rsid w:val="00CD5098"/>
    <w:rsid w:val="00CD512B"/>
    <w:rsid w:val="00CD5512"/>
    <w:rsid w:val="00CD5BCB"/>
    <w:rsid w:val="00CD6B7C"/>
    <w:rsid w:val="00CD6E3D"/>
    <w:rsid w:val="00CD71AB"/>
    <w:rsid w:val="00CD7958"/>
    <w:rsid w:val="00CE0109"/>
    <w:rsid w:val="00CE1FC5"/>
    <w:rsid w:val="00CE33AA"/>
    <w:rsid w:val="00CE38D8"/>
    <w:rsid w:val="00CE46E5"/>
    <w:rsid w:val="00CE485A"/>
    <w:rsid w:val="00CE502A"/>
    <w:rsid w:val="00CE5279"/>
    <w:rsid w:val="00CE5528"/>
    <w:rsid w:val="00CE55A5"/>
    <w:rsid w:val="00CE5A78"/>
    <w:rsid w:val="00CE679C"/>
    <w:rsid w:val="00CE6872"/>
    <w:rsid w:val="00CE78AE"/>
    <w:rsid w:val="00CE7E62"/>
    <w:rsid w:val="00CF00FC"/>
    <w:rsid w:val="00CF10FD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CF6DF9"/>
    <w:rsid w:val="00D004FA"/>
    <w:rsid w:val="00D01B21"/>
    <w:rsid w:val="00D01E2F"/>
    <w:rsid w:val="00D030B7"/>
    <w:rsid w:val="00D03102"/>
    <w:rsid w:val="00D03420"/>
    <w:rsid w:val="00D03727"/>
    <w:rsid w:val="00D0378A"/>
    <w:rsid w:val="00D03C27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6BC"/>
    <w:rsid w:val="00D11B0B"/>
    <w:rsid w:val="00D11B45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5DF"/>
    <w:rsid w:val="00D16CFF"/>
    <w:rsid w:val="00D16E87"/>
    <w:rsid w:val="00D17C6A"/>
    <w:rsid w:val="00D20B8B"/>
    <w:rsid w:val="00D2162C"/>
    <w:rsid w:val="00D21A3C"/>
    <w:rsid w:val="00D22A55"/>
    <w:rsid w:val="00D233F1"/>
    <w:rsid w:val="00D24765"/>
    <w:rsid w:val="00D2483A"/>
    <w:rsid w:val="00D256F8"/>
    <w:rsid w:val="00D259EB"/>
    <w:rsid w:val="00D25AA0"/>
    <w:rsid w:val="00D2685C"/>
    <w:rsid w:val="00D26A3B"/>
    <w:rsid w:val="00D27C2C"/>
    <w:rsid w:val="00D27D8A"/>
    <w:rsid w:val="00D30246"/>
    <w:rsid w:val="00D302FD"/>
    <w:rsid w:val="00D3038A"/>
    <w:rsid w:val="00D3098D"/>
    <w:rsid w:val="00D31681"/>
    <w:rsid w:val="00D31A02"/>
    <w:rsid w:val="00D32786"/>
    <w:rsid w:val="00D32A09"/>
    <w:rsid w:val="00D32C50"/>
    <w:rsid w:val="00D32D51"/>
    <w:rsid w:val="00D3323C"/>
    <w:rsid w:val="00D333C6"/>
    <w:rsid w:val="00D33456"/>
    <w:rsid w:val="00D3396F"/>
    <w:rsid w:val="00D33D4D"/>
    <w:rsid w:val="00D34A0B"/>
    <w:rsid w:val="00D36234"/>
    <w:rsid w:val="00D36371"/>
    <w:rsid w:val="00D373B7"/>
    <w:rsid w:val="00D37A53"/>
    <w:rsid w:val="00D40504"/>
    <w:rsid w:val="00D41005"/>
    <w:rsid w:val="00D41C3C"/>
    <w:rsid w:val="00D41CC4"/>
    <w:rsid w:val="00D437D8"/>
    <w:rsid w:val="00D43F5F"/>
    <w:rsid w:val="00D441F2"/>
    <w:rsid w:val="00D44994"/>
    <w:rsid w:val="00D45C8D"/>
    <w:rsid w:val="00D45DF3"/>
    <w:rsid w:val="00D46174"/>
    <w:rsid w:val="00D47DD0"/>
    <w:rsid w:val="00D50183"/>
    <w:rsid w:val="00D5131B"/>
    <w:rsid w:val="00D51D12"/>
    <w:rsid w:val="00D52F94"/>
    <w:rsid w:val="00D53263"/>
    <w:rsid w:val="00D5326F"/>
    <w:rsid w:val="00D5362B"/>
    <w:rsid w:val="00D54871"/>
    <w:rsid w:val="00D55072"/>
    <w:rsid w:val="00D551B5"/>
    <w:rsid w:val="00D55F97"/>
    <w:rsid w:val="00D569FB"/>
    <w:rsid w:val="00D56AF5"/>
    <w:rsid w:val="00D56DB2"/>
    <w:rsid w:val="00D5747F"/>
    <w:rsid w:val="00D57495"/>
    <w:rsid w:val="00D574FA"/>
    <w:rsid w:val="00D57560"/>
    <w:rsid w:val="00D57A0E"/>
    <w:rsid w:val="00D57AB5"/>
    <w:rsid w:val="00D60063"/>
    <w:rsid w:val="00D60C8D"/>
    <w:rsid w:val="00D60DEE"/>
    <w:rsid w:val="00D61374"/>
    <w:rsid w:val="00D6168A"/>
    <w:rsid w:val="00D616A5"/>
    <w:rsid w:val="00D61712"/>
    <w:rsid w:val="00D61FF0"/>
    <w:rsid w:val="00D6211D"/>
    <w:rsid w:val="00D62BD2"/>
    <w:rsid w:val="00D62C97"/>
    <w:rsid w:val="00D6345B"/>
    <w:rsid w:val="00D63517"/>
    <w:rsid w:val="00D6394B"/>
    <w:rsid w:val="00D63B75"/>
    <w:rsid w:val="00D648A1"/>
    <w:rsid w:val="00D64B18"/>
    <w:rsid w:val="00D64F4F"/>
    <w:rsid w:val="00D659B1"/>
    <w:rsid w:val="00D66BEC"/>
    <w:rsid w:val="00D66D92"/>
    <w:rsid w:val="00D66E18"/>
    <w:rsid w:val="00D6734D"/>
    <w:rsid w:val="00D67733"/>
    <w:rsid w:val="00D67823"/>
    <w:rsid w:val="00D679CF"/>
    <w:rsid w:val="00D679D3"/>
    <w:rsid w:val="00D70A36"/>
    <w:rsid w:val="00D7193F"/>
    <w:rsid w:val="00D729A9"/>
    <w:rsid w:val="00D72DE1"/>
    <w:rsid w:val="00D73469"/>
    <w:rsid w:val="00D7356F"/>
    <w:rsid w:val="00D73587"/>
    <w:rsid w:val="00D73EBB"/>
    <w:rsid w:val="00D73F90"/>
    <w:rsid w:val="00D74B92"/>
    <w:rsid w:val="00D74E95"/>
    <w:rsid w:val="00D751FB"/>
    <w:rsid w:val="00D754D6"/>
    <w:rsid w:val="00D75B44"/>
    <w:rsid w:val="00D761AA"/>
    <w:rsid w:val="00D76CC6"/>
    <w:rsid w:val="00D76FAE"/>
    <w:rsid w:val="00D77040"/>
    <w:rsid w:val="00D7706A"/>
    <w:rsid w:val="00D777D7"/>
    <w:rsid w:val="00D77948"/>
    <w:rsid w:val="00D807ED"/>
    <w:rsid w:val="00D80877"/>
    <w:rsid w:val="00D80AB8"/>
    <w:rsid w:val="00D80FEC"/>
    <w:rsid w:val="00D81792"/>
    <w:rsid w:val="00D819B1"/>
    <w:rsid w:val="00D81BA1"/>
    <w:rsid w:val="00D81F8B"/>
    <w:rsid w:val="00D81FA3"/>
    <w:rsid w:val="00D82494"/>
    <w:rsid w:val="00D83898"/>
    <w:rsid w:val="00D83AE9"/>
    <w:rsid w:val="00D83F48"/>
    <w:rsid w:val="00D84266"/>
    <w:rsid w:val="00D84B16"/>
    <w:rsid w:val="00D84C46"/>
    <w:rsid w:val="00D85096"/>
    <w:rsid w:val="00D857B8"/>
    <w:rsid w:val="00D85D1F"/>
    <w:rsid w:val="00D87175"/>
    <w:rsid w:val="00D87ABF"/>
    <w:rsid w:val="00D87C75"/>
    <w:rsid w:val="00D909E8"/>
    <w:rsid w:val="00D90CD3"/>
    <w:rsid w:val="00D90E2C"/>
    <w:rsid w:val="00D919E6"/>
    <w:rsid w:val="00D91BE1"/>
    <w:rsid w:val="00D92B24"/>
    <w:rsid w:val="00D92C29"/>
    <w:rsid w:val="00D93616"/>
    <w:rsid w:val="00D936E2"/>
    <w:rsid w:val="00D9503C"/>
    <w:rsid w:val="00D95104"/>
    <w:rsid w:val="00D95274"/>
    <w:rsid w:val="00D95600"/>
    <w:rsid w:val="00D9564D"/>
    <w:rsid w:val="00D95900"/>
    <w:rsid w:val="00D9683C"/>
    <w:rsid w:val="00D977A0"/>
    <w:rsid w:val="00D97884"/>
    <w:rsid w:val="00D97C79"/>
    <w:rsid w:val="00D97F43"/>
    <w:rsid w:val="00D97FE1"/>
    <w:rsid w:val="00DA0712"/>
    <w:rsid w:val="00DA0A7F"/>
    <w:rsid w:val="00DA1C31"/>
    <w:rsid w:val="00DA20BC"/>
    <w:rsid w:val="00DA2575"/>
    <w:rsid w:val="00DA26BA"/>
    <w:rsid w:val="00DA272E"/>
    <w:rsid w:val="00DA2ED7"/>
    <w:rsid w:val="00DA3635"/>
    <w:rsid w:val="00DA369D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272"/>
    <w:rsid w:val="00DB18F8"/>
    <w:rsid w:val="00DB1F2A"/>
    <w:rsid w:val="00DB2175"/>
    <w:rsid w:val="00DB297F"/>
    <w:rsid w:val="00DB2980"/>
    <w:rsid w:val="00DB2C83"/>
    <w:rsid w:val="00DB3153"/>
    <w:rsid w:val="00DB317A"/>
    <w:rsid w:val="00DB3334"/>
    <w:rsid w:val="00DB3B82"/>
    <w:rsid w:val="00DB43EE"/>
    <w:rsid w:val="00DB485D"/>
    <w:rsid w:val="00DB4C6E"/>
    <w:rsid w:val="00DB5293"/>
    <w:rsid w:val="00DB539A"/>
    <w:rsid w:val="00DB6ED8"/>
    <w:rsid w:val="00DB737B"/>
    <w:rsid w:val="00DB7EBF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3E3"/>
    <w:rsid w:val="00DC5672"/>
    <w:rsid w:val="00DC5726"/>
    <w:rsid w:val="00DC5839"/>
    <w:rsid w:val="00DC60A2"/>
    <w:rsid w:val="00DC6600"/>
    <w:rsid w:val="00DC67BD"/>
    <w:rsid w:val="00DC6924"/>
    <w:rsid w:val="00DC71F2"/>
    <w:rsid w:val="00DC7628"/>
    <w:rsid w:val="00DC7770"/>
    <w:rsid w:val="00DC77F3"/>
    <w:rsid w:val="00DC7E52"/>
    <w:rsid w:val="00DD05E0"/>
    <w:rsid w:val="00DD12C5"/>
    <w:rsid w:val="00DD2025"/>
    <w:rsid w:val="00DD219C"/>
    <w:rsid w:val="00DD22EA"/>
    <w:rsid w:val="00DD23A0"/>
    <w:rsid w:val="00DD28E1"/>
    <w:rsid w:val="00DD30E4"/>
    <w:rsid w:val="00DD39E0"/>
    <w:rsid w:val="00DD3EF5"/>
    <w:rsid w:val="00DD53FA"/>
    <w:rsid w:val="00DD58C2"/>
    <w:rsid w:val="00DD5F42"/>
    <w:rsid w:val="00DD617B"/>
    <w:rsid w:val="00DD6D4E"/>
    <w:rsid w:val="00DD79A6"/>
    <w:rsid w:val="00DE03C1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879"/>
    <w:rsid w:val="00DE7C00"/>
    <w:rsid w:val="00DF03E9"/>
    <w:rsid w:val="00DF03ED"/>
    <w:rsid w:val="00DF0418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3C9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D0A"/>
    <w:rsid w:val="00E01DAA"/>
    <w:rsid w:val="00E023E5"/>
    <w:rsid w:val="00E02432"/>
    <w:rsid w:val="00E02A2B"/>
    <w:rsid w:val="00E04022"/>
    <w:rsid w:val="00E04DC9"/>
    <w:rsid w:val="00E0521F"/>
    <w:rsid w:val="00E06528"/>
    <w:rsid w:val="00E066DB"/>
    <w:rsid w:val="00E06CC1"/>
    <w:rsid w:val="00E0728F"/>
    <w:rsid w:val="00E0749C"/>
    <w:rsid w:val="00E0755C"/>
    <w:rsid w:val="00E07679"/>
    <w:rsid w:val="00E112CA"/>
    <w:rsid w:val="00E12357"/>
    <w:rsid w:val="00E125A5"/>
    <w:rsid w:val="00E134D4"/>
    <w:rsid w:val="00E13B0C"/>
    <w:rsid w:val="00E149CA"/>
    <w:rsid w:val="00E14A7E"/>
    <w:rsid w:val="00E151E1"/>
    <w:rsid w:val="00E15AB0"/>
    <w:rsid w:val="00E16766"/>
    <w:rsid w:val="00E17197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CCD"/>
    <w:rsid w:val="00E23296"/>
    <w:rsid w:val="00E239FC"/>
    <w:rsid w:val="00E23A11"/>
    <w:rsid w:val="00E23FB7"/>
    <w:rsid w:val="00E244CC"/>
    <w:rsid w:val="00E24A27"/>
    <w:rsid w:val="00E24B5C"/>
    <w:rsid w:val="00E24D07"/>
    <w:rsid w:val="00E25F89"/>
    <w:rsid w:val="00E26009"/>
    <w:rsid w:val="00E26387"/>
    <w:rsid w:val="00E2723B"/>
    <w:rsid w:val="00E274C4"/>
    <w:rsid w:val="00E30808"/>
    <w:rsid w:val="00E30D60"/>
    <w:rsid w:val="00E3117A"/>
    <w:rsid w:val="00E311C3"/>
    <w:rsid w:val="00E32299"/>
    <w:rsid w:val="00E32D62"/>
    <w:rsid w:val="00E339DC"/>
    <w:rsid w:val="00E33E15"/>
    <w:rsid w:val="00E353A4"/>
    <w:rsid w:val="00E361B8"/>
    <w:rsid w:val="00E3697B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5E21"/>
    <w:rsid w:val="00E46950"/>
    <w:rsid w:val="00E46C47"/>
    <w:rsid w:val="00E4703C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904"/>
    <w:rsid w:val="00E53122"/>
    <w:rsid w:val="00E531EA"/>
    <w:rsid w:val="00E53227"/>
    <w:rsid w:val="00E5351B"/>
    <w:rsid w:val="00E536D3"/>
    <w:rsid w:val="00E53FA9"/>
    <w:rsid w:val="00E5414C"/>
    <w:rsid w:val="00E541A3"/>
    <w:rsid w:val="00E547B3"/>
    <w:rsid w:val="00E55D70"/>
    <w:rsid w:val="00E57050"/>
    <w:rsid w:val="00E5705B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5B29"/>
    <w:rsid w:val="00E65D8F"/>
    <w:rsid w:val="00E66248"/>
    <w:rsid w:val="00E66931"/>
    <w:rsid w:val="00E66945"/>
    <w:rsid w:val="00E671C9"/>
    <w:rsid w:val="00E6743F"/>
    <w:rsid w:val="00E6758E"/>
    <w:rsid w:val="00E67AF4"/>
    <w:rsid w:val="00E67E23"/>
    <w:rsid w:val="00E70016"/>
    <w:rsid w:val="00E70658"/>
    <w:rsid w:val="00E70AD9"/>
    <w:rsid w:val="00E70BC7"/>
    <w:rsid w:val="00E70F07"/>
    <w:rsid w:val="00E70FBC"/>
    <w:rsid w:val="00E72BDF"/>
    <w:rsid w:val="00E72C01"/>
    <w:rsid w:val="00E72D9D"/>
    <w:rsid w:val="00E73AF5"/>
    <w:rsid w:val="00E741AC"/>
    <w:rsid w:val="00E745D0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138"/>
    <w:rsid w:val="00E8224D"/>
    <w:rsid w:val="00E82391"/>
    <w:rsid w:val="00E823B0"/>
    <w:rsid w:val="00E839B9"/>
    <w:rsid w:val="00E844D8"/>
    <w:rsid w:val="00E8485A"/>
    <w:rsid w:val="00E8519F"/>
    <w:rsid w:val="00E85247"/>
    <w:rsid w:val="00E85387"/>
    <w:rsid w:val="00E85CC3"/>
    <w:rsid w:val="00E8644A"/>
    <w:rsid w:val="00E870A9"/>
    <w:rsid w:val="00E90279"/>
    <w:rsid w:val="00E90635"/>
    <w:rsid w:val="00E909A1"/>
    <w:rsid w:val="00E90BFF"/>
    <w:rsid w:val="00E9127D"/>
    <w:rsid w:val="00E91673"/>
    <w:rsid w:val="00E91AB7"/>
    <w:rsid w:val="00E91F04"/>
    <w:rsid w:val="00E91F35"/>
    <w:rsid w:val="00E92558"/>
    <w:rsid w:val="00E9259E"/>
    <w:rsid w:val="00E9353F"/>
    <w:rsid w:val="00E94EC1"/>
    <w:rsid w:val="00E95BA6"/>
    <w:rsid w:val="00E97648"/>
    <w:rsid w:val="00EA07E9"/>
    <w:rsid w:val="00EA0E4A"/>
    <w:rsid w:val="00EA127D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888"/>
    <w:rsid w:val="00EB1B27"/>
    <w:rsid w:val="00EB1DA8"/>
    <w:rsid w:val="00EB272C"/>
    <w:rsid w:val="00EB28C3"/>
    <w:rsid w:val="00EB2D2E"/>
    <w:rsid w:val="00EB4185"/>
    <w:rsid w:val="00EB4B75"/>
    <w:rsid w:val="00EB4CFF"/>
    <w:rsid w:val="00EB53A6"/>
    <w:rsid w:val="00EB5476"/>
    <w:rsid w:val="00EB5FB6"/>
    <w:rsid w:val="00EB5FF6"/>
    <w:rsid w:val="00EB67FC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3BA0"/>
    <w:rsid w:val="00EC462B"/>
    <w:rsid w:val="00EC4723"/>
    <w:rsid w:val="00EC53B6"/>
    <w:rsid w:val="00EC56E0"/>
    <w:rsid w:val="00EC6057"/>
    <w:rsid w:val="00EC6847"/>
    <w:rsid w:val="00EC6EB4"/>
    <w:rsid w:val="00EC6F7B"/>
    <w:rsid w:val="00EC7DB6"/>
    <w:rsid w:val="00ED1193"/>
    <w:rsid w:val="00ED162F"/>
    <w:rsid w:val="00ED2AE0"/>
    <w:rsid w:val="00ED2E52"/>
    <w:rsid w:val="00ED3024"/>
    <w:rsid w:val="00ED31DB"/>
    <w:rsid w:val="00ED3414"/>
    <w:rsid w:val="00ED3C23"/>
    <w:rsid w:val="00ED4589"/>
    <w:rsid w:val="00ED49B0"/>
    <w:rsid w:val="00ED5FE4"/>
    <w:rsid w:val="00ED6FAD"/>
    <w:rsid w:val="00ED71C5"/>
    <w:rsid w:val="00ED7E3C"/>
    <w:rsid w:val="00EE16FA"/>
    <w:rsid w:val="00EE18B9"/>
    <w:rsid w:val="00EE1DBF"/>
    <w:rsid w:val="00EE2168"/>
    <w:rsid w:val="00EE2B17"/>
    <w:rsid w:val="00EE32CE"/>
    <w:rsid w:val="00EE3C42"/>
    <w:rsid w:val="00EE3D4F"/>
    <w:rsid w:val="00EE476C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17D"/>
    <w:rsid w:val="00F01D65"/>
    <w:rsid w:val="00F020C1"/>
    <w:rsid w:val="00F02651"/>
    <w:rsid w:val="00F027BA"/>
    <w:rsid w:val="00F030F4"/>
    <w:rsid w:val="00F031F2"/>
    <w:rsid w:val="00F039ED"/>
    <w:rsid w:val="00F03E79"/>
    <w:rsid w:val="00F0628D"/>
    <w:rsid w:val="00F0661B"/>
    <w:rsid w:val="00F06651"/>
    <w:rsid w:val="00F07027"/>
    <w:rsid w:val="00F07DE6"/>
    <w:rsid w:val="00F1056C"/>
    <w:rsid w:val="00F107F1"/>
    <w:rsid w:val="00F10D1A"/>
    <w:rsid w:val="00F10FC1"/>
    <w:rsid w:val="00F112FD"/>
    <w:rsid w:val="00F13371"/>
    <w:rsid w:val="00F133A1"/>
    <w:rsid w:val="00F138C9"/>
    <w:rsid w:val="00F13B26"/>
    <w:rsid w:val="00F13ECD"/>
    <w:rsid w:val="00F13F07"/>
    <w:rsid w:val="00F14D13"/>
    <w:rsid w:val="00F155CE"/>
    <w:rsid w:val="00F16750"/>
    <w:rsid w:val="00F16BF2"/>
    <w:rsid w:val="00F17EAE"/>
    <w:rsid w:val="00F20200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980"/>
    <w:rsid w:val="00F25A20"/>
    <w:rsid w:val="00F25C9D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075"/>
    <w:rsid w:val="00F33D4F"/>
    <w:rsid w:val="00F34607"/>
    <w:rsid w:val="00F34884"/>
    <w:rsid w:val="00F34CD6"/>
    <w:rsid w:val="00F35205"/>
    <w:rsid w:val="00F35873"/>
    <w:rsid w:val="00F35920"/>
    <w:rsid w:val="00F365FB"/>
    <w:rsid w:val="00F366A5"/>
    <w:rsid w:val="00F36C5F"/>
    <w:rsid w:val="00F37259"/>
    <w:rsid w:val="00F40178"/>
    <w:rsid w:val="00F40421"/>
    <w:rsid w:val="00F405A4"/>
    <w:rsid w:val="00F406F4"/>
    <w:rsid w:val="00F41F05"/>
    <w:rsid w:val="00F42482"/>
    <w:rsid w:val="00F433BD"/>
    <w:rsid w:val="00F444ED"/>
    <w:rsid w:val="00F44EC5"/>
    <w:rsid w:val="00F470D6"/>
    <w:rsid w:val="00F47498"/>
    <w:rsid w:val="00F4795F"/>
    <w:rsid w:val="00F47B5C"/>
    <w:rsid w:val="00F512B2"/>
    <w:rsid w:val="00F51DCD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B0F"/>
    <w:rsid w:val="00F56BAB"/>
    <w:rsid w:val="00F56DCF"/>
    <w:rsid w:val="00F56EEA"/>
    <w:rsid w:val="00F57034"/>
    <w:rsid w:val="00F57B1F"/>
    <w:rsid w:val="00F60BE9"/>
    <w:rsid w:val="00F6168A"/>
    <w:rsid w:val="00F61FD8"/>
    <w:rsid w:val="00F62478"/>
    <w:rsid w:val="00F62D94"/>
    <w:rsid w:val="00F62DBF"/>
    <w:rsid w:val="00F63A3E"/>
    <w:rsid w:val="00F641FC"/>
    <w:rsid w:val="00F647F7"/>
    <w:rsid w:val="00F6583C"/>
    <w:rsid w:val="00F6589A"/>
    <w:rsid w:val="00F6665C"/>
    <w:rsid w:val="00F66920"/>
    <w:rsid w:val="00F673EE"/>
    <w:rsid w:val="00F675E4"/>
    <w:rsid w:val="00F676DE"/>
    <w:rsid w:val="00F6783E"/>
    <w:rsid w:val="00F67B53"/>
    <w:rsid w:val="00F704D4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473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0D31"/>
    <w:rsid w:val="00F812C8"/>
    <w:rsid w:val="00F8132D"/>
    <w:rsid w:val="00F81595"/>
    <w:rsid w:val="00F818AE"/>
    <w:rsid w:val="00F81B40"/>
    <w:rsid w:val="00F820C4"/>
    <w:rsid w:val="00F834F1"/>
    <w:rsid w:val="00F83829"/>
    <w:rsid w:val="00F84069"/>
    <w:rsid w:val="00F8429A"/>
    <w:rsid w:val="00F843D7"/>
    <w:rsid w:val="00F84728"/>
    <w:rsid w:val="00F84997"/>
    <w:rsid w:val="00F85536"/>
    <w:rsid w:val="00F8631D"/>
    <w:rsid w:val="00F8657A"/>
    <w:rsid w:val="00F86637"/>
    <w:rsid w:val="00F8679A"/>
    <w:rsid w:val="00F86BB3"/>
    <w:rsid w:val="00F86F07"/>
    <w:rsid w:val="00F87117"/>
    <w:rsid w:val="00F8736C"/>
    <w:rsid w:val="00F8785C"/>
    <w:rsid w:val="00F87D9F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4DEA"/>
    <w:rsid w:val="00F950B5"/>
    <w:rsid w:val="00F9513F"/>
    <w:rsid w:val="00F954D1"/>
    <w:rsid w:val="00F956A6"/>
    <w:rsid w:val="00F9612D"/>
    <w:rsid w:val="00F9632B"/>
    <w:rsid w:val="00F967B3"/>
    <w:rsid w:val="00F96CDF"/>
    <w:rsid w:val="00F96F06"/>
    <w:rsid w:val="00F97120"/>
    <w:rsid w:val="00F97908"/>
    <w:rsid w:val="00F97B43"/>
    <w:rsid w:val="00FA0389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889"/>
    <w:rsid w:val="00FB1D37"/>
    <w:rsid w:val="00FB1E67"/>
    <w:rsid w:val="00FB2537"/>
    <w:rsid w:val="00FB31BD"/>
    <w:rsid w:val="00FB338E"/>
    <w:rsid w:val="00FB33DC"/>
    <w:rsid w:val="00FB429D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2CE"/>
    <w:rsid w:val="00FC03AB"/>
    <w:rsid w:val="00FC0778"/>
    <w:rsid w:val="00FC0A50"/>
    <w:rsid w:val="00FC223F"/>
    <w:rsid w:val="00FC2E01"/>
    <w:rsid w:val="00FC2FCB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E26"/>
    <w:rsid w:val="00FD0572"/>
    <w:rsid w:val="00FD1295"/>
    <w:rsid w:val="00FD1A97"/>
    <w:rsid w:val="00FD2D7B"/>
    <w:rsid w:val="00FD3027"/>
    <w:rsid w:val="00FD37F6"/>
    <w:rsid w:val="00FD40CF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137"/>
    <w:rsid w:val="00FE23ED"/>
    <w:rsid w:val="00FE284B"/>
    <w:rsid w:val="00FE3004"/>
    <w:rsid w:val="00FE3465"/>
    <w:rsid w:val="00FE35A6"/>
    <w:rsid w:val="00FE3CC4"/>
    <w:rsid w:val="00FE4C2E"/>
    <w:rsid w:val="00FE5302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6B0"/>
    <w:rsid w:val="00FF3FE2"/>
    <w:rsid w:val="00FF47E1"/>
    <w:rsid w:val="00FF4AE2"/>
    <w:rsid w:val="00FF50A8"/>
    <w:rsid w:val="00FF571E"/>
    <w:rsid w:val="00FF5BC1"/>
    <w:rsid w:val="00FF5C18"/>
    <w:rsid w:val="00FF6381"/>
    <w:rsid w:val="00FF6856"/>
    <w:rsid w:val="00FF6B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xmsonormal">
    <w:name w:val="x_msonormal"/>
    <w:basedOn w:val="Normal"/>
    <w:qFormat/>
    <w:rsid w:val="006071F3"/>
    <w:pPr>
      <w:autoSpaceDE/>
      <w:autoSpaceDN/>
      <w:adjustRightInd/>
      <w:snapToGrid/>
      <w:spacing w:after="0"/>
      <w:jc w:val="left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63FD2-D2B7-4E0F-B471-1B03C7BF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2760</TotalTime>
  <Pages>5</Pages>
  <Words>2065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603</cp:revision>
  <cp:lastPrinted>2007-06-18T22:08:00Z</cp:lastPrinted>
  <dcterms:created xsi:type="dcterms:W3CDTF">2020-07-21T15:46:00Z</dcterms:created>
  <dcterms:modified xsi:type="dcterms:W3CDTF">2021-11-05T16:07:00Z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