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DB07C" w14:textId="23387D7B" w:rsidR="00397755" w:rsidRPr="00244BAC" w:rsidRDefault="00397755" w:rsidP="00397755">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59264" behindDoc="0" locked="1" layoutInCell="1" allowOverlap="1" wp14:anchorId="67750469" wp14:editId="0F372B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BB4AE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 RAN WG1</w:t>
      </w:r>
      <w:r w:rsidRPr="00244BAC">
        <w:rPr>
          <w:b/>
          <w:lang w:eastAsia="zh-CN"/>
        </w:rPr>
        <w:t xml:space="preserve"> Meeting</w:t>
      </w:r>
      <w:r w:rsidRPr="00244BAC">
        <w:rPr>
          <w:rFonts w:hint="eastAsia"/>
          <w:b/>
          <w:lang w:eastAsia="zh-CN"/>
        </w:rPr>
        <w:t xml:space="preserve"> #10</w:t>
      </w:r>
      <w:r w:rsidR="002E0BAC">
        <w:rPr>
          <w:b/>
          <w:lang w:eastAsia="zh-CN"/>
        </w:rPr>
        <w:t>7</w:t>
      </w:r>
      <w:r w:rsidRPr="00244BAC">
        <w:rPr>
          <w:b/>
          <w:lang w:eastAsia="zh-CN"/>
        </w:rPr>
        <w:t>-e</w:t>
      </w:r>
      <w:r w:rsidRPr="00244BAC">
        <w:rPr>
          <w:b/>
          <w:kern w:val="2"/>
          <w:lang w:eastAsia="zh-CN"/>
        </w:rPr>
        <w:tab/>
      </w:r>
      <w:r w:rsidR="00EF19E4" w:rsidRPr="00EF19E4">
        <w:rPr>
          <w:b/>
          <w:kern w:val="2"/>
          <w:lang w:eastAsia="zh-CN"/>
        </w:rPr>
        <w:t>R1-2110798</w:t>
      </w:r>
    </w:p>
    <w:p w14:paraId="7C085A16" w14:textId="69C326DD" w:rsidR="00397755" w:rsidRDefault="00277300" w:rsidP="00397755">
      <w:pPr>
        <w:spacing w:afterLines="50"/>
        <w:rPr>
          <w:b/>
          <w:kern w:val="2"/>
          <w:lang w:eastAsia="zh-CN"/>
        </w:rPr>
      </w:pPr>
      <w:r>
        <w:rPr>
          <w:b/>
          <w:kern w:val="2"/>
          <w:lang w:eastAsia="zh-CN"/>
        </w:rPr>
        <w:t>e</w:t>
      </w:r>
      <w:r w:rsidR="00397755">
        <w:rPr>
          <w:b/>
          <w:kern w:val="2"/>
          <w:lang w:eastAsia="zh-CN"/>
        </w:rPr>
        <w:t>-</w:t>
      </w:r>
      <w:r w:rsidR="000245FF">
        <w:rPr>
          <w:b/>
          <w:kern w:val="2"/>
          <w:lang w:eastAsia="zh-CN"/>
        </w:rPr>
        <w:t>Meeting</w:t>
      </w:r>
      <w:r w:rsidR="00397755">
        <w:rPr>
          <w:b/>
          <w:kern w:val="2"/>
          <w:lang w:eastAsia="zh-CN"/>
        </w:rPr>
        <w:t xml:space="preserve">, </w:t>
      </w:r>
      <w:r w:rsidR="002E0BAC">
        <w:rPr>
          <w:rFonts w:hint="eastAsia"/>
          <w:b/>
          <w:bCs/>
          <w:lang w:eastAsia="zh-CN"/>
        </w:rPr>
        <w:t>November</w:t>
      </w:r>
      <w:r w:rsidR="00397755">
        <w:rPr>
          <w:b/>
          <w:bCs/>
          <w:lang w:eastAsia="zh-CN"/>
        </w:rPr>
        <w:t xml:space="preserve"> 11</w:t>
      </w:r>
      <w:r w:rsidR="00397755">
        <w:rPr>
          <w:b/>
          <w:bCs/>
          <w:vertAlign w:val="superscript"/>
          <w:lang w:eastAsia="zh-CN"/>
        </w:rPr>
        <w:t>th</w:t>
      </w:r>
      <w:r w:rsidR="00397755">
        <w:rPr>
          <w:b/>
          <w:bCs/>
          <w:lang w:eastAsia="zh-CN"/>
        </w:rPr>
        <w:t>-19</w:t>
      </w:r>
      <w:r w:rsidR="00397755">
        <w:rPr>
          <w:b/>
          <w:bCs/>
          <w:vertAlign w:val="superscript"/>
          <w:lang w:eastAsia="zh-CN"/>
        </w:rPr>
        <w:t>th</w:t>
      </w:r>
      <w:r w:rsidR="00397755">
        <w:rPr>
          <w:b/>
          <w:bCs/>
          <w:lang w:eastAsia="zh-CN"/>
        </w:rPr>
        <w:t>, 2021</w:t>
      </w:r>
    </w:p>
    <w:p w14:paraId="062C1034" w14:textId="77777777" w:rsidR="009C0564" w:rsidRPr="00397755" w:rsidRDefault="009C0564" w:rsidP="00CF195E">
      <w:pPr>
        <w:pBdr>
          <w:top w:val="single" w:sz="4" w:space="1" w:color="auto"/>
        </w:pBdr>
        <w:spacing w:after="0"/>
        <w:jc w:val="left"/>
        <w:rPr>
          <w:b/>
          <w:kern w:val="2"/>
          <w:sz w:val="16"/>
          <w:szCs w:val="16"/>
          <w:lang w:eastAsia="zh-CN"/>
        </w:rPr>
      </w:pPr>
    </w:p>
    <w:p w14:paraId="63763F61" w14:textId="784263EA"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F22EC">
        <w:rPr>
          <w:b/>
          <w:kern w:val="2"/>
          <w:lang w:eastAsia="zh-CN"/>
        </w:rPr>
        <w:t>8.</w:t>
      </w:r>
      <w:r w:rsidR="00936DA1">
        <w:rPr>
          <w:b/>
          <w:kern w:val="2"/>
          <w:lang w:eastAsia="zh-CN"/>
        </w:rPr>
        <w:t>1</w:t>
      </w:r>
      <w:r w:rsidR="004A1009">
        <w:rPr>
          <w:b/>
          <w:kern w:val="2"/>
          <w:lang w:eastAsia="zh-CN"/>
        </w:rPr>
        <w:t>6</w:t>
      </w:r>
      <w:r w:rsidR="00BF22EC">
        <w:rPr>
          <w:b/>
          <w:kern w:val="2"/>
          <w:lang w:eastAsia="zh-CN"/>
        </w:rPr>
        <w:t>.</w:t>
      </w:r>
      <w:r w:rsidR="009B362B">
        <w:rPr>
          <w:b/>
          <w:kern w:val="2"/>
          <w:lang w:eastAsia="zh-CN"/>
        </w:rPr>
        <w:t>13</w:t>
      </w:r>
    </w:p>
    <w:p w14:paraId="4A6A57A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xml:space="preserve">, </w:t>
      </w:r>
      <w:proofErr w:type="spellStart"/>
      <w:r w:rsidR="00BF22EC">
        <w:rPr>
          <w:b/>
          <w:kern w:val="2"/>
          <w:lang w:eastAsia="zh-CN"/>
        </w:rPr>
        <w:t>Hi</w:t>
      </w:r>
      <w:r w:rsidR="00654666">
        <w:rPr>
          <w:b/>
          <w:kern w:val="2"/>
          <w:lang w:eastAsia="zh-CN"/>
        </w:rPr>
        <w:t>S</w:t>
      </w:r>
      <w:r w:rsidR="00BF22EC">
        <w:rPr>
          <w:b/>
          <w:kern w:val="2"/>
          <w:lang w:eastAsia="zh-CN"/>
        </w:rPr>
        <w:t>ilicon</w:t>
      </w:r>
      <w:proofErr w:type="spellEnd"/>
    </w:p>
    <w:p w14:paraId="69736D49" w14:textId="1D0C9C29" w:rsidR="00936DA1"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A1009" w:rsidRPr="004A1009">
        <w:rPr>
          <w:b/>
          <w:kern w:val="2"/>
          <w:lang w:eastAsia="zh-CN"/>
        </w:rPr>
        <w:t>Rel-17 UE features for DSS and MR-DC</w:t>
      </w:r>
    </w:p>
    <w:p w14:paraId="20918AE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r w:rsidR="002D0439" w:rsidRPr="00CF195E">
        <w:rPr>
          <w:b/>
          <w:kern w:val="2"/>
          <w:lang w:eastAsia="zh-CN"/>
        </w:rPr>
        <w:t xml:space="preserve"> </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Default="009C0564">
      <w:pPr>
        <w:pStyle w:val="Heading1"/>
      </w:pPr>
      <w:bookmarkStart w:id="0" w:name="_Ref124589705"/>
      <w:bookmarkStart w:id="1" w:name="_Ref129681862"/>
      <w:r w:rsidRPr="00CF195E">
        <w:t>Introduction</w:t>
      </w:r>
      <w:bookmarkEnd w:id="0"/>
      <w:bookmarkEnd w:id="1"/>
    </w:p>
    <w:p w14:paraId="1A580DD0" w14:textId="44EC6F1C" w:rsidR="00F651FE" w:rsidRPr="00041339" w:rsidRDefault="00F139CB" w:rsidP="00255BD1">
      <w:pPr>
        <w:rPr>
          <w:lang w:eastAsia="zh-CN"/>
        </w:rPr>
      </w:pPr>
      <w:r>
        <w:rPr>
          <w:rFonts w:eastAsia="Malgun Gothic"/>
        </w:rPr>
        <w:t>A</w:t>
      </w:r>
      <w:r w:rsidRPr="00F139CB">
        <w:rPr>
          <w:rFonts w:eastAsia="Malgun Gothic"/>
        </w:rPr>
        <w:t xml:space="preserve"> preliminary RAN1 NR UE feature list in </w:t>
      </w:r>
      <w:r w:rsidR="00B80D68">
        <w:rPr>
          <w:rFonts w:eastAsia="Malgun Gothic"/>
        </w:rPr>
        <w:fldChar w:fldCharType="begin"/>
      </w:r>
      <w:r w:rsidR="00B80D68">
        <w:rPr>
          <w:rFonts w:eastAsia="Malgun Gothic"/>
        </w:rPr>
        <w:instrText xml:space="preserve"> REF _Ref87027342 \r \h </w:instrText>
      </w:r>
      <w:r w:rsidR="00B80D68">
        <w:rPr>
          <w:rFonts w:eastAsia="Malgun Gothic"/>
        </w:rPr>
      </w:r>
      <w:r w:rsidR="00B80D68">
        <w:rPr>
          <w:rFonts w:eastAsia="Malgun Gothic"/>
        </w:rPr>
        <w:fldChar w:fldCharType="separate"/>
      </w:r>
      <w:r w:rsidR="00B80D68">
        <w:rPr>
          <w:rFonts w:eastAsia="Malgun Gothic"/>
        </w:rPr>
        <w:t>[1]</w:t>
      </w:r>
      <w:r w:rsidR="00B80D68">
        <w:rPr>
          <w:rFonts w:eastAsia="Malgun Gothic"/>
        </w:rPr>
        <w:fldChar w:fldCharType="end"/>
      </w:r>
      <w:r w:rsidRPr="00F139CB">
        <w:rPr>
          <w:rFonts w:eastAsia="Malgun Gothic"/>
        </w:rPr>
        <w:t xml:space="preserve"> was submitted to RAN1 #106-e for information only. </w:t>
      </w:r>
      <w:r w:rsidR="00B0325B">
        <w:rPr>
          <w:rFonts w:eastAsia="Malgun Gothic"/>
        </w:rPr>
        <w:t>A</w:t>
      </w:r>
      <w:r w:rsidR="00B0325B" w:rsidRPr="00F139CB">
        <w:rPr>
          <w:rFonts w:eastAsia="Malgun Gothic"/>
        </w:rPr>
        <w:t xml:space="preserve"> formal baseline</w:t>
      </w:r>
      <w:r w:rsidR="00B0325B">
        <w:rPr>
          <w:rFonts w:eastAsia="Malgun Gothic"/>
        </w:rPr>
        <w:t xml:space="preserve"> </w:t>
      </w:r>
      <w:r w:rsidR="00B80D68">
        <w:rPr>
          <w:rFonts w:eastAsia="Malgun Gothic"/>
        </w:rPr>
        <w:fldChar w:fldCharType="begin"/>
      </w:r>
      <w:r w:rsidR="00B80D68">
        <w:rPr>
          <w:rFonts w:eastAsia="Malgun Gothic"/>
        </w:rPr>
        <w:instrText xml:space="preserve"> REF _Ref87027349 \r \h </w:instrText>
      </w:r>
      <w:r w:rsidR="00B80D68">
        <w:rPr>
          <w:rFonts w:eastAsia="Malgun Gothic"/>
        </w:rPr>
      </w:r>
      <w:r w:rsidR="00B80D68">
        <w:rPr>
          <w:rFonts w:eastAsia="Malgun Gothic"/>
        </w:rPr>
        <w:fldChar w:fldCharType="separate"/>
      </w:r>
      <w:r w:rsidR="00B80D68">
        <w:rPr>
          <w:rFonts w:eastAsia="Malgun Gothic"/>
        </w:rPr>
        <w:t>[2]</w:t>
      </w:r>
      <w:r w:rsidR="00B80D68">
        <w:rPr>
          <w:rFonts w:eastAsia="Malgun Gothic"/>
        </w:rPr>
        <w:fldChar w:fldCharType="end"/>
      </w:r>
      <w:r w:rsidR="00B0325B">
        <w:rPr>
          <w:rFonts w:eastAsia="Malgun Gothic"/>
        </w:rPr>
        <w:t xml:space="preserve"> is agreed </w:t>
      </w:r>
      <w:r w:rsidRPr="00F139CB">
        <w:rPr>
          <w:rFonts w:eastAsia="Malgun Gothic"/>
        </w:rPr>
        <w:t>during RAN1 #106bis-e.</w:t>
      </w:r>
      <w:r>
        <w:rPr>
          <w:rFonts w:eastAsia="Malgun Gothic"/>
        </w:rPr>
        <w:t xml:space="preserve"> </w:t>
      </w:r>
      <w:r w:rsidR="00D54295">
        <w:rPr>
          <w:rFonts w:eastAsia="Malgun Gothic"/>
        </w:rPr>
        <w:t>S</w:t>
      </w:r>
      <w:r w:rsidR="00E12F21">
        <w:rPr>
          <w:lang w:eastAsia="zh-CN"/>
        </w:rPr>
        <w:t>ome</w:t>
      </w:r>
      <w:r w:rsidR="00041339">
        <w:rPr>
          <w:lang w:eastAsia="zh-CN"/>
        </w:rPr>
        <w:t xml:space="preserve"> views for Rel-17 UE features for </w:t>
      </w:r>
      <w:r w:rsidR="000A2685">
        <w:rPr>
          <w:lang w:eastAsia="zh-CN"/>
        </w:rPr>
        <w:t>DSS and MR-DC</w:t>
      </w:r>
      <w:r w:rsidR="00041339">
        <w:rPr>
          <w:lang w:eastAsia="zh-CN"/>
        </w:rPr>
        <w:t xml:space="preserve"> are summarized</w:t>
      </w:r>
      <w:r w:rsidR="00D54295">
        <w:rPr>
          <w:lang w:eastAsia="zh-CN"/>
        </w:rPr>
        <w:t xml:space="preserve"> in this contribution</w:t>
      </w:r>
      <w:r w:rsidR="00041339">
        <w:rPr>
          <w:lang w:eastAsia="zh-CN"/>
        </w:rPr>
        <w:t>.</w:t>
      </w:r>
    </w:p>
    <w:p w14:paraId="461EB6E5" w14:textId="2C73A605" w:rsidR="00157FC3" w:rsidRPr="00CF195E" w:rsidRDefault="001C0CF7" w:rsidP="00CF195E">
      <w:pPr>
        <w:pStyle w:val="Heading1"/>
      </w:pPr>
      <w:bookmarkStart w:id="2" w:name="_Ref129681832"/>
      <w:r>
        <w:t>Discussion</w:t>
      </w:r>
    </w:p>
    <w:p w14:paraId="677599C7" w14:textId="7E8E1100" w:rsidR="001C0CF7" w:rsidRPr="00EE3761" w:rsidRDefault="000801A4" w:rsidP="00EE3761">
      <w:pPr>
        <w:pStyle w:val="Heading2"/>
        <w:rPr>
          <w:lang w:val="en-GB" w:eastAsia="zh-CN"/>
        </w:rPr>
      </w:pPr>
      <w:r>
        <w:rPr>
          <w:lang w:val="en-GB" w:eastAsia="zh-CN"/>
        </w:rPr>
        <w:t xml:space="preserve">UE feature for </w:t>
      </w:r>
      <w:r w:rsidR="00582948">
        <w:rPr>
          <w:lang w:val="en-GB" w:eastAsia="zh-CN"/>
        </w:rPr>
        <w:t>DSS</w:t>
      </w:r>
    </w:p>
    <w:p w14:paraId="7CD3D2D6" w14:textId="573ABC20" w:rsidR="00B80D68" w:rsidRDefault="0032094B" w:rsidP="00B80D68">
      <w:pPr>
        <w:spacing w:before="120"/>
        <w:rPr>
          <w:rFonts w:eastAsia="等线"/>
          <w:lang w:eastAsia="zh-CN"/>
        </w:rPr>
      </w:pPr>
      <w:r>
        <w:rPr>
          <w:kern w:val="2"/>
          <w:lang w:eastAsia="zh-CN"/>
        </w:rPr>
        <w:t>According to the agreeme</w:t>
      </w:r>
      <w:r w:rsidR="00397C20">
        <w:rPr>
          <w:kern w:val="2"/>
          <w:lang w:eastAsia="zh-CN"/>
        </w:rPr>
        <w:t>nt</w:t>
      </w:r>
      <w:r>
        <w:rPr>
          <w:kern w:val="2"/>
          <w:lang w:eastAsia="zh-CN"/>
        </w:rPr>
        <w:t xml:space="preserve"> in the RAN1#106b-e meeting</w:t>
      </w:r>
      <w:r w:rsidR="00437CAC">
        <w:rPr>
          <w:kern w:val="2"/>
          <w:lang w:eastAsia="zh-CN"/>
        </w:rPr>
        <w:t>, Rel-17 DSS enhancement will not support the scenario of the scheduling SCell with lower SCS than that of PCell.</w:t>
      </w:r>
      <w:r>
        <w:rPr>
          <w:kern w:val="2"/>
          <w:lang w:eastAsia="zh-CN"/>
        </w:rPr>
        <w:t xml:space="preserve"> </w:t>
      </w:r>
    </w:p>
    <w:p w14:paraId="30DD07B6" w14:textId="654C58F2" w:rsidR="0032094B" w:rsidRDefault="0032094B" w:rsidP="00B80D68">
      <w:pPr>
        <w:spacing w:before="120"/>
        <w:rPr>
          <w:b/>
          <w:i/>
          <w:lang w:val="en-GB" w:eastAsia="zh-CN"/>
        </w:rPr>
      </w:pPr>
      <w:r w:rsidRPr="00CB02D2">
        <w:rPr>
          <w:rFonts w:eastAsiaTheme="minorEastAsia" w:cs="Batang"/>
          <w:b/>
          <w:i/>
          <w:lang w:eastAsia="zh-CN"/>
        </w:rPr>
        <w:t xml:space="preserve">Proposal </w:t>
      </w:r>
      <w:r w:rsidR="00437CAC">
        <w:rPr>
          <w:rFonts w:eastAsiaTheme="minorEastAsia" w:cs="Batang"/>
          <w:b/>
          <w:i/>
          <w:lang w:eastAsia="zh-CN"/>
        </w:rPr>
        <w:t>1</w:t>
      </w:r>
      <w:r w:rsidRPr="00CB02D2">
        <w:rPr>
          <w:rFonts w:eastAsiaTheme="minorEastAsia" w:cs="Batang"/>
          <w:b/>
          <w:i/>
          <w:lang w:eastAsia="zh-CN"/>
        </w:rPr>
        <w:t xml:space="preserve">: </w:t>
      </w:r>
      <w:r>
        <w:rPr>
          <w:b/>
          <w:i/>
          <w:lang w:val="en-GB" w:eastAsia="zh-CN"/>
        </w:rPr>
        <w:t xml:space="preserve">Update bullet 6 for FG 34-1 </w:t>
      </w:r>
      <w:r w:rsidR="00452997">
        <w:rPr>
          <w:b/>
          <w:i/>
          <w:lang w:val="en-GB" w:eastAsia="zh-CN"/>
        </w:rPr>
        <w:t xml:space="preserve">and 34-2 </w:t>
      </w:r>
      <w:r>
        <w:rPr>
          <w:b/>
          <w:i/>
          <w:lang w:val="en-GB" w:eastAsia="zh-CN"/>
        </w:rPr>
        <w:t>to be “</w:t>
      </w:r>
      <w:r w:rsidRPr="00B80D68">
        <w:rPr>
          <w:b/>
          <w:i/>
          <w:strike/>
          <w:color w:val="FF0000"/>
          <w:lang w:val="en-GB" w:eastAsia="zh-CN"/>
        </w:rPr>
        <w:t>FFS:</w:t>
      </w:r>
      <w:r w:rsidRPr="00B80D68">
        <w:rPr>
          <w:b/>
          <w:i/>
          <w:color w:val="FF0000"/>
          <w:lang w:val="en-GB" w:eastAsia="zh-CN"/>
        </w:rPr>
        <w:t xml:space="preserve"> </w:t>
      </w:r>
      <w:r w:rsidRPr="00CB02D2">
        <w:rPr>
          <w:b/>
          <w:i/>
          <w:lang w:val="en-GB" w:eastAsia="zh-CN"/>
        </w:rPr>
        <w:t xml:space="preserve">Same numerology between </w:t>
      </w:r>
      <w:proofErr w:type="spellStart"/>
      <w:r w:rsidRPr="00CB02D2">
        <w:rPr>
          <w:b/>
          <w:i/>
          <w:lang w:val="en-GB" w:eastAsia="zh-CN"/>
        </w:rPr>
        <w:t>sSCell</w:t>
      </w:r>
      <w:proofErr w:type="spellEnd"/>
      <w:r w:rsidRPr="00CB02D2">
        <w:rPr>
          <w:b/>
          <w:i/>
          <w:lang w:val="en-GB" w:eastAsia="zh-CN"/>
        </w:rPr>
        <w:t xml:space="preserve"> and P(S)Cell or </w:t>
      </w:r>
      <w:proofErr w:type="spellStart"/>
      <w:r w:rsidRPr="00CB02D2">
        <w:rPr>
          <w:b/>
          <w:i/>
          <w:lang w:val="en-GB" w:eastAsia="zh-CN"/>
        </w:rPr>
        <w:t>sSCell</w:t>
      </w:r>
      <w:proofErr w:type="spellEnd"/>
      <w:r w:rsidRPr="00CB02D2">
        <w:rPr>
          <w:b/>
          <w:i/>
          <w:lang w:val="en-GB" w:eastAsia="zh-CN"/>
        </w:rPr>
        <w:t xml:space="preserve"> SCS is larger than P(S)</w:t>
      </w:r>
      <w:r>
        <w:rPr>
          <w:b/>
          <w:i/>
          <w:lang w:val="en-GB" w:eastAsia="zh-CN"/>
        </w:rPr>
        <w:t>Cell</w:t>
      </w:r>
      <w:r w:rsidRPr="00CB02D2">
        <w:rPr>
          <w:b/>
          <w:i/>
          <w:lang w:val="en-GB" w:eastAsia="zh-CN"/>
        </w:rPr>
        <w:t xml:space="preserve"> SCS</w:t>
      </w:r>
      <w:r>
        <w:rPr>
          <w:b/>
          <w:i/>
          <w:lang w:val="en-GB" w:eastAsia="zh-CN"/>
        </w:rPr>
        <w:t>”</w:t>
      </w:r>
      <w:r w:rsidR="00CD1CA4">
        <w:rPr>
          <w:b/>
          <w:i/>
          <w:lang w:val="en-GB" w:eastAsia="zh-CN"/>
        </w:rPr>
        <w:t>.</w:t>
      </w:r>
    </w:p>
    <w:p w14:paraId="2BDB40CB" w14:textId="08142C27" w:rsidR="00437CAC" w:rsidRDefault="00437CAC" w:rsidP="00B80D68">
      <w:pPr>
        <w:spacing w:before="120"/>
        <w:rPr>
          <w:lang w:val="en-GB" w:eastAsia="zh-CN"/>
        </w:rPr>
      </w:pPr>
      <w:r w:rsidRPr="00B80D68">
        <w:rPr>
          <w:lang w:val="en-GB" w:eastAsia="zh-CN"/>
        </w:rPr>
        <w:t>There is discussion for the baseline UE capability for specifying Type B UE, considering whether the UE is built with or without supporting legacy cross carrier scheduling operation, e.g. FG 6-10(/a), or FG 18-5(/b). This can be further reviewed based on the progress in DSS WI session and propose to add an FFS accounting for that</w:t>
      </w:r>
      <w:r w:rsidR="00CA0242" w:rsidRPr="00B80D68">
        <w:rPr>
          <w:lang w:val="en-GB" w:eastAsia="zh-CN"/>
        </w:rPr>
        <w:t>, by allowing different sets of s1 and s2</w:t>
      </w:r>
      <w:r w:rsidRPr="00B80D68">
        <w:rPr>
          <w:lang w:val="en-GB" w:eastAsia="zh-CN"/>
        </w:rPr>
        <w:t>.</w:t>
      </w:r>
    </w:p>
    <w:p w14:paraId="0A776080" w14:textId="2D84C5F0" w:rsidR="00191ADF" w:rsidRPr="00191ADF" w:rsidRDefault="00191ADF" w:rsidP="00B80D68">
      <w:pPr>
        <w:spacing w:before="120"/>
        <w:rPr>
          <w:lang w:val="en-GB" w:eastAsia="zh-CN"/>
        </w:rPr>
      </w:pPr>
      <w:r>
        <w:rPr>
          <w:lang w:val="en-GB" w:eastAsia="zh-CN"/>
        </w:rPr>
        <w:t xml:space="preserve">For both FG 34-1 and FG 34-2, </w:t>
      </w:r>
      <w:proofErr w:type="gramStart"/>
      <w:r>
        <w:rPr>
          <w:lang w:val="en-GB" w:eastAsia="zh-CN"/>
        </w:rPr>
        <w:t>apparently</w:t>
      </w:r>
      <w:proofErr w:type="gramEnd"/>
      <w:r>
        <w:rPr>
          <w:lang w:val="en-GB" w:eastAsia="zh-CN"/>
        </w:rPr>
        <w:t xml:space="preserve"> they would be reported per BC, in line with other cross-carrier scheduling related feature groups.</w:t>
      </w:r>
    </w:p>
    <w:p w14:paraId="05EF50A9" w14:textId="6901D28F" w:rsidR="00437CAC" w:rsidRDefault="00437CAC" w:rsidP="00437CAC">
      <w:pPr>
        <w:rPr>
          <w:b/>
          <w:i/>
          <w:lang w:val="en-GB" w:eastAsia="zh-CN"/>
        </w:rPr>
      </w:pPr>
      <w:r w:rsidRPr="00CB02D2">
        <w:rPr>
          <w:rFonts w:eastAsiaTheme="minorEastAsia" w:cs="Batang"/>
          <w:b/>
          <w:i/>
          <w:lang w:eastAsia="zh-CN"/>
        </w:rPr>
        <w:t xml:space="preserve">Proposal </w:t>
      </w:r>
      <w:r>
        <w:rPr>
          <w:rFonts w:eastAsiaTheme="minorEastAsia" w:cs="Batang"/>
          <w:b/>
          <w:i/>
          <w:lang w:eastAsia="zh-CN"/>
        </w:rPr>
        <w:t>2</w:t>
      </w:r>
      <w:r w:rsidRPr="00CB02D2">
        <w:rPr>
          <w:rFonts w:eastAsiaTheme="minorEastAsia" w:cs="Batang"/>
          <w:b/>
          <w:i/>
          <w:lang w:eastAsia="zh-CN"/>
        </w:rPr>
        <w:t xml:space="preserve">: </w:t>
      </w:r>
      <w:r w:rsidR="00CA0242">
        <w:rPr>
          <w:rFonts w:eastAsiaTheme="minorEastAsia" w:cs="Batang"/>
          <w:b/>
          <w:i/>
          <w:lang w:eastAsia="zh-CN"/>
        </w:rPr>
        <w:t xml:space="preserve">Add candidate values for ‘Mandatory/optional’ column for </w:t>
      </w:r>
      <w:r>
        <w:rPr>
          <w:b/>
          <w:i/>
          <w:lang w:val="en-GB" w:eastAsia="zh-CN"/>
        </w:rPr>
        <w:t>FG 34-1</w:t>
      </w:r>
      <w:r w:rsidR="00CA0242">
        <w:rPr>
          <w:b/>
          <w:i/>
          <w:lang w:val="en-GB" w:eastAsia="zh-CN"/>
        </w:rPr>
        <w:t xml:space="preserve"> as </w:t>
      </w:r>
      <w:r>
        <w:rPr>
          <w:b/>
          <w:i/>
          <w:lang w:val="en-GB" w:eastAsia="zh-CN"/>
        </w:rPr>
        <w:t>“</w:t>
      </w:r>
      <w:r w:rsidR="00CA0242">
        <w:rPr>
          <w:b/>
          <w:i/>
          <w:lang w:val="en-GB" w:eastAsia="zh-CN"/>
        </w:rPr>
        <w:t>FFS candidate values of s1 and s2 (note s1=1 and s2=0 is already agreed)</w:t>
      </w:r>
      <w:r>
        <w:rPr>
          <w:b/>
          <w:i/>
          <w:lang w:val="en-GB" w:eastAsia="zh-CN"/>
        </w:rPr>
        <w:t>”.</w:t>
      </w:r>
    </w:p>
    <w:p w14:paraId="31D887D6" w14:textId="77777777" w:rsidR="00191ADF" w:rsidRDefault="00191ADF" w:rsidP="00191ADF">
      <w:pPr>
        <w:rPr>
          <w:b/>
          <w:i/>
          <w:lang w:val="en-GB" w:eastAsia="zh-CN"/>
        </w:rPr>
      </w:pPr>
      <w:r w:rsidRPr="00CB02D2">
        <w:rPr>
          <w:rFonts w:eastAsiaTheme="minorEastAsia" w:cs="Batang"/>
          <w:b/>
          <w:i/>
          <w:lang w:eastAsia="zh-CN"/>
        </w:rPr>
        <w:t xml:space="preserve">Proposal </w:t>
      </w:r>
      <w:r>
        <w:rPr>
          <w:rFonts w:eastAsiaTheme="minorEastAsia" w:cs="Batang"/>
          <w:b/>
          <w:i/>
          <w:lang w:eastAsia="zh-CN"/>
        </w:rPr>
        <w:t>3</w:t>
      </w:r>
      <w:r w:rsidRPr="00CB02D2">
        <w:rPr>
          <w:rFonts w:eastAsiaTheme="minorEastAsia" w:cs="Batang"/>
          <w:b/>
          <w:i/>
          <w:lang w:eastAsia="zh-CN"/>
        </w:rPr>
        <w:t xml:space="preserve">: </w:t>
      </w:r>
      <w:r>
        <w:rPr>
          <w:rFonts w:eastAsiaTheme="minorEastAsia" w:cs="Batang"/>
          <w:b/>
          <w:i/>
          <w:lang w:eastAsia="zh-CN"/>
        </w:rPr>
        <w:t>FG 34-1 and FG 34-2 is reported per BC.</w:t>
      </w:r>
    </w:p>
    <w:p w14:paraId="7737C6F4" w14:textId="77777777" w:rsidR="00191ADF" w:rsidRPr="00191ADF" w:rsidRDefault="00191ADF" w:rsidP="00437CAC">
      <w:pPr>
        <w:rPr>
          <w:b/>
          <w:i/>
          <w:lang w:val="en-GB" w:eastAsia="zh-CN"/>
        </w:rPr>
      </w:pPr>
    </w:p>
    <w:p w14:paraId="4AFA403E" w14:textId="551D9B55" w:rsidR="00EE3761" w:rsidRPr="00EE3761" w:rsidRDefault="00EE3761" w:rsidP="00EE3761">
      <w:pPr>
        <w:pStyle w:val="Heading2"/>
        <w:rPr>
          <w:lang w:val="en-GB" w:eastAsia="zh-CN"/>
        </w:rPr>
      </w:pPr>
      <w:r>
        <w:rPr>
          <w:lang w:val="en-GB" w:eastAsia="zh-CN"/>
        </w:rPr>
        <w:t>UE feature for MR-DC</w:t>
      </w:r>
    </w:p>
    <w:p w14:paraId="4A0DE070" w14:textId="5C2C8134" w:rsidR="000408B8" w:rsidRPr="000408B8" w:rsidRDefault="00D25126" w:rsidP="00653AD9">
      <w:pPr>
        <w:rPr>
          <w:kern w:val="2"/>
          <w:lang w:eastAsia="zh-CN"/>
        </w:rPr>
      </w:pPr>
      <w:r>
        <w:rPr>
          <w:kern w:val="2"/>
          <w:lang w:eastAsia="zh-CN"/>
        </w:rPr>
        <w:t xml:space="preserve">Temporary RS is defined in R17 for efficient SCell activation, according to the previous agreements, </w:t>
      </w:r>
      <w:r w:rsidRPr="00D25126">
        <w:rPr>
          <w:kern w:val="2"/>
          <w:lang w:eastAsia="zh-CN"/>
        </w:rPr>
        <w:t xml:space="preserve">TRS is selected as temporary RS for </w:t>
      </w:r>
      <w:proofErr w:type="spellStart"/>
      <w:r w:rsidRPr="00D25126">
        <w:rPr>
          <w:kern w:val="2"/>
          <w:lang w:eastAsia="zh-CN"/>
        </w:rPr>
        <w:t>Scell</w:t>
      </w:r>
      <w:proofErr w:type="spellEnd"/>
      <w:r w:rsidRPr="00D25126">
        <w:rPr>
          <w:kern w:val="2"/>
          <w:lang w:eastAsia="zh-CN"/>
        </w:rPr>
        <w:t xml:space="preserve"> activation</w:t>
      </w:r>
      <w:r>
        <w:rPr>
          <w:kern w:val="2"/>
          <w:lang w:eastAsia="zh-CN"/>
        </w:rPr>
        <w:t xml:space="preserve"> and FFS other signals, the description of feature group in Feature 35-1 should be updated to “</w:t>
      </w:r>
      <w:r w:rsidRPr="00D25126">
        <w:rPr>
          <w:kern w:val="2"/>
          <w:lang w:eastAsia="zh-CN"/>
        </w:rPr>
        <w:t>Temporary</w:t>
      </w:r>
      <w:r>
        <w:rPr>
          <w:kern w:val="2"/>
          <w:lang w:eastAsia="zh-CN"/>
        </w:rPr>
        <w:t xml:space="preserve"> RS based</w:t>
      </w:r>
      <w:r w:rsidRPr="00D25126">
        <w:rPr>
          <w:kern w:val="2"/>
          <w:lang w:eastAsia="zh-CN"/>
        </w:rPr>
        <w:t xml:space="preserve"> SCell activation</w:t>
      </w:r>
      <w:r>
        <w:rPr>
          <w:kern w:val="2"/>
          <w:lang w:eastAsia="zh-CN"/>
        </w:rPr>
        <w:t xml:space="preserve">”, the definition of temporary RS can be presented in the components or other specifications.  </w:t>
      </w:r>
    </w:p>
    <w:p w14:paraId="5398F7E7" w14:textId="368D36C3" w:rsidR="00727D56" w:rsidRPr="00804611" w:rsidRDefault="00727D56" w:rsidP="00727D56">
      <w:pPr>
        <w:spacing w:beforeLines="50" w:before="120"/>
        <w:rPr>
          <w:b/>
          <w:i/>
          <w:lang w:val="en-GB" w:eastAsia="zh-CN"/>
        </w:rPr>
      </w:pPr>
      <w:r>
        <w:rPr>
          <w:rFonts w:eastAsiaTheme="minorEastAsia" w:cs="Batang"/>
          <w:b/>
          <w:i/>
          <w:lang w:eastAsia="zh-CN"/>
        </w:rPr>
        <w:t xml:space="preserve">Proposal </w:t>
      </w:r>
      <w:r w:rsidR="00B33A2E">
        <w:rPr>
          <w:rFonts w:eastAsiaTheme="minorEastAsia" w:cs="Batang"/>
          <w:b/>
          <w:i/>
          <w:lang w:eastAsia="zh-CN"/>
        </w:rPr>
        <w:t>4</w:t>
      </w:r>
      <w:r>
        <w:rPr>
          <w:rFonts w:eastAsiaTheme="minorEastAsia" w:cs="Batang"/>
          <w:b/>
          <w:i/>
          <w:lang w:eastAsia="zh-CN"/>
        </w:rPr>
        <w:t xml:space="preserve">: </w:t>
      </w:r>
      <w:r w:rsidR="00653AD9">
        <w:rPr>
          <w:b/>
          <w:i/>
          <w:lang w:val="en-GB" w:eastAsia="zh-CN"/>
        </w:rPr>
        <w:t xml:space="preserve">Update feature group </w:t>
      </w:r>
      <w:r w:rsidR="007D59FA">
        <w:rPr>
          <w:b/>
          <w:i/>
          <w:lang w:val="en-GB" w:eastAsia="zh-CN"/>
        </w:rPr>
        <w:t xml:space="preserve">name </w:t>
      </w:r>
      <w:r w:rsidR="00653AD9">
        <w:rPr>
          <w:b/>
          <w:i/>
          <w:lang w:val="en-GB" w:eastAsia="zh-CN"/>
        </w:rPr>
        <w:t>for FG 35-1 to be “</w:t>
      </w:r>
      <w:r w:rsidR="00653AD9" w:rsidRPr="00804611">
        <w:rPr>
          <w:b/>
          <w:i/>
          <w:lang w:val="en-GB" w:eastAsia="zh-CN"/>
        </w:rPr>
        <w:t>Temporary RS based SCell activation</w:t>
      </w:r>
      <w:r w:rsidR="00653AD9">
        <w:rPr>
          <w:b/>
          <w:i/>
          <w:lang w:val="en-GB" w:eastAsia="zh-CN"/>
        </w:rPr>
        <w:t>”</w:t>
      </w:r>
      <w:r w:rsidR="00D832F6">
        <w:rPr>
          <w:b/>
          <w:i/>
          <w:lang w:val="en-GB" w:eastAsia="zh-CN"/>
        </w:rPr>
        <w:t>.</w:t>
      </w:r>
    </w:p>
    <w:p w14:paraId="38FACEA5" w14:textId="05C2332E" w:rsidR="001C0CF7" w:rsidRDefault="00804611" w:rsidP="001C0CF7">
      <w:pPr>
        <w:rPr>
          <w:kern w:val="2"/>
          <w:lang w:eastAsia="zh-CN"/>
        </w:rPr>
      </w:pPr>
      <w:r>
        <w:rPr>
          <w:kern w:val="2"/>
          <w:lang w:eastAsia="zh-CN"/>
        </w:rPr>
        <w:t xml:space="preserve">Same as the description </w:t>
      </w:r>
      <w:r w:rsidR="00553CA2">
        <w:rPr>
          <w:kern w:val="2"/>
          <w:lang w:eastAsia="zh-CN"/>
        </w:rPr>
        <w:t>above</w:t>
      </w:r>
      <w:r>
        <w:rPr>
          <w:kern w:val="2"/>
          <w:lang w:eastAsia="zh-CN"/>
        </w:rPr>
        <w:t>, “temporary RS/TRS”</w:t>
      </w:r>
      <w:r w:rsidR="009026A9">
        <w:rPr>
          <w:kern w:val="2"/>
          <w:lang w:eastAsia="zh-CN"/>
        </w:rPr>
        <w:t xml:space="preserve"> or “TRS/temporary RS”</w:t>
      </w:r>
      <w:r>
        <w:rPr>
          <w:kern w:val="2"/>
          <w:lang w:eastAsia="zh-CN"/>
        </w:rPr>
        <w:t xml:space="preserve"> in the component should be updated to be “temporary RS”.</w:t>
      </w:r>
    </w:p>
    <w:p w14:paraId="7D9BA9FA" w14:textId="7EB6DEB2" w:rsidR="007B6BEF" w:rsidRPr="00804611" w:rsidRDefault="007B6BEF" w:rsidP="007B6BEF">
      <w:pPr>
        <w:spacing w:beforeLines="50" w:before="120"/>
        <w:rPr>
          <w:b/>
          <w:i/>
          <w:lang w:val="en-GB" w:eastAsia="zh-CN"/>
        </w:rPr>
      </w:pPr>
      <w:r>
        <w:rPr>
          <w:rFonts w:eastAsiaTheme="minorEastAsia" w:cs="Batang"/>
          <w:b/>
          <w:i/>
          <w:lang w:eastAsia="zh-CN"/>
        </w:rPr>
        <w:t xml:space="preserve">Proposal </w:t>
      </w:r>
      <w:r w:rsidR="00B33A2E">
        <w:rPr>
          <w:rFonts w:eastAsiaTheme="minorEastAsia" w:cs="Batang"/>
          <w:b/>
          <w:i/>
          <w:lang w:eastAsia="zh-CN"/>
        </w:rPr>
        <w:t>5</w:t>
      </w:r>
      <w:r>
        <w:rPr>
          <w:rFonts w:eastAsiaTheme="minorEastAsia" w:cs="Batang"/>
          <w:b/>
          <w:i/>
          <w:lang w:eastAsia="zh-CN"/>
        </w:rPr>
        <w:t xml:space="preserve">: </w:t>
      </w:r>
      <w:r w:rsidR="007D59FA">
        <w:rPr>
          <w:rFonts w:eastAsiaTheme="minorEastAsia" w:cs="Batang"/>
          <w:b/>
          <w:i/>
          <w:lang w:eastAsia="zh-CN"/>
        </w:rPr>
        <w:t xml:space="preserve">In FG 35-1, </w:t>
      </w:r>
      <w:r w:rsidR="007D59FA">
        <w:rPr>
          <w:b/>
          <w:i/>
          <w:lang w:val="en-GB" w:eastAsia="zh-CN"/>
        </w:rPr>
        <w:t>u</w:t>
      </w:r>
      <w:r>
        <w:rPr>
          <w:b/>
          <w:i/>
          <w:lang w:val="en-GB" w:eastAsia="zh-CN"/>
        </w:rPr>
        <w:t>pdate “</w:t>
      </w:r>
      <w:r w:rsidRPr="007B6BEF">
        <w:rPr>
          <w:b/>
          <w:i/>
          <w:lang w:val="en-GB" w:eastAsia="zh-CN"/>
        </w:rPr>
        <w:t>temporary RS/TRS” or “TRS/temporary RS” in the component</w:t>
      </w:r>
      <w:r>
        <w:rPr>
          <w:b/>
          <w:i/>
          <w:lang w:val="en-GB" w:eastAsia="zh-CN"/>
        </w:rPr>
        <w:t xml:space="preserve"> to be “</w:t>
      </w:r>
      <w:r w:rsidR="0030736A">
        <w:rPr>
          <w:b/>
          <w:i/>
          <w:lang w:val="en-GB" w:eastAsia="zh-CN"/>
        </w:rPr>
        <w:t>t</w:t>
      </w:r>
      <w:r w:rsidRPr="00804611">
        <w:rPr>
          <w:b/>
          <w:i/>
          <w:lang w:val="en-GB" w:eastAsia="zh-CN"/>
        </w:rPr>
        <w:t>emporary RS</w:t>
      </w:r>
      <w:r>
        <w:rPr>
          <w:b/>
          <w:i/>
          <w:lang w:val="en-GB" w:eastAsia="zh-CN"/>
        </w:rPr>
        <w:t>”</w:t>
      </w:r>
      <w:r w:rsidR="0030736A">
        <w:rPr>
          <w:b/>
          <w:i/>
          <w:lang w:val="en-GB" w:eastAsia="zh-CN"/>
        </w:rPr>
        <w:t>.</w:t>
      </w:r>
    </w:p>
    <w:p w14:paraId="4359EDB4" w14:textId="6BD6C0AD" w:rsidR="00804611" w:rsidRDefault="00524E28" w:rsidP="001C0CF7">
      <w:pPr>
        <w:rPr>
          <w:kern w:val="2"/>
          <w:lang w:eastAsia="zh-CN"/>
        </w:rPr>
      </w:pPr>
      <w:r>
        <w:rPr>
          <w:kern w:val="2"/>
          <w:lang w:eastAsia="zh-CN"/>
        </w:rPr>
        <w:t>Regarding the c</w:t>
      </w:r>
      <w:r w:rsidRPr="00D24C29">
        <w:rPr>
          <w:kern w:val="2"/>
          <w:lang w:eastAsia="zh-CN"/>
        </w:rPr>
        <w:t>omponents</w:t>
      </w:r>
      <w:r>
        <w:rPr>
          <w:kern w:val="2"/>
          <w:lang w:eastAsia="zh-CN"/>
        </w:rPr>
        <w:t xml:space="preserve"> bullet </w:t>
      </w:r>
      <w:r w:rsidR="001A2F30">
        <w:rPr>
          <w:kern w:val="2"/>
          <w:lang w:eastAsia="zh-CN"/>
        </w:rPr>
        <w:t>3, “</w:t>
      </w:r>
      <w:proofErr w:type="spellStart"/>
      <w:r w:rsidR="001A2F30">
        <w:rPr>
          <w:kern w:val="2"/>
          <w:lang w:eastAsia="zh-CN"/>
        </w:rPr>
        <w:t>sSCell</w:t>
      </w:r>
      <w:proofErr w:type="spellEnd"/>
      <w:r w:rsidR="001A2F30">
        <w:rPr>
          <w:kern w:val="2"/>
          <w:lang w:eastAsia="zh-CN"/>
        </w:rPr>
        <w:t>” should be updated to “SCell”</w:t>
      </w:r>
      <w:r w:rsidR="00B75B69">
        <w:rPr>
          <w:kern w:val="2"/>
          <w:lang w:eastAsia="zh-CN"/>
        </w:rPr>
        <w:t xml:space="preserve">, </w:t>
      </w:r>
      <w:proofErr w:type="spellStart"/>
      <w:r w:rsidR="00B75B69">
        <w:rPr>
          <w:kern w:val="2"/>
          <w:lang w:eastAsia="zh-CN"/>
        </w:rPr>
        <w:t>sSCell</w:t>
      </w:r>
      <w:proofErr w:type="spellEnd"/>
      <w:r w:rsidR="00B75B69">
        <w:rPr>
          <w:kern w:val="2"/>
          <w:lang w:eastAsia="zh-CN"/>
        </w:rPr>
        <w:t xml:space="preserve"> is </w:t>
      </w:r>
      <w:r w:rsidR="001A2F30">
        <w:rPr>
          <w:kern w:val="2"/>
          <w:lang w:eastAsia="zh-CN"/>
        </w:rPr>
        <w:t>used in the Feature group 34-1 and 34-2.</w:t>
      </w:r>
    </w:p>
    <w:p w14:paraId="0E97BC87" w14:textId="488A60E1" w:rsidR="009424CE" w:rsidRPr="00804611" w:rsidRDefault="009424CE" w:rsidP="009424CE">
      <w:pPr>
        <w:spacing w:beforeLines="50" w:before="120"/>
        <w:rPr>
          <w:b/>
          <w:i/>
          <w:lang w:val="en-GB" w:eastAsia="zh-CN"/>
        </w:rPr>
      </w:pPr>
      <w:r>
        <w:rPr>
          <w:rFonts w:eastAsiaTheme="minorEastAsia" w:cs="Batang"/>
          <w:b/>
          <w:i/>
          <w:lang w:eastAsia="zh-CN"/>
        </w:rPr>
        <w:t xml:space="preserve">Proposal </w:t>
      </w:r>
      <w:r w:rsidR="00B33A2E">
        <w:rPr>
          <w:rFonts w:eastAsiaTheme="minorEastAsia" w:cs="Batang"/>
          <w:b/>
          <w:i/>
          <w:lang w:eastAsia="zh-CN"/>
        </w:rPr>
        <w:t>6</w:t>
      </w:r>
      <w:r>
        <w:rPr>
          <w:rFonts w:eastAsiaTheme="minorEastAsia" w:cs="Batang"/>
          <w:b/>
          <w:i/>
          <w:lang w:eastAsia="zh-CN"/>
        </w:rPr>
        <w:t xml:space="preserve">: </w:t>
      </w:r>
      <w:r w:rsidR="007D59FA">
        <w:rPr>
          <w:rFonts w:eastAsiaTheme="minorEastAsia" w:cs="Batang"/>
          <w:b/>
          <w:i/>
          <w:lang w:eastAsia="zh-CN"/>
        </w:rPr>
        <w:t xml:space="preserve">In FG 35-1, </w:t>
      </w:r>
      <w:r w:rsidR="007D59FA">
        <w:rPr>
          <w:b/>
          <w:i/>
          <w:lang w:val="en-GB" w:eastAsia="zh-CN"/>
        </w:rPr>
        <w:t>u</w:t>
      </w:r>
      <w:r>
        <w:rPr>
          <w:b/>
          <w:i/>
          <w:lang w:val="en-GB" w:eastAsia="zh-CN"/>
        </w:rPr>
        <w:t>pdate “</w:t>
      </w:r>
      <w:proofErr w:type="spellStart"/>
      <w:r>
        <w:rPr>
          <w:b/>
          <w:i/>
          <w:lang w:val="en-GB" w:eastAsia="zh-CN"/>
        </w:rPr>
        <w:t>sSCell</w:t>
      </w:r>
      <w:proofErr w:type="spellEnd"/>
      <w:r w:rsidRPr="007B6BEF">
        <w:rPr>
          <w:b/>
          <w:i/>
          <w:lang w:val="en-GB" w:eastAsia="zh-CN"/>
        </w:rPr>
        <w:t>” in the component</w:t>
      </w:r>
      <w:r>
        <w:rPr>
          <w:b/>
          <w:i/>
          <w:lang w:val="en-GB" w:eastAsia="zh-CN"/>
        </w:rPr>
        <w:t xml:space="preserve"> bullet 3 to be “SCell”.</w:t>
      </w:r>
    </w:p>
    <w:p w14:paraId="028D114E" w14:textId="75443513" w:rsidR="002B0687" w:rsidRDefault="002B0687" w:rsidP="002B0687">
      <w:pPr>
        <w:rPr>
          <w:kern w:val="2"/>
          <w:lang w:eastAsia="zh-CN"/>
        </w:rPr>
      </w:pPr>
      <w:r>
        <w:rPr>
          <w:kern w:val="2"/>
          <w:lang w:eastAsia="zh-CN"/>
        </w:rPr>
        <w:t>Regarding the c</w:t>
      </w:r>
      <w:r w:rsidRPr="00D24C29">
        <w:rPr>
          <w:kern w:val="2"/>
          <w:lang w:eastAsia="zh-CN"/>
        </w:rPr>
        <w:t>omponents</w:t>
      </w:r>
      <w:r>
        <w:rPr>
          <w:kern w:val="2"/>
          <w:lang w:eastAsia="zh-CN"/>
        </w:rPr>
        <w:t xml:space="preserve"> bullet 5 and 6, t</w:t>
      </w:r>
      <w:r w:rsidRPr="00FD46C1">
        <w:rPr>
          <w:kern w:val="2"/>
          <w:lang w:eastAsia="zh-CN"/>
        </w:rPr>
        <w:t xml:space="preserve">he relationship between </w:t>
      </w:r>
      <w:r>
        <w:rPr>
          <w:kern w:val="2"/>
          <w:lang w:eastAsia="zh-CN"/>
        </w:rPr>
        <w:t>legacy FG2-5(</w:t>
      </w:r>
      <w:r w:rsidRPr="00696D54">
        <w:t>TRS (CSI-RS for tracking)</w:t>
      </w:r>
      <w:r>
        <w:rPr>
          <w:kern w:val="2"/>
          <w:lang w:eastAsia="zh-CN"/>
        </w:rPr>
        <w:t xml:space="preserve">) and 35-1 should be clarified, e.g. </w:t>
      </w:r>
      <w:r w:rsidR="00B75B69">
        <w:rPr>
          <w:kern w:val="2"/>
          <w:lang w:eastAsia="zh-CN"/>
        </w:rPr>
        <w:t xml:space="preserve">whether </w:t>
      </w:r>
      <w:r>
        <w:rPr>
          <w:kern w:val="2"/>
          <w:lang w:eastAsia="zh-CN"/>
        </w:rPr>
        <w:t>the maximum number of temporary RS resource sets is contained in the maximum number of TRS resource sets.</w:t>
      </w:r>
    </w:p>
    <w:p w14:paraId="7230D6E9" w14:textId="7FB36848" w:rsidR="002B0687" w:rsidRPr="009424CE" w:rsidRDefault="002B0687" w:rsidP="002B0687">
      <w:pPr>
        <w:rPr>
          <w:kern w:val="2"/>
          <w:lang w:val="en-GB" w:eastAsia="zh-CN"/>
        </w:rPr>
      </w:pPr>
      <w:r>
        <w:rPr>
          <w:rFonts w:eastAsiaTheme="minorEastAsia" w:cs="Batang"/>
          <w:b/>
          <w:i/>
          <w:lang w:eastAsia="zh-CN"/>
        </w:rPr>
        <w:lastRenderedPageBreak/>
        <w:t xml:space="preserve">Proposal </w:t>
      </w:r>
      <w:r w:rsidR="00B33A2E">
        <w:rPr>
          <w:rFonts w:eastAsiaTheme="minorEastAsia" w:cs="Batang"/>
          <w:b/>
          <w:i/>
          <w:lang w:eastAsia="zh-CN"/>
        </w:rPr>
        <w:t>7</w:t>
      </w:r>
      <w:r>
        <w:rPr>
          <w:rFonts w:eastAsiaTheme="minorEastAsia" w:cs="Batang"/>
          <w:b/>
          <w:i/>
          <w:lang w:eastAsia="zh-CN"/>
        </w:rPr>
        <w:t xml:space="preserve">: </w:t>
      </w:r>
      <w:r w:rsidR="007D59FA">
        <w:rPr>
          <w:rFonts w:eastAsiaTheme="minorEastAsia" w:cs="Batang"/>
          <w:b/>
          <w:i/>
          <w:lang w:eastAsia="zh-CN"/>
        </w:rPr>
        <w:t xml:space="preserve">In FG 35-1, </w:t>
      </w:r>
      <w:r w:rsidR="007D59FA">
        <w:rPr>
          <w:b/>
          <w:i/>
          <w:lang w:val="en-GB" w:eastAsia="zh-CN"/>
        </w:rPr>
        <w:t>t</w:t>
      </w:r>
      <w:r w:rsidRPr="00935F6A">
        <w:rPr>
          <w:b/>
          <w:i/>
          <w:lang w:val="en-GB" w:eastAsia="zh-CN"/>
        </w:rPr>
        <w:t xml:space="preserve">he relationship between legacy FG2-5(TRS (CSI-RS for tracking)) and </w:t>
      </w:r>
      <w:r w:rsidR="00B75B69">
        <w:rPr>
          <w:b/>
          <w:i/>
          <w:lang w:val="en-GB" w:eastAsia="zh-CN"/>
        </w:rPr>
        <w:t>FG</w:t>
      </w:r>
      <w:r w:rsidRPr="00935F6A">
        <w:rPr>
          <w:b/>
          <w:i/>
          <w:lang w:val="en-GB" w:eastAsia="zh-CN"/>
        </w:rPr>
        <w:t>35-1 should be clarified</w:t>
      </w:r>
      <w:r>
        <w:rPr>
          <w:b/>
          <w:i/>
          <w:lang w:val="en-GB" w:eastAsia="zh-CN"/>
        </w:rPr>
        <w:t>.</w:t>
      </w:r>
    </w:p>
    <w:p w14:paraId="10E059DF" w14:textId="0B052377" w:rsidR="00524E28" w:rsidRDefault="00EF7F2E" w:rsidP="001C0CF7">
      <w:pPr>
        <w:rPr>
          <w:kern w:val="2"/>
          <w:lang w:eastAsia="zh-CN"/>
        </w:rPr>
      </w:pPr>
      <w:r>
        <w:rPr>
          <w:kern w:val="2"/>
          <w:lang w:eastAsia="zh-CN"/>
        </w:rPr>
        <w:t>Regarding the c</w:t>
      </w:r>
      <w:r w:rsidRPr="00D24C29">
        <w:rPr>
          <w:kern w:val="2"/>
          <w:lang w:eastAsia="zh-CN"/>
        </w:rPr>
        <w:t>omponents</w:t>
      </w:r>
      <w:r>
        <w:rPr>
          <w:kern w:val="2"/>
          <w:lang w:eastAsia="zh-CN"/>
        </w:rPr>
        <w:t xml:space="preserve"> bullet 7 and 8, the </w:t>
      </w:r>
      <w:r w:rsidR="00950BEF">
        <w:rPr>
          <w:kern w:val="2"/>
          <w:lang w:eastAsia="zh-CN"/>
        </w:rPr>
        <w:t xml:space="preserve">down selection of Alt1 (Bitmap </w:t>
      </w:r>
      <w:r w:rsidR="00950BEF" w:rsidRPr="0077283F">
        <w:rPr>
          <w:iCs/>
        </w:rPr>
        <w:t>approach in MAC-CE</w:t>
      </w:r>
      <w:r w:rsidR="00950BEF">
        <w:rPr>
          <w:kern w:val="2"/>
          <w:lang w:eastAsia="zh-CN"/>
        </w:rPr>
        <w:t>) and Alt2 (</w:t>
      </w:r>
      <w:r w:rsidR="00950BEF" w:rsidRPr="0077283F">
        <w:rPr>
          <w:iCs/>
        </w:rPr>
        <w:t>Reuse A-TRS triggering framework</w:t>
      </w:r>
      <w:r w:rsidR="00950BEF">
        <w:rPr>
          <w:kern w:val="2"/>
          <w:lang w:eastAsia="zh-CN"/>
        </w:rPr>
        <w:t xml:space="preserve">) should wait </w:t>
      </w:r>
      <w:r w:rsidR="00AB6C73">
        <w:rPr>
          <w:kern w:val="2"/>
          <w:lang w:eastAsia="zh-CN"/>
        </w:rPr>
        <w:t xml:space="preserve">for </w:t>
      </w:r>
      <w:r w:rsidR="00950BEF">
        <w:rPr>
          <w:kern w:val="2"/>
          <w:lang w:eastAsia="zh-CN"/>
        </w:rPr>
        <w:t xml:space="preserve">the RAN2 reply, the </w:t>
      </w:r>
      <w:r w:rsidR="00E36CA0">
        <w:rPr>
          <w:kern w:val="2"/>
          <w:lang w:eastAsia="zh-CN"/>
        </w:rPr>
        <w:t xml:space="preserve">UE </w:t>
      </w:r>
      <w:r w:rsidR="00950BEF">
        <w:rPr>
          <w:kern w:val="2"/>
          <w:lang w:eastAsia="zh-CN"/>
        </w:rPr>
        <w:t>capability associated with Alt2 should not be discussed now.</w:t>
      </w:r>
    </w:p>
    <w:p w14:paraId="6CA1428F" w14:textId="665779A2" w:rsidR="00BB7BD2" w:rsidRPr="009424CE" w:rsidRDefault="00BB7BD2" w:rsidP="001C0CF7">
      <w:pPr>
        <w:rPr>
          <w:kern w:val="2"/>
          <w:lang w:val="en-GB" w:eastAsia="zh-CN"/>
        </w:rPr>
      </w:pPr>
      <w:r>
        <w:rPr>
          <w:rFonts w:eastAsiaTheme="minorEastAsia" w:cs="Batang"/>
          <w:b/>
          <w:i/>
          <w:lang w:eastAsia="zh-CN"/>
        </w:rPr>
        <w:t xml:space="preserve">Proposal </w:t>
      </w:r>
      <w:r w:rsidR="00B33A2E">
        <w:rPr>
          <w:rFonts w:eastAsiaTheme="minorEastAsia" w:cs="Batang"/>
          <w:b/>
          <w:i/>
          <w:lang w:eastAsia="zh-CN"/>
        </w:rPr>
        <w:t>8</w:t>
      </w:r>
      <w:r>
        <w:rPr>
          <w:rFonts w:eastAsiaTheme="minorEastAsia" w:cs="Batang"/>
          <w:b/>
          <w:i/>
          <w:lang w:eastAsia="zh-CN"/>
        </w:rPr>
        <w:t xml:space="preserve">: </w:t>
      </w:r>
      <w:r>
        <w:rPr>
          <w:b/>
          <w:i/>
          <w:lang w:val="en-GB" w:eastAsia="zh-CN"/>
        </w:rPr>
        <w:t>Remove components bullet 7 and 8</w:t>
      </w:r>
      <w:r w:rsidR="007D59FA">
        <w:rPr>
          <w:b/>
          <w:i/>
          <w:lang w:val="en-GB" w:eastAsia="zh-CN"/>
        </w:rPr>
        <w:t xml:space="preserve"> from FG 35-1</w:t>
      </w:r>
      <w:r>
        <w:rPr>
          <w:b/>
          <w:i/>
          <w:lang w:val="en-GB" w:eastAsia="zh-CN"/>
        </w:rPr>
        <w:t>.</w:t>
      </w:r>
    </w:p>
    <w:p w14:paraId="09E48506" w14:textId="60B6240B" w:rsidR="00524E28" w:rsidRDefault="003E0CEC" w:rsidP="001C0CF7">
      <w:pPr>
        <w:rPr>
          <w:kern w:val="2"/>
          <w:lang w:eastAsia="zh-CN"/>
        </w:rPr>
      </w:pPr>
      <w:r>
        <w:rPr>
          <w:kern w:val="2"/>
          <w:lang w:eastAsia="zh-CN"/>
        </w:rPr>
        <w:t xml:space="preserve">Regarding the note in the components, it should be removed. Temporary RS is based on tracking RS, it does not </w:t>
      </w:r>
      <w:proofErr w:type="gramStart"/>
      <w:r>
        <w:rPr>
          <w:kern w:val="2"/>
          <w:lang w:eastAsia="zh-CN"/>
        </w:rPr>
        <w:t>related</w:t>
      </w:r>
      <w:proofErr w:type="gramEnd"/>
      <w:r>
        <w:rPr>
          <w:kern w:val="2"/>
          <w:lang w:eastAsia="zh-CN"/>
        </w:rPr>
        <w:t xml:space="preserve"> to FG2-33 which is </w:t>
      </w:r>
      <w:r w:rsidR="007233DC">
        <w:rPr>
          <w:kern w:val="2"/>
          <w:lang w:eastAsia="zh-CN"/>
        </w:rPr>
        <w:t>associated to</w:t>
      </w:r>
      <w:r>
        <w:rPr>
          <w:kern w:val="2"/>
          <w:lang w:eastAsia="zh-CN"/>
        </w:rPr>
        <w:t xml:space="preserve"> CSI-RS for channel measurement and IM.</w:t>
      </w:r>
      <w:r w:rsidR="00FD46C1">
        <w:rPr>
          <w:kern w:val="2"/>
          <w:lang w:eastAsia="zh-CN"/>
        </w:rPr>
        <w:t xml:space="preserve"> </w:t>
      </w:r>
    </w:p>
    <w:p w14:paraId="07189C91" w14:textId="15AF6513" w:rsidR="00847057" w:rsidRPr="009424CE" w:rsidRDefault="00847057" w:rsidP="00847057">
      <w:pPr>
        <w:rPr>
          <w:kern w:val="2"/>
          <w:lang w:val="en-GB" w:eastAsia="zh-CN"/>
        </w:rPr>
      </w:pPr>
      <w:r>
        <w:rPr>
          <w:rFonts w:eastAsiaTheme="minorEastAsia" w:cs="Batang"/>
          <w:b/>
          <w:i/>
          <w:lang w:eastAsia="zh-CN"/>
        </w:rPr>
        <w:t xml:space="preserve">Proposal </w:t>
      </w:r>
      <w:r w:rsidR="00B33A2E">
        <w:rPr>
          <w:rFonts w:eastAsiaTheme="minorEastAsia" w:cs="Batang"/>
          <w:b/>
          <w:i/>
          <w:lang w:eastAsia="zh-CN"/>
        </w:rPr>
        <w:t>9</w:t>
      </w:r>
      <w:r>
        <w:rPr>
          <w:rFonts w:eastAsiaTheme="minorEastAsia" w:cs="Batang"/>
          <w:b/>
          <w:i/>
          <w:lang w:eastAsia="zh-CN"/>
        </w:rPr>
        <w:t xml:space="preserve">: </w:t>
      </w:r>
      <w:r>
        <w:rPr>
          <w:b/>
          <w:i/>
          <w:lang w:val="en-GB" w:eastAsia="zh-CN"/>
        </w:rPr>
        <w:t>Remove the note in the components</w:t>
      </w:r>
      <w:r w:rsidR="007D59FA">
        <w:rPr>
          <w:b/>
          <w:i/>
          <w:lang w:val="en-GB" w:eastAsia="zh-CN"/>
        </w:rPr>
        <w:t xml:space="preserve"> from FG 35-1</w:t>
      </w:r>
      <w:r>
        <w:rPr>
          <w:b/>
          <w:i/>
          <w:lang w:val="en-GB" w:eastAsia="zh-CN"/>
        </w:rPr>
        <w:t>.</w:t>
      </w:r>
      <w:r w:rsidR="00935F6A">
        <w:rPr>
          <w:b/>
          <w:i/>
          <w:lang w:val="en-GB" w:eastAsia="zh-CN"/>
        </w:rPr>
        <w:t xml:space="preserve"> </w:t>
      </w:r>
    </w:p>
    <w:p w14:paraId="0F34D2EA" w14:textId="0B2F3027" w:rsidR="00AD4FCD" w:rsidRPr="00AD4FCD" w:rsidRDefault="00AD4FCD" w:rsidP="00AD4FCD">
      <w:pPr>
        <w:pStyle w:val="Heading1"/>
      </w:pPr>
      <w:r w:rsidRPr="00AD4FCD">
        <w:t>Conclusion</w:t>
      </w:r>
    </w:p>
    <w:p w14:paraId="2C5710DA" w14:textId="40AEA0CD" w:rsidR="00AD4FCD" w:rsidRDefault="00AD4FCD" w:rsidP="001C0CF7">
      <w:pPr>
        <w:rPr>
          <w:kern w:val="2"/>
          <w:lang w:eastAsia="zh-CN"/>
        </w:rPr>
      </w:pPr>
      <w:r>
        <w:rPr>
          <w:kern w:val="2"/>
          <w:lang w:eastAsia="zh-CN"/>
        </w:rPr>
        <w:t>Based on above analysis, we have the following proposal:</w:t>
      </w:r>
    </w:p>
    <w:p w14:paraId="3196C8BF" w14:textId="77777777" w:rsidR="004A3554" w:rsidRDefault="004A3554" w:rsidP="004A3554">
      <w:pPr>
        <w:spacing w:before="120"/>
        <w:rPr>
          <w:b/>
          <w:i/>
          <w:lang w:val="en-GB" w:eastAsia="zh-CN"/>
        </w:rPr>
      </w:pPr>
      <w:bookmarkStart w:id="3" w:name="_Ref124589665"/>
      <w:bookmarkStart w:id="4" w:name="_Ref71620620"/>
      <w:bookmarkStart w:id="5" w:name="_Ref124671424"/>
      <w:r w:rsidRPr="00CB02D2">
        <w:rPr>
          <w:rFonts w:eastAsiaTheme="minorEastAsia" w:cs="Batang"/>
          <w:b/>
          <w:i/>
          <w:lang w:eastAsia="zh-CN"/>
        </w:rPr>
        <w:t xml:space="preserve">Proposal </w:t>
      </w:r>
      <w:r>
        <w:rPr>
          <w:rFonts w:eastAsiaTheme="minorEastAsia" w:cs="Batang"/>
          <w:b/>
          <w:i/>
          <w:lang w:eastAsia="zh-CN"/>
        </w:rPr>
        <w:t>1</w:t>
      </w:r>
      <w:r w:rsidRPr="00CB02D2">
        <w:rPr>
          <w:rFonts w:eastAsiaTheme="minorEastAsia" w:cs="Batang"/>
          <w:b/>
          <w:i/>
          <w:lang w:eastAsia="zh-CN"/>
        </w:rPr>
        <w:t xml:space="preserve">: </w:t>
      </w:r>
      <w:r>
        <w:rPr>
          <w:b/>
          <w:i/>
          <w:lang w:val="en-GB" w:eastAsia="zh-CN"/>
        </w:rPr>
        <w:t>Update bullet 6 for FG 34-1 and 34-2 to be “</w:t>
      </w:r>
      <w:r w:rsidRPr="002D4C0C">
        <w:rPr>
          <w:b/>
          <w:i/>
          <w:strike/>
          <w:color w:val="FF0000"/>
          <w:lang w:val="en-GB" w:eastAsia="zh-CN"/>
        </w:rPr>
        <w:t>FFS:</w:t>
      </w:r>
      <w:r w:rsidRPr="002D4C0C">
        <w:rPr>
          <w:b/>
          <w:i/>
          <w:color w:val="FF0000"/>
          <w:lang w:val="en-GB" w:eastAsia="zh-CN"/>
        </w:rPr>
        <w:t xml:space="preserve"> </w:t>
      </w:r>
      <w:r w:rsidRPr="00CB02D2">
        <w:rPr>
          <w:b/>
          <w:i/>
          <w:lang w:val="en-GB" w:eastAsia="zh-CN"/>
        </w:rPr>
        <w:t xml:space="preserve">Same numerology between </w:t>
      </w:r>
      <w:proofErr w:type="spellStart"/>
      <w:r w:rsidRPr="00CB02D2">
        <w:rPr>
          <w:b/>
          <w:i/>
          <w:lang w:val="en-GB" w:eastAsia="zh-CN"/>
        </w:rPr>
        <w:t>sSCell</w:t>
      </w:r>
      <w:proofErr w:type="spellEnd"/>
      <w:r w:rsidRPr="00CB02D2">
        <w:rPr>
          <w:b/>
          <w:i/>
          <w:lang w:val="en-GB" w:eastAsia="zh-CN"/>
        </w:rPr>
        <w:t xml:space="preserve"> and P(S)Cell or </w:t>
      </w:r>
      <w:proofErr w:type="spellStart"/>
      <w:r w:rsidRPr="00CB02D2">
        <w:rPr>
          <w:b/>
          <w:i/>
          <w:lang w:val="en-GB" w:eastAsia="zh-CN"/>
        </w:rPr>
        <w:t>sSCell</w:t>
      </w:r>
      <w:proofErr w:type="spellEnd"/>
      <w:r w:rsidRPr="00CB02D2">
        <w:rPr>
          <w:b/>
          <w:i/>
          <w:lang w:val="en-GB" w:eastAsia="zh-CN"/>
        </w:rPr>
        <w:t xml:space="preserve"> SCS is larger than P(S)</w:t>
      </w:r>
      <w:r>
        <w:rPr>
          <w:b/>
          <w:i/>
          <w:lang w:val="en-GB" w:eastAsia="zh-CN"/>
        </w:rPr>
        <w:t>Cell</w:t>
      </w:r>
      <w:r w:rsidRPr="00CB02D2">
        <w:rPr>
          <w:b/>
          <w:i/>
          <w:lang w:val="en-GB" w:eastAsia="zh-CN"/>
        </w:rPr>
        <w:t xml:space="preserve"> SCS</w:t>
      </w:r>
      <w:r>
        <w:rPr>
          <w:b/>
          <w:i/>
          <w:lang w:val="en-GB" w:eastAsia="zh-CN"/>
        </w:rPr>
        <w:t>”.</w:t>
      </w:r>
    </w:p>
    <w:p w14:paraId="4C7EB4BF" w14:textId="77777777" w:rsidR="004A3554" w:rsidRDefault="004A3554" w:rsidP="004A3554">
      <w:pPr>
        <w:rPr>
          <w:b/>
          <w:i/>
          <w:lang w:val="en-GB" w:eastAsia="zh-CN"/>
        </w:rPr>
      </w:pPr>
      <w:r w:rsidRPr="00CB02D2">
        <w:rPr>
          <w:rFonts w:eastAsiaTheme="minorEastAsia" w:cs="Batang"/>
          <w:b/>
          <w:i/>
          <w:lang w:eastAsia="zh-CN"/>
        </w:rPr>
        <w:t xml:space="preserve">Proposal </w:t>
      </w:r>
      <w:r>
        <w:rPr>
          <w:rFonts w:eastAsiaTheme="minorEastAsia" w:cs="Batang"/>
          <w:b/>
          <w:i/>
          <w:lang w:eastAsia="zh-CN"/>
        </w:rPr>
        <w:t>2</w:t>
      </w:r>
      <w:r w:rsidRPr="00CB02D2">
        <w:rPr>
          <w:rFonts w:eastAsiaTheme="minorEastAsia" w:cs="Batang"/>
          <w:b/>
          <w:i/>
          <w:lang w:eastAsia="zh-CN"/>
        </w:rPr>
        <w:t xml:space="preserve">: </w:t>
      </w:r>
      <w:r>
        <w:rPr>
          <w:rFonts w:eastAsiaTheme="minorEastAsia" w:cs="Batang"/>
          <w:b/>
          <w:i/>
          <w:lang w:eastAsia="zh-CN"/>
        </w:rPr>
        <w:t xml:space="preserve">Add candidate values for ‘Mandatory/optional’ column for </w:t>
      </w:r>
      <w:r>
        <w:rPr>
          <w:b/>
          <w:i/>
          <w:lang w:val="en-GB" w:eastAsia="zh-CN"/>
        </w:rPr>
        <w:t>FG 34-1 as “FFS candidate values of s1 and s2 (note s1=1 and s2=0 is already agreed)”.</w:t>
      </w:r>
    </w:p>
    <w:p w14:paraId="67B25599" w14:textId="77777777" w:rsidR="00B33A2E" w:rsidRDefault="00B33A2E" w:rsidP="00B33A2E">
      <w:pPr>
        <w:rPr>
          <w:b/>
          <w:i/>
          <w:lang w:val="en-GB" w:eastAsia="zh-CN"/>
        </w:rPr>
      </w:pPr>
      <w:r w:rsidRPr="00CB02D2">
        <w:rPr>
          <w:rFonts w:eastAsiaTheme="minorEastAsia" w:cs="Batang"/>
          <w:b/>
          <w:i/>
          <w:lang w:eastAsia="zh-CN"/>
        </w:rPr>
        <w:t xml:space="preserve">Proposal </w:t>
      </w:r>
      <w:r>
        <w:rPr>
          <w:rFonts w:eastAsiaTheme="minorEastAsia" w:cs="Batang"/>
          <w:b/>
          <w:i/>
          <w:lang w:eastAsia="zh-CN"/>
        </w:rPr>
        <w:t>3</w:t>
      </w:r>
      <w:r w:rsidRPr="00CB02D2">
        <w:rPr>
          <w:rFonts w:eastAsiaTheme="minorEastAsia" w:cs="Batang"/>
          <w:b/>
          <w:i/>
          <w:lang w:eastAsia="zh-CN"/>
        </w:rPr>
        <w:t xml:space="preserve">: </w:t>
      </w:r>
      <w:r>
        <w:rPr>
          <w:rFonts w:eastAsiaTheme="minorEastAsia" w:cs="Batang"/>
          <w:b/>
          <w:i/>
          <w:lang w:eastAsia="zh-CN"/>
        </w:rPr>
        <w:t>FG 34-1 and FG 34-2 is reported per BC.</w:t>
      </w:r>
    </w:p>
    <w:p w14:paraId="6590E6F5" w14:textId="4F8C511A" w:rsidR="00020435" w:rsidRPr="00804611" w:rsidRDefault="00020435" w:rsidP="00020435">
      <w:pPr>
        <w:spacing w:beforeLines="50" w:before="120"/>
        <w:rPr>
          <w:b/>
          <w:i/>
          <w:lang w:val="en-GB" w:eastAsia="zh-CN"/>
        </w:rPr>
      </w:pPr>
      <w:r>
        <w:rPr>
          <w:rFonts w:eastAsiaTheme="minorEastAsia" w:cs="Batang"/>
          <w:b/>
          <w:i/>
          <w:lang w:eastAsia="zh-CN"/>
        </w:rPr>
        <w:t xml:space="preserve">Proposal </w:t>
      </w:r>
      <w:r w:rsidR="00B33A2E">
        <w:rPr>
          <w:rFonts w:eastAsiaTheme="minorEastAsia" w:cs="Batang"/>
          <w:b/>
          <w:i/>
          <w:lang w:eastAsia="zh-CN"/>
        </w:rPr>
        <w:t>4</w:t>
      </w:r>
      <w:r>
        <w:rPr>
          <w:rFonts w:eastAsiaTheme="minorEastAsia" w:cs="Batang"/>
          <w:b/>
          <w:i/>
          <w:lang w:eastAsia="zh-CN"/>
        </w:rPr>
        <w:t xml:space="preserve">: </w:t>
      </w:r>
      <w:r>
        <w:rPr>
          <w:b/>
          <w:i/>
          <w:lang w:val="en-GB" w:eastAsia="zh-CN"/>
        </w:rPr>
        <w:t xml:space="preserve">Update feature group </w:t>
      </w:r>
      <w:r w:rsidR="007D59FA">
        <w:rPr>
          <w:b/>
          <w:i/>
          <w:lang w:val="en-GB" w:eastAsia="zh-CN"/>
        </w:rPr>
        <w:t xml:space="preserve">name </w:t>
      </w:r>
      <w:r>
        <w:rPr>
          <w:b/>
          <w:i/>
          <w:lang w:val="en-GB" w:eastAsia="zh-CN"/>
        </w:rPr>
        <w:t>for FG 35-1 to be “</w:t>
      </w:r>
      <w:r w:rsidRPr="00804611">
        <w:rPr>
          <w:b/>
          <w:i/>
          <w:lang w:val="en-GB" w:eastAsia="zh-CN"/>
        </w:rPr>
        <w:t>Temporary RS based SCell activation</w:t>
      </w:r>
      <w:r>
        <w:rPr>
          <w:b/>
          <w:i/>
          <w:lang w:val="en-GB" w:eastAsia="zh-CN"/>
        </w:rPr>
        <w:t>”.</w:t>
      </w:r>
    </w:p>
    <w:p w14:paraId="2DEF8A4D" w14:textId="20B49C7A" w:rsidR="00020435" w:rsidRPr="00804611" w:rsidRDefault="00020435" w:rsidP="00020435">
      <w:pPr>
        <w:spacing w:beforeLines="50" w:before="120"/>
        <w:rPr>
          <w:b/>
          <w:i/>
          <w:lang w:val="en-GB" w:eastAsia="zh-CN"/>
        </w:rPr>
      </w:pPr>
      <w:r>
        <w:rPr>
          <w:rFonts w:eastAsiaTheme="minorEastAsia" w:cs="Batang"/>
          <w:b/>
          <w:i/>
          <w:lang w:eastAsia="zh-CN"/>
        </w:rPr>
        <w:t xml:space="preserve">Proposal </w:t>
      </w:r>
      <w:r w:rsidR="00B33A2E">
        <w:rPr>
          <w:rFonts w:eastAsiaTheme="minorEastAsia" w:cs="Batang"/>
          <w:b/>
          <w:i/>
          <w:lang w:eastAsia="zh-CN"/>
        </w:rPr>
        <w:t>5</w:t>
      </w:r>
      <w:r>
        <w:rPr>
          <w:rFonts w:eastAsiaTheme="minorEastAsia" w:cs="Batang"/>
          <w:b/>
          <w:i/>
          <w:lang w:eastAsia="zh-CN"/>
        </w:rPr>
        <w:t xml:space="preserve">: </w:t>
      </w:r>
      <w:r w:rsidR="007D59FA">
        <w:rPr>
          <w:rFonts w:eastAsiaTheme="minorEastAsia" w:cs="Batang"/>
          <w:b/>
          <w:i/>
          <w:lang w:eastAsia="zh-CN"/>
        </w:rPr>
        <w:t>In FG 35-1, u</w:t>
      </w:r>
      <w:proofErr w:type="spellStart"/>
      <w:r>
        <w:rPr>
          <w:b/>
          <w:i/>
          <w:lang w:val="en-GB" w:eastAsia="zh-CN"/>
        </w:rPr>
        <w:t>pdate</w:t>
      </w:r>
      <w:proofErr w:type="spellEnd"/>
      <w:r>
        <w:rPr>
          <w:b/>
          <w:i/>
          <w:lang w:val="en-GB" w:eastAsia="zh-CN"/>
        </w:rPr>
        <w:t xml:space="preserve"> “</w:t>
      </w:r>
      <w:r w:rsidRPr="007B6BEF">
        <w:rPr>
          <w:b/>
          <w:i/>
          <w:lang w:val="en-GB" w:eastAsia="zh-CN"/>
        </w:rPr>
        <w:t>temporary RS/TRS” or “TRS/temporary RS” in the component</w:t>
      </w:r>
      <w:r>
        <w:rPr>
          <w:b/>
          <w:i/>
          <w:lang w:val="en-GB" w:eastAsia="zh-CN"/>
        </w:rPr>
        <w:t xml:space="preserve"> to be “t</w:t>
      </w:r>
      <w:r w:rsidRPr="00804611">
        <w:rPr>
          <w:b/>
          <w:i/>
          <w:lang w:val="en-GB" w:eastAsia="zh-CN"/>
        </w:rPr>
        <w:t>emporary RS</w:t>
      </w:r>
      <w:r>
        <w:rPr>
          <w:b/>
          <w:i/>
          <w:lang w:val="en-GB" w:eastAsia="zh-CN"/>
        </w:rPr>
        <w:t>”.</w:t>
      </w:r>
    </w:p>
    <w:p w14:paraId="6F39E18F" w14:textId="4BE3B3C9" w:rsidR="00020435" w:rsidRPr="00804611" w:rsidRDefault="00020435" w:rsidP="00020435">
      <w:pPr>
        <w:spacing w:beforeLines="50" w:before="120"/>
        <w:rPr>
          <w:b/>
          <w:i/>
          <w:lang w:val="en-GB" w:eastAsia="zh-CN"/>
        </w:rPr>
      </w:pPr>
      <w:r>
        <w:rPr>
          <w:rFonts w:eastAsiaTheme="minorEastAsia" w:cs="Batang"/>
          <w:b/>
          <w:i/>
          <w:lang w:eastAsia="zh-CN"/>
        </w:rPr>
        <w:t xml:space="preserve">Proposal </w:t>
      </w:r>
      <w:r w:rsidR="00B33A2E">
        <w:rPr>
          <w:rFonts w:eastAsiaTheme="minorEastAsia" w:cs="Batang"/>
          <w:b/>
          <w:i/>
          <w:lang w:eastAsia="zh-CN"/>
        </w:rPr>
        <w:t>6</w:t>
      </w:r>
      <w:r>
        <w:rPr>
          <w:rFonts w:eastAsiaTheme="minorEastAsia" w:cs="Batang"/>
          <w:b/>
          <w:i/>
          <w:lang w:eastAsia="zh-CN"/>
        </w:rPr>
        <w:t xml:space="preserve">: </w:t>
      </w:r>
      <w:r w:rsidR="007D59FA">
        <w:rPr>
          <w:rFonts w:eastAsiaTheme="minorEastAsia" w:cs="Batang"/>
          <w:b/>
          <w:i/>
          <w:lang w:eastAsia="zh-CN"/>
        </w:rPr>
        <w:t xml:space="preserve">In FG 35-1, </w:t>
      </w:r>
      <w:r w:rsidR="007D59FA">
        <w:rPr>
          <w:b/>
          <w:i/>
          <w:lang w:val="en-GB" w:eastAsia="zh-CN"/>
        </w:rPr>
        <w:t>u</w:t>
      </w:r>
      <w:r>
        <w:rPr>
          <w:b/>
          <w:i/>
          <w:lang w:val="en-GB" w:eastAsia="zh-CN"/>
        </w:rPr>
        <w:t>pdate “</w:t>
      </w:r>
      <w:proofErr w:type="spellStart"/>
      <w:r>
        <w:rPr>
          <w:b/>
          <w:i/>
          <w:lang w:val="en-GB" w:eastAsia="zh-CN"/>
        </w:rPr>
        <w:t>sSCell</w:t>
      </w:r>
      <w:proofErr w:type="spellEnd"/>
      <w:r w:rsidRPr="007B6BEF">
        <w:rPr>
          <w:b/>
          <w:i/>
          <w:lang w:val="en-GB" w:eastAsia="zh-CN"/>
        </w:rPr>
        <w:t>” in the component</w:t>
      </w:r>
      <w:r>
        <w:rPr>
          <w:b/>
          <w:i/>
          <w:lang w:val="en-GB" w:eastAsia="zh-CN"/>
        </w:rPr>
        <w:t xml:space="preserve"> bullet 3 to be “SCell”.</w:t>
      </w:r>
    </w:p>
    <w:p w14:paraId="7D4FB8C3" w14:textId="7974FA16" w:rsidR="00020435" w:rsidRPr="009424CE" w:rsidRDefault="00020435" w:rsidP="00020435">
      <w:pPr>
        <w:rPr>
          <w:kern w:val="2"/>
          <w:lang w:val="en-GB" w:eastAsia="zh-CN"/>
        </w:rPr>
      </w:pPr>
      <w:r>
        <w:rPr>
          <w:rFonts w:eastAsiaTheme="minorEastAsia" w:cs="Batang"/>
          <w:b/>
          <w:i/>
          <w:lang w:eastAsia="zh-CN"/>
        </w:rPr>
        <w:t xml:space="preserve">Proposal </w:t>
      </w:r>
      <w:r w:rsidR="00B33A2E">
        <w:rPr>
          <w:rFonts w:eastAsiaTheme="minorEastAsia" w:cs="Batang"/>
          <w:b/>
          <w:i/>
          <w:lang w:eastAsia="zh-CN"/>
        </w:rPr>
        <w:t>7</w:t>
      </w:r>
      <w:r>
        <w:rPr>
          <w:rFonts w:eastAsiaTheme="minorEastAsia" w:cs="Batang"/>
          <w:b/>
          <w:i/>
          <w:lang w:eastAsia="zh-CN"/>
        </w:rPr>
        <w:t xml:space="preserve">: </w:t>
      </w:r>
      <w:r w:rsidR="007D59FA">
        <w:rPr>
          <w:rFonts w:eastAsiaTheme="minorEastAsia" w:cs="Batang"/>
          <w:b/>
          <w:i/>
          <w:lang w:eastAsia="zh-CN"/>
        </w:rPr>
        <w:t xml:space="preserve">In FG 35-1, </w:t>
      </w:r>
      <w:r w:rsidR="007D59FA">
        <w:rPr>
          <w:b/>
          <w:i/>
          <w:lang w:val="en-GB" w:eastAsia="zh-CN"/>
        </w:rPr>
        <w:t>t</w:t>
      </w:r>
      <w:r w:rsidRPr="00935F6A">
        <w:rPr>
          <w:b/>
          <w:i/>
          <w:lang w:val="en-GB" w:eastAsia="zh-CN"/>
        </w:rPr>
        <w:t xml:space="preserve">he relationship between legacy FG2-5(TRS (CSI-RS for tracking)) and </w:t>
      </w:r>
      <w:r>
        <w:rPr>
          <w:b/>
          <w:i/>
          <w:lang w:val="en-GB" w:eastAsia="zh-CN"/>
        </w:rPr>
        <w:t>FG</w:t>
      </w:r>
      <w:r w:rsidRPr="00935F6A">
        <w:rPr>
          <w:b/>
          <w:i/>
          <w:lang w:val="en-GB" w:eastAsia="zh-CN"/>
        </w:rPr>
        <w:t>35-1 should be clarified</w:t>
      </w:r>
      <w:r>
        <w:rPr>
          <w:b/>
          <w:i/>
          <w:lang w:val="en-GB" w:eastAsia="zh-CN"/>
        </w:rPr>
        <w:t>.</w:t>
      </w:r>
    </w:p>
    <w:p w14:paraId="43CF0A3B" w14:textId="7529800E" w:rsidR="00020435" w:rsidRPr="009424CE" w:rsidRDefault="00020435" w:rsidP="00020435">
      <w:pPr>
        <w:rPr>
          <w:kern w:val="2"/>
          <w:lang w:val="en-GB" w:eastAsia="zh-CN"/>
        </w:rPr>
      </w:pPr>
      <w:r>
        <w:rPr>
          <w:rFonts w:eastAsiaTheme="minorEastAsia" w:cs="Batang"/>
          <w:b/>
          <w:i/>
          <w:lang w:eastAsia="zh-CN"/>
        </w:rPr>
        <w:t xml:space="preserve">Proposal </w:t>
      </w:r>
      <w:r w:rsidR="00B33A2E">
        <w:rPr>
          <w:rFonts w:eastAsiaTheme="minorEastAsia" w:cs="Batang"/>
          <w:b/>
          <w:i/>
          <w:lang w:eastAsia="zh-CN"/>
        </w:rPr>
        <w:t>8</w:t>
      </w:r>
      <w:r>
        <w:rPr>
          <w:rFonts w:eastAsiaTheme="minorEastAsia" w:cs="Batang"/>
          <w:b/>
          <w:i/>
          <w:lang w:eastAsia="zh-CN"/>
        </w:rPr>
        <w:t xml:space="preserve">: </w:t>
      </w:r>
      <w:r>
        <w:rPr>
          <w:b/>
          <w:i/>
          <w:lang w:val="en-GB" w:eastAsia="zh-CN"/>
        </w:rPr>
        <w:t>Remove components bullet 7 and 8</w:t>
      </w:r>
      <w:r w:rsidR="007D59FA">
        <w:rPr>
          <w:b/>
          <w:i/>
          <w:lang w:val="en-GB" w:eastAsia="zh-CN"/>
        </w:rPr>
        <w:t xml:space="preserve"> from FG 35-1</w:t>
      </w:r>
      <w:r>
        <w:rPr>
          <w:b/>
          <w:i/>
          <w:lang w:val="en-GB" w:eastAsia="zh-CN"/>
        </w:rPr>
        <w:t>.</w:t>
      </w:r>
    </w:p>
    <w:p w14:paraId="35F08FF8" w14:textId="659CFFBF" w:rsidR="00020435" w:rsidRPr="009424CE" w:rsidRDefault="00020435" w:rsidP="00020435">
      <w:pPr>
        <w:rPr>
          <w:kern w:val="2"/>
          <w:lang w:val="en-GB" w:eastAsia="zh-CN"/>
        </w:rPr>
      </w:pPr>
      <w:r>
        <w:rPr>
          <w:rFonts w:eastAsiaTheme="minorEastAsia" w:cs="Batang"/>
          <w:b/>
          <w:i/>
          <w:lang w:eastAsia="zh-CN"/>
        </w:rPr>
        <w:t xml:space="preserve">Proposal </w:t>
      </w:r>
      <w:r w:rsidR="00B33A2E">
        <w:rPr>
          <w:rFonts w:eastAsiaTheme="minorEastAsia" w:cs="Batang"/>
          <w:b/>
          <w:i/>
          <w:lang w:eastAsia="zh-CN"/>
        </w:rPr>
        <w:t>9</w:t>
      </w:r>
      <w:r>
        <w:rPr>
          <w:rFonts w:eastAsiaTheme="minorEastAsia" w:cs="Batang"/>
          <w:b/>
          <w:i/>
          <w:lang w:eastAsia="zh-CN"/>
        </w:rPr>
        <w:t xml:space="preserve">: </w:t>
      </w:r>
      <w:r>
        <w:rPr>
          <w:b/>
          <w:i/>
          <w:lang w:val="en-GB" w:eastAsia="zh-CN"/>
        </w:rPr>
        <w:t>Remove the note in the components</w:t>
      </w:r>
      <w:bookmarkStart w:id="6" w:name="_GoBack"/>
      <w:r w:rsidR="007D59FA">
        <w:rPr>
          <w:b/>
          <w:i/>
          <w:lang w:val="en-GB" w:eastAsia="zh-CN"/>
        </w:rPr>
        <w:t xml:space="preserve"> from FG 35-1</w:t>
      </w:r>
      <w:bookmarkEnd w:id="6"/>
      <w:r>
        <w:rPr>
          <w:b/>
          <w:i/>
          <w:lang w:val="en-GB" w:eastAsia="zh-CN"/>
        </w:rPr>
        <w:t xml:space="preserve">. </w:t>
      </w:r>
    </w:p>
    <w:p w14:paraId="7691A7F7" w14:textId="77777777" w:rsidR="00113AF9" w:rsidRPr="00020435" w:rsidRDefault="00113AF9" w:rsidP="00113AF9">
      <w:pPr>
        <w:rPr>
          <w:rFonts w:eastAsiaTheme="minorEastAsia" w:cs="Batang"/>
          <w:b/>
          <w:i/>
          <w:lang w:val="en-GB" w:eastAsia="zh-CN"/>
        </w:rPr>
      </w:pPr>
    </w:p>
    <w:p w14:paraId="79E41845" w14:textId="77777777" w:rsidR="001D780E" w:rsidRPr="00CF195E" w:rsidRDefault="001D780E" w:rsidP="00CF195E">
      <w:pPr>
        <w:pStyle w:val="Heading1"/>
        <w:numPr>
          <w:ilvl w:val="0"/>
          <w:numId w:val="0"/>
        </w:numPr>
        <w:ind w:left="432" w:hanging="432"/>
      </w:pPr>
      <w:r w:rsidRPr="00CF195E">
        <w:t>References</w:t>
      </w:r>
    </w:p>
    <w:p w14:paraId="7A909B41" w14:textId="2784F4E5" w:rsidR="00B05021" w:rsidRDefault="00763024" w:rsidP="00B80D68">
      <w:pPr>
        <w:pStyle w:val="References"/>
      </w:pPr>
      <w:bookmarkStart w:id="7" w:name="_Ref87027342"/>
      <w:bookmarkStart w:id="8" w:name="_Ref4087029"/>
      <w:bookmarkStart w:id="9" w:name="_Ref23004498"/>
      <w:bookmarkStart w:id="10" w:name="_Ref29195023"/>
      <w:bookmarkStart w:id="11" w:name="_Ref83221883"/>
      <w:bookmarkEnd w:id="3"/>
      <w:bookmarkEnd w:id="4"/>
      <w:bookmarkEnd w:id="5"/>
      <w:r w:rsidRPr="00CF0561">
        <w:t>R1-2108679, “Preliminary RAN1 UE features list for Rel-17 NR”, Moderators (AT&amp;T, NTT DOCOMO, INC.)</w:t>
      </w:r>
      <w:bookmarkEnd w:id="7"/>
    </w:p>
    <w:p w14:paraId="00A4A481" w14:textId="0CF87698" w:rsidR="003672BB" w:rsidRPr="00CF0561" w:rsidRDefault="00B05021" w:rsidP="00763024">
      <w:pPr>
        <w:pStyle w:val="References"/>
      </w:pPr>
      <w:bookmarkStart w:id="12" w:name="_Ref87027349"/>
      <w:r w:rsidRPr="00CF0561">
        <w:t>R1-2110587, “</w:t>
      </w:r>
      <w:r w:rsidRPr="002D4C0C">
        <w:t>Updated RAN1 UE features list for Rel-17 NR after RAN1 #106bis-e</w:t>
      </w:r>
      <w:r w:rsidRPr="00CF0561">
        <w:t>”, Moderators (AT&amp;T, NTT DOCOMO, INC.)</w:t>
      </w:r>
      <w:bookmarkEnd w:id="12"/>
    </w:p>
    <w:bookmarkEnd w:id="2"/>
    <w:bookmarkEnd w:id="8"/>
    <w:bookmarkEnd w:id="9"/>
    <w:bookmarkEnd w:id="10"/>
    <w:bookmarkEnd w:id="11"/>
    <w:p w14:paraId="5AEF180F" w14:textId="0429509E" w:rsidR="00F931E3" w:rsidRPr="00B76567" w:rsidRDefault="00F931E3">
      <w:pPr>
        <w:pStyle w:val="References"/>
        <w:numPr>
          <w:ilvl w:val="0"/>
          <w:numId w:val="0"/>
        </w:numPr>
      </w:pPr>
    </w:p>
    <w:sectPr w:rsidR="00F931E3" w:rsidRPr="00B76567" w:rsidSect="00B80D68">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0132E" w14:textId="77777777" w:rsidR="00A456D1" w:rsidRDefault="00A456D1">
      <w:r>
        <w:separator/>
      </w:r>
    </w:p>
  </w:endnote>
  <w:endnote w:type="continuationSeparator" w:id="0">
    <w:p w14:paraId="26BD8ED5" w14:textId="77777777" w:rsidR="00A456D1" w:rsidRDefault="00A456D1">
      <w:r>
        <w:continuationSeparator/>
      </w:r>
    </w:p>
  </w:endnote>
  <w:endnote w:type="continuationNotice" w:id="1">
    <w:p w14:paraId="6DFAD82E" w14:textId="77777777" w:rsidR="00A456D1" w:rsidRDefault="00A45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D4E48" w14:textId="77777777" w:rsidR="00A456D1" w:rsidRDefault="00A456D1">
      <w:r>
        <w:separator/>
      </w:r>
    </w:p>
  </w:footnote>
  <w:footnote w:type="continuationSeparator" w:id="0">
    <w:p w14:paraId="55910F6A" w14:textId="77777777" w:rsidR="00A456D1" w:rsidRDefault="00A456D1">
      <w:r>
        <w:continuationSeparator/>
      </w:r>
    </w:p>
  </w:footnote>
  <w:footnote w:type="continuationNotice" w:id="1">
    <w:p w14:paraId="30927932" w14:textId="77777777" w:rsidR="00A456D1" w:rsidRDefault="00A456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E525757"/>
    <w:multiLevelType w:val="hybridMultilevel"/>
    <w:tmpl w:val="959AC6F0"/>
    <w:lvl w:ilvl="0" w:tplc="4E989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934D91"/>
    <w:multiLevelType w:val="hybridMultilevel"/>
    <w:tmpl w:val="A128FE56"/>
    <w:lvl w:ilvl="0" w:tplc="9D904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3B557C1"/>
    <w:multiLevelType w:val="multilevel"/>
    <w:tmpl w:val="3C70147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853D9E"/>
    <w:multiLevelType w:val="hybridMultilevel"/>
    <w:tmpl w:val="097A08C4"/>
    <w:lvl w:ilvl="0" w:tplc="581480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5243AEC"/>
    <w:multiLevelType w:val="hybridMultilevel"/>
    <w:tmpl w:val="8BFA949A"/>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9055FC"/>
    <w:multiLevelType w:val="hybridMultilevel"/>
    <w:tmpl w:val="3E2ECCC0"/>
    <w:lvl w:ilvl="0" w:tplc="F626A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2E1422"/>
    <w:multiLevelType w:val="hybridMultilevel"/>
    <w:tmpl w:val="6E6EEF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E1729B"/>
    <w:multiLevelType w:val="hybridMultilevel"/>
    <w:tmpl w:val="E0EA0EBE"/>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601E68"/>
    <w:multiLevelType w:val="hybridMultilevel"/>
    <w:tmpl w:val="6E68F9BC"/>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5"/>
  </w:num>
  <w:num w:numId="7">
    <w:abstractNumId w:val="4"/>
  </w:num>
  <w:num w:numId="8">
    <w:abstractNumId w:val="15"/>
  </w:num>
  <w:num w:numId="9">
    <w:abstractNumId w:val="9"/>
  </w:num>
  <w:num w:numId="10">
    <w:abstractNumId w:val="2"/>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7"/>
  </w:num>
  <w:num w:numId="16">
    <w:abstractNumId w:val="18"/>
  </w:num>
  <w:num w:numId="17">
    <w:abstractNumId w:val="12"/>
  </w:num>
  <w:num w:numId="18">
    <w:abstractNumId w:val="16"/>
  </w:num>
  <w:num w:numId="19">
    <w:abstractNumId w:val="7"/>
  </w:num>
  <w:num w:numId="2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8"/>
  </w:num>
  <w:num w:numId="23">
    <w:abstractNumId w:val="6"/>
  </w:num>
  <w:num w:numId="24">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B13"/>
    <w:rsid w:val="00004E70"/>
    <w:rsid w:val="000072B6"/>
    <w:rsid w:val="00007813"/>
    <w:rsid w:val="000109E6"/>
    <w:rsid w:val="00011F67"/>
    <w:rsid w:val="00012862"/>
    <w:rsid w:val="000128E6"/>
    <w:rsid w:val="00013DA6"/>
    <w:rsid w:val="00015EFB"/>
    <w:rsid w:val="000165E2"/>
    <w:rsid w:val="0001696C"/>
    <w:rsid w:val="00016C79"/>
    <w:rsid w:val="000172BE"/>
    <w:rsid w:val="00017D8A"/>
    <w:rsid w:val="00020435"/>
    <w:rsid w:val="00023388"/>
    <w:rsid w:val="00023425"/>
    <w:rsid w:val="000241BE"/>
    <w:rsid w:val="000242F2"/>
    <w:rsid w:val="000245FF"/>
    <w:rsid w:val="00026D4B"/>
    <w:rsid w:val="000275C6"/>
    <w:rsid w:val="00027AD6"/>
    <w:rsid w:val="0003024C"/>
    <w:rsid w:val="00031ADB"/>
    <w:rsid w:val="00031B4D"/>
    <w:rsid w:val="00032056"/>
    <w:rsid w:val="000328CA"/>
    <w:rsid w:val="00032E40"/>
    <w:rsid w:val="0003376B"/>
    <w:rsid w:val="00034676"/>
    <w:rsid w:val="000346E6"/>
    <w:rsid w:val="000352B3"/>
    <w:rsid w:val="00035B74"/>
    <w:rsid w:val="0004023E"/>
    <w:rsid w:val="0004024B"/>
    <w:rsid w:val="000408B8"/>
    <w:rsid w:val="00041339"/>
    <w:rsid w:val="00041C57"/>
    <w:rsid w:val="000434B7"/>
    <w:rsid w:val="000435E4"/>
    <w:rsid w:val="0004628A"/>
    <w:rsid w:val="00046796"/>
    <w:rsid w:val="000467FD"/>
    <w:rsid w:val="00046AAF"/>
    <w:rsid w:val="00047225"/>
    <w:rsid w:val="00047C34"/>
    <w:rsid w:val="00047E60"/>
    <w:rsid w:val="00047EC0"/>
    <w:rsid w:val="00052AD2"/>
    <w:rsid w:val="000530DF"/>
    <w:rsid w:val="00054E0C"/>
    <w:rsid w:val="0005541D"/>
    <w:rsid w:val="000565C8"/>
    <w:rsid w:val="00057DC8"/>
    <w:rsid w:val="000612E1"/>
    <w:rsid w:val="000614FE"/>
    <w:rsid w:val="00063A6F"/>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1A4"/>
    <w:rsid w:val="000814B5"/>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6AA"/>
    <w:rsid w:val="00094A16"/>
    <w:rsid w:val="00094DE6"/>
    <w:rsid w:val="00096356"/>
    <w:rsid w:val="00097C99"/>
    <w:rsid w:val="000A0F14"/>
    <w:rsid w:val="000A1441"/>
    <w:rsid w:val="000A1A06"/>
    <w:rsid w:val="000A1B60"/>
    <w:rsid w:val="000A21B4"/>
    <w:rsid w:val="000A2685"/>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39"/>
    <w:rsid w:val="000D0565"/>
    <w:rsid w:val="000D0E4E"/>
    <w:rsid w:val="000D0F45"/>
    <w:rsid w:val="000D113C"/>
    <w:rsid w:val="000D12D1"/>
    <w:rsid w:val="000D159A"/>
    <w:rsid w:val="000D1796"/>
    <w:rsid w:val="000D22CC"/>
    <w:rsid w:val="000D36AE"/>
    <w:rsid w:val="000D38A1"/>
    <w:rsid w:val="000D4362"/>
    <w:rsid w:val="000D4C4E"/>
    <w:rsid w:val="000D5077"/>
    <w:rsid w:val="000D5362"/>
    <w:rsid w:val="000D57F8"/>
    <w:rsid w:val="000D5851"/>
    <w:rsid w:val="000D5C60"/>
    <w:rsid w:val="000D71E2"/>
    <w:rsid w:val="000D73A5"/>
    <w:rsid w:val="000E07D6"/>
    <w:rsid w:val="000E1380"/>
    <w:rsid w:val="000E18DF"/>
    <w:rsid w:val="000E4256"/>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3AF9"/>
    <w:rsid w:val="001141E3"/>
    <w:rsid w:val="001144DF"/>
    <w:rsid w:val="0011557B"/>
    <w:rsid w:val="001168D2"/>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4DB"/>
    <w:rsid w:val="001559FA"/>
    <w:rsid w:val="00156374"/>
    <w:rsid w:val="001577D8"/>
    <w:rsid w:val="00157FC3"/>
    <w:rsid w:val="00160739"/>
    <w:rsid w:val="0016271E"/>
    <w:rsid w:val="00162D7A"/>
    <w:rsid w:val="00164DAB"/>
    <w:rsid w:val="00165BBB"/>
    <w:rsid w:val="0016613F"/>
    <w:rsid w:val="00166215"/>
    <w:rsid w:val="0016625C"/>
    <w:rsid w:val="00166591"/>
    <w:rsid w:val="00171143"/>
    <w:rsid w:val="0017152C"/>
    <w:rsid w:val="00172864"/>
    <w:rsid w:val="00172B82"/>
    <w:rsid w:val="00172EFA"/>
    <w:rsid w:val="00173608"/>
    <w:rsid w:val="001745EC"/>
    <w:rsid w:val="001747B7"/>
    <w:rsid w:val="00174974"/>
    <w:rsid w:val="00175C30"/>
    <w:rsid w:val="00176403"/>
    <w:rsid w:val="00177069"/>
    <w:rsid w:val="00177FC1"/>
    <w:rsid w:val="001815A2"/>
    <w:rsid w:val="00181FC1"/>
    <w:rsid w:val="00183034"/>
    <w:rsid w:val="001830F7"/>
    <w:rsid w:val="00183EE6"/>
    <w:rsid w:val="0018588A"/>
    <w:rsid w:val="00187252"/>
    <w:rsid w:val="00191ADF"/>
    <w:rsid w:val="00191C91"/>
    <w:rsid w:val="00192C98"/>
    <w:rsid w:val="00192DD9"/>
    <w:rsid w:val="00193927"/>
    <w:rsid w:val="00194339"/>
    <w:rsid w:val="00194605"/>
    <w:rsid w:val="00194848"/>
    <w:rsid w:val="001958EA"/>
    <w:rsid w:val="00195E0E"/>
    <w:rsid w:val="001A0F5E"/>
    <w:rsid w:val="001A180D"/>
    <w:rsid w:val="001A1BAC"/>
    <w:rsid w:val="001A23CE"/>
    <w:rsid w:val="001A2C89"/>
    <w:rsid w:val="001A2F30"/>
    <w:rsid w:val="001A673E"/>
    <w:rsid w:val="001A673F"/>
    <w:rsid w:val="001A7763"/>
    <w:rsid w:val="001B3964"/>
    <w:rsid w:val="001B4452"/>
    <w:rsid w:val="001B466C"/>
    <w:rsid w:val="001B4F34"/>
    <w:rsid w:val="001B516D"/>
    <w:rsid w:val="001B52EC"/>
    <w:rsid w:val="001B554A"/>
    <w:rsid w:val="001B6564"/>
    <w:rsid w:val="001B691A"/>
    <w:rsid w:val="001C02D8"/>
    <w:rsid w:val="001C04E3"/>
    <w:rsid w:val="001C0CF7"/>
    <w:rsid w:val="001C1868"/>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F9"/>
    <w:rsid w:val="001F7121"/>
    <w:rsid w:val="00200D2C"/>
    <w:rsid w:val="002019D8"/>
    <w:rsid w:val="00201EC7"/>
    <w:rsid w:val="0020349A"/>
    <w:rsid w:val="002034B4"/>
    <w:rsid w:val="00204032"/>
    <w:rsid w:val="00204BAD"/>
    <w:rsid w:val="00204D60"/>
    <w:rsid w:val="00205627"/>
    <w:rsid w:val="002056D0"/>
    <w:rsid w:val="00210860"/>
    <w:rsid w:val="00210B6A"/>
    <w:rsid w:val="00210E5E"/>
    <w:rsid w:val="00212CB6"/>
    <w:rsid w:val="00212E37"/>
    <w:rsid w:val="00213428"/>
    <w:rsid w:val="002140FF"/>
    <w:rsid w:val="00216AFA"/>
    <w:rsid w:val="00220894"/>
    <w:rsid w:val="00224952"/>
    <w:rsid w:val="00224DBF"/>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4E85"/>
    <w:rsid w:val="002451C5"/>
    <w:rsid w:val="00245F1F"/>
    <w:rsid w:val="0024663B"/>
    <w:rsid w:val="00247103"/>
    <w:rsid w:val="00250067"/>
    <w:rsid w:val="002516DE"/>
    <w:rsid w:val="00251F81"/>
    <w:rsid w:val="00252BE0"/>
    <w:rsid w:val="00253588"/>
    <w:rsid w:val="002546F4"/>
    <w:rsid w:val="002551D0"/>
    <w:rsid w:val="00255374"/>
    <w:rsid w:val="00255BD1"/>
    <w:rsid w:val="002561D6"/>
    <w:rsid w:val="00257BF4"/>
    <w:rsid w:val="00260003"/>
    <w:rsid w:val="0026035D"/>
    <w:rsid w:val="002606D6"/>
    <w:rsid w:val="00261C98"/>
    <w:rsid w:val="002621D6"/>
    <w:rsid w:val="0026248E"/>
    <w:rsid w:val="00262914"/>
    <w:rsid w:val="002647BF"/>
    <w:rsid w:val="002647D5"/>
    <w:rsid w:val="00264BC1"/>
    <w:rsid w:val="00265032"/>
    <w:rsid w:val="002651FB"/>
    <w:rsid w:val="0026538C"/>
    <w:rsid w:val="00265781"/>
    <w:rsid w:val="00266B13"/>
    <w:rsid w:val="00270728"/>
    <w:rsid w:val="00270D42"/>
    <w:rsid w:val="0027195D"/>
    <w:rsid w:val="00272B03"/>
    <w:rsid w:val="002733E2"/>
    <w:rsid w:val="002750B1"/>
    <w:rsid w:val="00275705"/>
    <w:rsid w:val="00276A35"/>
    <w:rsid w:val="00277300"/>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18E"/>
    <w:rsid w:val="002A59F0"/>
    <w:rsid w:val="002A6432"/>
    <w:rsid w:val="002A6A87"/>
    <w:rsid w:val="002A6F25"/>
    <w:rsid w:val="002A6FD3"/>
    <w:rsid w:val="002A7095"/>
    <w:rsid w:val="002B0687"/>
    <w:rsid w:val="002B0A7D"/>
    <w:rsid w:val="002B1A69"/>
    <w:rsid w:val="002B2723"/>
    <w:rsid w:val="002B303A"/>
    <w:rsid w:val="002B538E"/>
    <w:rsid w:val="002B5DCA"/>
    <w:rsid w:val="002B6150"/>
    <w:rsid w:val="002B65FF"/>
    <w:rsid w:val="002B6BDC"/>
    <w:rsid w:val="002B6F3F"/>
    <w:rsid w:val="002B75B0"/>
    <w:rsid w:val="002B7EAF"/>
    <w:rsid w:val="002C099C"/>
    <w:rsid w:val="002C0B74"/>
    <w:rsid w:val="002C0C8B"/>
    <w:rsid w:val="002C0CBB"/>
    <w:rsid w:val="002C1201"/>
    <w:rsid w:val="002C1460"/>
    <w:rsid w:val="002C20F2"/>
    <w:rsid w:val="002C38B2"/>
    <w:rsid w:val="002C3F9C"/>
    <w:rsid w:val="002C5AFA"/>
    <w:rsid w:val="002C657F"/>
    <w:rsid w:val="002D0439"/>
    <w:rsid w:val="002D11B7"/>
    <w:rsid w:val="002D2F89"/>
    <w:rsid w:val="002D3BBC"/>
    <w:rsid w:val="002D438A"/>
    <w:rsid w:val="002D5738"/>
    <w:rsid w:val="002D5E53"/>
    <w:rsid w:val="002E0319"/>
    <w:rsid w:val="002E0BAC"/>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0A11"/>
    <w:rsid w:val="003010CF"/>
    <w:rsid w:val="00302F93"/>
    <w:rsid w:val="00303440"/>
    <w:rsid w:val="003035E0"/>
    <w:rsid w:val="00304D9B"/>
    <w:rsid w:val="00305C81"/>
    <w:rsid w:val="00305FF9"/>
    <w:rsid w:val="00306E6B"/>
    <w:rsid w:val="0030736A"/>
    <w:rsid w:val="003100C8"/>
    <w:rsid w:val="00311161"/>
    <w:rsid w:val="00312400"/>
    <w:rsid w:val="00312739"/>
    <w:rsid w:val="00312D10"/>
    <w:rsid w:val="003178DA"/>
    <w:rsid w:val="00317DB8"/>
    <w:rsid w:val="00320618"/>
    <w:rsid w:val="0032094B"/>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1716"/>
    <w:rsid w:val="0034226D"/>
    <w:rsid w:val="00342972"/>
    <w:rsid w:val="00342FDD"/>
    <w:rsid w:val="00343FEE"/>
    <w:rsid w:val="0034429B"/>
    <w:rsid w:val="00344866"/>
    <w:rsid w:val="00345021"/>
    <w:rsid w:val="0034638C"/>
    <w:rsid w:val="00346F7F"/>
    <w:rsid w:val="00350108"/>
    <w:rsid w:val="00350762"/>
    <w:rsid w:val="003507C4"/>
    <w:rsid w:val="003519A1"/>
    <w:rsid w:val="00352480"/>
    <w:rsid w:val="003530D2"/>
    <w:rsid w:val="0035331A"/>
    <w:rsid w:val="003534E1"/>
    <w:rsid w:val="003548D8"/>
    <w:rsid w:val="003554CA"/>
    <w:rsid w:val="0035715C"/>
    <w:rsid w:val="00360232"/>
    <w:rsid w:val="003602E0"/>
    <w:rsid w:val="00360D01"/>
    <w:rsid w:val="00362569"/>
    <w:rsid w:val="003636CD"/>
    <w:rsid w:val="0036487C"/>
    <w:rsid w:val="00365411"/>
    <w:rsid w:val="00365FA2"/>
    <w:rsid w:val="00366C69"/>
    <w:rsid w:val="003672BB"/>
    <w:rsid w:val="00367441"/>
    <w:rsid w:val="00367B1D"/>
    <w:rsid w:val="00370035"/>
    <w:rsid w:val="00370E4F"/>
    <w:rsid w:val="00371215"/>
    <w:rsid w:val="00372AFA"/>
    <w:rsid w:val="00372F0D"/>
    <w:rsid w:val="00374059"/>
    <w:rsid w:val="0037469C"/>
    <w:rsid w:val="0037535B"/>
    <w:rsid w:val="0037552D"/>
    <w:rsid w:val="003756DB"/>
    <w:rsid w:val="003770BB"/>
    <w:rsid w:val="0037771A"/>
    <w:rsid w:val="00380081"/>
    <w:rsid w:val="003802DC"/>
    <w:rsid w:val="00380E4E"/>
    <w:rsid w:val="00380FBF"/>
    <w:rsid w:val="00382A43"/>
    <w:rsid w:val="00382D60"/>
    <w:rsid w:val="00382F29"/>
    <w:rsid w:val="00383418"/>
    <w:rsid w:val="00383C8D"/>
    <w:rsid w:val="003852FB"/>
    <w:rsid w:val="00385429"/>
    <w:rsid w:val="00385B05"/>
    <w:rsid w:val="00386382"/>
    <w:rsid w:val="003865EF"/>
    <w:rsid w:val="00386BA9"/>
    <w:rsid w:val="00390017"/>
    <w:rsid w:val="003901A3"/>
    <w:rsid w:val="0039072F"/>
    <w:rsid w:val="003940CE"/>
    <w:rsid w:val="00397755"/>
    <w:rsid w:val="00397C1D"/>
    <w:rsid w:val="00397C2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87A"/>
    <w:rsid w:val="003B5D97"/>
    <w:rsid w:val="003B63A4"/>
    <w:rsid w:val="003B63C2"/>
    <w:rsid w:val="003B68FE"/>
    <w:rsid w:val="003B6D7D"/>
    <w:rsid w:val="003B7D7E"/>
    <w:rsid w:val="003C1012"/>
    <w:rsid w:val="003C11C9"/>
    <w:rsid w:val="003C1229"/>
    <w:rsid w:val="003C1FD4"/>
    <w:rsid w:val="003C213D"/>
    <w:rsid w:val="003C25AD"/>
    <w:rsid w:val="003C2D21"/>
    <w:rsid w:val="003C5E6B"/>
    <w:rsid w:val="003C7AD7"/>
    <w:rsid w:val="003D0FC3"/>
    <w:rsid w:val="003D17F3"/>
    <w:rsid w:val="003D2C1D"/>
    <w:rsid w:val="003D2C34"/>
    <w:rsid w:val="003D3DDD"/>
    <w:rsid w:val="003D5CBF"/>
    <w:rsid w:val="003D66D2"/>
    <w:rsid w:val="003D6B9A"/>
    <w:rsid w:val="003E07AE"/>
    <w:rsid w:val="003E0CEC"/>
    <w:rsid w:val="003E14FC"/>
    <w:rsid w:val="003E2976"/>
    <w:rsid w:val="003E4858"/>
    <w:rsid w:val="003E6316"/>
    <w:rsid w:val="003E66DE"/>
    <w:rsid w:val="003E6884"/>
    <w:rsid w:val="003E6AC5"/>
    <w:rsid w:val="003F0096"/>
    <w:rsid w:val="003F0850"/>
    <w:rsid w:val="003F0D12"/>
    <w:rsid w:val="003F1561"/>
    <w:rsid w:val="003F160C"/>
    <w:rsid w:val="003F324F"/>
    <w:rsid w:val="003F33BC"/>
    <w:rsid w:val="003F3D4E"/>
    <w:rsid w:val="003F477E"/>
    <w:rsid w:val="003F6CD2"/>
    <w:rsid w:val="003F788D"/>
    <w:rsid w:val="003F7B56"/>
    <w:rsid w:val="0040126E"/>
    <w:rsid w:val="004020D4"/>
    <w:rsid w:val="004021B6"/>
    <w:rsid w:val="004047C4"/>
    <w:rsid w:val="0040570B"/>
    <w:rsid w:val="00405EDB"/>
    <w:rsid w:val="00405FB1"/>
    <w:rsid w:val="00406460"/>
    <w:rsid w:val="004105DA"/>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1EC8"/>
    <w:rsid w:val="00422341"/>
    <w:rsid w:val="00423641"/>
    <w:rsid w:val="00426266"/>
    <w:rsid w:val="004278FA"/>
    <w:rsid w:val="00430A2D"/>
    <w:rsid w:val="00431505"/>
    <w:rsid w:val="00431AF0"/>
    <w:rsid w:val="0043213A"/>
    <w:rsid w:val="004330F4"/>
    <w:rsid w:val="00433590"/>
    <w:rsid w:val="0043393D"/>
    <w:rsid w:val="004344C7"/>
    <w:rsid w:val="00435274"/>
    <w:rsid w:val="004352AD"/>
    <w:rsid w:val="0043545D"/>
    <w:rsid w:val="00435FE2"/>
    <w:rsid w:val="00436415"/>
    <w:rsid w:val="00436E2F"/>
    <w:rsid w:val="00436EAB"/>
    <w:rsid w:val="00437CAC"/>
    <w:rsid w:val="00441F7B"/>
    <w:rsid w:val="004461D9"/>
    <w:rsid w:val="00446AC6"/>
    <w:rsid w:val="0044759B"/>
    <w:rsid w:val="00447F54"/>
    <w:rsid w:val="00450B7E"/>
    <w:rsid w:val="0045136B"/>
    <w:rsid w:val="00451C7E"/>
    <w:rsid w:val="00452997"/>
    <w:rsid w:val="00453BB6"/>
    <w:rsid w:val="00453CAA"/>
    <w:rsid w:val="00455113"/>
    <w:rsid w:val="00456421"/>
    <w:rsid w:val="00456DAB"/>
    <w:rsid w:val="00460CC3"/>
    <w:rsid w:val="00460E86"/>
    <w:rsid w:val="004646B4"/>
    <w:rsid w:val="00464A88"/>
    <w:rsid w:val="00464C0B"/>
    <w:rsid w:val="004651A0"/>
    <w:rsid w:val="00466532"/>
    <w:rsid w:val="00467357"/>
    <w:rsid w:val="00467488"/>
    <w:rsid w:val="0047025C"/>
    <w:rsid w:val="0047083E"/>
    <w:rsid w:val="00470EB5"/>
    <w:rsid w:val="0047286B"/>
    <w:rsid w:val="00472E27"/>
    <w:rsid w:val="00474220"/>
    <w:rsid w:val="004752D3"/>
    <w:rsid w:val="004754E1"/>
    <w:rsid w:val="00475CE0"/>
    <w:rsid w:val="00476827"/>
    <w:rsid w:val="00476BD4"/>
    <w:rsid w:val="00477C35"/>
    <w:rsid w:val="00480715"/>
    <w:rsid w:val="00480988"/>
    <w:rsid w:val="00480E05"/>
    <w:rsid w:val="00482BBE"/>
    <w:rsid w:val="00483A12"/>
    <w:rsid w:val="00484A77"/>
    <w:rsid w:val="0048540F"/>
    <w:rsid w:val="00485970"/>
    <w:rsid w:val="00485C0D"/>
    <w:rsid w:val="00486575"/>
    <w:rsid w:val="004866D0"/>
    <w:rsid w:val="00486936"/>
    <w:rsid w:val="00494242"/>
    <w:rsid w:val="00494E11"/>
    <w:rsid w:val="00494E8E"/>
    <w:rsid w:val="004955BC"/>
    <w:rsid w:val="004956F2"/>
    <w:rsid w:val="00495D63"/>
    <w:rsid w:val="0049648F"/>
    <w:rsid w:val="00496606"/>
    <w:rsid w:val="00496E08"/>
    <w:rsid w:val="00496F05"/>
    <w:rsid w:val="00497370"/>
    <w:rsid w:val="004A0F39"/>
    <w:rsid w:val="004A1009"/>
    <w:rsid w:val="004A251F"/>
    <w:rsid w:val="004A3554"/>
    <w:rsid w:val="004A3BF1"/>
    <w:rsid w:val="004A3E42"/>
    <w:rsid w:val="004A4715"/>
    <w:rsid w:val="004A5046"/>
    <w:rsid w:val="004A565E"/>
    <w:rsid w:val="004A5DF3"/>
    <w:rsid w:val="004A6134"/>
    <w:rsid w:val="004A7092"/>
    <w:rsid w:val="004B49E6"/>
    <w:rsid w:val="004B4D69"/>
    <w:rsid w:val="004B6599"/>
    <w:rsid w:val="004C01A8"/>
    <w:rsid w:val="004C1840"/>
    <w:rsid w:val="004C24C9"/>
    <w:rsid w:val="004C31B6"/>
    <w:rsid w:val="004C5319"/>
    <w:rsid w:val="004C621F"/>
    <w:rsid w:val="004C7948"/>
    <w:rsid w:val="004C7BB8"/>
    <w:rsid w:val="004C7C60"/>
    <w:rsid w:val="004D0DFE"/>
    <w:rsid w:val="004D1D91"/>
    <w:rsid w:val="004D22C3"/>
    <w:rsid w:val="004D54EB"/>
    <w:rsid w:val="004D6F4D"/>
    <w:rsid w:val="004D6F95"/>
    <w:rsid w:val="004D72FE"/>
    <w:rsid w:val="004D7E91"/>
    <w:rsid w:val="004E003A"/>
    <w:rsid w:val="004E0768"/>
    <w:rsid w:val="004E1A31"/>
    <w:rsid w:val="004E2DE0"/>
    <w:rsid w:val="004E2E07"/>
    <w:rsid w:val="004E4060"/>
    <w:rsid w:val="004E409A"/>
    <w:rsid w:val="004E57C5"/>
    <w:rsid w:val="004E6286"/>
    <w:rsid w:val="004F0FB9"/>
    <w:rsid w:val="004F2F7E"/>
    <w:rsid w:val="004F32B5"/>
    <w:rsid w:val="004F407E"/>
    <w:rsid w:val="004F5479"/>
    <w:rsid w:val="004F7528"/>
    <w:rsid w:val="004F7BCA"/>
    <w:rsid w:val="004F7D89"/>
    <w:rsid w:val="0050182B"/>
    <w:rsid w:val="00501981"/>
    <w:rsid w:val="00501A85"/>
    <w:rsid w:val="00501BB3"/>
    <w:rsid w:val="005021DD"/>
    <w:rsid w:val="005026CA"/>
    <w:rsid w:val="00502B72"/>
    <w:rsid w:val="005042C0"/>
    <w:rsid w:val="00504BC1"/>
    <w:rsid w:val="00504F9C"/>
    <w:rsid w:val="00505134"/>
    <w:rsid w:val="00505C04"/>
    <w:rsid w:val="00511F15"/>
    <w:rsid w:val="0051318C"/>
    <w:rsid w:val="005142CD"/>
    <w:rsid w:val="005143C9"/>
    <w:rsid w:val="005157A9"/>
    <w:rsid w:val="005173A7"/>
    <w:rsid w:val="005177E1"/>
    <w:rsid w:val="00517C48"/>
    <w:rsid w:val="00520535"/>
    <w:rsid w:val="00520C0A"/>
    <w:rsid w:val="005218B6"/>
    <w:rsid w:val="00522589"/>
    <w:rsid w:val="00524545"/>
    <w:rsid w:val="00524E28"/>
    <w:rsid w:val="005255BF"/>
    <w:rsid w:val="005257DE"/>
    <w:rsid w:val="00527200"/>
    <w:rsid w:val="00527675"/>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6C51"/>
    <w:rsid w:val="00547989"/>
    <w:rsid w:val="00547A82"/>
    <w:rsid w:val="00551320"/>
    <w:rsid w:val="005518A4"/>
    <w:rsid w:val="00552768"/>
    <w:rsid w:val="00552935"/>
    <w:rsid w:val="00553127"/>
    <w:rsid w:val="005537D5"/>
    <w:rsid w:val="00553CA2"/>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73F"/>
    <w:rsid w:val="00576D6C"/>
    <w:rsid w:val="00577A2E"/>
    <w:rsid w:val="00580E48"/>
    <w:rsid w:val="00580F0A"/>
    <w:rsid w:val="00581246"/>
    <w:rsid w:val="00581B10"/>
    <w:rsid w:val="00582948"/>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A1C"/>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590"/>
    <w:rsid w:val="005C7C75"/>
    <w:rsid w:val="005D0E4F"/>
    <w:rsid w:val="005D1E32"/>
    <w:rsid w:val="005D206B"/>
    <w:rsid w:val="005D22B7"/>
    <w:rsid w:val="005D2BDE"/>
    <w:rsid w:val="005D3D76"/>
    <w:rsid w:val="005D4578"/>
    <w:rsid w:val="005D4B18"/>
    <w:rsid w:val="005D4EFA"/>
    <w:rsid w:val="005D55BA"/>
    <w:rsid w:val="005D5ADB"/>
    <w:rsid w:val="005D648A"/>
    <w:rsid w:val="005D7E0D"/>
    <w:rsid w:val="005E234A"/>
    <w:rsid w:val="005E35CC"/>
    <w:rsid w:val="005E371E"/>
    <w:rsid w:val="005E3CEF"/>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4F0E"/>
    <w:rsid w:val="00605441"/>
    <w:rsid w:val="006068B4"/>
    <w:rsid w:val="00606970"/>
    <w:rsid w:val="00606A20"/>
    <w:rsid w:val="006072C6"/>
    <w:rsid w:val="00607A2E"/>
    <w:rsid w:val="00612FBA"/>
    <w:rsid w:val="006130F7"/>
    <w:rsid w:val="00613AF8"/>
    <w:rsid w:val="00613D8E"/>
    <w:rsid w:val="006142E0"/>
    <w:rsid w:val="00616112"/>
    <w:rsid w:val="006205CA"/>
    <w:rsid w:val="00620A8B"/>
    <w:rsid w:val="0062160F"/>
    <w:rsid w:val="00621F53"/>
    <w:rsid w:val="00622E2A"/>
    <w:rsid w:val="00623089"/>
    <w:rsid w:val="0062308E"/>
    <w:rsid w:val="006234C4"/>
    <w:rsid w:val="006244C9"/>
    <w:rsid w:val="006245F6"/>
    <w:rsid w:val="0062475D"/>
    <w:rsid w:val="0062495F"/>
    <w:rsid w:val="0062660B"/>
    <w:rsid w:val="00626AD1"/>
    <w:rsid w:val="006304BC"/>
    <w:rsid w:val="00630C30"/>
    <w:rsid w:val="00630DCE"/>
    <w:rsid w:val="0063120A"/>
    <w:rsid w:val="0063150B"/>
    <w:rsid w:val="00631585"/>
    <w:rsid w:val="00634ACF"/>
    <w:rsid w:val="00635035"/>
    <w:rsid w:val="0063559C"/>
    <w:rsid w:val="0063580D"/>
    <w:rsid w:val="00635CAE"/>
    <w:rsid w:val="00637240"/>
    <w:rsid w:val="00643660"/>
    <w:rsid w:val="00644530"/>
    <w:rsid w:val="0064565B"/>
    <w:rsid w:val="00650139"/>
    <w:rsid w:val="0065100C"/>
    <w:rsid w:val="00652756"/>
    <w:rsid w:val="00652AD8"/>
    <w:rsid w:val="00652B79"/>
    <w:rsid w:val="006533C3"/>
    <w:rsid w:val="00653A65"/>
    <w:rsid w:val="00653AD9"/>
    <w:rsid w:val="00654068"/>
    <w:rsid w:val="00654666"/>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2E43"/>
    <w:rsid w:val="006732B1"/>
    <w:rsid w:val="0067446F"/>
    <w:rsid w:val="006746A4"/>
    <w:rsid w:val="0067507B"/>
    <w:rsid w:val="00675558"/>
    <w:rsid w:val="00675611"/>
    <w:rsid w:val="00675A60"/>
    <w:rsid w:val="0067697E"/>
    <w:rsid w:val="00677443"/>
    <w:rsid w:val="0067754A"/>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5D0"/>
    <w:rsid w:val="006A6E17"/>
    <w:rsid w:val="006B0A20"/>
    <w:rsid w:val="006B120D"/>
    <w:rsid w:val="006B17E7"/>
    <w:rsid w:val="006B19E8"/>
    <w:rsid w:val="006B1A8A"/>
    <w:rsid w:val="006B1EA0"/>
    <w:rsid w:val="006B1FD5"/>
    <w:rsid w:val="006B555A"/>
    <w:rsid w:val="006B600A"/>
    <w:rsid w:val="006B6635"/>
    <w:rsid w:val="006B7D22"/>
    <w:rsid w:val="006B7D2C"/>
    <w:rsid w:val="006C1019"/>
    <w:rsid w:val="006C2BB5"/>
    <w:rsid w:val="006C2BEE"/>
    <w:rsid w:val="006C2F53"/>
    <w:rsid w:val="006C3AD8"/>
    <w:rsid w:val="006C4516"/>
    <w:rsid w:val="006C455E"/>
    <w:rsid w:val="006C5105"/>
    <w:rsid w:val="006C5958"/>
    <w:rsid w:val="006C5B4F"/>
    <w:rsid w:val="006C643C"/>
    <w:rsid w:val="006C6E3A"/>
    <w:rsid w:val="006C6FD7"/>
    <w:rsid w:val="006D00DB"/>
    <w:rsid w:val="006D0361"/>
    <w:rsid w:val="006D16B0"/>
    <w:rsid w:val="006D2182"/>
    <w:rsid w:val="006D2444"/>
    <w:rsid w:val="006D254B"/>
    <w:rsid w:val="006D289B"/>
    <w:rsid w:val="006D2DD7"/>
    <w:rsid w:val="006D3BE1"/>
    <w:rsid w:val="006D43F6"/>
    <w:rsid w:val="006D48FC"/>
    <w:rsid w:val="006D4D89"/>
    <w:rsid w:val="006D62BC"/>
    <w:rsid w:val="006D6450"/>
    <w:rsid w:val="006D6939"/>
    <w:rsid w:val="006D758D"/>
    <w:rsid w:val="006D7EB0"/>
    <w:rsid w:val="006E0138"/>
    <w:rsid w:val="006E0BB0"/>
    <w:rsid w:val="006E12C3"/>
    <w:rsid w:val="006E2529"/>
    <w:rsid w:val="006E343A"/>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635"/>
    <w:rsid w:val="00705C38"/>
    <w:rsid w:val="00706465"/>
    <w:rsid w:val="0070695A"/>
    <w:rsid w:val="0070782D"/>
    <w:rsid w:val="007109C2"/>
    <w:rsid w:val="00711340"/>
    <w:rsid w:val="00712C42"/>
    <w:rsid w:val="00713DE4"/>
    <w:rsid w:val="00714C47"/>
    <w:rsid w:val="00715A2B"/>
    <w:rsid w:val="00716462"/>
    <w:rsid w:val="007204CE"/>
    <w:rsid w:val="00721084"/>
    <w:rsid w:val="00721262"/>
    <w:rsid w:val="00721D9B"/>
    <w:rsid w:val="00722121"/>
    <w:rsid w:val="007224B9"/>
    <w:rsid w:val="00722F94"/>
    <w:rsid w:val="007233DC"/>
    <w:rsid w:val="00723AA7"/>
    <w:rsid w:val="0072432E"/>
    <w:rsid w:val="00726036"/>
    <w:rsid w:val="00726279"/>
    <w:rsid w:val="00726A9B"/>
    <w:rsid w:val="00727530"/>
    <w:rsid w:val="00727D56"/>
    <w:rsid w:val="00731E7C"/>
    <w:rsid w:val="0073221F"/>
    <w:rsid w:val="007329EF"/>
    <w:rsid w:val="0073327A"/>
    <w:rsid w:val="00734EBE"/>
    <w:rsid w:val="00736DD8"/>
    <w:rsid w:val="0074076A"/>
    <w:rsid w:val="00741AF4"/>
    <w:rsid w:val="00741DCC"/>
    <w:rsid w:val="0074203A"/>
    <w:rsid w:val="007427B5"/>
    <w:rsid w:val="00742865"/>
    <w:rsid w:val="007428ED"/>
    <w:rsid w:val="0074296C"/>
    <w:rsid w:val="00742C83"/>
    <w:rsid w:val="0074360F"/>
    <w:rsid w:val="00744A64"/>
    <w:rsid w:val="00744C32"/>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036"/>
    <w:rsid w:val="0076186E"/>
    <w:rsid w:val="00761FDA"/>
    <w:rsid w:val="007621FF"/>
    <w:rsid w:val="00763024"/>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77B"/>
    <w:rsid w:val="00777BA0"/>
    <w:rsid w:val="007803BD"/>
    <w:rsid w:val="007811DC"/>
    <w:rsid w:val="007820FA"/>
    <w:rsid w:val="0078285F"/>
    <w:rsid w:val="00783207"/>
    <w:rsid w:val="00783E1D"/>
    <w:rsid w:val="0078483B"/>
    <w:rsid w:val="00784EED"/>
    <w:rsid w:val="00785900"/>
    <w:rsid w:val="00786958"/>
    <w:rsid w:val="00786E71"/>
    <w:rsid w:val="007878B6"/>
    <w:rsid w:val="0079162F"/>
    <w:rsid w:val="00794924"/>
    <w:rsid w:val="007A0BC2"/>
    <w:rsid w:val="007A1F44"/>
    <w:rsid w:val="007A23FF"/>
    <w:rsid w:val="007A295B"/>
    <w:rsid w:val="007A2EDD"/>
    <w:rsid w:val="007A3424"/>
    <w:rsid w:val="007A35EF"/>
    <w:rsid w:val="007A43A2"/>
    <w:rsid w:val="007A4D04"/>
    <w:rsid w:val="007A7A96"/>
    <w:rsid w:val="007B03AF"/>
    <w:rsid w:val="007B1543"/>
    <w:rsid w:val="007B1AC0"/>
    <w:rsid w:val="007B270A"/>
    <w:rsid w:val="007B2D3B"/>
    <w:rsid w:val="007B52CD"/>
    <w:rsid w:val="007B6BEF"/>
    <w:rsid w:val="007B7DC1"/>
    <w:rsid w:val="007B7EDB"/>
    <w:rsid w:val="007C19AD"/>
    <w:rsid w:val="007C3598"/>
    <w:rsid w:val="007C3FA8"/>
    <w:rsid w:val="007C68DA"/>
    <w:rsid w:val="007C6F32"/>
    <w:rsid w:val="007D0FBF"/>
    <w:rsid w:val="007D229A"/>
    <w:rsid w:val="007D2637"/>
    <w:rsid w:val="007D2F44"/>
    <w:rsid w:val="007D2F4D"/>
    <w:rsid w:val="007D4178"/>
    <w:rsid w:val="007D4804"/>
    <w:rsid w:val="007D4B86"/>
    <w:rsid w:val="007D4D33"/>
    <w:rsid w:val="007D59FA"/>
    <w:rsid w:val="007D7175"/>
    <w:rsid w:val="007E1369"/>
    <w:rsid w:val="007E1A1B"/>
    <w:rsid w:val="007E1A88"/>
    <w:rsid w:val="007E1F2F"/>
    <w:rsid w:val="007E3471"/>
    <w:rsid w:val="007E4216"/>
    <w:rsid w:val="007E4C88"/>
    <w:rsid w:val="007E585E"/>
    <w:rsid w:val="007E7DDF"/>
    <w:rsid w:val="007F11C8"/>
    <w:rsid w:val="007F1CFB"/>
    <w:rsid w:val="007F220B"/>
    <w:rsid w:val="007F27DD"/>
    <w:rsid w:val="007F6880"/>
    <w:rsid w:val="007F763A"/>
    <w:rsid w:val="007F76B4"/>
    <w:rsid w:val="008001B4"/>
    <w:rsid w:val="00800769"/>
    <w:rsid w:val="00800ED2"/>
    <w:rsid w:val="00802E74"/>
    <w:rsid w:val="00804611"/>
    <w:rsid w:val="00804B92"/>
    <w:rsid w:val="00804E21"/>
    <w:rsid w:val="00805092"/>
    <w:rsid w:val="00806AAF"/>
    <w:rsid w:val="008070AC"/>
    <w:rsid w:val="008101FD"/>
    <w:rsid w:val="00810D8D"/>
    <w:rsid w:val="00811835"/>
    <w:rsid w:val="008136C4"/>
    <w:rsid w:val="0081581D"/>
    <w:rsid w:val="008172BE"/>
    <w:rsid w:val="00817B71"/>
    <w:rsid w:val="00820244"/>
    <w:rsid w:val="008221B3"/>
    <w:rsid w:val="0082248E"/>
    <w:rsid w:val="008225AA"/>
    <w:rsid w:val="00824FDF"/>
    <w:rsid w:val="00825125"/>
    <w:rsid w:val="008257CC"/>
    <w:rsid w:val="008274BF"/>
    <w:rsid w:val="00830DC3"/>
    <w:rsid w:val="00831555"/>
    <w:rsid w:val="00831F52"/>
    <w:rsid w:val="00832154"/>
    <w:rsid w:val="00832F5C"/>
    <w:rsid w:val="008359E0"/>
    <w:rsid w:val="008376F6"/>
    <w:rsid w:val="00837D5B"/>
    <w:rsid w:val="00840607"/>
    <w:rsid w:val="00840AD5"/>
    <w:rsid w:val="00841CD2"/>
    <w:rsid w:val="00842B77"/>
    <w:rsid w:val="0084309F"/>
    <w:rsid w:val="00845C12"/>
    <w:rsid w:val="008469D9"/>
    <w:rsid w:val="00846DC0"/>
    <w:rsid w:val="00847057"/>
    <w:rsid w:val="008474A7"/>
    <w:rsid w:val="008506B6"/>
    <w:rsid w:val="00850AE0"/>
    <w:rsid w:val="00852302"/>
    <w:rsid w:val="008524D2"/>
    <w:rsid w:val="00852E19"/>
    <w:rsid w:val="00856833"/>
    <w:rsid w:val="00856840"/>
    <w:rsid w:val="0086087C"/>
    <w:rsid w:val="00860D8E"/>
    <w:rsid w:val="0086275E"/>
    <w:rsid w:val="00864440"/>
    <w:rsid w:val="00864D76"/>
    <w:rsid w:val="008650FC"/>
    <w:rsid w:val="00866EB3"/>
    <w:rsid w:val="0086701A"/>
    <w:rsid w:val="0086728B"/>
    <w:rsid w:val="00867BD2"/>
    <w:rsid w:val="008712FD"/>
    <w:rsid w:val="008716A1"/>
    <w:rsid w:val="00872D3F"/>
    <w:rsid w:val="008733E4"/>
    <w:rsid w:val="00873F15"/>
    <w:rsid w:val="00874096"/>
    <w:rsid w:val="008756A4"/>
    <w:rsid w:val="00875F73"/>
    <w:rsid w:val="00880F30"/>
    <w:rsid w:val="00882B58"/>
    <w:rsid w:val="008833E8"/>
    <w:rsid w:val="008839E8"/>
    <w:rsid w:val="00887B48"/>
    <w:rsid w:val="0089176E"/>
    <w:rsid w:val="008917E0"/>
    <w:rsid w:val="00892365"/>
    <w:rsid w:val="00892BE5"/>
    <w:rsid w:val="0089387C"/>
    <w:rsid w:val="0089444E"/>
    <w:rsid w:val="008946CD"/>
    <w:rsid w:val="008949DF"/>
    <w:rsid w:val="008951DB"/>
    <w:rsid w:val="00896C81"/>
    <w:rsid w:val="00896D83"/>
    <w:rsid w:val="00896E72"/>
    <w:rsid w:val="008A0AB2"/>
    <w:rsid w:val="008A0CFC"/>
    <w:rsid w:val="008A12FE"/>
    <w:rsid w:val="008A28B6"/>
    <w:rsid w:val="008A2BB1"/>
    <w:rsid w:val="008A3466"/>
    <w:rsid w:val="008A389F"/>
    <w:rsid w:val="008A3D02"/>
    <w:rsid w:val="008A4AA6"/>
    <w:rsid w:val="008A5463"/>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1FA"/>
    <w:rsid w:val="008C2A3A"/>
    <w:rsid w:val="008C3F0F"/>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254"/>
    <w:rsid w:val="008E38AD"/>
    <w:rsid w:val="008E3EEC"/>
    <w:rsid w:val="008E5BF2"/>
    <w:rsid w:val="008E5C81"/>
    <w:rsid w:val="008F0A38"/>
    <w:rsid w:val="008F0F84"/>
    <w:rsid w:val="008F1014"/>
    <w:rsid w:val="008F11C9"/>
    <w:rsid w:val="008F23D8"/>
    <w:rsid w:val="008F2FD5"/>
    <w:rsid w:val="008F33AE"/>
    <w:rsid w:val="008F37E5"/>
    <w:rsid w:val="008F3F64"/>
    <w:rsid w:val="008F48C2"/>
    <w:rsid w:val="008F5840"/>
    <w:rsid w:val="008F5EEF"/>
    <w:rsid w:val="008F66FE"/>
    <w:rsid w:val="008F72CC"/>
    <w:rsid w:val="008F72CD"/>
    <w:rsid w:val="008F76DA"/>
    <w:rsid w:val="009026A9"/>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3F3"/>
    <w:rsid w:val="00915757"/>
    <w:rsid w:val="009159B3"/>
    <w:rsid w:val="00916181"/>
    <w:rsid w:val="00917E53"/>
    <w:rsid w:val="009204C5"/>
    <w:rsid w:val="009206C6"/>
    <w:rsid w:val="0092180D"/>
    <w:rsid w:val="00922F0B"/>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6A"/>
    <w:rsid w:val="00935F9E"/>
    <w:rsid w:val="00936D98"/>
    <w:rsid w:val="00936DA1"/>
    <w:rsid w:val="009424CE"/>
    <w:rsid w:val="00942C80"/>
    <w:rsid w:val="00943197"/>
    <w:rsid w:val="009435F2"/>
    <w:rsid w:val="00944765"/>
    <w:rsid w:val="00945180"/>
    <w:rsid w:val="0094590C"/>
    <w:rsid w:val="00946355"/>
    <w:rsid w:val="009468B7"/>
    <w:rsid w:val="0094724E"/>
    <w:rsid w:val="00947973"/>
    <w:rsid w:val="00947BE6"/>
    <w:rsid w:val="0095048D"/>
    <w:rsid w:val="0095088E"/>
    <w:rsid w:val="00950BEF"/>
    <w:rsid w:val="00951ADB"/>
    <w:rsid w:val="0095380C"/>
    <w:rsid w:val="00954353"/>
    <w:rsid w:val="00955C0A"/>
    <w:rsid w:val="00955C4F"/>
    <w:rsid w:val="009657F1"/>
    <w:rsid w:val="0096625D"/>
    <w:rsid w:val="009709F8"/>
    <w:rsid w:val="00972929"/>
    <w:rsid w:val="00972F91"/>
    <w:rsid w:val="00973827"/>
    <w:rsid w:val="009742D3"/>
    <w:rsid w:val="00977254"/>
    <w:rsid w:val="00977BA7"/>
    <w:rsid w:val="00980517"/>
    <w:rsid w:val="0098194F"/>
    <w:rsid w:val="00981D70"/>
    <w:rsid w:val="009826C8"/>
    <w:rsid w:val="009836E4"/>
    <w:rsid w:val="0098412F"/>
    <w:rsid w:val="0098455C"/>
    <w:rsid w:val="0098519A"/>
    <w:rsid w:val="00985372"/>
    <w:rsid w:val="00985F28"/>
    <w:rsid w:val="00986149"/>
    <w:rsid w:val="00986176"/>
    <w:rsid w:val="00986E7F"/>
    <w:rsid w:val="00987536"/>
    <w:rsid w:val="00990BD5"/>
    <w:rsid w:val="0099196F"/>
    <w:rsid w:val="00991D4C"/>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62B"/>
    <w:rsid w:val="009B37E2"/>
    <w:rsid w:val="009B4519"/>
    <w:rsid w:val="009B506B"/>
    <w:rsid w:val="009B57EF"/>
    <w:rsid w:val="009B5B85"/>
    <w:rsid w:val="009B7204"/>
    <w:rsid w:val="009C0074"/>
    <w:rsid w:val="009C0503"/>
    <w:rsid w:val="009C0564"/>
    <w:rsid w:val="009C063D"/>
    <w:rsid w:val="009C2685"/>
    <w:rsid w:val="009C37ED"/>
    <w:rsid w:val="009C39BC"/>
    <w:rsid w:val="009C4BC2"/>
    <w:rsid w:val="009C4D22"/>
    <w:rsid w:val="009C7036"/>
    <w:rsid w:val="009C7320"/>
    <w:rsid w:val="009D04C0"/>
    <w:rsid w:val="009D0729"/>
    <w:rsid w:val="009D0F66"/>
    <w:rsid w:val="009D1A06"/>
    <w:rsid w:val="009D1B29"/>
    <w:rsid w:val="009D1BA4"/>
    <w:rsid w:val="009D22E4"/>
    <w:rsid w:val="009D22F7"/>
    <w:rsid w:val="009D319C"/>
    <w:rsid w:val="009D5BAB"/>
    <w:rsid w:val="009D6A0A"/>
    <w:rsid w:val="009E058F"/>
    <w:rsid w:val="009E0A9E"/>
    <w:rsid w:val="009E19A2"/>
    <w:rsid w:val="009E3AFD"/>
    <w:rsid w:val="009E3CDD"/>
    <w:rsid w:val="009E4836"/>
    <w:rsid w:val="009E4B16"/>
    <w:rsid w:val="009E5C60"/>
    <w:rsid w:val="009E64DB"/>
    <w:rsid w:val="009E6794"/>
    <w:rsid w:val="009E7189"/>
    <w:rsid w:val="009E7C69"/>
    <w:rsid w:val="009E7E46"/>
    <w:rsid w:val="009E7FC1"/>
    <w:rsid w:val="009F01E1"/>
    <w:rsid w:val="009F0B4D"/>
    <w:rsid w:val="009F1096"/>
    <w:rsid w:val="009F150E"/>
    <w:rsid w:val="009F22FD"/>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1A1F"/>
    <w:rsid w:val="00A1200D"/>
    <w:rsid w:val="00A12473"/>
    <w:rsid w:val="00A137E4"/>
    <w:rsid w:val="00A14813"/>
    <w:rsid w:val="00A1566A"/>
    <w:rsid w:val="00A165BF"/>
    <w:rsid w:val="00A16D0C"/>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D8F"/>
    <w:rsid w:val="00A4376F"/>
    <w:rsid w:val="00A4549F"/>
    <w:rsid w:val="00A456D1"/>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4FB"/>
    <w:rsid w:val="00A67544"/>
    <w:rsid w:val="00A7075B"/>
    <w:rsid w:val="00A71CE6"/>
    <w:rsid w:val="00A71D23"/>
    <w:rsid w:val="00A722F2"/>
    <w:rsid w:val="00A7333A"/>
    <w:rsid w:val="00A73D0D"/>
    <w:rsid w:val="00A73FA0"/>
    <w:rsid w:val="00A74A92"/>
    <w:rsid w:val="00A75CC1"/>
    <w:rsid w:val="00A75E88"/>
    <w:rsid w:val="00A8056E"/>
    <w:rsid w:val="00A8094B"/>
    <w:rsid w:val="00A82D58"/>
    <w:rsid w:val="00A8399D"/>
    <w:rsid w:val="00A83AB2"/>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A7217"/>
    <w:rsid w:val="00AB0543"/>
    <w:rsid w:val="00AB0AC9"/>
    <w:rsid w:val="00AB185A"/>
    <w:rsid w:val="00AB1BA7"/>
    <w:rsid w:val="00AB1E04"/>
    <w:rsid w:val="00AB29CF"/>
    <w:rsid w:val="00AB3113"/>
    <w:rsid w:val="00AB348A"/>
    <w:rsid w:val="00AB3F38"/>
    <w:rsid w:val="00AB43EC"/>
    <w:rsid w:val="00AB4BF4"/>
    <w:rsid w:val="00AB5ADF"/>
    <w:rsid w:val="00AB5D5C"/>
    <w:rsid w:val="00AB5E57"/>
    <w:rsid w:val="00AB6C73"/>
    <w:rsid w:val="00AB725F"/>
    <w:rsid w:val="00AC0705"/>
    <w:rsid w:val="00AC109B"/>
    <w:rsid w:val="00AC74DA"/>
    <w:rsid w:val="00AC7A2B"/>
    <w:rsid w:val="00AC7C25"/>
    <w:rsid w:val="00AD0A51"/>
    <w:rsid w:val="00AD0B37"/>
    <w:rsid w:val="00AD0C52"/>
    <w:rsid w:val="00AD11F7"/>
    <w:rsid w:val="00AD1DB7"/>
    <w:rsid w:val="00AD2852"/>
    <w:rsid w:val="00AD3976"/>
    <w:rsid w:val="00AD4D2A"/>
    <w:rsid w:val="00AD4FCD"/>
    <w:rsid w:val="00AD542F"/>
    <w:rsid w:val="00AD652E"/>
    <w:rsid w:val="00AD7305"/>
    <w:rsid w:val="00AD7E64"/>
    <w:rsid w:val="00AE0C56"/>
    <w:rsid w:val="00AE149E"/>
    <w:rsid w:val="00AE22F2"/>
    <w:rsid w:val="00AE29FC"/>
    <w:rsid w:val="00AE2AE6"/>
    <w:rsid w:val="00AE2F3F"/>
    <w:rsid w:val="00AE3B4E"/>
    <w:rsid w:val="00AE56B1"/>
    <w:rsid w:val="00AE59EC"/>
    <w:rsid w:val="00AE67B3"/>
    <w:rsid w:val="00AE7864"/>
    <w:rsid w:val="00AE7949"/>
    <w:rsid w:val="00AF0B46"/>
    <w:rsid w:val="00AF25D5"/>
    <w:rsid w:val="00AF3DBB"/>
    <w:rsid w:val="00AF5194"/>
    <w:rsid w:val="00AF53EF"/>
    <w:rsid w:val="00AF73C3"/>
    <w:rsid w:val="00AF795C"/>
    <w:rsid w:val="00B00752"/>
    <w:rsid w:val="00B026C1"/>
    <w:rsid w:val="00B02B9C"/>
    <w:rsid w:val="00B0325B"/>
    <w:rsid w:val="00B0353B"/>
    <w:rsid w:val="00B040B2"/>
    <w:rsid w:val="00B05021"/>
    <w:rsid w:val="00B054EB"/>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0D4"/>
    <w:rsid w:val="00B30B4E"/>
    <w:rsid w:val="00B31246"/>
    <w:rsid w:val="00B326FF"/>
    <w:rsid w:val="00B33A2E"/>
    <w:rsid w:val="00B340AA"/>
    <w:rsid w:val="00B34A9F"/>
    <w:rsid w:val="00B34B80"/>
    <w:rsid w:val="00B35CDA"/>
    <w:rsid w:val="00B37D97"/>
    <w:rsid w:val="00B411BD"/>
    <w:rsid w:val="00B41559"/>
    <w:rsid w:val="00B418E8"/>
    <w:rsid w:val="00B42285"/>
    <w:rsid w:val="00B42411"/>
    <w:rsid w:val="00B4274B"/>
    <w:rsid w:val="00B435B1"/>
    <w:rsid w:val="00B4367F"/>
    <w:rsid w:val="00B438BA"/>
    <w:rsid w:val="00B44B30"/>
    <w:rsid w:val="00B44F99"/>
    <w:rsid w:val="00B45876"/>
    <w:rsid w:val="00B5022A"/>
    <w:rsid w:val="00B50DA4"/>
    <w:rsid w:val="00B51542"/>
    <w:rsid w:val="00B51D1D"/>
    <w:rsid w:val="00B5310E"/>
    <w:rsid w:val="00B54ACC"/>
    <w:rsid w:val="00B54DCB"/>
    <w:rsid w:val="00B55AC2"/>
    <w:rsid w:val="00B560C9"/>
    <w:rsid w:val="00B56533"/>
    <w:rsid w:val="00B56CFC"/>
    <w:rsid w:val="00B57777"/>
    <w:rsid w:val="00B577BC"/>
    <w:rsid w:val="00B57A17"/>
    <w:rsid w:val="00B61BE2"/>
    <w:rsid w:val="00B6266F"/>
    <w:rsid w:val="00B62E0B"/>
    <w:rsid w:val="00B63C32"/>
    <w:rsid w:val="00B64434"/>
    <w:rsid w:val="00B711CE"/>
    <w:rsid w:val="00B71DC8"/>
    <w:rsid w:val="00B746C6"/>
    <w:rsid w:val="00B75B69"/>
    <w:rsid w:val="00B7604C"/>
    <w:rsid w:val="00B7652C"/>
    <w:rsid w:val="00B76567"/>
    <w:rsid w:val="00B766BF"/>
    <w:rsid w:val="00B76FA6"/>
    <w:rsid w:val="00B80910"/>
    <w:rsid w:val="00B80D68"/>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92E"/>
    <w:rsid w:val="00BA2FEF"/>
    <w:rsid w:val="00BB1548"/>
    <w:rsid w:val="00BB1CE7"/>
    <w:rsid w:val="00BB2FD3"/>
    <w:rsid w:val="00BB2FDF"/>
    <w:rsid w:val="00BB2FFF"/>
    <w:rsid w:val="00BB4F89"/>
    <w:rsid w:val="00BB5FCB"/>
    <w:rsid w:val="00BB604B"/>
    <w:rsid w:val="00BB7BD2"/>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2F83"/>
    <w:rsid w:val="00BE332D"/>
    <w:rsid w:val="00BE3CF1"/>
    <w:rsid w:val="00BE4B20"/>
    <w:rsid w:val="00BE5FC4"/>
    <w:rsid w:val="00BE7C4D"/>
    <w:rsid w:val="00BE7F6A"/>
    <w:rsid w:val="00BF0274"/>
    <w:rsid w:val="00BF08C4"/>
    <w:rsid w:val="00BF0BAF"/>
    <w:rsid w:val="00BF198D"/>
    <w:rsid w:val="00BF19CE"/>
    <w:rsid w:val="00BF22EC"/>
    <w:rsid w:val="00BF2B6F"/>
    <w:rsid w:val="00BF351A"/>
    <w:rsid w:val="00BF3914"/>
    <w:rsid w:val="00BF3B56"/>
    <w:rsid w:val="00BF49B1"/>
    <w:rsid w:val="00BF5552"/>
    <w:rsid w:val="00BF72BA"/>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037"/>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4A2"/>
    <w:rsid w:val="00C41E3A"/>
    <w:rsid w:val="00C4304C"/>
    <w:rsid w:val="00C43315"/>
    <w:rsid w:val="00C452F5"/>
    <w:rsid w:val="00C45F0A"/>
    <w:rsid w:val="00C46555"/>
    <w:rsid w:val="00C46B15"/>
    <w:rsid w:val="00C46F7D"/>
    <w:rsid w:val="00C479B5"/>
    <w:rsid w:val="00C50242"/>
    <w:rsid w:val="00C5034D"/>
    <w:rsid w:val="00C5050E"/>
    <w:rsid w:val="00C50E99"/>
    <w:rsid w:val="00C51037"/>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77D47"/>
    <w:rsid w:val="00C80073"/>
    <w:rsid w:val="00C80DEA"/>
    <w:rsid w:val="00C8233E"/>
    <w:rsid w:val="00C832DC"/>
    <w:rsid w:val="00C8377F"/>
    <w:rsid w:val="00C8646D"/>
    <w:rsid w:val="00C91DE3"/>
    <w:rsid w:val="00C92C7F"/>
    <w:rsid w:val="00C9369D"/>
    <w:rsid w:val="00C944FA"/>
    <w:rsid w:val="00C95854"/>
    <w:rsid w:val="00C95EFF"/>
    <w:rsid w:val="00C96E6F"/>
    <w:rsid w:val="00C97872"/>
    <w:rsid w:val="00CA0242"/>
    <w:rsid w:val="00CA0532"/>
    <w:rsid w:val="00CA2241"/>
    <w:rsid w:val="00CA3CDD"/>
    <w:rsid w:val="00CA403B"/>
    <w:rsid w:val="00CA505A"/>
    <w:rsid w:val="00CA59DD"/>
    <w:rsid w:val="00CB008E"/>
    <w:rsid w:val="00CB01FA"/>
    <w:rsid w:val="00CB02D2"/>
    <w:rsid w:val="00CB0737"/>
    <w:rsid w:val="00CB097A"/>
    <w:rsid w:val="00CB26EC"/>
    <w:rsid w:val="00CB2D2A"/>
    <w:rsid w:val="00CB5B1E"/>
    <w:rsid w:val="00CB7850"/>
    <w:rsid w:val="00CB787A"/>
    <w:rsid w:val="00CC0C4A"/>
    <w:rsid w:val="00CC17F0"/>
    <w:rsid w:val="00CC1853"/>
    <w:rsid w:val="00CC1FAE"/>
    <w:rsid w:val="00CC3A23"/>
    <w:rsid w:val="00CC737C"/>
    <w:rsid w:val="00CD087D"/>
    <w:rsid w:val="00CD0F5D"/>
    <w:rsid w:val="00CD1C0B"/>
    <w:rsid w:val="00CD1CA4"/>
    <w:rsid w:val="00CD239A"/>
    <w:rsid w:val="00CD5512"/>
    <w:rsid w:val="00CD6E3D"/>
    <w:rsid w:val="00CD71AB"/>
    <w:rsid w:val="00CD75E2"/>
    <w:rsid w:val="00CE0109"/>
    <w:rsid w:val="00CE1FC5"/>
    <w:rsid w:val="00CE46E5"/>
    <w:rsid w:val="00CE485A"/>
    <w:rsid w:val="00CE5279"/>
    <w:rsid w:val="00CE5A78"/>
    <w:rsid w:val="00CE78AE"/>
    <w:rsid w:val="00CE7E62"/>
    <w:rsid w:val="00CF0561"/>
    <w:rsid w:val="00CF07EC"/>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74F"/>
    <w:rsid w:val="00D15F43"/>
    <w:rsid w:val="00D16E87"/>
    <w:rsid w:val="00D208F9"/>
    <w:rsid w:val="00D20B8B"/>
    <w:rsid w:val="00D2162C"/>
    <w:rsid w:val="00D21A3C"/>
    <w:rsid w:val="00D233F1"/>
    <w:rsid w:val="00D24C29"/>
    <w:rsid w:val="00D25126"/>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8C6"/>
    <w:rsid w:val="00D51D12"/>
    <w:rsid w:val="00D5362B"/>
    <w:rsid w:val="00D54295"/>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3E3"/>
    <w:rsid w:val="00D80AB8"/>
    <w:rsid w:val="00D81792"/>
    <w:rsid w:val="00D819B1"/>
    <w:rsid w:val="00D82494"/>
    <w:rsid w:val="00D832F6"/>
    <w:rsid w:val="00D83AE9"/>
    <w:rsid w:val="00D857B8"/>
    <w:rsid w:val="00D85B06"/>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5EA4"/>
    <w:rsid w:val="00DA615D"/>
    <w:rsid w:val="00DA6598"/>
    <w:rsid w:val="00DA6C0F"/>
    <w:rsid w:val="00DA702F"/>
    <w:rsid w:val="00DA7F8A"/>
    <w:rsid w:val="00DB0176"/>
    <w:rsid w:val="00DB0404"/>
    <w:rsid w:val="00DB11F8"/>
    <w:rsid w:val="00DB18F8"/>
    <w:rsid w:val="00DB1F2A"/>
    <w:rsid w:val="00DB297F"/>
    <w:rsid w:val="00DB2BA0"/>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742"/>
    <w:rsid w:val="00DE0E59"/>
    <w:rsid w:val="00DE0F6C"/>
    <w:rsid w:val="00DE219B"/>
    <w:rsid w:val="00DE52E3"/>
    <w:rsid w:val="00DE5D54"/>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8BE"/>
    <w:rsid w:val="00E12F21"/>
    <w:rsid w:val="00E14A7E"/>
    <w:rsid w:val="00E151E1"/>
    <w:rsid w:val="00E17619"/>
    <w:rsid w:val="00E17805"/>
    <w:rsid w:val="00E20F79"/>
    <w:rsid w:val="00E21278"/>
    <w:rsid w:val="00E22CCD"/>
    <w:rsid w:val="00E23616"/>
    <w:rsid w:val="00E23A11"/>
    <w:rsid w:val="00E23FB7"/>
    <w:rsid w:val="00E24A27"/>
    <w:rsid w:val="00E2597A"/>
    <w:rsid w:val="00E25F89"/>
    <w:rsid w:val="00E32D62"/>
    <w:rsid w:val="00E339DC"/>
    <w:rsid w:val="00E33E15"/>
    <w:rsid w:val="00E361B8"/>
    <w:rsid w:val="00E36A1B"/>
    <w:rsid w:val="00E36CA0"/>
    <w:rsid w:val="00E429ED"/>
    <w:rsid w:val="00E43F37"/>
    <w:rsid w:val="00E450ED"/>
    <w:rsid w:val="00E474CF"/>
    <w:rsid w:val="00E4791B"/>
    <w:rsid w:val="00E47E31"/>
    <w:rsid w:val="00E50AC6"/>
    <w:rsid w:val="00E51DDD"/>
    <w:rsid w:val="00E51FDD"/>
    <w:rsid w:val="00E52435"/>
    <w:rsid w:val="00E53122"/>
    <w:rsid w:val="00E5351B"/>
    <w:rsid w:val="00E53FA9"/>
    <w:rsid w:val="00E5414C"/>
    <w:rsid w:val="00E547B3"/>
    <w:rsid w:val="00E54FA2"/>
    <w:rsid w:val="00E5733D"/>
    <w:rsid w:val="00E61CC0"/>
    <w:rsid w:val="00E6277B"/>
    <w:rsid w:val="00E64424"/>
    <w:rsid w:val="00E64C99"/>
    <w:rsid w:val="00E64CD3"/>
    <w:rsid w:val="00E66386"/>
    <w:rsid w:val="00E671C9"/>
    <w:rsid w:val="00E6743F"/>
    <w:rsid w:val="00E6758E"/>
    <w:rsid w:val="00E67E23"/>
    <w:rsid w:val="00E70016"/>
    <w:rsid w:val="00E70BC7"/>
    <w:rsid w:val="00E70FBC"/>
    <w:rsid w:val="00E72C01"/>
    <w:rsid w:val="00E741AC"/>
    <w:rsid w:val="00E75174"/>
    <w:rsid w:val="00E75EBA"/>
    <w:rsid w:val="00E763B4"/>
    <w:rsid w:val="00E764CB"/>
    <w:rsid w:val="00E77848"/>
    <w:rsid w:val="00E80514"/>
    <w:rsid w:val="00E80E5B"/>
    <w:rsid w:val="00E816C5"/>
    <w:rsid w:val="00E81CE0"/>
    <w:rsid w:val="00E81E7C"/>
    <w:rsid w:val="00E8224D"/>
    <w:rsid w:val="00E84B74"/>
    <w:rsid w:val="00E8519F"/>
    <w:rsid w:val="00E85CC3"/>
    <w:rsid w:val="00E8644A"/>
    <w:rsid w:val="00E90279"/>
    <w:rsid w:val="00E90635"/>
    <w:rsid w:val="00E909A1"/>
    <w:rsid w:val="00E90BFF"/>
    <w:rsid w:val="00E91F04"/>
    <w:rsid w:val="00E91F35"/>
    <w:rsid w:val="00E9529B"/>
    <w:rsid w:val="00E95BA6"/>
    <w:rsid w:val="00E97648"/>
    <w:rsid w:val="00EA0E4A"/>
    <w:rsid w:val="00EA1A54"/>
    <w:rsid w:val="00EA2226"/>
    <w:rsid w:val="00EA26FC"/>
    <w:rsid w:val="00EA3B5A"/>
    <w:rsid w:val="00EA410E"/>
    <w:rsid w:val="00EA4FD1"/>
    <w:rsid w:val="00EA53C2"/>
    <w:rsid w:val="00EA5695"/>
    <w:rsid w:val="00EA5B0A"/>
    <w:rsid w:val="00EA65AD"/>
    <w:rsid w:val="00EA73E1"/>
    <w:rsid w:val="00EA7FCF"/>
    <w:rsid w:val="00EB0CA3"/>
    <w:rsid w:val="00EB104F"/>
    <w:rsid w:val="00EB1B27"/>
    <w:rsid w:val="00EB1DA8"/>
    <w:rsid w:val="00EB4CFF"/>
    <w:rsid w:val="00EB5476"/>
    <w:rsid w:val="00EB70B0"/>
    <w:rsid w:val="00EB7633"/>
    <w:rsid w:val="00EB7736"/>
    <w:rsid w:val="00EC2E2D"/>
    <w:rsid w:val="00EC426B"/>
    <w:rsid w:val="00EC462B"/>
    <w:rsid w:val="00EC4723"/>
    <w:rsid w:val="00EC56E0"/>
    <w:rsid w:val="00EC6057"/>
    <w:rsid w:val="00EC6847"/>
    <w:rsid w:val="00EC7DB6"/>
    <w:rsid w:val="00ED162F"/>
    <w:rsid w:val="00ED228F"/>
    <w:rsid w:val="00ED2E52"/>
    <w:rsid w:val="00ED3024"/>
    <w:rsid w:val="00ED5FE4"/>
    <w:rsid w:val="00ED71C5"/>
    <w:rsid w:val="00EE16FA"/>
    <w:rsid w:val="00EE3761"/>
    <w:rsid w:val="00EE3C42"/>
    <w:rsid w:val="00EE3D4F"/>
    <w:rsid w:val="00EE534D"/>
    <w:rsid w:val="00EE5560"/>
    <w:rsid w:val="00EE6F1E"/>
    <w:rsid w:val="00EF0348"/>
    <w:rsid w:val="00EF125E"/>
    <w:rsid w:val="00EF174C"/>
    <w:rsid w:val="00EF19E4"/>
    <w:rsid w:val="00EF1F9C"/>
    <w:rsid w:val="00EF4366"/>
    <w:rsid w:val="00EF4CD6"/>
    <w:rsid w:val="00EF55A0"/>
    <w:rsid w:val="00EF63D1"/>
    <w:rsid w:val="00EF6513"/>
    <w:rsid w:val="00EF6683"/>
    <w:rsid w:val="00EF7002"/>
    <w:rsid w:val="00EF769B"/>
    <w:rsid w:val="00EF7F2E"/>
    <w:rsid w:val="00F027BA"/>
    <w:rsid w:val="00F03E79"/>
    <w:rsid w:val="00F0628D"/>
    <w:rsid w:val="00F06651"/>
    <w:rsid w:val="00F07DE6"/>
    <w:rsid w:val="00F1056C"/>
    <w:rsid w:val="00F107F1"/>
    <w:rsid w:val="00F10FC1"/>
    <w:rsid w:val="00F112FD"/>
    <w:rsid w:val="00F133A1"/>
    <w:rsid w:val="00F139CB"/>
    <w:rsid w:val="00F13ECD"/>
    <w:rsid w:val="00F155CE"/>
    <w:rsid w:val="00F16BF2"/>
    <w:rsid w:val="00F17EAE"/>
    <w:rsid w:val="00F21068"/>
    <w:rsid w:val="00F218D4"/>
    <w:rsid w:val="00F2250A"/>
    <w:rsid w:val="00F24788"/>
    <w:rsid w:val="00F2640F"/>
    <w:rsid w:val="00F27C34"/>
    <w:rsid w:val="00F27E46"/>
    <w:rsid w:val="00F301C2"/>
    <w:rsid w:val="00F302E1"/>
    <w:rsid w:val="00F30580"/>
    <w:rsid w:val="00F31B22"/>
    <w:rsid w:val="00F31B49"/>
    <w:rsid w:val="00F327EA"/>
    <w:rsid w:val="00F32F56"/>
    <w:rsid w:val="00F33549"/>
    <w:rsid w:val="00F33D4F"/>
    <w:rsid w:val="00F34CD6"/>
    <w:rsid w:val="00F35873"/>
    <w:rsid w:val="00F35920"/>
    <w:rsid w:val="00F366A5"/>
    <w:rsid w:val="00F36C5F"/>
    <w:rsid w:val="00F37259"/>
    <w:rsid w:val="00F405A4"/>
    <w:rsid w:val="00F41F05"/>
    <w:rsid w:val="00F433BD"/>
    <w:rsid w:val="00F44785"/>
    <w:rsid w:val="00F44EC5"/>
    <w:rsid w:val="00F457CF"/>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1F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BAC"/>
    <w:rsid w:val="00F75F2F"/>
    <w:rsid w:val="00F76445"/>
    <w:rsid w:val="00F76ECC"/>
    <w:rsid w:val="00F80399"/>
    <w:rsid w:val="00F812C8"/>
    <w:rsid w:val="00F8132D"/>
    <w:rsid w:val="00F818AE"/>
    <w:rsid w:val="00F81B40"/>
    <w:rsid w:val="00F820C4"/>
    <w:rsid w:val="00F83829"/>
    <w:rsid w:val="00F84069"/>
    <w:rsid w:val="00F8406B"/>
    <w:rsid w:val="00F843D7"/>
    <w:rsid w:val="00F85536"/>
    <w:rsid w:val="00F8657A"/>
    <w:rsid w:val="00F8679A"/>
    <w:rsid w:val="00F87117"/>
    <w:rsid w:val="00F8736C"/>
    <w:rsid w:val="00F9030E"/>
    <w:rsid w:val="00F90ADB"/>
    <w:rsid w:val="00F90E78"/>
    <w:rsid w:val="00F91209"/>
    <w:rsid w:val="00F9221F"/>
    <w:rsid w:val="00F931C7"/>
    <w:rsid w:val="00F931E3"/>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3730"/>
    <w:rsid w:val="00FC4729"/>
    <w:rsid w:val="00FC4A8C"/>
    <w:rsid w:val="00FC53DB"/>
    <w:rsid w:val="00FC5FC2"/>
    <w:rsid w:val="00FC6177"/>
    <w:rsid w:val="00FC63D1"/>
    <w:rsid w:val="00FC7528"/>
    <w:rsid w:val="00FD0572"/>
    <w:rsid w:val="00FD1A97"/>
    <w:rsid w:val="00FD2D7B"/>
    <w:rsid w:val="00FD37F6"/>
    <w:rsid w:val="00FD4589"/>
    <w:rsid w:val="00FD46C1"/>
    <w:rsid w:val="00FD473E"/>
    <w:rsid w:val="00FD7DF9"/>
    <w:rsid w:val="00FE0B51"/>
    <w:rsid w:val="00FE0B78"/>
    <w:rsid w:val="00FE0ED4"/>
    <w:rsid w:val="00FE1EAB"/>
    <w:rsid w:val="00FE3326"/>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355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9"/>
      </w:numPr>
      <w:spacing w:before="120"/>
      <w:outlineLvl w:val="0"/>
    </w:pPr>
    <w:rPr>
      <w:b/>
      <w:bCs/>
      <w:sz w:val="28"/>
      <w:szCs w:val="28"/>
    </w:rPr>
  </w:style>
  <w:style w:type="paragraph" w:styleId="Heading2">
    <w:name w:val="heading 2"/>
    <w:basedOn w:val="Normal"/>
    <w:next w:val="Normal"/>
    <w:link w:val="Heading2Char"/>
    <w:qFormat/>
    <w:pPr>
      <w:keepNext/>
      <w:numPr>
        <w:ilvl w:val="1"/>
        <w:numId w:val="19"/>
      </w:numPr>
      <w:spacing w:before="120"/>
      <w:outlineLvl w:val="1"/>
    </w:pPr>
    <w:rPr>
      <w:b/>
      <w:bCs/>
      <w:sz w:val="24"/>
    </w:rPr>
  </w:style>
  <w:style w:type="paragraph" w:styleId="Heading3">
    <w:name w:val="heading 3"/>
    <w:basedOn w:val="Normal"/>
    <w:next w:val="Normal"/>
    <w:qFormat/>
    <w:pPr>
      <w:keepNext/>
      <w:numPr>
        <w:ilvl w:val="2"/>
        <w:numId w:val="19"/>
      </w:numPr>
      <w:spacing w:before="120"/>
      <w:outlineLvl w:val="2"/>
    </w:pPr>
    <w:rPr>
      <w:b/>
    </w:rPr>
  </w:style>
  <w:style w:type="paragraph" w:styleId="Heading4">
    <w:name w:val="heading 4"/>
    <w:basedOn w:val="Normal"/>
    <w:next w:val="Normal"/>
    <w:qFormat/>
    <w:pPr>
      <w:keepNext/>
      <w:numPr>
        <w:ilvl w:val="3"/>
        <w:numId w:val="19"/>
      </w:numPr>
      <w:spacing w:before="120"/>
      <w:outlineLvl w:val="3"/>
    </w:pPr>
    <w:rPr>
      <w:b/>
      <w:bCs/>
      <w:szCs w:val="28"/>
    </w:rPr>
  </w:style>
  <w:style w:type="paragraph" w:styleId="Heading5">
    <w:name w:val="heading 5"/>
    <w:basedOn w:val="Normal"/>
    <w:next w:val="Normal"/>
    <w:qFormat/>
    <w:pPr>
      <w:keepNext/>
      <w:numPr>
        <w:ilvl w:val="4"/>
        <w:numId w:val="19"/>
      </w:numPr>
      <w:spacing w:before="120"/>
      <w:outlineLvl w:val="4"/>
    </w:pPr>
    <w:rPr>
      <w:b/>
      <w:bCs/>
      <w:i/>
      <w:iCs/>
      <w:szCs w:val="26"/>
    </w:rPr>
  </w:style>
  <w:style w:type="paragraph" w:styleId="Heading6">
    <w:name w:val="heading 6"/>
    <w:basedOn w:val="Normal"/>
    <w:next w:val="Normal"/>
    <w:qFormat/>
    <w:pPr>
      <w:numPr>
        <w:ilvl w:val="5"/>
        <w:numId w:val="19"/>
      </w:numPr>
      <w:spacing w:before="240" w:after="60"/>
      <w:outlineLvl w:val="5"/>
    </w:pPr>
    <w:rPr>
      <w:b/>
      <w:bCs/>
    </w:rPr>
  </w:style>
  <w:style w:type="paragraph" w:styleId="Heading7">
    <w:name w:val="heading 7"/>
    <w:basedOn w:val="Normal"/>
    <w:next w:val="Normal"/>
    <w:qFormat/>
    <w:pPr>
      <w:numPr>
        <w:ilvl w:val="6"/>
        <w:numId w:val="19"/>
      </w:numPr>
      <w:spacing w:before="240" w:after="60"/>
      <w:outlineLvl w:val="6"/>
    </w:pPr>
    <w:rPr>
      <w:sz w:val="24"/>
      <w:szCs w:val="24"/>
    </w:rPr>
  </w:style>
  <w:style w:type="paragraph" w:styleId="Heading8">
    <w:name w:val="heading 8"/>
    <w:basedOn w:val="Normal"/>
    <w:next w:val="Normal"/>
    <w:qFormat/>
    <w:pPr>
      <w:numPr>
        <w:ilvl w:val="7"/>
        <w:numId w:val="19"/>
      </w:numPr>
      <w:spacing w:before="240" w:after="60"/>
      <w:outlineLvl w:val="7"/>
    </w:pPr>
    <w:rPr>
      <w:i/>
      <w:iCs/>
      <w:sz w:val="24"/>
      <w:szCs w:val="24"/>
    </w:rPr>
  </w:style>
  <w:style w:type="paragraph" w:styleId="Heading9">
    <w:name w:val="heading 9"/>
    <w:basedOn w:val="Normal"/>
    <w:next w:val="Normal"/>
    <w:qFormat/>
    <w:pPr>
      <w:numPr>
        <w:ilvl w:val="8"/>
        <w:numId w:val="19"/>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D2F89"/>
    <w:pPr>
      <w:ind w:firstLineChars="200" w:firstLine="420"/>
    </w:pPr>
  </w:style>
  <w:style w:type="character" w:customStyle="1" w:styleId="apple-converted-space">
    <w:name w:val="apple-converted-space"/>
    <w:basedOn w:val="DefaultParagraphFont"/>
    <w:rsid w:val="00596A1C"/>
  </w:style>
  <w:style w:type="character" w:styleId="CommentReference">
    <w:name w:val="annotation reference"/>
    <w:basedOn w:val="DefaultParagraphFont"/>
    <w:semiHidden/>
    <w:unhideWhenUsed/>
    <w:rsid w:val="004278FA"/>
    <w:rPr>
      <w:sz w:val="21"/>
      <w:szCs w:val="21"/>
    </w:rPr>
  </w:style>
  <w:style w:type="paragraph" w:styleId="CommentText">
    <w:name w:val="annotation text"/>
    <w:basedOn w:val="Normal"/>
    <w:link w:val="CommentTextChar"/>
    <w:unhideWhenUsed/>
    <w:rsid w:val="004278FA"/>
    <w:pPr>
      <w:jc w:val="left"/>
    </w:pPr>
  </w:style>
  <w:style w:type="character" w:customStyle="1" w:styleId="CommentTextChar">
    <w:name w:val="Comment Text Char"/>
    <w:basedOn w:val="DefaultParagraphFont"/>
    <w:link w:val="CommentTex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List2"/>
    <w:link w:val="B2Char"/>
    <w:qFormat/>
    <w:rsid w:val="00F8406B"/>
    <w:pPr>
      <w:overflowPunct w:val="0"/>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 w:type="character" w:customStyle="1" w:styleId="TALCar">
    <w:name w:val="TAL Car"/>
    <w:basedOn w:val="DefaultParagraphFont"/>
    <w:link w:val="TAL"/>
    <w:qFormat/>
    <w:locked/>
    <w:rsid w:val="004956F2"/>
    <w:rPr>
      <w:rFonts w:ascii="Arial" w:eastAsiaTheme="minorEastAsia" w:hAnsi="Arial" w:cs="Arial"/>
      <w:sz w:val="18"/>
      <w:lang w:val="en-GB"/>
    </w:rPr>
  </w:style>
  <w:style w:type="paragraph" w:customStyle="1" w:styleId="TAL">
    <w:name w:val="TAL"/>
    <w:basedOn w:val="Normal"/>
    <w:link w:val="TALCar"/>
    <w:qFormat/>
    <w:rsid w:val="004956F2"/>
    <w:pPr>
      <w:keepNext/>
      <w:keepLines/>
      <w:autoSpaceDE/>
      <w:autoSpaceDN/>
      <w:adjustRightInd/>
      <w:snapToGrid/>
      <w:spacing w:after="0"/>
      <w:jc w:val="left"/>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Heading2Char">
    <w:name w:val="Heading 2 Char"/>
    <w:basedOn w:val="DefaultParagraphFont"/>
    <w:link w:val="Heading2"/>
    <w:rsid w:val="00EE3761"/>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570BB8-5044-41FE-8901-84C7A476C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692</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cp:lastModifiedBy>Longyi (Frank)</cp:lastModifiedBy>
  <cp:revision>12</cp:revision>
  <cp:lastPrinted>2007-06-18T22:08:00Z</cp:lastPrinted>
  <dcterms:created xsi:type="dcterms:W3CDTF">2021-11-05T09:53:00Z</dcterms:created>
  <dcterms:modified xsi:type="dcterms:W3CDTF">2021-11-05T21:25:00Z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(3)HvBoUGZ4K+IaTOqdnTKO7RpzphuIIaknn28kbyjy7+zm1nv/b7Wo5qkho7Z3s/IYRrz2ChEs
rRZEBGDdQyJPLlCQwy6SSHIQuzfUR7k95K4ChIPrF5sD1JDxJN1p61WqsbMsYMqyQdpjV4G0
mbvC8k1XIHuiL1FTk2GNJ20SYhkEOm4AePYPFAa6qpk/oju4cA3g6zqSAX6NUOtwI6Y27Ytm
JWFWJeeIMS62bTDpGd</vt:lpwstr>
  </property>
  <property fmtid="{D5CDD505-2E9C-101B-9397-08002B2CF9AE}" pid="13" name="_2015_ms_pID_725343_00">
    <vt:lpwstr>_2015_ms_pID_725343</vt:lpwstr>
  </property>
  <property fmtid="{D5CDD505-2E9C-101B-9397-08002B2CF9AE}" pid="14" name="_2015_ms_pID_7253431">
    <vt:lpwstr>JzlMcAyonqBIQOVaOk3+dUJGcQozl0YsYv83wQEEw118UrwW06yqm+
A+HXZTPRfmDI8WKT/QHRDxl2mp06z4Fg5dDq36vtvfoE49ZWkVRfk2ohI8t3YEJYFRTq0v2U
/p2jGV6dkxUCviyQXjvDUJRtImdI2KgAOwyLkMDvc+lX/ZFa5K4ygAp8TyF0tHDRyQzura7f
hs8x/oCj8BtoXDOXeoDuxtuBXbo8FhihefL7</vt:lpwstr>
  </property>
  <property fmtid="{D5CDD505-2E9C-101B-9397-08002B2CF9AE}" pid="15" name="_2015_ms_pID_7253431_00">
    <vt:lpwstr>_2015_ms_pID_7253431</vt:lpwstr>
  </property>
  <property fmtid="{D5CDD505-2E9C-101B-9397-08002B2CF9AE}" pid="16" name="_2015_ms_pID_7253432">
    <vt:lpwstr>0Tdp3cO2OpAf49+gFyfmZ/Jq3kbNFuBZSxbE
MU0JZs0DcXRirRevWz40UUGiVolwDg==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1635850586</vt:lpwstr>
  </property>
</Properties>
</file>