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AE595" w14:textId="303A9103" w:rsidR="00297BAB" w:rsidRDefault="005D0E4F" w:rsidP="00297BAB">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C64F94">
        <w:rPr>
          <w:b/>
          <w:kern w:val="2"/>
          <w:lang w:eastAsia="zh-CN"/>
        </w:rPr>
        <w:t>10</w:t>
      </w:r>
      <w:r w:rsidR="002537BD">
        <w:rPr>
          <w:b/>
          <w:kern w:val="2"/>
          <w:lang w:eastAsia="zh-CN"/>
        </w:rPr>
        <w:t>7</w:t>
      </w:r>
      <w:r w:rsidR="00B90D0C">
        <w:rPr>
          <w:rFonts w:hint="eastAsia"/>
          <w:b/>
          <w:kern w:val="2"/>
          <w:lang w:eastAsia="zh-CN"/>
        </w:rPr>
        <w:t>-</w:t>
      </w:r>
      <w:r w:rsidR="00B0374E">
        <w:rPr>
          <w:b/>
          <w:kern w:val="2"/>
          <w:lang w:eastAsia="zh-CN"/>
        </w:rPr>
        <w:t>e</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170121" w:rsidRPr="00170121">
        <w:rPr>
          <w:b/>
          <w:kern w:val="2"/>
          <w:lang w:eastAsia="zh-CN"/>
        </w:rPr>
        <w:t>R1-2110788</w:t>
      </w:r>
    </w:p>
    <w:p w14:paraId="45F916B8" w14:textId="740DF18C" w:rsidR="009C0564" w:rsidRPr="00CF195E" w:rsidRDefault="00297BAB" w:rsidP="00297BAB">
      <w:pPr>
        <w:tabs>
          <w:tab w:val="right" w:pos="9216"/>
        </w:tabs>
        <w:spacing w:after="0"/>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2537BD">
        <w:rPr>
          <w:b/>
          <w:kern w:val="2"/>
          <w:lang w:eastAsia="zh-CN"/>
        </w:rPr>
        <w:t>November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D226AD" w:rsidRDefault="009C0564" w:rsidP="00CF195E">
      <w:pPr>
        <w:pBdr>
          <w:top w:val="single" w:sz="4" w:space="1" w:color="auto"/>
        </w:pBdr>
        <w:spacing w:after="0"/>
        <w:jc w:val="left"/>
        <w:rPr>
          <w:b/>
          <w:kern w:val="2"/>
          <w:sz w:val="16"/>
          <w:szCs w:val="16"/>
          <w:lang w:eastAsia="zh-CN"/>
        </w:rPr>
      </w:pPr>
    </w:p>
    <w:p w14:paraId="377AFB16" w14:textId="3822814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226AD">
        <w:rPr>
          <w:b/>
          <w:kern w:val="2"/>
          <w:lang w:eastAsia="zh-CN"/>
        </w:rPr>
        <w:t>8.16</w:t>
      </w:r>
      <w:r w:rsidR="000A3E19">
        <w:rPr>
          <w:b/>
          <w:kern w:val="2"/>
          <w:lang w:eastAsia="zh-CN"/>
        </w:rPr>
        <w:t>.</w:t>
      </w:r>
      <w:r w:rsidR="00AD512E">
        <w:rPr>
          <w:b/>
          <w:kern w:val="2"/>
          <w:lang w:eastAsia="zh-CN"/>
        </w:rPr>
        <w:t>1</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43C81AA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8C6" w:rsidRPr="005748C6">
        <w:rPr>
          <w:b/>
          <w:kern w:val="2"/>
          <w:lang w:eastAsia="zh-CN"/>
        </w:rPr>
        <w:t>Rel-17 UE features for further NR MIMO enhancements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0" w:name="_Ref124589705"/>
      <w:bookmarkStart w:id="1" w:name="_Ref129681862"/>
      <w:r w:rsidRPr="00CF195E">
        <w:t>Introduction</w:t>
      </w:r>
      <w:bookmarkEnd w:id="0"/>
      <w:bookmarkEnd w:id="1"/>
    </w:p>
    <w:p w14:paraId="35F9BD11" w14:textId="38BEB975"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Rel-17 UE features for further NR MIMO enhancements</w:t>
      </w:r>
      <w:r w:rsidR="006E3A25">
        <w:rPr>
          <w:lang w:eastAsia="zh-CN"/>
        </w:rPr>
        <w:t xml:space="preserve">, based on the </w:t>
      </w:r>
      <w:r w:rsidR="00C5681E">
        <w:rPr>
          <w:lang w:eastAsia="zh-CN"/>
        </w:rPr>
        <w:t>updated</w:t>
      </w:r>
      <w:r w:rsidR="006E3A25">
        <w:rPr>
          <w:lang w:eastAsia="zh-CN"/>
        </w:rPr>
        <w:t xml:space="preserve"> version </w:t>
      </w:r>
      <w:r w:rsidR="00C5681E">
        <w:rPr>
          <w:lang w:eastAsia="zh-CN"/>
        </w:rPr>
        <w:t xml:space="preserve">after RAN1#106b-e </w:t>
      </w:r>
      <w:r w:rsidR="006E3A25">
        <w:rPr>
          <w:lang w:eastAsia="zh-CN"/>
        </w:rPr>
        <w:t xml:space="preserve">in </w:t>
      </w:r>
      <w:r w:rsidR="006E3A25">
        <w:rPr>
          <w:lang w:eastAsia="zh-CN"/>
        </w:rPr>
        <w:fldChar w:fldCharType="begin"/>
      </w:r>
      <w:r w:rsidR="006E3A25">
        <w:rPr>
          <w:lang w:eastAsia="zh-CN"/>
        </w:rPr>
        <w:instrText xml:space="preserve"> REF _Ref83203380 \r \h </w:instrText>
      </w:r>
      <w:r w:rsidR="006E3A25">
        <w:rPr>
          <w:lang w:eastAsia="zh-CN"/>
        </w:rPr>
      </w:r>
      <w:r w:rsidR="006E3A25">
        <w:rPr>
          <w:lang w:eastAsia="zh-CN"/>
        </w:rPr>
        <w:fldChar w:fldCharType="separate"/>
      </w:r>
      <w:r w:rsidR="006E3A25">
        <w:rPr>
          <w:lang w:eastAsia="zh-CN"/>
        </w:rPr>
        <w:t>[1]</w:t>
      </w:r>
      <w:r w:rsidR="006E3A25">
        <w:rPr>
          <w:lang w:eastAsia="zh-CN"/>
        </w:rPr>
        <w:fldChar w:fldCharType="end"/>
      </w:r>
      <w:r>
        <w:rPr>
          <w:lang w:eastAsia="zh-CN"/>
        </w:rPr>
        <w:t>.</w:t>
      </w:r>
    </w:p>
    <w:p w14:paraId="7920AED8" w14:textId="77777777" w:rsidR="006D25BD" w:rsidRDefault="006D25BD" w:rsidP="006315DC">
      <w:pPr>
        <w:rPr>
          <w:lang w:eastAsia="zh-CN"/>
        </w:rPr>
      </w:pPr>
    </w:p>
    <w:p w14:paraId="0F6C5B87" w14:textId="00460798" w:rsidR="006E3A25" w:rsidRDefault="00850134" w:rsidP="006E3A25">
      <w:pPr>
        <w:pStyle w:val="1"/>
        <w:rPr>
          <w:sz w:val="32"/>
          <w:lang w:val="en-GB" w:eastAsia="zh-CN"/>
        </w:rPr>
      </w:pPr>
      <w:r>
        <w:rPr>
          <w:lang w:val="en-GB" w:eastAsia="zh-CN"/>
        </w:rPr>
        <w:t xml:space="preserve">UE feature </w:t>
      </w:r>
      <w:r w:rsidR="006E3A25">
        <w:rPr>
          <w:lang w:val="en-GB" w:eastAsia="zh-CN"/>
        </w:rPr>
        <w:t>for &lt;</w:t>
      </w:r>
      <w:r w:rsidR="006E3A25" w:rsidRPr="006E3A25">
        <w:rPr>
          <w:lang w:val="en-GB" w:eastAsia="zh-CN"/>
        </w:rPr>
        <w:t>Enhancements on Multi-beam Operation</w:t>
      </w:r>
      <w:r w:rsidR="006E3A25">
        <w:rPr>
          <w:sz w:val="32"/>
          <w:lang w:val="en-GB" w:eastAsia="zh-CN"/>
        </w:rPr>
        <w:t>&gt;</w:t>
      </w:r>
    </w:p>
    <w:p w14:paraId="0826713A" w14:textId="77777777" w:rsidR="001D53DA" w:rsidRPr="005C42E9" w:rsidRDefault="001D53DA" w:rsidP="001D53DA">
      <w:pPr>
        <w:spacing w:after="0"/>
        <w:rPr>
          <w:b/>
          <w:i/>
          <w:u w:val="single"/>
          <w:lang w:eastAsia="zh-CN"/>
        </w:rPr>
      </w:pPr>
      <w:r w:rsidRPr="005C42E9">
        <w:rPr>
          <w:rFonts w:ascii="Arial" w:hAnsi="Arial" w:cs="Arial"/>
          <w:b/>
          <w:i/>
          <w:sz w:val="20"/>
          <w:szCs w:val="20"/>
          <w:u w:val="single"/>
          <w:lang w:val="en-GB" w:eastAsia="zh-CN"/>
        </w:rPr>
        <w:t>Unified TCI</w:t>
      </w:r>
      <w:r>
        <w:rPr>
          <w:rFonts w:ascii="Arial" w:hAnsi="Arial" w:cs="Arial"/>
          <w:b/>
          <w:i/>
          <w:sz w:val="20"/>
          <w:szCs w:val="20"/>
          <w:u w:val="single"/>
          <w:lang w:val="en-GB" w:eastAsia="zh-CN"/>
        </w:rPr>
        <w:t xml:space="preserve"> framework</w:t>
      </w:r>
    </w:p>
    <w:p w14:paraId="45D2675B" w14:textId="77777777" w:rsidR="001D53DA" w:rsidRPr="005C42E9" w:rsidRDefault="001D53DA" w:rsidP="001D53DA">
      <w:pPr>
        <w:spacing w:after="0"/>
        <w:rPr>
          <w:lang w:eastAsia="zh-CN"/>
        </w:rPr>
      </w:pPr>
      <w:r w:rsidRPr="005C42E9">
        <w:rPr>
          <w:lang w:eastAsia="zh-CN"/>
        </w:rPr>
        <w:t>It was agreed in RAN#106</w:t>
      </w:r>
      <w:r>
        <w:rPr>
          <w:lang w:eastAsia="zh-CN"/>
        </w:rPr>
        <w:t>-</w:t>
      </w:r>
      <w:r w:rsidRPr="005C42E9">
        <w:rPr>
          <w:lang w:eastAsia="zh-CN"/>
        </w:rPr>
        <w:t xml:space="preserve">e that the maximum number of configured TCI state pools across BWPs and CCs in a band </w:t>
      </w:r>
      <w:r>
        <w:rPr>
          <w:lang w:eastAsia="zh-CN"/>
        </w:rPr>
        <w:t xml:space="preserve">is reported as </w:t>
      </w:r>
      <w:r w:rsidRPr="005C42E9">
        <w:rPr>
          <w:lang w:eastAsia="zh-CN"/>
        </w:rPr>
        <w:t>UE capability</w:t>
      </w:r>
      <w:r>
        <w:rPr>
          <w:lang w:eastAsia="zh-CN"/>
        </w:rPr>
        <w:t>.</w:t>
      </w:r>
      <w:r w:rsidRPr="005C42E9">
        <w:rPr>
          <w:lang w:eastAsia="zh-CN"/>
        </w:rPr>
        <w:t xml:space="preserve"> </w:t>
      </w:r>
    </w:p>
    <w:p w14:paraId="33D3EB1F" w14:textId="77777777" w:rsidR="001D53DA" w:rsidRPr="00E3593A" w:rsidRDefault="001D53DA" w:rsidP="001D53DA">
      <w:pPr>
        <w:spacing w:after="0"/>
        <w:rPr>
          <w:b/>
          <w:lang w:eastAsia="zh-CN"/>
        </w:rPr>
      </w:pPr>
    </w:p>
    <w:p w14:paraId="63EFCEAA" w14:textId="77777777" w:rsidR="001D53DA" w:rsidRPr="008B4EEA" w:rsidRDefault="001D53DA" w:rsidP="001D53DA">
      <w:pPr>
        <w:pStyle w:val="af4"/>
        <w:snapToGrid w:val="0"/>
        <w:spacing w:after="0"/>
        <w:ind w:left="0"/>
        <w:contextualSpacing w:val="0"/>
        <w:rPr>
          <w:rFonts w:cs="Times"/>
          <w:highlight w:val="green"/>
        </w:rPr>
      </w:pPr>
      <w:r w:rsidRPr="008B4EEA">
        <w:rPr>
          <w:rFonts w:cs="Times"/>
          <w:b/>
          <w:bCs/>
          <w:sz w:val="22"/>
          <w:szCs w:val="22"/>
          <w:highlight w:val="green"/>
        </w:rPr>
        <w:t>Agreement (RAN1#106</w:t>
      </w:r>
      <w:r>
        <w:rPr>
          <w:rFonts w:cs="Times"/>
          <w:b/>
          <w:bCs/>
          <w:sz w:val="22"/>
          <w:szCs w:val="22"/>
          <w:highlight w:val="green"/>
        </w:rPr>
        <w:t>-</w:t>
      </w:r>
      <w:r w:rsidRPr="008B4EEA">
        <w:rPr>
          <w:rFonts w:cs="Times"/>
          <w:b/>
          <w:bCs/>
          <w:sz w:val="22"/>
          <w:szCs w:val="22"/>
          <w:highlight w:val="green"/>
        </w:rPr>
        <w:t>e)</w:t>
      </w:r>
    </w:p>
    <w:p w14:paraId="01D837C3" w14:textId="77777777" w:rsidR="001D53DA" w:rsidRPr="00012D37" w:rsidRDefault="001D53DA" w:rsidP="001D53DA">
      <w:pPr>
        <w:spacing w:after="0"/>
        <w:rPr>
          <w:rFonts w:eastAsia="Times New Roman"/>
          <w:szCs w:val="20"/>
        </w:rPr>
      </w:pPr>
      <w:r w:rsidRPr="00A245B9">
        <w:rPr>
          <w:rFonts w:eastAsia="Times New Roman"/>
          <w:szCs w:val="20"/>
        </w:rPr>
        <w:t>On Rel.17 unified TCI framework,</w:t>
      </w:r>
      <w:r w:rsidRPr="00A245B9">
        <w:rPr>
          <w:szCs w:val="20"/>
          <w:lang w:eastAsia="ja-JP"/>
        </w:rPr>
        <w:t xml:space="preserve"> </w:t>
      </w:r>
      <w:r>
        <w:rPr>
          <w:szCs w:val="20"/>
          <w:lang w:eastAsia="ja-JP"/>
        </w:rPr>
        <w:t xml:space="preserve">confirm the following working assumption as an agreement with a minor refinement highlighted in </w:t>
      </w:r>
      <w:r w:rsidRPr="009A32EF">
        <w:rPr>
          <w:color w:val="FF0000"/>
          <w:szCs w:val="20"/>
          <w:lang w:eastAsia="ja-JP"/>
        </w:rPr>
        <w:t>red</w:t>
      </w:r>
      <w:r>
        <w:rPr>
          <w:szCs w:val="20"/>
          <w:lang w:eastAsia="ja-JP"/>
        </w:rPr>
        <w:t xml:space="preserve"> </w:t>
      </w:r>
    </w:p>
    <w:p w14:paraId="5EDFEBCF" w14:textId="77777777" w:rsidR="001D53DA" w:rsidRPr="00B60550" w:rsidRDefault="001D53DA" w:rsidP="001D53DA">
      <w:pPr>
        <w:spacing w:after="0"/>
        <w:rPr>
          <w:szCs w:val="20"/>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4F665857" w14:textId="77777777" w:rsidR="001D53DA" w:rsidRPr="00B60550" w:rsidRDefault="001D53DA" w:rsidP="001D53DA">
      <w:pPr>
        <w:numPr>
          <w:ilvl w:val="0"/>
          <w:numId w:val="9"/>
        </w:numPr>
        <w:autoSpaceDE/>
        <w:autoSpaceDN/>
        <w:spacing w:after="0"/>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2457E0EB" w14:textId="77777777" w:rsidR="001D53DA" w:rsidRPr="00B60550" w:rsidRDefault="001D53DA" w:rsidP="001D53DA">
      <w:pPr>
        <w:numPr>
          <w:ilvl w:val="1"/>
          <w:numId w:val="8"/>
        </w:numPr>
        <w:autoSpaceDE/>
        <w:autoSpaceDN/>
        <w:spacing w:after="0"/>
        <w:rPr>
          <w:rFonts w:eastAsia="Malgun Gothic"/>
        </w:rPr>
      </w:pPr>
      <w:r w:rsidRPr="00B60550">
        <w:t xml:space="preserve">Note: Such </w:t>
      </w:r>
      <w:r w:rsidRPr="00B60550">
        <w:rPr>
          <w:rFonts w:eastAsia="Malgun Gothic"/>
        </w:rPr>
        <w:t>RRC-configured</w:t>
      </w:r>
      <w:r w:rsidRPr="00B60550">
        <w:t xml:space="preserve"> TCI state pool(s) configuration doesn’t imply that separate DL/UL TCI state pool is excluded or supported</w:t>
      </w:r>
    </w:p>
    <w:p w14:paraId="5A5C4CA5" w14:textId="77777777" w:rsidR="001D53DA" w:rsidRPr="00B60550" w:rsidRDefault="001D53DA" w:rsidP="001D53DA">
      <w:pPr>
        <w:numPr>
          <w:ilvl w:val="0"/>
          <w:numId w:val="9"/>
        </w:numPr>
        <w:autoSpaceDE/>
        <w:autoSpaceDN/>
        <w:spacing w:after="0"/>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21F53567" w14:textId="77777777" w:rsidR="001D53DA" w:rsidRPr="00B60550" w:rsidRDefault="001D53DA" w:rsidP="001D53DA">
      <w:pPr>
        <w:numPr>
          <w:ilvl w:val="1"/>
          <w:numId w:val="8"/>
        </w:numPr>
        <w:autoSpaceDE/>
        <w:autoSpaceDN/>
        <w:spacing w:after="0"/>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570E73A1" w14:textId="77777777" w:rsidR="001D53DA" w:rsidRPr="00B60550" w:rsidRDefault="001D53DA" w:rsidP="001D53DA">
      <w:pPr>
        <w:numPr>
          <w:ilvl w:val="1"/>
          <w:numId w:val="8"/>
        </w:numPr>
        <w:autoSpaceDE/>
        <w:autoSpaceDN/>
        <w:spacing w:after="0"/>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6076BEB4" w14:textId="77777777" w:rsidR="001D53DA" w:rsidRPr="00B60550" w:rsidRDefault="001D53DA" w:rsidP="001D53DA">
      <w:pPr>
        <w:numPr>
          <w:ilvl w:val="0"/>
          <w:numId w:val="9"/>
        </w:numPr>
        <w:autoSpaceDE/>
        <w:autoSpaceDN/>
        <w:spacing w:after="0"/>
        <w:rPr>
          <w:rFonts w:eastAsia="Malgun Gothic"/>
        </w:rPr>
      </w:pPr>
      <w:r w:rsidRPr="00B60550">
        <w:t>When the BWP/CC ID (</w:t>
      </w:r>
      <w:r w:rsidRPr="00012D37">
        <w:rPr>
          <w:color w:val="FF0000"/>
        </w:rPr>
        <w:t xml:space="preserve">i.e. </w:t>
      </w:r>
      <w:r w:rsidRPr="00012D37">
        <w:rPr>
          <w:i/>
          <w:color w:val="FF0000"/>
        </w:rPr>
        <w:t>bwp-Id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467EE9B7" w14:textId="77777777" w:rsidR="001D53DA" w:rsidRPr="00B60550" w:rsidRDefault="001D53DA" w:rsidP="001D53DA">
      <w:pPr>
        <w:numPr>
          <w:ilvl w:val="0"/>
          <w:numId w:val="9"/>
        </w:numPr>
        <w:autoSpaceDE/>
        <w:autoSpaceDN/>
        <w:spacing w:after="0"/>
        <w:rPr>
          <w:rFonts w:eastAsia="Malgun Gothic"/>
        </w:rPr>
      </w:pPr>
      <w:r w:rsidRPr="004A6786">
        <w:rPr>
          <w:rFonts w:eastAsia="Malgun Gothic"/>
          <w:highlight w:val="yellow"/>
        </w:rPr>
        <w:t>Introduce a UE capability to report maximum number of TCI state pools it can support across BWPs and CCs in a band, and the candidate value at least includes 1</w:t>
      </w:r>
    </w:p>
    <w:p w14:paraId="0DD8E1A8" w14:textId="77777777" w:rsidR="001D53DA" w:rsidRPr="004A6786" w:rsidRDefault="001D53DA" w:rsidP="001D53DA">
      <w:pPr>
        <w:numPr>
          <w:ilvl w:val="0"/>
          <w:numId w:val="9"/>
        </w:numPr>
        <w:autoSpaceDE/>
        <w:autoSpaceDN/>
        <w:spacing w:after="0"/>
        <w:rPr>
          <w:rFonts w:eastAsia="Malgun Gothic"/>
          <w:szCs w:val="20"/>
          <w:highlight w:val="yellow"/>
        </w:rPr>
      </w:pPr>
      <w:r w:rsidRPr="004A6786">
        <w:rPr>
          <w:rFonts w:eastAsia="Malgun Gothic"/>
          <w:highlight w:val="yellow"/>
        </w:rPr>
        <w:t xml:space="preserve">FFS: Introduce a UE capability to report maximum number of configured TCI states that it can support across BWPs </w:t>
      </w:r>
      <w:r w:rsidRPr="004A6786">
        <w:rPr>
          <w:rFonts w:eastAsia="Malgun Gothic"/>
          <w:szCs w:val="20"/>
          <w:highlight w:val="yellow"/>
        </w:rPr>
        <w:t>and CCs in a band</w:t>
      </w:r>
    </w:p>
    <w:p w14:paraId="5455AB25" w14:textId="77777777" w:rsidR="001D53DA" w:rsidRDefault="001D53DA" w:rsidP="001D53DA">
      <w:pPr>
        <w:numPr>
          <w:ilvl w:val="0"/>
          <w:numId w:val="9"/>
        </w:numPr>
        <w:autoSpaceDE/>
        <w:autoSpaceDN/>
        <w:spacing w:after="0"/>
        <w:rPr>
          <w:rFonts w:eastAsia="Malgun Gothic"/>
          <w:szCs w:val="20"/>
        </w:rPr>
      </w:pPr>
      <w:r w:rsidRPr="00B60550">
        <w:rPr>
          <w:rFonts w:eastAsia="Malgun Gothic"/>
          <w:szCs w:val="20"/>
        </w:rPr>
        <w:t>FFS: How to define reference BWP/CC</w:t>
      </w:r>
    </w:p>
    <w:p w14:paraId="75937E5C" w14:textId="77777777" w:rsidR="001D53DA" w:rsidRDefault="001D53DA" w:rsidP="001D53DA">
      <w:pPr>
        <w:spacing w:after="0"/>
        <w:rPr>
          <w:lang w:eastAsia="zh-CN"/>
        </w:rPr>
      </w:pPr>
    </w:p>
    <w:p w14:paraId="36637A0C" w14:textId="77777777" w:rsidR="001D53DA" w:rsidRDefault="001D53DA" w:rsidP="001D53DA">
      <w:pPr>
        <w:spacing w:after="0"/>
        <w:rPr>
          <w:rFonts w:eastAsia="Malgun Gothic"/>
        </w:rPr>
      </w:pPr>
      <w:r>
        <w:rPr>
          <w:lang w:eastAsia="zh-CN"/>
        </w:rPr>
        <w:t xml:space="preserve">In addition, to reduce memory consumption at UE, similar to legacy UE feature 2-4/2-59 in Rel-15/16, it should be supported to report </w:t>
      </w:r>
      <w:r w:rsidRPr="00E3593A">
        <w:rPr>
          <w:rFonts w:eastAsia="Malgun Gothic"/>
        </w:rPr>
        <w:t xml:space="preserve">maximum number of </w:t>
      </w:r>
      <w:r>
        <w:rPr>
          <w:rFonts w:eastAsia="Malgun Gothic"/>
        </w:rPr>
        <w:t xml:space="preserve">configured unified </w:t>
      </w:r>
      <w:r w:rsidRPr="00E3593A">
        <w:rPr>
          <w:rFonts w:eastAsia="Malgun Gothic"/>
        </w:rPr>
        <w:t>TCI state</w:t>
      </w:r>
      <w:r>
        <w:rPr>
          <w:rFonts w:eastAsia="Malgun Gothic"/>
        </w:rPr>
        <w:t>s</w:t>
      </w:r>
      <w:r w:rsidRPr="00E3593A">
        <w:rPr>
          <w:rFonts w:eastAsia="Malgun Gothic"/>
        </w:rPr>
        <w:t xml:space="preserve"> across</w:t>
      </w:r>
      <w:r w:rsidRPr="00E80760">
        <w:rPr>
          <w:rFonts w:eastAsia="Malgun Gothic"/>
        </w:rPr>
        <w:t xml:space="preserve"> BWPs/CCs in a band</w:t>
      </w:r>
      <w:r>
        <w:rPr>
          <w:rFonts w:eastAsia="Malgun Gothic"/>
        </w:rPr>
        <w:t xml:space="preserve"> in a band combination and per CC in a band in a band combination.</w:t>
      </w:r>
    </w:p>
    <w:p w14:paraId="214DE41F" w14:textId="77777777" w:rsidR="001D53DA" w:rsidRDefault="001D53DA" w:rsidP="001D53DA">
      <w:pPr>
        <w:spacing w:after="0"/>
        <w:rPr>
          <w:rFonts w:eastAsia="Malgun Gothic"/>
        </w:rPr>
      </w:pPr>
    </w:p>
    <w:p w14:paraId="443530DC" w14:textId="77777777" w:rsidR="001D53DA" w:rsidRPr="00FA219A" w:rsidRDefault="001D53DA" w:rsidP="001D53DA">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47A03938" w14:textId="77777777" w:rsidR="001D53DA" w:rsidRPr="00FA219A" w:rsidRDefault="001D53DA" w:rsidP="001D53DA">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w:t>
      </w:r>
      <w:r w:rsidRPr="00FA219A">
        <w:rPr>
          <w:b/>
          <w:i/>
          <w:lang w:eastAsia="zh-CN"/>
        </w:rPr>
        <w:t xml:space="preserve">1: </w:t>
      </w:r>
      <w:r>
        <w:rPr>
          <w:b/>
          <w:i/>
          <w:lang w:eastAsia="zh-CN"/>
        </w:rPr>
        <w:t>Revise component 4/5/6 in FG 23-1-1 as follows and remove the corresponding brackets</w:t>
      </w:r>
    </w:p>
    <w:p w14:paraId="68BFF641"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4. The maximum number of configured TCI state pools across all BWPs and all CCs in a band in a band combination</w:t>
      </w:r>
    </w:p>
    <w:p w14:paraId="2756FE72"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5. The maximum number of configured TCI states across all BWPs and all CCs in a band in a band combination</w:t>
      </w:r>
    </w:p>
    <w:p w14:paraId="4F6C254B"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6. The maximum number of configured TCI states per CC in a band in a band combination</w:t>
      </w:r>
    </w:p>
    <w:p w14:paraId="02DF8BD6" w14:textId="77777777" w:rsidR="001D53DA" w:rsidRDefault="001D53DA" w:rsidP="001D53DA">
      <w:pPr>
        <w:spacing w:after="0"/>
        <w:rPr>
          <w:lang w:val="en-GB" w:eastAsia="zh-CN"/>
        </w:rPr>
      </w:pPr>
    </w:p>
    <w:p w14:paraId="55043F32" w14:textId="77777777" w:rsidR="001D53DA" w:rsidRPr="005C42E9" w:rsidRDefault="001D53DA" w:rsidP="001D53DA">
      <w:pPr>
        <w:spacing w:after="0"/>
        <w:rPr>
          <w:lang w:eastAsia="zh-CN"/>
        </w:rPr>
      </w:pPr>
      <w:r w:rsidRPr="005C42E9">
        <w:rPr>
          <w:lang w:eastAsia="zh-CN"/>
        </w:rPr>
        <w:t>It was agreed in RAN#105</w:t>
      </w:r>
      <w:r>
        <w:rPr>
          <w:lang w:eastAsia="zh-CN"/>
        </w:rPr>
        <w:t>-</w:t>
      </w:r>
      <w:r w:rsidRPr="005C42E9">
        <w:rPr>
          <w:lang w:eastAsia="zh-CN"/>
        </w:rPr>
        <w:t xml:space="preserve">e that the maximum number of </w:t>
      </w:r>
      <w:r>
        <w:rPr>
          <w:lang w:eastAsia="zh-CN"/>
        </w:rPr>
        <w:t xml:space="preserve">activated UL </w:t>
      </w:r>
      <w:r w:rsidRPr="005C42E9">
        <w:rPr>
          <w:lang w:eastAsia="zh-CN"/>
        </w:rPr>
        <w:t xml:space="preserve">TCI states </w:t>
      </w:r>
      <w:r>
        <w:rPr>
          <w:lang w:eastAsia="zh-CN"/>
        </w:rPr>
        <w:t xml:space="preserve">or joint TCI state is reported as </w:t>
      </w:r>
      <w:r w:rsidRPr="005C42E9">
        <w:rPr>
          <w:lang w:eastAsia="zh-CN"/>
        </w:rPr>
        <w:t>UE capability</w:t>
      </w:r>
      <w:r>
        <w:rPr>
          <w:lang w:eastAsia="zh-CN"/>
        </w:rPr>
        <w:t xml:space="preserve">.  </w:t>
      </w:r>
    </w:p>
    <w:p w14:paraId="1EF952AF" w14:textId="77777777" w:rsidR="001D53DA" w:rsidRPr="00E3593A" w:rsidRDefault="001D53DA" w:rsidP="001D53DA">
      <w:pPr>
        <w:spacing w:after="0"/>
        <w:rPr>
          <w:lang w:eastAsia="zh-CN"/>
        </w:rPr>
      </w:pPr>
    </w:p>
    <w:p w14:paraId="5DE5D52B" w14:textId="77777777" w:rsidR="001D53DA" w:rsidRPr="008B4EEA" w:rsidRDefault="001D53DA" w:rsidP="001D53DA">
      <w:pPr>
        <w:pStyle w:val="af4"/>
        <w:snapToGrid w:val="0"/>
        <w:spacing w:after="0"/>
        <w:ind w:left="0"/>
        <w:contextualSpacing w:val="0"/>
        <w:rPr>
          <w:rFonts w:cs="Times"/>
          <w:b/>
          <w:sz w:val="22"/>
          <w:szCs w:val="22"/>
          <w:highlight w:val="green"/>
        </w:rPr>
      </w:pPr>
      <w:r w:rsidRPr="008B4EEA">
        <w:rPr>
          <w:rFonts w:cs="Times"/>
          <w:b/>
          <w:bCs/>
          <w:sz w:val="22"/>
          <w:szCs w:val="22"/>
          <w:highlight w:val="green"/>
        </w:rPr>
        <w:t>Agreement (RAN1#105</w:t>
      </w:r>
      <w:r>
        <w:rPr>
          <w:rFonts w:cs="Times"/>
          <w:b/>
          <w:bCs/>
          <w:sz w:val="22"/>
          <w:szCs w:val="22"/>
          <w:highlight w:val="green"/>
        </w:rPr>
        <w:t>-</w:t>
      </w:r>
      <w:r w:rsidRPr="008B4EEA">
        <w:rPr>
          <w:rFonts w:cs="Times"/>
          <w:b/>
          <w:bCs/>
          <w:sz w:val="22"/>
          <w:szCs w:val="22"/>
          <w:highlight w:val="green"/>
        </w:rPr>
        <w:t>e)</w:t>
      </w:r>
    </w:p>
    <w:p w14:paraId="552FCB68" w14:textId="77777777" w:rsidR="001D53DA" w:rsidRPr="00695E7E" w:rsidRDefault="001D53DA" w:rsidP="001D53DA">
      <w:pPr>
        <w:spacing w:after="0"/>
        <w:rPr>
          <w:szCs w:val="20"/>
        </w:rPr>
      </w:pPr>
      <w:r w:rsidRPr="00695E7E">
        <w:rPr>
          <w:szCs w:val="20"/>
        </w:rPr>
        <w:t>On path-loss measurement for Rel.17 unified TCI framework</w:t>
      </w:r>
      <w:r w:rsidRPr="00695E7E">
        <w:rPr>
          <w:szCs w:val="20"/>
          <w:lang w:eastAsia="ja-JP"/>
        </w:rPr>
        <w:t>, a PL-RS (configured for path-loss calculation) is either included in</w:t>
      </w:r>
      <w:r w:rsidRPr="00695E7E">
        <w:rPr>
          <w:rStyle w:val="apple-converted-space"/>
          <w:szCs w:val="20"/>
        </w:rPr>
        <w:t xml:space="preserve"> UL TCI state or (if applicable) joint TCI state or associated with </w:t>
      </w:r>
      <w:r w:rsidRPr="00695E7E">
        <w:rPr>
          <w:szCs w:val="20"/>
          <w:lang w:eastAsia="ja-JP"/>
        </w:rPr>
        <w:t>UL TCI state or (if applicable) joint TCI state.</w:t>
      </w:r>
    </w:p>
    <w:p w14:paraId="259B2721" w14:textId="77777777" w:rsidR="001D53DA" w:rsidRPr="00695E7E" w:rsidRDefault="001D53DA" w:rsidP="001D53DA">
      <w:pPr>
        <w:pStyle w:val="af4"/>
        <w:numPr>
          <w:ilvl w:val="0"/>
          <w:numId w:val="12"/>
        </w:numPr>
        <w:overflowPunct/>
        <w:autoSpaceDE/>
        <w:autoSpaceDN/>
        <w:snapToGrid w:val="0"/>
        <w:spacing w:after="0"/>
        <w:contextualSpacing w:val="0"/>
        <w:jc w:val="both"/>
        <w:textAlignment w:val="auto"/>
        <w:rPr>
          <w:lang w:eastAsia="ko-KR"/>
        </w:rPr>
      </w:pPr>
      <w:r w:rsidRPr="00695E7E">
        <w:rPr>
          <w:rStyle w:val="msoins0"/>
          <w:rFonts w:eastAsia="Times New Roman"/>
        </w:rPr>
        <w:t>Whether a UE supports “beam misalignment or not” (detailed definition FFS)</w:t>
      </w:r>
      <w:r w:rsidRPr="00695E7E">
        <w:rPr>
          <w:rStyle w:val="apple-converted-space"/>
          <w:rFonts w:eastAsia="Times New Roman"/>
        </w:rPr>
        <w:t> </w:t>
      </w:r>
      <w:r w:rsidRPr="00695E7E">
        <w:rPr>
          <w:rStyle w:val="msoins0"/>
          <w:rFonts w:eastAsia="Times New Roman"/>
        </w:rPr>
        <w:t>between</w:t>
      </w:r>
      <w:r w:rsidRPr="00695E7E">
        <w:rPr>
          <w:rStyle w:val="apple-converted-space"/>
          <w:rFonts w:eastAsia="Times New Roman"/>
        </w:rPr>
        <w:t> </w:t>
      </w:r>
      <w:r w:rsidRPr="00695E7E">
        <w:rPr>
          <w:rStyle w:val="apple-converted-space"/>
        </w:rPr>
        <w:t>the</w:t>
      </w:r>
      <w:r w:rsidRPr="00695E7E">
        <w:t xml:space="preserve"> DL </w:t>
      </w:r>
      <w:r w:rsidRPr="00695E7E">
        <w:rPr>
          <w:rFonts w:eastAsia="Times New Roman"/>
        </w:rPr>
        <w:t xml:space="preserve">source </w:t>
      </w:r>
      <w:r w:rsidRPr="00695E7E">
        <w:t>RS in</w:t>
      </w:r>
      <w:r w:rsidRPr="00695E7E">
        <w:rPr>
          <w:rStyle w:val="apple-converted-space"/>
        </w:rPr>
        <w:t> </w:t>
      </w:r>
      <w:r w:rsidRPr="00695E7E">
        <w:t>the UL or (if applicable) joint TCI state</w:t>
      </w:r>
      <w:r w:rsidRPr="00695E7E">
        <w:rPr>
          <w:rStyle w:val="apple-converted-space"/>
        </w:rPr>
        <w:t> </w:t>
      </w:r>
      <w:r w:rsidRPr="00695E7E">
        <w:t>to provide spatial relation indication and the PL-RS is a UE capability</w:t>
      </w:r>
    </w:p>
    <w:p w14:paraId="4C38E85E" w14:textId="77777777" w:rsidR="001D53DA" w:rsidRPr="00695E7E" w:rsidRDefault="001D53DA" w:rsidP="001D53DA">
      <w:pPr>
        <w:pStyle w:val="af4"/>
        <w:numPr>
          <w:ilvl w:val="1"/>
          <w:numId w:val="12"/>
        </w:numPr>
        <w:overflowPunct/>
        <w:autoSpaceDE/>
        <w:autoSpaceDN/>
        <w:snapToGrid w:val="0"/>
        <w:spacing w:after="0"/>
        <w:contextualSpacing w:val="0"/>
        <w:jc w:val="both"/>
        <w:textAlignment w:val="auto"/>
        <w:rPr>
          <w:lang w:eastAsia="ko-KR"/>
        </w:rPr>
      </w:pPr>
      <w:r w:rsidRPr="00695E7E">
        <w:t>Note: The term “</w:t>
      </w:r>
      <w:r w:rsidRPr="00695E7E">
        <w:rPr>
          <w:rStyle w:val="msoins0"/>
          <w:rFonts w:eastAsia="Times New Roman"/>
        </w:rPr>
        <w:t>beam misalignment</w:t>
      </w:r>
      <w:r w:rsidRPr="00695E7E">
        <w:t>” is for discussion purpose only</w:t>
      </w:r>
    </w:p>
    <w:p w14:paraId="3E372DA6" w14:textId="77777777" w:rsidR="001D53DA" w:rsidRPr="00695E7E" w:rsidRDefault="001D53DA" w:rsidP="001D53DA">
      <w:pPr>
        <w:pStyle w:val="af4"/>
        <w:numPr>
          <w:ilvl w:val="0"/>
          <w:numId w:val="12"/>
        </w:numPr>
        <w:overflowPunct/>
        <w:autoSpaceDE/>
        <w:autoSpaceDN/>
        <w:snapToGrid w:val="0"/>
        <w:spacing w:after="0"/>
        <w:contextualSpacing w:val="0"/>
        <w:jc w:val="both"/>
        <w:textAlignment w:val="auto"/>
        <w:rPr>
          <w:lang w:eastAsia="ko-KR"/>
        </w:rPr>
      </w:pPr>
      <w:r w:rsidRPr="00695E7E">
        <w:t>Whether it is ‘included in’ or ‘associated with’ (including the manner it is performed and the signaling) is up to RAN2</w:t>
      </w:r>
    </w:p>
    <w:p w14:paraId="65DF086D" w14:textId="77777777" w:rsidR="001D53DA" w:rsidRPr="00695E7E" w:rsidRDefault="001D53DA" w:rsidP="001D53DA">
      <w:pPr>
        <w:numPr>
          <w:ilvl w:val="0"/>
          <w:numId w:val="11"/>
        </w:numPr>
        <w:autoSpaceDE/>
        <w:autoSpaceDN/>
        <w:spacing w:after="0"/>
        <w:rPr>
          <w:rFonts w:eastAsia="Times New Roman"/>
          <w:szCs w:val="20"/>
        </w:rPr>
      </w:pPr>
      <w:r w:rsidRPr="00695E7E">
        <w:rPr>
          <w:rFonts w:eastAsia="Times New Roman"/>
          <w:szCs w:val="20"/>
        </w:rPr>
        <w:t>The UE maintains the PL-RS of the activated UL TCI state or (if applicable) joint TCI state</w:t>
      </w:r>
    </w:p>
    <w:p w14:paraId="3853369C" w14:textId="77777777" w:rsidR="001D53DA" w:rsidRPr="00E3593A" w:rsidRDefault="001D53DA" w:rsidP="001D53DA">
      <w:pPr>
        <w:numPr>
          <w:ilvl w:val="0"/>
          <w:numId w:val="11"/>
        </w:numPr>
        <w:autoSpaceDE/>
        <w:autoSpaceDN/>
        <w:spacing w:after="0"/>
        <w:rPr>
          <w:rFonts w:eastAsia="Times New Roman"/>
          <w:szCs w:val="20"/>
          <w:highlight w:val="yellow"/>
        </w:rPr>
      </w:pPr>
      <w:r w:rsidRPr="00E3593A">
        <w:rPr>
          <w:rFonts w:eastAsia="Times New Roman"/>
          <w:szCs w:val="20"/>
          <w:highlight w:val="yellow"/>
        </w:rPr>
        <w:t>The maximum number of activated UL TCI states or (if applicable) joint TCI states per band per cell is a UE capability</w:t>
      </w:r>
    </w:p>
    <w:p w14:paraId="6B62BF8F" w14:textId="77777777" w:rsidR="001D53DA" w:rsidRPr="00695E7E" w:rsidRDefault="001D53DA" w:rsidP="001D53DA">
      <w:pPr>
        <w:numPr>
          <w:ilvl w:val="0"/>
          <w:numId w:val="11"/>
        </w:numPr>
        <w:autoSpaceDE/>
        <w:autoSpaceDN/>
        <w:spacing w:after="0"/>
        <w:rPr>
          <w:rFonts w:eastAsia="Times New Roman"/>
          <w:szCs w:val="20"/>
          <w:lang w:eastAsia="ko-KR"/>
        </w:rPr>
      </w:pPr>
      <w:r w:rsidRPr="00695E7E">
        <w:rPr>
          <w:szCs w:val="20"/>
          <w:lang w:eastAsia="ja-JP"/>
        </w:rPr>
        <w:t>FFS: detailed aspects of PL-RS, e.g. CSI-RS type(s), restriction on configuration</w:t>
      </w:r>
    </w:p>
    <w:p w14:paraId="465BB654" w14:textId="77777777" w:rsidR="001D53DA" w:rsidRPr="00695E7E" w:rsidRDefault="001D53DA" w:rsidP="001D53DA">
      <w:pPr>
        <w:numPr>
          <w:ilvl w:val="0"/>
          <w:numId w:val="11"/>
        </w:numPr>
        <w:autoSpaceDE/>
        <w:autoSpaceDN/>
        <w:spacing w:after="0"/>
        <w:rPr>
          <w:szCs w:val="20"/>
          <w:lang w:eastAsia="ja-JP"/>
        </w:rPr>
      </w:pPr>
      <w:r w:rsidRPr="00695E7E">
        <w:rPr>
          <w:szCs w:val="20"/>
          <w:lang w:eastAsia="ja-JP"/>
        </w:rPr>
        <w:t>FFS: For the definition of “</w:t>
      </w:r>
      <w:r w:rsidRPr="00695E7E">
        <w:rPr>
          <w:rStyle w:val="msoins0"/>
          <w:rFonts w:eastAsia="Times New Roman"/>
          <w:szCs w:val="20"/>
        </w:rPr>
        <w:t>beam misalignment</w:t>
      </w:r>
      <w:r w:rsidRPr="00695E7E">
        <w:rPr>
          <w:szCs w:val="20"/>
          <w:lang w:eastAsia="ja-JP"/>
        </w:rPr>
        <w:t xml:space="preserve"> or not”, at least consider the case where the periodic DL source RS in</w:t>
      </w:r>
      <w:r w:rsidRPr="00695E7E">
        <w:rPr>
          <w:sz w:val="14"/>
          <w:szCs w:val="18"/>
        </w:rPr>
        <w:t> </w:t>
      </w:r>
      <w:r w:rsidRPr="00695E7E">
        <w:rPr>
          <w:szCs w:val="20"/>
          <w:lang w:eastAsia="ja-JP"/>
        </w:rPr>
        <w:t>the UL or (if applicable) joint TCI state to provide spatial relation indication is configured/associated as the PL-RS</w:t>
      </w:r>
    </w:p>
    <w:p w14:paraId="476E8537" w14:textId="77777777" w:rsidR="001D53DA" w:rsidRPr="00695E7E" w:rsidRDefault="001D53DA" w:rsidP="001D53DA">
      <w:pPr>
        <w:numPr>
          <w:ilvl w:val="0"/>
          <w:numId w:val="11"/>
        </w:numPr>
        <w:autoSpaceDE/>
        <w:autoSpaceDN/>
        <w:spacing w:after="0"/>
        <w:rPr>
          <w:rFonts w:eastAsia="Malgun Gothic"/>
          <w:szCs w:val="20"/>
          <w:lang w:eastAsia="ja-JP"/>
        </w:rPr>
      </w:pPr>
      <w:r w:rsidRPr="00695E7E">
        <w:rPr>
          <w:szCs w:val="20"/>
          <w:lang w:eastAsia="ja-JP"/>
        </w:rPr>
        <w:t>Note: PL-RS is assumed to be periodic</w:t>
      </w:r>
    </w:p>
    <w:p w14:paraId="75F95A81" w14:textId="77777777" w:rsidR="001D53DA" w:rsidRPr="00E3593A" w:rsidRDefault="001D53DA" w:rsidP="001D53DA">
      <w:pPr>
        <w:spacing w:after="0"/>
        <w:rPr>
          <w:lang w:eastAsia="zh-CN"/>
        </w:rPr>
      </w:pPr>
    </w:p>
    <w:p w14:paraId="7A120AA9" w14:textId="77777777" w:rsidR="001D53DA" w:rsidRPr="00FA219A" w:rsidRDefault="001D53DA" w:rsidP="001D53DA">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212FE2B8" w14:textId="77777777" w:rsidR="001D53DA" w:rsidRPr="007B5767" w:rsidRDefault="001D53DA" w:rsidP="001D53DA">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2-</w:t>
      </w:r>
      <w:r w:rsidRPr="007B5767">
        <w:rPr>
          <w:b/>
          <w:i/>
          <w:lang w:eastAsia="zh-CN"/>
        </w:rPr>
        <w:t xml:space="preserve">2: </w:t>
      </w:r>
      <w:r>
        <w:rPr>
          <w:b/>
          <w:i/>
          <w:lang w:eastAsia="zh-CN"/>
        </w:rPr>
        <w:t>Revise component 7/8 in FG 23-1-1 as follows and remove the corresponding brackets</w:t>
      </w:r>
    </w:p>
    <w:p w14:paraId="451960EB"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7. The maximum number of MAC-CE activated joint TCI states across all BWPs and all CCs in a band in a band combination</w:t>
      </w:r>
    </w:p>
    <w:p w14:paraId="79A7FA6C"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8. The maximum number of MAC-CE activated separate DL and UL TCI states across all BWPs and all CCs in a band in a band combination</w:t>
      </w:r>
    </w:p>
    <w:p w14:paraId="3C3F0662" w14:textId="77777777" w:rsidR="001D53DA" w:rsidRPr="00B26602" w:rsidRDefault="001D53DA" w:rsidP="001D53DA">
      <w:pPr>
        <w:spacing w:after="0"/>
        <w:rPr>
          <w:lang w:val="en-GB" w:eastAsia="zh-CN"/>
        </w:rPr>
      </w:pPr>
    </w:p>
    <w:p w14:paraId="58E4AEE6" w14:textId="77777777" w:rsidR="001D53DA" w:rsidRPr="004A40ED" w:rsidRDefault="001D53DA" w:rsidP="001D53DA">
      <w:pPr>
        <w:spacing w:after="0"/>
        <w:rPr>
          <w:b/>
          <w:i/>
          <w:u w:val="single"/>
          <w:lang w:val="en-GB" w:eastAsia="zh-CN"/>
        </w:rPr>
      </w:pPr>
      <w:r w:rsidRPr="004A40ED">
        <w:rPr>
          <w:rFonts w:ascii="Arial" w:hAnsi="Arial" w:cs="Arial"/>
          <w:b/>
          <w:i/>
          <w:sz w:val="20"/>
          <w:szCs w:val="20"/>
          <w:u w:val="single"/>
          <w:lang w:val="en-GB" w:eastAsia="zh-CN"/>
        </w:rPr>
        <w:t>Inter-cell measurement and reporting</w:t>
      </w:r>
    </w:p>
    <w:p w14:paraId="58168A77" w14:textId="77777777" w:rsidR="001D53DA" w:rsidRDefault="001D53DA" w:rsidP="001D53DA">
      <w:pPr>
        <w:spacing w:after="0"/>
        <w:rPr>
          <w:lang w:val="en-GB" w:eastAsia="zh-CN"/>
        </w:rPr>
      </w:pPr>
      <w:r>
        <w:rPr>
          <w:lang w:val="en-GB" w:eastAsia="zh-CN"/>
        </w:rPr>
        <w:t>As discussed in RAN1#106bis-e, regarding the number of RRC-</w:t>
      </w:r>
      <w:r w:rsidRPr="00511218">
        <w:rPr>
          <w:lang w:val="en-GB" w:eastAsia="zh-CN"/>
        </w:rPr>
        <w:t>configured PCI(s) different from serving cell PCI for beam measurement</w:t>
      </w:r>
      <w:r>
        <w:rPr>
          <w:lang w:val="en-GB" w:eastAsia="zh-CN"/>
        </w:rPr>
        <w:t xml:space="preserve">, it is agreed that </w:t>
      </w:r>
      <w:r w:rsidRPr="0043531D">
        <w:rPr>
          <w:rFonts w:cs="Times"/>
        </w:rPr>
        <w:t>two independent X values (X1, X2) are reported as UE capability for two different assumptions on additional SSB time domain position and periodicity with respect to serving cell SSB</w:t>
      </w:r>
      <w:r>
        <w:rPr>
          <w:lang w:val="en-GB" w:eastAsia="zh-CN"/>
        </w:rPr>
        <w:t>.</w:t>
      </w:r>
      <w:bookmarkStart w:id="2" w:name="_Hlk83857558"/>
      <w:r>
        <w:rPr>
          <w:lang w:val="en-GB" w:eastAsia="zh-CN"/>
        </w:rPr>
        <w:t xml:space="preserve"> In addition, it was agreed that </w:t>
      </w:r>
      <w:r>
        <w:rPr>
          <w:rFonts w:eastAsia="Times New Roman" w:cs="Times"/>
          <w:lang w:val="en-GB"/>
        </w:rPr>
        <w:t>t</w:t>
      </w:r>
      <w:r w:rsidRPr="0043531D">
        <w:rPr>
          <w:rFonts w:eastAsia="Times New Roman" w:cs="Times"/>
        </w:rPr>
        <w:t>his UE capability has FR1 and FR2 differentiation</w:t>
      </w:r>
      <w:r>
        <w:rPr>
          <w:lang w:val="en-GB" w:eastAsia="zh-CN"/>
        </w:rPr>
        <w:t xml:space="preserve">. Considering UE implementation complexity, the </w:t>
      </w:r>
      <w:r>
        <w:rPr>
          <w:rFonts w:hint="eastAsia"/>
          <w:lang w:val="en-GB" w:eastAsia="zh-CN"/>
        </w:rPr>
        <w:t>candi</w:t>
      </w:r>
      <w:r>
        <w:rPr>
          <w:lang w:val="en-GB" w:eastAsia="zh-CN"/>
        </w:rPr>
        <w:t xml:space="preserve">date values for X1 and X2 are recommended to be extended to {0, 1, 2, 3, 4, 5, 6, 7}. </w:t>
      </w:r>
    </w:p>
    <w:bookmarkEnd w:id="2"/>
    <w:p w14:paraId="73CADA0F" w14:textId="77777777" w:rsidR="001D53DA" w:rsidRDefault="001D53DA" w:rsidP="001D53DA">
      <w:pPr>
        <w:spacing w:after="0"/>
        <w:rPr>
          <w:lang w:val="en-GB" w:eastAsia="zh-CN"/>
        </w:rPr>
      </w:pPr>
    </w:p>
    <w:p w14:paraId="481C61B1" w14:textId="77777777" w:rsidR="001D53DA" w:rsidRPr="007B5767" w:rsidRDefault="001D53DA" w:rsidP="001D53DA">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2-3</w:t>
      </w:r>
      <w:r w:rsidRPr="007C2F16">
        <w:rPr>
          <w:b/>
          <w:i/>
          <w:lang w:eastAsia="zh-CN"/>
        </w:rPr>
        <w:t>:</w:t>
      </w:r>
      <w:r>
        <w:rPr>
          <w:b/>
          <w:i/>
          <w:lang w:eastAsia="zh-CN"/>
        </w:rPr>
        <w:t xml:space="preserve"> Revise component 3/4 in FG 23-1-2 on </w:t>
      </w:r>
      <w:r w:rsidRPr="00511218">
        <w:rPr>
          <w:b/>
          <w:i/>
          <w:lang w:eastAsia="zh-CN"/>
        </w:rPr>
        <w:t>RRC-configured PCI(s) different from serving cell PCI</w:t>
      </w:r>
      <w:r>
        <w:rPr>
          <w:b/>
          <w:i/>
          <w:lang w:eastAsia="zh-CN"/>
        </w:rPr>
        <w:t xml:space="preserve"> as follows</w:t>
      </w:r>
    </w:p>
    <w:p w14:paraId="03DCA10A" w14:textId="77777777" w:rsidR="001D53DA" w:rsidRPr="00E277EC" w:rsidRDefault="001D53DA" w:rsidP="001D53DA">
      <w:pPr>
        <w:pStyle w:val="af4"/>
        <w:numPr>
          <w:ilvl w:val="1"/>
          <w:numId w:val="10"/>
        </w:numPr>
        <w:snapToGrid w:val="0"/>
        <w:spacing w:after="0"/>
        <w:contextualSpacing w:val="0"/>
        <w:rPr>
          <w:b/>
          <w:i/>
          <w:sz w:val="22"/>
          <w:szCs w:val="22"/>
          <w:lang w:eastAsia="zh-CN"/>
        </w:rPr>
      </w:pPr>
      <w:r>
        <w:rPr>
          <w:b/>
          <w:i/>
          <w:sz w:val="22"/>
          <w:szCs w:val="22"/>
          <w:lang w:eastAsia="zh-CN"/>
        </w:rPr>
        <w:t xml:space="preserve">3. </w:t>
      </w:r>
      <w:r w:rsidRPr="00E277EC">
        <w:rPr>
          <w:b/>
          <w:i/>
          <w:sz w:val="22"/>
          <w:szCs w:val="22"/>
          <w:lang w:eastAsia="zh-CN"/>
        </w:rPr>
        <w:t>The maximum number of configured additional PCIs</w:t>
      </w:r>
      <w:r>
        <w:rPr>
          <w:b/>
          <w:i/>
          <w:sz w:val="22"/>
          <w:szCs w:val="22"/>
          <w:lang w:eastAsia="zh-CN"/>
        </w:rPr>
        <w:t xml:space="preserve"> is X1</w:t>
      </w:r>
      <w:r w:rsidRPr="00E277EC">
        <w:rPr>
          <w:b/>
          <w:i/>
          <w:sz w:val="22"/>
          <w:szCs w:val="22"/>
          <w:lang w:eastAsia="zh-CN"/>
        </w:rPr>
        <w:t xml:space="preserve"> when time domain positions and periodicity of </w:t>
      </w:r>
      <w:r>
        <w:rPr>
          <w:b/>
          <w:i/>
          <w:sz w:val="22"/>
          <w:szCs w:val="22"/>
          <w:lang w:eastAsia="zh-CN"/>
        </w:rPr>
        <w:t xml:space="preserve">configured SSBs with </w:t>
      </w:r>
      <w:r w:rsidRPr="00E277EC">
        <w:rPr>
          <w:b/>
          <w:i/>
          <w:sz w:val="22"/>
          <w:szCs w:val="22"/>
          <w:lang w:eastAsia="zh-CN"/>
        </w:rPr>
        <w:t xml:space="preserve">additional PCIs </w:t>
      </w:r>
      <w:r>
        <w:rPr>
          <w:b/>
          <w:i/>
          <w:sz w:val="22"/>
          <w:szCs w:val="22"/>
          <w:lang w:eastAsia="zh-CN"/>
        </w:rPr>
        <w:t>are</w:t>
      </w:r>
      <w:r w:rsidRPr="00E277EC">
        <w:rPr>
          <w:b/>
          <w:i/>
          <w:sz w:val="22"/>
          <w:szCs w:val="22"/>
          <w:lang w:eastAsia="zh-CN"/>
        </w:rPr>
        <w:t xml:space="preserve"> the same as time domain positions and periodicity of the serving cell </w:t>
      </w:r>
      <w:r>
        <w:rPr>
          <w:b/>
          <w:i/>
          <w:sz w:val="22"/>
          <w:szCs w:val="22"/>
          <w:lang w:eastAsia="zh-CN"/>
        </w:rPr>
        <w:t>SSBs, with candidate values {</w:t>
      </w:r>
      <w:r w:rsidRPr="00E277EC">
        <w:rPr>
          <w:b/>
          <w:i/>
          <w:sz w:val="22"/>
          <w:szCs w:val="22"/>
          <w:lang w:eastAsia="zh-CN"/>
        </w:rPr>
        <w:t>0, 1, 2, 3, 4, 5, 6, 7</w:t>
      </w:r>
      <w:r>
        <w:rPr>
          <w:b/>
          <w:i/>
          <w:sz w:val="22"/>
          <w:szCs w:val="22"/>
          <w:lang w:eastAsia="zh-CN"/>
        </w:rPr>
        <w:t>};</w:t>
      </w:r>
    </w:p>
    <w:p w14:paraId="421AB906" w14:textId="77777777" w:rsidR="001D53DA" w:rsidRPr="0099028E" w:rsidRDefault="001D53DA" w:rsidP="001D53DA">
      <w:pPr>
        <w:pStyle w:val="af4"/>
        <w:numPr>
          <w:ilvl w:val="1"/>
          <w:numId w:val="10"/>
        </w:numPr>
        <w:snapToGrid w:val="0"/>
        <w:spacing w:after="0"/>
        <w:contextualSpacing w:val="0"/>
        <w:rPr>
          <w:b/>
          <w:i/>
          <w:sz w:val="22"/>
          <w:szCs w:val="22"/>
          <w:lang w:eastAsia="zh-CN"/>
        </w:rPr>
      </w:pPr>
      <w:r>
        <w:rPr>
          <w:b/>
          <w:i/>
          <w:sz w:val="22"/>
          <w:szCs w:val="22"/>
          <w:lang w:eastAsia="zh-CN"/>
        </w:rPr>
        <w:t xml:space="preserve">4. </w:t>
      </w:r>
      <w:r w:rsidRPr="00E277EC">
        <w:rPr>
          <w:b/>
          <w:i/>
          <w:sz w:val="22"/>
          <w:szCs w:val="22"/>
          <w:lang w:eastAsia="zh-CN"/>
        </w:rPr>
        <w:t>The maximum number of configured additional PCIs</w:t>
      </w:r>
      <w:r>
        <w:rPr>
          <w:b/>
          <w:i/>
          <w:sz w:val="22"/>
          <w:szCs w:val="22"/>
          <w:lang w:eastAsia="zh-CN"/>
        </w:rPr>
        <w:t xml:space="preserve"> is X2</w:t>
      </w:r>
      <w:r w:rsidRPr="00E277EC">
        <w:rPr>
          <w:b/>
          <w:i/>
          <w:sz w:val="22"/>
          <w:szCs w:val="22"/>
          <w:lang w:eastAsia="zh-CN"/>
        </w:rPr>
        <w:t xml:space="preserve"> whe</w:t>
      </w:r>
      <w:r>
        <w:rPr>
          <w:b/>
          <w:i/>
          <w:sz w:val="22"/>
          <w:szCs w:val="22"/>
          <w:lang w:eastAsia="zh-CN"/>
        </w:rPr>
        <w:t xml:space="preserve">n </w:t>
      </w:r>
      <w:r w:rsidRPr="00E277EC">
        <w:rPr>
          <w:b/>
          <w:i/>
          <w:sz w:val="22"/>
          <w:szCs w:val="22"/>
          <w:lang w:eastAsia="zh-CN"/>
        </w:rPr>
        <w:t xml:space="preserve">time domain positions and periodicity of </w:t>
      </w:r>
      <w:r>
        <w:rPr>
          <w:b/>
          <w:i/>
          <w:sz w:val="22"/>
          <w:szCs w:val="22"/>
          <w:lang w:eastAsia="zh-CN"/>
        </w:rPr>
        <w:t xml:space="preserve">configured SSBs with </w:t>
      </w:r>
      <w:r w:rsidRPr="00E277EC">
        <w:rPr>
          <w:b/>
          <w:i/>
          <w:sz w:val="22"/>
          <w:szCs w:val="22"/>
          <w:lang w:eastAsia="zh-CN"/>
        </w:rPr>
        <w:t xml:space="preserve">additional PCIs </w:t>
      </w:r>
      <w:r>
        <w:rPr>
          <w:b/>
          <w:i/>
          <w:sz w:val="22"/>
          <w:szCs w:val="22"/>
          <w:lang w:eastAsia="zh-CN"/>
        </w:rPr>
        <w:t>are</w:t>
      </w:r>
      <w:r w:rsidRPr="00E277EC">
        <w:rPr>
          <w:b/>
          <w:i/>
          <w:sz w:val="22"/>
          <w:szCs w:val="22"/>
          <w:lang w:eastAsia="zh-CN"/>
        </w:rPr>
        <w:t xml:space="preserve"> </w:t>
      </w:r>
      <w:r>
        <w:rPr>
          <w:b/>
          <w:i/>
          <w:sz w:val="22"/>
          <w:szCs w:val="22"/>
          <w:lang w:eastAsia="zh-CN"/>
        </w:rPr>
        <w:t>different with</w:t>
      </w:r>
      <w:r w:rsidRPr="00E277EC">
        <w:rPr>
          <w:b/>
          <w:i/>
          <w:sz w:val="22"/>
          <w:szCs w:val="22"/>
          <w:lang w:eastAsia="zh-CN"/>
        </w:rPr>
        <w:t xml:space="preserve"> time domain positions and periodicity of the serving cell </w:t>
      </w:r>
      <w:r>
        <w:rPr>
          <w:b/>
          <w:i/>
          <w:sz w:val="22"/>
          <w:szCs w:val="22"/>
          <w:lang w:eastAsia="zh-CN"/>
        </w:rPr>
        <w:t>SSBs, with candidate values {</w:t>
      </w:r>
      <w:r w:rsidRPr="00E277EC">
        <w:rPr>
          <w:b/>
          <w:i/>
          <w:sz w:val="22"/>
          <w:szCs w:val="22"/>
          <w:lang w:eastAsia="zh-CN"/>
        </w:rPr>
        <w:t>0, 1, 2, 3, 4, 5, 6, 7</w:t>
      </w:r>
      <w:r>
        <w:rPr>
          <w:b/>
          <w:i/>
          <w:sz w:val="22"/>
          <w:szCs w:val="22"/>
          <w:lang w:eastAsia="zh-CN"/>
        </w:rPr>
        <w:t>};</w:t>
      </w:r>
    </w:p>
    <w:p w14:paraId="16390475" w14:textId="77777777" w:rsidR="001D53DA" w:rsidRPr="00846AF6" w:rsidRDefault="001D53DA" w:rsidP="001D53DA">
      <w:pPr>
        <w:spacing w:after="0"/>
        <w:rPr>
          <w:b/>
          <w:i/>
          <w:lang w:eastAsia="zh-CN"/>
        </w:rPr>
      </w:pPr>
    </w:p>
    <w:p w14:paraId="246CB7D9" w14:textId="77777777" w:rsidR="001D53DA" w:rsidRDefault="001D53DA" w:rsidP="001D53DA">
      <w:pPr>
        <w:spacing w:after="0"/>
        <w:rPr>
          <w:lang w:val="en-GB" w:eastAsia="zh-CN"/>
        </w:rPr>
      </w:pPr>
      <w:r>
        <w:rPr>
          <w:lang w:val="en-GB" w:eastAsia="zh-CN"/>
        </w:rPr>
        <w:t xml:space="preserve">Regarding the number of SSBs </w:t>
      </w:r>
      <w:r w:rsidRPr="00646D65">
        <w:rPr>
          <w:sz w:val="20"/>
          <w:szCs w:val="20"/>
          <w:lang w:val="en-GB" w:eastAsia="ja-JP"/>
        </w:rPr>
        <w:t>with PCI(s) different from serving cell PCI</w:t>
      </w:r>
      <w:r>
        <w:rPr>
          <w:sz w:val="20"/>
          <w:szCs w:val="20"/>
          <w:lang w:val="en-GB" w:eastAsia="ja-JP"/>
        </w:rPr>
        <w:t xml:space="preserve"> for L1 beam measurement,</w:t>
      </w:r>
      <w:r>
        <w:rPr>
          <w:lang w:val="en-GB" w:eastAsia="zh-CN"/>
        </w:rPr>
        <w:t xml:space="preserve"> to keep the memory consumption and computing complexity at UE under control, we propose </w:t>
      </w:r>
      <w:r>
        <w:rPr>
          <w:rFonts w:hint="eastAsia"/>
          <w:lang w:val="en-GB" w:eastAsia="zh-CN"/>
        </w:rPr>
        <w:t>the</w:t>
      </w:r>
      <w:r>
        <w:rPr>
          <w:lang w:val="en-GB" w:eastAsia="zh-CN"/>
        </w:rPr>
        <w:t xml:space="preserve"> following: </w:t>
      </w:r>
    </w:p>
    <w:p w14:paraId="79D5D446" w14:textId="77777777" w:rsidR="001D53DA" w:rsidRPr="007B5767" w:rsidRDefault="001D53DA" w:rsidP="001D53DA">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2-4</w:t>
      </w:r>
      <w:r w:rsidRPr="007C2F16">
        <w:rPr>
          <w:b/>
          <w:i/>
          <w:lang w:eastAsia="zh-CN"/>
        </w:rPr>
        <w:t>:</w:t>
      </w:r>
      <w:r>
        <w:rPr>
          <w:b/>
          <w:i/>
          <w:lang w:eastAsia="zh-CN"/>
        </w:rPr>
        <w:t xml:space="preserve"> Revise</w:t>
      </w:r>
      <w:r w:rsidRPr="00FA219A">
        <w:rPr>
          <w:b/>
          <w:i/>
          <w:lang w:eastAsia="zh-CN"/>
        </w:rPr>
        <w:t xml:space="preserve"> </w:t>
      </w:r>
      <w:r>
        <w:rPr>
          <w:b/>
          <w:i/>
          <w:lang w:eastAsia="zh-CN"/>
        </w:rPr>
        <w:t>component 5/6 in FG 23-1-2 as follows and remove the corresponding brackets</w:t>
      </w:r>
    </w:p>
    <w:p w14:paraId="1B3D7678" w14:textId="77777777" w:rsidR="001D53DA" w:rsidRPr="009E1991" w:rsidRDefault="001D53DA" w:rsidP="001D53DA">
      <w:pPr>
        <w:pStyle w:val="af4"/>
        <w:numPr>
          <w:ilvl w:val="1"/>
          <w:numId w:val="10"/>
        </w:numPr>
        <w:snapToGrid w:val="0"/>
        <w:spacing w:after="0"/>
        <w:contextualSpacing w:val="0"/>
        <w:rPr>
          <w:b/>
          <w:i/>
          <w:lang w:eastAsia="zh-CN"/>
        </w:rPr>
      </w:pPr>
      <w:r w:rsidRPr="009E1991">
        <w:rPr>
          <w:b/>
          <w:i/>
          <w:sz w:val="22"/>
          <w:szCs w:val="22"/>
          <w:lang w:eastAsia="zh-CN"/>
        </w:rPr>
        <w:t>The max number of SSB resources configured to measure L1-RSRP within a slot with PCI(s) same as or different from serving cell PCI</w:t>
      </w:r>
    </w:p>
    <w:p w14:paraId="1FF6A8F2"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The max number of SSB resources configur</w:t>
      </w:r>
      <w:r>
        <w:rPr>
          <w:b/>
          <w:i/>
          <w:sz w:val="22"/>
          <w:szCs w:val="22"/>
          <w:lang w:eastAsia="zh-CN"/>
        </w:rPr>
        <w:t xml:space="preserve">ed to measure L1-RSRP </w:t>
      </w:r>
      <w:r w:rsidRPr="009E1991">
        <w:rPr>
          <w:b/>
          <w:i/>
          <w:sz w:val="22"/>
          <w:szCs w:val="22"/>
          <w:lang w:eastAsia="zh-CN"/>
        </w:rPr>
        <w:t xml:space="preserve">with PCI(s) same as or </w:t>
      </w:r>
      <w:r>
        <w:rPr>
          <w:b/>
          <w:i/>
          <w:sz w:val="22"/>
          <w:szCs w:val="22"/>
          <w:lang w:eastAsia="zh-CN"/>
        </w:rPr>
        <w:t>different from serving cell PCI</w:t>
      </w:r>
    </w:p>
    <w:p w14:paraId="54BC0D1A" w14:textId="77777777" w:rsidR="001D53DA" w:rsidRPr="00CC44A2" w:rsidRDefault="001D53DA" w:rsidP="001D53DA">
      <w:pPr>
        <w:spacing w:after="0"/>
        <w:rPr>
          <w:lang w:val="en-GB" w:eastAsia="zh-CN"/>
        </w:rPr>
      </w:pPr>
    </w:p>
    <w:p w14:paraId="4D4F7955" w14:textId="77777777" w:rsidR="001D53DA" w:rsidRDefault="001D53DA" w:rsidP="001D53DA">
      <w:pPr>
        <w:spacing w:after="0"/>
        <w:rPr>
          <w:lang w:val="en-GB" w:eastAsia="zh-CN"/>
        </w:rPr>
      </w:pPr>
      <w:r w:rsidRPr="008540E6">
        <w:rPr>
          <w:lang w:val="en-GB" w:eastAsia="zh-CN"/>
        </w:rPr>
        <w:t xml:space="preserve">In addition, </w:t>
      </w:r>
      <w:r>
        <w:rPr>
          <w:lang w:val="en-GB" w:eastAsia="zh-CN"/>
        </w:rPr>
        <w:t>to mitigate UE complexity increase from L1 inter-cell beam measurement on top of L3 mobility measurement, it would be beneficial to allow UE to report not supporting measurement on SSBs with PCIs that are not included in L3 mobility measurement</w:t>
      </w:r>
      <w:r w:rsidRPr="008540E6">
        <w:rPr>
          <w:lang w:val="en-GB" w:eastAsia="zh-CN"/>
        </w:rPr>
        <w:t xml:space="preserve">. </w:t>
      </w:r>
      <w:r>
        <w:rPr>
          <w:lang w:val="en-GB" w:eastAsia="zh-CN"/>
        </w:rPr>
        <w:t>We propose the following</w:t>
      </w:r>
      <w:r>
        <w:rPr>
          <w:rFonts w:hint="eastAsia"/>
          <w:lang w:val="en-GB" w:eastAsia="zh-CN"/>
        </w:rPr>
        <w:t>:</w:t>
      </w:r>
      <w:r w:rsidRPr="008540E6">
        <w:rPr>
          <w:lang w:val="en-GB" w:eastAsia="zh-CN"/>
        </w:rPr>
        <w:t xml:space="preserve"> </w:t>
      </w:r>
    </w:p>
    <w:p w14:paraId="7CEE9861" w14:textId="77777777" w:rsidR="001D53DA" w:rsidRDefault="001D53DA" w:rsidP="001D53DA">
      <w:pPr>
        <w:spacing w:after="0"/>
        <w:rPr>
          <w:lang w:val="en-GB" w:eastAsia="zh-CN"/>
        </w:rPr>
      </w:pPr>
    </w:p>
    <w:p w14:paraId="6858ADA8" w14:textId="77777777" w:rsidR="001D53DA" w:rsidRDefault="001D53DA" w:rsidP="001D53DA">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2-5</w:t>
      </w:r>
      <w:r w:rsidRPr="007C2F16">
        <w:rPr>
          <w:b/>
          <w:i/>
          <w:lang w:eastAsia="zh-CN"/>
        </w:rPr>
        <w:t>:</w:t>
      </w:r>
      <w:r>
        <w:rPr>
          <w:b/>
          <w:i/>
          <w:lang w:eastAsia="zh-CN"/>
        </w:rPr>
        <w:t xml:space="preserve"> Support</w:t>
      </w:r>
      <w:r w:rsidRPr="00FA219A">
        <w:rPr>
          <w:b/>
          <w:i/>
          <w:lang w:eastAsia="zh-CN"/>
        </w:rPr>
        <w:t xml:space="preserve"> </w:t>
      </w:r>
      <w:r>
        <w:rPr>
          <w:b/>
          <w:i/>
          <w:lang w:eastAsia="zh-CN"/>
        </w:rPr>
        <w:t>component 7 in FG 23-1-2 and remove the corresponding brackets</w:t>
      </w:r>
    </w:p>
    <w:p w14:paraId="2D0AFFF1" w14:textId="77777777" w:rsidR="001D53DA" w:rsidRPr="00CC44A2" w:rsidRDefault="001D53DA" w:rsidP="001D53DA">
      <w:pPr>
        <w:pStyle w:val="af4"/>
        <w:numPr>
          <w:ilvl w:val="1"/>
          <w:numId w:val="10"/>
        </w:numPr>
        <w:snapToGrid w:val="0"/>
        <w:spacing w:after="0"/>
        <w:contextualSpacing w:val="0"/>
        <w:rPr>
          <w:b/>
          <w:i/>
          <w:sz w:val="22"/>
          <w:szCs w:val="22"/>
          <w:lang w:eastAsia="zh-CN"/>
        </w:rPr>
      </w:pPr>
      <w:r>
        <w:rPr>
          <w:b/>
          <w:i/>
          <w:sz w:val="22"/>
          <w:szCs w:val="22"/>
          <w:lang w:eastAsia="zh-CN"/>
        </w:rPr>
        <w:t xml:space="preserve">Support </w:t>
      </w:r>
      <w:r>
        <w:rPr>
          <w:rFonts w:hint="eastAsia"/>
          <w:b/>
          <w:i/>
          <w:sz w:val="22"/>
          <w:szCs w:val="22"/>
          <w:lang w:eastAsia="zh-CN"/>
        </w:rPr>
        <w:t>on</w:t>
      </w:r>
      <w:r>
        <w:rPr>
          <w:b/>
          <w:i/>
          <w:sz w:val="22"/>
          <w:szCs w:val="22"/>
          <w:lang w:eastAsia="zh-CN"/>
        </w:rPr>
        <w:t xml:space="preserve"> that </w:t>
      </w:r>
      <w:r w:rsidRPr="00CC44A2">
        <w:rPr>
          <w:b/>
          <w:i/>
          <w:sz w:val="22"/>
          <w:szCs w:val="22"/>
          <w:lang w:eastAsia="zh-CN"/>
        </w:rPr>
        <w:t xml:space="preserve">SSB(s) with PCI(s) different from serving cell PCI configured for </w:t>
      </w:r>
      <w:r>
        <w:rPr>
          <w:b/>
          <w:i/>
          <w:sz w:val="22"/>
          <w:szCs w:val="22"/>
          <w:lang w:eastAsia="zh-CN"/>
        </w:rPr>
        <w:t xml:space="preserve">L1 </w:t>
      </w:r>
      <w:r w:rsidRPr="00CC44A2">
        <w:rPr>
          <w:b/>
          <w:i/>
          <w:sz w:val="22"/>
          <w:szCs w:val="22"/>
          <w:lang w:eastAsia="zh-CN"/>
        </w:rPr>
        <w:t xml:space="preserve">beam measurement and report are </w:t>
      </w:r>
      <w:r>
        <w:rPr>
          <w:b/>
          <w:i/>
          <w:sz w:val="22"/>
          <w:szCs w:val="22"/>
          <w:lang w:eastAsia="zh-CN"/>
        </w:rPr>
        <w:t xml:space="preserve">not included in SSBs with PCIs configured </w:t>
      </w:r>
      <w:r w:rsidRPr="00CC44A2">
        <w:rPr>
          <w:b/>
          <w:i/>
          <w:sz w:val="22"/>
          <w:szCs w:val="22"/>
          <w:lang w:eastAsia="zh-CN"/>
        </w:rPr>
        <w:t>for L3 mobility</w:t>
      </w:r>
      <w:r>
        <w:rPr>
          <w:b/>
          <w:i/>
          <w:sz w:val="22"/>
          <w:szCs w:val="22"/>
          <w:lang w:eastAsia="zh-CN"/>
        </w:rPr>
        <w:t xml:space="preserve"> measurement</w:t>
      </w:r>
    </w:p>
    <w:p w14:paraId="1A098856" w14:textId="77777777" w:rsidR="001D53DA" w:rsidRPr="00D04781" w:rsidRDefault="001D53DA" w:rsidP="001D53DA">
      <w:pPr>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280"/>
        <w:gridCol w:w="4596"/>
        <w:gridCol w:w="1255"/>
        <w:gridCol w:w="1076"/>
        <w:gridCol w:w="1099"/>
        <w:gridCol w:w="1307"/>
        <w:gridCol w:w="1158"/>
        <w:gridCol w:w="1433"/>
        <w:gridCol w:w="1433"/>
        <w:gridCol w:w="1408"/>
        <w:gridCol w:w="1086"/>
        <w:gridCol w:w="1933"/>
      </w:tblGrid>
      <w:tr w:rsidR="001D53DA" w:rsidRPr="00585EF6" w14:paraId="5C8F2A39" w14:textId="77777777" w:rsidTr="00B2674C">
        <w:trPr>
          <w:trHeight w:val="20"/>
        </w:trPr>
        <w:tc>
          <w:tcPr>
            <w:tcW w:w="252" w:type="pct"/>
            <w:tcBorders>
              <w:top w:val="single" w:sz="4" w:space="0" w:color="auto"/>
              <w:left w:val="single" w:sz="4" w:space="0" w:color="auto"/>
              <w:bottom w:val="single" w:sz="4" w:space="0" w:color="auto"/>
              <w:right w:val="single" w:sz="4" w:space="0" w:color="auto"/>
            </w:tcBorders>
            <w:hideMark/>
          </w:tcPr>
          <w:p w14:paraId="7ABFFF2A"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14:paraId="32ACE9BE"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348" w:type="pct"/>
            <w:tcBorders>
              <w:top w:val="single" w:sz="4" w:space="0" w:color="auto"/>
              <w:left w:val="single" w:sz="4" w:space="0" w:color="auto"/>
              <w:bottom w:val="single" w:sz="4" w:space="0" w:color="auto"/>
              <w:right w:val="single" w:sz="4" w:space="0" w:color="auto"/>
            </w:tcBorders>
            <w:hideMark/>
          </w:tcPr>
          <w:p w14:paraId="2E8FDEB0"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1422" w:type="pct"/>
            <w:tcBorders>
              <w:top w:val="single" w:sz="4" w:space="0" w:color="auto"/>
              <w:left w:val="single" w:sz="4" w:space="0" w:color="auto"/>
              <w:bottom w:val="single" w:sz="4" w:space="0" w:color="auto"/>
              <w:right w:val="single" w:sz="4" w:space="0" w:color="auto"/>
            </w:tcBorders>
            <w:hideMark/>
          </w:tcPr>
          <w:p w14:paraId="605ED669"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285" w:type="pct"/>
            <w:tcBorders>
              <w:top w:val="single" w:sz="4" w:space="0" w:color="auto"/>
              <w:left w:val="single" w:sz="4" w:space="0" w:color="auto"/>
              <w:bottom w:val="single" w:sz="4" w:space="0" w:color="auto"/>
              <w:right w:val="single" w:sz="4" w:space="0" w:color="auto"/>
            </w:tcBorders>
            <w:hideMark/>
          </w:tcPr>
          <w:p w14:paraId="31545722"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192" w:type="pct"/>
            <w:tcBorders>
              <w:top w:val="single" w:sz="4" w:space="0" w:color="auto"/>
              <w:left w:val="single" w:sz="4" w:space="0" w:color="auto"/>
              <w:bottom w:val="single" w:sz="4" w:space="0" w:color="auto"/>
              <w:right w:val="single" w:sz="4" w:space="0" w:color="auto"/>
            </w:tcBorders>
            <w:hideMark/>
          </w:tcPr>
          <w:p w14:paraId="0B9F76CA"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hideMark/>
          </w:tcPr>
          <w:p w14:paraId="7F9CE923"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(Sidelink WI only)”.</w:t>
            </w:r>
          </w:p>
        </w:tc>
        <w:tc>
          <w:tcPr>
            <w:tcW w:w="316" w:type="pct"/>
            <w:tcBorders>
              <w:top w:val="single" w:sz="4" w:space="0" w:color="auto"/>
              <w:left w:val="single" w:sz="4" w:space="0" w:color="auto"/>
              <w:bottom w:val="single" w:sz="4" w:space="0" w:color="auto"/>
              <w:right w:val="single" w:sz="4" w:space="0" w:color="auto"/>
            </w:tcBorders>
            <w:hideMark/>
          </w:tcPr>
          <w:p w14:paraId="41A8E80A" w14:textId="77777777" w:rsidR="001D53DA" w:rsidRPr="00585EF6" w:rsidRDefault="001D53DA" w:rsidP="00B2674C">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285" w:type="pct"/>
            <w:tcBorders>
              <w:top w:val="single" w:sz="4" w:space="0" w:color="auto"/>
              <w:left w:val="single" w:sz="4" w:space="0" w:color="auto"/>
              <w:bottom w:val="single" w:sz="4" w:space="0" w:color="auto"/>
              <w:right w:val="single" w:sz="4" w:space="0" w:color="auto"/>
            </w:tcBorders>
            <w:hideMark/>
          </w:tcPr>
          <w:p w14:paraId="07DA9915" w14:textId="77777777" w:rsidR="001D53DA" w:rsidRPr="00585EF6" w:rsidRDefault="001D53DA" w:rsidP="00B2674C">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682F7F1C" w14:textId="77777777" w:rsidR="001D53DA" w:rsidRPr="00585EF6" w:rsidRDefault="001D53DA" w:rsidP="00B2674C">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hideMark/>
          </w:tcPr>
          <w:p w14:paraId="012C5621"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222" w:type="pct"/>
            <w:tcBorders>
              <w:top w:val="single" w:sz="4" w:space="0" w:color="auto"/>
              <w:left w:val="single" w:sz="4" w:space="0" w:color="auto"/>
              <w:bottom w:val="single" w:sz="4" w:space="0" w:color="auto"/>
              <w:right w:val="single" w:sz="4" w:space="0" w:color="auto"/>
            </w:tcBorders>
            <w:hideMark/>
          </w:tcPr>
          <w:p w14:paraId="1CF0D442"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221" w:type="pct"/>
            <w:tcBorders>
              <w:top w:val="single" w:sz="4" w:space="0" w:color="auto"/>
              <w:left w:val="single" w:sz="4" w:space="0" w:color="auto"/>
              <w:bottom w:val="single" w:sz="4" w:space="0" w:color="auto"/>
              <w:right w:val="single" w:sz="4" w:space="0" w:color="auto"/>
            </w:tcBorders>
            <w:hideMark/>
          </w:tcPr>
          <w:p w14:paraId="5E0B9828"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602" w:type="pct"/>
            <w:tcBorders>
              <w:top w:val="single" w:sz="4" w:space="0" w:color="auto"/>
              <w:left w:val="single" w:sz="4" w:space="0" w:color="auto"/>
              <w:bottom w:val="single" w:sz="4" w:space="0" w:color="auto"/>
              <w:right w:val="single" w:sz="4" w:space="0" w:color="auto"/>
            </w:tcBorders>
            <w:hideMark/>
          </w:tcPr>
          <w:p w14:paraId="7DD91400"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285" w:type="pct"/>
            <w:tcBorders>
              <w:top w:val="single" w:sz="4" w:space="0" w:color="auto"/>
              <w:left w:val="single" w:sz="4" w:space="0" w:color="auto"/>
              <w:bottom w:val="single" w:sz="4" w:space="0" w:color="auto"/>
              <w:right w:val="single" w:sz="4" w:space="0" w:color="auto"/>
            </w:tcBorders>
            <w:hideMark/>
          </w:tcPr>
          <w:p w14:paraId="0BE147E1" w14:textId="77777777" w:rsidR="001D53DA" w:rsidRPr="00585EF6" w:rsidRDefault="001D53DA"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1D53DA" w:rsidRPr="00585EF6" w14:paraId="02F03F50" w14:textId="77777777" w:rsidTr="00B2674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7B53C257" w14:textId="77777777" w:rsidR="001D53DA" w:rsidRPr="00585EF6" w:rsidRDefault="001D53DA" w:rsidP="00B2674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 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hideMark/>
          </w:tcPr>
          <w:p w14:paraId="57538A8D" w14:textId="77777777" w:rsidR="001D53DA" w:rsidRPr="00585EF6" w:rsidRDefault="001D53DA" w:rsidP="00B2674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23-1-1</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3AF7224F"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r w:rsidRPr="00585EF6">
              <w:rPr>
                <w:rFonts w:asciiTheme="majorHAnsi" w:eastAsia="宋体" w:hAnsiTheme="majorHAnsi" w:cstheme="majorHAnsi"/>
                <w:color w:val="000000" w:themeColor="text1"/>
                <w:szCs w:val="18"/>
                <w:lang w:eastAsia="zh-CN"/>
              </w:rPr>
              <w:t xml:space="preserve">Unified TCI for </w:t>
            </w:r>
            <w:r w:rsidRPr="00585EF6">
              <w:rPr>
                <w:rFonts w:asciiTheme="majorHAnsi" w:eastAsia="宋体" w:hAnsiTheme="majorHAnsi" w:cstheme="majorHAnsi"/>
                <w:color w:val="000000" w:themeColor="text1"/>
                <w:szCs w:val="18"/>
                <w:highlight w:val="yellow"/>
                <w:lang w:eastAsia="zh-CN"/>
              </w:rPr>
              <w:t>[intra- and inter-cell]</w:t>
            </w:r>
            <w:r w:rsidRPr="00585EF6">
              <w:rPr>
                <w:rFonts w:asciiTheme="majorHAnsi" w:eastAsia="宋体" w:hAnsiTheme="majorHAnsi" w:cstheme="majorHAnsi"/>
                <w:color w:val="000000" w:themeColor="text1"/>
                <w:szCs w:val="18"/>
                <w:lang w:eastAsia="zh-CN"/>
              </w:rPr>
              <w:t xml:space="preserve"> beam management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35EBF76F" w14:textId="77777777" w:rsidR="001D53DA" w:rsidRPr="00585EF6" w:rsidRDefault="001D53DA" w:rsidP="00B2674C">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[For both intra- and inter-cell beam management:]</w:t>
            </w:r>
          </w:p>
          <w:p w14:paraId="388022C9" w14:textId="77777777" w:rsidR="001D53DA" w:rsidRPr="00585EF6" w:rsidRDefault="001D53DA" w:rsidP="00B2674C">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1. Support of joint DL/UL TCI update [and separate DL/UL TCI update] with their components (configuration mechanism, QCL rules, applicable source and target signals) </w:t>
            </w:r>
            <w:r w:rsidRPr="00585EF6">
              <w:rPr>
                <w:rFonts w:asciiTheme="majorHAnsi" w:hAnsiTheme="majorHAnsi" w:cstheme="majorHAnsi"/>
                <w:color w:val="000000" w:themeColor="text1"/>
                <w:sz w:val="18"/>
                <w:szCs w:val="18"/>
                <w:highlight w:val="yellow"/>
              </w:rPr>
              <w:t>[and Common cross-CC TCI update and activation (involving RRC common TCI state pool)]</w:t>
            </w:r>
          </w:p>
          <w:p w14:paraId="26C33B1C" w14:textId="77777777" w:rsidR="001D53DA" w:rsidRPr="00585EF6" w:rsidRDefault="001D53DA" w:rsidP="00B2674C">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2. Support of association between TCI state and UL PC settings </w:t>
            </w:r>
            <w:r w:rsidRPr="00585EF6">
              <w:rPr>
                <w:rFonts w:asciiTheme="majorHAnsi" w:hAnsiTheme="majorHAnsi" w:cstheme="majorHAnsi"/>
                <w:color w:val="000000" w:themeColor="text1"/>
                <w:sz w:val="18"/>
                <w:szCs w:val="18"/>
                <w:highlight w:val="yellow"/>
              </w:rPr>
              <w:t>[for PUCCH, PUSCH, and SRS] [ (PLRS and other, including handling of beam [alignment/misalignment] for PLRS)]</w:t>
            </w:r>
          </w:p>
          <w:p w14:paraId="2ABF5C97" w14:textId="77777777" w:rsidR="001D53DA" w:rsidRPr="00585EF6" w:rsidRDefault="001D53DA" w:rsidP="00B2674C">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3. Supported mode of </w:t>
            </w:r>
            <w:r w:rsidRPr="00585EF6">
              <w:rPr>
                <w:rFonts w:asciiTheme="majorHAnsi" w:hAnsiTheme="majorHAnsi" w:cstheme="majorHAnsi"/>
                <w:color w:val="000000" w:themeColor="text1"/>
                <w:sz w:val="18"/>
                <w:szCs w:val="18"/>
                <w:highlight w:val="yellow"/>
              </w:rPr>
              <w:t>[MAC-CE/MAC-CE+DCI]</w:t>
            </w:r>
            <w:r w:rsidRPr="00585EF6">
              <w:rPr>
                <w:rFonts w:asciiTheme="majorHAnsi" w:hAnsiTheme="majorHAnsi" w:cstheme="majorHAnsi"/>
                <w:color w:val="000000" w:themeColor="text1"/>
                <w:sz w:val="18"/>
                <w:szCs w:val="18"/>
              </w:rPr>
              <w:t xml:space="preserve">-based TCI state indication </w:t>
            </w:r>
            <w:r w:rsidRPr="00585EF6">
              <w:rPr>
                <w:rFonts w:asciiTheme="majorHAnsi" w:hAnsiTheme="majorHAnsi" w:cstheme="majorHAnsi"/>
                <w:color w:val="000000" w:themeColor="text1"/>
                <w:sz w:val="18"/>
                <w:szCs w:val="18"/>
                <w:highlight w:val="yellow"/>
              </w:rPr>
              <w:t>[(including TCI state activation, use of DCI formats 1_1/1_2 with and without DL assignment)]</w:t>
            </w:r>
          </w:p>
          <w:p w14:paraId="0A4FE846" w14:textId="77777777" w:rsidR="001D53DA" w:rsidRPr="00585EF6" w:rsidRDefault="001D53DA" w:rsidP="00B2674C">
            <w:pPr>
              <w:spacing w:afterLines="50"/>
              <w:contextualSpacing/>
              <w:rPr>
                <w:rFonts w:asciiTheme="majorHAnsi" w:hAnsiTheme="majorHAnsi" w:cstheme="majorHAnsi"/>
                <w:color w:val="000000" w:themeColor="text1"/>
                <w:sz w:val="18"/>
                <w:szCs w:val="18"/>
                <w:highlight w:val="yellow"/>
              </w:rPr>
            </w:pPr>
            <w:r w:rsidRPr="002C6B07">
              <w:rPr>
                <w:rFonts w:asciiTheme="majorHAnsi" w:hAnsiTheme="majorHAnsi" w:cstheme="majorHAnsi"/>
                <w:strike/>
                <w:color w:val="FF0000"/>
                <w:sz w:val="18"/>
                <w:szCs w:val="18"/>
                <w:highlight w:val="yellow"/>
              </w:rPr>
              <w:t>[</w:t>
            </w:r>
            <w:r w:rsidRPr="00585EF6">
              <w:rPr>
                <w:rFonts w:asciiTheme="majorHAnsi" w:hAnsiTheme="majorHAnsi" w:cstheme="majorHAnsi"/>
                <w:color w:val="000000" w:themeColor="text1"/>
                <w:sz w:val="18"/>
                <w:szCs w:val="18"/>
                <w:highlight w:val="yellow"/>
              </w:rPr>
              <w:t>4. The maximum number of configured TCI state pools across all BWPs and all CCs in a band</w:t>
            </w:r>
            <w:r w:rsidRPr="006D2EC0">
              <w:rPr>
                <w:rFonts w:asciiTheme="majorHAnsi" w:hAnsiTheme="majorHAnsi" w:cstheme="majorHAnsi"/>
                <w:color w:val="FF0000"/>
                <w:sz w:val="18"/>
                <w:szCs w:val="18"/>
                <w:highlight w:val="yellow"/>
              </w:rPr>
              <w:t xml:space="preserve"> in a band combination</w:t>
            </w:r>
            <w:r w:rsidRPr="002C6B07">
              <w:rPr>
                <w:rFonts w:asciiTheme="majorHAnsi" w:hAnsiTheme="majorHAnsi" w:cstheme="majorHAnsi"/>
                <w:strike/>
                <w:color w:val="000000" w:themeColor="text1"/>
                <w:sz w:val="18"/>
                <w:szCs w:val="18"/>
                <w:highlight w:val="yellow"/>
              </w:rPr>
              <w:t>]</w:t>
            </w:r>
          </w:p>
          <w:p w14:paraId="368E699F" w14:textId="77777777" w:rsidR="001D53DA" w:rsidRPr="00585EF6" w:rsidRDefault="001D53DA" w:rsidP="00B2674C">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[5. The maximum number of configured TCI states across all BWPs and all CCs in a band</w:t>
            </w:r>
            <w:r w:rsidRPr="006D2EC0">
              <w:rPr>
                <w:rFonts w:asciiTheme="majorHAnsi" w:hAnsiTheme="majorHAnsi" w:cstheme="majorHAnsi"/>
                <w:color w:val="FF0000"/>
                <w:sz w:val="18"/>
                <w:szCs w:val="18"/>
                <w:highlight w:val="yellow"/>
              </w:rPr>
              <w:t xml:space="preserve"> in a band combination</w:t>
            </w:r>
            <w:r w:rsidRPr="00585EF6">
              <w:rPr>
                <w:rFonts w:asciiTheme="majorHAnsi" w:hAnsiTheme="majorHAnsi" w:cstheme="majorHAnsi"/>
                <w:color w:val="000000" w:themeColor="text1"/>
                <w:sz w:val="18"/>
                <w:szCs w:val="18"/>
                <w:highlight w:val="yellow"/>
              </w:rPr>
              <w:t>]</w:t>
            </w:r>
          </w:p>
          <w:p w14:paraId="1076C857" w14:textId="77777777" w:rsidR="001D53DA" w:rsidRPr="00585EF6" w:rsidRDefault="001D53DA" w:rsidP="00B2674C">
            <w:pPr>
              <w:spacing w:afterLines="50"/>
              <w:contextualSpacing/>
              <w:rPr>
                <w:rFonts w:asciiTheme="majorHAnsi" w:hAnsiTheme="majorHAnsi" w:cstheme="majorHAnsi"/>
                <w:color w:val="000000" w:themeColor="text1"/>
                <w:sz w:val="18"/>
                <w:szCs w:val="18"/>
                <w:highlight w:val="yellow"/>
              </w:rPr>
            </w:pPr>
            <w:r w:rsidRPr="002C6B07">
              <w:rPr>
                <w:rFonts w:asciiTheme="majorHAnsi" w:hAnsiTheme="majorHAnsi" w:cstheme="majorHAnsi"/>
                <w:strike/>
                <w:color w:val="FF0000"/>
                <w:sz w:val="18"/>
                <w:szCs w:val="18"/>
                <w:highlight w:val="yellow"/>
              </w:rPr>
              <w:t>[</w:t>
            </w:r>
            <w:r w:rsidRPr="00585EF6">
              <w:rPr>
                <w:rFonts w:asciiTheme="majorHAnsi" w:hAnsiTheme="majorHAnsi" w:cstheme="majorHAnsi"/>
                <w:color w:val="000000" w:themeColor="text1"/>
                <w:sz w:val="18"/>
                <w:szCs w:val="18"/>
                <w:highlight w:val="yellow"/>
              </w:rPr>
              <w:t>6. The maximum number of configured TCI states per CC in a band</w:t>
            </w:r>
            <w:r w:rsidRPr="006D2EC0">
              <w:rPr>
                <w:rFonts w:asciiTheme="majorHAnsi" w:hAnsiTheme="majorHAnsi" w:cstheme="majorHAnsi"/>
                <w:color w:val="FF0000"/>
                <w:sz w:val="18"/>
                <w:szCs w:val="18"/>
                <w:highlight w:val="yellow"/>
              </w:rPr>
              <w:t xml:space="preserve"> in a band combination</w:t>
            </w:r>
            <w:r w:rsidRPr="002C6B07">
              <w:rPr>
                <w:rFonts w:asciiTheme="majorHAnsi" w:hAnsiTheme="majorHAnsi" w:cstheme="majorHAnsi"/>
                <w:strike/>
                <w:color w:val="FF0000"/>
                <w:sz w:val="18"/>
                <w:szCs w:val="18"/>
                <w:highlight w:val="yellow"/>
              </w:rPr>
              <w:t>]</w:t>
            </w:r>
          </w:p>
          <w:p w14:paraId="37F06156" w14:textId="77777777" w:rsidR="001D53DA" w:rsidRPr="00585EF6" w:rsidRDefault="001D53DA" w:rsidP="00B2674C">
            <w:pPr>
              <w:spacing w:afterLines="50"/>
              <w:contextualSpacing/>
              <w:rPr>
                <w:rFonts w:asciiTheme="majorHAnsi" w:hAnsiTheme="majorHAnsi" w:cstheme="majorHAnsi"/>
                <w:color w:val="000000" w:themeColor="text1"/>
                <w:sz w:val="18"/>
                <w:szCs w:val="18"/>
                <w:highlight w:val="yellow"/>
              </w:rPr>
            </w:pPr>
            <w:r w:rsidRPr="002C6B07">
              <w:rPr>
                <w:rFonts w:asciiTheme="majorHAnsi" w:hAnsiTheme="majorHAnsi" w:cstheme="majorHAnsi"/>
                <w:strike/>
                <w:color w:val="FF0000"/>
                <w:sz w:val="18"/>
                <w:szCs w:val="18"/>
                <w:highlight w:val="yellow"/>
              </w:rPr>
              <w:t>[</w:t>
            </w:r>
            <w:r w:rsidRPr="00585EF6">
              <w:rPr>
                <w:rFonts w:asciiTheme="majorHAnsi" w:hAnsiTheme="majorHAnsi" w:cstheme="majorHAnsi"/>
                <w:color w:val="000000" w:themeColor="text1"/>
                <w:sz w:val="18"/>
                <w:szCs w:val="18"/>
                <w:highlight w:val="yellow"/>
              </w:rPr>
              <w:t>7. Support number of MAC-CE activated joint TCI states across all BWPs and all CCs in a band</w:t>
            </w:r>
            <w:r w:rsidRPr="006D2EC0">
              <w:rPr>
                <w:rFonts w:asciiTheme="majorHAnsi" w:hAnsiTheme="majorHAnsi" w:cstheme="majorHAnsi"/>
                <w:color w:val="FF0000"/>
                <w:sz w:val="18"/>
                <w:szCs w:val="18"/>
                <w:highlight w:val="yellow"/>
              </w:rPr>
              <w:t xml:space="preserve"> in a band combination</w:t>
            </w:r>
            <w:r w:rsidRPr="002C6B07">
              <w:rPr>
                <w:rFonts w:asciiTheme="majorHAnsi" w:hAnsiTheme="majorHAnsi" w:cstheme="majorHAnsi"/>
                <w:strike/>
                <w:color w:val="FF0000"/>
                <w:sz w:val="18"/>
                <w:szCs w:val="18"/>
                <w:highlight w:val="yellow"/>
              </w:rPr>
              <w:t>]</w:t>
            </w:r>
          </w:p>
          <w:p w14:paraId="1BD2EEC5" w14:textId="77777777" w:rsidR="001D53DA" w:rsidRPr="00585EF6" w:rsidRDefault="001D53DA" w:rsidP="00B2674C">
            <w:pPr>
              <w:spacing w:afterLines="50"/>
              <w:contextualSpacing/>
              <w:rPr>
                <w:rFonts w:asciiTheme="majorHAnsi" w:hAnsiTheme="majorHAnsi" w:cstheme="majorHAnsi"/>
                <w:color w:val="000000" w:themeColor="text1"/>
                <w:sz w:val="18"/>
                <w:szCs w:val="18"/>
                <w:highlight w:val="yellow"/>
              </w:rPr>
            </w:pPr>
            <w:r w:rsidRPr="002C6B07">
              <w:rPr>
                <w:rFonts w:asciiTheme="majorHAnsi" w:hAnsiTheme="majorHAnsi" w:cstheme="majorHAnsi"/>
                <w:strike/>
                <w:color w:val="FF0000"/>
                <w:sz w:val="18"/>
                <w:szCs w:val="18"/>
                <w:highlight w:val="yellow"/>
              </w:rPr>
              <w:t>[</w:t>
            </w:r>
            <w:r w:rsidRPr="00585EF6">
              <w:rPr>
                <w:rFonts w:asciiTheme="majorHAnsi" w:hAnsiTheme="majorHAnsi" w:cstheme="majorHAnsi"/>
                <w:color w:val="000000" w:themeColor="text1"/>
                <w:sz w:val="18"/>
                <w:szCs w:val="18"/>
                <w:highlight w:val="yellow"/>
              </w:rPr>
              <w:t>8. The maximum number of MAC-CE activated separate DL and UL TCI states across all BWPs and all CCs in a band</w:t>
            </w:r>
            <w:r w:rsidRPr="006D2EC0">
              <w:rPr>
                <w:rFonts w:asciiTheme="majorHAnsi" w:hAnsiTheme="majorHAnsi" w:cstheme="majorHAnsi"/>
                <w:color w:val="FF0000"/>
                <w:sz w:val="18"/>
                <w:szCs w:val="18"/>
                <w:highlight w:val="yellow"/>
              </w:rPr>
              <w:t xml:space="preserve"> in a band combination</w:t>
            </w:r>
            <w:r w:rsidRPr="002C6B07">
              <w:rPr>
                <w:rFonts w:asciiTheme="majorHAnsi" w:hAnsiTheme="majorHAnsi" w:cstheme="majorHAnsi"/>
                <w:strike/>
                <w:color w:val="FF0000"/>
                <w:sz w:val="18"/>
                <w:szCs w:val="18"/>
                <w:highlight w:val="yellow"/>
              </w:rPr>
              <w:t>]</w:t>
            </w:r>
          </w:p>
          <w:p w14:paraId="061EBCD5" w14:textId="77777777" w:rsidR="001D53DA" w:rsidRPr="00585EF6" w:rsidRDefault="001D53DA" w:rsidP="00B2674C">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[9. Support of association between a TCI state and PL-RS, where the “beam alignment” between the DL source RS in the UL or (if applicable) joint TCI state to provide spatial relation indication and the PL-RS is assumed by the UE</w:t>
            </w:r>
          </w:p>
          <w:p w14:paraId="643EF2DF" w14:textId="77777777" w:rsidR="001D53DA" w:rsidRPr="00585EF6" w:rsidRDefault="001D53DA" w:rsidP="00B2674C">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[10. Support any DL RS that is a valid target DL RS of a Rel-15/16 TCI state based on the Rel-15/16 QCL rules can be configured as a target DL RS of Rel-17 DL TCI (hence the Rel-17 DL TCI state pool)</w:t>
            </w:r>
          </w:p>
          <w:p w14:paraId="5DF83764" w14:textId="77777777" w:rsidR="001D53DA" w:rsidRPr="00585EF6" w:rsidRDefault="001D53DA" w:rsidP="00B2674C">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[11. The minimum beam application time in Y symbols] </w:t>
            </w:r>
          </w:p>
          <w:p w14:paraId="1671E420" w14:textId="77777777" w:rsidR="001D53DA" w:rsidRPr="00585EF6" w:rsidRDefault="001D53DA" w:rsidP="00B2674C">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[12. The maximum number of PCI(s) different from serving cell PCI that can be associated with activated TCI states]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A496F93" w14:textId="77777777" w:rsidR="001D53DA" w:rsidRPr="00585EF6" w:rsidRDefault="001D53DA" w:rsidP="00B2674C">
            <w:pPr>
              <w:pStyle w:val="TAL"/>
              <w:rPr>
                <w:rFonts w:asciiTheme="majorHAnsi" w:eastAsia="MS Mincho" w:hAnsiTheme="majorHAnsi" w:cstheme="majorHAnsi"/>
                <w:color w:val="000000" w:themeColor="text1"/>
                <w:szCs w:val="18"/>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FFFF00"/>
            <w:hideMark/>
          </w:tcPr>
          <w:p w14:paraId="5E4A2CF9"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EAC2CBD"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E3D382A" w14:textId="77777777" w:rsidR="001D53DA" w:rsidRPr="00585EF6" w:rsidRDefault="001D53DA" w:rsidP="00B2674C">
            <w:pPr>
              <w:pStyle w:val="TAL"/>
              <w:rPr>
                <w:rFonts w:asciiTheme="majorHAnsi" w:eastAsia="宋体" w:hAnsiTheme="majorHAnsi" w:cstheme="majorHAnsi"/>
                <w:color w:val="000000" w:themeColor="text1"/>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DA04D24"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r w:rsidRPr="00585EF6">
              <w:rPr>
                <w:rFonts w:asciiTheme="majorHAnsi" w:eastAsia="宋体" w:hAnsiTheme="majorHAnsi" w:cstheme="majorHAnsi"/>
                <w:color w:val="000000" w:themeColor="text1"/>
                <w:szCs w:val="18"/>
                <w:highlight w:val="yellow"/>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9BC4C85"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7D0807A"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4DDB352"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183512F4"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[4. candidate values {1, …, 32}</w:t>
            </w:r>
          </w:p>
          <w:p w14:paraId="4724DD07"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5. candidate values {64, 72, 80, 96, 128, 192, 256, 128*4*32}</w:t>
            </w:r>
          </w:p>
          <w:p w14:paraId="6C402CD5"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6. candidate values {8, 16, 32, 64, 128, 256}</w:t>
            </w:r>
          </w:p>
          <w:p w14:paraId="7504D8AB" w14:textId="77777777" w:rsidR="001D53DA" w:rsidRPr="00585EF6" w:rsidRDefault="001D53DA" w:rsidP="00B2674C">
            <w:pPr>
              <w:pStyle w:val="TAL"/>
              <w:rPr>
                <w:rFonts w:asciiTheme="majorHAnsi" w:hAnsiTheme="majorHAnsi" w:cstheme="majorHAnsi"/>
                <w:color w:val="000000" w:themeColor="text1"/>
                <w:szCs w:val="18"/>
                <w:highlight w:val="yellow"/>
              </w:rPr>
            </w:pPr>
          </w:p>
          <w:p w14:paraId="55F90A89" w14:textId="77777777" w:rsidR="001D53DA" w:rsidRPr="00585EF6" w:rsidRDefault="001D53DA" w:rsidP="00B2674C">
            <w:pPr>
              <w:pStyle w:val="TAL"/>
              <w:rPr>
                <w:rFonts w:asciiTheme="majorHAnsi" w:hAnsiTheme="majorHAnsi" w:cstheme="majorHAnsi"/>
                <w:color w:val="000000" w:themeColor="text1"/>
                <w:szCs w:val="18"/>
                <w:highlight w:val="yellow"/>
              </w:rPr>
            </w:pPr>
          </w:p>
          <w:p w14:paraId="4E1611B2"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3. candidate values FFS</w:t>
            </w:r>
          </w:p>
          <w:p w14:paraId="3FB1B108" w14:textId="77777777" w:rsidR="001D53DA" w:rsidRPr="00585EF6" w:rsidRDefault="001D53DA" w:rsidP="00B2674C">
            <w:pPr>
              <w:pStyle w:val="TAL"/>
              <w:rPr>
                <w:rFonts w:asciiTheme="majorHAnsi" w:hAnsiTheme="majorHAnsi" w:cstheme="majorHAnsi"/>
                <w:color w:val="000000" w:themeColor="text1"/>
                <w:szCs w:val="18"/>
                <w:highlight w:val="yellow"/>
              </w:rPr>
            </w:pPr>
          </w:p>
          <w:p w14:paraId="1EE151CE"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7. candidate values {1, 2, 3, 4, 5, 6, 7, 8}</w:t>
            </w:r>
          </w:p>
          <w:p w14:paraId="450C13C4" w14:textId="77777777" w:rsidR="001D53DA" w:rsidRPr="00585EF6" w:rsidRDefault="001D53DA" w:rsidP="00B2674C">
            <w:pPr>
              <w:pStyle w:val="TAL"/>
              <w:rPr>
                <w:rFonts w:asciiTheme="majorHAnsi" w:hAnsiTheme="majorHAnsi" w:cstheme="majorHAnsi"/>
                <w:color w:val="000000" w:themeColor="text1"/>
                <w:szCs w:val="18"/>
                <w:highlight w:val="yellow"/>
              </w:rPr>
            </w:pPr>
          </w:p>
          <w:p w14:paraId="7B5F2E6D"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8. candidate values {1, 2, 3, 4,5,6,7, 8}</w:t>
            </w:r>
          </w:p>
          <w:p w14:paraId="0D84FED7" w14:textId="77777777" w:rsidR="001D53DA" w:rsidRPr="00585EF6" w:rsidRDefault="001D53DA" w:rsidP="00B2674C">
            <w:pPr>
              <w:pStyle w:val="TAL"/>
              <w:rPr>
                <w:rFonts w:asciiTheme="majorHAnsi" w:hAnsiTheme="majorHAnsi" w:cstheme="majorHAnsi"/>
                <w:color w:val="000000" w:themeColor="text1"/>
                <w:szCs w:val="18"/>
                <w:highlight w:val="yellow"/>
              </w:rPr>
            </w:pPr>
          </w:p>
          <w:p w14:paraId="42313FAB" w14:textId="77777777" w:rsidR="001D53DA" w:rsidRPr="00585EF6" w:rsidRDefault="001D53DA" w:rsidP="00B2674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Note 1: for component 7 &amp; 8, if two TCI states are in one codepoint, it should be counted as 2.]</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6645A7C" w14:textId="77777777" w:rsidR="001D53DA" w:rsidRPr="00585EF6" w:rsidRDefault="001D53DA" w:rsidP="00B2674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Optional with capability signalling</w:t>
            </w:r>
          </w:p>
        </w:tc>
      </w:tr>
      <w:tr w:rsidR="001D53DA" w:rsidRPr="00585EF6" w14:paraId="5AF810E4" w14:textId="77777777" w:rsidTr="00B2674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55B981B4" w14:textId="77777777" w:rsidR="001D53DA" w:rsidRPr="00585EF6" w:rsidRDefault="001D53DA" w:rsidP="00B2674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 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hideMark/>
          </w:tcPr>
          <w:p w14:paraId="48B1C596" w14:textId="77777777" w:rsidR="001D53DA" w:rsidRPr="00585EF6" w:rsidRDefault="001D53DA" w:rsidP="00B2674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23-1-2</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66F5EB40"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r w:rsidRPr="00585EF6">
              <w:rPr>
                <w:rFonts w:asciiTheme="majorHAnsi" w:eastAsia="宋体" w:hAnsiTheme="majorHAnsi" w:cstheme="majorHAnsi"/>
                <w:color w:val="000000" w:themeColor="text1"/>
                <w:szCs w:val="18"/>
                <w:lang w:eastAsia="zh-CN"/>
              </w:rPr>
              <w:t xml:space="preserve">Inter-cell measurement and reporting (for inter-cell BM </w:t>
            </w:r>
            <w:r w:rsidRPr="00585EF6">
              <w:rPr>
                <w:rFonts w:asciiTheme="majorHAnsi" w:eastAsia="宋体" w:hAnsiTheme="majorHAnsi" w:cstheme="majorHAnsi"/>
                <w:color w:val="000000" w:themeColor="text1"/>
                <w:szCs w:val="18"/>
                <w:highlight w:val="yellow"/>
                <w:lang w:eastAsia="zh-CN"/>
              </w:rPr>
              <w:t>[and mTRP]</w:t>
            </w:r>
            <w:r w:rsidRPr="00585EF6">
              <w:rPr>
                <w:rFonts w:asciiTheme="majorHAnsi" w:eastAsia="宋体" w:hAnsiTheme="majorHAnsi" w:cstheme="majorHAnsi"/>
                <w:color w:val="000000" w:themeColor="text1"/>
                <w:szCs w:val="18"/>
                <w:lang w:eastAsia="zh-CN"/>
              </w:rPr>
              <w: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034ED557" w14:textId="77777777" w:rsidR="001D53DA" w:rsidRPr="00585EF6" w:rsidRDefault="001D53DA" w:rsidP="00B2674C">
            <w:pPr>
              <w:pStyle w:val="af4"/>
              <w:snapToGrid w:val="0"/>
              <w:spacing w:afterLines="50" w:after="120"/>
              <w:ind w:left="360" w:hanging="360"/>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1. Support of </w:t>
            </w:r>
            <w:r w:rsidRPr="00585EF6">
              <w:rPr>
                <w:rFonts w:asciiTheme="majorHAnsi" w:hAnsiTheme="majorHAnsi" w:cstheme="majorHAnsi"/>
                <w:color w:val="000000" w:themeColor="text1"/>
                <w:sz w:val="18"/>
                <w:szCs w:val="18"/>
                <w:highlight w:val="yellow"/>
              </w:rPr>
              <w:t>[L1-RSRP/beam]</w:t>
            </w:r>
            <w:r w:rsidRPr="00585EF6">
              <w:rPr>
                <w:rFonts w:asciiTheme="majorHAnsi" w:hAnsiTheme="majorHAnsi" w:cstheme="majorHAnsi"/>
                <w:color w:val="000000" w:themeColor="text1"/>
                <w:sz w:val="18"/>
                <w:szCs w:val="18"/>
              </w:rPr>
              <w:t xml:space="preserve"> measurement and report on SSB(s) with PCI(s) different from serving cell PCI</w:t>
            </w:r>
          </w:p>
          <w:p w14:paraId="025B0AFB" w14:textId="77777777" w:rsidR="001D53DA" w:rsidRPr="00585EF6" w:rsidRDefault="001D53DA" w:rsidP="00B2674C">
            <w:pPr>
              <w:pStyle w:val="af4"/>
              <w:snapToGrid w:val="0"/>
              <w:spacing w:afterLines="50" w:after="120"/>
              <w:ind w:left="360" w:hanging="360"/>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2. Support of </w:t>
            </w:r>
            <w:r w:rsidRPr="00585EF6">
              <w:rPr>
                <w:rFonts w:asciiTheme="majorHAnsi" w:hAnsiTheme="majorHAnsi" w:cstheme="majorHAnsi"/>
                <w:color w:val="000000" w:themeColor="text1"/>
                <w:sz w:val="18"/>
                <w:szCs w:val="18"/>
                <w:highlight w:val="yellow"/>
              </w:rPr>
              <w:t>[L1-RSRP/beam]</w:t>
            </w:r>
            <w:r w:rsidRPr="00585EF6">
              <w:rPr>
                <w:rFonts w:asciiTheme="majorHAnsi" w:hAnsiTheme="majorHAnsi" w:cstheme="majorHAnsi"/>
                <w:color w:val="000000" w:themeColor="text1"/>
                <w:sz w:val="18"/>
                <w:szCs w:val="18"/>
              </w:rPr>
              <w:t xml:space="preserve"> reporting of Kmax SSBRI-RSRP</w:t>
            </w:r>
            <w:r w:rsidRPr="00585EF6">
              <w:rPr>
                <w:rFonts w:asciiTheme="majorHAnsi" w:hAnsiTheme="majorHAnsi" w:cstheme="majorHAnsi"/>
                <w:color w:val="000000" w:themeColor="text1"/>
                <w:sz w:val="18"/>
                <w:szCs w:val="18"/>
                <w:highlight w:val="yellow"/>
              </w:rPr>
              <w:t>[,SS-RSRP] [pairs/beams]</w:t>
            </w:r>
            <w:r w:rsidRPr="00585EF6">
              <w:rPr>
                <w:rFonts w:asciiTheme="majorHAnsi" w:hAnsiTheme="majorHAnsi" w:cstheme="majorHAnsi"/>
                <w:color w:val="000000" w:themeColor="text1"/>
                <w:sz w:val="18"/>
                <w:szCs w:val="18"/>
              </w:rPr>
              <w:t xml:space="preserve">, with at least one </w:t>
            </w:r>
            <w:r w:rsidRPr="00585EF6">
              <w:rPr>
                <w:rFonts w:asciiTheme="majorHAnsi" w:hAnsiTheme="majorHAnsi" w:cstheme="majorHAnsi"/>
                <w:color w:val="000000" w:themeColor="text1"/>
                <w:sz w:val="18"/>
                <w:szCs w:val="18"/>
                <w:highlight w:val="yellow"/>
              </w:rPr>
              <w:t>[pair/beam]</w:t>
            </w:r>
            <w:r w:rsidRPr="00585EF6">
              <w:rPr>
                <w:rFonts w:asciiTheme="majorHAnsi" w:hAnsiTheme="majorHAnsi" w:cstheme="majorHAnsi"/>
                <w:color w:val="000000" w:themeColor="text1"/>
                <w:sz w:val="18"/>
                <w:szCs w:val="18"/>
              </w:rPr>
              <w:t xml:space="preserve"> associated with a PCI different from serving cell PCI </w:t>
            </w:r>
            <w:r w:rsidRPr="00585EF6">
              <w:rPr>
                <w:rFonts w:asciiTheme="majorHAnsi" w:hAnsiTheme="majorHAnsi" w:cstheme="majorHAnsi"/>
                <w:color w:val="000000" w:themeColor="text1"/>
                <w:sz w:val="18"/>
                <w:szCs w:val="18"/>
                <w:highlight w:val="yellow"/>
              </w:rPr>
              <w:t>[in one report instance]</w:t>
            </w:r>
          </w:p>
          <w:p w14:paraId="79C0DE47" w14:textId="77777777" w:rsidR="001D53DA" w:rsidRDefault="001D53DA" w:rsidP="00B2674C">
            <w:pPr>
              <w:pStyle w:val="af4"/>
              <w:snapToGrid w:val="0"/>
              <w:spacing w:afterLines="50" w:after="120"/>
              <w:ind w:left="360" w:hanging="360"/>
              <w:jc w:val="both"/>
              <w:rPr>
                <w:rFonts w:asciiTheme="majorHAnsi" w:hAnsiTheme="majorHAnsi" w:cstheme="majorHAnsi"/>
                <w:color w:val="000000" w:themeColor="text1"/>
                <w:sz w:val="18"/>
                <w:szCs w:val="18"/>
                <w:highlight w:val="yellow"/>
              </w:rPr>
            </w:pPr>
          </w:p>
          <w:p w14:paraId="771C493D" w14:textId="77777777" w:rsidR="001D53DA" w:rsidRPr="002C6B07" w:rsidRDefault="001D53DA" w:rsidP="00B2674C">
            <w:pPr>
              <w:pStyle w:val="af4"/>
              <w:snapToGrid w:val="0"/>
              <w:spacing w:afterLines="50" w:after="120"/>
              <w:ind w:left="360" w:hanging="360"/>
              <w:jc w:val="both"/>
              <w:rPr>
                <w:rFonts w:asciiTheme="majorHAnsi" w:hAnsiTheme="majorHAnsi" w:cstheme="majorHAnsi"/>
                <w:color w:val="FF0000"/>
                <w:sz w:val="18"/>
                <w:szCs w:val="18"/>
              </w:rPr>
            </w:pPr>
            <w:r w:rsidRPr="002C6B07">
              <w:rPr>
                <w:rFonts w:asciiTheme="majorHAnsi" w:hAnsiTheme="majorHAnsi" w:cstheme="majorHAnsi"/>
                <w:color w:val="FF0000"/>
                <w:sz w:val="18"/>
                <w:szCs w:val="18"/>
              </w:rPr>
              <w:t>3. The maximum number of configured additional PCIs is X1 when time domain positions and periodicity of configured SSBs with additional PCIs are the same as time domain positions and periodicity of the serving cell SSBs</w:t>
            </w:r>
          </w:p>
          <w:p w14:paraId="1332A0AD" w14:textId="77777777" w:rsidR="001D53DA" w:rsidRPr="002C6B07" w:rsidRDefault="001D53DA" w:rsidP="00B2674C">
            <w:pPr>
              <w:pStyle w:val="af4"/>
              <w:snapToGrid w:val="0"/>
              <w:spacing w:afterLines="50" w:after="120"/>
              <w:ind w:left="360" w:hanging="360"/>
              <w:jc w:val="both"/>
              <w:rPr>
                <w:rFonts w:asciiTheme="majorHAnsi" w:hAnsiTheme="majorHAnsi" w:cstheme="majorHAnsi"/>
                <w:color w:val="FF0000"/>
                <w:sz w:val="18"/>
                <w:szCs w:val="18"/>
              </w:rPr>
            </w:pPr>
            <w:r w:rsidRPr="002C6B07">
              <w:rPr>
                <w:rFonts w:asciiTheme="majorHAnsi" w:hAnsiTheme="majorHAnsi" w:cstheme="majorHAnsi"/>
                <w:color w:val="FF0000"/>
                <w:sz w:val="18"/>
                <w:szCs w:val="18"/>
              </w:rPr>
              <w:t>4. The maximum number of configured additional PCIs is X2 when time domain positions and periodicity of configured SSBs with additional PCIs are different with time domain positions and periodicity of the serving cell SSBs</w:t>
            </w:r>
          </w:p>
          <w:p w14:paraId="184AB589" w14:textId="77777777" w:rsidR="001D53DA" w:rsidRPr="002C6B07" w:rsidRDefault="001D53DA" w:rsidP="00B2674C">
            <w:pPr>
              <w:pStyle w:val="af4"/>
              <w:snapToGrid w:val="0"/>
              <w:spacing w:afterLines="50" w:after="120"/>
              <w:ind w:left="360" w:hanging="360"/>
              <w:jc w:val="both"/>
              <w:rPr>
                <w:rFonts w:asciiTheme="majorHAnsi" w:hAnsiTheme="majorHAnsi" w:cstheme="majorHAnsi"/>
                <w:strike/>
                <w:color w:val="FF0000"/>
                <w:sz w:val="18"/>
                <w:szCs w:val="18"/>
                <w:highlight w:val="yellow"/>
              </w:rPr>
            </w:pPr>
            <w:r w:rsidRPr="002C6B07">
              <w:rPr>
                <w:rFonts w:asciiTheme="majorHAnsi" w:hAnsiTheme="majorHAnsi" w:cstheme="majorHAnsi"/>
                <w:strike/>
                <w:color w:val="FF0000"/>
                <w:sz w:val="18"/>
                <w:szCs w:val="18"/>
                <w:highlight w:val="yellow"/>
              </w:rPr>
              <w:t>3. The maximum number of configured additional PCIs is X1 when each configuration of SSB time domain positions and periodicity of the additional PCIs is the same as SSB time domain positions and periodicity of the serving cell PCI;</w:t>
            </w:r>
          </w:p>
          <w:p w14:paraId="05231473" w14:textId="77777777" w:rsidR="001D53DA" w:rsidRPr="002C6B07" w:rsidRDefault="001D53DA" w:rsidP="00B2674C">
            <w:pPr>
              <w:pStyle w:val="af4"/>
              <w:snapToGrid w:val="0"/>
              <w:spacing w:afterLines="50" w:after="120"/>
              <w:ind w:left="360" w:hanging="360"/>
              <w:jc w:val="both"/>
              <w:rPr>
                <w:rFonts w:asciiTheme="majorHAnsi" w:hAnsiTheme="majorHAnsi" w:cstheme="majorHAnsi"/>
                <w:strike/>
                <w:color w:val="FF0000"/>
                <w:sz w:val="18"/>
                <w:szCs w:val="18"/>
                <w:highlight w:val="yellow"/>
              </w:rPr>
            </w:pPr>
            <w:r w:rsidRPr="002C6B07">
              <w:rPr>
                <w:rFonts w:asciiTheme="majorHAnsi" w:hAnsiTheme="majorHAnsi" w:cstheme="majorHAnsi"/>
                <w:strike/>
                <w:color w:val="FF0000"/>
                <w:sz w:val="18"/>
                <w:szCs w:val="18"/>
                <w:highlight w:val="yellow"/>
              </w:rPr>
              <w:t>4. The maximum number of configured additional PCIs is X2 when the configurations of SSB time domain positions and periodicity of the additional PCIs is the different with SSB time domain positions and periodicity of the serving cell PCI;</w:t>
            </w:r>
          </w:p>
          <w:p w14:paraId="2DD444CA" w14:textId="77777777" w:rsidR="001D53DA" w:rsidRPr="00C51396" w:rsidRDefault="001D53DA" w:rsidP="00B2674C">
            <w:pPr>
              <w:pStyle w:val="af4"/>
              <w:snapToGrid w:val="0"/>
              <w:spacing w:afterLines="50" w:after="120"/>
              <w:ind w:left="360" w:hanging="360"/>
              <w:jc w:val="both"/>
              <w:rPr>
                <w:rFonts w:asciiTheme="majorHAnsi" w:hAnsiTheme="majorHAnsi" w:cstheme="majorHAnsi"/>
                <w:color w:val="000000" w:themeColor="text1"/>
                <w:sz w:val="18"/>
                <w:szCs w:val="18"/>
                <w:highlight w:val="yellow"/>
              </w:rPr>
            </w:pPr>
          </w:p>
          <w:p w14:paraId="435FB806" w14:textId="77777777" w:rsidR="001D53DA" w:rsidRPr="00585EF6" w:rsidRDefault="001D53DA" w:rsidP="00B2674C">
            <w:pPr>
              <w:pStyle w:val="af4"/>
              <w:snapToGrid w:val="0"/>
              <w:spacing w:afterLines="50" w:after="120"/>
              <w:ind w:left="360" w:hanging="360"/>
              <w:jc w:val="both"/>
              <w:rPr>
                <w:rFonts w:asciiTheme="majorHAnsi" w:hAnsiTheme="majorHAnsi" w:cstheme="majorHAnsi"/>
                <w:color w:val="000000" w:themeColor="text1"/>
                <w:sz w:val="18"/>
                <w:szCs w:val="18"/>
                <w:highlight w:val="yellow"/>
              </w:rPr>
            </w:pPr>
            <w:r w:rsidRPr="002C6B07">
              <w:rPr>
                <w:rFonts w:asciiTheme="majorHAnsi" w:hAnsiTheme="majorHAnsi" w:cstheme="majorHAnsi"/>
                <w:strike/>
                <w:color w:val="FF0000"/>
                <w:sz w:val="18"/>
                <w:szCs w:val="18"/>
                <w:highlight w:val="yellow"/>
              </w:rPr>
              <w:t>[</w:t>
            </w:r>
            <w:r w:rsidRPr="00585EF6">
              <w:rPr>
                <w:rFonts w:asciiTheme="majorHAnsi" w:hAnsiTheme="majorHAnsi" w:cstheme="majorHAnsi"/>
                <w:color w:val="000000" w:themeColor="text1"/>
                <w:sz w:val="18"/>
                <w:szCs w:val="18"/>
                <w:highlight w:val="yellow"/>
              </w:rPr>
              <w:t>5. The max number of SSB resources configured to measure L1-RSRP within a slot</w:t>
            </w:r>
            <w:r w:rsidRPr="002C6B07">
              <w:rPr>
                <w:rFonts w:asciiTheme="majorHAnsi" w:hAnsiTheme="majorHAnsi" w:cstheme="majorHAnsi"/>
                <w:strike/>
                <w:color w:val="FF0000"/>
                <w:sz w:val="18"/>
                <w:szCs w:val="18"/>
                <w:highlight w:val="yellow"/>
              </w:rPr>
              <w:t xml:space="preserve"> across all</w:t>
            </w:r>
            <w:r w:rsidRPr="00585EF6">
              <w:rPr>
                <w:rFonts w:asciiTheme="majorHAnsi" w:hAnsiTheme="majorHAnsi" w:cstheme="majorHAnsi"/>
                <w:color w:val="000000" w:themeColor="text1"/>
                <w:sz w:val="18"/>
                <w:szCs w:val="18"/>
                <w:highlight w:val="yellow"/>
              </w:rPr>
              <w:t xml:space="preserve"> </w:t>
            </w:r>
            <w:r w:rsidRPr="002C6B07">
              <w:rPr>
                <w:rFonts w:asciiTheme="majorHAnsi" w:hAnsiTheme="majorHAnsi" w:cstheme="majorHAnsi"/>
                <w:color w:val="FF0000"/>
                <w:sz w:val="18"/>
                <w:szCs w:val="18"/>
                <w:highlight w:val="yellow"/>
              </w:rPr>
              <w:t xml:space="preserve">with </w:t>
            </w:r>
            <w:r w:rsidRPr="00585EF6">
              <w:rPr>
                <w:rFonts w:asciiTheme="majorHAnsi" w:hAnsiTheme="majorHAnsi" w:cstheme="majorHAnsi"/>
                <w:color w:val="000000" w:themeColor="text1"/>
                <w:sz w:val="18"/>
                <w:szCs w:val="18"/>
                <w:highlight w:val="yellow"/>
              </w:rPr>
              <w:t xml:space="preserve">PCI(s) </w:t>
            </w:r>
            <w:r w:rsidRPr="002C6B07">
              <w:rPr>
                <w:rFonts w:asciiTheme="majorHAnsi" w:hAnsiTheme="majorHAnsi" w:cstheme="majorHAnsi"/>
                <w:color w:val="FF0000"/>
                <w:sz w:val="18"/>
                <w:szCs w:val="18"/>
                <w:highlight w:val="yellow"/>
              </w:rPr>
              <w:t>same as or</w:t>
            </w:r>
            <w:r>
              <w:rPr>
                <w:rFonts w:asciiTheme="majorHAnsi" w:hAnsiTheme="majorHAnsi" w:cstheme="majorHAnsi"/>
                <w:color w:val="000000" w:themeColor="text1"/>
                <w:sz w:val="18"/>
                <w:szCs w:val="18"/>
                <w:highlight w:val="yellow"/>
              </w:rPr>
              <w:t xml:space="preserve"> </w:t>
            </w:r>
            <w:r w:rsidRPr="00585EF6">
              <w:rPr>
                <w:rFonts w:asciiTheme="majorHAnsi" w:hAnsiTheme="majorHAnsi" w:cstheme="majorHAnsi"/>
                <w:color w:val="000000" w:themeColor="text1"/>
                <w:sz w:val="18"/>
                <w:szCs w:val="18"/>
                <w:highlight w:val="yellow"/>
              </w:rPr>
              <w:t>different from serving cell PCI</w:t>
            </w:r>
            <w:r w:rsidRPr="002C6B07">
              <w:rPr>
                <w:rFonts w:asciiTheme="majorHAnsi" w:hAnsiTheme="majorHAnsi" w:cstheme="majorHAnsi"/>
                <w:strike/>
                <w:color w:val="FF0000"/>
                <w:sz w:val="18"/>
                <w:szCs w:val="18"/>
                <w:highlight w:val="yellow"/>
              </w:rPr>
              <w:t>]</w:t>
            </w:r>
          </w:p>
          <w:p w14:paraId="4A239253" w14:textId="77777777" w:rsidR="001D53DA" w:rsidRPr="00D84716" w:rsidRDefault="001D53DA" w:rsidP="00B2674C">
            <w:pPr>
              <w:pStyle w:val="af4"/>
              <w:snapToGrid w:val="0"/>
              <w:spacing w:afterLines="50" w:after="120"/>
              <w:ind w:left="360" w:hanging="360"/>
              <w:jc w:val="both"/>
              <w:rPr>
                <w:rFonts w:asciiTheme="majorHAnsi" w:hAnsiTheme="majorHAnsi" w:cstheme="majorHAnsi"/>
                <w:color w:val="000000" w:themeColor="text1"/>
                <w:sz w:val="18"/>
                <w:szCs w:val="18"/>
                <w:highlight w:val="yellow"/>
              </w:rPr>
            </w:pPr>
          </w:p>
          <w:p w14:paraId="51B15351" w14:textId="4D10AE51" w:rsidR="001D53DA" w:rsidRPr="00585EF6" w:rsidRDefault="001D53DA" w:rsidP="00B2674C">
            <w:pPr>
              <w:pStyle w:val="af4"/>
              <w:snapToGrid w:val="0"/>
              <w:spacing w:afterLines="50" w:after="120"/>
              <w:ind w:left="360" w:hanging="360"/>
              <w:jc w:val="both"/>
              <w:rPr>
                <w:rFonts w:asciiTheme="majorHAnsi" w:hAnsiTheme="majorHAnsi" w:cstheme="majorHAnsi"/>
                <w:color w:val="000000" w:themeColor="text1"/>
                <w:sz w:val="18"/>
                <w:szCs w:val="18"/>
                <w:highlight w:val="yellow"/>
              </w:rPr>
            </w:pPr>
            <w:r w:rsidRPr="002C6B07">
              <w:rPr>
                <w:rFonts w:asciiTheme="majorHAnsi" w:hAnsiTheme="majorHAnsi" w:cstheme="majorHAnsi"/>
                <w:strike/>
                <w:color w:val="FF0000"/>
                <w:sz w:val="18"/>
                <w:szCs w:val="18"/>
                <w:highlight w:val="yellow"/>
              </w:rPr>
              <w:t>[</w:t>
            </w:r>
            <w:r w:rsidRPr="00585EF6">
              <w:rPr>
                <w:rFonts w:asciiTheme="majorHAnsi" w:hAnsiTheme="majorHAnsi" w:cstheme="majorHAnsi"/>
                <w:color w:val="000000" w:themeColor="text1"/>
                <w:sz w:val="18"/>
                <w:szCs w:val="18"/>
                <w:highlight w:val="yellow"/>
              </w:rPr>
              <w:t xml:space="preserve">6. The max number of SSB resources configured to measure L1-RSRP </w:t>
            </w:r>
            <w:r w:rsidRPr="002C6B07">
              <w:rPr>
                <w:rFonts w:asciiTheme="majorHAnsi" w:hAnsiTheme="majorHAnsi" w:cstheme="majorHAnsi"/>
                <w:strike/>
                <w:color w:val="FF0000"/>
                <w:sz w:val="18"/>
                <w:szCs w:val="18"/>
                <w:highlight w:val="yellow"/>
              </w:rPr>
              <w:t xml:space="preserve">across </w:t>
            </w:r>
            <w:r w:rsidR="002C6B07" w:rsidRPr="002C6B07">
              <w:rPr>
                <w:rFonts w:asciiTheme="majorHAnsi" w:hAnsiTheme="majorHAnsi" w:cstheme="majorHAnsi"/>
                <w:strike/>
                <w:color w:val="FF0000"/>
                <w:sz w:val="18"/>
                <w:szCs w:val="18"/>
                <w:highlight w:val="yellow"/>
                <w:lang w:eastAsia="zh-CN"/>
              </w:rPr>
              <w:t>all</w:t>
            </w:r>
            <w:r w:rsidR="002C6B07">
              <w:rPr>
                <w:rFonts w:asciiTheme="majorHAnsi" w:hAnsiTheme="majorHAnsi" w:cstheme="majorHAnsi"/>
                <w:color w:val="000000" w:themeColor="text1"/>
                <w:sz w:val="18"/>
                <w:szCs w:val="18"/>
                <w:highlight w:val="yellow"/>
                <w:lang w:eastAsia="zh-CN"/>
              </w:rPr>
              <w:t xml:space="preserve"> </w:t>
            </w:r>
            <w:r w:rsidR="002C6B07" w:rsidRPr="002C6B07">
              <w:rPr>
                <w:rFonts w:asciiTheme="majorHAnsi" w:hAnsiTheme="majorHAnsi" w:cstheme="majorHAnsi"/>
                <w:color w:val="FF0000"/>
                <w:sz w:val="18"/>
                <w:szCs w:val="18"/>
                <w:highlight w:val="yellow"/>
                <w:lang w:eastAsia="zh-CN"/>
              </w:rPr>
              <w:t>with</w:t>
            </w:r>
            <w:r w:rsidRPr="002C6B07">
              <w:rPr>
                <w:rFonts w:asciiTheme="majorHAnsi" w:hAnsiTheme="majorHAnsi" w:cstheme="majorHAnsi"/>
                <w:color w:val="FF0000"/>
                <w:sz w:val="18"/>
                <w:szCs w:val="18"/>
                <w:highlight w:val="yellow"/>
              </w:rPr>
              <w:t xml:space="preserve"> </w:t>
            </w:r>
            <w:r w:rsidRPr="00585EF6">
              <w:rPr>
                <w:rFonts w:asciiTheme="majorHAnsi" w:hAnsiTheme="majorHAnsi" w:cstheme="majorHAnsi"/>
                <w:color w:val="000000" w:themeColor="text1"/>
                <w:sz w:val="18"/>
                <w:szCs w:val="18"/>
                <w:highlight w:val="yellow"/>
              </w:rPr>
              <w:t xml:space="preserve">PCI(s) </w:t>
            </w:r>
            <w:r w:rsidRPr="002C6B07">
              <w:rPr>
                <w:rFonts w:asciiTheme="majorHAnsi" w:hAnsiTheme="majorHAnsi" w:cstheme="majorHAnsi"/>
                <w:color w:val="FF0000"/>
                <w:sz w:val="18"/>
                <w:szCs w:val="18"/>
                <w:highlight w:val="yellow"/>
              </w:rPr>
              <w:t>same as or</w:t>
            </w:r>
            <w:r>
              <w:rPr>
                <w:rFonts w:asciiTheme="majorHAnsi" w:hAnsiTheme="majorHAnsi" w:cstheme="majorHAnsi"/>
                <w:color w:val="000000" w:themeColor="text1"/>
                <w:sz w:val="18"/>
                <w:szCs w:val="18"/>
                <w:highlight w:val="yellow"/>
              </w:rPr>
              <w:t xml:space="preserve"> </w:t>
            </w:r>
            <w:r w:rsidRPr="00585EF6">
              <w:rPr>
                <w:rFonts w:asciiTheme="majorHAnsi" w:hAnsiTheme="majorHAnsi" w:cstheme="majorHAnsi"/>
                <w:color w:val="000000" w:themeColor="text1"/>
                <w:sz w:val="18"/>
                <w:szCs w:val="18"/>
                <w:highlight w:val="yellow"/>
              </w:rPr>
              <w:t>different from serving cell PCI</w:t>
            </w:r>
            <w:r w:rsidRPr="002C6B07">
              <w:rPr>
                <w:rFonts w:asciiTheme="majorHAnsi" w:hAnsiTheme="majorHAnsi" w:cstheme="majorHAnsi"/>
                <w:strike/>
                <w:color w:val="FF0000"/>
                <w:sz w:val="18"/>
                <w:szCs w:val="18"/>
                <w:highlight w:val="yellow"/>
              </w:rPr>
              <w:t>]</w:t>
            </w:r>
          </w:p>
          <w:p w14:paraId="1AD62A1D" w14:textId="77777777" w:rsidR="001D53DA" w:rsidRPr="00585EF6" w:rsidRDefault="001D53DA" w:rsidP="00B2674C">
            <w:pPr>
              <w:pStyle w:val="af4"/>
              <w:snapToGrid w:val="0"/>
              <w:spacing w:afterLines="50" w:after="120"/>
              <w:ind w:left="1320" w:hanging="360"/>
              <w:jc w:val="both"/>
              <w:rPr>
                <w:rFonts w:asciiTheme="majorHAnsi" w:hAnsiTheme="majorHAnsi" w:cstheme="majorHAnsi"/>
                <w:color w:val="000000" w:themeColor="text1"/>
                <w:sz w:val="18"/>
                <w:szCs w:val="18"/>
                <w:highlight w:val="yellow"/>
              </w:rPr>
            </w:pPr>
          </w:p>
          <w:p w14:paraId="251A4C4A" w14:textId="77777777" w:rsidR="001D53DA" w:rsidRPr="00585EF6" w:rsidRDefault="001D53DA" w:rsidP="00B2674C">
            <w:pPr>
              <w:pStyle w:val="af4"/>
              <w:snapToGrid w:val="0"/>
              <w:spacing w:afterLines="50" w:after="120"/>
              <w:ind w:left="360" w:hanging="360"/>
              <w:jc w:val="both"/>
              <w:rPr>
                <w:rFonts w:asciiTheme="majorHAnsi" w:hAnsiTheme="majorHAnsi" w:cstheme="majorHAnsi"/>
                <w:color w:val="000000" w:themeColor="text1"/>
                <w:sz w:val="18"/>
                <w:szCs w:val="18"/>
              </w:rPr>
            </w:pPr>
            <w:r w:rsidRPr="002C6B07">
              <w:rPr>
                <w:rFonts w:asciiTheme="majorHAnsi" w:hAnsiTheme="majorHAnsi" w:cstheme="majorHAnsi"/>
                <w:strike/>
                <w:color w:val="FF0000"/>
                <w:sz w:val="18"/>
                <w:szCs w:val="18"/>
                <w:highlight w:val="yellow"/>
              </w:rPr>
              <w:t>[</w:t>
            </w:r>
            <w:r w:rsidRPr="00585EF6">
              <w:rPr>
                <w:rFonts w:asciiTheme="majorHAnsi" w:hAnsiTheme="majorHAnsi" w:cstheme="majorHAnsi"/>
                <w:color w:val="000000" w:themeColor="text1"/>
                <w:sz w:val="18"/>
                <w:szCs w:val="18"/>
                <w:highlight w:val="yellow"/>
              </w:rPr>
              <w:t>7. Support on that SSB(s) with PCI(s) different from serving cell PCI configured for L1 beam measurement and report are not included in SSBs with PCIs configured for L3 mobility measurement</w:t>
            </w:r>
            <w:r w:rsidRPr="002C6B07">
              <w:rPr>
                <w:rFonts w:asciiTheme="majorHAnsi" w:hAnsiTheme="majorHAnsi" w:cstheme="majorHAnsi"/>
                <w:strike/>
                <w:color w:val="FF0000"/>
                <w:sz w:val="18"/>
                <w:szCs w:val="18"/>
                <w:highlight w:val="yellow"/>
              </w:rPr>
              <w: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CED7DBC" w14:textId="77777777" w:rsidR="001D53DA" w:rsidRPr="00585EF6" w:rsidRDefault="001D53DA" w:rsidP="00B2674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[2-24, 2-29]</w:t>
            </w: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3DFD80BF"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140E525"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1A39A66"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C6732B7"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E117378" w14:textId="77777777" w:rsidR="001D53DA" w:rsidRPr="00585EF6" w:rsidRDefault="001D53DA" w:rsidP="00B2674C">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4E878607" w14:textId="77777777" w:rsidR="001D53DA" w:rsidRPr="00585EF6" w:rsidRDefault="001D53DA" w:rsidP="00B2674C">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02DA6AA"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325FA5B8" w14:textId="77777777" w:rsidR="001D53DA" w:rsidRPr="00585EF6" w:rsidRDefault="001D53DA" w:rsidP="00B2674C">
            <w:pPr>
              <w:pStyle w:val="TAL"/>
              <w:rPr>
                <w:rFonts w:asciiTheme="majorHAnsi" w:hAnsiTheme="majorHAnsi" w:cstheme="majorHAnsi"/>
                <w:strike/>
                <w:color w:val="000000" w:themeColor="text1"/>
                <w:szCs w:val="18"/>
              </w:rPr>
            </w:pPr>
            <w:r w:rsidRPr="00585EF6">
              <w:rPr>
                <w:rFonts w:asciiTheme="majorHAnsi" w:hAnsiTheme="majorHAnsi" w:cstheme="majorHAnsi"/>
                <w:strike/>
                <w:color w:val="000000" w:themeColor="text1"/>
                <w:szCs w:val="18"/>
              </w:rPr>
              <w:t>{Support, Not support}</w:t>
            </w:r>
          </w:p>
          <w:p w14:paraId="1A655525" w14:textId="77777777" w:rsidR="001D53DA" w:rsidRPr="00585EF6" w:rsidRDefault="001D53DA" w:rsidP="00B2674C">
            <w:pPr>
              <w:pStyle w:val="TAL"/>
              <w:rPr>
                <w:rFonts w:asciiTheme="majorHAnsi" w:hAnsiTheme="majorHAnsi" w:cstheme="majorHAnsi"/>
                <w:color w:val="000000" w:themeColor="text1"/>
                <w:szCs w:val="18"/>
              </w:rPr>
            </w:pPr>
          </w:p>
          <w:p w14:paraId="3C8022FD" w14:textId="77777777" w:rsidR="001D53DA" w:rsidRPr="00585EF6" w:rsidRDefault="001D53DA" w:rsidP="00B2674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 Candidate value of {1,2,3,4}]</w:t>
            </w:r>
          </w:p>
          <w:p w14:paraId="1ACB26BE" w14:textId="77777777" w:rsidR="001D53DA" w:rsidRPr="00585EF6" w:rsidRDefault="001D53DA" w:rsidP="00B2674C">
            <w:pPr>
              <w:pStyle w:val="TAL"/>
              <w:rPr>
                <w:rFonts w:asciiTheme="majorHAnsi" w:hAnsiTheme="majorHAnsi" w:cstheme="majorHAnsi"/>
                <w:color w:val="000000" w:themeColor="text1"/>
                <w:szCs w:val="18"/>
              </w:rPr>
            </w:pPr>
          </w:p>
          <w:p w14:paraId="7E9A10E6"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[3. candidate values {</w:t>
            </w:r>
            <w:r w:rsidRPr="002C6B07">
              <w:rPr>
                <w:rFonts w:asciiTheme="majorHAnsi" w:hAnsiTheme="majorHAnsi" w:cstheme="majorHAnsi"/>
                <w:color w:val="FF0000"/>
                <w:szCs w:val="18"/>
                <w:highlight w:val="yellow"/>
                <w:lang w:eastAsia="ja-JP"/>
              </w:rPr>
              <w:t>0, 1, 2, 3, 4, 5, 6, 7</w:t>
            </w:r>
            <w:r w:rsidRPr="002C6B07">
              <w:rPr>
                <w:rFonts w:asciiTheme="majorHAnsi" w:hAnsiTheme="majorHAnsi" w:cstheme="majorHAnsi"/>
                <w:strike/>
                <w:color w:val="FF0000"/>
                <w:szCs w:val="18"/>
                <w:highlight w:val="yellow"/>
                <w:lang w:eastAsia="ja-JP"/>
              </w:rPr>
              <w:t>1, 2, 4, 6</w:t>
            </w:r>
            <w:r w:rsidRPr="00585EF6">
              <w:rPr>
                <w:rFonts w:asciiTheme="majorHAnsi" w:hAnsiTheme="majorHAnsi" w:cstheme="majorHAnsi"/>
                <w:color w:val="000000" w:themeColor="text1"/>
                <w:szCs w:val="18"/>
                <w:highlight w:val="yellow"/>
              </w:rPr>
              <w:t>}]</w:t>
            </w:r>
          </w:p>
          <w:p w14:paraId="77874B80" w14:textId="77777777" w:rsidR="001D53DA" w:rsidRPr="00585EF6" w:rsidRDefault="001D53DA" w:rsidP="00B2674C">
            <w:pPr>
              <w:pStyle w:val="TAL"/>
              <w:rPr>
                <w:rFonts w:asciiTheme="majorHAnsi" w:hAnsiTheme="majorHAnsi" w:cstheme="majorHAnsi"/>
                <w:color w:val="000000" w:themeColor="text1"/>
                <w:szCs w:val="18"/>
                <w:highlight w:val="yellow"/>
              </w:rPr>
            </w:pPr>
          </w:p>
          <w:p w14:paraId="1C6868C2"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[4. candidate values {</w:t>
            </w:r>
            <w:r w:rsidRPr="002C6B07">
              <w:rPr>
                <w:rFonts w:asciiTheme="majorHAnsi" w:hAnsiTheme="majorHAnsi" w:cstheme="majorHAnsi"/>
                <w:color w:val="FF0000"/>
                <w:szCs w:val="18"/>
                <w:highlight w:val="yellow"/>
                <w:lang w:eastAsia="ja-JP"/>
              </w:rPr>
              <w:t>0, 1, 2, 3, 4, 5, 6, 7</w:t>
            </w:r>
            <w:r w:rsidRPr="002C6B07">
              <w:rPr>
                <w:rFonts w:asciiTheme="majorHAnsi" w:hAnsiTheme="majorHAnsi" w:cstheme="majorHAnsi"/>
                <w:strike/>
                <w:color w:val="FF0000"/>
                <w:szCs w:val="18"/>
                <w:highlight w:val="yellow"/>
                <w:lang w:eastAsia="ja-JP"/>
              </w:rPr>
              <w:t>1, 2, 4</w:t>
            </w:r>
            <w:r w:rsidRPr="00585EF6">
              <w:rPr>
                <w:rFonts w:asciiTheme="majorHAnsi" w:hAnsiTheme="majorHAnsi" w:cstheme="majorHAnsi"/>
                <w:color w:val="000000" w:themeColor="text1"/>
                <w:szCs w:val="18"/>
                <w:highlight w:val="yellow"/>
              </w:rPr>
              <w:t>}]</w:t>
            </w:r>
          </w:p>
          <w:p w14:paraId="6C87ACAC" w14:textId="77777777" w:rsidR="001D53DA" w:rsidRPr="00585EF6" w:rsidRDefault="001D53DA" w:rsidP="00B2674C">
            <w:pPr>
              <w:pStyle w:val="TAL"/>
              <w:rPr>
                <w:rFonts w:asciiTheme="majorHAnsi" w:hAnsiTheme="majorHAnsi" w:cstheme="majorHAnsi"/>
                <w:color w:val="000000" w:themeColor="text1"/>
                <w:szCs w:val="18"/>
                <w:highlight w:val="yellow"/>
              </w:rPr>
            </w:pPr>
          </w:p>
          <w:p w14:paraId="2BF8264A"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[5. candidate values: {2, 4, 8, FFS}]</w:t>
            </w:r>
          </w:p>
          <w:p w14:paraId="69E1BC9F" w14:textId="77777777" w:rsidR="001D53DA" w:rsidRPr="00585EF6" w:rsidRDefault="001D53DA" w:rsidP="00B2674C">
            <w:pPr>
              <w:pStyle w:val="TAL"/>
              <w:rPr>
                <w:rFonts w:asciiTheme="majorHAnsi" w:hAnsiTheme="majorHAnsi" w:cstheme="majorHAnsi"/>
                <w:color w:val="000000" w:themeColor="text1"/>
                <w:szCs w:val="18"/>
                <w:highlight w:val="yellow"/>
              </w:rPr>
            </w:pPr>
          </w:p>
          <w:p w14:paraId="140E1481" w14:textId="77777777" w:rsidR="001D53DA" w:rsidRPr="00585EF6" w:rsidRDefault="001D53DA" w:rsidP="00B2674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[6. candidate values: {4, 8, 16, 32, 64, FFS}]</w:t>
            </w:r>
          </w:p>
          <w:p w14:paraId="7B354C30" w14:textId="77777777" w:rsidR="001D53DA" w:rsidRPr="00585EF6" w:rsidRDefault="001D53DA" w:rsidP="00B2674C">
            <w:pPr>
              <w:pStyle w:val="TAL"/>
              <w:rPr>
                <w:rFonts w:asciiTheme="majorHAnsi" w:hAnsiTheme="majorHAnsi" w:cstheme="majorHAnsi"/>
                <w:color w:val="000000" w:themeColor="text1"/>
                <w:szCs w:val="18"/>
                <w:highlight w:val="yellow"/>
              </w:rPr>
            </w:pPr>
          </w:p>
          <w:p w14:paraId="46B8B789" w14:textId="77777777" w:rsidR="001D53DA" w:rsidRPr="00585EF6" w:rsidRDefault="001D53DA" w:rsidP="00B2674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[7. candidate values {not support}]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765E467" w14:textId="77777777" w:rsidR="001D53DA" w:rsidRPr="00585EF6" w:rsidRDefault="001D53DA" w:rsidP="00B2674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1D53DA" w:rsidRPr="00585EF6" w14:paraId="34A268E2" w14:textId="77777777" w:rsidTr="00B2674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79ACF3FC" w14:textId="77777777" w:rsidR="001D53DA" w:rsidRPr="00585EF6" w:rsidRDefault="001D53DA" w:rsidP="00B2674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 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hideMark/>
          </w:tcPr>
          <w:p w14:paraId="7B18FFBB" w14:textId="77777777" w:rsidR="001D53DA" w:rsidRPr="00585EF6" w:rsidRDefault="001D53DA" w:rsidP="00B2674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23-1-3</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917AC70"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r w:rsidRPr="00585EF6">
              <w:rPr>
                <w:rFonts w:asciiTheme="majorHAnsi" w:eastAsia="宋体" w:hAnsiTheme="majorHAnsi" w:cstheme="majorHAnsi"/>
                <w:color w:val="000000" w:themeColor="text1"/>
                <w:szCs w:val="18"/>
                <w:lang w:eastAsia="zh-CN"/>
              </w:rPr>
              <w:t>MPE mitigation</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6C3EEFC5" w14:textId="77777777" w:rsidR="001D53DA" w:rsidRPr="00585EF6" w:rsidRDefault="001D53DA" w:rsidP="00B2674C">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1. Support of enhanced reporting for MPE mitigation (with SSBRI/CRI and </w:t>
            </w:r>
            <w:r w:rsidRPr="00585EF6">
              <w:rPr>
                <w:rFonts w:asciiTheme="majorHAnsi" w:hAnsiTheme="majorHAnsi" w:cstheme="majorHAnsi"/>
                <w:color w:val="000000" w:themeColor="text1"/>
                <w:sz w:val="18"/>
                <w:szCs w:val="18"/>
                <w:highlight w:val="yellow"/>
              </w:rPr>
              <w:t>[associated]</w:t>
            </w:r>
            <w:r w:rsidRPr="00585EF6">
              <w:rPr>
                <w:rFonts w:asciiTheme="majorHAnsi" w:hAnsiTheme="majorHAnsi" w:cstheme="majorHAnsi"/>
                <w:color w:val="000000" w:themeColor="text1"/>
                <w:sz w:val="18"/>
                <w:szCs w:val="18"/>
              </w:rPr>
              <w:t xml:space="preserve"> P-MPR in PHR reporting)</w:t>
            </w:r>
          </w:p>
          <w:p w14:paraId="4581436A" w14:textId="77777777" w:rsidR="001D53DA" w:rsidRPr="00585EF6" w:rsidRDefault="001D53DA" w:rsidP="00B2674C">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[2. Support of reporting up to Nmax P-MPR and SSBRI/CRI pairs]</w:t>
            </w:r>
          </w:p>
          <w:p w14:paraId="0B041440" w14:textId="77777777" w:rsidR="001D53DA" w:rsidRPr="00585EF6" w:rsidRDefault="001D53DA" w:rsidP="00B2674C">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[3. Maximum number of candidate RS(s) configured in a RRC pool for MPE mitigation]</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6898D74" w14:textId="77777777" w:rsidR="001D53DA" w:rsidRPr="00585EF6" w:rsidRDefault="001D53DA" w:rsidP="00B2674C">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56046971"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24DE6C7"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19B01CA"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2A05D48"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D2754C9" w14:textId="77777777" w:rsidR="001D53DA" w:rsidRPr="00585EF6" w:rsidRDefault="001D53DA" w:rsidP="00B2674C">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8EC9492" w14:textId="77777777" w:rsidR="001D53DA" w:rsidRPr="00585EF6" w:rsidRDefault="001D53DA" w:rsidP="00B2674C">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70C9CA0"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29E17C12" w14:textId="77777777" w:rsidR="001D53DA" w:rsidRPr="00DC0E3F" w:rsidRDefault="001D53DA" w:rsidP="00B2674C">
            <w:pPr>
              <w:pStyle w:val="TAL"/>
              <w:rPr>
                <w:rFonts w:asciiTheme="majorHAnsi" w:hAnsiTheme="majorHAnsi" w:cstheme="majorHAnsi"/>
                <w:color w:val="000000" w:themeColor="text1"/>
                <w:szCs w:val="18"/>
              </w:rPr>
            </w:pPr>
            <w:r w:rsidRPr="00DC0E3F">
              <w:rPr>
                <w:rFonts w:asciiTheme="majorHAnsi" w:hAnsiTheme="majorHAnsi" w:cstheme="majorHAnsi"/>
                <w:color w:val="000000" w:themeColor="text1"/>
                <w:szCs w:val="18"/>
              </w:rPr>
              <w:t>[2. Candidate value of {1,2,4}]</w:t>
            </w:r>
          </w:p>
          <w:p w14:paraId="4A617F20" w14:textId="77777777" w:rsidR="001D53DA" w:rsidRPr="00DC0E3F" w:rsidRDefault="001D53DA" w:rsidP="00B2674C">
            <w:pPr>
              <w:pStyle w:val="TAL"/>
              <w:rPr>
                <w:rFonts w:asciiTheme="majorHAnsi" w:hAnsiTheme="majorHAnsi" w:cstheme="majorHAnsi"/>
                <w:color w:val="000000" w:themeColor="text1"/>
                <w:szCs w:val="18"/>
              </w:rPr>
            </w:pPr>
            <w:r w:rsidRPr="00DC0E3F">
              <w:rPr>
                <w:rFonts w:asciiTheme="majorHAnsi" w:hAnsiTheme="majorHAnsi" w:cstheme="majorHAnsi"/>
                <w:color w:val="000000" w:themeColor="text1"/>
                <w:szCs w:val="18"/>
              </w:rPr>
              <w:t>[3. Candidate value at least includes {64}]</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956DE7F" w14:textId="77777777" w:rsidR="001D53DA" w:rsidRPr="00585EF6" w:rsidRDefault="001D53DA" w:rsidP="00B2674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1D53DA" w:rsidRPr="00585EF6" w14:paraId="49E01844" w14:textId="77777777" w:rsidTr="00B2674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559E6929" w14:textId="77777777" w:rsidR="001D53DA" w:rsidRPr="00585EF6" w:rsidRDefault="001D53DA" w:rsidP="00B2674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3935398A" w14:textId="77777777" w:rsidR="001D53DA" w:rsidRPr="00585EF6" w:rsidRDefault="001D53DA" w:rsidP="00B2674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23-1-4</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49ED2F56"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r w:rsidRPr="00585EF6">
              <w:rPr>
                <w:rFonts w:asciiTheme="majorHAnsi" w:eastAsia="宋体" w:hAnsiTheme="majorHAnsi" w:cstheme="majorHAnsi"/>
                <w:color w:val="000000" w:themeColor="text1"/>
                <w:szCs w:val="18"/>
                <w:lang w:eastAsia="zh-CN"/>
              </w:rPr>
              <w:t xml:space="preserve">MPUE support for UL </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2B3DC5AB" w14:textId="77777777" w:rsidR="001D53DA" w:rsidRPr="00585EF6" w:rsidRDefault="001D53DA" w:rsidP="00B2674C">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[depending on agreement]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BD4F946" w14:textId="77777777" w:rsidR="001D53DA" w:rsidRPr="00585EF6" w:rsidRDefault="001D53DA" w:rsidP="00B2674C">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346BEF90"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2BD227FA"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854724B" w14:textId="77777777" w:rsidR="001D53DA" w:rsidRPr="00585EF6" w:rsidRDefault="001D53DA" w:rsidP="00B2674C">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AB1843C"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72AB53C" w14:textId="77777777" w:rsidR="001D53DA" w:rsidRPr="00585EF6" w:rsidRDefault="001D53DA" w:rsidP="00B2674C">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2C77848E" w14:textId="77777777" w:rsidR="001D53DA" w:rsidRPr="00585EF6" w:rsidRDefault="001D53DA" w:rsidP="00B2674C">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025198D" w14:textId="77777777" w:rsidR="001D53DA" w:rsidRPr="00585EF6" w:rsidRDefault="001D53DA" w:rsidP="00B2674C">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2A51E129" w14:textId="77777777" w:rsidR="001D53DA" w:rsidRPr="00585EF6" w:rsidRDefault="001D53DA" w:rsidP="00B2674C">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2379872" w14:textId="77777777" w:rsidR="001D53DA" w:rsidRPr="00585EF6" w:rsidRDefault="001D53DA" w:rsidP="00B2674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350FD427" w14:textId="77777777" w:rsidR="001D53DA" w:rsidRDefault="001D53DA" w:rsidP="001D53DA">
      <w:pPr>
        <w:rPr>
          <w:lang w:val="en-GB" w:eastAsia="zh-CN"/>
        </w:rPr>
      </w:pPr>
    </w:p>
    <w:p w14:paraId="49B988A4" w14:textId="77777777" w:rsidR="00D04781" w:rsidRDefault="00D04781" w:rsidP="006E3A25">
      <w:pPr>
        <w:rPr>
          <w:lang w:val="en-GB" w:eastAsia="zh-CN"/>
        </w:rPr>
      </w:pPr>
    </w:p>
    <w:p w14:paraId="2A9D8131" w14:textId="2FE7FCE7" w:rsidR="007F2148" w:rsidRPr="00EE59E1" w:rsidRDefault="006E3A25" w:rsidP="00EE59E1">
      <w:pPr>
        <w:pStyle w:val="1"/>
        <w:rPr>
          <w:lang w:val="en-GB" w:eastAsia="zh-CN"/>
        </w:rPr>
      </w:pPr>
      <w:r>
        <w:rPr>
          <w:lang w:val="en-GB" w:eastAsia="zh-CN"/>
        </w:rPr>
        <w:t>UE feature for &lt;</w:t>
      </w:r>
      <w:r w:rsidRPr="006E3A25">
        <w:rPr>
          <w:lang w:val="en-GB" w:eastAsia="zh-CN"/>
        </w:rPr>
        <w:t xml:space="preserve">Enhancements for Multi-TRP Deployment </w:t>
      </w:r>
      <w:r w:rsidRPr="00EE59E1">
        <w:rPr>
          <w:lang w:val="en-GB" w:eastAsia="zh-CN"/>
        </w:rPr>
        <w:t>&gt;</w:t>
      </w:r>
    </w:p>
    <w:p w14:paraId="7C994885" w14:textId="77777777" w:rsidR="00EE59E1" w:rsidRPr="001B3D50" w:rsidRDefault="00EE59E1" w:rsidP="00EE59E1">
      <w:pPr>
        <w:rPr>
          <w:b/>
          <w:i/>
          <w:u w:val="single"/>
          <w:lang w:val="en-GB" w:eastAsia="zh-CN"/>
        </w:rPr>
      </w:pPr>
      <w:r w:rsidRPr="001B3D50">
        <w:rPr>
          <w:rFonts w:ascii="Arial" w:eastAsia="Malgun Gothic" w:hAnsi="Arial" w:cs="Arial"/>
          <w:b/>
          <w:i/>
          <w:sz w:val="20"/>
          <w:szCs w:val="20"/>
          <w:u w:val="single"/>
          <w:lang w:val="en-GB" w:eastAsia="ko-KR"/>
        </w:rPr>
        <w:t>Multi-TRP PDCCH repetition</w:t>
      </w:r>
    </w:p>
    <w:p w14:paraId="1F8022F6" w14:textId="72CF1422" w:rsidR="00EE59E1" w:rsidRPr="00992DBC" w:rsidRDefault="00EE59E1" w:rsidP="00EE59E1">
      <w:pPr>
        <w:rPr>
          <w:lang w:val="en-GB" w:eastAsia="zh-CN"/>
        </w:rPr>
      </w:pPr>
      <w:r w:rsidRPr="00992DBC">
        <w:rPr>
          <w:rFonts w:hint="eastAsia"/>
          <w:lang w:val="en-GB" w:eastAsia="zh-CN"/>
        </w:rPr>
        <w:t>R</w:t>
      </w:r>
      <w:r w:rsidRPr="00992DBC">
        <w:rPr>
          <w:lang w:val="en-GB" w:eastAsia="zh-CN"/>
        </w:rPr>
        <w:t xml:space="preserve">egarding the multi-TRP PDCCH repetition enhancement, three schemes have been agreed SFN, TDM and FDM in Rel-17. Therefore, the combinations of supported schemes should be a UE capability. </w:t>
      </w:r>
      <w:r>
        <w:rPr>
          <w:lang w:val="en-GB" w:eastAsia="zh-CN"/>
        </w:rPr>
        <w:t xml:space="preserve">For capability on SFN PDCCH, this </w:t>
      </w:r>
      <w:r w:rsidR="006342A9">
        <w:rPr>
          <w:lang w:val="en-GB" w:eastAsia="zh-CN"/>
        </w:rPr>
        <w:t>has been captured as</w:t>
      </w:r>
      <w:r>
        <w:rPr>
          <w:lang w:val="en-GB" w:eastAsia="zh-CN"/>
        </w:rPr>
        <w:t xml:space="preserve"> UE capability in HST-SFN feature.</w:t>
      </w:r>
    </w:p>
    <w:p w14:paraId="11C9E899" w14:textId="17684864" w:rsidR="00EE59E1" w:rsidRPr="00992DBC" w:rsidRDefault="00EE59E1" w:rsidP="00EE59E1">
      <w:pPr>
        <w:rPr>
          <w:b/>
          <w:i/>
          <w:lang w:eastAsia="zh-CN"/>
        </w:rPr>
      </w:pPr>
      <w:r w:rsidRPr="00992DBC">
        <w:rPr>
          <w:rFonts w:hint="eastAsia"/>
          <w:b/>
          <w:i/>
          <w:lang w:eastAsia="zh-CN"/>
        </w:rPr>
        <w:t>P</w:t>
      </w:r>
      <w:r w:rsidRPr="00992DBC">
        <w:rPr>
          <w:b/>
          <w:i/>
          <w:lang w:eastAsia="zh-CN"/>
        </w:rPr>
        <w:t>roposal 3-</w:t>
      </w:r>
      <w:r>
        <w:rPr>
          <w:b/>
          <w:i/>
          <w:lang w:eastAsia="zh-CN"/>
        </w:rPr>
        <w:t xml:space="preserve">1: </w:t>
      </w:r>
      <w:r w:rsidR="006342A9">
        <w:rPr>
          <w:b/>
          <w:i/>
          <w:lang w:eastAsia="zh-CN"/>
        </w:rPr>
        <w:t>Remove the brackets around</w:t>
      </w:r>
      <w:r w:rsidRPr="00FA219A">
        <w:rPr>
          <w:b/>
          <w:i/>
          <w:lang w:eastAsia="zh-CN"/>
        </w:rPr>
        <w:t xml:space="preserve"> the </w:t>
      </w:r>
      <w:r>
        <w:rPr>
          <w:b/>
          <w:i/>
          <w:lang w:eastAsia="zh-CN"/>
        </w:rPr>
        <w:t>component 1 in FG 23-2-1,</w:t>
      </w:r>
    </w:p>
    <w:p w14:paraId="09ECF606" w14:textId="77777777" w:rsidR="00EE59E1" w:rsidRDefault="00EE59E1" w:rsidP="008B0E22">
      <w:pPr>
        <w:pStyle w:val="af4"/>
        <w:numPr>
          <w:ilvl w:val="1"/>
          <w:numId w:val="10"/>
        </w:numPr>
        <w:spacing w:afterLines="50" w:after="120"/>
        <w:rPr>
          <w:b/>
          <w:i/>
          <w:sz w:val="22"/>
          <w:szCs w:val="22"/>
          <w:lang w:eastAsia="zh-CN"/>
        </w:rPr>
      </w:pPr>
      <w:r w:rsidRPr="00BD7430">
        <w:rPr>
          <w:b/>
          <w:i/>
          <w:sz w:val="22"/>
          <w:szCs w:val="22"/>
          <w:lang w:eastAsia="zh-CN"/>
        </w:rPr>
        <w:t>Support of PDCCH repetition (based on two linked SS sets associated with corresponding CORESETs) wi</w:t>
      </w:r>
      <w:r>
        <w:rPr>
          <w:b/>
          <w:i/>
          <w:sz w:val="22"/>
          <w:szCs w:val="22"/>
          <w:lang w:eastAsia="zh-CN"/>
        </w:rPr>
        <w:t xml:space="preserve">th non-SFN scheme TDM and FDM </w:t>
      </w:r>
      <w:r w:rsidRPr="00BD7430">
        <w:rPr>
          <w:b/>
          <w:i/>
          <w:sz w:val="22"/>
          <w:szCs w:val="22"/>
          <w:lang w:eastAsia="zh-CN"/>
        </w:rPr>
        <w:t xml:space="preserve">including </w:t>
      </w:r>
      <w:r>
        <w:rPr>
          <w:b/>
          <w:i/>
          <w:sz w:val="22"/>
          <w:szCs w:val="22"/>
          <w:lang w:eastAsia="zh-CN"/>
        </w:rPr>
        <w:t>PDCCH repetition for Type 3 CSS.</w:t>
      </w:r>
    </w:p>
    <w:p w14:paraId="62A6FFBF" w14:textId="77777777" w:rsidR="00EE59E1" w:rsidRDefault="00EE59E1" w:rsidP="00EE59E1">
      <w:pPr>
        <w:rPr>
          <w:lang w:val="en-GB" w:eastAsia="zh-CN"/>
        </w:rPr>
      </w:pPr>
    </w:p>
    <w:p w14:paraId="5F13B42C" w14:textId="539BC218" w:rsidR="00EE59E1" w:rsidRDefault="00EE59E1" w:rsidP="00EE59E1">
      <w:pPr>
        <w:rPr>
          <w:lang w:val="en-GB" w:eastAsia="zh-CN"/>
        </w:rPr>
      </w:pPr>
      <w:r>
        <w:rPr>
          <w:rFonts w:hint="eastAsia"/>
          <w:lang w:val="en-GB" w:eastAsia="zh-CN"/>
        </w:rPr>
        <w:t>W</w:t>
      </w:r>
      <w:r>
        <w:rPr>
          <w:lang w:val="en-GB" w:eastAsia="zh-CN"/>
        </w:rPr>
        <w:t xml:space="preserve">e have been agreed that the condition of determining two QCL-TypeD for multiple overlapping CORESETs is PDCCH repetition, so the bracket </w:t>
      </w:r>
      <w:r w:rsidR="006342A9">
        <w:rPr>
          <w:lang w:val="en-GB" w:eastAsia="zh-CN"/>
        </w:rPr>
        <w:t xml:space="preserve">for </w:t>
      </w:r>
      <w:r>
        <w:rPr>
          <w:lang w:val="en-GB" w:eastAsia="zh-CN"/>
        </w:rPr>
        <w:t xml:space="preserve">23-2-2 should be removed. </w:t>
      </w:r>
    </w:p>
    <w:p w14:paraId="11F3F05A" w14:textId="77777777" w:rsidR="00EE59E1" w:rsidRPr="009B59B6" w:rsidRDefault="00EE59E1" w:rsidP="003358F3">
      <w:pPr>
        <w:ind w:leftChars="200" w:left="440"/>
        <w:rPr>
          <w:rFonts w:cs="Times"/>
          <w:szCs w:val="20"/>
          <w:highlight w:val="green"/>
        </w:rPr>
      </w:pPr>
      <w:r w:rsidRPr="009B59B6">
        <w:rPr>
          <w:rFonts w:cs="Times"/>
          <w:b/>
          <w:bCs/>
          <w:szCs w:val="20"/>
          <w:highlight w:val="green"/>
        </w:rPr>
        <w:t>Agreement</w:t>
      </w:r>
    </w:p>
    <w:p w14:paraId="5658638B" w14:textId="77777777" w:rsidR="00EE59E1" w:rsidRPr="009B59B6" w:rsidRDefault="00EE59E1" w:rsidP="003358F3">
      <w:pPr>
        <w:ind w:leftChars="200" w:left="440"/>
        <w:rPr>
          <w:rFonts w:cs="Times"/>
          <w:bCs/>
          <w:iCs/>
        </w:rPr>
      </w:pPr>
      <w:r w:rsidRPr="009B59B6">
        <w:rPr>
          <w:rFonts w:cs="Times"/>
          <w:bCs/>
          <w:iCs/>
        </w:rPr>
        <w:t>For a UE supporting reception with two different beams and configured with PDCCH repetitions, for determination of two QCL-TypeD properties for multiple monitored overlapping CORESETs, support</w:t>
      </w:r>
    </w:p>
    <w:p w14:paraId="17EFA3D7" w14:textId="77777777" w:rsidR="00EE59E1" w:rsidRPr="009B59B6" w:rsidRDefault="00EE59E1" w:rsidP="003358F3">
      <w:pPr>
        <w:numPr>
          <w:ilvl w:val="0"/>
          <w:numId w:val="16"/>
        </w:numPr>
        <w:autoSpaceDE/>
        <w:autoSpaceDN/>
        <w:adjustRightInd/>
        <w:snapToGrid/>
        <w:spacing w:after="0"/>
        <w:ind w:leftChars="364" w:left="1161"/>
        <w:rPr>
          <w:rFonts w:eastAsia="Times New Roman" w:cs="Times"/>
          <w:bCs/>
          <w:iCs/>
        </w:rPr>
      </w:pPr>
      <w:r w:rsidRPr="009B59B6">
        <w:rPr>
          <w:rFonts w:eastAsia="Times New Roman" w:cs="Times"/>
          <w:bCs/>
          <w:iCs/>
        </w:rPr>
        <w:t>Alt2: Reuse legacy priority rule to identify the first QCL-TypeD property, and then, identify the second QCL-TypeD according to one of the SS sets that is linked with a SS set with the first QCL-TypeD (among the multiple overlapping CORESETs)</w:t>
      </w:r>
    </w:p>
    <w:p w14:paraId="5F6D2880" w14:textId="77777777" w:rsidR="00EE59E1" w:rsidRPr="009B59B6" w:rsidRDefault="00EE59E1" w:rsidP="003358F3">
      <w:pPr>
        <w:numPr>
          <w:ilvl w:val="1"/>
          <w:numId w:val="16"/>
        </w:numPr>
        <w:autoSpaceDE/>
        <w:autoSpaceDN/>
        <w:adjustRightInd/>
        <w:snapToGrid/>
        <w:spacing w:after="0"/>
        <w:ind w:leftChars="691" w:left="1880"/>
        <w:rPr>
          <w:rFonts w:eastAsia="Times New Roman" w:cs="Times"/>
          <w:bCs/>
          <w:iCs/>
        </w:rPr>
      </w:pPr>
      <w:r w:rsidRPr="009B59B6">
        <w:rPr>
          <w:rFonts w:eastAsia="Times New Roman" w:cs="Times"/>
          <w:bCs/>
          <w:iCs/>
        </w:rPr>
        <w:t>In the case of multiple such SS set pairs, Rel. 15 priority order is followed for the second QCL-TypeD determination</w:t>
      </w:r>
    </w:p>
    <w:p w14:paraId="79B79595" w14:textId="77777777" w:rsidR="00EE59E1" w:rsidRPr="009B59B6" w:rsidRDefault="00EE59E1" w:rsidP="003358F3">
      <w:pPr>
        <w:numPr>
          <w:ilvl w:val="1"/>
          <w:numId w:val="16"/>
        </w:numPr>
        <w:autoSpaceDE/>
        <w:autoSpaceDN/>
        <w:adjustRightInd/>
        <w:snapToGrid/>
        <w:spacing w:after="0"/>
        <w:ind w:leftChars="691" w:left="1880"/>
        <w:rPr>
          <w:rFonts w:eastAsia="Times New Roman" w:cs="Times"/>
          <w:bCs/>
          <w:iCs/>
        </w:rPr>
      </w:pPr>
      <w:r w:rsidRPr="009B59B6">
        <w:rPr>
          <w:rFonts w:eastAsia="Times New Roman" w:cs="Times"/>
          <w:bCs/>
          <w:iCs/>
        </w:rPr>
        <w:t>In the case of no such SS set pair, a second QCL-TypeD is not determined</w:t>
      </w:r>
    </w:p>
    <w:p w14:paraId="12F2623A" w14:textId="77777777" w:rsidR="00EE59E1" w:rsidRPr="009B59B6" w:rsidRDefault="00EE59E1" w:rsidP="003358F3">
      <w:pPr>
        <w:numPr>
          <w:ilvl w:val="0"/>
          <w:numId w:val="16"/>
        </w:numPr>
        <w:autoSpaceDE/>
        <w:autoSpaceDN/>
        <w:adjustRightInd/>
        <w:snapToGrid/>
        <w:spacing w:after="0"/>
        <w:ind w:leftChars="364" w:left="1161"/>
        <w:rPr>
          <w:rFonts w:eastAsia="Times New Roman" w:cs="Times"/>
          <w:bCs/>
          <w:iCs/>
        </w:rPr>
      </w:pPr>
      <w:r w:rsidRPr="009B59B6">
        <w:rPr>
          <w:rFonts w:eastAsia="Times New Roman" w:cs="Times"/>
          <w:bCs/>
          <w:iCs/>
        </w:rPr>
        <w:t>Note 1: simultaneous two beam reception for PDCCH repetition is UE optional</w:t>
      </w:r>
    </w:p>
    <w:p w14:paraId="77AF1087" w14:textId="77777777" w:rsidR="00EE59E1" w:rsidRPr="009B59B6" w:rsidRDefault="00EE59E1" w:rsidP="003358F3">
      <w:pPr>
        <w:numPr>
          <w:ilvl w:val="0"/>
          <w:numId w:val="16"/>
        </w:numPr>
        <w:autoSpaceDE/>
        <w:autoSpaceDN/>
        <w:adjustRightInd/>
        <w:snapToGrid/>
        <w:spacing w:after="0"/>
        <w:ind w:leftChars="364" w:left="1161"/>
        <w:rPr>
          <w:rFonts w:eastAsia="Times New Roman" w:cs="Times"/>
          <w:bCs/>
          <w:iCs/>
        </w:rPr>
      </w:pPr>
      <w:r w:rsidRPr="009B59B6">
        <w:rPr>
          <w:rFonts w:eastAsia="Times New Roman" w:cs="Times"/>
          <w:bCs/>
          <w:iCs/>
        </w:rPr>
        <w:t>Note 2: It can be separately discussed whether/how this feature interacts with multi-DCI based mTRP or with SFN PDCCH</w:t>
      </w:r>
    </w:p>
    <w:p w14:paraId="089F0AB5" w14:textId="77777777" w:rsidR="00EE59E1" w:rsidRDefault="00EE59E1" w:rsidP="00EE59E1">
      <w:pPr>
        <w:rPr>
          <w:lang w:eastAsia="zh-CN"/>
        </w:rPr>
      </w:pPr>
    </w:p>
    <w:p w14:paraId="586A84BD" w14:textId="1971F960" w:rsidR="00EE59E1" w:rsidRDefault="00EE59E1" w:rsidP="003326F9">
      <w:pPr>
        <w:spacing w:after="0"/>
        <w:rPr>
          <w:b/>
          <w:i/>
          <w:lang w:eastAsia="zh-CN"/>
        </w:rPr>
      </w:pPr>
      <w:r w:rsidRPr="003326F9">
        <w:rPr>
          <w:b/>
          <w:i/>
          <w:lang w:eastAsia="zh-CN"/>
        </w:rPr>
        <w:t>Proposal</w:t>
      </w:r>
      <w:r>
        <w:rPr>
          <w:b/>
          <w:i/>
          <w:lang w:eastAsia="zh-CN"/>
        </w:rPr>
        <w:t xml:space="preserve"> 3-2</w:t>
      </w:r>
      <w:r w:rsidRPr="003326F9">
        <w:rPr>
          <w:b/>
          <w:i/>
          <w:lang w:eastAsia="zh-CN"/>
        </w:rPr>
        <w:t>:</w:t>
      </w:r>
      <w:r>
        <w:rPr>
          <w:b/>
          <w:i/>
          <w:lang w:eastAsia="zh-CN"/>
        </w:rPr>
        <w:t xml:space="preserve"> </w:t>
      </w:r>
      <w:r w:rsidR="006342A9">
        <w:rPr>
          <w:b/>
          <w:i/>
          <w:lang w:eastAsia="zh-CN"/>
        </w:rPr>
        <w:t>R</w:t>
      </w:r>
      <w:r w:rsidR="006342A9" w:rsidRPr="003326F9">
        <w:rPr>
          <w:b/>
          <w:i/>
          <w:lang w:eastAsia="zh-CN"/>
        </w:rPr>
        <w:t>emove the bracket in feature group and components in 23-2-2.</w:t>
      </w:r>
      <w:r>
        <w:rPr>
          <w:b/>
          <w:i/>
          <w:lang w:eastAsia="zh-CN"/>
        </w:rPr>
        <w:t xml:space="preserve"> </w:t>
      </w:r>
    </w:p>
    <w:p w14:paraId="09732F57" w14:textId="5EA69774" w:rsidR="00EE59E1" w:rsidRPr="007A7EA1" w:rsidRDefault="006342A9" w:rsidP="008B0E22">
      <w:pPr>
        <w:pStyle w:val="af4"/>
        <w:numPr>
          <w:ilvl w:val="1"/>
          <w:numId w:val="10"/>
        </w:numPr>
        <w:snapToGrid w:val="0"/>
        <w:spacing w:after="0"/>
        <w:contextualSpacing w:val="0"/>
        <w:rPr>
          <w:b/>
          <w:i/>
          <w:sz w:val="22"/>
          <w:szCs w:val="22"/>
          <w:lang w:eastAsia="zh-CN"/>
        </w:rPr>
      </w:pPr>
      <w:r w:rsidRPr="007A7EA1">
        <w:rPr>
          <w:b/>
          <w:i/>
          <w:sz w:val="22"/>
          <w:szCs w:val="22"/>
          <w:lang w:eastAsia="zh-CN"/>
        </w:rPr>
        <w:t>Support to determine two QCL Type D when UE is configured with PDCCH repetition</w:t>
      </w:r>
      <w:r w:rsidR="00EE59E1" w:rsidRPr="007A7EA1">
        <w:rPr>
          <w:b/>
          <w:i/>
          <w:sz w:val="22"/>
          <w:szCs w:val="22"/>
          <w:lang w:eastAsia="zh-CN"/>
        </w:rPr>
        <w:t xml:space="preserve">. </w:t>
      </w:r>
    </w:p>
    <w:p w14:paraId="22EBC691" w14:textId="77777777" w:rsidR="00EE59E1" w:rsidRPr="003326F9" w:rsidRDefault="00EE59E1" w:rsidP="003326F9">
      <w:pPr>
        <w:spacing w:after="0"/>
        <w:rPr>
          <w:b/>
          <w:i/>
          <w:lang w:eastAsia="zh-CN"/>
        </w:rPr>
      </w:pPr>
    </w:p>
    <w:p w14:paraId="19CBEA43" w14:textId="77777777" w:rsidR="00EE59E1" w:rsidRDefault="00EE59E1" w:rsidP="00EE59E1">
      <w:pPr>
        <w:rPr>
          <w:lang w:val="en-GB" w:eastAsia="zh-CN"/>
        </w:rPr>
      </w:pPr>
      <w:r>
        <w:rPr>
          <w:rFonts w:hint="eastAsia"/>
          <w:lang w:val="en-GB" w:eastAsia="zh-CN"/>
        </w:rPr>
        <w:t>T</w:t>
      </w:r>
      <w:r>
        <w:rPr>
          <w:lang w:val="en-GB" w:eastAsia="zh-CN"/>
        </w:rPr>
        <w:t xml:space="preserve">he details on capability reporting of whether the individual candidate is monitored or not is TBD. In our view, </w:t>
      </w:r>
      <w:r w:rsidRPr="002B1060">
        <w:rPr>
          <w:lang w:val="en-GB" w:eastAsia="zh-CN"/>
        </w:rPr>
        <w:t>a typical implementation of 2 BDs is that UE decodes the linked candidates individually. And for soft-combining that requires further processing, UE can report a capability of</w:t>
      </w:r>
      <w:r>
        <w:rPr>
          <w:lang w:val="en-GB" w:eastAsia="zh-CN"/>
        </w:rPr>
        <w:t xml:space="preserve"> 3 BDs to relax the requirement. And if selective decoding is assumed, the individual candidate can naturally be monitored, while for soft combining, whether the individual candidate can be monitored or not is reported. In that case, gNB may get accurate resource allocation according to the capability reporting for the linked candidates. </w:t>
      </w:r>
    </w:p>
    <w:p w14:paraId="758916AD" w14:textId="22B6A400" w:rsidR="00EE59E1" w:rsidRDefault="00EE59E1" w:rsidP="003326F9">
      <w:pPr>
        <w:rPr>
          <w:b/>
          <w:i/>
        </w:rPr>
      </w:pPr>
      <w:r>
        <w:rPr>
          <w:rFonts w:hint="eastAsia"/>
          <w:b/>
          <w:i/>
        </w:rPr>
        <w:t xml:space="preserve">Proposal </w:t>
      </w:r>
      <w:r>
        <w:rPr>
          <w:b/>
          <w:i/>
        </w:rPr>
        <w:t>3-3</w:t>
      </w:r>
      <w:r>
        <w:rPr>
          <w:rFonts w:hint="eastAsia"/>
          <w:b/>
          <w:i/>
        </w:rPr>
        <w:t xml:space="preserve">: </w:t>
      </w:r>
      <w:r w:rsidR="007F7C2C" w:rsidRPr="007F7C2C">
        <w:rPr>
          <w:b/>
          <w:i/>
        </w:rPr>
        <w:t>Remove the bracket in components 3 in 23-2-1</w:t>
      </w:r>
      <w:r w:rsidR="007F7C2C">
        <w:rPr>
          <w:b/>
          <w:i/>
        </w:rPr>
        <w:t>, i.e., w</w:t>
      </w:r>
      <w:r>
        <w:rPr>
          <w:b/>
          <w:i/>
        </w:rPr>
        <w:t>hen an individual candidate uses</w:t>
      </w:r>
      <w:r w:rsidRPr="00FA12E8">
        <w:rPr>
          <w:b/>
          <w:i/>
        </w:rPr>
        <w:t xml:space="preserve"> the same set of CCEs as </w:t>
      </w:r>
      <w:r>
        <w:rPr>
          <w:b/>
          <w:i/>
        </w:rPr>
        <w:t>one of a linked</w:t>
      </w:r>
      <w:r w:rsidRPr="00FA12E8">
        <w:rPr>
          <w:b/>
          <w:i/>
        </w:rPr>
        <w:t xml:space="preserve"> PDCCH candidate</w:t>
      </w:r>
      <w:r>
        <w:rPr>
          <w:b/>
          <w:i/>
        </w:rPr>
        <w:t>s</w:t>
      </w:r>
      <w:r w:rsidRPr="00FA12E8">
        <w:rPr>
          <w:b/>
          <w:i/>
        </w:rPr>
        <w:t>, and they both are associated with the same DCI size, scrambling, and CORESET</w:t>
      </w:r>
      <w:r>
        <w:rPr>
          <w:b/>
          <w:i/>
        </w:rPr>
        <w:t>,</w:t>
      </w:r>
      <w:r w:rsidR="007F7C2C" w:rsidDel="007F7C2C">
        <w:rPr>
          <w:b/>
          <w:i/>
        </w:rPr>
        <w:t xml:space="preserve"> </w:t>
      </w:r>
    </w:p>
    <w:p w14:paraId="2737F0E5" w14:textId="53BE59E8" w:rsidR="00EE59E1" w:rsidRPr="00952E66" w:rsidRDefault="007F7C2C" w:rsidP="008B0E22">
      <w:pPr>
        <w:pStyle w:val="af4"/>
        <w:numPr>
          <w:ilvl w:val="1"/>
          <w:numId w:val="10"/>
        </w:numPr>
        <w:snapToGrid w:val="0"/>
        <w:spacing w:after="0"/>
        <w:contextualSpacing w:val="0"/>
        <w:rPr>
          <w:b/>
          <w:i/>
          <w:sz w:val="22"/>
          <w:szCs w:val="22"/>
          <w:lang w:eastAsia="zh-CN"/>
        </w:rPr>
      </w:pPr>
      <w:r w:rsidRPr="00952E66">
        <w:rPr>
          <w:b/>
          <w:i/>
          <w:sz w:val="22"/>
          <w:szCs w:val="22"/>
        </w:rPr>
        <w:t>if 2 BDs are reported for the linked two PDCCH candidates, the individual candidate is assumed to be monitored</w:t>
      </w:r>
      <w:r w:rsidR="00EE59E1" w:rsidRPr="00952E66">
        <w:rPr>
          <w:b/>
          <w:i/>
          <w:sz w:val="22"/>
          <w:szCs w:val="22"/>
          <w:lang w:eastAsia="zh-CN"/>
        </w:rPr>
        <w:t>.</w:t>
      </w:r>
    </w:p>
    <w:p w14:paraId="03155D98" w14:textId="78328087" w:rsidR="007F7C2C" w:rsidRPr="00952E66" w:rsidRDefault="007F7C2C" w:rsidP="008B0E22">
      <w:pPr>
        <w:pStyle w:val="af4"/>
        <w:numPr>
          <w:ilvl w:val="1"/>
          <w:numId w:val="10"/>
        </w:numPr>
        <w:snapToGrid w:val="0"/>
        <w:spacing w:after="0"/>
        <w:contextualSpacing w:val="0"/>
        <w:rPr>
          <w:b/>
          <w:i/>
          <w:sz w:val="22"/>
          <w:szCs w:val="22"/>
          <w:lang w:eastAsia="zh-CN"/>
        </w:rPr>
      </w:pPr>
      <w:r w:rsidRPr="00952E66">
        <w:rPr>
          <w:b/>
          <w:i/>
          <w:sz w:val="22"/>
          <w:szCs w:val="22"/>
        </w:rPr>
        <w:t>if 3 BDs are reported for the linked two PDCCH candidates, whether the individual candidate is assumed to be monitored or not should be reported by the UE.</w:t>
      </w:r>
    </w:p>
    <w:p w14:paraId="4D8D1AA0" w14:textId="77777777" w:rsidR="00EE59E1" w:rsidRPr="00EE59E1" w:rsidRDefault="00EE59E1" w:rsidP="00EE59E1">
      <w:pPr>
        <w:rPr>
          <w:lang w:val="en-GB" w:eastAsia="zh-CN"/>
        </w:rPr>
      </w:pPr>
    </w:p>
    <w:p w14:paraId="39434EF5" w14:textId="77777777" w:rsidR="00EE59E1" w:rsidRPr="001B3D50" w:rsidRDefault="00EE59E1" w:rsidP="00EE59E1">
      <w:pPr>
        <w:rPr>
          <w:b/>
          <w:i/>
          <w:u w:val="single"/>
          <w:lang w:val="en-GB" w:eastAsia="zh-CN"/>
        </w:rPr>
      </w:pPr>
      <w:r>
        <w:rPr>
          <w:rFonts w:ascii="Arial" w:eastAsia="Malgun Gothic" w:hAnsi="Arial" w:cs="Arial"/>
          <w:b/>
          <w:i/>
          <w:sz w:val="20"/>
          <w:szCs w:val="20"/>
          <w:u w:val="single"/>
          <w:lang w:val="en-GB" w:eastAsia="ko-KR"/>
        </w:rPr>
        <w:t>Multi-TRP PUS</w:t>
      </w:r>
      <w:r w:rsidRPr="001B3D50">
        <w:rPr>
          <w:rFonts w:ascii="Arial" w:eastAsia="Malgun Gothic" w:hAnsi="Arial" w:cs="Arial"/>
          <w:b/>
          <w:i/>
          <w:sz w:val="20"/>
          <w:szCs w:val="20"/>
          <w:u w:val="single"/>
          <w:lang w:val="en-GB" w:eastAsia="ko-KR"/>
        </w:rPr>
        <w:t>CH repetition</w:t>
      </w:r>
    </w:p>
    <w:p w14:paraId="6638D6E2" w14:textId="77777777" w:rsidR="00EE59E1" w:rsidRDefault="00EE59E1" w:rsidP="00EE59E1">
      <w:pPr>
        <w:rPr>
          <w:lang w:val="en-GB" w:eastAsia="zh-CN"/>
        </w:rPr>
      </w:pPr>
      <w:r>
        <w:rPr>
          <w:lang w:val="en-GB" w:eastAsia="zh-CN"/>
        </w:rPr>
        <w:t xml:space="preserve">In order to reduce </w:t>
      </w:r>
      <w:r w:rsidRPr="008540E6">
        <w:rPr>
          <w:lang w:val="en-GB" w:eastAsia="zh-CN"/>
        </w:rPr>
        <w:t>the implementation complexity for a UE</w:t>
      </w:r>
      <w:r>
        <w:rPr>
          <w:lang w:val="en-GB" w:eastAsia="zh-CN"/>
        </w:rPr>
        <w:t xml:space="preserve"> for the PHR calculation and report in MTRP across all CCs in a band, the max number of PHR report across CCs should be a UE capability. </w:t>
      </w:r>
    </w:p>
    <w:p w14:paraId="2D9879B0" w14:textId="77777777" w:rsidR="00EE59E1" w:rsidRDefault="00EE59E1" w:rsidP="00EE59E1">
      <w:pPr>
        <w:rPr>
          <w:lang w:val="en-GB" w:eastAsia="zh-CN"/>
        </w:rPr>
      </w:pPr>
    </w:p>
    <w:p w14:paraId="4D8129C1" w14:textId="55A004E7" w:rsidR="00EE59E1" w:rsidRDefault="00EE59E1" w:rsidP="00EE59E1">
      <w:pPr>
        <w:rPr>
          <w:b/>
          <w:i/>
          <w:lang w:eastAsia="zh-CN"/>
        </w:rPr>
      </w:pPr>
      <w:r w:rsidRPr="00C66711">
        <w:rPr>
          <w:rFonts w:hint="eastAsia"/>
          <w:b/>
          <w:i/>
          <w:lang w:eastAsia="zh-CN"/>
        </w:rPr>
        <w:t>P</w:t>
      </w:r>
      <w:r w:rsidRPr="00C66711">
        <w:rPr>
          <w:b/>
          <w:i/>
          <w:lang w:eastAsia="zh-CN"/>
        </w:rPr>
        <w:t xml:space="preserve">roposal </w:t>
      </w:r>
      <w:r>
        <w:rPr>
          <w:b/>
          <w:i/>
          <w:lang w:eastAsia="zh-CN"/>
        </w:rPr>
        <w:t>3-4</w:t>
      </w:r>
      <w:r w:rsidRPr="00C66711">
        <w:rPr>
          <w:b/>
          <w:i/>
          <w:lang w:eastAsia="zh-CN"/>
        </w:rPr>
        <w:t xml:space="preserve">: </w:t>
      </w:r>
      <w:r w:rsidRPr="00FA219A">
        <w:rPr>
          <w:rFonts w:hint="eastAsia"/>
          <w:b/>
          <w:i/>
          <w:lang w:eastAsia="zh-CN"/>
        </w:rPr>
        <w:t>S</w:t>
      </w:r>
      <w:r w:rsidRPr="00FA219A">
        <w:rPr>
          <w:b/>
          <w:i/>
          <w:lang w:eastAsia="zh-CN"/>
        </w:rPr>
        <w:t xml:space="preserve">upport the </w:t>
      </w:r>
      <w:r>
        <w:rPr>
          <w:b/>
          <w:i/>
          <w:lang w:eastAsia="zh-CN"/>
        </w:rPr>
        <w:t>component 7 in FG 23-3-1 and remove the corresponding bracket,</w:t>
      </w:r>
    </w:p>
    <w:p w14:paraId="6F2BC2A1" w14:textId="5F37626A" w:rsidR="00EE59E1" w:rsidRPr="00952E66" w:rsidRDefault="00EE59E1" w:rsidP="003358F3">
      <w:pPr>
        <w:pStyle w:val="af4"/>
        <w:numPr>
          <w:ilvl w:val="0"/>
          <w:numId w:val="9"/>
        </w:numPr>
        <w:rPr>
          <w:b/>
          <w:i/>
          <w:sz w:val="22"/>
          <w:szCs w:val="22"/>
          <w:lang w:eastAsia="zh-CN"/>
        </w:rPr>
      </w:pPr>
      <w:r w:rsidRPr="00952E66">
        <w:rPr>
          <w:b/>
          <w:i/>
          <w:sz w:val="22"/>
          <w:szCs w:val="22"/>
          <w:lang w:eastAsia="zh-CN"/>
        </w:rPr>
        <w:t>The maximum number of supported PHR reporting across all CCs (including those related to M-TRP PUSCH repetition and the legacy Rel-15/16 PUSCH transmission) is a UE capability, FFS on candidate value, which is no more than 2*the number of supported CCs.</w:t>
      </w:r>
      <w:bookmarkStart w:id="3" w:name="_GoBack"/>
      <w:bookmarkEnd w:id="3"/>
    </w:p>
    <w:p w14:paraId="7CD67B71" w14:textId="77777777" w:rsidR="00EE59E1" w:rsidRDefault="00EE59E1" w:rsidP="00EE59E1">
      <w:pPr>
        <w:rPr>
          <w:lang w:val="en-GB" w:eastAsia="zh-CN"/>
        </w:rPr>
      </w:pPr>
    </w:p>
    <w:p w14:paraId="4868DF5B" w14:textId="77777777" w:rsidR="00642023" w:rsidRPr="00DB079B" w:rsidRDefault="00642023" w:rsidP="00642023">
      <w:pPr>
        <w:rPr>
          <w:b/>
          <w:lang w:val="en-GB" w:eastAsia="zh-CN"/>
        </w:rPr>
      </w:pPr>
      <w:r w:rsidRPr="00DB079B">
        <w:rPr>
          <w:rFonts w:ascii="Arial" w:eastAsia="Malgun Gothic" w:hAnsi="Arial" w:cs="Arial"/>
          <w:b/>
          <w:i/>
          <w:sz w:val="20"/>
          <w:szCs w:val="20"/>
          <w:u w:val="single"/>
          <w:lang w:val="en-GB" w:eastAsia="ko-KR"/>
        </w:rPr>
        <w:t>Inter-cell multi-TRP operation</w:t>
      </w:r>
    </w:p>
    <w:p w14:paraId="7A4D7EB2" w14:textId="77777777" w:rsidR="00642023" w:rsidRDefault="00642023" w:rsidP="00642023">
      <w:pPr>
        <w:spacing w:after="0"/>
        <w:rPr>
          <w:lang w:val="en-GB" w:eastAsia="zh-CN"/>
        </w:rPr>
      </w:pPr>
      <w:r>
        <w:rPr>
          <w:rFonts w:hint="eastAsia"/>
          <w:lang w:val="en-GB" w:eastAsia="zh-CN"/>
        </w:rPr>
        <w:t>S</w:t>
      </w:r>
      <w:r>
        <w:rPr>
          <w:lang w:val="en-GB" w:eastAsia="zh-CN"/>
        </w:rPr>
        <w:t xml:space="preserve">imilar to the discussions on </w:t>
      </w:r>
      <w:r w:rsidRPr="00DB079B">
        <w:rPr>
          <w:lang w:val="en-GB" w:eastAsia="zh-CN"/>
        </w:rPr>
        <w:t>UE feature for &lt;Enhancements on Multi-beam Operation&gt;</w:t>
      </w:r>
      <w:r>
        <w:rPr>
          <w:lang w:val="en-GB" w:eastAsia="zh-CN"/>
        </w:rPr>
        <w:t xml:space="preserve">, we propose the following: </w:t>
      </w:r>
    </w:p>
    <w:p w14:paraId="0A026E4D" w14:textId="77777777" w:rsidR="00642023" w:rsidRDefault="00642023" w:rsidP="00642023">
      <w:pPr>
        <w:spacing w:after="0"/>
        <w:rPr>
          <w:b/>
          <w:i/>
          <w:lang w:val="en-GB" w:eastAsia="zh-CN"/>
        </w:rPr>
      </w:pPr>
    </w:p>
    <w:p w14:paraId="1A4E285D" w14:textId="77777777" w:rsidR="00642023" w:rsidRPr="007B5767" w:rsidRDefault="00642023" w:rsidP="00642023">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3-5</w:t>
      </w:r>
      <w:r w:rsidRPr="007C2F16">
        <w:rPr>
          <w:b/>
          <w:i/>
          <w:lang w:eastAsia="zh-CN"/>
        </w:rPr>
        <w:t>:</w:t>
      </w:r>
      <w:r>
        <w:rPr>
          <w:b/>
          <w:i/>
          <w:lang w:eastAsia="zh-CN"/>
        </w:rPr>
        <w:t xml:space="preserve"> </w:t>
      </w:r>
      <w:r>
        <w:rPr>
          <w:rFonts w:hint="eastAsia"/>
          <w:b/>
          <w:i/>
          <w:lang w:eastAsia="zh-CN"/>
        </w:rPr>
        <w:t>R</w:t>
      </w:r>
      <w:r>
        <w:rPr>
          <w:b/>
          <w:i/>
          <w:lang w:eastAsia="zh-CN"/>
        </w:rPr>
        <w:t>evis</w:t>
      </w:r>
      <w:r>
        <w:rPr>
          <w:rFonts w:hint="eastAsia"/>
          <w:b/>
          <w:i/>
          <w:lang w:eastAsia="zh-CN"/>
        </w:rPr>
        <w:t>e</w:t>
      </w:r>
      <w:r>
        <w:rPr>
          <w:b/>
          <w:i/>
          <w:lang w:eastAsia="zh-CN"/>
        </w:rPr>
        <w:t xml:space="preserve"> component 2/3 in FG 23-4 on </w:t>
      </w:r>
      <w:r w:rsidRPr="00511218">
        <w:rPr>
          <w:b/>
          <w:i/>
          <w:lang w:eastAsia="zh-CN"/>
        </w:rPr>
        <w:t>RRC-configured PCI(s) different from serving cell PCI</w:t>
      </w:r>
      <w:r>
        <w:rPr>
          <w:b/>
          <w:i/>
          <w:lang w:eastAsia="zh-CN"/>
        </w:rPr>
        <w:t xml:space="preserve"> as follows and remove component 4/5</w:t>
      </w:r>
    </w:p>
    <w:p w14:paraId="436F2797" w14:textId="77777777" w:rsidR="00642023" w:rsidRPr="009E1991" w:rsidRDefault="00642023" w:rsidP="00642023">
      <w:pPr>
        <w:pStyle w:val="af4"/>
        <w:numPr>
          <w:ilvl w:val="1"/>
          <w:numId w:val="10"/>
        </w:numPr>
        <w:spacing w:after="0"/>
        <w:rPr>
          <w:b/>
          <w:i/>
          <w:sz w:val="22"/>
          <w:szCs w:val="22"/>
          <w:lang w:eastAsia="zh-CN"/>
        </w:rPr>
      </w:pPr>
      <w:r>
        <w:rPr>
          <w:b/>
          <w:i/>
          <w:sz w:val="22"/>
          <w:szCs w:val="22"/>
          <w:lang w:eastAsia="zh-CN"/>
        </w:rPr>
        <w:t>2</w:t>
      </w:r>
      <w:r w:rsidRPr="009E1991">
        <w:rPr>
          <w:b/>
          <w:i/>
          <w:sz w:val="22"/>
          <w:szCs w:val="22"/>
          <w:lang w:eastAsia="zh-CN"/>
        </w:rPr>
        <w:t>. The maximum number of configured additional PCIs is X1 when time domain positions and periodicity of configured SSBs with additional PCIs are the same as time domain positions and periodicity of the serving cell SSBs, with candidate values {0, 1, 2, 3, 4, 5, 6, 7};</w:t>
      </w:r>
    </w:p>
    <w:p w14:paraId="1A4EA15A" w14:textId="77777777" w:rsidR="00642023" w:rsidRPr="009E1991" w:rsidRDefault="00642023" w:rsidP="00642023">
      <w:pPr>
        <w:pStyle w:val="af4"/>
        <w:numPr>
          <w:ilvl w:val="1"/>
          <w:numId w:val="10"/>
        </w:numPr>
        <w:spacing w:after="0"/>
        <w:rPr>
          <w:b/>
          <w:i/>
          <w:sz w:val="22"/>
          <w:szCs w:val="22"/>
          <w:lang w:eastAsia="zh-CN"/>
        </w:rPr>
      </w:pPr>
      <w:r>
        <w:rPr>
          <w:b/>
          <w:i/>
          <w:sz w:val="22"/>
          <w:szCs w:val="22"/>
          <w:lang w:eastAsia="zh-CN"/>
        </w:rPr>
        <w:t>3</w:t>
      </w:r>
      <w:r w:rsidRPr="009E1991">
        <w:rPr>
          <w:b/>
          <w:i/>
          <w:sz w:val="22"/>
          <w:szCs w:val="22"/>
          <w:lang w:eastAsia="zh-CN"/>
        </w:rPr>
        <w:t>. The maximum number of configured additional PCIs is X2 when time domain positions and periodicity of configured SSBs with additional PCIs are different with time domain positions and periodicity of the serving cell SSBs, with candidate values {0, 1, 2, 3, 4, 5, 6, 7};</w:t>
      </w:r>
    </w:p>
    <w:p w14:paraId="5590B6D6" w14:textId="77777777" w:rsidR="00642023" w:rsidRPr="00DB079B" w:rsidRDefault="00642023" w:rsidP="00642023">
      <w:pPr>
        <w:rPr>
          <w:lang w:val="en-GB" w:eastAsia="zh-CN"/>
        </w:rPr>
      </w:pPr>
    </w:p>
    <w:p w14:paraId="2BC311FA" w14:textId="77777777" w:rsidR="00642023" w:rsidRDefault="00642023" w:rsidP="00642023">
      <w:pPr>
        <w:rPr>
          <w:lang w:val="en-GB" w:eastAsia="zh-CN"/>
        </w:rPr>
      </w:pPr>
      <w:r>
        <w:rPr>
          <w:rFonts w:ascii="Arial" w:eastAsia="Malgun Gothic" w:hAnsi="Arial" w:cs="Arial"/>
          <w:b/>
          <w:i/>
          <w:sz w:val="20"/>
          <w:szCs w:val="20"/>
          <w:u w:val="single"/>
          <w:lang w:val="en-GB" w:eastAsia="ko-KR"/>
        </w:rPr>
        <w:t>Beam Management for multi-TRP</w:t>
      </w:r>
    </w:p>
    <w:p w14:paraId="75955C50" w14:textId="77777777" w:rsidR="00642023" w:rsidRDefault="00642023" w:rsidP="00642023">
      <w:pPr>
        <w:rPr>
          <w:lang w:val="en-GB" w:eastAsia="zh-CN"/>
        </w:rPr>
      </w:pPr>
      <w:r>
        <w:rPr>
          <w:lang w:val="en-GB" w:eastAsia="zh-CN"/>
        </w:rPr>
        <w:t>With the latest draft CRs for Rel-17 FeMIMO, some configurations for Rel-15/16 beam measurement/reporting/failure-recovery have been reused for beam measurement/reporting/failure-recovery for multi-TRP scenario in Rel-17. In this case</w:t>
      </w:r>
      <w:r>
        <w:rPr>
          <w:rFonts w:hint="eastAsia"/>
          <w:lang w:val="en-GB" w:eastAsia="zh-CN"/>
        </w:rPr>
        <w:t>,</w:t>
      </w:r>
      <w:r>
        <w:rPr>
          <w:lang w:val="en-GB" w:eastAsia="zh-CN"/>
        </w:rPr>
        <w:t xml:space="preserve"> it is necessary to clarify that the consumed UE processing capability for multi-TRP scenario in Rel-17 are also included in the reported UE capability in FG 16-1g/16-1g-1 (accounting for all beam-related measurements). In this way, </w:t>
      </w:r>
      <w:r w:rsidRPr="00E74E35">
        <w:rPr>
          <w:lang w:val="en-GB" w:eastAsia="zh-CN"/>
        </w:rPr>
        <w:t>component 3/4 in FG 23-5-1 and component 3/4/5 in FG 23</w:t>
      </w:r>
      <w:r>
        <w:rPr>
          <w:lang w:val="en-GB" w:eastAsia="zh-CN"/>
        </w:rPr>
        <w:t>-</w:t>
      </w:r>
      <w:r w:rsidRPr="00E74E35">
        <w:rPr>
          <w:lang w:val="en-GB" w:eastAsia="zh-CN"/>
        </w:rPr>
        <w:t>5</w:t>
      </w:r>
      <w:r>
        <w:rPr>
          <w:lang w:val="en-GB" w:eastAsia="zh-CN"/>
        </w:rPr>
        <w:t>-</w:t>
      </w:r>
      <w:r w:rsidRPr="00E74E35">
        <w:rPr>
          <w:lang w:val="en-GB" w:eastAsia="zh-CN"/>
        </w:rPr>
        <w:t>2</w:t>
      </w:r>
      <w:r>
        <w:rPr>
          <w:lang w:val="en-GB" w:eastAsia="zh-CN"/>
        </w:rPr>
        <w:t xml:space="preserve"> can be removed. </w:t>
      </w:r>
      <w:r>
        <w:rPr>
          <w:rFonts w:hint="eastAsia"/>
          <w:lang w:val="en-GB" w:eastAsia="zh-CN"/>
        </w:rPr>
        <w:t>We</w:t>
      </w:r>
      <w:r>
        <w:rPr>
          <w:lang w:val="en-GB" w:eastAsia="zh-CN"/>
        </w:rPr>
        <w:t xml:space="preserve"> </w:t>
      </w:r>
      <w:r>
        <w:rPr>
          <w:rFonts w:hint="eastAsia"/>
          <w:lang w:val="en-GB" w:eastAsia="zh-CN"/>
        </w:rPr>
        <w:t>propo</w:t>
      </w:r>
      <w:r>
        <w:rPr>
          <w:lang w:val="en-GB" w:eastAsia="zh-CN"/>
        </w:rPr>
        <w:t>se the following:</w:t>
      </w:r>
    </w:p>
    <w:p w14:paraId="7E03679D" w14:textId="77777777" w:rsidR="00642023" w:rsidRDefault="00642023" w:rsidP="00642023">
      <w:pPr>
        <w:rPr>
          <w:b/>
          <w:i/>
          <w:lang w:eastAsia="zh-CN"/>
        </w:rPr>
      </w:pPr>
      <w:r w:rsidRPr="007C2F16">
        <w:rPr>
          <w:rFonts w:hint="eastAsia"/>
          <w:b/>
          <w:i/>
          <w:lang w:eastAsia="zh-CN"/>
        </w:rPr>
        <w:t>P</w:t>
      </w:r>
      <w:r w:rsidRPr="007C2F16">
        <w:rPr>
          <w:b/>
          <w:i/>
          <w:lang w:eastAsia="zh-CN"/>
        </w:rPr>
        <w:t xml:space="preserve">roposal </w:t>
      </w:r>
      <w:r>
        <w:rPr>
          <w:b/>
          <w:i/>
          <w:lang w:eastAsia="zh-CN"/>
        </w:rPr>
        <w:t>3-6</w:t>
      </w:r>
      <w:r w:rsidRPr="007C2F16">
        <w:rPr>
          <w:b/>
          <w:i/>
          <w:lang w:eastAsia="zh-CN"/>
        </w:rPr>
        <w:t>:</w:t>
      </w:r>
      <w:r>
        <w:rPr>
          <w:b/>
          <w:i/>
          <w:lang w:eastAsia="zh-CN"/>
        </w:rPr>
        <w:t xml:space="preserve"> Clarify that the supported number of RSs for </w:t>
      </w:r>
      <w:r w:rsidRPr="003326F9">
        <w:rPr>
          <w:b/>
          <w:i/>
          <w:lang w:eastAsia="zh-CN"/>
        </w:rPr>
        <w:t>beam measurement/reporting/failure-recovery for multi-TRP scenario in Rel</w:t>
      </w:r>
      <w:r w:rsidRPr="003326F9">
        <w:rPr>
          <w:rFonts w:hint="eastAsia"/>
          <w:b/>
          <w:i/>
          <w:lang w:eastAsia="zh-CN"/>
        </w:rPr>
        <w:t>-</w:t>
      </w:r>
      <w:r w:rsidRPr="003326F9">
        <w:rPr>
          <w:b/>
          <w:i/>
          <w:lang w:eastAsia="zh-CN"/>
        </w:rPr>
        <w:t>17 are also included in FG 16-1g/</w:t>
      </w:r>
      <w:r>
        <w:rPr>
          <w:b/>
          <w:i/>
          <w:lang w:eastAsia="zh-CN"/>
        </w:rPr>
        <w:t>16-</w:t>
      </w:r>
      <w:r w:rsidRPr="003326F9">
        <w:rPr>
          <w:b/>
          <w:i/>
          <w:lang w:eastAsia="zh-CN"/>
        </w:rPr>
        <w:t>1g-1</w:t>
      </w:r>
      <w:r>
        <w:rPr>
          <w:b/>
          <w:i/>
          <w:lang w:eastAsia="zh-CN"/>
        </w:rPr>
        <w:t>, and remove</w:t>
      </w:r>
      <w:r w:rsidRPr="00FA219A">
        <w:rPr>
          <w:b/>
          <w:i/>
          <w:lang w:eastAsia="zh-CN"/>
        </w:rPr>
        <w:t xml:space="preserve"> </w:t>
      </w:r>
      <w:r>
        <w:rPr>
          <w:b/>
          <w:i/>
          <w:lang w:eastAsia="zh-CN"/>
        </w:rPr>
        <w:t>component 3/4 in FG 23-5-1 and component 3/4/5 in FG 23-5-2.</w:t>
      </w:r>
    </w:p>
    <w:p w14:paraId="61CFD132" w14:textId="77777777" w:rsidR="00EE59E1" w:rsidRPr="00642023" w:rsidRDefault="00EE59E1" w:rsidP="00D04781">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411"/>
        <w:gridCol w:w="4260"/>
        <w:gridCol w:w="1255"/>
        <w:gridCol w:w="1076"/>
        <w:gridCol w:w="1099"/>
        <w:gridCol w:w="1307"/>
        <w:gridCol w:w="1158"/>
        <w:gridCol w:w="1433"/>
        <w:gridCol w:w="1433"/>
        <w:gridCol w:w="1408"/>
        <w:gridCol w:w="1291"/>
        <w:gridCol w:w="1933"/>
      </w:tblGrid>
      <w:tr w:rsidR="00BF5564" w:rsidRPr="00585EF6" w14:paraId="69ED4B2F"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hideMark/>
          </w:tcPr>
          <w:p w14:paraId="68F9AEF1"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14:paraId="4DB93F26"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348" w:type="pct"/>
            <w:tcBorders>
              <w:top w:val="single" w:sz="4" w:space="0" w:color="auto"/>
              <w:left w:val="single" w:sz="4" w:space="0" w:color="auto"/>
              <w:bottom w:val="single" w:sz="4" w:space="0" w:color="auto"/>
              <w:right w:val="single" w:sz="4" w:space="0" w:color="auto"/>
            </w:tcBorders>
            <w:hideMark/>
          </w:tcPr>
          <w:p w14:paraId="56B86859"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1422" w:type="pct"/>
            <w:tcBorders>
              <w:top w:val="single" w:sz="4" w:space="0" w:color="auto"/>
              <w:left w:val="single" w:sz="4" w:space="0" w:color="auto"/>
              <w:bottom w:val="single" w:sz="4" w:space="0" w:color="auto"/>
              <w:right w:val="single" w:sz="4" w:space="0" w:color="auto"/>
            </w:tcBorders>
            <w:hideMark/>
          </w:tcPr>
          <w:p w14:paraId="7B880C79"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285" w:type="pct"/>
            <w:tcBorders>
              <w:top w:val="single" w:sz="4" w:space="0" w:color="auto"/>
              <w:left w:val="single" w:sz="4" w:space="0" w:color="auto"/>
              <w:bottom w:val="single" w:sz="4" w:space="0" w:color="auto"/>
              <w:right w:val="single" w:sz="4" w:space="0" w:color="auto"/>
            </w:tcBorders>
            <w:hideMark/>
          </w:tcPr>
          <w:p w14:paraId="2D537E9C"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192" w:type="pct"/>
            <w:tcBorders>
              <w:top w:val="single" w:sz="4" w:space="0" w:color="auto"/>
              <w:left w:val="single" w:sz="4" w:space="0" w:color="auto"/>
              <w:bottom w:val="single" w:sz="4" w:space="0" w:color="auto"/>
              <w:right w:val="single" w:sz="4" w:space="0" w:color="auto"/>
            </w:tcBorders>
            <w:hideMark/>
          </w:tcPr>
          <w:p w14:paraId="772CFBDD"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hideMark/>
          </w:tcPr>
          <w:p w14:paraId="13C73B48"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(Sidelink WI only)”.</w:t>
            </w:r>
          </w:p>
        </w:tc>
        <w:tc>
          <w:tcPr>
            <w:tcW w:w="316" w:type="pct"/>
            <w:tcBorders>
              <w:top w:val="single" w:sz="4" w:space="0" w:color="auto"/>
              <w:left w:val="single" w:sz="4" w:space="0" w:color="auto"/>
              <w:bottom w:val="single" w:sz="4" w:space="0" w:color="auto"/>
              <w:right w:val="single" w:sz="4" w:space="0" w:color="auto"/>
            </w:tcBorders>
            <w:hideMark/>
          </w:tcPr>
          <w:p w14:paraId="5D3A0582" w14:textId="77777777" w:rsidR="00BF5564" w:rsidRPr="00585EF6" w:rsidRDefault="00BF5564" w:rsidP="00304108">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285" w:type="pct"/>
            <w:tcBorders>
              <w:top w:val="single" w:sz="4" w:space="0" w:color="auto"/>
              <w:left w:val="single" w:sz="4" w:space="0" w:color="auto"/>
              <w:bottom w:val="single" w:sz="4" w:space="0" w:color="auto"/>
              <w:right w:val="single" w:sz="4" w:space="0" w:color="auto"/>
            </w:tcBorders>
            <w:hideMark/>
          </w:tcPr>
          <w:p w14:paraId="15F22997" w14:textId="77777777" w:rsidR="00BF5564" w:rsidRPr="00585EF6" w:rsidRDefault="00BF5564" w:rsidP="00304108">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063245C6" w14:textId="77777777" w:rsidR="00BF5564" w:rsidRPr="00585EF6" w:rsidRDefault="00BF5564" w:rsidP="00304108">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hideMark/>
          </w:tcPr>
          <w:p w14:paraId="51AB6E15"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222" w:type="pct"/>
            <w:tcBorders>
              <w:top w:val="single" w:sz="4" w:space="0" w:color="auto"/>
              <w:left w:val="single" w:sz="4" w:space="0" w:color="auto"/>
              <w:bottom w:val="single" w:sz="4" w:space="0" w:color="auto"/>
              <w:right w:val="single" w:sz="4" w:space="0" w:color="auto"/>
            </w:tcBorders>
            <w:hideMark/>
          </w:tcPr>
          <w:p w14:paraId="38AAFB77"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221" w:type="pct"/>
            <w:tcBorders>
              <w:top w:val="single" w:sz="4" w:space="0" w:color="auto"/>
              <w:left w:val="single" w:sz="4" w:space="0" w:color="auto"/>
              <w:bottom w:val="single" w:sz="4" w:space="0" w:color="auto"/>
              <w:right w:val="single" w:sz="4" w:space="0" w:color="auto"/>
            </w:tcBorders>
            <w:hideMark/>
          </w:tcPr>
          <w:p w14:paraId="127DC3EC"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602" w:type="pct"/>
            <w:tcBorders>
              <w:top w:val="single" w:sz="4" w:space="0" w:color="auto"/>
              <w:left w:val="single" w:sz="4" w:space="0" w:color="auto"/>
              <w:bottom w:val="single" w:sz="4" w:space="0" w:color="auto"/>
              <w:right w:val="single" w:sz="4" w:space="0" w:color="auto"/>
            </w:tcBorders>
            <w:hideMark/>
          </w:tcPr>
          <w:p w14:paraId="7DD1F758"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285" w:type="pct"/>
            <w:tcBorders>
              <w:top w:val="single" w:sz="4" w:space="0" w:color="auto"/>
              <w:left w:val="single" w:sz="4" w:space="0" w:color="auto"/>
              <w:bottom w:val="single" w:sz="4" w:space="0" w:color="auto"/>
              <w:right w:val="single" w:sz="4" w:space="0" w:color="auto"/>
            </w:tcBorders>
            <w:hideMark/>
          </w:tcPr>
          <w:p w14:paraId="7B0AD729"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BF5564" w:rsidRPr="00585EF6" w14:paraId="7C487894"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BE110A5"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4485B04"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6D87076"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[Multi-TRP]</w:t>
            </w:r>
            <w:r w:rsidRPr="00585EF6">
              <w:rPr>
                <w:rFonts w:asciiTheme="majorHAnsi" w:eastAsia="Malgun Gothic" w:hAnsiTheme="majorHAnsi" w:cstheme="majorHAnsi"/>
                <w:color w:val="000000" w:themeColor="text1"/>
                <w:szCs w:val="18"/>
                <w:lang w:eastAsia="ko-KR"/>
              </w:rPr>
              <w:t xml:space="preserve"> PDCCH repetition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85F27B3" w14:textId="1A12A3A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1. Support of PDCCH repetition (based on two linked SS sets associated with corresponding CORESETs) </w:t>
            </w:r>
            <w:r w:rsidRPr="00585EF6">
              <w:rPr>
                <w:rFonts w:asciiTheme="majorHAnsi" w:eastAsia="Malgun Gothic" w:hAnsiTheme="majorHAnsi" w:cstheme="majorHAnsi"/>
                <w:color w:val="000000" w:themeColor="text1"/>
                <w:sz w:val="18"/>
                <w:szCs w:val="18"/>
                <w:highlight w:val="yellow"/>
                <w:lang w:eastAsia="ko-KR"/>
              </w:rPr>
              <w:t>with non-SFN scheme TDM and</w:t>
            </w:r>
            <w:r w:rsidR="0064380F">
              <w:rPr>
                <w:rFonts w:asciiTheme="majorHAnsi" w:eastAsia="Malgun Gothic" w:hAnsiTheme="majorHAnsi" w:cstheme="majorHAnsi"/>
                <w:color w:val="000000" w:themeColor="text1"/>
                <w:sz w:val="18"/>
                <w:szCs w:val="18"/>
                <w:highlight w:val="yellow"/>
                <w:lang w:eastAsia="ko-KR"/>
              </w:rPr>
              <w:t xml:space="preserve"> FDM </w:t>
            </w:r>
            <w:r w:rsidRPr="00585EF6">
              <w:rPr>
                <w:rFonts w:asciiTheme="majorHAnsi" w:eastAsia="Malgun Gothic" w:hAnsiTheme="majorHAnsi" w:cstheme="majorHAnsi"/>
                <w:color w:val="000000" w:themeColor="text1"/>
                <w:sz w:val="18"/>
                <w:szCs w:val="18"/>
                <w:highlight w:val="yellow"/>
                <w:lang w:eastAsia="ko-KR"/>
              </w:rPr>
              <w:t xml:space="preserve">including </w:t>
            </w:r>
            <w:r w:rsidR="0064380F">
              <w:rPr>
                <w:rFonts w:asciiTheme="majorHAnsi" w:eastAsia="Malgun Gothic" w:hAnsiTheme="majorHAnsi" w:cstheme="majorHAnsi"/>
                <w:color w:val="000000" w:themeColor="text1"/>
                <w:sz w:val="18"/>
                <w:szCs w:val="18"/>
                <w:highlight w:val="yellow"/>
                <w:lang w:eastAsia="ko-KR"/>
              </w:rPr>
              <w:t>PDCCH repetition for Type 3 CSS</w:t>
            </w:r>
          </w:p>
          <w:p w14:paraId="6582C6C8"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2. Support of reporting one </w:t>
            </w:r>
            <w:r w:rsidRPr="00585EF6">
              <w:rPr>
                <w:rFonts w:asciiTheme="majorHAnsi" w:eastAsia="Malgun Gothic" w:hAnsiTheme="majorHAnsi" w:cstheme="majorHAnsi"/>
                <w:color w:val="000000" w:themeColor="text1"/>
                <w:sz w:val="18"/>
                <w:szCs w:val="18"/>
                <w:highlight w:val="yellow"/>
                <w:lang w:eastAsia="ko-KR"/>
              </w:rPr>
              <w:t>[or more]</w:t>
            </w:r>
            <w:r w:rsidRPr="00585EF6">
              <w:rPr>
                <w:rFonts w:asciiTheme="majorHAnsi" w:eastAsia="Malgun Gothic" w:hAnsiTheme="majorHAnsi" w:cstheme="majorHAnsi"/>
                <w:color w:val="000000" w:themeColor="text1"/>
                <w:sz w:val="18"/>
                <w:szCs w:val="18"/>
                <w:lang w:eastAsia="ko-KR"/>
              </w:rPr>
              <w:t xml:space="preserve"> number(s) as required number of BDs for the two PDCCH candidates</w:t>
            </w:r>
          </w:p>
          <w:p w14:paraId="6510CECE" w14:textId="235748E1"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3.</w:t>
            </w:r>
            <w:r w:rsidRPr="004934D1">
              <w:rPr>
                <w:rFonts w:asciiTheme="majorHAnsi" w:eastAsia="Malgun Gothic" w:hAnsiTheme="majorHAnsi" w:cstheme="majorHAnsi"/>
                <w:strike/>
                <w:color w:val="FF0000"/>
                <w:sz w:val="18"/>
                <w:szCs w:val="18"/>
                <w:highlight w:val="yellow"/>
                <w:lang w:eastAsia="ko-KR"/>
              </w:rPr>
              <w:t xml:space="preserve"> [</w:t>
            </w:r>
            <w:r w:rsidRPr="00585EF6">
              <w:rPr>
                <w:rFonts w:asciiTheme="majorHAnsi" w:eastAsia="Malgun Gothic" w:hAnsiTheme="majorHAnsi" w:cstheme="majorHAnsi"/>
                <w:color w:val="000000" w:themeColor="text1"/>
                <w:sz w:val="18"/>
                <w:szCs w:val="18"/>
                <w:highlight w:val="yellow"/>
                <w:lang w:eastAsia="ko-KR"/>
              </w:rPr>
              <w:t>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w:t>
            </w:r>
            <w:r w:rsidR="00F02171">
              <w:rPr>
                <w:rFonts w:asciiTheme="majorHAnsi" w:eastAsia="Malgun Gothic" w:hAnsiTheme="majorHAnsi" w:cstheme="majorHAnsi"/>
                <w:color w:val="000000" w:themeColor="text1"/>
                <w:sz w:val="18"/>
                <w:szCs w:val="18"/>
                <w:highlight w:val="yellow"/>
                <w:lang w:eastAsia="ko-KR"/>
              </w:rPr>
              <w:t>.</w:t>
            </w:r>
            <w:r w:rsidRPr="004934D1">
              <w:rPr>
                <w:rFonts w:asciiTheme="majorHAnsi" w:eastAsia="Malgun Gothic" w:hAnsiTheme="majorHAnsi" w:cstheme="majorHAnsi"/>
                <w:strike/>
                <w:color w:val="FF0000"/>
                <w:sz w:val="18"/>
                <w:szCs w:val="18"/>
                <w:highlight w:val="yellow"/>
                <w:lang w:eastAsia="ko-KR"/>
              </w:rPr>
              <w:t>]</w:t>
            </w:r>
            <w:r w:rsidRPr="00585EF6">
              <w:rPr>
                <w:rFonts w:asciiTheme="majorHAnsi" w:eastAsia="Malgun Gothic" w:hAnsiTheme="majorHAnsi" w:cstheme="majorHAnsi"/>
                <w:color w:val="000000" w:themeColor="text1"/>
                <w:sz w:val="18"/>
                <w:szCs w:val="18"/>
                <w:highlight w:val="yellow"/>
                <w:lang w:eastAsia="ko-KR"/>
              </w:rPr>
              <w:t xml:space="preserve"> </w:t>
            </w:r>
            <w:r w:rsidRPr="004934D1">
              <w:rPr>
                <w:rFonts w:asciiTheme="majorHAnsi" w:eastAsia="Malgun Gothic" w:hAnsiTheme="majorHAnsi" w:cstheme="majorHAnsi"/>
                <w:strike/>
                <w:color w:val="FF0000"/>
                <w:sz w:val="18"/>
                <w:szCs w:val="18"/>
                <w:highlight w:val="yellow"/>
                <w:lang w:eastAsia="ko-KR"/>
              </w:rPr>
              <w:t>[</w:t>
            </w:r>
            <w:r w:rsidRPr="00585EF6">
              <w:rPr>
                <w:rFonts w:asciiTheme="majorHAnsi" w:eastAsia="Malgun Gothic" w:hAnsiTheme="majorHAnsi" w:cstheme="majorHAnsi"/>
                <w:color w:val="000000" w:themeColor="text1"/>
                <w:sz w:val="18"/>
                <w:szCs w:val="18"/>
                <w:highlight w:val="yellow"/>
                <w:lang w:eastAsia="ko-KR"/>
              </w:rPr>
              <w:t>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r w:rsidRPr="004934D1">
              <w:rPr>
                <w:rFonts w:asciiTheme="majorHAnsi" w:eastAsia="Malgun Gothic" w:hAnsiTheme="majorHAnsi" w:cstheme="majorHAnsi"/>
                <w:strike/>
                <w:color w:val="FF0000"/>
                <w:sz w:val="18"/>
                <w:szCs w:val="18"/>
                <w:highlight w:val="yellow"/>
                <w:lang w:eastAsia="ko-KR"/>
              </w:rPr>
              <w:t>]</w:t>
            </w:r>
          </w:p>
          <w:p w14:paraId="50DAA11B"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highlight w:val="yellow"/>
                <w:lang w:eastAsia="ko-KR"/>
              </w:rPr>
              <w:t>FFS: 4. Support max number of overlaps when one of the linked PDCCH candidates uses the same set of CCEs as an individual (unlinked) PDCCH candidate per scheduled component carrier</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6374B4"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8810CCE"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9D53EF0"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4DC39A7"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F9CABEA"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87BE73B"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4629741"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55163C3"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E6D3729" w14:textId="77777777" w:rsidR="00BF5564" w:rsidRPr="00585EF6" w:rsidRDefault="00BF5564" w:rsidP="00304108">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Component1: details FFS</w:t>
            </w:r>
          </w:p>
          <w:p w14:paraId="4EE9FB88" w14:textId="77777777" w:rsidR="00BF5564" w:rsidRPr="00585EF6" w:rsidRDefault="00BF5564" w:rsidP="00304108">
            <w:pPr>
              <w:pStyle w:val="TAL"/>
              <w:rPr>
                <w:rFonts w:asciiTheme="majorHAnsi" w:eastAsia="Malgun Gothic" w:hAnsiTheme="majorHAnsi" w:cstheme="majorHAnsi"/>
                <w:color w:val="000000" w:themeColor="text1"/>
                <w:szCs w:val="18"/>
                <w:highlight w:val="yellow"/>
                <w:lang w:eastAsia="ko-KR"/>
              </w:rPr>
            </w:pPr>
            <w:r w:rsidRPr="00585EF6">
              <w:rPr>
                <w:rFonts w:asciiTheme="majorHAnsi" w:hAnsiTheme="majorHAnsi" w:cstheme="majorHAnsi"/>
                <w:color w:val="000000" w:themeColor="text1"/>
                <w:szCs w:val="18"/>
                <w:highlight w:val="yellow"/>
              </w:rPr>
              <w:t xml:space="preserve">Component2: </w:t>
            </w:r>
            <w:r w:rsidRPr="00585EF6">
              <w:rPr>
                <w:rFonts w:asciiTheme="majorHAnsi" w:eastAsia="Malgun Gothic" w:hAnsiTheme="majorHAnsi" w:cstheme="majorHAnsi"/>
                <w:color w:val="000000" w:themeColor="text1"/>
                <w:szCs w:val="18"/>
                <w:highlight w:val="yellow"/>
                <w:lang w:eastAsia="ko-KR"/>
              </w:rPr>
              <w:t>details FFS</w:t>
            </w:r>
          </w:p>
          <w:p w14:paraId="01636FDE" w14:textId="77777777" w:rsidR="00BF5564" w:rsidRPr="00585EF6" w:rsidRDefault="00BF5564" w:rsidP="00304108">
            <w:pPr>
              <w:pStyle w:val="TAL"/>
              <w:rPr>
                <w:rFonts w:asciiTheme="majorHAnsi" w:eastAsia="Malgun Gothic" w:hAnsiTheme="majorHAnsi" w:cstheme="majorHAnsi"/>
                <w:color w:val="000000" w:themeColor="text1"/>
                <w:szCs w:val="18"/>
                <w:highlight w:val="yellow"/>
                <w:lang w:eastAsia="ko-KR"/>
              </w:rPr>
            </w:pPr>
            <w:r w:rsidRPr="00585EF6">
              <w:rPr>
                <w:rFonts w:asciiTheme="majorHAnsi" w:eastAsia="Malgun Gothic" w:hAnsiTheme="majorHAnsi" w:cstheme="majorHAnsi"/>
                <w:color w:val="000000" w:themeColor="text1"/>
                <w:szCs w:val="18"/>
                <w:highlight w:val="yellow"/>
                <w:lang w:eastAsia="ko-KR"/>
              </w:rPr>
              <w:t>Component3: details FFS</w:t>
            </w:r>
          </w:p>
          <w:p w14:paraId="5EC75ADC"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Component4: details FFS</w:t>
            </w:r>
          </w:p>
          <w:p w14:paraId="20F58124"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p>
          <w:p w14:paraId="05681182"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744A06"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745F4297"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346D302"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F19B656"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874ED71" w14:textId="6CF5F7A2" w:rsidR="00BF5564" w:rsidRPr="00585EF6" w:rsidRDefault="00BF5564" w:rsidP="00E80C45">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 xml:space="preserve">Two QCL TypeD for </w:t>
            </w:r>
            <w:r w:rsidRPr="004934D1">
              <w:rPr>
                <w:rFonts w:asciiTheme="majorHAnsi" w:eastAsia="Malgun Gothic" w:hAnsiTheme="majorHAnsi" w:cstheme="majorHAnsi"/>
                <w:strike/>
                <w:color w:val="FF0000"/>
                <w:szCs w:val="18"/>
                <w:highlight w:val="yellow"/>
                <w:lang w:eastAsia="ko-KR"/>
              </w:rPr>
              <w:t>[</w:t>
            </w:r>
            <w:r w:rsidRPr="00585EF6">
              <w:rPr>
                <w:rFonts w:asciiTheme="majorHAnsi" w:eastAsia="Malgun Gothic" w:hAnsiTheme="majorHAnsi" w:cstheme="majorHAnsi"/>
                <w:color w:val="000000" w:themeColor="text1"/>
                <w:szCs w:val="18"/>
                <w:highlight w:val="yellow"/>
                <w:lang w:eastAsia="ko-KR"/>
              </w:rPr>
              <w:t>CORESET monitoring in</w:t>
            </w:r>
            <w:r w:rsidRPr="004934D1">
              <w:rPr>
                <w:rFonts w:asciiTheme="majorHAnsi" w:eastAsia="Malgun Gothic" w:hAnsiTheme="majorHAnsi" w:cstheme="majorHAnsi"/>
                <w:strike/>
                <w:color w:val="FF0000"/>
                <w:szCs w:val="18"/>
                <w:highlight w:val="yellow"/>
                <w:lang w:eastAsia="ko-KR"/>
              </w:rPr>
              <w:t>]</w:t>
            </w:r>
            <w:r w:rsidRPr="00585EF6">
              <w:rPr>
                <w:rFonts w:asciiTheme="majorHAnsi" w:eastAsia="Malgun Gothic" w:hAnsiTheme="majorHAnsi" w:cstheme="majorHAnsi"/>
                <w:color w:val="000000" w:themeColor="text1"/>
                <w:szCs w:val="18"/>
                <w:lang w:eastAsia="ko-KR"/>
              </w:rPr>
              <w:t xml:space="preserve"> PDCCH </w:t>
            </w:r>
            <w:r w:rsidRPr="004934D1">
              <w:rPr>
                <w:rFonts w:asciiTheme="majorHAnsi" w:eastAsia="Malgun Gothic" w:hAnsiTheme="majorHAnsi" w:cstheme="majorHAnsi"/>
                <w:strike/>
                <w:color w:val="FF0000"/>
                <w:szCs w:val="18"/>
                <w:highlight w:val="yellow"/>
                <w:lang w:eastAsia="ko-KR"/>
              </w:rPr>
              <w:t>[</w:t>
            </w:r>
            <w:r w:rsidRPr="00585EF6">
              <w:rPr>
                <w:rFonts w:asciiTheme="majorHAnsi" w:eastAsia="Malgun Gothic" w:hAnsiTheme="majorHAnsi" w:cstheme="majorHAnsi"/>
                <w:color w:val="000000" w:themeColor="text1"/>
                <w:szCs w:val="18"/>
                <w:highlight w:val="yellow"/>
                <w:lang w:eastAsia="ko-KR"/>
              </w:rPr>
              <w:t>repetition</w:t>
            </w:r>
            <w:r w:rsidRPr="004934D1">
              <w:rPr>
                <w:rFonts w:asciiTheme="majorHAnsi" w:eastAsia="Malgun Gothic" w:hAnsiTheme="majorHAnsi" w:cstheme="majorHAnsi"/>
                <w:strike/>
                <w:color w:val="FF0000"/>
                <w:szCs w:val="18"/>
                <w:highlight w:val="yellow"/>
                <w:lang w:eastAsia="ko-KR"/>
              </w:rPr>
              <w: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8C5DD9F"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Support of determining two QCL-TypeD for overlapping CORESETs in the same CC or for intra-band CA </w:t>
            </w:r>
            <w:r w:rsidRPr="004934D1">
              <w:rPr>
                <w:rFonts w:asciiTheme="majorHAnsi" w:eastAsia="Malgun Gothic" w:hAnsiTheme="majorHAnsi" w:cstheme="majorHAnsi"/>
                <w:strike/>
                <w:color w:val="FF0000"/>
                <w:sz w:val="18"/>
                <w:szCs w:val="18"/>
                <w:highlight w:val="yellow"/>
                <w:lang w:eastAsia="ko-KR"/>
              </w:rPr>
              <w:t>[</w:t>
            </w:r>
            <w:r w:rsidRPr="00585EF6">
              <w:rPr>
                <w:rFonts w:asciiTheme="majorHAnsi" w:eastAsia="Malgun Gothic" w:hAnsiTheme="majorHAnsi" w:cstheme="majorHAnsi"/>
                <w:color w:val="000000" w:themeColor="text1"/>
                <w:sz w:val="18"/>
                <w:szCs w:val="18"/>
                <w:highlight w:val="yellow"/>
                <w:lang w:eastAsia="ko-KR"/>
              </w:rPr>
              <w:t>when UE is configured with PDCCH repetition</w:t>
            </w:r>
            <w:r w:rsidRPr="004934D1">
              <w:rPr>
                <w:rFonts w:asciiTheme="majorHAnsi" w:eastAsia="Malgun Gothic" w:hAnsiTheme="majorHAnsi" w:cstheme="majorHAnsi"/>
                <w:strike/>
                <w:color w:val="FF0000"/>
                <w:sz w:val="18"/>
                <w:szCs w:val="18"/>
                <w:highlight w:val="yellow"/>
                <w:lang w:eastAsia="ko-KR"/>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D3E0DF"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[23-2-1, 23-6-1, 23-6-2]</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066A91F"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D72E97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C7481CF"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A49F6B"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2848EB6"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263907F"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0AB0A57"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FR2 only</w:t>
            </w: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CB879E8" w14:textId="77777777" w:rsidR="00BF5564" w:rsidRPr="00585EF6"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29A301"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4968338F"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058A83E9"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2DF3283C"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23-2-3</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645B4E2D"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PDCCH repetition for Type3 CSS</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1DD30006"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Support of PDCCH repetition for Type3 CSS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2B49A54"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2591728B"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7E3F2CB"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EE64DB4"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43FEB2D"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32DEFB1"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4514B0A"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DB8B47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61F13B56" w14:textId="77777777" w:rsidR="00BF5564" w:rsidRPr="00585EF6"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E7E2BEE"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6CFB71E5"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3D8ED695"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2BCADF9B"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23-3-1</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20F1101B"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 (type A)</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5B03AAA2"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A)</w:t>
            </w:r>
          </w:p>
          <w:p w14:paraId="36B5E5FD"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[2. Support of cyclic mapping when the number of repetitions is larger than 2 for single DCI based M-TRP PUSCH repetition Type A]</w:t>
            </w:r>
          </w:p>
          <w:p w14:paraId="7B44EC47"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[3. Support of second TPC field for per TRP closed-loop power control for PUSCH with DCI formats 0_1 / 0_2]</w:t>
            </w:r>
          </w:p>
          <w:p w14:paraId="1E296A0A"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p>
          <w:p w14:paraId="35D5BA0E"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[5. Support of CG PUSCH transmission towards M-TRPs using a single CG configuration (Use same beam mapping principals as dynamic grant PUSCH repetition scheme.)]</w:t>
            </w:r>
          </w:p>
          <w:p w14:paraId="634F7C4E"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[6. support of sequential mapping for single for single DCI based M-TRP PUSCH repetition Type A]</w:t>
            </w:r>
          </w:p>
          <w:p w14:paraId="7B60B8A3"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A007F1">
              <w:rPr>
                <w:rFonts w:asciiTheme="majorHAnsi" w:eastAsia="Malgun Gothic" w:hAnsiTheme="majorHAnsi" w:cstheme="majorHAnsi"/>
                <w:strike/>
                <w:color w:val="FF0000"/>
                <w:sz w:val="18"/>
                <w:szCs w:val="18"/>
                <w:highlight w:val="yellow"/>
                <w:lang w:eastAsia="ko-KR"/>
              </w:rPr>
              <w:t>[</w:t>
            </w:r>
            <w:r w:rsidRPr="00585EF6">
              <w:rPr>
                <w:rFonts w:asciiTheme="majorHAnsi" w:eastAsia="Malgun Gothic" w:hAnsiTheme="majorHAnsi" w:cstheme="majorHAnsi"/>
                <w:color w:val="000000" w:themeColor="text1"/>
                <w:sz w:val="18"/>
                <w:szCs w:val="18"/>
                <w:highlight w:val="yellow"/>
                <w:lang w:eastAsia="ko-KR"/>
              </w:rPr>
              <w:t>7. The maximum number of PHR reporting across all CCs (including those related to M-TRP PUSCH repetition and the legacy Rel-15/16 PUSCH transmission)</w:t>
            </w:r>
            <w:r w:rsidRPr="00A007F1">
              <w:rPr>
                <w:rFonts w:asciiTheme="majorHAnsi" w:eastAsia="Malgun Gothic" w:hAnsiTheme="majorHAnsi" w:cstheme="majorHAnsi"/>
                <w:strike/>
                <w:color w:val="FF0000"/>
                <w:sz w:val="18"/>
                <w:szCs w:val="18"/>
                <w:highlight w:val="yellow"/>
                <w:lang w:eastAsia="ko-KR"/>
              </w:rPr>
              <w:t>]</w:t>
            </w:r>
          </w:p>
          <w:p w14:paraId="48985288"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[8. Support of A-CSI report on two PUSCH repetitions]</w:t>
            </w:r>
          </w:p>
          <w:p w14:paraId="16A2F510"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[9. Support of SP-CSI report on two PUSCH repetitions]</w:t>
            </w:r>
          </w:p>
          <w:p w14:paraId="04A02F7F"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[10: Support dynamic switching between multi-TRP PUSCH scheme and single-TRP PUSCH transmission]</w:t>
            </w:r>
          </w:p>
          <w:p w14:paraId="104AD5F5"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highlight w:val="yellow"/>
                <w:lang w:eastAsia="ko-KR"/>
              </w:rPr>
              <w:t>[11. Support PUSCH operations: CB based and NCB based and corresponding parameters including number of SRS resources]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1FEE209"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4A32386E"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3ABA08B"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A3A9A08"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534252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C8354B8"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555C5BF"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6902559"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12F5B601" w14:textId="77777777" w:rsidR="00BF5564" w:rsidRPr="00585EF6"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75402C7"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5F2E57EF"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054D43B9"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002BC87B"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23-3-1-1</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2AB6D9F9"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 (type B)</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43D4DD48"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B)</w:t>
            </w:r>
          </w:p>
          <w:p w14:paraId="5839E161"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FFS: discuss details (to be discussed after type A is stable</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F88385B"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67E6C709"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B6E8528"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9F6FDAF"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36F1E95"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8F50549"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5AD87C1D"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E1E4006"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298AF7B4" w14:textId="77777777" w:rsidR="00BF5564" w:rsidRPr="00585EF6" w:rsidDel="00116B89"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34D7FD8"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2CCA902B"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0FF05D32"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1333F3D3"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23-3-2</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4B1DA305"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PUCCH repetition</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4B03C797"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PUCCH repetition scheme 1 (inter-slot repetition)</w:t>
            </w:r>
          </w:p>
          <w:p w14:paraId="6B0CBE59"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2. Support of PUCCH repetition scheme 3 (intra-slot repetition)</w:t>
            </w:r>
          </w:p>
          <w:p w14:paraId="62EF5C02"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3. Support of cyclic mapping for beam mapping/power control parameter set mapping </w:t>
            </w:r>
            <w:r w:rsidRPr="00585EF6">
              <w:rPr>
                <w:rFonts w:asciiTheme="majorHAnsi" w:hAnsiTheme="majorHAnsi" w:cstheme="majorHAnsi"/>
                <w:color w:val="000000" w:themeColor="text1"/>
                <w:sz w:val="18"/>
                <w:szCs w:val="18"/>
                <w:highlight w:val="yellow"/>
              </w:rPr>
              <w:t>[when the number of repetitions is larger than 2]</w:t>
            </w:r>
            <w:r w:rsidRPr="00585EF6">
              <w:rPr>
                <w:rFonts w:asciiTheme="majorHAnsi" w:hAnsiTheme="majorHAnsi" w:cstheme="majorHAnsi"/>
                <w:color w:val="000000" w:themeColor="text1"/>
                <w:sz w:val="18"/>
                <w:szCs w:val="18"/>
              </w:rPr>
              <w:t xml:space="preserve"> for PUCCH repetitions scheme 1 and 3 when the number of repetitions is larger than 2</w:t>
            </w:r>
          </w:p>
          <w:p w14:paraId="13A9A65A"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r w:rsidRPr="00585EF6">
              <w:rPr>
                <w:rFonts w:asciiTheme="majorHAnsi" w:eastAsia="Malgun Gothic" w:hAnsiTheme="majorHAnsi" w:cstheme="majorHAnsi"/>
                <w:color w:val="000000" w:themeColor="text1"/>
                <w:sz w:val="18"/>
                <w:szCs w:val="18"/>
                <w:highlight w:val="yellow"/>
                <w:lang w:eastAsia="ko-KR"/>
              </w:rPr>
              <w:t>[1_0 /]</w:t>
            </w:r>
            <w:r w:rsidRPr="00585EF6">
              <w:rPr>
                <w:rFonts w:asciiTheme="majorHAnsi" w:eastAsia="Malgun Gothic" w:hAnsiTheme="majorHAnsi" w:cstheme="majorHAnsi"/>
                <w:color w:val="000000" w:themeColor="text1"/>
                <w:sz w:val="18"/>
                <w:szCs w:val="18"/>
                <w:lang w:eastAsia="ko-KR"/>
              </w:rPr>
              <w:t xml:space="preserve"> 1_1 / 1_2</w:t>
            </w:r>
          </w:p>
          <w:p w14:paraId="6E5F7434"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EF9E0DB"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3334160A"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03E475C"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0448A70"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07FA177"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B61FD3D"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93CF10B"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1F7F6C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50C4256F" w14:textId="77777777" w:rsidR="00BF5564" w:rsidRPr="00585EF6"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FDD030C"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554A06CD"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2098CEC"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37028A0"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23-4</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0D37BBC"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eastAsia="等线" w:hAnsiTheme="majorHAnsi" w:cstheme="majorHAnsi"/>
                <w:color w:val="000000" w:themeColor="text1"/>
                <w:szCs w:val="18"/>
              </w:rPr>
              <w:t>IntCell-mTRP</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C3EADA5"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1918D53C" w14:textId="77777777" w:rsidR="003326F9" w:rsidRPr="00A007F1" w:rsidRDefault="003326F9" w:rsidP="003326F9">
            <w:pPr>
              <w:pStyle w:val="af4"/>
              <w:snapToGrid w:val="0"/>
              <w:spacing w:afterLines="50" w:after="120"/>
              <w:ind w:left="360" w:hanging="360"/>
              <w:jc w:val="both"/>
              <w:rPr>
                <w:rFonts w:asciiTheme="majorHAnsi" w:hAnsiTheme="majorHAnsi" w:cstheme="majorHAnsi"/>
                <w:color w:val="FF0000"/>
                <w:sz w:val="18"/>
                <w:szCs w:val="18"/>
              </w:rPr>
            </w:pPr>
            <w:r w:rsidRPr="00A007F1">
              <w:rPr>
                <w:rFonts w:asciiTheme="majorHAnsi" w:hAnsiTheme="majorHAnsi" w:cstheme="majorHAnsi"/>
                <w:color w:val="FF0000"/>
                <w:sz w:val="18"/>
                <w:szCs w:val="18"/>
              </w:rPr>
              <w:t>2. The maximum number of configured additional PCIs is X1 when each configuration of SSB time domain positions and periodicity of the additional PCIs is the same as SSB time domain positions and periodicity of the serving cell PCI;</w:t>
            </w:r>
          </w:p>
          <w:p w14:paraId="68B91D0F" w14:textId="77777777" w:rsidR="003326F9" w:rsidRPr="00A007F1" w:rsidRDefault="003326F9" w:rsidP="003326F9">
            <w:pPr>
              <w:pStyle w:val="af4"/>
              <w:snapToGrid w:val="0"/>
              <w:spacing w:afterLines="50" w:after="120"/>
              <w:ind w:left="360" w:hanging="360"/>
              <w:jc w:val="both"/>
              <w:rPr>
                <w:rFonts w:asciiTheme="majorHAnsi" w:hAnsiTheme="majorHAnsi" w:cstheme="majorHAnsi"/>
                <w:color w:val="FF0000"/>
                <w:sz w:val="18"/>
                <w:szCs w:val="18"/>
              </w:rPr>
            </w:pPr>
            <w:r w:rsidRPr="00A007F1">
              <w:rPr>
                <w:rFonts w:asciiTheme="majorHAnsi" w:hAnsiTheme="majorHAnsi" w:cstheme="majorHAnsi"/>
                <w:color w:val="FF0000"/>
                <w:sz w:val="18"/>
                <w:szCs w:val="18"/>
              </w:rPr>
              <w:t>3. The maximum number of configured additional PCIs is X2 when the configurations of SSB time domain positions and periodicity of the additional PCIs is the different with SSB time domain positions and periodicity of the serving cell PCI;</w:t>
            </w:r>
          </w:p>
          <w:p w14:paraId="4B985E52" w14:textId="577F6EA2"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[2. Support of X&gt;1 (max number of PCIs different from serving cell)]</w:t>
            </w:r>
          </w:p>
          <w:p w14:paraId="2F673F4A" w14:textId="3632E0F8"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[3. Supported max number of RRC-configured  PCIs different from serving cell PCI for [FR1/case1] (X1)] [SSB time domain positions or periodicity of additional PCIs is not exactly the same as serving cell PCI)]</w:t>
            </w:r>
          </w:p>
          <w:p w14:paraId="26F3C902" w14:textId="507E501B"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14:paraId="7173245F" w14:textId="18D406E2" w:rsidR="00BF5564" w:rsidRPr="00585EF6" w:rsidRDefault="00BF5564" w:rsidP="00304108">
            <w:pPr>
              <w:spacing w:afterLines="50"/>
              <w:contextualSpacing/>
              <w:rPr>
                <w:rFonts w:asciiTheme="majorHAnsi" w:hAnsiTheme="majorHAnsi" w:cstheme="majorHAnsi"/>
                <w:color w:val="000000" w:themeColor="text1"/>
                <w:sz w:val="18"/>
                <w:szCs w:val="18"/>
              </w:rPr>
            </w:pPr>
            <w:r w:rsidRPr="00A007F1">
              <w:rPr>
                <w:rFonts w:asciiTheme="majorHAnsi" w:hAnsiTheme="majorHAnsi" w:cstheme="majorHAnsi"/>
                <w:strike/>
                <w:color w:val="FF0000"/>
                <w:sz w:val="18"/>
                <w:szCs w:val="18"/>
                <w:highlight w:val="yellow"/>
              </w:rPr>
              <w:t>[5. default case to be supported, e.g., case2 with X2=1]</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4737C3"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C33195E"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F6109B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BE4796"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CD0F72"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3D66CF8"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41F36CB"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85D547"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53BBDF" w14:textId="77777777" w:rsidR="00BF5564" w:rsidRPr="00585EF6"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85AFA87"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3C825CC7"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3F3C6C2"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A1CC39E"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23-5-1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C892E49"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Group based L1-RSRP reporting enhancements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5C16E9B"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1. Support</w:t>
            </w:r>
            <w:r w:rsidRPr="00585EF6">
              <w:rPr>
                <w:rFonts w:asciiTheme="majorHAnsi" w:hAnsiTheme="majorHAnsi" w:cstheme="majorHAnsi"/>
                <w:color w:val="000000" w:themeColor="text1"/>
                <w:sz w:val="18"/>
                <w:szCs w:val="18"/>
                <w:lang w:eastAsia="zh-CN"/>
              </w:rPr>
              <w:t xml:space="preserve"> a single L1-RSRP reporting instance consisting of N</w:t>
            </w:r>
            <w:r w:rsidRPr="00585EF6" w:rsidDel="00116B89">
              <w:rPr>
                <w:rFonts w:asciiTheme="majorHAnsi" w:hAnsiTheme="majorHAnsi" w:cstheme="majorHAnsi"/>
                <w:color w:val="000000" w:themeColor="text1"/>
                <w:sz w:val="18"/>
                <w:szCs w:val="18"/>
                <w:lang w:eastAsia="zh-CN"/>
              </w:rPr>
              <w:t xml:space="preserve"> </w:t>
            </w:r>
            <w:r w:rsidRPr="00585EF6">
              <w:rPr>
                <w:rFonts w:asciiTheme="majorHAnsi" w:hAnsiTheme="majorHAnsi" w:cstheme="majorHAnsi"/>
                <w:color w:val="000000" w:themeColor="text1"/>
                <w:sz w:val="18"/>
                <w:szCs w:val="18"/>
              </w:rPr>
              <w:t xml:space="preserve">beam groups and M=2 beams per </w:t>
            </w:r>
            <w:r w:rsidRPr="00585EF6">
              <w:rPr>
                <w:rFonts w:asciiTheme="majorHAnsi" w:hAnsiTheme="majorHAnsi" w:cstheme="majorHAnsi"/>
                <w:color w:val="000000" w:themeColor="text1"/>
                <w:sz w:val="18"/>
                <w:szCs w:val="18"/>
                <w:highlight w:val="yellow"/>
              </w:rPr>
              <w:t>[pair/group] [in one report instance]</w:t>
            </w:r>
          </w:p>
          <w:p w14:paraId="68BCD9BE"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2. [Support of enhanced group-based reporting for Rel-17 M-TRP]</w:t>
            </w:r>
          </w:p>
          <w:p w14:paraId="2FFA3906" w14:textId="53F6A602"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3. [Maximum number of SSB and CSI-RS resources for measurement in both CMR sets within a slot across all CCs]</w:t>
            </w:r>
          </w:p>
          <w:p w14:paraId="2D6A5D58" w14:textId="44952FE3"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4. [Maximum number of configured SSB and CSI-RS resources for measurement in both CMR sets across all CCs]</w:t>
            </w:r>
          </w:p>
          <w:p w14:paraId="648BBB5A"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5. [Support beam measurement on two CMR resource sets]</w:t>
            </w:r>
          </w:p>
          <w:p w14:paraId="5F9F6959"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6. [Support of enhanced group-based reporting for Rel-17 intra-cell and inter-cell mTRP]</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996CA1"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5E9022D"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705603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4486076"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7A98A3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279FC4"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12908DB"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458D8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D544BD1"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 xml:space="preserve">Candidate values: </w:t>
            </w:r>
            <w:r w:rsidRPr="00585EF6">
              <w:rPr>
                <w:rFonts w:asciiTheme="majorHAnsi" w:hAnsiTheme="majorHAnsi" w:cstheme="majorHAnsi"/>
                <w:color w:val="000000" w:themeColor="text1"/>
                <w:szCs w:val="18"/>
                <w:lang w:eastAsia="zh-CN"/>
              </w:rPr>
              <w:t>{1,2,3,4}</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ED527D"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60CE93D2"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02E1030"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22FEFBC"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23-5-2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40CC128"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MTRP BFR enhancements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85B0EC6"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1. Support</w:t>
            </w:r>
            <w:r w:rsidRPr="00585EF6">
              <w:rPr>
                <w:rFonts w:asciiTheme="majorHAnsi" w:hAnsiTheme="majorHAnsi" w:cstheme="majorHAnsi"/>
                <w:color w:val="000000" w:themeColor="text1"/>
                <w:sz w:val="18"/>
                <w:szCs w:val="18"/>
                <w:lang w:eastAsia="zh-CN"/>
              </w:rPr>
              <w:t xml:space="preserve"> of the maximum </w:t>
            </w:r>
            <w:r w:rsidRPr="00585EF6">
              <w:rPr>
                <w:rFonts w:asciiTheme="majorHAnsi" w:hAnsiTheme="majorHAnsi" w:cstheme="majorHAnsi"/>
                <w:color w:val="000000" w:themeColor="text1"/>
                <w:sz w:val="18"/>
                <w:szCs w:val="18"/>
              </w:rPr>
              <w:t>number of BFD-RS resources per set</w:t>
            </w:r>
          </w:p>
          <w:p w14:paraId="4852837E"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2. [Support of Rel-17 M-TRP BFR based on two BFD-RS sets]  </w:t>
            </w:r>
          </w:p>
          <w:p w14:paraId="208B5024" w14:textId="7E0D6D53"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 xml:space="preserve">3. [Maximum number of CSI-RS resources of both BFR-RS sets across all CCs] </w:t>
            </w:r>
          </w:p>
          <w:p w14:paraId="1B8E46FA" w14:textId="429A60EA"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 xml:space="preserve">4. [Maximal number of different SSBs of both BFD-RS sets across all CCs] </w:t>
            </w:r>
          </w:p>
          <w:p w14:paraId="3C45ACC1" w14:textId="7EF61B04"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5. [Maximal number of different CSI-RS and/or SSB resources of both NBI-RS sets across all CCs]</w:t>
            </w:r>
          </w:p>
          <w:p w14:paraId="580129F9"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6. [Support up to two PUCCH-SR resources for MTRP BFRQ]</w:t>
            </w:r>
          </w:p>
          <w:p w14:paraId="3FB428B2"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7. [Supported maximum number of BFD-RS resources across two BFD-RS sets per BWP]</w:t>
            </w:r>
          </w:p>
          <w:p w14:paraId="7D8A1C70"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8. [Support of [single DCI/multi-DCI] based BFR enhancement]</w:t>
            </w:r>
          </w:p>
          <w:p w14:paraId="3671E47B"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A571CD2"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AF991D6"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35C87A6"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CCBB08"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C2FDF92"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A0D0B0"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B72B1F3"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219217"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4EE5BE4"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 xml:space="preserve">[Candidate values: </w:t>
            </w:r>
            <w:r w:rsidRPr="00585EF6">
              <w:rPr>
                <w:rFonts w:asciiTheme="majorHAnsi" w:hAnsiTheme="majorHAnsi" w:cstheme="majorHAnsi"/>
                <w:color w:val="000000" w:themeColor="text1"/>
                <w:szCs w:val="18"/>
                <w:highlight w:val="yellow"/>
                <w:lang w:eastAsia="zh-CN"/>
              </w:rPr>
              <w:t>{1, 2,…}]</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7480402"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779DD2CC"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7009C9FC"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4296BB90"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23-6-1</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2BA65642"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SFN scheme A (scheme 1)</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2747FEBD" w14:textId="77777777" w:rsidR="00BF5564" w:rsidRPr="00585EF6"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1. </w:t>
            </w:r>
            <w:r w:rsidRPr="00585EF6">
              <w:rPr>
                <w:rFonts w:asciiTheme="majorHAnsi" w:hAnsiTheme="majorHAnsi" w:cstheme="majorHAnsi"/>
                <w:color w:val="000000" w:themeColor="text1"/>
                <w:szCs w:val="18"/>
                <w:highlight w:val="yellow"/>
                <w:lang w:eastAsia="zh-CN"/>
              </w:rPr>
              <w:t>[Support of scheme A for PDCCH] [and default QCL assumption with two TCI states for PDCCH]</w:t>
            </w:r>
          </w:p>
          <w:p w14:paraId="10046D8F"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lang w:eastAsia="zh-CN"/>
              </w:rPr>
              <w:t xml:space="preserve">2. Support of scheme A for PDSCH </w:t>
            </w:r>
            <w:r w:rsidRPr="00585EF6">
              <w:rPr>
                <w:rFonts w:asciiTheme="majorHAnsi" w:hAnsiTheme="majorHAnsi" w:cstheme="majorHAnsi"/>
                <w:color w:val="000000" w:themeColor="text1"/>
                <w:szCs w:val="18"/>
                <w:highlight w:val="yellow"/>
                <w:lang w:eastAsia="zh-CN"/>
              </w:rPr>
              <w:t>[scheduled by [single TRP/ Scheme A] PDCCH] [and default QCL assumption with two TCI states for PDSCH]</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4EBB2B6"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3133A697"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258ACAB8"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88FC2D8"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E32B5AF"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A70AC8E"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F987CFA"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7FF884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311B85E0" w14:textId="77777777" w:rsidR="00BF5564" w:rsidRPr="00585EF6"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7EBAECE"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113CA344"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7CACE4A0"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0FCBCC88"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23-6-1a</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1872415E" w14:textId="77777777" w:rsidR="00BF5564" w:rsidRPr="00585EF6"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Dynamic switching - scheme A</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72428352" w14:textId="77777777" w:rsidR="00BF5564" w:rsidRPr="00585EF6"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Support of dynamic switching between single-TRP and SFN PDSCH scheme A </w:t>
            </w:r>
            <w:r w:rsidRPr="00585EF6">
              <w:rPr>
                <w:rFonts w:asciiTheme="majorHAnsi" w:eastAsia="Malgun Gothic" w:hAnsiTheme="majorHAnsi" w:cstheme="majorHAnsi"/>
                <w:color w:val="000000" w:themeColor="text1"/>
                <w:szCs w:val="18"/>
                <w:lang w:eastAsia="ko-KR"/>
              </w:rPr>
              <w:t>by TCI state field in</w:t>
            </w:r>
            <w:r w:rsidRPr="00585EF6">
              <w:rPr>
                <w:rFonts w:asciiTheme="majorHAnsi" w:hAnsiTheme="majorHAnsi" w:cstheme="majorHAnsi"/>
                <w:color w:val="000000" w:themeColor="text1"/>
                <w:szCs w:val="18"/>
                <w:lang w:eastAsia="zh-CN"/>
              </w:rPr>
              <w:t xml:space="preserve"> DCI formats 1_1, 1_2</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CB4C843"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3E73ACB3"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6B51A5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CBFF769"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B834A65"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6C9B099"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4288C85B"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47B1EA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5254C7F6" w14:textId="77777777" w:rsidR="00BF5564" w:rsidRPr="00585EF6" w:rsidDel="00116B89" w:rsidRDefault="00BF5564" w:rsidP="00304108">
            <w:pPr>
              <w:pStyle w:val="TAL"/>
              <w:rPr>
                <w:rFonts w:asciiTheme="majorHAnsi"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987FE8A" w14:textId="77777777" w:rsidR="00BF5564" w:rsidRPr="00585EF6" w:rsidRDefault="00BF5564" w:rsidP="00304108">
            <w:pPr>
              <w:pStyle w:val="TAL"/>
              <w:rPr>
                <w:rFonts w:asciiTheme="majorHAnsi" w:hAnsiTheme="majorHAnsi" w:cstheme="majorHAnsi"/>
                <w:color w:val="000000" w:themeColor="text1"/>
                <w:szCs w:val="18"/>
              </w:rPr>
            </w:pPr>
          </w:p>
        </w:tc>
      </w:tr>
      <w:tr w:rsidR="00BF5564" w:rsidRPr="00585EF6" w14:paraId="609B4B1B"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5E5024D8"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43A254B3"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23-6-2</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459835E3"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SFN scheme B (TRP based pre-compensation)</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7B581DA7" w14:textId="77777777" w:rsidR="00BF5564" w:rsidRPr="00585EF6"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1. </w:t>
            </w:r>
            <w:r w:rsidRPr="00585EF6">
              <w:rPr>
                <w:rFonts w:asciiTheme="majorHAnsi" w:hAnsiTheme="majorHAnsi" w:cstheme="majorHAnsi"/>
                <w:color w:val="000000" w:themeColor="text1"/>
                <w:szCs w:val="18"/>
                <w:highlight w:val="yellow"/>
                <w:lang w:eastAsia="zh-CN"/>
              </w:rPr>
              <w:t>[Support of scheme B for PDCCH]</w:t>
            </w:r>
          </w:p>
          <w:p w14:paraId="7E7687D9"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2. Support of scheme B for PDSCH  </w:t>
            </w:r>
            <w:r w:rsidRPr="00585EF6">
              <w:rPr>
                <w:rFonts w:asciiTheme="majorHAnsi" w:hAnsiTheme="majorHAnsi" w:cstheme="majorHAnsi"/>
                <w:color w:val="000000" w:themeColor="text1"/>
                <w:sz w:val="18"/>
                <w:szCs w:val="18"/>
                <w:highlight w:val="yellow"/>
                <w:lang w:eastAsia="zh-CN"/>
              </w:rPr>
              <w:t>[scheduled by [single TRP/Scheme B] PDCCH]</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4469D86"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[23-6-1]</w:t>
            </w: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4415E3BD"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6CE9D22"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F6EE22B"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BE743AB"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21BCBDD"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5F68C7D5"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[FR1 only]</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1C71B75"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5E75329D" w14:textId="77777777" w:rsidR="00BF5564" w:rsidRPr="00585EF6"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123AC71"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4135B285"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409D45C4"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6C8A4CD0"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23-6-2a</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10B1B4E3" w14:textId="77777777" w:rsidR="00BF5564" w:rsidRPr="00585EF6"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Dynamic switching - scheme B</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0C751C8B" w14:textId="77777777" w:rsidR="00BF5564" w:rsidRPr="00585EF6"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Support of dynamic switching between single-TRP and SFN PDSCH scheme B </w:t>
            </w:r>
            <w:r w:rsidRPr="00585EF6">
              <w:rPr>
                <w:rFonts w:asciiTheme="majorHAnsi" w:eastAsia="Malgun Gothic" w:hAnsiTheme="majorHAnsi" w:cstheme="majorHAnsi"/>
                <w:color w:val="000000" w:themeColor="text1"/>
                <w:szCs w:val="18"/>
                <w:lang w:eastAsia="ko-KR"/>
              </w:rPr>
              <w:t>by TCI state field in</w:t>
            </w:r>
            <w:r w:rsidRPr="00585EF6">
              <w:rPr>
                <w:rFonts w:asciiTheme="majorHAnsi" w:hAnsiTheme="majorHAnsi" w:cstheme="majorHAnsi"/>
                <w:color w:val="000000" w:themeColor="text1"/>
                <w:szCs w:val="18"/>
                <w:lang w:eastAsia="zh-CN"/>
              </w:rPr>
              <w:t xml:space="preserve"> DCI formats 1_1, 1_2</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3D4BD31"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136AB93A"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05090EF"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DD4D068"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84BE65F"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2D1A266"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F5025BA"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0C44861"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35199C29" w14:textId="77777777" w:rsidR="00BF5564" w:rsidRPr="00585EF6" w:rsidRDefault="00BF5564" w:rsidP="00304108">
            <w:pPr>
              <w:pStyle w:val="TAL"/>
              <w:rPr>
                <w:rFonts w:asciiTheme="majorHAnsi"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288B287" w14:textId="77777777" w:rsidR="00BF5564" w:rsidRPr="00585EF6" w:rsidRDefault="00BF5564" w:rsidP="00304108">
            <w:pPr>
              <w:pStyle w:val="TAL"/>
              <w:rPr>
                <w:rFonts w:asciiTheme="majorHAnsi" w:hAnsiTheme="majorHAnsi" w:cstheme="majorHAnsi"/>
                <w:color w:val="000000" w:themeColor="text1"/>
                <w:szCs w:val="18"/>
              </w:rPr>
            </w:pPr>
          </w:p>
        </w:tc>
      </w:tr>
      <w:tr w:rsidR="00BF5564" w:rsidRPr="00585EF6" w14:paraId="6CC09202"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440E6B1D"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7830065B"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23-6-3</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6570D48E"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Simultaneous activation of two TCI states for PDCCH across multiple CCs </w:t>
            </w:r>
            <w:r w:rsidRPr="00585EF6">
              <w:rPr>
                <w:rFonts w:asciiTheme="majorHAnsi" w:hAnsiTheme="majorHAnsi" w:cstheme="majorHAnsi"/>
                <w:color w:val="000000" w:themeColor="text1"/>
                <w:szCs w:val="18"/>
                <w:highlight w:val="yellow"/>
                <w:lang w:eastAsia="zh-CN"/>
              </w:rPr>
              <w:t>[(HST/URLLC)]</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34974366"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simultaneous activation of two TCI states </w:t>
            </w:r>
            <w:r w:rsidRPr="00585EF6">
              <w:rPr>
                <w:rFonts w:asciiTheme="majorHAnsi" w:hAnsiTheme="majorHAnsi" w:cstheme="majorHAnsi"/>
                <w:color w:val="000000" w:themeColor="text1"/>
                <w:sz w:val="18"/>
                <w:szCs w:val="18"/>
                <w:highlight w:val="yellow"/>
                <w:lang w:eastAsia="zh-CN"/>
              </w:rPr>
              <w:t>[for CORESETs with the same CORESET ID]</w:t>
            </w:r>
            <w:r w:rsidRPr="00585EF6">
              <w:rPr>
                <w:rFonts w:asciiTheme="majorHAnsi" w:hAnsiTheme="majorHAnsi" w:cstheme="majorHAnsi"/>
                <w:color w:val="000000" w:themeColor="text1"/>
                <w:sz w:val="18"/>
                <w:szCs w:val="18"/>
                <w:lang w:eastAsia="zh-CN"/>
              </w:rPr>
              <w:t xml:space="preserve"> in all BWPs across a set of configured component carriers </w:t>
            </w:r>
            <w:r w:rsidRPr="00585EF6">
              <w:rPr>
                <w:rFonts w:asciiTheme="majorHAnsi" w:hAnsiTheme="majorHAnsi" w:cstheme="majorHAnsi"/>
                <w:color w:val="000000" w:themeColor="text1"/>
                <w:sz w:val="18"/>
                <w:szCs w:val="18"/>
                <w:highlight w:val="yellow"/>
                <w:lang w:eastAsia="zh-CN"/>
              </w:rPr>
              <w:t>[by single MAC-CE]</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A01648A"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127ADCB9"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E726FD7"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7393B49"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9A4317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B0B7DAC"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42E11397"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FB9551B"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1402D111" w14:textId="77777777" w:rsidR="00BF5564" w:rsidRPr="00585EF6"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B1B2E00"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53AD5305" w14:textId="77777777" w:rsidTr="00BF5564">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32AE5907"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659A3696"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23-6-4</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682CF88C"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eastAsia="宋体" w:hAnsiTheme="majorHAnsi" w:cstheme="majorHAnsi"/>
                <w:color w:val="000000" w:themeColor="text1"/>
                <w:szCs w:val="18"/>
                <w:lang w:eastAsia="zh-CN"/>
              </w:rPr>
              <w:t xml:space="preserve">Default beam setup </w:t>
            </w:r>
            <w:r w:rsidRPr="00585EF6">
              <w:rPr>
                <w:rFonts w:asciiTheme="majorHAnsi" w:eastAsia="宋体" w:hAnsiTheme="majorHAnsi" w:cstheme="majorHAnsi"/>
                <w:color w:val="000000" w:themeColor="text1"/>
                <w:szCs w:val="18"/>
                <w:highlight w:val="yellow"/>
                <w:lang w:eastAsia="zh-CN"/>
              </w:rPr>
              <w:t>[for HST]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20480DD2" w14:textId="77777777" w:rsidR="00BF5564" w:rsidRPr="00585EF6" w:rsidRDefault="00BF5564" w:rsidP="00304108">
            <w:pPr>
              <w:spacing w:afterLines="50"/>
              <w:contextualSpacing/>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0746E78A" w14:textId="77777777" w:rsidR="00BF5564" w:rsidRPr="00585EF6" w:rsidRDefault="00BF5564" w:rsidP="00304108">
            <w:pPr>
              <w:spacing w:afterLines="50"/>
              <w:contextualSpacing/>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highlight w:val="yellow"/>
                <w:lang w:eastAsia="zh-CN"/>
              </w:rPr>
              <w:t>FFS: 2. Support PDSCH reception using default beam for Rel-17 enhanced SFN scheme when TCI field is not present in DCI [when PDSCH is scheduled with offset equal or larger than the threshold]</w:t>
            </w:r>
          </w:p>
          <w:p w14:paraId="462D6017" w14:textId="77777777" w:rsidR="00BF5564" w:rsidRPr="00585EF6" w:rsidRDefault="00BF5564" w:rsidP="00304108">
            <w:pPr>
              <w:spacing w:afterLines="50"/>
              <w:contextualSpacing/>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p w14:paraId="55CC2CB8"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lang w:eastAsia="zh-CN"/>
              </w:rPr>
            </w:pPr>
            <w:r w:rsidRPr="00585EF6">
              <w:rPr>
                <w:rFonts w:asciiTheme="majorHAnsi" w:hAnsiTheme="majorHAnsi" w:cstheme="majorHAnsi"/>
                <w:color w:val="000000" w:themeColor="text1"/>
                <w:sz w:val="18"/>
                <w:szCs w:val="18"/>
                <w:highlight w:val="yellow"/>
                <w:lang w:eastAsia="zh-CN"/>
              </w:rPr>
              <w:t>FFS: 4. Support of single-TRP PUCCH transmission using default beam when enhanced SFN PDCCH transmission scheme is configured</w:t>
            </w:r>
          </w:p>
          <w:p w14:paraId="14DC6AEF"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lang w:eastAsia="zh-CN"/>
              </w:rPr>
            </w:pPr>
            <w:r w:rsidRPr="00585EF6">
              <w:rPr>
                <w:rFonts w:asciiTheme="majorHAnsi" w:hAnsiTheme="majorHAnsi" w:cstheme="majorHAnsi"/>
                <w:color w:val="000000" w:themeColor="text1"/>
                <w:sz w:val="18"/>
                <w:szCs w:val="18"/>
                <w:highlight w:val="yellow"/>
                <w:lang w:eastAsia="zh-CN"/>
              </w:rPr>
              <w:t>FFS: 5. Support of single-TRP PUSCH transmission using default beam when enhanced SFN PDCCH transmission scheme is configured</w:t>
            </w:r>
          </w:p>
          <w:p w14:paraId="66FF0F5D" w14:textId="77777777" w:rsidR="00BF5564" w:rsidRPr="00585EF6" w:rsidRDefault="00BF5564" w:rsidP="00304108">
            <w:pPr>
              <w:spacing w:afterLines="50"/>
              <w:contextualSpacing/>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highlight w:val="yellow"/>
                <w:lang w:eastAsia="zh-CN"/>
              </w:rPr>
              <w:t>FFS: 6. Support of single-TRP SRS resource transmission using default beam when enhanced SFN PDCCH transmission scheme is configured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1FD59FF" w14:textId="77777777" w:rsidR="00BF5564" w:rsidRPr="00585EF6" w:rsidRDefault="00BF5564" w:rsidP="00304108">
            <w:pPr>
              <w:pStyle w:val="TAL"/>
              <w:rPr>
                <w:rFonts w:asciiTheme="majorHAnsi" w:hAnsiTheme="majorHAnsi" w:cstheme="majorHAnsi"/>
                <w:color w:val="000000" w:themeColor="text1"/>
                <w:szCs w:val="18"/>
              </w:rPr>
            </w:pPr>
          </w:p>
        </w:tc>
        <w:tc>
          <w:tcPr>
            <w:tcW w:w="192" w:type="pct"/>
            <w:tcBorders>
              <w:top w:val="single" w:sz="4" w:space="0" w:color="auto"/>
              <w:left w:val="single" w:sz="4" w:space="0" w:color="auto"/>
              <w:bottom w:val="single" w:sz="4" w:space="0" w:color="auto"/>
              <w:right w:val="single" w:sz="4" w:space="0" w:color="auto"/>
            </w:tcBorders>
            <w:shd w:val="clear" w:color="auto" w:fill="FFFF00"/>
          </w:tcPr>
          <w:p w14:paraId="4F72651A"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29D6BA3"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C373A36"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DC0F5F9"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EA90874" w14:textId="77777777" w:rsidR="00BF5564" w:rsidRPr="00585EF6" w:rsidRDefault="00BF5564" w:rsidP="00304108">
            <w:pPr>
              <w:pStyle w:val="TAL"/>
              <w:rPr>
                <w:rFonts w:asciiTheme="majorHAnsi" w:hAnsiTheme="majorHAnsi" w:cstheme="majorHAnsi"/>
                <w:color w:val="000000" w:themeColor="text1"/>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5B6306A" w14:textId="77777777" w:rsidR="00BF5564" w:rsidRPr="00585EF6" w:rsidRDefault="00BF5564" w:rsidP="00304108">
            <w:pPr>
              <w:pStyle w:val="TAL"/>
              <w:rPr>
                <w:rFonts w:asciiTheme="majorHAnsi" w:hAnsiTheme="majorHAnsi" w:cstheme="majorHAnsi"/>
                <w:color w:val="000000" w:themeColor="text1"/>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96C5063"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7B54C5CB" w14:textId="77777777" w:rsidR="00BF5564" w:rsidRPr="00585EF6" w:rsidRDefault="00BF5564" w:rsidP="00304108">
            <w:pPr>
              <w:pStyle w:val="TAL"/>
              <w:rPr>
                <w:rFonts w:asciiTheme="majorHAnsi" w:hAnsiTheme="majorHAnsi" w:cstheme="majorHAnsi"/>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E350929"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2C118B20" w14:textId="0680C9A5" w:rsidR="00297BAB" w:rsidRDefault="00297BAB">
      <w:pPr>
        <w:autoSpaceDE/>
        <w:autoSpaceDN/>
        <w:adjustRightInd/>
        <w:snapToGrid/>
        <w:spacing w:after="0"/>
        <w:jc w:val="left"/>
        <w:rPr>
          <w:lang w:val="en-GB" w:eastAsia="zh-CN"/>
        </w:rPr>
      </w:pPr>
    </w:p>
    <w:p w14:paraId="2D6966D3" w14:textId="77777777" w:rsidR="00BF5564" w:rsidRDefault="00BF5564">
      <w:pPr>
        <w:autoSpaceDE/>
        <w:autoSpaceDN/>
        <w:adjustRightInd/>
        <w:snapToGrid/>
        <w:spacing w:after="0"/>
        <w:jc w:val="left"/>
        <w:rPr>
          <w:lang w:val="en-GB" w:eastAsia="zh-CN"/>
        </w:rPr>
      </w:pPr>
    </w:p>
    <w:p w14:paraId="45781228" w14:textId="6EDBDBE6" w:rsidR="006E3A25" w:rsidRDefault="006E3A25" w:rsidP="006E3A25">
      <w:pPr>
        <w:pStyle w:val="1"/>
        <w:rPr>
          <w:sz w:val="32"/>
          <w:lang w:val="en-GB" w:eastAsia="zh-CN"/>
        </w:rPr>
      </w:pPr>
      <w:r>
        <w:rPr>
          <w:lang w:val="en-GB" w:eastAsia="zh-CN"/>
        </w:rPr>
        <w:t>UE feature for &lt;</w:t>
      </w:r>
      <w:r w:rsidRPr="006E3A25">
        <w:rPr>
          <w:lang w:val="en-GB" w:eastAsia="zh-CN"/>
        </w:rPr>
        <w:t xml:space="preserve">Enhancements on SRS flexibility, coverage and capacity </w:t>
      </w:r>
      <w:r>
        <w:rPr>
          <w:sz w:val="32"/>
          <w:lang w:val="en-GB" w:eastAsia="zh-CN"/>
        </w:rPr>
        <w:t>&gt;</w:t>
      </w:r>
    </w:p>
    <w:p w14:paraId="2FD83E02" w14:textId="04B944D9" w:rsidR="00330D58" w:rsidRPr="00297BAB" w:rsidRDefault="00EA4D00" w:rsidP="00330D58">
      <w:pPr>
        <w:rPr>
          <w:lang w:val="en-GB"/>
        </w:rPr>
      </w:pPr>
      <w:r w:rsidRPr="00EA4D00">
        <w:rPr>
          <w:b/>
          <w:lang w:val="en-GB"/>
        </w:rPr>
        <w:t xml:space="preserve">For 23-8-3, </w:t>
      </w:r>
      <w:r w:rsidR="00330D58" w:rsidRPr="00DD6425">
        <w:rPr>
          <w:lang w:val="en-GB"/>
        </w:rPr>
        <w:t xml:space="preserve">SRS antenna </w:t>
      </w:r>
      <w:r w:rsidR="00330D58">
        <w:rPr>
          <w:lang w:val="en-GB"/>
        </w:rPr>
        <w:t>switching down gradation was agreed in Rel-16</w:t>
      </w:r>
      <w:r w:rsidR="00330D58" w:rsidRPr="00DD6425">
        <w:rPr>
          <w:lang w:val="en-GB"/>
        </w:rPr>
        <w:t>.</w:t>
      </w:r>
      <w:r w:rsidR="00330D58" w:rsidRPr="00DD6425">
        <w:rPr>
          <w:rFonts w:cs="宋体"/>
          <w:lang w:val="en-GB" w:eastAsia="zh-CN"/>
        </w:rPr>
        <w:t xml:space="preserve"> For the</w:t>
      </w:r>
      <w:r w:rsidR="00330D58">
        <w:rPr>
          <w:rFonts w:cs="宋体"/>
          <w:lang w:val="en-GB" w:eastAsia="zh-CN"/>
        </w:rPr>
        <w:t xml:space="preserve"> &gt;4Rx</w:t>
      </w:r>
      <w:r w:rsidR="00330D58" w:rsidRPr="00DD6425">
        <w:rPr>
          <w:rFonts w:cs="宋体"/>
          <w:lang w:val="en-GB" w:eastAsia="zh-CN"/>
        </w:rPr>
        <w:t xml:space="preserve"> antenna switching cases, the down gradation can also be supported</w:t>
      </w:r>
      <w:r w:rsidR="00330D58">
        <w:rPr>
          <w:rFonts w:cs="宋体"/>
          <w:lang w:val="en-GB" w:eastAsia="zh-CN"/>
        </w:rPr>
        <w:t xml:space="preserve"> for the same reason</w:t>
      </w:r>
      <w:r w:rsidR="00330D58" w:rsidRPr="00DD6425">
        <w:rPr>
          <w:rFonts w:cs="宋体"/>
          <w:lang w:val="en-GB" w:eastAsia="zh-CN"/>
        </w:rPr>
        <w:t>. Following similar principle, the following UE capabilities can be considered:</w:t>
      </w:r>
    </w:p>
    <w:p w14:paraId="15CFA021" w14:textId="76941203" w:rsidR="00330D58" w:rsidRDefault="00330D58" w:rsidP="008B0E22">
      <w:pPr>
        <w:numPr>
          <w:ilvl w:val="0"/>
          <w:numId w:val="5"/>
        </w:numPr>
        <w:autoSpaceDE/>
        <w:autoSpaceDN/>
        <w:adjustRightInd/>
        <w:snapToGrid/>
        <w:spacing w:after="0"/>
        <w:jc w:val="left"/>
        <w:rPr>
          <w:rFonts w:eastAsia="@Yu Mincho"/>
          <w:lang w:val="en-GB" w:eastAsia="zh-CN"/>
        </w:rPr>
      </w:pPr>
      <w:r w:rsidRPr="00DD6425">
        <w:rPr>
          <w:rFonts w:eastAsia="@Yu Mincho"/>
          <w:lang w:val="en-GB" w:eastAsia="zh-CN"/>
        </w:rPr>
        <w:t xml:space="preserve">{t1r1, </w:t>
      </w:r>
      <w:r>
        <w:rPr>
          <w:rFonts w:eastAsia="@Yu Mincho"/>
          <w:lang w:val="en-GB" w:eastAsia="zh-CN"/>
        </w:rPr>
        <w:t>t1r2</w:t>
      </w:r>
      <w:r w:rsidRPr="00DD6425">
        <w:rPr>
          <w:rFonts w:eastAsia="@Yu Mincho"/>
          <w:lang w:val="en-GB" w:eastAsia="zh-CN"/>
        </w:rPr>
        <w:t>, t2r2, t2r4, t4r4, t4r8}</w:t>
      </w:r>
    </w:p>
    <w:p w14:paraId="593EDDD1" w14:textId="7A6A4E9E" w:rsidR="00330D58" w:rsidRPr="00DD6425" w:rsidRDefault="00330D58" w:rsidP="008B0E22">
      <w:pPr>
        <w:numPr>
          <w:ilvl w:val="0"/>
          <w:numId w:val="5"/>
        </w:numPr>
        <w:autoSpaceDE/>
        <w:autoSpaceDN/>
        <w:adjustRightInd/>
        <w:snapToGrid/>
        <w:spacing w:after="0"/>
        <w:jc w:val="left"/>
        <w:rPr>
          <w:rFonts w:eastAsia="@Yu Mincho"/>
          <w:lang w:val="en-GB" w:eastAsia="zh-CN"/>
        </w:rPr>
      </w:pPr>
      <w:r>
        <w:rPr>
          <w:rFonts w:eastAsia="@Yu Mincho"/>
          <w:lang w:val="en-GB" w:eastAsia="zh-CN"/>
        </w:rPr>
        <w:t>{t1r1, t1r2, t2r2, t2r4, t4r4, t4r6}</w:t>
      </w:r>
    </w:p>
    <w:p w14:paraId="5BD06DDF" w14:textId="30372FF1" w:rsidR="00330D58" w:rsidRPr="00DD6425" w:rsidRDefault="00330D58" w:rsidP="008B0E22">
      <w:pPr>
        <w:numPr>
          <w:ilvl w:val="0"/>
          <w:numId w:val="5"/>
        </w:numPr>
        <w:autoSpaceDE/>
        <w:autoSpaceDN/>
        <w:adjustRightInd/>
        <w:snapToGrid/>
        <w:spacing w:after="0"/>
        <w:jc w:val="left"/>
        <w:rPr>
          <w:rFonts w:eastAsia="@Yu Mincho"/>
          <w:lang w:val="en-GB" w:eastAsia="zh-CN"/>
        </w:rPr>
      </w:pPr>
      <w:r w:rsidRPr="00DD6425">
        <w:rPr>
          <w:rFonts w:eastAsia="@Yu Mincho"/>
          <w:lang w:val="en-GB" w:eastAsia="zh-CN"/>
        </w:rPr>
        <w:t>{t1r1,</w:t>
      </w:r>
      <w:r>
        <w:rPr>
          <w:rFonts w:eastAsia="@Yu Mincho"/>
          <w:lang w:val="en-GB" w:eastAsia="zh-CN"/>
        </w:rPr>
        <w:t xml:space="preserve"> t1r2</w:t>
      </w:r>
      <w:r w:rsidRPr="00DD6425">
        <w:rPr>
          <w:rFonts w:eastAsia="@Yu Mincho"/>
          <w:lang w:val="en-GB" w:eastAsia="zh-CN"/>
        </w:rPr>
        <w:t>, t2r2, t2r4, t2r6}</w:t>
      </w:r>
    </w:p>
    <w:p w14:paraId="6613E0C5" w14:textId="696B7D73" w:rsidR="00330D58" w:rsidRDefault="00330D58" w:rsidP="008B0E22">
      <w:pPr>
        <w:numPr>
          <w:ilvl w:val="0"/>
          <w:numId w:val="5"/>
        </w:numPr>
        <w:autoSpaceDE/>
        <w:autoSpaceDN/>
        <w:adjustRightInd/>
        <w:snapToGrid/>
        <w:spacing w:after="0"/>
        <w:jc w:val="left"/>
        <w:rPr>
          <w:rFonts w:eastAsia="@Yu Mincho"/>
          <w:lang w:val="en-GB" w:eastAsia="zh-CN"/>
        </w:rPr>
      </w:pPr>
      <w:r w:rsidRPr="00DD6425">
        <w:rPr>
          <w:rFonts w:eastAsia="@Yu Mincho"/>
          <w:lang w:val="en-GB" w:eastAsia="zh-CN"/>
        </w:rPr>
        <w:t xml:space="preserve">{t1r1, t1r2, t1r4, t2r2, t2r4, t2r6, t2r8} </w:t>
      </w:r>
    </w:p>
    <w:p w14:paraId="23A2E0D3" w14:textId="50C9FA77" w:rsidR="00330D58" w:rsidRDefault="00330D58" w:rsidP="008B0E22">
      <w:pPr>
        <w:numPr>
          <w:ilvl w:val="0"/>
          <w:numId w:val="5"/>
        </w:numPr>
        <w:autoSpaceDE/>
        <w:autoSpaceDN/>
        <w:adjustRightInd/>
        <w:snapToGrid/>
        <w:spacing w:after="0"/>
        <w:jc w:val="left"/>
        <w:rPr>
          <w:rFonts w:eastAsia="@Yu Mincho"/>
          <w:lang w:val="en-GB" w:eastAsia="zh-CN"/>
        </w:rPr>
      </w:pPr>
      <w:r>
        <w:rPr>
          <w:rFonts w:eastAsia="@Yu Mincho"/>
          <w:lang w:val="en-GB" w:eastAsia="zh-CN"/>
        </w:rPr>
        <w:t>{t1r1, t1r2, t1r4, t1r6, t1r8}</w:t>
      </w:r>
    </w:p>
    <w:p w14:paraId="3A97D0C6" w14:textId="165ED551" w:rsidR="00330D58" w:rsidRPr="00DD6425" w:rsidRDefault="00330D58" w:rsidP="008B0E22">
      <w:pPr>
        <w:numPr>
          <w:ilvl w:val="0"/>
          <w:numId w:val="5"/>
        </w:numPr>
        <w:autoSpaceDE/>
        <w:autoSpaceDN/>
        <w:adjustRightInd/>
        <w:snapToGrid/>
        <w:spacing w:after="0"/>
        <w:jc w:val="left"/>
        <w:rPr>
          <w:rFonts w:eastAsia="@Yu Mincho"/>
          <w:lang w:val="en-GB" w:eastAsia="zh-CN"/>
        </w:rPr>
      </w:pPr>
      <w:r>
        <w:rPr>
          <w:rFonts w:eastAsia="@Yu Mincho"/>
          <w:lang w:val="en-GB" w:eastAsia="zh-CN"/>
        </w:rPr>
        <w:t>{t1r1, t1r2, t1r4, t1r6}</w:t>
      </w:r>
    </w:p>
    <w:p w14:paraId="6D3118C3" w14:textId="4F2A3C19" w:rsidR="00330D58" w:rsidRDefault="00330D58" w:rsidP="00330D58">
      <w:pPr>
        <w:rPr>
          <w:b/>
          <w:i/>
          <w:lang w:val="en-GB" w:eastAsia="zh-CN"/>
        </w:rPr>
      </w:pPr>
    </w:p>
    <w:p w14:paraId="0F8FF312" w14:textId="1298A8D0" w:rsidR="00330D58" w:rsidRPr="00DD6425" w:rsidRDefault="00330D58" w:rsidP="00330D58">
      <w:pPr>
        <w:rPr>
          <w:rFonts w:cs="宋体"/>
          <w:b/>
          <w:i/>
          <w:lang w:val="en-GB" w:eastAsia="zh-CN"/>
        </w:rPr>
      </w:pPr>
      <w:r w:rsidRPr="00DD6425">
        <w:rPr>
          <w:b/>
          <w:i/>
          <w:lang w:val="en-GB" w:eastAsia="zh-CN"/>
        </w:rPr>
        <w:t xml:space="preserve">Proposal </w:t>
      </w:r>
      <w:r>
        <w:rPr>
          <w:b/>
          <w:i/>
          <w:lang w:val="en-GB" w:eastAsia="zh-CN"/>
        </w:rPr>
        <w:t>4-1</w:t>
      </w:r>
      <w:r w:rsidRPr="00DD6425">
        <w:rPr>
          <w:b/>
          <w:i/>
          <w:lang w:val="en-GB" w:eastAsia="zh-CN"/>
        </w:rPr>
        <w:t xml:space="preserve">: R17 </w:t>
      </w:r>
      <w:r>
        <w:rPr>
          <w:b/>
          <w:i/>
          <w:lang w:val="en-GB" w:eastAsia="zh-CN"/>
        </w:rPr>
        <w:t xml:space="preserve">SRS </w:t>
      </w:r>
      <w:r w:rsidRPr="00DD6425">
        <w:rPr>
          <w:b/>
          <w:i/>
          <w:lang w:val="en-GB" w:eastAsia="zh-CN"/>
        </w:rPr>
        <w:t>antenna switching</w:t>
      </w:r>
      <w:r>
        <w:rPr>
          <w:b/>
          <w:i/>
          <w:lang w:val="en-GB" w:eastAsia="zh-CN"/>
        </w:rPr>
        <w:t xml:space="preserve"> UE capability</w:t>
      </w:r>
      <w:r w:rsidRPr="00DD6425">
        <w:rPr>
          <w:b/>
          <w:i/>
          <w:lang w:val="en-GB" w:eastAsia="zh-CN"/>
        </w:rPr>
        <w:t xml:space="preserve"> allow UE to indicate support of one of the following combinations</w:t>
      </w:r>
    </w:p>
    <w:p w14:paraId="206CA154" w14:textId="2D21F150" w:rsidR="00330D58" w:rsidRPr="00A13EC4" w:rsidRDefault="00330D58" w:rsidP="008B0E22">
      <w:pPr>
        <w:numPr>
          <w:ilvl w:val="0"/>
          <w:numId w:val="5"/>
        </w:numPr>
        <w:autoSpaceDE/>
        <w:autoSpaceDN/>
        <w:adjustRightInd/>
        <w:snapToGrid/>
        <w:spacing w:after="0"/>
        <w:jc w:val="left"/>
        <w:rPr>
          <w:b/>
          <w:i/>
          <w:lang w:val="en-GB" w:eastAsia="zh-CN"/>
        </w:rPr>
      </w:pPr>
      <w:r w:rsidRPr="00DD6425">
        <w:rPr>
          <w:b/>
          <w:i/>
          <w:lang w:val="en-GB" w:eastAsia="zh-CN"/>
        </w:rPr>
        <w:t xml:space="preserve">{t1r1, </w:t>
      </w:r>
      <w:r w:rsidRPr="00A13EC4">
        <w:rPr>
          <w:b/>
          <w:i/>
          <w:lang w:val="en-GB" w:eastAsia="zh-CN"/>
        </w:rPr>
        <w:t>t1r2</w:t>
      </w:r>
      <w:r w:rsidRPr="00DD6425">
        <w:rPr>
          <w:b/>
          <w:i/>
          <w:lang w:val="en-GB" w:eastAsia="zh-CN"/>
        </w:rPr>
        <w:t>, t2r2, t2r4, t4r4, t4r8}</w:t>
      </w:r>
    </w:p>
    <w:p w14:paraId="0275D84E" w14:textId="6FD74EBC" w:rsidR="00330D58" w:rsidRPr="00DD6425" w:rsidRDefault="00330D58" w:rsidP="008B0E22">
      <w:pPr>
        <w:numPr>
          <w:ilvl w:val="0"/>
          <w:numId w:val="5"/>
        </w:numPr>
        <w:autoSpaceDE/>
        <w:autoSpaceDN/>
        <w:adjustRightInd/>
        <w:snapToGrid/>
        <w:spacing w:after="0"/>
        <w:jc w:val="left"/>
        <w:rPr>
          <w:b/>
          <w:i/>
          <w:lang w:val="en-GB" w:eastAsia="zh-CN"/>
        </w:rPr>
      </w:pPr>
      <w:r w:rsidRPr="00A13EC4">
        <w:rPr>
          <w:b/>
          <w:i/>
          <w:lang w:val="en-GB" w:eastAsia="zh-CN"/>
        </w:rPr>
        <w:t>{t1r1, t1r2, t2r2, t2r4, t4r4, t4r6}</w:t>
      </w:r>
    </w:p>
    <w:p w14:paraId="7DF7D211" w14:textId="25B1728A" w:rsidR="00330D58" w:rsidRPr="00DD6425" w:rsidRDefault="00330D58" w:rsidP="008B0E22">
      <w:pPr>
        <w:numPr>
          <w:ilvl w:val="0"/>
          <w:numId w:val="5"/>
        </w:numPr>
        <w:autoSpaceDE/>
        <w:autoSpaceDN/>
        <w:adjustRightInd/>
        <w:snapToGrid/>
        <w:spacing w:after="0"/>
        <w:jc w:val="left"/>
        <w:rPr>
          <w:b/>
          <w:i/>
          <w:lang w:val="en-GB" w:eastAsia="zh-CN"/>
        </w:rPr>
      </w:pPr>
      <w:r w:rsidRPr="00DD6425">
        <w:rPr>
          <w:b/>
          <w:i/>
          <w:lang w:val="en-GB" w:eastAsia="zh-CN"/>
        </w:rPr>
        <w:t>{t1r1,</w:t>
      </w:r>
      <w:r w:rsidRPr="00A13EC4">
        <w:rPr>
          <w:b/>
          <w:i/>
          <w:lang w:val="en-GB" w:eastAsia="zh-CN"/>
        </w:rPr>
        <w:t xml:space="preserve"> t1r2</w:t>
      </w:r>
      <w:r w:rsidRPr="00DD6425">
        <w:rPr>
          <w:b/>
          <w:i/>
          <w:lang w:val="en-GB" w:eastAsia="zh-CN"/>
        </w:rPr>
        <w:t>, t2r2, t2r4, t2r6}</w:t>
      </w:r>
    </w:p>
    <w:p w14:paraId="2742DD0D" w14:textId="12E1C8F1" w:rsidR="00330D58" w:rsidRPr="00A13EC4" w:rsidRDefault="00330D58" w:rsidP="008B0E22">
      <w:pPr>
        <w:numPr>
          <w:ilvl w:val="0"/>
          <w:numId w:val="5"/>
        </w:numPr>
        <w:autoSpaceDE/>
        <w:autoSpaceDN/>
        <w:adjustRightInd/>
        <w:snapToGrid/>
        <w:spacing w:after="0"/>
        <w:jc w:val="left"/>
        <w:rPr>
          <w:b/>
          <w:i/>
          <w:lang w:val="en-GB" w:eastAsia="zh-CN"/>
        </w:rPr>
      </w:pPr>
      <w:r w:rsidRPr="00DD6425">
        <w:rPr>
          <w:b/>
          <w:i/>
          <w:lang w:val="en-GB" w:eastAsia="zh-CN"/>
        </w:rPr>
        <w:t xml:space="preserve">{t1r1, t1r2, t1r4, t2r2, t2r4, t2r6, t2r8} </w:t>
      </w:r>
    </w:p>
    <w:p w14:paraId="4B27047A" w14:textId="76C672D3" w:rsidR="00330D58" w:rsidRPr="00A13EC4" w:rsidRDefault="00330D58" w:rsidP="008B0E22">
      <w:pPr>
        <w:numPr>
          <w:ilvl w:val="0"/>
          <w:numId w:val="5"/>
        </w:numPr>
        <w:autoSpaceDE/>
        <w:autoSpaceDN/>
        <w:adjustRightInd/>
        <w:snapToGrid/>
        <w:spacing w:after="0"/>
        <w:jc w:val="left"/>
        <w:rPr>
          <w:b/>
          <w:i/>
          <w:lang w:val="en-GB" w:eastAsia="zh-CN"/>
        </w:rPr>
      </w:pPr>
      <w:r w:rsidRPr="00A13EC4">
        <w:rPr>
          <w:b/>
          <w:i/>
          <w:lang w:val="en-GB" w:eastAsia="zh-CN"/>
        </w:rPr>
        <w:t>{t1r1, t1r2, t1r4, t1r6, t1r8}</w:t>
      </w:r>
    </w:p>
    <w:p w14:paraId="32E3A479" w14:textId="7FBABE47" w:rsidR="00330D58" w:rsidRPr="00DD6425" w:rsidRDefault="00330D58" w:rsidP="008B0E22">
      <w:pPr>
        <w:numPr>
          <w:ilvl w:val="0"/>
          <w:numId w:val="5"/>
        </w:numPr>
        <w:autoSpaceDE/>
        <w:autoSpaceDN/>
        <w:adjustRightInd/>
        <w:snapToGrid/>
        <w:spacing w:after="0"/>
        <w:jc w:val="left"/>
        <w:rPr>
          <w:b/>
          <w:i/>
          <w:lang w:val="en-GB" w:eastAsia="zh-CN"/>
        </w:rPr>
      </w:pPr>
      <w:r w:rsidRPr="00A13EC4">
        <w:rPr>
          <w:b/>
          <w:i/>
          <w:lang w:val="en-GB" w:eastAsia="zh-CN"/>
        </w:rPr>
        <w:t>{t1r1, t1r2, t1r4, t1r6}</w:t>
      </w:r>
    </w:p>
    <w:p w14:paraId="158F06CE" w14:textId="77777777" w:rsidR="008D4278" w:rsidRDefault="008D4278" w:rsidP="00330D58">
      <w:pPr>
        <w:autoSpaceDE/>
        <w:autoSpaceDN/>
        <w:adjustRightInd/>
        <w:snapToGrid/>
        <w:spacing w:after="0"/>
        <w:jc w:val="left"/>
        <w:rPr>
          <w:lang w:val="en-GB" w:eastAsia="zh-CN"/>
        </w:rPr>
      </w:pPr>
    </w:p>
    <w:p w14:paraId="62297BDD" w14:textId="43D5E512" w:rsidR="00330D58" w:rsidRDefault="008D4278" w:rsidP="00330D58">
      <w:pPr>
        <w:autoSpaceDE/>
        <w:autoSpaceDN/>
        <w:adjustRightInd/>
        <w:snapToGrid/>
        <w:spacing w:after="0"/>
        <w:jc w:val="left"/>
        <w:rPr>
          <w:lang w:val="en-GB" w:eastAsia="zh-CN"/>
        </w:rPr>
      </w:pPr>
      <w:r w:rsidRPr="00EA4D00">
        <w:rPr>
          <w:b/>
          <w:lang w:val="en-GB" w:eastAsia="zh-CN"/>
        </w:rPr>
        <w:t>For FG 23-8-5,</w:t>
      </w:r>
      <w:r>
        <w:rPr>
          <w:lang w:val="en-GB" w:eastAsia="zh-CN"/>
        </w:rPr>
        <w:t xml:space="preserve"> increasing the number of repetitions for SRS is based on the capability of R16 supporting SRS transmitted in any symbols. Otherwise, only last 6 OFDM symbols could be used for SRS transmission in R15. </w:t>
      </w:r>
      <w:r w:rsidR="0036735B">
        <w:rPr>
          <w:lang w:val="en-GB" w:eastAsia="zh-CN"/>
        </w:rPr>
        <w:t xml:space="preserve">So </w:t>
      </w:r>
      <w:r>
        <w:rPr>
          <w:lang w:val="en-GB" w:eastAsia="zh-CN"/>
        </w:rPr>
        <w:t>the 10-11 “</w:t>
      </w:r>
      <w:r w:rsidRPr="008D4278">
        <w:rPr>
          <w:lang w:val="en-GB" w:eastAsia="zh-CN"/>
        </w:rPr>
        <w:t>SRS starting position at any OFDM symbol in a slot</w:t>
      </w:r>
      <w:r>
        <w:rPr>
          <w:lang w:val="en-GB" w:eastAsia="zh-CN"/>
        </w:rPr>
        <w:t xml:space="preserve">” in the </w:t>
      </w:r>
      <w:r w:rsidRPr="008D4278">
        <w:rPr>
          <w:lang w:val="en-GB" w:eastAsia="zh-CN"/>
        </w:rPr>
        <w:t>Prerequisite feature groups</w:t>
      </w:r>
      <w:r w:rsidR="0036735B">
        <w:rPr>
          <w:lang w:val="en-GB" w:eastAsia="zh-CN"/>
        </w:rPr>
        <w:t>.</w:t>
      </w:r>
    </w:p>
    <w:p w14:paraId="2806124C" w14:textId="77777777" w:rsidR="00246EE6" w:rsidRDefault="00246EE6" w:rsidP="00330D58">
      <w:pPr>
        <w:autoSpaceDE/>
        <w:autoSpaceDN/>
        <w:adjustRightInd/>
        <w:snapToGrid/>
        <w:spacing w:after="0"/>
        <w:jc w:val="left"/>
        <w:rPr>
          <w:lang w:val="en-GB" w:eastAsia="zh-CN"/>
        </w:rPr>
      </w:pPr>
    </w:p>
    <w:p w14:paraId="15E9EC5A" w14:textId="5D6C905A" w:rsidR="0036735B" w:rsidRPr="00246EE6" w:rsidRDefault="0036735B" w:rsidP="008D4278">
      <w:pPr>
        <w:rPr>
          <w:lang w:eastAsia="zh-CN"/>
        </w:rPr>
      </w:pPr>
      <w:r w:rsidRPr="008D4278">
        <w:rPr>
          <w:b/>
          <w:i/>
          <w:lang w:val="en-GB" w:eastAsia="zh-CN"/>
        </w:rPr>
        <w:t xml:space="preserve">Proposal 4-2: </w:t>
      </w:r>
      <w:r w:rsidR="008D4278">
        <w:rPr>
          <w:b/>
          <w:i/>
          <w:lang w:val="en-GB" w:eastAsia="zh-CN"/>
        </w:rPr>
        <w:t>To add FG 10-11 in the Prerequisite feature groups for FG 23-8-5.</w:t>
      </w:r>
    </w:p>
    <w:p w14:paraId="08A1EE28" w14:textId="70BE5E3C" w:rsidR="0085734C" w:rsidRPr="0036735B" w:rsidRDefault="0085734C" w:rsidP="00330D58">
      <w:pPr>
        <w:autoSpaceDE/>
        <w:autoSpaceDN/>
        <w:adjustRightInd/>
        <w:snapToGrid/>
        <w:spacing w:after="0"/>
        <w:jc w:val="left"/>
        <w:rPr>
          <w:b/>
          <w:i/>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409"/>
        <w:gridCol w:w="3819"/>
        <w:gridCol w:w="1255"/>
        <w:gridCol w:w="1076"/>
        <w:gridCol w:w="1099"/>
        <w:gridCol w:w="1307"/>
        <w:gridCol w:w="1158"/>
        <w:gridCol w:w="1433"/>
        <w:gridCol w:w="1433"/>
        <w:gridCol w:w="1410"/>
        <w:gridCol w:w="1732"/>
        <w:gridCol w:w="1933"/>
      </w:tblGrid>
      <w:tr w:rsidR="00304108" w:rsidRPr="00585EF6" w14:paraId="1BB88EBA" w14:textId="77777777" w:rsidTr="00304108">
        <w:trPr>
          <w:trHeight w:val="20"/>
        </w:trPr>
        <w:tc>
          <w:tcPr>
            <w:tcW w:w="280" w:type="pct"/>
            <w:tcBorders>
              <w:top w:val="single" w:sz="4" w:space="0" w:color="auto"/>
              <w:left w:val="single" w:sz="4" w:space="0" w:color="auto"/>
              <w:bottom w:val="single" w:sz="4" w:space="0" w:color="auto"/>
              <w:right w:val="single" w:sz="4" w:space="0" w:color="auto"/>
            </w:tcBorders>
            <w:hideMark/>
          </w:tcPr>
          <w:p w14:paraId="7F1ED852"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Features</w:t>
            </w:r>
          </w:p>
        </w:tc>
        <w:tc>
          <w:tcPr>
            <w:tcW w:w="164" w:type="pct"/>
            <w:tcBorders>
              <w:top w:val="single" w:sz="4" w:space="0" w:color="auto"/>
              <w:left w:val="single" w:sz="4" w:space="0" w:color="auto"/>
              <w:bottom w:val="single" w:sz="4" w:space="0" w:color="auto"/>
              <w:right w:val="single" w:sz="4" w:space="0" w:color="auto"/>
            </w:tcBorders>
            <w:hideMark/>
          </w:tcPr>
          <w:p w14:paraId="5D5DBA6C"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337" w:type="pct"/>
            <w:tcBorders>
              <w:top w:val="single" w:sz="4" w:space="0" w:color="auto"/>
              <w:left w:val="single" w:sz="4" w:space="0" w:color="auto"/>
              <w:bottom w:val="single" w:sz="4" w:space="0" w:color="auto"/>
              <w:right w:val="single" w:sz="4" w:space="0" w:color="auto"/>
            </w:tcBorders>
            <w:hideMark/>
          </w:tcPr>
          <w:p w14:paraId="6FC5AC28"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913" w:type="pct"/>
            <w:tcBorders>
              <w:top w:val="single" w:sz="4" w:space="0" w:color="auto"/>
              <w:left w:val="single" w:sz="4" w:space="0" w:color="auto"/>
              <w:bottom w:val="single" w:sz="4" w:space="0" w:color="auto"/>
              <w:right w:val="single" w:sz="4" w:space="0" w:color="auto"/>
            </w:tcBorders>
            <w:hideMark/>
          </w:tcPr>
          <w:p w14:paraId="0D6A5C17"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445BA503"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0AD648F2"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59B9321F"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30C4B0AB" w14:textId="77777777" w:rsidR="00304108" w:rsidRPr="00585EF6" w:rsidRDefault="00304108" w:rsidP="00304108">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04BA6F0F" w14:textId="77777777" w:rsidR="00304108" w:rsidRPr="00585EF6" w:rsidRDefault="00304108" w:rsidP="00304108">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7F434B3E" w14:textId="77777777" w:rsidR="00304108" w:rsidRPr="00585EF6" w:rsidRDefault="00304108" w:rsidP="00304108">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53AA7D96"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4EA0CB44"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09A2DF80"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414" w:type="pct"/>
            <w:tcBorders>
              <w:top w:val="single" w:sz="4" w:space="0" w:color="auto"/>
              <w:left w:val="single" w:sz="4" w:space="0" w:color="auto"/>
              <w:bottom w:val="single" w:sz="4" w:space="0" w:color="auto"/>
              <w:right w:val="single" w:sz="4" w:space="0" w:color="auto"/>
            </w:tcBorders>
            <w:hideMark/>
          </w:tcPr>
          <w:p w14:paraId="4864E546"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61BC9BF9" w14:textId="77777777" w:rsidR="00304108" w:rsidRPr="00585EF6" w:rsidRDefault="00304108"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304108" w:rsidRPr="00585EF6" w14:paraId="50553341" w14:textId="77777777" w:rsidTr="0030410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1CA2B33C"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8C2D785"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23-8-1</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5D2D12C"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rPr>
              <w:t>SRS triggering offset enhancement</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13AF663F" w14:textId="77777777" w:rsidR="00304108" w:rsidRPr="00585EF6" w:rsidRDefault="00304108"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determining aperiodic SRS location based on available slot </w:t>
            </w:r>
            <w:r w:rsidRPr="00585EF6">
              <w:rPr>
                <w:rFonts w:asciiTheme="majorHAnsi" w:hAnsiTheme="majorHAnsi" w:cstheme="majorHAnsi"/>
                <w:color w:val="000000" w:themeColor="text1"/>
                <w:sz w:val="18"/>
                <w:szCs w:val="18"/>
                <w:highlight w:val="yellow"/>
                <w:lang w:eastAsia="zh-CN"/>
              </w:rPr>
              <w:t>[and dynamically based on Rel-17 introduced new field in DCI Format 0_1/0_2/1_1/1_2]</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AF22985" w14:textId="77777777" w:rsidR="00304108" w:rsidRPr="00585EF6" w:rsidRDefault="00304108"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72FBAB8"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D1AF1CC"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DBAE77D"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64F9215"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5A40A25" w14:textId="77777777" w:rsidR="00304108" w:rsidRPr="00585EF6" w:rsidRDefault="00304108"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125F11A" w14:textId="77777777" w:rsidR="00304108" w:rsidRPr="00585EF6" w:rsidRDefault="00304108"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79F4D1C"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755DFCC4" w14:textId="77777777" w:rsidR="00304108" w:rsidRPr="00585EF6" w:rsidRDefault="00304108"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1B6E3FD" w14:textId="77777777" w:rsidR="00304108" w:rsidRPr="00585EF6" w:rsidRDefault="00304108"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304108" w:rsidRPr="00585EF6" w14:paraId="737AFA3E" w14:textId="77777777" w:rsidTr="0030410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6F9C365A"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6DE108E"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23-8-2</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02E0D27"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Triggering SRS only in DCI 0_1/0_2</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21BB446C" w14:textId="77777777" w:rsidR="00304108" w:rsidRPr="00585EF6" w:rsidRDefault="00304108"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triggering SRS in DCI 0_1/0_2 without data and without CSI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83CA001" w14:textId="77777777" w:rsidR="00304108" w:rsidRPr="00585EF6" w:rsidRDefault="00304108"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8D305C1"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2908A38"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E13364C"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216E50A"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35D8BE5" w14:textId="77777777" w:rsidR="00304108" w:rsidRPr="00585EF6" w:rsidRDefault="00304108"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6CCB32C" w14:textId="77777777" w:rsidR="00304108" w:rsidRPr="00585EF6" w:rsidRDefault="00304108"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60276CD"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7946BD2" w14:textId="77777777" w:rsidR="00304108" w:rsidRPr="00585EF6" w:rsidRDefault="00304108"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3F9067F" w14:textId="77777777" w:rsidR="00304108" w:rsidRPr="00585EF6" w:rsidRDefault="00304108"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304108" w:rsidRPr="00585EF6" w14:paraId="630234E0" w14:textId="77777777" w:rsidTr="0030410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FDF20FF"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E01B5DF"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23-8-3</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2AB00AE"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SRS Antenna switching for &gt;4Rx</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5545F6CA" w14:textId="77777777" w:rsidR="00304108" w:rsidRPr="00585EF6" w:rsidRDefault="00304108" w:rsidP="00304108">
            <w:pPr>
              <w:spacing w:afterLines="50"/>
              <w:contextualSpacing/>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1. Support of SRS antenna switching xTyR with y&gt;4</w:t>
            </w:r>
          </w:p>
          <w:p w14:paraId="78198C94" w14:textId="77777777" w:rsidR="00304108" w:rsidRPr="00585EF6" w:rsidRDefault="00304108"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[2. Report whether the uplink TX switching impact to downlink receiving in a band]</w:t>
            </w:r>
          </w:p>
          <w:p w14:paraId="07330ADF" w14:textId="77777777" w:rsidR="00304108" w:rsidRPr="00585EF6" w:rsidRDefault="00304108"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[3. Report whether the UL Tx is switched together with UL Tx in another band]</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C34BF4A" w14:textId="77777777" w:rsidR="00304108" w:rsidRPr="00585EF6" w:rsidRDefault="00304108"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E9B4F27"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73859C5"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7D8A2CC"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CEA49D9"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31FC63A" w14:textId="77777777" w:rsidR="00304108" w:rsidRPr="00585EF6" w:rsidRDefault="00304108"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50461FB" w14:textId="77777777" w:rsidR="00304108" w:rsidRPr="00585EF6" w:rsidRDefault="00304108"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42FBBE3"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6647EE45" w14:textId="77777777" w:rsidR="00304108" w:rsidRPr="00585EF6" w:rsidRDefault="00304108"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1528156" w14:textId="77777777" w:rsidR="00304108" w:rsidRDefault="00304108"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p w14:paraId="45389C1B" w14:textId="77777777" w:rsidR="008D4278" w:rsidRPr="008D4278" w:rsidRDefault="008D4278" w:rsidP="00304108">
            <w:pPr>
              <w:pStyle w:val="TAL"/>
              <w:rPr>
                <w:rFonts w:asciiTheme="majorHAnsi" w:hAnsiTheme="majorHAnsi" w:cstheme="majorHAnsi"/>
                <w:color w:val="FF0000"/>
                <w:szCs w:val="18"/>
              </w:rPr>
            </w:pPr>
          </w:p>
          <w:p w14:paraId="4E6F97A2" w14:textId="77777777" w:rsidR="008D4278" w:rsidRPr="00171A9F" w:rsidRDefault="008D4278" w:rsidP="008D4278">
            <w:p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color w:val="FF0000"/>
                <w:sz w:val="18"/>
                <w:szCs w:val="18"/>
              </w:rPr>
              <w:t xml:space="preserve">Candidate values: </w:t>
            </w:r>
          </w:p>
          <w:p w14:paraId="08D1B74A" w14:textId="2A18F7F2" w:rsidR="008D4278" w:rsidRPr="00171A9F" w:rsidRDefault="008D4278" w:rsidP="008D4278">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{t1r1, t1r2, t2r2, t2r4, t4r4, t4r8}</w:t>
            </w:r>
          </w:p>
          <w:p w14:paraId="70714FFF" w14:textId="77777777" w:rsidR="008D4278" w:rsidRPr="00171A9F" w:rsidRDefault="008D4278" w:rsidP="008D4278">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{t1r1, t1r2, t2r2, t2r4, t4r4, t4r6}</w:t>
            </w:r>
          </w:p>
          <w:p w14:paraId="4616D9BB" w14:textId="77777777" w:rsidR="008D4278" w:rsidRPr="00171A9F" w:rsidRDefault="008D4278" w:rsidP="008D4278">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{t1r1, t1r2, t2r2, t2r4, t2r6}</w:t>
            </w:r>
          </w:p>
          <w:p w14:paraId="75ABAA94" w14:textId="77777777" w:rsidR="008D4278" w:rsidRPr="00171A9F" w:rsidRDefault="008D4278" w:rsidP="008D4278">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 xml:space="preserve">{t1r1, t1r2, t1r4, t2r2, t2r4, t2r6, t2r8} </w:t>
            </w:r>
          </w:p>
          <w:p w14:paraId="55BBF330" w14:textId="77777777" w:rsidR="008D4278" w:rsidRPr="00171A9F" w:rsidRDefault="008D4278" w:rsidP="008D4278">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{t1r1, t1r2, t1r4, t1r6, t1r8}</w:t>
            </w:r>
          </w:p>
          <w:p w14:paraId="266D695B" w14:textId="77777777" w:rsidR="008D4278" w:rsidRPr="00171A9F" w:rsidRDefault="008D4278" w:rsidP="008D4278">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{t1r1, t1r2, t1r4, t1r6}</w:t>
            </w:r>
          </w:p>
          <w:p w14:paraId="708CC22D" w14:textId="11E4926A" w:rsidR="008D4278" w:rsidRPr="00585EF6" w:rsidRDefault="008D4278" w:rsidP="00304108">
            <w:pPr>
              <w:pStyle w:val="TAL"/>
              <w:rPr>
                <w:rFonts w:asciiTheme="majorHAnsi" w:hAnsiTheme="majorHAnsi" w:cstheme="majorHAnsi"/>
                <w:color w:val="000000" w:themeColor="text1"/>
                <w:szCs w:val="18"/>
              </w:rPr>
            </w:pPr>
          </w:p>
        </w:tc>
      </w:tr>
      <w:tr w:rsidR="00304108" w:rsidRPr="00585EF6" w14:paraId="64D60969" w14:textId="77777777" w:rsidTr="0030410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66B37161"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D1187AF"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23-8-4</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48EF832"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Maximum 2 SP </w:t>
            </w:r>
            <w:r w:rsidRPr="00585EF6">
              <w:rPr>
                <w:rFonts w:asciiTheme="majorHAnsi" w:hAnsiTheme="majorHAnsi" w:cstheme="majorHAnsi"/>
                <w:color w:val="000000" w:themeColor="text1"/>
                <w:szCs w:val="18"/>
                <w:highlight w:val="yellow"/>
                <w:lang w:eastAsia="zh-CN"/>
              </w:rPr>
              <w:t>[and 1 periodic]</w:t>
            </w:r>
            <w:r w:rsidRPr="00585EF6">
              <w:rPr>
                <w:rFonts w:asciiTheme="majorHAnsi" w:hAnsiTheme="majorHAnsi" w:cstheme="majorHAnsi"/>
                <w:color w:val="000000" w:themeColor="text1"/>
                <w:szCs w:val="18"/>
                <w:lang w:eastAsia="zh-CN"/>
              </w:rPr>
              <w:t xml:space="preserve"> SRS sets for antenna switching</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2BD49C23" w14:textId="77777777" w:rsidR="00304108" w:rsidRPr="00585EF6" w:rsidRDefault="00304108"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maximum </w:t>
            </w:r>
            <w:r w:rsidRPr="00585EF6">
              <w:rPr>
                <w:rFonts w:asciiTheme="majorHAnsi" w:hAnsiTheme="majorHAnsi" w:cstheme="majorHAnsi"/>
                <w:color w:val="000000" w:themeColor="text1"/>
                <w:sz w:val="18"/>
                <w:szCs w:val="18"/>
                <w:highlight w:val="yellow"/>
                <w:lang w:eastAsia="zh-CN"/>
              </w:rPr>
              <w:t>[2] [SP]</w:t>
            </w:r>
            <w:r w:rsidRPr="00585EF6">
              <w:rPr>
                <w:rFonts w:asciiTheme="majorHAnsi" w:hAnsiTheme="majorHAnsi" w:cstheme="majorHAnsi"/>
                <w:color w:val="000000" w:themeColor="text1"/>
                <w:sz w:val="18"/>
                <w:szCs w:val="18"/>
                <w:lang w:eastAsia="zh-CN"/>
              </w:rPr>
              <w:t xml:space="preserve"> SRS resource sets </w:t>
            </w:r>
            <w:r w:rsidRPr="00585EF6">
              <w:rPr>
                <w:rFonts w:asciiTheme="majorHAnsi" w:hAnsiTheme="majorHAnsi" w:cstheme="majorHAnsi"/>
                <w:color w:val="000000" w:themeColor="text1"/>
                <w:sz w:val="18"/>
                <w:szCs w:val="18"/>
                <w:highlight w:val="yellow"/>
                <w:lang w:eastAsia="zh-CN"/>
              </w:rPr>
              <w:t>[and maximum 1 periodic SRS resource set]</w:t>
            </w:r>
            <w:r w:rsidRPr="00585EF6">
              <w:rPr>
                <w:rFonts w:asciiTheme="majorHAnsi" w:hAnsiTheme="majorHAnsi" w:cstheme="majorHAnsi"/>
                <w:color w:val="000000" w:themeColor="text1"/>
                <w:sz w:val="18"/>
                <w:szCs w:val="18"/>
                <w:lang w:eastAsia="zh-CN"/>
              </w:rPr>
              <w:t xml:space="preserve"> for antenna switching</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676BBDD" w14:textId="77777777" w:rsidR="00304108" w:rsidRPr="00585EF6" w:rsidRDefault="00304108"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411DC42"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C3BBB0D"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A83AADA"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83E51D2"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9D5E352" w14:textId="77777777" w:rsidR="00304108" w:rsidRPr="00585EF6" w:rsidRDefault="00304108"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D7E8832" w14:textId="77777777" w:rsidR="00304108" w:rsidRPr="00585EF6" w:rsidRDefault="00304108"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A3BC3F9"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1DA112E" w14:textId="77777777" w:rsidR="00304108" w:rsidRPr="00585EF6" w:rsidRDefault="00304108"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[Note1: </w:t>
            </w:r>
          </w:p>
          <w:p w14:paraId="65D1F6DD" w14:textId="77777777" w:rsidR="00304108" w:rsidRPr="00585EF6" w:rsidRDefault="00304108" w:rsidP="008B0E22">
            <w:pPr>
              <w:pStyle w:val="af4"/>
              <w:numPr>
                <w:ilvl w:val="0"/>
                <w:numId w:val="13"/>
              </w:numPr>
              <w:overflowPunct/>
              <w:snapToGrid w:val="0"/>
              <w:spacing w:afterLines="50" w:after="120"/>
              <w:textAlignment w:val="auto"/>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Applies for all supported xTyR where y&lt;=8</w:t>
            </w:r>
          </w:p>
          <w:p w14:paraId="42F85E5E" w14:textId="77777777" w:rsidR="00304108" w:rsidRPr="00585EF6" w:rsidRDefault="00304108" w:rsidP="008B0E22">
            <w:pPr>
              <w:pStyle w:val="af4"/>
              <w:numPr>
                <w:ilvl w:val="0"/>
                <w:numId w:val="13"/>
              </w:numPr>
              <w:overflowPunct/>
              <w:snapToGrid w:val="0"/>
              <w:spacing w:afterLines="50" w:after="120"/>
              <w:textAlignment w:val="auto"/>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For xTyR where y&gt;4, if UE does NOT support this feature, support maximum one SRS resource set for periodic SRS and maximum one SRS resource set for semi-persistent SRS</w:t>
            </w:r>
          </w:p>
          <w:p w14:paraId="4D490D12" w14:textId="77777777" w:rsidR="00304108" w:rsidRPr="00585EF6" w:rsidRDefault="00304108" w:rsidP="008B0E22">
            <w:pPr>
              <w:pStyle w:val="af4"/>
              <w:numPr>
                <w:ilvl w:val="0"/>
                <w:numId w:val="13"/>
              </w:numPr>
              <w:overflowPunct/>
              <w:snapToGrid w:val="0"/>
              <w:spacing w:afterLines="50" w:after="120"/>
              <w:textAlignment w:val="auto"/>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For xTyR where y&lt;=4, if UEs that do not support this feature, follow Rel-15 on the number of resource sets for periodic and semi-persistent SRS]</w:t>
            </w:r>
          </w:p>
          <w:p w14:paraId="06874BFA" w14:textId="77777777" w:rsidR="00304108" w:rsidRPr="00585EF6" w:rsidRDefault="00304108"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F7A6088" w14:textId="77777777" w:rsidR="00304108" w:rsidRPr="00585EF6" w:rsidRDefault="00304108"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304108" w:rsidRPr="00585EF6" w14:paraId="1DD59C52" w14:textId="77777777" w:rsidTr="0030410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0233F058"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D98025D"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23-8-5</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B9F6B92"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Increased repetition for SRS</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5DEEC350" w14:textId="77777777" w:rsidR="00304108" w:rsidRPr="00585EF6" w:rsidRDefault="00304108"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increased repetition patterns (8, 10, 12, 14 symbols) for SRS resource</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BC7B6E5" w14:textId="09C84F49" w:rsidR="00304108" w:rsidRPr="00585EF6" w:rsidRDefault="008D4278" w:rsidP="00304108">
            <w:pPr>
              <w:pStyle w:val="TAL"/>
              <w:rPr>
                <w:rFonts w:asciiTheme="majorHAnsi" w:hAnsiTheme="majorHAnsi" w:cstheme="majorHAnsi"/>
                <w:color w:val="000000" w:themeColor="text1"/>
                <w:szCs w:val="18"/>
                <w:lang w:eastAsia="zh-CN"/>
              </w:rPr>
            </w:pPr>
            <w:r w:rsidRPr="008D4278">
              <w:rPr>
                <w:rFonts w:asciiTheme="majorHAnsi" w:hAnsiTheme="majorHAnsi" w:cstheme="majorHAnsi" w:hint="eastAsia"/>
                <w:color w:val="FF0000"/>
                <w:szCs w:val="18"/>
                <w:lang w:eastAsia="zh-CN"/>
              </w:rPr>
              <w:t>1</w:t>
            </w:r>
            <w:r w:rsidRPr="008D4278">
              <w:rPr>
                <w:rFonts w:asciiTheme="majorHAnsi" w:hAnsiTheme="majorHAnsi" w:cstheme="majorHAnsi"/>
                <w:color w:val="FF0000"/>
                <w:szCs w:val="18"/>
                <w:lang w:eastAsia="zh-CN"/>
              </w:rPr>
              <w:t>0</w:t>
            </w:r>
            <w:r w:rsidRPr="008D4278">
              <w:rPr>
                <w:rFonts w:asciiTheme="majorHAnsi" w:hAnsiTheme="majorHAnsi" w:cstheme="majorHAnsi" w:hint="eastAsia"/>
                <w:color w:val="FF0000"/>
                <w:szCs w:val="18"/>
                <w:lang w:eastAsia="zh-CN"/>
              </w:rPr>
              <w:t>-</w:t>
            </w:r>
            <w:r w:rsidRPr="008D4278">
              <w:rPr>
                <w:rFonts w:asciiTheme="majorHAnsi" w:hAnsiTheme="majorHAnsi" w:cstheme="majorHAnsi"/>
                <w:color w:val="FF0000"/>
                <w:szCs w:val="18"/>
                <w:lang w:eastAsia="zh-CN"/>
              </w:rPr>
              <w:t>11</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7C03913"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45A4521"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61AB171"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9162D92"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2DEF4A2" w14:textId="77777777" w:rsidR="00304108" w:rsidRPr="00585EF6" w:rsidRDefault="00304108"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E5BC657" w14:textId="77777777" w:rsidR="00304108" w:rsidRPr="00585EF6" w:rsidRDefault="00304108"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1D4C921"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B34C271" w14:textId="77777777" w:rsidR="00304108" w:rsidRPr="00585EF6" w:rsidRDefault="00304108"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2143F85" w14:textId="77777777" w:rsidR="00304108" w:rsidRPr="00585EF6" w:rsidRDefault="00304108"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304108" w:rsidRPr="00585EF6" w14:paraId="0DE40F12" w14:textId="77777777" w:rsidTr="0030410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26DAC8D0"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25690EE"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23-8-6</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E02CB3C"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Partial frequency sounding of SRS</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0C3B8F4C" w14:textId="77777777" w:rsidR="00304108" w:rsidRPr="00585EF6" w:rsidRDefault="00304108"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partial </w:t>
            </w:r>
            <w:r w:rsidRPr="00585EF6">
              <w:rPr>
                <w:rFonts w:asciiTheme="majorHAnsi" w:hAnsiTheme="majorHAnsi" w:cstheme="majorHAnsi"/>
                <w:color w:val="000000" w:themeColor="text1"/>
                <w:sz w:val="18"/>
                <w:szCs w:val="18"/>
                <w:highlight w:val="yellow"/>
                <w:lang w:eastAsia="zh-CN"/>
              </w:rPr>
              <w:t>[(RB level)]</w:t>
            </w:r>
            <w:r w:rsidRPr="00585EF6">
              <w:rPr>
                <w:rFonts w:asciiTheme="majorHAnsi" w:hAnsiTheme="majorHAnsi" w:cstheme="majorHAnsi"/>
                <w:color w:val="000000" w:themeColor="text1"/>
                <w:sz w:val="18"/>
                <w:szCs w:val="18"/>
                <w:lang w:eastAsia="zh-CN"/>
              </w:rPr>
              <w:t xml:space="preserve"> frequency sounding for SRS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3F5098F" w14:textId="77777777" w:rsidR="00304108" w:rsidRPr="00585EF6" w:rsidRDefault="00304108"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A7CA092"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A28D0EA"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AE36C9B"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1CA8114"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0C69F07" w14:textId="77777777" w:rsidR="00304108" w:rsidRPr="00585EF6" w:rsidRDefault="00304108"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ECFA350" w14:textId="77777777" w:rsidR="00304108" w:rsidRPr="00585EF6" w:rsidRDefault="00304108"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EB927C1"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036DBFA" w14:textId="77777777" w:rsidR="00304108" w:rsidRPr="00585EF6" w:rsidRDefault="00304108"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3A1B687" w14:textId="77777777" w:rsidR="00304108" w:rsidRPr="00585EF6" w:rsidRDefault="00304108"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304108" w:rsidRPr="00585EF6" w14:paraId="1448B3B1" w14:textId="77777777" w:rsidTr="0030410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0122D798"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0B5A295"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23-8-7</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32B0918"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Start RB location hopping for partial frequency SRS</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6508B053" w14:textId="77777777" w:rsidR="00304108" w:rsidRPr="00585EF6" w:rsidRDefault="00304108"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start RB location hopping in partial </w:t>
            </w:r>
            <w:r w:rsidRPr="00585EF6">
              <w:rPr>
                <w:rFonts w:asciiTheme="majorHAnsi" w:hAnsiTheme="majorHAnsi" w:cstheme="majorHAnsi"/>
                <w:color w:val="000000" w:themeColor="text1"/>
                <w:sz w:val="18"/>
                <w:szCs w:val="18"/>
                <w:highlight w:val="yellow"/>
                <w:lang w:eastAsia="zh-CN"/>
              </w:rPr>
              <w:t>[(RB level)]</w:t>
            </w:r>
            <w:r w:rsidRPr="00585EF6">
              <w:rPr>
                <w:rFonts w:asciiTheme="majorHAnsi" w:hAnsiTheme="majorHAnsi" w:cstheme="majorHAnsi"/>
                <w:color w:val="000000" w:themeColor="text1"/>
                <w:sz w:val="18"/>
                <w:szCs w:val="18"/>
                <w:lang w:eastAsia="zh-CN"/>
              </w:rPr>
              <w:t xml:space="preserve"> frequency SRS transmission </w:t>
            </w:r>
            <w:r w:rsidRPr="00585EF6">
              <w:rPr>
                <w:rFonts w:asciiTheme="majorHAnsi" w:hAnsiTheme="majorHAnsi" w:cstheme="majorHAnsi"/>
                <w:color w:val="000000" w:themeColor="text1"/>
                <w:sz w:val="18"/>
                <w:szCs w:val="18"/>
                <w:highlight w:val="yellow"/>
                <w:lang w:eastAsia="zh-CN"/>
              </w:rPr>
              <w:t>[across different SRS frequency hopping periods for periodic/semi-persistent SRS]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9615724" w14:textId="77777777" w:rsidR="00304108" w:rsidRPr="00585EF6" w:rsidRDefault="00304108"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[23-8-6]</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658C4A3"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67C82C5"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1B1AC71"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8311B9B"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EFCD7C3" w14:textId="77777777" w:rsidR="00304108" w:rsidRPr="00585EF6" w:rsidRDefault="00304108"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4EE2523" w14:textId="77777777" w:rsidR="00304108" w:rsidRPr="00585EF6" w:rsidRDefault="00304108"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F138CA1"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C06B8F5" w14:textId="77777777" w:rsidR="00304108" w:rsidRPr="00585EF6" w:rsidRDefault="00304108"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8F258E2" w14:textId="77777777" w:rsidR="00304108" w:rsidRPr="00585EF6" w:rsidRDefault="00304108"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304108" w:rsidRPr="00585EF6" w14:paraId="09C73BF7" w14:textId="77777777" w:rsidTr="00304108">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4223BC2"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05B4CA1" w14:textId="77777777" w:rsidR="00304108" w:rsidRPr="00585EF6" w:rsidRDefault="00304108"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23-8-8</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9979D71"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Comb-8 SRS</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487FFA0D" w14:textId="77777777" w:rsidR="00304108" w:rsidRPr="00585EF6" w:rsidRDefault="00304108"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comb-8 for SRS other than for positioning</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0A8A441" w14:textId="77777777" w:rsidR="00304108" w:rsidRPr="00585EF6" w:rsidRDefault="00304108"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0B24229"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1A0CBC7"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0B66391" w14:textId="77777777" w:rsidR="00304108" w:rsidRPr="00585EF6" w:rsidRDefault="00304108"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0167615"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8BCFD9C" w14:textId="77777777" w:rsidR="00304108" w:rsidRPr="00585EF6" w:rsidRDefault="00304108"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55A3EC8" w14:textId="77777777" w:rsidR="00304108" w:rsidRPr="00585EF6" w:rsidRDefault="00304108"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2277B30" w14:textId="77777777" w:rsidR="00304108" w:rsidRPr="00585EF6" w:rsidRDefault="00304108" w:rsidP="00304108">
            <w:pPr>
              <w:pStyle w:val="TAL"/>
              <w:rPr>
                <w:rFonts w:asciiTheme="majorHAnsi" w:hAnsiTheme="majorHAnsi" w:cstheme="majorHAnsi"/>
                <w:color w:val="000000" w:themeColor="text1"/>
                <w:szCs w:val="18"/>
                <w:lang w:eastAsia="ja-JP"/>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FADB5EE" w14:textId="77777777" w:rsidR="00304108" w:rsidRPr="00585EF6" w:rsidRDefault="00304108"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6294EF7" w14:textId="77777777" w:rsidR="00304108" w:rsidRPr="00585EF6" w:rsidRDefault="00304108"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40EB7C4E" w14:textId="241E9E65" w:rsidR="006D25BD" w:rsidRDefault="006D25BD" w:rsidP="0029107D">
      <w:pPr>
        <w:rPr>
          <w:lang w:val="en-GB" w:eastAsia="zh-CN"/>
        </w:rPr>
      </w:pPr>
    </w:p>
    <w:p w14:paraId="46352024" w14:textId="77777777" w:rsidR="00304108" w:rsidRDefault="00304108" w:rsidP="0029107D">
      <w:pPr>
        <w:rPr>
          <w:lang w:val="en-GB" w:eastAsia="zh-CN"/>
        </w:rPr>
      </w:pPr>
    </w:p>
    <w:p w14:paraId="3EE92B0E" w14:textId="77777777" w:rsidR="0085734C" w:rsidRDefault="0085734C" w:rsidP="0029107D">
      <w:pPr>
        <w:rPr>
          <w:lang w:val="en-GB" w:eastAsia="zh-CN"/>
        </w:rPr>
      </w:pPr>
    </w:p>
    <w:p w14:paraId="1E649C62" w14:textId="77777777" w:rsidR="00A6086F" w:rsidRDefault="006E3A25" w:rsidP="006E3A25">
      <w:pPr>
        <w:pStyle w:val="1"/>
        <w:rPr>
          <w:sz w:val="32"/>
          <w:lang w:val="en-GB" w:eastAsia="zh-CN"/>
        </w:rPr>
      </w:pPr>
      <w:r>
        <w:rPr>
          <w:lang w:val="en-GB" w:eastAsia="zh-CN"/>
        </w:rPr>
        <w:t>UE feature for &lt;</w:t>
      </w:r>
      <w:r w:rsidRPr="006E3A25">
        <w:rPr>
          <w:lang w:val="en-GB" w:eastAsia="zh-CN"/>
        </w:rPr>
        <w:t xml:space="preserve">CSI enhancements: MTRP and FR1 FDD reciprocity </w:t>
      </w:r>
      <w:r>
        <w:rPr>
          <w:sz w:val="32"/>
          <w:lang w:val="en-GB" w:eastAsia="zh-CN"/>
        </w:rPr>
        <w:t>&gt;</w:t>
      </w:r>
    </w:p>
    <w:p w14:paraId="7531787A" w14:textId="77777777" w:rsidR="00170121" w:rsidRDefault="00170121" w:rsidP="00170121">
      <w:pPr>
        <w:rPr>
          <w:lang w:val="en-GB" w:eastAsia="zh-CN"/>
        </w:rPr>
      </w:pPr>
      <w:r>
        <w:rPr>
          <w:lang w:val="en-GB" w:eastAsia="zh-CN"/>
        </w:rPr>
        <w:t xml:space="preserve">In our view, for NCJT CSI measurement, max # of Tx ports per resource, max # total resources pairs, and total # of Tx ports across CSI-RS resource pairs are coupling from UE implementation perspective. Similar to the UE capability design in Rel-15 and Rel-16, we propose to revise FG 23-7-2 as the list of  triplets </w:t>
      </w:r>
      <w:r w:rsidRPr="0086380B">
        <w:rPr>
          <w:lang w:val="en-GB" w:eastAsia="zh-CN"/>
        </w:rPr>
        <w:t>{max # of Tx ports per resource in a resource set, max # of total resource pairs, and total # of Tx ports across all CSI-RS resource pairs} for Multi-TRP CSI</w:t>
      </w:r>
      <w:r>
        <w:rPr>
          <w:lang w:val="en-GB" w:eastAsia="zh-CN"/>
        </w:rPr>
        <w:t xml:space="preserve"> across all CCs simultaneously. Consider the following example that the active Tx ports and resources across all CCs for NCJT CSI measurement supported by one UE are as following:</w:t>
      </w:r>
    </w:p>
    <w:p w14:paraId="05E7E805" w14:textId="77777777" w:rsidR="00170121" w:rsidRPr="0086380B" w:rsidRDefault="00170121" w:rsidP="00170121">
      <w:pPr>
        <w:pStyle w:val="af4"/>
        <w:numPr>
          <w:ilvl w:val="0"/>
          <w:numId w:val="35"/>
        </w:numPr>
        <w:rPr>
          <w:sz w:val="22"/>
          <w:szCs w:val="22"/>
          <w:lang w:eastAsia="zh-CN"/>
        </w:rPr>
      </w:pPr>
      <w:r>
        <w:rPr>
          <w:sz w:val="22"/>
          <w:szCs w:val="22"/>
          <w:lang w:eastAsia="zh-CN"/>
        </w:rPr>
        <w:t>Case</w:t>
      </w:r>
      <w:r w:rsidRPr="0086380B">
        <w:rPr>
          <w:sz w:val="22"/>
          <w:szCs w:val="22"/>
          <w:lang w:eastAsia="zh-CN"/>
        </w:rPr>
        <w:t xml:space="preserve"> 1: 32 Tx ports, N = 1</w:t>
      </w:r>
      <w:r>
        <w:rPr>
          <w:sz w:val="22"/>
          <w:szCs w:val="22"/>
          <w:lang w:eastAsia="zh-CN"/>
        </w:rPr>
        <w:t xml:space="preserve"> CMR pair</w:t>
      </w:r>
      <w:r w:rsidRPr="0086380B">
        <w:rPr>
          <w:sz w:val="22"/>
          <w:szCs w:val="22"/>
          <w:lang w:eastAsia="zh-CN"/>
        </w:rPr>
        <w:t>, total 64 Tx ports for multi-TRP CSI</w:t>
      </w:r>
    </w:p>
    <w:p w14:paraId="2CBCB97F" w14:textId="77777777" w:rsidR="00170121" w:rsidRPr="0086380B" w:rsidRDefault="00170121" w:rsidP="00170121">
      <w:pPr>
        <w:pStyle w:val="af4"/>
        <w:numPr>
          <w:ilvl w:val="0"/>
          <w:numId w:val="35"/>
        </w:numPr>
        <w:rPr>
          <w:sz w:val="22"/>
          <w:szCs w:val="22"/>
          <w:lang w:eastAsia="zh-CN"/>
        </w:rPr>
      </w:pPr>
      <w:r>
        <w:rPr>
          <w:sz w:val="22"/>
          <w:szCs w:val="22"/>
          <w:lang w:eastAsia="zh-CN"/>
        </w:rPr>
        <w:t>Case</w:t>
      </w:r>
      <w:r w:rsidRPr="0086380B">
        <w:rPr>
          <w:sz w:val="22"/>
          <w:szCs w:val="22"/>
          <w:lang w:eastAsia="zh-CN"/>
        </w:rPr>
        <w:t xml:space="preserve"> 2: 16 Tx ports, N = 2</w:t>
      </w:r>
      <w:r>
        <w:rPr>
          <w:sz w:val="22"/>
          <w:szCs w:val="22"/>
          <w:lang w:eastAsia="zh-CN"/>
        </w:rPr>
        <w:t xml:space="preserve"> CMR pairs</w:t>
      </w:r>
      <w:r w:rsidRPr="0086380B">
        <w:rPr>
          <w:sz w:val="22"/>
          <w:szCs w:val="22"/>
          <w:lang w:eastAsia="zh-CN"/>
        </w:rPr>
        <w:t>, total 64 Tx ports for multi-TRP CSI</w:t>
      </w:r>
    </w:p>
    <w:p w14:paraId="5F250105" w14:textId="77777777" w:rsidR="00170121" w:rsidRPr="0086380B" w:rsidRDefault="00170121" w:rsidP="00170121">
      <w:pPr>
        <w:pStyle w:val="af4"/>
        <w:numPr>
          <w:ilvl w:val="0"/>
          <w:numId w:val="35"/>
        </w:numPr>
        <w:rPr>
          <w:sz w:val="22"/>
          <w:szCs w:val="22"/>
          <w:lang w:eastAsia="zh-CN"/>
        </w:rPr>
      </w:pPr>
      <w:r>
        <w:rPr>
          <w:sz w:val="22"/>
          <w:szCs w:val="22"/>
          <w:lang w:eastAsia="zh-CN"/>
        </w:rPr>
        <w:t>Case</w:t>
      </w:r>
      <w:r w:rsidRPr="0086380B">
        <w:rPr>
          <w:sz w:val="22"/>
          <w:szCs w:val="22"/>
          <w:lang w:eastAsia="zh-CN"/>
        </w:rPr>
        <w:t xml:space="preserve"> 3</w:t>
      </w:r>
      <w:r w:rsidRPr="0086380B">
        <w:rPr>
          <w:rFonts w:hint="eastAsia"/>
          <w:sz w:val="22"/>
          <w:szCs w:val="22"/>
          <w:lang w:eastAsia="zh-CN"/>
        </w:rPr>
        <w:t>:</w:t>
      </w:r>
      <w:r w:rsidRPr="0086380B">
        <w:rPr>
          <w:sz w:val="22"/>
          <w:szCs w:val="22"/>
          <w:lang w:eastAsia="zh-CN"/>
        </w:rPr>
        <w:t xml:space="preserve"> 8 Tx ports, N = 3</w:t>
      </w:r>
      <w:r>
        <w:rPr>
          <w:sz w:val="22"/>
          <w:szCs w:val="22"/>
          <w:lang w:eastAsia="zh-CN"/>
        </w:rPr>
        <w:t xml:space="preserve"> CMR pairs</w:t>
      </w:r>
      <w:r w:rsidRPr="0086380B">
        <w:rPr>
          <w:sz w:val="22"/>
          <w:szCs w:val="22"/>
          <w:lang w:eastAsia="zh-CN"/>
        </w:rPr>
        <w:t>, total 48 Tx ports for multi-TRP CSI</w:t>
      </w:r>
    </w:p>
    <w:p w14:paraId="29A50C63" w14:textId="77777777" w:rsidR="00170121" w:rsidRPr="0086380B" w:rsidRDefault="00170121" w:rsidP="00170121">
      <w:pPr>
        <w:pStyle w:val="af4"/>
        <w:numPr>
          <w:ilvl w:val="0"/>
          <w:numId w:val="35"/>
        </w:numPr>
        <w:rPr>
          <w:sz w:val="22"/>
          <w:szCs w:val="22"/>
          <w:lang w:eastAsia="zh-CN"/>
        </w:rPr>
      </w:pPr>
      <w:r>
        <w:rPr>
          <w:sz w:val="22"/>
          <w:szCs w:val="22"/>
          <w:lang w:eastAsia="zh-CN"/>
        </w:rPr>
        <w:t>Case</w:t>
      </w:r>
      <w:r w:rsidRPr="0086380B">
        <w:rPr>
          <w:sz w:val="22"/>
          <w:szCs w:val="22"/>
          <w:lang w:eastAsia="zh-CN"/>
        </w:rPr>
        <w:t xml:space="preserve"> 4: 4 Tx ports, N = 4</w:t>
      </w:r>
      <w:r>
        <w:rPr>
          <w:sz w:val="22"/>
          <w:szCs w:val="22"/>
          <w:lang w:eastAsia="zh-CN"/>
        </w:rPr>
        <w:t xml:space="preserve"> CMR pairs</w:t>
      </w:r>
      <w:r w:rsidRPr="0086380B">
        <w:rPr>
          <w:sz w:val="22"/>
          <w:szCs w:val="22"/>
          <w:lang w:eastAsia="zh-CN"/>
        </w:rPr>
        <w:t>, total 32 Tx ports for multi-TRP CSI</w:t>
      </w:r>
    </w:p>
    <w:p w14:paraId="3BD8F733" w14:textId="77777777" w:rsidR="00170121" w:rsidRDefault="00170121" w:rsidP="00170121">
      <w:pPr>
        <w:rPr>
          <w:lang w:val="en-GB" w:eastAsia="zh-CN"/>
        </w:rPr>
      </w:pPr>
      <w:r>
        <w:rPr>
          <w:lang w:val="en-GB" w:eastAsia="zh-CN"/>
        </w:rPr>
        <w:t>This UE can indicate the UE capability on NCJT CSI measurement by four triplets of {32, 1, 64}, {16, 2, 64}, {8, 3, 48}, {4, 4, 32}.  Note that the new component should be reported per band and per band combination to avoid the under-reporting issue potentially.</w:t>
      </w:r>
    </w:p>
    <w:p w14:paraId="0D903313" w14:textId="77777777" w:rsidR="00170121" w:rsidRDefault="00170121" w:rsidP="00170121">
      <w:pPr>
        <w:rPr>
          <w:lang w:val="en-GB" w:eastAsia="zh-CN"/>
        </w:rPr>
      </w:pPr>
      <w:r>
        <w:rPr>
          <w:lang w:val="en-GB" w:eastAsia="zh-CN"/>
        </w:rPr>
        <w:t xml:space="preserve">In addition, </w:t>
      </w:r>
      <w:r>
        <w:rPr>
          <w:iCs/>
          <w:kern w:val="2"/>
          <w:lang w:val="en-GB" w:eastAsia="zh-CN"/>
        </w:rPr>
        <w:t>considering the UE is able to indicate how many CPUs per CC and across all CCs it can support, we do not think FG 23-7-3 is necessary.</w:t>
      </w:r>
    </w:p>
    <w:p w14:paraId="700427AE" w14:textId="77777777" w:rsidR="00170121" w:rsidRPr="00B2572B" w:rsidRDefault="00170121" w:rsidP="00170121">
      <w:pPr>
        <w:rPr>
          <w:b/>
          <w:i/>
          <w:lang w:eastAsia="zh-CN"/>
        </w:rPr>
      </w:pPr>
      <w:r w:rsidRPr="00B2572B">
        <w:rPr>
          <w:rFonts w:hint="eastAsia"/>
          <w:b/>
          <w:i/>
          <w:lang w:eastAsia="zh-CN"/>
        </w:rPr>
        <w:t>P</w:t>
      </w:r>
      <w:r w:rsidRPr="00B2572B">
        <w:rPr>
          <w:b/>
          <w:i/>
          <w:lang w:eastAsia="zh-CN"/>
        </w:rPr>
        <w:t>roposal 5-1: Revise FG 23-7-2 as a list of triplets {max # of Tx ports per resource associated with a CSI-RS resource pair, max # of total CSI-RS resource pairs, max # of total ports of CSI-RS resource associated with CSI-RS resource pair} whose granularity should be per Band and per BC  and delete FG 23-7-3.</w:t>
      </w:r>
    </w:p>
    <w:p w14:paraId="6A733EDC" w14:textId="77777777" w:rsidR="00170121" w:rsidRPr="00006BCD" w:rsidRDefault="00170121" w:rsidP="00170121">
      <w:pPr>
        <w:rPr>
          <w:b/>
          <w:lang w:val="en-GB" w:eastAsia="zh-CN"/>
        </w:rPr>
      </w:pPr>
    </w:p>
    <w:p w14:paraId="623F797A" w14:textId="77777777" w:rsidR="00170121" w:rsidRDefault="00170121" w:rsidP="00170121">
      <w:pPr>
        <w:rPr>
          <w:lang w:val="en-GB" w:eastAsia="zh-CN"/>
        </w:rPr>
      </w:pPr>
      <w:r>
        <w:rPr>
          <w:lang w:val="en-GB" w:eastAsia="zh-CN"/>
        </w:rPr>
        <w:t>The UE is not mandated to support simultaneous reception with different QCL-TypeD for Rel-16 NCJT operation. Therefore UE FG 16-2c simultaneousReceptionDiffTypeD-r16 is used to indicate whether UE supports simultaneous reception with different QCL-TypeD reference signal, as 38.306. However it is unclear whether simultaneousReceptionDiffTypeD-r16 can be applied CSI-IM resources, since one may argue that CSI-IM is not reference signal. Therefore if simultaneousReceptionDiffTypeD-r16 reports “not support” (i.e. such an IE is not reported by UE), NW may be able to configure two CMRs with different QCL-TypeD with a TDM manner, e.g., over different symbols in a slot.</w:t>
      </w:r>
    </w:p>
    <w:p w14:paraId="38242B51" w14:textId="77777777" w:rsidR="00170121" w:rsidRDefault="00170121" w:rsidP="00170121">
      <w:pPr>
        <w:rPr>
          <w:lang w:val="en-GB" w:eastAsia="zh-CN"/>
        </w:rPr>
      </w:pPr>
      <w:r>
        <w:rPr>
          <w:lang w:val="en-GB" w:eastAsia="zh-CN"/>
        </w:rPr>
        <w:t>Then according to following agreement in RAN1 #104bis-e:</w:t>
      </w:r>
    </w:p>
    <w:p w14:paraId="5E9E8EC7" w14:textId="77777777" w:rsidR="00170121" w:rsidRDefault="00170121" w:rsidP="00170121">
      <w:pPr>
        <w:rPr>
          <w:rStyle w:val="af7"/>
          <w:b/>
          <w:i w:val="0"/>
          <w:iCs w:val="0"/>
        </w:rPr>
      </w:pPr>
      <w:r>
        <w:rPr>
          <w:rStyle w:val="af7"/>
          <w:b/>
          <w:highlight w:val="green"/>
        </w:rPr>
        <w:t>Agreement</w:t>
      </w:r>
      <w:r>
        <w:rPr>
          <w:rStyle w:val="af7"/>
          <w:b/>
        </w:rPr>
        <w:t xml:space="preserve"> </w:t>
      </w:r>
    </w:p>
    <w:p w14:paraId="03D845A8" w14:textId="77777777" w:rsidR="00170121" w:rsidRDefault="00170121" w:rsidP="00170121">
      <w:pPr>
        <w:rPr>
          <w:kern w:val="2"/>
          <w:lang w:eastAsia="zh-CN"/>
        </w:rPr>
      </w:pPr>
      <w:r>
        <w:rPr>
          <w:i/>
          <w:iCs/>
          <w:kern w:val="2"/>
          <w:lang w:eastAsia="zh-CN"/>
        </w:rPr>
        <w:t>The UE may assume that QCL-Type D of CMRs associated with a NCJT measurement hypothesis are applied to the corresponding CSI-IM resource.</w:t>
      </w:r>
    </w:p>
    <w:p w14:paraId="1AF4FDF3" w14:textId="77777777" w:rsidR="00170121" w:rsidRDefault="00170121" w:rsidP="00170121">
      <w:pPr>
        <w:rPr>
          <w:lang w:val="en-GB" w:eastAsia="zh-CN"/>
        </w:rPr>
      </w:pPr>
      <w:r>
        <w:rPr>
          <w:lang w:val="en-GB" w:eastAsia="zh-CN"/>
        </w:rPr>
        <w:t>The UE still have to apply two different QCL-Type D of CMRs associated with a NCJT measurement hypothesis over the corresponding CSI-IM resource simultaneously. Therefore the UE needs to support two receive beams simultaneously which is contradictive to the spirit of FG 16-2c to report “not support”. So we have the following proposal:</w:t>
      </w:r>
    </w:p>
    <w:p w14:paraId="43BF046E" w14:textId="77777777" w:rsidR="00170121" w:rsidRPr="00B2572B" w:rsidRDefault="00170121" w:rsidP="00170121">
      <w:pPr>
        <w:rPr>
          <w:b/>
          <w:i/>
          <w:lang w:eastAsia="zh-CN"/>
        </w:rPr>
      </w:pPr>
      <w:r w:rsidRPr="00B2572B">
        <w:rPr>
          <w:b/>
          <w:i/>
          <w:lang w:eastAsia="zh-CN"/>
        </w:rPr>
        <w:t>Proposal 5-2: For CSI-IM configured for NCJT measurement hypothesis, a new/dedicated FG is needed to indicate whether UE supports simultaneous reception with different QCL-TypeD over CSI-IM resources associated with NCJT measurement hypothesis.</w:t>
      </w:r>
    </w:p>
    <w:p w14:paraId="1219CFCC" w14:textId="77777777" w:rsidR="00170121" w:rsidRDefault="00170121" w:rsidP="00170121">
      <w:pPr>
        <w:spacing w:beforeLines="50" w:before="120"/>
        <w:rPr>
          <w:rFonts w:eastAsia="MS Mincho"/>
          <w:lang w:eastAsia="ja-JP"/>
        </w:rPr>
      </w:pPr>
    </w:p>
    <w:p w14:paraId="034584CD" w14:textId="77777777" w:rsidR="00170121" w:rsidRDefault="00170121" w:rsidP="00170121">
      <w:pPr>
        <w:spacing w:beforeLines="50" w:before="120"/>
        <w:rPr>
          <w:rFonts w:eastAsia="MS Mincho"/>
          <w:lang w:eastAsia="ja-JP"/>
        </w:rPr>
      </w:pPr>
      <w:r>
        <w:rPr>
          <w:rFonts w:eastAsia="MS Mincho"/>
          <w:lang w:eastAsia="ja-JP"/>
        </w:rPr>
        <w:t>When the UE supports multiple codebook types, this UE may report conservative values assuming that multiple CSI reports associated with different codebook types are triggered simultaneously, to avoid above issue, UE shall report capabilities of CSI-RS per codebook per codebook-combination additionally. Therefore, FG “Active CSI-RS resources and ports for mixed codebook types in any slot” was introduced in Rel-16. The capability signaling can be a list of supported combination for one codebook in one codebook combinatio</w:t>
      </w:r>
      <w:r>
        <w:rPr>
          <w:rFonts w:eastAsia="MS Mincho"/>
          <w:color w:val="000000" w:themeColor="text1"/>
          <w:lang w:eastAsia="ja-JP"/>
        </w:rPr>
        <w:t>n. For example, consider one UE supports Rel-15 Type I single panel codebook and Rel-16 eType II regular codebook with R=1</w:t>
      </w:r>
      <w:r>
        <w:rPr>
          <w:rFonts w:eastAsia="MS Mincho"/>
          <w:lang w:eastAsia="ja-JP"/>
        </w:rPr>
        <w:t xml:space="preserve">. </w:t>
      </w:r>
      <w:r>
        <w:rPr>
          <w:lang w:val="en-GB" w:eastAsia="zh-CN"/>
        </w:rPr>
        <w:t xml:space="preserve">Because more codebook type is introduced, we propose to define mixed </w:t>
      </w:r>
      <w:r>
        <w:rPr>
          <w:rFonts w:eastAsia="MS Mincho"/>
          <w:lang w:eastAsia="ja-JP"/>
        </w:rPr>
        <w:t>codebook types in any slot</w:t>
      </w:r>
      <w:r>
        <w:rPr>
          <w:lang w:val="en-GB" w:eastAsia="zh-CN"/>
        </w:rPr>
        <w:t xml:space="preserve"> when the UE supports multiple codebook types. It’s worth noting that there are some parameters effect the UE complexity for </w:t>
      </w:r>
      <w:r>
        <w:t xml:space="preserve">R17 type II PS CB, such as </w:t>
      </w:r>
      <m:oMath>
        <m:r>
          <w:rPr>
            <w:rFonts w:ascii="Cambria Math" w:hAnsi="Cambria Math"/>
          </w:rPr>
          <m:t>M</m:t>
        </m:r>
      </m:oMath>
      <w:r>
        <w:rPr>
          <w:lang w:eastAsia="zh-CN"/>
        </w:rPr>
        <w:t xml:space="preserve"> and </w:t>
      </w:r>
      <m:oMath>
        <m:r>
          <w:rPr>
            <w:rFonts w:ascii="Cambria Math" w:hAnsi="Cambria Math"/>
          </w:rPr>
          <m:t>R</m:t>
        </m:r>
      </m:oMath>
      <w:r>
        <w:t xml:space="preserve">. Meanwhile, the value of </w:t>
      </w:r>
      <m:oMath>
        <m:r>
          <w:rPr>
            <w:rFonts w:ascii="Cambria Math" w:hAnsi="Cambria Math"/>
          </w:rPr>
          <m:t>M</m:t>
        </m:r>
      </m:oMath>
      <w:r>
        <w:t xml:space="preserve"> also effect the UE complexity, such as the dimensions of SVD by UE are at least </w:t>
      </w:r>
      <m:oMath>
        <m:r>
          <w:rPr>
            <w:rFonts w:ascii="Cambria Math" w:hAnsi="Cambria Math"/>
          </w:rPr>
          <m:t>PM</m:t>
        </m:r>
      </m:oMath>
      <w:r>
        <w:t xml:space="preserve">. </w:t>
      </w:r>
      <w:r>
        <w:rPr>
          <w:lang w:val="en-GB" w:eastAsia="zh-CN"/>
        </w:rPr>
        <w:t xml:space="preserve">Considering Rel-17 is focusing on port selection codebook enhancement, and the UE complexity, the following </w:t>
      </w:r>
      <w:r>
        <w:rPr>
          <w:rFonts w:eastAsia="MS Mincho"/>
          <w:lang w:eastAsia="ja-JP"/>
        </w:rPr>
        <w:t>codebook-combination is suggested in Rel-17.</w:t>
      </w:r>
    </w:p>
    <w:p w14:paraId="1D046F16" w14:textId="77777777" w:rsidR="00170121" w:rsidRDefault="00170121" w:rsidP="00170121">
      <w:pPr>
        <w:numPr>
          <w:ilvl w:val="0"/>
          <w:numId w:val="17"/>
        </w:numPr>
        <w:rPr>
          <w:lang w:val="en-GB" w:eastAsia="zh-CN"/>
        </w:rPr>
      </w:pPr>
      <w:r>
        <w:rPr>
          <w:lang w:val="en-GB" w:eastAsia="zh-CN"/>
        </w:rPr>
        <w:t>Codebook 1 = {Type I SP, Type I MP}</w:t>
      </w:r>
    </w:p>
    <w:p w14:paraId="4E2664D4" w14:textId="77777777" w:rsidR="00170121" w:rsidRDefault="00170121" w:rsidP="00170121">
      <w:pPr>
        <w:numPr>
          <w:ilvl w:val="0"/>
          <w:numId w:val="17"/>
        </w:numPr>
        <w:rPr>
          <w:lang w:val="en-GB" w:eastAsia="zh-CN"/>
        </w:rPr>
      </w:pPr>
      <w:r>
        <w:rPr>
          <w:lang w:val="en-GB" w:eastAsia="zh-CN"/>
        </w:rPr>
        <w:t xml:space="preserve">{Codebook 2, Codebook 3} = {{FeType II PS M=1, NULL}, {FeType II PS M=2 R=1, </w:t>
      </w:r>
      <w:r w:rsidRPr="00316A53">
        <w:rPr>
          <w:lang w:val="en-GB" w:eastAsia="zh-CN"/>
        </w:rPr>
        <w:t>NULL},</w:t>
      </w:r>
      <w:r>
        <w:rPr>
          <w:lang w:val="en-GB" w:eastAsia="zh-CN"/>
        </w:rPr>
        <w:t xml:space="preserve"> {Type II, FeType II PS M=1 },{Type II, FeType II PS M=2 R=1},{eType II R=1, FeType II PS M=1},{eType II R=1, FeType II PS M=2 R=1}}}</w:t>
      </w:r>
    </w:p>
    <w:p w14:paraId="31F6EE96" w14:textId="77777777" w:rsidR="00170121" w:rsidRDefault="00170121" w:rsidP="00170121">
      <w:pPr>
        <w:rPr>
          <w:lang w:eastAsia="zh-CN"/>
        </w:rPr>
      </w:pPr>
      <w:r>
        <w:rPr>
          <w:lang w:val="en-GB" w:eastAsia="zh-CN"/>
        </w:rPr>
        <w:t xml:space="preserve">Based on the above analysis, we have the following proposal on </w:t>
      </w:r>
      <w:r>
        <w:rPr>
          <w:rFonts w:eastAsia="MS Mincho"/>
          <w:lang w:eastAsia="ja-JP"/>
        </w:rPr>
        <w:t>codebook-combination</w:t>
      </w:r>
      <w:r>
        <w:rPr>
          <w:lang w:val="en-GB" w:eastAsia="zh-CN"/>
        </w:rPr>
        <w:t xml:space="preserve"> for Rel-17.</w:t>
      </w:r>
    </w:p>
    <w:p w14:paraId="692BB49A" w14:textId="3C14C330" w:rsidR="00170121" w:rsidRDefault="00170121" w:rsidP="00170121">
      <w:pPr>
        <w:rPr>
          <w:b/>
          <w:i/>
          <w:lang w:eastAsia="zh-CN"/>
        </w:rPr>
      </w:pPr>
      <w:r>
        <w:rPr>
          <w:b/>
          <w:i/>
          <w:lang w:eastAsia="zh-CN"/>
        </w:rPr>
        <w:t xml:space="preserve">Proposal 5-3: </w:t>
      </w:r>
      <w:r w:rsidR="00B2572B">
        <w:rPr>
          <w:b/>
          <w:i/>
          <w:lang w:eastAsia="zh-CN"/>
        </w:rPr>
        <w:t>Revise the feature group name and a</w:t>
      </w:r>
      <w:r>
        <w:rPr>
          <w:b/>
          <w:i/>
          <w:lang w:eastAsia="zh-CN"/>
        </w:rPr>
        <w:t>dd</w:t>
      </w:r>
      <w:r w:rsidR="00B2572B">
        <w:rPr>
          <w:b/>
          <w:i/>
          <w:lang w:eastAsia="zh-CN"/>
        </w:rPr>
        <w:t xml:space="preserve"> some new components with corresponding candidate values </w:t>
      </w:r>
      <w:r>
        <w:rPr>
          <w:b/>
          <w:i/>
          <w:lang w:eastAsia="zh-CN"/>
        </w:rPr>
        <w:t xml:space="preserve">for </w:t>
      </w:r>
      <w:r w:rsidR="00B2572B">
        <w:rPr>
          <w:b/>
          <w:i/>
          <w:lang w:eastAsia="zh-CN"/>
        </w:rPr>
        <w:t>FG 23-9-1a.</w:t>
      </w:r>
    </w:p>
    <w:p w14:paraId="4CBC560E" w14:textId="77777777" w:rsidR="00170121" w:rsidRDefault="00170121" w:rsidP="00170121">
      <w:pPr>
        <w:rPr>
          <w:b/>
          <w:i/>
          <w:lang w:eastAsia="zh-CN"/>
        </w:rPr>
      </w:pPr>
    </w:p>
    <w:p w14:paraId="703E3651" w14:textId="77777777" w:rsidR="00170121" w:rsidRDefault="00170121" w:rsidP="00170121">
      <w:pPr>
        <w:spacing w:beforeLines="50" w:before="120"/>
        <w:rPr>
          <w:rFonts w:eastAsia="MS Mincho"/>
          <w:lang w:eastAsia="ja-JP"/>
        </w:rPr>
      </w:pPr>
      <w:r>
        <w:rPr>
          <w:rFonts w:eastAsia="MS Mincho"/>
          <w:lang w:eastAsia="ja-JP"/>
        </w:rPr>
        <w:t xml:space="preserve">Considering the value of R will impact the UE complexity as the discussion above, and also the value R is only applicable when M=2 (where both M=2 and R=2 are agreed to be optional in RAN1), FG 23-9-2 can be a good place to support different values of R in a parameter combination with others, similar with the case of M=1.  </w:t>
      </w:r>
    </w:p>
    <w:p w14:paraId="1DB6BC76" w14:textId="77777777" w:rsidR="00170121" w:rsidRPr="00B2572B" w:rsidRDefault="00170121" w:rsidP="00170121">
      <w:pPr>
        <w:rPr>
          <w:b/>
          <w:i/>
          <w:lang w:eastAsia="zh-CN"/>
        </w:rPr>
      </w:pPr>
      <w:r w:rsidRPr="00B2572B">
        <w:rPr>
          <w:b/>
          <w:i/>
          <w:lang w:eastAsia="zh-CN"/>
        </w:rPr>
        <w:t>Proposal 5-4: Support FG 23-9-2 to indicate {Max # of Tx ports in one resource, Max # of resources, total # of Tx ports, and R} if M=2</w:t>
      </w:r>
    </w:p>
    <w:p w14:paraId="0668B83D" w14:textId="77777777" w:rsidR="00170121" w:rsidRDefault="00170121" w:rsidP="00170121">
      <w:pPr>
        <w:rPr>
          <w:b/>
          <w:i/>
          <w:lang w:eastAsia="zh-CN"/>
        </w:rPr>
      </w:pPr>
    </w:p>
    <w:p w14:paraId="7A70A691" w14:textId="73125CA0" w:rsidR="00170121" w:rsidRDefault="00170121" w:rsidP="00170121">
      <w:pPr>
        <w:rPr>
          <w:rFonts w:eastAsia="MS Mincho"/>
          <w:lang w:eastAsia="ja-JP"/>
        </w:rPr>
      </w:pPr>
      <w:r>
        <w:rPr>
          <w:rFonts w:eastAsia="MS Mincho"/>
          <w:lang w:eastAsia="ja-JP"/>
        </w:rPr>
        <w:t>FG 23-7-1, FG 23-7-4, FG 23-7-5, FG 23-9-1, FG 23-9-2 and FG 23-9-3 has been agreed as the basic framework. To address yellow parts for descriptions, candidate values, prerequisite conditions etc</w:t>
      </w:r>
      <w:r w:rsidR="00681389">
        <w:rPr>
          <w:rFonts w:eastAsia="MS Mincho"/>
          <w:lang w:eastAsia="ja-JP"/>
        </w:rPr>
        <w:t>, some</w:t>
      </w:r>
      <w:r>
        <w:rPr>
          <w:rFonts w:eastAsia="MS Mincho"/>
          <w:lang w:eastAsia="ja-JP"/>
        </w:rPr>
        <w:t xml:space="preserve"> suggestions are proposed as following for the corresponding components. </w:t>
      </w:r>
    </w:p>
    <w:p w14:paraId="4EB30189" w14:textId="77777777" w:rsidR="00170121" w:rsidRDefault="00170121" w:rsidP="00170121">
      <w:pPr>
        <w:rPr>
          <w:b/>
          <w:i/>
          <w:lang w:eastAsia="zh-CN"/>
        </w:rPr>
      </w:pPr>
      <w:r>
        <w:rPr>
          <w:b/>
          <w:i/>
          <w:lang w:eastAsia="zh-CN"/>
        </w:rPr>
        <w:t>Proposal 5-5: More description for FG 23-7-1, FG 23-7-5, FG 23-9-1, FG 23-9-2 and FG 23-9-3 are needed, which are shown as following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312"/>
        <w:gridCol w:w="3752"/>
        <w:gridCol w:w="1255"/>
        <w:gridCol w:w="1076"/>
        <w:gridCol w:w="1099"/>
        <w:gridCol w:w="1307"/>
        <w:gridCol w:w="1158"/>
        <w:gridCol w:w="1433"/>
        <w:gridCol w:w="1433"/>
        <w:gridCol w:w="1409"/>
        <w:gridCol w:w="1897"/>
        <w:gridCol w:w="1933"/>
      </w:tblGrid>
      <w:tr w:rsidR="00170121" w:rsidRPr="00585EF6" w14:paraId="6C9A3FCD"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hideMark/>
          </w:tcPr>
          <w:p w14:paraId="444EBE29"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Features</w:t>
            </w:r>
          </w:p>
        </w:tc>
        <w:tc>
          <w:tcPr>
            <w:tcW w:w="164" w:type="pct"/>
            <w:tcBorders>
              <w:top w:val="single" w:sz="4" w:space="0" w:color="auto"/>
              <w:left w:val="single" w:sz="4" w:space="0" w:color="auto"/>
              <w:bottom w:val="single" w:sz="4" w:space="0" w:color="auto"/>
              <w:right w:val="single" w:sz="4" w:space="0" w:color="auto"/>
            </w:tcBorders>
            <w:hideMark/>
          </w:tcPr>
          <w:p w14:paraId="1BE1F91F"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314" w:type="pct"/>
            <w:tcBorders>
              <w:top w:val="single" w:sz="4" w:space="0" w:color="auto"/>
              <w:left w:val="single" w:sz="4" w:space="0" w:color="auto"/>
              <w:bottom w:val="single" w:sz="4" w:space="0" w:color="auto"/>
              <w:right w:val="single" w:sz="4" w:space="0" w:color="auto"/>
            </w:tcBorders>
            <w:hideMark/>
          </w:tcPr>
          <w:p w14:paraId="471EE604"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897" w:type="pct"/>
            <w:tcBorders>
              <w:top w:val="single" w:sz="4" w:space="0" w:color="auto"/>
              <w:left w:val="single" w:sz="4" w:space="0" w:color="auto"/>
              <w:bottom w:val="single" w:sz="4" w:space="0" w:color="auto"/>
              <w:right w:val="single" w:sz="4" w:space="0" w:color="auto"/>
            </w:tcBorders>
            <w:hideMark/>
          </w:tcPr>
          <w:p w14:paraId="076AF36F"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2D09A3D8"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65DF69FC"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46F1E48E"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48D9E6AA" w14:textId="77777777" w:rsidR="00170121" w:rsidRPr="00585EF6" w:rsidRDefault="00170121" w:rsidP="00B2674C">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6A72E1BF" w14:textId="77777777" w:rsidR="00170121" w:rsidRPr="00585EF6" w:rsidRDefault="00170121" w:rsidP="00B2674C">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544B3BFF" w14:textId="77777777" w:rsidR="00170121" w:rsidRPr="00585EF6" w:rsidRDefault="00170121" w:rsidP="00B2674C">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654976C8"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4E5ECBFE"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25C4BA59"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453" w:type="pct"/>
            <w:tcBorders>
              <w:top w:val="single" w:sz="4" w:space="0" w:color="auto"/>
              <w:left w:val="single" w:sz="4" w:space="0" w:color="auto"/>
              <w:bottom w:val="single" w:sz="4" w:space="0" w:color="auto"/>
              <w:right w:val="single" w:sz="4" w:space="0" w:color="auto"/>
            </w:tcBorders>
            <w:hideMark/>
          </w:tcPr>
          <w:p w14:paraId="072DB177"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7EFDE07E" w14:textId="77777777" w:rsidR="00170121" w:rsidRPr="00585EF6" w:rsidRDefault="00170121" w:rsidP="00B2674C">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170121" w:rsidRPr="00585EF6" w14:paraId="03D31336"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748E8964" w14:textId="77777777" w:rsidR="00170121" w:rsidRPr="00890B23" w:rsidRDefault="00170121" w:rsidP="00B2674C">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B39AD27" w14:textId="77777777" w:rsidR="00170121" w:rsidRPr="00890B23" w:rsidRDefault="00170121" w:rsidP="00B2674C">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23-7-1</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EB47355"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r w:rsidRPr="00890B23">
              <w:rPr>
                <w:rFonts w:asciiTheme="majorHAnsi" w:hAnsiTheme="majorHAnsi" w:cstheme="majorHAnsi"/>
                <w:color w:val="000000" w:themeColor="text1"/>
                <w:szCs w:val="18"/>
              </w:rPr>
              <w:t>Basic Features of CSI Enhancement for Multi-TRP</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3BB94644" w14:textId="77777777" w:rsidR="00170121" w:rsidRPr="00890B23" w:rsidRDefault="00170121" w:rsidP="00B2674C">
            <w:pPr>
              <w:pStyle w:val="af4"/>
              <w:numPr>
                <w:ilvl w:val="0"/>
                <w:numId w:val="14"/>
              </w:numPr>
              <w:overflowPunct/>
              <w:autoSpaceDE/>
              <w:autoSpaceDN/>
              <w:adjustRightInd/>
              <w:spacing w:before="60" w:after="120"/>
              <w:jc w:val="both"/>
              <w:textAlignment w:val="auto"/>
              <w:rPr>
                <w:rFonts w:asciiTheme="majorHAnsi" w:hAnsiTheme="majorHAnsi" w:cstheme="majorHAnsi"/>
                <w:color w:val="000000" w:themeColor="text1"/>
                <w:sz w:val="18"/>
                <w:szCs w:val="18"/>
              </w:rPr>
            </w:pPr>
            <w:r w:rsidRPr="00890B23">
              <w:rPr>
                <w:rFonts w:asciiTheme="majorHAnsi" w:eastAsia="Malgun Gothic" w:hAnsiTheme="majorHAnsi" w:cstheme="majorHAnsi"/>
                <w:bCs/>
                <w:color w:val="000000" w:themeColor="text1"/>
                <w:kern w:val="2"/>
                <w:sz w:val="18"/>
                <w:szCs w:val="18"/>
                <w:lang w:eastAsia="zh-CN"/>
              </w:rPr>
              <w:t>Maximum number of NZP CSI-RS resource pairs used as CMR (channel measurement resource) pairs for NCJT measurement hypothesis:  N</w:t>
            </w:r>
            <w:r w:rsidRPr="00890B23">
              <w:rPr>
                <w:rFonts w:asciiTheme="majorHAnsi" w:eastAsia="Malgun Gothic" w:hAnsiTheme="majorHAnsi" w:cstheme="majorHAnsi"/>
                <w:bCs/>
                <w:color w:val="000000" w:themeColor="text1"/>
                <w:kern w:val="2"/>
                <w:sz w:val="18"/>
                <w:szCs w:val="18"/>
                <w:vertAlign w:val="subscript"/>
                <w:lang w:eastAsia="zh-CN"/>
              </w:rPr>
              <w:t>max</w:t>
            </w:r>
            <w:r w:rsidRPr="00890B23">
              <w:rPr>
                <w:rFonts w:asciiTheme="majorHAnsi" w:eastAsia="Malgun Gothic" w:hAnsiTheme="majorHAnsi" w:cstheme="majorHAnsi"/>
                <w:bCs/>
                <w:color w:val="000000" w:themeColor="text1"/>
                <w:kern w:val="2"/>
                <w:sz w:val="18"/>
                <w:szCs w:val="18"/>
                <w:lang w:eastAsia="zh-CN"/>
              </w:rPr>
              <w:t>=1</w:t>
            </w:r>
          </w:p>
          <w:p w14:paraId="4DC975FE" w14:textId="77777777" w:rsidR="00170121" w:rsidRPr="00890B23" w:rsidRDefault="00170121" w:rsidP="00B2674C">
            <w:pPr>
              <w:pStyle w:val="af4"/>
              <w:numPr>
                <w:ilvl w:val="0"/>
                <w:numId w:val="14"/>
              </w:numPr>
              <w:overflowPunct/>
              <w:autoSpaceDE/>
              <w:autoSpaceDN/>
              <w:adjustRightInd/>
              <w:spacing w:after="0"/>
              <w:contextualSpacing w:val="0"/>
              <w:textAlignment w:val="auto"/>
              <w:rPr>
                <w:rFonts w:asciiTheme="majorHAnsi" w:hAnsiTheme="majorHAnsi" w:cstheme="majorHAnsi"/>
                <w:color w:val="000000" w:themeColor="text1"/>
                <w:sz w:val="18"/>
                <w:szCs w:val="18"/>
                <w:highlight w:val="yellow"/>
              </w:rPr>
            </w:pPr>
            <w:r w:rsidRPr="00890B23">
              <w:rPr>
                <w:rFonts w:asciiTheme="majorHAnsi" w:hAnsiTheme="majorHAnsi" w:cstheme="majorHAnsi"/>
                <w:color w:val="000000" w:themeColor="text1"/>
                <w:sz w:val="18"/>
                <w:szCs w:val="18"/>
                <w:highlight w:val="yellow"/>
              </w:rPr>
              <w:t>FFS: Maximum number of NZP CSI-RS resources per CMR group: Ks,max=[2,4]</w:t>
            </w:r>
          </w:p>
          <w:p w14:paraId="44C08291" w14:textId="77777777" w:rsidR="00170121" w:rsidRPr="00890B23" w:rsidRDefault="00170121" w:rsidP="00B2674C">
            <w:pPr>
              <w:pStyle w:val="af4"/>
              <w:numPr>
                <w:ilvl w:val="0"/>
                <w:numId w:val="14"/>
              </w:numPr>
              <w:overflowPunct/>
              <w:autoSpaceDE/>
              <w:autoSpaceDN/>
              <w:adjustRightInd/>
              <w:spacing w:before="60" w:after="120"/>
              <w:jc w:val="both"/>
              <w:textAlignment w:val="auto"/>
              <w:rPr>
                <w:rFonts w:asciiTheme="majorHAnsi" w:hAnsiTheme="majorHAnsi" w:cstheme="majorHAnsi"/>
                <w:color w:val="000000" w:themeColor="text1"/>
                <w:sz w:val="18"/>
                <w:szCs w:val="18"/>
              </w:rPr>
            </w:pPr>
            <w:r w:rsidRPr="00AE3AFD">
              <w:rPr>
                <w:rFonts w:asciiTheme="majorHAnsi" w:eastAsia="Malgun Gothic" w:hAnsiTheme="majorHAnsi" w:cstheme="majorHAnsi"/>
                <w:bCs/>
                <w:kern w:val="2"/>
                <w:sz w:val="18"/>
                <w:szCs w:val="18"/>
                <w:highlight w:val="yellow"/>
                <w:lang w:eastAsia="zh-CN"/>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85DC0BB" w14:textId="77777777" w:rsidR="00170121" w:rsidRPr="00890B23" w:rsidRDefault="00170121" w:rsidP="00B2674C">
            <w:pPr>
              <w:pStyle w:val="TAL"/>
              <w:rPr>
                <w:rFonts w:asciiTheme="majorHAnsi" w:hAnsiTheme="majorHAnsi" w:cstheme="majorHAnsi"/>
                <w:color w:val="000000" w:themeColor="text1"/>
                <w:szCs w:val="18"/>
              </w:rPr>
            </w:pPr>
            <w:r w:rsidRPr="00890B23">
              <w:rPr>
                <w:rFonts w:asciiTheme="majorHAnsi" w:hAnsiTheme="majorHAnsi" w:cstheme="majorHAnsi"/>
                <w:color w:val="000000" w:themeColor="text1"/>
                <w:szCs w:val="18"/>
                <w:highlight w:val="yellow"/>
              </w:rPr>
              <w:t>FFS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FB7876C"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ED30AA2"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14BBEDE"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1E63893"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814FE7F" w14:textId="77777777" w:rsidR="00170121" w:rsidRPr="00890B23" w:rsidRDefault="00170121" w:rsidP="00B2674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8743697" w14:textId="77777777" w:rsidR="00170121" w:rsidRPr="00890B23" w:rsidRDefault="00170121" w:rsidP="00B2674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D5F1159"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43298303" w14:textId="77777777" w:rsidR="00170121" w:rsidRPr="00890B23" w:rsidRDefault="00170121" w:rsidP="00B2674C">
            <w:pPr>
              <w:pStyle w:val="TAL"/>
              <w:rPr>
                <w:rFonts w:asciiTheme="majorHAnsi" w:hAnsiTheme="majorHAnsi" w:cstheme="majorHAnsi"/>
                <w:color w:val="000000" w:themeColor="text1"/>
                <w:szCs w:val="18"/>
                <w:lang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A93D159" w14:textId="77777777" w:rsidR="00170121" w:rsidRPr="00890B23" w:rsidRDefault="00170121" w:rsidP="00B2674C">
            <w:pPr>
              <w:pStyle w:val="TAL"/>
              <w:rPr>
                <w:rFonts w:asciiTheme="majorHAnsi" w:hAnsiTheme="majorHAnsi" w:cstheme="majorHAnsi"/>
                <w:color w:val="000000" w:themeColor="text1"/>
                <w:szCs w:val="18"/>
              </w:rPr>
            </w:pPr>
            <w:r w:rsidRPr="00890B23">
              <w:rPr>
                <w:rFonts w:asciiTheme="majorHAnsi" w:hAnsiTheme="majorHAnsi" w:cstheme="majorHAnsi"/>
                <w:color w:val="000000" w:themeColor="text1"/>
                <w:szCs w:val="18"/>
              </w:rPr>
              <w:t>Optional with capability signalling</w:t>
            </w:r>
          </w:p>
        </w:tc>
      </w:tr>
      <w:tr w:rsidR="00170121" w:rsidRPr="00C277BC" w14:paraId="7BDAAE50"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5394A3DB" w14:textId="77777777" w:rsidR="00170121" w:rsidRPr="00A721F4" w:rsidRDefault="00170121" w:rsidP="00B2674C">
            <w:pPr>
              <w:pStyle w:val="TAL"/>
              <w:rPr>
                <w:rFonts w:asciiTheme="majorHAnsi" w:hAnsiTheme="majorHAnsi" w:cstheme="majorHAnsi"/>
                <w:color w:val="FF0000"/>
                <w:szCs w:val="18"/>
                <w:lang w:eastAsia="ja-JP"/>
              </w:rPr>
            </w:pPr>
            <w:r w:rsidRPr="00A721F4">
              <w:rPr>
                <w:rFonts w:asciiTheme="majorHAnsi" w:hAnsiTheme="majorHAnsi" w:cstheme="majorHAnsi"/>
                <w:color w:val="FF0000"/>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085EECF7" w14:textId="77777777" w:rsidR="00170121" w:rsidRPr="00A721F4" w:rsidRDefault="00170121" w:rsidP="00B2674C">
            <w:pPr>
              <w:pStyle w:val="TAL"/>
              <w:rPr>
                <w:rFonts w:asciiTheme="majorHAnsi" w:hAnsiTheme="majorHAnsi" w:cstheme="majorHAnsi"/>
                <w:color w:val="FF0000"/>
                <w:szCs w:val="18"/>
                <w:lang w:eastAsia="ja-JP"/>
              </w:rPr>
            </w:pPr>
            <w:r w:rsidRPr="00A721F4">
              <w:rPr>
                <w:rFonts w:asciiTheme="majorHAnsi" w:hAnsiTheme="majorHAnsi" w:cstheme="majorHAnsi"/>
                <w:color w:val="FF0000"/>
                <w:szCs w:val="18"/>
                <w:lang w:eastAsia="ja-JP"/>
              </w:rPr>
              <w:t>23-7-2</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3CB5827E" w14:textId="77777777" w:rsidR="00170121" w:rsidRDefault="00170121" w:rsidP="00B2674C">
            <w:pPr>
              <w:pStyle w:val="TAL"/>
              <w:rPr>
                <w:rFonts w:asciiTheme="majorHAnsi" w:hAnsiTheme="majorHAnsi" w:cstheme="majorHAnsi"/>
                <w:strike/>
                <w:color w:val="FF0000"/>
                <w:szCs w:val="18"/>
              </w:rPr>
            </w:pPr>
            <w:r w:rsidRPr="00A721F4">
              <w:rPr>
                <w:rFonts w:asciiTheme="majorHAnsi" w:hAnsiTheme="majorHAnsi" w:cstheme="majorHAnsi"/>
                <w:strike/>
                <w:color w:val="FF0000"/>
                <w:szCs w:val="18"/>
              </w:rPr>
              <w:t xml:space="preserve">Support of max # of Tx ports </w:t>
            </w:r>
            <w:r w:rsidRPr="00A721F4">
              <w:rPr>
                <w:rFonts w:asciiTheme="majorHAnsi" w:hAnsiTheme="majorHAnsi" w:cstheme="majorHAnsi"/>
                <w:strike/>
                <w:color w:val="FF0000"/>
                <w:szCs w:val="18"/>
                <w:highlight w:val="yellow"/>
              </w:rPr>
              <w:t>[per source/across two CMRs] [in a resource set for Multi-TRP CSI] [and max # resources]</w:t>
            </w:r>
          </w:p>
          <w:p w14:paraId="1A5BEF8C" w14:textId="77777777" w:rsidR="00170121" w:rsidRPr="00A721F4" w:rsidRDefault="00170121" w:rsidP="00B2674C">
            <w:pPr>
              <w:pStyle w:val="TAL"/>
              <w:rPr>
                <w:rFonts w:asciiTheme="majorHAnsi" w:eastAsia="宋体" w:hAnsiTheme="majorHAnsi" w:cstheme="majorHAnsi"/>
                <w:color w:val="FF0000"/>
                <w:szCs w:val="18"/>
                <w:lang w:eastAsia="zh-CN"/>
              </w:rPr>
            </w:pPr>
            <w:r>
              <w:rPr>
                <w:rFonts w:asciiTheme="majorHAnsi" w:eastAsia="宋体" w:hAnsiTheme="majorHAnsi" w:cstheme="majorHAnsi"/>
                <w:color w:val="FF0000"/>
                <w:szCs w:val="18"/>
                <w:lang w:eastAsia="zh-CN"/>
              </w:rPr>
              <w:t>Active CSI-RS resources and ports for Multi-TRP CSI in any slot</w:t>
            </w:r>
          </w:p>
        </w:tc>
        <w:tc>
          <w:tcPr>
            <w:tcW w:w="897" w:type="pct"/>
            <w:tcBorders>
              <w:top w:val="single" w:sz="4" w:space="0" w:color="auto"/>
              <w:left w:val="single" w:sz="4" w:space="0" w:color="auto"/>
              <w:bottom w:val="single" w:sz="4" w:space="0" w:color="auto"/>
              <w:right w:val="single" w:sz="4" w:space="0" w:color="auto"/>
            </w:tcBorders>
            <w:shd w:val="clear" w:color="auto" w:fill="FFFF00"/>
          </w:tcPr>
          <w:p w14:paraId="5401842E" w14:textId="77777777" w:rsidR="00170121" w:rsidRPr="00871F3B" w:rsidRDefault="00170121" w:rsidP="00B2674C">
            <w:pPr>
              <w:spacing w:afterLines="50"/>
              <w:contextualSpacing/>
              <w:rPr>
                <w:rFonts w:asciiTheme="majorHAnsi" w:hAnsiTheme="majorHAnsi" w:cstheme="majorHAnsi"/>
                <w:strike/>
                <w:color w:val="FF0000"/>
                <w:sz w:val="18"/>
                <w:szCs w:val="18"/>
                <w:highlight w:val="yellow"/>
              </w:rPr>
            </w:pPr>
            <w:r w:rsidRPr="00871F3B">
              <w:rPr>
                <w:rFonts w:asciiTheme="majorHAnsi" w:hAnsiTheme="majorHAnsi" w:cstheme="majorHAnsi"/>
                <w:strike/>
                <w:color w:val="FF0000"/>
                <w:sz w:val="18"/>
                <w:szCs w:val="18"/>
                <w:highlight w:val="yellow"/>
              </w:rPr>
              <w:t>[A list of supported combinations, each combination is {max # of Tx ports per source in a resource set for Multi-TRP CSI, max # resources in a resource set for Multi-TRP CSI}]</w:t>
            </w:r>
          </w:p>
          <w:p w14:paraId="5938CD00" w14:textId="77777777" w:rsidR="00170121" w:rsidRPr="00871F3B" w:rsidRDefault="00170121" w:rsidP="00B2674C">
            <w:pPr>
              <w:spacing w:afterLines="50"/>
              <w:contextualSpacing/>
              <w:rPr>
                <w:rFonts w:asciiTheme="majorHAnsi" w:hAnsiTheme="majorHAnsi" w:cstheme="majorHAnsi"/>
                <w:strike/>
                <w:color w:val="FF0000"/>
                <w:sz w:val="18"/>
                <w:szCs w:val="18"/>
                <w:highlight w:val="yellow"/>
                <w:lang w:val="en-GB"/>
              </w:rPr>
            </w:pPr>
          </w:p>
          <w:p w14:paraId="731D4F3D" w14:textId="77777777" w:rsidR="00170121" w:rsidRDefault="00170121" w:rsidP="00B2674C">
            <w:pPr>
              <w:spacing w:afterLines="50"/>
              <w:contextualSpacing/>
              <w:rPr>
                <w:rFonts w:asciiTheme="majorHAnsi" w:hAnsiTheme="majorHAnsi" w:cstheme="majorHAnsi"/>
                <w:strike/>
                <w:color w:val="FF0000"/>
                <w:sz w:val="18"/>
                <w:szCs w:val="18"/>
              </w:rPr>
            </w:pPr>
            <w:r w:rsidRPr="00871F3B">
              <w:rPr>
                <w:rFonts w:asciiTheme="majorHAnsi" w:hAnsiTheme="majorHAnsi" w:cstheme="majorHAnsi"/>
                <w:strike/>
                <w:color w:val="FF0000"/>
                <w:sz w:val="18"/>
                <w:szCs w:val="18"/>
                <w:highlight w:val="yellow"/>
              </w:rPr>
              <w:t>[Note:  same number of ports among CMRs]</w:t>
            </w:r>
          </w:p>
          <w:p w14:paraId="4675D9FC" w14:textId="77777777" w:rsidR="00170121" w:rsidRPr="00871F3B" w:rsidRDefault="00170121" w:rsidP="00B2674C">
            <w:pPr>
              <w:spacing w:afterLines="50"/>
              <w:contextualSpacing/>
              <w:rPr>
                <w:rFonts w:asciiTheme="majorHAnsi" w:hAnsiTheme="majorHAnsi" w:cstheme="majorHAnsi"/>
                <w:strike/>
                <w:color w:val="FF0000"/>
                <w:sz w:val="18"/>
                <w:szCs w:val="18"/>
                <w:lang w:eastAsia="zh-CN"/>
              </w:rPr>
            </w:pPr>
            <w:r w:rsidRPr="00524875">
              <w:rPr>
                <w:rFonts w:asciiTheme="majorHAnsi" w:eastAsia="Malgun Gothic" w:hAnsiTheme="majorHAnsi" w:cstheme="majorHAnsi"/>
                <w:bCs/>
                <w:color w:val="FF0000"/>
                <w:kern w:val="2"/>
                <w:sz w:val="18"/>
                <w:szCs w:val="18"/>
                <w:highlight w:val="yellow"/>
                <w:lang w:val="en-GB" w:eastAsia="zh-CN"/>
              </w:rPr>
              <w:t>A list of supported combinations. Each combination is {max # of Tx ports per resource in a resource set, max # of total resource pairs, and total # of Tx ports across all CSI-RS resource pairs} for Multi-TRP CSI across all CCs simultaneously.</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32387815" w14:textId="77777777" w:rsidR="00170121" w:rsidRPr="00871F3B" w:rsidRDefault="00170121" w:rsidP="00B2674C">
            <w:pPr>
              <w:pStyle w:val="TAL"/>
              <w:rPr>
                <w:rFonts w:asciiTheme="majorHAnsi" w:hAnsiTheme="majorHAnsi" w:cstheme="majorHAnsi"/>
                <w:strike/>
                <w:color w:val="FF0000"/>
                <w:szCs w:val="18"/>
              </w:rPr>
            </w:pPr>
            <w:r w:rsidRPr="00890B23">
              <w:rPr>
                <w:rFonts w:asciiTheme="majorHAnsi" w:hAnsiTheme="majorHAnsi" w:cstheme="majorHAnsi"/>
                <w:color w:val="FF0000"/>
                <w:szCs w:val="18"/>
                <w:lang w:eastAsia="zh-CN"/>
              </w:rPr>
              <w:t>23-7-1</w:t>
            </w: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3B6387CF" w14:textId="77777777" w:rsidR="00170121" w:rsidRPr="00871F3B" w:rsidRDefault="00170121" w:rsidP="00B2674C">
            <w:pPr>
              <w:pStyle w:val="TAL"/>
              <w:rPr>
                <w:rFonts w:asciiTheme="majorHAnsi" w:eastAsia="宋体" w:hAnsiTheme="majorHAnsi" w:cstheme="majorHAnsi"/>
                <w:strike/>
                <w:color w:val="FF0000"/>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745DE34B" w14:textId="77777777" w:rsidR="00170121" w:rsidRPr="00871F3B" w:rsidRDefault="00170121" w:rsidP="00B2674C">
            <w:pPr>
              <w:pStyle w:val="TAL"/>
              <w:rPr>
                <w:rFonts w:asciiTheme="majorHAnsi" w:hAnsiTheme="majorHAnsi" w:cstheme="majorHAnsi"/>
                <w:strike/>
                <w:color w:val="FF0000"/>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50E59EF1" w14:textId="77777777" w:rsidR="00170121" w:rsidRPr="00871F3B" w:rsidRDefault="00170121" w:rsidP="00B2674C">
            <w:pPr>
              <w:pStyle w:val="TAL"/>
              <w:rPr>
                <w:rFonts w:asciiTheme="majorHAnsi" w:eastAsia="宋体" w:hAnsiTheme="majorHAnsi" w:cstheme="majorHAnsi"/>
                <w:strike/>
                <w:color w:val="FF0000"/>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140F7692" w14:textId="77777777" w:rsidR="00170121" w:rsidRPr="00A721F4" w:rsidRDefault="00170121" w:rsidP="00B2674C">
            <w:pPr>
              <w:pStyle w:val="TAL"/>
              <w:rPr>
                <w:rFonts w:asciiTheme="majorHAnsi" w:hAnsiTheme="majorHAnsi" w:cstheme="majorHAnsi"/>
                <w:color w:val="FF0000"/>
                <w:szCs w:val="18"/>
                <w:lang w:eastAsia="zh-CN"/>
              </w:rPr>
            </w:pPr>
            <w:r w:rsidRPr="00A721F4">
              <w:rPr>
                <w:rFonts w:asciiTheme="majorHAnsi" w:hAnsiTheme="majorHAnsi" w:cstheme="majorHAnsi"/>
                <w:color w:val="FF0000"/>
                <w:szCs w:val="18"/>
                <w:lang w:eastAsia="zh-CN"/>
              </w:rPr>
              <w:t>P</w:t>
            </w:r>
            <w:r>
              <w:rPr>
                <w:rFonts w:asciiTheme="majorHAnsi" w:hAnsiTheme="majorHAnsi" w:cstheme="majorHAnsi"/>
                <w:color w:val="FF0000"/>
                <w:szCs w:val="18"/>
                <w:lang w:eastAsia="zh-CN"/>
              </w:rPr>
              <w:t>er Band and per BC</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30446B8C" w14:textId="77777777" w:rsidR="00170121" w:rsidRPr="00871F3B" w:rsidRDefault="00170121" w:rsidP="00B2674C">
            <w:pPr>
              <w:pStyle w:val="TAL"/>
              <w:rPr>
                <w:rFonts w:asciiTheme="majorHAnsi" w:hAnsiTheme="majorHAnsi" w:cstheme="majorHAnsi"/>
                <w:strike/>
                <w:color w:val="FF0000"/>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4BDEAFA7" w14:textId="77777777" w:rsidR="00170121" w:rsidRPr="00871F3B" w:rsidRDefault="00170121" w:rsidP="00B2674C">
            <w:pPr>
              <w:pStyle w:val="TAL"/>
              <w:rPr>
                <w:rFonts w:asciiTheme="majorHAnsi" w:hAnsiTheme="majorHAnsi" w:cstheme="majorHAnsi"/>
                <w:strike/>
                <w:color w:val="FF0000"/>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390572AF" w14:textId="77777777" w:rsidR="00170121" w:rsidRPr="00871F3B" w:rsidRDefault="00170121" w:rsidP="00B2674C">
            <w:pPr>
              <w:pStyle w:val="TAL"/>
              <w:rPr>
                <w:rFonts w:asciiTheme="majorHAnsi" w:hAnsiTheme="majorHAnsi" w:cstheme="majorHAnsi"/>
                <w:strike/>
                <w:color w:val="FF0000"/>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FFFF00"/>
          </w:tcPr>
          <w:p w14:paraId="210D7553" w14:textId="77777777" w:rsidR="00170121" w:rsidRDefault="00170121" w:rsidP="00B2674C">
            <w:pPr>
              <w:pStyle w:val="TAL"/>
              <w:rPr>
                <w:rFonts w:asciiTheme="majorHAnsi" w:hAnsiTheme="majorHAnsi" w:cstheme="majorHAnsi"/>
                <w:strike/>
                <w:color w:val="FF0000"/>
                <w:szCs w:val="18"/>
                <w:lang w:eastAsia="zh-CN"/>
              </w:rPr>
            </w:pPr>
            <w:r w:rsidRPr="00871F3B">
              <w:rPr>
                <w:rFonts w:asciiTheme="majorHAnsi" w:hAnsiTheme="majorHAnsi" w:cstheme="majorHAnsi"/>
                <w:strike/>
                <w:color w:val="FF0000"/>
                <w:szCs w:val="18"/>
                <w:highlight w:val="yellow"/>
                <w:lang w:eastAsia="zh-CN"/>
              </w:rPr>
              <w:t>[{4, 8, 12, 16, 24, 32}]</w:t>
            </w:r>
          </w:p>
          <w:p w14:paraId="1C5AAB26" w14:textId="77777777" w:rsidR="00170121" w:rsidRDefault="00170121" w:rsidP="00B2674C">
            <w:pPr>
              <w:spacing w:afterLines="50"/>
              <w:contextualSpacing/>
              <w:rPr>
                <w:rFonts w:asciiTheme="majorHAnsi" w:eastAsia="Malgun Gothic" w:hAnsiTheme="majorHAnsi" w:cstheme="majorHAnsi"/>
                <w:bCs/>
                <w:color w:val="FF0000"/>
                <w:kern w:val="2"/>
                <w:sz w:val="18"/>
                <w:szCs w:val="18"/>
                <w:highlight w:val="yellow"/>
                <w:lang w:val="en-GB" w:eastAsia="zh-CN"/>
              </w:rPr>
            </w:pPr>
            <w:r w:rsidRPr="00524875">
              <w:rPr>
                <w:rFonts w:asciiTheme="majorHAnsi" w:eastAsia="Malgun Gothic" w:hAnsiTheme="majorHAnsi" w:cstheme="majorHAnsi"/>
                <w:bCs/>
                <w:color w:val="FF0000"/>
                <w:kern w:val="2"/>
                <w:sz w:val="18"/>
                <w:szCs w:val="18"/>
                <w:highlight w:val="yellow"/>
                <w:lang w:val="en-GB" w:eastAsia="zh-CN"/>
              </w:rPr>
              <w:t>Maximum size of the list is 16.</w:t>
            </w:r>
          </w:p>
          <w:p w14:paraId="5D649AE8" w14:textId="77777777" w:rsidR="00170121" w:rsidRPr="00524875" w:rsidRDefault="00170121" w:rsidP="00B2674C">
            <w:pPr>
              <w:spacing w:afterLines="50"/>
              <w:contextualSpacing/>
              <w:rPr>
                <w:rFonts w:asciiTheme="majorHAnsi" w:eastAsia="Malgun Gothic" w:hAnsiTheme="majorHAnsi" w:cstheme="majorHAnsi"/>
                <w:bCs/>
                <w:color w:val="FF0000"/>
                <w:kern w:val="2"/>
                <w:sz w:val="18"/>
                <w:szCs w:val="18"/>
                <w:highlight w:val="yellow"/>
                <w:lang w:val="en-GB" w:eastAsia="zh-CN"/>
              </w:rPr>
            </w:pPr>
            <w:r>
              <w:rPr>
                <w:rFonts w:asciiTheme="majorHAnsi" w:eastAsia="Malgun Gothic" w:hAnsiTheme="majorHAnsi" w:cstheme="majorHAnsi"/>
                <w:bCs/>
                <w:color w:val="FF0000"/>
                <w:kern w:val="2"/>
                <w:sz w:val="18"/>
                <w:szCs w:val="18"/>
                <w:highlight w:val="yellow"/>
                <w:lang w:val="en-GB" w:eastAsia="zh-CN"/>
              </w:rPr>
              <w:t>T</w:t>
            </w:r>
            <w:r w:rsidRPr="00524875">
              <w:rPr>
                <w:rFonts w:asciiTheme="majorHAnsi" w:eastAsia="Malgun Gothic" w:hAnsiTheme="majorHAnsi" w:cstheme="majorHAnsi"/>
                <w:bCs/>
                <w:color w:val="FF0000"/>
                <w:kern w:val="2"/>
                <w:sz w:val="18"/>
                <w:szCs w:val="18"/>
                <w:highlight w:val="yellow"/>
                <w:lang w:val="en-GB" w:eastAsia="zh-CN"/>
              </w:rPr>
              <w:t>he candidate values for max # of Tx ports per resource in a resource set</w:t>
            </w:r>
            <w:r>
              <w:rPr>
                <w:rFonts w:asciiTheme="majorHAnsi" w:eastAsia="Malgun Gothic" w:hAnsiTheme="majorHAnsi" w:cstheme="majorHAnsi"/>
                <w:bCs/>
                <w:color w:val="FF0000"/>
                <w:kern w:val="2"/>
                <w:sz w:val="18"/>
                <w:szCs w:val="18"/>
                <w:highlight w:val="yellow"/>
                <w:lang w:val="en-GB" w:eastAsia="zh-CN"/>
              </w:rPr>
              <w:t xml:space="preserve"> for Multi-TRP CSI</w:t>
            </w:r>
            <w:r w:rsidRPr="00524875">
              <w:rPr>
                <w:rFonts w:asciiTheme="majorHAnsi" w:eastAsia="Malgun Gothic" w:hAnsiTheme="majorHAnsi" w:cstheme="majorHAnsi"/>
                <w:bCs/>
                <w:color w:val="FF0000"/>
                <w:kern w:val="2"/>
                <w:sz w:val="18"/>
                <w:szCs w:val="18"/>
                <w:highlight w:val="yellow"/>
                <w:lang w:val="en-GB" w:eastAsia="zh-CN"/>
              </w:rPr>
              <w:t xml:space="preserve"> is</w:t>
            </w:r>
            <w:r>
              <w:rPr>
                <w:rFonts w:asciiTheme="majorHAnsi" w:eastAsia="Malgun Gothic" w:hAnsiTheme="majorHAnsi" w:cstheme="majorHAnsi"/>
                <w:bCs/>
                <w:color w:val="FF0000"/>
                <w:kern w:val="2"/>
                <w:sz w:val="18"/>
                <w:szCs w:val="18"/>
                <w:highlight w:val="yellow"/>
                <w:lang w:val="en-GB" w:eastAsia="zh-CN"/>
              </w:rPr>
              <w:t xml:space="preserve"> </w:t>
            </w:r>
            <w:r w:rsidRPr="00524875">
              <w:rPr>
                <w:rFonts w:asciiTheme="majorHAnsi" w:eastAsia="Malgun Gothic" w:hAnsiTheme="majorHAnsi" w:cstheme="majorHAnsi"/>
                <w:bCs/>
                <w:color w:val="FF0000"/>
                <w:kern w:val="2"/>
                <w:sz w:val="18"/>
                <w:szCs w:val="18"/>
                <w:highlight w:val="yellow"/>
                <w:lang w:val="en-GB" w:eastAsia="zh-CN"/>
              </w:rPr>
              <w:t>{2, 4, 8, 12, 16, 24, 32}</w:t>
            </w:r>
            <w:r>
              <w:rPr>
                <w:rFonts w:asciiTheme="majorHAnsi" w:eastAsia="Malgun Gothic" w:hAnsiTheme="majorHAnsi" w:cstheme="majorHAnsi"/>
                <w:bCs/>
                <w:color w:val="FF0000"/>
                <w:kern w:val="2"/>
                <w:sz w:val="18"/>
                <w:szCs w:val="18"/>
                <w:highlight w:val="yellow"/>
                <w:lang w:val="en-GB" w:eastAsia="zh-CN"/>
              </w:rPr>
              <w:t>, the candidate value set</w:t>
            </w:r>
            <w:r w:rsidRPr="00524875">
              <w:rPr>
                <w:rFonts w:asciiTheme="majorHAnsi" w:eastAsia="Malgun Gothic" w:hAnsiTheme="majorHAnsi" w:cstheme="majorHAnsi"/>
                <w:bCs/>
                <w:color w:val="FF0000"/>
                <w:kern w:val="2"/>
                <w:sz w:val="18"/>
                <w:szCs w:val="18"/>
                <w:highlight w:val="yellow"/>
                <w:lang w:val="en-GB" w:eastAsia="zh-CN"/>
              </w:rPr>
              <w:t xml:space="preserve"> for max # of total resource pairs</w:t>
            </w:r>
            <w:r>
              <w:rPr>
                <w:rFonts w:asciiTheme="majorHAnsi" w:eastAsia="Malgun Gothic" w:hAnsiTheme="majorHAnsi" w:cstheme="majorHAnsi"/>
                <w:bCs/>
                <w:color w:val="FF0000"/>
                <w:kern w:val="2"/>
                <w:sz w:val="18"/>
                <w:szCs w:val="18"/>
                <w:highlight w:val="yellow"/>
                <w:lang w:val="en-GB" w:eastAsia="zh-CN"/>
              </w:rPr>
              <w:t xml:space="preserve"> for Multi-TRP CSI</w:t>
            </w:r>
            <w:r w:rsidRPr="00524875">
              <w:rPr>
                <w:rFonts w:asciiTheme="majorHAnsi" w:eastAsia="Malgun Gothic" w:hAnsiTheme="majorHAnsi" w:cstheme="majorHAnsi"/>
                <w:bCs/>
                <w:color w:val="FF0000"/>
                <w:kern w:val="2"/>
                <w:sz w:val="18"/>
                <w:szCs w:val="18"/>
                <w:highlight w:val="yellow"/>
                <w:lang w:val="en-GB" w:eastAsia="zh-CN"/>
              </w:rPr>
              <w:t xml:space="preserve"> is {from 1 to 16}</w:t>
            </w:r>
            <w:r>
              <w:rPr>
                <w:rFonts w:asciiTheme="majorHAnsi" w:eastAsia="Malgun Gothic" w:hAnsiTheme="majorHAnsi" w:cstheme="majorHAnsi"/>
                <w:bCs/>
                <w:color w:val="FF0000"/>
                <w:kern w:val="2"/>
                <w:sz w:val="18"/>
                <w:szCs w:val="18"/>
                <w:highlight w:val="yellow"/>
                <w:lang w:val="en-GB" w:eastAsia="zh-CN"/>
              </w:rPr>
              <w:t xml:space="preserve">, </w:t>
            </w:r>
            <w:r w:rsidRPr="00524875">
              <w:rPr>
                <w:rFonts w:asciiTheme="majorHAnsi" w:eastAsia="Malgun Gothic" w:hAnsiTheme="majorHAnsi" w:cstheme="majorHAnsi"/>
                <w:bCs/>
                <w:color w:val="FF0000"/>
                <w:kern w:val="2"/>
                <w:sz w:val="18"/>
                <w:szCs w:val="18"/>
                <w:highlight w:val="yellow"/>
                <w:lang w:val="en-GB" w:eastAsia="zh-CN"/>
              </w:rPr>
              <w:t>The candidate value set of total # of Tx ports across all CSI-RS resource pairs</w:t>
            </w:r>
            <w:r>
              <w:rPr>
                <w:rFonts w:asciiTheme="majorHAnsi" w:eastAsia="Malgun Gothic" w:hAnsiTheme="majorHAnsi" w:cstheme="majorHAnsi"/>
                <w:bCs/>
                <w:color w:val="FF0000"/>
                <w:kern w:val="2"/>
                <w:sz w:val="18"/>
                <w:szCs w:val="18"/>
                <w:highlight w:val="yellow"/>
                <w:lang w:val="en-GB" w:eastAsia="zh-CN"/>
              </w:rPr>
              <w:t xml:space="preserve"> for Multi-TRP CSI</w:t>
            </w:r>
            <w:r w:rsidRPr="00524875">
              <w:rPr>
                <w:rFonts w:asciiTheme="majorHAnsi" w:eastAsia="Malgun Gothic" w:hAnsiTheme="majorHAnsi" w:cstheme="majorHAnsi"/>
                <w:bCs/>
                <w:color w:val="FF0000"/>
                <w:kern w:val="2"/>
                <w:sz w:val="18"/>
                <w:szCs w:val="18"/>
                <w:highlight w:val="yellow"/>
                <w:lang w:val="en-GB" w:eastAsia="zh-CN"/>
              </w:rPr>
              <w:t xml:space="preserve"> is:</w:t>
            </w:r>
            <w:r>
              <w:rPr>
                <w:rFonts w:asciiTheme="majorHAnsi" w:eastAsia="Malgun Gothic" w:hAnsiTheme="majorHAnsi" w:cstheme="majorHAnsi"/>
                <w:bCs/>
                <w:color w:val="FF0000"/>
                <w:kern w:val="2"/>
                <w:sz w:val="18"/>
                <w:szCs w:val="18"/>
                <w:highlight w:val="yellow"/>
                <w:lang w:val="en-GB" w:eastAsia="zh-CN"/>
              </w:rPr>
              <w:t xml:space="preserve"> </w:t>
            </w:r>
            <w:r w:rsidRPr="00524875">
              <w:rPr>
                <w:rFonts w:asciiTheme="majorHAnsi" w:eastAsia="Malgun Gothic" w:hAnsiTheme="majorHAnsi" w:cstheme="majorHAnsi"/>
                <w:bCs/>
                <w:color w:val="FF0000"/>
                <w:kern w:val="2"/>
                <w:sz w:val="18"/>
                <w:szCs w:val="18"/>
                <w:highlight w:val="yellow"/>
                <w:lang w:val="en-GB" w:eastAsia="zh-CN"/>
              </w:rPr>
              <w:t>{from 2 to 256}</w:t>
            </w:r>
          </w:p>
          <w:p w14:paraId="7797A8C5" w14:textId="77777777" w:rsidR="00170121" w:rsidRPr="00524875" w:rsidRDefault="00170121" w:rsidP="00B2674C">
            <w:pPr>
              <w:pStyle w:val="TAL"/>
              <w:rPr>
                <w:rFonts w:asciiTheme="majorHAnsi" w:hAnsiTheme="majorHAnsi" w:cstheme="majorHAnsi"/>
                <w:strike/>
                <w:color w:val="FF0000"/>
                <w:szCs w:val="18"/>
                <w:lang w:val="en-US"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10327C63" w14:textId="77777777" w:rsidR="00170121" w:rsidRPr="00F84561" w:rsidRDefault="00170121" w:rsidP="00B2674C">
            <w:pPr>
              <w:pStyle w:val="TAL"/>
              <w:rPr>
                <w:rFonts w:asciiTheme="majorHAnsi" w:hAnsiTheme="majorHAnsi" w:cstheme="majorHAnsi"/>
                <w:szCs w:val="18"/>
              </w:rPr>
            </w:pPr>
            <w:r w:rsidRPr="00F84561">
              <w:rPr>
                <w:rFonts w:asciiTheme="majorHAnsi" w:hAnsiTheme="majorHAnsi" w:cstheme="majorHAnsi"/>
                <w:szCs w:val="18"/>
              </w:rPr>
              <w:t>Optional with capability signalling</w:t>
            </w:r>
          </w:p>
        </w:tc>
      </w:tr>
      <w:tr w:rsidR="00170121" w:rsidRPr="00C277BC" w14:paraId="572E4BE6"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0F5E36CA" w14:textId="77777777" w:rsidR="00170121" w:rsidRPr="00871F3B" w:rsidRDefault="00170121" w:rsidP="00B2674C">
            <w:pPr>
              <w:pStyle w:val="TAL"/>
              <w:rPr>
                <w:rFonts w:asciiTheme="majorHAnsi" w:hAnsiTheme="majorHAnsi" w:cstheme="majorHAnsi"/>
                <w:strike/>
                <w:color w:val="FF0000"/>
                <w:szCs w:val="18"/>
                <w:lang w:eastAsia="ja-JP"/>
              </w:rPr>
            </w:pPr>
            <w:r w:rsidRPr="00871F3B">
              <w:rPr>
                <w:rFonts w:asciiTheme="majorHAnsi" w:hAnsiTheme="majorHAnsi" w:cstheme="majorHAnsi"/>
                <w:strike/>
                <w:color w:val="FF0000"/>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2C68A373" w14:textId="77777777" w:rsidR="00170121" w:rsidRPr="00871F3B" w:rsidRDefault="00170121" w:rsidP="00B2674C">
            <w:pPr>
              <w:pStyle w:val="TAL"/>
              <w:rPr>
                <w:rFonts w:asciiTheme="majorHAnsi" w:hAnsiTheme="majorHAnsi" w:cstheme="majorHAnsi"/>
                <w:strike/>
                <w:color w:val="FF0000"/>
                <w:szCs w:val="18"/>
                <w:lang w:eastAsia="ja-JP"/>
              </w:rPr>
            </w:pPr>
            <w:r w:rsidRPr="00871F3B">
              <w:rPr>
                <w:rFonts w:asciiTheme="majorHAnsi" w:hAnsiTheme="majorHAnsi" w:cstheme="majorHAnsi"/>
                <w:strike/>
                <w:color w:val="FF0000"/>
                <w:szCs w:val="18"/>
                <w:lang w:eastAsia="ja-JP"/>
              </w:rPr>
              <w:t>23-7-3</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455331DE" w14:textId="77777777" w:rsidR="00170121" w:rsidRPr="00871F3B" w:rsidRDefault="00170121" w:rsidP="00B2674C">
            <w:pPr>
              <w:pStyle w:val="TAL"/>
              <w:rPr>
                <w:rFonts w:asciiTheme="majorHAnsi" w:eastAsia="宋体" w:hAnsiTheme="majorHAnsi" w:cstheme="majorHAnsi"/>
                <w:strike/>
                <w:color w:val="FF0000"/>
                <w:szCs w:val="18"/>
                <w:lang w:eastAsia="zh-CN"/>
              </w:rPr>
            </w:pPr>
            <w:r w:rsidRPr="00871F3B">
              <w:rPr>
                <w:rFonts w:asciiTheme="majorHAnsi" w:hAnsiTheme="majorHAnsi" w:cstheme="majorHAnsi"/>
                <w:strike/>
                <w:color w:val="FF0000"/>
                <w:szCs w:val="18"/>
              </w:rPr>
              <w:t>More than two resources in a resource set for Multi-TRP CSI</w:t>
            </w:r>
          </w:p>
        </w:tc>
        <w:tc>
          <w:tcPr>
            <w:tcW w:w="897" w:type="pct"/>
            <w:tcBorders>
              <w:top w:val="single" w:sz="4" w:space="0" w:color="auto"/>
              <w:left w:val="single" w:sz="4" w:space="0" w:color="auto"/>
              <w:bottom w:val="single" w:sz="4" w:space="0" w:color="auto"/>
              <w:right w:val="single" w:sz="4" w:space="0" w:color="auto"/>
            </w:tcBorders>
            <w:shd w:val="clear" w:color="auto" w:fill="FFFF00"/>
          </w:tcPr>
          <w:p w14:paraId="23ACE93E" w14:textId="77777777" w:rsidR="00170121" w:rsidRPr="00871F3B" w:rsidRDefault="00170121" w:rsidP="00B2674C">
            <w:pPr>
              <w:spacing w:afterLines="50"/>
              <w:contextualSpacing/>
              <w:rPr>
                <w:rFonts w:asciiTheme="majorHAnsi" w:hAnsiTheme="majorHAnsi" w:cstheme="majorHAnsi"/>
                <w:strike/>
                <w:color w:val="FF0000"/>
                <w:sz w:val="18"/>
                <w:szCs w:val="18"/>
                <w:lang w:eastAsia="zh-CN"/>
              </w:rPr>
            </w:pPr>
            <w:r w:rsidRPr="00871F3B">
              <w:rPr>
                <w:rFonts w:asciiTheme="majorHAnsi" w:hAnsiTheme="majorHAnsi" w:cstheme="majorHAnsi"/>
                <w:strike/>
                <w:color w:val="FF0000"/>
                <w:sz w:val="18"/>
                <w:szCs w:val="18"/>
              </w:rPr>
              <w:t>FFS exact candidate values, K</w:t>
            </w:r>
            <w:r w:rsidRPr="00871F3B">
              <w:rPr>
                <w:rFonts w:asciiTheme="majorHAnsi" w:hAnsiTheme="majorHAnsi" w:cstheme="majorHAnsi"/>
                <w:strike/>
                <w:color w:val="FF0000"/>
                <w:sz w:val="18"/>
                <w:szCs w:val="18"/>
                <w:vertAlign w:val="subscript"/>
              </w:rPr>
              <w:t xml:space="preserve">s,max  </w:t>
            </w:r>
            <w:r w:rsidRPr="00871F3B">
              <w:rPr>
                <w:rFonts w:asciiTheme="majorHAnsi" w:hAnsiTheme="majorHAnsi" w:cstheme="majorHAnsi"/>
                <w:strike/>
                <w:color w:val="FF0000"/>
                <w:sz w:val="18"/>
                <w:szCs w:val="18"/>
              </w:rPr>
              <w:t>is up to 8</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3B7CAFF6" w14:textId="77777777" w:rsidR="00170121" w:rsidRPr="00871F3B" w:rsidRDefault="00170121" w:rsidP="00B2674C">
            <w:pPr>
              <w:pStyle w:val="TAL"/>
              <w:rPr>
                <w:rFonts w:asciiTheme="majorHAnsi" w:hAnsiTheme="majorHAnsi" w:cstheme="majorHAnsi"/>
                <w:strike/>
                <w:color w:val="FF0000"/>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3977524D" w14:textId="77777777" w:rsidR="00170121" w:rsidRPr="00871F3B" w:rsidRDefault="00170121" w:rsidP="00B2674C">
            <w:pPr>
              <w:pStyle w:val="TAL"/>
              <w:rPr>
                <w:rFonts w:asciiTheme="majorHAnsi" w:eastAsia="宋体" w:hAnsiTheme="majorHAnsi" w:cstheme="majorHAnsi"/>
                <w:strike/>
                <w:color w:val="FF0000"/>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319D16F6" w14:textId="77777777" w:rsidR="00170121" w:rsidRPr="00871F3B" w:rsidRDefault="00170121" w:rsidP="00B2674C">
            <w:pPr>
              <w:pStyle w:val="TAL"/>
              <w:rPr>
                <w:rFonts w:asciiTheme="majorHAnsi" w:hAnsiTheme="majorHAnsi" w:cstheme="majorHAnsi"/>
                <w:strike/>
                <w:color w:val="FF0000"/>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72869DAD" w14:textId="77777777" w:rsidR="00170121" w:rsidRPr="00871F3B" w:rsidRDefault="00170121" w:rsidP="00B2674C">
            <w:pPr>
              <w:pStyle w:val="TAL"/>
              <w:rPr>
                <w:rFonts w:asciiTheme="majorHAnsi" w:eastAsia="宋体" w:hAnsiTheme="majorHAnsi" w:cstheme="majorHAnsi"/>
                <w:strike/>
                <w:color w:val="FF0000"/>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315BEC89" w14:textId="77777777" w:rsidR="00170121" w:rsidRPr="00871F3B" w:rsidRDefault="00170121" w:rsidP="00B2674C">
            <w:pPr>
              <w:pStyle w:val="TAL"/>
              <w:rPr>
                <w:rFonts w:asciiTheme="majorHAnsi" w:hAnsiTheme="majorHAnsi" w:cstheme="majorHAnsi"/>
                <w:strike/>
                <w:color w:val="FF0000"/>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2E8E12D2" w14:textId="77777777" w:rsidR="00170121" w:rsidRPr="00871F3B" w:rsidRDefault="00170121" w:rsidP="00B2674C">
            <w:pPr>
              <w:pStyle w:val="TAL"/>
              <w:rPr>
                <w:rFonts w:asciiTheme="majorHAnsi" w:hAnsiTheme="majorHAnsi" w:cstheme="majorHAnsi"/>
                <w:strike/>
                <w:color w:val="FF0000"/>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1B74CDF8" w14:textId="77777777" w:rsidR="00170121" w:rsidRPr="00871F3B" w:rsidRDefault="00170121" w:rsidP="00B2674C">
            <w:pPr>
              <w:pStyle w:val="TAL"/>
              <w:rPr>
                <w:rFonts w:asciiTheme="majorHAnsi" w:hAnsiTheme="majorHAnsi" w:cstheme="majorHAnsi"/>
                <w:strike/>
                <w:color w:val="FF0000"/>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B0E681A" w14:textId="77777777" w:rsidR="00170121" w:rsidRPr="00871F3B" w:rsidRDefault="00170121" w:rsidP="00B2674C">
            <w:pPr>
              <w:pStyle w:val="TAL"/>
              <w:rPr>
                <w:rFonts w:asciiTheme="majorHAnsi" w:hAnsiTheme="majorHAnsi" w:cstheme="majorHAnsi"/>
                <w:strike/>
                <w:color w:val="FF0000"/>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FFFF00"/>
          </w:tcPr>
          <w:p w14:paraId="22BC9273" w14:textId="77777777" w:rsidR="00170121" w:rsidRPr="00871F3B" w:rsidRDefault="00170121" w:rsidP="00B2674C">
            <w:pPr>
              <w:pStyle w:val="TAL"/>
              <w:rPr>
                <w:rFonts w:asciiTheme="majorHAnsi" w:hAnsiTheme="majorHAnsi" w:cstheme="majorHAnsi"/>
                <w:strike/>
                <w:color w:val="FF0000"/>
                <w:szCs w:val="18"/>
                <w:lang w:eastAsia="zh-CN"/>
              </w:rPr>
            </w:pPr>
            <w:r w:rsidRPr="00871F3B">
              <w:rPr>
                <w:rFonts w:asciiTheme="majorHAnsi" w:hAnsiTheme="majorHAnsi" w:cstheme="majorHAnsi"/>
                <w:strike/>
                <w:color w:val="FF0000"/>
                <w:szCs w:val="18"/>
                <w:highlight w:val="yellow"/>
                <w:lang w:eastAsia="zh-CN"/>
              </w:rPr>
              <w:t>[candidate values are {2, 3, 4, 5, 6, 7, 8}]</w:t>
            </w: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374B19EC" w14:textId="77777777" w:rsidR="00170121" w:rsidRPr="00871F3B" w:rsidRDefault="00170121" w:rsidP="00B2674C">
            <w:pPr>
              <w:pStyle w:val="TAL"/>
              <w:rPr>
                <w:rFonts w:asciiTheme="majorHAnsi" w:hAnsiTheme="majorHAnsi" w:cstheme="majorHAnsi"/>
                <w:strike/>
                <w:color w:val="FF0000"/>
                <w:szCs w:val="18"/>
              </w:rPr>
            </w:pPr>
            <w:r w:rsidRPr="00871F3B">
              <w:rPr>
                <w:rFonts w:asciiTheme="majorHAnsi" w:hAnsiTheme="majorHAnsi" w:cstheme="majorHAnsi"/>
                <w:strike/>
                <w:color w:val="FF0000"/>
                <w:szCs w:val="18"/>
              </w:rPr>
              <w:t>Optional with capability signalling</w:t>
            </w:r>
          </w:p>
        </w:tc>
      </w:tr>
      <w:tr w:rsidR="00170121" w:rsidRPr="00C277BC" w14:paraId="00E47991"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2622963D" w14:textId="77777777" w:rsidR="00170121" w:rsidRPr="00871F3B" w:rsidRDefault="00170121" w:rsidP="00B2674C">
            <w:pPr>
              <w:pStyle w:val="TAL"/>
              <w:rPr>
                <w:rFonts w:asciiTheme="majorHAnsi" w:hAnsiTheme="majorHAnsi" w:cstheme="majorHAnsi"/>
                <w:szCs w:val="18"/>
                <w:lang w:eastAsia="ja-JP"/>
              </w:rPr>
            </w:pPr>
            <w:r w:rsidRPr="00871F3B">
              <w:rPr>
                <w:rFonts w:asciiTheme="majorHAnsi" w:hAnsiTheme="majorHAnsi" w:cstheme="majorHAnsi"/>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17EA7A47" w14:textId="77777777" w:rsidR="00170121" w:rsidRPr="00871F3B" w:rsidRDefault="00170121" w:rsidP="00B2674C">
            <w:pPr>
              <w:pStyle w:val="TAL"/>
              <w:rPr>
                <w:rFonts w:asciiTheme="majorHAnsi" w:hAnsiTheme="majorHAnsi" w:cstheme="majorHAnsi"/>
                <w:szCs w:val="18"/>
                <w:lang w:eastAsia="ja-JP"/>
              </w:rPr>
            </w:pPr>
            <w:r w:rsidRPr="00871F3B">
              <w:rPr>
                <w:rFonts w:asciiTheme="majorHAnsi" w:hAnsiTheme="majorHAnsi" w:cstheme="majorHAnsi"/>
                <w:szCs w:val="18"/>
                <w:lang w:eastAsia="ja-JP"/>
              </w:rPr>
              <w:t>23-7-4</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1961C0A6" w14:textId="77777777" w:rsidR="00170121" w:rsidRPr="00890B23" w:rsidRDefault="00170121" w:rsidP="00B2674C">
            <w:pPr>
              <w:pStyle w:val="TAL"/>
              <w:rPr>
                <w:rFonts w:asciiTheme="majorHAnsi" w:eastAsia="宋体" w:hAnsiTheme="majorHAnsi" w:cstheme="majorHAnsi"/>
                <w:color w:val="FF0000"/>
                <w:szCs w:val="18"/>
                <w:lang w:eastAsia="zh-CN"/>
              </w:rPr>
            </w:pPr>
            <w:r w:rsidRPr="00890B23">
              <w:rPr>
                <w:rFonts w:asciiTheme="majorHAnsi" w:hAnsiTheme="majorHAnsi" w:cstheme="majorHAnsi"/>
                <w:color w:val="000000" w:themeColor="text1"/>
                <w:szCs w:val="18"/>
              </w:rPr>
              <w:t>Support of Nmax=2 for Multi-TRP</w:t>
            </w:r>
            <w:r w:rsidRPr="00890B23">
              <w:rPr>
                <w:rFonts w:asciiTheme="majorHAnsi" w:hAnsiTheme="majorHAnsi" w:cstheme="majorHAnsi"/>
                <w:color w:val="FF0000"/>
                <w:szCs w:val="18"/>
              </w:rPr>
              <w:t xml:space="preserve"> </w:t>
            </w:r>
            <w:r w:rsidRPr="006A7302">
              <w:rPr>
                <w:rFonts w:asciiTheme="majorHAnsi" w:hAnsiTheme="majorHAnsi" w:cstheme="majorHAnsi"/>
                <w:szCs w:val="18"/>
              </w:rPr>
              <w:t>CSI</w:t>
            </w:r>
          </w:p>
        </w:tc>
        <w:tc>
          <w:tcPr>
            <w:tcW w:w="897" w:type="pct"/>
            <w:tcBorders>
              <w:top w:val="single" w:sz="4" w:space="0" w:color="auto"/>
              <w:left w:val="single" w:sz="4" w:space="0" w:color="auto"/>
              <w:bottom w:val="single" w:sz="4" w:space="0" w:color="auto"/>
              <w:right w:val="single" w:sz="4" w:space="0" w:color="auto"/>
            </w:tcBorders>
            <w:shd w:val="clear" w:color="auto" w:fill="FFFF00"/>
          </w:tcPr>
          <w:p w14:paraId="56286563" w14:textId="77777777" w:rsidR="00170121" w:rsidRPr="00871F3B" w:rsidRDefault="00170121" w:rsidP="00B2674C">
            <w:pPr>
              <w:spacing w:afterLines="50"/>
              <w:contextualSpacing/>
              <w:rPr>
                <w:rFonts w:asciiTheme="majorHAnsi" w:hAnsiTheme="majorHAnsi" w:cstheme="majorHAnsi"/>
                <w:sz w:val="18"/>
                <w:szCs w:val="18"/>
                <w:lang w:eastAsia="zh-CN"/>
              </w:rPr>
            </w:pPr>
            <w:r w:rsidRPr="00871F3B">
              <w:rPr>
                <w:rFonts w:asciiTheme="majorHAnsi" w:hAnsiTheme="majorHAnsi" w:cstheme="majorHAnsi"/>
                <w:sz w:val="18"/>
                <w:szCs w:val="18"/>
                <w:lang w:eastAsia="zh-CN"/>
              </w:rPr>
              <w:t>Support of maximum number of CMR pairs Nmax=2</w:t>
            </w:r>
          </w:p>
          <w:p w14:paraId="66C672EF" w14:textId="77777777" w:rsidR="00170121" w:rsidRPr="00871F3B" w:rsidRDefault="00170121" w:rsidP="00B2674C">
            <w:pPr>
              <w:autoSpaceDE/>
              <w:autoSpaceDN/>
              <w:adjustRightInd/>
              <w:spacing w:before="60"/>
              <w:rPr>
                <w:rFonts w:asciiTheme="majorHAnsi" w:hAnsiTheme="majorHAnsi" w:cstheme="majorHAnsi"/>
                <w:color w:val="FF0000"/>
                <w:sz w:val="18"/>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66343135" w14:textId="77777777" w:rsidR="00170121" w:rsidRPr="00890B23" w:rsidRDefault="00170121" w:rsidP="00B2674C">
            <w:pPr>
              <w:pStyle w:val="TAL"/>
              <w:rPr>
                <w:rFonts w:asciiTheme="majorHAnsi" w:hAnsiTheme="majorHAnsi" w:cstheme="majorHAnsi"/>
                <w:color w:val="FF0000"/>
                <w:szCs w:val="18"/>
              </w:rPr>
            </w:pPr>
            <w:r w:rsidRPr="00890B23">
              <w:rPr>
                <w:rFonts w:asciiTheme="majorHAnsi" w:hAnsiTheme="majorHAnsi" w:cstheme="majorHAnsi"/>
                <w:color w:val="FF0000"/>
                <w:szCs w:val="18"/>
                <w:lang w:eastAsia="zh-CN"/>
              </w:rPr>
              <w:t>23-7-1</w:t>
            </w: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7B50BE27" w14:textId="77777777" w:rsidR="00170121" w:rsidRPr="00890B23" w:rsidRDefault="00170121" w:rsidP="00B2674C">
            <w:pPr>
              <w:pStyle w:val="TAL"/>
              <w:rPr>
                <w:rFonts w:asciiTheme="majorHAnsi" w:eastAsia="宋体" w:hAnsiTheme="majorHAnsi" w:cstheme="majorHAnsi"/>
                <w:color w:val="FF0000"/>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639BE0B1" w14:textId="77777777" w:rsidR="00170121" w:rsidRPr="00890B23" w:rsidRDefault="00170121" w:rsidP="00B2674C">
            <w:pPr>
              <w:pStyle w:val="TAL"/>
              <w:rPr>
                <w:rFonts w:asciiTheme="majorHAnsi" w:hAnsiTheme="majorHAnsi" w:cstheme="majorHAnsi"/>
                <w:color w:val="FF0000"/>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6E07D052" w14:textId="77777777" w:rsidR="00170121" w:rsidRPr="00890B23" w:rsidRDefault="00170121" w:rsidP="00B2674C">
            <w:pPr>
              <w:pStyle w:val="TAL"/>
              <w:rPr>
                <w:rFonts w:asciiTheme="majorHAnsi" w:eastAsia="宋体" w:hAnsiTheme="majorHAnsi" w:cstheme="majorHAnsi"/>
                <w:color w:val="FF0000"/>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3CCFDAD1" w14:textId="77777777" w:rsidR="00170121" w:rsidRPr="00890B23" w:rsidRDefault="00170121" w:rsidP="00B2674C">
            <w:pPr>
              <w:pStyle w:val="TAL"/>
              <w:rPr>
                <w:rFonts w:asciiTheme="majorHAnsi" w:hAnsiTheme="majorHAnsi" w:cstheme="majorHAnsi"/>
                <w:color w:val="FF0000"/>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0D0A55AD" w14:textId="77777777" w:rsidR="00170121" w:rsidRPr="00890B23" w:rsidRDefault="00170121" w:rsidP="00B2674C">
            <w:pPr>
              <w:pStyle w:val="TAL"/>
              <w:rPr>
                <w:rFonts w:asciiTheme="majorHAnsi" w:hAnsiTheme="majorHAnsi" w:cstheme="majorHAnsi"/>
                <w:color w:val="FF0000"/>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608587D7" w14:textId="77777777" w:rsidR="00170121" w:rsidRPr="00890B23" w:rsidRDefault="00170121" w:rsidP="00B2674C">
            <w:pPr>
              <w:pStyle w:val="TAL"/>
              <w:rPr>
                <w:rFonts w:asciiTheme="majorHAnsi" w:hAnsiTheme="majorHAnsi" w:cstheme="majorHAnsi"/>
                <w:color w:val="FF0000"/>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7DB93392" w14:textId="77777777" w:rsidR="00170121" w:rsidRPr="00890B23" w:rsidRDefault="00170121" w:rsidP="00B2674C">
            <w:pPr>
              <w:pStyle w:val="TAL"/>
              <w:rPr>
                <w:rFonts w:asciiTheme="majorHAnsi" w:hAnsiTheme="majorHAnsi" w:cstheme="majorHAnsi"/>
                <w:color w:val="FF0000"/>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FFFF00"/>
          </w:tcPr>
          <w:p w14:paraId="44FC5A88" w14:textId="77777777" w:rsidR="00170121" w:rsidRPr="00890B23" w:rsidRDefault="00170121" w:rsidP="00B2674C">
            <w:pPr>
              <w:pStyle w:val="TAL"/>
              <w:rPr>
                <w:rFonts w:asciiTheme="majorHAnsi" w:hAnsiTheme="majorHAnsi" w:cstheme="majorHAnsi"/>
                <w:color w:val="FF0000"/>
                <w:szCs w:val="18"/>
                <w:lang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2029DBDD" w14:textId="77777777" w:rsidR="00170121" w:rsidRPr="00890B23" w:rsidRDefault="00170121" w:rsidP="00B2674C">
            <w:pPr>
              <w:pStyle w:val="TAL"/>
              <w:rPr>
                <w:rFonts w:asciiTheme="majorHAnsi" w:hAnsiTheme="majorHAnsi" w:cstheme="majorHAnsi"/>
                <w:color w:val="FF0000"/>
                <w:szCs w:val="18"/>
              </w:rPr>
            </w:pPr>
            <w:r w:rsidRPr="00871F3B">
              <w:rPr>
                <w:rFonts w:asciiTheme="majorHAnsi" w:hAnsiTheme="majorHAnsi" w:cstheme="majorHAnsi"/>
                <w:szCs w:val="18"/>
              </w:rPr>
              <w:t>Optional with capability signalling</w:t>
            </w:r>
          </w:p>
        </w:tc>
      </w:tr>
      <w:tr w:rsidR="00170121" w:rsidRPr="00585EF6" w14:paraId="1768F3C4"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58185FB4" w14:textId="77777777" w:rsidR="00170121" w:rsidRPr="00890B23" w:rsidRDefault="00170121" w:rsidP="00B2674C">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A1C66CA" w14:textId="77777777" w:rsidR="00170121" w:rsidRPr="00890B23" w:rsidRDefault="00170121" w:rsidP="00B2674C">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23-7-5</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EA035FC"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r w:rsidRPr="00890B23">
              <w:rPr>
                <w:rFonts w:asciiTheme="majorHAnsi" w:hAnsiTheme="majorHAnsi" w:cstheme="majorHAnsi"/>
                <w:color w:val="000000" w:themeColor="text1"/>
                <w:szCs w:val="18"/>
              </w:rPr>
              <w:t>CMR sharing</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13440640" w14:textId="77777777" w:rsidR="00170121" w:rsidRPr="00890B23" w:rsidRDefault="00170121" w:rsidP="00B2674C">
            <w:pPr>
              <w:spacing w:afterLines="50"/>
              <w:contextualSpacing/>
              <w:rPr>
                <w:rFonts w:asciiTheme="majorHAnsi" w:hAnsiTheme="majorHAnsi" w:cstheme="majorHAnsi"/>
                <w:color w:val="000000" w:themeColor="text1"/>
                <w:sz w:val="18"/>
                <w:szCs w:val="18"/>
                <w:highlight w:val="yellow"/>
              </w:rPr>
            </w:pPr>
            <w:r w:rsidRPr="00890B23">
              <w:rPr>
                <w:rFonts w:asciiTheme="majorHAnsi" w:hAnsiTheme="majorHAnsi" w:cstheme="majorHAnsi"/>
                <w:color w:val="000000" w:themeColor="text1"/>
                <w:sz w:val="18"/>
                <w:szCs w:val="18"/>
                <w:highlight w:val="yellow"/>
              </w:rPr>
              <w:t>[Support a NZP CSI-RS resource referred by both a CMR pair configured for NCJT measurement hypothesis and a CMR configured for Single-TRP measurement hypothesis]</w:t>
            </w:r>
          </w:p>
          <w:p w14:paraId="33B088E9" w14:textId="77777777" w:rsidR="00170121" w:rsidRPr="00890B23" w:rsidRDefault="00170121" w:rsidP="00B2674C">
            <w:pPr>
              <w:spacing w:afterLines="50"/>
              <w:contextualSpacing/>
              <w:rPr>
                <w:rFonts w:asciiTheme="majorHAnsi" w:hAnsiTheme="majorHAnsi" w:cstheme="majorHAnsi"/>
                <w:color w:val="000000" w:themeColor="text1"/>
                <w:sz w:val="18"/>
                <w:szCs w:val="18"/>
                <w:highlight w:val="yellow"/>
              </w:rPr>
            </w:pPr>
          </w:p>
          <w:p w14:paraId="16812D50" w14:textId="77777777" w:rsidR="00170121" w:rsidRPr="00890B23" w:rsidRDefault="00170121" w:rsidP="00B2674C">
            <w:pPr>
              <w:spacing w:afterLines="50"/>
              <w:contextualSpacing/>
              <w:rPr>
                <w:rFonts w:asciiTheme="majorHAnsi" w:hAnsiTheme="majorHAnsi" w:cstheme="majorHAnsi"/>
                <w:color w:val="000000" w:themeColor="text1"/>
                <w:sz w:val="18"/>
                <w:szCs w:val="18"/>
                <w:highlight w:val="yellow"/>
                <w:lang w:eastAsia="zh-CN"/>
              </w:rPr>
            </w:pPr>
            <w:r w:rsidRPr="00890B23">
              <w:rPr>
                <w:rFonts w:asciiTheme="majorHAnsi" w:hAnsiTheme="majorHAnsi" w:cstheme="majorHAnsi"/>
                <w:color w:val="000000" w:themeColor="text1"/>
                <w:sz w:val="18"/>
                <w:szCs w:val="18"/>
                <w:highlight w:val="yellow"/>
              </w:rPr>
              <w:t>[FR2 only]</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4B4014B" w14:textId="77777777" w:rsidR="00170121" w:rsidRPr="00890B23" w:rsidRDefault="00170121" w:rsidP="00B2674C">
            <w:pPr>
              <w:pStyle w:val="TAL"/>
              <w:rPr>
                <w:rFonts w:asciiTheme="majorHAnsi" w:hAnsiTheme="majorHAnsi" w:cstheme="majorHAnsi"/>
                <w:color w:val="000000" w:themeColor="text1"/>
                <w:szCs w:val="18"/>
              </w:rPr>
            </w:pPr>
            <w:r w:rsidRPr="00890B23">
              <w:rPr>
                <w:rFonts w:asciiTheme="majorHAnsi" w:hAnsiTheme="majorHAnsi" w:cstheme="majorHAnsi"/>
                <w:color w:val="FF0000"/>
                <w:szCs w:val="18"/>
                <w:lang w:eastAsia="zh-CN"/>
              </w:rPr>
              <w:t>23-7-1</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8A29308"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FEF6C40"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F18C4FE"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44A13C5"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8E5620F" w14:textId="77777777" w:rsidR="00170121" w:rsidRPr="00890B23" w:rsidRDefault="00170121" w:rsidP="00B2674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2EF85BB" w14:textId="77777777" w:rsidR="00170121" w:rsidRPr="00890B23" w:rsidRDefault="00170121" w:rsidP="00B2674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9EA3E30"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4A607674" w14:textId="77777777" w:rsidR="00170121" w:rsidRPr="00890B23" w:rsidRDefault="00170121" w:rsidP="00B2674C">
            <w:pPr>
              <w:pStyle w:val="TAL"/>
              <w:rPr>
                <w:rFonts w:asciiTheme="majorHAnsi" w:hAnsiTheme="majorHAnsi" w:cstheme="majorHAnsi"/>
                <w:color w:val="000000" w:themeColor="text1"/>
                <w:szCs w:val="18"/>
                <w:lang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1AD10C3" w14:textId="77777777" w:rsidR="00170121" w:rsidRPr="00890B23" w:rsidRDefault="00170121" w:rsidP="00B2674C">
            <w:pPr>
              <w:pStyle w:val="TAL"/>
              <w:rPr>
                <w:rFonts w:asciiTheme="majorHAnsi" w:hAnsiTheme="majorHAnsi" w:cstheme="majorHAnsi"/>
                <w:color w:val="000000" w:themeColor="text1"/>
                <w:szCs w:val="18"/>
              </w:rPr>
            </w:pPr>
            <w:r w:rsidRPr="00890B23">
              <w:rPr>
                <w:rFonts w:asciiTheme="majorHAnsi" w:hAnsiTheme="majorHAnsi" w:cstheme="majorHAnsi"/>
                <w:color w:val="000000" w:themeColor="text1"/>
                <w:szCs w:val="18"/>
              </w:rPr>
              <w:t>Optional with capability signalling</w:t>
            </w:r>
          </w:p>
        </w:tc>
      </w:tr>
      <w:tr w:rsidR="00170121" w:rsidRPr="00585EF6" w14:paraId="4096BB7F"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305C6179" w14:textId="77777777" w:rsidR="00170121" w:rsidRPr="00890B23" w:rsidRDefault="00170121" w:rsidP="00B2674C">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FF0000"/>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3142C6E" w14:textId="77777777" w:rsidR="00170121" w:rsidRPr="00890B23" w:rsidRDefault="00170121" w:rsidP="00B2674C">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FF0000"/>
                <w:szCs w:val="18"/>
                <w:lang w:eastAsia="ja-JP"/>
              </w:rPr>
              <w:t>23-7-6</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7F9711F" w14:textId="77777777" w:rsidR="00170121" w:rsidRPr="00890B23" w:rsidRDefault="00170121" w:rsidP="00B2674C">
            <w:pPr>
              <w:pStyle w:val="TAL"/>
              <w:rPr>
                <w:rFonts w:asciiTheme="majorHAnsi" w:hAnsiTheme="majorHAnsi" w:cstheme="majorHAnsi"/>
                <w:color w:val="000000" w:themeColor="text1"/>
                <w:szCs w:val="18"/>
              </w:rPr>
            </w:pPr>
            <w:r w:rsidRPr="00890B23">
              <w:rPr>
                <w:rFonts w:asciiTheme="majorHAnsi" w:hAnsiTheme="majorHAnsi" w:cstheme="majorHAnsi"/>
                <w:color w:val="FF0000"/>
                <w:szCs w:val="18"/>
                <w:lang w:eastAsia="zh-CN"/>
              </w:rPr>
              <w:t>Simultaneous reception of CSI-IM with different Type-D</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57758116" w14:textId="28462A24" w:rsidR="00170121" w:rsidRPr="00890B23" w:rsidRDefault="00170121" w:rsidP="00B2674C">
            <w:pPr>
              <w:spacing w:afterLines="50"/>
              <w:contextualSpacing/>
              <w:rPr>
                <w:rFonts w:asciiTheme="majorHAnsi" w:hAnsiTheme="majorHAnsi" w:cstheme="majorHAnsi"/>
                <w:color w:val="000000" w:themeColor="text1"/>
                <w:sz w:val="18"/>
                <w:szCs w:val="18"/>
                <w:highlight w:val="yellow"/>
              </w:rPr>
            </w:pPr>
            <w:r w:rsidRPr="00890B23">
              <w:rPr>
                <w:rFonts w:asciiTheme="majorHAnsi" w:eastAsia="Malgun Gothic" w:hAnsiTheme="majorHAnsi"/>
                <w:bCs/>
                <w:color w:val="FF0000"/>
                <w:kern w:val="2"/>
                <w:sz w:val="18"/>
                <w:szCs w:val="18"/>
                <w:lang w:eastAsia="zh-CN"/>
              </w:rPr>
              <w:t>Supports simultaneous reception with different QCL Type-D over CSI-IM resources for Multi-TRP CSI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1E60621" w14:textId="77777777" w:rsidR="00170121" w:rsidRPr="00890B23" w:rsidRDefault="00170121" w:rsidP="00B2674C">
            <w:pPr>
              <w:pStyle w:val="TAL"/>
              <w:rPr>
                <w:rFonts w:asciiTheme="majorHAnsi" w:hAnsiTheme="majorHAnsi" w:cstheme="majorHAnsi"/>
                <w:color w:val="FF0000"/>
                <w:szCs w:val="18"/>
                <w:lang w:eastAsia="zh-CN"/>
              </w:rPr>
            </w:pPr>
            <w:r w:rsidRPr="00890B23">
              <w:rPr>
                <w:rFonts w:asciiTheme="majorHAnsi" w:hAnsiTheme="majorHAnsi" w:cstheme="majorHAnsi"/>
                <w:color w:val="FF0000"/>
                <w:szCs w:val="18"/>
                <w:lang w:eastAsia="zh-CN"/>
              </w:rPr>
              <w:t>23-7-1</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085F15D"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D893A4E"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48E7AB0"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69056154"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E73BC3B" w14:textId="77777777" w:rsidR="00170121" w:rsidRPr="00890B23" w:rsidRDefault="00170121" w:rsidP="00B2674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908E407" w14:textId="77777777" w:rsidR="00170121" w:rsidRPr="00890B23" w:rsidRDefault="00170121" w:rsidP="00B2674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52083AF"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3B68B1AF" w14:textId="77777777" w:rsidR="00170121" w:rsidRPr="00890B23" w:rsidRDefault="00170121" w:rsidP="00B2674C">
            <w:pPr>
              <w:pStyle w:val="TAL"/>
              <w:rPr>
                <w:rFonts w:asciiTheme="majorHAnsi" w:hAnsiTheme="majorHAnsi" w:cstheme="majorHAnsi"/>
                <w:color w:val="000000" w:themeColor="text1"/>
                <w:szCs w:val="18"/>
                <w:lang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A7549A3" w14:textId="77777777" w:rsidR="00170121" w:rsidRPr="00890B23" w:rsidRDefault="00170121" w:rsidP="00B2674C">
            <w:pPr>
              <w:pStyle w:val="TAL"/>
              <w:rPr>
                <w:rFonts w:asciiTheme="majorHAnsi" w:hAnsiTheme="majorHAnsi" w:cstheme="majorHAnsi"/>
                <w:color w:val="000000" w:themeColor="text1"/>
                <w:szCs w:val="18"/>
              </w:rPr>
            </w:pPr>
            <w:r w:rsidRPr="00890B23">
              <w:rPr>
                <w:rFonts w:asciiTheme="majorHAnsi" w:hAnsiTheme="majorHAnsi" w:cstheme="majorHAnsi"/>
                <w:color w:val="FF0000"/>
                <w:szCs w:val="18"/>
              </w:rPr>
              <w:t>Optional with capability signalling</w:t>
            </w:r>
          </w:p>
        </w:tc>
      </w:tr>
      <w:tr w:rsidR="00170121" w:rsidRPr="00585EF6" w14:paraId="7C8EDD5D"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71A3C356" w14:textId="77777777" w:rsidR="00170121" w:rsidRPr="00890B23" w:rsidRDefault="00170121" w:rsidP="00B2674C">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289B008" w14:textId="77777777" w:rsidR="00170121" w:rsidRPr="00890B23" w:rsidRDefault="00170121" w:rsidP="00B2674C">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23-9-1</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732EB0F"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r w:rsidRPr="00890B23">
              <w:rPr>
                <w:rFonts w:asciiTheme="majorHAnsi" w:hAnsiTheme="majorHAnsi" w:cstheme="majorHAnsi"/>
                <w:color w:val="000000" w:themeColor="text1"/>
                <w:szCs w:val="18"/>
              </w:rPr>
              <w:t>Basic Features of Further Enhanced Port-Selection Type II Codebook (FeType-II)</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27709B95" w14:textId="77777777" w:rsidR="00170121" w:rsidRPr="00890B23" w:rsidRDefault="00170121" w:rsidP="00B2674C">
            <w:pPr>
              <w:pStyle w:val="af4"/>
              <w:numPr>
                <w:ilvl w:val="0"/>
                <w:numId w:val="4"/>
              </w:numPr>
              <w:overflowPunct/>
              <w:autoSpaceDE/>
              <w:autoSpaceDN/>
              <w:adjustRightInd/>
              <w:spacing w:before="60" w:after="120"/>
              <w:jc w:val="both"/>
              <w:textAlignment w:val="auto"/>
              <w:rPr>
                <w:rFonts w:asciiTheme="majorHAnsi" w:hAnsiTheme="majorHAnsi" w:cstheme="majorHAnsi"/>
                <w:color w:val="000000" w:themeColor="text1"/>
                <w:sz w:val="18"/>
                <w:szCs w:val="18"/>
              </w:rPr>
            </w:pPr>
            <w:r w:rsidRPr="00890B23">
              <w:rPr>
                <w:rFonts w:asciiTheme="majorHAnsi" w:hAnsiTheme="majorHAnsi" w:cstheme="majorHAnsi"/>
                <w:color w:val="000000" w:themeColor="text1"/>
                <w:sz w:val="18"/>
                <w:szCs w:val="18"/>
                <w:highlight w:val="yellow"/>
              </w:rPr>
              <w:t>[{Max # of Tx ports in one resource, Max # of resources and total # of Tx ports} to]</w:t>
            </w:r>
            <w:r w:rsidRPr="00890B23">
              <w:rPr>
                <w:rFonts w:asciiTheme="majorHAnsi" w:hAnsiTheme="majorHAnsi" w:cstheme="majorHAnsi"/>
                <w:color w:val="000000" w:themeColor="text1"/>
                <w:sz w:val="18"/>
                <w:szCs w:val="18"/>
              </w:rPr>
              <w:t xml:space="preserve"> support Port-selection FeType-II with M</w:t>
            </w:r>
            <w:r w:rsidRPr="00890B23">
              <w:rPr>
                <w:rFonts w:asciiTheme="majorHAnsi" w:hAnsiTheme="majorHAnsi" w:cstheme="majorHAnsi"/>
                <w:color w:val="000000" w:themeColor="text1"/>
                <w:sz w:val="18"/>
                <w:szCs w:val="18"/>
                <w:vertAlign w:val="subscript"/>
              </w:rPr>
              <w:t>v</w:t>
            </w:r>
            <w:r w:rsidRPr="00890B23">
              <w:rPr>
                <w:rFonts w:asciiTheme="majorHAnsi" w:hAnsiTheme="majorHAnsi" w:cstheme="majorHAnsi"/>
                <w:color w:val="000000" w:themeColor="text1"/>
                <w:sz w:val="18"/>
                <w:szCs w:val="18"/>
              </w:rPr>
              <w:t>=1</w:t>
            </w:r>
          </w:p>
          <w:p w14:paraId="260D63A5" w14:textId="77777777" w:rsidR="00170121" w:rsidRPr="00890B23" w:rsidRDefault="00170121" w:rsidP="00B2674C">
            <w:pPr>
              <w:pStyle w:val="af4"/>
              <w:numPr>
                <w:ilvl w:val="0"/>
                <w:numId w:val="4"/>
              </w:numPr>
              <w:overflowPunct/>
              <w:autoSpaceDE/>
              <w:autoSpaceDN/>
              <w:adjustRightInd/>
              <w:spacing w:before="60" w:after="120"/>
              <w:jc w:val="both"/>
              <w:textAlignment w:val="auto"/>
              <w:rPr>
                <w:rFonts w:asciiTheme="majorHAnsi" w:hAnsiTheme="majorHAnsi" w:cstheme="majorHAnsi"/>
                <w:color w:val="000000" w:themeColor="text1"/>
                <w:sz w:val="18"/>
                <w:szCs w:val="18"/>
              </w:rPr>
            </w:pPr>
            <w:r w:rsidRPr="00890B23">
              <w:rPr>
                <w:rFonts w:asciiTheme="majorHAnsi" w:hAnsiTheme="majorHAnsi" w:cstheme="majorHAnsi"/>
                <w:color w:val="000000" w:themeColor="text1"/>
                <w:sz w:val="18"/>
                <w:szCs w:val="18"/>
              </w:rPr>
              <w:t>Support rank 1,2</w:t>
            </w:r>
          </w:p>
          <w:p w14:paraId="6AB4737A" w14:textId="77777777" w:rsidR="00170121" w:rsidRPr="00890B23" w:rsidRDefault="00170121" w:rsidP="00B2674C">
            <w:pPr>
              <w:pStyle w:val="af4"/>
              <w:numPr>
                <w:ilvl w:val="0"/>
                <w:numId w:val="4"/>
              </w:numPr>
              <w:overflowPunct/>
              <w:autoSpaceDE/>
              <w:autoSpaceDN/>
              <w:adjustRightInd/>
              <w:spacing w:before="60" w:after="120"/>
              <w:jc w:val="both"/>
              <w:textAlignment w:val="auto"/>
              <w:rPr>
                <w:rFonts w:asciiTheme="majorHAnsi" w:hAnsiTheme="majorHAnsi" w:cstheme="majorHAnsi"/>
                <w:color w:val="000000" w:themeColor="text1"/>
                <w:sz w:val="18"/>
                <w:szCs w:val="18"/>
              </w:rPr>
            </w:pPr>
            <w:r w:rsidRPr="00890B23">
              <w:rPr>
                <w:rFonts w:asciiTheme="majorHAnsi" w:hAnsiTheme="majorHAnsi" w:cstheme="majorHAnsi"/>
                <w:color w:val="000000" w:themeColor="text1"/>
                <w:sz w:val="18"/>
                <w:szCs w:val="18"/>
              </w:rPr>
              <w:t>Support parameter combinations with M</w:t>
            </w:r>
            <w:r w:rsidRPr="00890B23">
              <w:rPr>
                <w:rFonts w:asciiTheme="majorHAnsi" w:hAnsiTheme="majorHAnsi" w:cstheme="majorHAnsi"/>
                <w:color w:val="000000" w:themeColor="text1"/>
                <w:sz w:val="18"/>
                <w:szCs w:val="18"/>
                <w:vertAlign w:val="subscript"/>
              </w:rPr>
              <w:t>v</w:t>
            </w:r>
            <w:r w:rsidRPr="00890B23">
              <w:rPr>
                <w:rFonts w:asciiTheme="majorHAnsi" w:hAnsiTheme="majorHAnsi" w:cstheme="majorHAnsi"/>
                <w:color w:val="000000" w:themeColor="text1"/>
                <w:sz w:val="18"/>
                <w:szCs w:val="18"/>
              </w:rPr>
              <w:t>=1</w:t>
            </w:r>
          </w:p>
          <w:p w14:paraId="27BEF48D" w14:textId="77777777" w:rsidR="00170121" w:rsidRPr="00890B23" w:rsidRDefault="00170121" w:rsidP="00B2674C">
            <w:pPr>
              <w:pStyle w:val="af4"/>
              <w:numPr>
                <w:ilvl w:val="0"/>
                <w:numId w:val="4"/>
              </w:numPr>
              <w:overflowPunct/>
              <w:autoSpaceDE/>
              <w:autoSpaceDN/>
              <w:adjustRightInd/>
              <w:spacing w:before="60" w:after="120"/>
              <w:jc w:val="both"/>
              <w:textAlignment w:val="auto"/>
              <w:rPr>
                <w:rFonts w:asciiTheme="majorHAnsi" w:hAnsiTheme="majorHAnsi" w:cstheme="majorHAnsi"/>
                <w:color w:val="000000" w:themeColor="text1"/>
                <w:sz w:val="18"/>
                <w:szCs w:val="18"/>
              </w:rPr>
            </w:pPr>
            <w:r w:rsidRPr="00890B23">
              <w:rPr>
                <w:rFonts w:asciiTheme="majorHAnsi" w:eastAsia="Malgun Gothic" w:hAnsiTheme="majorHAnsi" w:cstheme="majorHAnsi"/>
                <w:bCs/>
                <w:color w:val="000000" w:themeColor="text1"/>
                <w:kern w:val="2"/>
                <w:sz w:val="18"/>
                <w:szCs w:val="18"/>
                <w:highlight w:val="yellow"/>
                <w:lang w:eastAsia="zh-CN"/>
              </w:rPr>
              <w:t>FFS others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3B887E8" w14:textId="77777777" w:rsidR="00170121" w:rsidRPr="00890B23" w:rsidRDefault="00170121" w:rsidP="00B2674C">
            <w:pPr>
              <w:pStyle w:val="TAL"/>
              <w:rPr>
                <w:rFonts w:asciiTheme="majorHAnsi" w:hAnsiTheme="majorHAnsi" w:cstheme="majorHAnsi"/>
                <w:color w:val="000000" w:themeColor="text1"/>
                <w:szCs w:val="18"/>
              </w:rPr>
            </w:pPr>
            <w:r w:rsidRPr="00890B23">
              <w:rPr>
                <w:rFonts w:asciiTheme="majorHAnsi" w:hAnsiTheme="majorHAnsi" w:cstheme="majorHAnsi"/>
                <w:color w:val="000000" w:themeColor="text1"/>
                <w:szCs w:val="18"/>
                <w:highlight w:val="yellow"/>
              </w:rPr>
              <w:t>FFS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942C272"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12A7038"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4200842" w14:textId="77777777" w:rsidR="00170121" w:rsidRPr="00890B23" w:rsidRDefault="00170121" w:rsidP="00B2674C">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BE9A5BE"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D8834BB" w14:textId="77777777" w:rsidR="00170121" w:rsidRPr="00890B23" w:rsidRDefault="00170121" w:rsidP="00B2674C">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D5BA115" w14:textId="77777777" w:rsidR="00170121" w:rsidRPr="00890B23" w:rsidRDefault="00170121" w:rsidP="00B2674C">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F3F707A" w14:textId="77777777" w:rsidR="00170121" w:rsidRPr="00890B23" w:rsidRDefault="00170121" w:rsidP="00B2674C">
            <w:pPr>
              <w:pStyle w:val="TAL"/>
              <w:rPr>
                <w:rFonts w:asciiTheme="majorHAnsi" w:hAnsiTheme="majorHAnsi" w:cstheme="majorHAnsi"/>
                <w:color w:val="000000" w:themeColor="text1"/>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3FCAEDF5" w14:textId="77777777" w:rsidR="00170121" w:rsidRPr="00890B23" w:rsidRDefault="00170121" w:rsidP="00B2674C">
            <w:pPr>
              <w:keepNext/>
              <w:keepLines/>
              <w:autoSpaceDE/>
              <w:autoSpaceDN/>
              <w:adjustRightInd/>
              <w:snapToGrid/>
              <w:spacing w:after="0"/>
              <w:jc w:val="left"/>
              <w:rPr>
                <w:rFonts w:asciiTheme="majorHAnsi" w:hAnsiTheme="majorHAnsi"/>
                <w:color w:val="FF0000"/>
                <w:sz w:val="18"/>
                <w:lang w:val="en-GB"/>
              </w:rPr>
            </w:pPr>
            <w:r w:rsidRPr="00890B23">
              <w:rPr>
                <w:rFonts w:asciiTheme="majorHAnsi" w:hAnsiTheme="majorHAnsi"/>
                <w:color w:val="FF0000"/>
                <w:sz w:val="18"/>
                <w:lang w:val="en-GB"/>
              </w:rPr>
              <w:t>Candidate values for component 1:</w:t>
            </w:r>
          </w:p>
          <w:p w14:paraId="6717B0BC" w14:textId="77777777" w:rsidR="00170121" w:rsidRPr="00890B23" w:rsidRDefault="00170121" w:rsidP="00B2674C">
            <w:pPr>
              <w:keepNext/>
              <w:keepLines/>
              <w:numPr>
                <w:ilvl w:val="0"/>
                <w:numId w:val="7"/>
              </w:numPr>
              <w:overflowPunct w:val="0"/>
              <w:autoSpaceDE/>
              <w:autoSpaceDN/>
              <w:adjustRightInd/>
              <w:snapToGrid/>
              <w:spacing w:after="0"/>
              <w:jc w:val="left"/>
              <w:textAlignment w:val="baseline"/>
              <w:rPr>
                <w:rFonts w:asciiTheme="majorHAnsi" w:hAnsiTheme="majorHAnsi"/>
                <w:color w:val="FF0000"/>
                <w:sz w:val="18"/>
                <w:lang w:val="en-GB"/>
              </w:rPr>
            </w:pPr>
            <w:r w:rsidRPr="00890B23">
              <w:rPr>
                <w:rFonts w:asciiTheme="majorHAnsi" w:hAnsiTheme="majorHAnsi"/>
                <w:color w:val="FF0000"/>
                <w:sz w:val="18"/>
                <w:lang w:val="en-GB"/>
              </w:rPr>
              <w:t>Maximum 16 triplets</w:t>
            </w:r>
          </w:p>
          <w:p w14:paraId="12E4093F" w14:textId="77777777" w:rsidR="00170121" w:rsidRPr="00890B23" w:rsidRDefault="00170121" w:rsidP="00B2674C">
            <w:pPr>
              <w:keepNext/>
              <w:keepLines/>
              <w:numPr>
                <w:ilvl w:val="0"/>
                <w:numId w:val="7"/>
              </w:numPr>
              <w:overflowPunct w:val="0"/>
              <w:autoSpaceDE/>
              <w:autoSpaceDN/>
              <w:adjustRightInd/>
              <w:snapToGrid/>
              <w:spacing w:after="0"/>
              <w:jc w:val="left"/>
              <w:textAlignment w:val="baseline"/>
              <w:rPr>
                <w:rFonts w:asciiTheme="majorHAnsi" w:hAnsiTheme="majorHAnsi"/>
                <w:color w:val="FF0000"/>
                <w:sz w:val="18"/>
                <w:lang w:val="en-GB"/>
              </w:rPr>
            </w:pPr>
            <w:r w:rsidRPr="00890B23">
              <w:rPr>
                <w:rFonts w:asciiTheme="majorHAnsi" w:hAnsiTheme="majorHAnsi"/>
                <w:color w:val="FF0000"/>
                <w:sz w:val="18"/>
                <w:lang w:val="en-GB"/>
              </w:rPr>
              <w:t>Max # of Tx ports in one resource: {4,8,12,16,24,32}</w:t>
            </w:r>
          </w:p>
          <w:p w14:paraId="51436D68" w14:textId="77777777" w:rsidR="00170121" w:rsidRPr="00890B23" w:rsidRDefault="00170121" w:rsidP="00B2674C">
            <w:pPr>
              <w:keepNext/>
              <w:keepLines/>
              <w:numPr>
                <w:ilvl w:val="0"/>
                <w:numId w:val="7"/>
              </w:numPr>
              <w:overflowPunct w:val="0"/>
              <w:autoSpaceDE/>
              <w:autoSpaceDN/>
              <w:adjustRightInd/>
              <w:snapToGrid/>
              <w:spacing w:after="0"/>
              <w:jc w:val="left"/>
              <w:textAlignment w:val="baseline"/>
              <w:rPr>
                <w:rFonts w:asciiTheme="majorHAnsi" w:hAnsiTheme="majorHAnsi"/>
                <w:color w:val="FF0000"/>
                <w:sz w:val="18"/>
                <w:lang w:val="en-GB"/>
              </w:rPr>
            </w:pPr>
            <w:r w:rsidRPr="00890B23">
              <w:rPr>
                <w:rFonts w:asciiTheme="majorHAnsi" w:hAnsiTheme="majorHAnsi"/>
                <w:color w:val="FF0000"/>
                <w:sz w:val="18"/>
                <w:lang w:val="en-GB"/>
              </w:rPr>
              <w:t>Max # resources: {1 to 64}</w:t>
            </w:r>
          </w:p>
          <w:p w14:paraId="22C91F7A" w14:textId="77777777" w:rsidR="00170121" w:rsidRPr="00890B23" w:rsidRDefault="00170121" w:rsidP="00B2674C">
            <w:pPr>
              <w:pStyle w:val="TAL"/>
              <w:rPr>
                <w:rFonts w:asciiTheme="majorHAnsi" w:hAnsiTheme="majorHAnsi" w:cstheme="majorHAnsi"/>
                <w:color w:val="000000" w:themeColor="text1"/>
                <w:szCs w:val="18"/>
              </w:rPr>
            </w:pPr>
            <w:r w:rsidRPr="00890B23">
              <w:rPr>
                <w:rFonts w:asciiTheme="majorHAnsi" w:hAnsiTheme="majorHAnsi"/>
                <w:color w:val="FF0000"/>
              </w:rPr>
              <w:t>Max # total ports: {2 to 256}</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8C945FE" w14:textId="77777777" w:rsidR="00170121" w:rsidRPr="00890B23" w:rsidRDefault="00170121" w:rsidP="00B2674C">
            <w:pPr>
              <w:pStyle w:val="TAL"/>
              <w:rPr>
                <w:rFonts w:asciiTheme="majorHAnsi" w:hAnsiTheme="majorHAnsi" w:cstheme="majorHAnsi"/>
                <w:color w:val="000000" w:themeColor="text1"/>
                <w:szCs w:val="18"/>
              </w:rPr>
            </w:pPr>
            <w:r w:rsidRPr="00890B23">
              <w:rPr>
                <w:rFonts w:asciiTheme="majorHAnsi" w:hAnsiTheme="majorHAnsi" w:cstheme="majorHAnsi"/>
                <w:color w:val="000000" w:themeColor="text1"/>
                <w:szCs w:val="18"/>
              </w:rPr>
              <w:t>Optional with capability signalling</w:t>
            </w:r>
          </w:p>
        </w:tc>
      </w:tr>
      <w:tr w:rsidR="0028707B" w:rsidRPr="00585EF6" w14:paraId="1A6BFDD1"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5C3D8D57" w14:textId="0C39871A" w:rsidR="0028707B" w:rsidRPr="0028707B" w:rsidRDefault="0028707B" w:rsidP="0028707B">
            <w:pPr>
              <w:pStyle w:val="TAL"/>
              <w:rPr>
                <w:rFonts w:asciiTheme="majorHAnsi" w:hAnsiTheme="majorHAnsi" w:cstheme="majorHAnsi"/>
                <w:color w:val="000000" w:themeColor="text1"/>
                <w:szCs w:val="18"/>
                <w:highlight w:val="yellow"/>
                <w:lang w:eastAsia="ja-JP"/>
              </w:rPr>
            </w:pPr>
            <w:r w:rsidRPr="0028707B">
              <w:rPr>
                <w:rFonts w:asciiTheme="majorHAnsi" w:hAnsiTheme="majorHAnsi" w:cstheme="majorHAnsi"/>
                <w:color w:val="000000" w:themeColor="text1"/>
                <w:szCs w:val="18"/>
                <w:highlight w:val="yellow"/>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06439F7" w14:textId="1600B0BD" w:rsidR="0028707B" w:rsidRPr="0028707B" w:rsidRDefault="0028707B" w:rsidP="0028707B">
            <w:pPr>
              <w:pStyle w:val="TAL"/>
              <w:rPr>
                <w:rFonts w:asciiTheme="majorHAnsi" w:hAnsiTheme="majorHAnsi" w:cstheme="majorHAnsi"/>
                <w:color w:val="000000" w:themeColor="text1"/>
                <w:szCs w:val="18"/>
                <w:highlight w:val="yellow"/>
                <w:lang w:eastAsia="ja-JP"/>
              </w:rPr>
            </w:pPr>
            <w:r w:rsidRPr="0028707B">
              <w:rPr>
                <w:rFonts w:asciiTheme="majorHAnsi" w:hAnsiTheme="majorHAnsi" w:cstheme="majorHAnsi"/>
                <w:color w:val="000000" w:themeColor="text1"/>
                <w:szCs w:val="18"/>
                <w:highlight w:val="yellow"/>
              </w:rPr>
              <w:t>23-9-1a</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5DA7B47" w14:textId="77777777" w:rsidR="0028707B" w:rsidRDefault="0028707B" w:rsidP="0028707B">
            <w:pPr>
              <w:pStyle w:val="TAL"/>
              <w:rPr>
                <w:rFonts w:asciiTheme="majorHAnsi" w:hAnsiTheme="majorHAnsi" w:cstheme="majorHAnsi"/>
                <w:strike/>
                <w:color w:val="FF0000"/>
                <w:szCs w:val="18"/>
                <w:highlight w:val="yellow"/>
              </w:rPr>
            </w:pPr>
            <w:r w:rsidRPr="0028707B">
              <w:rPr>
                <w:rFonts w:asciiTheme="majorHAnsi" w:hAnsiTheme="majorHAnsi" w:cstheme="majorHAnsi"/>
                <w:strike/>
                <w:color w:val="FF0000"/>
                <w:szCs w:val="18"/>
                <w:highlight w:val="yellow"/>
              </w:rPr>
              <w:t>Codebook concurrency of Type I codebook and Rel-17 FeType II codebook</w:t>
            </w:r>
          </w:p>
          <w:p w14:paraId="6010A021" w14:textId="49B81435" w:rsidR="0028707B" w:rsidRPr="0028707B" w:rsidRDefault="0028707B" w:rsidP="0028707B">
            <w:pPr>
              <w:pStyle w:val="TAL"/>
              <w:rPr>
                <w:rFonts w:asciiTheme="majorHAnsi" w:hAnsiTheme="majorHAnsi" w:cstheme="majorHAnsi"/>
                <w:strike/>
                <w:color w:val="000000" w:themeColor="text1"/>
                <w:szCs w:val="18"/>
                <w:highlight w:val="yellow"/>
              </w:rPr>
            </w:pPr>
            <w:r w:rsidRPr="00890B23">
              <w:rPr>
                <w:rFonts w:asciiTheme="majorHAnsi" w:eastAsia="Malgun Gothic" w:hAnsiTheme="majorHAnsi"/>
                <w:bCs/>
                <w:color w:val="FF0000"/>
                <w:kern w:val="2"/>
                <w:szCs w:val="18"/>
                <w:lang w:eastAsia="zh-CN"/>
              </w:rPr>
              <w:t>Active CSI-RS resources and ports for mixed codebook types in any slot</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23870B7C" w14:textId="77777777" w:rsidR="0028707B" w:rsidRDefault="0028707B" w:rsidP="0028707B">
            <w:pPr>
              <w:autoSpaceDE/>
              <w:autoSpaceDN/>
              <w:adjustRightInd/>
              <w:spacing w:before="60"/>
              <w:rPr>
                <w:rFonts w:asciiTheme="majorHAnsi" w:hAnsiTheme="majorHAnsi" w:cstheme="majorHAnsi"/>
                <w:strike/>
                <w:color w:val="FF0000"/>
                <w:sz w:val="18"/>
                <w:szCs w:val="18"/>
                <w:highlight w:val="yellow"/>
              </w:rPr>
            </w:pPr>
            <w:r w:rsidRPr="0028707B">
              <w:rPr>
                <w:rFonts w:asciiTheme="majorHAnsi" w:hAnsiTheme="majorHAnsi" w:cstheme="majorHAnsi"/>
                <w:strike/>
                <w:color w:val="FF0000"/>
                <w:sz w:val="18"/>
                <w:szCs w:val="18"/>
                <w:highlight w:val="yellow"/>
              </w:rPr>
              <w:t>Supported mixed codebook types</w:t>
            </w:r>
          </w:p>
          <w:p w14:paraId="2E4F71D6" w14:textId="77777777" w:rsidR="0028707B" w:rsidRPr="0028707B" w:rsidRDefault="0028707B" w:rsidP="0028707B">
            <w:pPr>
              <w:numPr>
                <w:ilvl w:val="0"/>
                <w:numId w:val="6"/>
              </w:numPr>
              <w:autoSpaceDE/>
              <w:autoSpaceDN/>
              <w:adjustRightInd/>
              <w:snapToGrid/>
              <w:spacing w:before="60" w:after="0"/>
              <w:ind w:left="357" w:hanging="357"/>
              <w:contextualSpacing/>
              <w:jc w:val="left"/>
              <w:rPr>
                <w:rFonts w:asciiTheme="majorHAnsi" w:eastAsia="Malgun Gothic" w:hAnsiTheme="majorHAnsi"/>
                <w:bCs/>
                <w:color w:val="FF0000"/>
                <w:kern w:val="2"/>
                <w:sz w:val="18"/>
                <w:szCs w:val="18"/>
                <w:lang w:eastAsia="zh-CN"/>
              </w:rPr>
            </w:pPr>
            <w:r w:rsidRPr="00890B23">
              <w:rPr>
                <w:rFonts w:asciiTheme="majorHAnsi" w:eastAsia="Malgun Gothic" w:hAnsiTheme="majorHAnsi"/>
                <w:bCs/>
                <w:color w:val="FF0000"/>
                <w:kern w:val="2"/>
                <w:sz w:val="18"/>
                <w:szCs w:val="18"/>
                <w:lang w:val="en-GB" w:eastAsia="zh-CN"/>
              </w:rPr>
              <w:t>Report a list of codebook combinations as {codebook 1, codebook 2, codebook 3}</w:t>
            </w:r>
          </w:p>
          <w:p w14:paraId="779358C1" w14:textId="03DBB66C" w:rsidR="0028707B" w:rsidRPr="0028707B" w:rsidRDefault="0028707B" w:rsidP="0028707B">
            <w:pPr>
              <w:autoSpaceDE/>
              <w:autoSpaceDN/>
              <w:adjustRightInd/>
              <w:snapToGrid/>
              <w:spacing w:before="60" w:after="0"/>
              <w:ind w:left="357"/>
              <w:contextualSpacing/>
              <w:jc w:val="left"/>
              <w:rPr>
                <w:rFonts w:asciiTheme="majorHAnsi" w:eastAsia="Malgun Gothic" w:hAnsiTheme="majorHAnsi"/>
                <w:bCs/>
                <w:color w:val="FF0000"/>
                <w:kern w:val="2"/>
                <w:sz w:val="18"/>
                <w:szCs w:val="18"/>
                <w:lang w:eastAsia="zh-CN"/>
              </w:rPr>
            </w:pPr>
          </w:p>
          <w:p w14:paraId="78DC054D" w14:textId="38CEFB81" w:rsidR="0028707B" w:rsidRPr="0028707B" w:rsidRDefault="0028707B" w:rsidP="0028707B">
            <w:pPr>
              <w:numPr>
                <w:ilvl w:val="0"/>
                <w:numId w:val="6"/>
              </w:numPr>
              <w:autoSpaceDE/>
              <w:autoSpaceDN/>
              <w:adjustRightInd/>
              <w:snapToGrid/>
              <w:spacing w:before="60" w:after="0"/>
              <w:ind w:left="357" w:hanging="357"/>
              <w:contextualSpacing/>
              <w:jc w:val="left"/>
              <w:rPr>
                <w:rFonts w:asciiTheme="majorHAnsi" w:eastAsia="Malgun Gothic" w:hAnsiTheme="majorHAnsi" w:hint="eastAsia"/>
                <w:bCs/>
                <w:color w:val="FF0000"/>
                <w:kern w:val="2"/>
                <w:sz w:val="18"/>
                <w:szCs w:val="18"/>
                <w:lang w:eastAsia="zh-CN"/>
              </w:rPr>
            </w:pPr>
            <w:r w:rsidRPr="0028707B">
              <w:rPr>
                <w:rFonts w:asciiTheme="majorHAnsi" w:eastAsia="Malgun Gothic" w:hAnsiTheme="majorHAnsi"/>
                <w:bCs/>
                <w:color w:val="FF0000"/>
                <w:kern w:val="2"/>
                <w:sz w:val="18"/>
                <w:szCs w:val="18"/>
                <w:lang w:eastAsia="zh-CN"/>
              </w:rPr>
              <w:t>For each codebook combination, report a list of {max number of ports per resource, max number of resources, max number of total ports}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BC449B8" w14:textId="7883E4A0" w:rsidR="0028707B" w:rsidRPr="0028707B" w:rsidRDefault="0028707B" w:rsidP="0028707B">
            <w:pPr>
              <w:pStyle w:val="TAL"/>
              <w:rPr>
                <w:rFonts w:asciiTheme="majorHAnsi" w:hAnsiTheme="majorHAnsi" w:cstheme="majorHAnsi"/>
                <w:color w:val="000000" w:themeColor="text1"/>
                <w:szCs w:val="18"/>
                <w:highlight w:val="yellow"/>
              </w:rPr>
            </w:pPr>
            <w:r w:rsidRPr="0028707B">
              <w:rPr>
                <w:rFonts w:asciiTheme="majorHAnsi" w:hAnsiTheme="majorHAnsi" w:cstheme="majorHAnsi"/>
                <w:strike/>
                <w:color w:val="FF0000"/>
                <w:szCs w:val="18"/>
                <w:highlight w:val="yellow"/>
              </w:rPr>
              <w:t>[</w:t>
            </w:r>
            <w:r w:rsidRPr="0028707B">
              <w:rPr>
                <w:rFonts w:asciiTheme="majorHAnsi" w:hAnsiTheme="majorHAnsi" w:cstheme="majorHAnsi"/>
                <w:color w:val="000000" w:themeColor="text1"/>
                <w:szCs w:val="18"/>
                <w:highlight w:val="yellow"/>
              </w:rPr>
              <w:t>23-9-1</w:t>
            </w:r>
            <w:r w:rsidRPr="0028707B">
              <w:rPr>
                <w:rFonts w:asciiTheme="majorHAnsi" w:hAnsiTheme="majorHAnsi" w:cstheme="majorHAnsi"/>
                <w:strike/>
                <w:color w:val="FF0000"/>
                <w:szCs w:val="18"/>
                <w:highlight w:val="yellow"/>
              </w:rPr>
              <w:t>]</w:t>
            </w:r>
            <w:r>
              <w:rPr>
                <w:rFonts w:asciiTheme="majorHAnsi" w:hAnsiTheme="majorHAnsi" w:cstheme="majorHAnsi"/>
                <w:strike/>
                <w:color w:val="FF0000"/>
                <w:szCs w:val="18"/>
                <w:highlight w:val="yellow"/>
              </w:rPr>
              <w:t xml:space="preserve"> </w:t>
            </w:r>
            <w:r w:rsidRPr="00890B23">
              <w:rPr>
                <w:rFonts w:asciiTheme="majorHAnsi" w:hAnsiTheme="majorHAnsi"/>
                <w:color w:val="FF0000"/>
                <w:szCs w:val="18"/>
              </w:rPr>
              <w:t>, Rel-15 2-35, Rel-16 16-3a and 16-3b</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44CDD4E" w14:textId="77777777" w:rsidR="0028707B" w:rsidRPr="0028707B" w:rsidRDefault="0028707B" w:rsidP="0028707B">
            <w:pPr>
              <w:pStyle w:val="TAL"/>
              <w:rPr>
                <w:rFonts w:asciiTheme="majorHAnsi" w:eastAsia="宋体" w:hAnsiTheme="majorHAnsi" w:cstheme="majorHAnsi"/>
                <w:color w:val="000000" w:themeColor="text1"/>
                <w:szCs w:val="18"/>
                <w:highlight w:val="yellow"/>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3D2BB6C" w14:textId="77777777" w:rsidR="0028707B" w:rsidRPr="0028707B" w:rsidRDefault="0028707B" w:rsidP="0028707B">
            <w:pPr>
              <w:pStyle w:val="TAL"/>
              <w:rPr>
                <w:rFonts w:asciiTheme="majorHAnsi" w:hAnsiTheme="majorHAnsi" w:cstheme="majorHAnsi"/>
                <w:color w:val="000000" w:themeColor="text1"/>
                <w:szCs w:val="18"/>
                <w:highlight w:val="yellow"/>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66D0004" w14:textId="77777777" w:rsidR="0028707B" w:rsidRPr="0028707B" w:rsidRDefault="0028707B" w:rsidP="0028707B">
            <w:pPr>
              <w:pStyle w:val="TAL"/>
              <w:rPr>
                <w:rFonts w:asciiTheme="majorHAnsi" w:eastAsia="宋体" w:hAnsiTheme="majorHAnsi" w:cstheme="majorHAnsi"/>
                <w:color w:val="000000" w:themeColor="text1"/>
                <w:szCs w:val="18"/>
                <w:highlight w:val="yellow"/>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EA674DE" w14:textId="77777777" w:rsidR="0028707B" w:rsidRPr="0028707B" w:rsidRDefault="0028707B" w:rsidP="0028707B">
            <w:pPr>
              <w:pStyle w:val="TAL"/>
              <w:rPr>
                <w:rFonts w:asciiTheme="majorHAnsi" w:hAnsiTheme="majorHAnsi" w:cstheme="majorHAnsi"/>
                <w:color w:val="000000" w:themeColor="text1"/>
                <w:szCs w:val="18"/>
                <w:highlight w:val="yellow"/>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2DE3334" w14:textId="77777777" w:rsidR="0028707B" w:rsidRPr="0028707B" w:rsidRDefault="0028707B" w:rsidP="0028707B">
            <w:pPr>
              <w:pStyle w:val="TAL"/>
              <w:rPr>
                <w:rFonts w:asciiTheme="majorHAnsi" w:hAnsiTheme="majorHAnsi" w:cstheme="majorHAnsi"/>
                <w:color w:val="000000" w:themeColor="text1"/>
                <w:szCs w:val="18"/>
                <w:highlight w:val="yellow"/>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15F2177" w14:textId="77777777" w:rsidR="0028707B" w:rsidRPr="0028707B" w:rsidRDefault="0028707B" w:rsidP="0028707B">
            <w:pPr>
              <w:pStyle w:val="TAL"/>
              <w:rPr>
                <w:rFonts w:asciiTheme="majorHAnsi" w:hAnsiTheme="majorHAnsi" w:cstheme="majorHAnsi"/>
                <w:color w:val="000000" w:themeColor="text1"/>
                <w:szCs w:val="18"/>
                <w:highlight w:val="yellow"/>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993A852" w14:textId="77777777" w:rsidR="0028707B" w:rsidRPr="0028707B" w:rsidRDefault="0028707B" w:rsidP="0028707B">
            <w:pPr>
              <w:pStyle w:val="TAL"/>
              <w:rPr>
                <w:rFonts w:asciiTheme="majorHAnsi" w:hAnsiTheme="majorHAnsi" w:cstheme="majorHAnsi"/>
                <w:color w:val="000000" w:themeColor="text1"/>
                <w:szCs w:val="18"/>
                <w:highlight w:val="yellow"/>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59BDF277" w14:textId="77777777" w:rsidR="0028707B" w:rsidRPr="0028707B" w:rsidRDefault="0028707B" w:rsidP="0028707B">
            <w:pPr>
              <w:spacing w:afterLines="50"/>
              <w:contextualSpacing/>
              <w:rPr>
                <w:rFonts w:asciiTheme="majorHAnsi" w:hAnsiTheme="majorHAnsi" w:cstheme="majorHAnsi"/>
                <w:strike/>
                <w:color w:val="FF0000"/>
                <w:sz w:val="18"/>
                <w:szCs w:val="18"/>
                <w:highlight w:val="yellow"/>
              </w:rPr>
            </w:pPr>
            <w:r w:rsidRPr="0028707B">
              <w:rPr>
                <w:rFonts w:asciiTheme="majorHAnsi" w:hAnsiTheme="majorHAnsi" w:cstheme="majorHAnsi"/>
                <w:strike/>
                <w:color w:val="FF0000"/>
                <w:sz w:val="18"/>
                <w:szCs w:val="18"/>
                <w:highlight w:val="yellow"/>
              </w:rPr>
              <w:t>[Codebook 1 = {Type I SP, Type I MP}</w:t>
            </w:r>
          </w:p>
          <w:p w14:paraId="047A17D6" w14:textId="77777777" w:rsidR="0028707B" w:rsidRDefault="0028707B" w:rsidP="0028707B">
            <w:pPr>
              <w:keepNext/>
              <w:keepLines/>
              <w:autoSpaceDE/>
              <w:autoSpaceDN/>
              <w:adjustRightInd/>
              <w:snapToGrid/>
              <w:spacing w:after="0"/>
              <w:jc w:val="left"/>
              <w:rPr>
                <w:rFonts w:asciiTheme="majorHAnsi" w:hAnsiTheme="majorHAnsi" w:cstheme="majorHAnsi"/>
                <w:strike/>
                <w:color w:val="FF0000"/>
                <w:szCs w:val="18"/>
                <w:highlight w:val="yellow"/>
              </w:rPr>
            </w:pPr>
            <w:r w:rsidRPr="0028707B">
              <w:rPr>
                <w:rFonts w:asciiTheme="majorHAnsi" w:hAnsiTheme="majorHAnsi" w:cstheme="majorHAnsi"/>
                <w:strike/>
                <w:color w:val="FF0000"/>
                <w:szCs w:val="18"/>
                <w:highlight w:val="yellow"/>
              </w:rPr>
              <w:t>{Codebook 2, Codebook 3} = {{FeType II PS, NULL}, {Type II, FeType II PS },{eType II R=1, FeType II PS }}]</w:t>
            </w:r>
          </w:p>
          <w:p w14:paraId="5AF12670" w14:textId="77777777" w:rsidR="0028707B" w:rsidRPr="0028707B" w:rsidRDefault="0028707B" w:rsidP="0028707B">
            <w:pPr>
              <w:autoSpaceDE/>
              <w:autoSpaceDN/>
              <w:adjustRightInd/>
              <w:snapToGrid/>
              <w:spacing w:after="0"/>
              <w:jc w:val="left"/>
              <w:rPr>
                <w:rFonts w:asciiTheme="majorHAnsi" w:eastAsia="MS Gothic" w:hAnsiTheme="majorHAnsi"/>
                <w:color w:val="FF0000"/>
                <w:sz w:val="18"/>
                <w:szCs w:val="18"/>
                <w:lang w:val="en-GB" w:eastAsia="ja-JP"/>
              </w:rPr>
            </w:pPr>
            <w:r w:rsidRPr="0028707B">
              <w:rPr>
                <w:rFonts w:asciiTheme="majorHAnsi" w:eastAsia="MS Gothic" w:hAnsiTheme="majorHAnsi"/>
                <w:color w:val="FF0000"/>
                <w:sz w:val="18"/>
                <w:szCs w:val="18"/>
                <w:lang w:val="en-GB" w:eastAsia="ja-JP"/>
              </w:rPr>
              <w:t>Component-1 candidate values:</w:t>
            </w:r>
          </w:p>
          <w:p w14:paraId="705C6B47" w14:textId="77777777" w:rsidR="0028707B" w:rsidRPr="0028707B" w:rsidRDefault="0028707B" w:rsidP="0028707B">
            <w:pPr>
              <w:autoSpaceDE/>
              <w:autoSpaceDN/>
              <w:adjustRightInd/>
              <w:snapToGrid/>
              <w:spacing w:after="0"/>
              <w:jc w:val="left"/>
              <w:rPr>
                <w:rFonts w:asciiTheme="majorHAnsi" w:eastAsia="MS Gothic" w:hAnsiTheme="majorHAnsi"/>
                <w:color w:val="FF0000"/>
                <w:sz w:val="18"/>
                <w:szCs w:val="18"/>
                <w:lang w:val="en-GB" w:eastAsia="ja-JP"/>
              </w:rPr>
            </w:pPr>
          </w:p>
          <w:p w14:paraId="248C85C5" w14:textId="77777777" w:rsidR="0028707B" w:rsidRPr="0028707B" w:rsidRDefault="0028707B" w:rsidP="0028707B">
            <w:pPr>
              <w:autoSpaceDE/>
              <w:autoSpaceDN/>
              <w:adjustRightInd/>
              <w:snapToGrid/>
              <w:spacing w:after="0"/>
              <w:jc w:val="left"/>
              <w:rPr>
                <w:rFonts w:asciiTheme="majorHAnsi" w:eastAsia="MS Gothic" w:hAnsiTheme="majorHAnsi"/>
                <w:color w:val="FF0000"/>
                <w:sz w:val="18"/>
                <w:szCs w:val="18"/>
                <w:lang w:val="en-GB" w:eastAsia="ja-JP"/>
              </w:rPr>
            </w:pPr>
            <w:r w:rsidRPr="0028707B">
              <w:rPr>
                <w:rFonts w:asciiTheme="majorHAnsi" w:eastAsia="MS Gothic" w:hAnsiTheme="majorHAnsi"/>
                <w:color w:val="FF0000"/>
                <w:sz w:val="18"/>
                <w:szCs w:val="18"/>
                <w:lang w:val="en-GB" w:eastAsia="ja-JP"/>
              </w:rPr>
              <w:t>Codebook 1 = {Type I SP, Type I MP}</w:t>
            </w:r>
          </w:p>
          <w:p w14:paraId="3DF49D86" w14:textId="77777777" w:rsidR="0028707B" w:rsidRPr="0028707B" w:rsidRDefault="0028707B" w:rsidP="0028707B">
            <w:pPr>
              <w:pStyle w:val="TAL"/>
              <w:rPr>
                <w:rFonts w:asciiTheme="majorHAnsi" w:eastAsia="MS Gothic" w:hAnsiTheme="majorHAnsi"/>
                <w:color w:val="FF0000"/>
                <w:szCs w:val="18"/>
                <w:lang w:eastAsia="ja-JP"/>
              </w:rPr>
            </w:pPr>
          </w:p>
          <w:p w14:paraId="30AD46AE" w14:textId="6C4BF80A" w:rsidR="0028707B" w:rsidRPr="0028707B" w:rsidRDefault="0028707B" w:rsidP="0028707B">
            <w:pPr>
              <w:keepNext/>
              <w:keepLines/>
              <w:autoSpaceDE/>
              <w:autoSpaceDN/>
              <w:adjustRightInd/>
              <w:snapToGrid/>
              <w:spacing w:after="0"/>
              <w:jc w:val="left"/>
              <w:rPr>
                <w:rFonts w:asciiTheme="majorHAnsi" w:hAnsiTheme="majorHAnsi"/>
                <w:color w:val="FF0000"/>
                <w:sz w:val="18"/>
                <w:highlight w:val="yellow"/>
                <w:lang w:val="en-GB"/>
              </w:rPr>
            </w:pPr>
            <w:r w:rsidRPr="0028707B">
              <w:rPr>
                <w:rFonts w:asciiTheme="majorHAnsi" w:eastAsia="MS Gothic" w:hAnsiTheme="majorHAnsi"/>
                <w:color w:val="FF0000"/>
                <w:sz w:val="18"/>
                <w:szCs w:val="18"/>
                <w:lang w:eastAsia="ja-JP"/>
              </w:rPr>
              <w:t>{codebook 2, codebook 3} = {{FeType II PS M=1, NULL},{FeType II PS M=2 R=1, NULL}, {Type II, FeType II PS M=1}, {Type II, FeType II PS M=2 R=1}</w:t>
            </w:r>
            <w:r w:rsidRPr="0028707B" w:rsidDel="008F5186">
              <w:rPr>
                <w:rFonts w:asciiTheme="majorHAnsi" w:eastAsia="MS Gothic" w:hAnsiTheme="majorHAnsi"/>
                <w:color w:val="FF0000"/>
                <w:sz w:val="18"/>
                <w:szCs w:val="18"/>
                <w:lang w:eastAsia="ja-JP"/>
              </w:rPr>
              <w:t xml:space="preserve"> </w:t>
            </w:r>
            <w:r w:rsidRPr="0028707B">
              <w:rPr>
                <w:rFonts w:asciiTheme="majorHAnsi" w:eastAsia="MS Gothic" w:hAnsiTheme="majorHAnsi"/>
                <w:color w:val="FF0000"/>
                <w:sz w:val="18"/>
                <w:szCs w:val="18"/>
                <w:lang w:eastAsia="ja-JP"/>
              </w:rPr>
              <w:t>,{eType II R=1, FeType II PS M=1},{eType II R=1, FeType II PS M=2 R=1}}</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27D427A" w14:textId="478B24B4" w:rsidR="0028707B" w:rsidRPr="0028707B" w:rsidRDefault="0028707B" w:rsidP="0028707B">
            <w:pPr>
              <w:pStyle w:val="TAL"/>
              <w:rPr>
                <w:rFonts w:asciiTheme="majorHAnsi" w:hAnsiTheme="majorHAnsi" w:cstheme="majorHAnsi"/>
                <w:color w:val="000000" w:themeColor="text1"/>
                <w:szCs w:val="18"/>
                <w:highlight w:val="yellow"/>
              </w:rPr>
            </w:pPr>
            <w:r w:rsidRPr="0028707B">
              <w:rPr>
                <w:rFonts w:asciiTheme="majorHAnsi" w:hAnsiTheme="majorHAnsi" w:cstheme="majorHAnsi"/>
                <w:color w:val="000000" w:themeColor="text1"/>
                <w:szCs w:val="18"/>
                <w:highlight w:val="yellow"/>
              </w:rPr>
              <w:t>Optional with capability signalling</w:t>
            </w:r>
          </w:p>
        </w:tc>
      </w:tr>
      <w:tr w:rsidR="0028707B" w:rsidRPr="00585EF6" w14:paraId="436C88E6"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E188C60" w14:textId="77777777" w:rsidR="0028707B" w:rsidRPr="00890B23" w:rsidRDefault="0028707B" w:rsidP="0028707B">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ECE1831" w14:textId="77777777" w:rsidR="0028707B" w:rsidRPr="00890B23" w:rsidRDefault="0028707B" w:rsidP="0028707B">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23-9-2</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382D70E" w14:textId="77777777" w:rsidR="0028707B" w:rsidRPr="00890B23" w:rsidRDefault="0028707B" w:rsidP="0028707B">
            <w:pPr>
              <w:pStyle w:val="TAL"/>
              <w:rPr>
                <w:rFonts w:asciiTheme="majorHAnsi" w:eastAsia="宋体" w:hAnsiTheme="majorHAnsi" w:cstheme="majorHAnsi"/>
                <w:color w:val="000000" w:themeColor="text1"/>
                <w:szCs w:val="18"/>
                <w:lang w:eastAsia="zh-CN"/>
              </w:rPr>
            </w:pPr>
            <w:r w:rsidRPr="00890B23">
              <w:rPr>
                <w:rFonts w:asciiTheme="majorHAnsi" w:hAnsiTheme="majorHAnsi" w:cstheme="majorHAnsi"/>
                <w:color w:val="000000" w:themeColor="text1"/>
                <w:szCs w:val="18"/>
              </w:rPr>
              <w:t>Support of M</w:t>
            </w:r>
            <w:r w:rsidRPr="00890B23">
              <w:rPr>
                <w:rFonts w:asciiTheme="majorHAnsi" w:hAnsiTheme="majorHAnsi" w:cstheme="majorHAnsi"/>
                <w:color w:val="000000" w:themeColor="text1"/>
                <w:szCs w:val="18"/>
                <w:vertAlign w:val="subscript"/>
              </w:rPr>
              <w:t>v</w:t>
            </w:r>
            <w:r w:rsidRPr="00890B23">
              <w:rPr>
                <w:rFonts w:asciiTheme="majorHAnsi" w:hAnsiTheme="majorHAnsi" w:cstheme="majorHAnsi"/>
                <w:color w:val="000000" w:themeColor="text1"/>
                <w:szCs w:val="18"/>
              </w:rPr>
              <w:t>=2 for FeType-II</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2D812A53" w14:textId="77777777" w:rsidR="0028707B" w:rsidRPr="00890B23" w:rsidRDefault="0028707B" w:rsidP="0028707B">
            <w:pPr>
              <w:numPr>
                <w:ilvl w:val="0"/>
                <w:numId w:val="15"/>
              </w:numPr>
              <w:autoSpaceDE/>
              <w:autoSpaceDN/>
              <w:adjustRightInd/>
              <w:snapToGrid/>
              <w:spacing w:before="60" w:after="0"/>
              <w:ind w:left="357" w:hanging="357"/>
              <w:contextualSpacing/>
              <w:jc w:val="left"/>
              <w:rPr>
                <w:rFonts w:asciiTheme="majorHAnsi" w:eastAsia="Malgun Gothic" w:hAnsiTheme="majorHAnsi"/>
                <w:bCs/>
                <w:color w:val="FF0000"/>
                <w:kern w:val="2"/>
                <w:sz w:val="18"/>
                <w:lang w:val="en-GB" w:eastAsia="zh-CN"/>
              </w:rPr>
            </w:pPr>
            <w:r w:rsidRPr="00890B23">
              <w:rPr>
                <w:rFonts w:asciiTheme="majorHAnsi" w:eastAsia="Malgun Gothic" w:hAnsiTheme="majorHAnsi"/>
                <w:bCs/>
                <w:color w:val="FF0000"/>
                <w:kern w:val="2"/>
                <w:sz w:val="18"/>
                <w:lang w:val="en-GB" w:eastAsia="zh-CN"/>
              </w:rPr>
              <w:t>{Max # of Tx ports in one resource, Max # of resources, total # of Tx ports, and R} to support Port-selection FeType-II with Mv=2</w:t>
            </w:r>
          </w:p>
          <w:p w14:paraId="4F417DC1" w14:textId="77777777" w:rsidR="0028707B" w:rsidRPr="00890B23" w:rsidRDefault="0028707B" w:rsidP="0028707B">
            <w:pPr>
              <w:spacing w:afterLines="50"/>
              <w:contextualSpacing/>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E823985" w14:textId="6B8915CD" w:rsidR="0028707B" w:rsidRPr="006A7302" w:rsidRDefault="0028707B" w:rsidP="0028707B">
            <w:pPr>
              <w:pStyle w:val="TAL"/>
              <w:rPr>
                <w:rFonts w:asciiTheme="majorHAnsi" w:hAnsiTheme="majorHAnsi" w:cstheme="majorHAnsi"/>
                <w:szCs w:val="18"/>
              </w:rPr>
            </w:pPr>
            <w:r w:rsidRPr="006A7302">
              <w:rPr>
                <w:rFonts w:asciiTheme="majorHAnsi" w:hAnsiTheme="majorHAnsi"/>
                <w:strike/>
                <w:color w:val="FF0000"/>
                <w:highlight w:val="yellow"/>
              </w:rPr>
              <w:t>[</w:t>
            </w:r>
            <w:r w:rsidRPr="006A7302">
              <w:rPr>
                <w:rFonts w:asciiTheme="majorHAnsi" w:hAnsiTheme="majorHAnsi"/>
                <w:highlight w:val="yellow"/>
              </w:rPr>
              <w:t>23-9-1</w:t>
            </w:r>
            <w:r w:rsidRPr="006A7302">
              <w:rPr>
                <w:rFonts w:asciiTheme="majorHAnsi" w:hAnsiTheme="majorHAnsi"/>
                <w:strike/>
                <w:color w:val="FF0000"/>
                <w:highlight w:val="yellow"/>
              </w:rPr>
              <w:t>]</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4E56615" w14:textId="77777777" w:rsidR="0028707B" w:rsidRPr="00890B23" w:rsidRDefault="0028707B" w:rsidP="0028707B">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F89E108" w14:textId="77777777" w:rsidR="0028707B" w:rsidRPr="00890B23" w:rsidRDefault="0028707B" w:rsidP="0028707B">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78AF2F5" w14:textId="77777777" w:rsidR="0028707B" w:rsidRPr="00890B23" w:rsidRDefault="0028707B" w:rsidP="0028707B">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48976F01" w14:textId="77777777" w:rsidR="0028707B" w:rsidRPr="00890B23" w:rsidRDefault="0028707B" w:rsidP="0028707B">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48A5692" w14:textId="77777777" w:rsidR="0028707B" w:rsidRPr="00890B23" w:rsidRDefault="0028707B" w:rsidP="0028707B">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A281DBD" w14:textId="77777777" w:rsidR="0028707B" w:rsidRPr="00890B23" w:rsidRDefault="0028707B" w:rsidP="0028707B">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009E1DB" w14:textId="77777777" w:rsidR="0028707B" w:rsidRPr="00890B23" w:rsidRDefault="0028707B" w:rsidP="0028707B">
            <w:pPr>
              <w:pStyle w:val="TAL"/>
              <w:rPr>
                <w:rFonts w:asciiTheme="majorHAnsi" w:hAnsiTheme="majorHAnsi" w:cstheme="majorHAnsi"/>
                <w:color w:val="000000" w:themeColor="text1"/>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462A74B0" w14:textId="77777777" w:rsidR="0028707B" w:rsidRPr="00890B23" w:rsidRDefault="0028707B" w:rsidP="0028707B">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65CB4D97" w14:textId="77777777" w:rsidR="0028707B" w:rsidRPr="00890B23" w:rsidRDefault="0028707B" w:rsidP="0028707B">
            <w:pPr>
              <w:pStyle w:val="TAL"/>
              <w:rPr>
                <w:rFonts w:asciiTheme="majorHAnsi" w:hAnsiTheme="majorHAnsi" w:cstheme="majorHAnsi"/>
                <w:color w:val="000000" w:themeColor="text1"/>
                <w:szCs w:val="18"/>
              </w:rPr>
            </w:pPr>
            <w:r w:rsidRPr="00890B23">
              <w:rPr>
                <w:rFonts w:asciiTheme="majorHAnsi" w:hAnsiTheme="majorHAnsi" w:cstheme="majorHAnsi"/>
                <w:color w:val="000000" w:themeColor="text1"/>
                <w:szCs w:val="18"/>
              </w:rPr>
              <w:t>Optional with capability signalling</w:t>
            </w:r>
          </w:p>
        </w:tc>
      </w:tr>
      <w:tr w:rsidR="0028707B" w:rsidRPr="00585EF6" w14:paraId="33C2B09B" w14:textId="77777777" w:rsidTr="0028707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35CCC0BD" w14:textId="77777777" w:rsidR="0028707B" w:rsidRPr="00890B23" w:rsidRDefault="0028707B" w:rsidP="0028707B">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B0ADCB1" w14:textId="77777777" w:rsidR="0028707B" w:rsidRPr="00890B23" w:rsidRDefault="0028707B" w:rsidP="0028707B">
            <w:pPr>
              <w:pStyle w:val="TAL"/>
              <w:rPr>
                <w:rFonts w:asciiTheme="majorHAnsi" w:hAnsiTheme="majorHAnsi" w:cstheme="majorHAnsi"/>
                <w:color w:val="000000" w:themeColor="text1"/>
                <w:szCs w:val="18"/>
                <w:lang w:eastAsia="ja-JP"/>
              </w:rPr>
            </w:pPr>
            <w:r w:rsidRPr="00890B23">
              <w:rPr>
                <w:rFonts w:asciiTheme="majorHAnsi" w:hAnsiTheme="majorHAnsi" w:cstheme="majorHAnsi"/>
                <w:color w:val="000000" w:themeColor="text1"/>
                <w:szCs w:val="18"/>
                <w:lang w:eastAsia="ja-JP"/>
              </w:rPr>
              <w:t>23-9-3</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3AC13776" w14:textId="77777777" w:rsidR="0028707B" w:rsidRPr="00890B23" w:rsidRDefault="0028707B" w:rsidP="0028707B">
            <w:pPr>
              <w:pStyle w:val="TAL"/>
              <w:rPr>
                <w:rFonts w:asciiTheme="majorHAnsi" w:eastAsia="宋体" w:hAnsiTheme="majorHAnsi" w:cstheme="majorHAnsi"/>
                <w:color w:val="000000" w:themeColor="text1"/>
                <w:szCs w:val="18"/>
                <w:lang w:eastAsia="zh-CN"/>
              </w:rPr>
            </w:pPr>
            <w:r w:rsidRPr="00890B23">
              <w:rPr>
                <w:rFonts w:asciiTheme="majorHAnsi" w:hAnsiTheme="majorHAnsi" w:cstheme="majorHAnsi"/>
                <w:color w:val="000000" w:themeColor="text1"/>
                <w:szCs w:val="18"/>
              </w:rPr>
              <w:t>Support of rank 3, 4 for FeType-II</w:t>
            </w:r>
          </w:p>
        </w:tc>
        <w:tc>
          <w:tcPr>
            <w:tcW w:w="897" w:type="pct"/>
            <w:tcBorders>
              <w:top w:val="single" w:sz="4" w:space="0" w:color="auto"/>
              <w:left w:val="single" w:sz="4" w:space="0" w:color="auto"/>
              <w:bottom w:val="single" w:sz="4" w:space="0" w:color="auto"/>
              <w:right w:val="single" w:sz="4" w:space="0" w:color="auto"/>
            </w:tcBorders>
            <w:shd w:val="clear" w:color="auto" w:fill="auto"/>
          </w:tcPr>
          <w:p w14:paraId="21797672" w14:textId="77777777" w:rsidR="0028707B" w:rsidRPr="00890B23" w:rsidRDefault="0028707B" w:rsidP="0028707B">
            <w:pPr>
              <w:spacing w:afterLines="50"/>
              <w:contextualSpacing/>
              <w:rPr>
                <w:rFonts w:asciiTheme="majorHAnsi" w:hAnsiTheme="majorHAnsi" w:cstheme="majorHAnsi"/>
                <w:color w:val="000000" w:themeColor="text1"/>
                <w:sz w:val="18"/>
                <w:szCs w:val="18"/>
              </w:rPr>
            </w:pPr>
            <w:r w:rsidRPr="00890B23">
              <w:rPr>
                <w:rFonts w:asciiTheme="majorHAnsi" w:hAnsiTheme="majorHAnsi" w:cstheme="majorHAnsi"/>
                <w:color w:val="000000" w:themeColor="text1"/>
                <w:sz w:val="18"/>
                <w:szCs w:val="18"/>
              </w:rPr>
              <w:t>Support of rank 3, 4 for FeType-II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BC1BF51" w14:textId="77777777" w:rsidR="0028707B" w:rsidRPr="00890B23" w:rsidRDefault="0028707B" w:rsidP="0028707B">
            <w:pPr>
              <w:pStyle w:val="TAL"/>
              <w:rPr>
                <w:rFonts w:asciiTheme="majorHAnsi" w:hAnsiTheme="majorHAnsi" w:cstheme="majorHAnsi"/>
                <w:color w:val="000000" w:themeColor="text1"/>
                <w:szCs w:val="18"/>
              </w:rPr>
            </w:pPr>
            <w:r w:rsidRPr="00890B23">
              <w:rPr>
                <w:rFonts w:asciiTheme="majorHAnsi" w:hAnsiTheme="majorHAnsi" w:cstheme="majorHAnsi"/>
                <w:color w:val="000000" w:themeColor="text1"/>
                <w:szCs w:val="18"/>
                <w:highlight w:val="yellow"/>
              </w:rPr>
              <w:t>[23-9-1, 23-9-2]</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2D56057" w14:textId="77777777" w:rsidR="0028707B" w:rsidRPr="00890B23" w:rsidRDefault="0028707B" w:rsidP="0028707B">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EDDC23F" w14:textId="77777777" w:rsidR="0028707B" w:rsidRPr="00890B23" w:rsidRDefault="0028707B" w:rsidP="0028707B">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C71C029" w14:textId="77777777" w:rsidR="0028707B" w:rsidRPr="00890B23" w:rsidRDefault="0028707B" w:rsidP="0028707B">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02E58D23" w14:textId="77777777" w:rsidR="0028707B" w:rsidRPr="00890B23" w:rsidRDefault="0028707B" w:rsidP="0028707B">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B641995" w14:textId="77777777" w:rsidR="0028707B" w:rsidRPr="00890B23" w:rsidRDefault="0028707B" w:rsidP="0028707B">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A3646DF" w14:textId="77777777" w:rsidR="0028707B" w:rsidRPr="00890B23" w:rsidRDefault="0028707B" w:rsidP="0028707B">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F49860B" w14:textId="77777777" w:rsidR="0028707B" w:rsidRPr="00890B23" w:rsidRDefault="0028707B" w:rsidP="0028707B">
            <w:pPr>
              <w:pStyle w:val="TAL"/>
              <w:rPr>
                <w:rFonts w:asciiTheme="majorHAnsi" w:hAnsiTheme="majorHAnsi" w:cstheme="majorHAnsi"/>
                <w:color w:val="000000" w:themeColor="text1"/>
                <w:szCs w:val="18"/>
                <w:lang w:eastAsia="ja-JP"/>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22A83435" w14:textId="77777777" w:rsidR="0028707B" w:rsidRPr="00890B23" w:rsidRDefault="0028707B" w:rsidP="0028707B">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9E7916C" w14:textId="77777777" w:rsidR="0028707B" w:rsidRPr="00890B23" w:rsidRDefault="0028707B" w:rsidP="0028707B">
            <w:pPr>
              <w:pStyle w:val="TAL"/>
              <w:rPr>
                <w:rFonts w:asciiTheme="majorHAnsi" w:hAnsiTheme="majorHAnsi" w:cstheme="majorHAnsi"/>
                <w:color w:val="000000" w:themeColor="text1"/>
                <w:szCs w:val="18"/>
              </w:rPr>
            </w:pPr>
            <w:r w:rsidRPr="00890B23">
              <w:rPr>
                <w:rFonts w:asciiTheme="majorHAnsi" w:hAnsiTheme="majorHAnsi" w:cstheme="majorHAnsi"/>
                <w:color w:val="000000" w:themeColor="text1"/>
                <w:szCs w:val="18"/>
              </w:rPr>
              <w:t>Optional with capability signalling</w:t>
            </w:r>
          </w:p>
        </w:tc>
      </w:tr>
    </w:tbl>
    <w:p w14:paraId="4EFDF204" w14:textId="77777777" w:rsidR="00170121" w:rsidRPr="008E1DA6" w:rsidRDefault="00170121" w:rsidP="00170121">
      <w:pPr>
        <w:rPr>
          <w:lang w:eastAsia="zh-CN"/>
        </w:rPr>
      </w:pPr>
    </w:p>
    <w:p w14:paraId="28FF7CEE" w14:textId="77777777" w:rsidR="002103D0" w:rsidRPr="00AE50F4" w:rsidRDefault="002103D0" w:rsidP="006732D2">
      <w:pPr>
        <w:rPr>
          <w:b/>
          <w:i/>
          <w:lang w:val="en-GB" w:eastAsia="zh-CN"/>
        </w:rPr>
      </w:pPr>
      <w:bookmarkStart w:id="4" w:name="_Ref129681832"/>
    </w:p>
    <w:p w14:paraId="317ED2EC" w14:textId="77777777" w:rsidR="00157FC3" w:rsidRPr="00CF195E" w:rsidRDefault="00747F48" w:rsidP="00CF195E">
      <w:pPr>
        <w:pStyle w:val="1"/>
      </w:pPr>
      <w:r w:rsidRPr="00CF195E">
        <w:t>Conclusion</w:t>
      </w:r>
      <w:r w:rsidR="006B1FD5" w:rsidRPr="00CF195E">
        <w:t>s</w:t>
      </w:r>
    </w:p>
    <w:p w14:paraId="6480C59E" w14:textId="3CE5A634" w:rsidR="00297BAB" w:rsidRDefault="008C2BCD" w:rsidP="00E74292">
      <w:pPr>
        <w:tabs>
          <w:tab w:val="left" w:pos="820"/>
        </w:tabs>
        <w:rPr>
          <w:rFonts w:eastAsiaTheme="minorEastAsia"/>
          <w:lang w:eastAsia="zh-CN"/>
        </w:rPr>
      </w:pPr>
      <w:bookmarkStart w:id="5" w:name="_Ref124589665"/>
      <w:bookmarkStart w:id="6" w:name="_Ref71620620"/>
      <w:bookmarkStart w:id="7"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Rel-17 UE features for further NR MIMO enhancements</w:t>
      </w:r>
      <w:r w:rsidR="00697434">
        <w:rPr>
          <w:rFonts w:eastAsiaTheme="minorEastAsia"/>
          <w:lang w:eastAsia="zh-CN"/>
        </w:rPr>
        <w:t xml:space="preserve">, which can be found in above for detailed comments and suggestions. Further discussion and consolidation is RAN1 is required. </w:t>
      </w:r>
    </w:p>
    <w:p w14:paraId="5125F37A" w14:textId="77777777" w:rsidR="00E74292" w:rsidRPr="00E74292" w:rsidRDefault="00E74292" w:rsidP="00E74292">
      <w:pPr>
        <w:tabs>
          <w:tab w:val="left" w:pos="820"/>
        </w:tabs>
        <w:rPr>
          <w:rFonts w:eastAsiaTheme="minorEastAsia"/>
          <w:lang w:eastAsia="zh-CN"/>
        </w:rPr>
      </w:pPr>
    </w:p>
    <w:p w14:paraId="69D1F522" w14:textId="3BC19B4B" w:rsidR="001D780E" w:rsidRPr="00CF195E" w:rsidRDefault="001D780E" w:rsidP="001656B3">
      <w:pPr>
        <w:pStyle w:val="1"/>
        <w:numPr>
          <w:ilvl w:val="0"/>
          <w:numId w:val="0"/>
        </w:numPr>
      </w:pPr>
      <w:r w:rsidRPr="00CF195E">
        <w:t>References</w:t>
      </w:r>
    </w:p>
    <w:p w14:paraId="7EE2456F" w14:textId="29F72BD3" w:rsidR="00175CC0" w:rsidRPr="00F15BAA" w:rsidRDefault="006717D6" w:rsidP="00F52D3E">
      <w:pPr>
        <w:pStyle w:val="References"/>
      </w:pPr>
      <w:bookmarkStart w:id="8" w:name="_Ref83203380"/>
      <w:bookmarkStart w:id="9" w:name="OLE_LINK18"/>
      <w:bookmarkStart w:id="10" w:name="_Ref82276554"/>
      <w:bookmarkStart w:id="11" w:name="_Ref70263630"/>
      <w:bookmarkEnd w:id="5"/>
      <w:bookmarkEnd w:id="6"/>
      <w:bookmarkEnd w:id="7"/>
      <w:r>
        <w:rPr>
          <w:bCs/>
          <w:lang w:eastAsia="zh-CN"/>
        </w:rPr>
        <w:t>R1-2110587</w:t>
      </w:r>
      <w:r w:rsidR="00175CC0">
        <w:rPr>
          <w:bCs/>
          <w:lang w:eastAsia="zh-CN"/>
        </w:rPr>
        <w:t xml:space="preserve">, </w:t>
      </w:r>
      <w:r w:rsidRPr="00224045">
        <w:rPr>
          <w:rFonts w:ascii="Arial" w:eastAsia="Malgun Gothic" w:hAnsi="Arial"/>
        </w:rPr>
        <w:t>Updated RAN1 UE features list for Rel-17 NR after RAN1 #106bis-e</w:t>
      </w:r>
      <w:r w:rsidR="00175CC0">
        <w:rPr>
          <w:bCs/>
          <w:lang w:eastAsia="zh-CN"/>
        </w:rPr>
        <w:t xml:space="preserve">, </w:t>
      </w:r>
      <w:r w:rsidR="00175CC0" w:rsidRPr="00175CC0">
        <w:rPr>
          <w:bCs/>
          <w:lang w:eastAsia="zh-CN"/>
        </w:rPr>
        <w:t>Moderators (AT&amp;T, NTT DOCOMO, INC.)</w:t>
      </w:r>
      <w:r w:rsidR="00F7472D">
        <w:rPr>
          <w:bCs/>
          <w:lang w:eastAsia="zh-CN"/>
        </w:rPr>
        <w:t>, RAN1#106</w:t>
      </w:r>
      <w:r w:rsidR="00E00010">
        <w:rPr>
          <w:bCs/>
          <w:lang w:eastAsia="zh-CN"/>
        </w:rPr>
        <w:t>b-e, Oct. 11-19</w:t>
      </w:r>
      <w:r w:rsidR="00F7472D">
        <w:rPr>
          <w:bCs/>
          <w:lang w:eastAsia="zh-CN"/>
        </w:rPr>
        <w:t>, 2021.</w:t>
      </w:r>
      <w:bookmarkEnd w:id="8"/>
      <w:r w:rsidR="00F7472D">
        <w:rPr>
          <w:bCs/>
          <w:lang w:eastAsia="zh-CN"/>
        </w:rPr>
        <w:t xml:space="preserve"> </w:t>
      </w:r>
    </w:p>
    <w:bookmarkEnd w:id="4"/>
    <w:bookmarkEnd w:id="9"/>
    <w:bookmarkEnd w:id="10"/>
    <w:bookmarkEnd w:id="11"/>
    <w:p w14:paraId="77C205BF" w14:textId="44CD571D"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000D7" w14:textId="77777777" w:rsidR="00FB5371" w:rsidRDefault="00FB5371">
      <w:r>
        <w:separator/>
      </w:r>
    </w:p>
  </w:endnote>
  <w:endnote w:type="continuationSeparator" w:id="0">
    <w:p w14:paraId="26794DF8" w14:textId="77777777" w:rsidR="00FB5371" w:rsidRDefault="00FB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79DC5" w14:textId="77777777" w:rsidR="00FB5371" w:rsidRDefault="00FB5371">
      <w:r>
        <w:separator/>
      </w:r>
    </w:p>
  </w:footnote>
  <w:footnote w:type="continuationSeparator" w:id="0">
    <w:p w14:paraId="55F589B0" w14:textId="77777777" w:rsidR="00FB5371" w:rsidRDefault="00FB5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33FD7"/>
    <w:multiLevelType w:val="hybridMultilevel"/>
    <w:tmpl w:val="313C39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87C7B"/>
    <w:multiLevelType w:val="hybridMultilevel"/>
    <w:tmpl w:val="8EAA84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1117A"/>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5"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51085A"/>
    <w:multiLevelType w:val="hybridMultilevel"/>
    <w:tmpl w:val="C3506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2523E6"/>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0" w15:restartNumberingAfterBreak="0">
    <w:nsid w:val="3C6534C8"/>
    <w:multiLevelType w:val="hybridMultilevel"/>
    <w:tmpl w:val="6100B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B07EDA"/>
    <w:multiLevelType w:val="hybridMultilevel"/>
    <w:tmpl w:val="B7BAE6AC"/>
    <w:lvl w:ilvl="0" w:tplc="04090001">
      <w:start w:val="1"/>
      <w:numFmt w:val="bullet"/>
      <w:lvlText w:val=""/>
      <w:lvlJc w:val="left"/>
      <w:pPr>
        <w:ind w:left="420" w:hanging="420"/>
      </w:pPr>
      <w:rPr>
        <w:rFonts w:ascii="Wingdings" w:hAnsi="Wingdings" w:hint="default"/>
      </w:rPr>
    </w:lvl>
    <w:lvl w:ilvl="1" w:tplc="F1B8D564">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37636C4"/>
    <w:multiLevelType w:val="hybridMultilevel"/>
    <w:tmpl w:val="585C42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F4BB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727F98"/>
    <w:multiLevelType w:val="hybridMultilevel"/>
    <w:tmpl w:val="820459C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215189"/>
    <w:multiLevelType w:val="multilevel"/>
    <w:tmpl w:val="50FC5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608037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E1660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2"/>
  </w:num>
  <w:num w:numId="4">
    <w:abstractNumId w:val="16"/>
  </w:num>
  <w:num w:numId="5">
    <w:abstractNumId w:val="1"/>
  </w:num>
  <w:num w:numId="6">
    <w:abstractNumId w:val="17"/>
  </w:num>
  <w:num w:numId="7">
    <w:abstractNumId w:val="10"/>
  </w:num>
  <w:num w:numId="8">
    <w:abstractNumId w:val="4"/>
  </w:num>
  <w:num w:numId="9">
    <w:abstractNumId w:val="14"/>
  </w:num>
  <w:num w:numId="10">
    <w:abstractNumId w:val="11"/>
  </w:num>
  <w:num w:numId="11">
    <w:abstractNumId w:val="3"/>
  </w:num>
  <w:num w:numId="12">
    <w:abstractNumId w:val="5"/>
  </w:num>
  <w:num w:numId="13">
    <w:abstractNumId w:val="15"/>
  </w:num>
  <w:num w:numId="14">
    <w:abstractNumId w:val="21"/>
  </w:num>
  <w:num w:numId="15">
    <w:abstractNumId w:val="2"/>
  </w:num>
  <w:num w:numId="16">
    <w:abstractNumId w:val="22"/>
  </w:num>
  <w:num w:numId="17">
    <w:abstractNumId w:val="7"/>
  </w:num>
  <w:num w:numId="18">
    <w:abstractNumId w:val="20"/>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0"/>
  </w:num>
  <w:num w:numId="34">
    <w:abstractNumId w:val="18"/>
  </w:num>
  <w:num w:numId="3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4E0"/>
    <w:rsid w:val="00035AA3"/>
    <w:rsid w:val="00035B74"/>
    <w:rsid w:val="0003693B"/>
    <w:rsid w:val="000370B4"/>
    <w:rsid w:val="00037787"/>
    <w:rsid w:val="0004023E"/>
    <w:rsid w:val="0004024B"/>
    <w:rsid w:val="0004083E"/>
    <w:rsid w:val="000416BB"/>
    <w:rsid w:val="00041C57"/>
    <w:rsid w:val="000423D3"/>
    <w:rsid w:val="000434B7"/>
    <w:rsid w:val="000435E4"/>
    <w:rsid w:val="0004371B"/>
    <w:rsid w:val="00044C4C"/>
    <w:rsid w:val="0004537B"/>
    <w:rsid w:val="00045C56"/>
    <w:rsid w:val="00046600"/>
    <w:rsid w:val="00046796"/>
    <w:rsid w:val="000467FD"/>
    <w:rsid w:val="000469EA"/>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401"/>
    <w:rsid w:val="000565C8"/>
    <w:rsid w:val="00056BA4"/>
    <w:rsid w:val="000571B7"/>
    <w:rsid w:val="000572E3"/>
    <w:rsid w:val="00057DC8"/>
    <w:rsid w:val="00057E37"/>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905"/>
    <w:rsid w:val="00080BAB"/>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CA2"/>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2980"/>
    <w:rsid w:val="00142C60"/>
    <w:rsid w:val="0014384A"/>
    <w:rsid w:val="0014450F"/>
    <w:rsid w:val="00144D8F"/>
    <w:rsid w:val="00145C74"/>
    <w:rsid w:val="001460B0"/>
    <w:rsid w:val="001462E9"/>
    <w:rsid w:val="001465B5"/>
    <w:rsid w:val="00146E32"/>
    <w:rsid w:val="00147067"/>
    <w:rsid w:val="0014773D"/>
    <w:rsid w:val="00147E0E"/>
    <w:rsid w:val="0015144A"/>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504"/>
    <w:rsid w:val="001E75E8"/>
    <w:rsid w:val="001E76DF"/>
    <w:rsid w:val="001E7963"/>
    <w:rsid w:val="001F1308"/>
    <w:rsid w:val="001F1319"/>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8F2"/>
    <w:rsid w:val="00204BAD"/>
    <w:rsid w:val="00204D60"/>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C37"/>
    <w:rsid w:val="002425A3"/>
    <w:rsid w:val="00242AF4"/>
    <w:rsid w:val="0024358E"/>
    <w:rsid w:val="00243755"/>
    <w:rsid w:val="0024426B"/>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D2F"/>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55AC"/>
    <w:rsid w:val="00305A15"/>
    <w:rsid w:val="00305FF9"/>
    <w:rsid w:val="00306B83"/>
    <w:rsid w:val="00306E6B"/>
    <w:rsid w:val="0030703B"/>
    <w:rsid w:val="00307C73"/>
    <w:rsid w:val="003100C8"/>
    <w:rsid w:val="00310C93"/>
    <w:rsid w:val="00311161"/>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5"/>
    <w:rsid w:val="00335D8C"/>
    <w:rsid w:val="0033600E"/>
    <w:rsid w:val="00336072"/>
    <w:rsid w:val="003363A1"/>
    <w:rsid w:val="00336427"/>
    <w:rsid w:val="00337549"/>
    <w:rsid w:val="00337848"/>
    <w:rsid w:val="0034122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081"/>
    <w:rsid w:val="00423641"/>
    <w:rsid w:val="0042376A"/>
    <w:rsid w:val="00423E19"/>
    <w:rsid w:val="00423FD3"/>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2C2"/>
    <w:rsid w:val="005304E5"/>
    <w:rsid w:val="0053051A"/>
    <w:rsid w:val="00531085"/>
    <w:rsid w:val="005312C4"/>
    <w:rsid w:val="0053146C"/>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1FC"/>
    <w:rsid w:val="005544B7"/>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A7F"/>
    <w:rsid w:val="0068115F"/>
    <w:rsid w:val="00681211"/>
    <w:rsid w:val="0068132C"/>
    <w:rsid w:val="00681389"/>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C42"/>
    <w:rsid w:val="00713AAB"/>
    <w:rsid w:val="00713DE4"/>
    <w:rsid w:val="007146D0"/>
    <w:rsid w:val="00714C47"/>
    <w:rsid w:val="00714EA8"/>
    <w:rsid w:val="0071506A"/>
    <w:rsid w:val="00715143"/>
    <w:rsid w:val="00715734"/>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44F"/>
    <w:rsid w:val="007266F1"/>
    <w:rsid w:val="00726A9B"/>
    <w:rsid w:val="00727530"/>
    <w:rsid w:val="00727DBC"/>
    <w:rsid w:val="00731C59"/>
    <w:rsid w:val="00731E7C"/>
    <w:rsid w:val="00731E82"/>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596"/>
    <w:rsid w:val="00755DB1"/>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176"/>
    <w:rsid w:val="00790A65"/>
    <w:rsid w:val="0079150C"/>
    <w:rsid w:val="0079162F"/>
    <w:rsid w:val="00792F3B"/>
    <w:rsid w:val="00794924"/>
    <w:rsid w:val="007955AA"/>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9A"/>
    <w:rsid w:val="007C47A9"/>
    <w:rsid w:val="007C49E9"/>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30932"/>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558"/>
    <w:rsid w:val="00877E3A"/>
    <w:rsid w:val="00877F44"/>
    <w:rsid w:val="00880467"/>
    <w:rsid w:val="00880F30"/>
    <w:rsid w:val="008810DD"/>
    <w:rsid w:val="008833E8"/>
    <w:rsid w:val="00883507"/>
    <w:rsid w:val="00884372"/>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2513"/>
    <w:rsid w:val="008D283E"/>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0D5"/>
    <w:rsid w:val="008F0A38"/>
    <w:rsid w:val="008F0F84"/>
    <w:rsid w:val="008F1014"/>
    <w:rsid w:val="008F11C9"/>
    <w:rsid w:val="008F11FC"/>
    <w:rsid w:val="008F1B76"/>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FD8"/>
    <w:rsid w:val="008F72CC"/>
    <w:rsid w:val="008F72CD"/>
    <w:rsid w:val="008F75DC"/>
    <w:rsid w:val="008F7744"/>
    <w:rsid w:val="008F79BB"/>
    <w:rsid w:val="008F7D54"/>
    <w:rsid w:val="0090178F"/>
    <w:rsid w:val="00903802"/>
    <w:rsid w:val="009048AA"/>
    <w:rsid w:val="0090540E"/>
    <w:rsid w:val="00905673"/>
    <w:rsid w:val="00905D06"/>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08"/>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FED"/>
    <w:rsid w:val="00A40229"/>
    <w:rsid w:val="00A4071E"/>
    <w:rsid w:val="00A4094F"/>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8E"/>
    <w:rsid w:val="00AB10C5"/>
    <w:rsid w:val="00AB155E"/>
    <w:rsid w:val="00AB185A"/>
    <w:rsid w:val="00AB1BA7"/>
    <w:rsid w:val="00AB1E04"/>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10558"/>
    <w:rsid w:val="00B10A20"/>
    <w:rsid w:val="00B11703"/>
    <w:rsid w:val="00B11CBA"/>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C32"/>
    <w:rsid w:val="00B62E0B"/>
    <w:rsid w:val="00B63C32"/>
    <w:rsid w:val="00B63C73"/>
    <w:rsid w:val="00B63EFC"/>
    <w:rsid w:val="00B64004"/>
    <w:rsid w:val="00B64434"/>
    <w:rsid w:val="00B70644"/>
    <w:rsid w:val="00B70B10"/>
    <w:rsid w:val="00B711CE"/>
    <w:rsid w:val="00B717D4"/>
    <w:rsid w:val="00B71D44"/>
    <w:rsid w:val="00B71DC8"/>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9B1"/>
    <w:rsid w:val="00BF526B"/>
    <w:rsid w:val="00BF52A6"/>
    <w:rsid w:val="00BF53A6"/>
    <w:rsid w:val="00BF5457"/>
    <w:rsid w:val="00BF5552"/>
    <w:rsid w:val="00BF5564"/>
    <w:rsid w:val="00BF6AA8"/>
    <w:rsid w:val="00BF73F2"/>
    <w:rsid w:val="00C01671"/>
    <w:rsid w:val="00C01E90"/>
    <w:rsid w:val="00C02419"/>
    <w:rsid w:val="00C025BD"/>
    <w:rsid w:val="00C02766"/>
    <w:rsid w:val="00C031B1"/>
    <w:rsid w:val="00C03C4B"/>
    <w:rsid w:val="00C03EE8"/>
    <w:rsid w:val="00C04E7A"/>
    <w:rsid w:val="00C050A3"/>
    <w:rsid w:val="00C05BEC"/>
    <w:rsid w:val="00C06BF8"/>
    <w:rsid w:val="00C06E7D"/>
    <w:rsid w:val="00C074C7"/>
    <w:rsid w:val="00C1037A"/>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F94"/>
    <w:rsid w:val="00C654E0"/>
    <w:rsid w:val="00C65F2B"/>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B61"/>
    <w:rsid w:val="00C72C33"/>
    <w:rsid w:val="00C732C7"/>
    <w:rsid w:val="00C73327"/>
    <w:rsid w:val="00C73703"/>
    <w:rsid w:val="00C73B06"/>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B7989"/>
    <w:rsid w:val="00CC0C4A"/>
    <w:rsid w:val="00CC17F0"/>
    <w:rsid w:val="00CC182A"/>
    <w:rsid w:val="00CC1853"/>
    <w:rsid w:val="00CC1EAF"/>
    <w:rsid w:val="00CC1F92"/>
    <w:rsid w:val="00CC1FAE"/>
    <w:rsid w:val="00CC2269"/>
    <w:rsid w:val="00CC228D"/>
    <w:rsid w:val="00CC3327"/>
    <w:rsid w:val="00CC3947"/>
    <w:rsid w:val="00CC3A23"/>
    <w:rsid w:val="00CC44A2"/>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861"/>
    <w:rsid w:val="00D15A80"/>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525"/>
    <w:rsid w:val="00D6168A"/>
    <w:rsid w:val="00D616A5"/>
    <w:rsid w:val="00D61BAC"/>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716"/>
    <w:rsid w:val="00D84BF6"/>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B27"/>
    <w:rsid w:val="00DD6E6E"/>
    <w:rsid w:val="00DD7015"/>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CDA"/>
    <w:rsid w:val="00E25F89"/>
    <w:rsid w:val="00E26B19"/>
    <w:rsid w:val="00E26C5A"/>
    <w:rsid w:val="00E26FFC"/>
    <w:rsid w:val="00E277EC"/>
    <w:rsid w:val="00E278B5"/>
    <w:rsid w:val="00E27F60"/>
    <w:rsid w:val="00E30B11"/>
    <w:rsid w:val="00E30DC7"/>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147D"/>
    <w:rsid w:val="00E816C5"/>
    <w:rsid w:val="00E81CE0"/>
    <w:rsid w:val="00E81E7C"/>
    <w:rsid w:val="00E8224D"/>
    <w:rsid w:val="00E832E4"/>
    <w:rsid w:val="00E837B7"/>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7866"/>
    <w:rsid w:val="00EA7FCF"/>
    <w:rsid w:val="00EB05B6"/>
    <w:rsid w:val="00EB085E"/>
    <w:rsid w:val="00EB0CA3"/>
    <w:rsid w:val="00EB104F"/>
    <w:rsid w:val="00EB1B27"/>
    <w:rsid w:val="00EB1DA8"/>
    <w:rsid w:val="00EB2A87"/>
    <w:rsid w:val="00EB2FA6"/>
    <w:rsid w:val="00EB3C0B"/>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951"/>
    <w:rsid w:val="00ED430A"/>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83"/>
    <w:rsid w:val="00FA3DC7"/>
    <w:rsid w:val="00FA3E05"/>
    <w:rsid w:val="00FA4D66"/>
    <w:rsid w:val="00FA4FA1"/>
    <w:rsid w:val="00FA5A4E"/>
    <w:rsid w:val="00FA5F0C"/>
    <w:rsid w:val="00FA6696"/>
    <w:rsid w:val="00FA7003"/>
    <w:rsid w:val="00FB0082"/>
    <w:rsid w:val="00FB0106"/>
    <w:rsid w:val="00FB0243"/>
    <w:rsid w:val="00FB0A8E"/>
    <w:rsid w:val="00FB1205"/>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6362</Words>
  <Characters>36264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2021-11-05T11:06:00Z</dcterms:created>
  <dcterms:modified xsi:type="dcterms:W3CDTF">2021-11-05T13:51:00Z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(3)4x5rJX6d8ZZ01RhI+VyfAAko0VY2G+ieHjAR8gE/am08E8vdkbfuC1sYIH01GFECMPX+6JhM
VeDZiBlzIgEjRPnt+huGa+gku3sM52Bj4R+2P7ly3UDL5l6ZTrxblmUbFjKChoYkB6SnEbM0
XNdeskCb14YIGXdbrccYl/KIsLNYuRc5GWT6IDfVvZ/7gHYHPhM2tPIZZTcodgpzKTPJN/kR
+f0KTcxwJwEtpwHKsY</vt:lpwstr>
  </property>
  <property fmtid="{D5CDD505-2E9C-101B-9397-08002B2CF9AE}" pid="3" name="_2015_ms_pID_7253431">
    <vt:lpwstr>Q6xMVgVUxoRCpychTCdYigSbQudWXxJBOFZNYaTTQbMejTH0ATdS92
dybz4zAdADObGVx6qneFWGTf/uG0uaTw9vVeBFdyIx50ea9jVhDG47NLacHOKcwgEAdZ7+uG
93HT/H3FljeyLCt1XOeSQrqBdvZ9wuuqCt0pw+aqql6Pgsd3ECjoBZbMFFR6STwPRtKhtQeD
fzLzV9yIj+pSl7RRzEMhTqt/jPYg6hikWvFN</vt:lpwstr>
  </property>
  <property fmtid="{D5CDD505-2E9C-101B-9397-08002B2CF9AE}" pid="4" name="_2015_ms_pID_7253432">
    <vt:lpwstr>SrsLygssCVt8jolq4171oUk=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1636040805</vt:lpwstr>
  </property>
</Properties>
</file>