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bookmarkStart w:id="0" w:name="_Ref124589705"/>
    <w:bookmarkStart w:id="1" w:name="_Ref129681862"/>
    <w:bookmarkStart w:id="2" w:name="_Ref129681832"/>
    <w:p w14:paraId="3851263F" w14:textId="5DFB3E9A" w:rsidR="005C6984" w:rsidRPr="00CF195E" w:rsidRDefault="005C6984" w:rsidP="005C6984">
      <w:pPr>
        <w:tabs>
          <w:tab w:val="right" w:pos="9216"/>
        </w:tabs>
        <w:spacing w:after="0" w:line="60" w:lineRule="atLeast"/>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0DA082F8" wp14:editId="61CD0E5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9BB60"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 xml:space="preserve">3GPP TSG RAN </w:t>
      </w:r>
      <w:r>
        <w:rPr>
          <w:b/>
          <w:kern w:val="2"/>
          <w:lang w:eastAsia="zh-CN"/>
        </w:rPr>
        <w:t xml:space="preserve">WG1 Meeting </w:t>
      </w:r>
      <w:r w:rsidRPr="00CF195E">
        <w:rPr>
          <w:b/>
          <w:kern w:val="2"/>
          <w:lang w:eastAsia="zh-CN"/>
        </w:rPr>
        <w:t>#</w:t>
      </w:r>
      <w:r>
        <w:rPr>
          <w:b/>
          <w:kern w:val="2"/>
          <w:lang w:eastAsia="zh-CN"/>
        </w:rPr>
        <w:t>107</w:t>
      </w:r>
      <w:r>
        <w:rPr>
          <w:rFonts w:hint="eastAsia"/>
          <w:b/>
          <w:kern w:val="2"/>
          <w:lang w:eastAsia="zh-CN"/>
        </w:rPr>
        <w:t>-</w:t>
      </w:r>
      <w:r>
        <w:rPr>
          <w:b/>
          <w:kern w:val="2"/>
          <w:lang w:eastAsia="zh-CN"/>
        </w:rPr>
        <w:t>e</w:t>
      </w:r>
      <w:r w:rsidRPr="00CF195E">
        <w:rPr>
          <w:b/>
          <w:kern w:val="2"/>
          <w:lang w:eastAsia="zh-CN"/>
        </w:rPr>
        <w:tab/>
      </w:r>
      <w:r w:rsidRPr="002275A2">
        <w:rPr>
          <w:b/>
          <w:kern w:val="2"/>
          <w:lang w:eastAsia="zh-CN"/>
        </w:rPr>
        <w:t>R1-</w:t>
      </w:r>
      <w:r w:rsidR="003127C0">
        <w:rPr>
          <w:b/>
          <w:kern w:val="2"/>
          <w:lang w:eastAsia="zh-CN"/>
        </w:rPr>
        <w:t>2110777</w:t>
      </w:r>
    </w:p>
    <w:p w14:paraId="1C35113C" w14:textId="77777777" w:rsidR="005C6984" w:rsidRPr="00CF195E" w:rsidRDefault="005C6984" w:rsidP="00615960">
      <w:pPr>
        <w:spacing w:afterLines="50" w:line="60" w:lineRule="atLeast"/>
        <w:jc w:val="left"/>
        <w:rPr>
          <w:b/>
          <w:kern w:val="2"/>
          <w:lang w:eastAsia="zh-CN"/>
        </w:rPr>
      </w:pPr>
      <w:r>
        <w:rPr>
          <w:b/>
          <w:kern w:val="2"/>
          <w:lang w:eastAsia="zh-CN"/>
        </w:rPr>
        <w:t>e-M</w:t>
      </w:r>
      <w:r w:rsidRPr="009A27A2">
        <w:rPr>
          <w:b/>
          <w:kern w:val="2"/>
          <w:lang w:eastAsia="zh-CN"/>
        </w:rPr>
        <w:t xml:space="preserve">eeting, </w:t>
      </w:r>
      <w:r>
        <w:rPr>
          <w:b/>
          <w:kern w:val="2"/>
          <w:lang w:eastAsia="zh-CN"/>
        </w:rPr>
        <w:t>November 11</w:t>
      </w:r>
      <w:r>
        <w:rPr>
          <w:b/>
          <w:kern w:val="2"/>
          <w:vertAlign w:val="superscript"/>
          <w:lang w:eastAsia="zh-CN"/>
        </w:rPr>
        <w:t>th</w:t>
      </w:r>
      <w:r>
        <w:rPr>
          <w:b/>
          <w:kern w:val="2"/>
          <w:lang w:eastAsia="zh-CN"/>
        </w:rPr>
        <w:t xml:space="preserve"> – 19</w:t>
      </w:r>
      <w:r>
        <w:rPr>
          <w:b/>
          <w:kern w:val="2"/>
          <w:vertAlign w:val="superscript"/>
          <w:lang w:eastAsia="zh-CN"/>
        </w:rPr>
        <w:t>th</w:t>
      </w:r>
      <w:r>
        <w:rPr>
          <w:rFonts w:hint="eastAsia"/>
          <w:b/>
          <w:kern w:val="2"/>
          <w:lang w:eastAsia="zh-CN"/>
        </w:rPr>
        <w:t>,</w:t>
      </w:r>
      <w:r>
        <w:rPr>
          <w:b/>
          <w:kern w:val="2"/>
          <w:lang w:eastAsia="zh-CN"/>
        </w:rPr>
        <w:t xml:space="preserve"> </w:t>
      </w:r>
      <w:r w:rsidRPr="009A27A2">
        <w:rPr>
          <w:b/>
          <w:kern w:val="2"/>
          <w:lang w:eastAsia="zh-CN"/>
        </w:rPr>
        <w:t>202</w:t>
      </w:r>
      <w:r>
        <w:rPr>
          <w:b/>
          <w:kern w:val="2"/>
          <w:lang w:eastAsia="zh-CN"/>
        </w:rPr>
        <w:t>1</w:t>
      </w:r>
    </w:p>
    <w:p w14:paraId="3AE2F62D" w14:textId="77777777" w:rsidR="005C6984" w:rsidRPr="00CF195E" w:rsidRDefault="005C6984" w:rsidP="005C6984">
      <w:pPr>
        <w:pBdr>
          <w:top w:val="single" w:sz="4" w:space="1" w:color="auto"/>
        </w:pBdr>
        <w:spacing w:after="0" w:line="60" w:lineRule="atLeast"/>
        <w:jc w:val="left"/>
        <w:rPr>
          <w:b/>
          <w:kern w:val="2"/>
          <w:sz w:val="16"/>
          <w:szCs w:val="16"/>
          <w:lang w:eastAsia="zh-CN"/>
        </w:rPr>
      </w:pPr>
    </w:p>
    <w:p w14:paraId="300AEBD9" w14:textId="0364F191" w:rsidR="005C6984" w:rsidRPr="005C4610" w:rsidRDefault="005C6984" w:rsidP="005C4610">
      <w:pPr>
        <w:widowControl/>
        <w:spacing w:after="60" w:line="240" w:lineRule="auto"/>
        <w:ind w:left="1555" w:hanging="1555"/>
        <w:jc w:val="left"/>
        <w:textAlignment w:val="auto"/>
        <w:rPr>
          <w:rFonts w:eastAsia="宋体"/>
          <w:b/>
          <w:kern w:val="2"/>
          <w:lang w:eastAsia="zh-CN"/>
        </w:rPr>
      </w:pPr>
      <w:r w:rsidRPr="005C4610">
        <w:rPr>
          <w:rFonts w:eastAsia="宋体"/>
          <w:b/>
          <w:kern w:val="2"/>
          <w:lang w:eastAsia="zh-CN"/>
        </w:rPr>
        <w:t>Agenda Item:</w:t>
      </w:r>
      <w:r w:rsidRPr="005C4610">
        <w:rPr>
          <w:rFonts w:eastAsia="宋体"/>
          <w:b/>
          <w:kern w:val="2"/>
          <w:lang w:eastAsia="zh-CN"/>
        </w:rPr>
        <w:tab/>
        <w:t>8.12.1</w:t>
      </w:r>
    </w:p>
    <w:p w14:paraId="2E06B2F5" w14:textId="14B13BA9" w:rsidR="005C6984" w:rsidRPr="005C4610" w:rsidRDefault="005C6984" w:rsidP="005C4610">
      <w:pPr>
        <w:widowControl/>
        <w:spacing w:after="60" w:line="240" w:lineRule="auto"/>
        <w:ind w:left="1555" w:hanging="1555"/>
        <w:jc w:val="left"/>
        <w:textAlignment w:val="auto"/>
        <w:rPr>
          <w:rFonts w:eastAsia="宋体"/>
          <w:b/>
          <w:kern w:val="2"/>
          <w:lang w:eastAsia="zh-CN"/>
        </w:rPr>
      </w:pPr>
      <w:r w:rsidRPr="005C4610">
        <w:rPr>
          <w:rFonts w:eastAsia="宋体"/>
          <w:b/>
          <w:kern w:val="2"/>
          <w:lang w:eastAsia="zh-CN"/>
        </w:rPr>
        <w:t>Source:</w:t>
      </w:r>
      <w:r w:rsidRPr="005C4610">
        <w:rPr>
          <w:rFonts w:eastAsia="宋体"/>
          <w:b/>
          <w:kern w:val="2"/>
          <w:lang w:eastAsia="zh-CN"/>
        </w:rPr>
        <w:tab/>
        <w:t xml:space="preserve">Huawei, </w:t>
      </w:r>
      <w:proofErr w:type="spellStart"/>
      <w:r w:rsidRPr="005C4610">
        <w:rPr>
          <w:rFonts w:eastAsia="宋体"/>
          <w:b/>
          <w:kern w:val="2"/>
          <w:lang w:eastAsia="zh-CN"/>
        </w:rPr>
        <w:t>HiSilicon</w:t>
      </w:r>
      <w:proofErr w:type="spellEnd"/>
      <w:r w:rsidR="00EF1FF4" w:rsidRPr="005C4610">
        <w:rPr>
          <w:rFonts w:eastAsia="宋体"/>
          <w:b/>
          <w:kern w:val="2"/>
          <w:lang w:eastAsia="zh-CN"/>
        </w:rPr>
        <w:t>, CBN</w:t>
      </w:r>
    </w:p>
    <w:p w14:paraId="520C33A6" w14:textId="12A35029" w:rsidR="005C6984" w:rsidRPr="005C4610" w:rsidRDefault="005C6984" w:rsidP="005C4610">
      <w:pPr>
        <w:widowControl/>
        <w:spacing w:after="60" w:line="240" w:lineRule="auto"/>
        <w:ind w:left="1555" w:hanging="1555"/>
        <w:jc w:val="left"/>
        <w:textAlignment w:val="auto"/>
        <w:rPr>
          <w:rFonts w:eastAsia="宋体"/>
          <w:b/>
          <w:kern w:val="2"/>
          <w:lang w:eastAsia="zh-CN"/>
        </w:rPr>
      </w:pPr>
      <w:r w:rsidRPr="005C4610">
        <w:rPr>
          <w:rFonts w:eastAsia="宋体"/>
          <w:b/>
          <w:kern w:val="2"/>
          <w:lang w:eastAsia="zh-CN"/>
        </w:rPr>
        <w:t>Title:</w:t>
      </w:r>
      <w:r w:rsidRPr="005C4610">
        <w:rPr>
          <w:rFonts w:eastAsia="宋体"/>
          <w:b/>
          <w:kern w:val="2"/>
          <w:lang w:eastAsia="zh-CN"/>
        </w:rPr>
        <w:tab/>
      </w:r>
      <w:r w:rsidRPr="006057AE">
        <w:rPr>
          <w:rFonts w:eastAsia="宋体"/>
          <w:b/>
          <w:kern w:val="2"/>
          <w:lang w:eastAsia="zh-CN"/>
        </w:rPr>
        <w:t>Resource configuration and group scheduling for RRC_CONNECTED UEs</w:t>
      </w:r>
    </w:p>
    <w:p w14:paraId="29443883" w14:textId="77777777" w:rsidR="005C6984" w:rsidRPr="006057AE" w:rsidRDefault="005C6984" w:rsidP="006B21EA">
      <w:pPr>
        <w:widowControl/>
        <w:spacing w:after="0" w:line="240" w:lineRule="auto"/>
        <w:ind w:left="1554" w:hanging="1554"/>
        <w:jc w:val="left"/>
        <w:textAlignment w:val="auto"/>
        <w:rPr>
          <w:rFonts w:eastAsia="宋体"/>
          <w:b/>
          <w:kern w:val="2"/>
          <w:lang w:eastAsia="zh-CN"/>
        </w:rPr>
      </w:pPr>
      <w:r w:rsidRPr="006057AE">
        <w:rPr>
          <w:rFonts w:eastAsia="宋体"/>
          <w:b/>
          <w:kern w:val="2"/>
          <w:lang w:eastAsia="zh-CN"/>
        </w:rPr>
        <w:t>Document for:</w:t>
      </w:r>
      <w:r w:rsidRPr="006057AE">
        <w:rPr>
          <w:rFonts w:eastAsia="宋体"/>
          <w:b/>
          <w:kern w:val="2"/>
          <w:lang w:eastAsia="zh-CN"/>
        </w:rPr>
        <w:tab/>
        <w:t>Discussion and Decision</w:t>
      </w:r>
    </w:p>
    <w:p w14:paraId="3938D095" w14:textId="77777777" w:rsidR="005C6984" w:rsidRPr="005C6984" w:rsidRDefault="005C6984" w:rsidP="005C6984">
      <w:pPr>
        <w:pBdr>
          <w:bottom w:val="single" w:sz="4" w:space="1" w:color="auto"/>
        </w:pBdr>
        <w:spacing w:after="0"/>
        <w:jc w:val="left"/>
        <w:rPr>
          <w:rFonts w:eastAsiaTheme="minorEastAsia"/>
          <w:b/>
          <w:kern w:val="2"/>
          <w:sz w:val="16"/>
          <w:szCs w:val="16"/>
          <w:lang w:eastAsia="zh-CN"/>
        </w:rPr>
      </w:pPr>
    </w:p>
    <w:p w14:paraId="26AB332F" w14:textId="77777777" w:rsidR="004A4099" w:rsidRDefault="004A4099" w:rsidP="004A4099">
      <w:pPr>
        <w:pStyle w:val="1"/>
      </w:pPr>
      <w:r w:rsidRPr="00B04045">
        <w:t>Introduction</w:t>
      </w:r>
      <w:bookmarkEnd w:id="0"/>
      <w:bookmarkEnd w:id="1"/>
    </w:p>
    <w:p w14:paraId="147BDA1B" w14:textId="3765CC0F" w:rsidR="00855937" w:rsidRPr="006057AE" w:rsidRDefault="0042479F" w:rsidP="006057AE">
      <w:pPr>
        <w:widowControl/>
        <w:spacing w:line="240" w:lineRule="auto"/>
        <w:textAlignment w:val="auto"/>
        <w:rPr>
          <w:rFonts w:eastAsia="宋体"/>
          <w:lang w:val="en-GB" w:eastAsia="zh-CN"/>
        </w:rPr>
      </w:pPr>
      <w:r w:rsidRPr="006057AE">
        <w:rPr>
          <w:rFonts w:eastAsia="宋体"/>
          <w:lang w:val="en-GB" w:eastAsia="zh-CN"/>
        </w:rPr>
        <w:t>T</w:t>
      </w:r>
      <w:r w:rsidR="001E1AC2" w:rsidRPr="006057AE">
        <w:rPr>
          <w:rFonts w:eastAsia="宋体"/>
          <w:lang w:val="en-GB" w:eastAsia="zh-CN"/>
        </w:rPr>
        <w:t xml:space="preserve">his contribution </w:t>
      </w:r>
      <w:r w:rsidR="00C577B2" w:rsidRPr="006057AE">
        <w:rPr>
          <w:rFonts w:eastAsia="宋体"/>
          <w:lang w:val="en-GB" w:eastAsia="zh-CN"/>
        </w:rPr>
        <w:t xml:space="preserve">continues the discussion of </w:t>
      </w:r>
      <w:r w:rsidR="00B27B65" w:rsidRPr="006057AE">
        <w:rPr>
          <w:rFonts w:eastAsia="宋体"/>
          <w:lang w:val="en-GB" w:eastAsia="zh-CN"/>
        </w:rPr>
        <w:t xml:space="preserve">multicast </w:t>
      </w:r>
      <w:bookmarkStart w:id="3" w:name="_GoBack"/>
      <w:bookmarkEnd w:id="3"/>
      <w:r w:rsidR="001B18A3" w:rsidRPr="006057AE">
        <w:rPr>
          <w:rFonts w:eastAsia="宋体"/>
          <w:lang w:val="en-GB" w:eastAsia="zh-CN"/>
        </w:rPr>
        <w:t xml:space="preserve">scheduling for </w:t>
      </w:r>
      <w:r w:rsidR="001E1AC2" w:rsidRPr="006057AE">
        <w:rPr>
          <w:rFonts w:eastAsia="宋体"/>
          <w:lang w:val="en-GB" w:eastAsia="zh-CN"/>
        </w:rPr>
        <w:t>RRC_CONNECTED UEs</w:t>
      </w:r>
      <w:r w:rsidR="00855937" w:rsidRPr="006057AE">
        <w:rPr>
          <w:rFonts w:eastAsia="宋体"/>
          <w:lang w:val="en-GB" w:eastAsia="zh-CN"/>
        </w:rPr>
        <w:t xml:space="preserve"> </w:t>
      </w:r>
      <w:r w:rsidR="007E0EB0" w:rsidRPr="006057AE">
        <w:rPr>
          <w:rFonts w:eastAsia="宋体"/>
          <w:lang w:val="en-GB" w:eastAsia="zh-CN"/>
        </w:rPr>
        <w:t xml:space="preserve">including </w:t>
      </w:r>
      <w:r w:rsidR="00EA6460" w:rsidRPr="006057AE">
        <w:rPr>
          <w:rFonts w:eastAsia="宋体"/>
          <w:lang w:val="en-GB" w:eastAsia="zh-CN"/>
        </w:rPr>
        <w:t>multicast</w:t>
      </w:r>
      <w:r w:rsidR="007E0EB0" w:rsidRPr="006057AE">
        <w:rPr>
          <w:rFonts w:eastAsia="宋体"/>
          <w:lang w:val="en-GB" w:eastAsia="zh-CN"/>
        </w:rPr>
        <w:t xml:space="preserve"> resource configuration</w:t>
      </w:r>
      <w:r w:rsidR="00855937" w:rsidRPr="006057AE">
        <w:rPr>
          <w:rFonts w:eastAsia="宋体" w:hint="eastAsia"/>
          <w:lang w:val="en-GB" w:eastAsia="zh-CN"/>
        </w:rPr>
        <w:t>,</w:t>
      </w:r>
      <w:r w:rsidR="007E0EB0" w:rsidRPr="006057AE">
        <w:rPr>
          <w:rFonts w:eastAsia="宋体"/>
          <w:lang w:val="en-GB" w:eastAsia="zh-CN"/>
        </w:rPr>
        <w:t xml:space="preserve"> scheduling scheme, </w:t>
      </w:r>
      <w:r w:rsidR="00B46224" w:rsidRPr="006057AE">
        <w:rPr>
          <w:rFonts w:eastAsia="宋体"/>
          <w:lang w:val="en-GB" w:eastAsia="zh-CN"/>
        </w:rPr>
        <w:t xml:space="preserve">and </w:t>
      </w:r>
      <w:r w:rsidR="00B27B65" w:rsidRPr="006057AE">
        <w:rPr>
          <w:rFonts w:eastAsia="宋体"/>
          <w:lang w:val="en-GB" w:eastAsia="zh-CN"/>
        </w:rPr>
        <w:t xml:space="preserve">the related </w:t>
      </w:r>
      <w:r w:rsidR="00D91C86" w:rsidRPr="006057AE">
        <w:rPr>
          <w:rFonts w:eastAsia="宋体"/>
          <w:lang w:val="en-GB" w:eastAsia="zh-CN"/>
        </w:rPr>
        <w:t xml:space="preserve">detailed </w:t>
      </w:r>
      <w:r w:rsidR="00B46224" w:rsidRPr="006057AE">
        <w:rPr>
          <w:rFonts w:eastAsia="宋体"/>
          <w:lang w:val="en-GB" w:eastAsia="zh-CN"/>
        </w:rPr>
        <w:t>issues per the agreements achieved in the last meeting</w:t>
      </w:r>
      <w:r w:rsidR="00A868EC" w:rsidRPr="006057AE">
        <w:rPr>
          <w:rFonts w:eastAsia="宋体"/>
          <w:lang w:val="en-GB" w:eastAsia="zh-CN"/>
        </w:rPr>
        <w:t xml:space="preserve"> </w:t>
      </w:r>
      <w:r w:rsidR="00A868EC" w:rsidRPr="006057AE">
        <w:rPr>
          <w:rFonts w:eastAsia="宋体"/>
          <w:lang w:val="en-GB" w:eastAsia="zh-CN"/>
        </w:rPr>
        <w:fldChar w:fldCharType="begin"/>
      </w:r>
      <w:r w:rsidR="00A868EC" w:rsidRPr="006057AE">
        <w:rPr>
          <w:rFonts w:eastAsia="宋体"/>
          <w:lang w:val="en-GB" w:eastAsia="zh-CN"/>
        </w:rPr>
        <w:instrText xml:space="preserve"> REF _Ref67565409 \n \h </w:instrText>
      </w:r>
      <w:r w:rsidR="004A53DA">
        <w:rPr>
          <w:rFonts w:eastAsia="宋体"/>
          <w:lang w:val="en-GB" w:eastAsia="zh-CN"/>
        </w:rPr>
        <w:instrText xml:space="preserve"> \* MERGEFORMAT </w:instrText>
      </w:r>
      <w:r w:rsidR="00A868EC" w:rsidRPr="006057AE">
        <w:rPr>
          <w:rFonts w:eastAsia="宋体"/>
          <w:lang w:val="en-GB" w:eastAsia="zh-CN"/>
        </w:rPr>
      </w:r>
      <w:r w:rsidR="00A868EC" w:rsidRPr="006057AE">
        <w:rPr>
          <w:rFonts w:eastAsia="宋体"/>
          <w:lang w:val="en-GB" w:eastAsia="zh-CN"/>
        </w:rPr>
        <w:fldChar w:fldCharType="separate"/>
      </w:r>
      <w:r w:rsidR="00F36E91" w:rsidRPr="006057AE">
        <w:rPr>
          <w:rFonts w:eastAsia="宋体"/>
          <w:lang w:val="en-GB" w:eastAsia="zh-CN"/>
        </w:rPr>
        <w:t>[1]</w:t>
      </w:r>
      <w:r w:rsidR="00A868EC" w:rsidRPr="006057AE">
        <w:rPr>
          <w:rFonts w:eastAsia="宋体"/>
          <w:lang w:val="en-GB" w:eastAsia="zh-CN"/>
        </w:rPr>
        <w:fldChar w:fldCharType="end"/>
      </w:r>
      <w:r w:rsidR="007E0EB0" w:rsidRPr="006057AE">
        <w:rPr>
          <w:rFonts w:eastAsia="宋体"/>
          <w:lang w:val="en-GB" w:eastAsia="zh-CN"/>
        </w:rPr>
        <w:t>.</w:t>
      </w:r>
      <w:r w:rsidR="00B13617" w:rsidRPr="006057AE">
        <w:rPr>
          <w:rFonts w:eastAsia="宋体"/>
          <w:lang w:val="en-GB" w:eastAsia="zh-CN"/>
        </w:rPr>
        <w:t xml:space="preserve"> </w:t>
      </w:r>
    </w:p>
    <w:p w14:paraId="45C62A9A" w14:textId="0016D4A2" w:rsidR="00B65E63" w:rsidRPr="00B60D02" w:rsidRDefault="006447EE" w:rsidP="00EC7C0F">
      <w:pPr>
        <w:pStyle w:val="1"/>
      </w:pPr>
      <w:r>
        <w:rPr>
          <w:bCs w:val="0"/>
        </w:rPr>
        <w:t>Discussion on multicast scheduling</w:t>
      </w:r>
    </w:p>
    <w:p w14:paraId="2E5F760E" w14:textId="77777777" w:rsidR="00FE5010" w:rsidRDefault="00FE5010" w:rsidP="00FE5010">
      <w:pPr>
        <w:pStyle w:val="2"/>
        <w:numPr>
          <w:ilvl w:val="1"/>
          <w:numId w:val="1"/>
        </w:numPr>
        <w:rPr>
          <w:lang w:eastAsia="zh-CN"/>
        </w:rPr>
      </w:pPr>
      <w:r>
        <w:rPr>
          <w:lang w:eastAsia="zh-CN"/>
        </w:rPr>
        <w:t>The same HPN for PTM and PTP</w:t>
      </w:r>
    </w:p>
    <w:p w14:paraId="1F40C3E4" w14:textId="77777777" w:rsidR="00FE5010" w:rsidRPr="006057AE" w:rsidRDefault="00FE5010" w:rsidP="006057AE">
      <w:pPr>
        <w:widowControl/>
        <w:spacing w:line="240" w:lineRule="auto"/>
        <w:textAlignment w:val="auto"/>
        <w:rPr>
          <w:rFonts w:eastAsia="宋体"/>
          <w:lang w:val="en-GB" w:eastAsia="zh-CN"/>
        </w:rPr>
      </w:pPr>
      <w:r w:rsidRPr="006057AE">
        <w:rPr>
          <w:rFonts w:eastAsia="宋体" w:hint="eastAsia"/>
          <w:lang w:val="en-GB" w:eastAsia="zh-CN"/>
        </w:rPr>
        <w:t>R</w:t>
      </w:r>
      <w:r w:rsidRPr="006057AE">
        <w:rPr>
          <w:rFonts w:eastAsia="宋体"/>
          <w:lang w:val="en-GB" w:eastAsia="zh-CN"/>
        </w:rPr>
        <w:t xml:space="preserve">egarding HARQ process number management between unicast and multicast, it was agreed up to gNB to allocate the HPN between unicast and multicast. For the same TB association, the same HPN and NDI are used. </w:t>
      </w:r>
    </w:p>
    <w:p w14:paraId="12A7D347" w14:textId="77777777" w:rsidR="00FE5010" w:rsidRPr="008E286A" w:rsidRDefault="00FE5010" w:rsidP="0054643C">
      <w:pPr>
        <w:snapToGrid/>
        <w:spacing w:after="0" w:line="240" w:lineRule="auto"/>
        <w:contextualSpacing/>
        <w:rPr>
          <w:i/>
          <w:sz w:val="20"/>
          <w:szCs w:val="20"/>
          <w:lang w:eastAsia="x-none"/>
        </w:rPr>
      </w:pPr>
      <w:r w:rsidRPr="008E286A">
        <w:rPr>
          <w:i/>
          <w:sz w:val="20"/>
          <w:szCs w:val="20"/>
          <w:highlight w:val="green"/>
          <w:lang w:eastAsia="x-none"/>
        </w:rPr>
        <w:t>Agreement:</w:t>
      </w:r>
    </w:p>
    <w:p w14:paraId="4B610F47" w14:textId="77777777" w:rsidR="00FE5010" w:rsidRPr="008E286A" w:rsidRDefault="00FE5010" w:rsidP="0054643C">
      <w:pPr>
        <w:snapToGrid/>
        <w:spacing w:after="0" w:line="240" w:lineRule="auto"/>
        <w:contextualSpacing/>
        <w:rPr>
          <w:i/>
          <w:sz w:val="20"/>
          <w:szCs w:val="20"/>
          <w:lang w:eastAsia="x-none"/>
        </w:rPr>
      </w:pPr>
      <w:r w:rsidRPr="008E286A">
        <w:rPr>
          <w:i/>
          <w:sz w:val="20"/>
          <w:szCs w:val="20"/>
          <w:lang w:eastAsia="x-none"/>
        </w:rPr>
        <w:t>The same HARQ process ID and NDI are used for PTM scheme 1 (re)transmissions and PTP retransmissions of the same TB.</w:t>
      </w:r>
    </w:p>
    <w:p w14:paraId="6593F161" w14:textId="77777777" w:rsidR="00FE5010" w:rsidRPr="002E6B32" w:rsidRDefault="00FE5010" w:rsidP="0054643C">
      <w:pPr>
        <w:snapToGrid/>
        <w:spacing w:after="0" w:line="240" w:lineRule="auto"/>
        <w:contextualSpacing/>
        <w:rPr>
          <w:i/>
          <w:sz w:val="20"/>
          <w:szCs w:val="20"/>
          <w:u w:val="single"/>
          <w:lang w:eastAsia="x-none"/>
        </w:rPr>
      </w:pPr>
    </w:p>
    <w:p w14:paraId="77A0073A" w14:textId="77777777" w:rsidR="00FE5010" w:rsidRPr="008E286A" w:rsidRDefault="00FE5010" w:rsidP="0054643C">
      <w:pPr>
        <w:snapToGrid/>
        <w:spacing w:after="0" w:line="240" w:lineRule="auto"/>
        <w:contextualSpacing/>
        <w:rPr>
          <w:i/>
          <w:sz w:val="20"/>
          <w:szCs w:val="20"/>
          <w:u w:val="single"/>
          <w:lang w:eastAsia="x-none"/>
        </w:rPr>
      </w:pPr>
      <w:r w:rsidRPr="008E286A">
        <w:rPr>
          <w:i/>
          <w:sz w:val="20"/>
          <w:szCs w:val="20"/>
          <w:u w:val="single"/>
          <w:lang w:eastAsia="x-none"/>
        </w:rPr>
        <w:t>Conclusion:</w:t>
      </w:r>
    </w:p>
    <w:p w14:paraId="514238FA" w14:textId="77777777" w:rsidR="00FE5010" w:rsidRPr="008E286A" w:rsidRDefault="00FE5010" w:rsidP="0054643C">
      <w:pPr>
        <w:snapToGrid/>
        <w:spacing w:after="0" w:line="240" w:lineRule="auto"/>
        <w:contextualSpacing/>
        <w:rPr>
          <w:i/>
          <w:sz w:val="20"/>
          <w:szCs w:val="20"/>
          <w:lang w:eastAsia="x-none"/>
        </w:rPr>
      </w:pPr>
      <w:r w:rsidRPr="008E286A">
        <w:rPr>
          <w:i/>
          <w:sz w:val="20"/>
          <w:szCs w:val="20"/>
          <w:lang w:eastAsia="x-none"/>
        </w:rPr>
        <w:t>The maximum number of HARQ processes per cell, currently supported for unicast, is kept unchanged for UE to support multicast reception.</w:t>
      </w:r>
    </w:p>
    <w:p w14:paraId="7490A0DD" w14:textId="77777777" w:rsidR="00FE5010" w:rsidRPr="008E286A" w:rsidRDefault="00FE5010" w:rsidP="0054643C">
      <w:pPr>
        <w:numPr>
          <w:ilvl w:val="0"/>
          <w:numId w:val="8"/>
        </w:numPr>
        <w:autoSpaceDE/>
        <w:autoSpaceDN/>
        <w:adjustRightInd/>
        <w:snapToGrid/>
        <w:spacing w:after="0" w:line="240" w:lineRule="auto"/>
        <w:contextualSpacing/>
        <w:jc w:val="left"/>
        <w:rPr>
          <w:i/>
          <w:sz w:val="20"/>
          <w:szCs w:val="20"/>
          <w:lang w:eastAsia="x-none"/>
        </w:rPr>
      </w:pPr>
      <w:r w:rsidRPr="008E286A">
        <w:rPr>
          <w:i/>
          <w:sz w:val="20"/>
          <w:szCs w:val="20"/>
          <w:lang w:eastAsia="x-none"/>
        </w:rPr>
        <w:t>How to allocate HARQ processes between unicast and multicast is up to gNB.</w:t>
      </w:r>
    </w:p>
    <w:p w14:paraId="6B783A84" w14:textId="77777777" w:rsidR="00FE5010" w:rsidRPr="00136BE8" w:rsidRDefault="00FE5010" w:rsidP="0054643C">
      <w:pPr>
        <w:snapToGrid/>
        <w:spacing w:after="0" w:line="240" w:lineRule="auto"/>
        <w:contextualSpacing/>
        <w:rPr>
          <w:rFonts w:eastAsiaTheme="minorEastAsia"/>
          <w:lang w:eastAsia="zh-CN"/>
        </w:rPr>
      </w:pPr>
    </w:p>
    <w:p w14:paraId="7E69BA15" w14:textId="6B67D5E9" w:rsidR="00FE5010" w:rsidRPr="006057AE" w:rsidRDefault="00FE5010" w:rsidP="006057AE">
      <w:pPr>
        <w:widowControl/>
        <w:spacing w:line="240" w:lineRule="auto"/>
        <w:textAlignment w:val="auto"/>
        <w:rPr>
          <w:rFonts w:eastAsia="宋体"/>
          <w:lang w:val="en-GB" w:eastAsia="zh-CN"/>
        </w:rPr>
      </w:pPr>
      <w:r w:rsidRPr="006057AE">
        <w:rPr>
          <w:rFonts w:eastAsia="宋体" w:hint="eastAsia"/>
          <w:lang w:val="en-GB" w:eastAsia="zh-CN"/>
        </w:rPr>
        <w:t>H</w:t>
      </w:r>
      <w:r w:rsidRPr="006057AE">
        <w:rPr>
          <w:rFonts w:eastAsia="宋体"/>
          <w:lang w:val="en-GB" w:eastAsia="zh-CN"/>
        </w:rPr>
        <w:t xml:space="preserve">owever, considering the multicast may target a large group of UEs, coordinating a HPN that is not used for any UE for unicast within the group is </w:t>
      </w:r>
      <w:r w:rsidR="00C71628">
        <w:rPr>
          <w:rFonts w:eastAsia="宋体"/>
          <w:lang w:val="en-GB" w:eastAsia="zh-CN"/>
        </w:rPr>
        <w:t>challenging</w:t>
      </w:r>
      <w:r w:rsidR="00C71628" w:rsidRPr="006057AE">
        <w:rPr>
          <w:rFonts w:eastAsia="宋体"/>
          <w:lang w:val="en-GB" w:eastAsia="zh-CN"/>
        </w:rPr>
        <w:t xml:space="preserve"> </w:t>
      </w:r>
      <w:r w:rsidRPr="006057AE">
        <w:rPr>
          <w:rFonts w:eastAsia="宋体"/>
          <w:lang w:val="en-GB" w:eastAsia="zh-CN"/>
        </w:rPr>
        <w:t>and is not necessary, especially</w:t>
      </w:r>
      <w:r w:rsidR="008929F9">
        <w:rPr>
          <w:rFonts w:eastAsia="宋体"/>
          <w:lang w:val="en-GB" w:eastAsia="zh-CN"/>
        </w:rPr>
        <w:t xml:space="preserve"> when</w:t>
      </w:r>
      <w:r w:rsidRPr="006057AE">
        <w:rPr>
          <w:rFonts w:eastAsia="宋体"/>
          <w:lang w:val="en-GB" w:eastAsia="zh-CN"/>
        </w:rPr>
        <w:t xml:space="preserve"> PTP retransmission for multicast is enabled. </w:t>
      </w:r>
      <w:r w:rsidR="007C39D8">
        <w:rPr>
          <w:rFonts w:eastAsia="宋体"/>
          <w:lang w:val="en-GB" w:eastAsia="zh-CN"/>
        </w:rPr>
        <w:t>The subsequent</w:t>
      </w:r>
      <w:r w:rsidR="007C39D8" w:rsidRPr="006057AE">
        <w:rPr>
          <w:rFonts w:eastAsia="宋体"/>
          <w:lang w:val="en-GB" w:eastAsia="zh-CN"/>
        </w:rPr>
        <w:t xml:space="preserve"> </w:t>
      </w:r>
      <w:r w:rsidRPr="006057AE">
        <w:rPr>
          <w:rFonts w:eastAsia="宋体"/>
          <w:lang w:val="en-GB" w:eastAsia="zh-CN"/>
        </w:rPr>
        <w:t xml:space="preserve">PTM initial transmission can use the same HPN if the earlier multicast TB is failed in decoding for some UEs for which the TB can be retransmitted by PTP. </w:t>
      </w:r>
    </w:p>
    <w:p w14:paraId="3914B9A1" w14:textId="77777777" w:rsidR="00FE5010" w:rsidRPr="006057AE" w:rsidRDefault="00FE5010" w:rsidP="006057AE">
      <w:pPr>
        <w:widowControl/>
        <w:spacing w:line="240" w:lineRule="auto"/>
        <w:textAlignment w:val="auto"/>
        <w:rPr>
          <w:rFonts w:eastAsia="宋体"/>
          <w:lang w:val="en-GB" w:eastAsia="zh-CN"/>
        </w:rPr>
      </w:pPr>
      <w:r w:rsidRPr="006057AE">
        <w:rPr>
          <w:rFonts w:eastAsia="宋体"/>
          <w:lang w:val="en-GB" w:eastAsia="zh-CN"/>
        </w:rPr>
        <w:t xml:space="preserve">With the assumption that the same HPN can be used for PTM and PTP, this section discusses two issues that were discussed in the last meeting as well. </w:t>
      </w:r>
    </w:p>
    <w:p w14:paraId="706CC0AA" w14:textId="77777777" w:rsidR="00FE5010" w:rsidRPr="00FE5010" w:rsidRDefault="00FE5010" w:rsidP="0054643C">
      <w:pPr>
        <w:pStyle w:val="afa"/>
        <w:keepNext/>
        <w:numPr>
          <w:ilvl w:val="0"/>
          <w:numId w:val="10"/>
        </w:numPr>
        <w:autoSpaceDE w:val="0"/>
        <w:autoSpaceDN w:val="0"/>
        <w:adjustRightInd w:val="0"/>
        <w:snapToGrid w:val="0"/>
        <w:spacing w:before="120" w:after="120"/>
        <w:jc w:val="both"/>
        <w:outlineLvl w:val="2"/>
        <w:rPr>
          <w:rFonts w:ascii="Times New Roman" w:hAnsi="Times New Roman" w:cs="Times New Roman"/>
          <w:b/>
          <w:vanish/>
          <w:u w:val="single"/>
          <w:lang w:val="en-GB"/>
        </w:rPr>
      </w:pPr>
    </w:p>
    <w:p w14:paraId="795C111E" w14:textId="77777777" w:rsidR="00FE5010" w:rsidRPr="00FE5010" w:rsidRDefault="00FE5010" w:rsidP="0054643C">
      <w:pPr>
        <w:pStyle w:val="afa"/>
        <w:keepNext/>
        <w:numPr>
          <w:ilvl w:val="0"/>
          <w:numId w:val="10"/>
        </w:numPr>
        <w:autoSpaceDE w:val="0"/>
        <w:autoSpaceDN w:val="0"/>
        <w:adjustRightInd w:val="0"/>
        <w:snapToGrid w:val="0"/>
        <w:spacing w:before="120" w:after="120"/>
        <w:jc w:val="both"/>
        <w:outlineLvl w:val="2"/>
        <w:rPr>
          <w:rFonts w:ascii="Times New Roman" w:hAnsi="Times New Roman" w:cs="Times New Roman"/>
          <w:b/>
          <w:vanish/>
          <w:u w:val="single"/>
          <w:lang w:val="en-GB"/>
        </w:rPr>
      </w:pPr>
    </w:p>
    <w:p w14:paraId="7789F0E1" w14:textId="77777777" w:rsidR="00FE5010" w:rsidRPr="00FE5010" w:rsidRDefault="00FE5010" w:rsidP="0054643C">
      <w:pPr>
        <w:pStyle w:val="afa"/>
        <w:keepNext/>
        <w:numPr>
          <w:ilvl w:val="1"/>
          <w:numId w:val="10"/>
        </w:numPr>
        <w:autoSpaceDE w:val="0"/>
        <w:autoSpaceDN w:val="0"/>
        <w:adjustRightInd w:val="0"/>
        <w:snapToGrid w:val="0"/>
        <w:spacing w:before="120" w:after="120"/>
        <w:jc w:val="both"/>
        <w:outlineLvl w:val="2"/>
        <w:rPr>
          <w:rFonts w:ascii="Times New Roman" w:hAnsi="Times New Roman" w:cs="Times New Roman"/>
          <w:b/>
          <w:vanish/>
          <w:u w:val="single"/>
          <w:lang w:val="en-GB"/>
        </w:rPr>
      </w:pPr>
    </w:p>
    <w:p w14:paraId="1A58F15D" w14:textId="5C099AF1" w:rsidR="00FE5010" w:rsidRPr="0003792E" w:rsidRDefault="00FE5010" w:rsidP="0054643C">
      <w:pPr>
        <w:pStyle w:val="3"/>
        <w:numPr>
          <w:ilvl w:val="2"/>
          <w:numId w:val="10"/>
        </w:numPr>
        <w:ind w:left="567"/>
        <w:rPr>
          <w:u w:val="single"/>
          <w:lang w:val="en-GB" w:eastAsia="zh-CN"/>
        </w:rPr>
      </w:pPr>
      <w:r w:rsidRPr="0003792E">
        <w:rPr>
          <w:u w:val="single"/>
          <w:lang w:val="en-GB" w:eastAsia="zh-CN"/>
        </w:rPr>
        <w:t xml:space="preserve">PTP retransmission for multicast and PTP transmission for unicast </w:t>
      </w:r>
    </w:p>
    <w:p w14:paraId="613029AA" w14:textId="77777777" w:rsidR="00FE5010" w:rsidRPr="006057AE" w:rsidRDefault="00FE5010" w:rsidP="006057AE">
      <w:pPr>
        <w:widowControl/>
        <w:spacing w:line="240" w:lineRule="auto"/>
        <w:textAlignment w:val="auto"/>
        <w:rPr>
          <w:rFonts w:eastAsia="宋体"/>
          <w:lang w:eastAsia="zh-CN"/>
        </w:rPr>
      </w:pPr>
      <w:r w:rsidRPr="006057AE">
        <w:rPr>
          <w:rFonts w:eastAsia="宋体"/>
          <w:lang w:eastAsia="zh-CN"/>
        </w:rPr>
        <w:t>For HARQ process management for unicast and multicast, there was an agreement made in the previous meeting:</w:t>
      </w:r>
    </w:p>
    <w:tbl>
      <w:tblPr>
        <w:tblStyle w:val="ac"/>
        <w:tblW w:w="0" w:type="auto"/>
        <w:tblLook w:val="04A0" w:firstRow="1" w:lastRow="0" w:firstColumn="1" w:lastColumn="0" w:noHBand="0" w:noVBand="1"/>
      </w:tblPr>
      <w:tblGrid>
        <w:gridCol w:w="9307"/>
      </w:tblGrid>
      <w:tr w:rsidR="00FE5010" w14:paraId="2ACFF311" w14:textId="77777777" w:rsidTr="00DA38D3">
        <w:tc>
          <w:tcPr>
            <w:tcW w:w="9307" w:type="dxa"/>
          </w:tcPr>
          <w:p w14:paraId="0FBB5765" w14:textId="77777777" w:rsidR="00FE5010" w:rsidRPr="00101C0A" w:rsidRDefault="00FE5010" w:rsidP="00F8157A">
            <w:pPr>
              <w:overflowPunct w:val="0"/>
              <w:snapToGrid/>
              <w:spacing w:after="0" w:line="240" w:lineRule="auto"/>
              <w:contextualSpacing/>
              <w:jc w:val="left"/>
              <w:rPr>
                <w:rFonts w:eastAsia="宋体"/>
                <w:b/>
                <w:i/>
                <w:szCs w:val="20"/>
                <w:lang w:eastAsia="x-none"/>
              </w:rPr>
            </w:pPr>
            <w:r w:rsidRPr="00101C0A">
              <w:rPr>
                <w:rFonts w:eastAsia="宋体"/>
                <w:b/>
                <w:i/>
                <w:szCs w:val="20"/>
                <w:highlight w:val="green"/>
                <w:lang w:eastAsia="x-none"/>
              </w:rPr>
              <w:t>Agreement:</w:t>
            </w:r>
          </w:p>
          <w:p w14:paraId="2114821A" w14:textId="77777777" w:rsidR="00FE5010" w:rsidRPr="00101C0A" w:rsidRDefault="00FE5010" w:rsidP="00F8157A">
            <w:pPr>
              <w:overflowPunct w:val="0"/>
              <w:snapToGrid/>
              <w:spacing w:after="0" w:line="240" w:lineRule="auto"/>
              <w:contextualSpacing/>
              <w:rPr>
                <w:i/>
                <w:sz w:val="20"/>
                <w:lang w:eastAsia="x-none"/>
              </w:rPr>
            </w:pPr>
            <w:r w:rsidRPr="00101C0A">
              <w:rPr>
                <w:i/>
                <w:sz w:val="20"/>
                <w:lang w:eastAsia="x-none"/>
              </w:rPr>
              <w:t>For HARQ process management, further study whether/how to differentiate the HARQ process ID used for PTP (re)transmission for unicast and PTP retransmission for multicast.</w:t>
            </w:r>
          </w:p>
        </w:tc>
      </w:tr>
    </w:tbl>
    <w:p w14:paraId="0E0C3473" w14:textId="77777777" w:rsidR="00F701B3" w:rsidRDefault="00F701B3" w:rsidP="006057AE">
      <w:pPr>
        <w:widowControl/>
        <w:spacing w:line="240" w:lineRule="auto"/>
        <w:textAlignment w:val="auto"/>
        <w:rPr>
          <w:rFonts w:eastAsia="宋体"/>
          <w:lang w:eastAsia="zh-CN"/>
        </w:rPr>
      </w:pPr>
    </w:p>
    <w:p w14:paraId="2970C201" w14:textId="4DD67CC9" w:rsidR="00F701B3" w:rsidRDefault="00F701B3" w:rsidP="006057AE">
      <w:pPr>
        <w:widowControl/>
        <w:spacing w:line="240" w:lineRule="auto"/>
        <w:textAlignment w:val="auto"/>
        <w:rPr>
          <w:rFonts w:eastAsia="宋体"/>
          <w:lang w:eastAsia="zh-CN"/>
        </w:rPr>
      </w:pPr>
      <w:r>
        <w:rPr>
          <w:rFonts w:eastAsia="宋体"/>
          <w:lang w:eastAsia="zh-CN"/>
        </w:rPr>
        <w:t>We are assuming the same HARQ process ID can be used for PTP (re)transmission for unicast and PT</w:t>
      </w:r>
      <w:r w:rsidR="001B16B7">
        <w:rPr>
          <w:rFonts w:eastAsia="宋体"/>
          <w:lang w:eastAsia="zh-CN"/>
        </w:rPr>
        <w:t xml:space="preserve">P retransmission for multicast and under this assumption we see the necessity to differentiate PTP (re)transmission is for unicast or multicast as illustrated in </w:t>
      </w:r>
      <w:r w:rsidR="00443E12" w:rsidRPr="00443E12">
        <w:rPr>
          <w:rFonts w:eastAsia="宋体"/>
          <w:lang w:eastAsia="zh-CN"/>
        </w:rPr>
        <w:fldChar w:fldCharType="begin"/>
      </w:r>
      <w:r w:rsidR="00443E12" w:rsidRPr="00443E12">
        <w:rPr>
          <w:rFonts w:eastAsia="宋体"/>
          <w:lang w:eastAsia="zh-CN"/>
        </w:rPr>
        <w:instrText xml:space="preserve"> REF _Ref86998445 \h </w:instrText>
      </w:r>
      <w:r w:rsidR="00443E12" w:rsidRPr="00443E12">
        <w:rPr>
          <w:rFonts w:eastAsia="宋体"/>
          <w:lang w:eastAsia="zh-CN"/>
        </w:rPr>
      </w:r>
      <w:r w:rsidR="00443E12" w:rsidRPr="00443E12">
        <w:rPr>
          <w:rFonts w:eastAsia="宋体"/>
          <w:lang w:eastAsia="zh-CN"/>
        </w:rPr>
        <w:fldChar w:fldCharType="separate"/>
      </w:r>
      <w:r w:rsidR="00443E12" w:rsidRPr="00443E12">
        <w:rPr>
          <w:rFonts w:eastAsia="宋体"/>
          <w:lang w:eastAsia="zh-CN"/>
        </w:rPr>
        <w:t>Fig. 1</w:t>
      </w:r>
      <w:r w:rsidR="00443E12" w:rsidRPr="00443E12">
        <w:rPr>
          <w:rFonts w:eastAsia="宋体"/>
          <w:lang w:eastAsia="zh-CN"/>
        </w:rPr>
        <w:fldChar w:fldCharType="end"/>
      </w:r>
      <w:r w:rsidR="00443E12">
        <w:rPr>
          <w:rFonts w:eastAsia="宋体"/>
          <w:lang w:eastAsia="zh-CN"/>
        </w:rPr>
        <w:t xml:space="preserve">. </w:t>
      </w:r>
    </w:p>
    <w:p w14:paraId="706EA21D" w14:textId="77777777" w:rsidR="00FE5010" w:rsidRDefault="00FE5010" w:rsidP="00FE5010">
      <w:pPr>
        <w:keepNext/>
        <w:jc w:val="center"/>
      </w:pPr>
      <w:r>
        <w:rPr>
          <w:noProof/>
          <w:lang w:eastAsia="zh-CN"/>
        </w:rPr>
        <w:lastRenderedPageBreak/>
        <w:drawing>
          <wp:inline distT="0" distB="0" distL="0" distR="0" wp14:anchorId="7C47A557" wp14:editId="0C4FAEB5">
            <wp:extent cx="5127167" cy="259354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7167" cy="2593543"/>
                    </a:xfrm>
                    <a:prstGeom prst="rect">
                      <a:avLst/>
                    </a:prstGeom>
                    <a:noFill/>
                  </pic:spPr>
                </pic:pic>
              </a:graphicData>
            </a:graphic>
          </wp:inline>
        </w:drawing>
      </w:r>
    </w:p>
    <w:p w14:paraId="5F4E19DC" w14:textId="77777777" w:rsidR="00FE5010" w:rsidRDefault="00FE5010" w:rsidP="00FE5010">
      <w:pPr>
        <w:pStyle w:val="a5"/>
        <w:jc w:val="center"/>
      </w:pPr>
      <w:bookmarkStart w:id="4" w:name="_Ref86998445"/>
      <w:r>
        <w:t xml:space="preserve">Fig. </w:t>
      </w:r>
      <w:r>
        <w:rPr>
          <w:noProof/>
        </w:rPr>
        <w:fldChar w:fldCharType="begin"/>
      </w:r>
      <w:r>
        <w:rPr>
          <w:noProof/>
        </w:rPr>
        <w:instrText xml:space="preserve"> SEQ Fig._ \* ARABIC </w:instrText>
      </w:r>
      <w:r>
        <w:rPr>
          <w:noProof/>
        </w:rPr>
        <w:fldChar w:fldCharType="separate"/>
      </w:r>
      <w:r>
        <w:rPr>
          <w:noProof/>
        </w:rPr>
        <w:t>1</w:t>
      </w:r>
      <w:r>
        <w:rPr>
          <w:noProof/>
        </w:rPr>
        <w:fldChar w:fldCharType="end"/>
      </w:r>
      <w:bookmarkEnd w:id="4"/>
      <w:r>
        <w:t xml:space="preserve"> </w:t>
      </w:r>
      <w:r w:rsidRPr="000C0023">
        <w:t>PTM1 DCI is missed when the same HPN is used for PTM and PTP</w:t>
      </w:r>
    </w:p>
    <w:p w14:paraId="5242F958" w14:textId="7DD67A7A" w:rsidR="00FE5010" w:rsidRPr="006057AE" w:rsidRDefault="00FE5010" w:rsidP="006057AE">
      <w:pPr>
        <w:widowControl/>
        <w:spacing w:line="240" w:lineRule="auto"/>
        <w:textAlignment w:val="auto"/>
        <w:rPr>
          <w:rFonts w:eastAsia="宋体"/>
          <w:lang w:eastAsia="zh-CN"/>
        </w:rPr>
      </w:pPr>
      <w:r w:rsidRPr="006057AE">
        <w:rPr>
          <w:rFonts w:eastAsia="宋体"/>
          <w:lang w:eastAsia="zh-CN"/>
        </w:rPr>
        <w:t xml:space="preserve">Take UE-b shown in </w:t>
      </w:r>
      <w:r w:rsidR="00D47F0A">
        <w:rPr>
          <w:rFonts w:eastAsia="宋体"/>
          <w:lang w:eastAsia="zh-CN"/>
        </w:rPr>
        <w:fldChar w:fldCharType="begin"/>
      </w:r>
      <w:r w:rsidR="00D47F0A">
        <w:rPr>
          <w:rFonts w:eastAsia="宋体"/>
          <w:lang w:eastAsia="zh-CN"/>
        </w:rPr>
        <w:instrText xml:space="preserve"> REF _Ref86998445 \h </w:instrText>
      </w:r>
      <w:r w:rsidR="00D47F0A">
        <w:rPr>
          <w:rFonts w:eastAsia="宋体"/>
          <w:lang w:eastAsia="zh-CN"/>
        </w:rPr>
      </w:r>
      <w:r w:rsidR="00D47F0A">
        <w:rPr>
          <w:rFonts w:eastAsia="宋体"/>
          <w:lang w:eastAsia="zh-CN"/>
        </w:rPr>
        <w:fldChar w:fldCharType="separate"/>
      </w:r>
      <w:r w:rsidR="00D47F0A">
        <w:t xml:space="preserve">Fig. </w:t>
      </w:r>
      <w:r w:rsidR="00D47F0A">
        <w:rPr>
          <w:noProof/>
        </w:rPr>
        <w:t>1</w:t>
      </w:r>
      <w:r w:rsidR="00D47F0A">
        <w:rPr>
          <w:rFonts w:eastAsia="宋体"/>
          <w:lang w:eastAsia="zh-CN"/>
        </w:rPr>
        <w:fldChar w:fldCharType="end"/>
      </w:r>
      <w:r w:rsidR="00D47F0A">
        <w:rPr>
          <w:rFonts w:eastAsia="宋体"/>
          <w:lang w:eastAsia="zh-CN"/>
        </w:rPr>
        <w:t xml:space="preserve"> </w:t>
      </w:r>
      <w:r w:rsidRPr="006057AE">
        <w:rPr>
          <w:rFonts w:eastAsia="宋体"/>
          <w:lang w:eastAsia="zh-CN"/>
        </w:rPr>
        <w:t>as an example, there are two sub cases depending on whether the TB transmitted by PTP1 is ACK-ed or NACK-ed:</w:t>
      </w:r>
    </w:p>
    <w:p w14:paraId="6E647870" w14:textId="77777777" w:rsidR="00FE5010" w:rsidRPr="008E286A" w:rsidRDefault="00FE5010" w:rsidP="0054643C">
      <w:pPr>
        <w:pStyle w:val="afa"/>
        <w:numPr>
          <w:ilvl w:val="0"/>
          <w:numId w:val="11"/>
        </w:numPr>
        <w:snapToGrid w:val="0"/>
        <w:spacing w:after="120" w:line="240" w:lineRule="auto"/>
        <w:jc w:val="both"/>
      </w:pPr>
      <w:r w:rsidRPr="008E286A">
        <w:rPr>
          <w:rFonts w:ascii="Times New Roman" w:hAnsi="Times New Roman" w:cs="Times New Roman"/>
        </w:rPr>
        <w:t>Subcase1: If TB of PTP1 at time “t1” is ACK-ed, the GC-PDCCH scheduling PTM1 at time ”t2” is missed</w:t>
      </w:r>
      <w:r>
        <w:rPr>
          <w:rFonts w:ascii="Times New Roman" w:hAnsi="Times New Roman" w:cs="Times New Roman"/>
        </w:rPr>
        <w:t>,</w:t>
      </w:r>
      <w:r w:rsidRPr="008E286A">
        <w:rPr>
          <w:rFonts w:ascii="Times New Roman" w:hAnsi="Times New Roman" w:cs="Times New Roman"/>
        </w:rPr>
        <w:t xml:space="preserve"> and PTP2 at time “t3” is a retransmission for PTM1, UE-b will not soft-combine the PTP1 transmission and PTP2 retransmission</w:t>
      </w:r>
      <w:r>
        <w:rPr>
          <w:rFonts w:ascii="Times New Roman" w:hAnsi="Times New Roman" w:cs="Times New Roman"/>
        </w:rPr>
        <w:t xml:space="preserve"> because </w:t>
      </w:r>
      <w:r w:rsidRPr="00742199">
        <w:rPr>
          <w:rFonts w:ascii="Times New Roman" w:hAnsi="Times New Roman" w:cs="Times New Roman"/>
        </w:rPr>
        <w:t>PTP1 transmission is ACK-ed</w:t>
      </w:r>
      <w:r w:rsidRPr="008E286A">
        <w:rPr>
          <w:rFonts w:ascii="Times New Roman" w:hAnsi="Times New Roman" w:cs="Times New Roman"/>
        </w:rPr>
        <w:t xml:space="preserve">. UE-b will </w:t>
      </w:r>
      <w:r>
        <w:rPr>
          <w:rFonts w:ascii="Times New Roman" w:hAnsi="Times New Roman" w:cs="Times New Roman"/>
        </w:rPr>
        <w:t>assume</w:t>
      </w:r>
      <w:r w:rsidRPr="008E286A">
        <w:rPr>
          <w:rFonts w:ascii="Times New Roman" w:hAnsi="Times New Roman" w:cs="Times New Roman"/>
        </w:rPr>
        <w:t xml:space="preserve"> gNB miss</w:t>
      </w:r>
      <w:r>
        <w:rPr>
          <w:rFonts w:ascii="Times New Roman" w:hAnsi="Times New Roman" w:cs="Times New Roman"/>
        </w:rPr>
        <w:t xml:space="preserve">ed </w:t>
      </w:r>
      <w:r w:rsidRPr="008E286A">
        <w:rPr>
          <w:rFonts w:ascii="Times New Roman" w:hAnsi="Times New Roman" w:cs="Times New Roman"/>
        </w:rPr>
        <w:t>the ACK of TB transmitted by PTP1</w:t>
      </w:r>
      <w:r>
        <w:rPr>
          <w:rFonts w:ascii="Times New Roman" w:hAnsi="Times New Roman" w:cs="Times New Roman"/>
        </w:rPr>
        <w:t>, and t</w:t>
      </w:r>
      <w:r w:rsidRPr="008E286A">
        <w:rPr>
          <w:rFonts w:ascii="Times New Roman" w:hAnsi="Times New Roman" w:cs="Times New Roman"/>
        </w:rPr>
        <w:t xml:space="preserve">hen UE-b will directly report an ACK for PTP2 instead of decoding the PTP2. </w:t>
      </w:r>
      <w:r>
        <w:rPr>
          <w:rFonts w:ascii="Times New Roman" w:hAnsi="Times New Roman" w:cs="Times New Roman"/>
        </w:rPr>
        <w:t>In this case</w:t>
      </w:r>
      <w:r w:rsidRPr="008E286A">
        <w:rPr>
          <w:rFonts w:ascii="Times New Roman" w:hAnsi="Times New Roman" w:cs="Times New Roman"/>
        </w:rPr>
        <w:t>, the TB of PTM1 will be lost.</w:t>
      </w:r>
      <w:r>
        <w:rPr>
          <w:rFonts w:ascii="Times New Roman" w:hAnsi="Times New Roman" w:cs="Times New Roman"/>
        </w:rPr>
        <w:t xml:space="preserve"> </w:t>
      </w:r>
    </w:p>
    <w:p w14:paraId="1F6D47DE" w14:textId="77777777" w:rsidR="00FE5010" w:rsidRPr="008E286A" w:rsidRDefault="00FE5010" w:rsidP="0054643C">
      <w:pPr>
        <w:pStyle w:val="afa"/>
        <w:numPr>
          <w:ilvl w:val="0"/>
          <w:numId w:val="11"/>
        </w:numPr>
        <w:snapToGrid w:val="0"/>
        <w:spacing w:after="120" w:line="240" w:lineRule="auto"/>
        <w:jc w:val="both"/>
      </w:pPr>
      <w:r w:rsidRPr="008E286A">
        <w:rPr>
          <w:rFonts w:ascii="Times New Roman" w:hAnsi="Times New Roman" w:cs="Times New Roman"/>
        </w:rPr>
        <w:t>Subcase2: If TB of PTP1 at time “t1” is NACK-ed, the GC-PDCCH scheduling PTM1 at time ”t2” is missed</w:t>
      </w:r>
      <w:r>
        <w:rPr>
          <w:rFonts w:ascii="Times New Roman" w:hAnsi="Times New Roman" w:cs="Times New Roman"/>
        </w:rPr>
        <w:t>,</w:t>
      </w:r>
      <w:r w:rsidRPr="008E286A">
        <w:rPr>
          <w:rFonts w:ascii="Times New Roman" w:hAnsi="Times New Roman" w:cs="Times New Roman"/>
        </w:rPr>
        <w:t xml:space="preserve"> and PTP2 at time “t3” is a retransmission for PTM1, UE-b will </w:t>
      </w:r>
      <w:r>
        <w:rPr>
          <w:rFonts w:ascii="Times New Roman" w:hAnsi="Times New Roman" w:cs="Times New Roman"/>
        </w:rPr>
        <w:t xml:space="preserve">wrongly </w:t>
      </w:r>
      <w:r w:rsidRPr="008E286A">
        <w:rPr>
          <w:rFonts w:ascii="Times New Roman" w:hAnsi="Times New Roman" w:cs="Times New Roman"/>
        </w:rPr>
        <w:t>soft-combine the PTP1 transmission and PTP2 retransmission due to</w:t>
      </w:r>
      <w:r>
        <w:rPr>
          <w:rFonts w:ascii="Times New Roman" w:hAnsi="Times New Roman" w:cs="Times New Roman"/>
        </w:rPr>
        <w:t xml:space="preserve"> the</w:t>
      </w:r>
      <w:r w:rsidRPr="008E286A">
        <w:rPr>
          <w:rFonts w:ascii="Times New Roman" w:hAnsi="Times New Roman" w:cs="Times New Roman"/>
        </w:rPr>
        <w:t xml:space="preserve"> same NDI and </w:t>
      </w:r>
      <w:r>
        <w:rPr>
          <w:rFonts w:ascii="Times New Roman" w:hAnsi="Times New Roman" w:cs="Times New Roman"/>
        </w:rPr>
        <w:t xml:space="preserve">the </w:t>
      </w:r>
      <w:r w:rsidRPr="008E286A">
        <w:rPr>
          <w:rFonts w:ascii="Times New Roman" w:hAnsi="Times New Roman" w:cs="Times New Roman"/>
        </w:rPr>
        <w:t xml:space="preserve">same HPN. </w:t>
      </w:r>
    </w:p>
    <w:p w14:paraId="3E6AC7C5" w14:textId="77777777" w:rsidR="00FE5010" w:rsidRPr="006057AE" w:rsidRDefault="00FE5010" w:rsidP="006057AE">
      <w:pPr>
        <w:widowControl/>
        <w:spacing w:line="240" w:lineRule="auto"/>
        <w:textAlignment w:val="auto"/>
        <w:rPr>
          <w:rFonts w:eastAsia="宋体"/>
          <w:lang w:eastAsia="zh-CN"/>
        </w:rPr>
      </w:pPr>
      <w:r w:rsidRPr="006057AE">
        <w:rPr>
          <w:rFonts w:eastAsia="宋体"/>
          <w:lang w:eastAsia="zh-CN"/>
        </w:rPr>
        <w:t xml:space="preserve">For solving this problem, the straightforward approach is that the scheduling DCI indicates the TB of PTP2 is for multicast retransmission or unicast (re)transmission. </w:t>
      </w:r>
    </w:p>
    <w:p w14:paraId="217EAC48" w14:textId="7EF98BC8" w:rsidR="00FE5010" w:rsidRPr="006057AE" w:rsidRDefault="00FE5010" w:rsidP="006057AE">
      <w:pPr>
        <w:widowControl/>
        <w:spacing w:line="240" w:lineRule="auto"/>
        <w:textAlignment w:val="auto"/>
        <w:rPr>
          <w:rFonts w:eastAsia="宋体"/>
          <w:lang w:eastAsia="zh-CN"/>
        </w:rPr>
      </w:pPr>
      <w:r w:rsidRPr="006057AE">
        <w:rPr>
          <w:rFonts w:eastAsia="宋体"/>
          <w:lang w:eastAsia="zh-CN"/>
        </w:rPr>
        <w:t xml:space="preserve">Regarding RNTI configured for multicast, there was an agreement made from RAN2 </w:t>
      </w:r>
      <w:r w:rsidRPr="006057AE">
        <w:rPr>
          <w:rFonts w:eastAsia="宋体"/>
          <w:lang w:eastAsia="zh-CN"/>
        </w:rPr>
        <w:fldChar w:fldCharType="begin"/>
      </w:r>
      <w:r w:rsidRPr="006057AE">
        <w:rPr>
          <w:rFonts w:eastAsia="宋体"/>
          <w:lang w:eastAsia="zh-CN"/>
        </w:rPr>
        <w:instrText xml:space="preserve"> REF _Ref83565825 \r \h </w:instrText>
      </w:r>
      <w:r w:rsidR="004A53DA">
        <w:rPr>
          <w:rFonts w:eastAsia="宋体"/>
          <w:lang w:eastAsia="zh-CN"/>
        </w:rPr>
        <w:instrText xml:space="preserve"> \* MERGEFORMAT </w:instrText>
      </w:r>
      <w:r w:rsidRPr="006057AE">
        <w:rPr>
          <w:rFonts w:eastAsia="宋体"/>
          <w:lang w:eastAsia="zh-CN"/>
        </w:rPr>
      </w:r>
      <w:r w:rsidRPr="006057AE">
        <w:rPr>
          <w:rFonts w:eastAsia="宋体"/>
          <w:lang w:eastAsia="zh-CN"/>
        </w:rPr>
        <w:fldChar w:fldCharType="separate"/>
      </w:r>
      <w:r w:rsidR="00C231EE" w:rsidRPr="006057AE">
        <w:rPr>
          <w:rFonts w:eastAsia="宋体"/>
          <w:lang w:eastAsia="zh-CN"/>
        </w:rPr>
        <w:t>[</w:t>
      </w:r>
      <w:r w:rsidR="006738A6" w:rsidRPr="006057AE">
        <w:rPr>
          <w:rFonts w:eastAsia="宋体"/>
          <w:lang w:eastAsia="zh-CN"/>
        </w:rPr>
        <w:t>3</w:t>
      </w:r>
      <w:r w:rsidRPr="006057AE">
        <w:rPr>
          <w:rFonts w:eastAsia="宋体"/>
          <w:lang w:eastAsia="zh-CN"/>
        </w:rPr>
        <w:t>]</w:t>
      </w:r>
      <w:r w:rsidRPr="006057AE">
        <w:rPr>
          <w:rFonts w:eastAsia="宋体"/>
          <w:lang w:eastAsia="zh-CN"/>
        </w:rPr>
        <w:fldChar w:fldCharType="end"/>
      </w:r>
      <w:r w:rsidRPr="006057AE">
        <w:rPr>
          <w:rFonts w:eastAsia="宋体"/>
          <w:lang w:eastAsia="zh-CN"/>
        </w:rPr>
        <w:t>. Multiple G-RNTI/G-CS-RNTI can be configured for different MBS services.</w:t>
      </w:r>
    </w:p>
    <w:tbl>
      <w:tblPr>
        <w:tblStyle w:val="ac"/>
        <w:tblW w:w="0" w:type="auto"/>
        <w:tblLook w:val="04A0" w:firstRow="1" w:lastRow="0" w:firstColumn="1" w:lastColumn="0" w:noHBand="0" w:noVBand="1"/>
      </w:tblPr>
      <w:tblGrid>
        <w:gridCol w:w="9307"/>
      </w:tblGrid>
      <w:tr w:rsidR="00FE5010" w14:paraId="56024DD4" w14:textId="77777777" w:rsidTr="00DA38D3">
        <w:tc>
          <w:tcPr>
            <w:tcW w:w="9307" w:type="dxa"/>
          </w:tcPr>
          <w:p w14:paraId="13A40639" w14:textId="77777777" w:rsidR="00FE5010" w:rsidRPr="00017039" w:rsidRDefault="00FE5010" w:rsidP="00DA38D3">
            <w:pPr>
              <w:pStyle w:val="Agreement"/>
              <w:tabs>
                <w:tab w:val="clear" w:pos="1619"/>
                <w:tab w:val="num" w:pos="313"/>
              </w:tabs>
              <w:overflowPunct/>
              <w:autoSpaceDE/>
              <w:autoSpaceDN/>
              <w:adjustRightInd/>
              <w:ind w:left="1619" w:hanging="1619"/>
              <w:textAlignment w:val="auto"/>
            </w:pPr>
            <w:r w:rsidRPr="00017039">
              <w:rPr>
                <w:bCs/>
              </w:rPr>
              <w:t>O</w:t>
            </w:r>
            <w:r w:rsidRPr="00017039">
              <w:t xml:space="preserve">ne-to-one mapping between G-RNTI and MBS session is supported in NR MBS. Other mappings FFS </w:t>
            </w:r>
          </w:p>
          <w:p w14:paraId="168F77CD" w14:textId="77777777" w:rsidR="00FE5010" w:rsidRPr="00017039" w:rsidRDefault="00FE5010" w:rsidP="00DA38D3">
            <w:pPr>
              <w:pStyle w:val="Agreement"/>
              <w:tabs>
                <w:tab w:val="clear" w:pos="1619"/>
                <w:tab w:val="num" w:pos="313"/>
              </w:tabs>
              <w:overflowPunct/>
              <w:autoSpaceDE/>
              <w:autoSpaceDN/>
              <w:adjustRightInd/>
              <w:ind w:left="1619" w:hanging="1619"/>
              <w:textAlignment w:val="auto"/>
            </w:pPr>
            <w:r w:rsidRPr="00017039">
              <w:rPr>
                <w:bCs/>
              </w:rPr>
              <w:t>O</w:t>
            </w:r>
            <w:r w:rsidRPr="00017039">
              <w:t>ne-to-one mapping between G-</w:t>
            </w:r>
            <w:r w:rsidRPr="00017039">
              <w:rPr>
                <w:rFonts w:eastAsia="宋体"/>
                <w:lang w:eastAsia="zh-CN"/>
              </w:rPr>
              <w:t>CS-</w:t>
            </w:r>
            <w:r w:rsidRPr="00017039">
              <w:t>RNTI and MBS session is supported in NR MBS. Other mappings FFS.</w:t>
            </w:r>
          </w:p>
          <w:p w14:paraId="18F3A4B4" w14:textId="77777777" w:rsidR="00FE5010" w:rsidRPr="00D16567" w:rsidRDefault="00FE5010" w:rsidP="00DA38D3">
            <w:pPr>
              <w:pStyle w:val="Agreement"/>
              <w:tabs>
                <w:tab w:val="clear" w:pos="1619"/>
              </w:tabs>
              <w:overflowPunct/>
              <w:autoSpaceDE/>
              <w:autoSpaceDN/>
              <w:adjustRightInd/>
              <w:spacing w:afterLines="50" w:after="120"/>
              <w:ind w:left="313" w:hanging="314"/>
              <w:textAlignment w:val="auto"/>
            </w:pPr>
            <w:r w:rsidRPr="00017039">
              <w:t>A UE can support multiple G-RNTIs/G-CS-RNTIs, It is FFS whether this depends on UE capability. Inform RAN1 of this agreement.</w:t>
            </w:r>
          </w:p>
        </w:tc>
      </w:tr>
    </w:tbl>
    <w:p w14:paraId="31709FF3" w14:textId="77777777" w:rsidR="00FE5010" w:rsidRPr="006057AE" w:rsidRDefault="00FE5010" w:rsidP="006057AE">
      <w:pPr>
        <w:widowControl/>
        <w:spacing w:beforeLines="50" w:before="120" w:line="240" w:lineRule="auto"/>
        <w:textAlignment w:val="auto"/>
        <w:rPr>
          <w:rFonts w:eastAsia="宋体"/>
          <w:lang w:eastAsia="zh-CN"/>
        </w:rPr>
      </w:pPr>
      <w:r w:rsidRPr="006057AE">
        <w:rPr>
          <w:rFonts w:eastAsia="宋体"/>
          <w:lang w:eastAsia="zh-CN"/>
        </w:rPr>
        <w:t>Based on what we described above, a PTP transmission should be indicated for unicast (re)transmission or for multicast retransmission. If multiple G-RNTIs are configured for a UE, a PTP transmission indicated for a multicast retransmission should be further indicated for which G-RNTI.</w:t>
      </w:r>
    </w:p>
    <w:p w14:paraId="48B4F043" w14:textId="1FA1853F" w:rsidR="00FE5010" w:rsidRPr="00BA78FE" w:rsidRDefault="00FE5010" w:rsidP="00BA78FE">
      <w:pPr>
        <w:widowControl/>
        <w:spacing w:line="240" w:lineRule="auto"/>
        <w:textAlignment w:val="auto"/>
        <w:rPr>
          <w:rFonts w:eastAsia="宋体"/>
          <w:b/>
          <w:i/>
          <w:u w:val="single"/>
          <w:lang w:eastAsia="zh-CN"/>
        </w:rPr>
      </w:pPr>
      <w:r w:rsidRPr="00BA78FE">
        <w:rPr>
          <w:rFonts w:eastAsia="宋体"/>
          <w:b/>
          <w:i/>
          <w:u w:val="single"/>
          <w:lang w:eastAsia="zh-CN"/>
        </w:rPr>
        <w:t xml:space="preserve">Proposal </w:t>
      </w:r>
      <w:r w:rsidR="00AD7BD3" w:rsidRPr="00BA78FE">
        <w:rPr>
          <w:rFonts w:eastAsia="宋体"/>
          <w:b/>
          <w:i/>
          <w:u w:val="single"/>
          <w:lang w:eastAsia="zh-CN"/>
        </w:rPr>
        <w:t>1</w:t>
      </w:r>
      <w:r w:rsidRPr="00BA78FE">
        <w:rPr>
          <w:rFonts w:eastAsia="宋体"/>
          <w:b/>
          <w:i/>
          <w:u w:val="single"/>
          <w:lang w:eastAsia="zh-CN"/>
        </w:rPr>
        <w:t>:</w:t>
      </w:r>
      <w:r w:rsidRPr="00BA78FE">
        <w:rPr>
          <w:rFonts w:eastAsia="宋体"/>
          <w:b/>
          <w:i/>
          <w:lang w:eastAsia="zh-CN"/>
        </w:rPr>
        <w:t xml:space="preserve"> Support DCI scheduling PTP transmission indicates whether the transmission is for unicast (re)transmission or for multicast retransmission.</w:t>
      </w:r>
    </w:p>
    <w:p w14:paraId="70431128" w14:textId="78B80577" w:rsidR="00792C26" w:rsidRPr="00BA78FE" w:rsidRDefault="00FE5010" w:rsidP="0054643C">
      <w:pPr>
        <w:pStyle w:val="afa"/>
        <w:widowControl/>
        <w:numPr>
          <w:ilvl w:val="1"/>
          <w:numId w:val="7"/>
        </w:numPr>
        <w:overflowPunct w:val="0"/>
        <w:autoSpaceDE w:val="0"/>
        <w:autoSpaceDN w:val="0"/>
        <w:adjustRightInd w:val="0"/>
        <w:spacing w:after="120" w:line="240" w:lineRule="auto"/>
        <w:ind w:left="420"/>
        <w:contextualSpacing/>
        <w:rPr>
          <w:rFonts w:eastAsia="宋体"/>
          <w:lang w:val="en-GB"/>
        </w:rPr>
      </w:pPr>
      <w:r w:rsidRPr="00BA78FE">
        <w:rPr>
          <w:rFonts w:ascii="Times New Roman" w:eastAsia="宋体" w:hAnsi="Times New Roman" w:cs="Times New Roman"/>
          <w:b/>
          <w:i/>
          <w:lang w:val="en-GB"/>
        </w:rPr>
        <w:t>For UE configured with multiple G-RNTIs, the DCI should further differentiate the PTP transmission is for which G-RNTI retransmission.</w:t>
      </w:r>
    </w:p>
    <w:p w14:paraId="15B620C7" w14:textId="77777777" w:rsidR="00FE5010" w:rsidRPr="0003792E" w:rsidRDefault="00FE5010" w:rsidP="0054643C">
      <w:pPr>
        <w:pStyle w:val="3"/>
        <w:numPr>
          <w:ilvl w:val="2"/>
          <w:numId w:val="10"/>
        </w:numPr>
        <w:ind w:left="567"/>
        <w:rPr>
          <w:u w:val="single"/>
          <w:lang w:val="en-GB" w:eastAsia="zh-CN"/>
        </w:rPr>
      </w:pPr>
      <w:r w:rsidRPr="003411AE">
        <w:rPr>
          <w:u w:val="single"/>
          <w:lang w:val="en-GB" w:eastAsia="zh-CN"/>
        </w:rPr>
        <w:lastRenderedPageBreak/>
        <w:t xml:space="preserve">PTP </w:t>
      </w:r>
      <w:r>
        <w:rPr>
          <w:u w:val="single"/>
          <w:lang w:val="en-GB" w:eastAsia="zh-CN"/>
        </w:rPr>
        <w:t>ret</w:t>
      </w:r>
      <w:r w:rsidRPr="003411AE">
        <w:rPr>
          <w:u w:val="single"/>
          <w:lang w:val="en-GB" w:eastAsia="zh-CN"/>
        </w:rPr>
        <w:t xml:space="preserve">ransmission for </w:t>
      </w:r>
      <w:r>
        <w:rPr>
          <w:u w:val="single"/>
          <w:lang w:val="en-GB" w:eastAsia="zh-CN"/>
        </w:rPr>
        <w:t>multicast and PTM1</w:t>
      </w:r>
      <w:r w:rsidRPr="003411AE">
        <w:rPr>
          <w:u w:val="single"/>
          <w:lang w:val="en-GB" w:eastAsia="zh-CN"/>
        </w:rPr>
        <w:t xml:space="preserve"> </w:t>
      </w:r>
      <w:r>
        <w:rPr>
          <w:u w:val="single"/>
          <w:lang w:val="en-GB" w:eastAsia="zh-CN"/>
        </w:rPr>
        <w:t xml:space="preserve">initial </w:t>
      </w:r>
      <w:r w:rsidRPr="003411AE">
        <w:rPr>
          <w:u w:val="single"/>
          <w:lang w:val="en-GB" w:eastAsia="zh-CN"/>
        </w:rPr>
        <w:t>transmission for multicast</w:t>
      </w:r>
    </w:p>
    <w:p w14:paraId="07144159" w14:textId="77777777" w:rsidR="00FE5010" w:rsidRPr="006057AE" w:rsidRDefault="00FE5010" w:rsidP="006057AE">
      <w:pPr>
        <w:widowControl/>
        <w:spacing w:beforeLines="50" w:before="120" w:line="240" w:lineRule="auto"/>
        <w:textAlignment w:val="auto"/>
        <w:rPr>
          <w:rFonts w:eastAsia="宋体"/>
          <w:lang w:eastAsia="zh-CN"/>
        </w:rPr>
      </w:pPr>
      <w:r w:rsidRPr="006057AE">
        <w:rPr>
          <w:rFonts w:eastAsia="宋体"/>
          <w:lang w:eastAsia="zh-CN"/>
        </w:rPr>
        <w:t xml:space="preserve">It was agreed to use the same HPN in the DCI scheduling retransmission, regardless the DCI is scrambled by C-RNTI (PTP) or G-RNTI (PTM). It was also discussed that whether the same HPN can be reused for initial transmission of a new TB for MBS if the earlier TB for MBS using the same HPN was failed decoding but the discussion does not lead to any conclusion/FFS. We continue this discussion in this section. </w:t>
      </w:r>
    </w:p>
    <w:p w14:paraId="2F1B98A6" w14:textId="77777777" w:rsidR="00FE5010" w:rsidRPr="006057AE" w:rsidRDefault="00FE5010" w:rsidP="006057AE">
      <w:pPr>
        <w:widowControl/>
        <w:spacing w:beforeLines="50" w:before="120" w:line="240" w:lineRule="auto"/>
        <w:textAlignment w:val="auto"/>
        <w:rPr>
          <w:rFonts w:eastAsia="宋体"/>
          <w:lang w:eastAsia="zh-CN"/>
        </w:rPr>
      </w:pPr>
      <w:r w:rsidRPr="006057AE">
        <w:rPr>
          <w:rFonts w:eastAsia="宋体"/>
          <w:lang w:eastAsia="zh-CN"/>
        </w:rPr>
        <w:t xml:space="preserve">It should be noted that PTM scheduling targets a group of UE to receive the same TB, there could be many cases that some of UEs failed decoding, missed the scheduling, or the HARQ-ACK feedback taking long time for some reasons, it does not make sense to restrict network to use a different HPN for such cases because the HPN for initial transmission of a new TB also needs to be different from the HPN for unicast for each of UEs in the group. </w:t>
      </w:r>
    </w:p>
    <w:p w14:paraId="50BBDD50" w14:textId="69B9AF72" w:rsidR="00FE5010" w:rsidRPr="006057AE" w:rsidRDefault="00FE5010" w:rsidP="006057AE">
      <w:pPr>
        <w:widowControl/>
        <w:spacing w:beforeLines="50" w:before="120" w:line="240" w:lineRule="auto"/>
        <w:textAlignment w:val="auto"/>
        <w:rPr>
          <w:rFonts w:eastAsia="宋体"/>
          <w:lang w:eastAsia="zh-CN"/>
        </w:rPr>
      </w:pPr>
      <w:r w:rsidRPr="006057AE">
        <w:rPr>
          <w:rFonts w:eastAsia="宋体"/>
          <w:lang w:eastAsia="zh-CN"/>
        </w:rPr>
        <w:t>Enabling network scheduling anther PDSCH for a given HARQ process before the end of the expected transmission of HARQ-ACK for that HARQ process would help alleviate network scheduling difficulties in some extent as illustrated in</w:t>
      </w:r>
      <w:r w:rsidR="00D47F0A">
        <w:rPr>
          <w:rFonts w:eastAsia="宋体"/>
          <w:lang w:eastAsia="zh-CN"/>
        </w:rPr>
        <w:t xml:space="preserve"> </w:t>
      </w:r>
      <w:r w:rsidR="00D47F0A">
        <w:rPr>
          <w:rFonts w:eastAsia="宋体"/>
          <w:lang w:eastAsia="zh-CN"/>
        </w:rPr>
        <w:fldChar w:fldCharType="begin"/>
      </w:r>
      <w:r w:rsidR="00D47F0A">
        <w:rPr>
          <w:rFonts w:eastAsia="宋体"/>
          <w:lang w:eastAsia="zh-CN"/>
        </w:rPr>
        <w:instrText xml:space="preserve"> REF _Ref86998481 \h </w:instrText>
      </w:r>
      <w:r w:rsidR="00D47F0A">
        <w:rPr>
          <w:rFonts w:eastAsia="宋体"/>
          <w:lang w:eastAsia="zh-CN"/>
        </w:rPr>
      </w:r>
      <w:r w:rsidR="00D47F0A">
        <w:rPr>
          <w:rFonts w:eastAsia="宋体"/>
          <w:lang w:eastAsia="zh-CN"/>
        </w:rPr>
        <w:fldChar w:fldCharType="separate"/>
      </w:r>
      <w:r w:rsidR="00D47F0A">
        <w:t xml:space="preserve">Fig. </w:t>
      </w:r>
      <w:r w:rsidR="00D47F0A">
        <w:rPr>
          <w:noProof/>
        </w:rPr>
        <w:t>2</w:t>
      </w:r>
      <w:r w:rsidR="00D47F0A">
        <w:rPr>
          <w:rFonts w:eastAsia="宋体"/>
          <w:lang w:eastAsia="zh-CN"/>
        </w:rPr>
        <w:fldChar w:fldCharType="end"/>
      </w:r>
      <w:r w:rsidRPr="006057AE">
        <w:rPr>
          <w:rFonts w:eastAsia="宋体"/>
          <w:lang w:eastAsia="zh-CN"/>
        </w:rPr>
        <w:t xml:space="preserve">. UE#1 in the group failed decoding multicast TB#1 with HPN 000 at time “t1”, the network can still use HPN 000 for TB#2 initial transmission by PTM sheme1 and use HPN 000 for UE1’s TB1 retransmission by PTP at time “t2”. </w:t>
      </w:r>
    </w:p>
    <w:p w14:paraId="52262B11" w14:textId="77777777" w:rsidR="00FE5010" w:rsidRDefault="00FE5010" w:rsidP="00FE5010">
      <w:pPr>
        <w:keepNext/>
        <w:jc w:val="center"/>
      </w:pPr>
      <w:r>
        <w:rPr>
          <w:noProof/>
          <w:lang w:eastAsia="zh-CN"/>
        </w:rPr>
        <w:drawing>
          <wp:inline distT="0" distB="0" distL="0" distR="0" wp14:anchorId="63D516B5" wp14:editId="00D50A1B">
            <wp:extent cx="5437281" cy="1582978"/>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8304" cy="1594921"/>
                    </a:xfrm>
                    <a:prstGeom prst="rect">
                      <a:avLst/>
                    </a:prstGeom>
                    <a:noFill/>
                  </pic:spPr>
                </pic:pic>
              </a:graphicData>
            </a:graphic>
          </wp:inline>
        </w:drawing>
      </w:r>
    </w:p>
    <w:p w14:paraId="1D4EFF53" w14:textId="77777777" w:rsidR="00FE5010" w:rsidRDefault="00FE5010" w:rsidP="00FE5010">
      <w:pPr>
        <w:pStyle w:val="a5"/>
      </w:pPr>
      <w:bookmarkStart w:id="5" w:name="_Ref86998481"/>
      <w:r>
        <w:t xml:space="preserve">Fig. </w:t>
      </w:r>
      <w:r>
        <w:rPr>
          <w:noProof/>
        </w:rPr>
        <w:fldChar w:fldCharType="begin"/>
      </w:r>
      <w:r>
        <w:rPr>
          <w:noProof/>
        </w:rPr>
        <w:instrText xml:space="preserve"> SEQ Fig._ \* ARABIC </w:instrText>
      </w:r>
      <w:r>
        <w:rPr>
          <w:noProof/>
        </w:rPr>
        <w:fldChar w:fldCharType="separate"/>
      </w:r>
      <w:r>
        <w:rPr>
          <w:noProof/>
        </w:rPr>
        <w:t>2</w:t>
      </w:r>
      <w:r>
        <w:rPr>
          <w:noProof/>
        </w:rPr>
        <w:fldChar w:fldCharType="end"/>
      </w:r>
      <w:bookmarkEnd w:id="5"/>
      <w:r>
        <w:t xml:space="preserve"> HPN coordination for multicast between PTM scheme 1 initial transmission and PTP retransmission</w:t>
      </w:r>
    </w:p>
    <w:p w14:paraId="7AA5C5F3" w14:textId="77777777" w:rsidR="00FE5010" w:rsidRPr="006057AE" w:rsidRDefault="00FE5010" w:rsidP="006057AE">
      <w:pPr>
        <w:widowControl/>
        <w:spacing w:beforeLines="50" w:before="120" w:line="240" w:lineRule="auto"/>
        <w:textAlignment w:val="auto"/>
        <w:rPr>
          <w:rFonts w:eastAsia="宋体"/>
          <w:lang w:eastAsia="zh-CN"/>
        </w:rPr>
      </w:pPr>
      <w:r w:rsidRPr="006057AE">
        <w:rPr>
          <w:rFonts w:eastAsia="宋体"/>
          <w:lang w:eastAsia="zh-CN"/>
        </w:rPr>
        <w:t>It was argued in the last meeting that a UE is not expected to receive another PDSCH for a given HARQ process until after the end of the expected transmission of HARQ-ACK for that HARQ process in both Rel</w:t>
      </w:r>
      <w:r w:rsidRPr="006057AE">
        <w:rPr>
          <w:rFonts w:eastAsia="宋体" w:hint="eastAsia"/>
          <w:lang w:eastAsia="zh-CN"/>
        </w:rPr>
        <w:t>-</w:t>
      </w:r>
      <w:r w:rsidRPr="006057AE">
        <w:rPr>
          <w:rFonts w:eastAsia="宋体"/>
          <w:lang w:eastAsia="zh-CN"/>
        </w:rPr>
        <w:t>15 and Rel-16. However, it does not work well for the cases we are discussing for PTM, for which network should not be restricted to use a different HPN for the new TB initial transmission. In other words, when UE is scheduled to receive a multicast initial transmission and a PTP retransmission with the same HPN, especially at the same time, UE’s behavior should be defined. Considering the probability of receiving successfully, PTP retransmission should be received, because UE can do soft-combine with the soft information buffered in the HARQ process. The ignored multicast initial transition</w:t>
      </w:r>
      <w:r w:rsidRPr="006057AE">
        <w:rPr>
          <w:rFonts w:eastAsia="宋体" w:hint="eastAsia"/>
          <w:lang w:eastAsia="zh-CN"/>
        </w:rPr>
        <w:t xml:space="preserve"> </w:t>
      </w:r>
      <w:r w:rsidRPr="006057AE">
        <w:rPr>
          <w:rFonts w:eastAsia="宋体"/>
          <w:lang w:eastAsia="zh-CN"/>
        </w:rPr>
        <w:t>at time “t2” can be transmitted later.</w:t>
      </w:r>
    </w:p>
    <w:p w14:paraId="44A80153" w14:textId="138C9D28" w:rsidR="00FE5010" w:rsidRDefault="00FE5010" w:rsidP="00BA78FE">
      <w:pPr>
        <w:widowControl/>
        <w:spacing w:line="240" w:lineRule="auto"/>
        <w:textAlignment w:val="auto"/>
        <w:rPr>
          <w:rFonts w:eastAsia="宋体"/>
          <w:b/>
          <w:i/>
          <w:lang w:eastAsia="zh-CN"/>
        </w:rPr>
      </w:pPr>
      <w:r w:rsidRPr="00BA78FE">
        <w:rPr>
          <w:rFonts w:eastAsia="宋体"/>
          <w:b/>
          <w:i/>
          <w:u w:val="single"/>
          <w:lang w:eastAsia="zh-CN"/>
        </w:rPr>
        <w:t xml:space="preserve">Proposal </w:t>
      </w:r>
      <w:r w:rsidR="008205C2">
        <w:rPr>
          <w:rFonts w:eastAsia="宋体"/>
          <w:b/>
          <w:i/>
          <w:u w:val="single"/>
          <w:lang w:eastAsia="zh-CN"/>
        </w:rPr>
        <w:t>2</w:t>
      </w:r>
      <w:r w:rsidRPr="00BA78FE">
        <w:rPr>
          <w:rFonts w:eastAsia="宋体"/>
          <w:b/>
          <w:i/>
          <w:u w:val="single"/>
          <w:lang w:eastAsia="zh-CN"/>
        </w:rPr>
        <w:t>:</w:t>
      </w:r>
      <w:r w:rsidRPr="00BA78FE">
        <w:rPr>
          <w:rFonts w:eastAsia="宋体"/>
          <w:b/>
          <w:i/>
          <w:lang w:eastAsia="zh-CN"/>
        </w:rPr>
        <w:t xml:space="preserve"> For multicast services, when UE is scheduled to receive a PTM1 initial transmission and a PTP retransmission with the same HPN at the same time, UE should receive the PTP retransmission. </w:t>
      </w:r>
    </w:p>
    <w:p w14:paraId="0B7FEB67" w14:textId="0E76E643" w:rsidR="00B14756" w:rsidRPr="00BA78FE" w:rsidRDefault="00B14756" w:rsidP="0054643C">
      <w:pPr>
        <w:pStyle w:val="3"/>
        <w:numPr>
          <w:ilvl w:val="2"/>
          <w:numId w:val="10"/>
        </w:numPr>
        <w:ind w:left="567"/>
        <w:rPr>
          <w:u w:val="single"/>
          <w:lang w:val="en-GB" w:eastAsia="zh-CN"/>
        </w:rPr>
      </w:pPr>
      <w:r>
        <w:rPr>
          <w:u w:val="single"/>
          <w:lang w:val="en-GB" w:eastAsia="zh-CN"/>
        </w:rPr>
        <w:t xml:space="preserve">LBRM/TBS determination used for </w:t>
      </w:r>
      <w:r w:rsidRPr="003411AE">
        <w:rPr>
          <w:u w:val="single"/>
          <w:lang w:val="en-GB" w:eastAsia="zh-CN"/>
        </w:rPr>
        <w:t xml:space="preserve">PTP </w:t>
      </w:r>
      <w:r>
        <w:rPr>
          <w:u w:val="single"/>
          <w:lang w:val="en-GB" w:eastAsia="zh-CN"/>
        </w:rPr>
        <w:t>ret</w:t>
      </w:r>
      <w:r w:rsidRPr="003411AE">
        <w:rPr>
          <w:u w:val="single"/>
          <w:lang w:val="en-GB" w:eastAsia="zh-CN"/>
        </w:rPr>
        <w:t xml:space="preserve">ransmission for </w:t>
      </w:r>
      <w:r>
        <w:rPr>
          <w:u w:val="single"/>
          <w:lang w:val="en-GB" w:eastAsia="zh-CN"/>
        </w:rPr>
        <w:t>multicast</w:t>
      </w:r>
    </w:p>
    <w:p w14:paraId="1B8FD558" w14:textId="0A463B50" w:rsidR="00B14756" w:rsidRPr="006057AE" w:rsidRDefault="00443E12" w:rsidP="00B14756">
      <w:pPr>
        <w:widowControl/>
        <w:spacing w:beforeLines="50" w:before="120" w:line="240" w:lineRule="auto"/>
        <w:textAlignment w:val="auto"/>
        <w:rPr>
          <w:rFonts w:eastAsia="宋体"/>
          <w:lang w:eastAsia="zh-CN"/>
        </w:rPr>
      </w:pPr>
      <w:r>
        <w:rPr>
          <w:rFonts w:eastAsia="宋体"/>
          <w:lang w:eastAsia="zh-CN"/>
        </w:rPr>
        <w:t>One</w:t>
      </w:r>
      <w:r w:rsidR="00B14756" w:rsidRPr="006057AE">
        <w:rPr>
          <w:rFonts w:eastAsia="宋体"/>
          <w:lang w:eastAsia="zh-CN"/>
        </w:rPr>
        <w:t xml:space="preserve"> another issue</w:t>
      </w:r>
      <w:r>
        <w:rPr>
          <w:rFonts w:eastAsia="宋体"/>
          <w:lang w:eastAsia="zh-CN"/>
        </w:rPr>
        <w:t xml:space="preserve"> is which option</w:t>
      </w:r>
      <w:r w:rsidRPr="00443E12">
        <w:rPr>
          <w:rFonts w:eastAsia="宋体"/>
          <w:lang w:eastAsia="zh-CN"/>
        </w:rPr>
        <w:t xml:space="preserve"> the LBRM/TBS determination for PTP retransmission of multicast should be based on</w:t>
      </w:r>
      <w:r>
        <w:rPr>
          <w:rFonts w:eastAsia="宋体"/>
          <w:lang w:eastAsia="zh-CN"/>
        </w:rPr>
        <w:t>:</w:t>
      </w:r>
      <w:r w:rsidR="00B14756" w:rsidRPr="006057AE">
        <w:rPr>
          <w:rFonts w:eastAsia="宋体"/>
          <w:lang w:eastAsia="zh-CN"/>
        </w:rPr>
        <w:t xml:space="preserve"> </w:t>
      </w:r>
    </w:p>
    <w:p w14:paraId="77F84B1C" w14:textId="77777777" w:rsidR="00B14756" w:rsidRPr="00EC3A35" w:rsidRDefault="00B14756" w:rsidP="00F8157A">
      <w:pPr>
        <w:snapToGrid/>
        <w:spacing w:after="0" w:line="240" w:lineRule="auto"/>
        <w:contextualSpacing/>
        <w:rPr>
          <w:i/>
        </w:rPr>
      </w:pPr>
      <w:r w:rsidRPr="00EC3A35">
        <w:rPr>
          <w:b/>
          <w:bCs/>
          <w:i/>
          <w:highlight w:val="yellow"/>
        </w:rPr>
        <w:t>Initial Question 1-4c:</w:t>
      </w:r>
      <w:r w:rsidRPr="00EC3A35">
        <w:rPr>
          <w:i/>
          <w:lang w:eastAsia="zh-CN"/>
        </w:rPr>
        <w:t xml:space="preserve"> Which option the LBRM/TBS determination </w:t>
      </w:r>
      <w:r w:rsidRPr="00EC3A35">
        <w:rPr>
          <w:i/>
        </w:rPr>
        <w:t>for PTP retransmission of multicast should be based on?</w:t>
      </w:r>
    </w:p>
    <w:p w14:paraId="0B666F94" w14:textId="77777777" w:rsidR="00B14756" w:rsidRPr="00EC3A35" w:rsidRDefault="00B14756" w:rsidP="00F8157A">
      <w:pPr>
        <w:numPr>
          <w:ilvl w:val="0"/>
          <w:numId w:val="14"/>
        </w:numPr>
        <w:autoSpaceDE/>
        <w:autoSpaceDN/>
        <w:adjustRightInd/>
        <w:snapToGrid/>
        <w:spacing w:after="0" w:line="240" w:lineRule="auto"/>
        <w:contextualSpacing/>
        <w:textAlignment w:val="auto"/>
        <w:rPr>
          <w:i/>
          <w:lang w:val="en-GB"/>
        </w:rPr>
      </w:pPr>
      <w:r w:rsidRPr="00EC3A35">
        <w:rPr>
          <w:i/>
          <w:lang w:val="en-GB"/>
        </w:rPr>
        <w:t xml:space="preserve">Option 1: </w:t>
      </w:r>
      <w:r w:rsidRPr="00EC3A35">
        <w:rPr>
          <w:i/>
        </w:rPr>
        <w:t>the LBRM</w:t>
      </w:r>
      <w:r w:rsidRPr="00EC3A35">
        <w:rPr>
          <w:i/>
          <w:lang w:eastAsia="zh-CN"/>
        </w:rPr>
        <w:t>/TBS determination</w:t>
      </w:r>
      <w:r w:rsidRPr="00EC3A35">
        <w:rPr>
          <w:i/>
        </w:rPr>
        <w:t xml:space="preserve"> of the PTM initial transmission using same HPID and NDI.</w:t>
      </w:r>
    </w:p>
    <w:p w14:paraId="73D344B9" w14:textId="77777777" w:rsidR="00B14756" w:rsidRPr="00EC3A35" w:rsidRDefault="00B14756" w:rsidP="00F8157A">
      <w:pPr>
        <w:numPr>
          <w:ilvl w:val="0"/>
          <w:numId w:val="14"/>
        </w:numPr>
        <w:autoSpaceDE/>
        <w:autoSpaceDN/>
        <w:adjustRightInd/>
        <w:snapToGrid/>
        <w:spacing w:after="0" w:line="240" w:lineRule="auto"/>
        <w:contextualSpacing/>
        <w:textAlignment w:val="auto"/>
        <w:rPr>
          <w:i/>
          <w:lang w:val="en-GB"/>
        </w:rPr>
      </w:pPr>
      <w:r w:rsidRPr="00EC3A35">
        <w:rPr>
          <w:i/>
          <w:lang w:val="en-GB"/>
        </w:rPr>
        <w:t xml:space="preserve">Option 2: </w:t>
      </w:r>
      <w:r w:rsidRPr="00EC3A35">
        <w:rPr>
          <w:i/>
        </w:rPr>
        <w:t>the LBRM</w:t>
      </w:r>
      <w:r w:rsidRPr="00EC3A35">
        <w:rPr>
          <w:i/>
          <w:lang w:eastAsia="zh-CN"/>
        </w:rPr>
        <w:t>/TBS determination</w:t>
      </w:r>
      <w:r w:rsidRPr="00EC3A35">
        <w:rPr>
          <w:i/>
        </w:rPr>
        <w:t xml:space="preserve"> of the legacy unicast PDSCH transmission.</w:t>
      </w:r>
    </w:p>
    <w:p w14:paraId="01B125D1" w14:textId="77777777" w:rsidR="00AF2C84" w:rsidRDefault="00AF2C84" w:rsidP="00B14756">
      <w:pPr>
        <w:widowControl/>
        <w:spacing w:beforeLines="50" w:before="120" w:line="240" w:lineRule="auto"/>
        <w:textAlignment w:val="auto"/>
        <w:rPr>
          <w:rFonts w:eastAsia="宋体"/>
          <w:lang w:eastAsia="zh-CN"/>
        </w:rPr>
      </w:pPr>
    </w:p>
    <w:p w14:paraId="4C933677" w14:textId="46515FE4" w:rsidR="00D15DA0" w:rsidRPr="00D15DA0" w:rsidRDefault="00D15DA0" w:rsidP="00D15DA0">
      <w:pPr>
        <w:widowControl/>
        <w:spacing w:line="240" w:lineRule="auto"/>
        <w:textAlignment w:val="auto"/>
        <w:rPr>
          <w:rFonts w:eastAsia="宋体"/>
          <w:lang w:eastAsia="zh-CN"/>
        </w:rPr>
      </w:pPr>
      <w:r w:rsidRPr="00D15DA0">
        <w:rPr>
          <w:rFonts w:eastAsia="宋体"/>
          <w:lang w:eastAsia="zh-CN"/>
        </w:rPr>
        <w:t>For Option 1, from gNB</w:t>
      </w:r>
      <w:r>
        <w:rPr>
          <w:rFonts w:eastAsia="宋体"/>
          <w:lang w:eastAsia="zh-CN"/>
        </w:rPr>
        <w:t xml:space="preserve"> perspective</w:t>
      </w:r>
      <w:r w:rsidRPr="00D15DA0">
        <w:rPr>
          <w:rFonts w:eastAsia="宋体"/>
          <w:lang w:eastAsia="zh-CN"/>
        </w:rPr>
        <w:t xml:space="preserve">, it will use LBRM/TBS configuration of CFR for both the PTM scheme 1 initial transmission and PTP retransmission. From UE’ side, if PTM scheme 1 initial transmission </w:t>
      </w:r>
      <w:r w:rsidRPr="00D15DA0">
        <w:rPr>
          <w:rFonts w:eastAsia="宋体"/>
          <w:lang w:eastAsia="zh-CN"/>
        </w:rPr>
        <w:lastRenderedPageBreak/>
        <w:t xml:space="preserve">is received </w:t>
      </w:r>
      <w:r w:rsidR="002C295B">
        <w:rPr>
          <w:rFonts w:eastAsia="宋体"/>
          <w:lang w:eastAsia="zh-CN"/>
        </w:rPr>
        <w:t>but</w:t>
      </w:r>
      <w:r w:rsidRPr="00D15DA0">
        <w:rPr>
          <w:rFonts w:eastAsia="宋体"/>
          <w:lang w:eastAsia="zh-CN"/>
        </w:rPr>
        <w:t xml:space="preserve"> NACK-ed, there is no problem to receive PTP retransmission for multicast. </w:t>
      </w:r>
      <w:r w:rsidR="002C295B">
        <w:rPr>
          <w:rFonts w:eastAsia="宋体"/>
          <w:lang w:eastAsia="zh-CN"/>
        </w:rPr>
        <w:t>However,</w:t>
      </w:r>
      <w:r w:rsidRPr="00D15DA0">
        <w:rPr>
          <w:rFonts w:eastAsia="宋体"/>
          <w:lang w:eastAsia="zh-CN"/>
        </w:rPr>
        <w:t xml:space="preserve"> if PTM scheme 1 initial transmission is missed, UE doesn’t know the received PTP transmission is PTP retransmission for multicast, UE will consider it as a normal PTP transmission for unicast and apply LBRM/TBS configuration of unicast BWP when decoding it. Apparently the retransmitted TB will be NACK-ed as well. </w:t>
      </w:r>
    </w:p>
    <w:p w14:paraId="469D58E8" w14:textId="56ED650E" w:rsidR="00D15DA0" w:rsidRPr="00D15DA0" w:rsidRDefault="00D15DA0" w:rsidP="00D15DA0">
      <w:pPr>
        <w:widowControl/>
        <w:spacing w:line="240" w:lineRule="auto"/>
        <w:textAlignment w:val="auto"/>
        <w:rPr>
          <w:rFonts w:eastAsia="宋体"/>
          <w:lang w:eastAsia="zh-CN"/>
        </w:rPr>
      </w:pPr>
      <w:r w:rsidRPr="00D15DA0">
        <w:rPr>
          <w:rFonts w:eastAsia="宋体"/>
          <w:lang w:eastAsia="zh-CN"/>
        </w:rPr>
        <w:t>For Option 2, from gNB</w:t>
      </w:r>
      <w:r w:rsidR="002219E6">
        <w:rPr>
          <w:rFonts w:eastAsia="宋体"/>
          <w:lang w:eastAsia="zh-CN"/>
        </w:rPr>
        <w:t xml:space="preserve"> perspective</w:t>
      </w:r>
      <w:r w:rsidRPr="00D15DA0">
        <w:rPr>
          <w:rFonts w:eastAsia="宋体"/>
          <w:lang w:eastAsia="zh-CN"/>
        </w:rPr>
        <w:t xml:space="preserve">, it will use LBRM/TBS configuration of CFR for the PTM scheme 1 initial transmission and use LBRM/TBS configuration of unicast BWP for PTP retransmission. If PTM scheme 1 initial transmission is missed, LBRM/TBS configuration used for the PTP retransmission is still aligned between UE and gNB. Thus Option 2 </w:t>
      </w:r>
      <w:r w:rsidR="002219E6">
        <w:rPr>
          <w:rFonts w:eastAsia="宋体"/>
          <w:lang w:eastAsia="zh-CN"/>
        </w:rPr>
        <w:t>may work better</w:t>
      </w:r>
      <w:r w:rsidRPr="00D15DA0">
        <w:rPr>
          <w:rFonts w:eastAsia="宋体"/>
          <w:lang w:eastAsia="zh-CN"/>
        </w:rPr>
        <w:t>.</w:t>
      </w:r>
    </w:p>
    <w:p w14:paraId="59EFD47F" w14:textId="77777777" w:rsidR="0058641E" w:rsidRPr="00034B15" w:rsidRDefault="0058641E" w:rsidP="0058641E">
      <w:pPr>
        <w:widowControl/>
        <w:spacing w:line="240" w:lineRule="auto"/>
        <w:textAlignment w:val="auto"/>
        <w:rPr>
          <w:rFonts w:eastAsia="宋体"/>
          <w:b/>
          <w:i/>
          <w:u w:val="single"/>
          <w:lang w:eastAsia="zh-CN"/>
        </w:rPr>
      </w:pPr>
      <w:r w:rsidRPr="00034B15">
        <w:rPr>
          <w:rFonts w:eastAsia="宋体"/>
          <w:b/>
          <w:i/>
          <w:u w:val="single"/>
          <w:lang w:eastAsia="zh-CN"/>
        </w:rPr>
        <w:t xml:space="preserve">Proposal </w:t>
      </w:r>
      <w:r>
        <w:rPr>
          <w:rFonts w:eastAsia="宋体"/>
          <w:b/>
          <w:i/>
          <w:u w:val="single"/>
          <w:lang w:eastAsia="zh-CN"/>
        </w:rPr>
        <w:t>3</w:t>
      </w:r>
      <w:r w:rsidRPr="00034B15">
        <w:rPr>
          <w:rFonts w:eastAsia="宋体"/>
          <w:b/>
          <w:i/>
          <w:u w:val="single"/>
          <w:lang w:eastAsia="zh-CN"/>
        </w:rPr>
        <w:t>:</w:t>
      </w:r>
      <w:r w:rsidRPr="00034B15">
        <w:rPr>
          <w:rFonts w:eastAsia="宋体"/>
          <w:b/>
          <w:i/>
          <w:lang w:eastAsia="zh-CN"/>
        </w:rPr>
        <w:t xml:space="preserve"> PTP retransmission of multicast should be based on </w:t>
      </w:r>
    </w:p>
    <w:p w14:paraId="60B7E05B" w14:textId="77777777" w:rsidR="0058641E" w:rsidRPr="00BA78FE" w:rsidRDefault="0058641E" w:rsidP="0058641E">
      <w:pPr>
        <w:pStyle w:val="afa"/>
        <w:widowControl/>
        <w:numPr>
          <w:ilvl w:val="1"/>
          <w:numId w:val="7"/>
        </w:numPr>
        <w:overflowPunct w:val="0"/>
        <w:autoSpaceDE w:val="0"/>
        <w:autoSpaceDN w:val="0"/>
        <w:adjustRightInd w:val="0"/>
        <w:spacing w:after="120" w:line="240" w:lineRule="auto"/>
        <w:ind w:left="420"/>
        <w:contextualSpacing/>
        <w:rPr>
          <w:rFonts w:ascii="Times New Roman" w:eastAsia="宋体" w:hAnsi="Times New Roman" w:cs="Times New Roman"/>
          <w:b/>
          <w:i/>
          <w:lang w:val="en-GB"/>
        </w:rPr>
      </w:pPr>
      <w:r w:rsidRPr="00034B15">
        <w:rPr>
          <w:rFonts w:ascii="Times New Roman" w:eastAsia="宋体" w:hAnsi="Times New Roman" w:cs="Times New Roman"/>
          <w:b/>
          <w:i/>
          <w:lang w:val="en-GB"/>
        </w:rPr>
        <w:t xml:space="preserve">Option </w:t>
      </w:r>
      <w:r>
        <w:rPr>
          <w:rFonts w:ascii="Times New Roman" w:eastAsia="宋体" w:hAnsi="Times New Roman" w:cs="Times New Roman"/>
          <w:b/>
          <w:i/>
          <w:lang w:val="en-GB"/>
        </w:rPr>
        <w:t>2</w:t>
      </w:r>
      <w:r w:rsidRPr="00034B15">
        <w:rPr>
          <w:rFonts w:ascii="Times New Roman" w:eastAsia="宋体" w:hAnsi="Times New Roman" w:cs="Times New Roman" w:hint="eastAsia"/>
          <w:b/>
          <w:i/>
          <w:lang w:val="en-GB"/>
        </w:rPr>
        <w:t>：</w:t>
      </w:r>
      <w:r w:rsidRPr="00BA78FE">
        <w:rPr>
          <w:rFonts w:ascii="Times New Roman" w:eastAsia="宋体" w:hAnsi="Times New Roman" w:cs="Times New Roman"/>
          <w:b/>
          <w:i/>
          <w:lang w:val="en-GB"/>
        </w:rPr>
        <w:t xml:space="preserve"> </w:t>
      </w:r>
      <w:r w:rsidRPr="000C70B7">
        <w:rPr>
          <w:rFonts w:ascii="Times New Roman" w:eastAsia="宋体" w:hAnsi="Times New Roman" w:cs="Times New Roman"/>
          <w:b/>
          <w:i/>
          <w:lang w:val="en-GB"/>
        </w:rPr>
        <w:t>the LBRM/TBS determination of the legacy unicast PDSCH transmission.</w:t>
      </w:r>
    </w:p>
    <w:p w14:paraId="19702A99" w14:textId="77777777" w:rsidR="00FE5010" w:rsidRDefault="00FE5010" w:rsidP="00FE5010">
      <w:pPr>
        <w:pStyle w:val="2"/>
        <w:numPr>
          <w:ilvl w:val="1"/>
          <w:numId w:val="1"/>
        </w:numPr>
        <w:rPr>
          <w:lang w:eastAsia="zh-CN"/>
        </w:rPr>
      </w:pPr>
      <w:r w:rsidRPr="00B60D02">
        <w:rPr>
          <w:lang w:eastAsia="zh-CN"/>
        </w:rPr>
        <w:t>Scheduling DCI for multicast</w:t>
      </w:r>
    </w:p>
    <w:p w14:paraId="17BB96E0" w14:textId="77777777" w:rsidR="00FE5010" w:rsidRPr="00FE5010" w:rsidRDefault="00FE5010" w:rsidP="0054643C">
      <w:pPr>
        <w:pStyle w:val="afa"/>
        <w:keepNext/>
        <w:numPr>
          <w:ilvl w:val="1"/>
          <w:numId w:val="10"/>
        </w:numPr>
        <w:autoSpaceDE w:val="0"/>
        <w:autoSpaceDN w:val="0"/>
        <w:adjustRightInd w:val="0"/>
        <w:snapToGrid w:val="0"/>
        <w:spacing w:before="120" w:after="120"/>
        <w:jc w:val="both"/>
        <w:outlineLvl w:val="2"/>
        <w:rPr>
          <w:rFonts w:ascii="Times New Roman" w:hAnsi="Times New Roman" w:cs="Times New Roman"/>
          <w:b/>
          <w:vanish/>
          <w:u w:val="single"/>
          <w:lang w:val="en-GB"/>
        </w:rPr>
      </w:pPr>
    </w:p>
    <w:p w14:paraId="54D30E9C" w14:textId="53855E96" w:rsidR="00800362" w:rsidRPr="00800362" w:rsidRDefault="00767764" w:rsidP="0054643C">
      <w:pPr>
        <w:pStyle w:val="3"/>
        <w:numPr>
          <w:ilvl w:val="2"/>
          <w:numId w:val="10"/>
        </w:numPr>
        <w:ind w:left="567"/>
        <w:rPr>
          <w:u w:val="single"/>
          <w:lang w:val="en-GB" w:eastAsia="zh-CN"/>
        </w:rPr>
      </w:pPr>
      <w:r>
        <w:rPr>
          <w:u w:val="single"/>
          <w:lang w:val="en-GB" w:eastAsia="zh-CN"/>
        </w:rPr>
        <w:t>Fields</w:t>
      </w:r>
      <w:r w:rsidR="00800362">
        <w:rPr>
          <w:u w:val="single"/>
          <w:lang w:val="en-GB" w:eastAsia="zh-CN"/>
        </w:rPr>
        <w:t xml:space="preserve"> of multicast</w:t>
      </w:r>
      <w:r w:rsidR="008B7EB3">
        <w:rPr>
          <w:u w:val="single"/>
          <w:lang w:val="en-GB" w:eastAsia="zh-CN"/>
        </w:rPr>
        <w:t xml:space="preserve"> DCI format</w:t>
      </w:r>
    </w:p>
    <w:p w14:paraId="0DB3AFB6" w14:textId="41D9D961" w:rsidR="006C536D" w:rsidRPr="006057AE" w:rsidRDefault="009345F0" w:rsidP="006057AE">
      <w:pPr>
        <w:widowControl/>
        <w:spacing w:beforeLines="50" w:before="120" w:line="240" w:lineRule="auto"/>
        <w:textAlignment w:val="auto"/>
        <w:rPr>
          <w:rFonts w:eastAsia="宋体"/>
          <w:lang w:eastAsia="zh-CN"/>
        </w:rPr>
      </w:pPr>
      <w:r w:rsidRPr="006057AE">
        <w:rPr>
          <w:rFonts w:eastAsia="宋体" w:hint="eastAsia"/>
          <w:lang w:eastAsia="zh-CN"/>
        </w:rPr>
        <w:t>R</w:t>
      </w:r>
      <w:r w:rsidRPr="006057AE">
        <w:rPr>
          <w:rFonts w:eastAsia="宋体"/>
          <w:lang w:eastAsia="zh-CN"/>
        </w:rPr>
        <w:t xml:space="preserve">egarding fields of </w:t>
      </w:r>
      <w:r w:rsidR="00AE0A02">
        <w:rPr>
          <w:rFonts w:eastAsia="宋体"/>
          <w:lang w:eastAsia="zh-CN"/>
        </w:rPr>
        <w:t xml:space="preserve">the </w:t>
      </w:r>
      <w:r w:rsidRPr="006057AE">
        <w:rPr>
          <w:rFonts w:eastAsia="宋体"/>
          <w:lang w:eastAsia="zh-CN"/>
        </w:rPr>
        <w:t>DCI format</w:t>
      </w:r>
      <w:r w:rsidR="00AE0A02">
        <w:rPr>
          <w:rFonts w:eastAsia="宋体"/>
          <w:lang w:eastAsia="zh-CN"/>
        </w:rPr>
        <w:t xml:space="preserve">s for scheduling </w:t>
      </w:r>
      <w:r w:rsidR="00AE0A02" w:rsidRPr="00AE0A02">
        <w:rPr>
          <w:rFonts w:eastAsia="宋体"/>
          <w:lang w:eastAsia="zh-CN"/>
        </w:rPr>
        <w:t>multicast</w:t>
      </w:r>
      <w:r w:rsidRPr="006057AE">
        <w:rPr>
          <w:rFonts w:eastAsia="宋体"/>
          <w:lang w:eastAsia="zh-CN"/>
        </w:rPr>
        <w:t>, the following agreements were made in RAN1#106b</w:t>
      </w:r>
      <w:r w:rsidRPr="006057AE">
        <w:rPr>
          <w:rFonts w:eastAsia="宋体" w:hint="eastAsia"/>
          <w:lang w:eastAsia="zh-CN"/>
        </w:rPr>
        <w:t>-</w:t>
      </w:r>
      <w:r w:rsidRPr="006057AE">
        <w:rPr>
          <w:rFonts w:eastAsia="宋体"/>
          <w:lang w:eastAsia="zh-CN"/>
        </w:rPr>
        <w:t>e</w:t>
      </w:r>
      <w:r w:rsidRPr="006057AE">
        <w:rPr>
          <w:rFonts w:eastAsia="宋体" w:hint="eastAsia"/>
          <w:lang w:eastAsia="zh-CN"/>
        </w:rPr>
        <w:t>.</w:t>
      </w:r>
      <w:r w:rsidR="00B457F2" w:rsidRPr="006057AE">
        <w:rPr>
          <w:rFonts w:eastAsia="宋体" w:hint="eastAsia"/>
          <w:lang w:eastAsia="zh-CN"/>
        </w:rPr>
        <w:t xml:space="preserve"> T</w:t>
      </w:r>
      <w:r w:rsidR="00B457F2" w:rsidRPr="006057AE">
        <w:rPr>
          <w:rFonts w:eastAsia="宋体"/>
          <w:lang w:eastAsia="zh-CN"/>
        </w:rPr>
        <w:t>he remaining issue is whether some fields in DCI format</w:t>
      </w:r>
      <w:r w:rsidR="0089686F">
        <w:rPr>
          <w:rFonts w:eastAsia="宋体"/>
          <w:lang w:eastAsia="zh-CN"/>
        </w:rPr>
        <w:t xml:space="preserve"> 1_0/1_1</w:t>
      </w:r>
      <w:r w:rsidR="00B457F2" w:rsidRPr="006057AE">
        <w:rPr>
          <w:rFonts w:eastAsia="宋体"/>
          <w:lang w:eastAsia="zh-CN"/>
        </w:rPr>
        <w:t xml:space="preserve"> are kept or removed </w:t>
      </w:r>
      <w:r w:rsidR="0089686F">
        <w:rPr>
          <w:rFonts w:eastAsia="宋体"/>
          <w:lang w:eastAsia="zh-CN"/>
        </w:rPr>
        <w:t>when scheduling</w:t>
      </w:r>
      <w:r w:rsidR="00AE0A02">
        <w:rPr>
          <w:rFonts w:eastAsia="宋体"/>
          <w:lang w:eastAsia="zh-CN"/>
        </w:rPr>
        <w:t xml:space="preserve"> multicast</w:t>
      </w:r>
      <w:r w:rsidR="00B457F2" w:rsidRPr="006057AE">
        <w:rPr>
          <w:rFonts w:eastAsia="宋体" w:hint="eastAsia"/>
          <w:lang w:eastAsia="zh-CN"/>
        </w:rPr>
        <w:t>,</w:t>
      </w:r>
      <w:r w:rsidR="00B457F2" w:rsidRPr="006057AE">
        <w:rPr>
          <w:rFonts w:eastAsia="宋体"/>
          <w:lang w:eastAsia="zh-CN"/>
        </w:rPr>
        <w:t xml:space="preserve"> e.g., </w:t>
      </w:r>
      <w:r w:rsidR="00A535C5" w:rsidRPr="006057AE">
        <w:rPr>
          <w:rFonts w:eastAsia="宋体"/>
          <w:lang w:eastAsia="zh-CN"/>
        </w:rPr>
        <w:t>ZP-CSI-RS trigger and Antenna port(s)</w:t>
      </w:r>
      <w:r w:rsidR="00B457F2" w:rsidRPr="006057AE">
        <w:rPr>
          <w:rFonts w:eastAsia="宋体"/>
          <w:lang w:eastAsia="zh-CN"/>
        </w:rPr>
        <w:t>.</w:t>
      </w:r>
    </w:p>
    <w:tbl>
      <w:tblPr>
        <w:tblStyle w:val="ac"/>
        <w:tblW w:w="0" w:type="auto"/>
        <w:tblLook w:val="04A0" w:firstRow="1" w:lastRow="0" w:firstColumn="1" w:lastColumn="0" w:noHBand="0" w:noVBand="1"/>
      </w:tblPr>
      <w:tblGrid>
        <w:gridCol w:w="9307"/>
      </w:tblGrid>
      <w:tr w:rsidR="005D0043" w14:paraId="698F93BB" w14:textId="77777777" w:rsidTr="001202C6">
        <w:tc>
          <w:tcPr>
            <w:tcW w:w="9307" w:type="dxa"/>
          </w:tcPr>
          <w:p w14:paraId="74EB0EBE" w14:textId="77777777" w:rsidR="00A700B8" w:rsidRPr="00A700B8" w:rsidRDefault="00A700B8" w:rsidP="00F8157A">
            <w:pPr>
              <w:autoSpaceDE/>
              <w:autoSpaceDN/>
              <w:adjustRightInd/>
              <w:snapToGrid/>
              <w:spacing w:after="0" w:line="240" w:lineRule="auto"/>
              <w:contextualSpacing/>
              <w:jc w:val="left"/>
              <w:rPr>
                <w:rFonts w:ascii="Times" w:eastAsia="Batang" w:hAnsi="Times"/>
                <w:b/>
                <w:i/>
                <w:sz w:val="20"/>
                <w:szCs w:val="24"/>
                <w:highlight w:val="green"/>
                <w:lang w:val="en-GB" w:eastAsia="x-none"/>
              </w:rPr>
            </w:pPr>
            <w:r w:rsidRPr="00A700B8">
              <w:rPr>
                <w:rFonts w:ascii="Times" w:eastAsia="Batang" w:hAnsi="Times"/>
                <w:b/>
                <w:i/>
                <w:sz w:val="20"/>
                <w:szCs w:val="24"/>
                <w:highlight w:val="green"/>
                <w:lang w:val="en-GB" w:eastAsia="x-none"/>
              </w:rPr>
              <w:t>Agreement:</w:t>
            </w:r>
          </w:p>
          <w:p w14:paraId="78A179F1" w14:textId="77777777" w:rsidR="00A700B8" w:rsidRPr="00A700B8" w:rsidRDefault="00A700B8" w:rsidP="00F8157A">
            <w:pPr>
              <w:autoSpaceDE/>
              <w:autoSpaceDN/>
              <w:adjustRightInd/>
              <w:snapToGrid/>
              <w:spacing w:after="0" w:line="240" w:lineRule="auto"/>
              <w:contextualSpacing/>
              <w:jc w:val="left"/>
              <w:rPr>
                <w:rFonts w:ascii="Times" w:eastAsia="Batang" w:hAnsi="Times"/>
                <w:i/>
                <w:sz w:val="20"/>
                <w:szCs w:val="24"/>
                <w:lang w:val="en-GB" w:eastAsia="x-none"/>
              </w:rPr>
            </w:pPr>
            <w:r w:rsidRPr="00A700B8">
              <w:rPr>
                <w:rFonts w:ascii="Times" w:eastAsia="Batang" w:hAnsi="Times"/>
                <w:i/>
                <w:sz w:val="20"/>
                <w:szCs w:val="24"/>
                <w:lang w:val="en-GB" w:eastAsia="x-none"/>
              </w:rPr>
              <w:t>The ‘TPC command for scheduled PUCCH’ field is not needed for the first DCI format for multicast.</w:t>
            </w:r>
          </w:p>
          <w:p w14:paraId="7B973A68" w14:textId="04E89F9D" w:rsidR="00A700B8" w:rsidRPr="00A700B8" w:rsidRDefault="00A700B8" w:rsidP="00F8157A">
            <w:pPr>
              <w:pStyle w:val="afa"/>
              <w:numPr>
                <w:ilvl w:val="0"/>
                <w:numId w:val="9"/>
              </w:numPr>
              <w:spacing w:line="240" w:lineRule="auto"/>
              <w:contextualSpacing/>
              <w:rPr>
                <w:rFonts w:ascii="Times New Roman" w:eastAsia="宋体" w:hAnsi="Times New Roman" w:cs="Times New Roman"/>
                <w:i/>
                <w:sz w:val="20"/>
                <w:szCs w:val="20"/>
              </w:rPr>
            </w:pPr>
            <w:r w:rsidRPr="00A700B8">
              <w:rPr>
                <w:rFonts w:ascii="Times New Roman" w:eastAsia="宋体" w:hAnsi="Times New Roman" w:cs="Times New Roman"/>
                <w:i/>
                <w:sz w:val="20"/>
                <w:szCs w:val="20"/>
              </w:rPr>
              <w:t>FFS: Whether the field should be reserved or should be removed.</w:t>
            </w:r>
          </w:p>
          <w:p w14:paraId="73A8A7E8" w14:textId="77777777" w:rsidR="00A700B8" w:rsidRPr="00A700B8" w:rsidRDefault="00A700B8" w:rsidP="00F8157A">
            <w:pPr>
              <w:autoSpaceDE/>
              <w:autoSpaceDN/>
              <w:adjustRightInd/>
              <w:snapToGrid/>
              <w:spacing w:after="0" w:line="240" w:lineRule="auto"/>
              <w:contextualSpacing/>
              <w:jc w:val="left"/>
              <w:rPr>
                <w:rFonts w:ascii="Times" w:eastAsia="Batang" w:hAnsi="Times"/>
                <w:b/>
                <w:i/>
                <w:sz w:val="20"/>
                <w:szCs w:val="24"/>
                <w:highlight w:val="green"/>
                <w:lang w:val="en-GB" w:eastAsia="x-none"/>
              </w:rPr>
            </w:pPr>
            <w:r w:rsidRPr="00A700B8">
              <w:rPr>
                <w:rFonts w:ascii="Times" w:eastAsia="Batang" w:hAnsi="Times"/>
                <w:b/>
                <w:i/>
                <w:sz w:val="20"/>
                <w:szCs w:val="24"/>
                <w:highlight w:val="green"/>
                <w:lang w:val="en-GB" w:eastAsia="x-none"/>
              </w:rPr>
              <w:t>Agreement:</w:t>
            </w:r>
          </w:p>
          <w:p w14:paraId="283E6080" w14:textId="77777777" w:rsidR="00A700B8" w:rsidRPr="00A700B8" w:rsidRDefault="00A700B8" w:rsidP="00F8157A">
            <w:pPr>
              <w:autoSpaceDE/>
              <w:autoSpaceDN/>
              <w:adjustRightInd/>
              <w:snapToGrid/>
              <w:spacing w:after="0" w:line="240" w:lineRule="auto"/>
              <w:contextualSpacing/>
              <w:jc w:val="left"/>
              <w:rPr>
                <w:rFonts w:ascii="Times" w:eastAsia="Batang" w:hAnsi="Times"/>
                <w:i/>
                <w:sz w:val="20"/>
                <w:szCs w:val="24"/>
                <w:lang w:val="en-GB" w:eastAsia="x-none"/>
              </w:rPr>
            </w:pPr>
            <w:r w:rsidRPr="00A700B8">
              <w:rPr>
                <w:rFonts w:ascii="Times" w:eastAsia="Batang" w:hAnsi="Times"/>
                <w:i/>
                <w:sz w:val="20"/>
                <w:szCs w:val="24"/>
                <w:lang w:val="en-GB" w:eastAsia="x-none"/>
              </w:rPr>
              <w:t>The ‘TPC command for scheduled PUCCH’ field is not needed for the second DCI format for multicast.</w:t>
            </w:r>
          </w:p>
          <w:p w14:paraId="6C3C8A39" w14:textId="4E34890B" w:rsidR="00A700B8" w:rsidRPr="00A700B8" w:rsidRDefault="00A700B8" w:rsidP="00F8157A">
            <w:pPr>
              <w:pStyle w:val="afa"/>
              <w:numPr>
                <w:ilvl w:val="0"/>
                <w:numId w:val="9"/>
              </w:numPr>
              <w:spacing w:line="240" w:lineRule="auto"/>
              <w:contextualSpacing/>
              <w:rPr>
                <w:rFonts w:ascii="Times New Roman" w:eastAsia="宋体" w:hAnsi="Times New Roman" w:cs="Times New Roman"/>
                <w:i/>
                <w:sz w:val="20"/>
                <w:szCs w:val="20"/>
              </w:rPr>
            </w:pPr>
            <w:r w:rsidRPr="00A700B8">
              <w:rPr>
                <w:rFonts w:ascii="Times New Roman" w:eastAsia="宋体" w:hAnsi="Times New Roman" w:cs="Times New Roman"/>
                <w:i/>
                <w:sz w:val="20"/>
                <w:szCs w:val="20"/>
              </w:rPr>
              <w:t>FFS: Whether the field should be reserved or should be removed.</w:t>
            </w:r>
          </w:p>
        </w:tc>
      </w:tr>
    </w:tbl>
    <w:p w14:paraId="6EED60AB" w14:textId="4BE7DCB4" w:rsidR="00654EF7" w:rsidRPr="007029F1" w:rsidRDefault="00654EF7" w:rsidP="00654EF7">
      <w:pPr>
        <w:spacing w:before="120"/>
        <w:rPr>
          <w:rFonts w:eastAsiaTheme="minorEastAsia"/>
          <w:b/>
          <w:u w:val="single"/>
          <w:lang w:eastAsia="zh-CN"/>
        </w:rPr>
      </w:pPr>
      <w:r>
        <w:rPr>
          <w:rFonts w:eastAsiaTheme="minorEastAsia"/>
          <w:b/>
          <w:u w:val="single"/>
          <w:lang w:eastAsia="zh-CN"/>
        </w:rPr>
        <w:t xml:space="preserve">ZP CSI-RS trigger </w:t>
      </w:r>
      <w:r w:rsidRPr="007029F1">
        <w:rPr>
          <w:rFonts w:eastAsiaTheme="minorEastAsia"/>
          <w:b/>
          <w:u w:val="single"/>
          <w:lang w:eastAsia="zh-CN"/>
        </w:rPr>
        <w:t xml:space="preserve"> </w:t>
      </w:r>
    </w:p>
    <w:p w14:paraId="6EB7D5BF" w14:textId="126F76C2" w:rsidR="00A12930" w:rsidRPr="006057AE" w:rsidRDefault="006B0470" w:rsidP="006057AE">
      <w:pPr>
        <w:widowControl/>
        <w:spacing w:beforeLines="50" w:before="120" w:line="240" w:lineRule="auto"/>
        <w:textAlignment w:val="auto"/>
        <w:rPr>
          <w:rFonts w:eastAsia="宋体"/>
          <w:lang w:eastAsia="zh-CN"/>
        </w:rPr>
      </w:pPr>
      <w:r>
        <w:rPr>
          <w:rFonts w:eastAsia="宋体"/>
          <w:lang w:eastAsia="zh-CN"/>
        </w:rPr>
        <w:t xml:space="preserve">The </w:t>
      </w:r>
      <w:r w:rsidR="00392E87" w:rsidRPr="006057AE">
        <w:rPr>
          <w:rFonts w:eastAsia="宋体"/>
          <w:lang w:eastAsia="zh-CN"/>
        </w:rPr>
        <w:t xml:space="preserve">'ZP CSI-RS' trigger </w:t>
      </w:r>
      <w:r w:rsidR="00A12930" w:rsidRPr="006057AE">
        <w:rPr>
          <w:rFonts w:eastAsia="宋体"/>
          <w:lang w:eastAsia="zh-CN"/>
        </w:rPr>
        <w:t xml:space="preserve">field </w:t>
      </w:r>
      <w:r w:rsidR="00392E87" w:rsidRPr="006057AE">
        <w:rPr>
          <w:rFonts w:eastAsia="宋体"/>
          <w:lang w:eastAsia="zh-CN"/>
        </w:rPr>
        <w:t>in DCI format 1_1</w:t>
      </w:r>
      <w:r w:rsidR="001018AC" w:rsidRPr="006057AE">
        <w:rPr>
          <w:rFonts w:eastAsia="宋体"/>
          <w:lang w:eastAsia="zh-CN"/>
        </w:rPr>
        <w:t xml:space="preserve"> scrambled by C-RNTI</w:t>
      </w:r>
      <w:r w:rsidR="00392E87" w:rsidRPr="006057AE">
        <w:rPr>
          <w:rFonts w:eastAsia="宋体"/>
          <w:lang w:eastAsia="zh-CN"/>
        </w:rPr>
        <w:t xml:space="preserve"> triggers a</w:t>
      </w:r>
      <w:r w:rsidR="00A12930" w:rsidRPr="006057AE">
        <w:rPr>
          <w:rFonts w:eastAsia="宋体"/>
          <w:lang w:eastAsia="zh-CN"/>
        </w:rPr>
        <w:t>n</w:t>
      </w:r>
      <w:r w:rsidR="00392E87" w:rsidRPr="006057AE">
        <w:rPr>
          <w:rFonts w:eastAsia="宋体"/>
          <w:lang w:eastAsia="zh-CN"/>
        </w:rPr>
        <w:t xml:space="preserve"> aperiodic '</w:t>
      </w:r>
      <w:r w:rsidR="00392E87" w:rsidRPr="00BA78FE">
        <w:rPr>
          <w:rFonts w:eastAsia="宋体"/>
          <w:i/>
          <w:lang w:eastAsia="zh-CN"/>
        </w:rPr>
        <w:t>ZP-CSI-RS-</w:t>
      </w:r>
      <w:proofErr w:type="spellStart"/>
      <w:r w:rsidR="00392E87" w:rsidRPr="00BA78FE">
        <w:rPr>
          <w:rFonts w:eastAsia="宋体"/>
          <w:i/>
          <w:lang w:eastAsia="zh-CN"/>
        </w:rPr>
        <w:t>ResourceSet</w:t>
      </w:r>
      <w:proofErr w:type="spellEnd"/>
      <w:r w:rsidR="00392E87" w:rsidRPr="006057AE">
        <w:rPr>
          <w:rFonts w:eastAsia="宋体"/>
          <w:lang w:eastAsia="zh-CN"/>
        </w:rPr>
        <w:t xml:space="preserve">' </w:t>
      </w:r>
      <w:r>
        <w:rPr>
          <w:rFonts w:eastAsia="宋体"/>
          <w:lang w:eastAsia="zh-CN"/>
        </w:rPr>
        <w:t>from</w:t>
      </w:r>
      <w:r w:rsidRPr="006057AE">
        <w:rPr>
          <w:rFonts w:eastAsia="宋体"/>
          <w:lang w:eastAsia="zh-CN"/>
        </w:rPr>
        <w:t xml:space="preserve"> </w:t>
      </w:r>
      <w:r>
        <w:rPr>
          <w:rFonts w:eastAsia="宋体"/>
          <w:lang w:eastAsia="zh-CN"/>
        </w:rPr>
        <w:t>a</w:t>
      </w:r>
      <w:r w:rsidR="00392E87" w:rsidRPr="006057AE">
        <w:rPr>
          <w:rFonts w:eastAsia="宋体"/>
          <w:lang w:eastAsia="zh-CN"/>
        </w:rPr>
        <w:t xml:space="preserve"> list </w:t>
      </w:r>
      <w:r>
        <w:rPr>
          <w:rFonts w:eastAsia="宋体"/>
          <w:lang w:eastAsia="zh-CN"/>
        </w:rPr>
        <w:t xml:space="preserve">of </w:t>
      </w:r>
      <w:r w:rsidR="00392E87" w:rsidRPr="00BA78FE">
        <w:rPr>
          <w:rFonts w:eastAsia="宋体"/>
          <w:i/>
          <w:lang w:eastAsia="zh-CN"/>
        </w:rPr>
        <w:t>aperiodic-ZP-CSI-RS-</w:t>
      </w:r>
      <w:proofErr w:type="spellStart"/>
      <w:r w:rsidR="00392E87" w:rsidRPr="00BA78FE">
        <w:rPr>
          <w:rFonts w:eastAsia="宋体"/>
          <w:i/>
          <w:lang w:eastAsia="zh-CN"/>
        </w:rPr>
        <w:t>ResourceSetsToAddModList</w:t>
      </w:r>
      <w:proofErr w:type="spellEnd"/>
      <w:r w:rsidR="00392E87" w:rsidRPr="006057AE">
        <w:rPr>
          <w:rFonts w:eastAsia="宋体"/>
          <w:lang w:eastAsia="zh-CN"/>
        </w:rPr>
        <w:t xml:space="preserve"> by indicating the aperiodic ZP CSI-RS resource set ID</w:t>
      </w:r>
      <w:r w:rsidR="007E2EB0" w:rsidRPr="006057AE">
        <w:rPr>
          <w:rFonts w:eastAsia="宋体"/>
          <w:lang w:eastAsia="zh-CN"/>
        </w:rPr>
        <w:t xml:space="preserve">. From UE perspective, </w:t>
      </w:r>
      <w:r w:rsidR="00A12930" w:rsidRPr="006057AE">
        <w:rPr>
          <w:rFonts w:eastAsia="宋体"/>
          <w:lang w:eastAsia="zh-CN"/>
        </w:rPr>
        <w:t>t</w:t>
      </w:r>
      <w:r w:rsidR="00071D1D" w:rsidRPr="006057AE">
        <w:rPr>
          <w:rFonts w:eastAsia="宋体"/>
          <w:lang w:eastAsia="zh-CN"/>
        </w:rPr>
        <w:t>he</w:t>
      </w:r>
      <w:r w:rsidR="00392E87" w:rsidRPr="006057AE">
        <w:rPr>
          <w:rFonts w:eastAsia="宋体"/>
          <w:lang w:eastAsia="zh-CN"/>
        </w:rPr>
        <w:t xml:space="preserve"> REs indicated by </w:t>
      </w:r>
      <w:r w:rsidR="00392E87" w:rsidRPr="00BA78FE">
        <w:rPr>
          <w:rFonts w:eastAsia="宋体"/>
          <w:i/>
          <w:lang w:eastAsia="zh-CN"/>
        </w:rPr>
        <w:t>aperiodic-ZP-CSI-RS-</w:t>
      </w:r>
      <w:proofErr w:type="spellStart"/>
      <w:r w:rsidR="00392E87" w:rsidRPr="00BA78FE">
        <w:rPr>
          <w:rFonts w:eastAsia="宋体"/>
          <w:i/>
          <w:lang w:eastAsia="zh-CN"/>
        </w:rPr>
        <w:t>ResourceSetsToAddModList</w:t>
      </w:r>
      <w:proofErr w:type="spellEnd"/>
      <w:r w:rsidR="00392E87" w:rsidRPr="006057AE">
        <w:rPr>
          <w:rFonts w:eastAsia="宋体"/>
          <w:lang w:eastAsia="zh-CN"/>
        </w:rPr>
        <w:t xml:space="preserve"> are declared as not available for PDSCH</w:t>
      </w:r>
      <w:r>
        <w:rPr>
          <w:rFonts w:eastAsia="宋体"/>
          <w:lang w:eastAsia="zh-CN"/>
        </w:rPr>
        <w:t xml:space="preserve"> mapping</w:t>
      </w:r>
      <w:r w:rsidR="00392E87" w:rsidRPr="006057AE">
        <w:rPr>
          <w:rFonts w:eastAsia="宋体"/>
          <w:lang w:eastAsia="zh-CN"/>
        </w:rPr>
        <w:t xml:space="preserve"> when </w:t>
      </w:r>
      <w:r w:rsidR="003F5B54">
        <w:rPr>
          <w:rFonts w:eastAsia="宋体"/>
          <w:lang w:eastAsia="zh-CN"/>
        </w:rPr>
        <w:t>they</w:t>
      </w:r>
      <w:r w:rsidR="00392E87" w:rsidRPr="006057AE">
        <w:rPr>
          <w:rFonts w:eastAsia="宋体"/>
          <w:lang w:eastAsia="zh-CN"/>
        </w:rPr>
        <w:t xml:space="preserve"> are </w:t>
      </w:r>
      <w:r w:rsidR="003F5B54">
        <w:rPr>
          <w:rFonts w:eastAsia="宋体"/>
          <w:lang w:eastAsia="zh-CN"/>
        </w:rPr>
        <w:t>triggered</w:t>
      </w:r>
      <w:r w:rsidR="00A12930" w:rsidRPr="006057AE">
        <w:rPr>
          <w:rFonts w:eastAsia="宋体"/>
          <w:lang w:eastAsia="zh-CN"/>
        </w:rPr>
        <w:t>.</w:t>
      </w:r>
      <w:r w:rsidR="007E2EB0" w:rsidRPr="006057AE">
        <w:rPr>
          <w:rFonts w:eastAsia="宋体"/>
          <w:lang w:eastAsia="zh-CN"/>
        </w:rPr>
        <w:t xml:space="preserve"> </w:t>
      </w:r>
      <w:r w:rsidR="002A6B52">
        <w:rPr>
          <w:rFonts w:eastAsia="宋体"/>
          <w:lang w:eastAsia="zh-CN"/>
        </w:rPr>
        <w:t xml:space="preserve">Likewise, some REs might not be available for mapping group-common PDSCH. </w:t>
      </w:r>
      <w:r w:rsidR="00B86DE1" w:rsidRPr="006057AE">
        <w:rPr>
          <w:rFonts w:eastAsia="宋体"/>
          <w:lang w:eastAsia="zh-CN"/>
        </w:rPr>
        <w:t xml:space="preserve">Thus, ZP CSI-RS trigger field </w:t>
      </w:r>
      <w:r w:rsidR="00027C7E">
        <w:rPr>
          <w:rFonts w:eastAsia="宋体"/>
          <w:lang w:eastAsia="zh-CN"/>
        </w:rPr>
        <w:t xml:space="preserve">is useful and </w:t>
      </w:r>
      <w:r w:rsidR="00B86DE1" w:rsidRPr="006057AE">
        <w:rPr>
          <w:rFonts w:eastAsia="宋体"/>
          <w:lang w:eastAsia="zh-CN"/>
        </w:rPr>
        <w:t>should be kept in DCI format</w:t>
      </w:r>
      <w:r w:rsidR="00027C7E">
        <w:rPr>
          <w:rFonts w:eastAsia="宋体"/>
          <w:lang w:eastAsia="zh-CN"/>
        </w:rPr>
        <w:t xml:space="preserve"> 1_1 for scheduling </w:t>
      </w:r>
      <w:r w:rsidR="00A734CD">
        <w:rPr>
          <w:rFonts w:eastAsia="宋体"/>
          <w:lang w:eastAsia="zh-CN"/>
        </w:rPr>
        <w:t>multicast</w:t>
      </w:r>
      <w:r w:rsidR="00FE229C" w:rsidRPr="006057AE">
        <w:rPr>
          <w:rFonts w:eastAsia="宋体"/>
          <w:lang w:eastAsia="zh-CN"/>
        </w:rPr>
        <w:t>,</w:t>
      </w:r>
      <w:r w:rsidR="00B86DE1" w:rsidRPr="006057AE">
        <w:rPr>
          <w:rFonts w:eastAsia="宋体"/>
          <w:lang w:eastAsia="zh-CN"/>
        </w:rPr>
        <w:t xml:space="preserve"> to inform </w:t>
      </w:r>
      <w:r w:rsidR="007E2EB0" w:rsidRPr="006057AE">
        <w:rPr>
          <w:rFonts w:eastAsia="宋体"/>
          <w:lang w:eastAsia="zh-CN"/>
        </w:rPr>
        <w:t xml:space="preserve">UEs </w:t>
      </w:r>
      <w:r w:rsidR="00B86DE1" w:rsidRPr="006057AE">
        <w:rPr>
          <w:rFonts w:eastAsia="宋体"/>
          <w:lang w:eastAsia="zh-CN"/>
        </w:rPr>
        <w:t>the unavailable REs when UE decodes the multicast PDSCH</w:t>
      </w:r>
      <w:r w:rsidR="007E2EB0" w:rsidRPr="006057AE">
        <w:rPr>
          <w:rFonts w:eastAsia="宋体"/>
          <w:lang w:eastAsia="zh-CN"/>
        </w:rPr>
        <w:t>.</w:t>
      </w:r>
      <w:r w:rsidR="00F861C6" w:rsidRPr="006057AE">
        <w:rPr>
          <w:rFonts w:eastAsia="宋体"/>
          <w:lang w:eastAsia="zh-CN"/>
        </w:rPr>
        <w:t xml:space="preserve"> </w:t>
      </w:r>
    </w:p>
    <w:p w14:paraId="630E5B60" w14:textId="592BA48D" w:rsidR="005025A8" w:rsidRPr="00BA78FE" w:rsidRDefault="005025A8" w:rsidP="00BA78FE">
      <w:pPr>
        <w:widowControl/>
        <w:spacing w:line="240" w:lineRule="auto"/>
        <w:textAlignment w:val="auto"/>
        <w:rPr>
          <w:rFonts w:eastAsia="宋体"/>
          <w:b/>
          <w:i/>
          <w:u w:val="single"/>
          <w:lang w:eastAsia="zh-CN"/>
        </w:rPr>
      </w:pPr>
      <w:r w:rsidRPr="00BA78FE">
        <w:rPr>
          <w:rFonts w:eastAsia="宋体"/>
          <w:b/>
          <w:i/>
          <w:u w:val="single"/>
          <w:lang w:eastAsia="zh-CN"/>
        </w:rPr>
        <w:t xml:space="preserve">Proposal </w:t>
      </w:r>
      <w:r w:rsidR="00E72D94">
        <w:rPr>
          <w:rFonts w:eastAsia="宋体"/>
          <w:b/>
          <w:i/>
          <w:u w:val="single"/>
          <w:lang w:eastAsia="zh-CN"/>
        </w:rPr>
        <w:t>4</w:t>
      </w:r>
      <w:r w:rsidRPr="00BA78FE">
        <w:rPr>
          <w:rFonts w:eastAsia="宋体"/>
          <w:b/>
          <w:i/>
          <w:u w:val="single"/>
          <w:lang w:eastAsia="zh-CN"/>
        </w:rPr>
        <w:t>:</w:t>
      </w:r>
      <w:r w:rsidRPr="00BA78FE">
        <w:rPr>
          <w:rFonts w:eastAsia="宋体"/>
          <w:b/>
          <w:i/>
          <w:lang w:eastAsia="zh-CN"/>
        </w:rPr>
        <w:t xml:space="preserve"> </w:t>
      </w:r>
      <w:r w:rsidR="00AE2C16" w:rsidRPr="00BA78FE">
        <w:rPr>
          <w:rFonts w:eastAsia="宋体"/>
          <w:b/>
          <w:i/>
          <w:lang w:eastAsia="zh-CN"/>
        </w:rPr>
        <w:t xml:space="preserve">ZP CSI-RS trigger field </w:t>
      </w:r>
      <w:r w:rsidR="00CB69CA" w:rsidRPr="00BA78FE">
        <w:rPr>
          <w:rFonts w:eastAsia="宋体"/>
          <w:b/>
          <w:i/>
          <w:lang w:eastAsia="zh-CN"/>
        </w:rPr>
        <w:t>is</w:t>
      </w:r>
      <w:r w:rsidR="00AE2C16" w:rsidRPr="00BA78FE">
        <w:rPr>
          <w:rFonts w:eastAsia="宋体"/>
          <w:b/>
          <w:i/>
          <w:lang w:eastAsia="zh-CN"/>
        </w:rPr>
        <w:t xml:space="preserve"> kept </w:t>
      </w:r>
      <w:r w:rsidR="00B76A3B" w:rsidRPr="00BA78FE">
        <w:rPr>
          <w:rFonts w:eastAsia="宋体"/>
          <w:b/>
          <w:i/>
          <w:lang w:eastAsia="zh-CN"/>
        </w:rPr>
        <w:t>in DCI format</w:t>
      </w:r>
      <w:r w:rsidR="001018AC" w:rsidRPr="00BA78FE">
        <w:rPr>
          <w:rFonts w:eastAsia="宋体"/>
          <w:b/>
          <w:i/>
          <w:lang w:eastAsia="zh-CN"/>
        </w:rPr>
        <w:t xml:space="preserve"> 1_1 scrambled by G-RNTI</w:t>
      </w:r>
      <w:r w:rsidR="00B76A3B" w:rsidRPr="00BA78FE">
        <w:rPr>
          <w:rFonts w:eastAsia="宋体"/>
          <w:b/>
          <w:i/>
          <w:lang w:eastAsia="zh-CN"/>
        </w:rPr>
        <w:t xml:space="preserve"> </w:t>
      </w:r>
      <w:r w:rsidR="00AE2C16" w:rsidRPr="00BA78FE">
        <w:rPr>
          <w:rFonts w:eastAsia="宋体"/>
          <w:b/>
          <w:i/>
          <w:lang w:eastAsia="zh-CN"/>
        </w:rPr>
        <w:t xml:space="preserve">for indicating the </w:t>
      </w:r>
      <w:r w:rsidR="00FA1ED7" w:rsidRPr="00BA78FE">
        <w:rPr>
          <w:rFonts w:eastAsia="宋体"/>
          <w:b/>
          <w:i/>
          <w:lang w:eastAsia="zh-CN"/>
        </w:rPr>
        <w:t>unavailable</w:t>
      </w:r>
      <w:r w:rsidR="00AE2C16" w:rsidRPr="00BA78FE">
        <w:rPr>
          <w:rFonts w:eastAsia="宋体"/>
          <w:b/>
          <w:i/>
          <w:lang w:eastAsia="zh-CN"/>
        </w:rPr>
        <w:t xml:space="preserve"> REs </w:t>
      </w:r>
      <w:r w:rsidR="001018AC" w:rsidRPr="00BA78FE">
        <w:rPr>
          <w:rFonts w:eastAsia="宋体"/>
          <w:b/>
          <w:i/>
          <w:lang w:eastAsia="zh-CN"/>
        </w:rPr>
        <w:t xml:space="preserve">for </w:t>
      </w:r>
      <w:r w:rsidR="00A734CD">
        <w:rPr>
          <w:rFonts w:eastAsia="宋体"/>
          <w:b/>
          <w:i/>
          <w:lang w:eastAsia="zh-CN"/>
        </w:rPr>
        <w:t xml:space="preserve">group-common </w:t>
      </w:r>
      <w:r w:rsidR="001018AC" w:rsidRPr="00BA78FE">
        <w:rPr>
          <w:rFonts w:eastAsia="宋体"/>
          <w:b/>
          <w:i/>
          <w:lang w:eastAsia="zh-CN"/>
        </w:rPr>
        <w:t xml:space="preserve">PDSCH mapping </w:t>
      </w:r>
      <w:r w:rsidR="00B76A3B" w:rsidRPr="00BA78FE">
        <w:rPr>
          <w:rFonts w:eastAsia="宋体"/>
          <w:b/>
          <w:i/>
          <w:lang w:eastAsia="zh-CN"/>
        </w:rPr>
        <w:t>when UE</w:t>
      </w:r>
      <w:r w:rsidR="001A13E2" w:rsidRPr="00BA78FE">
        <w:rPr>
          <w:rFonts w:eastAsia="宋体"/>
          <w:b/>
          <w:i/>
          <w:lang w:eastAsia="zh-CN"/>
        </w:rPr>
        <w:t>s</w:t>
      </w:r>
      <w:r w:rsidR="00B76A3B" w:rsidRPr="00BA78FE">
        <w:rPr>
          <w:rFonts w:eastAsia="宋体"/>
          <w:b/>
          <w:i/>
          <w:lang w:eastAsia="zh-CN"/>
        </w:rPr>
        <w:t xml:space="preserve"> decode PDSCH for multicast.</w:t>
      </w:r>
      <w:r w:rsidRPr="00BA78FE">
        <w:rPr>
          <w:rFonts w:eastAsia="宋体"/>
          <w:b/>
          <w:i/>
          <w:lang w:eastAsia="zh-CN"/>
        </w:rPr>
        <w:t xml:space="preserve"> </w:t>
      </w:r>
    </w:p>
    <w:p w14:paraId="217E25E1" w14:textId="1B2B9D5B" w:rsidR="00654EF7" w:rsidRPr="007029F1" w:rsidRDefault="00654EF7" w:rsidP="00654EF7">
      <w:pPr>
        <w:spacing w:before="120"/>
        <w:rPr>
          <w:rFonts w:eastAsiaTheme="minorEastAsia"/>
          <w:b/>
          <w:u w:val="single"/>
          <w:lang w:eastAsia="zh-CN"/>
        </w:rPr>
      </w:pPr>
      <w:r>
        <w:rPr>
          <w:rFonts w:eastAsiaTheme="minorEastAsia"/>
          <w:b/>
          <w:u w:val="single"/>
          <w:lang w:eastAsia="zh-CN"/>
        </w:rPr>
        <w:t xml:space="preserve">Antenna port(s) </w:t>
      </w:r>
      <w:r w:rsidRPr="007029F1">
        <w:rPr>
          <w:rFonts w:eastAsiaTheme="minorEastAsia"/>
          <w:b/>
          <w:u w:val="single"/>
          <w:lang w:eastAsia="zh-CN"/>
        </w:rPr>
        <w:t xml:space="preserve"> </w:t>
      </w:r>
    </w:p>
    <w:p w14:paraId="4AA1508D" w14:textId="1866B47C" w:rsidR="001107AE" w:rsidRPr="006057AE" w:rsidRDefault="00651218" w:rsidP="006057AE">
      <w:pPr>
        <w:widowControl/>
        <w:spacing w:beforeLines="50" w:before="120" w:line="240" w:lineRule="auto"/>
        <w:textAlignment w:val="auto"/>
        <w:rPr>
          <w:rFonts w:eastAsia="宋体"/>
          <w:lang w:eastAsia="zh-CN"/>
        </w:rPr>
      </w:pPr>
      <w:r w:rsidRPr="006057AE">
        <w:rPr>
          <w:rFonts w:eastAsia="宋体"/>
          <w:lang w:eastAsia="zh-CN"/>
        </w:rPr>
        <w:t xml:space="preserve">For </w:t>
      </w:r>
      <w:r w:rsidR="009017C2" w:rsidRPr="006057AE">
        <w:rPr>
          <w:rFonts w:eastAsia="宋体"/>
          <w:lang w:eastAsia="zh-CN"/>
        </w:rPr>
        <w:t xml:space="preserve">legacy </w:t>
      </w:r>
      <w:r w:rsidR="008D6964" w:rsidRPr="006057AE">
        <w:rPr>
          <w:rFonts w:eastAsia="宋体"/>
          <w:lang w:eastAsia="zh-CN"/>
        </w:rPr>
        <w:t>unicast</w:t>
      </w:r>
      <w:r w:rsidR="009017C2" w:rsidRPr="006057AE">
        <w:rPr>
          <w:rFonts w:eastAsia="宋体"/>
          <w:lang w:eastAsia="zh-CN"/>
        </w:rPr>
        <w:t xml:space="preserve"> with MU MIMO</w:t>
      </w:r>
      <w:r w:rsidR="008D6964" w:rsidRPr="006057AE">
        <w:rPr>
          <w:rFonts w:eastAsia="宋体"/>
          <w:lang w:eastAsia="zh-CN"/>
        </w:rPr>
        <w:t xml:space="preserve">, different unicast data </w:t>
      </w:r>
      <w:r w:rsidR="009017C2" w:rsidRPr="006057AE">
        <w:rPr>
          <w:rFonts w:eastAsia="宋体"/>
          <w:lang w:eastAsia="zh-CN"/>
        </w:rPr>
        <w:t xml:space="preserve">for different UEs </w:t>
      </w:r>
      <w:r w:rsidR="008D6964" w:rsidRPr="006057AE">
        <w:rPr>
          <w:rFonts w:eastAsia="宋体"/>
          <w:lang w:eastAsia="zh-CN"/>
        </w:rPr>
        <w:t xml:space="preserve">can be allocated on the same </w:t>
      </w:r>
      <w:r w:rsidR="009017C2" w:rsidRPr="006057AE">
        <w:rPr>
          <w:rFonts w:eastAsia="宋体"/>
          <w:lang w:eastAsia="zh-CN"/>
        </w:rPr>
        <w:t xml:space="preserve">time/frequency via different antenna port(s) </w:t>
      </w:r>
      <w:r w:rsidR="008D6964" w:rsidRPr="006057AE">
        <w:rPr>
          <w:rFonts w:eastAsia="宋体"/>
          <w:lang w:eastAsia="zh-CN"/>
        </w:rPr>
        <w:t xml:space="preserve">in </w:t>
      </w:r>
      <w:r w:rsidR="009017C2" w:rsidRPr="006057AE">
        <w:rPr>
          <w:rFonts w:eastAsia="宋体"/>
          <w:lang w:eastAsia="zh-CN"/>
        </w:rPr>
        <w:t xml:space="preserve">their </w:t>
      </w:r>
      <w:r w:rsidR="008D6964" w:rsidRPr="006057AE">
        <w:rPr>
          <w:rFonts w:eastAsia="宋体"/>
          <w:lang w:eastAsia="zh-CN"/>
        </w:rPr>
        <w:t>scheduling DCIs</w:t>
      </w:r>
      <w:r w:rsidR="009017C2" w:rsidRPr="006057AE">
        <w:rPr>
          <w:rFonts w:eastAsia="宋体"/>
          <w:lang w:eastAsia="zh-CN"/>
        </w:rPr>
        <w:t xml:space="preserve">, for efficient resource utilization. For multicast, </w:t>
      </w:r>
      <w:r w:rsidR="00225A11" w:rsidRPr="006057AE">
        <w:rPr>
          <w:rFonts w:eastAsia="宋体"/>
          <w:lang w:eastAsia="zh-CN"/>
        </w:rPr>
        <w:t>gNB can have channel information of different</w:t>
      </w:r>
      <w:r w:rsidR="00DF4DE1" w:rsidRPr="006057AE">
        <w:rPr>
          <w:rFonts w:eastAsia="宋体"/>
          <w:lang w:eastAsia="zh-CN"/>
        </w:rPr>
        <w:t xml:space="preserve"> RRC CONNECTED</w:t>
      </w:r>
      <w:r w:rsidR="00225A11" w:rsidRPr="006057AE">
        <w:rPr>
          <w:rFonts w:eastAsia="宋体"/>
          <w:lang w:eastAsia="zh-CN"/>
        </w:rPr>
        <w:t xml:space="preserve"> UEs</w:t>
      </w:r>
      <w:r w:rsidR="00DF4DE1" w:rsidRPr="006057AE">
        <w:rPr>
          <w:rFonts w:eastAsia="宋体"/>
          <w:lang w:eastAsia="zh-CN"/>
        </w:rPr>
        <w:t>,</w:t>
      </w:r>
      <w:r w:rsidR="00225A11" w:rsidRPr="006057AE">
        <w:rPr>
          <w:rFonts w:eastAsia="宋体"/>
          <w:lang w:eastAsia="zh-CN"/>
        </w:rPr>
        <w:t xml:space="preserve"> e.g., via CSI measurement and SRS measurement</w:t>
      </w:r>
      <w:r w:rsidR="001E650B">
        <w:rPr>
          <w:rFonts w:eastAsia="宋体"/>
          <w:lang w:eastAsia="zh-CN"/>
        </w:rPr>
        <w:t xml:space="preserve"> from legacy procedure</w:t>
      </w:r>
      <w:r w:rsidR="00225A11" w:rsidRPr="006057AE">
        <w:rPr>
          <w:rFonts w:eastAsia="宋体"/>
          <w:lang w:eastAsia="zh-CN"/>
        </w:rPr>
        <w:t xml:space="preserve">. Thus, SU MIMO and MU MIMO </w:t>
      </w:r>
      <w:r w:rsidR="005D2D54" w:rsidRPr="006057AE">
        <w:rPr>
          <w:rFonts w:eastAsia="宋体"/>
          <w:lang w:eastAsia="zh-CN"/>
        </w:rPr>
        <w:t>can also</w:t>
      </w:r>
      <w:r w:rsidR="00225A11" w:rsidRPr="006057AE">
        <w:rPr>
          <w:rFonts w:eastAsia="宋体"/>
          <w:lang w:eastAsia="zh-CN"/>
        </w:rPr>
        <w:t xml:space="preserve"> be supported for multicast scheduling </w:t>
      </w:r>
      <w:r w:rsidR="005D2D54" w:rsidRPr="006057AE">
        <w:rPr>
          <w:rFonts w:eastAsia="宋体"/>
          <w:lang w:eastAsia="zh-CN"/>
        </w:rPr>
        <w:t xml:space="preserve">for </w:t>
      </w:r>
      <w:r w:rsidR="00225A11" w:rsidRPr="006057AE">
        <w:rPr>
          <w:rFonts w:eastAsia="宋体"/>
          <w:lang w:eastAsia="zh-CN"/>
        </w:rPr>
        <w:t>more efficient resource utilization</w:t>
      </w:r>
      <w:r w:rsidR="00AE53B4" w:rsidRPr="006057AE">
        <w:rPr>
          <w:rFonts w:eastAsia="宋体"/>
          <w:lang w:eastAsia="zh-CN"/>
        </w:rPr>
        <w:t>, especially for the case that multiple multicast services can be configured in a CFR</w:t>
      </w:r>
      <w:r w:rsidR="00DF4DE1" w:rsidRPr="006057AE">
        <w:rPr>
          <w:rFonts w:eastAsia="宋体"/>
          <w:lang w:eastAsia="zh-CN"/>
        </w:rPr>
        <w:t>.</w:t>
      </w:r>
    </w:p>
    <w:p w14:paraId="30715B83" w14:textId="7A549846" w:rsidR="00654EF7" w:rsidRPr="00BA78FE" w:rsidRDefault="00AB12DD" w:rsidP="00BA78FE">
      <w:pPr>
        <w:widowControl/>
        <w:spacing w:line="240" w:lineRule="auto"/>
        <w:textAlignment w:val="auto"/>
        <w:rPr>
          <w:rFonts w:eastAsia="宋体"/>
          <w:b/>
          <w:i/>
          <w:lang w:eastAsia="zh-CN"/>
        </w:rPr>
      </w:pPr>
      <w:r w:rsidRPr="00BA78FE">
        <w:rPr>
          <w:rFonts w:eastAsia="宋体"/>
          <w:b/>
          <w:i/>
          <w:u w:val="single"/>
          <w:lang w:eastAsia="zh-CN"/>
        </w:rPr>
        <w:t xml:space="preserve">Proposal </w:t>
      </w:r>
      <w:r w:rsidR="00E72D94">
        <w:rPr>
          <w:rFonts w:eastAsia="宋体"/>
          <w:b/>
          <w:i/>
          <w:u w:val="single"/>
          <w:lang w:eastAsia="zh-CN"/>
        </w:rPr>
        <w:t>5</w:t>
      </w:r>
      <w:r w:rsidRPr="00BA78FE">
        <w:rPr>
          <w:rFonts w:eastAsia="宋体"/>
          <w:b/>
          <w:i/>
          <w:u w:val="single"/>
          <w:lang w:eastAsia="zh-CN"/>
        </w:rPr>
        <w:t>:</w:t>
      </w:r>
      <w:r w:rsidR="00654EF7" w:rsidRPr="00BA78FE">
        <w:rPr>
          <w:rFonts w:eastAsia="宋体"/>
          <w:b/>
          <w:i/>
          <w:lang w:eastAsia="zh-CN"/>
        </w:rPr>
        <w:t xml:space="preserve"> </w:t>
      </w:r>
      <w:r w:rsidR="00DF4DE1" w:rsidRPr="00BA78FE">
        <w:rPr>
          <w:rFonts w:eastAsia="宋体"/>
          <w:b/>
          <w:i/>
          <w:lang w:eastAsia="zh-CN"/>
        </w:rPr>
        <w:t xml:space="preserve">Antenna port(s) filed </w:t>
      </w:r>
      <w:r w:rsidR="00CB69CA" w:rsidRPr="00BA78FE">
        <w:rPr>
          <w:rFonts w:eastAsia="宋体"/>
          <w:b/>
          <w:i/>
          <w:lang w:eastAsia="zh-CN"/>
        </w:rPr>
        <w:t xml:space="preserve">is kept in DCI format 1_1 scrambled by G-RNTI </w:t>
      </w:r>
      <w:r w:rsidR="00DF4DE1" w:rsidRPr="00BA78FE">
        <w:rPr>
          <w:rFonts w:eastAsia="宋体"/>
          <w:b/>
          <w:i/>
          <w:lang w:eastAsia="zh-CN"/>
        </w:rPr>
        <w:t xml:space="preserve">for </w:t>
      </w:r>
      <w:r w:rsidR="00F72E78" w:rsidRPr="00BA78FE">
        <w:rPr>
          <w:rFonts w:eastAsia="宋体"/>
          <w:b/>
          <w:i/>
          <w:lang w:eastAsia="zh-CN"/>
        </w:rPr>
        <w:t>SU/MU MIMO</w:t>
      </w:r>
      <w:r w:rsidR="009A5512" w:rsidRPr="00BA78FE">
        <w:rPr>
          <w:rFonts w:eastAsia="宋体"/>
          <w:b/>
          <w:i/>
          <w:lang w:eastAsia="zh-CN"/>
        </w:rPr>
        <w:t xml:space="preserve"> for </w:t>
      </w:r>
      <w:r w:rsidR="002C318C" w:rsidRPr="00BA78FE">
        <w:rPr>
          <w:rFonts w:eastAsia="宋体"/>
          <w:b/>
          <w:i/>
          <w:lang w:eastAsia="zh-CN"/>
        </w:rPr>
        <w:t>multicast</w:t>
      </w:r>
      <w:r w:rsidR="00F72E78" w:rsidRPr="00BA78FE">
        <w:rPr>
          <w:rFonts w:eastAsia="宋体"/>
          <w:b/>
          <w:i/>
          <w:lang w:eastAsia="zh-CN"/>
        </w:rPr>
        <w:t>.</w:t>
      </w:r>
    </w:p>
    <w:p w14:paraId="17447576" w14:textId="5F7D6855" w:rsidR="00BA730F" w:rsidRDefault="003A2F2E" w:rsidP="0054643C">
      <w:pPr>
        <w:pStyle w:val="3"/>
        <w:numPr>
          <w:ilvl w:val="2"/>
          <w:numId w:val="10"/>
        </w:numPr>
        <w:ind w:left="567"/>
        <w:rPr>
          <w:u w:val="single"/>
          <w:lang w:val="en-GB" w:eastAsia="zh-CN"/>
        </w:rPr>
      </w:pPr>
      <w:r w:rsidRPr="00413100">
        <w:rPr>
          <w:i/>
          <w:u w:val="single"/>
          <w:lang w:val="en-GB" w:eastAsia="zh-CN"/>
        </w:rPr>
        <w:t>dl-</w:t>
      </w:r>
      <w:proofErr w:type="spellStart"/>
      <w:r w:rsidRPr="00413100">
        <w:rPr>
          <w:i/>
          <w:u w:val="single"/>
          <w:lang w:val="en-GB" w:eastAsia="zh-CN"/>
        </w:rPr>
        <w:t>DataToUL</w:t>
      </w:r>
      <w:proofErr w:type="spellEnd"/>
      <w:r w:rsidRPr="00413100">
        <w:rPr>
          <w:i/>
          <w:u w:val="single"/>
          <w:lang w:val="en-GB" w:eastAsia="zh-CN"/>
        </w:rPr>
        <w:t>-ACK</w:t>
      </w:r>
      <w:r w:rsidR="005B2AFD" w:rsidRPr="005B2AFD">
        <w:rPr>
          <w:u w:val="single"/>
          <w:lang w:val="en-GB" w:eastAsia="zh-CN"/>
        </w:rPr>
        <w:t xml:space="preserve"> </w:t>
      </w:r>
      <w:r w:rsidR="005B2AFD">
        <w:rPr>
          <w:u w:val="single"/>
          <w:lang w:val="en-GB" w:eastAsia="zh-CN"/>
        </w:rPr>
        <w:t xml:space="preserve">used </w:t>
      </w:r>
      <w:r w:rsidR="005B2AFD" w:rsidRPr="005B2AFD">
        <w:rPr>
          <w:u w:val="single"/>
          <w:lang w:val="en-GB" w:eastAsia="zh-CN"/>
        </w:rPr>
        <w:t>for the first DCI format</w:t>
      </w:r>
    </w:p>
    <w:p w14:paraId="5BEF3DFA" w14:textId="1322196F" w:rsidR="00495DA6" w:rsidRPr="006057AE" w:rsidRDefault="005B2AFD" w:rsidP="006057AE">
      <w:pPr>
        <w:widowControl/>
        <w:spacing w:beforeLines="50" w:before="120" w:line="240" w:lineRule="auto"/>
        <w:textAlignment w:val="auto"/>
        <w:rPr>
          <w:rFonts w:eastAsia="宋体"/>
          <w:lang w:eastAsia="zh-CN"/>
        </w:rPr>
      </w:pPr>
      <w:r w:rsidRPr="006057AE">
        <w:rPr>
          <w:rFonts w:eastAsia="宋体"/>
          <w:lang w:eastAsia="zh-CN"/>
        </w:rPr>
        <w:t xml:space="preserve">Regarding the </w:t>
      </w:r>
      <w:r w:rsidRPr="0061757B">
        <w:rPr>
          <w:rFonts w:eastAsia="宋体"/>
          <w:i/>
          <w:lang w:eastAsia="zh-CN"/>
        </w:rPr>
        <w:t>dl-</w:t>
      </w:r>
      <w:proofErr w:type="spellStart"/>
      <w:r w:rsidRPr="0061757B">
        <w:rPr>
          <w:rFonts w:eastAsia="宋体"/>
          <w:i/>
          <w:lang w:eastAsia="zh-CN"/>
        </w:rPr>
        <w:t>DataToUL</w:t>
      </w:r>
      <w:proofErr w:type="spellEnd"/>
      <w:r w:rsidRPr="0061757B">
        <w:rPr>
          <w:rFonts w:eastAsia="宋体"/>
          <w:i/>
          <w:lang w:eastAsia="zh-CN"/>
        </w:rPr>
        <w:t>-ACK</w:t>
      </w:r>
      <w:r w:rsidRPr="006057AE">
        <w:rPr>
          <w:rFonts w:eastAsia="宋体"/>
          <w:lang w:eastAsia="zh-CN"/>
        </w:rPr>
        <w:t xml:space="preserve"> used for the first DCI format, the </w:t>
      </w:r>
      <w:r w:rsidR="002566C0" w:rsidRPr="006057AE">
        <w:rPr>
          <w:rFonts w:eastAsia="宋体"/>
          <w:lang w:eastAsia="zh-CN"/>
        </w:rPr>
        <w:t xml:space="preserve">remaining issue is whether the </w:t>
      </w:r>
      <w:r w:rsidR="002566C0" w:rsidRPr="0061757B">
        <w:rPr>
          <w:rFonts w:eastAsia="宋体"/>
          <w:i/>
          <w:lang w:eastAsia="zh-CN"/>
        </w:rPr>
        <w:t>dl-</w:t>
      </w:r>
      <w:proofErr w:type="spellStart"/>
      <w:r w:rsidR="002566C0" w:rsidRPr="0061757B">
        <w:rPr>
          <w:rFonts w:eastAsia="宋体"/>
          <w:i/>
          <w:lang w:eastAsia="zh-CN"/>
        </w:rPr>
        <w:t>DataToUL</w:t>
      </w:r>
      <w:proofErr w:type="spellEnd"/>
      <w:r w:rsidR="002566C0" w:rsidRPr="0061757B">
        <w:rPr>
          <w:rFonts w:eastAsia="宋体"/>
          <w:i/>
          <w:lang w:eastAsia="zh-CN"/>
        </w:rPr>
        <w:t>-ACK</w:t>
      </w:r>
      <w:r w:rsidR="002566C0" w:rsidRPr="006057AE">
        <w:rPr>
          <w:rFonts w:eastAsia="宋体"/>
          <w:lang w:eastAsia="zh-CN"/>
        </w:rPr>
        <w:t xml:space="preserve"> </w:t>
      </w:r>
      <w:r w:rsidRPr="006057AE">
        <w:rPr>
          <w:rFonts w:eastAsia="宋体"/>
          <w:lang w:eastAsia="zh-CN"/>
        </w:rPr>
        <w:t>can be configur</w:t>
      </w:r>
      <w:r w:rsidR="00752372" w:rsidRPr="006057AE">
        <w:rPr>
          <w:rFonts w:eastAsia="宋体"/>
          <w:lang w:eastAsia="zh-CN"/>
        </w:rPr>
        <w:t>able</w:t>
      </w:r>
      <w:r w:rsidR="00100C9C" w:rsidRPr="006057AE">
        <w:rPr>
          <w:rFonts w:eastAsia="宋体"/>
          <w:lang w:eastAsia="zh-CN"/>
        </w:rPr>
        <w:t>. It was discussed in the email discussion but did not reach consensus. T</w:t>
      </w:r>
      <w:r w:rsidR="00BF4691" w:rsidRPr="006057AE">
        <w:rPr>
          <w:rFonts w:eastAsia="宋体"/>
          <w:lang w:eastAsia="zh-CN"/>
        </w:rPr>
        <w:t>he following</w:t>
      </w:r>
      <w:r w:rsidR="00495DA6" w:rsidRPr="006057AE">
        <w:rPr>
          <w:rFonts w:eastAsia="宋体"/>
          <w:lang w:eastAsia="zh-CN"/>
        </w:rPr>
        <w:t xml:space="preserve"> proposal was</w:t>
      </w:r>
      <w:r w:rsidR="00B84C5A" w:rsidRPr="006057AE">
        <w:rPr>
          <w:rFonts w:eastAsia="宋体"/>
          <w:lang w:eastAsia="zh-CN"/>
        </w:rPr>
        <w:t xml:space="preserve"> </w:t>
      </w:r>
      <w:r w:rsidR="00100C9C" w:rsidRPr="006057AE">
        <w:rPr>
          <w:rFonts w:eastAsia="宋体"/>
          <w:lang w:eastAsia="zh-CN"/>
        </w:rPr>
        <w:t>given by the feature lead</w:t>
      </w:r>
      <w:r w:rsidR="00DB1848" w:rsidRPr="006057AE">
        <w:rPr>
          <w:rFonts w:eastAsia="宋体"/>
          <w:lang w:eastAsia="zh-CN"/>
        </w:rPr>
        <w:t xml:space="preserve"> </w:t>
      </w:r>
      <w:r w:rsidR="00EC544B" w:rsidRPr="006057AE">
        <w:rPr>
          <w:rFonts w:eastAsia="宋体"/>
          <w:lang w:eastAsia="zh-CN"/>
        </w:rPr>
        <w:t xml:space="preserve">as shown </w:t>
      </w:r>
      <w:r w:rsidR="00DB1848" w:rsidRPr="006057AE">
        <w:rPr>
          <w:rFonts w:eastAsia="宋体"/>
          <w:lang w:eastAsia="zh-CN"/>
        </w:rPr>
        <w:t xml:space="preserve">in section </w:t>
      </w:r>
      <w:r w:rsidR="009C244A" w:rsidRPr="006057AE">
        <w:rPr>
          <w:rFonts w:eastAsia="宋体"/>
          <w:lang w:eastAsia="zh-CN"/>
        </w:rPr>
        <w:t>3.3</w:t>
      </w:r>
      <w:r w:rsidR="001C5452">
        <w:rPr>
          <w:rFonts w:eastAsia="宋体"/>
          <w:lang w:eastAsia="zh-CN"/>
        </w:rPr>
        <w:t xml:space="preserve"> </w:t>
      </w:r>
      <w:r w:rsidR="00DB1848" w:rsidRPr="006057AE">
        <w:rPr>
          <w:rFonts w:eastAsia="宋体"/>
          <w:lang w:eastAsia="zh-CN"/>
        </w:rPr>
        <w:t>[2]</w:t>
      </w:r>
      <w:r w:rsidR="00495DA6" w:rsidRPr="006057AE">
        <w:rPr>
          <w:rFonts w:eastAsia="宋体"/>
          <w:lang w:eastAsia="zh-CN"/>
        </w:rPr>
        <w:t>.</w:t>
      </w:r>
    </w:p>
    <w:p w14:paraId="6CC02348" w14:textId="74302B56" w:rsidR="00495DA6" w:rsidRPr="00495DA6" w:rsidRDefault="00495DA6" w:rsidP="00F8157A">
      <w:pPr>
        <w:spacing w:line="240" w:lineRule="auto"/>
        <w:rPr>
          <w:rFonts w:eastAsiaTheme="minorEastAsia"/>
          <w:i/>
          <w:sz w:val="20"/>
          <w:szCs w:val="20"/>
          <w:lang w:eastAsia="zh-CN"/>
        </w:rPr>
      </w:pPr>
      <w:r w:rsidRPr="00495DA6">
        <w:rPr>
          <w:rFonts w:eastAsiaTheme="minorEastAsia"/>
          <w:b/>
          <w:bCs/>
          <w:i/>
          <w:sz w:val="20"/>
          <w:szCs w:val="20"/>
          <w:highlight w:val="magenta"/>
          <w:lang w:eastAsia="zh-CN"/>
        </w:rPr>
        <w:t>[Medium] Updated proposal 2-2c:</w:t>
      </w:r>
      <w:r w:rsidRPr="00495DA6">
        <w:rPr>
          <w:i/>
          <w:sz w:val="20"/>
          <w:szCs w:val="20"/>
        </w:rPr>
        <w:t xml:space="preserve"> </w:t>
      </w:r>
      <w:r w:rsidRPr="00495DA6">
        <w:rPr>
          <w:rFonts w:eastAsiaTheme="minorEastAsia"/>
          <w:i/>
          <w:sz w:val="20"/>
          <w:szCs w:val="20"/>
          <w:lang w:eastAsia="zh-CN"/>
        </w:rPr>
        <w:t xml:space="preserve">A list of k1 values configured in a CFR via dedicated RRC signaling for </w:t>
      </w:r>
      <w:r w:rsidRPr="00495DA6">
        <w:rPr>
          <w:rFonts w:eastAsiaTheme="minorEastAsia"/>
          <w:i/>
          <w:sz w:val="20"/>
          <w:szCs w:val="20"/>
          <w:lang w:eastAsia="zh-CN"/>
        </w:rPr>
        <w:lastRenderedPageBreak/>
        <w:t xml:space="preserve">RRC_CONNECTED UEs is applied to both first DCI format and second DCI format for multicast. </w:t>
      </w:r>
    </w:p>
    <w:p w14:paraId="47D686ED" w14:textId="39F46B45" w:rsidR="00495DA6" w:rsidRPr="006057AE" w:rsidRDefault="00F85392" w:rsidP="006057AE">
      <w:pPr>
        <w:widowControl/>
        <w:spacing w:beforeLines="50" w:before="120" w:line="240" w:lineRule="auto"/>
        <w:textAlignment w:val="auto"/>
        <w:rPr>
          <w:rFonts w:eastAsia="宋体"/>
          <w:lang w:eastAsia="zh-CN"/>
        </w:rPr>
      </w:pPr>
      <w:r w:rsidRPr="006057AE">
        <w:rPr>
          <w:rFonts w:eastAsia="宋体"/>
          <w:lang w:eastAsia="zh-CN"/>
        </w:rPr>
        <w:t>For DCI format 1_0</w:t>
      </w:r>
      <w:r w:rsidR="001E650B">
        <w:rPr>
          <w:rFonts w:eastAsia="宋体"/>
          <w:lang w:eastAsia="zh-CN"/>
        </w:rPr>
        <w:t xml:space="preserve"> scrambled by C-RNTI</w:t>
      </w:r>
      <w:r w:rsidR="00C10601" w:rsidRPr="006057AE">
        <w:rPr>
          <w:rFonts w:eastAsia="宋体"/>
          <w:lang w:eastAsia="zh-CN"/>
        </w:rPr>
        <w:t>,</w:t>
      </w:r>
      <w:r w:rsidRPr="006057AE">
        <w:rPr>
          <w:rFonts w:eastAsia="宋体"/>
          <w:lang w:eastAsia="zh-CN"/>
        </w:rPr>
        <w:t xml:space="preserve"> </w:t>
      </w:r>
      <w:r w:rsidR="00BC500D">
        <w:rPr>
          <w:rFonts w:eastAsia="宋体"/>
          <w:lang w:eastAsia="zh-CN"/>
        </w:rPr>
        <w:t>the values of</w:t>
      </w:r>
      <w:r w:rsidRPr="006057AE">
        <w:rPr>
          <w:rFonts w:eastAsia="宋体"/>
          <w:lang w:eastAsia="zh-CN"/>
        </w:rPr>
        <w:t xml:space="preserve"> </w:t>
      </w:r>
      <w:r w:rsidR="00BC500D">
        <w:rPr>
          <w:rFonts w:eastAsia="宋体"/>
          <w:lang w:eastAsia="zh-CN"/>
        </w:rPr>
        <w:t>k</w:t>
      </w:r>
      <w:r w:rsidR="002D402B" w:rsidRPr="006057AE">
        <w:rPr>
          <w:rFonts w:eastAsia="宋体"/>
          <w:lang w:eastAsia="zh-CN"/>
        </w:rPr>
        <w:t>1 set</w:t>
      </w:r>
      <w:r w:rsidR="00BC500D">
        <w:rPr>
          <w:rFonts w:eastAsia="宋体"/>
          <w:lang w:eastAsia="zh-CN"/>
        </w:rPr>
        <w:t xml:space="preserve"> indicated by</w:t>
      </w:r>
      <w:r w:rsidR="00BC500D" w:rsidRPr="00F8157A">
        <w:rPr>
          <w:rFonts w:eastAsia="宋体"/>
          <w:i/>
          <w:lang w:eastAsia="zh-CN"/>
        </w:rPr>
        <w:t xml:space="preserve"> PDSCH-to-</w:t>
      </w:r>
      <w:proofErr w:type="spellStart"/>
      <w:r w:rsidR="00BC500D" w:rsidRPr="00F8157A">
        <w:rPr>
          <w:rFonts w:eastAsia="宋体"/>
          <w:i/>
          <w:lang w:eastAsia="zh-CN"/>
        </w:rPr>
        <w:t>HARQ_feedback</w:t>
      </w:r>
      <w:proofErr w:type="spellEnd"/>
      <w:r w:rsidR="00BC500D" w:rsidRPr="00F8157A">
        <w:rPr>
          <w:rFonts w:eastAsia="宋体"/>
          <w:i/>
          <w:lang w:eastAsia="zh-CN"/>
        </w:rPr>
        <w:t xml:space="preserve"> timing indicator</w:t>
      </w:r>
      <w:r w:rsidRPr="006057AE">
        <w:rPr>
          <w:rFonts w:eastAsia="宋体"/>
          <w:lang w:eastAsia="zh-CN"/>
        </w:rPr>
        <w:t xml:space="preserve"> </w:t>
      </w:r>
      <w:r w:rsidR="00BC500D">
        <w:rPr>
          <w:rFonts w:eastAsia="宋体"/>
          <w:lang w:eastAsia="zh-CN"/>
        </w:rPr>
        <w:t>is fixed to be one from {1,2,3,4,5,6,7,8}</w:t>
      </w:r>
      <w:r w:rsidR="00B30D04" w:rsidRPr="006057AE">
        <w:rPr>
          <w:rFonts w:eastAsia="宋体"/>
          <w:lang w:eastAsia="zh-CN"/>
        </w:rPr>
        <w:t>.</w:t>
      </w:r>
      <w:r w:rsidR="00F56821" w:rsidRPr="006057AE">
        <w:rPr>
          <w:rFonts w:eastAsia="宋体"/>
          <w:lang w:eastAsia="zh-CN"/>
        </w:rPr>
        <w:t xml:space="preserve"> For </w:t>
      </w:r>
      <w:r w:rsidR="00E62140">
        <w:rPr>
          <w:rFonts w:eastAsia="宋体"/>
          <w:lang w:eastAsia="zh-CN"/>
        </w:rPr>
        <w:t>DCI format 1_0 scrambled by G-RNTI for multicast</w:t>
      </w:r>
      <w:r w:rsidR="002D402B" w:rsidRPr="006057AE">
        <w:rPr>
          <w:rFonts w:eastAsia="宋体"/>
          <w:lang w:eastAsia="zh-CN"/>
        </w:rPr>
        <w:t xml:space="preserve">, it is inefficient to use </w:t>
      </w:r>
      <w:r w:rsidR="00A602EB" w:rsidRPr="006057AE">
        <w:rPr>
          <w:rFonts w:eastAsia="宋体"/>
          <w:lang w:eastAsia="zh-CN"/>
        </w:rPr>
        <w:t>a</w:t>
      </w:r>
      <w:r w:rsidR="002D402B" w:rsidRPr="006057AE">
        <w:rPr>
          <w:rFonts w:eastAsia="宋体"/>
          <w:lang w:eastAsia="zh-CN"/>
        </w:rPr>
        <w:t xml:space="preserve"> fixed K1 set for determine HARQ feedback timing for all UEs in </w:t>
      </w:r>
      <w:r w:rsidR="00A602EB" w:rsidRPr="006057AE">
        <w:rPr>
          <w:rFonts w:eastAsia="宋体"/>
          <w:lang w:eastAsia="zh-CN"/>
        </w:rPr>
        <w:t>a multicast group</w:t>
      </w:r>
      <w:r w:rsidR="002D402B" w:rsidRPr="006057AE">
        <w:rPr>
          <w:rFonts w:eastAsia="宋体"/>
          <w:lang w:eastAsia="zh-CN"/>
        </w:rPr>
        <w:t>.</w:t>
      </w:r>
      <w:r w:rsidR="00697D41" w:rsidRPr="006057AE">
        <w:rPr>
          <w:rFonts w:eastAsia="宋体"/>
          <w:lang w:eastAsia="zh-CN"/>
        </w:rPr>
        <w:t xml:space="preserve"> </w:t>
      </w:r>
      <w:r w:rsidR="00DD5954" w:rsidRPr="006057AE">
        <w:rPr>
          <w:rFonts w:eastAsia="宋体"/>
          <w:lang w:eastAsia="zh-CN"/>
        </w:rPr>
        <w:t xml:space="preserve">If ACK/NACK based HARQ with PTM </w:t>
      </w:r>
      <w:r w:rsidR="00E74605" w:rsidRPr="006057AE">
        <w:rPr>
          <w:rFonts w:eastAsia="宋体"/>
          <w:lang w:eastAsia="zh-CN"/>
        </w:rPr>
        <w:t>scheme</w:t>
      </w:r>
      <w:r w:rsidR="00DD5954" w:rsidRPr="006057AE">
        <w:rPr>
          <w:rFonts w:eastAsia="宋体"/>
          <w:lang w:eastAsia="zh-CN"/>
        </w:rPr>
        <w:t xml:space="preserve"> 1 is configured and a </w:t>
      </w:r>
      <w:r w:rsidR="00697D41" w:rsidRPr="006057AE">
        <w:rPr>
          <w:rFonts w:eastAsia="宋体"/>
          <w:lang w:eastAsia="zh-CN"/>
        </w:rPr>
        <w:t>fixed</w:t>
      </w:r>
      <w:r w:rsidR="007D433C" w:rsidRPr="006057AE">
        <w:rPr>
          <w:rFonts w:eastAsia="宋体"/>
          <w:lang w:eastAsia="zh-CN"/>
        </w:rPr>
        <w:t xml:space="preserve"> K1 set is applied, multiple UEs will be allocated to the same slot </w:t>
      </w:r>
      <w:r w:rsidR="008208DF" w:rsidRPr="006057AE">
        <w:rPr>
          <w:rFonts w:eastAsia="宋体"/>
          <w:lang w:eastAsia="zh-CN"/>
        </w:rPr>
        <w:t xml:space="preserve">to feedback </w:t>
      </w:r>
      <w:r w:rsidR="007D433C" w:rsidRPr="006057AE">
        <w:rPr>
          <w:rFonts w:eastAsia="宋体"/>
          <w:lang w:eastAsia="zh-CN"/>
        </w:rPr>
        <w:t xml:space="preserve">due </w:t>
      </w:r>
      <w:r w:rsidR="00FC6524" w:rsidRPr="006057AE">
        <w:rPr>
          <w:rFonts w:eastAsia="宋体"/>
          <w:lang w:eastAsia="zh-CN"/>
        </w:rPr>
        <w:t xml:space="preserve">to </w:t>
      </w:r>
      <w:r w:rsidR="008208DF" w:rsidRPr="006057AE">
        <w:rPr>
          <w:rFonts w:eastAsia="宋体"/>
          <w:lang w:eastAsia="zh-CN"/>
        </w:rPr>
        <w:t>a common K1 indicator</w:t>
      </w:r>
      <w:r w:rsidR="007D6594" w:rsidRPr="006057AE">
        <w:rPr>
          <w:rFonts w:eastAsia="宋体"/>
          <w:lang w:eastAsia="zh-CN"/>
        </w:rPr>
        <w:t xml:space="preserve"> in the GC-DCI</w:t>
      </w:r>
      <w:r w:rsidR="00FC6524" w:rsidRPr="006057AE">
        <w:rPr>
          <w:rFonts w:eastAsia="宋体"/>
          <w:lang w:eastAsia="zh-CN"/>
        </w:rPr>
        <w:t xml:space="preserve">. </w:t>
      </w:r>
      <w:r w:rsidR="00A37747" w:rsidRPr="006057AE">
        <w:rPr>
          <w:rFonts w:eastAsia="宋体"/>
          <w:lang w:eastAsia="zh-CN"/>
        </w:rPr>
        <w:t>In this case, e</w:t>
      </w:r>
      <w:r w:rsidR="00060CE1" w:rsidRPr="006057AE">
        <w:rPr>
          <w:rFonts w:eastAsia="宋体"/>
          <w:lang w:eastAsia="zh-CN"/>
        </w:rPr>
        <w:t xml:space="preserve">ven though multiple UEs </w:t>
      </w:r>
      <w:r w:rsidR="008253D0" w:rsidRPr="006057AE">
        <w:rPr>
          <w:rFonts w:eastAsia="宋体"/>
          <w:lang w:eastAsia="zh-CN"/>
        </w:rPr>
        <w:t>can</w:t>
      </w:r>
      <w:r w:rsidR="00B93FC9" w:rsidRPr="006057AE">
        <w:rPr>
          <w:rFonts w:eastAsia="宋体"/>
          <w:lang w:eastAsia="zh-CN"/>
        </w:rPr>
        <w:t xml:space="preserve"> </w:t>
      </w:r>
      <w:r w:rsidR="00710C1B" w:rsidRPr="006057AE">
        <w:rPr>
          <w:rFonts w:eastAsia="宋体"/>
          <w:lang w:eastAsia="zh-CN"/>
        </w:rPr>
        <w:t>derive different PUCCH resource ID</w:t>
      </w:r>
      <w:r w:rsidR="00C666F0" w:rsidRPr="006057AE">
        <w:rPr>
          <w:rFonts w:eastAsia="宋体"/>
          <w:lang w:eastAsia="zh-CN"/>
        </w:rPr>
        <w:t>s</w:t>
      </w:r>
      <w:r w:rsidR="00710C1B" w:rsidRPr="006057AE">
        <w:rPr>
          <w:rFonts w:eastAsia="宋体"/>
          <w:lang w:eastAsia="zh-CN"/>
        </w:rPr>
        <w:t xml:space="preserve"> </w:t>
      </w:r>
      <w:r w:rsidR="00C666F0" w:rsidRPr="006057AE">
        <w:rPr>
          <w:rFonts w:eastAsia="宋体"/>
          <w:lang w:eastAsia="zh-CN"/>
        </w:rPr>
        <w:t xml:space="preserve">according to UE-specific </w:t>
      </w:r>
      <w:proofErr w:type="spellStart"/>
      <w:r w:rsidR="00710C1B" w:rsidRPr="0061757B">
        <w:rPr>
          <w:rFonts w:eastAsia="宋体"/>
          <w:i/>
          <w:lang w:eastAsia="zh-CN"/>
        </w:rPr>
        <w:t>resourceList</w:t>
      </w:r>
      <w:proofErr w:type="spellEnd"/>
      <w:r w:rsidR="00710C1B" w:rsidRPr="006057AE">
        <w:rPr>
          <w:rFonts w:eastAsia="宋体"/>
          <w:lang w:eastAsia="zh-CN"/>
        </w:rPr>
        <w:t xml:space="preserve"> in </w:t>
      </w:r>
      <w:r w:rsidR="00710C1B" w:rsidRPr="0061757B">
        <w:rPr>
          <w:rFonts w:eastAsia="宋体"/>
          <w:i/>
          <w:lang w:eastAsia="zh-CN"/>
        </w:rPr>
        <w:t>PUCCH-</w:t>
      </w:r>
      <w:proofErr w:type="spellStart"/>
      <w:r w:rsidR="00710C1B" w:rsidRPr="0061757B">
        <w:rPr>
          <w:rFonts w:eastAsia="宋体"/>
          <w:i/>
          <w:lang w:eastAsia="zh-CN"/>
        </w:rPr>
        <w:t>config</w:t>
      </w:r>
      <w:proofErr w:type="spellEnd"/>
      <w:r w:rsidR="00710C1B" w:rsidRPr="006057AE">
        <w:rPr>
          <w:rFonts w:eastAsia="宋体"/>
          <w:lang w:eastAsia="zh-CN"/>
        </w:rPr>
        <w:t xml:space="preserve"> based on the</w:t>
      </w:r>
      <w:r w:rsidR="00060CE1" w:rsidRPr="006057AE">
        <w:rPr>
          <w:rFonts w:eastAsia="宋体"/>
          <w:lang w:eastAsia="zh-CN"/>
        </w:rPr>
        <w:t xml:space="preserve"> common PRI </w:t>
      </w:r>
      <w:r w:rsidR="00710C1B" w:rsidRPr="006057AE">
        <w:rPr>
          <w:rFonts w:eastAsia="宋体"/>
          <w:lang w:eastAsia="zh-CN"/>
        </w:rPr>
        <w:t>value included in the GC-DCI</w:t>
      </w:r>
      <w:r w:rsidR="00A37747" w:rsidRPr="006057AE">
        <w:rPr>
          <w:rFonts w:eastAsia="宋体"/>
          <w:lang w:eastAsia="zh-CN"/>
        </w:rPr>
        <w:t>,</w:t>
      </w:r>
      <w:r w:rsidR="00060CE1" w:rsidRPr="006057AE">
        <w:rPr>
          <w:rFonts w:eastAsia="宋体"/>
          <w:lang w:eastAsia="zh-CN"/>
        </w:rPr>
        <w:t xml:space="preserve"> </w:t>
      </w:r>
      <w:r w:rsidR="00F35B5E" w:rsidRPr="006057AE">
        <w:rPr>
          <w:rFonts w:eastAsia="宋体"/>
          <w:lang w:eastAsia="zh-CN"/>
        </w:rPr>
        <w:t xml:space="preserve">it is </w:t>
      </w:r>
      <w:r w:rsidR="008253D0" w:rsidRPr="006057AE">
        <w:rPr>
          <w:rFonts w:eastAsia="宋体"/>
          <w:lang w:eastAsia="zh-CN"/>
        </w:rPr>
        <w:t xml:space="preserve">still </w:t>
      </w:r>
      <w:r w:rsidR="00F35B5E" w:rsidRPr="006057AE">
        <w:rPr>
          <w:rFonts w:eastAsia="宋体"/>
          <w:lang w:eastAsia="zh-CN"/>
        </w:rPr>
        <w:t xml:space="preserve">hard to guarantee orthogonality among </w:t>
      </w:r>
      <w:r w:rsidR="00173D2C" w:rsidRPr="006057AE">
        <w:rPr>
          <w:rFonts w:eastAsia="宋体"/>
          <w:lang w:eastAsia="zh-CN"/>
        </w:rPr>
        <w:t xml:space="preserve">determined </w:t>
      </w:r>
      <w:r w:rsidR="00F35B5E" w:rsidRPr="006057AE">
        <w:rPr>
          <w:rFonts w:eastAsia="宋体"/>
          <w:lang w:eastAsia="zh-CN"/>
        </w:rPr>
        <w:t>PUCCH resources of all UEs</w:t>
      </w:r>
      <w:r w:rsidR="00B93FC9" w:rsidRPr="006057AE">
        <w:rPr>
          <w:rFonts w:eastAsia="宋体"/>
          <w:lang w:eastAsia="zh-CN"/>
        </w:rPr>
        <w:t xml:space="preserve"> </w:t>
      </w:r>
      <w:r w:rsidR="00A94B1C" w:rsidRPr="006057AE">
        <w:rPr>
          <w:rFonts w:eastAsia="宋体"/>
          <w:lang w:eastAsia="zh-CN"/>
        </w:rPr>
        <w:t xml:space="preserve">in one single slot, </w:t>
      </w:r>
      <w:r w:rsidR="00B93FC9" w:rsidRPr="006057AE">
        <w:rPr>
          <w:rFonts w:eastAsia="宋体"/>
          <w:lang w:eastAsia="zh-CN"/>
        </w:rPr>
        <w:t xml:space="preserve">especially </w:t>
      </w:r>
      <w:r w:rsidR="00A94B1C" w:rsidRPr="006057AE">
        <w:rPr>
          <w:rFonts w:eastAsia="宋体"/>
          <w:lang w:eastAsia="zh-CN"/>
        </w:rPr>
        <w:t xml:space="preserve">when </w:t>
      </w:r>
      <w:r w:rsidR="00F2527A" w:rsidRPr="006057AE">
        <w:rPr>
          <w:rFonts w:eastAsia="宋体"/>
          <w:lang w:eastAsia="zh-CN"/>
        </w:rPr>
        <w:t xml:space="preserve">number of </w:t>
      </w:r>
      <w:r w:rsidR="00A94B1C" w:rsidRPr="006057AE">
        <w:rPr>
          <w:rFonts w:eastAsia="宋体"/>
          <w:lang w:eastAsia="zh-CN"/>
        </w:rPr>
        <w:t>UEs in the multicast group</w:t>
      </w:r>
      <w:r w:rsidR="00F2527A" w:rsidRPr="006057AE">
        <w:rPr>
          <w:rFonts w:eastAsia="宋体"/>
          <w:lang w:eastAsia="zh-CN"/>
        </w:rPr>
        <w:t xml:space="preserve"> is large</w:t>
      </w:r>
      <w:r w:rsidR="00A94B1C" w:rsidRPr="006057AE">
        <w:rPr>
          <w:rFonts w:eastAsia="宋体"/>
          <w:lang w:eastAsia="zh-CN"/>
        </w:rPr>
        <w:t>.</w:t>
      </w:r>
    </w:p>
    <w:p w14:paraId="11F286E6" w14:textId="70C40051" w:rsidR="00A70352" w:rsidRPr="0061757B" w:rsidRDefault="00502A1D" w:rsidP="0061757B">
      <w:pPr>
        <w:widowControl/>
        <w:spacing w:line="240" w:lineRule="auto"/>
        <w:textAlignment w:val="auto"/>
        <w:rPr>
          <w:rFonts w:eastAsia="宋体"/>
          <w:b/>
          <w:i/>
          <w:u w:val="single"/>
          <w:lang w:eastAsia="zh-CN"/>
        </w:rPr>
      </w:pPr>
      <w:r w:rsidRPr="0061757B">
        <w:rPr>
          <w:rFonts w:eastAsia="宋体"/>
          <w:b/>
          <w:i/>
          <w:u w:val="single"/>
          <w:lang w:eastAsia="zh-CN"/>
        </w:rPr>
        <w:t xml:space="preserve">Proposal </w:t>
      </w:r>
      <w:r w:rsidR="00E72D94">
        <w:rPr>
          <w:rFonts w:eastAsia="宋体"/>
          <w:b/>
          <w:i/>
          <w:u w:val="single"/>
          <w:lang w:eastAsia="zh-CN"/>
        </w:rPr>
        <w:t>6</w:t>
      </w:r>
      <w:r w:rsidRPr="0061757B">
        <w:rPr>
          <w:rFonts w:eastAsia="宋体"/>
          <w:b/>
          <w:i/>
          <w:u w:val="single"/>
          <w:lang w:eastAsia="zh-CN"/>
        </w:rPr>
        <w:t>:</w:t>
      </w:r>
      <w:r w:rsidR="00A70352" w:rsidRPr="0061757B">
        <w:rPr>
          <w:rFonts w:eastAsia="宋体"/>
          <w:b/>
          <w:i/>
          <w:lang w:eastAsia="zh-CN"/>
        </w:rPr>
        <w:t xml:space="preserve"> The values indicated by the PDSCH-to-</w:t>
      </w:r>
      <w:proofErr w:type="spellStart"/>
      <w:r w:rsidR="00A70352" w:rsidRPr="0061757B">
        <w:rPr>
          <w:rFonts w:eastAsia="宋体"/>
          <w:b/>
          <w:i/>
          <w:lang w:eastAsia="zh-CN"/>
        </w:rPr>
        <w:t>HARQ_feedback</w:t>
      </w:r>
      <w:proofErr w:type="spellEnd"/>
      <w:r w:rsidR="00A70352" w:rsidRPr="0061757B">
        <w:rPr>
          <w:rFonts w:eastAsia="宋体"/>
          <w:b/>
          <w:i/>
          <w:lang w:eastAsia="zh-CN"/>
        </w:rPr>
        <w:t xml:space="preserve"> timing indicator in DCI format 1_0 scrambled by G-RNTI </w:t>
      </w:r>
      <w:r w:rsidR="004F032E" w:rsidRPr="0061757B">
        <w:rPr>
          <w:rFonts w:eastAsia="宋体"/>
          <w:b/>
          <w:i/>
          <w:lang w:eastAsia="zh-CN"/>
        </w:rPr>
        <w:t xml:space="preserve">can be </w:t>
      </w:r>
      <w:r w:rsidR="00053401" w:rsidRPr="00DE2D86">
        <w:rPr>
          <w:rFonts w:eastAsia="宋体"/>
          <w:b/>
          <w:i/>
          <w:lang w:eastAsia="zh-CN"/>
        </w:rPr>
        <w:t>configurable</w:t>
      </w:r>
      <w:r w:rsidR="00A70352" w:rsidRPr="0061757B">
        <w:rPr>
          <w:rFonts w:eastAsia="宋体"/>
          <w:b/>
          <w:i/>
          <w:lang w:eastAsia="zh-CN"/>
        </w:rPr>
        <w:t xml:space="preserve">. </w:t>
      </w:r>
    </w:p>
    <w:p w14:paraId="406E59C8" w14:textId="2A4D23DB" w:rsidR="00A70E82" w:rsidRDefault="005579A6" w:rsidP="00A70E82">
      <w:pPr>
        <w:pStyle w:val="2"/>
        <w:numPr>
          <w:ilvl w:val="1"/>
          <w:numId w:val="1"/>
        </w:numPr>
        <w:rPr>
          <w:lang w:eastAsia="zh-CN"/>
        </w:rPr>
      </w:pPr>
      <w:r>
        <w:t>R</w:t>
      </w:r>
      <w:r w:rsidR="00A70E82">
        <w:t>eso</w:t>
      </w:r>
      <w:r w:rsidR="00A70E82" w:rsidRPr="005D6BC0">
        <w:rPr>
          <w:lang w:eastAsia="zh-CN"/>
        </w:rPr>
        <w:t>urce</w:t>
      </w:r>
      <w:r w:rsidR="00A34FA4">
        <w:rPr>
          <w:lang w:eastAsia="zh-CN"/>
        </w:rPr>
        <w:t xml:space="preserve"> </w:t>
      </w:r>
      <w:r w:rsidR="00A70E82" w:rsidRPr="005D6BC0">
        <w:rPr>
          <w:lang w:eastAsia="zh-CN"/>
        </w:rPr>
        <w:t>configuration</w:t>
      </w:r>
      <w:r>
        <w:rPr>
          <w:lang w:eastAsia="zh-CN"/>
        </w:rPr>
        <w:t xml:space="preserve"> for multicast scheduling</w:t>
      </w:r>
    </w:p>
    <w:p w14:paraId="552B8944" w14:textId="77777777" w:rsidR="00D149A8" w:rsidRPr="006057AE" w:rsidRDefault="00D149A8" w:rsidP="006057AE">
      <w:pPr>
        <w:widowControl/>
        <w:spacing w:beforeLines="50" w:before="120" w:line="240" w:lineRule="auto"/>
        <w:textAlignment w:val="auto"/>
        <w:rPr>
          <w:rFonts w:eastAsia="宋体"/>
          <w:lang w:eastAsia="zh-CN"/>
        </w:rPr>
      </w:pPr>
      <w:r w:rsidRPr="006057AE">
        <w:rPr>
          <w:rFonts w:eastAsia="宋体" w:hint="eastAsia"/>
          <w:lang w:eastAsia="zh-CN"/>
        </w:rPr>
        <w:t>R</w:t>
      </w:r>
      <w:r w:rsidRPr="006057AE">
        <w:rPr>
          <w:rFonts w:eastAsia="宋体"/>
          <w:lang w:eastAsia="zh-CN"/>
        </w:rPr>
        <w:t>egarding the configured CORESETS and CFR configured for multicast, the following agreements were made in RAN1#106e and RAN1#106b</w:t>
      </w:r>
      <w:r w:rsidRPr="006057AE">
        <w:rPr>
          <w:rFonts w:eastAsia="宋体" w:hint="eastAsia"/>
          <w:lang w:eastAsia="zh-CN"/>
        </w:rPr>
        <w:t>-</w:t>
      </w:r>
      <w:r w:rsidRPr="006057AE">
        <w:rPr>
          <w:rFonts w:eastAsia="宋体"/>
          <w:lang w:eastAsia="zh-CN"/>
        </w:rPr>
        <w:t>e</w:t>
      </w:r>
      <w:r w:rsidRPr="006057AE">
        <w:rPr>
          <w:rFonts w:eastAsia="宋体" w:hint="eastAsia"/>
          <w:lang w:eastAsia="zh-CN"/>
        </w:rPr>
        <w:t>.</w:t>
      </w:r>
      <w:r w:rsidRPr="006057AE">
        <w:rPr>
          <w:rFonts w:eastAsia="宋体"/>
          <w:lang w:eastAsia="zh-CN"/>
        </w:rPr>
        <w:t xml:space="preserve"> </w:t>
      </w:r>
    </w:p>
    <w:tbl>
      <w:tblPr>
        <w:tblStyle w:val="ac"/>
        <w:tblW w:w="0" w:type="auto"/>
        <w:tblLook w:val="04A0" w:firstRow="1" w:lastRow="0" w:firstColumn="1" w:lastColumn="0" w:noHBand="0" w:noVBand="1"/>
      </w:tblPr>
      <w:tblGrid>
        <w:gridCol w:w="9307"/>
      </w:tblGrid>
      <w:tr w:rsidR="00D149A8" w14:paraId="7191F124" w14:textId="77777777" w:rsidTr="00A16359">
        <w:tc>
          <w:tcPr>
            <w:tcW w:w="9307" w:type="dxa"/>
          </w:tcPr>
          <w:p w14:paraId="41CE6581" w14:textId="77777777" w:rsidR="00D149A8" w:rsidRPr="00D149A8" w:rsidRDefault="00D149A8" w:rsidP="00F8157A">
            <w:pPr>
              <w:autoSpaceDE/>
              <w:autoSpaceDN/>
              <w:adjustRightInd/>
              <w:snapToGrid/>
              <w:spacing w:after="0" w:line="240" w:lineRule="auto"/>
              <w:contextualSpacing/>
              <w:jc w:val="left"/>
              <w:rPr>
                <w:rFonts w:ascii="Times" w:eastAsia="Batang" w:hAnsi="Times"/>
                <w:b/>
                <w:i/>
                <w:sz w:val="20"/>
                <w:szCs w:val="24"/>
                <w:highlight w:val="green"/>
                <w:lang w:val="en-GB" w:eastAsia="x-none"/>
              </w:rPr>
            </w:pPr>
            <w:r w:rsidRPr="00D149A8">
              <w:rPr>
                <w:rFonts w:ascii="Times" w:eastAsia="Batang" w:hAnsi="Times"/>
                <w:b/>
                <w:i/>
                <w:sz w:val="20"/>
                <w:szCs w:val="24"/>
                <w:highlight w:val="green"/>
                <w:lang w:val="en-GB" w:eastAsia="x-none"/>
              </w:rPr>
              <w:t>Agreement:</w:t>
            </w:r>
          </w:p>
          <w:p w14:paraId="203CF13E" w14:textId="2E19C21C" w:rsidR="00D149A8" w:rsidRPr="00D149A8" w:rsidRDefault="00D149A8" w:rsidP="00F8157A">
            <w:pPr>
              <w:snapToGrid/>
              <w:spacing w:after="0" w:line="240" w:lineRule="auto"/>
              <w:contextualSpacing/>
              <w:rPr>
                <w:i/>
              </w:rPr>
            </w:pPr>
            <w:r w:rsidRPr="00D149A8">
              <w:rPr>
                <w:i/>
              </w:rPr>
              <w:t xml:space="preserve">The starting PRB and the length of PRBs of CFR are jointly indicated reusing the RIV indication mechanism in the same way as </w:t>
            </w:r>
            <w:proofErr w:type="spellStart"/>
            <w:r w:rsidRPr="00D149A8">
              <w:rPr>
                <w:i/>
                <w:iCs/>
              </w:rPr>
              <w:t>locationAndBandwidth</w:t>
            </w:r>
            <w:proofErr w:type="spellEnd"/>
            <w:r w:rsidRPr="00D149A8">
              <w:rPr>
                <w:i/>
              </w:rPr>
              <w:t xml:space="preserve"> of a BWP.</w:t>
            </w:r>
          </w:p>
          <w:p w14:paraId="5CFF92F1" w14:textId="77777777" w:rsidR="00D149A8" w:rsidRPr="00D149A8" w:rsidRDefault="00D149A8" w:rsidP="00F8157A">
            <w:pPr>
              <w:autoSpaceDE/>
              <w:autoSpaceDN/>
              <w:adjustRightInd/>
              <w:snapToGrid/>
              <w:spacing w:after="0" w:line="240" w:lineRule="auto"/>
              <w:contextualSpacing/>
              <w:jc w:val="left"/>
              <w:rPr>
                <w:rFonts w:ascii="Times" w:eastAsia="Batang" w:hAnsi="Times"/>
                <w:b/>
                <w:i/>
                <w:sz w:val="20"/>
                <w:szCs w:val="24"/>
                <w:highlight w:val="green"/>
                <w:lang w:val="en-GB" w:eastAsia="x-none"/>
              </w:rPr>
            </w:pPr>
            <w:r w:rsidRPr="00D149A8">
              <w:rPr>
                <w:rFonts w:ascii="Times" w:eastAsia="Batang" w:hAnsi="Times"/>
                <w:b/>
                <w:i/>
                <w:sz w:val="20"/>
                <w:szCs w:val="24"/>
                <w:highlight w:val="green"/>
                <w:lang w:val="en-GB" w:eastAsia="x-none"/>
              </w:rPr>
              <w:t xml:space="preserve">Agreement: </w:t>
            </w:r>
          </w:p>
          <w:p w14:paraId="53B502F6" w14:textId="77777777" w:rsidR="00D149A8" w:rsidRPr="00D149A8" w:rsidRDefault="00D149A8" w:rsidP="00F8157A">
            <w:pPr>
              <w:snapToGrid/>
              <w:spacing w:after="0" w:line="240" w:lineRule="auto"/>
              <w:contextualSpacing/>
              <w:rPr>
                <w:i/>
              </w:rPr>
            </w:pPr>
            <w:r w:rsidRPr="00D149A8">
              <w:rPr>
                <w:i/>
              </w:rPr>
              <w:t>RBG and PRG for multicast GC-PDSCH in CFR are defined using the same procedure as for unicast PDSCH in DL BWP.</w:t>
            </w:r>
          </w:p>
          <w:p w14:paraId="623F8848" w14:textId="77777777" w:rsidR="00D149A8" w:rsidRPr="00D149A8" w:rsidRDefault="00D149A8" w:rsidP="00F8157A">
            <w:pPr>
              <w:pStyle w:val="afa"/>
              <w:widowControl/>
              <w:numPr>
                <w:ilvl w:val="3"/>
                <w:numId w:val="15"/>
              </w:numPr>
              <w:spacing w:line="240" w:lineRule="auto"/>
              <w:ind w:left="450" w:hanging="450"/>
              <w:contextualSpacing/>
              <w:textAlignment w:val="auto"/>
              <w:rPr>
                <w:rFonts w:ascii="Times New Roman" w:hAnsi="Times New Roman" w:cs="Times New Roman"/>
                <w:i/>
              </w:rPr>
            </w:pPr>
            <w:r w:rsidRPr="00D149A8">
              <w:rPr>
                <w:rFonts w:ascii="Times New Roman" w:hAnsi="Times New Roman" w:cs="Times New Roman"/>
                <w:i/>
                <w:color w:val="000000"/>
              </w:rPr>
              <w:t xml:space="preserve">For RBG, the size is defined based on </w:t>
            </w:r>
            <w:r w:rsidRPr="00D149A8">
              <w:rPr>
                <w:rFonts w:ascii="Times New Roman" w:eastAsia="MS Mincho" w:hAnsi="Times New Roman" w:cs="Times New Roman"/>
                <w:bCs/>
                <w:i/>
                <w:lang w:eastAsia="ja-JP"/>
              </w:rPr>
              <w:t xml:space="preserve">the starting PRB of the CFR, size of the CFR and the </w:t>
            </w:r>
            <w:r w:rsidRPr="00D149A8">
              <w:rPr>
                <w:rFonts w:ascii="Times New Roman" w:hAnsi="Times New Roman" w:cs="Times New Roman"/>
                <w:i/>
                <w:color w:val="000000"/>
              </w:rPr>
              <w:t xml:space="preserve">higher layer parameter </w:t>
            </w:r>
            <w:proofErr w:type="spellStart"/>
            <w:r w:rsidRPr="00D149A8">
              <w:rPr>
                <w:rFonts w:ascii="Times New Roman" w:hAnsi="Times New Roman" w:cs="Times New Roman"/>
                <w:i/>
                <w:color w:val="000000"/>
              </w:rPr>
              <w:t>rbg</w:t>
            </w:r>
            <w:proofErr w:type="spellEnd"/>
            <w:r w:rsidRPr="00D149A8">
              <w:rPr>
                <w:rFonts w:ascii="Times New Roman" w:hAnsi="Times New Roman" w:cs="Times New Roman"/>
                <w:i/>
                <w:color w:val="000000"/>
              </w:rPr>
              <w:t>-Size configured by PDSCH-</w:t>
            </w:r>
            <w:proofErr w:type="spellStart"/>
            <w:r w:rsidRPr="00D149A8">
              <w:rPr>
                <w:rFonts w:ascii="Times New Roman" w:hAnsi="Times New Roman" w:cs="Times New Roman"/>
                <w:i/>
                <w:color w:val="000000"/>
              </w:rPr>
              <w:t>Config</w:t>
            </w:r>
            <w:proofErr w:type="spellEnd"/>
            <w:r w:rsidRPr="00D149A8">
              <w:rPr>
                <w:rFonts w:ascii="Times New Roman" w:hAnsi="Times New Roman" w:cs="Times New Roman"/>
                <w:i/>
                <w:color w:val="000000"/>
              </w:rPr>
              <w:t xml:space="preserve"> for multicast in the CFR.</w:t>
            </w:r>
          </w:p>
          <w:p w14:paraId="3A5C2818" w14:textId="77777777" w:rsidR="00D149A8" w:rsidRPr="00D149A8" w:rsidRDefault="00D149A8" w:rsidP="00F8157A">
            <w:pPr>
              <w:pStyle w:val="afa"/>
              <w:widowControl/>
              <w:numPr>
                <w:ilvl w:val="3"/>
                <w:numId w:val="15"/>
              </w:numPr>
              <w:spacing w:line="240" w:lineRule="auto"/>
              <w:ind w:left="450" w:hanging="450"/>
              <w:contextualSpacing/>
              <w:textAlignment w:val="auto"/>
              <w:rPr>
                <w:rFonts w:ascii="Times New Roman" w:hAnsi="Times New Roman" w:cs="Times New Roman"/>
                <w:i/>
                <w:color w:val="000000"/>
              </w:rPr>
            </w:pPr>
            <w:r w:rsidRPr="00D149A8">
              <w:rPr>
                <w:rFonts w:ascii="Times New Roman" w:hAnsi="Times New Roman" w:cs="Times New Roman"/>
                <w:i/>
                <w:color w:val="000000"/>
              </w:rPr>
              <w:t>For PRG, the size is defined based on the starting PRB of the CFR, size of the CFR and precoding granularity for multicast which can be equal to one of the values among {2, 4, wideband}.</w:t>
            </w:r>
          </w:p>
          <w:p w14:paraId="27820389" w14:textId="4BD46454" w:rsidR="00D149A8" w:rsidRPr="00D149A8" w:rsidRDefault="00D149A8" w:rsidP="00F8157A">
            <w:pPr>
              <w:pStyle w:val="afa"/>
              <w:widowControl/>
              <w:numPr>
                <w:ilvl w:val="3"/>
                <w:numId w:val="15"/>
              </w:numPr>
              <w:spacing w:line="240" w:lineRule="auto"/>
              <w:ind w:left="450" w:hanging="450"/>
              <w:contextualSpacing/>
              <w:textAlignment w:val="auto"/>
              <w:rPr>
                <w:rFonts w:ascii="Times New Roman" w:hAnsi="Times New Roman" w:cs="Times New Roman"/>
                <w:i/>
                <w:color w:val="000000"/>
              </w:rPr>
            </w:pPr>
            <w:r w:rsidRPr="00D149A8">
              <w:rPr>
                <w:rFonts w:ascii="Times New Roman" w:hAnsi="Times New Roman" w:cs="Times New Roman"/>
                <w:i/>
                <w:color w:val="000000"/>
              </w:rPr>
              <w:t>Note: Whether the RBG and PRG size for multicast (configured directly or indirectly) is the same as for unicast can be discussed separately.</w:t>
            </w:r>
          </w:p>
          <w:p w14:paraId="023DE38D" w14:textId="77777777" w:rsidR="00D149A8" w:rsidRPr="00FE5010" w:rsidRDefault="00D149A8" w:rsidP="00F8157A">
            <w:pPr>
              <w:autoSpaceDE/>
              <w:autoSpaceDN/>
              <w:adjustRightInd/>
              <w:snapToGrid/>
              <w:spacing w:after="0" w:line="240" w:lineRule="auto"/>
              <w:contextualSpacing/>
              <w:jc w:val="left"/>
              <w:rPr>
                <w:rFonts w:ascii="Times" w:eastAsia="Batang" w:hAnsi="Times"/>
                <w:b/>
                <w:i/>
                <w:sz w:val="20"/>
                <w:szCs w:val="24"/>
                <w:highlight w:val="green"/>
                <w:lang w:val="en-GB" w:eastAsia="x-none"/>
              </w:rPr>
            </w:pPr>
            <w:r w:rsidRPr="00FE5010">
              <w:rPr>
                <w:rFonts w:ascii="Times" w:eastAsia="Batang" w:hAnsi="Times"/>
                <w:b/>
                <w:i/>
                <w:sz w:val="20"/>
                <w:szCs w:val="24"/>
                <w:highlight w:val="green"/>
                <w:lang w:val="en-GB" w:eastAsia="x-none"/>
              </w:rPr>
              <w:t>Agreement:</w:t>
            </w:r>
          </w:p>
          <w:p w14:paraId="1B4F56A4" w14:textId="77777777" w:rsidR="00D149A8" w:rsidRPr="00FE5010" w:rsidRDefault="00D149A8" w:rsidP="00F8157A">
            <w:pPr>
              <w:autoSpaceDE/>
              <w:autoSpaceDN/>
              <w:adjustRightInd/>
              <w:snapToGrid/>
              <w:spacing w:after="0" w:line="240" w:lineRule="auto"/>
              <w:contextualSpacing/>
              <w:jc w:val="left"/>
              <w:rPr>
                <w:rFonts w:ascii="Times" w:eastAsia="Batang" w:hAnsi="Times"/>
                <w:i/>
                <w:sz w:val="20"/>
                <w:szCs w:val="24"/>
                <w:lang w:val="en-GB" w:eastAsia="x-none"/>
              </w:rPr>
            </w:pPr>
            <w:r w:rsidRPr="00FE5010">
              <w:rPr>
                <w:rFonts w:ascii="Times" w:eastAsia="Batang" w:hAnsi="Times"/>
                <w:i/>
                <w:sz w:val="20"/>
                <w:szCs w:val="24"/>
                <w:lang w:val="en-GB" w:eastAsia="x-none"/>
              </w:rPr>
              <w:t>The number of CFRs for multicast is no more than one per dedicated unicast BWP in Rel-17.</w:t>
            </w:r>
          </w:p>
          <w:p w14:paraId="4DBB90D2" w14:textId="77777777" w:rsidR="00D149A8" w:rsidRPr="00FE48FD" w:rsidRDefault="00D149A8" w:rsidP="00F8157A">
            <w:pPr>
              <w:autoSpaceDE/>
              <w:autoSpaceDN/>
              <w:adjustRightInd/>
              <w:snapToGrid/>
              <w:spacing w:after="0" w:line="240" w:lineRule="auto"/>
              <w:contextualSpacing/>
              <w:jc w:val="left"/>
              <w:rPr>
                <w:rFonts w:ascii="Times" w:eastAsia="Batang" w:hAnsi="Times"/>
                <w:sz w:val="20"/>
                <w:szCs w:val="24"/>
                <w:lang w:val="en-GB" w:eastAsia="x-none"/>
              </w:rPr>
            </w:pPr>
            <w:r w:rsidRPr="00B86211">
              <w:rPr>
                <w:rFonts w:ascii="Times" w:eastAsia="Batang" w:hAnsi="Times"/>
                <w:b/>
                <w:i/>
                <w:sz w:val="20"/>
                <w:szCs w:val="24"/>
                <w:highlight w:val="green"/>
                <w:lang w:val="en-GB" w:eastAsia="x-none"/>
              </w:rPr>
              <w:t>Agreement:</w:t>
            </w:r>
          </w:p>
          <w:p w14:paraId="2FAF9E75" w14:textId="77777777" w:rsidR="00D149A8" w:rsidRPr="00B86211" w:rsidRDefault="00D149A8" w:rsidP="00F8157A">
            <w:pPr>
              <w:autoSpaceDE/>
              <w:autoSpaceDN/>
              <w:adjustRightInd/>
              <w:snapToGrid/>
              <w:spacing w:after="0" w:line="240" w:lineRule="auto"/>
              <w:contextualSpacing/>
              <w:jc w:val="left"/>
              <w:rPr>
                <w:rFonts w:ascii="Times" w:eastAsia="Batang" w:hAnsi="Times"/>
                <w:i/>
                <w:sz w:val="20"/>
                <w:szCs w:val="24"/>
                <w:lang w:val="en-GB" w:eastAsia="x-none"/>
              </w:rPr>
            </w:pPr>
            <w:r w:rsidRPr="00B86211">
              <w:rPr>
                <w:rFonts w:ascii="Times" w:eastAsia="Batang" w:hAnsi="Times"/>
                <w:i/>
                <w:sz w:val="20"/>
                <w:szCs w:val="24"/>
                <w:lang w:val="en-GB" w:eastAsia="x-none"/>
              </w:rPr>
              <w:t>Confirm the following working assumption:</w:t>
            </w:r>
          </w:p>
          <w:p w14:paraId="7F5EC3FE" w14:textId="77777777" w:rsidR="00D149A8" w:rsidRPr="00B86211" w:rsidRDefault="00D149A8" w:rsidP="00F8157A">
            <w:pPr>
              <w:autoSpaceDE/>
              <w:autoSpaceDN/>
              <w:adjustRightInd/>
              <w:snapToGrid/>
              <w:spacing w:afterLines="50" w:line="240" w:lineRule="auto"/>
              <w:contextualSpacing/>
              <w:rPr>
                <w:rFonts w:ascii="Times" w:hAnsi="Times"/>
                <w:sz w:val="20"/>
                <w:szCs w:val="24"/>
                <w:lang w:val="en-GB" w:eastAsia="zh-CN"/>
              </w:rPr>
            </w:pPr>
            <w:r w:rsidRPr="00B86211">
              <w:rPr>
                <w:rFonts w:ascii="Times" w:hAnsi="Times"/>
                <w:i/>
                <w:sz w:val="20"/>
                <w:szCs w:val="24"/>
                <w:lang w:val="en-GB" w:eastAsia="zh-CN"/>
              </w:rPr>
              <w:t xml:space="preserve">The maximum </w:t>
            </w:r>
            <w:r w:rsidRPr="00B86211">
              <w:rPr>
                <w:rFonts w:ascii="Times" w:eastAsia="Batang" w:hAnsi="Times"/>
                <w:i/>
                <w:sz w:val="20"/>
                <w:szCs w:val="24"/>
                <w:lang w:val="en-GB" w:eastAsia="x-none"/>
              </w:rPr>
              <w:t>number</w:t>
            </w:r>
            <w:r w:rsidRPr="00B86211">
              <w:rPr>
                <w:rFonts w:ascii="Times" w:hAnsi="Times"/>
                <w:i/>
                <w:sz w:val="20"/>
                <w:szCs w:val="24"/>
                <w:lang w:val="en-GB" w:eastAsia="zh-CN"/>
              </w:rPr>
              <w:t xml:space="preserve"> of CORESETs per BWP is not increased for support of MBS, and the number of CORESETs configured within the CFR is left to gNB implementation.</w:t>
            </w:r>
          </w:p>
        </w:tc>
      </w:tr>
    </w:tbl>
    <w:p w14:paraId="46A2EB63" w14:textId="202F85FE" w:rsidR="00D149A8" w:rsidRPr="00FE5010" w:rsidRDefault="00D149A8" w:rsidP="00D149A8">
      <w:pPr>
        <w:pStyle w:val="3"/>
        <w:ind w:left="567" w:hanging="567"/>
        <w:rPr>
          <w:u w:val="single"/>
          <w:lang w:eastAsia="zh-CN"/>
        </w:rPr>
      </w:pPr>
      <w:r>
        <w:rPr>
          <w:u w:val="single"/>
          <w:lang w:eastAsia="zh-CN"/>
        </w:rPr>
        <w:t>Issue about CFR configuration</w:t>
      </w:r>
    </w:p>
    <w:p w14:paraId="44E0F287" w14:textId="7FF97636" w:rsidR="00944E8D" w:rsidRDefault="00D149A8" w:rsidP="006057AE">
      <w:pPr>
        <w:widowControl/>
        <w:spacing w:beforeLines="50" w:before="120" w:line="240" w:lineRule="auto"/>
        <w:textAlignment w:val="auto"/>
        <w:rPr>
          <w:rFonts w:eastAsia="宋体"/>
          <w:lang w:eastAsia="zh-CN"/>
        </w:rPr>
      </w:pPr>
      <w:r w:rsidRPr="006057AE">
        <w:rPr>
          <w:rFonts w:eastAsia="宋体" w:hint="eastAsia"/>
          <w:lang w:eastAsia="zh-CN"/>
        </w:rPr>
        <w:t>R</w:t>
      </w:r>
      <w:r w:rsidRPr="006057AE">
        <w:rPr>
          <w:rFonts w:eastAsia="宋体"/>
          <w:lang w:eastAsia="zh-CN"/>
        </w:rPr>
        <w:t xml:space="preserve">egarding the CFR configuration, it was agreed that RBG and PRG for multicast GC-PDSCH in CFR are defined using the same procedure as for unicast PDSCH in DL BWP. </w:t>
      </w:r>
      <w:r w:rsidR="0007347F" w:rsidRPr="006057AE">
        <w:rPr>
          <w:rFonts w:eastAsia="宋体"/>
          <w:lang w:eastAsia="zh-CN"/>
        </w:rPr>
        <w:t xml:space="preserve">The remaining issue </w:t>
      </w:r>
      <w:r w:rsidR="00944E8D">
        <w:rPr>
          <w:rFonts w:eastAsia="宋体"/>
          <w:lang w:eastAsia="zh-CN"/>
        </w:rPr>
        <w:t xml:space="preserve">is whether the </w:t>
      </w:r>
      <w:r w:rsidR="00EF731A">
        <w:rPr>
          <w:rFonts w:eastAsia="宋体"/>
          <w:lang w:eastAsia="zh-CN"/>
        </w:rPr>
        <w:t>RBG</w:t>
      </w:r>
      <w:r w:rsidR="00944E8D">
        <w:rPr>
          <w:rFonts w:eastAsia="宋体"/>
          <w:lang w:eastAsia="zh-CN"/>
        </w:rPr>
        <w:t xml:space="preserve"> and PRG size for multicast is the same as for unicast and whether UE </w:t>
      </w:r>
      <w:r w:rsidR="00AF3907">
        <w:rPr>
          <w:rFonts w:eastAsia="宋体"/>
          <w:lang w:eastAsia="zh-CN"/>
        </w:rPr>
        <w:t>be</w:t>
      </w:r>
      <w:r w:rsidR="00944E8D">
        <w:rPr>
          <w:rFonts w:eastAsia="宋体"/>
          <w:lang w:eastAsia="zh-CN"/>
        </w:rPr>
        <w:t xml:space="preserve">havior description is missing when they </w:t>
      </w:r>
      <w:r w:rsidR="00AF3907">
        <w:rPr>
          <w:rFonts w:eastAsia="宋体"/>
          <w:lang w:eastAsia="zh-CN"/>
        </w:rPr>
        <w:t xml:space="preserve">are </w:t>
      </w:r>
      <w:r w:rsidR="00944E8D">
        <w:rPr>
          <w:rFonts w:eastAsia="宋体"/>
          <w:lang w:eastAsia="zh-CN"/>
        </w:rPr>
        <w:t xml:space="preserve">configured with different values or the </w:t>
      </w:r>
      <w:r w:rsidR="00944E8D" w:rsidRPr="006057AE">
        <w:rPr>
          <w:rFonts w:eastAsia="宋体"/>
          <w:lang w:eastAsia="zh-CN"/>
        </w:rPr>
        <w:t>boundaries of CFR is not aligned with unicast</w:t>
      </w:r>
      <w:r w:rsidR="00AF3907">
        <w:rPr>
          <w:rFonts w:eastAsia="宋体"/>
          <w:lang w:eastAsia="zh-CN"/>
        </w:rPr>
        <w:t xml:space="preserve"> RBG’s boundary</w:t>
      </w:r>
      <w:r w:rsidR="00944E8D">
        <w:rPr>
          <w:rFonts w:eastAsia="宋体"/>
          <w:lang w:eastAsia="zh-CN"/>
        </w:rPr>
        <w:t xml:space="preserve">. </w:t>
      </w:r>
    </w:p>
    <w:p w14:paraId="41BB5F3B" w14:textId="5196B9A6" w:rsidR="0007347F" w:rsidRPr="006057AE" w:rsidRDefault="007355D0" w:rsidP="006057AE">
      <w:pPr>
        <w:widowControl/>
        <w:spacing w:beforeLines="50" w:before="120" w:line="240" w:lineRule="auto"/>
        <w:textAlignment w:val="auto"/>
        <w:rPr>
          <w:rFonts w:eastAsia="宋体"/>
          <w:lang w:eastAsia="zh-CN"/>
        </w:rPr>
      </w:pPr>
      <w:r w:rsidRPr="006057AE">
        <w:rPr>
          <w:rFonts w:eastAsia="宋体"/>
          <w:lang w:eastAsia="zh-CN"/>
        </w:rPr>
        <w:t>Taking</w:t>
      </w:r>
      <w:r w:rsidR="00C50CE7" w:rsidRPr="006057AE">
        <w:rPr>
          <w:rFonts w:eastAsia="宋体"/>
          <w:lang w:eastAsia="zh-CN"/>
        </w:rPr>
        <w:t xml:space="preserve"> </w:t>
      </w:r>
      <w:r w:rsidR="00C50CE7" w:rsidRPr="006057AE">
        <w:rPr>
          <w:rFonts w:eastAsia="宋体"/>
          <w:lang w:eastAsia="zh-CN"/>
        </w:rPr>
        <w:fldChar w:fldCharType="begin"/>
      </w:r>
      <w:r w:rsidR="00C50CE7" w:rsidRPr="006057AE">
        <w:rPr>
          <w:rFonts w:eastAsia="宋体"/>
          <w:lang w:eastAsia="zh-CN"/>
        </w:rPr>
        <w:instrText xml:space="preserve"> REF _Ref86430689 \h </w:instrText>
      </w:r>
      <w:r w:rsidR="004A53DA">
        <w:rPr>
          <w:rFonts w:eastAsia="宋体"/>
          <w:lang w:eastAsia="zh-CN"/>
        </w:rPr>
        <w:instrText xml:space="preserve"> \* MERGEFORMAT </w:instrText>
      </w:r>
      <w:r w:rsidR="00C50CE7" w:rsidRPr="006057AE">
        <w:rPr>
          <w:rFonts w:eastAsia="宋体"/>
          <w:lang w:eastAsia="zh-CN"/>
        </w:rPr>
      </w:r>
      <w:r w:rsidR="00C50CE7" w:rsidRPr="006057AE">
        <w:rPr>
          <w:rFonts w:eastAsia="宋体"/>
          <w:lang w:eastAsia="zh-CN"/>
        </w:rPr>
        <w:fldChar w:fldCharType="separate"/>
      </w:r>
      <w:r w:rsidR="00C50CE7" w:rsidRPr="006057AE">
        <w:rPr>
          <w:rFonts w:eastAsia="宋体"/>
          <w:lang w:eastAsia="zh-CN"/>
        </w:rPr>
        <w:t>Fig. 3</w:t>
      </w:r>
      <w:r w:rsidR="00C50CE7" w:rsidRPr="006057AE">
        <w:rPr>
          <w:rFonts w:eastAsia="宋体"/>
          <w:lang w:eastAsia="zh-CN"/>
        </w:rPr>
        <w:fldChar w:fldCharType="end"/>
      </w:r>
      <w:r w:rsidR="0007347F" w:rsidRPr="006057AE">
        <w:rPr>
          <w:rFonts w:eastAsia="宋体"/>
          <w:lang w:eastAsia="zh-CN"/>
        </w:rPr>
        <w:t xml:space="preserve"> as an </w:t>
      </w:r>
      <w:r w:rsidRPr="006057AE">
        <w:rPr>
          <w:rFonts w:eastAsia="宋体"/>
          <w:lang w:eastAsia="zh-CN"/>
        </w:rPr>
        <w:t>example, t</w:t>
      </w:r>
      <w:r w:rsidR="00B90F96" w:rsidRPr="006057AE">
        <w:rPr>
          <w:rFonts w:eastAsia="宋体"/>
          <w:lang w:eastAsia="zh-CN"/>
        </w:rPr>
        <w:t xml:space="preserve">he RBG#3 </w:t>
      </w:r>
      <w:r w:rsidRPr="006057AE">
        <w:rPr>
          <w:rFonts w:eastAsia="宋体"/>
          <w:lang w:eastAsia="zh-CN"/>
        </w:rPr>
        <w:t>of CFR i</w:t>
      </w:r>
      <w:r w:rsidR="00B90F96" w:rsidRPr="006057AE">
        <w:rPr>
          <w:rFonts w:eastAsia="宋体"/>
          <w:lang w:eastAsia="zh-CN"/>
        </w:rPr>
        <w:t xml:space="preserve">s not aligned with RBG#5 </w:t>
      </w:r>
      <w:r w:rsidR="00235409" w:rsidRPr="006057AE">
        <w:rPr>
          <w:rFonts w:eastAsia="宋体"/>
          <w:lang w:eastAsia="zh-CN"/>
        </w:rPr>
        <w:t xml:space="preserve">in blue </w:t>
      </w:r>
      <w:r w:rsidR="00B90F96" w:rsidRPr="006057AE">
        <w:rPr>
          <w:rFonts w:eastAsia="宋体"/>
          <w:lang w:eastAsia="zh-CN"/>
        </w:rPr>
        <w:t>of unicast BWPs of UE1 and UE2</w:t>
      </w:r>
      <w:r w:rsidRPr="006057AE">
        <w:rPr>
          <w:rFonts w:eastAsia="宋体"/>
          <w:lang w:eastAsia="zh-CN"/>
        </w:rPr>
        <w:t>, and RBG#5 of unicast BWP is across the boundary of CFR</w:t>
      </w:r>
      <w:r w:rsidR="00B90F96" w:rsidRPr="006057AE">
        <w:rPr>
          <w:rFonts w:eastAsia="宋体"/>
          <w:lang w:eastAsia="zh-CN"/>
        </w:rPr>
        <w:t xml:space="preserve">. </w:t>
      </w:r>
      <w:r w:rsidRPr="006057AE">
        <w:rPr>
          <w:rFonts w:eastAsia="宋体"/>
          <w:lang w:eastAsia="zh-CN"/>
        </w:rPr>
        <w:t>Considering</w:t>
      </w:r>
      <w:r w:rsidR="008A40CE" w:rsidRPr="006057AE">
        <w:rPr>
          <w:rFonts w:eastAsia="宋体"/>
          <w:lang w:eastAsia="zh-CN"/>
        </w:rPr>
        <w:t xml:space="preserve"> there </w:t>
      </w:r>
      <w:r w:rsidRPr="006057AE">
        <w:rPr>
          <w:rFonts w:eastAsia="宋体"/>
          <w:lang w:eastAsia="zh-CN"/>
        </w:rPr>
        <w:t xml:space="preserve">could be </w:t>
      </w:r>
      <w:r w:rsidR="008A40CE" w:rsidRPr="006057AE">
        <w:rPr>
          <w:rFonts w:eastAsia="宋体"/>
          <w:lang w:eastAsia="zh-CN"/>
        </w:rPr>
        <w:t xml:space="preserve">no multicast scheduling for a given time, the </w:t>
      </w:r>
      <w:r w:rsidR="005579A6">
        <w:rPr>
          <w:rFonts w:eastAsia="宋体"/>
          <w:lang w:eastAsia="zh-CN"/>
        </w:rPr>
        <w:t>entire</w:t>
      </w:r>
      <w:r w:rsidR="005579A6" w:rsidRPr="006057AE">
        <w:rPr>
          <w:rFonts w:eastAsia="宋体"/>
          <w:lang w:eastAsia="zh-CN"/>
        </w:rPr>
        <w:t xml:space="preserve"> </w:t>
      </w:r>
      <w:r w:rsidR="00DC730B" w:rsidRPr="006057AE">
        <w:rPr>
          <w:rFonts w:eastAsia="宋体"/>
          <w:lang w:eastAsia="zh-CN"/>
        </w:rPr>
        <w:t xml:space="preserve">RBs of </w:t>
      </w:r>
      <w:r w:rsidR="008A40CE" w:rsidRPr="006057AE">
        <w:rPr>
          <w:rFonts w:eastAsia="宋体"/>
          <w:lang w:eastAsia="zh-CN"/>
        </w:rPr>
        <w:t xml:space="preserve">RBG#5 of unicast BWPs </w:t>
      </w:r>
      <w:r w:rsidRPr="006057AE">
        <w:rPr>
          <w:rFonts w:eastAsia="宋体"/>
          <w:lang w:eastAsia="zh-CN"/>
        </w:rPr>
        <w:t xml:space="preserve">can be allocated for UE1 and UE2 for unicast scheduling even </w:t>
      </w:r>
      <w:r w:rsidR="008F17DD" w:rsidRPr="006057AE">
        <w:rPr>
          <w:rFonts w:eastAsia="宋体"/>
          <w:lang w:eastAsia="zh-CN"/>
        </w:rPr>
        <w:t xml:space="preserve">if </w:t>
      </w:r>
      <w:r w:rsidR="00DC730B" w:rsidRPr="006057AE">
        <w:rPr>
          <w:rFonts w:eastAsia="宋体"/>
          <w:lang w:eastAsia="zh-CN"/>
        </w:rPr>
        <w:t xml:space="preserve">part of it is </w:t>
      </w:r>
      <w:r w:rsidR="005579A6">
        <w:rPr>
          <w:rFonts w:eastAsia="宋体"/>
          <w:lang w:eastAsia="zh-CN"/>
        </w:rPr>
        <w:t>a</w:t>
      </w:r>
      <w:r w:rsidRPr="006057AE">
        <w:rPr>
          <w:rFonts w:eastAsia="宋体"/>
          <w:lang w:eastAsia="zh-CN"/>
        </w:rPr>
        <w:t>cros</w:t>
      </w:r>
      <w:r w:rsidR="00DC730B" w:rsidRPr="006057AE">
        <w:rPr>
          <w:rFonts w:eastAsia="宋体"/>
          <w:lang w:eastAsia="zh-CN"/>
        </w:rPr>
        <w:t>s</w:t>
      </w:r>
      <w:r w:rsidRPr="006057AE">
        <w:rPr>
          <w:rFonts w:eastAsia="宋体"/>
          <w:lang w:eastAsia="zh-CN"/>
        </w:rPr>
        <w:t xml:space="preserve"> the boundary of CFR. </w:t>
      </w:r>
      <w:r w:rsidR="00551EFF" w:rsidRPr="006057AE">
        <w:rPr>
          <w:rFonts w:eastAsia="宋体"/>
          <w:lang w:eastAsia="zh-CN"/>
        </w:rPr>
        <w:t xml:space="preserve">In this case, </w:t>
      </w:r>
      <w:r w:rsidR="00CC04B2" w:rsidRPr="006057AE">
        <w:rPr>
          <w:rFonts w:eastAsia="宋体"/>
          <w:lang w:eastAsia="zh-CN"/>
        </w:rPr>
        <w:t xml:space="preserve">it is not necessary to restrict </w:t>
      </w:r>
      <w:r w:rsidR="00551EFF" w:rsidRPr="006057AE">
        <w:rPr>
          <w:rFonts w:eastAsia="宋体"/>
          <w:lang w:eastAsia="zh-CN"/>
        </w:rPr>
        <w:t>only RBs outside the CFR of RBG#5 can be used for unicast scheduling</w:t>
      </w:r>
      <w:r w:rsidR="00CC04B2" w:rsidRPr="006057AE">
        <w:rPr>
          <w:rFonts w:eastAsia="宋体"/>
          <w:lang w:eastAsia="zh-CN"/>
        </w:rPr>
        <w:t xml:space="preserve"> which</w:t>
      </w:r>
      <w:r w:rsidR="00551EFF" w:rsidRPr="006057AE">
        <w:rPr>
          <w:rFonts w:eastAsia="宋体"/>
          <w:lang w:eastAsia="zh-CN"/>
        </w:rPr>
        <w:t xml:space="preserve"> will lead to inefficient RB allocation. </w:t>
      </w:r>
      <w:r w:rsidRPr="006057AE">
        <w:rPr>
          <w:rFonts w:eastAsia="宋体"/>
          <w:lang w:eastAsia="zh-CN"/>
        </w:rPr>
        <w:t xml:space="preserve">Therefore, </w:t>
      </w:r>
      <w:r w:rsidR="00551EFF" w:rsidRPr="006057AE">
        <w:rPr>
          <w:rFonts w:eastAsia="宋体"/>
          <w:lang w:eastAsia="zh-CN"/>
        </w:rPr>
        <w:t>it can be up to gNB implementation to allocate the RBGs across the boundaries of CFR for scheduling of unicast or multicast</w:t>
      </w:r>
      <w:r w:rsidR="00CC04B2" w:rsidRPr="006057AE">
        <w:rPr>
          <w:rFonts w:eastAsia="宋体"/>
          <w:lang w:eastAsia="zh-CN"/>
        </w:rPr>
        <w:t xml:space="preserve">. </w:t>
      </w:r>
    </w:p>
    <w:p w14:paraId="7DCF83F8" w14:textId="0CCFF894" w:rsidR="0007347F" w:rsidRDefault="00B90F96" w:rsidP="00D149A8">
      <w:pPr>
        <w:rPr>
          <w:rFonts w:eastAsiaTheme="minorEastAsia"/>
          <w:lang w:eastAsia="zh-CN"/>
        </w:rPr>
      </w:pPr>
      <w:r>
        <w:rPr>
          <w:rFonts w:eastAsiaTheme="minorEastAsia"/>
          <w:noProof/>
          <w:lang w:eastAsia="zh-CN"/>
        </w:rPr>
        <w:lastRenderedPageBreak/>
        <w:drawing>
          <wp:inline distT="0" distB="0" distL="0" distR="0" wp14:anchorId="68206513" wp14:editId="6CDB4665">
            <wp:extent cx="5644439" cy="1415388"/>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5400" cy="1425659"/>
                    </a:xfrm>
                    <a:prstGeom prst="rect">
                      <a:avLst/>
                    </a:prstGeom>
                    <a:noFill/>
                  </pic:spPr>
                </pic:pic>
              </a:graphicData>
            </a:graphic>
          </wp:inline>
        </w:drawing>
      </w:r>
    </w:p>
    <w:p w14:paraId="1D4CDE51" w14:textId="2BB00A09" w:rsidR="00825FF9" w:rsidRDefault="00134509" w:rsidP="00C50CE7">
      <w:pPr>
        <w:pStyle w:val="a5"/>
        <w:jc w:val="center"/>
      </w:pPr>
      <w:bookmarkStart w:id="6" w:name="_Ref86430689"/>
      <w:bookmarkStart w:id="7" w:name="_Ref86430685"/>
      <w:r>
        <w:t xml:space="preserve">Fig. </w:t>
      </w:r>
      <w:r>
        <w:rPr>
          <w:noProof/>
        </w:rPr>
        <w:fldChar w:fldCharType="begin"/>
      </w:r>
      <w:r>
        <w:rPr>
          <w:noProof/>
        </w:rPr>
        <w:instrText xml:space="preserve"> SEQ Fig._ \* ARABIC </w:instrText>
      </w:r>
      <w:r>
        <w:rPr>
          <w:noProof/>
        </w:rPr>
        <w:fldChar w:fldCharType="separate"/>
      </w:r>
      <w:r>
        <w:rPr>
          <w:noProof/>
        </w:rPr>
        <w:t>3</w:t>
      </w:r>
      <w:r>
        <w:rPr>
          <w:noProof/>
        </w:rPr>
        <w:fldChar w:fldCharType="end"/>
      </w:r>
      <w:bookmarkEnd w:id="6"/>
      <w:r>
        <w:t xml:space="preserve"> Example of </w:t>
      </w:r>
      <w:r w:rsidR="00C50CE7">
        <w:t xml:space="preserve">CFR with boundaries not align with </w:t>
      </w:r>
      <w:r w:rsidR="00BB34E6">
        <w:t xml:space="preserve">RBG configuration of </w:t>
      </w:r>
      <w:r w:rsidR="00C50CE7">
        <w:t>unicast</w:t>
      </w:r>
      <w:r>
        <w:t>.</w:t>
      </w:r>
      <w:bookmarkEnd w:id="7"/>
    </w:p>
    <w:p w14:paraId="1D0E268B" w14:textId="1E5CFE6E" w:rsidR="007355D0" w:rsidRPr="00452DBC" w:rsidRDefault="007355D0" w:rsidP="00452DBC">
      <w:pPr>
        <w:widowControl/>
        <w:spacing w:line="240" w:lineRule="auto"/>
        <w:textAlignment w:val="auto"/>
        <w:rPr>
          <w:rFonts w:eastAsia="宋体"/>
          <w:b/>
          <w:i/>
          <w:u w:val="single"/>
          <w:lang w:eastAsia="zh-CN"/>
        </w:rPr>
      </w:pPr>
      <w:r w:rsidRPr="00452DBC">
        <w:rPr>
          <w:rFonts w:eastAsia="宋体"/>
          <w:b/>
          <w:i/>
          <w:u w:val="single"/>
          <w:lang w:eastAsia="zh-CN"/>
        </w:rPr>
        <w:t xml:space="preserve">Proposal </w:t>
      </w:r>
      <w:r w:rsidR="00E72D94">
        <w:rPr>
          <w:rFonts w:eastAsia="宋体"/>
          <w:b/>
          <w:i/>
          <w:u w:val="single"/>
          <w:lang w:eastAsia="zh-CN"/>
        </w:rPr>
        <w:t>7</w:t>
      </w:r>
      <w:r w:rsidRPr="00452DBC">
        <w:rPr>
          <w:rFonts w:eastAsia="宋体"/>
          <w:b/>
          <w:i/>
          <w:u w:val="single"/>
          <w:lang w:eastAsia="zh-CN"/>
        </w:rPr>
        <w:t>:</w:t>
      </w:r>
      <w:r w:rsidRPr="00452DBC">
        <w:rPr>
          <w:rFonts w:eastAsia="宋体"/>
          <w:b/>
          <w:i/>
          <w:lang w:eastAsia="zh-CN"/>
        </w:rPr>
        <w:t xml:space="preserve"> Scheduling of the RBGs that across the boundaries of CFR </w:t>
      </w:r>
      <w:r w:rsidR="00BF1C57" w:rsidRPr="00452DBC">
        <w:rPr>
          <w:rFonts w:eastAsia="宋体"/>
          <w:b/>
          <w:i/>
          <w:lang w:eastAsia="zh-CN"/>
        </w:rPr>
        <w:t>is</w:t>
      </w:r>
      <w:r w:rsidRPr="00452DBC">
        <w:rPr>
          <w:rFonts w:eastAsia="宋体"/>
          <w:b/>
          <w:i/>
          <w:lang w:eastAsia="zh-CN"/>
        </w:rPr>
        <w:t xml:space="preserve"> up to gNB implementation.</w:t>
      </w:r>
      <w:r w:rsidRPr="00452DBC">
        <w:rPr>
          <w:rFonts w:eastAsia="宋体"/>
          <w:b/>
          <w:i/>
          <w:u w:val="single"/>
          <w:lang w:eastAsia="zh-CN"/>
        </w:rPr>
        <w:t xml:space="preserve"> </w:t>
      </w:r>
    </w:p>
    <w:p w14:paraId="0B1D5AA0" w14:textId="77777777" w:rsidR="00EB1B89" w:rsidRDefault="00EB1B89" w:rsidP="006057AE">
      <w:pPr>
        <w:widowControl/>
        <w:spacing w:beforeLines="50" w:before="120" w:line="240" w:lineRule="auto"/>
        <w:textAlignment w:val="auto"/>
        <w:rPr>
          <w:rFonts w:eastAsia="宋体"/>
          <w:lang w:eastAsia="zh-CN"/>
        </w:rPr>
      </w:pPr>
    </w:p>
    <w:p w14:paraId="74943DAC" w14:textId="05B9EE0E" w:rsidR="00A4064D" w:rsidRPr="006057AE" w:rsidRDefault="00A4064D" w:rsidP="006057AE">
      <w:pPr>
        <w:widowControl/>
        <w:spacing w:beforeLines="50" w:before="120" w:line="240" w:lineRule="auto"/>
        <w:textAlignment w:val="auto"/>
        <w:rPr>
          <w:rFonts w:eastAsia="宋体"/>
          <w:lang w:eastAsia="zh-CN"/>
        </w:rPr>
      </w:pPr>
      <w:r w:rsidRPr="006057AE">
        <w:rPr>
          <w:rFonts w:eastAsia="宋体"/>
          <w:lang w:eastAsia="zh-CN"/>
        </w:rPr>
        <w:t>Another remaining issue about CFR configuration is which TDRA-table shall be used</w:t>
      </w:r>
      <w:r w:rsidR="00AB3B2F" w:rsidRPr="006057AE">
        <w:rPr>
          <w:rFonts w:eastAsia="宋体"/>
          <w:lang w:eastAsia="zh-CN"/>
        </w:rPr>
        <w:t xml:space="preserve"> for multicast scheduling</w:t>
      </w:r>
      <w:r w:rsidRPr="006057AE">
        <w:rPr>
          <w:rFonts w:eastAsia="宋体"/>
          <w:lang w:eastAsia="zh-CN"/>
        </w:rPr>
        <w:t xml:space="preserve"> if </w:t>
      </w:r>
      <w:r w:rsidRPr="006057AE">
        <w:rPr>
          <w:rFonts w:eastAsia="宋体"/>
          <w:i/>
          <w:lang w:eastAsia="zh-CN"/>
        </w:rPr>
        <w:t>PDSCH-config</w:t>
      </w:r>
      <w:r w:rsidRPr="006057AE">
        <w:rPr>
          <w:rFonts w:eastAsia="宋体"/>
          <w:lang w:eastAsia="zh-CN"/>
        </w:rPr>
        <w:t xml:space="preserve"> </w:t>
      </w:r>
      <w:r w:rsidR="00EB1B89">
        <w:rPr>
          <w:rFonts w:eastAsia="宋体"/>
          <w:lang w:eastAsia="zh-CN"/>
        </w:rPr>
        <w:t xml:space="preserve">for multicast </w:t>
      </w:r>
      <w:r w:rsidRPr="006057AE">
        <w:rPr>
          <w:rFonts w:eastAsia="宋体"/>
          <w:lang w:eastAsia="zh-CN"/>
        </w:rPr>
        <w:t>is not configured in CFR configuration.</w:t>
      </w:r>
      <w:r w:rsidR="00AB3B2F" w:rsidRPr="006057AE">
        <w:rPr>
          <w:rFonts w:eastAsia="宋体"/>
          <w:lang w:eastAsia="zh-CN"/>
        </w:rPr>
        <w:t xml:space="preserve"> For the current unicast</w:t>
      </w:r>
      <w:r w:rsidR="00EB1B89">
        <w:rPr>
          <w:rFonts w:eastAsia="宋体"/>
          <w:lang w:eastAsia="zh-CN"/>
        </w:rPr>
        <w:t xml:space="preserve"> scheduling</w:t>
      </w:r>
      <w:r w:rsidR="00AB3B2F" w:rsidRPr="006057AE">
        <w:rPr>
          <w:rFonts w:eastAsia="宋体"/>
          <w:lang w:eastAsia="zh-CN"/>
        </w:rPr>
        <w:t xml:space="preserve">, dedicated TDRA table </w:t>
      </w:r>
      <w:r w:rsidR="00EB1B89">
        <w:rPr>
          <w:rFonts w:eastAsia="宋体"/>
          <w:lang w:eastAsia="zh-CN"/>
        </w:rPr>
        <w:t xml:space="preserve">is used </w:t>
      </w:r>
      <w:r w:rsidR="00AB3B2F" w:rsidRPr="006057AE">
        <w:rPr>
          <w:rFonts w:eastAsia="宋体"/>
          <w:lang w:eastAsia="zh-CN"/>
        </w:rPr>
        <w:t>if</w:t>
      </w:r>
      <w:r w:rsidR="00EB1B89">
        <w:rPr>
          <w:rFonts w:eastAsia="宋体"/>
          <w:lang w:eastAsia="zh-CN"/>
        </w:rPr>
        <w:t xml:space="preserve"> it is</w:t>
      </w:r>
      <w:r w:rsidR="00AB3B2F" w:rsidRPr="006057AE">
        <w:rPr>
          <w:rFonts w:eastAsia="宋体"/>
          <w:lang w:eastAsia="zh-CN"/>
        </w:rPr>
        <w:t xml:space="preserve"> configured</w:t>
      </w:r>
      <w:r w:rsidR="00A94FEE">
        <w:rPr>
          <w:rFonts w:eastAsia="宋体"/>
          <w:lang w:eastAsia="zh-CN"/>
        </w:rPr>
        <w:t xml:space="preserve"> and</w:t>
      </w:r>
      <w:r w:rsidR="00AB3B2F" w:rsidRPr="006057AE">
        <w:rPr>
          <w:rFonts w:eastAsia="宋体"/>
          <w:lang w:eastAsia="zh-CN"/>
        </w:rPr>
        <w:t xml:space="preserve"> RRC common configured TDRA table will be applied </w:t>
      </w:r>
      <w:r w:rsidR="00A94FEE">
        <w:rPr>
          <w:rFonts w:eastAsia="宋体"/>
          <w:lang w:eastAsia="zh-CN"/>
        </w:rPr>
        <w:t>otherwise</w:t>
      </w:r>
      <w:r w:rsidR="00AB3B2F" w:rsidRPr="006057AE">
        <w:rPr>
          <w:rFonts w:eastAsia="宋体"/>
          <w:lang w:eastAsia="zh-CN"/>
        </w:rPr>
        <w:t xml:space="preserve">. Default TDRA table will be applied if both dedicated TDRA table and RRC common configured TDRA table are not configured. </w:t>
      </w:r>
      <w:r w:rsidR="00D77320" w:rsidRPr="006057AE">
        <w:rPr>
          <w:rFonts w:eastAsia="宋体"/>
          <w:lang w:eastAsia="zh-CN"/>
        </w:rPr>
        <w:t xml:space="preserve">For multicast, the PDSCH SLIV for multicast scheduling should be common among UEs. </w:t>
      </w:r>
      <w:r w:rsidR="00B1287C" w:rsidRPr="006057AE">
        <w:rPr>
          <w:rFonts w:eastAsia="宋体"/>
          <w:lang w:eastAsia="zh-CN"/>
        </w:rPr>
        <w:t xml:space="preserve">Thus, if </w:t>
      </w:r>
      <w:r w:rsidR="00B1287C" w:rsidRPr="006057AE">
        <w:rPr>
          <w:rFonts w:eastAsia="宋体"/>
          <w:i/>
          <w:lang w:eastAsia="zh-CN"/>
        </w:rPr>
        <w:t>PDSCH-config</w:t>
      </w:r>
      <w:r w:rsidR="00B1287C" w:rsidRPr="006057AE">
        <w:rPr>
          <w:rFonts w:eastAsia="宋体"/>
          <w:lang w:eastAsia="zh-CN"/>
        </w:rPr>
        <w:t xml:space="preserve"> is not configured in </w:t>
      </w:r>
      <w:r w:rsidR="00A94FEE">
        <w:rPr>
          <w:rFonts w:eastAsia="宋体"/>
          <w:lang w:eastAsia="zh-CN"/>
        </w:rPr>
        <w:t xml:space="preserve">the </w:t>
      </w:r>
      <w:r w:rsidR="00B1287C" w:rsidRPr="006057AE">
        <w:rPr>
          <w:rFonts w:eastAsia="宋体"/>
          <w:lang w:eastAsia="zh-CN"/>
        </w:rPr>
        <w:t>CFR</w:t>
      </w:r>
      <w:r w:rsidR="00A94FEE">
        <w:rPr>
          <w:rFonts w:eastAsia="宋体"/>
          <w:lang w:eastAsia="zh-CN"/>
        </w:rPr>
        <w:t xml:space="preserve"> for multicast</w:t>
      </w:r>
      <w:r w:rsidR="00B1287C" w:rsidRPr="006057AE">
        <w:rPr>
          <w:rFonts w:eastAsia="宋体"/>
          <w:lang w:eastAsia="zh-CN"/>
        </w:rPr>
        <w:t xml:space="preserve">, RRC common configured TDRA table </w:t>
      </w:r>
      <w:r w:rsidR="00304F34">
        <w:rPr>
          <w:rFonts w:eastAsia="宋体"/>
          <w:lang w:eastAsia="zh-CN"/>
        </w:rPr>
        <w:t xml:space="preserve">in </w:t>
      </w:r>
      <w:r w:rsidR="00304F34" w:rsidRPr="00452DBC">
        <w:rPr>
          <w:rFonts w:eastAsia="宋体"/>
          <w:i/>
          <w:lang w:eastAsia="zh-CN"/>
        </w:rPr>
        <w:t>PDSCH-</w:t>
      </w:r>
      <w:proofErr w:type="spellStart"/>
      <w:r w:rsidR="00304F34" w:rsidRPr="00452DBC">
        <w:rPr>
          <w:rFonts w:eastAsia="宋体"/>
          <w:i/>
          <w:lang w:eastAsia="zh-CN"/>
        </w:rPr>
        <w:t>configCommon</w:t>
      </w:r>
      <w:proofErr w:type="spellEnd"/>
      <w:r w:rsidR="00304F34">
        <w:rPr>
          <w:rFonts w:eastAsia="宋体"/>
          <w:lang w:eastAsia="zh-CN"/>
        </w:rPr>
        <w:t xml:space="preserve"> in </w:t>
      </w:r>
      <w:r w:rsidR="00304F34" w:rsidRPr="00452DBC">
        <w:rPr>
          <w:rFonts w:eastAsia="宋体"/>
          <w:i/>
          <w:lang w:eastAsia="zh-CN"/>
        </w:rPr>
        <w:t>BWP-</w:t>
      </w:r>
      <w:proofErr w:type="spellStart"/>
      <w:r w:rsidR="00304F34" w:rsidRPr="00452DBC">
        <w:rPr>
          <w:rFonts w:eastAsia="宋体"/>
          <w:i/>
          <w:lang w:eastAsia="zh-CN"/>
        </w:rPr>
        <w:t>DwonlinkCommon</w:t>
      </w:r>
      <w:proofErr w:type="spellEnd"/>
      <w:r w:rsidR="00304F34">
        <w:rPr>
          <w:rFonts w:eastAsia="宋体"/>
          <w:lang w:eastAsia="zh-CN"/>
        </w:rPr>
        <w:t xml:space="preserve"> </w:t>
      </w:r>
      <w:r w:rsidR="00B1287C" w:rsidRPr="006057AE">
        <w:rPr>
          <w:rFonts w:eastAsia="宋体"/>
          <w:lang w:eastAsia="zh-CN"/>
        </w:rPr>
        <w:t xml:space="preserve">should be applied. If </w:t>
      </w:r>
      <w:r w:rsidR="00304F34">
        <w:rPr>
          <w:rFonts w:eastAsia="宋体"/>
          <w:lang w:eastAsia="zh-CN"/>
        </w:rPr>
        <w:t xml:space="preserve">the </w:t>
      </w:r>
      <w:r w:rsidR="00B1287C" w:rsidRPr="006057AE">
        <w:rPr>
          <w:rFonts w:eastAsia="宋体"/>
          <w:lang w:eastAsia="zh-CN"/>
        </w:rPr>
        <w:t>RRC common configured TDRA table is not configured, then default TDRA table will be applied.</w:t>
      </w:r>
      <w:r w:rsidR="0059035F" w:rsidRPr="006057AE">
        <w:rPr>
          <w:rFonts w:eastAsia="宋体"/>
          <w:lang w:eastAsia="zh-CN"/>
        </w:rPr>
        <w:t xml:space="preserve"> </w:t>
      </w:r>
    </w:p>
    <w:p w14:paraId="1EAD2D96" w14:textId="48EE4110" w:rsidR="00B1287C" w:rsidRPr="00452DBC" w:rsidRDefault="00AB12DD" w:rsidP="00452DBC">
      <w:pPr>
        <w:widowControl/>
        <w:spacing w:line="240" w:lineRule="auto"/>
        <w:textAlignment w:val="auto"/>
        <w:rPr>
          <w:rFonts w:eastAsia="宋体"/>
          <w:b/>
          <w:i/>
          <w:u w:val="single"/>
          <w:lang w:eastAsia="zh-CN"/>
        </w:rPr>
      </w:pPr>
      <w:r w:rsidRPr="00452DBC">
        <w:rPr>
          <w:rFonts w:eastAsia="宋体"/>
          <w:b/>
          <w:i/>
          <w:u w:val="single"/>
          <w:lang w:eastAsia="zh-CN"/>
        </w:rPr>
        <w:t xml:space="preserve">Proposal </w:t>
      </w:r>
      <w:r w:rsidR="00E72D94">
        <w:rPr>
          <w:rFonts w:eastAsia="宋体"/>
          <w:b/>
          <w:i/>
          <w:u w:val="single"/>
          <w:lang w:eastAsia="zh-CN"/>
        </w:rPr>
        <w:t>8</w:t>
      </w:r>
      <w:r w:rsidRPr="00452DBC">
        <w:rPr>
          <w:rFonts w:eastAsia="宋体"/>
          <w:b/>
          <w:i/>
          <w:u w:val="single"/>
          <w:lang w:eastAsia="zh-CN"/>
        </w:rPr>
        <w:t>:</w:t>
      </w:r>
      <w:r w:rsidRPr="00452DBC">
        <w:rPr>
          <w:rFonts w:eastAsia="宋体"/>
          <w:b/>
          <w:i/>
          <w:lang w:eastAsia="zh-CN"/>
        </w:rPr>
        <w:t xml:space="preserve"> </w:t>
      </w:r>
      <w:r w:rsidR="00817A78" w:rsidRPr="00452DBC">
        <w:rPr>
          <w:rFonts w:eastAsia="宋体"/>
          <w:b/>
          <w:i/>
          <w:lang w:eastAsia="zh-CN"/>
        </w:rPr>
        <w:t>For multicast scheduling, i</w:t>
      </w:r>
      <w:r w:rsidR="00B1287C" w:rsidRPr="00452DBC">
        <w:rPr>
          <w:rFonts w:eastAsia="宋体"/>
          <w:b/>
          <w:i/>
          <w:lang w:eastAsia="zh-CN"/>
        </w:rPr>
        <w:t xml:space="preserve">f PDSCH-config is not configured in CFR, </w:t>
      </w:r>
    </w:p>
    <w:p w14:paraId="429C0FE6" w14:textId="0FA62FBB" w:rsidR="00B1287C" w:rsidRPr="00452DBC" w:rsidRDefault="00B1287C" w:rsidP="0054643C">
      <w:pPr>
        <w:pStyle w:val="afa"/>
        <w:widowControl/>
        <w:numPr>
          <w:ilvl w:val="1"/>
          <w:numId w:val="7"/>
        </w:numPr>
        <w:overflowPunct w:val="0"/>
        <w:autoSpaceDE w:val="0"/>
        <w:autoSpaceDN w:val="0"/>
        <w:adjustRightInd w:val="0"/>
        <w:spacing w:after="120" w:line="240" w:lineRule="auto"/>
        <w:ind w:left="420"/>
        <w:contextualSpacing/>
        <w:rPr>
          <w:rFonts w:ascii="Times New Roman" w:eastAsia="宋体" w:hAnsi="Times New Roman" w:cs="Times New Roman"/>
          <w:b/>
          <w:i/>
          <w:lang w:val="en-GB"/>
        </w:rPr>
      </w:pPr>
      <w:r w:rsidRPr="00452DBC">
        <w:rPr>
          <w:rFonts w:ascii="Times New Roman" w:eastAsia="宋体" w:hAnsi="Times New Roman" w:cs="Times New Roman"/>
          <w:b/>
          <w:i/>
          <w:lang w:val="en-GB"/>
        </w:rPr>
        <w:t xml:space="preserve">RRC common configured TDRA table should be applied, and  </w:t>
      </w:r>
    </w:p>
    <w:p w14:paraId="347580D2" w14:textId="308DED6D" w:rsidR="00AB12DD" w:rsidRPr="00452DBC" w:rsidRDefault="00B1287C" w:rsidP="0054643C">
      <w:pPr>
        <w:pStyle w:val="afa"/>
        <w:widowControl/>
        <w:numPr>
          <w:ilvl w:val="1"/>
          <w:numId w:val="7"/>
        </w:numPr>
        <w:overflowPunct w:val="0"/>
        <w:autoSpaceDE w:val="0"/>
        <w:autoSpaceDN w:val="0"/>
        <w:adjustRightInd w:val="0"/>
        <w:spacing w:after="120" w:line="240" w:lineRule="auto"/>
        <w:ind w:left="420"/>
        <w:contextualSpacing/>
        <w:rPr>
          <w:rFonts w:ascii="Times New Roman" w:eastAsia="宋体" w:hAnsi="Times New Roman" w:cs="Times New Roman"/>
          <w:b/>
          <w:i/>
          <w:lang w:val="en-GB"/>
        </w:rPr>
      </w:pPr>
      <w:r w:rsidRPr="00452DBC">
        <w:rPr>
          <w:rFonts w:ascii="Times New Roman" w:eastAsia="宋体" w:hAnsi="Times New Roman" w:cs="Times New Roman"/>
          <w:b/>
          <w:i/>
          <w:lang w:val="en-GB"/>
        </w:rPr>
        <w:t>if RRC common configured TDRA table is not configured either, default TDRA table will be applied</w:t>
      </w:r>
      <w:r w:rsidR="00AB12DD" w:rsidRPr="00452DBC">
        <w:rPr>
          <w:rFonts w:ascii="Times New Roman" w:eastAsia="宋体" w:hAnsi="Times New Roman" w:cs="Times New Roman"/>
          <w:b/>
          <w:i/>
          <w:lang w:val="en-GB"/>
        </w:rPr>
        <w:t xml:space="preserve">. </w:t>
      </w:r>
    </w:p>
    <w:p w14:paraId="61D480A8" w14:textId="6877DF83" w:rsidR="00BD50E7" w:rsidRPr="00FE5010" w:rsidRDefault="00D149A8" w:rsidP="00FE5010">
      <w:pPr>
        <w:pStyle w:val="3"/>
        <w:ind w:left="567" w:hanging="567"/>
        <w:rPr>
          <w:u w:val="single"/>
          <w:lang w:eastAsia="zh-CN"/>
        </w:rPr>
      </w:pPr>
      <w:r>
        <w:rPr>
          <w:u w:val="single"/>
          <w:lang w:eastAsia="zh-CN"/>
        </w:rPr>
        <w:t xml:space="preserve">Issue about </w:t>
      </w:r>
      <w:r w:rsidR="00BD50E7">
        <w:rPr>
          <w:u w:val="single"/>
          <w:lang w:eastAsia="zh-CN"/>
        </w:rPr>
        <w:t>CORESET</w:t>
      </w:r>
    </w:p>
    <w:p w14:paraId="2B45FAC9" w14:textId="7DAAC4F4" w:rsidR="00A70E82" w:rsidRPr="006057AE" w:rsidRDefault="00A70E82" w:rsidP="006057AE">
      <w:pPr>
        <w:widowControl/>
        <w:spacing w:beforeLines="50" w:before="120" w:line="240" w:lineRule="auto"/>
        <w:textAlignment w:val="auto"/>
        <w:rPr>
          <w:rFonts w:eastAsia="宋体"/>
          <w:lang w:eastAsia="zh-CN"/>
        </w:rPr>
      </w:pPr>
      <w:r w:rsidRPr="006057AE">
        <w:rPr>
          <w:rFonts w:eastAsia="宋体" w:hint="eastAsia"/>
          <w:lang w:eastAsia="zh-CN"/>
        </w:rPr>
        <w:t>R</w:t>
      </w:r>
      <w:r w:rsidRPr="006057AE">
        <w:rPr>
          <w:rFonts w:eastAsia="宋体"/>
          <w:lang w:eastAsia="zh-CN"/>
        </w:rPr>
        <w:t>egarding the CORESET used for unicast and multicast, CORESETs are configured by gNB and whether a CORESET is used for multicast or unicast scheduling is also up to gNB. Depending on whether the</w:t>
      </w:r>
      <w:r w:rsidR="004F3D2C" w:rsidRPr="006057AE">
        <w:rPr>
          <w:rFonts w:eastAsia="宋体"/>
          <w:lang w:eastAsia="zh-CN"/>
        </w:rPr>
        <w:t xml:space="preserve"> CFR fully contains the CORESETs</w:t>
      </w:r>
      <w:r w:rsidRPr="006057AE">
        <w:rPr>
          <w:rFonts w:eastAsia="宋体"/>
          <w:lang w:eastAsia="zh-CN"/>
        </w:rPr>
        <w:t xml:space="preserve"> in frequency domain configured for unicast scheduling within the unicast de</w:t>
      </w:r>
      <w:r w:rsidR="004F3D2C" w:rsidRPr="006057AE">
        <w:rPr>
          <w:rFonts w:eastAsia="宋体"/>
          <w:lang w:eastAsia="zh-CN"/>
        </w:rPr>
        <w:t>dicated BWP, additional CORESETs</w:t>
      </w:r>
      <w:r w:rsidRPr="006057AE">
        <w:rPr>
          <w:rFonts w:eastAsia="宋体"/>
          <w:lang w:eastAsia="zh-CN"/>
        </w:rPr>
        <w:t xml:space="preserve"> may or may not be needed. For example, if </w:t>
      </w:r>
      <w:r w:rsidR="006F099F" w:rsidRPr="006057AE">
        <w:rPr>
          <w:rFonts w:eastAsia="宋体"/>
          <w:lang w:eastAsia="zh-CN"/>
        </w:rPr>
        <w:t xml:space="preserve">the CFR </w:t>
      </w:r>
      <w:r w:rsidRPr="006057AE">
        <w:rPr>
          <w:rFonts w:eastAsia="宋体"/>
          <w:lang w:eastAsia="zh-CN"/>
        </w:rPr>
        <w:t>does not contain</w:t>
      </w:r>
      <w:r w:rsidR="006F099F" w:rsidRPr="006057AE">
        <w:rPr>
          <w:rFonts w:eastAsia="宋体"/>
          <w:lang w:eastAsia="zh-CN"/>
        </w:rPr>
        <w:t xml:space="preserve"> the CORESETS configured for unicast scheduling</w:t>
      </w:r>
      <w:r w:rsidRPr="006057AE">
        <w:rPr>
          <w:rFonts w:eastAsia="宋体"/>
          <w:lang w:eastAsia="zh-CN"/>
        </w:rPr>
        <w:t xml:space="preserve">, additional CORESET(s) for multicast scheduling is needed; otherwise, gNB can configure the same CORESET for both unicast and multicast scheduling in the CFR. </w:t>
      </w:r>
    </w:p>
    <w:p w14:paraId="217F5AC9" w14:textId="5DB3E84D" w:rsidR="00A70E82" w:rsidRPr="005B3A02" w:rsidRDefault="00A70E82" w:rsidP="005B3A02">
      <w:pPr>
        <w:widowControl/>
        <w:spacing w:line="240" w:lineRule="auto"/>
        <w:textAlignment w:val="auto"/>
        <w:rPr>
          <w:rFonts w:eastAsia="宋体"/>
          <w:b/>
          <w:i/>
          <w:u w:val="single"/>
          <w:lang w:eastAsia="zh-CN"/>
        </w:rPr>
      </w:pPr>
      <w:r w:rsidRPr="005B3A02">
        <w:rPr>
          <w:rFonts w:eastAsia="宋体"/>
          <w:b/>
          <w:i/>
          <w:u w:val="single"/>
          <w:lang w:eastAsia="zh-CN"/>
        </w:rPr>
        <w:t xml:space="preserve">Proposal </w:t>
      </w:r>
      <w:r w:rsidR="00E72D94">
        <w:rPr>
          <w:rFonts w:eastAsia="宋体"/>
          <w:b/>
          <w:i/>
          <w:u w:val="single"/>
          <w:lang w:eastAsia="zh-CN"/>
        </w:rPr>
        <w:t>9</w:t>
      </w:r>
      <w:r w:rsidRPr="005B3A02">
        <w:rPr>
          <w:rFonts w:eastAsia="宋体"/>
          <w:b/>
          <w:i/>
          <w:u w:val="single"/>
          <w:lang w:eastAsia="zh-CN"/>
        </w:rPr>
        <w:t>:</w:t>
      </w:r>
      <w:r w:rsidRPr="005B3A02">
        <w:rPr>
          <w:rFonts w:eastAsia="宋体"/>
          <w:b/>
          <w:i/>
          <w:lang w:eastAsia="zh-CN"/>
        </w:rPr>
        <w:t xml:space="preserve"> For CFR for multicast scheduling confined within a dedicated unicast BWP, </w:t>
      </w:r>
      <w:r w:rsidR="006C3D45" w:rsidRPr="005B3A02">
        <w:rPr>
          <w:rFonts w:eastAsia="宋体"/>
          <w:b/>
          <w:i/>
          <w:lang w:eastAsia="zh-CN"/>
        </w:rPr>
        <w:t>i</w:t>
      </w:r>
      <w:r w:rsidRPr="005B3A02">
        <w:rPr>
          <w:rFonts w:eastAsia="宋体"/>
          <w:b/>
          <w:i/>
          <w:lang w:eastAsia="zh-CN"/>
        </w:rPr>
        <w:t xml:space="preserve">t is up to gNB to configure the same or different CORESETs for unicast and multicast scheduling within the CFR. </w:t>
      </w:r>
    </w:p>
    <w:p w14:paraId="440CB62D" w14:textId="6458C578" w:rsidR="001705A9" w:rsidRPr="00433E84" w:rsidRDefault="001705A9" w:rsidP="00FE5010">
      <w:pPr>
        <w:pStyle w:val="3"/>
        <w:ind w:left="567" w:hanging="567"/>
        <w:rPr>
          <w:u w:val="single"/>
          <w:lang w:eastAsia="zh-CN"/>
        </w:rPr>
      </w:pPr>
      <w:r w:rsidRPr="00433E84">
        <w:rPr>
          <w:u w:val="single"/>
          <w:lang w:eastAsia="zh-CN"/>
        </w:rPr>
        <w:t>BWP inactivity timer</w:t>
      </w:r>
    </w:p>
    <w:p w14:paraId="47F4A182" w14:textId="5AAB7BE1" w:rsidR="00B241B5" w:rsidRPr="006057AE" w:rsidRDefault="00B241B5" w:rsidP="006057AE">
      <w:pPr>
        <w:widowControl/>
        <w:spacing w:beforeLines="50" w:before="120" w:line="240" w:lineRule="auto"/>
        <w:textAlignment w:val="auto"/>
        <w:rPr>
          <w:rFonts w:eastAsia="宋体"/>
          <w:lang w:eastAsia="zh-CN"/>
        </w:rPr>
      </w:pPr>
      <w:proofErr w:type="spellStart"/>
      <w:r w:rsidRPr="005B3A02">
        <w:rPr>
          <w:rFonts w:eastAsia="宋体"/>
          <w:i/>
          <w:lang w:eastAsia="zh-CN"/>
        </w:rPr>
        <w:t>bwp-InactivityTimer</w:t>
      </w:r>
      <w:proofErr w:type="spellEnd"/>
      <w:r w:rsidRPr="006057AE">
        <w:rPr>
          <w:rFonts w:eastAsia="宋体"/>
          <w:lang w:eastAsia="zh-CN"/>
        </w:rPr>
        <w:t xml:space="preserve"> configured per serving cell aims for power saving, so UE can switch to a default DL BWP when the timer expires. Such feature and the benefit of saving power should be kept when the timer is configured for UE supporting multicast as well as unicast. </w:t>
      </w:r>
    </w:p>
    <w:p w14:paraId="0EE4E434" w14:textId="2F3E13BE" w:rsidR="00B241B5" w:rsidRPr="006057AE" w:rsidRDefault="00B241B5" w:rsidP="006057AE">
      <w:pPr>
        <w:widowControl/>
        <w:spacing w:beforeLines="50" w:before="120" w:line="240" w:lineRule="auto"/>
        <w:textAlignment w:val="auto"/>
        <w:rPr>
          <w:rFonts w:eastAsia="宋体"/>
          <w:lang w:eastAsia="zh-CN"/>
        </w:rPr>
      </w:pPr>
      <w:r w:rsidRPr="006057AE">
        <w:rPr>
          <w:rFonts w:eastAsia="宋体"/>
          <w:lang w:eastAsia="zh-CN"/>
        </w:rPr>
        <w:t xml:space="preserve">For the CFR configured for scheduling multicast within UE active DL BWP, how UE reacts to the </w:t>
      </w:r>
      <w:r w:rsidRPr="005B3A02">
        <w:rPr>
          <w:rFonts w:eastAsia="宋体"/>
          <w:i/>
          <w:lang w:eastAsia="zh-CN"/>
        </w:rPr>
        <w:t>BWP-</w:t>
      </w:r>
      <w:proofErr w:type="spellStart"/>
      <w:r w:rsidRPr="005B3A02">
        <w:rPr>
          <w:rFonts w:eastAsia="宋体"/>
          <w:i/>
          <w:lang w:eastAsia="zh-CN"/>
        </w:rPr>
        <w:t>InactivityTimer</w:t>
      </w:r>
      <w:proofErr w:type="spellEnd"/>
      <w:r w:rsidRPr="006057AE">
        <w:rPr>
          <w:rFonts w:eastAsia="宋体"/>
          <w:lang w:eastAsia="zh-CN"/>
        </w:rPr>
        <w:t xml:space="preserve"> for timer-based active DL BWP switching to a default BWP was discussed in the last meeting but does not reach consensus. </w:t>
      </w:r>
      <w:r w:rsidR="000938FE" w:rsidRPr="006057AE">
        <w:rPr>
          <w:rFonts w:eastAsia="宋体"/>
          <w:lang w:eastAsia="zh-CN"/>
        </w:rPr>
        <w:t xml:space="preserve">Three </w:t>
      </w:r>
      <w:r w:rsidRPr="006057AE">
        <w:rPr>
          <w:rFonts w:eastAsia="宋体"/>
          <w:lang w:eastAsia="zh-CN"/>
        </w:rPr>
        <w:t xml:space="preserve">options were discussed in the feature lead summary </w:t>
      </w:r>
      <w:r w:rsidR="009C244A" w:rsidRPr="006057AE">
        <w:rPr>
          <w:rFonts w:eastAsia="宋体"/>
          <w:lang w:eastAsia="zh-CN"/>
        </w:rPr>
        <w:t>in section 2.2</w:t>
      </w:r>
      <w:r w:rsidRPr="006057AE">
        <w:rPr>
          <w:rFonts w:eastAsia="宋体"/>
          <w:lang w:eastAsia="zh-CN"/>
        </w:rPr>
        <w:fldChar w:fldCharType="begin"/>
      </w:r>
      <w:r w:rsidRPr="006057AE">
        <w:rPr>
          <w:rFonts w:eastAsia="宋体"/>
          <w:lang w:eastAsia="zh-CN"/>
        </w:rPr>
        <w:instrText xml:space="preserve"> REF _Ref83310795 \n \h </w:instrText>
      </w:r>
      <w:r w:rsidR="004A53DA">
        <w:rPr>
          <w:rFonts w:eastAsia="宋体"/>
          <w:lang w:eastAsia="zh-CN"/>
        </w:rPr>
        <w:instrText xml:space="preserve"> \* MERGEFORMAT </w:instrText>
      </w:r>
      <w:r w:rsidRPr="006057AE">
        <w:rPr>
          <w:rFonts w:eastAsia="宋体"/>
          <w:lang w:eastAsia="zh-CN"/>
        </w:rPr>
      </w:r>
      <w:r w:rsidRPr="006057AE">
        <w:rPr>
          <w:rFonts w:eastAsia="宋体"/>
          <w:lang w:eastAsia="zh-CN"/>
        </w:rPr>
        <w:fldChar w:fldCharType="separate"/>
      </w:r>
      <w:r w:rsidR="00F36E91" w:rsidRPr="006057AE">
        <w:rPr>
          <w:rFonts w:eastAsia="宋体"/>
          <w:lang w:eastAsia="zh-CN"/>
        </w:rPr>
        <w:t>[2]</w:t>
      </w:r>
      <w:r w:rsidRPr="006057AE">
        <w:rPr>
          <w:rFonts w:eastAsia="宋体"/>
          <w:lang w:eastAsia="zh-CN"/>
        </w:rPr>
        <w:fldChar w:fldCharType="end"/>
      </w:r>
      <w:r w:rsidRPr="006057AE">
        <w:rPr>
          <w:rFonts w:eastAsia="宋体"/>
          <w:lang w:eastAsia="zh-CN"/>
        </w:rPr>
        <w:t>:</w:t>
      </w:r>
    </w:p>
    <w:p w14:paraId="76829B49" w14:textId="77777777" w:rsidR="000938FE" w:rsidRPr="00A2344B" w:rsidRDefault="000938FE" w:rsidP="00F8157A">
      <w:pPr>
        <w:snapToGrid/>
        <w:spacing w:line="240" w:lineRule="auto"/>
        <w:contextualSpacing/>
        <w:rPr>
          <w:b/>
          <w:bCs/>
          <w:i/>
          <w:iCs/>
          <w:color w:val="4BACC6" w:themeColor="accent5"/>
          <w:sz w:val="24"/>
          <w:szCs w:val="24"/>
          <w:lang w:eastAsia="zh-CN"/>
        </w:rPr>
      </w:pPr>
      <w:r>
        <w:rPr>
          <w:b/>
          <w:bCs/>
          <w:i/>
          <w:iCs/>
          <w:color w:val="4BACC6" w:themeColor="accent5"/>
          <w:sz w:val="24"/>
          <w:szCs w:val="24"/>
          <w:lang w:eastAsia="zh-CN"/>
        </w:rPr>
        <w:t>Summary</w:t>
      </w:r>
    </w:p>
    <w:p w14:paraId="0B8C3157" w14:textId="77777777" w:rsidR="000938FE" w:rsidRPr="00FE5010" w:rsidRDefault="000938FE" w:rsidP="00F8157A">
      <w:pPr>
        <w:snapToGrid/>
        <w:spacing w:line="240" w:lineRule="auto"/>
        <w:contextualSpacing/>
        <w:rPr>
          <w:i/>
          <w:sz w:val="20"/>
          <w:lang w:eastAsia="zh-CN"/>
        </w:rPr>
      </w:pPr>
      <w:r w:rsidRPr="00FE5010">
        <w:rPr>
          <w:i/>
          <w:sz w:val="20"/>
          <w:lang w:eastAsia="zh-CN"/>
        </w:rPr>
        <w:t xml:space="preserve">If a UE is configured with a CFR in the active DL BWP, for timer-based active DL BWP switching to a default BWP, </w:t>
      </w:r>
    </w:p>
    <w:p w14:paraId="1C4D86C9" w14:textId="77777777" w:rsidR="000938FE" w:rsidRPr="00FE5010" w:rsidRDefault="000938FE" w:rsidP="00F8157A">
      <w:pPr>
        <w:widowControl/>
        <w:numPr>
          <w:ilvl w:val="0"/>
          <w:numId w:val="13"/>
        </w:numPr>
        <w:snapToGrid/>
        <w:spacing w:beforeLines="50" w:before="120" w:line="240" w:lineRule="auto"/>
        <w:contextualSpacing/>
        <w:textAlignment w:val="auto"/>
        <w:rPr>
          <w:i/>
          <w:sz w:val="20"/>
          <w:lang w:eastAsia="zh-CN"/>
        </w:rPr>
      </w:pPr>
      <w:r w:rsidRPr="00FE5010">
        <w:rPr>
          <w:rFonts w:hint="eastAsia"/>
          <w:i/>
          <w:sz w:val="20"/>
          <w:lang w:eastAsia="zh-CN"/>
        </w:rPr>
        <w:t>O</w:t>
      </w:r>
      <w:r w:rsidRPr="00FE5010">
        <w:rPr>
          <w:i/>
          <w:sz w:val="20"/>
          <w:lang w:eastAsia="zh-CN"/>
        </w:rPr>
        <w:t>ption 1: UE also starts or restarts BWP-</w:t>
      </w:r>
      <w:proofErr w:type="spellStart"/>
      <w:r w:rsidRPr="00FE5010">
        <w:rPr>
          <w:i/>
          <w:sz w:val="20"/>
          <w:lang w:eastAsia="zh-CN"/>
        </w:rPr>
        <w:t>InactivityTimer</w:t>
      </w:r>
      <w:proofErr w:type="spellEnd"/>
      <w:r w:rsidRPr="00FE5010">
        <w:rPr>
          <w:i/>
          <w:sz w:val="20"/>
          <w:lang w:eastAsia="zh-CN"/>
        </w:rPr>
        <w:t xml:space="preserve"> when it successfully decodes a GC-PDCCH addressed to group-common RNTI (e.g., G-RNTI or G-CS-RNTI) on/for the active BWP.</w:t>
      </w:r>
    </w:p>
    <w:p w14:paraId="4838452C" w14:textId="77777777" w:rsidR="000938FE" w:rsidRPr="00FE5010" w:rsidRDefault="000938FE" w:rsidP="00F8157A">
      <w:pPr>
        <w:widowControl/>
        <w:numPr>
          <w:ilvl w:val="0"/>
          <w:numId w:val="13"/>
        </w:numPr>
        <w:snapToGrid/>
        <w:spacing w:beforeLines="50" w:before="120" w:line="240" w:lineRule="auto"/>
        <w:contextualSpacing/>
        <w:textAlignment w:val="auto"/>
        <w:rPr>
          <w:i/>
          <w:sz w:val="20"/>
          <w:lang w:eastAsia="zh-CN"/>
        </w:rPr>
      </w:pPr>
      <w:r w:rsidRPr="00FE5010">
        <w:rPr>
          <w:rFonts w:hint="eastAsia"/>
          <w:i/>
          <w:sz w:val="20"/>
          <w:lang w:eastAsia="zh-CN"/>
        </w:rPr>
        <w:t>O</w:t>
      </w:r>
      <w:r w:rsidRPr="00FE5010">
        <w:rPr>
          <w:i/>
          <w:sz w:val="20"/>
          <w:lang w:eastAsia="zh-CN"/>
        </w:rPr>
        <w:t>ption 2: Introduce a new MBS-BWP-</w:t>
      </w:r>
      <w:proofErr w:type="spellStart"/>
      <w:r w:rsidRPr="00FE5010">
        <w:rPr>
          <w:i/>
          <w:sz w:val="20"/>
          <w:lang w:eastAsia="zh-CN"/>
        </w:rPr>
        <w:t>InactivityTimer</w:t>
      </w:r>
      <w:proofErr w:type="spellEnd"/>
      <w:r w:rsidRPr="00FE5010">
        <w:rPr>
          <w:i/>
          <w:sz w:val="20"/>
          <w:lang w:eastAsia="zh-CN"/>
        </w:rPr>
        <w:t xml:space="preserve"> for GC-PDCCH receptions.</w:t>
      </w:r>
    </w:p>
    <w:p w14:paraId="16D74859" w14:textId="3DB9E294" w:rsidR="000938FE" w:rsidRPr="00FE5010" w:rsidRDefault="000938FE" w:rsidP="00F8157A">
      <w:pPr>
        <w:numPr>
          <w:ilvl w:val="0"/>
          <w:numId w:val="13"/>
        </w:numPr>
        <w:snapToGrid/>
        <w:spacing w:beforeLines="50" w:before="120" w:line="240" w:lineRule="auto"/>
        <w:contextualSpacing/>
        <w:rPr>
          <w:i/>
          <w:sz w:val="20"/>
          <w:lang w:eastAsia="zh-CN"/>
        </w:rPr>
      </w:pPr>
      <w:r w:rsidRPr="00FE5010">
        <w:rPr>
          <w:i/>
          <w:sz w:val="20"/>
          <w:lang w:eastAsia="zh-CN"/>
        </w:rPr>
        <w:t>Option 3: Multicast reception has no impact on Rel-16 UE behavior related to BWP-</w:t>
      </w:r>
      <w:proofErr w:type="spellStart"/>
      <w:r w:rsidRPr="00FE5010">
        <w:rPr>
          <w:i/>
          <w:sz w:val="20"/>
          <w:lang w:eastAsia="zh-CN"/>
        </w:rPr>
        <w:t>InactivityTimer</w:t>
      </w:r>
      <w:proofErr w:type="spellEnd"/>
      <w:r w:rsidRPr="00FE5010">
        <w:rPr>
          <w:i/>
          <w:sz w:val="20"/>
          <w:lang w:eastAsia="zh-CN"/>
        </w:rPr>
        <w:t>.</w:t>
      </w:r>
    </w:p>
    <w:p w14:paraId="6CAD850B" w14:textId="77777777" w:rsidR="00CD4B47" w:rsidRDefault="00CD4B47" w:rsidP="006057AE">
      <w:pPr>
        <w:widowControl/>
        <w:spacing w:beforeLines="50" w:before="120" w:line="240" w:lineRule="auto"/>
        <w:textAlignment w:val="auto"/>
        <w:rPr>
          <w:rFonts w:eastAsia="宋体"/>
          <w:lang w:eastAsia="zh-CN"/>
        </w:rPr>
      </w:pPr>
    </w:p>
    <w:p w14:paraId="00571CC0" w14:textId="0DDFD3E3" w:rsidR="00B241B5" w:rsidRPr="006057AE" w:rsidRDefault="00B241B5" w:rsidP="006057AE">
      <w:pPr>
        <w:widowControl/>
        <w:spacing w:beforeLines="50" w:before="120" w:line="240" w:lineRule="auto"/>
        <w:textAlignment w:val="auto"/>
        <w:rPr>
          <w:rFonts w:eastAsia="宋体"/>
          <w:lang w:eastAsia="zh-CN"/>
        </w:rPr>
      </w:pPr>
      <w:r w:rsidRPr="006057AE">
        <w:rPr>
          <w:rFonts w:eastAsia="宋体"/>
          <w:lang w:eastAsia="zh-CN"/>
        </w:rPr>
        <w:t xml:space="preserve">For option 1, one </w:t>
      </w:r>
      <w:r w:rsidRPr="005B3A02">
        <w:rPr>
          <w:rFonts w:eastAsia="宋体"/>
          <w:i/>
          <w:lang w:eastAsia="zh-CN"/>
        </w:rPr>
        <w:t>BWP-</w:t>
      </w:r>
      <w:proofErr w:type="spellStart"/>
      <w:r w:rsidRPr="005B3A02">
        <w:rPr>
          <w:rFonts w:eastAsia="宋体"/>
          <w:i/>
          <w:lang w:eastAsia="zh-CN"/>
        </w:rPr>
        <w:t>InactivityTimer</w:t>
      </w:r>
      <w:proofErr w:type="spellEnd"/>
      <w:r w:rsidRPr="006057AE">
        <w:rPr>
          <w:rFonts w:eastAsia="宋体"/>
          <w:lang w:eastAsia="zh-CN"/>
        </w:rPr>
        <w:t xml:space="preserve"> will be shared by multicast scheduling and unicast scheduling. The conditions to start or restart the </w:t>
      </w:r>
      <w:proofErr w:type="spellStart"/>
      <w:r w:rsidRPr="005B3A02">
        <w:rPr>
          <w:rFonts w:eastAsia="宋体"/>
          <w:i/>
          <w:lang w:eastAsia="zh-CN"/>
        </w:rPr>
        <w:t>bwp-InactivityTimer</w:t>
      </w:r>
      <w:proofErr w:type="spellEnd"/>
      <w:r w:rsidRPr="006057AE">
        <w:rPr>
          <w:rFonts w:eastAsia="宋体"/>
          <w:lang w:eastAsia="zh-CN"/>
        </w:rPr>
        <w:t xml:space="preserve"> need to incorporate the case of PDCCH addressed to group-common RNTI (e.g., G-RNTI or G-CS-RNTI) to be received on the active BWP for option 1. </w:t>
      </w:r>
    </w:p>
    <w:p w14:paraId="192F5410" w14:textId="688A3E19" w:rsidR="00686C1F" w:rsidRPr="006057AE" w:rsidRDefault="00B241B5" w:rsidP="006057AE">
      <w:pPr>
        <w:widowControl/>
        <w:spacing w:beforeLines="50" w:before="120" w:line="240" w:lineRule="auto"/>
        <w:textAlignment w:val="auto"/>
        <w:rPr>
          <w:rFonts w:eastAsia="宋体"/>
          <w:lang w:eastAsia="zh-CN"/>
        </w:rPr>
      </w:pPr>
      <w:r w:rsidRPr="006057AE">
        <w:rPr>
          <w:rFonts w:eastAsia="宋体"/>
          <w:lang w:eastAsia="zh-CN"/>
        </w:rPr>
        <w:t xml:space="preserve">For option 2, two independent timers are used for unicast and multicast, respectively, but UE switching to the default BWP is expected to happen only when both timers expire because the CFR is configured to be within the active BWP. From this sense, UE behavior is eventually equivalent to that in option 1. In addition, specification impact for option 1 is less than that for option 2. </w:t>
      </w:r>
    </w:p>
    <w:p w14:paraId="13C64B3E" w14:textId="59E3C1FD" w:rsidR="00B241B5" w:rsidRDefault="00686C1F" w:rsidP="006057AE">
      <w:pPr>
        <w:widowControl/>
        <w:spacing w:beforeLines="50" w:before="120" w:line="240" w:lineRule="auto"/>
        <w:textAlignment w:val="auto"/>
        <w:rPr>
          <w:lang w:eastAsia="zh-CN"/>
        </w:rPr>
      </w:pPr>
      <w:r w:rsidRPr="006057AE">
        <w:rPr>
          <w:rFonts w:eastAsia="宋体"/>
          <w:lang w:eastAsia="zh-CN"/>
        </w:rPr>
        <w:t>For option3,</w:t>
      </w:r>
      <w:r w:rsidR="00ED1B6B" w:rsidRPr="006057AE">
        <w:rPr>
          <w:rFonts w:eastAsia="宋体"/>
          <w:lang w:eastAsia="zh-CN"/>
        </w:rPr>
        <w:t xml:space="preserve"> </w:t>
      </w:r>
      <w:r w:rsidRPr="006057AE">
        <w:rPr>
          <w:rFonts w:eastAsia="宋体"/>
          <w:lang w:eastAsia="zh-CN"/>
        </w:rPr>
        <w:t>it is not efficient that</w:t>
      </w:r>
      <w:r w:rsidR="001B4190" w:rsidRPr="006057AE">
        <w:rPr>
          <w:rFonts w:eastAsia="宋体"/>
          <w:lang w:eastAsia="zh-CN"/>
        </w:rPr>
        <w:t xml:space="preserve"> </w:t>
      </w:r>
      <w:r w:rsidR="00D50375" w:rsidRPr="006057AE">
        <w:rPr>
          <w:rFonts w:eastAsia="宋体"/>
          <w:lang w:eastAsia="zh-CN"/>
        </w:rPr>
        <w:t>R17</w:t>
      </w:r>
      <w:r w:rsidR="00ED1B6B" w:rsidRPr="006057AE">
        <w:rPr>
          <w:rFonts w:eastAsia="宋体"/>
          <w:lang w:eastAsia="zh-CN"/>
        </w:rPr>
        <w:t xml:space="preserve"> </w:t>
      </w:r>
      <w:r w:rsidR="001B4190" w:rsidRPr="006057AE">
        <w:rPr>
          <w:rFonts w:eastAsia="宋体"/>
          <w:lang w:eastAsia="zh-CN"/>
        </w:rPr>
        <w:t xml:space="preserve">UE </w:t>
      </w:r>
      <w:r w:rsidR="00D50375" w:rsidRPr="006057AE">
        <w:rPr>
          <w:rFonts w:eastAsia="宋体"/>
          <w:lang w:eastAsia="zh-CN"/>
        </w:rPr>
        <w:t xml:space="preserve">supporting multicast </w:t>
      </w:r>
      <w:r w:rsidR="001B4190" w:rsidRPr="006057AE">
        <w:rPr>
          <w:rFonts w:eastAsia="宋体"/>
          <w:lang w:eastAsia="zh-CN"/>
        </w:rPr>
        <w:t>would switch</w:t>
      </w:r>
      <w:r w:rsidRPr="006057AE">
        <w:rPr>
          <w:rFonts w:eastAsia="宋体"/>
          <w:lang w:eastAsia="zh-CN"/>
        </w:rPr>
        <w:t xml:space="preserve"> to default BWP </w:t>
      </w:r>
      <w:r w:rsidR="001B4190" w:rsidRPr="006057AE">
        <w:rPr>
          <w:rFonts w:eastAsia="宋体"/>
          <w:lang w:eastAsia="zh-CN"/>
        </w:rPr>
        <w:t xml:space="preserve">to receive multicast </w:t>
      </w:r>
      <w:r w:rsidRPr="006057AE">
        <w:rPr>
          <w:rFonts w:eastAsia="宋体"/>
          <w:lang w:eastAsia="zh-CN"/>
        </w:rPr>
        <w:t xml:space="preserve">if there is no unicast </w:t>
      </w:r>
      <w:r w:rsidR="00ED1B6B" w:rsidRPr="006057AE">
        <w:rPr>
          <w:rFonts w:eastAsia="宋体"/>
          <w:lang w:eastAsia="zh-CN"/>
        </w:rPr>
        <w:t>traffic</w:t>
      </w:r>
      <w:r w:rsidR="00F66473" w:rsidRPr="006057AE">
        <w:rPr>
          <w:rFonts w:eastAsia="宋体"/>
          <w:lang w:eastAsia="zh-CN"/>
        </w:rPr>
        <w:t xml:space="preserve"> </w:t>
      </w:r>
      <w:r w:rsidR="00965E3D">
        <w:rPr>
          <w:rFonts w:eastAsia="宋体"/>
          <w:lang w:eastAsia="zh-CN"/>
        </w:rPr>
        <w:t>when</w:t>
      </w:r>
      <w:r w:rsidR="00965E3D" w:rsidRPr="006057AE">
        <w:rPr>
          <w:rFonts w:eastAsia="宋体"/>
          <w:lang w:eastAsia="zh-CN"/>
        </w:rPr>
        <w:t xml:space="preserve"> </w:t>
      </w:r>
      <w:r w:rsidR="00F66473" w:rsidRPr="005B3A02">
        <w:rPr>
          <w:rFonts w:eastAsia="宋体"/>
          <w:i/>
          <w:lang w:eastAsia="zh-CN"/>
        </w:rPr>
        <w:t>BWP-</w:t>
      </w:r>
      <w:proofErr w:type="spellStart"/>
      <w:r w:rsidR="00F66473" w:rsidRPr="005B3A02">
        <w:rPr>
          <w:rFonts w:eastAsia="宋体"/>
          <w:i/>
          <w:lang w:eastAsia="zh-CN"/>
        </w:rPr>
        <w:t>InactivityTimer</w:t>
      </w:r>
      <w:proofErr w:type="spellEnd"/>
      <w:r w:rsidR="00F66473" w:rsidRPr="006057AE">
        <w:rPr>
          <w:rFonts w:eastAsia="宋体"/>
          <w:lang w:eastAsia="zh-CN"/>
        </w:rPr>
        <w:t xml:space="preserve"> expires</w:t>
      </w:r>
      <w:r w:rsidR="00ED1B6B" w:rsidRPr="006057AE">
        <w:rPr>
          <w:rFonts w:eastAsia="宋体"/>
          <w:lang w:eastAsia="zh-CN"/>
        </w:rPr>
        <w:t>. It would get</w:t>
      </w:r>
      <w:r w:rsidR="001B4190" w:rsidRPr="006057AE">
        <w:rPr>
          <w:rFonts w:eastAsia="宋体"/>
          <w:lang w:eastAsia="zh-CN"/>
        </w:rPr>
        <w:t xml:space="preserve"> worse </w:t>
      </w:r>
      <w:r w:rsidR="00C3794A" w:rsidRPr="006057AE">
        <w:rPr>
          <w:rFonts w:eastAsia="宋体"/>
          <w:lang w:eastAsia="zh-CN"/>
        </w:rPr>
        <w:t xml:space="preserve">especially </w:t>
      </w:r>
      <w:r w:rsidR="001B4190" w:rsidRPr="006057AE">
        <w:rPr>
          <w:rFonts w:eastAsia="宋体"/>
          <w:lang w:eastAsia="zh-CN"/>
        </w:rPr>
        <w:t xml:space="preserve">when </w:t>
      </w:r>
      <w:r w:rsidR="00C3794A" w:rsidRPr="006057AE">
        <w:rPr>
          <w:rFonts w:eastAsia="宋体"/>
          <w:lang w:eastAsia="zh-CN"/>
        </w:rPr>
        <w:t>multiple multicast traffics are configured</w:t>
      </w:r>
      <w:r w:rsidRPr="006057AE">
        <w:rPr>
          <w:rFonts w:eastAsia="宋体"/>
          <w:lang w:eastAsia="zh-CN"/>
        </w:rPr>
        <w:t>.</w:t>
      </w:r>
      <w:r w:rsidR="001B4190" w:rsidRPr="006057AE">
        <w:rPr>
          <w:rFonts w:eastAsia="宋体"/>
          <w:lang w:eastAsia="zh-CN"/>
        </w:rPr>
        <w:t xml:space="preserve"> </w:t>
      </w:r>
      <w:r w:rsidR="00B241B5" w:rsidRPr="006057AE">
        <w:rPr>
          <w:rFonts w:eastAsia="宋体"/>
          <w:lang w:eastAsia="zh-CN"/>
        </w:rPr>
        <w:t>Thus, Option1 is preferred.</w:t>
      </w:r>
      <w:r w:rsidR="00F66473">
        <w:rPr>
          <w:lang w:eastAsia="zh-CN"/>
        </w:rPr>
        <w:t xml:space="preserve"> </w:t>
      </w:r>
    </w:p>
    <w:p w14:paraId="381E23F2" w14:textId="410972D3" w:rsidR="006A3273" w:rsidRPr="005B3A02" w:rsidRDefault="006A3273" w:rsidP="005B3A02">
      <w:pPr>
        <w:widowControl/>
        <w:spacing w:line="240" w:lineRule="auto"/>
        <w:textAlignment w:val="auto"/>
        <w:rPr>
          <w:rFonts w:eastAsia="宋体"/>
          <w:b/>
          <w:i/>
          <w:u w:val="single"/>
          <w:lang w:eastAsia="zh-CN"/>
        </w:rPr>
      </w:pPr>
      <w:r w:rsidRPr="005B3A02">
        <w:rPr>
          <w:rFonts w:eastAsia="宋体"/>
          <w:b/>
          <w:i/>
          <w:u w:val="single"/>
          <w:lang w:eastAsia="zh-CN"/>
        </w:rPr>
        <w:t xml:space="preserve">Proposal </w:t>
      </w:r>
      <w:r w:rsidR="00E72D94" w:rsidRPr="005B3A02">
        <w:rPr>
          <w:rFonts w:eastAsia="宋体"/>
          <w:b/>
          <w:i/>
          <w:u w:val="single"/>
          <w:lang w:eastAsia="zh-CN"/>
        </w:rPr>
        <w:t>1</w:t>
      </w:r>
      <w:r w:rsidR="00E72D94">
        <w:rPr>
          <w:rFonts w:eastAsia="宋体"/>
          <w:b/>
          <w:i/>
          <w:u w:val="single"/>
          <w:lang w:eastAsia="zh-CN"/>
        </w:rPr>
        <w:t>0</w:t>
      </w:r>
      <w:r w:rsidRPr="005B3A02">
        <w:rPr>
          <w:rFonts w:eastAsia="宋体"/>
          <w:b/>
          <w:i/>
          <w:u w:val="single"/>
          <w:lang w:eastAsia="zh-CN"/>
        </w:rPr>
        <w:t>:</w:t>
      </w:r>
      <w:r w:rsidRPr="005B3A02">
        <w:rPr>
          <w:rFonts w:eastAsia="宋体"/>
          <w:b/>
          <w:i/>
          <w:lang w:eastAsia="zh-CN"/>
        </w:rPr>
        <w:t xml:space="preserve"> If a UE is configured with a CFR in the active DL BWP, for timer-based active DL BWP switching to a default BWP, support, </w:t>
      </w:r>
    </w:p>
    <w:p w14:paraId="565CD806" w14:textId="1F45C2D1" w:rsidR="00F36887" w:rsidRPr="005B3A02" w:rsidRDefault="006A3273" w:rsidP="0054643C">
      <w:pPr>
        <w:pStyle w:val="afa"/>
        <w:widowControl/>
        <w:numPr>
          <w:ilvl w:val="1"/>
          <w:numId w:val="7"/>
        </w:numPr>
        <w:overflowPunct w:val="0"/>
        <w:autoSpaceDE w:val="0"/>
        <w:autoSpaceDN w:val="0"/>
        <w:adjustRightInd w:val="0"/>
        <w:spacing w:after="120" w:line="240" w:lineRule="auto"/>
        <w:ind w:left="420"/>
        <w:contextualSpacing/>
        <w:rPr>
          <w:rFonts w:ascii="Times New Roman" w:eastAsia="宋体" w:hAnsi="Times New Roman" w:cs="Times New Roman"/>
          <w:b/>
          <w:i/>
          <w:lang w:val="en-GB"/>
        </w:rPr>
      </w:pPr>
      <w:r w:rsidRPr="005B3A02">
        <w:rPr>
          <w:rFonts w:ascii="Times New Roman" w:eastAsia="宋体" w:hAnsi="Times New Roman" w:cs="Times New Roman"/>
          <w:b/>
          <w:i/>
          <w:lang w:val="en-GB"/>
        </w:rPr>
        <w:t>Option 1: UE also starts or restarts BWP-</w:t>
      </w:r>
      <w:proofErr w:type="spellStart"/>
      <w:r w:rsidRPr="005B3A02">
        <w:rPr>
          <w:rFonts w:ascii="Times New Roman" w:eastAsia="宋体" w:hAnsi="Times New Roman" w:cs="Times New Roman"/>
          <w:b/>
          <w:i/>
          <w:lang w:val="en-GB"/>
        </w:rPr>
        <w:t>InactivityTimer</w:t>
      </w:r>
      <w:proofErr w:type="spellEnd"/>
      <w:r w:rsidRPr="005B3A02">
        <w:rPr>
          <w:rFonts w:ascii="Times New Roman" w:eastAsia="宋体" w:hAnsi="Times New Roman" w:cs="Times New Roman"/>
          <w:b/>
          <w:i/>
          <w:lang w:val="en-GB"/>
        </w:rPr>
        <w:t xml:space="preserve"> when it successfully decodes a GC-PDCCH addressed to group-common RNTI (e.g., G-RNTI or G-CS-RNTI).</w:t>
      </w:r>
    </w:p>
    <w:p w14:paraId="54063943" w14:textId="48887C10" w:rsidR="00004D78" w:rsidRPr="0003792E" w:rsidRDefault="00004D78" w:rsidP="0003792E">
      <w:pPr>
        <w:pStyle w:val="2"/>
        <w:numPr>
          <w:ilvl w:val="1"/>
          <w:numId w:val="1"/>
        </w:numPr>
        <w:rPr>
          <w:lang w:eastAsia="zh-CN"/>
        </w:rPr>
      </w:pPr>
      <w:r w:rsidRPr="0003792E">
        <w:rPr>
          <w:lang w:eastAsia="zh-CN"/>
        </w:rPr>
        <w:t>Simultaneous retransmissions</w:t>
      </w:r>
    </w:p>
    <w:p w14:paraId="39F99F31" w14:textId="0769597A" w:rsidR="00004D78" w:rsidRPr="006057AE" w:rsidRDefault="008551A3" w:rsidP="006057AE">
      <w:pPr>
        <w:widowControl/>
        <w:spacing w:beforeLines="50" w:before="120" w:line="240" w:lineRule="auto"/>
        <w:textAlignment w:val="auto"/>
        <w:rPr>
          <w:rFonts w:eastAsia="宋体"/>
          <w:lang w:eastAsia="zh-CN"/>
        </w:rPr>
      </w:pPr>
      <w:r w:rsidRPr="006057AE">
        <w:rPr>
          <w:rFonts w:eastAsia="宋体"/>
          <w:lang w:eastAsia="zh-CN"/>
        </w:rPr>
        <w:t>F</w:t>
      </w:r>
      <w:r w:rsidR="00004D78" w:rsidRPr="006057AE">
        <w:rPr>
          <w:rFonts w:eastAsia="宋体"/>
          <w:lang w:eastAsia="zh-CN"/>
        </w:rPr>
        <w:t xml:space="preserve">or dynamic or SPS scheduling for multicast, one issue is whether PTM and PTP retransmission can be configured to UE simultaneously. </w:t>
      </w:r>
    </w:p>
    <w:p w14:paraId="5D777E94" w14:textId="137F69C4" w:rsidR="00004D78" w:rsidRPr="006057AE" w:rsidRDefault="00004D78" w:rsidP="006057AE">
      <w:pPr>
        <w:widowControl/>
        <w:spacing w:beforeLines="50" w:before="120" w:line="240" w:lineRule="auto"/>
        <w:textAlignment w:val="auto"/>
        <w:rPr>
          <w:rFonts w:eastAsia="宋体"/>
          <w:lang w:eastAsia="zh-CN"/>
        </w:rPr>
      </w:pPr>
      <w:r w:rsidRPr="006057AE">
        <w:rPr>
          <w:rFonts w:eastAsia="宋体"/>
          <w:lang w:eastAsia="zh-CN"/>
        </w:rPr>
        <w:t xml:space="preserve">From UE perspective, if UE is configured for both unicast and multicast reception, UE will always monitor C-RNTI and G-RNTI scrambled DCI. Until the DCI is decoded, UE knows the scheduling is for initial transmission or retransmission by the HARQ process number and NDI. From this sense, UE is always ready to receive PTM and PTP for retransmission with no need of explicit/default configuration of which scheme being used for retransmission. </w:t>
      </w:r>
      <w:r w:rsidR="003715CC" w:rsidRPr="006057AE">
        <w:rPr>
          <w:rFonts w:eastAsia="宋体"/>
          <w:lang w:eastAsia="zh-CN"/>
        </w:rPr>
        <w:t>In other words, as long as UE support</w:t>
      </w:r>
      <w:r w:rsidR="004A0F1B" w:rsidRPr="006057AE">
        <w:rPr>
          <w:rFonts w:eastAsia="宋体"/>
          <w:lang w:eastAsia="zh-CN"/>
        </w:rPr>
        <w:t>s</w:t>
      </w:r>
      <w:r w:rsidR="003715CC" w:rsidRPr="006057AE">
        <w:rPr>
          <w:rFonts w:eastAsia="宋体"/>
          <w:lang w:eastAsia="zh-CN"/>
        </w:rPr>
        <w:t xml:space="preserve"> both unicast and multicast</w:t>
      </w:r>
      <w:r w:rsidR="004A0F1B" w:rsidRPr="006057AE">
        <w:rPr>
          <w:rFonts w:eastAsia="宋体"/>
          <w:lang w:eastAsia="zh-CN"/>
        </w:rPr>
        <w:t xml:space="preserve"> reception</w:t>
      </w:r>
      <w:r w:rsidR="003715CC" w:rsidRPr="006057AE">
        <w:rPr>
          <w:rFonts w:eastAsia="宋体"/>
          <w:lang w:eastAsia="zh-CN"/>
        </w:rPr>
        <w:t xml:space="preserve">, PTM and PTP retransmission schemes are simultaneously supported. </w:t>
      </w:r>
      <w:r w:rsidR="004A0F1B" w:rsidRPr="006057AE">
        <w:rPr>
          <w:rFonts w:eastAsia="宋体"/>
          <w:lang w:eastAsia="zh-CN"/>
        </w:rPr>
        <w:t xml:space="preserve">Meanwhile, it is up to gNB to retransmit the failed TB via PTM or PTP. </w:t>
      </w:r>
    </w:p>
    <w:p w14:paraId="370C3BD8" w14:textId="294D48BC" w:rsidR="00004D78" w:rsidRPr="005B3A02" w:rsidRDefault="00004D78" w:rsidP="005B3A02">
      <w:pPr>
        <w:widowControl/>
        <w:spacing w:line="240" w:lineRule="auto"/>
        <w:textAlignment w:val="auto"/>
        <w:rPr>
          <w:rFonts w:eastAsia="宋体"/>
          <w:b/>
          <w:i/>
          <w:u w:val="single"/>
          <w:lang w:eastAsia="zh-CN"/>
        </w:rPr>
      </w:pPr>
      <w:r w:rsidRPr="005B3A02">
        <w:rPr>
          <w:rFonts w:eastAsia="宋体"/>
          <w:b/>
          <w:i/>
          <w:u w:val="single"/>
          <w:lang w:eastAsia="zh-CN"/>
        </w:rPr>
        <w:t xml:space="preserve">Proposal </w:t>
      </w:r>
      <w:r w:rsidR="00E72D94" w:rsidRPr="005B3A02">
        <w:rPr>
          <w:rFonts w:eastAsia="宋体"/>
          <w:b/>
          <w:i/>
          <w:u w:val="single"/>
          <w:lang w:eastAsia="zh-CN"/>
        </w:rPr>
        <w:t>1</w:t>
      </w:r>
      <w:r w:rsidR="00E72D94">
        <w:rPr>
          <w:rFonts w:eastAsia="宋体"/>
          <w:b/>
          <w:i/>
          <w:u w:val="single"/>
          <w:lang w:eastAsia="zh-CN"/>
        </w:rPr>
        <w:t>1</w:t>
      </w:r>
      <w:r w:rsidRPr="005B3A02">
        <w:rPr>
          <w:rFonts w:eastAsia="宋体"/>
          <w:b/>
          <w:i/>
          <w:u w:val="single"/>
          <w:lang w:eastAsia="zh-CN"/>
        </w:rPr>
        <w:t>:</w:t>
      </w:r>
      <w:r w:rsidRPr="005B3A02">
        <w:rPr>
          <w:rFonts w:eastAsia="宋体"/>
          <w:b/>
          <w:i/>
          <w:lang w:eastAsia="zh-CN"/>
        </w:rPr>
        <w:t xml:space="preserve"> It </w:t>
      </w:r>
      <w:r w:rsidR="00116E0D" w:rsidRPr="005B3A02">
        <w:rPr>
          <w:rFonts w:eastAsia="宋体"/>
          <w:b/>
          <w:i/>
          <w:lang w:eastAsia="zh-CN"/>
        </w:rPr>
        <w:t>is</w:t>
      </w:r>
      <w:r w:rsidRPr="005B3A02">
        <w:rPr>
          <w:rFonts w:eastAsia="宋体"/>
          <w:b/>
          <w:i/>
          <w:lang w:eastAsia="zh-CN"/>
        </w:rPr>
        <w:t xml:space="preserve"> up to gN</w:t>
      </w:r>
      <w:r w:rsidR="00116E0D" w:rsidRPr="005B3A02">
        <w:rPr>
          <w:rFonts w:eastAsia="宋体"/>
          <w:b/>
          <w:i/>
          <w:lang w:eastAsia="zh-CN"/>
        </w:rPr>
        <w:t>B</w:t>
      </w:r>
      <w:r w:rsidRPr="005B3A02">
        <w:rPr>
          <w:rFonts w:eastAsia="宋体"/>
          <w:b/>
          <w:i/>
          <w:lang w:eastAsia="zh-CN"/>
        </w:rPr>
        <w:t xml:space="preserve"> </w:t>
      </w:r>
      <w:r w:rsidR="00116E0D" w:rsidRPr="005B3A02">
        <w:rPr>
          <w:rFonts w:eastAsia="宋体"/>
          <w:b/>
          <w:i/>
          <w:lang w:eastAsia="zh-CN"/>
        </w:rPr>
        <w:t xml:space="preserve">to retransmit the failed TB via </w:t>
      </w:r>
      <w:r w:rsidRPr="005B3A02">
        <w:rPr>
          <w:rFonts w:eastAsia="宋体"/>
          <w:b/>
          <w:i/>
          <w:lang w:eastAsia="zh-CN"/>
        </w:rPr>
        <w:t xml:space="preserve">PTM scheme 1 </w:t>
      </w:r>
      <w:r w:rsidR="00116E0D" w:rsidRPr="005B3A02">
        <w:rPr>
          <w:rFonts w:eastAsia="宋体"/>
          <w:b/>
          <w:i/>
          <w:lang w:eastAsia="zh-CN"/>
        </w:rPr>
        <w:t>or</w:t>
      </w:r>
      <w:r w:rsidRPr="005B3A02">
        <w:rPr>
          <w:rFonts w:eastAsia="宋体"/>
          <w:b/>
          <w:i/>
          <w:lang w:eastAsia="zh-CN"/>
        </w:rPr>
        <w:t xml:space="preserve"> PTP.</w:t>
      </w:r>
    </w:p>
    <w:p w14:paraId="5BC00CD8" w14:textId="1F0B5D3F" w:rsidR="00116E0D" w:rsidRPr="005B3A02" w:rsidRDefault="00116E0D" w:rsidP="0054643C">
      <w:pPr>
        <w:pStyle w:val="afa"/>
        <w:widowControl/>
        <w:numPr>
          <w:ilvl w:val="1"/>
          <w:numId w:val="7"/>
        </w:numPr>
        <w:overflowPunct w:val="0"/>
        <w:autoSpaceDE w:val="0"/>
        <w:autoSpaceDN w:val="0"/>
        <w:adjustRightInd w:val="0"/>
        <w:spacing w:after="120" w:line="240" w:lineRule="auto"/>
        <w:ind w:left="420"/>
        <w:contextualSpacing/>
        <w:rPr>
          <w:rFonts w:ascii="Times New Roman" w:eastAsia="宋体" w:hAnsi="Times New Roman" w:cs="Times New Roman"/>
          <w:b/>
          <w:i/>
          <w:lang w:val="en-GB"/>
        </w:rPr>
      </w:pPr>
      <w:r w:rsidRPr="005B3A02">
        <w:rPr>
          <w:rFonts w:ascii="Times New Roman" w:eastAsia="宋体" w:hAnsi="Times New Roman" w:cs="Times New Roman"/>
          <w:b/>
          <w:i/>
          <w:lang w:val="en-GB"/>
        </w:rPr>
        <w:t xml:space="preserve">UE does not need to be configured with PTM scheme 1 or PTP or both for retransmission. </w:t>
      </w:r>
    </w:p>
    <w:p w14:paraId="44596D92" w14:textId="383F3B19" w:rsidR="00B65E63" w:rsidRPr="0003792E" w:rsidRDefault="00B65E63" w:rsidP="0003792E">
      <w:pPr>
        <w:pStyle w:val="2"/>
        <w:numPr>
          <w:ilvl w:val="1"/>
          <w:numId w:val="1"/>
        </w:numPr>
        <w:rPr>
          <w:lang w:eastAsia="zh-CN"/>
        </w:rPr>
      </w:pPr>
      <w:r w:rsidRPr="0003792E">
        <w:rPr>
          <w:lang w:eastAsia="zh-CN"/>
        </w:rPr>
        <w:t>SPS for multicast</w:t>
      </w:r>
    </w:p>
    <w:p w14:paraId="35CD565A" w14:textId="77777777" w:rsidR="00B65E63" w:rsidRDefault="00B65E63" w:rsidP="00B65E63">
      <w:pPr>
        <w:rPr>
          <w:lang w:eastAsia="zh-CN"/>
        </w:rPr>
      </w:pPr>
      <w:r>
        <w:rPr>
          <w:lang w:eastAsia="zh-CN"/>
        </w:rPr>
        <w:t>For SPS group-common PDSCH for multicast for RRC_CONNECTED UEs, the agreement is shown as follows:</w:t>
      </w:r>
    </w:p>
    <w:tbl>
      <w:tblPr>
        <w:tblStyle w:val="ac"/>
        <w:tblW w:w="0" w:type="auto"/>
        <w:tblLook w:val="04A0" w:firstRow="1" w:lastRow="0" w:firstColumn="1" w:lastColumn="0" w:noHBand="0" w:noVBand="1"/>
      </w:tblPr>
      <w:tblGrid>
        <w:gridCol w:w="9307"/>
      </w:tblGrid>
      <w:tr w:rsidR="00B65E63" w14:paraId="0D1E8FC0" w14:textId="77777777" w:rsidTr="007B623C">
        <w:tc>
          <w:tcPr>
            <w:tcW w:w="9307" w:type="dxa"/>
          </w:tcPr>
          <w:p w14:paraId="310537E0" w14:textId="77777777" w:rsidR="00AB1FB0" w:rsidRPr="00791E23" w:rsidRDefault="00B65E63" w:rsidP="00F8157A">
            <w:pPr>
              <w:spacing w:after="0" w:line="240" w:lineRule="auto"/>
              <w:contextualSpacing/>
              <w:rPr>
                <w:lang w:eastAsia="x-none"/>
              </w:rPr>
            </w:pPr>
            <w:r w:rsidRPr="00791E23">
              <w:rPr>
                <w:b/>
                <w:i/>
                <w:highlight w:val="green"/>
              </w:rPr>
              <w:t>Agreement</w:t>
            </w:r>
            <w:r w:rsidRPr="00791E23">
              <w:rPr>
                <w:highlight w:val="green"/>
                <w:lang w:eastAsia="x-none"/>
              </w:rPr>
              <w:t>:</w:t>
            </w:r>
            <w:r w:rsidR="00AB54E6" w:rsidRPr="00791E23">
              <w:rPr>
                <w:lang w:eastAsia="x-none"/>
              </w:rPr>
              <w:t xml:space="preserve"> </w:t>
            </w:r>
          </w:p>
          <w:p w14:paraId="3EE3A4B0" w14:textId="303D4865" w:rsidR="00AB1FB0" w:rsidRPr="00AB1FB0" w:rsidRDefault="00AB1FB0" w:rsidP="00F8157A">
            <w:pPr>
              <w:spacing w:after="0" w:line="240" w:lineRule="auto"/>
              <w:contextualSpacing/>
              <w:rPr>
                <w:lang w:eastAsia="x-none"/>
              </w:rPr>
            </w:pPr>
            <w:r w:rsidRPr="00AB1FB0">
              <w:rPr>
                <w:i/>
                <w:sz w:val="20"/>
                <w:szCs w:val="20"/>
                <w:lang w:eastAsia="x-none"/>
              </w:rPr>
              <w:t>For reliability of the group-common PDCCH activation of SPS group-common PDSCH, support at least one of the following alternatives.</w:t>
            </w:r>
          </w:p>
          <w:p w14:paraId="3E31CC47" w14:textId="77777777" w:rsidR="00AB1FB0" w:rsidRPr="00AB1FB0" w:rsidRDefault="00AB1FB0" w:rsidP="00F8157A">
            <w:pPr>
              <w:pStyle w:val="afa"/>
              <w:numPr>
                <w:ilvl w:val="0"/>
                <w:numId w:val="9"/>
              </w:numPr>
              <w:spacing w:line="240" w:lineRule="auto"/>
              <w:contextualSpacing/>
              <w:rPr>
                <w:rFonts w:ascii="Times New Roman" w:eastAsia="宋体" w:hAnsi="Times New Roman" w:cs="Times New Roman"/>
                <w:i/>
                <w:sz w:val="20"/>
                <w:szCs w:val="20"/>
              </w:rPr>
            </w:pPr>
            <w:r w:rsidRPr="00AB1FB0">
              <w:rPr>
                <w:rFonts w:ascii="Times New Roman" w:eastAsia="宋体" w:hAnsi="Times New Roman" w:cs="Times New Roman"/>
                <w:i/>
                <w:sz w:val="20"/>
                <w:szCs w:val="20"/>
              </w:rPr>
              <w:t>Alt 1: retransmit the activation command via group-common PDCCH.</w:t>
            </w:r>
          </w:p>
          <w:p w14:paraId="17769F8E" w14:textId="77777777" w:rsidR="00AB1FB0" w:rsidRPr="00AB1FB0" w:rsidRDefault="00AB1FB0" w:rsidP="00F8157A">
            <w:pPr>
              <w:pStyle w:val="afa"/>
              <w:numPr>
                <w:ilvl w:val="0"/>
                <w:numId w:val="9"/>
              </w:numPr>
              <w:spacing w:line="240" w:lineRule="auto"/>
              <w:contextualSpacing/>
              <w:rPr>
                <w:rFonts w:ascii="Times New Roman" w:eastAsia="宋体" w:hAnsi="Times New Roman" w:cs="Times New Roman"/>
                <w:i/>
                <w:sz w:val="20"/>
                <w:szCs w:val="20"/>
              </w:rPr>
            </w:pPr>
            <w:r w:rsidRPr="00AB1FB0">
              <w:rPr>
                <w:rFonts w:ascii="Times New Roman" w:eastAsia="宋体" w:hAnsi="Times New Roman" w:cs="Times New Roman"/>
                <w:i/>
                <w:sz w:val="20"/>
                <w:szCs w:val="20"/>
              </w:rPr>
              <w:t>Alt 2: retransmit the activation command via UE-specific PDCCH.</w:t>
            </w:r>
          </w:p>
          <w:p w14:paraId="3CD3C34F" w14:textId="77777777" w:rsidR="00AB1FB0" w:rsidRPr="00AB1FB0" w:rsidRDefault="00AB1FB0" w:rsidP="00F8157A">
            <w:pPr>
              <w:pStyle w:val="afa"/>
              <w:numPr>
                <w:ilvl w:val="0"/>
                <w:numId w:val="9"/>
              </w:numPr>
              <w:spacing w:line="240" w:lineRule="auto"/>
              <w:contextualSpacing/>
              <w:rPr>
                <w:rFonts w:ascii="Times New Roman" w:eastAsia="宋体" w:hAnsi="Times New Roman" w:cs="Times New Roman"/>
                <w:i/>
                <w:sz w:val="20"/>
                <w:szCs w:val="20"/>
              </w:rPr>
            </w:pPr>
            <w:r w:rsidRPr="00AB1FB0">
              <w:rPr>
                <w:rFonts w:ascii="Times New Roman" w:eastAsia="宋体" w:hAnsi="Times New Roman" w:cs="Times New Roman"/>
                <w:i/>
                <w:sz w:val="20"/>
                <w:szCs w:val="20"/>
              </w:rPr>
              <w:t>Alt 3: retransmit the activation command via MAC-CE.</w:t>
            </w:r>
          </w:p>
          <w:p w14:paraId="22F8746F" w14:textId="77777777" w:rsidR="00AB1FB0" w:rsidRPr="00AB1FB0" w:rsidRDefault="00AB1FB0" w:rsidP="00F8157A">
            <w:pPr>
              <w:pStyle w:val="afa"/>
              <w:numPr>
                <w:ilvl w:val="0"/>
                <w:numId w:val="9"/>
              </w:numPr>
              <w:spacing w:line="240" w:lineRule="auto"/>
              <w:contextualSpacing/>
              <w:rPr>
                <w:rFonts w:ascii="Times New Roman" w:eastAsia="宋体" w:hAnsi="Times New Roman" w:cs="Times New Roman"/>
                <w:i/>
                <w:sz w:val="20"/>
                <w:szCs w:val="20"/>
              </w:rPr>
            </w:pPr>
            <w:r w:rsidRPr="00AB1FB0">
              <w:rPr>
                <w:rFonts w:ascii="Times New Roman" w:eastAsia="宋体" w:hAnsi="Times New Roman" w:cs="Times New Roman"/>
                <w:i/>
                <w:sz w:val="20"/>
                <w:szCs w:val="20"/>
              </w:rPr>
              <w:t>FFS other details.</w:t>
            </w:r>
          </w:p>
          <w:p w14:paraId="2FB3505B" w14:textId="636F7A2E" w:rsidR="00B65E63" w:rsidRPr="00AB1FB0" w:rsidRDefault="00AB1FB0" w:rsidP="00F8157A">
            <w:pPr>
              <w:pStyle w:val="afa"/>
              <w:numPr>
                <w:ilvl w:val="0"/>
                <w:numId w:val="9"/>
              </w:numPr>
              <w:spacing w:line="240" w:lineRule="auto"/>
              <w:contextualSpacing/>
              <w:rPr>
                <w:rFonts w:ascii="Times New Roman" w:eastAsia="宋体" w:hAnsi="Times New Roman" w:cs="Times New Roman"/>
                <w:i/>
                <w:sz w:val="20"/>
                <w:szCs w:val="20"/>
              </w:rPr>
            </w:pPr>
            <w:r w:rsidRPr="00AB1FB0">
              <w:rPr>
                <w:rFonts w:ascii="Times New Roman" w:eastAsia="宋体" w:hAnsi="Times New Roman" w:cs="Times New Roman"/>
                <w:i/>
                <w:sz w:val="20"/>
                <w:szCs w:val="20"/>
              </w:rPr>
              <w:t>Note: Down-selection can take into account the HARQ-ACK feedback scheme for SPS activation</w:t>
            </w:r>
          </w:p>
        </w:tc>
      </w:tr>
    </w:tbl>
    <w:p w14:paraId="4DE1314F" w14:textId="535F4873" w:rsidR="00E32669" w:rsidRPr="006057AE" w:rsidRDefault="00572878" w:rsidP="006057AE">
      <w:pPr>
        <w:widowControl/>
        <w:spacing w:beforeLines="50" w:before="120" w:line="240" w:lineRule="auto"/>
        <w:textAlignment w:val="auto"/>
        <w:rPr>
          <w:rFonts w:eastAsia="宋体"/>
          <w:lang w:eastAsia="zh-CN"/>
        </w:rPr>
      </w:pPr>
      <w:r w:rsidRPr="006057AE">
        <w:rPr>
          <w:rFonts w:eastAsia="宋体"/>
          <w:lang w:eastAsia="zh-CN"/>
        </w:rPr>
        <w:t>For SPS reception</w:t>
      </w:r>
      <w:r w:rsidR="007A6E64" w:rsidRPr="006057AE">
        <w:rPr>
          <w:rFonts w:eastAsia="宋体"/>
          <w:lang w:eastAsia="zh-CN"/>
        </w:rPr>
        <w:t xml:space="preserve">, </w:t>
      </w:r>
      <w:r w:rsidRPr="006057AE">
        <w:rPr>
          <w:rFonts w:eastAsia="宋体"/>
          <w:lang w:eastAsia="zh-CN"/>
        </w:rPr>
        <w:t>the PDSCH transmission occasions depend on the periodicity of the SPS configuration and the occasion where the PDCCH for activation is transmitted. T</w:t>
      </w:r>
      <w:r w:rsidR="007A6E64" w:rsidRPr="006057AE">
        <w:rPr>
          <w:rFonts w:eastAsia="宋体"/>
          <w:lang w:eastAsia="zh-CN"/>
        </w:rPr>
        <w:t>he HPID</w:t>
      </w:r>
      <w:r w:rsidR="00AA3949" w:rsidRPr="006057AE">
        <w:rPr>
          <w:rFonts w:eastAsia="宋体"/>
          <w:lang w:eastAsia="zh-CN"/>
        </w:rPr>
        <w:t xml:space="preserve"> calculation</w:t>
      </w:r>
      <w:r w:rsidR="007A6E64" w:rsidRPr="006057AE">
        <w:rPr>
          <w:rFonts w:eastAsia="宋体"/>
          <w:lang w:eastAsia="zh-CN"/>
        </w:rPr>
        <w:t xml:space="preserve"> </w:t>
      </w:r>
      <w:r w:rsidRPr="006057AE">
        <w:rPr>
          <w:rFonts w:eastAsia="宋体"/>
          <w:lang w:eastAsia="zh-CN"/>
        </w:rPr>
        <w:t xml:space="preserve">also </w:t>
      </w:r>
      <w:r w:rsidR="007A6E64" w:rsidRPr="006057AE">
        <w:rPr>
          <w:rFonts w:eastAsia="宋体"/>
          <w:lang w:eastAsia="zh-CN"/>
        </w:rPr>
        <w:t>need</w:t>
      </w:r>
      <w:r w:rsidRPr="006057AE">
        <w:rPr>
          <w:rFonts w:eastAsia="宋体"/>
          <w:lang w:eastAsia="zh-CN"/>
        </w:rPr>
        <w:t>s</w:t>
      </w:r>
      <w:r w:rsidR="007A6E64" w:rsidRPr="006057AE">
        <w:rPr>
          <w:rFonts w:eastAsia="宋体"/>
          <w:lang w:eastAsia="zh-CN"/>
        </w:rPr>
        <w:t xml:space="preserve"> the slot index of the slot where the </w:t>
      </w:r>
      <w:r w:rsidR="00D27CD6" w:rsidRPr="006057AE">
        <w:rPr>
          <w:rFonts w:eastAsia="宋体"/>
          <w:lang w:eastAsia="zh-CN"/>
        </w:rPr>
        <w:t>first scheduled PDSCH</w:t>
      </w:r>
      <w:r w:rsidR="007A6E64" w:rsidRPr="006057AE">
        <w:rPr>
          <w:rFonts w:eastAsia="宋体"/>
          <w:lang w:eastAsia="zh-CN"/>
        </w:rPr>
        <w:t xml:space="preserve"> is</w:t>
      </w:r>
      <w:r w:rsidRPr="006057AE">
        <w:rPr>
          <w:rFonts w:eastAsia="宋体"/>
          <w:lang w:eastAsia="zh-CN"/>
        </w:rPr>
        <w:t xml:space="preserve"> transmitted</w:t>
      </w:r>
      <w:r w:rsidR="007A6E64" w:rsidRPr="006057AE">
        <w:rPr>
          <w:rFonts w:eastAsia="宋体"/>
          <w:lang w:eastAsia="zh-CN"/>
        </w:rPr>
        <w:t xml:space="preserve">. </w:t>
      </w:r>
      <w:r w:rsidR="00451EB6" w:rsidRPr="006057AE">
        <w:rPr>
          <w:rFonts w:eastAsia="宋体"/>
          <w:lang w:eastAsia="zh-CN"/>
        </w:rPr>
        <w:t xml:space="preserve">Regarding the listed three alternatives, </w:t>
      </w:r>
      <w:r w:rsidR="00487D7F" w:rsidRPr="006057AE">
        <w:rPr>
          <w:rFonts w:eastAsia="宋体"/>
          <w:lang w:eastAsia="zh-CN"/>
        </w:rPr>
        <w:t>as shown in</w:t>
      </w:r>
      <w:r w:rsidR="00D0484B" w:rsidRPr="006057AE">
        <w:rPr>
          <w:rFonts w:eastAsia="宋体"/>
          <w:lang w:eastAsia="zh-CN"/>
        </w:rPr>
        <w:t xml:space="preserve"> </w:t>
      </w:r>
      <w:r w:rsidR="00D0484B" w:rsidRPr="006057AE">
        <w:rPr>
          <w:rFonts w:eastAsia="宋体"/>
          <w:lang w:eastAsia="zh-CN"/>
        </w:rPr>
        <w:fldChar w:fldCharType="begin"/>
      </w:r>
      <w:r w:rsidR="00D0484B" w:rsidRPr="006057AE">
        <w:rPr>
          <w:rFonts w:eastAsia="宋体"/>
          <w:lang w:eastAsia="zh-CN"/>
        </w:rPr>
        <w:instrText xml:space="preserve"> REF _Ref79090438 \h </w:instrText>
      </w:r>
      <w:r w:rsidR="004A53DA">
        <w:rPr>
          <w:rFonts w:eastAsia="宋体"/>
          <w:lang w:eastAsia="zh-CN"/>
        </w:rPr>
        <w:instrText xml:space="preserve"> \* MERGEFORMAT </w:instrText>
      </w:r>
      <w:r w:rsidR="00D0484B" w:rsidRPr="006057AE">
        <w:rPr>
          <w:rFonts w:eastAsia="宋体"/>
          <w:lang w:eastAsia="zh-CN"/>
        </w:rPr>
      </w:r>
      <w:r w:rsidR="00D0484B" w:rsidRPr="006057AE">
        <w:rPr>
          <w:rFonts w:eastAsia="宋体"/>
          <w:lang w:eastAsia="zh-CN"/>
        </w:rPr>
        <w:fldChar w:fldCharType="separate"/>
      </w:r>
      <w:r w:rsidR="00134509" w:rsidRPr="006057AE">
        <w:rPr>
          <w:rFonts w:eastAsia="宋体"/>
          <w:lang w:eastAsia="zh-CN"/>
        </w:rPr>
        <w:t>Fig. 4</w:t>
      </w:r>
      <w:r w:rsidR="00D0484B" w:rsidRPr="006057AE">
        <w:rPr>
          <w:rFonts w:eastAsia="宋体"/>
          <w:lang w:eastAsia="zh-CN"/>
        </w:rPr>
        <w:fldChar w:fldCharType="end"/>
      </w:r>
      <w:r w:rsidR="00487D7F" w:rsidRPr="006057AE">
        <w:rPr>
          <w:rFonts w:eastAsia="宋体"/>
          <w:lang w:eastAsia="zh-CN"/>
        </w:rPr>
        <w:t xml:space="preserve">, </w:t>
      </w:r>
      <w:r w:rsidR="00451EB6" w:rsidRPr="006057AE">
        <w:rPr>
          <w:rFonts w:eastAsia="宋体"/>
          <w:lang w:eastAsia="zh-CN"/>
        </w:rPr>
        <w:t xml:space="preserve">both </w:t>
      </w:r>
      <w:r w:rsidR="00104953" w:rsidRPr="006057AE">
        <w:rPr>
          <w:rFonts w:eastAsia="宋体"/>
          <w:lang w:eastAsia="zh-CN"/>
        </w:rPr>
        <w:t>Alt 1</w:t>
      </w:r>
      <w:r w:rsidR="00451EB6" w:rsidRPr="006057AE">
        <w:rPr>
          <w:rFonts w:eastAsia="宋体"/>
          <w:lang w:eastAsia="zh-CN"/>
        </w:rPr>
        <w:t xml:space="preserve"> and </w:t>
      </w:r>
      <w:r w:rsidR="00104953" w:rsidRPr="006057AE">
        <w:rPr>
          <w:rFonts w:eastAsia="宋体"/>
          <w:lang w:eastAsia="zh-CN"/>
        </w:rPr>
        <w:t>Alt 2</w:t>
      </w:r>
      <w:r w:rsidR="00451EB6" w:rsidRPr="006057AE">
        <w:rPr>
          <w:rFonts w:eastAsia="宋体"/>
          <w:lang w:eastAsia="zh-CN"/>
        </w:rPr>
        <w:t xml:space="preserve"> have </w:t>
      </w:r>
      <w:r w:rsidR="007A6E64" w:rsidRPr="006057AE">
        <w:rPr>
          <w:rFonts w:eastAsia="宋体"/>
          <w:lang w:eastAsia="zh-CN"/>
        </w:rPr>
        <w:t>the</w:t>
      </w:r>
      <w:r w:rsidR="003A473F" w:rsidRPr="006057AE">
        <w:rPr>
          <w:rFonts w:eastAsia="宋体"/>
          <w:lang w:eastAsia="zh-CN"/>
        </w:rPr>
        <w:t xml:space="preserve"> similar</w:t>
      </w:r>
      <w:r w:rsidR="00451EB6" w:rsidRPr="006057AE">
        <w:rPr>
          <w:rFonts w:eastAsia="宋体"/>
          <w:lang w:eastAsia="zh-CN"/>
        </w:rPr>
        <w:t xml:space="preserve"> problem that </w:t>
      </w:r>
      <w:r w:rsidR="008B00C6" w:rsidRPr="006057AE">
        <w:rPr>
          <w:rFonts w:eastAsia="宋体"/>
          <w:lang w:eastAsia="zh-CN"/>
        </w:rPr>
        <w:t xml:space="preserve">the </w:t>
      </w:r>
      <w:r w:rsidR="00136225" w:rsidRPr="006057AE">
        <w:rPr>
          <w:rFonts w:eastAsia="宋体"/>
          <w:lang w:eastAsia="zh-CN"/>
        </w:rPr>
        <w:t>opportunit</w:t>
      </w:r>
      <w:r w:rsidR="003A473F" w:rsidRPr="006057AE">
        <w:rPr>
          <w:rFonts w:eastAsia="宋体"/>
          <w:lang w:eastAsia="zh-CN"/>
        </w:rPr>
        <w:t>ies</w:t>
      </w:r>
      <w:r w:rsidR="00136225" w:rsidRPr="006057AE">
        <w:rPr>
          <w:rFonts w:eastAsia="宋体"/>
          <w:lang w:eastAsia="zh-CN"/>
        </w:rPr>
        <w:t xml:space="preserve"> to retransmit the activation command </w:t>
      </w:r>
      <w:r w:rsidR="00E13A7E" w:rsidRPr="006057AE">
        <w:rPr>
          <w:rFonts w:eastAsia="宋体"/>
          <w:lang w:eastAsia="zh-CN"/>
        </w:rPr>
        <w:t>would</w:t>
      </w:r>
      <w:r w:rsidR="00136225" w:rsidRPr="006057AE">
        <w:rPr>
          <w:rFonts w:eastAsia="宋体"/>
          <w:lang w:eastAsia="zh-CN"/>
        </w:rPr>
        <w:t xml:space="preserve"> be </w:t>
      </w:r>
      <w:r w:rsidR="00E13A7E" w:rsidRPr="006057AE">
        <w:rPr>
          <w:rFonts w:eastAsia="宋体"/>
          <w:lang w:eastAsia="zh-CN"/>
        </w:rPr>
        <w:t>restricted</w:t>
      </w:r>
      <w:r w:rsidR="00853F12" w:rsidRPr="006057AE">
        <w:rPr>
          <w:rFonts w:eastAsia="宋体"/>
          <w:lang w:eastAsia="zh-CN"/>
        </w:rPr>
        <w:t xml:space="preserve"> </w:t>
      </w:r>
      <w:r w:rsidR="00056A0E" w:rsidRPr="006057AE">
        <w:rPr>
          <w:rFonts w:eastAsia="宋体"/>
          <w:lang w:eastAsia="zh-CN"/>
        </w:rPr>
        <w:t>to</w:t>
      </w:r>
      <w:r w:rsidR="00853F12" w:rsidRPr="006057AE">
        <w:rPr>
          <w:rFonts w:eastAsia="宋体"/>
          <w:lang w:eastAsia="zh-CN"/>
        </w:rPr>
        <w:t xml:space="preserve"> recover the SPS PDSCH reception</w:t>
      </w:r>
      <w:r w:rsidR="003A473F" w:rsidRPr="006057AE">
        <w:rPr>
          <w:rFonts w:eastAsia="宋体"/>
          <w:lang w:eastAsia="zh-CN"/>
        </w:rPr>
        <w:t xml:space="preserve">, especially when UE </w:t>
      </w:r>
      <w:r w:rsidR="007B6F96" w:rsidRPr="006057AE">
        <w:rPr>
          <w:rFonts w:eastAsia="宋体"/>
          <w:lang w:eastAsia="zh-CN"/>
        </w:rPr>
        <w:t>is</w:t>
      </w:r>
      <w:r w:rsidR="004D4981" w:rsidRPr="006057AE">
        <w:rPr>
          <w:rFonts w:eastAsia="宋体"/>
          <w:lang w:eastAsia="zh-CN"/>
        </w:rPr>
        <w:t xml:space="preserve"> </w:t>
      </w:r>
      <w:r w:rsidR="003A473F" w:rsidRPr="006057AE">
        <w:rPr>
          <w:rFonts w:eastAsia="宋体"/>
          <w:lang w:eastAsia="zh-CN"/>
        </w:rPr>
        <w:t xml:space="preserve">configured with DRX. The retransmission of the </w:t>
      </w:r>
      <w:r w:rsidR="00936E00" w:rsidRPr="006057AE">
        <w:rPr>
          <w:rFonts w:eastAsia="宋体"/>
          <w:lang w:eastAsia="zh-CN"/>
        </w:rPr>
        <w:t>activation</w:t>
      </w:r>
      <w:r w:rsidR="003A473F" w:rsidRPr="006057AE">
        <w:rPr>
          <w:rFonts w:eastAsia="宋体"/>
          <w:lang w:eastAsia="zh-CN"/>
        </w:rPr>
        <w:t xml:space="preserve"> command should be transmitted as soon as possible before UE enters</w:t>
      </w:r>
      <w:r w:rsidR="004D4981" w:rsidRPr="006057AE">
        <w:rPr>
          <w:rFonts w:eastAsia="宋体"/>
          <w:lang w:eastAsia="zh-CN"/>
        </w:rPr>
        <w:t xml:space="preserve"> the</w:t>
      </w:r>
      <w:r w:rsidR="003A473F" w:rsidRPr="006057AE">
        <w:rPr>
          <w:rFonts w:eastAsia="宋体"/>
          <w:lang w:eastAsia="zh-CN"/>
        </w:rPr>
        <w:t xml:space="preserve"> inactive period </w:t>
      </w:r>
      <w:r w:rsidR="004D4981" w:rsidRPr="006057AE">
        <w:rPr>
          <w:rFonts w:eastAsia="宋体"/>
          <w:lang w:eastAsia="zh-CN"/>
        </w:rPr>
        <w:t xml:space="preserve">of DRX </w:t>
      </w:r>
      <w:r w:rsidR="003A473F" w:rsidRPr="006057AE">
        <w:rPr>
          <w:rFonts w:eastAsia="宋体"/>
          <w:lang w:eastAsia="zh-CN"/>
        </w:rPr>
        <w:t>after on-duration timer expires.</w:t>
      </w:r>
      <w:r w:rsidR="00892A10" w:rsidRPr="006057AE">
        <w:rPr>
          <w:rFonts w:eastAsia="宋体"/>
          <w:lang w:eastAsia="zh-CN"/>
        </w:rPr>
        <w:t xml:space="preserve"> </w:t>
      </w:r>
    </w:p>
    <w:p w14:paraId="0037C37A" w14:textId="77777777" w:rsidR="00486772" w:rsidRDefault="0050102C" w:rsidP="008E286A">
      <w:pPr>
        <w:keepNext/>
        <w:spacing w:beforeLines="100" w:before="240"/>
        <w:jc w:val="center"/>
      </w:pPr>
      <w:r>
        <w:rPr>
          <w:noProof/>
          <w:lang w:eastAsia="zh-CN"/>
        </w:rPr>
        <w:lastRenderedPageBreak/>
        <w:drawing>
          <wp:inline distT="0" distB="0" distL="0" distR="0" wp14:anchorId="71AF09F6" wp14:editId="4DFDDA17">
            <wp:extent cx="5548306" cy="23514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71711" cy="2361324"/>
                    </a:xfrm>
                    <a:prstGeom prst="rect">
                      <a:avLst/>
                    </a:prstGeom>
                    <a:noFill/>
                  </pic:spPr>
                </pic:pic>
              </a:graphicData>
            </a:graphic>
          </wp:inline>
        </w:drawing>
      </w:r>
    </w:p>
    <w:p w14:paraId="1DB31251" w14:textId="3A44E305" w:rsidR="00E32669" w:rsidRDefault="00D0484B" w:rsidP="00D0484B">
      <w:pPr>
        <w:pStyle w:val="a5"/>
        <w:jc w:val="center"/>
      </w:pPr>
      <w:bookmarkStart w:id="8" w:name="_Ref79090438"/>
      <w:r>
        <w:t xml:space="preserve">Fig. </w:t>
      </w:r>
      <w:r w:rsidR="00BF14F6">
        <w:rPr>
          <w:noProof/>
        </w:rPr>
        <w:fldChar w:fldCharType="begin"/>
      </w:r>
      <w:r w:rsidR="00BF14F6">
        <w:rPr>
          <w:noProof/>
        </w:rPr>
        <w:instrText xml:space="preserve"> SEQ Fig._ \* ARABIC </w:instrText>
      </w:r>
      <w:r w:rsidR="00BF14F6">
        <w:rPr>
          <w:noProof/>
        </w:rPr>
        <w:fldChar w:fldCharType="separate"/>
      </w:r>
      <w:r w:rsidR="00134509">
        <w:rPr>
          <w:noProof/>
        </w:rPr>
        <w:t>4</w:t>
      </w:r>
      <w:r w:rsidR="00BF14F6">
        <w:rPr>
          <w:noProof/>
        </w:rPr>
        <w:fldChar w:fldCharType="end"/>
      </w:r>
      <w:bookmarkEnd w:id="8"/>
      <w:r w:rsidR="00486772">
        <w:t xml:space="preserve"> </w:t>
      </w:r>
      <w:r w:rsidR="00EA22CF">
        <w:t>Example of Alt 1 and Alt</w:t>
      </w:r>
      <w:r w:rsidR="00486772">
        <w:t xml:space="preserve"> 2: </w:t>
      </w:r>
      <w:r w:rsidR="00486772" w:rsidRPr="00AF412A">
        <w:t xml:space="preserve">retransmit the activation command via </w:t>
      </w:r>
      <w:r w:rsidR="00486772">
        <w:t>PDCCH.</w:t>
      </w:r>
    </w:p>
    <w:p w14:paraId="56555035" w14:textId="4CE26432" w:rsidR="0070040B" w:rsidRPr="006057AE" w:rsidRDefault="00FA035C" w:rsidP="006057AE">
      <w:pPr>
        <w:widowControl/>
        <w:spacing w:beforeLines="50" w:before="120" w:line="240" w:lineRule="auto"/>
        <w:textAlignment w:val="auto"/>
        <w:rPr>
          <w:rFonts w:eastAsia="宋体"/>
          <w:lang w:eastAsia="zh-CN"/>
        </w:rPr>
      </w:pPr>
      <w:r w:rsidRPr="006057AE">
        <w:rPr>
          <w:rFonts w:eastAsia="宋体"/>
          <w:lang w:eastAsia="zh-CN"/>
        </w:rPr>
        <w:t xml:space="preserve">Using maximum value of </w:t>
      </w:r>
      <w:r w:rsidR="0070040B" w:rsidRPr="006057AE">
        <w:rPr>
          <w:rFonts w:eastAsia="宋体"/>
          <w:lang w:eastAsia="zh-CN"/>
        </w:rPr>
        <w:t xml:space="preserve">k0 </w:t>
      </w:r>
      <w:r w:rsidRPr="006057AE">
        <w:rPr>
          <w:rFonts w:eastAsia="宋体"/>
          <w:lang w:eastAsia="zh-CN"/>
        </w:rPr>
        <w:t>to</w:t>
      </w:r>
      <w:r w:rsidR="0070040B" w:rsidRPr="006057AE">
        <w:rPr>
          <w:rFonts w:eastAsia="宋体"/>
          <w:lang w:eastAsia="zh-CN"/>
        </w:rPr>
        <w:t xml:space="preserve"> indicat</w:t>
      </w:r>
      <w:r w:rsidRPr="006057AE">
        <w:rPr>
          <w:rFonts w:eastAsia="宋体"/>
          <w:lang w:eastAsia="zh-CN"/>
        </w:rPr>
        <w:t>e</w:t>
      </w:r>
      <w:r w:rsidR="0070040B" w:rsidRPr="006057AE">
        <w:rPr>
          <w:rFonts w:eastAsia="宋体"/>
          <w:lang w:eastAsia="zh-CN"/>
        </w:rPr>
        <w:t xml:space="preserve"> the first PDSCH transmission occasion cannot match all possible periodicities of the SPS configuration to achieve the purpose of retransmitting the activation command as early as possible.</w:t>
      </w:r>
      <w:r w:rsidR="00AF17E2" w:rsidRPr="006057AE">
        <w:rPr>
          <w:rFonts w:eastAsia="宋体"/>
          <w:lang w:eastAsia="zh-CN"/>
        </w:rPr>
        <w:t xml:space="preserve"> </w:t>
      </w:r>
      <w:r w:rsidR="00206BAC" w:rsidRPr="006057AE">
        <w:rPr>
          <w:rFonts w:eastAsia="宋体"/>
          <w:lang w:eastAsia="zh-CN"/>
        </w:rPr>
        <w:t>As shown in</w:t>
      </w:r>
      <w:r w:rsidR="00D0484B" w:rsidRPr="006057AE">
        <w:rPr>
          <w:rFonts w:eastAsia="宋体"/>
          <w:lang w:eastAsia="zh-CN"/>
        </w:rPr>
        <w:t xml:space="preserve"> </w:t>
      </w:r>
      <w:r w:rsidR="00D0484B" w:rsidRPr="006057AE">
        <w:rPr>
          <w:rFonts w:eastAsia="宋体"/>
          <w:lang w:eastAsia="zh-CN"/>
        </w:rPr>
        <w:fldChar w:fldCharType="begin"/>
      </w:r>
      <w:r w:rsidR="00D0484B" w:rsidRPr="006057AE">
        <w:rPr>
          <w:rFonts w:eastAsia="宋体"/>
          <w:lang w:eastAsia="zh-CN"/>
        </w:rPr>
        <w:instrText xml:space="preserve"> REF _Ref82791656 \h </w:instrText>
      </w:r>
      <w:r w:rsidR="004A53DA">
        <w:rPr>
          <w:rFonts w:eastAsia="宋体"/>
          <w:lang w:eastAsia="zh-CN"/>
        </w:rPr>
        <w:instrText xml:space="preserve"> \* MERGEFORMAT </w:instrText>
      </w:r>
      <w:r w:rsidR="00D0484B" w:rsidRPr="006057AE">
        <w:rPr>
          <w:rFonts w:eastAsia="宋体"/>
          <w:lang w:eastAsia="zh-CN"/>
        </w:rPr>
      </w:r>
      <w:r w:rsidR="00D0484B" w:rsidRPr="006057AE">
        <w:rPr>
          <w:rFonts w:eastAsia="宋体"/>
          <w:lang w:eastAsia="zh-CN"/>
        </w:rPr>
        <w:fldChar w:fldCharType="separate"/>
      </w:r>
      <w:r w:rsidR="00134509" w:rsidRPr="006057AE">
        <w:rPr>
          <w:rFonts w:eastAsia="宋体"/>
          <w:lang w:eastAsia="zh-CN"/>
        </w:rPr>
        <w:t>Fig. 5</w:t>
      </w:r>
      <w:r w:rsidR="00D0484B" w:rsidRPr="006057AE">
        <w:rPr>
          <w:rFonts w:eastAsia="宋体"/>
          <w:lang w:eastAsia="zh-CN"/>
        </w:rPr>
        <w:fldChar w:fldCharType="end"/>
      </w:r>
      <w:r w:rsidR="0049316B" w:rsidRPr="006057AE">
        <w:rPr>
          <w:rFonts w:eastAsia="宋体"/>
          <w:lang w:eastAsia="zh-CN"/>
        </w:rPr>
        <w:t xml:space="preserve">, </w:t>
      </w:r>
      <w:r w:rsidR="00542D52" w:rsidRPr="006057AE">
        <w:rPr>
          <w:rFonts w:eastAsia="宋体"/>
          <w:lang w:eastAsia="zh-CN"/>
        </w:rPr>
        <w:t>t</w:t>
      </w:r>
      <w:r w:rsidR="0087564B" w:rsidRPr="006057AE">
        <w:rPr>
          <w:rFonts w:eastAsia="宋体"/>
          <w:lang w:eastAsia="zh-CN"/>
        </w:rPr>
        <w:t xml:space="preserve">he maximum duration of a slot is 1ms in NR </w:t>
      </w:r>
      <w:r w:rsidR="008378E7" w:rsidRPr="006057AE">
        <w:rPr>
          <w:rFonts w:eastAsia="宋体"/>
          <w:lang w:eastAsia="zh-CN"/>
        </w:rPr>
        <w:t>with 15 kHz SCS</w:t>
      </w:r>
      <w:r w:rsidR="0087564B" w:rsidRPr="006057AE">
        <w:rPr>
          <w:rFonts w:eastAsia="宋体"/>
          <w:lang w:eastAsia="zh-CN"/>
        </w:rPr>
        <w:t xml:space="preserve">. In which case, </w:t>
      </w:r>
      <w:r w:rsidR="00542D52" w:rsidRPr="006057AE">
        <w:rPr>
          <w:rFonts w:eastAsia="宋体"/>
          <w:lang w:eastAsia="zh-CN"/>
        </w:rPr>
        <w:t>if</w:t>
      </w:r>
      <w:r w:rsidR="0087564B" w:rsidRPr="006057AE">
        <w:rPr>
          <w:rFonts w:eastAsia="宋体"/>
          <w:lang w:eastAsia="zh-CN"/>
        </w:rPr>
        <w:t xml:space="preserve"> periodicity of a </w:t>
      </w:r>
      <w:r w:rsidR="0087564B" w:rsidRPr="005B3A02">
        <w:rPr>
          <w:rFonts w:eastAsia="宋体"/>
          <w:i/>
          <w:lang w:eastAsia="zh-CN"/>
        </w:rPr>
        <w:t>SPS-config</w:t>
      </w:r>
      <w:r w:rsidR="0087564B" w:rsidRPr="006057AE">
        <w:rPr>
          <w:rFonts w:eastAsia="宋体"/>
          <w:lang w:eastAsia="zh-CN"/>
        </w:rPr>
        <w:t xml:space="preserve"> is </w:t>
      </w:r>
      <w:r w:rsidR="00542D52" w:rsidRPr="006057AE">
        <w:rPr>
          <w:rFonts w:eastAsia="宋体"/>
          <w:lang w:eastAsia="zh-CN"/>
        </w:rPr>
        <w:t>configured as 640ms, there would be</w:t>
      </w:r>
      <w:r w:rsidR="0087564B" w:rsidRPr="006057AE">
        <w:rPr>
          <w:rFonts w:eastAsia="宋体"/>
          <w:lang w:eastAsia="zh-CN"/>
        </w:rPr>
        <w:t xml:space="preserve"> 640 slots </w:t>
      </w:r>
      <w:r w:rsidR="00542D52" w:rsidRPr="006057AE">
        <w:rPr>
          <w:rFonts w:eastAsia="宋体"/>
          <w:lang w:eastAsia="zh-CN"/>
        </w:rPr>
        <w:t>between two scheduled SPS PDSCHs</w:t>
      </w:r>
      <w:r w:rsidR="0087564B" w:rsidRPr="006057AE">
        <w:rPr>
          <w:rFonts w:eastAsia="宋体"/>
          <w:lang w:eastAsia="zh-CN"/>
        </w:rPr>
        <w:t>. If UE miss</w:t>
      </w:r>
      <w:r w:rsidR="008551A3" w:rsidRPr="006057AE">
        <w:rPr>
          <w:rFonts w:eastAsia="宋体"/>
          <w:lang w:eastAsia="zh-CN"/>
        </w:rPr>
        <w:t>es</w:t>
      </w:r>
      <w:r w:rsidR="0087564B" w:rsidRPr="006057AE">
        <w:rPr>
          <w:rFonts w:eastAsia="宋体"/>
          <w:lang w:eastAsia="zh-CN"/>
        </w:rPr>
        <w:t xml:space="preserve"> the </w:t>
      </w:r>
      <w:r w:rsidR="008378E7" w:rsidRPr="006057AE">
        <w:rPr>
          <w:rFonts w:eastAsia="宋体"/>
          <w:lang w:eastAsia="zh-CN"/>
        </w:rPr>
        <w:t xml:space="preserve">initial </w:t>
      </w:r>
      <w:r w:rsidR="0087564B" w:rsidRPr="006057AE">
        <w:rPr>
          <w:rFonts w:eastAsia="宋体"/>
          <w:lang w:eastAsia="zh-CN"/>
        </w:rPr>
        <w:t xml:space="preserve">SPS activation command, </w:t>
      </w:r>
      <w:r w:rsidR="00D63A27" w:rsidRPr="006057AE">
        <w:rPr>
          <w:rFonts w:eastAsia="宋体"/>
          <w:lang w:eastAsia="zh-CN"/>
        </w:rPr>
        <w:t xml:space="preserve">even with maximum k0 = 32 slots, </w:t>
      </w:r>
      <w:r w:rsidR="008378E7" w:rsidRPr="006057AE">
        <w:rPr>
          <w:rFonts w:eastAsia="宋体"/>
          <w:lang w:eastAsia="zh-CN"/>
        </w:rPr>
        <w:t>gNB would</w:t>
      </w:r>
      <w:r w:rsidR="0087564B" w:rsidRPr="006057AE">
        <w:rPr>
          <w:rFonts w:eastAsia="宋体"/>
          <w:lang w:eastAsia="zh-CN"/>
        </w:rPr>
        <w:t xml:space="preserve"> transmit the reactivation command </w:t>
      </w:r>
      <w:r w:rsidR="00D63A27" w:rsidRPr="006057AE">
        <w:rPr>
          <w:rFonts w:eastAsia="宋体"/>
          <w:lang w:eastAsia="zh-CN"/>
        </w:rPr>
        <w:t>a</w:t>
      </w:r>
      <w:r w:rsidR="008378E7" w:rsidRPr="006057AE">
        <w:rPr>
          <w:rFonts w:eastAsia="宋体"/>
          <w:lang w:eastAsia="zh-CN"/>
        </w:rPr>
        <w:t>fter 640</w:t>
      </w:r>
      <w:r w:rsidR="00206BAC" w:rsidRPr="006057AE">
        <w:rPr>
          <w:rFonts w:eastAsia="宋体"/>
          <w:lang w:eastAsia="zh-CN"/>
        </w:rPr>
        <w:t xml:space="preserve"> slots which is 640ms</w:t>
      </w:r>
      <w:r w:rsidR="008378E7" w:rsidRPr="006057AE">
        <w:rPr>
          <w:rFonts w:eastAsia="宋体"/>
          <w:lang w:eastAsia="zh-CN"/>
        </w:rPr>
        <w:t xml:space="preserve">. During such a long time, UE probably enters the inactive period of DRX after on-duration timer expires. In </w:t>
      </w:r>
      <w:r w:rsidR="00141249" w:rsidRPr="006057AE">
        <w:rPr>
          <w:rFonts w:eastAsia="宋体"/>
          <w:lang w:eastAsia="zh-CN"/>
        </w:rPr>
        <w:t xml:space="preserve">this </w:t>
      </w:r>
      <w:r w:rsidR="008378E7" w:rsidRPr="006057AE">
        <w:rPr>
          <w:rFonts w:eastAsia="宋体"/>
          <w:lang w:eastAsia="zh-CN"/>
        </w:rPr>
        <w:t>case, the reactivation DCI will be missed again.</w:t>
      </w:r>
      <w:r w:rsidR="001E7773" w:rsidRPr="006057AE">
        <w:rPr>
          <w:rFonts w:eastAsia="宋体"/>
          <w:lang w:eastAsia="zh-CN"/>
        </w:rPr>
        <w:t xml:space="preserve"> This problem will become </w:t>
      </w:r>
      <w:r w:rsidR="008551A3" w:rsidRPr="006057AE">
        <w:rPr>
          <w:rFonts w:eastAsia="宋体"/>
          <w:lang w:eastAsia="zh-CN"/>
        </w:rPr>
        <w:t>worse for</w:t>
      </w:r>
      <w:r w:rsidR="001E7773" w:rsidRPr="006057AE">
        <w:rPr>
          <w:rFonts w:eastAsia="宋体"/>
          <w:lang w:eastAsia="zh-CN"/>
        </w:rPr>
        <w:t xml:space="preserve"> larger SCS</w:t>
      </w:r>
      <w:r w:rsidR="004D69AE" w:rsidRPr="006057AE">
        <w:rPr>
          <w:rFonts w:eastAsia="宋体"/>
          <w:lang w:eastAsia="zh-CN"/>
        </w:rPr>
        <w:t>s</w:t>
      </w:r>
      <w:r w:rsidR="001E7773" w:rsidRPr="006057AE">
        <w:rPr>
          <w:rFonts w:eastAsia="宋体"/>
          <w:lang w:eastAsia="zh-CN"/>
        </w:rPr>
        <w:t>.</w:t>
      </w:r>
    </w:p>
    <w:p w14:paraId="7B6DE645" w14:textId="7FD63F87" w:rsidR="00D0484B" w:rsidRDefault="00BA67B4" w:rsidP="00D0484B">
      <w:pPr>
        <w:jc w:val="center"/>
      </w:pPr>
      <w:r>
        <w:rPr>
          <w:noProof/>
          <w:lang w:eastAsia="zh-CN"/>
        </w:rPr>
        <w:drawing>
          <wp:inline distT="0" distB="0" distL="0" distR="0" wp14:anchorId="0D0CFC37" wp14:editId="01E0ED5D">
            <wp:extent cx="5501275" cy="185247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33431" cy="1863298"/>
                    </a:xfrm>
                    <a:prstGeom prst="rect">
                      <a:avLst/>
                    </a:prstGeom>
                    <a:noFill/>
                  </pic:spPr>
                </pic:pic>
              </a:graphicData>
            </a:graphic>
          </wp:inline>
        </w:drawing>
      </w:r>
    </w:p>
    <w:p w14:paraId="31ED43B6" w14:textId="70D5B0E2" w:rsidR="0025008C" w:rsidRPr="00B86211" w:rsidRDefault="00D0484B" w:rsidP="0025008C">
      <w:pPr>
        <w:pStyle w:val="a5"/>
        <w:jc w:val="center"/>
        <w:rPr>
          <w:lang w:eastAsia="zh-CN"/>
        </w:rPr>
      </w:pPr>
      <w:bookmarkStart w:id="9" w:name="_Ref82791656"/>
      <w:r>
        <w:t xml:space="preserve">Fig. </w:t>
      </w:r>
      <w:r w:rsidR="00BF14F6">
        <w:rPr>
          <w:noProof/>
        </w:rPr>
        <w:fldChar w:fldCharType="begin"/>
      </w:r>
      <w:r w:rsidR="00BF14F6">
        <w:rPr>
          <w:noProof/>
        </w:rPr>
        <w:instrText xml:space="preserve"> SEQ Fig._ \* ARABIC </w:instrText>
      </w:r>
      <w:r w:rsidR="00BF14F6">
        <w:rPr>
          <w:noProof/>
        </w:rPr>
        <w:fldChar w:fldCharType="separate"/>
      </w:r>
      <w:r w:rsidR="00134509">
        <w:rPr>
          <w:noProof/>
        </w:rPr>
        <w:t>5</w:t>
      </w:r>
      <w:r w:rsidR="00BF14F6">
        <w:rPr>
          <w:noProof/>
        </w:rPr>
        <w:fldChar w:fldCharType="end"/>
      </w:r>
      <w:bookmarkEnd w:id="9"/>
      <w:r>
        <w:t xml:space="preserve"> </w:t>
      </w:r>
      <w:r w:rsidR="0025008C">
        <w:t>Example of Alt 1 and Alt 2: re</w:t>
      </w:r>
      <w:r w:rsidR="00542D52">
        <w:t>cover SPS PDSCH reception for</w:t>
      </w:r>
      <w:r w:rsidR="0025008C">
        <w:t xml:space="preserve"> a </w:t>
      </w:r>
      <w:r w:rsidR="0025008C" w:rsidRPr="00542D52">
        <w:rPr>
          <w:i/>
        </w:rPr>
        <w:t>SPS-config</w:t>
      </w:r>
      <w:r w:rsidR="0025008C" w:rsidRPr="00542D52">
        <w:t xml:space="preserve"> configu</w:t>
      </w:r>
      <w:r w:rsidR="0025008C">
        <w:t xml:space="preserve">red with largest period of 640ms. </w:t>
      </w:r>
    </w:p>
    <w:p w14:paraId="1E048B13" w14:textId="5E621EBB" w:rsidR="000921A0" w:rsidRPr="006057AE" w:rsidRDefault="005D24B8" w:rsidP="006057AE">
      <w:pPr>
        <w:widowControl/>
        <w:spacing w:beforeLines="50" w:before="120" w:line="240" w:lineRule="auto"/>
        <w:textAlignment w:val="auto"/>
        <w:rPr>
          <w:rFonts w:eastAsia="宋体"/>
          <w:lang w:eastAsia="zh-CN"/>
        </w:rPr>
      </w:pPr>
      <w:r w:rsidRPr="006057AE">
        <w:rPr>
          <w:rFonts w:eastAsia="宋体"/>
          <w:lang w:eastAsia="zh-CN"/>
        </w:rPr>
        <w:t>As shown in</w:t>
      </w:r>
      <w:r w:rsidR="00D0484B" w:rsidRPr="006057AE">
        <w:rPr>
          <w:rFonts w:eastAsia="宋体"/>
          <w:lang w:eastAsia="zh-CN"/>
        </w:rPr>
        <w:t xml:space="preserve"> </w:t>
      </w:r>
      <w:r w:rsidR="00D0484B" w:rsidRPr="006057AE">
        <w:rPr>
          <w:rFonts w:eastAsia="宋体"/>
          <w:lang w:eastAsia="zh-CN"/>
        </w:rPr>
        <w:fldChar w:fldCharType="begin"/>
      </w:r>
      <w:r w:rsidR="00D0484B" w:rsidRPr="00D47F0A">
        <w:rPr>
          <w:lang w:eastAsia="zh-CN"/>
        </w:rPr>
        <w:instrText xml:space="preserve"> REF _Ref82791688 \h </w:instrText>
      </w:r>
      <w:r w:rsidR="004A53DA">
        <w:rPr>
          <w:rFonts w:eastAsia="宋体"/>
          <w:lang w:eastAsia="zh-CN"/>
        </w:rPr>
        <w:instrText xml:space="preserve"> \* MERGEFORMAT </w:instrText>
      </w:r>
      <w:r w:rsidR="00D0484B" w:rsidRPr="006057AE">
        <w:rPr>
          <w:rFonts w:eastAsia="宋体"/>
          <w:lang w:eastAsia="zh-CN"/>
        </w:rPr>
      </w:r>
      <w:r w:rsidR="00D0484B" w:rsidRPr="006057AE">
        <w:rPr>
          <w:rFonts w:eastAsia="宋体"/>
          <w:lang w:eastAsia="zh-CN"/>
        </w:rPr>
        <w:fldChar w:fldCharType="separate"/>
      </w:r>
      <w:r w:rsidR="00134509" w:rsidRPr="006057AE">
        <w:rPr>
          <w:rFonts w:eastAsia="宋体"/>
          <w:lang w:eastAsia="zh-CN"/>
        </w:rPr>
        <w:t>Fig. 6</w:t>
      </w:r>
      <w:r w:rsidR="00D0484B" w:rsidRPr="006057AE">
        <w:rPr>
          <w:rFonts w:eastAsia="宋体"/>
          <w:lang w:eastAsia="zh-CN"/>
        </w:rPr>
        <w:fldChar w:fldCharType="end"/>
      </w:r>
      <w:r w:rsidRPr="006057AE">
        <w:rPr>
          <w:rFonts w:eastAsia="宋体"/>
          <w:lang w:eastAsia="zh-CN"/>
        </w:rPr>
        <w:t>, f</w:t>
      </w:r>
      <w:r w:rsidR="000D363A" w:rsidRPr="006057AE">
        <w:rPr>
          <w:rFonts w:eastAsia="宋体"/>
          <w:lang w:eastAsia="zh-CN"/>
        </w:rPr>
        <w:t xml:space="preserve">or </w:t>
      </w:r>
      <w:r w:rsidR="002F1CF4" w:rsidRPr="006057AE">
        <w:rPr>
          <w:rFonts w:eastAsia="宋体"/>
          <w:lang w:eastAsia="zh-CN"/>
        </w:rPr>
        <w:t>Alt 3</w:t>
      </w:r>
      <w:r w:rsidR="000D363A" w:rsidRPr="006057AE">
        <w:rPr>
          <w:rFonts w:eastAsia="宋体"/>
          <w:lang w:eastAsia="zh-CN"/>
        </w:rPr>
        <w:t xml:space="preserve">, </w:t>
      </w:r>
      <w:r w:rsidR="004B37CE" w:rsidRPr="006057AE">
        <w:rPr>
          <w:rFonts w:eastAsia="宋体"/>
          <w:lang w:eastAsia="zh-CN"/>
        </w:rPr>
        <w:t xml:space="preserve">MAC-CE message </w:t>
      </w:r>
      <w:r w:rsidR="00BF38A1" w:rsidRPr="006057AE">
        <w:rPr>
          <w:rFonts w:eastAsia="宋体"/>
          <w:lang w:eastAsia="zh-CN"/>
        </w:rPr>
        <w:t xml:space="preserve">can </w:t>
      </w:r>
      <w:r w:rsidR="004B37CE" w:rsidRPr="006057AE">
        <w:rPr>
          <w:rFonts w:eastAsia="宋体"/>
          <w:lang w:eastAsia="zh-CN"/>
        </w:rPr>
        <w:t>include some necessary information</w:t>
      </w:r>
      <w:r w:rsidR="00357191" w:rsidRPr="006057AE">
        <w:rPr>
          <w:rFonts w:eastAsia="宋体"/>
          <w:lang w:eastAsia="zh-CN"/>
        </w:rPr>
        <w:t>, e.g., the slot index of the slot where the first activation DCI was</w:t>
      </w:r>
      <w:r w:rsidR="004B37CE" w:rsidRPr="006057AE">
        <w:rPr>
          <w:rFonts w:eastAsia="宋体"/>
          <w:lang w:eastAsia="zh-CN"/>
        </w:rPr>
        <w:t xml:space="preserve"> </w:t>
      </w:r>
      <w:r w:rsidR="00C87753" w:rsidRPr="006057AE">
        <w:rPr>
          <w:rFonts w:eastAsia="宋体"/>
          <w:lang w:eastAsia="zh-CN"/>
        </w:rPr>
        <w:t xml:space="preserve">transmitted </w:t>
      </w:r>
      <w:r w:rsidR="004B37CE" w:rsidRPr="006057AE">
        <w:rPr>
          <w:rFonts w:eastAsia="宋体"/>
          <w:lang w:eastAsia="zh-CN"/>
        </w:rPr>
        <w:t xml:space="preserve">for </w:t>
      </w:r>
      <w:r w:rsidR="00123BF6" w:rsidRPr="006057AE">
        <w:rPr>
          <w:rFonts w:eastAsia="宋体"/>
          <w:lang w:eastAsia="zh-CN"/>
        </w:rPr>
        <w:t>recovering</w:t>
      </w:r>
      <w:r w:rsidR="004B37CE" w:rsidRPr="006057AE">
        <w:rPr>
          <w:rFonts w:eastAsia="宋体"/>
          <w:lang w:eastAsia="zh-CN"/>
        </w:rPr>
        <w:t xml:space="preserve"> the SPS PDSCH reception</w:t>
      </w:r>
      <w:r w:rsidR="00E17D85" w:rsidRPr="006057AE">
        <w:rPr>
          <w:rFonts w:eastAsia="宋体"/>
          <w:lang w:eastAsia="zh-CN"/>
        </w:rPr>
        <w:t>. Moreover,</w:t>
      </w:r>
      <w:r w:rsidR="00605B08" w:rsidRPr="006057AE">
        <w:rPr>
          <w:rFonts w:eastAsia="宋体"/>
          <w:lang w:eastAsia="zh-CN"/>
        </w:rPr>
        <w:t xml:space="preserve"> the MAC-CE can be transmitted instantly</w:t>
      </w:r>
      <w:r w:rsidR="000B0B1D" w:rsidRPr="006057AE">
        <w:rPr>
          <w:rFonts w:eastAsia="宋体"/>
          <w:lang w:eastAsia="zh-CN"/>
        </w:rPr>
        <w:t xml:space="preserve"> after the first transmission is missed and before UE enters</w:t>
      </w:r>
      <w:r w:rsidR="00524E70" w:rsidRPr="006057AE">
        <w:rPr>
          <w:rFonts w:eastAsia="宋体"/>
          <w:lang w:eastAsia="zh-CN"/>
        </w:rPr>
        <w:t xml:space="preserve"> the</w:t>
      </w:r>
      <w:r w:rsidR="000B0B1D" w:rsidRPr="006057AE">
        <w:rPr>
          <w:rFonts w:eastAsia="宋体"/>
          <w:lang w:eastAsia="zh-CN"/>
        </w:rPr>
        <w:t xml:space="preserve"> inactive period of DRX</w:t>
      </w:r>
      <w:r w:rsidR="00605B08" w:rsidRPr="006057AE">
        <w:rPr>
          <w:rFonts w:eastAsia="宋体"/>
          <w:lang w:eastAsia="zh-CN"/>
        </w:rPr>
        <w:t xml:space="preserve"> because it is transmitted via PTP</w:t>
      </w:r>
      <w:r w:rsidR="000D363A" w:rsidRPr="006057AE">
        <w:rPr>
          <w:rFonts w:eastAsia="宋体"/>
          <w:lang w:eastAsia="zh-CN"/>
        </w:rPr>
        <w:t>.</w:t>
      </w:r>
      <w:r w:rsidR="0096638B" w:rsidRPr="006057AE">
        <w:rPr>
          <w:rFonts w:eastAsia="宋体"/>
          <w:lang w:eastAsia="zh-CN"/>
        </w:rPr>
        <w:t xml:space="preserve"> </w:t>
      </w:r>
      <w:r w:rsidR="00E90341" w:rsidRPr="006057AE">
        <w:rPr>
          <w:rFonts w:eastAsia="宋体"/>
          <w:lang w:eastAsia="zh-CN"/>
        </w:rPr>
        <w:t xml:space="preserve">Therefore, </w:t>
      </w:r>
      <w:r w:rsidR="005479C0" w:rsidRPr="006057AE">
        <w:rPr>
          <w:rFonts w:eastAsia="宋体"/>
          <w:lang w:eastAsia="zh-CN"/>
        </w:rPr>
        <w:t>Alt 3 is preferred.</w:t>
      </w:r>
    </w:p>
    <w:p w14:paraId="29427DB3" w14:textId="77777777" w:rsidR="00486772" w:rsidRDefault="00AF412A" w:rsidP="008E286A">
      <w:pPr>
        <w:keepNext/>
        <w:spacing w:beforeLines="50" w:before="120"/>
        <w:jc w:val="center"/>
      </w:pPr>
      <w:r>
        <w:rPr>
          <w:noProof/>
          <w:lang w:eastAsia="zh-CN"/>
        </w:rPr>
        <w:lastRenderedPageBreak/>
        <w:drawing>
          <wp:inline distT="0" distB="0" distL="0" distR="0" wp14:anchorId="1129E842" wp14:editId="769509BC">
            <wp:extent cx="5205527" cy="19235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49897" cy="1939915"/>
                    </a:xfrm>
                    <a:prstGeom prst="rect">
                      <a:avLst/>
                    </a:prstGeom>
                    <a:noFill/>
                  </pic:spPr>
                </pic:pic>
              </a:graphicData>
            </a:graphic>
          </wp:inline>
        </w:drawing>
      </w:r>
    </w:p>
    <w:p w14:paraId="0BD8DDDA" w14:textId="28F547BC" w:rsidR="006A3D41" w:rsidRDefault="00D0484B" w:rsidP="00D0484B">
      <w:pPr>
        <w:pStyle w:val="a5"/>
        <w:jc w:val="center"/>
        <w:rPr>
          <w:lang w:eastAsia="zh-CN"/>
        </w:rPr>
      </w:pPr>
      <w:bookmarkStart w:id="10" w:name="_Ref82791688"/>
      <w:r>
        <w:t xml:space="preserve">Fig. </w:t>
      </w:r>
      <w:r w:rsidR="00BF14F6">
        <w:rPr>
          <w:noProof/>
        </w:rPr>
        <w:fldChar w:fldCharType="begin"/>
      </w:r>
      <w:r w:rsidR="00BF14F6">
        <w:rPr>
          <w:noProof/>
        </w:rPr>
        <w:instrText xml:space="preserve"> SEQ Fig._ \* ARABIC </w:instrText>
      </w:r>
      <w:r w:rsidR="00BF14F6">
        <w:rPr>
          <w:noProof/>
        </w:rPr>
        <w:fldChar w:fldCharType="separate"/>
      </w:r>
      <w:r w:rsidR="00134509">
        <w:rPr>
          <w:noProof/>
        </w:rPr>
        <w:t>6</w:t>
      </w:r>
      <w:r w:rsidR="00BF14F6">
        <w:rPr>
          <w:noProof/>
        </w:rPr>
        <w:fldChar w:fldCharType="end"/>
      </w:r>
      <w:bookmarkEnd w:id="10"/>
      <w:r>
        <w:t xml:space="preserve"> </w:t>
      </w:r>
      <w:r w:rsidR="00486772">
        <w:t xml:space="preserve">Example of </w:t>
      </w:r>
      <w:r w:rsidR="00B774E4">
        <w:t>Alt</w:t>
      </w:r>
      <w:r w:rsidR="00486772">
        <w:t xml:space="preserve"> 3: </w:t>
      </w:r>
      <w:r w:rsidR="00486772" w:rsidRPr="00AF412A">
        <w:t>retransmit the activation command via MAC-CE.</w:t>
      </w:r>
    </w:p>
    <w:p w14:paraId="2A539E19" w14:textId="41B5FD47" w:rsidR="00552ADB" w:rsidRPr="005B3A02" w:rsidRDefault="00B65E63" w:rsidP="005B3A02">
      <w:pPr>
        <w:widowControl/>
        <w:spacing w:line="240" w:lineRule="auto"/>
        <w:textAlignment w:val="auto"/>
        <w:rPr>
          <w:rFonts w:eastAsia="宋体"/>
          <w:b/>
          <w:i/>
          <w:u w:val="single"/>
          <w:lang w:eastAsia="zh-CN"/>
        </w:rPr>
      </w:pPr>
      <w:r w:rsidRPr="005B3A02">
        <w:rPr>
          <w:rFonts w:eastAsia="宋体"/>
          <w:b/>
          <w:i/>
          <w:u w:val="single"/>
          <w:lang w:eastAsia="zh-CN"/>
        </w:rPr>
        <w:t xml:space="preserve">Proposal </w:t>
      </w:r>
      <w:r w:rsidR="00E72D94" w:rsidRPr="005B3A02">
        <w:rPr>
          <w:rFonts w:eastAsia="宋体"/>
          <w:b/>
          <w:i/>
          <w:u w:val="single"/>
          <w:lang w:eastAsia="zh-CN"/>
        </w:rPr>
        <w:t>1</w:t>
      </w:r>
      <w:r w:rsidR="00E72D94">
        <w:rPr>
          <w:rFonts w:eastAsia="宋体"/>
          <w:b/>
          <w:i/>
          <w:u w:val="single"/>
          <w:lang w:eastAsia="zh-CN"/>
        </w:rPr>
        <w:t>2</w:t>
      </w:r>
      <w:r w:rsidRPr="005B3A02">
        <w:rPr>
          <w:rFonts w:eastAsia="宋体"/>
          <w:b/>
          <w:i/>
          <w:u w:val="single"/>
          <w:lang w:eastAsia="zh-CN"/>
        </w:rPr>
        <w:t>:</w:t>
      </w:r>
      <w:r w:rsidRPr="005B3A02">
        <w:rPr>
          <w:rFonts w:eastAsia="宋体"/>
          <w:b/>
          <w:i/>
          <w:lang w:eastAsia="zh-CN"/>
        </w:rPr>
        <w:t xml:space="preserve"> </w:t>
      </w:r>
      <w:bookmarkStart w:id="11" w:name="OLE_LINK1"/>
      <w:bookmarkStart w:id="12" w:name="OLE_LINK2"/>
      <w:r w:rsidR="00EB51E2" w:rsidRPr="005B3A02">
        <w:rPr>
          <w:rFonts w:eastAsia="宋体"/>
          <w:b/>
          <w:i/>
          <w:lang w:eastAsia="zh-CN"/>
        </w:rPr>
        <w:t xml:space="preserve">Support Alt </w:t>
      </w:r>
      <w:r w:rsidR="000570EB" w:rsidRPr="005B3A02">
        <w:rPr>
          <w:rFonts w:eastAsia="宋体"/>
          <w:b/>
          <w:i/>
          <w:lang w:eastAsia="zh-CN"/>
        </w:rPr>
        <w:t>3</w:t>
      </w:r>
      <w:r w:rsidR="00EB51E2" w:rsidRPr="005B3A02">
        <w:rPr>
          <w:rFonts w:eastAsia="宋体"/>
          <w:b/>
          <w:i/>
          <w:lang w:eastAsia="zh-CN"/>
        </w:rPr>
        <w:t xml:space="preserve">: </w:t>
      </w:r>
      <w:r w:rsidR="000570EB" w:rsidRPr="005B3A02">
        <w:rPr>
          <w:rFonts w:eastAsia="宋体"/>
          <w:b/>
          <w:i/>
          <w:lang w:eastAsia="zh-CN"/>
        </w:rPr>
        <w:t>Retransmit th</w:t>
      </w:r>
      <w:r w:rsidR="00210056" w:rsidRPr="005B3A02">
        <w:rPr>
          <w:rFonts w:eastAsia="宋体"/>
          <w:b/>
          <w:i/>
          <w:lang w:eastAsia="zh-CN"/>
        </w:rPr>
        <w:t>e activation command via MAC-CE for</w:t>
      </w:r>
      <w:r w:rsidR="00F22DD5" w:rsidRPr="005B3A02">
        <w:rPr>
          <w:rFonts w:eastAsia="宋体"/>
          <w:b/>
          <w:i/>
          <w:lang w:eastAsia="zh-CN"/>
        </w:rPr>
        <w:t xml:space="preserve"> reliability of multicast SPS</w:t>
      </w:r>
      <w:r w:rsidR="00EB51E2" w:rsidRPr="005B3A02">
        <w:rPr>
          <w:rFonts w:eastAsia="宋体"/>
          <w:b/>
          <w:i/>
          <w:lang w:eastAsia="zh-CN"/>
        </w:rPr>
        <w:t>.</w:t>
      </w:r>
    </w:p>
    <w:bookmarkEnd w:id="11"/>
    <w:bookmarkEnd w:id="12"/>
    <w:p w14:paraId="02EFEB3D" w14:textId="77777777" w:rsidR="001A67C6" w:rsidRPr="0003792E" w:rsidRDefault="004B565B" w:rsidP="004A4099">
      <w:pPr>
        <w:pStyle w:val="1"/>
        <w:rPr>
          <w:bCs w:val="0"/>
        </w:rPr>
      </w:pPr>
      <w:r w:rsidRPr="0003792E">
        <w:rPr>
          <w:rFonts w:hint="eastAsia"/>
          <w:bCs w:val="0"/>
        </w:rPr>
        <w:t>Conclusion</w:t>
      </w:r>
      <w:r w:rsidR="00AB3437" w:rsidRPr="0003792E">
        <w:rPr>
          <w:bCs w:val="0"/>
        </w:rPr>
        <w:t>s</w:t>
      </w:r>
    </w:p>
    <w:p w14:paraId="6FCC8A3B" w14:textId="33F61AE2" w:rsidR="00DC0FC4" w:rsidRPr="006057AE" w:rsidRDefault="00920ECF" w:rsidP="006057AE">
      <w:pPr>
        <w:widowControl/>
        <w:spacing w:beforeLines="50" w:before="120" w:line="240" w:lineRule="auto"/>
        <w:textAlignment w:val="auto"/>
        <w:rPr>
          <w:rFonts w:eastAsia="宋体"/>
          <w:lang w:eastAsia="zh-CN"/>
        </w:rPr>
      </w:pPr>
      <w:r w:rsidRPr="006057AE">
        <w:rPr>
          <w:rFonts w:eastAsia="宋体"/>
          <w:lang w:eastAsia="zh-CN"/>
        </w:rPr>
        <w:t xml:space="preserve">This paper focuses on discussion on </w:t>
      </w:r>
      <w:r w:rsidR="00EA6460" w:rsidRPr="006057AE">
        <w:rPr>
          <w:rFonts w:eastAsia="宋体"/>
          <w:lang w:eastAsia="zh-CN"/>
        </w:rPr>
        <w:t>multicast</w:t>
      </w:r>
      <w:r w:rsidRPr="006057AE">
        <w:rPr>
          <w:rFonts w:eastAsia="宋体"/>
          <w:lang w:eastAsia="zh-CN"/>
        </w:rPr>
        <w:t xml:space="preserve"> scheduling for RRC_CONNECTED UEs, which leads to the proposals as follows:</w:t>
      </w:r>
    </w:p>
    <w:p w14:paraId="0246B808" w14:textId="77777777" w:rsidR="003333BC" w:rsidRPr="003333BC" w:rsidRDefault="003333BC" w:rsidP="003333BC">
      <w:pPr>
        <w:widowControl/>
        <w:spacing w:beforeLines="50" w:before="120" w:line="240" w:lineRule="auto"/>
        <w:textAlignment w:val="auto"/>
        <w:rPr>
          <w:rFonts w:eastAsia="宋体"/>
          <w:b/>
          <w:i/>
          <w:u w:val="single"/>
          <w:lang w:eastAsia="zh-CN"/>
        </w:rPr>
      </w:pPr>
      <w:r w:rsidRPr="003333BC">
        <w:rPr>
          <w:rFonts w:eastAsia="宋体"/>
          <w:b/>
          <w:i/>
          <w:u w:val="single"/>
          <w:lang w:eastAsia="zh-CN"/>
        </w:rPr>
        <w:t>Proposal 1:</w:t>
      </w:r>
      <w:r w:rsidRPr="003333BC">
        <w:rPr>
          <w:rFonts w:eastAsia="宋体"/>
          <w:b/>
          <w:i/>
          <w:lang w:eastAsia="zh-CN"/>
        </w:rPr>
        <w:t xml:space="preserve"> Support DCI scheduling PTP transmission indicates whether the transmission is for unicast (re)transmission or for multicast retransmission.</w:t>
      </w:r>
    </w:p>
    <w:p w14:paraId="6E0ECF9D" w14:textId="77777777" w:rsidR="003333BC" w:rsidRPr="003333BC" w:rsidRDefault="003333BC" w:rsidP="003333BC">
      <w:pPr>
        <w:widowControl/>
        <w:numPr>
          <w:ilvl w:val="1"/>
          <w:numId w:val="7"/>
        </w:numPr>
        <w:spacing w:beforeLines="50" w:before="120" w:line="240" w:lineRule="auto"/>
        <w:textAlignment w:val="auto"/>
        <w:rPr>
          <w:rFonts w:eastAsia="宋体"/>
          <w:lang w:val="en-GB" w:eastAsia="zh-CN"/>
        </w:rPr>
      </w:pPr>
      <w:r w:rsidRPr="003333BC">
        <w:rPr>
          <w:rFonts w:eastAsia="宋体"/>
          <w:b/>
          <w:i/>
          <w:lang w:val="en-GB" w:eastAsia="zh-CN"/>
        </w:rPr>
        <w:t>For UE configured with multiple G-RNTIs, the DCI should further differentiate the PTP transmission is for which G-RNTI retransmission.</w:t>
      </w:r>
    </w:p>
    <w:p w14:paraId="56DBBCCA" w14:textId="77777777" w:rsidR="003333BC" w:rsidRPr="003333BC" w:rsidRDefault="003333BC" w:rsidP="003333BC">
      <w:pPr>
        <w:widowControl/>
        <w:spacing w:beforeLines="50" w:before="120" w:line="240" w:lineRule="auto"/>
        <w:textAlignment w:val="auto"/>
        <w:rPr>
          <w:rFonts w:eastAsia="宋体"/>
          <w:b/>
          <w:i/>
          <w:lang w:eastAsia="zh-CN"/>
        </w:rPr>
      </w:pPr>
      <w:r w:rsidRPr="003333BC">
        <w:rPr>
          <w:rFonts w:eastAsia="宋体"/>
          <w:b/>
          <w:i/>
          <w:u w:val="single"/>
          <w:lang w:eastAsia="zh-CN"/>
        </w:rPr>
        <w:t>Proposal 2:</w:t>
      </w:r>
      <w:r w:rsidRPr="003333BC">
        <w:rPr>
          <w:rFonts w:eastAsia="宋体"/>
          <w:b/>
          <w:i/>
          <w:lang w:eastAsia="zh-CN"/>
        </w:rPr>
        <w:t xml:space="preserve"> For multicast services, when UE is scheduled to receive a PTM1 initial transmission and a PTP retransmission with the same HPN at the same time, UE should receive the PTP retransmission. </w:t>
      </w:r>
    </w:p>
    <w:p w14:paraId="383AB466" w14:textId="77777777" w:rsidR="00BD1770" w:rsidRPr="00EC369C" w:rsidRDefault="00BD1770" w:rsidP="00BD1770">
      <w:pPr>
        <w:widowControl/>
        <w:spacing w:beforeLines="50" w:before="120" w:line="240" w:lineRule="auto"/>
        <w:textAlignment w:val="auto"/>
        <w:rPr>
          <w:rFonts w:eastAsia="宋体"/>
          <w:b/>
          <w:i/>
          <w:lang w:eastAsia="zh-CN"/>
        </w:rPr>
      </w:pPr>
      <w:r w:rsidRPr="00EC369C">
        <w:rPr>
          <w:rFonts w:eastAsia="宋体"/>
          <w:b/>
          <w:i/>
          <w:u w:val="single"/>
          <w:lang w:eastAsia="zh-CN"/>
        </w:rPr>
        <w:t>Proposal 3</w:t>
      </w:r>
      <w:r w:rsidRPr="00EC369C">
        <w:rPr>
          <w:rFonts w:eastAsia="宋体"/>
          <w:b/>
          <w:i/>
          <w:lang w:eastAsia="zh-CN"/>
        </w:rPr>
        <w:t xml:space="preserve">: PTP retransmission of multicast should be based on </w:t>
      </w:r>
    </w:p>
    <w:p w14:paraId="3F278FF6" w14:textId="77777777" w:rsidR="00BD1770" w:rsidRPr="00EC369C" w:rsidRDefault="00BD1770" w:rsidP="00BD1770">
      <w:pPr>
        <w:widowControl/>
        <w:numPr>
          <w:ilvl w:val="1"/>
          <w:numId w:val="7"/>
        </w:numPr>
        <w:spacing w:beforeLines="50" w:before="120" w:line="240" w:lineRule="auto"/>
        <w:textAlignment w:val="auto"/>
        <w:rPr>
          <w:rFonts w:eastAsia="宋体"/>
          <w:b/>
          <w:i/>
          <w:lang w:val="en-GB" w:eastAsia="zh-CN"/>
        </w:rPr>
      </w:pPr>
      <w:r w:rsidRPr="00EC369C">
        <w:rPr>
          <w:rFonts w:eastAsia="宋体"/>
          <w:b/>
          <w:i/>
          <w:lang w:val="en-GB" w:eastAsia="zh-CN"/>
        </w:rPr>
        <w:t>Option 2</w:t>
      </w:r>
      <w:r w:rsidRPr="00EC369C">
        <w:rPr>
          <w:rFonts w:eastAsia="宋体" w:hint="eastAsia"/>
          <w:b/>
          <w:i/>
          <w:lang w:val="en-GB" w:eastAsia="zh-CN"/>
        </w:rPr>
        <w:t>：</w:t>
      </w:r>
      <w:r w:rsidRPr="00EC369C">
        <w:rPr>
          <w:rFonts w:eastAsia="宋体"/>
          <w:b/>
          <w:i/>
          <w:lang w:val="en-GB" w:eastAsia="zh-CN"/>
        </w:rPr>
        <w:t xml:space="preserve"> the LBRM/TBS determination of the legacy unicast PDSCH transmission.</w:t>
      </w:r>
    </w:p>
    <w:p w14:paraId="4218AC60" w14:textId="77777777" w:rsidR="00E72D94" w:rsidRPr="00E72D94" w:rsidRDefault="00E72D94" w:rsidP="00E72D94">
      <w:pPr>
        <w:tabs>
          <w:tab w:val="num" w:pos="2160"/>
        </w:tabs>
        <w:spacing w:beforeLines="50" w:before="120"/>
        <w:rPr>
          <w:rFonts w:eastAsia="宋体"/>
          <w:b/>
          <w:i/>
          <w:u w:val="single"/>
          <w:lang w:eastAsia="zh-CN"/>
        </w:rPr>
      </w:pPr>
      <w:r w:rsidRPr="00E72D94">
        <w:rPr>
          <w:rFonts w:eastAsia="宋体"/>
          <w:b/>
          <w:i/>
          <w:u w:val="single"/>
          <w:lang w:eastAsia="zh-CN"/>
        </w:rPr>
        <w:t>Proposal 4:</w:t>
      </w:r>
      <w:r w:rsidRPr="00E72D94">
        <w:rPr>
          <w:rFonts w:eastAsia="宋体"/>
          <w:b/>
          <w:i/>
          <w:lang w:eastAsia="zh-CN"/>
        </w:rPr>
        <w:t xml:space="preserve"> ZP CSI-RS trigger field is kept in DCI format 1_1 scrambled by G-RNTI for indicating the unavailable REs for group-common PDSCH mapping when UEs decode PDSCH for multicast. </w:t>
      </w:r>
    </w:p>
    <w:p w14:paraId="5127ED5F" w14:textId="77777777" w:rsidR="00E72D94" w:rsidRPr="00E72D94" w:rsidRDefault="00E72D94" w:rsidP="00E72D94">
      <w:pPr>
        <w:tabs>
          <w:tab w:val="num" w:pos="2160"/>
        </w:tabs>
        <w:spacing w:beforeLines="50" w:before="120"/>
        <w:rPr>
          <w:rFonts w:eastAsia="宋体"/>
          <w:b/>
          <w:i/>
          <w:lang w:eastAsia="zh-CN"/>
        </w:rPr>
      </w:pPr>
      <w:r w:rsidRPr="00E72D94">
        <w:rPr>
          <w:rFonts w:eastAsia="宋体"/>
          <w:b/>
          <w:i/>
          <w:u w:val="single"/>
          <w:lang w:eastAsia="zh-CN"/>
        </w:rPr>
        <w:t>Proposal 5:</w:t>
      </w:r>
      <w:r w:rsidRPr="00E72D94">
        <w:rPr>
          <w:rFonts w:eastAsia="宋体"/>
          <w:b/>
          <w:i/>
          <w:lang w:eastAsia="zh-CN"/>
        </w:rPr>
        <w:t xml:space="preserve"> Antenna port(s) filed is kept in DCI format 1_1 scrambled by G-RNTI for SU/MU MIMO for multicast.</w:t>
      </w:r>
    </w:p>
    <w:p w14:paraId="4B63AB26" w14:textId="77777777" w:rsidR="00E72D94" w:rsidRPr="00E72D94" w:rsidRDefault="00E72D94" w:rsidP="00E72D94">
      <w:pPr>
        <w:tabs>
          <w:tab w:val="num" w:pos="2160"/>
        </w:tabs>
        <w:spacing w:beforeLines="50" w:before="120"/>
        <w:rPr>
          <w:rFonts w:eastAsia="宋体"/>
          <w:b/>
          <w:i/>
          <w:u w:val="single"/>
          <w:lang w:eastAsia="zh-CN"/>
        </w:rPr>
      </w:pPr>
      <w:r w:rsidRPr="00E72D94">
        <w:rPr>
          <w:rFonts w:eastAsia="宋体"/>
          <w:b/>
          <w:i/>
          <w:u w:val="single"/>
          <w:lang w:eastAsia="zh-CN"/>
        </w:rPr>
        <w:t>Proposal 6:</w:t>
      </w:r>
      <w:r w:rsidRPr="00E72D94">
        <w:rPr>
          <w:rFonts w:eastAsia="宋体"/>
          <w:b/>
          <w:i/>
          <w:lang w:eastAsia="zh-CN"/>
        </w:rPr>
        <w:t xml:space="preserve"> The values indicated by the PDSCH-to-</w:t>
      </w:r>
      <w:proofErr w:type="spellStart"/>
      <w:r w:rsidRPr="00E72D94">
        <w:rPr>
          <w:rFonts w:eastAsia="宋体"/>
          <w:b/>
          <w:i/>
          <w:lang w:eastAsia="zh-CN"/>
        </w:rPr>
        <w:t>HARQ_feedback</w:t>
      </w:r>
      <w:proofErr w:type="spellEnd"/>
      <w:r w:rsidRPr="00E72D94">
        <w:rPr>
          <w:rFonts w:eastAsia="宋体"/>
          <w:b/>
          <w:i/>
          <w:lang w:eastAsia="zh-CN"/>
        </w:rPr>
        <w:t xml:space="preserve"> timing indicator in DCI format 1_0 scrambled by G-RNTI can be configurable. </w:t>
      </w:r>
    </w:p>
    <w:p w14:paraId="216CF534" w14:textId="77777777" w:rsidR="00E72D94" w:rsidRPr="00E72D94" w:rsidRDefault="00E72D94" w:rsidP="00E72D94">
      <w:pPr>
        <w:tabs>
          <w:tab w:val="num" w:pos="2160"/>
        </w:tabs>
        <w:spacing w:beforeLines="50" w:before="120"/>
        <w:rPr>
          <w:rFonts w:eastAsia="宋体"/>
          <w:b/>
          <w:i/>
          <w:u w:val="single"/>
          <w:lang w:eastAsia="zh-CN"/>
        </w:rPr>
      </w:pPr>
      <w:r w:rsidRPr="00E72D94">
        <w:rPr>
          <w:rFonts w:eastAsia="宋体"/>
          <w:b/>
          <w:i/>
          <w:u w:val="single"/>
          <w:lang w:eastAsia="zh-CN"/>
        </w:rPr>
        <w:t>Proposal 7:</w:t>
      </w:r>
      <w:r w:rsidRPr="00E72D94">
        <w:rPr>
          <w:rFonts w:eastAsia="宋体"/>
          <w:b/>
          <w:i/>
          <w:lang w:eastAsia="zh-CN"/>
        </w:rPr>
        <w:t xml:space="preserve"> Scheduling of the RBGs that across the boundaries of CFR is up to gNB implementation.</w:t>
      </w:r>
      <w:r w:rsidRPr="00E72D94">
        <w:rPr>
          <w:rFonts w:eastAsia="宋体"/>
          <w:b/>
          <w:i/>
          <w:u w:val="single"/>
          <w:lang w:eastAsia="zh-CN"/>
        </w:rPr>
        <w:t xml:space="preserve"> </w:t>
      </w:r>
    </w:p>
    <w:p w14:paraId="74A75087" w14:textId="77777777" w:rsidR="00E72D94" w:rsidRPr="00452DBC" w:rsidRDefault="00E72D94" w:rsidP="00E72D94">
      <w:pPr>
        <w:widowControl/>
        <w:spacing w:line="240" w:lineRule="auto"/>
        <w:textAlignment w:val="auto"/>
        <w:rPr>
          <w:rFonts w:eastAsia="宋体"/>
          <w:b/>
          <w:i/>
          <w:u w:val="single"/>
          <w:lang w:eastAsia="zh-CN"/>
        </w:rPr>
      </w:pPr>
      <w:r w:rsidRPr="00452DBC">
        <w:rPr>
          <w:rFonts w:eastAsia="宋体"/>
          <w:b/>
          <w:i/>
          <w:u w:val="single"/>
          <w:lang w:eastAsia="zh-CN"/>
        </w:rPr>
        <w:t xml:space="preserve">Proposal </w:t>
      </w:r>
      <w:r>
        <w:rPr>
          <w:rFonts w:eastAsia="宋体"/>
          <w:b/>
          <w:i/>
          <w:u w:val="single"/>
          <w:lang w:eastAsia="zh-CN"/>
        </w:rPr>
        <w:t>8</w:t>
      </w:r>
      <w:r w:rsidRPr="00452DBC">
        <w:rPr>
          <w:rFonts w:eastAsia="宋体"/>
          <w:b/>
          <w:i/>
          <w:u w:val="single"/>
          <w:lang w:eastAsia="zh-CN"/>
        </w:rPr>
        <w:t>:</w:t>
      </w:r>
      <w:r w:rsidRPr="00452DBC">
        <w:rPr>
          <w:rFonts w:eastAsia="宋体"/>
          <w:b/>
          <w:i/>
          <w:lang w:eastAsia="zh-CN"/>
        </w:rPr>
        <w:t xml:space="preserve"> For multicast scheduling, if PDSCH-config is not configured in CFR, </w:t>
      </w:r>
    </w:p>
    <w:p w14:paraId="51C951FD" w14:textId="77777777" w:rsidR="00E72D94" w:rsidRPr="00452DBC" w:rsidRDefault="00E72D94" w:rsidP="00E72D94">
      <w:pPr>
        <w:pStyle w:val="afa"/>
        <w:widowControl/>
        <w:numPr>
          <w:ilvl w:val="1"/>
          <w:numId w:val="7"/>
        </w:numPr>
        <w:overflowPunct w:val="0"/>
        <w:autoSpaceDE w:val="0"/>
        <w:autoSpaceDN w:val="0"/>
        <w:adjustRightInd w:val="0"/>
        <w:spacing w:after="120" w:line="240" w:lineRule="auto"/>
        <w:ind w:left="420"/>
        <w:contextualSpacing/>
        <w:rPr>
          <w:rFonts w:ascii="Times New Roman" w:eastAsia="宋体" w:hAnsi="Times New Roman" w:cs="Times New Roman"/>
          <w:b/>
          <w:i/>
          <w:lang w:val="en-GB"/>
        </w:rPr>
      </w:pPr>
      <w:r w:rsidRPr="00452DBC">
        <w:rPr>
          <w:rFonts w:ascii="Times New Roman" w:eastAsia="宋体" w:hAnsi="Times New Roman" w:cs="Times New Roman"/>
          <w:b/>
          <w:i/>
          <w:lang w:val="en-GB"/>
        </w:rPr>
        <w:t xml:space="preserve">RRC common configured TDRA table should be applied, and  </w:t>
      </w:r>
    </w:p>
    <w:p w14:paraId="335B35FF" w14:textId="77777777" w:rsidR="00E72D94" w:rsidRPr="00452DBC" w:rsidRDefault="00E72D94" w:rsidP="00E72D94">
      <w:pPr>
        <w:pStyle w:val="afa"/>
        <w:widowControl/>
        <w:numPr>
          <w:ilvl w:val="1"/>
          <w:numId w:val="7"/>
        </w:numPr>
        <w:overflowPunct w:val="0"/>
        <w:autoSpaceDE w:val="0"/>
        <w:autoSpaceDN w:val="0"/>
        <w:adjustRightInd w:val="0"/>
        <w:spacing w:after="120" w:line="240" w:lineRule="auto"/>
        <w:ind w:left="420"/>
        <w:contextualSpacing/>
        <w:rPr>
          <w:rFonts w:ascii="Times New Roman" w:eastAsia="宋体" w:hAnsi="Times New Roman" w:cs="Times New Roman"/>
          <w:b/>
          <w:i/>
          <w:lang w:val="en-GB"/>
        </w:rPr>
      </w:pPr>
      <w:r w:rsidRPr="00452DBC">
        <w:rPr>
          <w:rFonts w:ascii="Times New Roman" w:eastAsia="宋体" w:hAnsi="Times New Roman" w:cs="Times New Roman"/>
          <w:b/>
          <w:i/>
          <w:lang w:val="en-GB"/>
        </w:rPr>
        <w:t xml:space="preserve">if RRC common configured TDRA table is not configured either, default TDRA table will be applied. </w:t>
      </w:r>
    </w:p>
    <w:p w14:paraId="6BA00369" w14:textId="77777777" w:rsidR="00E72D94" w:rsidRPr="00E72D94" w:rsidRDefault="00E72D94" w:rsidP="00E72D94">
      <w:pPr>
        <w:tabs>
          <w:tab w:val="num" w:pos="2160"/>
        </w:tabs>
        <w:spacing w:beforeLines="50" w:before="120"/>
        <w:rPr>
          <w:rFonts w:eastAsia="宋体"/>
          <w:b/>
          <w:i/>
          <w:u w:val="single"/>
          <w:lang w:eastAsia="zh-CN"/>
        </w:rPr>
      </w:pPr>
      <w:r w:rsidRPr="00E72D94">
        <w:rPr>
          <w:rFonts w:eastAsia="宋体"/>
          <w:b/>
          <w:i/>
          <w:u w:val="single"/>
          <w:lang w:eastAsia="zh-CN"/>
        </w:rPr>
        <w:t>Proposal 9:</w:t>
      </w:r>
      <w:r w:rsidRPr="00E72D94">
        <w:rPr>
          <w:rFonts w:eastAsia="宋体"/>
          <w:b/>
          <w:i/>
          <w:lang w:eastAsia="zh-CN"/>
        </w:rPr>
        <w:t xml:space="preserve"> For CFR for multicast scheduling confined within a dedicated unicast BWP, it is up to gNB to configure the same or different CORESETs for unicast and multicast scheduling within the CFR. </w:t>
      </w:r>
    </w:p>
    <w:p w14:paraId="7CB01DE6" w14:textId="77777777" w:rsidR="00E72D94" w:rsidRPr="005B3A02" w:rsidRDefault="00E72D94" w:rsidP="00E72D94">
      <w:pPr>
        <w:widowControl/>
        <w:spacing w:line="240" w:lineRule="auto"/>
        <w:textAlignment w:val="auto"/>
        <w:rPr>
          <w:rFonts w:eastAsia="宋体"/>
          <w:b/>
          <w:i/>
          <w:u w:val="single"/>
          <w:lang w:eastAsia="zh-CN"/>
        </w:rPr>
      </w:pPr>
      <w:r w:rsidRPr="005B3A02">
        <w:rPr>
          <w:rFonts w:eastAsia="宋体"/>
          <w:b/>
          <w:i/>
          <w:u w:val="single"/>
          <w:lang w:eastAsia="zh-CN"/>
        </w:rPr>
        <w:t>Proposal 1</w:t>
      </w:r>
      <w:r>
        <w:rPr>
          <w:rFonts w:eastAsia="宋体"/>
          <w:b/>
          <w:i/>
          <w:u w:val="single"/>
          <w:lang w:eastAsia="zh-CN"/>
        </w:rPr>
        <w:t>0</w:t>
      </w:r>
      <w:r w:rsidRPr="005B3A02">
        <w:rPr>
          <w:rFonts w:eastAsia="宋体"/>
          <w:b/>
          <w:i/>
          <w:u w:val="single"/>
          <w:lang w:eastAsia="zh-CN"/>
        </w:rPr>
        <w:t>:</w:t>
      </w:r>
      <w:r w:rsidRPr="005B3A02">
        <w:rPr>
          <w:rFonts w:eastAsia="宋体"/>
          <w:b/>
          <w:i/>
          <w:lang w:eastAsia="zh-CN"/>
        </w:rPr>
        <w:t xml:space="preserve"> If a UE is configured with a CFR in the active DL BWP, for timer-based active DL BWP switching to a default BWP, support, </w:t>
      </w:r>
    </w:p>
    <w:p w14:paraId="0B78057B" w14:textId="77777777" w:rsidR="00E72D94" w:rsidRPr="005B3A02" w:rsidRDefault="00E72D94" w:rsidP="00E72D94">
      <w:pPr>
        <w:pStyle w:val="afa"/>
        <w:widowControl/>
        <w:numPr>
          <w:ilvl w:val="1"/>
          <w:numId w:val="7"/>
        </w:numPr>
        <w:overflowPunct w:val="0"/>
        <w:autoSpaceDE w:val="0"/>
        <w:autoSpaceDN w:val="0"/>
        <w:adjustRightInd w:val="0"/>
        <w:spacing w:after="120" w:line="240" w:lineRule="auto"/>
        <w:ind w:left="420"/>
        <w:contextualSpacing/>
        <w:rPr>
          <w:rFonts w:ascii="Times New Roman" w:eastAsia="宋体" w:hAnsi="Times New Roman" w:cs="Times New Roman"/>
          <w:b/>
          <w:i/>
          <w:lang w:val="en-GB"/>
        </w:rPr>
      </w:pPr>
      <w:r w:rsidRPr="005B3A02">
        <w:rPr>
          <w:rFonts w:ascii="Times New Roman" w:eastAsia="宋体" w:hAnsi="Times New Roman" w:cs="Times New Roman"/>
          <w:b/>
          <w:i/>
          <w:lang w:val="en-GB"/>
        </w:rPr>
        <w:lastRenderedPageBreak/>
        <w:t>Option 1: UE also starts or restarts BWP-</w:t>
      </w:r>
      <w:proofErr w:type="spellStart"/>
      <w:r w:rsidRPr="005B3A02">
        <w:rPr>
          <w:rFonts w:ascii="Times New Roman" w:eastAsia="宋体" w:hAnsi="Times New Roman" w:cs="Times New Roman"/>
          <w:b/>
          <w:i/>
          <w:lang w:val="en-GB"/>
        </w:rPr>
        <w:t>InactivityTimer</w:t>
      </w:r>
      <w:proofErr w:type="spellEnd"/>
      <w:r w:rsidRPr="005B3A02">
        <w:rPr>
          <w:rFonts w:ascii="Times New Roman" w:eastAsia="宋体" w:hAnsi="Times New Roman" w:cs="Times New Roman"/>
          <w:b/>
          <w:i/>
          <w:lang w:val="en-GB"/>
        </w:rPr>
        <w:t xml:space="preserve"> when it successfully decodes a GC-PDCCH addressed to group-common RNTI (e.g., G-RNTI or G-CS-RNTI).</w:t>
      </w:r>
    </w:p>
    <w:p w14:paraId="3481D2D6" w14:textId="77777777" w:rsidR="00E72D94" w:rsidRPr="005B3A02" w:rsidRDefault="00E72D94" w:rsidP="00E72D94">
      <w:pPr>
        <w:widowControl/>
        <w:spacing w:line="240" w:lineRule="auto"/>
        <w:textAlignment w:val="auto"/>
        <w:rPr>
          <w:rFonts w:eastAsia="宋体"/>
          <w:b/>
          <w:i/>
          <w:u w:val="single"/>
          <w:lang w:eastAsia="zh-CN"/>
        </w:rPr>
      </w:pPr>
      <w:r w:rsidRPr="005B3A02">
        <w:rPr>
          <w:rFonts w:eastAsia="宋体"/>
          <w:b/>
          <w:i/>
          <w:u w:val="single"/>
          <w:lang w:eastAsia="zh-CN"/>
        </w:rPr>
        <w:t>Proposal 1</w:t>
      </w:r>
      <w:r>
        <w:rPr>
          <w:rFonts w:eastAsia="宋体"/>
          <w:b/>
          <w:i/>
          <w:u w:val="single"/>
          <w:lang w:eastAsia="zh-CN"/>
        </w:rPr>
        <w:t>1</w:t>
      </w:r>
      <w:r w:rsidRPr="005B3A02">
        <w:rPr>
          <w:rFonts w:eastAsia="宋体"/>
          <w:b/>
          <w:i/>
          <w:u w:val="single"/>
          <w:lang w:eastAsia="zh-CN"/>
        </w:rPr>
        <w:t>:</w:t>
      </w:r>
      <w:r w:rsidRPr="005B3A02">
        <w:rPr>
          <w:rFonts w:eastAsia="宋体"/>
          <w:b/>
          <w:i/>
          <w:lang w:eastAsia="zh-CN"/>
        </w:rPr>
        <w:t xml:space="preserve"> It is up to gNB to retransmit the failed TB via PTM scheme 1 or PTP.</w:t>
      </w:r>
    </w:p>
    <w:p w14:paraId="73823607" w14:textId="77777777" w:rsidR="00E72D94" w:rsidRPr="005B3A02" w:rsidRDefault="00E72D94" w:rsidP="00E72D94">
      <w:pPr>
        <w:pStyle w:val="afa"/>
        <w:widowControl/>
        <w:numPr>
          <w:ilvl w:val="1"/>
          <w:numId w:val="7"/>
        </w:numPr>
        <w:overflowPunct w:val="0"/>
        <w:autoSpaceDE w:val="0"/>
        <w:autoSpaceDN w:val="0"/>
        <w:adjustRightInd w:val="0"/>
        <w:spacing w:after="120" w:line="240" w:lineRule="auto"/>
        <w:ind w:left="420"/>
        <w:contextualSpacing/>
        <w:rPr>
          <w:rFonts w:ascii="Times New Roman" w:eastAsia="宋体" w:hAnsi="Times New Roman" w:cs="Times New Roman"/>
          <w:b/>
          <w:i/>
          <w:lang w:val="en-GB"/>
        </w:rPr>
      </w:pPr>
      <w:r w:rsidRPr="005B3A02">
        <w:rPr>
          <w:rFonts w:ascii="Times New Roman" w:eastAsia="宋体" w:hAnsi="Times New Roman" w:cs="Times New Roman"/>
          <w:b/>
          <w:i/>
          <w:lang w:val="en-GB"/>
        </w:rPr>
        <w:t xml:space="preserve">UE does not need to be configured with PTM scheme 1 or PTP or both for retransmission. </w:t>
      </w:r>
    </w:p>
    <w:p w14:paraId="74A95A07" w14:textId="77777777" w:rsidR="00E72D94" w:rsidRPr="00E72D94" w:rsidRDefault="00E72D94" w:rsidP="00E72D94">
      <w:pPr>
        <w:tabs>
          <w:tab w:val="num" w:pos="2160"/>
        </w:tabs>
        <w:spacing w:beforeLines="50" w:before="120"/>
        <w:rPr>
          <w:rFonts w:eastAsia="宋体"/>
          <w:b/>
          <w:i/>
          <w:u w:val="single"/>
          <w:lang w:eastAsia="zh-CN"/>
        </w:rPr>
      </w:pPr>
      <w:r w:rsidRPr="00E72D94">
        <w:rPr>
          <w:rFonts w:eastAsia="宋体"/>
          <w:b/>
          <w:i/>
          <w:u w:val="single"/>
          <w:lang w:eastAsia="zh-CN"/>
        </w:rPr>
        <w:t>Proposal 12:</w:t>
      </w:r>
      <w:r w:rsidRPr="00E72D94">
        <w:rPr>
          <w:rFonts w:eastAsia="宋体"/>
          <w:b/>
          <w:i/>
          <w:lang w:eastAsia="zh-CN"/>
        </w:rPr>
        <w:t xml:space="preserve"> Support Alt 3: Retransmit the activation command via MAC-CE for reliability of multicast SPS.</w:t>
      </w:r>
    </w:p>
    <w:p w14:paraId="5CFCB7B3" w14:textId="58E80CC3" w:rsidR="008110B7" w:rsidRPr="00E249EF" w:rsidRDefault="008110B7" w:rsidP="008E62AA">
      <w:pPr>
        <w:tabs>
          <w:tab w:val="num" w:pos="2160"/>
        </w:tabs>
        <w:spacing w:beforeLines="50" w:before="120"/>
        <w:rPr>
          <w:lang w:val="en-GB" w:eastAsia="zh-CN"/>
        </w:rPr>
      </w:pPr>
    </w:p>
    <w:p w14:paraId="56D277B9" w14:textId="09A0A024" w:rsidR="00855937" w:rsidRDefault="00413DF2" w:rsidP="0003792E">
      <w:pPr>
        <w:pStyle w:val="1"/>
        <w:numPr>
          <w:ilvl w:val="0"/>
          <w:numId w:val="0"/>
        </w:numPr>
        <w:ind w:left="432" w:hanging="432"/>
        <w:rPr>
          <w:bCs w:val="0"/>
        </w:rPr>
      </w:pPr>
      <w:bookmarkStart w:id="13" w:name="_Ref124589665"/>
      <w:bookmarkStart w:id="14" w:name="_Ref71620620"/>
      <w:bookmarkStart w:id="15" w:name="_Ref124671424"/>
      <w:bookmarkEnd w:id="2"/>
      <w:r w:rsidRPr="0003792E">
        <w:rPr>
          <w:bCs w:val="0"/>
        </w:rPr>
        <w:t>References</w:t>
      </w:r>
      <w:bookmarkEnd w:id="13"/>
      <w:bookmarkEnd w:id="14"/>
      <w:bookmarkEnd w:id="15"/>
    </w:p>
    <w:p w14:paraId="2E64A670" w14:textId="248DE0C4" w:rsidR="00216A7F" w:rsidRPr="00456182" w:rsidRDefault="00216A7F" w:rsidP="006057AE">
      <w:pPr>
        <w:pStyle w:val="afa"/>
        <w:numPr>
          <w:ilvl w:val="0"/>
          <w:numId w:val="5"/>
        </w:numPr>
        <w:spacing w:line="240" w:lineRule="auto"/>
        <w:ind w:left="357" w:hanging="357"/>
        <w:jc w:val="both"/>
        <w:rPr>
          <w:rFonts w:ascii="Times New Roman" w:hAnsi="Times New Roman" w:cs="Times New Roman"/>
        </w:rPr>
      </w:pPr>
      <w:bookmarkStart w:id="16" w:name="_Ref67565409"/>
      <w:bookmarkStart w:id="17" w:name="_Ref47608157"/>
      <w:r w:rsidRPr="00A8543F">
        <w:rPr>
          <w:rFonts w:ascii="Times New Roman" w:hAnsi="Times New Roman" w:cs="Times New Roman"/>
        </w:rPr>
        <w:t>RAN1 Chairman’s Notes, RAN1#10</w:t>
      </w:r>
      <w:r>
        <w:rPr>
          <w:rFonts w:ascii="Times New Roman" w:hAnsi="Times New Roman" w:cs="Times New Roman"/>
        </w:rPr>
        <w:t>6</w:t>
      </w:r>
      <w:r w:rsidR="00456182">
        <w:rPr>
          <w:rFonts w:ascii="Times New Roman" w:hAnsi="Times New Roman" w:cs="Times New Roman"/>
        </w:rPr>
        <w:t>bis</w:t>
      </w:r>
      <w:r w:rsidRPr="00456182">
        <w:rPr>
          <w:rFonts w:ascii="Times New Roman" w:hAnsi="Times New Roman" w:cs="Times New Roman"/>
        </w:rPr>
        <w:t xml:space="preserve">-e, e-Meeting, </w:t>
      </w:r>
      <w:r w:rsidR="00DB1848">
        <w:rPr>
          <w:rFonts w:ascii="Times New Roman" w:hAnsi="Times New Roman" w:cs="Times New Roman"/>
        </w:rPr>
        <w:t>October</w:t>
      </w:r>
      <w:r w:rsidR="00D92396" w:rsidRPr="00E81C6A">
        <w:rPr>
          <w:rFonts w:ascii="Times New Roman" w:hAnsi="Times New Roman" w:cs="Times New Roman"/>
        </w:rPr>
        <w:t xml:space="preserve"> </w:t>
      </w:r>
      <w:r w:rsidR="00D92396">
        <w:rPr>
          <w:rFonts w:ascii="Times New Roman" w:hAnsi="Times New Roman" w:cs="Times New Roman"/>
        </w:rPr>
        <w:t>11</w:t>
      </w:r>
      <w:r w:rsidR="00D92396" w:rsidRPr="00E81C6A">
        <w:rPr>
          <w:rFonts w:ascii="Times New Roman" w:hAnsi="Times New Roman" w:cs="Times New Roman"/>
        </w:rPr>
        <w:t xml:space="preserve"> – </w:t>
      </w:r>
      <w:r w:rsidR="00DB1848">
        <w:rPr>
          <w:rFonts w:ascii="Times New Roman" w:hAnsi="Times New Roman" w:cs="Times New Roman"/>
        </w:rPr>
        <w:t>October</w:t>
      </w:r>
      <w:r w:rsidR="00D92396">
        <w:rPr>
          <w:rFonts w:ascii="Times New Roman" w:hAnsi="Times New Roman" w:cs="Times New Roman"/>
        </w:rPr>
        <w:t xml:space="preserve"> 19</w:t>
      </w:r>
      <w:r w:rsidRPr="00456182">
        <w:rPr>
          <w:rFonts w:ascii="Times New Roman" w:hAnsi="Times New Roman" w:cs="Times New Roman"/>
        </w:rPr>
        <w:t>, 2021.</w:t>
      </w:r>
      <w:bookmarkEnd w:id="16"/>
      <w:bookmarkEnd w:id="17"/>
    </w:p>
    <w:p w14:paraId="6651E117" w14:textId="727D9DC4" w:rsidR="00216A7F" w:rsidRPr="008E286A" w:rsidRDefault="00197356" w:rsidP="006057AE">
      <w:pPr>
        <w:pStyle w:val="afa"/>
        <w:numPr>
          <w:ilvl w:val="0"/>
          <w:numId w:val="5"/>
        </w:numPr>
        <w:spacing w:line="240" w:lineRule="auto"/>
        <w:ind w:left="357" w:hanging="357"/>
        <w:jc w:val="both"/>
        <w:rPr>
          <w:rFonts w:ascii="Times New Roman" w:hAnsi="Times New Roman" w:cs="Times New Roman"/>
        </w:rPr>
      </w:pPr>
      <w:bookmarkStart w:id="18" w:name="_Ref83310795"/>
      <w:r w:rsidRPr="00197356">
        <w:rPr>
          <w:rFonts w:ascii="Times New Roman" w:hAnsi="Times New Roman" w:cs="Times New Roman"/>
        </w:rPr>
        <w:t>R1-2110637</w:t>
      </w:r>
      <w:r w:rsidR="00216A7F">
        <w:rPr>
          <w:rFonts w:ascii="Times New Roman" w:hAnsi="Times New Roman" w:cs="Times New Roman"/>
        </w:rPr>
        <w:t xml:space="preserve">, </w:t>
      </w:r>
      <w:r w:rsidRPr="00197356">
        <w:rPr>
          <w:rFonts w:ascii="Times New Roman" w:hAnsi="Times New Roman" w:cs="Times New Roman"/>
        </w:rPr>
        <w:t>Final Summary on mechanisms to support group scheduling for RRC_CONNECTED UEs for NR MBS</w:t>
      </w:r>
      <w:r w:rsidR="00216A7F">
        <w:rPr>
          <w:rFonts w:ascii="Times New Roman" w:hAnsi="Times New Roman" w:cs="Times New Roman"/>
        </w:rPr>
        <w:t xml:space="preserve">, </w:t>
      </w:r>
      <w:r w:rsidR="00216A7F" w:rsidRPr="00E81C6A">
        <w:rPr>
          <w:rFonts w:ascii="Times New Roman" w:hAnsi="Times New Roman" w:cs="Times New Roman"/>
        </w:rPr>
        <w:t>Moderator (CMCC)</w:t>
      </w:r>
      <w:r w:rsidR="00216A7F">
        <w:rPr>
          <w:rFonts w:ascii="Times New Roman" w:hAnsi="Times New Roman" w:cs="Times New Roman"/>
        </w:rPr>
        <w:t>, RAN1#106</w:t>
      </w:r>
      <w:r>
        <w:rPr>
          <w:rFonts w:ascii="Times New Roman" w:hAnsi="Times New Roman" w:cs="Times New Roman"/>
        </w:rPr>
        <w:t>bis</w:t>
      </w:r>
      <w:r w:rsidR="00216A7F">
        <w:rPr>
          <w:rFonts w:ascii="Times New Roman" w:hAnsi="Times New Roman" w:cs="Times New Roman"/>
        </w:rPr>
        <w:t xml:space="preserve">-e, </w:t>
      </w:r>
      <w:r w:rsidR="00DB1848">
        <w:rPr>
          <w:rFonts w:ascii="Times New Roman" w:hAnsi="Times New Roman" w:cs="Times New Roman"/>
        </w:rPr>
        <w:t>October</w:t>
      </w:r>
      <w:r w:rsidR="00216A7F" w:rsidRPr="00E81C6A">
        <w:rPr>
          <w:rFonts w:ascii="Times New Roman" w:hAnsi="Times New Roman" w:cs="Times New Roman"/>
        </w:rPr>
        <w:t xml:space="preserve"> </w:t>
      </w:r>
      <w:r>
        <w:rPr>
          <w:rFonts w:ascii="Times New Roman" w:hAnsi="Times New Roman" w:cs="Times New Roman"/>
        </w:rPr>
        <w:t>11</w:t>
      </w:r>
      <w:r w:rsidR="00216A7F" w:rsidRPr="00E81C6A">
        <w:rPr>
          <w:rFonts w:ascii="Times New Roman" w:hAnsi="Times New Roman" w:cs="Times New Roman"/>
        </w:rPr>
        <w:t xml:space="preserve"> – </w:t>
      </w:r>
      <w:r w:rsidR="00DB1848">
        <w:rPr>
          <w:rFonts w:ascii="Times New Roman" w:hAnsi="Times New Roman" w:cs="Times New Roman"/>
        </w:rPr>
        <w:t>October</w:t>
      </w:r>
      <w:r>
        <w:rPr>
          <w:rFonts w:ascii="Times New Roman" w:hAnsi="Times New Roman" w:cs="Times New Roman"/>
        </w:rPr>
        <w:t xml:space="preserve"> 19</w:t>
      </w:r>
      <w:r w:rsidR="00216A7F" w:rsidRPr="00E81C6A">
        <w:rPr>
          <w:rFonts w:ascii="Times New Roman" w:hAnsi="Times New Roman" w:cs="Times New Roman"/>
        </w:rPr>
        <w:t>, 2021.</w:t>
      </w:r>
      <w:bookmarkEnd w:id="18"/>
    </w:p>
    <w:p w14:paraId="2B7FE266" w14:textId="0BD854B9" w:rsidR="00F472C9" w:rsidRPr="0004209F" w:rsidRDefault="00216A7F" w:rsidP="006057AE">
      <w:pPr>
        <w:pStyle w:val="afa"/>
        <w:numPr>
          <w:ilvl w:val="0"/>
          <w:numId w:val="5"/>
        </w:numPr>
        <w:spacing w:line="240" w:lineRule="auto"/>
        <w:ind w:left="357" w:hanging="357"/>
        <w:jc w:val="both"/>
        <w:rPr>
          <w:rFonts w:ascii="Times New Roman" w:hAnsi="Times New Roman" w:cs="Times New Roman"/>
        </w:rPr>
      </w:pPr>
      <w:bookmarkStart w:id="19" w:name="_Ref79086526"/>
      <w:bookmarkStart w:id="20" w:name="_Ref83565825"/>
      <w:r>
        <w:rPr>
          <w:rFonts w:ascii="Times New Roman" w:hAnsi="Times New Roman" w:cs="Times New Roman"/>
        </w:rPr>
        <w:t>RAN2 Chairman’ Notes, RAN2#114-e, e-Meeting, May 19 – May 27, 2021.</w:t>
      </w:r>
      <w:bookmarkEnd w:id="19"/>
      <w:bookmarkEnd w:id="20"/>
    </w:p>
    <w:sectPr w:rsidR="00F472C9" w:rsidRPr="0004209F"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C5CD9" w14:textId="77777777" w:rsidR="0096487A" w:rsidRDefault="0096487A">
      <w:r>
        <w:separator/>
      </w:r>
    </w:p>
  </w:endnote>
  <w:endnote w:type="continuationSeparator" w:id="0">
    <w:p w14:paraId="3890BCF2" w14:textId="77777777" w:rsidR="0096487A" w:rsidRDefault="0096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C2FF4" w14:textId="77777777" w:rsidR="0096487A" w:rsidRDefault="0096487A">
      <w:r>
        <w:separator/>
      </w:r>
    </w:p>
  </w:footnote>
  <w:footnote w:type="continuationSeparator" w:id="0">
    <w:p w14:paraId="336FDA0A" w14:textId="77777777" w:rsidR="0096487A" w:rsidRDefault="009648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3D05E3" w:rsidRDefault="003D05E3"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74EA"/>
    <w:multiLevelType w:val="hybridMultilevel"/>
    <w:tmpl w:val="4BA43C08"/>
    <w:lvl w:ilvl="0" w:tplc="A5DEB448">
      <w:start w:val="1"/>
      <w:numFmt w:val="bullet"/>
      <w:lvlText w:val="-"/>
      <w:lvlJc w:val="left"/>
      <w:pPr>
        <w:ind w:left="360" w:hanging="360"/>
      </w:pPr>
      <w:rPr>
        <w:rFonts w:ascii="Times New Roman" w:eastAsiaTheme="minorEastAsia" w:hAnsi="Times New Roman" w:cs="Times New Roman" w:hint="default"/>
      </w:rPr>
    </w:lvl>
    <w:lvl w:ilvl="1" w:tplc="A5DEB448">
      <w:start w:val="1"/>
      <w:numFmt w:val="bullet"/>
      <w:lvlText w:val="-"/>
      <w:lvlJc w:val="left"/>
      <w:pPr>
        <w:ind w:left="840" w:hanging="420"/>
      </w:pPr>
      <w:rPr>
        <w:rFonts w:ascii="Times New Roman" w:eastAsiaTheme="minorEastAsia" w:hAnsi="Times New Roman" w:cs="Times New Roman" w:hint="default"/>
      </w:rPr>
    </w:lvl>
    <w:lvl w:ilvl="2" w:tplc="B70E26D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44F5321"/>
    <w:multiLevelType w:val="multilevel"/>
    <w:tmpl w:val="ADAC3C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B3C7ADE"/>
    <w:multiLevelType w:val="multilevel"/>
    <w:tmpl w:val="D962431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rPr>
        <w:lang w:val="en-US"/>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7F36C972"/>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0"/>
        </w:tabs>
        <w:ind w:left="0" w:firstLine="0"/>
      </w:pPr>
      <w:rPr>
        <w:rFonts w:ascii="Times New Roman" w:hAnsi="Times New Roman" w:hint="default"/>
        <w:b/>
        <w:i w:val="0"/>
        <w:sz w:val="24"/>
        <w:effect w:val="none"/>
        <w:lang w:val="en-US"/>
      </w:rPr>
    </w:lvl>
    <w:lvl w:ilvl="2">
      <w:start w:val="1"/>
      <w:numFmt w:val="decimal"/>
      <w:pStyle w:val="3"/>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lang w:val="en-US"/>
      </w:rPr>
    </w:lvl>
    <w:lvl w:ilvl="4">
      <w:start w:val="1"/>
      <w:numFmt w:val="decimal"/>
      <w:pStyle w:val="5"/>
      <w:lvlText w:val="%1.%2.%3.%4.%5"/>
      <w:lvlJc w:val="left"/>
      <w:pPr>
        <w:tabs>
          <w:tab w:val="num" w:pos="-5371"/>
        </w:tabs>
        <w:ind w:left="-5371" w:hanging="1008"/>
      </w:pPr>
      <w:rPr>
        <w:rFonts w:hint="default"/>
      </w:rPr>
    </w:lvl>
    <w:lvl w:ilvl="5">
      <w:start w:val="1"/>
      <w:numFmt w:val="decimal"/>
      <w:pStyle w:val="6"/>
      <w:lvlText w:val="%1.%2.%3.%4.%5.%6"/>
      <w:lvlJc w:val="left"/>
      <w:pPr>
        <w:tabs>
          <w:tab w:val="num" w:pos="-5227"/>
        </w:tabs>
        <w:ind w:left="-5227" w:hanging="1152"/>
      </w:pPr>
      <w:rPr>
        <w:rFonts w:hint="default"/>
      </w:rPr>
    </w:lvl>
    <w:lvl w:ilvl="6">
      <w:start w:val="1"/>
      <w:numFmt w:val="decimal"/>
      <w:pStyle w:val="7"/>
      <w:lvlText w:val="%1.%2.%3.%4.%5.%6.%7"/>
      <w:lvlJc w:val="left"/>
      <w:pPr>
        <w:tabs>
          <w:tab w:val="num" w:pos="-5083"/>
        </w:tabs>
        <w:ind w:left="-5083" w:hanging="1296"/>
      </w:pPr>
      <w:rPr>
        <w:rFonts w:hint="default"/>
      </w:rPr>
    </w:lvl>
    <w:lvl w:ilvl="7">
      <w:start w:val="1"/>
      <w:numFmt w:val="decimal"/>
      <w:pStyle w:val="8"/>
      <w:lvlText w:val="%1.%2.%3.%4.%5.%6.%7.%8"/>
      <w:lvlJc w:val="left"/>
      <w:pPr>
        <w:tabs>
          <w:tab w:val="num" w:pos="-4939"/>
        </w:tabs>
        <w:ind w:left="-4939" w:hanging="1440"/>
      </w:pPr>
      <w:rPr>
        <w:rFonts w:hint="default"/>
      </w:rPr>
    </w:lvl>
    <w:lvl w:ilvl="8">
      <w:start w:val="1"/>
      <w:numFmt w:val="decimal"/>
      <w:pStyle w:val="9"/>
      <w:lvlText w:val="%1.%2.%3.%4.%5.%6.%7.%8.%9"/>
      <w:lvlJc w:val="left"/>
      <w:pPr>
        <w:tabs>
          <w:tab w:val="num" w:pos="-4795"/>
        </w:tabs>
        <w:ind w:left="-4795" w:hanging="1584"/>
      </w:pPr>
      <w:rPr>
        <w:rFonts w:hint="default"/>
      </w:rPr>
    </w:lvl>
  </w:abstractNum>
  <w:abstractNum w:abstractNumId="9" w15:restartNumberingAfterBreak="0">
    <w:nsid w:val="38683221"/>
    <w:multiLevelType w:val="hybridMultilevel"/>
    <w:tmpl w:val="D33C26D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A694399"/>
    <w:multiLevelType w:val="hybridMultilevel"/>
    <w:tmpl w:val="0F80ED7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7010A6"/>
    <w:multiLevelType w:val="hybridMultilevel"/>
    <w:tmpl w:val="B2AC08CA"/>
    <w:lvl w:ilvl="0" w:tplc="041D0001">
      <w:start w:val="1"/>
      <w:numFmt w:val="bullet"/>
      <w:lvlText w:val=""/>
      <w:lvlJc w:val="left"/>
      <w:pPr>
        <w:ind w:left="765" w:hanging="360"/>
      </w:pPr>
      <w:rPr>
        <w:rFonts w:ascii="Symbol" w:hAnsi="Symbol" w:hint="default"/>
      </w:rPr>
    </w:lvl>
    <w:lvl w:ilvl="1" w:tplc="041D0003">
      <w:start w:val="1"/>
      <w:numFmt w:val="bullet"/>
      <w:lvlText w:val="o"/>
      <w:lvlJc w:val="left"/>
      <w:pPr>
        <w:ind w:left="1485" w:hanging="360"/>
      </w:pPr>
      <w:rPr>
        <w:rFonts w:ascii="Courier New" w:hAnsi="Courier New" w:cs="Courier New" w:hint="default"/>
      </w:rPr>
    </w:lvl>
    <w:lvl w:ilvl="2" w:tplc="041D0005">
      <w:start w:val="1"/>
      <w:numFmt w:val="bullet"/>
      <w:lvlText w:val=""/>
      <w:lvlJc w:val="left"/>
      <w:pPr>
        <w:ind w:left="2205" w:hanging="360"/>
      </w:pPr>
      <w:rPr>
        <w:rFonts w:ascii="Wingdings" w:hAnsi="Wingdings" w:hint="default"/>
      </w:rPr>
    </w:lvl>
    <w:lvl w:ilvl="3" w:tplc="041D0001">
      <w:start w:val="1"/>
      <w:numFmt w:val="bullet"/>
      <w:lvlText w:val=""/>
      <w:lvlJc w:val="left"/>
      <w:pPr>
        <w:ind w:left="2925" w:hanging="360"/>
      </w:pPr>
      <w:rPr>
        <w:rFonts w:ascii="Symbol" w:hAnsi="Symbol" w:hint="default"/>
      </w:rPr>
    </w:lvl>
    <w:lvl w:ilvl="4" w:tplc="041D0003">
      <w:start w:val="1"/>
      <w:numFmt w:val="bullet"/>
      <w:lvlText w:val="o"/>
      <w:lvlJc w:val="left"/>
      <w:pPr>
        <w:ind w:left="3645" w:hanging="360"/>
      </w:pPr>
      <w:rPr>
        <w:rFonts w:ascii="Courier New" w:hAnsi="Courier New" w:cs="Courier New" w:hint="default"/>
      </w:rPr>
    </w:lvl>
    <w:lvl w:ilvl="5" w:tplc="041D0005">
      <w:start w:val="1"/>
      <w:numFmt w:val="bullet"/>
      <w:lvlText w:val=""/>
      <w:lvlJc w:val="left"/>
      <w:pPr>
        <w:ind w:left="4365" w:hanging="360"/>
      </w:pPr>
      <w:rPr>
        <w:rFonts w:ascii="Wingdings" w:hAnsi="Wingdings" w:hint="default"/>
      </w:rPr>
    </w:lvl>
    <w:lvl w:ilvl="6" w:tplc="041D0001">
      <w:start w:val="1"/>
      <w:numFmt w:val="bullet"/>
      <w:lvlText w:val=""/>
      <w:lvlJc w:val="left"/>
      <w:pPr>
        <w:ind w:left="5085" w:hanging="360"/>
      </w:pPr>
      <w:rPr>
        <w:rFonts w:ascii="Symbol" w:hAnsi="Symbol" w:hint="default"/>
      </w:rPr>
    </w:lvl>
    <w:lvl w:ilvl="7" w:tplc="041D0003">
      <w:start w:val="1"/>
      <w:numFmt w:val="bullet"/>
      <w:lvlText w:val="o"/>
      <w:lvlJc w:val="left"/>
      <w:pPr>
        <w:ind w:left="5805" w:hanging="360"/>
      </w:pPr>
      <w:rPr>
        <w:rFonts w:ascii="Courier New" w:hAnsi="Courier New" w:cs="Courier New" w:hint="default"/>
      </w:rPr>
    </w:lvl>
    <w:lvl w:ilvl="8" w:tplc="041D0005">
      <w:start w:val="1"/>
      <w:numFmt w:val="bullet"/>
      <w:lvlText w:val=""/>
      <w:lvlJc w:val="left"/>
      <w:pPr>
        <w:ind w:left="6525" w:hanging="360"/>
      </w:pPr>
      <w:rPr>
        <w:rFonts w:ascii="Wingdings" w:hAnsi="Wingdings" w:hint="default"/>
      </w:rPr>
    </w:lvl>
  </w:abstractNum>
  <w:abstractNum w:abstractNumId="14" w15:restartNumberingAfterBreak="0">
    <w:nsid w:val="6B3D51AE"/>
    <w:multiLevelType w:val="hybridMultilevel"/>
    <w:tmpl w:val="446C7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172"/>
        </w:tabs>
        <w:ind w:left="9172" w:hanging="360"/>
      </w:pPr>
      <w:rPr>
        <w:rFonts w:ascii="Symbol" w:hAnsi="Symbol" w:hint="default"/>
        <w:b/>
        <w:i w:val="0"/>
        <w:color w:val="auto"/>
        <w:sz w:val="22"/>
      </w:rPr>
    </w:lvl>
    <w:lvl w:ilvl="1" w:tplc="04090003">
      <w:start w:val="1"/>
      <w:numFmt w:val="bullet"/>
      <w:lvlText w:val="o"/>
      <w:lvlJc w:val="left"/>
      <w:pPr>
        <w:tabs>
          <w:tab w:val="num" w:pos="622"/>
        </w:tabs>
        <w:ind w:left="622" w:hanging="360"/>
      </w:pPr>
      <w:rPr>
        <w:rFonts w:ascii="Courier New" w:hAnsi="Courier New" w:cs="Courier New" w:hint="default"/>
      </w:rPr>
    </w:lvl>
    <w:lvl w:ilvl="2" w:tplc="04090005">
      <w:start w:val="1"/>
      <w:numFmt w:val="bullet"/>
      <w:lvlText w:val=""/>
      <w:lvlJc w:val="left"/>
      <w:pPr>
        <w:tabs>
          <w:tab w:val="num" w:pos="1342"/>
        </w:tabs>
        <w:ind w:left="1342" w:hanging="360"/>
      </w:pPr>
      <w:rPr>
        <w:rFonts w:ascii="Wingdings" w:hAnsi="Wingdings" w:hint="default"/>
      </w:rPr>
    </w:lvl>
    <w:lvl w:ilvl="3" w:tplc="04090001" w:tentative="1">
      <w:start w:val="1"/>
      <w:numFmt w:val="bullet"/>
      <w:lvlText w:val=""/>
      <w:lvlJc w:val="left"/>
      <w:pPr>
        <w:tabs>
          <w:tab w:val="num" w:pos="2062"/>
        </w:tabs>
        <w:ind w:left="2062" w:hanging="360"/>
      </w:pPr>
      <w:rPr>
        <w:rFonts w:ascii="Symbol" w:hAnsi="Symbol" w:hint="default"/>
      </w:rPr>
    </w:lvl>
    <w:lvl w:ilvl="4" w:tplc="04090003" w:tentative="1">
      <w:start w:val="1"/>
      <w:numFmt w:val="bullet"/>
      <w:lvlText w:val="o"/>
      <w:lvlJc w:val="left"/>
      <w:pPr>
        <w:tabs>
          <w:tab w:val="num" w:pos="2782"/>
        </w:tabs>
        <w:ind w:left="2782" w:hanging="360"/>
      </w:pPr>
      <w:rPr>
        <w:rFonts w:ascii="Courier New" w:hAnsi="Courier New" w:cs="Courier New" w:hint="default"/>
      </w:rPr>
    </w:lvl>
    <w:lvl w:ilvl="5" w:tplc="04090005" w:tentative="1">
      <w:start w:val="1"/>
      <w:numFmt w:val="bullet"/>
      <w:lvlText w:val=""/>
      <w:lvlJc w:val="left"/>
      <w:pPr>
        <w:tabs>
          <w:tab w:val="num" w:pos="3502"/>
        </w:tabs>
        <w:ind w:left="3502" w:hanging="360"/>
      </w:pPr>
      <w:rPr>
        <w:rFonts w:ascii="Wingdings" w:hAnsi="Wingdings" w:hint="default"/>
      </w:rPr>
    </w:lvl>
    <w:lvl w:ilvl="6" w:tplc="04090001" w:tentative="1">
      <w:start w:val="1"/>
      <w:numFmt w:val="bullet"/>
      <w:lvlText w:val=""/>
      <w:lvlJc w:val="left"/>
      <w:pPr>
        <w:tabs>
          <w:tab w:val="num" w:pos="4222"/>
        </w:tabs>
        <w:ind w:left="4222" w:hanging="360"/>
      </w:pPr>
      <w:rPr>
        <w:rFonts w:ascii="Symbol" w:hAnsi="Symbol" w:hint="default"/>
      </w:rPr>
    </w:lvl>
    <w:lvl w:ilvl="7" w:tplc="04090003" w:tentative="1">
      <w:start w:val="1"/>
      <w:numFmt w:val="bullet"/>
      <w:lvlText w:val="o"/>
      <w:lvlJc w:val="left"/>
      <w:pPr>
        <w:tabs>
          <w:tab w:val="num" w:pos="4942"/>
        </w:tabs>
        <w:ind w:left="4942" w:hanging="360"/>
      </w:pPr>
      <w:rPr>
        <w:rFonts w:ascii="Courier New" w:hAnsi="Courier New" w:cs="Courier New" w:hint="default"/>
      </w:rPr>
    </w:lvl>
    <w:lvl w:ilvl="8" w:tplc="04090005" w:tentative="1">
      <w:start w:val="1"/>
      <w:numFmt w:val="bullet"/>
      <w:lvlText w:val=""/>
      <w:lvlJc w:val="left"/>
      <w:pPr>
        <w:tabs>
          <w:tab w:val="num" w:pos="5662"/>
        </w:tabs>
        <w:ind w:left="5662" w:hanging="360"/>
      </w:pPr>
      <w:rPr>
        <w:rFonts w:ascii="Wingdings" w:hAnsi="Wingdings" w:hint="default"/>
      </w:rPr>
    </w:lvl>
  </w:abstractNum>
  <w:abstractNum w:abstractNumId="1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17"/>
  </w:num>
  <w:num w:numId="4">
    <w:abstractNumId w:val="2"/>
  </w:num>
  <w:num w:numId="5">
    <w:abstractNumId w:val="4"/>
  </w:num>
  <w:num w:numId="6">
    <w:abstractNumId w:val="11"/>
  </w:num>
  <w:num w:numId="7">
    <w:abstractNumId w:val="0"/>
  </w:num>
  <w:num w:numId="8">
    <w:abstractNumId w:val="16"/>
  </w:num>
  <w:num w:numId="9">
    <w:abstractNumId w:val="1"/>
  </w:num>
  <w:num w:numId="10">
    <w:abstractNumId w:val="5"/>
  </w:num>
  <w:num w:numId="11">
    <w:abstractNumId w:val="12"/>
  </w:num>
  <w:num w:numId="12">
    <w:abstractNumId w:val="15"/>
  </w:num>
  <w:num w:numId="13">
    <w:abstractNumId w:val="7"/>
  </w:num>
  <w:num w:numId="14">
    <w:abstractNumId w:val="14"/>
  </w:num>
  <w:num w:numId="15">
    <w:abstractNumId w:val="6"/>
  </w:num>
  <w:num w:numId="16">
    <w:abstractNumId w:val="9"/>
  </w:num>
  <w:num w:numId="17">
    <w:abstractNumId w:val="10"/>
  </w:num>
  <w:num w:numId="18">
    <w:abstractNumId w:val="13"/>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8"/>
    <w:rsid w:val="000009BE"/>
    <w:rsid w:val="00000ACE"/>
    <w:rsid w:val="00000D04"/>
    <w:rsid w:val="00000DB2"/>
    <w:rsid w:val="00000E26"/>
    <w:rsid w:val="00000ED8"/>
    <w:rsid w:val="00001365"/>
    <w:rsid w:val="0000175A"/>
    <w:rsid w:val="000018AE"/>
    <w:rsid w:val="000018B7"/>
    <w:rsid w:val="00001CED"/>
    <w:rsid w:val="00001F1C"/>
    <w:rsid w:val="000021D0"/>
    <w:rsid w:val="00002385"/>
    <w:rsid w:val="000024AB"/>
    <w:rsid w:val="000024B3"/>
    <w:rsid w:val="000024F3"/>
    <w:rsid w:val="000025C3"/>
    <w:rsid w:val="000025CD"/>
    <w:rsid w:val="000025D3"/>
    <w:rsid w:val="00002893"/>
    <w:rsid w:val="00002BD9"/>
    <w:rsid w:val="00002C2B"/>
    <w:rsid w:val="00002FF4"/>
    <w:rsid w:val="00003158"/>
    <w:rsid w:val="000033A3"/>
    <w:rsid w:val="0000343E"/>
    <w:rsid w:val="000034AA"/>
    <w:rsid w:val="00003605"/>
    <w:rsid w:val="00003640"/>
    <w:rsid w:val="00003A96"/>
    <w:rsid w:val="00003C56"/>
    <w:rsid w:val="00003EC2"/>
    <w:rsid w:val="00003F49"/>
    <w:rsid w:val="00003F86"/>
    <w:rsid w:val="00003FA1"/>
    <w:rsid w:val="000040A9"/>
    <w:rsid w:val="000040C5"/>
    <w:rsid w:val="0000445C"/>
    <w:rsid w:val="0000458E"/>
    <w:rsid w:val="000047C1"/>
    <w:rsid w:val="00004863"/>
    <w:rsid w:val="0000497B"/>
    <w:rsid w:val="00004A96"/>
    <w:rsid w:val="00004D5B"/>
    <w:rsid w:val="00004D78"/>
    <w:rsid w:val="00004E70"/>
    <w:rsid w:val="000051B4"/>
    <w:rsid w:val="00005294"/>
    <w:rsid w:val="00005624"/>
    <w:rsid w:val="00005775"/>
    <w:rsid w:val="00005D47"/>
    <w:rsid w:val="0000656A"/>
    <w:rsid w:val="000065A9"/>
    <w:rsid w:val="0000673F"/>
    <w:rsid w:val="00006A5B"/>
    <w:rsid w:val="00006AE6"/>
    <w:rsid w:val="00006CDC"/>
    <w:rsid w:val="00006D64"/>
    <w:rsid w:val="00006F72"/>
    <w:rsid w:val="00006F96"/>
    <w:rsid w:val="00007293"/>
    <w:rsid w:val="000072B6"/>
    <w:rsid w:val="00007358"/>
    <w:rsid w:val="00007813"/>
    <w:rsid w:val="000078E7"/>
    <w:rsid w:val="00007940"/>
    <w:rsid w:val="00007D0E"/>
    <w:rsid w:val="00007DE0"/>
    <w:rsid w:val="0001007B"/>
    <w:rsid w:val="0001012A"/>
    <w:rsid w:val="00010168"/>
    <w:rsid w:val="00010495"/>
    <w:rsid w:val="000105D7"/>
    <w:rsid w:val="000108E2"/>
    <w:rsid w:val="000109E6"/>
    <w:rsid w:val="00010B01"/>
    <w:rsid w:val="00010F3C"/>
    <w:rsid w:val="00010F77"/>
    <w:rsid w:val="000111D7"/>
    <w:rsid w:val="00011360"/>
    <w:rsid w:val="00011457"/>
    <w:rsid w:val="00011CD5"/>
    <w:rsid w:val="00011CE0"/>
    <w:rsid w:val="00011D2B"/>
    <w:rsid w:val="00011E17"/>
    <w:rsid w:val="00011F67"/>
    <w:rsid w:val="00011FD8"/>
    <w:rsid w:val="00012006"/>
    <w:rsid w:val="000120DA"/>
    <w:rsid w:val="000121BE"/>
    <w:rsid w:val="00012203"/>
    <w:rsid w:val="0001258F"/>
    <w:rsid w:val="00012626"/>
    <w:rsid w:val="00012646"/>
    <w:rsid w:val="000126AA"/>
    <w:rsid w:val="000127F3"/>
    <w:rsid w:val="00012862"/>
    <w:rsid w:val="000128E6"/>
    <w:rsid w:val="00012AA6"/>
    <w:rsid w:val="00012AD3"/>
    <w:rsid w:val="00012CA4"/>
    <w:rsid w:val="00013055"/>
    <w:rsid w:val="00013111"/>
    <w:rsid w:val="00013298"/>
    <w:rsid w:val="000133C1"/>
    <w:rsid w:val="000135E1"/>
    <w:rsid w:val="0001376A"/>
    <w:rsid w:val="000138B6"/>
    <w:rsid w:val="00013944"/>
    <w:rsid w:val="00013A4F"/>
    <w:rsid w:val="00013C5C"/>
    <w:rsid w:val="00013FAC"/>
    <w:rsid w:val="00013FD5"/>
    <w:rsid w:val="00014217"/>
    <w:rsid w:val="000143CE"/>
    <w:rsid w:val="000145C7"/>
    <w:rsid w:val="000146A7"/>
    <w:rsid w:val="00014795"/>
    <w:rsid w:val="000149A2"/>
    <w:rsid w:val="00014A97"/>
    <w:rsid w:val="00014B0F"/>
    <w:rsid w:val="00014BF2"/>
    <w:rsid w:val="00014C02"/>
    <w:rsid w:val="00014DCE"/>
    <w:rsid w:val="00014E5D"/>
    <w:rsid w:val="000150DB"/>
    <w:rsid w:val="00015277"/>
    <w:rsid w:val="000153A8"/>
    <w:rsid w:val="000159B9"/>
    <w:rsid w:val="000159E3"/>
    <w:rsid w:val="00015E74"/>
    <w:rsid w:val="00015EFB"/>
    <w:rsid w:val="0001619F"/>
    <w:rsid w:val="000162CB"/>
    <w:rsid w:val="00016362"/>
    <w:rsid w:val="0001645A"/>
    <w:rsid w:val="000164AD"/>
    <w:rsid w:val="000165E2"/>
    <w:rsid w:val="000169D9"/>
    <w:rsid w:val="00016A34"/>
    <w:rsid w:val="00016BF0"/>
    <w:rsid w:val="00016CC1"/>
    <w:rsid w:val="00016DF3"/>
    <w:rsid w:val="00016F60"/>
    <w:rsid w:val="000172BE"/>
    <w:rsid w:val="000173AA"/>
    <w:rsid w:val="000173CF"/>
    <w:rsid w:val="0001758C"/>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03A"/>
    <w:rsid w:val="0002124C"/>
    <w:rsid w:val="0002163F"/>
    <w:rsid w:val="00021673"/>
    <w:rsid w:val="00021934"/>
    <w:rsid w:val="00021965"/>
    <w:rsid w:val="000219C2"/>
    <w:rsid w:val="00021AAF"/>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A69"/>
    <w:rsid w:val="00023B95"/>
    <w:rsid w:val="00023CDB"/>
    <w:rsid w:val="00023DBC"/>
    <w:rsid w:val="000241A5"/>
    <w:rsid w:val="000241BE"/>
    <w:rsid w:val="00024241"/>
    <w:rsid w:val="000242F2"/>
    <w:rsid w:val="000243F7"/>
    <w:rsid w:val="000244CD"/>
    <w:rsid w:val="00024803"/>
    <w:rsid w:val="000248AD"/>
    <w:rsid w:val="00024BE9"/>
    <w:rsid w:val="00024C3F"/>
    <w:rsid w:val="00024C4C"/>
    <w:rsid w:val="00024FFB"/>
    <w:rsid w:val="0002584A"/>
    <w:rsid w:val="0002590E"/>
    <w:rsid w:val="000259DE"/>
    <w:rsid w:val="0002654A"/>
    <w:rsid w:val="0002661D"/>
    <w:rsid w:val="000267DD"/>
    <w:rsid w:val="000268A6"/>
    <w:rsid w:val="00026D4B"/>
    <w:rsid w:val="00026D7F"/>
    <w:rsid w:val="00026F4F"/>
    <w:rsid w:val="0002700F"/>
    <w:rsid w:val="000270FF"/>
    <w:rsid w:val="00027128"/>
    <w:rsid w:val="00027297"/>
    <w:rsid w:val="00027329"/>
    <w:rsid w:val="000275C6"/>
    <w:rsid w:val="000275F5"/>
    <w:rsid w:val="00027627"/>
    <w:rsid w:val="0002764C"/>
    <w:rsid w:val="00027795"/>
    <w:rsid w:val="00027ACC"/>
    <w:rsid w:val="00027AD6"/>
    <w:rsid w:val="00027C7E"/>
    <w:rsid w:val="00027CA4"/>
    <w:rsid w:val="00027D35"/>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87"/>
    <w:rsid w:val="000316C6"/>
    <w:rsid w:val="00031AD7"/>
    <w:rsid w:val="00031ADB"/>
    <w:rsid w:val="00031C47"/>
    <w:rsid w:val="00031EDD"/>
    <w:rsid w:val="00032056"/>
    <w:rsid w:val="0003233D"/>
    <w:rsid w:val="00032522"/>
    <w:rsid w:val="000325EF"/>
    <w:rsid w:val="0003264C"/>
    <w:rsid w:val="0003288E"/>
    <w:rsid w:val="000328CA"/>
    <w:rsid w:val="000329E1"/>
    <w:rsid w:val="00032A3D"/>
    <w:rsid w:val="00032AC0"/>
    <w:rsid w:val="00032BA8"/>
    <w:rsid w:val="00032C4D"/>
    <w:rsid w:val="00032E40"/>
    <w:rsid w:val="00032F0E"/>
    <w:rsid w:val="00032FF3"/>
    <w:rsid w:val="00033188"/>
    <w:rsid w:val="00033381"/>
    <w:rsid w:val="000333A7"/>
    <w:rsid w:val="000333FE"/>
    <w:rsid w:val="0003358E"/>
    <w:rsid w:val="00033668"/>
    <w:rsid w:val="0003376B"/>
    <w:rsid w:val="000337AF"/>
    <w:rsid w:val="00033DC3"/>
    <w:rsid w:val="00033EDE"/>
    <w:rsid w:val="000340E3"/>
    <w:rsid w:val="00034196"/>
    <w:rsid w:val="00034676"/>
    <w:rsid w:val="00034683"/>
    <w:rsid w:val="000346E6"/>
    <w:rsid w:val="0003497D"/>
    <w:rsid w:val="0003498E"/>
    <w:rsid w:val="000351F8"/>
    <w:rsid w:val="0003528A"/>
    <w:rsid w:val="000352B3"/>
    <w:rsid w:val="000355DA"/>
    <w:rsid w:val="00035977"/>
    <w:rsid w:val="00035A3F"/>
    <w:rsid w:val="00035CF7"/>
    <w:rsid w:val="00035EB9"/>
    <w:rsid w:val="00036307"/>
    <w:rsid w:val="00036641"/>
    <w:rsid w:val="00036CC0"/>
    <w:rsid w:val="00036D6D"/>
    <w:rsid w:val="00036D77"/>
    <w:rsid w:val="00036E2A"/>
    <w:rsid w:val="00036F37"/>
    <w:rsid w:val="00037093"/>
    <w:rsid w:val="000370EA"/>
    <w:rsid w:val="00037104"/>
    <w:rsid w:val="0003715C"/>
    <w:rsid w:val="00037811"/>
    <w:rsid w:val="00037868"/>
    <w:rsid w:val="0003792E"/>
    <w:rsid w:val="00037AFC"/>
    <w:rsid w:val="00037DC8"/>
    <w:rsid w:val="00037F0F"/>
    <w:rsid w:val="00040220"/>
    <w:rsid w:val="0004023E"/>
    <w:rsid w:val="0004024B"/>
    <w:rsid w:val="00040397"/>
    <w:rsid w:val="0004054C"/>
    <w:rsid w:val="00040699"/>
    <w:rsid w:val="00040A85"/>
    <w:rsid w:val="00040DAB"/>
    <w:rsid w:val="0004113A"/>
    <w:rsid w:val="00041475"/>
    <w:rsid w:val="000414B9"/>
    <w:rsid w:val="00041509"/>
    <w:rsid w:val="0004162A"/>
    <w:rsid w:val="00041C35"/>
    <w:rsid w:val="00041C57"/>
    <w:rsid w:val="00041D9A"/>
    <w:rsid w:val="00041E19"/>
    <w:rsid w:val="0004209F"/>
    <w:rsid w:val="000420F1"/>
    <w:rsid w:val="0004255D"/>
    <w:rsid w:val="0004284B"/>
    <w:rsid w:val="00042C24"/>
    <w:rsid w:val="00042E42"/>
    <w:rsid w:val="00042F65"/>
    <w:rsid w:val="00043354"/>
    <w:rsid w:val="000434B7"/>
    <w:rsid w:val="000435E4"/>
    <w:rsid w:val="00043AAA"/>
    <w:rsid w:val="00043B12"/>
    <w:rsid w:val="00043D33"/>
    <w:rsid w:val="00043DAD"/>
    <w:rsid w:val="00044118"/>
    <w:rsid w:val="0004439E"/>
    <w:rsid w:val="00044515"/>
    <w:rsid w:val="00044580"/>
    <w:rsid w:val="000446AB"/>
    <w:rsid w:val="00044DE2"/>
    <w:rsid w:val="00044E5D"/>
    <w:rsid w:val="00045097"/>
    <w:rsid w:val="000453A4"/>
    <w:rsid w:val="000453B0"/>
    <w:rsid w:val="0004569F"/>
    <w:rsid w:val="0004572A"/>
    <w:rsid w:val="00045837"/>
    <w:rsid w:val="0004588B"/>
    <w:rsid w:val="000459D8"/>
    <w:rsid w:val="0004617E"/>
    <w:rsid w:val="0004619D"/>
    <w:rsid w:val="00046796"/>
    <w:rsid w:val="000467FD"/>
    <w:rsid w:val="00046AAF"/>
    <w:rsid w:val="00046B65"/>
    <w:rsid w:val="00046FF9"/>
    <w:rsid w:val="0004715A"/>
    <w:rsid w:val="000471BC"/>
    <w:rsid w:val="00047225"/>
    <w:rsid w:val="00047448"/>
    <w:rsid w:val="000475A5"/>
    <w:rsid w:val="00047A6A"/>
    <w:rsid w:val="00047D52"/>
    <w:rsid w:val="00047E60"/>
    <w:rsid w:val="00047E63"/>
    <w:rsid w:val="00047FB4"/>
    <w:rsid w:val="0005011B"/>
    <w:rsid w:val="0005043F"/>
    <w:rsid w:val="00050522"/>
    <w:rsid w:val="00050594"/>
    <w:rsid w:val="000505BC"/>
    <w:rsid w:val="0005063B"/>
    <w:rsid w:val="00050738"/>
    <w:rsid w:val="00050A69"/>
    <w:rsid w:val="00051350"/>
    <w:rsid w:val="00051B46"/>
    <w:rsid w:val="00051BF4"/>
    <w:rsid w:val="00051CC4"/>
    <w:rsid w:val="00051D32"/>
    <w:rsid w:val="00051E38"/>
    <w:rsid w:val="00051E74"/>
    <w:rsid w:val="00051FD9"/>
    <w:rsid w:val="00052246"/>
    <w:rsid w:val="00052285"/>
    <w:rsid w:val="000522F3"/>
    <w:rsid w:val="000522F8"/>
    <w:rsid w:val="000523B5"/>
    <w:rsid w:val="000526EF"/>
    <w:rsid w:val="00052811"/>
    <w:rsid w:val="00052AD2"/>
    <w:rsid w:val="00052D6A"/>
    <w:rsid w:val="00052D81"/>
    <w:rsid w:val="00053074"/>
    <w:rsid w:val="000530DF"/>
    <w:rsid w:val="00053327"/>
    <w:rsid w:val="00053401"/>
    <w:rsid w:val="0005354F"/>
    <w:rsid w:val="00053911"/>
    <w:rsid w:val="00053C3E"/>
    <w:rsid w:val="00053E3E"/>
    <w:rsid w:val="00053F0F"/>
    <w:rsid w:val="00054093"/>
    <w:rsid w:val="00054386"/>
    <w:rsid w:val="000544D1"/>
    <w:rsid w:val="0005458F"/>
    <w:rsid w:val="00054889"/>
    <w:rsid w:val="00054AA4"/>
    <w:rsid w:val="00054B20"/>
    <w:rsid w:val="00054B48"/>
    <w:rsid w:val="00054CD4"/>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0E"/>
    <w:rsid w:val="00056A5A"/>
    <w:rsid w:val="00056CC2"/>
    <w:rsid w:val="000570EB"/>
    <w:rsid w:val="00057197"/>
    <w:rsid w:val="0005722D"/>
    <w:rsid w:val="00057312"/>
    <w:rsid w:val="000574D8"/>
    <w:rsid w:val="000574DB"/>
    <w:rsid w:val="00057890"/>
    <w:rsid w:val="000579EE"/>
    <w:rsid w:val="000579F3"/>
    <w:rsid w:val="00057B2A"/>
    <w:rsid w:val="00057D03"/>
    <w:rsid w:val="00057DC8"/>
    <w:rsid w:val="00057E01"/>
    <w:rsid w:val="00060263"/>
    <w:rsid w:val="00060278"/>
    <w:rsid w:val="000602F2"/>
    <w:rsid w:val="0006063D"/>
    <w:rsid w:val="00060C19"/>
    <w:rsid w:val="00060CE1"/>
    <w:rsid w:val="00060F6E"/>
    <w:rsid w:val="00060FAA"/>
    <w:rsid w:val="0006110D"/>
    <w:rsid w:val="00061151"/>
    <w:rsid w:val="00061207"/>
    <w:rsid w:val="00061278"/>
    <w:rsid w:val="000612E1"/>
    <w:rsid w:val="00061362"/>
    <w:rsid w:val="000614FE"/>
    <w:rsid w:val="00061589"/>
    <w:rsid w:val="00061886"/>
    <w:rsid w:val="000619F1"/>
    <w:rsid w:val="00061A87"/>
    <w:rsid w:val="00061D81"/>
    <w:rsid w:val="000620A6"/>
    <w:rsid w:val="000621CB"/>
    <w:rsid w:val="000621DE"/>
    <w:rsid w:val="0006237A"/>
    <w:rsid w:val="00062570"/>
    <w:rsid w:val="0006275C"/>
    <w:rsid w:val="000627F7"/>
    <w:rsid w:val="00062861"/>
    <w:rsid w:val="00062906"/>
    <w:rsid w:val="000629C4"/>
    <w:rsid w:val="00062D26"/>
    <w:rsid w:val="0006303A"/>
    <w:rsid w:val="000637AB"/>
    <w:rsid w:val="00063814"/>
    <w:rsid w:val="000639CC"/>
    <w:rsid w:val="00063A88"/>
    <w:rsid w:val="00063C2C"/>
    <w:rsid w:val="00064082"/>
    <w:rsid w:val="000643A8"/>
    <w:rsid w:val="0006442A"/>
    <w:rsid w:val="00064531"/>
    <w:rsid w:val="0006476B"/>
    <w:rsid w:val="00064856"/>
    <w:rsid w:val="00064B36"/>
    <w:rsid w:val="00064E63"/>
    <w:rsid w:val="00065104"/>
    <w:rsid w:val="0006537C"/>
    <w:rsid w:val="00065426"/>
    <w:rsid w:val="000656AD"/>
    <w:rsid w:val="00065924"/>
    <w:rsid w:val="000659DB"/>
    <w:rsid w:val="00065AFD"/>
    <w:rsid w:val="00065B74"/>
    <w:rsid w:val="00065C29"/>
    <w:rsid w:val="00065D38"/>
    <w:rsid w:val="00065DD0"/>
    <w:rsid w:val="000661EA"/>
    <w:rsid w:val="000664DD"/>
    <w:rsid w:val="000667F2"/>
    <w:rsid w:val="00066A12"/>
    <w:rsid w:val="00066BF5"/>
    <w:rsid w:val="00066FB4"/>
    <w:rsid w:val="0006719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31"/>
    <w:rsid w:val="0007087F"/>
    <w:rsid w:val="00070925"/>
    <w:rsid w:val="00070BD8"/>
    <w:rsid w:val="00070EF8"/>
    <w:rsid w:val="00070FDA"/>
    <w:rsid w:val="00071192"/>
    <w:rsid w:val="00071209"/>
    <w:rsid w:val="000713A7"/>
    <w:rsid w:val="000714B5"/>
    <w:rsid w:val="000716A7"/>
    <w:rsid w:val="000719DD"/>
    <w:rsid w:val="00071AF3"/>
    <w:rsid w:val="00071D1D"/>
    <w:rsid w:val="00071FD5"/>
    <w:rsid w:val="000721C3"/>
    <w:rsid w:val="000723DB"/>
    <w:rsid w:val="000729C9"/>
    <w:rsid w:val="00072A16"/>
    <w:rsid w:val="00072A80"/>
    <w:rsid w:val="00072B07"/>
    <w:rsid w:val="00072BA6"/>
    <w:rsid w:val="00072E70"/>
    <w:rsid w:val="00072F32"/>
    <w:rsid w:val="00072F7A"/>
    <w:rsid w:val="00072FD9"/>
    <w:rsid w:val="00072FEB"/>
    <w:rsid w:val="000730D5"/>
    <w:rsid w:val="000731A0"/>
    <w:rsid w:val="000731A5"/>
    <w:rsid w:val="0007347F"/>
    <w:rsid w:val="000734C4"/>
    <w:rsid w:val="0007359B"/>
    <w:rsid w:val="000736C1"/>
    <w:rsid w:val="00073797"/>
    <w:rsid w:val="00073B41"/>
    <w:rsid w:val="00073DEC"/>
    <w:rsid w:val="000740F9"/>
    <w:rsid w:val="00074497"/>
    <w:rsid w:val="000744B2"/>
    <w:rsid w:val="0007451B"/>
    <w:rsid w:val="000745AA"/>
    <w:rsid w:val="00074A33"/>
    <w:rsid w:val="00074B66"/>
    <w:rsid w:val="00074B8B"/>
    <w:rsid w:val="00074E86"/>
    <w:rsid w:val="000750F4"/>
    <w:rsid w:val="00075557"/>
    <w:rsid w:val="000755A6"/>
    <w:rsid w:val="0007578F"/>
    <w:rsid w:val="00075799"/>
    <w:rsid w:val="0007590D"/>
    <w:rsid w:val="00075A0C"/>
    <w:rsid w:val="00075B27"/>
    <w:rsid w:val="00075BF5"/>
    <w:rsid w:val="00075C14"/>
    <w:rsid w:val="00075F54"/>
    <w:rsid w:val="00075FA0"/>
    <w:rsid w:val="00076097"/>
    <w:rsid w:val="000761B1"/>
    <w:rsid w:val="00076541"/>
    <w:rsid w:val="000765B1"/>
    <w:rsid w:val="000766AC"/>
    <w:rsid w:val="000766BE"/>
    <w:rsid w:val="000769C6"/>
    <w:rsid w:val="00076BB6"/>
    <w:rsid w:val="00076C2F"/>
    <w:rsid w:val="00076E14"/>
    <w:rsid w:val="00076F69"/>
    <w:rsid w:val="00076F77"/>
    <w:rsid w:val="00077052"/>
    <w:rsid w:val="0007716D"/>
    <w:rsid w:val="00077267"/>
    <w:rsid w:val="00077278"/>
    <w:rsid w:val="000772F4"/>
    <w:rsid w:val="000776EB"/>
    <w:rsid w:val="0007776C"/>
    <w:rsid w:val="000777AF"/>
    <w:rsid w:val="00077910"/>
    <w:rsid w:val="00077B04"/>
    <w:rsid w:val="00077C1B"/>
    <w:rsid w:val="00077D2A"/>
    <w:rsid w:val="00077DEA"/>
    <w:rsid w:val="0008003A"/>
    <w:rsid w:val="000800DE"/>
    <w:rsid w:val="00080403"/>
    <w:rsid w:val="0008062B"/>
    <w:rsid w:val="000808EE"/>
    <w:rsid w:val="0008094E"/>
    <w:rsid w:val="00080C0D"/>
    <w:rsid w:val="00080CC1"/>
    <w:rsid w:val="00080FF6"/>
    <w:rsid w:val="00081072"/>
    <w:rsid w:val="000810B6"/>
    <w:rsid w:val="000812C8"/>
    <w:rsid w:val="000819E6"/>
    <w:rsid w:val="00081B89"/>
    <w:rsid w:val="000823B0"/>
    <w:rsid w:val="0008244B"/>
    <w:rsid w:val="0008284A"/>
    <w:rsid w:val="00082967"/>
    <w:rsid w:val="00082AAB"/>
    <w:rsid w:val="00082D28"/>
    <w:rsid w:val="00082F8E"/>
    <w:rsid w:val="00083032"/>
    <w:rsid w:val="00083240"/>
    <w:rsid w:val="00083246"/>
    <w:rsid w:val="000832E8"/>
    <w:rsid w:val="0008335B"/>
    <w:rsid w:val="00083379"/>
    <w:rsid w:val="00083587"/>
    <w:rsid w:val="000836F2"/>
    <w:rsid w:val="00083788"/>
    <w:rsid w:val="00083838"/>
    <w:rsid w:val="00083869"/>
    <w:rsid w:val="000839E8"/>
    <w:rsid w:val="000839EB"/>
    <w:rsid w:val="00083ABE"/>
    <w:rsid w:val="00083B6A"/>
    <w:rsid w:val="00083BE0"/>
    <w:rsid w:val="00083DBC"/>
    <w:rsid w:val="00083E7D"/>
    <w:rsid w:val="0008418B"/>
    <w:rsid w:val="00084225"/>
    <w:rsid w:val="0008431D"/>
    <w:rsid w:val="00084777"/>
    <w:rsid w:val="000847D8"/>
    <w:rsid w:val="00084A72"/>
    <w:rsid w:val="00084E05"/>
    <w:rsid w:val="00084EE6"/>
    <w:rsid w:val="000851B1"/>
    <w:rsid w:val="00085323"/>
    <w:rsid w:val="0008560E"/>
    <w:rsid w:val="00085867"/>
    <w:rsid w:val="00085E04"/>
    <w:rsid w:val="00085EF4"/>
    <w:rsid w:val="00085F5B"/>
    <w:rsid w:val="000867DB"/>
    <w:rsid w:val="00086800"/>
    <w:rsid w:val="00086B53"/>
    <w:rsid w:val="00086F64"/>
    <w:rsid w:val="00087162"/>
    <w:rsid w:val="0008721F"/>
    <w:rsid w:val="000872ED"/>
    <w:rsid w:val="00087408"/>
    <w:rsid w:val="00087495"/>
    <w:rsid w:val="000876E8"/>
    <w:rsid w:val="00087835"/>
    <w:rsid w:val="0008788F"/>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C3"/>
    <w:rsid w:val="0009191E"/>
    <w:rsid w:val="0009197F"/>
    <w:rsid w:val="000919F7"/>
    <w:rsid w:val="00091C8E"/>
    <w:rsid w:val="00091CA4"/>
    <w:rsid w:val="00091CE3"/>
    <w:rsid w:val="00091E64"/>
    <w:rsid w:val="00091EC3"/>
    <w:rsid w:val="00091F10"/>
    <w:rsid w:val="00092081"/>
    <w:rsid w:val="0009210A"/>
    <w:rsid w:val="000921A0"/>
    <w:rsid w:val="00092295"/>
    <w:rsid w:val="000922A8"/>
    <w:rsid w:val="0009246A"/>
    <w:rsid w:val="00092526"/>
    <w:rsid w:val="00092750"/>
    <w:rsid w:val="000927EB"/>
    <w:rsid w:val="00092ACA"/>
    <w:rsid w:val="00092CA9"/>
    <w:rsid w:val="00092EE3"/>
    <w:rsid w:val="00092EF0"/>
    <w:rsid w:val="0009320B"/>
    <w:rsid w:val="00093446"/>
    <w:rsid w:val="00093489"/>
    <w:rsid w:val="000935D4"/>
    <w:rsid w:val="00093697"/>
    <w:rsid w:val="000936C1"/>
    <w:rsid w:val="000938FE"/>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13B"/>
    <w:rsid w:val="00095315"/>
    <w:rsid w:val="0009549F"/>
    <w:rsid w:val="000954C0"/>
    <w:rsid w:val="000959CB"/>
    <w:rsid w:val="000959EB"/>
    <w:rsid w:val="00095B87"/>
    <w:rsid w:val="00095C11"/>
    <w:rsid w:val="00096056"/>
    <w:rsid w:val="0009610F"/>
    <w:rsid w:val="0009616E"/>
    <w:rsid w:val="0009621A"/>
    <w:rsid w:val="0009621B"/>
    <w:rsid w:val="00096356"/>
    <w:rsid w:val="0009652C"/>
    <w:rsid w:val="000965B6"/>
    <w:rsid w:val="00096630"/>
    <w:rsid w:val="00096771"/>
    <w:rsid w:val="00096970"/>
    <w:rsid w:val="00096A67"/>
    <w:rsid w:val="00096F01"/>
    <w:rsid w:val="00096FAF"/>
    <w:rsid w:val="00097050"/>
    <w:rsid w:val="000971CE"/>
    <w:rsid w:val="000972A0"/>
    <w:rsid w:val="000972D5"/>
    <w:rsid w:val="000973D7"/>
    <w:rsid w:val="00097598"/>
    <w:rsid w:val="00097C99"/>
    <w:rsid w:val="00097F69"/>
    <w:rsid w:val="000A02F5"/>
    <w:rsid w:val="000A04E4"/>
    <w:rsid w:val="000A0788"/>
    <w:rsid w:val="000A082C"/>
    <w:rsid w:val="000A082E"/>
    <w:rsid w:val="000A0AA8"/>
    <w:rsid w:val="000A0E62"/>
    <w:rsid w:val="000A0F14"/>
    <w:rsid w:val="000A0F4C"/>
    <w:rsid w:val="000A126E"/>
    <w:rsid w:val="000A1441"/>
    <w:rsid w:val="000A1775"/>
    <w:rsid w:val="000A1A06"/>
    <w:rsid w:val="000A1B09"/>
    <w:rsid w:val="000A1B60"/>
    <w:rsid w:val="000A1BB1"/>
    <w:rsid w:val="000A1D7C"/>
    <w:rsid w:val="000A1DE5"/>
    <w:rsid w:val="000A1E08"/>
    <w:rsid w:val="000A1E28"/>
    <w:rsid w:val="000A206F"/>
    <w:rsid w:val="000A20ED"/>
    <w:rsid w:val="000A21B4"/>
    <w:rsid w:val="000A231A"/>
    <w:rsid w:val="000A2335"/>
    <w:rsid w:val="000A2612"/>
    <w:rsid w:val="000A2654"/>
    <w:rsid w:val="000A26E6"/>
    <w:rsid w:val="000A29E5"/>
    <w:rsid w:val="000A2CC7"/>
    <w:rsid w:val="000A2CC8"/>
    <w:rsid w:val="000A2E19"/>
    <w:rsid w:val="000A2ED6"/>
    <w:rsid w:val="000A32C6"/>
    <w:rsid w:val="000A370C"/>
    <w:rsid w:val="000A3721"/>
    <w:rsid w:val="000A3805"/>
    <w:rsid w:val="000A3C29"/>
    <w:rsid w:val="000A3E67"/>
    <w:rsid w:val="000A41D1"/>
    <w:rsid w:val="000A4205"/>
    <w:rsid w:val="000A4263"/>
    <w:rsid w:val="000A45FE"/>
    <w:rsid w:val="000A47B2"/>
    <w:rsid w:val="000A4A19"/>
    <w:rsid w:val="000A4E44"/>
    <w:rsid w:val="000A4EB2"/>
    <w:rsid w:val="000A4ED8"/>
    <w:rsid w:val="000A50E2"/>
    <w:rsid w:val="000A511D"/>
    <w:rsid w:val="000A51B2"/>
    <w:rsid w:val="000A523F"/>
    <w:rsid w:val="000A555F"/>
    <w:rsid w:val="000A55C7"/>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14"/>
    <w:rsid w:val="000A764A"/>
    <w:rsid w:val="000A79BD"/>
    <w:rsid w:val="000A7B38"/>
    <w:rsid w:val="000A7B8E"/>
    <w:rsid w:val="000A7DBF"/>
    <w:rsid w:val="000A7F50"/>
    <w:rsid w:val="000A7FB0"/>
    <w:rsid w:val="000B011B"/>
    <w:rsid w:val="000B0139"/>
    <w:rsid w:val="000B015D"/>
    <w:rsid w:val="000B01E1"/>
    <w:rsid w:val="000B033F"/>
    <w:rsid w:val="000B0343"/>
    <w:rsid w:val="000B03FB"/>
    <w:rsid w:val="000B06DA"/>
    <w:rsid w:val="000B08C4"/>
    <w:rsid w:val="000B09CF"/>
    <w:rsid w:val="000B0B1D"/>
    <w:rsid w:val="000B0C18"/>
    <w:rsid w:val="000B0C38"/>
    <w:rsid w:val="000B0CA7"/>
    <w:rsid w:val="000B13BD"/>
    <w:rsid w:val="000B143E"/>
    <w:rsid w:val="000B1483"/>
    <w:rsid w:val="000B1693"/>
    <w:rsid w:val="000B16F0"/>
    <w:rsid w:val="000B178A"/>
    <w:rsid w:val="000B18D8"/>
    <w:rsid w:val="000B1B10"/>
    <w:rsid w:val="000B1C34"/>
    <w:rsid w:val="000B1F28"/>
    <w:rsid w:val="000B2021"/>
    <w:rsid w:val="000B225E"/>
    <w:rsid w:val="000B2573"/>
    <w:rsid w:val="000B276B"/>
    <w:rsid w:val="000B27BA"/>
    <w:rsid w:val="000B2849"/>
    <w:rsid w:val="000B2936"/>
    <w:rsid w:val="000B2985"/>
    <w:rsid w:val="000B2A59"/>
    <w:rsid w:val="000B2C88"/>
    <w:rsid w:val="000B2DDF"/>
    <w:rsid w:val="000B3342"/>
    <w:rsid w:val="000B3597"/>
    <w:rsid w:val="000B3606"/>
    <w:rsid w:val="000B38F0"/>
    <w:rsid w:val="000B390F"/>
    <w:rsid w:val="000B3AA2"/>
    <w:rsid w:val="000B3ACC"/>
    <w:rsid w:val="000B3CC7"/>
    <w:rsid w:val="000B3FE5"/>
    <w:rsid w:val="000B4006"/>
    <w:rsid w:val="000B4083"/>
    <w:rsid w:val="000B43F5"/>
    <w:rsid w:val="000B4405"/>
    <w:rsid w:val="000B442E"/>
    <w:rsid w:val="000B4640"/>
    <w:rsid w:val="000B4C83"/>
    <w:rsid w:val="000B4E22"/>
    <w:rsid w:val="000B4FA4"/>
    <w:rsid w:val="000B50B9"/>
    <w:rsid w:val="000B51B6"/>
    <w:rsid w:val="000B51FA"/>
    <w:rsid w:val="000B526F"/>
    <w:rsid w:val="000B54B0"/>
    <w:rsid w:val="000B5624"/>
    <w:rsid w:val="000B569B"/>
    <w:rsid w:val="000B5775"/>
    <w:rsid w:val="000B57A2"/>
    <w:rsid w:val="000B57D9"/>
    <w:rsid w:val="000B583F"/>
    <w:rsid w:val="000B5905"/>
    <w:rsid w:val="000B5975"/>
    <w:rsid w:val="000B59C2"/>
    <w:rsid w:val="000B5BB0"/>
    <w:rsid w:val="000B5EFA"/>
    <w:rsid w:val="000B60AF"/>
    <w:rsid w:val="000B614D"/>
    <w:rsid w:val="000B6358"/>
    <w:rsid w:val="000B69EA"/>
    <w:rsid w:val="000B6DA1"/>
    <w:rsid w:val="000B6E2C"/>
    <w:rsid w:val="000B7133"/>
    <w:rsid w:val="000B7513"/>
    <w:rsid w:val="000B752C"/>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BE4"/>
    <w:rsid w:val="000C0C29"/>
    <w:rsid w:val="000C0EE6"/>
    <w:rsid w:val="000C0F47"/>
    <w:rsid w:val="000C101D"/>
    <w:rsid w:val="000C1026"/>
    <w:rsid w:val="000C115D"/>
    <w:rsid w:val="000C148F"/>
    <w:rsid w:val="000C1535"/>
    <w:rsid w:val="000C15B1"/>
    <w:rsid w:val="000C1741"/>
    <w:rsid w:val="000C174A"/>
    <w:rsid w:val="000C1861"/>
    <w:rsid w:val="000C1921"/>
    <w:rsid w:val="000C1AD3"/>
    <w:rsid w:val="000C1C8A"/>
    <w:rsid w:val="000C1DA2"/>
    <w:rsid w:val="000C20C9"/>
    <w:rsid w:val="000C20EA"/>
    <w:rsid w:val="000C2292"/>
    <w:rsid w:val="000C252B"/>
    <w:rsid w:val="000C25CD"/>
    <w:rsid w:val="000C29A3"/>
    <w:rsid w:val="000C29DE"/>
    <w:rsid w:val="000C2AD9"/>
    <w:rsid w:val="000C2EEF"/>
    <w:rsid w:val="000C2F29"/>
    <w:rsid w:val="000C2FBD"/>
    <w:rsid w:val="000C3217"/>
    <w:rsid w:val="000C3359"/>
    <w:rsid w:val="000C34CD"/>
    <w:rsid w:val="000C3593"/>
    <w:rsid w:val="000C3595"/>
    <w:rsid w:val="000C3B0C"/>
    <w:rsid w:val="000C3D44"/>
    <w:rsid w:val="000C4147"/>
    <w:rsid w:val="000C41D5"/>
    <w:rsid w:val="000C422D"/>
    <w:rsid w:val="000C4326"/>
    <w:rsid w:val="000C4582"/>
    <w:rsid w:val="000C461B"/>
    <w:rsid w:val="000C4838"/>
    <w:rsid w:val="000C485D"/>
    <w:rsid w:val="000C4FBD"/>
    <w:rsid w:val="000C53B4"/>
    <w:rsid w:val="000C565A"/>
    <w:rsid w:val="000C5946"/>
    <w:rsid w:val="000C59DA"/>
    <w:rsid w:val="000C5D95"/>
    <w:rsid w:val="000C5E1D"/>
    <w:rsid w:val="000C5E28"/>
    <w:rsid w:val="000C5F44"/>
    <w:rsid w:val="000C5F91"/>
    <w:rsid w:val="000C5FCE"/>
    <w:rsid w:val="000C6025"/>
    <w:rsid w:val="000C6080"/>
    <w:rsid w:val="000C609C"/>
    <w:rsid w:val="000C6104"/>
    <w:rsid w:val="000C611A"/>
    <w:rsid w:val="000C61D6"/>
    <w:rsid w:val="000C621C"/>
    <w:rsid w:val="000C6257"/>
    <w:rsid w:val="000C6281"/>
    <w:rsid w:val="000C6391"/>
    <w:rsid w:val="000C6494"/>
    <w:rsid w:val="000C655F"/>
    <w:rsid w:val="000C6587"/>
    <w:rsid w:val="000C660A"/>
    <w:rsid w:val="000C6792"/>
    <w:rsid w:val="000C6A18"/>
    <w:rsid w:val="000C6B6D"/>
    <w:rsid w:val="000C6CE8"/>
    <w:rsid w:val="000C6D6A"/>
    <w:rsid w:val="000C6E80"/>
    <w:rsid w:val="000C70B7"/>
    <w:rsid w:val="000C71B5"/>
    <w:rsid w:val="000C73CC"/>
    <w:rsid w:val="000C75F9"/>
    <w:rsid w:val="000C76B5"/>
    <w:rsid w:val="000C77DF"/>
    <w:rsid w:val="000C77FF"/>
    <w:rsid w:val="000C7A2B"/>
    <w:rsid w:val="000C7BD0"/>
    <w:rsid w:val="000C7EF3"/>
    <w:rsid w:val="000D03DB"/>
    <w:rsid w:val="000D03EC"/>
    <w:rsid w:val="000D0565"/>
    <w:rsid w:val="000D05D3"/>
    <w:rsid w:val="000D09D1"/>
    <w:rsid w:val="000D09FE"/>
    <w:rsid w:val="000D0A38"/>
    <w:rsid w:val="000D0E4E"/>
    <w:rsid w:val="000D10E2"/>
    <w:rsid w:val="000D113C"/>
    <w:rsid w:val="000D1222"/>
    <w:rsid w:val="000D12D1"/>
    <w:rsid w:val="000D1306"/>
    <w:rsid w:val="000D14C4"/>
    <w:rsid w:val="000D159A"/>
    <w:rsid w:val="000D1A0B"/>
    <w:rsid w:val="000D1B28"/>
    <w:rsid w:val="000D1BC9"/>
    <w:rsid w:val="000D1C47"/>
    <w:rsid w:val="000D1F9B"/>
    <w:rsid w:val="000D2155"/>
    <w:rsid w:val="000D22CC"/>
    <w:rsid w:val="000D23C5"/>
    <w:rsid w:val="000D2435"/>
    <w:rsid w:val="000D24BE"/>
    <w:rsid w:val="000D2502"/>
    <w:rsid w:val="000D257D"/>
    <w:rsid w:val="000D2A31"/>
    <w:rsid w:val="000D2B6F"/>
    <w:rsid w:val="000D2C4F"/>
    <w:rsid w:val="000D2DC1"/>
    <w:rsid w:val="000D2F13"/>
    <w:rsid w:val="000D30C7"/>
    <w:rsid w:val="000D32C4"/>
    <w:rsid w:val="000D3385"/>
    <w:rsid w:val="000D363A"/>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5D7"/>
    <w:rsid w:val="000D560B"/>
    <w:rsid w:val="000D56F9"/>
    <w:rsid w:val="000D57F8"/>
    <w:rsid w:val="000D5851"/>
    <w:rsid w:val="000D589B"/>
    <w:rsid w:val="000D59EE"/>
    <w:rsid w:val="000D5BD9"/>
    <w:rsid w:val="000D5C60"/>
    <w:rsid w:val="000D5D05"/>
    <w:rsid w:val="000D5E41"/>
    <w:rsid w:val="000D5F7A"/>
    <w:rsid w:val="000D60AC"/>
    <w:rsid w:val="000D62B9"/>
    <w:rsid w:val="000D6387"/>
    <w:rsid w:val="000D6760"/>
    <w:rsid w:val="000D6781"/>
    <w:rsid w:val="000D6A49"/>
    <w:rsid w:val="000D71E2"/>
    <w:rsid w:val="000D73A5"/>
    <w:rsid w:val="000D74A4"/>
    <w:rsid w:val="000D75C4"/>
    <w:rsid w:val="000D76A9"/>
    <w:rsid w:val="000D7B20"/>
    <w:rsid w:val="000D7E55"/>
    <w:rsid w:val="000E019F"/>
    <w:rsid w:val="000E0538"/>
    <w:rsid w:val="000E057A"/>
    <w:rsid w:val="000E07BE"/>
    <w:rsid w:val="000E07D6"/>
    <w:rsid w:val="000E0975"/>
    <w:rsid w:val="000E1087"/>
    <w:rsid w:val="000E1356"/>
    <w:rsid w:val="000E1380"/>
    <w:rsid w:val="000E1529"/>
    <w:rsid w:val="000E1560"/>
    <w:rsid w:val="000E1594"/>
    <w:rsid w:val="000E16D0"/>
    <w:rsid w:val="000E17A4"/>
    <w:rsid w:val="000E18A5"/>
    <w:rsid w:val="000E18DF"/>
    <w:rsid w:val="000E19BF"/>
    <w:rsid w:val="000E1AC4"/>
    <w:rsid w:val="000E1FBF"/>
    <w:rsid w:val="000E20FE"/>
    <w:rsid w:val="000E22E4"/>
    <w:rsid w:val="000E2375"/>
    <w:rsid w:val="000E2450"/>
    <w:rsid w:val="000E2489"/>
    <w:rsid w:val="000E2502"/>
    <w:rsid w:val="000E26EF"/>
    <w:rsid w:val="000E2BD9"/>
    <w:rsid w:val="000E2D98"/>
    <w:rsid w:val="000E2DDA"/>
    <w:rsid w:val="000E2EDA"/>
    <w:rsid w:val="000E2F50"/>
    <w:rsid w:val="000E2FEA"/>
    <w:rsid w:val="000E32AA"/>
    <w:rsid w:val="000E3469"/>
    <w:rsid w:val="000E372C"/>
    <w:rsid w:val="000E39FE"/>
    <w:rsid w:val="000E3A1A"/>
    <w:rsid w:val="000E3C7B"/>
    <w:rsid w:val="000E3F90"/>
    <w:rsid w:val="000E4331"/>
    <w:rsid w:val="000E4429"/>
    <w:rsid w:val="000E4545"/>
    <w:rsid w:val="000E45E3"/>
    <w:rsid w:val="000E4663"/>
    <w:rsid w:val="000E491A"/>
    <w:rsid w:val="000E492D"/>
    <w:rsid w:val="000E4B3C"/>
    <w:rsid w:val="000E4B8C"/>
    <w:rsid w:val="000E4CD7"/>
    <w:rsid w:val="000E4CFF"/>
    <w:rsid w:val="000E4D37"/>
    <w:rsid w:val="000E5153"/>
    <w:rsid w:val="000E5204"/>
    <w:rsid w:val="000E52BF"/>
    <w:rsid w:val="000E5774"/>
    <w:rsid w:val="000E5882"/>
    <w:rsid w:val="000E58D6"/>
    <w:rsid w:val="000E58E4"/>
    <w:rsid w:val="000E59A0"/>
    <w:rsid w:val="000E59C8"/>
    <w:rsid w:val="000E5A08"/>
    <w:rsid w:val="000E5A2D"/>
    <w:rsid w:val="000E5A62"/>
    <w:rsid w:val="000E5B68"/>
    <w:rsid w:val="000E5D45"/>
    <w:rsid w:val="000E5E26"/>
    <w:rsid w:val="000E5F2D"/>
    <w:rsid w:val="000E6252"/>
    <w:rsid w:val="000E6318"/>
    <w:rsid w:val="000E648D"/>
    <w:rsid w:val="000E6694"/>
    <w:rsid w:val="000E6B12"/>
    <w:rsid w:val="000E6B4B"/>
    <w:rsid w:val="000E6DE3"/>
    <w:rsid w:val="000E6ECB"/>
    <w:rsid w:val="000E71B8"/>
    <w:rsid w:val="000E73DD"/>
    <w:rsid w:val="000E756F"/>
    <w:rsid w:val="000E763D"/>
    <w:rsid w:val="000E7647"/>
    <w:rsid w:val="000E78F9"/>
    <w:rsid w:val="000E79DE"/>
    <w:rsid w:val="000E7A01"/>
    <w:rsid w:val="000E7A84"/>
    <w:rsid w:val="000E7AFD"/>
    <w:rsid w:val="000E7B72"/>
    <w:rsid w:val="000E7C3A"/>
    <w:rsid w:val="000E7FFB"/>
    <w:rsid w:val="000F0008"/>
    <w:rsid w:val="000F0195"/>
    <w:rsid w:val="000F01A2"/>
    <w:rsid w:val="000F028C"/>
    <w:rsid w:val="000F03C5"/>
    <w:rsid w:val="000F0599"/>
    <w:rsid w:val="000F05AB"/>
    <w:rsid w:val="000F0B13"/>
    <w:rsid w:val="000F0B31"/>
    <w:rsid w:val="000F0C0B"/>
    <w:rsid w:val="000F145F"/>
    <w:rsid w:val="000F147D"/>
    <w:rsid w:val="000F153C"/>
    <w:rsid w:val="000F15A5"/>
    <w:rsid w:val="000F15BC"/>
    <w:rsid w:val="000F178A"/>
    <w:rsid w:val="000F180A"/>
    <w:rsid w:val="000F186B"/>
    <w:rsid w:val="000F1ADB"/>
    <w:rsid w:val="000F1C92"/>
    <w:rsid w:val="000F1ED7"/>
    <w:rsid w:val="000F2170"/>
    <w:rsid w:val="000F22A5"/>
    <w:rsid w:val="000F2383"/>
    <w:rsid w:val="000F23CC"/>
    <w:rsid w:val="000F29AB"/>
    <w:rsid w:val="000F2B20"/>
    <w:rsid w:val="000F2D75"/>
    <w:rsid w:val="000F2EEE"/>
    <w:rsid w:val="000F3120"/>
    <w:rsid w:val="000F3503"/>
    <w:rsid w:val="000F356B"/>
    <w:rsid w:val="000F3697"/>
    <w:rsid w:val="000F3895"/>
    <w:rsid w:val="000F3B33"/>
    <w:rsid w:val="000F3CE5"/>
    <w:rsid w:val="000F3D7C"/>
    <w:rsid w:val="000F3DC3"/>
    <w:rsid w:val="000F409A"/>
    <w:rsid w:val="000F42DC"/>
    <w:rsid w:val="000F47F6"/>
    <w:rsid w:val="000F48CB"/>
    <w:rsid w:val="000F4B03"/>
    <w:rsid w:val="000F4C1C"/>
    <w:rsid w:val="000F4C66"/>
    <w:rsid w:val="000F4CC4"/>
    <w:rsid w:val="000F4D17"/>
    <w:rsid w:val="000F4E35"/>
    <w:rsid w:val="000F4E80"/>
    <w:rsid w:val="000F5038"/>
    <w:rsid w:val="000F5055"/>
    <w:rsid w:val="000F527B"/>
    <w:rsid w:val="000F5316"/>
    <w:rsid w:val="000F5634"/>
    <w:rsid w:val="000F5BE1"/>
    <w:rsid w:val="000F5D44"/>
    <w:rsid w:val="000F5DD4"/>
    <w:rsid w:val="000F60AB"/>
    <w:rsid w:val="000F61FC"/>
    <w:rsid w:val="000F625E"/>
    <w:rsid w:val="000F652B"/>
    <w:rsid w:val="000F6631"/>
    <w:rsid w:val="000F698E"/>
    <w:rsid w:val="000F6A3A"/>
    <w:rsid w:val="000F6A60"/>
    <w:rsid w:val="000F6B98"/>
    <w:rsid w:val="000F6D44"/>
    <w:rsid w:val="000F6E4F"/>
    <w:rsid w:val="000F6EA6"/>
    <w:rsid w:val="000F6F28"/>
    <w:rsid w:val="000F71F5"/>
    <w:rsid w:val="000F72B7"/>
    <w:rsid w:val="000F740E"/>
    <w:rsid w:val="000F74A5"/>
    <w:rsid w:val="000F74F3"/>
    <w:rsid w:val="000F774A"/>
    <w:rsid w:val="000F7935"/>
    <w:rsid w:val="000F7A50"/>
    <w:rsid w:val="000F7B57"/>
    <w:rsid w:val="000F7C50"/>
    <w:rsid w:val="000F7F58"/>
    <w:rsid w:val="00100128"/>
    <w:rsid w:val="00100176"/>
    <w:rsid w:val="00100294"/>
    <w:rsid w:val="001002EA"/>
    <w:rsid w:val="001005A5"/>
    <w:rsid w:val="00100698"/>
    <w:rsid w:val="001006AD"/>
    <w:rsid w:val="0010090A"/>
    <w:rsid w:val="00100956"/>
    <w:rsid w:val="00100C9C"/>
    <w:rsid w:val="00100FF3"/>
    <w:rsid w:val="001011A4"/>
    <w:rsid w:val="00101415"/>
    <w:rsid w:val="00101667"/>
    <w:rsid w:val="001018AC"/>
    <w:rsid w:val="0010193E"/>
    <w:rsid w:val="001019FF"/>
    <w:rsid w:val="00101A25"/>
    <w:rsid w:val="00101C0A"/>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2FF6"/>
    <w:rsid w:val="00103344"/>
    <w:rsid w:val="00103585"/>
    <w:rsid w:val="0010366B"/>
    <w:rsid w:val="0010371D"/>
    <w:rsid w:val="0010386A"/>
    <w:rsid w:val="001038ED"/>
    <w:rsid w:val="00103E64"/>
    <w:rsid w:val="00103F36"/>
    <w:rsid w:val="00103FC4"/>
    <w:rsid w:val="001042D1"/>
    <w:rsid w:val="001043C2"/>
    <w:rsid w:val="001043E1"/>
    <w:rsid w:val="001046CC"/>
    <w:rsid w:val="00104953"/>
    <w:rsid w:val="0010496D"/>
    <w:rsid w:val="00104C05"/>
    <w:rsid w:val="00104CA3"/>
    <w:rsid w:val="00104CA7"/>
    <w:rsid w:val="001050D4"/>
    <w:rsid w:val="001054C8"/>
    <w:rsid w:val="00105700"/>
    <w:rsid w:val="00105724"/>
    <w:rsid w:val="00105893"/>
    <w:rsid w:val="00105BEA"/>
    <w:rsid w:val="00105CC7"/>
    <w:rsid w:val="00105E6B"/>
    <w:rsid w:val="00105FA7"/>
    <w:rsid w:val="001061A1"/>
    <w:rsid w:val="001062E2"/>
    <w:rsid w:val="00106A3A"/>
    <w:rsid w:val="00106A67"/>
    <w:rsid w:val="00107128"/>
    <w:rsid w:val="00107186"/>
    <w:rsid w:val="001071A6"/>
    <w:rsid w:val="001071B5"/>
    <w:rsid w:val="0010729D"/>
    <w:rsid w:val="001073E7"/>
    <w:rsid w:val="0010783E"/>
    <w:rsid w:val="001078C2"/>
    <w:rsid w:val="00107995"/>
    <w:rsid w:val="001079A2"/>
    <w:rsid w:val="00107B45"/>
    <w:rsid w:val="00107E1C"/>
    <w:rsid w:val="00107ED5"/>
    <w:rsid w:val="00110243"/>
    <w:rsid w:val="0011024C"/>
    <w:rsid w:val="001105EE"/>
    <w:rsid w:val="001107AE"/>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01F"/>
    <w:rsid w:val="001121BF"/>
    <w:rsid w:val="001124A5"/>
    <w:rsid w:val="00112510"/>
    <w:rsid w:val="00112529"/>
    <w:rsid w:val="00112745"/>
    <w:rsid w:val="001129B5"/>
    <w:rsid w:val="00112DB2"/>
    <w:rsid w:val="00112FB6"/>
    <w:rsid w:val="0011324B"/>
    <w:rsid w:val="00113280"/>
    <w:rsid w:val="001135FF"/>
    <w:rsid w:val="00113606"/>
    <w:rsid w:val="0011385C"/>
    <w:rsid w:val="00113A30"/>
    <w:rsid w:val="00113C00"/>
    <w:rsid w:val="00113D7A"/>
    <w:rsid w:val="00113F22"/>
    <w:rsid w:val="00114068"/>
    <w:rsid w:val="001141E3"/>
    <w:rsid w:val="00114221"/>
    <w:rsid w:val="001144DF"/>
    <w:rsid w:val="0011460E"/>
    <w:rsid w:val="001146A8"/>
    <w:rsid w:val="00114A4F"/>
    <w:rsid w:val="00114B6A"/>
    <w:rsid w:val="00114BC7"/>
    <w:rsid w:val="00114BE6"/>
    <w:rsid w:val="00114CCF"/>
    <w:rsid w:val="00114ECE"/>
    <w:rsid w:val="00114F82"/>
    <w:rsid w:val="00114FA9"/>
    <w:rsid w:val="0011511D"/>
    <w:rsid w:val="0011519F"/>
    <w:rsid w:val="0011557B"/>
    <w:rsid w:val="001156DE"/>
    <w:rsid w:val="00115793"/>
    <w:rsid w:val="00115795"/>
    <w:rsid w:val="001159CC"/>
    <w:rsid w:val="00115ABC"/>
    <w:rsid w:val="00115E20"/>
    <w:rsid w:val="00116ACE"/>
    <w:rsid w:val="00116C61"/>
    <w:rsid w:val="00116C68"/>
    <w:rsid w:val="00116E0D"/>
    <w:rsid w:val="00116E29"/>
    <w:rsid w:val="0011700F"/>
    <w:rsid w:val="00117116"/>
    <w:rsid w:val="00117375"/>
    <w:rsid w:val="0011742D"/>
    <w:rsid w:val="00117437"/>
    <w:rsid w:val="0011746D"/>
    <w:rsid w:val="00117473"/>
    <w:rsid w:val="001175A9"/>
    <w:rsid w:val="0011775A"/>
    <w:rsid w:val="00117847"/>
    <w:rsid w:val="00117AF8"/>
    <w:rsid w:val="00117B05"/>
    <w:rsid w:val="00117BCE"/>
    <w:rsid w:val="00117C85"/>
    <w:rsid w:val="00117ED2"/>
    <w:rsid w:val="0012004E"/>
    <w:rsid w:val="00120387"/>
    <w:rsid w:val="001209D0"/>
    <w:rsid w:val="001209F8"/>
    <w:rsid w:val="00120B13"/>
    <w:rsid w:val="00120CCB"/>
    <w:rsid w:val="00120E0F"/>
    <w:rsid w:val="001215BB"/>
    <w:rsid w:val="001216BC"/>
    <w:rsid w:val="001218A3"/>
    <w:rsid w:val="00121DC1"/>
    <w:rsid w:val="00121F98"/>
    <w:rsid w:val="0012200D"/>
    <w:rsid w:val="00122280"/>
    <w:rsid w:val="00122338"/>
    <w:rsid w:val="001223DA"/>
    <w:rsid w:val="0012242F"/>
    <w:rsid w:val="001224B2"/>
    <w:rsid w:val="00122712"/>
    <w:rsid w:val="00122A56"/>
    <w:rsid w:val="00122F85"/>
    <w:rsid w:val="00122FF2"/>
    <w:rsid w:val="00123190"/>
    <w:rsid w:val="00123342"/>
    <w:rsid w:val="00123764"/>
    <w:rsid w:val="001237C8"/>
    <w:rsid w:val="00123BDE"/>
    <w:rsid w:val="00123BF6"/>
    <w:rsid w:val="00123D86"/>
    <w:rsid w:val="00123E59"/>
    <w:rsid w:val="001242F8"/>
    <w:rsid w:val="00124751"/>
    <w:rsid w:val="001247D2"/>
    <w:rsid w:val="00124D3A"/>
    <w:rsid w:val="00124D84"/>
    <w:rsid w:val="00124F1B"/>
    <w:rsid w:val="001250DD"/>
    <w:rsid w:val="00125185"/>
    <w:rsid w:val="0012521B"/>
    <w:rsid w:val="00125733"/>
    <w:rsid w:val="00125917"/>
    <w:rsid w:val="0012599B"/>
    <w:rsid w:val="00125A40"/>
    <w:rsid w:val="00125E21"/>
    <w:rsid w:val="00125E3F"/>
    <w:rsid w:val="00126161"/>
    <w:rsid w:val="001263AA"/>
    <w:rsid w:val="00126635"/>
    <w:rsid w:val="00126731"/>
    <w:rsid w:val="0012683F"/>
    <w:rsid w:val="0012691B"/>
    <w:rsid w:val="00126A6E"/>
    <w:rsid w:val="00126C52"/>
    <w:rsid w:val="00126C92"/>
    <w:rsid w:val="00126CB0"/>
    <w:rsid w:val="001270A8"/>
    <w:rsid w:val="00127147"/>
    <w:rsid w:val="0012716E"/>
    <w:rsid w:val="00127364"/>
    <w:rsid w:val="001273A2"/>
    <w:rsid w:val="0012748C"/>
    <w:rsid w:val="0012749C"/>
    <w:rsid w:val="001276D7"/>
    <w:rsid w:val="0012771C"/>
    <w:rsid w:val="00127C53"/>
    <w:rsid w:val="00127E37"/>
    <w:rsid w:val="00127F4D"/>
    <w:rsid w:val="0013020B"/>
    <w:rsid w:val="00130426"/>
    <w:rsid w:val="00130744"/>
    <w:rsid w:val="00130779"/>
    <w:rsid w:val="001307A1"/>
    <w:rsid w:val="00130931"/>
    <w:rsid w:val="00130949"/>
    <w:rsid w:val="00130B0E"/>
    <w:rsid w:val="00130B37"/>
    <w:rsid w:val="00130CAA"/>
    <w:rsid w:val="00130EB4"/>
    <w:rsid w:val="00130F4C"/>
    <w:rsid w:val="001311CB"/>
    <w:rsid w:val="00131604"/>
    <w:rsid w:val="00131661"/>
    <w:rsid w:val="001316E1"/>
    <w:rsid w:val="00131805"/>
    <w:rsid w:val="001319F5"/>
    <w:rsid w:val="00131C7C"/>
    <w:rsid w:val="00131F05"/>
    <w:rsid w:val="001321D3"/>
    <w:rsid w:val="001322CD"/>
    <w:rsid w:val="001323B1"/>
    <w:rsid w:val="00132780"/>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09"/>
    <w:rsid w:val="00134571"/>
    <w:rsid w:val="001348E5"/>
    <w:rsid w:val="00134915"/>
    <w:rsid w:val="00134918"/>
    <w:rsid w:val="00134A33"/>
    <w:rsid w:val="00134A8B"/>
    <w:rsid w:val="00134A94"/>
    <w:rsid w:val="00134B88"/>
    <w:rsid w:val="00134BC9"/>
    <w:rsid w:val="00134E5F"/>
    <w:rsid w:val="00134F39"/>
    <w:rsid w:val="001350BF"/>
    <w:rsid w:val="0013534E"/>
    <w:rsid w:val="001353D6"/>
    <w:rsid w:val="00135752"/>
    <w:rsid w:val="00135AA5"/>
    <w:rsid w:val="00135BE2"/>
    <w:rsid w:val="00135C9B"/>
    <w:rsid w:val="00135D5E"/>
    <w:rsid w:val="00135E84"/>
    <w:rsid w:val="00136225"/>
    <w:rsid w:val="00136267"/>
    <w:rsid w:val="0013672D"/>
    <w:rsid w:val="00136794"/>
    <w:rsid w:val="001367E4"/>
    <w:rsid w:val="00136A23"/>
    <w:rsid w:val="00136A31"/>
    <w:rsid w:val="00136B99"/>
    <w:rsid w:val="00136BE8"/>
    <w:rsid w:val="00136DB1"/>
    <w:rsid w:val="00136E62"/>
    <w:rsid w:val="00136E83"/>
    <w:rsid w:val="001373A5"/>
    <w:rsid w:val="001373FF"/>
    <w:rsid w:val="0013743C"/>
    <w:rsid w:val="00137757"/>
    <w:rsid w:val="00137786"/>
    <w:rsid w:val="001377A6"/>
    <w:rsid w:val="0013796B"/>
    <w:rsid w:val="00137A2E"/>
    <w:rsid w:val="00137C16"/>
    <w:rsid w:val="00137CF1"/>
    <w:rsid w:val="00137E21"/>
    <w:rsid w:val="00140495"/>
    <w:rsid w:val="001405BD"/>
    <w:rsid w:val="0014063E"/>
    <w:rsid w:val="00140725"/>
    <w:rsid w:val="001407E3"/>
    <w:rsid w:val="0014087D"/>
    <w:rsid w:val="00140896"/>
    <w:rsid w:val="001408F0"/>
    <w:rsid w:val="0014095E"/>
    <w:rsid w:val="00140AA8"/>
    <w:rsid w:val="00140C89"/>
    <w:rsid w:val="00140F74"/>
    <w:rsid w:val="00140FC1"/>
    <w:rsid w:val="00141191"/>
    <w:rsid w:val="00141249"/>
    <w:rsid w:val="00141279"/>
    <w:rsid w:val="0014133B"/>
    <w:rsid w:val="00141539"/>
    <w:rsid w:val="0014159C"/>
    <w:rsid w:val="001416A9"/>
    <w:rsid w:val="0014177C"/>
    <w:rsid w:val="00141C68"/>
    <w:rsid w:val="00141D4A"/>
    <w:rsid w:val="001420F3"/>
    <w:rsid w:val="00142416"/>
    <w:rsid w:val="001425B2"/>
    <w:rsid w:val="00142665"/>
    <w:rsid w:val="001426E3"/>
    <w:rsid w:val="001429FB"/>
    <w:rsid w:val="00142B21"/>
    <w:rsid w:val="00142D98"/>
    <w:rsid w:val="00142E6F"/>
    <w:rsid w:val="00143071"/>
    <w:rsid w:val="001431ED"/>
    <w:rsid w:val="0014335B"/>
    <w:rsid w:val="001435C9"/>
    <w:rsid w:val="00143810"/>
    <w:rsid w:val="0014384A"/>
    <w:rsid w:val="0014391C"/>
    <w:rsid w:val="00143C85"/>
    <w:rsid w:val="00143FB3"/>
    <w:rsid w:val="00143FDA"/>
    <w:rsid w:val="00144088"/>
    <w:rsid w:val="0014410F"/>
    <w:rsid w:val="001442D5"/>
    <w:rsid w:val="0014450F"/>
    <w:rsid w:val="001448B6"/>
    <w:rsid w:val="00144948"/>
    <w:rsid w:val="00144D8F"/>
    <w:rsid w:val="00145285"/>
    <w:rsid w:val="001452B5"/>
    <w:rsid w:val="001452C0"/>
    <w:rsid w:val="00145361"/>
    <w:rsid w:val="0014537D"/>
    <w:rsid w:val="001453B0"/>
    <w:rsid w:val="00145693"/>
    <w:rsid w:val="00145720"/>
    <w:rsid w:val="00145B19"/>
    <w:rsid w:val="00145C74"/>
    <w:rsid w:val="00145DCA"/>
    <w:rsid w:val="00145F51"/>
    <w:rsid w:val="0014600D"/>
    <w:rsid w:val="00146031"/>
    <w:rsid w:val="001462E9"/>
    <w:rsid w:val="001462FC"/>
    <w:rsid w:val="001467A4"/>
    <w:rsid w:val="00146859"/>
    <w:rsid w:val="00146A55"/>
    <w:rsid w:val="00146A68"/>
    <w:rsid w:val="00146D0C"/>
    <w:rsid w:val="00146E32"/>
    <w:rsid w:val="001470DE"/>
    <w:rsid w:val="001471E0"/>
    <w:rsid w:val="00147433"/>
    <w:rsid w:val="001474BF"/>
    <w:rsid w:val="001475A1"/>
    <w:rsid w:val="00147977"/>
    <w:rsid w:val="00147A20"/>
    <w:rsid w:val="00147CA1"/>
    <w:rsid w:val="00147F47"/>
    <w:rsid w:val="00150292"/>
    <w:rsid w:val="00150594"/>
    <w:rsid w:val="001509EE"/>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33"/>
    <w:rsid w:val="001534A5"/>
    <w:rsid w:val="001536D3"/>
    <w:rsid w:val="0015374F"/>
    <w:rsid w:val="001537D4"/>
    <w:rsid w:val="00153849"/>
    <w:rsid w:val="00153D7B"/>
    <w:rsid w:val="00154361"/>
    <w:rsid w:val="001544D7"/>
    <w:rsid w:val="00154591"/>
    <w:rsid w:val="00154954"/>
    <w:rsid w:val="00154B70"/>
    <w:rsid w:val="00154BE3"/>
    <w:rsid w:val="00154C5F"/>
    <w:rsid w:val="0015528B"/>
    <w:rsid w:val="00155397"/>
    <w:rsid w:val="0015562E"/>
    <w:rsid w:val="00155707"/>
    <w:rsid w:val="001559FA"/>
    <w:rsid w:val="00155A8D"/>
    <w:rsid w:val="00155DFB"/>
    <w:rsid w:val="00155EB1"/>
    <w:rsid w:val="00155FE1"/>
    <w:rsid w:val="00156331"/>
    <w:rsid w:val="00156374"/>
    <w:rsid w:val="001566AD"/>
    <w:rsid w:val="00156783"/>
    <w:rsid w:val="001567B3"/>
    <w:rsid w:val="00156862"/>
    <w:rsid w:val="001568A0"/>
    <w:rsid w:val="001568A5"/>
    <w:rsid w:val="00156C10"/>
    <w:rsid w:val="00156CAB"/>
    <w:rsid w:val="00156CDC"/>
    <w:rsid w:val="00156DC9"/>
    <w:rsid w:val="00156E13"/>
    <w:rsid w:val="00156EA3"/>
    <w:rsid w:val="00156FA4"/>
    <w:rsid w:val="00156FFE"/>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B86"/>
    <w:rsid w:val="00160D9F"/>
    <w:rsid w:val="00161269"/>
    <w:rsid w:val="00161501"/>
    <w:rsid w:val="00161750"/>
    <w:rsid w:val="001617D1"/>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849"/>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C17"/>
    <w:rsid w:val="00165ED7"/>
    <w:rsid w:val="00165FF0"/>
    <w:rsid w:val="001660F1"/>
    <w:rsid w:val="0016613A"/>
    <w:rsid w:val="0016613F"/>
    <w:rsid w:val="00166215"/>
    <w:rsid w:val="00166468"/>
    <w:rsid w:val="00166591"/>
    <w:rsid w:val="00166924"/>
    <w:rsid w:val="00166C7D"/>
    <w:rsid w:val="00166D35"/>
    <w:rsid w:val="00167153"/>
    <w:rsid w:val="00167618"/>
    <w:rsid w:val="001678F1"/>
    <w:rsid w:val="00167D94"/>
    <w:rsid w:val="001701DB"/>
    <w:rsid w:val="0017035A"/>
    <w:rsid w:val="00170405"/>
    <w:rsid w:val="0017044A"/>
    <w:rsid w:val="00170502"/>
    <w:rsid w:val="001705A9"/>
    <w:rsid w:val="00170648"/>
    <w:rsid w:val="00170681"/>
    <w:rsid w:val="00170A75"/>
    <w:rsid w:val="00170BD5"/>
    <w:rsid w:val="00170C77"/>
    <w:rsid w:val="00170CDE"/>
    <w:rsid w:val="00170CF2"/>
    <w:rsid w:val="00170D6B"/>
    <w:rsid w:val="00170DAA"/>
    <w:rsid w:val="00170FDC"/>
    <w:rsid w:val="00171143"/>
    <w:rsid w:val="00171280"/>
    <w:rsid w:val="001712B3"/>
    <w:rsid w:val="0017175D"/>
    <w:rsid w:val="00171B33"/>
    <w:rsid w:val="00171FA9"/>
    <w:rsid w:val="0017211B"/>
    <w:rsid w:val="001721EB"/>
    <w:rsid w:val="00172202"/>
    <w:rsid w:val="0017248F"/>
    <w:rsid w:val="0017274B"/>
    <w:rsid w:val="00172864"/>
    <w:rsid w:val="001728CC"/>
    <w:rsid w:val="00172B82"/>
    <w:rsid w:val="00172BBE"/>
    <w:rsid w:val="00172CAB"/>
    <w:rsid w:val="00172CD6"/>
    <w:rsid w:val="00172D1D"/>
    <w:rsid w:val="00172EFA"/>
    <w:rsid w:val="00172F90"/>
    <w:rsid w:val="00173083"/>
    <w:rsid w:val="00173124"/>
    <w:rsid w:val="00173309"/>
    <w:rsid w:val="001733AC"/>
    <w:rsid w:val="001735A6"/>
    <w:rsid w:val="001735EB"/>
    <w:rsid w:val="00173608"/>
    <w:rsid w:val="0017366F"/>
    <w:rsid w:val="00173782"/>
    <w:rsid w:val="0017396D"/>
    <w:rsid w:val="00173D2C"/>
    <w:rsid w:val="00173E2F"/>
    <w:rsid w:val="00173EAC"/>
    <w:rsid w:val="00174068"/>
    <w:rsid w:val="00174076"/>
    <w:rsid w:val="00174548"/>
    <w:rsid w:val="001745EC"/>
    <w:rsid w:val="00174745"/>
    <w:rsid w:val="00174756"/>
    <w:rsid w:val="0017477C"/>
    <w:rsid w:val="001747B7"/>
    <w:rsid w:val="001748FD"/>
    <w:rsid w:val="001749E9"/>
    <w:rsid w:val="00174ADA"/>
    <w:rsid w:val="00175216"/>
    <w:rsid w:val="00175354"/>
    <w:rsid w:val="0017550B"/>
    <w:rsid w:val="00175515"/>
    <w:rsid w:val="001755A4"/>
    <w:rsid w:val="0017583F"/>
    <w:rsid w:val="00175842"/>
    <w:rsid w:val="00175844"/>
    <w:rsid w:val="001758B8"/>
    <w:rsid w:val="001758E0"/>
    <w:rsid w:val="00175C30"/>
    <w:rsid w:val="0017601A"/>
    <w:rsid w:val="00176042"/>
    <w:rsid w:val="00176CC8"/>
    <w:rsid w:val="00176E71"/>
    <w:rsid w:val="0017701F"/>
    <w:rsid w:val="00177069"/>
    <w:rsid w:val="00177157"/>
    <w:rsid w:val="001772AE"/>
    <w:rsid w:val="00177584"/>
    <w:rsid w:val="00177651"/>
    <w:rsid w:val="001778A3"/>
    <w:rsid w:val="001779D0"/>
    <w:rsid w:val="00177B75"/>
    <w:rsid w:val="00177C5F"/>
    <w:rsid w:val="00177D99"/>
    <w:rsid w:val="00177E72"/>
    <w:rsid w:val="00177E7B"/>
    <w:rsid w:val="00177FC1"/>
    <w:rsid w:val="001801C0"/>
    <w:rsid w:val="0018036B"/>
    <w:rsid w:val="001805CA"/>
    <w:rsid w:val="001807FC"/>
    <w:rsid w:val="001809D8"/>
    <w:rsid w:val="00180A22"/>
    <w:rsid w:val="00180AFE"/>
    <w:rsid w:val="00180B66"/>
    <w:rsid w:val="00180E58"/>
    <w:rsid w:val="00180FAE"/>
    <w:rsid w:val="00181084"/>
    <w:rsid w:val="0018138A"/>
    <w:rsid w:val="001815A2"/>
    <w:rsid w:val="00181A9D"/>
    <w:rsid w:val="00181C55"/>
    <w:rsid w:val="00181F2F"/>
    <w:rsid w:val="00181FC1"/>
    <w:rsid w:val="00182186"/>
    <w:rsid w:val="0018224A"/>
    <w:rsid w:val="001822A2"/>
    <w:rsid w:val="001825C3"/>
    <w:rsid w:val="001825E3"/>
    <w:rsid w:val="00182801"/>
    <w:rsid w:val="00182B86"/>
    <w:rsid w:val="00183034"/>
    <w:rsid w:val="001830F7"/>
    <w:rsid w:val="0018327F"/>
    <w:rsid w:val="0018359F"/>
    <w:rsid w:val="001839AE"/>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60"/>
    <w:rsid w:val="0018588A"/>
    <w:rsid w:val="001858A1"/>
    <w:rsid w:val="00185B68"/>
    <w:rsid w:val="00185D16"/>
    <w:rsid w:val="001860F3"/>
    <w:rsid w:val="001862C7"/>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2"/>
    <w:rsid w:val="00190003"/>
    <w:rsid w:val="00190158"/>
    <w:rsid w:val="00190764"/>
    <w:rsid w:val="0019080C"/>
    <w:rsid w:val="00190A15"/>
    <w:rsid w:val="00190B7A"/>
    <w:rsid w:val="00190BFB"/>
    <w:rsid w:val="00190DA4"/>
    <w:rsid w:val="00190F26"/>
    <w:rsid w:val="001911A5"/>
    <w:rsid w:val="0019144C"/>
    <w:rsid w:val="001914B1"/>
    <w:rsid w:val="001915ED"/>
    <w:rsid w:val="0019164E"/>
    <w:rsid w:val="00191B1B"/>
    <w:rsid w:val="00191C47"/>
    <w:rsid w:val="00191C91"/>
    <w:rsid w:val="00191D21"/>
    <w:rsid w:val="00191E42"/>
    <w:rsid w:val="00192315"/>
    <w:rsid w:val="0019234A"/>
    <w:rsid w:val="001923A9"/>
    <w:rsid w:val="00192472"/>
    <w:rsid w:val="001925F3"/>
    <w:rsid w:val="001929DE"/>
    <w:rsid w:val="00192A55"/>
    <w:rsid w:val="00192BC3"/>
    <w:rsid w:val="00192D82"/>
    <w:rsid w:val="00192D9D"/>
    <w:rsid w:val="00192D9F"/>
    <w:rsid w:val="00192DD9"/>
    <w:rsid w:val="00192E56"/>
    <w:rsid w:val="00192F98"/>
    <w:rsid w:val="00193150"/>
    <w:rsid w:val="001932F8"/>
    <w:rsid w:val="00193313"/>
    <w:rsid w:val="0019333A"/>
    <w:rsid w:val="00193351"/>
    <w:rsid w:val="0019335F"/>
    <w:rsid w:val="0019349A"/>
    <w:rsid w:val="00193524"/>
    <w:rsid w:val="00193557"/>
    <w:rsid w:val="0019386F"/>
    <w:rsid w:val="00193AD4"/>
    <w:rsid w:val="00193BCE"/>
    <w:rsid w:val="00193BD8"/>
    <w:rsid w:val="00193CE0"/>
    <w:rsid w:val="00193D98"/>
    <w:rsid w:val="0019417F"/>
    <w:rsid w:val="0019424E"/>
    <w:rsid w:val="00194339"/>
    <w:rsid w:val="0019464C"/>
    <w:rsid w:val="00194672"/>
    <w:rsid w:val="00194704"/>
    <w:rsid w:val="00194806"/>
    <w:rsid w:val="00194848"/>
    <w:rsid w:val="00194864"/>
    <w:rsid w:val="00194BE4"/>
    <w:rsid w:val="00194C6A"/>
    <w:rsid w:val="00194EF5"/>
    <w:rsid w:val="001951A9"/>
    <w:rsid w:val="001952BE"/>
    <w:rsid w:val="00195352"/>
    <w:rsid w:val="001954FB"/>
    <w:rsid w:val="00195536"/>
    <w:rsid w:val="001956BA"/>
    <w:rsid w:val="001956D4"/>
    <w:rsid w:val="001957B4"/>
    <w:rsid w:val="0019587A"/>
    <w:rsid w:val="001958EA"/>
    <w:rsid w:val="00195DB2"/>
    <w:rsid w:val="00195E0E"/>
    <w:rsid w:val="00195E38"/>
    <w:rsid w:val="00195F22"/>
    <w:rsid w:val="00195F6C"/>
    <w:rsid w:val="0019607F"/>
    <w:rsid w:val="001960F2"/>
    <w:rsid w:val="00196256"/>
    <w:rsid w:val="001963B0"/>
    <w:rsid w:val="001963FD"/>
    <w:rsid w:val="0019643A"/>
    <w:rsid w:val="001965B3"/>
    <w:rsid w:val="0019666E"/>
    <w:rsid w:val="001966CC"/>
    <w:rsid w:val="0019692E"/>
    <w:rsid w:val="00196A47"/>
    <w:rsid w:val="00196DA7"/>
    <w:rsid w:val="00196FC2"/>
    <w:rsid w:val="001970AE"/>
    <w:rsid w:val="00197260"/>
    <w:rsid w:val="0019733F"/>
    <w:rsid w:val="00197356"/>
    <w:rsid w:val="001973BF"/>
    <w:rsid w:val="00197515"/>
    <w:rsid w:val="0019755E"/>
    <w:rsid w:val="001975CD"/>
    <w:rsid w:val="00197781"/>
    <w:rsid w:val="00197B95"/>
    <w:rsid w:val="00197BED"/>
    <w:rsid w:val="00197D3D"/>
    <w:rsid w:val="00197D90"/>
    <w:rsid w:val="001A005D"/>
    <w:rsid w:val="001A010F"/>
    <w:rsid w:val="001A03D6"/>
    <w:rsid w:val="001A06BE"/>
    <w:rsid w:val="001A0A55"/>
    <w:rsid w:val="001A0E09"/>
    <w:rsid w:val="001A0EF5"/>
    <w:rsid w:val="001A13E2"/>
    <w:rsid w:val="001A1400"/>
    <w:rsid w:val="001A180D"/>
    <w:rsid w:val="001A1900"/>
    <w:rsid w:val="001A1934"/>
    <w:rsid w:val="001A1AE1"/>
    <w:rsid w:val="001A1BAC"/>
    <w:rsid w:val="001A1BE0"/>
    <w:rsid w:val="001A1F77"/>
    <w:rsid w:val="001A234F"/>
    <w:rsid w:val="001A23CE"/>
    <w:rsid w:val="001A266B"/>
    <w:rsid w:val="001A28F9"/>
    <w:rsid w:val="001A2A57"/>
    <w:rsid w:val="001A2B36"/>
    <w:rsid w:val="001A2BD9"/>
    <w:rsid w:val="001A2C89"/>
    <w:rsid w:val="001A2E00"/>
    <w:rsid w:val="001A2E67"/>
    <w:rsid w:val="001A2FC8"/>
    <w:rsid w:val="001A3053"/>
    <w:rsid w:val="001A319D"/>
    <w:rsid w:val="001A3381"/>
    <w:rsid w:val="001A3490"/>
    <w:rsid w:val="001A36A5"/>
    <w:rsid w:val="001A376C"/>
    <w:rsid w:val="001A39C4"/>
    <w:rsid w:val="001A3A00"/>
    <w:rsid w:val="001A3A46"/>
    <w:rsid w:val="001A3E28"/>
    <w:rsid w:val="001A42A3"/>
    <w:rsid w:val="001A431E"/>
    <w:rsid w:val="001A467C"/>
    <w:rsid w:val="001A487B"/>
    <w:rsid w:val="001A489B"/>
    <w:rsid w:val="001A48FF"/>
    <w:rsid w:val="001A4A16"/>
    <w:rsid w:val="001A4D4E"/>
    <w:rsid w:val="001A4EC1"/>
    <w:rsid w:val="001A5291"/>
    <w:rsid w:val="001A530F"/>
    <w:rsid w:val="001A5317"/>
    <w:rsid w:val="001A531B"/>
    <w:rsid w:val="001A53F2"/>
    <w:rsid w:val="001A54D9"/>
    <w:rsid w:val="001A55C3"/>
    <w:rsid w:val="001A58C5"/>
    <w:rsid w:val="001A59EE"/>
    <w:rsid w:val="001A5A1C"/>
    <w:rsid w:val="001A5AB6"/>
    <w:rsid w:val="001A5B83"/>
    <w:rsid w:val="001A5DC8"/>
    <w:rsid w:val="001A609F"/>
    <w:rsid w:val="001A621E"/>
    <w:rsid w:val="001A65E2"/>
    <w:rsid w:val="001A66A9"/>
    <w:rsid w:val="001A673E"/>
    <w:rsid w:val="001A67C6"/>
    <w:rsid w:val="001A6994"/>
    <w:rsid w:val="001A6AC9"/>
    <w:rsid w:val="001A6E3F"/>
    <w:rsid w:val="001A7763"/>
    <w:rsid w:val="001A794F"/>
    <w:rsid w:val="001A7B06"/>
    <w:rsid w:val="001A7D1F"/>
    <w:rsid w:val="001A7D82"/>
    <w:rsid w:val="001A7D93"/>
    <w:rsid w:val="001A7EEC"/>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3F1"/>
    <w:rsid w:val="001B16B7"/>
    <w:rsid w:val="001B18A3"/>
    <w:rsid w:val="001B1B4A"/>
    <w:rsid w:val="001B1BFB"/>
    <w:rsid w:val="001B1C21"/>
    <w:rsid w:val="001B1D9B"/>
    <w:rsid w:val="001B1E20"/>
    <w:rsid w:val="001B1E68"/>
    <w:rsid w:val="001B1F40"/>
    <w:rsid w:val="001B1FF4"/>
    <w:rsid w:val="001B200F"/>
    <w:rsid w:val="001B2346"/>
    <w:rsid w:val="001B23D6"/>
    <w:rsid w:val="001B24A8"/>
    <w:rsid w:val="001B275A"/>
    <w:rsid w:val="001B27D6"/>
    <w:rsid w:val="001B28FC"/>
    <w:rsid w:val="001B299A"/>
    <w:rsid w:val="001B2A55"/>
    <w:rsid w:val="001B2D15"/>
    <w:rsid w:val="001B2DCF"/>
    <w:rsid w:val="001B313B"/>
    <w:rsid w:val="001B319C"/>
    <w:rsid w:val="001B326C"/>
    <w:rsid w:val="001B3343"/>
    <w:rsid w:val="001B3382"/>
    <w:rsid w:val="001B33CF"/>
    <w:rsid w:val="001B351E"/>
    <w:rsid w:val="001B36B6"/>
    <w:rsid w:val="001B3737"/>
    <w:rsid w:val="001B3751"/>
    <w:rsid w:val="001B3964"/>
    <w:rsid w:val="001B3C0E"/>
    <w:rsid w:val="001B405F"/>
    <w:rsid w:val="001B4190"/>
    <w:rsid w:val="001B41FB"/>
    <w:rsid w:val="001B424F"/>
    <w:rsid w:val="001B4452"/>
    <w:rsid w:val="001B466C"/>
    <w:rsid w:val="001B4CF2"/>
    <w:rsid w:val="001B4ECC"/>
    <w:rsid w:val="001B4F34"/>
    <w:rsid w:val="001B52EC"/>
    <w:rsid w:val="001B554A"/>
    <w:rsid w:val="001B5609"/>
    <w:rsid w:val="001B5664"/>
    <w:rsid w:val="001B571B"/>
    <w:rsid w:val="001B5968"/>
    <w:rsid w:val="001B5BB5"/>
    <w:rsid w:val="001B5D5E"/>
    <w:rsid w:val="001B62F1"/>
    <w:rsid w:val="001B631C"/>
    <w:rsid w:val="001B6513"/>
    <w:rsid w:val="001B6564"/>
    <w:rsid w:val="001B66C7"/>
    <w:rsid w:val="001B691A"/>
    <w:rsid w:val="001B6AFE"/>
    <w:rsid w:val="001B6DEF"/>
    <w:rsid w:val="001B7049"/>
    <w:rsid w:val="001B7354"/>
    <w:rsid w:val="001B74AA"/>
    <w:rsid w:val="001B7513"/>
    <w:rsid w:val="001B7559"/>
    <w:rsid w:val="001B7679"/>
    <w:rsid w:val="001B7AC1"/>
    <w:rsid w:val="001C0067"/>
    <w:rsid w:val="001C02D8"/>
    <w:rsid w:val="001C0421"/>
    <w:rsid w:val="001C04E3"/>
    <w:rsid w:val="001C04FF"/>
    <w:rsid w:val="001C0860"/>
    <w:rsid w:val="001C096B"/>
    <w:rsid w:val="001C0CC9"/>
    <w:rsid w:val="001C0EB4"/>
    <w:rsid w:val="001C0FA8"/>
    <w:rsid w:val="001C10DD"/>
    <w:rsid w:val="001C1420"/>
    <w:rsid w:val="001C1619"/>
    <w:rsid w:val="001C18E9"/>
    <w:rsid w:val="001C191C"/>
    <w:rsid w:val="001C1931"/>
    <w:rsid w:val="001C1ABB"/>
    <w:rsid w:val="001C1B78"/>
    <w:rsid w:val="001C1C8A"/>
    <w:rsid w:val="001C1C95"/>
    <w:rsid w:val="001C1E21"/>
    <w:rsid w:val="001C205A"/>
    <w:rsid w:val="001C209D"/>
    <w:rsid w:val="001C21A6"/>
    <w:rsid w:val="001C22BA"/>
    <w:rsid w:val="001C243C"/>
    <w:rsid w:val="001C24AF"/>
    <w:rsid w:val="001C2505"/>
    <w:rsid w:val="001C25EA"/>
    <w:rsid w:val="001C26D0"/>
    <w:rsid w:val="001C29DA"/>
    <w:rsid w:val="001C2B90"/>
    <w:rsid w:val="001C2BC6"/>
    <w:rsid w:val="001C2C01"/>
    <w:rsid w:val="001C2D1E"/>
    <w:rsid w:val="001C2DDF"/>
    <w:rsid w:val="001C33BA"/>
    <w:rsid w:val="001C3522"/>
    <w:rsid w:val="001C3747"/>
    <w:rsid w:val="001C37FA"/>
    <w:rsid w:val="001C3A95"/>
    <w:rsid w:val="001C3BFE"/>
    <w:rsid w:val="001C3EE9"/>
    <w:rsid w:val="001C3F06"/>
    <w:rsid w:val="001C3FA4"/>
    <w:rsid w:val="001C3FD6"/>
    <w:rsid w:val="001C40F9"/>
    <w:rsid w:val="001C42F5"/>
    <w:rsid w:val="001C4481"/>
    <w:rsid w:val="001C458B"/>
    <w:rsid w:val="001C4735"/>
    <w:rsid w:val="001C4EE6"/>
    <w:rsid w:val="001C4F4E"/>
    <w:rsid w:val="001C502F"/>
    <w:rsid w:val="001C503E"/>
    <w:rsid w:val="001C5162"/>
    <w:rsid w:val="001C5452"/>
    <w:rsid w:val="001C569F"/>
    <w:rsid w:val="001C596F"/>
    <w:rsid w:val="001C5A00"/>
    <w:rsid w:val="001C5A27"/>
    <w:rsid w:val="001C5AFF"/>
    <w:rsid w:val="001C5C38"/>
    <w:rsid w:val="001C5D4F"/>
    <w:rsid w:val="001C6070"/>
    <w:rsid w:val="001C629A"/>
    <w:rsid w:val="001C64C0"/>
    <w:rsid w:val="001C64E4"/>
    <w:rsid w:val="001C6677"/>
    <w:rsid w:val="001C6777"/>
    <w:rsid w:val="001C69DA"/>
    <w:rsid w:val="001C6C8E"/>
    <w:rsid w:val="001C6E90"/>
    <w:rsid w:val="001C6F06"/>
    <w:rsid w:val="001C70A3"/>
    <w:rsid w:val="001C7187"/>
    <w:rsid w:val="001C74B6"/>
    <w:rsid w:val="001C74D7"/>
    <w:rsid w:val="001C7559"/>
    <w:rsid w:val="001C7754"/>
    <w:rsid w:val="001C79DE"/>
    <w:rsid w:val="001C7AD1"/>
    <w:rsid w:val="001C7B6C"/>
    <w:rsid w:val="001C7D62"/>
    <w:rsid w:val="001C7E1B"/>
    <w:rsid w:val="001C7E3C"/>
    <w:rsid w:val="001C7E9C"/>
    <w:rsid w:val="001D0153"/>
    <w:rsid w:val="001D020B"/>
    <w:rsid w:val="001D0218"/>
    <w:rsid w:val="001D07EA"/>
    <w:rsid w:val="001D0B91"/>
    <w:rsid w:val="001D0F00"/>
    <w:rsid w:val="001D139D"/>
    <w:rsid w:val="001D14EA"/>
    <w:rsid w:val="001D159F"/>
    <w:rsid w:val="001D167D"/>
    <w:rsid w:val="001D1852"/>
    <w:rsid w:val="001D1C25"/>
    <w:rsid w:val="001D1D0B"/>
    <w:rsid w:val="001D1D61"/>
    <w:rsid w:val="001D1DCF"/>
    <w:rsid w:val="001D1FD8"/>
    <w:rsid w:val="001D2158"/>
    <w:rsid w:val="001D21F3"/>
    <w:rsid w:val="001D22FD"/>
    <w:rsid w:val="001D2360"/>
    <w:rsid w:val="001D2537"/>
    <w:rsid w:val="001D2593"/>
    <w:rsid w:val="001D25D6"/>
    <w:rsid w:val="001D2609"/>
    <w:rsid w:val="001D2615"/>
    <w:rsid w:val="001D297B"/>
    <w:rsid w:val="001D2B98"/>
    <w:rsid w:val="001D2F34"/>
    <w:rsid w:val="001D3109"/>
    <w:rsid w:val="001D332E"/>
    <w:rsid w:val="001D3371"/>
    <w:rsid w:val="001D3599"/>
    <w:rsid w:val="001D37DD"/>
    <w:rsid w:val="001D38A0"/>
    <w:rsid w:val="001D3A4E"/>
    <w:rsid w:val="001D3C87"/>
    <w:rsid w:val="001D3C96"/>
    <w:rsid w:val="001D3D1D"/>
    <w:rsid w:val="001D3FCD"/>
    <w:rsid w:val="001D4351"/>
    <w:rsid w:val="001D4465"/>
    <w:rsid w:val="001D462D"/>
    <w:rsid w:val="001D48BE"/>
    <w:rsid w:val="001D48DA"/>
    <w:rsid w:val="001D4987"/>
    <w:rsid w:val="001D49B6"/>
    <w:rsid w:val="001D5033"/>
    <w:rsid w:val="001D5096"/>
    <w:rsid w:val="001D516F"/>
    <w:rsid w:val="001D523D"/>
    <w:rsid w:val="001D5290"/>
    <w:rsid w:val="001D531A"/>
    <w:rsid w:val="001D5578"/>
    <w:rsid w:val="001D5643"/>
    <w:rsid w:val="001D584F"/>
    <w:rsid w:val="001D5C88"/>
    <w:rsid w:val="001D6014"/>
    <w:rsid w:val="001D6289"/>
    <w:rsid w:val="001D62BB"/>
    <w:rsid w:val="001D6567"/>
    <w:rsid w:val="001D6702"/>
    <w:rsid w:val="001D689D"/>
    <w:rsid w:val="001D695C"/>
    <w:rsid w:val="001D6E9E"/>
    <w:rsid w:val="001D6FD9"/>
    <w:rsid w:val="001D72F3"/>
    <w:rsid w:val="001D7448"/>
    <w:rsid w:val="001D780E"/>
    <w:rsid w:val="001D7834"/>
    <w:rsid w:val="001D7924"/>
    <w:rsid w:val="001D79FB"/>
    <w:rsid w:val="001D7A35"/>
    <w:rsid w:val="001D7A90"/>
    <w:rsid w:val="001D7C3E"/>
    <w:rsid w:val="001D7C6F"/>
    <w:rsid w:val="001D7EC2"/>
    <w:rsid w:val="001E01BB"/>
    <w:rsid w:val="001E020B"/>
    <w:rsid w:val="001E044F"/>
    <w:rsid w:val="001E05C3"/>
    <w:rsid w:val="001E091C"/>
    <w:rsid w:val="001E0AD3"/>
    <w:rsid w:val="001E0FF2"/>
    <w:rsid w:val="001E12B6"/>
    <w:rsid w:val="001E138B"/>
    <w:rsid w:val="001E13C8"/>
    <w:rsid w:val="001E15DB"/>
    <w:rsid w:val="001E1682"/>
    <w:rsid w:val="001E17A1"/>
    <w:rsid w:val="001E1983"/>
    <w:rsid w:val="001E1ABB"/>
    <w:rsid w:val="001E1AC2"/>
    <w:rsid w:val="001E1B2A"/>
    <w:rsid w:val="001E1FC1"/>
    <w:rsid w:val="001E2239"/>
    <w:rsid w:val="001E2252"/>
    <w:rsid w:val="001E2264"/>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0F"/>
    <w:rsid w:val="001E5015"/>
    <w:rsid w:val="001E5387"/>
    <w:rsid w:val="001E53F5"/>
    <w:rsid w:val="001E5585"/>
    <w:rsid w:val="001E5628"/>
    <w:rsid w:val="001E57E5"/>
    <w:rsid w:val="001E5B5A"/>
    <w:rsid w:val="001E5C23"/>
    <w:rsid w:val="001E5CC9"/>
    <w:rsid w:val="001E6081"/>
    <w:rsid w:val="001E60A3"/>
    <w:rsid w:val="001E61D4"/>
    <w:rsid w:val="001E650B"/>
    <w:rsid w:val="001E65DE"/>
    <w:rsid w:val="001E6B71"/>
    <w:rsid w:val="001E6BEE"/>
    <w:rsid w:val="001E6C73"/>
    <w:rsid w:val="001E6DA4"/>
    <w:rsid w:val="001E706C"/>
    <w:rsid w:val="001E7079"/>
    <w:rsid w:val="001E734D"/>
    <w:rsid w:val="001E7504"/>
    <w:rsid w:val="001E76DF"/>
    <w:rsid w:val="001E7712"/>
    <w:rsid w:val="001E7773"/>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0B4"/>
    <w:rsid w:val="001F1308"/>
    <w:rsid w:val="001F1525"/>
    <w:rsid w:val="001F1564"/>
    <w:rsid w:val="001F1DA0"/>
    <w:rsid w:val="001F1E87"/>
    <w:rsid w:val="001F1EB6"/>
    <w:rsid w:val="001F1F2F"/>
    <w:rsid w:val="001F1FE4"/>
    <w:rsid w:val="001F203C"/>
    <w:rsid w:val="001F217A"/>
    <w:rsid w:val="001F2181"/>
    <w:rsid w:val="001F22C7"/>
    <w:rsid w:val="001F2628"/>
    <w:rsid w:val="001F2975"/>
    <w:rsid w:val="001F2A78"/>
    <w:rsid w:val="001F2B74"/>
    <w:rsid w:val="001F2C16"/>
    <w:rsid w:val="001F2C8B"/>
    <w:rsid w:val="001F2CB3"/>
    <w:rsid w:val="001F2E23"/>
    <w:rsid w:val="001F3272"/>
    <w:rsid w:val="001F32BC"/>
    <w:rsid w:val="001F32D4"/>
    <w:rsid w:val="001F33AB"/>
    <w:rsid w:val="001F341F"/>
    <w:rsid w:val="001F3489"/>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09"/>
    <w:rsid w:val="001F4E72"/>
    <w:rsid w:val="001F50ED"/>
    <w:rsid w:val="001F514C"/>
    <w:rsid w:val="001F5545"/>
    <w:rsid w:val="001F5777"/>
    <w:rsid w:val="001F5937"/>
    <w:rsid w:val="001F59CB"/>
    <w:rsid w:val="001F59E3"/>
    <w:rsid w:val="001F59ED"/>
    <w:rsid w:val="001F5AFA"/>
    <w:rsid w:val="001F5ED2"/>
    <w:rsid w:val="001F6160"/>
    <w:rsid w:val="001F6238"/>
    <w:rsid w:val="001F626F"/>
    <w:rsid w:val="001F63C1"/>
    <w:rsid w:val="001F6751"/>
    <w:rsid w:val="001F68F5"/>
    <w:rsid w:val="001F6946"/>
    <w:rsid w:val="001F6AD6"/>
    <w:rsid w:val="001F6B5A"/>
    <w:rsid w:val="001F6E2C"/>
    <w:rsid w:val="001F6F1C"/>
    <w:rsid w:val="001F6F7B"/>
    <w:rsid w:val="001F7121"/>
    <w:rsid w:val="001F7207"/>
    <w:rsid w:val="001F720B"/>
    <w:rsid w:val="001F7374"/>
    <w:rsid w:val="001F75B2"/>
    <w:rsid w:val="001F75FF"/>
    <w:rsid w:val="001F7BB9"/>
    <w:rsid w:val="00200370"/>
    <w:rsid w:val="002005F8"/>
    <w:rsid w:val="00200664"/>
    <w:rsid w:val="002008FD"/>
    <w:rsid w:val="00200BB5"/>
    <w:rsid w:val="00200C7C"/>
    <w:rsid w:val="00200D2C"/>
    <w:rsid w:val="00200DC9"/>
    <w:rsid w:val="00200ECC"/>
    <w:rsid w:val="0020114C"/>
    <w:rsid w:val="00201227"/>
    <w:rsid w:val="00201552"/>
    <w:rsid w:val="00201749"/>
    <w:rsid w:val="0020174A"/>
    <w:rsid w:val="0020179E"/>
    <w:rsid w:val="00201852"/>
    <w:rsid w:val="002019D8"/>
    <w:rsid w:val="00201AC3"/>
    <w:rsid w:val="00201B63"/>
    <w:rsid w:val="00201BC7"/>
    <w:rsid w:val="00201BE8"/>
    <w:rsid w:val="00201EC7"/>
    <w:rsid w:val="00201F0B"/>
    <w:rsid w:val="00202356"/>
    <w:rsid w:val="00202417"/>
    <w:rsid w:val="00202668"/>
    <w:rsid w:val="00202782"/>
    <w:rsid w:val="0020281E"/>
    <w:rsid w:val="002028E2"/>
    <w:rsid w:val="00202916"/>
    <w:rsid w:val="00202B9D"/>
    <w:rsid w:val="00202C73"/>
    <w:rsid w:val="002032BF"/>
    <w:rsid w:val="0020349A"/>
    <w:rsid w:val="002034B4"/>
    <w:rsid w:val="002034F6"/>
    <w:rsid w:val="002035B6"/>
    <w:rsid w:val="0020375A"/>
    <w:rsid w:val="00203AB6"/>
    <w:rsid w:val="00203AC9"/>
    <w:rsid w:val="00203C86"/>
    <w:rsid w:val="00203F75"/>
    <w:rsid w:val="00204032"/>
    <w:rsid w:val="0020441A"/>
    <w:rsid w:val="00204624"/>
    <w:rsid w:val="00204809"/>
    <w:rsid w:val="00204B16"/>
    <w:rsid w:val="00204BAD"/>
    <w:rsid w:val="00204CFA"/>
    <w:rsid w:val="00204D60"/>
    <w:rsid w:val="00204F91"/>
    <w:rsid w:val="00205077"/>
    <w:rsid w:val="002050B9"/>
    <w:rsid w:val="0020515A"/>
    <w:rsid w:val="002055B0"/>
    <w:rsid w:val="00205627"/>
    <w:rsid w:val="002056D0"/>
    <w:rsid w:val="00205731"/>
    <w:rsid w:val="002057C1"/>
    <w:rsid w:val="002058AD"/>
    <w:rsid w:val="00205B8B"/>
    <w:rsid w:val="00205C9E"/>
    <w:rsid w:val="00205E66"/>
    <w:rsid w:val="00205F3B"/>
    <w:rsid w:val="00205FEB"/>
    <w:rsid w:val="002061A1"/>
    <w:rsid w:val="0020642B"/>
    <w:rsid w:val="00206473"/>
    <w:rsid w:val="0020668D"/>
    <w:rsid w:val="002067A6"/>
    <w:rsid w:val="0020684B"/>
    <w:rsid w:val="00206B57"/>
    <w:rsid w:val="00206BAC"/>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07E9F"/>
    <w:rsid w:val="00210056"/>
    <w:rsid w:val="00210077"/>
    <w:rsid w:val="0021010E"/>
    <w:rsid w:val="0021032C"/>
    <w:rsid w:val="0021039E"/>
    <w:rsid w:val="0021076E"/>
    <w:rsid w:val="002107E9"/>
    <w:rsid w:val="00210860"/>
    <w:rsid w:val="00210A42"/>
    <w:rsid w:val="00210B6A"/>
    <w:rsid w:val="00210BC8"/>
    <w:rsid w:val="00210C21"/>
    <w:rsid w:val="0021100F"/>
    <w:rsid w:val="002110B1"/>
    <w:rsid w:val="00211153"/>
    <w:rsid w:val="00211264"/>
    <w:rsid w:val="00211830"/>
    <w:rsid w:val="00211967"/>
    <w:rsid w:val="00211BA4"/>
    <w:rsid w:val="00211CE1"/>
    <w:rsid w:val="00211D7C"/>
    <w:rsid w:val="00211F8D"/>
    <w:rsid w:val="00212028"/>
    <w:rsid w:val="002121DB"/>
    <w:rsid w:val="00212226"/>
    <w:rsid w:val="002122DE"/>
    <w:rsid w:val="00212453"/>
    <w:rsid w:val="002124FE"/>
    <w:rsid w:val="00212509"/>
    <w:rsid w:val="00212517"/>
    <w:rsid w:val="002128BF"/>
    <w:rsid w:val="00212998"/>
    <w:rsid w:val="002129C3"/>
    <w:rsid w:val="00212A57"/>
    <w:rsid w:val="00212B1E"/>
    <w:rsid w:val="00212CB6"/>
    <w:rsid w:val="00212D07"/>
    <w:rsid w:val="00212E37"/>
    <w:rsid w:val="00212F0A"/>
    <w:rsid w:val="00212F1A"/>
    <w:rsid w:val="00212F59"/>
    <w:rsid w:val="0021322A"/>
    <w:rsid w:val="00213241"/>
    <w:rsid w:val="00213290"/>
    <w:rsid w:val="002132A3"/>
    <w:rsid w:val="0021373C"/>
    <w:rsid w:val="00213F20"/>
    <w:rsid w:val="002140FF"/>
    <w:rsid w:val="0021416E"/>
    <w:rsid w:val="002141FB"/>
    <w:rsid w:val="00214322"/>
    <w:rsid w:val="002144B2"/>
    <w:rsid w:val="002144CE"/>
    <w:rsid w:val="0021460A"/>
    <w:rsid w:val="00214701"/>
    <w:rsid w:val="00215147"/>
    <w:rsid w:val="00215182"/>
    <w:rsid w:val="00215438"/>
    <w:rsid w:val="002158CE"/>
    <w:rsid w:val="002159DF"/>
    <w:rsid w:val="00215B98"/>
    <w:rsid w:val="00215CA9"/>
    <w:rsid w:val="00215DD2"/>
    <w:rsid w:val="00215E29"/>
    <w:rsid w:val="00215EA6"/>
    <w:rsid w:val="00215EC7"/>
    <w:rsid w:val="00215ED2"/>
    <w:rsid w:val="0021603D"/>
    <w:rsid w:val="002162B2"/>
    <w:rsid w:val="0021631B"/>
    <w:rsid w:val="0021639B"/>
    <w:rsid w:val="002168F2"/>
    <w:rsid w:val="002169E4"/>
    <w:rsid w:val="00216A7F"/>
    <w:rsid w:val="00216C4E"/>
    <w:rsid w:val="00216D2C"/>
    <w:rsid w:val="00216E10"/>
    <w:rsid w:val="00216E8C"/>
    <w:rsid w:val="00216F25"/>
    <w:rsid w:val="00216F48"/>
    <w:rsid w:val="002174D5"/>
    <w:rsid w:val="002174D6"/>
    <w:rsid w:val="0021754E"/>
    <w:rsid w:val="00217563"/>
    <w:rsid w:val="002177AF"/>
    <w:rsid w:val="002178FF"/>
    <w:rsid w:val="00217BE9"/>
    <w:rsid w:val="0022009F"/>
    <w:rsid w:val="0022032B"/>
    <w:rsid w:val="0022040D"/>
    <w:rsid w:val="00220721"/>
    <w:rsid w:val="0022072A"/>
    <w:rsid w:val="00220894"/>
    <w:rsid w:val="00220949"/>
    <w:rsid w:val="00220B08"/>
    <w:rsid w:val="00221239"/>
    <w:rsid w:val="0022126F"/>
    <w:rsid w:val="002214BF"/>
    <w:rsid w:val="00221773"/>
    <w:rsid w:val="002217C9"/>
    <w:rsid w:val="002219E6"/>
    <w:rsid w:val="00221D8F"/>
    <w:rsid w:val="00221F86"/>
    <w:rsid w:val="0022203A"/>
    <w:rsid w:val="00222199"/>
    <w:rsid w:val="002221E8"/>
    <w:rsid w:val="00222442"/>
    <w:rsid w:val="00222662"/>
    <w:rsid w:val="0022275D"/>
    <w:rsid w:val="002227D2"/>
    <w:rsid w:val="00222B67"/>
    <w:rsid w:val="00222CD6"/>
    <w:rsid w:val="00222E93"/>
    <w:rsid w:val="00223249"/>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C2"/>
    <w:rsid w:val="00224EF6"/>
    <w:rsid w:val="002250B1"/>
    <w:rsid w:val="002250B9"/>
    <w:rsid w:val="00225348"/>
    <w:rsid w:val="002255D1"/>
    <w:rsid w:val="002258A5"/>
    <w:rsid w:val="0022597A"/>
    <w:rsid w:val="00225A11"/>
    <w:rsid w:val="00225A6A"/>
    <w:rsid w:val="00225AC7"/>
    <w:rsid w:val="00225ACC"/>
    <w:rsid w:val="00225B14"/>
    <w:rsid w:val="00225CC0"/>
    <w:rsid w:val="00225D80"/>
    <w:rsid w:val="00225DF3"/>
    <w:rsid w:val="00225EA3"/>
    <w:rsid w:val="0022638A"/>
    <w:rsid w:val="002263C4"/>
    <w:rsid w:val="0022679B"/>
    <w:rsid w:val="00226AAB"/>
    <w:rsid w:val="00226B6F"/>
    <w:rsid w:val="00226E0B"/>
    <w:rsid w:val="00226EDE"/>
    <w:rsid w:val="0022770B"/>
    <w:rsid w:val="002277A4"/>
    <w:rsid w:val="00227AF1"/>
    <w:rsid w:val="00227EFB"/>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D0B"/>
    <w:rsid w:val="00231FB1"/>
    <w:rsid w:val="00232080"/>
    <w:rsid w:val="002320AD"/>
    <w:rsid w:val="002320E7"/>
    <w:rsid w:val="0023229D"/>
    <w:rsid w:val="00232509"/>
    <w:rsid w:val="0023251E"/>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FF"/>
    <w:rsid w:val="00234032"/>
    <w:rsid w:val="00234087"/>
    <w:rsid w:val="002340F7"/>
    <w:rsid w:val="0023413F"/>
    <w:rsid w:val="00234151"/>
    <w:rsid w:val="00234182"/>
    <w:rsid w:val="002341F8"/>
    <w:rsid w:val="00234452"/>
    <w:rsid w:val="00234530"/>
    <w:rsid w:val="0023464E"/>
    <w:rsid w:val="00234827"/>
    <w:rsid w:val="002348A0"/>
    <w:rsid w:val="00234A4B"/>
    <w:rsid w:val="00234D4D"/>
    <w:rsid w:val="00234E5D"/>
    <w:rsid w:val="00234F8C"/>
    <w:rsid w:val="002351ED"/>
    <w:rsid w:val="002353EA"/>
    <w:rsid w:val="00235409"/>
    <w:rsid w:val="002354D5"/>
    <w:rsid w:val="002354F0"/>
    <w:rsid w:val="00235538"/>
    <w:rsid w:val="00235542"/>
    <w:rsid w:val="0023567D"/>
    <w:rsid w:val="00235780"/>
    <w:rsid w:val="0023591D"/>
    <w:rsid w:val="00235A4C"/>
    <w:rsid w:val="0023660B"/>
    <w:rsid w:val="00236710"/>
    <w:rsid w:val="002369B0"/>
    <w:rsid w:val="00236AD8"/>
    <w:rsid w:val="00236BD7"/>
    <w:rsid w:val="00236BE9"/>
    <w:rsid w:val="00236C36"/>
    <w:rsid w:val="00236C4E"/>
    <w:rsid w:val="002370CB"/>
    <w:rsid w:val="0023737D"/>
    <w:rsid w:val="00237384"/>
    <w:rsid w:val="00237585"/>
    <w:rsid w:val="002375D7"/>
    <w:rsid w:val="0023766A"/>
    <w:rsid w:val="002377EC"/>
    <w:rsid w:val="00237864"/>
    <w:rsid w:val="00237917"/>
    <w:rsid w:val="00237921"/>
    <w:rsid w:val="00237ADA"/>
    <w:rsid w:val="00237B38"/>
    <w:rsid w:val="00237BFF"/>
    <w:rsid w:val="00237C1B"/>
    <w:rsid w:val="00237EAC"/>
    <w:rsid w:val="00237EC1"/>
    <w:rsid w:val="002401F5"/>
    <w:rsid w:val="0024031C"/>
    <w:rsid w:val="002403AF"/>
    <w:rsid w:val="002405CA"/>
    <w:rsid w:val="00240747"/>
    <w:rsid w:val="002407E4"/>
    <w:rsid w:val="00240935"/>
    <w:rsid w:val="00240A5C"/>
    <w:rsid w:val="00240C21"/>
    <w:rsid w:val="00240E54"/>
    <w:rsid w:val="00241345"/>
    <w:rsid w:val="00241351"/>
    <w:rsid w:val="0024149B"/>
    <w:rsid w:val="0024195D"/>
    <w:rsid w:val="002419A5"/>
    <w:rsid w:val="002419BC"/>
    <w:rsid w:val="00241AAA"/>
    <w:rsid w:val="00241BD6"/>
    <w:rsid w:val="00241E7E"/>
    <w:rsid w:val="002423F2"/>
    <w:rsid w:val="002424B7"/>
    <w:rsid w:val="00242562"/>
    <w:rsid w:val="002425CE"/>
    <w:rsid w:val="00242869"/>
    <w:rsid w:val="002428BB"/>
    <w:rsid w:val="00242A75"/>
    <w:rsid w:val="00242BA7"/>
    <w:rsid w:val="00242F96"/>
    <w:rsid w:val="00243005"/>
    <w:rsid w:val="00243161"/>
    <w:rsid w:val="002431EC"/>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159"/>
    <w:rsid w:val="00244309"/>
    <w:rsid w:val="00244348"/>
    <w:rsid w:val="00244481"/>
    <w:rsid w:val="0024493D"/>
    <w:rsid w:val="00244977"/>
    <w:rsid w:val="00244A6F"/>
    <w:rsid w:val="00244A7E"/>
    <w:rsid w:val="00244D80"/>
    <w:rsid w:val="0024509C"/>
    <w:rsid w:val="002451C5"/>
    <w:rsid w:val="002452D0"/>
    <w:rsid w:val="00245441"/>
    <w:rsid w:val="00245742"/>
    <w:rsid w:val="002457B1"/>
    <w:rsid w:val="0024584B"/>
    <w:rsid w:val="00245881"/>
    <w:rsid w:val="002458FE"/>
    <w:rsid w:val="00245A00"/>
    <w:rsid w:val="00245E0A"/>
    <w:rsid w:val="00245F1F"/>
    <w:rsid w:val="00245F2E"/>
    <w:rsid w:val="00245F64"/>
    <w:rsid w:val="00245FE0"/>
    <w:rsid w:val="002460DA"/>
    <w:rsid w:val="00246145"/>
    <w:rsid w:val="00246171"/>
    <w:rsid w:val="0024619B"/>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1D"/>
    <w:rsid w:val="002476EE"/>
    <w:rsid w:val="002477F2"/>
    <w:rsid w:val="00247A1D"/>
    <w:rsid w:val="00247A7E"/>
    <w:rsid w:val="00247F22"/>
    <w:rsid w:val="00250067"/>
    <w:rsid w:val="0025008C"/>
    <w:rsid w:val="002504D2"/>
    <w:rsid w:val="0025079D"/>
    <w:rsid w:val="00250BE7"/>
    <w:rsid w:val="00250E5C"/>
    <w:rsid w:val="00250F6B"/>
    <w:rsid w:val="00251254"/>
    <w:rsid w:val="002515B6"/>
    <w:rsid w:val="002516DE"/>
    <w:rsid w:val="002519D5"/>
    <w:rsid w:val="00251D24"/>
    <w:rsid w:val="00251F81"/>
    <w:rsid w:val="00251F9B"/>
    <w:rsid w:val="0025262F"/>
    <w:rsid w:val="002526D0"/>
    <w:rsid w:val="00252850"/>
    <w:rsid w:val="0025297E"/>
    <w:rsid w:val="00252AA4"/>
    <w:rsid w:val="00252BE0"/>
    <w:rsid w:val="002530BE"/>
    <w:rsid w:val="002530CE"/>
    <w:rsid w:val="002534C2"/>
    <w:rsid w:val="00253575"/>
    <w:rsid w:val="00253588"/>
    <w:rsid w:val="002536BE"/>
    <w:rsid w:val="00253762"/>
    <w:rsid w:val="00253846"/>
    <w:rsid w:val="002539CA"/>
    <w:rsid w:val="00253BA0"/>
    <w:rsid w:val="00253BD8"/>
    <w:rsid w:val="002541C5"/>
    <w:rsid w:val="002542F3"/>
    <w:rsid w:val="002546F4"/>
    <w:rsid w:val="00254AC6"/>
    <w:rsid w:val="00254D58"/>
    <w:rsid w:val="0025512A"/>
    <w:rsid w:val="0025514B"/>
    <w:rsid w:val="002551D0"/>
    <w:rsid w:val="0025536B"/>
    <w:rsid w:val="00255374"/>
    <w:rsid w:val="00255AD5"/>
    <w:rsid w:val="00255C41"/>
    <w:rsid w:val="00255D53"/>
    <w:rsid w:val="00255D72"/>
    <w:rsid w:val="00255FF6"/>
    <w:rsid w:val="0025607A"/>
    <w:rsid w:val="0025612F"/>
    <w:rsid w:val="00256153"/>
    <w:rsid w:val="00256173"/>
    <w:rsid w:val="002562F1"/>
    <w:rsid w:val="00256350"/>
    <w:rsid w:val="0025639D"/>
    <w:rsid w:val="002566C0"/>
    <w:rsid w:val="002566E1"/>
    <w:rsid w:val="002567BB"/>
    <w:rsid w:val="002569E9"/>
    <w:rsid w:val="00256DA3"/>
    <w:rsid w:val="00256FB9"/>
    <w:rsid w:val="0025701B"/>
    <w:rsid w:val="00257093"/>
    <w:rsid w:val="00257106"/>
    <w:rsid w:val="0025756E"/>
    <w:rsid w:val="00257768"/>
    <w:rsid w:val="002578DA"/>
    <w:rsid w:val="00257BCA"/>
    <w:rsid w:val="00257BF4"/>
    <w:rsid w:val="00257FC3"/>
    <w:rsid w:val="00260003"/>
    <w:rsid w:val="002600E3"/>
    <w:rsid w:val="002601D3"/>
    <w:rsid w:val="0026027C"/>
    <w:rsid w:val="0026035D"/>
    <w:rsid w:val="002604F2"/>
    <w:rsid w:val="002605E0"/>
    <w:rsid w:val="002605EE"/>
    <w:rsid w:val="00260607"/>
    <w:rsid w:val="0026069D"/>
    <w:rsid w:val="002606D6"/>
    <w:rsid w:val="00260744"/>
    <w:rsid w:val="002609DF"/>
    <w:rsid w:val="00260E91"/>
    <w:rsid w:val="00261523"/>
    <w:rsid w:val="00261C98"/>
    <w:rsid w:val="00261E00"/>
    <w:rsid w:val="00261E22"/>
    <w:rsid w:val="002620A1"/>
    <w:rsid w:val="0026248E"/>
    <w:rsid w:val="00262618"/>
    <w:rsid w:val="00262751"/>
    <w:rsid w:val="002627B6"/>
    <w:rsid w:val="00262914"/>
    <w:rsid w:val="00262BEB"/>
    <w:rsid w:val="0026310A"/>
    <w:rsid w:val="002632D5"/>
    <w:rsid w:val="00263351"/>
    <w:rsid w:val="002635B9"/>
    <w:rsid w:val="0026368A"/>
    <w:rsid w:val="00263730"/>
    <w:rsid w:val="0026382A"/>
    <w:rsid w:val="00263841"/>
    <w:rsid w:val="002638E9"/>
    <w:rsid w:val="00263B16"/>
    <w:rsid w:val="00263B6F"/>
    <w:rsid w:val="00263C86"/>
    <w:rsid w:val="00264027"/>
    <w:rsid w:val="0026408F"/>
    <w:rsid w:val="002641AE"/>
    <w:rsid w:val="002642B1"/>
    <w:rsid w:val="00264511"/>
    <w:rsid w:val="00264783"/>
    <w:rsid w:val="002647BF"/>
    <w:rsid w:val="002647D5"/>
    <w:rsid w:val="00264A0E"/>
    <w:rsid w:val="00264B32"/>
    <w:rsid w:val="00264B79"/>
    <w:rsid w:val="00264B87"/>
    <w:rsid w:val="00264E83"/>
    <w:rsid w:val="00264FA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EB1"/>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92A"/>
    <w:rsid w:val="00267A37"/>
    <w:rsid w:val="00267D2B"/>
    <w:rsid w:val="00267F1A"/>
    <w:rsid w:val="00267F88"/>
    <w:rsid w:val="00270031"/>
    <w:rsid w:val="00270224"/>
    <w:rsid w:val="00270433"/>
    <w:rsid w:val="002705ED"/>
    <w:rsid w:val="0027064B"/>
    <w:rsid w:val="00270728"/>
    <w:rsid w:val="00270A23"/>
    <w:rsid w:val="00270D18"/>
    <w:rsid w:val="00270D42"/>
    <w:rsid w:val="00270EE0"/>
    <w:rsid w:val="00270F9F"/>
    <w:rsid w:val="00270FDB"/>
    <w:rsid w:val="0027106F"/>
    <w:rsid w:val="0027130F"/>
    <w:rsid w:val="0027154B"/>
    <w:rsid w:val="00271556"/>
    <w:rsid w:val="0027195D"/>
    <w:rsid w:val="00271FE0"/>
    <w:rsid w:val="0027201A"/>
    <w:rsid w:val="0027211A"/>
    <w:rsid w:val="002722CE"/>
    <w:rsid w:val="002723B2"/>
    <w:rsid w:val="00272421"/>
    <w:rsid w:val="00272516"/>
    <w:rsid w:val="002725BA"/>
    <w:rsid w:val="002725CF"/>
    <w:rsid w:val="0027267E"/>
    <w:rsid w:val="0027276E"/>
    <w:rsid w:val="002727ED"/>
    <w:rsid w:val="00272B03"/>
    <w:rsid w:val="002733E2"/>
    <w:rsid w:val="00273C35"/>
    <w:rsid w:val="00273D43"/>
    <w:rsid w:val="00273DF1"/>
    <w:rsid w:val="00274472"/>
    <w:rsid w:val="0027452F"/>
    <w:rsid w:val="00274570"/>
    <w:rsid w:val="002746A8"/>
    <w:rsid w:val="002746D3"/>
    <w:rsid w:val="00274712"/>
    <w:rsid w:val="002747AC"/>
    <w:rsid w:val="002749DE"/>
    <w:rsid w:val="00274AEB"/>
    <w:rsid w:val="00274B1E"/>
    <w:rsid w:val="00274DDD"/>
    <w:rsid w:val="00274ECE"/>
    <w:rsid w:val="002750B1"/>
    <w:rsid w:val="002750EE"/>
    <w:rsid w:val="00275251"/>
    <w:rsid w:val="002754C0"/>
    <w:rsid w:val="002757C0"/>
    <w:rsid w:val="0027584A"/>
    <w:rsid w:val="00275C4F"/>
    <w:rsid w:val="00275EC3"/>
    <w:rsid w:val="00275F3B"/>
    <w:rsid w:val="00276120"/>
    <w:rsid w:val="002761ED"/>
    <w:rsid w:val="002763FD"/>
    <w:rsid w:val="002764FF"/>
    <w:rsid w:val="00276690"/>
    <w:rsid w:val="00276909"/>
    <w:rsid w:val="00276A33"/>
    <w:rsid w:val="00276A35"/>
    <w:rsid w:val="00276E6C"/>
    <w:rsid w:val="00276FB4"/>
    <w:rsid w:val="00277279"/>
    <w:rsid w:val="00277503"/>
    <w:rsid w:val="00277640"/>
    <w:rsid w:val="002776AC"/>
    <w:rsid w:val="0027777F"/>
    <w:rsid w:val="0027779E"/>
    <w:rsid w:val="00277835"/>
    <w:rsid w:val="00277983"/>
    <w:rsid w:val="00277B67"/>
    <w:rsid w:val="00277C88"/>
    <w:rsid w:val="00280221"/>
    <w:rsid w:val="00280527"/>
    <w:rsid w:val="00280531"/>
    <w:rsid w:val="002805D4"/>
    <w:rsid w:val="00280689"/>
    <w:rsid w:val="0028084A"/>
    <w:rsid w:val="00280860"/>
    <w:rsid w:val="00280878"/>
    <w:rsid w:val="00280AB1"/>
    <w:rsid w:val="00280B7A"/>
    <w:rsid w:val="00280C65"/>
    <w:rsid w:val="00280F3C"/>
    <w:rsid w:val="00280FA8"/>
    <w:rsid w:val="00281106"/>
    <w:rsid w:val="00281178"/>
    <w:rsid w:val="00281370"/>
    <w:rsid w:val="002813AA"/>
    <w:rsid w:val="00281430"/>
    <w:rsid w:val="002814B7"/>
    <w:rsid w:val="0028156D"/>
    <w:rsid w:val="00281572"/>
    <w:rsid w:val="002815BF"/>
    <w:rsid w:val="002816FD"/>
    <w:rsid w:val="002819BB"/>
    <w:rsid w:val="00281BE8"/>
    <w:rsid w:val="00281C4A"/>
    <w:rsid w:val="00281D2A"/>
    <w:rsid w:val="00281D59"/>
    <w:rsid w:val="00281DCE"/>
    <w:rsid w:val="00281EAA"/>
    <w:rsid w:val="00282086"/>
    <w:rsid w:val="002820F7"/>
    <w:rsid w:val="00282187"/>
    <w:rsid w:val="0028244F"/>
    <w:rsid w:val="002824AC"/>
    <w:rsid w:val="002826F1"/>
    <w:rsid w:val="002827CE"/>
    <w:rsid w:val="00282834"/>
    <w:rsid w:val="002828C8"/>
    <w:rsid w:val="00282AD7"/>
    <w:rsid w:val="00282AE3"/>
    <w:rsid w:val="00282D8D"/>
    <w:rsid w:val="0028329E"/>
    <w:rsid w:val="00283431"/>
    <w:rsid w:val="002834B0"/>
    <w:rsid w:val="002836DF"/>
    <w:rsid w:val="00283808"/>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1BD"/>
    <w:rsid w:val="00285296"/>
    <w:rsid w:val="00285332"/>
    <w:rsid w:val="0028537E"/>
    <w:rsid w:val="002854D9"/>
    <w:rsid w:val="00285740"/>
    <w:rsid w:val="002857E9"/>
    <w:rsid w:val="00285852"/>
    <w:rsid w:val="00285935"/>
    <w:rsid w:val="002859AF"/>
    <w:rsid w:val="002859C5"/>
    <w:rsid w:val="002863E5"/>
    <w:rsid w:val="0028644B"/>
    <w:rsid w:val="0028657D"/>
    <w:rsid w:val="0028679F"/>
    <w:rsid w:val="00286877"/>
    <w:rsid w:val="00286AE7"/>
    <w:rsid w:val="00286B4D"/>
    <w:rsid w:val="00286F72"/>
    <w:rsid w:val="00286F7E"/>
    <w:rsid w:val="00287015"/>
    <w:rsid w:val="00287243"/>
    <w:rsid w:val="00287499"/>
    <w:rsid w:val="002874D6"/>
    <w:rsid w:val="00287944"/>
    <w:rsid w:val="00287957"/>
    <w:rsid w:val="00287C5C"/>
    <w:rsid w:val="00287DE4"/>
    <w:rsid w:val="00287F2E"/>
    <w:rsid w:val="00290160"/>
    <w:rsid w:val="002901B0"/>
    <w:rsid w:val="002902AB"/>
    <w:rsid w:val="002905CF"/>
    <w:rsid w:val="002905F3"/>
    <w:rsid w:val="00290647"/>
    <w:rsid w:val="00290654"/>
    <w:rsid w:val="00290740"/>
    <w:rsid w:val="0029097A"/>
    <w:rsid w:val="00290AF2"/>
    <w:rsid w:val="00290D0C"/>
    <w:rsid w:val="00290D3F"/>
    <w:rsid w:val="00290D9F"/>
    <w:rsid w:val="00291289"/>
    <w:rsid w:val="00291385"/>
    <w:rsid w:val="00291422"/>
    <w:rsid w:val="002915A6"/>
    <w:rsid w:val="002917FB"/>
    <w:rsid w:val="00291920"/>
    <w:rsid w:val="00291BE0"/>
    <w:rsid w:val="00291D15"/>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6AE"/>
    <w:rsid w:val="00293C50"/>
    <w:rsid w:val="00293E57"/>
    <w:rsid w:val="002943EA"/>
    <w:rsid w:val="002947D1"/>
    <w:rsid w:val="00294873"/>
    <w:rsid w:val="002948DF"/>
    <w:rsid w:val="00294D90"/>
    <w:rsid w:val="00294EB2"/>
    <w:rsid w:val="00294EBE"/>
    <w:rsid w:val="00294F3F"/>
    <w:rsid w:val="00294F83"/>
    <w:rsid w:val="00294FDA"/>
    <w:rsid w:val="002954FD"/>
    <w:rsid w:val="0029566B"/>
    <w:rsid w:val="002956D0"/>
    <w:rsid w:val="0029587E"/>
    <w:rsid w:val="002958B3"/>
    <w:rsid w:val="00295985"/>
    <w:rsid w:val="00295A9F"/>
    <w:rsid w:val="00295B53"/>
    <w:rsid w:val="00295D79"/>
    <w:rsid w:val="00295E08"/>
    <w:rsid w:val="00295ECC"/>
    <w:rsid w:val="002960AB"/>
    <w:rsid w:val="00296225"/>
    <w:rsid w:val="00296737"/>
    <w:rsid w:val="0029686F"/>
    <w:rsid w:val="00296CD6"/>
    <w:rsid w:val="00296D0C"/>
    <w:rsid w:val="00296F57"/>
    <w:rsid w:val="00297183"/>
    <w:rsid w:val="002971E9"/>
    <w:rsid w:val="00297323"/>
    <w:rsid w:val="00297511"/>
    <w:rsid w:val="002975CD"/>
    <w:rsid w:val="0029762C"/>
    <w:rsid w:val="0029777E"/>
    <w:rsid w:val="00297B43"/>
    <w:rsid w:val="00297B8F"/>
    <w:rsid w:val="00297BB2"/>
    <w:rsid w:val="00297D81"/>
    <w:rsid w:val="00297E92"/>
    <w:rsid w:val="002A007A"/>
    <w:rsid w:val="002A0662"/>
    <w:rsid w:val="002A093A"/>
    <w:rsid w:val="002A0D2C"/>
    <w:rsid w:val="002A0D65"/>
    <w:rsid w:val="002A0DD8"/>
    <w:rsid w:val="002A0F23"/>
    <w:rsid w:val="002A0FDB"/>
    <w:rsid w:val="002A10EE"/>
    <w:rsid w:val="002A1109"/>
    <w:rsid w:val="002A185A"/>
    <w:rsid w:val="002A1BAC"/>
    <w:rsid w:val="002A1E75"/>
    <w:rsid w:val="002A1E92"/>
    <w:rsid w:val="002A1F8C"/>
    <w:rsid w:val="002A204D"/>
    <w:rsid w:val="002A2374"/>
    <w:rsid w:val="002A2572"/>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A6A"/>
    <w:rsid w:val="002A4BA7"/>
    <w:rsid w:val="002A4E3F"/>
    <w:rsid w:val="002A4EE2"/>
    <w:rsid w:val="002A4F3F"/>
    <w:rsid w:val="002A533A"/>
    <w:rsid w:val="002A5368"/>
    <w:rsid w:val="002A53EC"/>
    <w:rsid w:val="002A5545"/>
    <w:rsid w:val="002A5662"/>
    <w:rsid w:val="002A5826"/>
    <w:rsid w:val="002A59F0"/>
    <w:rsid w:val="002A5A2F"/>
    <w:rsid w:val="002A5B8C"/>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B52"/>
    <w:rsid w:val="002A6DF4"/>
    <w:rsid w:val="002A6F25"/>
    <w:rsid w:val="002A6FD3"/>
    <w:rsid w:val="002A7309"/>
    <w:rsid w:val="002A73C8"/>
    <w:rsid w:val="002A73DD"/>
    <w:rsid w:val="002A73E7"/>
    <w:rsid w:val="002A74A8"/>
    <w:rsid w:val="002A74C1"/>
    <w:rsid w:val="002A764C"/>
    <w:rsid w:val="002A7651"/>
    <w:rsid w:val="002A7D7F"/>
    <w:rsid w:val="002B02DB"/>
    <w:rsid w:val="002B0642"/>
    <w:rsid w:val="002B0791"/>
    <w:rsid w:val="002B07F7"/>
    <w:rsid w:val="002B0893"/>
    <w:rsid w:val="002B0A7D"/>
    <w:rsid w:val="002B0B29"/>
    <w:rsid w:val="002B0B9E"/>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A4"/>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206"/>
    <w:rsid w:val="002B435E"/>
    <w:rsid w:val="002B44FC"/>
    <w:rsid w:val="002B47E0"/>
    <w:rsid w:val="002B48A3"/>
    <w:rsid w:val="002B48C8"/>
    <w:rsid w:val="002B4A02"/>
    <w:rsid w:val="002B4A95"/>
    <w:rsid w:val="002B4B04"/>
    <w:rsid w:val="002B4FC3"/>
    <w:rsid w:val="002B5017"/>
    <w:rsid w:val="002B50FA"/>
    <w:rsid w:val="002B51C1"/>
    <w:rsid w:val="002B538E"/>
    <w:rsid w:val="002B54ED"/>
    <w:rsid w:val="002B55AA"/>
    <w:rsid w:val="002B55B3"/>
    <w:rsid w:val="002B582F"/>
    <w:rsid w:val="002B5DCA"/>
    <w:rsid w:val="002B6111"/>
    <w:rsid w:val="002B612A"/>
    <w:rsid w:val="002B64F2"/>
    <w:rsid w:val="002B6563"/>
    <w:rsid w:val="002B66AA"/>
    <w:rsid w:val="002B67DE"/>
    <w:rsid w:val="002B6825"/>
    <w:rsid w:val="002B68EC"/>
    <w:rsid w:val="002B6957"/>
    <w:rsid w:val="002B6AE6"/>
    <w:rsid w:val="002B6B96"/>
    <w:rsid w:val="002B6BDC"/>
    <w:rsid w:val="002B7178"/>
    <w:rsid w:val="002B75B0"/>
    <w:rsid w:val="002B7603"/>
    <w:rsid w:val="002B7764"/>
    <w:rsid w:val="002B7AAC"/>
    <w:rsid w:val="002B7B67"/>
    <w:rsid w:val="002B7D02"/>
    <w:rsid w:val="002B7D36"/>
    <w:rsid w:val="002B7E44"/>
    <w:rsid w:val="002B7EAF"/>
    <w:rsid w:val="002B7EBB"/>
    <w:rsid w:val="002B7F4A"/>
    <w:rsid w:val="002C01CC"/>
    <w:rsid w:val="002C099C"/>
    <w:rsid w:val="002C0B74"/>
    <w:rsid w:val="002C0C8B"/>
    <w:rsid w:val="002C0CBB"/>
    <w:rsid w:val="002C116C"/>
    <w:rsid w:val="002C1201"/>
    <w:rsid w:val="002C1357"/>
    <w:rsid w:val="002C1460"/>
    <w:rsid w:val="002C15AB"/>
    <w:rsid w:val="002C16F6"/>
    <w:rsid w:val="002C17E0"/>
    <w:rsid w:val="002C19E9"/>
    <w:rsid w:val="002C1D57"/>
    <w:rsid w:val="002C1D78"/>
    <w:rsid w:val="002C1FD2"/>
    <w:rsid w:val="002C20F2"/>
    <w:rsid w:val="002C231B"/>
    <w:rsid w:val="002C2371"/>
    <w:rsid w:val="002C26EC"/>
    <w:rsid w:val="002C2955"/>
    <w:rsid w:val="002C295B"/>
    <w:rsid w:val="002C2A00"/>
    <w:rsid w:val="002C2B00"/>
    <w:rsid w:val="002C2C05"/>
    <w:rsid w:val="002C2F80"/>
    <w:rsid w:val="002C2FF1"/>
    <w:rsid w:val="002C3002"/>
    <w:rsid w:val="002C3074"/>
    <w:rsid w:val="002C30B5"/>
    <w:rsid w:val="002C318C"/>
    <w:rsid w:val="002C3264"/>
    <w:rsid w:val="002C327D"/>
    <w:rsid w:val="002C3434"/>
    <w:rsid w:val="002C3447"/>
    <w:rsid w:val="002C34DC"/>
    <w:rsid w:val="002C37E7"/>
    <w:rsid w:val="002C3854"/>
    <w:rsid w:val="002C3860"/>
    <w:rsid w:val="002C38B1"/>
    <w:rsid w:val="002C38B2"/>
    <w:rsid w:val="002C3AB6"/>
    <w:rsid w:val="002C3B1C"/>
    <w:rsid w:val="002C3B30"/>
    <w:rsid w:val="002C3BA1"/>
    <w:rsid w:val="002C3D7C"/>
    <w:rsid w:val="002C3EF9"/>
    <w:rsid w:val="002C3F72"/>
    <w:rsid w:val="002C3F9C"/>
    <w:rsid w:val="002C411D"/>
    <w:rsid w:val="002C42D0"/>
    <w:rsid w:val="002C42DD"/>
    <w:rsid w:val="002C43ED"/>
    <w:rsid w:val="002C4454"/>
    <w:rsid w:val="002C453E"/>
    <w:rsid w:val="002C46E7"/>
    <w:rsid w:val="002C4710"/>
    <w:rsid w:val="002C4BCC"/>
    <w:rsid w:val="002C4DFE"/>
    <w:rsid w:val="002C4FCE"/>
    <w:rsid w:val="002C5239"/>
    <w:rsid w:val="002C523C"/>
    <w:rsid w:val="002C5464"/>
    <w:rsid w:val="002C57E7"/>
    <w:rsid w:val="002C5AFA"/>
    <w:rsid w:val="002C5D8F"/>
    <w:rsid w:val="002C5DD6"/>
    <w:rsid w:val="002C5F45"/>
    <w:rsid w:val="002C617A"/>
    <w:rsid w:val="002C63A3"/>
    <w:rsid w:val="002C68BA"/>
    <w:rsid w:val="002C6B5D"/>
    <w:rsid w:val="002C6F2F"/>
    <w:rsid w:val="002C6F32"/>
    <w:rsid w:val="002C6FFF"/>
    <w:rsid w:val="002C7074"/>
    <w:rsid w:val="002C70AC"/>
    <w:rsid w:val="002C717A"/>
    <w:rsid w:val="002C7213"/>
    <w:rsid w:val="002C7393"/>
    <w:rsid w:val="002C7569"/>
    <w:rsid w:val="002C7672"/>
    <w:rsid w:val="002C7EF3"/>
    <w:rsid w:val="002D03CC"/>
    <w:rsid w:val="002D0439"/>
    <w:rsid w:val="002D059E"/>
    <w:rsid w:val="002D0628"/>
    <w:rsid w:val="002D0724"/>
    <w:rsid w:val="002D080F"/>
    <w:rsid w:val="002D086B"/>
    <w:rsid w:val="002D0C04"/>
    <w:rsid w:val="002D0F2C"/>
    <w:rsid w:val="002D11B7"/>
    <w:rsid w:val="002D121E"/>
    <w:rsid w:val="002D12BB"/>
    <w:rsid w:val="002D134F"/>
    <w:rsid w:val="002D14CE"/>
    <w:rsid w:val="002D15D8"/>
    <w:rsid w:val="002D15ED"/>
    <w:rsid w:val="002D1B7F"/>
    <w:rsid w:val="002D201C"/>
    <w:rsid w:val="002D21C7"/>
    <w:rsid w:val="002D221C"/>
    <w:rsid w:val="002D2255"/>
    <w:rsid w:val="002D2272"/>
    <w:rsid w:val="002D2408"/>
    <w:rsid w:val="002D2434"/>
    <w:rsid w:val="002D24C3"/>
    <w:rsid w:val="002D25F8"/>
    <w:rsid w:val="002D264B"/>
    <w:rsid w:val="002D29AB"/>
    <w:rsid w:val="002D2EA2"/>
    <w:rsid w:val="002D304B"/>
    <w:rsid w:val="002D3470"/>
    <w:rsid w:val="002D3600"/>
    <w:rsid w:val="002D3728"/>
    <w:rsid w:val="002D3875"/>
    <w:rsid w:val="002D3A9C"/>
    <w:rsid w:val="002D3B48"/>
    <w:rsid w:val="002D3BB6"/>
    <w:rsid w:val="002D3BBC"/>
    <w:rsid w:val="002D3C6E"/>
    <w:rsid w:val="002D3CA1"/>
    <w:rsid w:val="002D402B"/>
    <w:rsid w:val="002D4095"/>
    <w:rsid w:val="002D416F"/>
    <w:rsid w:val="002D4344"/>
    <w:rsid w:val="002D438A"/>
    <w:rsid w:val="002D43BF"/>
    <w:rsid w:val="002D466B"/>
    <w:rsid w:val="002D475A"/>
    <w:rsid w:val="002D48A0"/>
    <w:rsid w:val="002D4976"/>
    <w:rsid w:val="002D4B03"/>
    <w:rsid w:val="002D4CA7"/>
    <w:rsid w:val="002D4CFB"/>
    <w:rsid w:val="002D4D62"/>
    <w:rsid w:val="002D4DA9"/>
    <w:rsid w:val="002D4EAB"/>
    <w:rsid w:val="002D4F12"/>
    <w:rsid w:val="002D5045"/>
    <w:rsid w:val="002D53AB"/>
    <w:rsid w:val="002D56D3"/>
    <w:rsid w:val="002D5738"/>
    <w:rsid w:val="002D57E2"/>
    <w:rsid w:val="002D580A"/>
    <w:rsid w:val="002D5D4E"/>
    <w:rsid w:val="002D5E53"/>
    <w:rsid w:val="002D6197"/>
    <w:rsid w:val="002D6620"/>
    <w:rsid w:val="002D6772"/>
    <w:rsid w:val="002D69F8"/>
    <w:rsid w:val="002D6D87"/>
    <w:rsid w:val="002D6F5E"/>
    <w:rsid w:val="002D6FD0"/>
    <w:rsid w:val="002D710B"/>
    <w:rsid w:val="002D7469"/>
    <w:rsid w:val="002D75DF"/>
    <w:rsid w:val="002D779E"/>
    <w:rsid w:val="002D7C84"/>
    <w:rsid w:val="002D7D1B"/>
    <w:rsid w:val="002D7E39"/>
    <w:rsid w:val="002D7EC3"/>
    <w:rsid w:val="002E0150"/>
    <w:rsid w:val="002E029A"/>
    <w:rsid w:val="002E0319"/>
    <w:rsid w:val="002E0390"/>
    <w:rsid w:val="002E03BD"/>
    <w:rsid w:val="002E0572"/>
    <w:rsid w:val="002E06FD"/>
    <w:rsid w:val="002E07F8"/>
    <w:rsid w:val="002E09B0"/>
    <w:rsid w:val="002E0A32"/>
    <w:rsid w:val="002E0ABD"/>
    <w:rsid w:val="002E0CF6"/>
    <w:rsid w:val="002E0FBB"/>
    <w:rsid w:val="002E10C7"/>
    <w:rsid w:val="002E11AA"/>
    <w:rsid w:val="002E13D4"/>
    <w:rsid w:val="002E141A"/>
    <w:rsid w:val="002E1511"/>
    <w:rsid w:val="002E169C"/>
    <w:rsid w:val="002E179B"/>
    <w:rsid w:val="002E1B08"/>
    <w:rsid w:val="002E1C9E"/>
    <w:rsid w:val="002E1CD4"/>
    <w:rsid w:val="002E1FFE"/>
    <w:rsid w:val="002E206C"/>
    <w:rsid w:val="002E2274"/>
    <w:rsid w:val="002E2396"/>
    <w:rsid w:val="002E257B"/>
    <w:rsid w:val="002E26FE"/>
    <w:rsid w:val="002E292E"/>
    <w:rsid w:val="002E2A80"/>
    <w:rsid w:val="002E2AC7"/>
    <w:rsid w:val="002E2F92"/>
    <w:rsid w:val="002E3075"/>
    <w:rsid w:val="002E3587"/>
    <w:rsid w:val="002E3753"/>
    <w:rsid w:val="002E37A8"/>
    <w:rsid w:val="002E37EF"/>
    <w:rsid w:val="002E3AA8"/>
    <w:rsid w:val="002E3AEA"/>
    <w:rsid w:val="002E3B46"/>
    <w:rsid w:val="002E3C65"/>
    <w:rsid w:val="002E3DBF"/>
    <w:rsid w:val="002E3F4F"/>
    <w:rsid w:val="002E3F5B"/>
    <w:rsid w:val="002E402F"/>
    <w:rsid w:val="002E4106"/>
    <w:rsid w:val="002E4287"/>
    <w:rsid w:val="002E42AB"/>
    <w:rsid w:val="002E4362"/>
    <w:rsid w:val="002E4640"/>
    <w:rsid w:val="002E484D"/>
    <w:rsid w:val="002E4A2B"/>
    <w:rsid w:val="002E4AE7"/>
    <w:rsid w:val="002E4B89"/>
    <w:rsid w:val="002E4EAF"/>
    <w:rsid w:val="002E52B1"/>
    <w:rsid w:val="002E52E1"/>
    <w:rsid w:val="002E55D4"/>
    <w:rsid w:val="002E57DC"/>
    <w:rsid w:val="002E59A1"/>
    <w:rsid w:val="002E5E0F"/>
    <w:rsid w:val="002E6100"/>
    <w:rsid w:val="002E635B"/>
    <w:rsid w:val="002E63D9"/>
    <w:rsid w:val="002E640E"/>
    <w:rsid w:val="002E6697"/>
    <w:rsid w:val="002E66D2"/>
    <w:rsid w:val="002E6727"/>
    <w:rsid w:val="002E6787"/>
    <w:rsid w:val="002E67FA"/>
    <w:rsid w:val="002E6801"/>
    <w:rsid w:val="002E6A9F"/>
    <w:rsid w:val="002E6B32"/>
    <w:rsid w:val="002E6D99"/>
    <w:rsid w:val="002E6E24"/>
    <w:rsid w:val="002E6E7D"/>
    <w:rsid w:val="002E70DB"/>
    <w:rsid w:val="002E71B1"/>
    <w:rsid w:val="002E745A"/>
    <w:rsid w:val="002E7531"/>
    <w:rsid w:val="002E791E"/>
    <w:rsid w:val="002E7B5B"/>
    <w:rsid w:val="002E7D06"/>
    <w:rsid w:val="002E7F33"/>
    <w:rsid w:val="002F03D0"/>
    <w:rsid w:val="002F05AF"/>
    <w:rsid w:val="002F067A"/>
    <w:rsid w:val="002F0680"/>
    <w:rsid w:val="002F09A9"/>
    <w:rsid w:val="002F0A2E"/>
    <w:rsid w:val="002F0A69"/>
    <w:rsid w:val="002F0C03"/>
    <w:rsid w:val="002F0C28"/>
    <w:rsid w:val="002F10EC"/>
    <w:rsid w:val="002F10FC"/>
    <w:rsid w:val="002F1107"/>
    <w:rsid w:val="002F1368"/>
    <w:rsid w:val="002F1413"/>
    <w:rsid w:val="002F14DC"/>
    <w:rsid w:val="002F160B"/>
    <w:rsid w:val="002F17BC"/>
    <w:rsid w:val="002F1C34"/>
    <w:rsid w:val="002F1CF4"/>
    <w:rsid w:val="002F2108"/>
    <w:rsid w:val="002F224C"/>
    <w:rsid w:val="002F22DA"/>
    <w:rsid w:val="002F24D8"/>
    <w:rsid w:val="002F25ED"/>
    <w:rsid w:val="002F2633"/>
    <w:rsid w:val="002F26E7"/>
    <w:rsid w:val="002F284F"/>
    <w:rsid w:val="002F289A"/>
    <w:rsid w:val="002F28B8"/>
    <w:rsid w:val="002F28C0"/>
    <w:rsid w:val="002F2986"/>
    <w:rsid w:val="002F2AB9"/>
    <w:rsid w:val="002F2B3F"/>
    <w:rsid w:val="002F2F5B"/>
    <w:rsid w:val="002F2F5D"/>
    <w:rsid w:val="002F3115"/>
    <w:rsid w:val="002F344A"/>
    <w:rsid w:val="002F3498"/>
    <w:rsid w:val="002F3604"/>
    <w:rsid w:val="002F3825"/>
    <w:rsid w:val="002F3893"/>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09"/>
    <w:rsid w:val="002F504C"/>
    <w:rsid w:val="002F5060"/>
    <w:rsid w:val="002F50BD"/>
    <w:rsid w:val="002F50DE"/>
    <w:rsid w:val="002F51FD"/>
    <w:rsid w:val="002F5869"/>
    <w:rsid w:val="002F5AAA"/>
    <w:rsid w:val="002F5C33"/>
    <w:rsid w:val="002F5DD6"/>
    <w:rsid w:val="002F5FEA"/>
    <w:rsid w:val="002F6138"/>
    <w:rsid w:val="002F63CD"/>
    <w:rsid w:val="002F63E7"/>
    <w:rsid w:val="002F6779"/>
    <w:rsid w:val="002F6963"/>
    <w:rsid w:val="002F6C34"/>
    <w:rsid w:val="002F6DF3"/>
    <w:rsid w:val="002F6F24"/>
    <w:rsid w:val="002F704C"/>
    <w:rsid w:val="002F7663"/>
    <w:rsid w:val="002F796B"/>
    <w:rsid w:val="002F7A1B"/>
    <w:rsid w:val="002F7B5D"/>
    <w:rsid w:val="002F7BE3"/>
    <w:rsid w:val="002F7C9B"/>
    <w:rsid w:val="002F7D40"/>
    <w:rsid w:val="002F7E6A"/>
    <w:rsid w:val="00300165"/>
    <w:rsid w:val="00300238"/>
    <w:rsid w:val="0030024F"/>
    <w:rsid w:val="0030049C"/>
    <w:rsid w:val="00300928"/>
    <w:rsid w:val="00300A15"/>
    <w:rsid w:val="00300A96"/>
    <w:rsid w:val="00300EF2"/>
    <w:rsid w:val="00300F2C"/>
    <w:rsid w:val="003010CF"/>
    <w:rsid w:val="0030126E"/>
    <w:rsid w:val="0030136A"/>
    <w:rsid w:val="00301441"/>
    <w:rsid w:val="00301925"/>
    <w:rsid w:val="00301961"/>
    <w:rsid w:val="00301D21"/>
    <w:rsid w:val="00301F4E"/>
    <w:rsid w:val="003020FB"/>
    <w:rsid w:val="00302106"/>
    <w:rsid w:val="0030215C"/>
    <w:rsid w:val="003023A9"/>
    <w:rsid w:val="00302424"/>
    <w:rsid w:val="0030248A"/>
    <w:rsid w:val="003025ED"/>
    <w:rsid w:val="00302961"/>
    <w:rsid w:val="00302A79"/>
    <w:rsid w:val="00302B9B"/>
    <w:rsid w:val="00302C51"/>
    <w:rsid w:val="00302C62"/>
    <w:rsid w:val="00302D0B"/>
    <w:rsid w:val="00302F3B"/>
    <w:rsid w:val="00302FEE"/>
    <w:rsid w:val="0030318A"/>
    <w:rsid w:val="003032A3"/>
    <w:rsid w:val="003032CD"/>
    <w:rsid w:val="0030341A"/>
    <w:rsid w:val="00303440"/>
    <w:rsid w:val="0030344D"/>
    <w:rsid w:val="00303622"/>
    <w:rsid w:val="00303676"/>
    <w:rsid w:val="0030375A"/>
    <w:rsid w:val="00303AFD"/>
    <w:rsid w:val="00303F71"/>
    <w:rsid w:val="00303FB5"/>
    <w:rsid w:val="00304272"/>
    <w:rsid w:val="00304372"/>
    <w:rsid w:val="003043DB"/>
    <w:rsid w:val="00304D74"/>
    <w:rsid w:val="00304D9B"/>
    <w:rsid w:val="00304F34"/>
    <w:rsid w:val="003053C4"/>
    <w:rsid w:val="00305456"/>
    <w:rsid w:val="003056CE"/>
    <w:rsid w:val="0030573A"/>
    <w:rsid w:val="00305BFD"/>
    <w:rsid w:val="00305ECA"/>
    <w:rsid w:val="00305FEA"/>
    <w:rsid w:val="00305FF9"/>
    <w:rsid w:val="00306386"/>
    <w:rsid w:val="003065AC"/>
    <w:rsid w:val="00306625"/>
    <w:rsid w:val="003067DD"/>
    <w:rsid w:val="00306A55"/>
    <w:rsid w:val="00306C66"/>
    <w:rsid w:val="00306E6B"/>
    <w:rsid w:val="00306E71"/>
    <w:rsid w:val="0030714D"/>
    <w:rsid w:val="003071A6"/>
    <w:rsid w:val="003073FD"/>
    <w:rsid w:val="00307498"/>
    <w:rsid w:val="003076F9"/>
    <w:rsid w:val="003078B4"/>
    <w:rsid w:val="00307AC3"/>
    <w:rsid w:val="00307D3C"/>
    <w:rsid w:val="00307D50"/>
    <w:rsid w:val="00307DD3"/>
    <w:rsid w:val="00307E0F"/>
    <w:rsid w:val="00307FED"/>
    <w:rsid w:val="003100C8"/>
    <w:rsid w:val="003100EF"/>
    <w:rsid w:val="00310344"/>
    <w:rsid w:val="00310401"/>
    <w:rsid w:val="00310629"/>
    <w:rsid w:val="00310A31"/>
    <w:rsid w:val="00310ABB"/>
    <w:rsid w:val="00310C09"/>
    <w:rsid w:val="00310D33"/>
    <w:rsid w:val="0031104E"/>
    <w:rsid w:val="003110ED"/>
    <w:rsid w:val="00311161"/>
    <w:rsid w:val="00311226"/>
    <w:rsid w:val="003114F1"/>
    <w:rsid w:val="00311531"/>
    <w:rsid w:val="00311903"/>
    <w:rsid w:val="00311A3F"/>
    <w:rsid w:val="00311BA0"/>
    <w:rsid w:val="00311C67"/>
    <w:rsid w:val="00311E94"/>
    <w:rsid w:val="00311FD8"/>
    <w:rsid w:val="003120C6"/>
    <w:rsid w:val="0031210E"/>
    <w:rsid w:val="00312162"/>
    <w:rsid w:val="00312374"/>
    <w:rsid w:val="00312400"/>
    <w:rsid w:val="00312434"/>
    <w:rsid w:val="00312739"/>
    <w:rsid w:val="00312775"/>
    <w:rsid w:val="003127C0"/>
    <w:rsid w:val="00312D10"/>
    <w:rsid w:val="00312D82"/>
    <w:rsid w:val="0031317F"/>
    <w:rsid w:val="003132BC"/>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DBC"/>
    <w:rsid w:val="00315F79"/>
    <w:rsid w:val="003161A4"/>
    <w:rsid w:val="00316335"/>
    <w:rsid w:val="00316460"/>
    <w:rsid w:val="0031692B"/>
    <w:rsid w:val="00316A12"/>
    <w:rsid w:val="00316CB9"/>
    <w:rsid w:val="00316D21"/>
    <w:rsid w:val="003171C2"/>
    <w:rsid w:val="00317235"/>
    <w:rsid w:val="00317614"/>
    <w:rsid w:val="003176D9"/>
    <w:rsid w:val="003176E7"/>
    <w:rsid w:val="003177CF"/>
    <w:rsid w:val="003178C6"/>
    <w:rsid w:val="003178DA"/>
    <w:rsid w:val="00317D21"/>
    <w:rsid w:val="00317DB8"/>
    <w:rsid w:val="00317E4E"/>
    <w:rsid w:val="00317EC6"/>
    <w:rsid w:val="00320200"/>
    <w:rsid w:val="003202A3"/>
    <w:rsid w:val="00320300"/>
    <w:rsid w:val="00320546"/>
    <w:rsid w:val="00320618"/>
    <w:rsid w:val="003207B3"/>
    <w:rsid w:val="0032095E"/>
    <w:rsid w:val="0032100B"/>
    <w:rsid w:val="0032119E"/>
    <w:rsid w:val="003213E0"/>
    <w:rsid w:val="003216C6"/>
    <w:rsid w:val="0032188C"/>
    <w:rsid w:val="00321993"/>
    <w:rsid w:val="00321BD7"/>
    <w:rsid w:val="00321D3D"/>
    <w:rsid w:val="00321DE3"/>
    <w:rsid w:val="00321E7B"/>
    <w:rsid w:val="00321F0D"/>
    <w:rsid w:val="00322038"/>
    <w:rsid w:val="00322496"/>
    <w:rsid w:val="0032251D"/>
    <w:rsid w:val="003225E1"/>
    <w:rsid w:val="0032260F"/>
    <w:rsid w:val="003228DA"/>
    <w:rsid w:val="00322A1A"/>
    <w:rsid w:val="00322B65"/>
    <w:rsid w:val="00322C31"/>
    <w:rsid w:val="00322F05"/>
    <w:rsid w:val="00323029"/>
    <w:rsid w:val="003232FD"/>
    <w:rsid w:val="00323459"/>
    <w:rsid w:val="003235F1"/>
    <w:rsid w:val="00323682"/>
    <w:rsid w:val="00323731"/>
    <w:rsid w:val="00323A59"/>
    <w:rsid w:val="00323CE0"/>
    <w:rsid w:val="00323D6B"/>
    <w:rsid w:val="00323DAB"/>
    <w:rsid w:val="00323DFB"/>
    <w:rsid w:val="003240B4"/>
    <w:rsid w:val="003240F3"/>
    <w:rsid w:val="00324110"/>
    <w:rsid w:val="0032418E"/>
    <w:rsid w:val="00324311"/>
    <w:rsid w:val="003244FE"/>
    <w:rsid w:val="003248DB"/>
    <w:rsid w:val="00324A13"/>
    <w:rsid w:val="00324B39"/>
    <w:rsid w:val="0032507C"/>
    <w:rsid w:val="003252EE"/>
    <w:rsid w:val="00325423"/>
    <w:rsid w:val="003254C0"/>
    <w:rsid w:val="003255F4"/>
    <w:rsid w:val="00325608"/>
    <w:rsid w:val="003256A7"/>
    <w:rsid w:val="003257E6"/>
    <w:rsid w:val="003258C1"/>
    <w:rsid w:val="0032591B"/>
    <w:rsid w:val="00325C0F"/>
    <w:rsid w:val="00325CB6"/>
    <w:rsid w:val="00325D8C"/>
    <w:rsid w:val="00325E4C"/>
    <w:rsid w:val="00325EDF"/>
    <w:rsid w:val="00326066"/>
    <w:rsid w:val="0032648E"/>
    <w:rsid w:val="003265A0"/>
    <w:rsid w:val="003265E8"/>
    <w:rsid w:val="0032664E"/>
    <w:rsid w:val="00326790"/>
    <w:rsid w:val="00326957"/>
    <w:rsid w:val="00326A08"/>
    <w:rsid w:val="00326AC3"/>
    <w:rsid w:val="00326AE2"/>
    <w:rsid w:val="00326E14"/>
    <w:rsid w:val="00326EA7"/>
    <w:rsid w:val="00326F5C"/>
    <w:rsid w:val="003271C1"/>
    <w:rsid w:val="00327265"/>
    <w:rsid w:val="00327366"/>
    <w:rsid w:val="0032750A"/>
    <w:rsid w:val="00327536"/>
    <w:rsid w:val="003278E9"/>
    <w:rsid w:val="00327C5E"/>
    <w:rsid w:val="00327CD6"/>
    <w:rsid w:val="00327D06"/>
    <w:rsid w:val="003301AD"/>
    <w:rsid w:val="003306A2"/>
    <w:rsid w:val="0033088F"/>
    <w:rsid w:val="00330922"/>
    <w:rsid w:val="00330B22"/>
    <w:rsid w:val="00330B65"/>
    <w:rsid w:val="00330E72"/>
    <w:rsid w:val="00330E83"/>
    <w:rsid w:val="00330FD6"/>
    <w:rsid w:val="003311AB"/>
    <w:rsid w:val="0033171D"/>
    <w:rsid w:val="00331A5D"/>
    <w:rsid w:val="00331B84"/>
    <w:rsid w:val="00331FC3"/>
    <w:rsid w:val="003320D6"/>
    <w:rsid w:val="0033245A"/>
    <w:rsid w:val="003324C5"/>
    <w:rsid w:val="00332659"/>
    <w:rsid w:val="003330E4"/>
    <w:rsid w:val="003330F6"/>
    <w:rsid w:val="0033322D"/>
    <w:rsid w:val="00333294"/>
    <w:rsid w:val="003333B6"/>
    <w:rsid w:val="003333BC"/>
    <w:rsid w:val="00333666"/>
    <w:rsid w:val="003336B3"/>
    <w:rsid w:val="00333841"/>
    <w:rsid w:val="00333DA0"/>
    <w:rsid w:val="00333DD8"/>
    <w:rsid w:val="00333EA5"/>
    <w:rsid w:val="00333F8E"/>
    <w:rsid w:val="00334185"/>
    <w:rsid w:val="00334760"/>
    <w:rsid w:val="00334BE9"/>
    <w:rsid w:val="00334C32"/>
    <w:rsid w:val="00334E16"/>
    <w:rsid w:val="00334E26"/>
    <w:rsid w:val="00334E2F"/>
    <w:rsid w:val="00334EC2"/>
    <w:rsid w:val="00334F52"/>
    <w:rsid w:val="00335218"/>
    <w:rsid w:val="00335358"/>
    <w:rsid w:val="0033544A"/>
    <w:rsid w:val="0033545F"/>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37835"/>
    <w:rsid w:val="003400E9"/>
    <w:rsid w:val="003401A0"/>
    <w:rsid w:val="0034020C"/>
    <w:rsid w:val="0034037E"/>
    <w:rsid w:val="00340390"/>
    <w:rsid w:val="00340410"/>
    <w:rsid w:val="003409B7"/>
    <w:rsid w:val="00340A93"/>
    <w:rsid w:val="00340F30"/>
    <w:rsid w:val="00341102"/>
    <w:rsid w:val="0034118B"/>
    <w:rsid w:val="003411AE"/>
    <w:rsid w:val="0034123D"/>
    <w:rsid w:val="003412BD"/>
    <w:rsid w:val="00341613"/>
    <w:rsid w:val="00341858"/>
    <w:rsid w:val="0034226D"/>
    <w:rsid w:val="003423F7"/>
    <w:rsid w:val="00342583"/>
    <w:rsid w:val="00342641"/>
    <w:rsid w:val="003426E2"/>
    <w:rsid w:val="0034280B"/>
    <w:rsid w:val="00342972"/>
    <w:rsid w:val="00342B17"/>
    <w:rsid w:val="00342F35"/>
    <w:rsid w:val="00342FDD"/>
    <w:rsid w:val="00342FE4"/>
    <w:rsid w:val="00343230"/>
    <w:rsid w:val="00343261"/>
    <w:rsid w:val="003434BA"/>
    <w:rsid w:val="0034350A"/>
    <w:rsid w:val="003438E1"/>
    <w:rsid w:val="00343A99"/>
    <w:rsid w:val="00343AAA"/>
    <w:rsid w:val="00343AFF"/>
    <w:rsid w:val="00343C0C"/>
    <w:rsid w:val="00343F97"/>
    <w:rsid w:val="00344000"/>
    <w:rsid w:val="003440A5"/>
    <w:rsid w:val="0034429B"/>
    <w:rsid w:val="003443FC"/>
    <w:rsid w:val="0034442F"/>
    <w:rsid w:val="003445C3"/>
    <w:rsid w:val="00344866"/>
    <w:rsid w:val="00344941"/>
    <w:rsid w:val="00344B2E"/>
    <w:rsid w:val="00344C1A"/>
    <w:rsid w:val="00345060"/>
    <w:rsid w:val="003454E6"/>
    <w:rsid w:val="003454F1"/>
    <w:rsid w:val="0034572E"/>
    <w:rsid w:val="00345797"/>
    <w:rsid w:val="00345C51"/>
    <w:rsid w:val="0034608A"/>
    <w:rsid w:val="003460BD"/>
    <w:rsid w:val="0034638C"/>
    <w:rsid w:val="0034648F"/>
    <w:rsid w:val="00346535"/>
    <w:rsid w:val="0034654A"/>
    <w:rsid w:val="0034658E"/>
    <w:rsid w:val="0034659F"/>
    <w:rsid w:val="0034666C"/>
    <w:rsid w:val="003466E6"/>
    <w:rsid w:val="00346749"/>
    <w:rsid w:val="003467B0"/>
    <w:rsid w:val="00346A97"/>
    <w:rsid w:val="00346B78"/>
    <w:rsid w:val="00346BD0"/>
    <w:rsid w:val="00346D59"/>
    <w:rsid w:val="00346DCA"/>
    <w:rsid w:val="00346E87"/>
    <w:rsid w:val="00346F7F"/>
    <w:rsid w:val="003474AE"/>
    <w:rsid w:val="0034756B"/>
    <w:rsid w:val="003479AD"/>
    <w:rsid w:val="00347A80"/>
    <w:rsid w:val="00347C99"/>
    <w:rsid w:val="00350108"/>
    <w:rsid w:val="003502CE"/>
    <w:rsid w:val="00350443"/>
    <w:rsid w:val="00350463"/>
    <w:rsid w:val="00350639"/>
    <w:rsid w:val="0035075A"/>
    <w:rsid w:val="00350762"/>
    <w:rsid w:val="003507AA"/>
    <w:rsid w:val="003507C4"/>
    <w:rsid w:val="00350894"/>
    <w:rsid w:val="00350962"/>
    <w:rsid w:val="003509C9"/>
    <w:rsid w:val="00350A39"/>
    <w:rsid w:val="00350D15"/>
    <w:rsid w:val="00350EB9"/>
    <w:rsid w:val="003510E9"/>
    <w:rsid w:val="00351173"/>
    <w:rsid w:val="0035176A"/>
    <w:rsid w:val="003519A1"/>
    <w:rsid w:val="003519A6"/>
    <w:rsid w:val="00351E42"/>
    <w:rsid w:val="00351EE2"/>
    <w:rsid w:val="00351FB6"/>
    <w:rsid w:val="00352223"/>
    <w:rsid w:val="00352480"/>
    <w:rsid w:val="003527D7"/>
    <w:rsid w:val="003527F1"/>
    <w:rsid w:val="0035299E"/>
    <w:rsid w:val="00352C9E"/>
    <w:rsid w:val="00352CDB"/>
    <w:rsid w:val="00352DA3"/>
    <w:rsid w:val="00352E39"/>
    <w:rsid w:val="00352F85"/>
    <w:rsid w:val="003530A3"/>
    <w:rsid w:val="003530D2"/>
    <w:rsid w:val="003531A0"/>
    <w:rsid w:val="00353307"/>
    <w:rsid w:val="0035331A"/>
    <w:rsid w:val="003534E1"/>
    <w:rsid w:val="00353567"/>
    <w:rsid w:val="00353859"/>
    <w:rsid w:val="00353B8D"/>
    <w:rsid w:val="00353C0E"/>
    <w:rsid w:val="00353ECE"/>
    <w:rsid w:val="0035436B"/>
    <w:rsid w:val="003543E1"/>
    <w:rsid w:val="00354484"/>
    <w:rsid w:val="003548D8"/>
    <w:rsid w:val="0035492C"/>
    <w:rsid w:val="00354B2E"/>
    <w:rsid w:val="00354CF8"/>
    <w:rsid w:val="00354D1F"/>
    <w:rsid w:val="0035506E"/>
    <w:rsid w:val="00355159"/>
    <w:rsid w:val="003553CE"/>
    <w:rsid w:val="003554A1"/>
    <w:rsid w:val="003554CA"/>
    <w:rsid w:val="00355529"/>
    <w:rsid w:val="00355891"/>
    <w:rsid w:val="003559B4"/>
    <w:rsid w:val="00355A29"/>
    <w:rsid w:val="00355B37"/>
    <w:rsid w:val="00355BE9"/>
    <w:rsid w:val="00355CC7"/>
    <w:rsid w:val="00355F8C"/>
    <w:rsid w:val="00356114"/>
    <w:rsid w:val="003563D4"/>
    <w:rsid w:val="0035648C"/>
    <w:rsid w:val="003564FB"/>
    <w:rsid w:val="0035666A"/>
    <w:rsid w:val="00356775"/>
    <w:rsid w:val="003567E0"/>
    <w:rsid w:val="003568AB"/>
    <w:rsid w:val="003569A6"/>
    <w:rsid w:val="003569E1"/>
    <w:rsid w:val="00356AC9"/>
    <w:rsid w:val="00356B0F"/>
    <w:rsid w:val="00356BD4"/>
    <w:rsid w:val="00356C42"/>
    <w:rsid w:val="00356CB8"/>
    <w:rsid w:val="00356E68"/>
    <w:rsid w:val="00356F1C"/>
    <w:rsid w:val="00356F41"/>
    <w:rsid w:val="00356F7D"/>
    <w:rsid w:val="00357191"/>
    <w:rsid w:val="003571D4"/>
    <w:rsid w:val="003571E0"/>
    <w:rsid w:val="0035736B"/>
    <w:rsid w:val="00357837"/>
    <w:rsid w:val="0035788E"/>
    <w:rsid w:val="00357903"/>
    <w:rsid w:val="00357A0A"/>
    <w:rsid w:val="00357C41"/>
    <w:rsid w:val="00360232"/>
    <w:rsid w:val="003602E0"/>
    <w:rsid w:val="00360690"/>
    <w:rsid w:val="00360769"/>
    <w:rsid w:val="00360836"/>
    <w:rsid w:val="00360889"/>
    <w:rsid w:val="00360A1D"/>
    <w:rsid w:val="00360A47"/>
    <w:rsid w:val="00360A54"/>
    <w:rsid w:val="00360A9B"/>
    <w:rsid w:val="00360B42"/>
    <w:rsid w:val="00360B5A"/>
    <w:rsid w:val="00360B82"/>
    <w:rsid w:val="00360BCF"/>
    <w:rsid w:val="00360C6B"/>
    <w:rsid w:val="00360C8E"/>
    <w:rsid w:val="00360D01"/>
    <w:rsid w:val="00360DAE"/>
    <w:rsid w:val="00360FA6"/>
    <w:rsid w:val="003611FA"/>
    <w:rsid w:val="0036124A"/>
    <w:rsid w:val="003612E9"/>
    <w:rsid w:val="0036172F"/>
    <w:rsid w:val="00361763"/>
    <w:rsid w:val="00361842"/>
    <w:rsid w:val="00361853"/>
    <w:rsid w:val="00361ACE"/>
    <w:rsid w:val="00361D48"/>
    <w:rsid w:val="00361F86"/>
    <w:rsid w:val="00361FF6"/>
    <w:rsid w:val="0036203E"/>
    <w:rsid w:val="003621A5"/>
    <w:rsid w:val="0036222F"/>
    <w:rsid w:val="00362273"/>
    <w:rsid w:val="003622D6"/>
    <w:rsid w:val="003623D9"/>
    <w:rsid w:val="0036243E"/>
    <w:rsid w:val="00362569"/>
    <w:rsid w:val="00362663"/>
    <w:rsid w:val="0036276D"/>
    <w:rsid w:val="00362AEF"/>
    <w:rsid w:val="00362AF6"/>
    <w:rsid w:val="00362E52"/>
    <w:rsid w:val="00362F2C"/>
    <w:rsid w:val="00363091"/>
    <w:rsid w:val="003631B6"/>
    <w:rsid w:val="003636CD"/>
    <w:rsid w:val="00363847"/>
    <w:rsid w:val="00363A32"/>
    <w:rsid w:val="00363D0F"/>
    <w:rsid w:val="00363E03"/>
    <w:rsid w:val="00363FC0"/>
    <w:rsid w:val="0036404C"/>
    <w:rsid w:val="003643C4"/>
    <w:rsid w:val="003643FD"/>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ED5"/>
    <w:rsid w:val="00365F54"/>
    <w:rsid w:val="00365FA2"/>
    <w:rsid w:val="003663DD"/>
    <w:rsid w:val="003666BD"/>
    <w:rsid w:val="00366854"/>
    <w:rsid w:val="003669BE"/>
    <w:rsid w:val="00366C69"/>
    <w:rsid w:val="003670A9"/>
    <w:rsid w:val="003673FC"/>
    <w:rsid w:val="00367441"/>
    <w:rsid w:val="003679A7"/>
    <w:rsid w:val="00367AAD"/>
    <w:rsid w:val="00367AE3"/>
    <w:rsid w:val="00367B1D"/>
    <w:rsid w:val="00367C32"/>
    <w:rsid w:val="00367DE1"/>
    <w:rsid w:val="00367F4E"/>
    <w:rsid w:val="00367FA8"/>
    <w:rsid w:val="00370179"/>
    <w:rsid w:val="003702EF"/>
    <w:rsid w:val="003704DB"/>
    <w:rsid w:val="00370675"/>
    <w:rsid w:val="003707EA"/>
    <w:rsid w:val="00370B03"/>
    <w:rsid w:val="00370E00"/>
    <w:rsid w:val="00370E4F"/>
    <w:rsid w:val="00370E9F"/>
    <w:rsid w:val="00370EAC"/>
    <w:rsid w:val="00371164"/>
    <w:rsid w:val="00371215"/>
    <w:rsid w:val="00371339"/>
    <w:rsid w:val="003714C8"/>
    <w:rsid w:val="003714E9"/>
    <w:rsid w:val="003715CC"/>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2A6"/>
    <w:rsid w:val="00373303"/>
    <w:rsid w:val="00373D88"/>
    <w:rsid w:val="00374059"/>
    <w:rsid w:val="003740E7"/>
    <w:rsid w:val="0037416E"/>
    <w:rsid w:val="0037419C"/>
    <w:rsid w:val="00374490"/>
    <w:rsid w:val="00374499"/>
    <w:rsid w:val="003744F7"/>
    <w:rsid w:val="0037465A"/>
    <w:rsid w:val="00374901"/>
    <w:rsid w:val="00374C04"/>
    <w:rsid w:val="00374FF8"/>
    <w:rsid w:val="003751BD"/>
    <w:rsid w:val="0037535B"/>
    <w:rsid w:val="003753A1"/>
    <w:rsid w:val="0037552D"/>
    <w:rsid w:val="0037555E"/>
    <w:rsid w:val="003756DB"/>
    <w:rsid w:val="003756EB"/>
    <w:rsid w:val="00375A58"/>
    <w:rsid w:val="00375AEF"/>
    <w:rsid w:val="00375B56"/>
    <w:rsid w:val="00375C3D"/>
    <w:rsid w:val="00375CC7"/>
    <w:rsid w:val="00375CF3"/>
    <w:rsid w:val="00375D71"/>
    <w:rsid w:val="00376218"/>
    <w:rsid w:val="0037666F"/>
    <w:rsid w:val="00376773"/>
    <w:rsid w:val="00376BE3"/>
    <w:rsid w:val="00376E5A"/>
    <w:rsid w:val="00376FB0"/>
    <w:rsid w:val="00377004"/>
    <w:rsid w:val="003770BB"/>
    <w:rsid w:val="003774C9"/>
    <w:rsid w:val="003775D9"/>
    <w:rsid w:val="0037771A"/>
    <w:rsid w:val="003777B8"/>
    <w:rsid w:val="00377BBB"/>
    <w:rsid w:val="00377D52"/>
    <w:rsid w:val="00377E21"/>
    <w:rsid w:val="00377E72"/>
    <w:rsid w:val="00377F6C"/>
    <w:rsid w:val="003802DC"/>
    <w:rsid w:val="003803A9"/>
    <w:rsid w:val="0038040B"/>
    <w:rsid w:val="003806F0"/>
    <w:rsid w:val="00380755"/>
    <w:rsid w:val="003807B5"/>
    <w:rsid w:val="003807C5"/>
    <w:rsid w:val="00380821"/>
    <w:rsid w:val="0038089E"/>
    <w:rsid w:val="00380BCF"/>
    <w:rsid w:val="00380D14"/>
    <w:rsid w:val="00380D3F"/>
    <w:rsid w:val="00380E44"/>
    <w:rsid w:val="00380E4E"/>
    <w:rsid w:val="00380FBF"/>
    <w:rsid w:val="00381032"/>
    <w:rsid w:val="00381138"/>
    <w:rsid w:val="003812E7"/>
    <w:rsid w:val="003816DD"/>
    <w:rsid w:val="00381982"/>
    <w:rsid w:val="00381B21"/>
    <w:rsid w:val="00381B45"/>
    <w:rsid w:val="00381D27"/>
    <w:rsid w:val="00381D57"/>
    <w:rsid w:val="00381FA8"/>
    <w:rsid w:val="00382217"/>
    <w:rsid w:val="00382655"/>
    <w:rsid w:val="0038285E"/>
    <w:rsid w:val="00382A43"/>
    <w:rsid w:val="00382A60"/>
    <w:rsid w:val="00382C0C"/>
    <w:rsid w:val="00382CF9"/>
    <w:rsid w:val="00382D60"/>
    <w:rsid w:val="00382F29"/>
    <w:rsid w:val="00383066"/>
    <w:rsid w:val="00383446"/>
    <w:rsid w:val="00383897"/>
    <w:rsid w:val="00383A43"/>
    <w:rsid w:val="00383AF8"/>
    <w:rsid w:val="00383C5D"/>
    <w:rsid w:val="00383C8D"/>
    <w:rsid w:val="00383E6A"/>
    <w:rsid w:val="00383F82"/>
    <w:rsid w:val="00384320"/>
    <w:rsid w:val="00384363"/>
    <w:rsid w:val="0038451B"/>
    <w:rsid w:val="003848DD"/>
    <w:rsid w:val="00384A83"/>
    <w:rsid w:val="00384B18"/>
    <w:rsid w:val="00384C99"/>
    <w:rsid w:val="00384CFC"/>
    <w:rsid w:val="00384DD6"/>
    <w:rsid w:val="00384EC0"/>
    <w:rsid w:val="003851F4"/>
    <w:rsid w:val="00385247"/>
    <w:rsid w:val="003852FB"/>
    <w:rsid w:val="00385429"/>
    <w:rsid w:val="003854B4"/>
    <w:rsid w:val="003857FA"/>
    <w:rsid w:val="00385B05"/>
    <w:rsid w:val="00385FE7"/>
    <w:rsid w:val="0038602A"/>
    <w:rsid w:val="00386382"/>
    <w:rsid w:val="003865EF"/>
    <w:rsid w:val="00386682"/>
    <w:rsid w:val="00386842"/>
    <w:rsid w:val="0038695F"/>
    <w:rsid w:val="00386AB3"/>
    <w:rsid w:val="00386BA9"/>
    <w:rsid w:val="00386CA1"/>
    <w:rsid w:val="00386CBB"/>
    <w:rsid w:val="00386CD3"/>
    <w:rsid w:val="003871FA"/>
    <w:rsid w:val="0038741D"/>
    <w:rsid w:val="00387A31"/>
    <w:rsid w:val="00387BE9"/>
    <w:rsid w:val="00387F75"/>
    <w:rsid w:val="00387FBC"/>
    <w:rsid w:val="00387FF5"/>
    <w:rsid w:val="00390017"/>
    <w:rsid w:val="003900D9"/>
    <w:rsid w:val="003901A3"/>
    <w:rsid w:val="003901BD"/>
    <w:rsid w:val="0039026B"/>
    <w:rsid w:val="003902A1"/>
    <w:rsid w:val="0039030F"/>
    <w:rsid w:val="003905E5"/>
    <w:rsid w:val="00390670"/>
    <w:rsid w:val="0039072F"/>
    <w:rsid w:val="00390A77"/>
    <w:rsid w:val="00390BAD"/>
    <w:rsid w:val="00391142"/>
    <w:rsid w:val="003914E7"/>
    <w:rsid w:val="003917BC"/>
    <w:rsid w:val="00391837"/>
    <w:rsid w:val="00391FD1"/>
    <w:rsid w:val="00392055"/>
    <w:rsid w:val="0039260B"/>
    <w:rsid w:val="00392747"/>
    <w:rsid w:val="003929DE"/>
    <w:rsid w:val="00392A33"/>
    <w:rsid w:val="00392D3A"/>
    <w:rsid w:val="00392E87"/>
    <w:rsid w:val="0039301E"/>
    <w:rsid w:val="003932A9"/>
    <w:rsid w:val="00393453"/>
    <w:rsid w:val="003935C9"/>
    <w:rsid w:val="00393B7C"/>
    <w:rsid w:val="00394096"/>
    <w:rsid w:val="003940CE"/>
    <w:rsid w:val="0039413E"/>
    <w:rsid w:val="003941B6"/>
    <w:rsid w:val="00394722"/>
    <w:rsid w:val="003947D2"/>
    <w:rsid w:val="00394843"/>
    <w:rsid w:val="00394CEA"/>
    <w:rsid w:val="00395051"/>
    <w:rsid w:val="00395098"/>
    <w:rsid w:val="003950F4"/>
    <w:rsid w:val="003951EA"/>
    <w:rsid w:val="003952E0"/>
    <w:rsid w:val="0039535F"/>
    <w:rsid w:val="003953CD"/>
    <w:rsid w:val="003953DE"/>
    <w:rsid w:val="00395515"/>
    <w:rsid w:val="00395918"/>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4F"/>
    <w:rsid w:val="00396D35"/>
    <w:rsid w:val="00396F04"/>
    <w:rsid w:val="0039705E"/>
    <w:rsid w:val="00397063"/>
    <w:rsid w:val="003971CF"/>
    <w:rsid w:val="003971EC"/>
    <w:rsid w:val="0039723D"/>
    <w:rsid w:val="0039743C"/>
    <w:rsid w:val="003976CF"/>
    <w:rsid w:val="003978CB"/>
    <w:rsid w:val="00397A7C"/>
    <w:rsid w:val="00397AEB"/>
    <w:rsid w:val="00397C1D"/>
    <w:rsid w:val="00397E00"/>
    <w:rsid w:val="00397F22"/>
    <w:rsid w:val="003A00C9"/>
    <w:rsid w:val="003A0131"/>
    <w:rsid w:val="003A07C2"/>
    <w:rsid w:val="003A0C19"/>
    <w:rsid w:val="003A0C1B"/>
    <w:rsid w:val="003A12DB"/>
    <w:rsid w:val="003A13E5"/>
    <w:rsid w:val="003A14FF"/>
    <w:rsid w:val="003A1583"/>
    <w:rsid w:val="003A15F9"/>
    <w:rsid w:val="003A180F"/>
    <w:rsid w:val="003A18DD"/>
    <w:rsid w:val="003A1B20"/>
    <w:rsid w:val="003A1B8C"/>
    <w:rsid w:val="003A20C8"/>
    <w:rsid w:val="003A22DA"/>
    <w:rsid w:val="003A250E"/>
    <w:rsid w:val="003A26B8"/>
    <w:rsid w:val="003A26F1"/>
    <w:rsid w:val="003A271E"/>
    <w:rsid w:val="003A291E"/>
    <w:rsid w:val="003A2C29"/>
    <w:rsid w:val="003A2E3A"/>
    <w:rsid w:val="003A2EC3"/>
    <w:rsid w:val="003A2F2E"/>
    <w:rsid w:val="003A2F5F"/>
    <w:rsid w:val="003A3009"/>
    <w:rsid w:val="003A332B"/>
    <w:rsid w:val="003A3401"/>
    <w:rsid w:val="003A36CC"/>
    <w:rsid w:val="003A36F2"/>
    <w:rsid w:val="003A39A0"/>
    <w:rsid w:val="003A39D9"/>
    <w:rsid w:val="003A3A14"/>
    <w:rsid w:val="003A3AB9"/>
    <w:rsid w:val="003A3C44"/>
    <w:rsid w:val="003A3D39"/>
    <w:rsid w:val="003A3D8E"/>
    <w:rsid w:val="003A3EC7"/>
    <w:rsid w:val="003A40B4"/>
    <w:rsid w:val="003A40E3"/>
    <w:rsid w:val="003A45CE"/>
    <w:rsid w:val="003A45E2"/>
    <w:rsid w:val="003A471A"/>
    <w:rsid w:val="003A473F"/>
    <w:rsid w:val="003A4918"/>
    <w:rsid w:val="003A4A1A"/>
    <w:rsid w:val="003A4C52"/>
    <w:rsid w:val="003A4CF3"/>
    <w:rsid w:val="003A5118"/>
    <w:rsid w:val="003A5216"/>
    <w:rsid w:val="003A5667"/>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9FB"/>
    <w:rsid w:val="003A6B8E"/>
    <w:rsid w:val="003A716B"/>
    <w:rsid w:val="003A755C"/>
    <w:rsid w:val="003A76A3"/>
    <w:rsid w:val="003A76C9"/>
    <w:rsid w:val="003A7834"/>
    <w:rsid w:val="003A7A36"/>
    <w:rsid w:val="003A7EE7"/>
    <w:rsid w:val="003A7EEB"/>
    <w:rsid w:val="003A7F1D"/>
    <w:rsid w:val="003B08CF"/>
    <w:rsid w:val="003B0A8B"/>
    <w:rsid w:val="003B0B5B"/>
    <w:rsid w:val="003B0B72"/>
    <w:rsid w:val="003B0C44"/>
    <w:rsid w:val="003B0CEE"/>
    <w:rsid w:val="003B0E79"/>
    <w:rsid w:val="003B0EA6"/>
    <w:rsid w:val="003B1035"/>
    <w:rsid w:val="003B10CC"/>
    <w:rsid w:val="003B11B4"/>
    <w:rsid w:val="003B1603"/>
    <w:rsid w:val="003B1698"/>
    <w:rsid w:val="003B1740"/>
    <w:rsid w:val="003B1A39"/>
    <w:rsid w:val="003B2076"/>
    <w:rsid w:val="003B22EB"/>
    <w:rsid w:val="003B23EB"/>
    <w:rsid w:val="003B24D3"/>
    <w:rsid w:val="003B24E1"/>
    <w:rsid w:val="003B286E"/>
    <w:rsid w:val="003B2E0B"/>
    <w:rsid w:val="003B2F82"/>
    <w:rsid w:val="003B314B"/>
    <w:rsid w:val="003B3155"/>
    <w:rsid w:val="003B32A3"/>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5FA6"/>
    <w:rsid w:val="003B6220"/>
    <w:rsid w:val="003B622A"/>
    <w:rsid w:val="003B63A4"/>
    <w:rsid w:val="003B668E"/>
    <w:rsid w:val="003B67DA"/>
    <w:rsid w:val="003B68FE"/>
    <w:rsid w:val="003B69AE"/>
    <w:rsid w:val="003B6D11"/>
    <w:rsid w:val="003B6D60"/>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4E3"/>
    <w:rsid w:val="003C16EF"/>
    <w:rsid w:val="003C1818"/>
    <w:rsid w:val="003C1826"/>
    <w:rsid w:val="003C1952"/>
    <w:rsid w:val="003C1AC2"/>
    <w:rsid w:val="003C1B40"/>
    <w:rsid w:val="003C1D85"/>
    <w:rsid w:val="003C1E8F"/>
    <w:rsid w:val="003C1F3E"/>
    <w:rsid w:val="003C1FD4"/>
    <w:rsid w:val="003C20A7"/>
    <w:rsid w:val="003C213D"/>
    <w:rsid w:val="003C2172"/>
    <w:rsid w:val="003C2208"/>
    <w:rsid w:val="003C229E"/>
    <w:rsid w:val="003C25AD"/>
    <w:rsid w:val="003C2698"/>
    <w:rsid w:val="003C272B"/>
    <w:rsid w:val="003C2998"/>
    <w:rsid w:val="003C29AF"/>
    <w:rsid w:val="003C2B52"/>
    <w:rsid w:val="003C2D21"/>
    <w:rsid w:val="003C2DC7"/>
    <w:rsid w:val="003C2DF1"/>
    <w:rsid w:val="003C2E0A"/>
    <w:rsid w:val="003C2E68"/>
    <w:rsid w:val="003C2EFA"/>
    <w:rsid w:val="003C2F44"/>
    <w:rsid w:val="003C3141"/>
    <w:rsid w:val="003C319E"/>
    <w:rsid w:val="003C32ED"/>
    <w:rsid w:val="003C3314"/>
    <w:rsid w:val="003C336D"/>
    <w:rsid w:val="003C34E5"/>
    <w:rsid w:val="003C3712"/>
    <w:rsid w:val="003C378D"/>
    <w:rsid w:val="003C37CF"/>
    <w:rsid w:val="003C3E3B"/>
    <w:rsid w:val="003C3FF1"/>
    <w:rsid w:val="003C4316"/>
    <w:rsid w:val="003C44F4"/>
    <w:rsid w:val="003C4BAF"/>
    <w:rsid w:val="003C4C85"/>
    <w:rsid w:val="003C4F3B"/>
    <w:rsid w:val="003C4F68"/>
    <w:rsid w:val="003C5174"/>
    <w:rsid w:val="003C52DB"/>
    <w:rsid w:val="003C542F"/>
    <w:rsid w:val="003C547D"/>
    <w:rsid w:val="003C5680"/>
    <w:rsid w:val="003C570F"/>
    <w:rsid w:val="003C5808"/>
    <w:rsid w:val="003C587D"/>
    <w:rsid w:val="003C5933"/>
    <w:rsid w:val="003C5C22"/>
    <w:rsid w:val="003C5C49"/>
    <w:rsid w:val="003C5DCD"/>
    <w:rsid w:val="003C5DEC"/>
    <w:rsid w:val="003C5E6B"/>
    <w:rsid w:val="003C5E8E"/>
    <w:rsid w:val="003C6091"/>
    <w:rsid w:val="003C6326"/>
    <w:rsid w:val="003C670B"/>
    <w:rsid w:val="003C6AB2"/>
    <w:rsid w:val="003C6B12"/>
    <w:rsid w:val="003C6B3D"/>
    <w:rsid w:val="003C6CD0"/>
    <w:rsid w:val="003C6F47"/>
    <w:rsid w:val="003C6FE7"/>
    <w:rsid w:val="003C708A"/>
    <w:rsid w:val="003C70E2"/>
    <w:rsid w:val="003C72B3"/>
    <w:rsid w:val="003C75B0"/>
    <w:rsid w:val="003C7600"/>
    <w:rsid w:val="003C76BA"/>
    <w:rsid w:val="003C7700"/>
    <w:rsid w:val="003C7AD7"/>
    <w:rsid w:val="003C7C3A"/>
    <w:rsid w:val="003C7DE7"/>
    <w:rsid w:val="003C7F34"/>
    <w:rsid w:val="003C7F60"/>
    <w:rsid w:val="003C7FA7"/>
    <w:rsid w:val="003D0020"/>
    <w:rsid w:val="003D026C"/>
    <w:rsid w:val="003D029A"/>
    <w:rsid w:val="003D0405"/>
    <w:rsid w:val="003D05E3"/>
    <w:rsid w:val="003D060B"/>
    <w:rsid w:val="003D07CC"/>
    <w:rsid w:val="003D084D"/>
    <w:rsid w:val="003D0A7E"/>
    <w:rsid w:val="003D0FC3"/>
    <w:rsid w:val="003D100B"/>
    <w:rsid w:val="003D119F"/>
    <w:rsid w:val="003D11A0"/>
    <w:rsid w:val="003D1414"/>
    <w:rsid w:val="003D189C"/>
    <w:rsid w:val="003D1961"/>
    <w:rsid w:val="003D1B31"/>
    <w:rsid w:val="003D1BA9"/>
    <w:rsid w:val="003D1F20"/>
    <w:rsid w:val="003D2369"/>
    <w:rsid w:val="003D24C4"/>
    <w:rsid w:val="003D2BDE"/>
    <w:rsid w:val="003D2C1D"/>
    <w:rsid w:val="003D2C34"/>
    <w:rsid w:val="003D2E12"/>
    <w:rsid w:val="003D2E94"/>
    <w:rsid w:val="003D2F5D"/>
    <w:rsid w:val="003D3012"/>
    <w:rsid w:val="003D31BC"/>
    <w:rsid w:val="003D3509"/>
    <w:rsid w:val="003D35F0"/>
    <w:rsid w:val="003D3651"/>
    <w:rsid w:val="003D36E4"/>
    <w:rsid w:val="003D372F"/>
    <w:rsid w:val="003D394A"/>
    <w:rsid w:val="003D3977"/>
    <w:rsid w:val="003D3A17"/>
    <w:rsid w:val="003D3DDD"/>
    <w:rsid w:val="003D3F43"/>
    <w:rsid w:val="003D43E7"/>
    <w:rsid w:val="003D45F9"/>
    <w:rsid w:val="003D483F"/>
    <w:rsid w:val="003D4840"/>
    <w:rsid w:val="003D4897"/>
    <w:rsid w:val="003D48E1"/>
    <w:rsid w:val="003D4B4B"/>
    <w:rsid w:val="003D4DB6"/>
    <w:rsid w:val="003D517E"/>
    <w:rsid w:val="003D5338"/>
    <w:rsid w:val="003D5494"/>
    <w:rsid w:val="003D54C5"/>
    <w:rsid w:val="003D5545"/>
    <w:rsid w:val="003D5559"/>
    <w:rsid w:val="003D5CBF"/>
    <w:rsid w:val="003D5D3A"/>
    <w:rsid w:val="003D5E28"/>
    <w:rsid w:val="003D5E5A"/>
    <w:rsid w:val="003D5F5E"/>
    <w:rsid w:val="003D5FDD"/>
    <w:rsid w:val="003D6312"/>
    <w:rsid w:val="003D6320"/>
    <w:rsid w:val="003D6398"/>
    <w:rsid w:val="003D63DD"/>
    <w:rsid w:val="003D66D2"/>
    <w:rsid w:val="003D6BFA"/>
    <w:rsid w:val="003D6F9C"/>
    <w:rsid w:val="003D702C"/>
    <w:rsid w:val="003D7894"/>
    <w:rsid w:val="003D78A1"/>
    <w:rsid w:val="003D7A3B"/>
    <w:rsid w:val="003D7BF8"/>
    <w:rsid w:val="003D7C8D"/>
    <w:rsid w:val="003D7CA7"/>
    <w:rsid w:val="003D7D92"/>
    <w:rsid w:val="003D7E17"/>
    <w:rsid w:val="003E0180"/>
    <w:rsid w:val="003E03E0"/>
    <w:rsid w:val="003E0498"/>
    <w:rsid w:val="003E04E3"/>
    <w:rsid w:val="003E07AE"/>
    <w:rsid w:val="003E083C"/>
    <w:rsid w:val="003E08DD"/>
    <w:rsid w:val="003E09E7"/>
    <w:rsid w:val="003E09ED"/>
    <w:rsid w:val="003E0DC5"/>
    <w:rsid w:val="003E10BC"/>
    <w:rsid w:val="003E11A8"/>
    <w:rsid w:val="003E1213"/>
    <w:rsid w:val="003E14FC"/>
    <w:rsid w:val="003E15AA"/>
    <w:rsid w:val="003E168F"/>
    <w:rsid w:val="003E1888"/>
    <w:rsid w:val="003E1CD1"/>
    <w:rsid w:val="003E1CE7"/>
    <w:rsid w:val="003E1D14"/>
    <w:rsid w:val="003E1D4D"/>
    <w:rsid w:val="003E1F36"/>
    <w:rsid w:val="003E20A7"/>
    <w:rsid w:val="003E20FF"/>
    <w:rsid w:val="003E210D"/>
    <w:rsid w:val="003E2848"/>
    <w:rsid w:val="003E2976"/>
    <w:rsid w:val="003E30B4"/>
    <w:rsid w:val="003E3128"/>
    <w:rsid w:val="003E35E4"/>
    <w:rsid w:val="003E3788"/>
    <w:rsid w:val="003E3798"/>
    <w:rsid w:val="003E38BF"/>
    <w:rsid w:val="003E3D29"/>
    <w:rsid w:val="003E43A5"/>
    <w:rsid w:val="003E445C"/>
    <w:rsid w:val="003E4858"/>
    <w:rsid w:val="003E492F"/>
    <w:rsid w:val="003E4AC7"/>
    <w:rsid w:val="003E4BDA"/>
    <w:rsid w:val="003E4BF9"/>
    <w:rsid w:val="003E4ED9"/>
    <w:rsid w:val="003E515A"/>
    <w:rsid w:val="003E51CE"/>
    <w:rsid w:val="003E5432"/>
    <w:rsid w:val="003E5467"/>
    <w:rsid w:val="003E58F9"/>
    <w:rsid w:val="003E5DF4"/>
    <w:rsid w:val="003E5F14"/>
    <w:rsid w:val="003E6316"/>
    <w:rsid w:val="003E638B"/>
    <w:rsid w:val="003E64DC"/>
    <w:rsid w:val="003E64E6"/>
    <w:rsid w:val="003E66BB"/>
    <w:rsid w:val="003E67BE"/>
    <w:rsid w:val="003E6884"/>
    <w:rsid w:val="003E6A63"/>
    <w:rsid w:val="003E6AC5"/>
    <w:rsid w:val="003E6B7F"/>
    <w:rsid w:val="003E6BFD"/>
    <w:rsid w:val="003E6CEC"/>
    <w:rsid w:val="003E6F1D"/>
    <w:rsid w:val="003E700A"/>
    <w:rsid w:val="003E709C"/>
    <w:rsid w:val="003E715C"/>
    <w:rsid w:val="003E7221"/>
    <w:rsid w:val="003E7292"/>
    <w:rsid w:val="003E730D"/>
    <w:rsid w:val="003E74C1"/>
    <w:rsid w:val="003E7568"/>
    <w:rsid w:val="003E7581"/>
    <w:rsid w:val="003E7681"/>
    <w:rsid w:val="003E7724"/>
    <w:rsid w:val="003E79D5"/>
    <w:rsid w:val="003E7A20"/>
    <w:rsid w:val="003E7E8C"/>
    <w:rsid w:val="003F0096"/>
    <w:rsid w:val="003F01E0"/>
    <w:rsid w:val="003F0244"/>
    <w:rsid w:val="003F0850"/>
    <w:rsid w:val="003F0A5F"/>
    <w:rsid w:val="003F0BDD"/>
    <w:rsid w:val="003F0D12"/>
    <w:rsid w:val="003F0E44"/>
    <w:rsid w:val="003F160C"/>
    <w:rsid w:val="003F16D0"/>
    <w:rsid w:val="003F18BA"/>
    <w:rsid w:val="003F1938"/>
    <w:rsid w:val="003F1A05"/>
    <w:rsid w:val="003F1AE5"/>
    <w:rsid w:val="003F1C0A"/>
    <w:rsid w:val="003F1CAB"/>
    <w:rsid w:val="003F1CCE"/>
    <w:rsid w:val="003F1CD5"/>
    <w:rsid w:val="003F1D4C"/>
    <w:rsid w:val="003F1F79"/>
    <w:rsid w:val="003F1FC1"/>
    <w:rsid w:val="003F21AA"/>
    <w:rsid w:val="003F2442"/>
    <w:rsid w:val="003F25BE"/>
    <w:rsid w:val="003F278A"/>
    <w:rsid w:val="003F27FC"/>
    <w:rsid w:val="003F280C"/>
    <w:rsid w:val="003F2B9F"/>
    <w:rsid w:val="003F2BDB"/>
    <w:rsid w:val="003F2C9C"/>
    <w:rsid w:val="003F2E6B"/>
    <w:rsid w:val="003F300F"/>
    <w:rsid w:val="003F30C2"/>
    <w:rsid w:val="003F324F"/>
    <w:rsid w:val="003F3263"/>
    <w:rsid w:val="003F33BC"/>
    <w:rsid w:val="003F35A0"/>
    <w:rsid w:val="003F39F3"/>
    <w:rsid w:val="003F3BD1"/>
    <w:rsid w:val="003F3D4E"/>
    <w:rsid w:val="003F41A0"/>
    <w:rsid w:val="003F41E4"/>
    <w:rsid w:val="003F4510"/>
    <w:rsid w:val="003F4597"/>
    <w:rsid w:val="003F462D"/>
    <w:rsid w:val="003F477E"/>
    <w:rsid w:val="003F4E3C"/>
    <w:rsid w:val="003F4F34"/>
    <w:rsid w:val="003F511E"/>
    <w:rsid w:val="003F5173"/>
    <w:rsid w:val="003F51BC"/>
    <w:rsid w:val="003F55A2"/>
    <w:rsid w:val="003F5693"/>
    <w:rsid w:val="003F587E"/>
    <w:rsid w:val="003F59BF"/>
    <w:rsid w:val="003F5B54"/>
    <w:rsid w:val="003F5B78"/>
    <w:rsid w:val="003F5E60"/>
    <w:rsid w:val="003F60FA"/>
    <w:rsid w:val="003F61C1"/>
    <w:rsid w:val="003F62DC"/>
    <w:rsid w:val="003F6593"/>
    <w:rsid w:val="003F66CB"/>
    <w:rsid w:val="003F67C1"/>
    <w:rsid w:val="003F6AED"/>
    <w:rsid w:val="003F6AF4"/>
    <w:rsid w:val="003F6BDF"/>
    <w:rsid w:val="003F6CD2"/>
    <w:rsid w:val="003F6CE0"/>
    <w:rsid w:val="003F6F76"/>
    <w:rsid w:val="003F7011"/>
    <w:rsid w:val="003F70A1"/>
    <w:rsid w:val="003F7667"/>
    <w:rsid w:val="003F767D"/>
    <w:rsid w:val="003F77D1"/>
    <w:rsid w:val="003F77F0"/>
    <w:rsid w:val="003F788D"/>
    <w:rsid w:val="004002C0"/>
    <w:rsid w:val="004002CD"/>
    <w:rsid w:val="00400446"/>
    <w:rsid w:val="0040063F"/>
    <w:rsid w:val="00400785"/>
    <w:rsid w:val="00400811"/>
    <w:rsid w:val="0040094F"/>
    <w:rsid w:val="00400A53"/>
    <w:rsid w:val="00400C4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4A7"/>
    <w:rsid w:val="00402521"/>
    <w:rsid w:val="00402576"/>
    <w:rsid w:val="00402B11"/>
    <w:rsid w:val="00402C17"/>
    <w:rsid w:val="00402D04"/>
    <w:rsid w:val="00402D2A"/>
    <w:rsid w:val="00402FC7"/>
    <w:rsid w:val="00403001"/>
    <w:rsid w:val="004030C4"/>
    <w:rsid w:val="0040320C"/>
    <w:rsid w:val="00403294"/>
    <w:rsid w:val="004033EB"/>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01"/>
    <w:rsid w:val="004048B5"/>
    <w:rsid w:val="004048E2"/>
    <w:rsid w:val="0040494A"/>
    <w:rsid w:val="0040499C"/>
    <w:rsid w:val="00404B3C"/>
    <w:rsid w:val="00404D6C"/>
    <w:rsid w:val="00404DE4"/>
    <w:rsid w:val="00405191"/>
    <w:rsid w:val="0040549B"/>
    <w:rsid w:val="0040570B"/>
    <w:rsid w:val="004057AD"/>
    <w:rsid w:val="004059DC"/>
    <w:rsid w:val="004059FD"/>
    <w:rsid w:val="00405A07"/>
    <w:rsid w:val="00405C8E"/>
    <w:rsid w:val="00405D61"/>
    <w:rsid w:val="00405EBB"/>
    <w:rsid w:val="00405EDB"/>
    <w:rsid w:val="00405EFD"/>
    <w:rsid w:val="00405FB1"/>
    <w:rsid w:val="004060B9"/>
    <w:rsid w:val="0040616A"/>
    <w:rsid w:val="0040634E"/>
    <w:rsid w:val="00406368"/>
    <w:rsid w:val="00406460"/>
    <w:rsid w:val="00406739"/>
    <w:rsid w:val="0040689F"/>
    <w:rsid w:val="004069F8"/>
    <w:rsid w:val="00406A7F"/>
    <w:rsid w:val="00406B19"/>
    <w:rsid w:val="00406B91"/>
    <w:rsid w:val="00406CD9"/>
    <w:rsid w:val="00406DA8"/>
    <w:rsid w:val="00407034"/>
    <w:rsid w:val="00407329"/>
    <w:rsid w:val="0040782C"/>
    <w:rsid w:val="00407871"/>
    <w:rsid w:val="004079F8"/>
    <w:rsid w:val="00407B1F"/>
    <w:rsid w:val="0041077C"/>
    <w:rsid w:val="004107C9"/>
    <w:rsid w:val="00410A49"/>
    <w:rsid w:val="00410B8A"/>
    <w:rsid w:val="00410C57"/>
    <w:rsid w:val="00410C86"/>
    <w:rsid w:val="00410E21"/>
    <w:rsid w:val="00410F01"/>
    <w:rsid w:val="004113FC"/>
    <w:rsid w:val="0041197A"/>
    <w:rsid w:val="0041198A"/>
    <w:rsid w:val="00411DF2"/>
    <w:rsid w:val="00411F8B"/>
    <w:rsid w:val="0041223A"/>
    <w:rsid w:val="00412337"/>
    <w:rsid w:val="00412461"/>
    <w:rsid w:val="00412467"/>
    <w:rsid w:val="00412546"/>
    <w:rsid w:val="00412598"/>
    <w:rsid w:val="00412626"/>
    <w:rsid w:val="0041275B"/>
    <w:rsid w:val="00412789"/>
    <w:rsid w:val="004127A1"/>
    <w:rsid w:val="004129CA"/>
    <w:rsid w:val="00412AA9"/>
    <w:rsid w:val="00412B1C"/>
    <w:rsid w:val="00412B47"/>
    <w:rsid w:val="00412CD2"/>
    <w:rsid w:val="00412D06"/>
    <w:rsid w:val="00412D20"/>
    <w:rsid w:val="00412E72"/>
    <w:rsid w:val="00412F2B"/>
    <w:rsid w:val="00413053"/>
    <w:rsid w:val="00413100"/>
    <w:rsid w:val="0041319C"/>
    <w:rsid w:val="00413381"/>
    <w:rsid w:val="004133F6"/>
    <w:rsid w:val="0041341D"/>
    <w:rsid w:val="0041372D"/>
    <w:rsid w:val="004137B6"/>
    <w:rsid w:val="00413888"/>
    <w:rsid w:val="00413A54"/>
    <w:rsid w:val="00413C05"/>
    <w:rsid w:val="00413C10"/>
    <w:rsid w:val="00413C2E"/>
    <w:rsid w:val="00413CD9"/>
    <w:rsid w:val="00413D3E"/>
    <w:rsid w:val="00413DF2"/>
    <w:rsid w:val="00413E43"/>
    <w:rsid w:val="00413E77"/>
    <w:rsid w:val="00413F00"/>
    <w:rsid w:val="00413F9A"/>
    <w:rsid w:val="004140CA"/>
    <w:rsid w:val="004142DD"/>
    <w:rsid w:val="00414682"/>
    <w:rsid w:val="00414B98"/>
    <w:rsid w:val="00414B9B"/>
    <w:rsid w:val="00414BDA"/>
    <w:rsid w:val="00414C65"/>
    <w:rsid w:val="00414CBB"/>
    <w:rsid w:val="00414FF3"/>
    <w:rsid w:val="0041515B"/>
    <w:rsid w:val="00415175"/>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1771F"/>
    <w:rsid w:val="00417EDB"/>
    <w:rsid w:val="004200D4"/>
    <w:rsid w:val="00420194"/>
    <w:rsid w:val="00420247"/>
    <w:rsid w:val="004203A6"/>
    <w:rsid w:val="004204D4"/>
    <w:rsid w:val="00420537"/>
    <w:rsid w:val="00420697"/>
    <w:rsid w:val="0042084D"/>
    <w:rsid w:val="00420A98"/>
    <w:rsid w:val="00420D74"/>
    <w:rsid w:val="0042161D"/>
    <w:rsid w:val="00421B03"/>
    <w:rsid w:val="00421B1C"/>
    <w:rsid w:val="00421B7E"/>
    <w:rsid w:val="00421BFB"/>
    <w:rsid w:val="00421CA6"/>
    <w:rsid w:val="00421DB1"/>
    <w:rsid w:val="00421DCF"/>
    <w:rsid w:val="00421E96"/>
    <w:rsid w:val="0042210A"/>
    <w:rsid w:val="00422157"/>
    <w:rsid w:val="00422197"/>
    <w:rsid w:val="004221B6"/>
    <w:rsid w:val="00422341"/>
    <w:rsid w:val="004224BD"/>
    <w:rsid w:val="0042258A"/>
    <w:rsid w:val="004226F6"/>
    <w:rsid w:val="004227C4"/>
    <w:rsid w:val="00422922"/>
    <w:rsid w:val="00422E64"/>
    <w:rsid w:val="00422E9B"/>
    <w:rsid w:val="00423641"/>
    <w:rsid w:val="00423917"/>
    <w:rsid w:val="0042397E"/>
    <w:rsid w:val="004239AA"/>
    <w:rsid w:val="00423BA5"/>
    <w:rsid w:val="00423D67"/>
    <w:rsid w:val="00424429"/>
    <w:rsid w:val="004245E5"/>
    <w:rsid w:val="004246F9"/>
    <w:rsid w:val="0042479F"/>
    <w:rsid w:val="00424914"/>
    <w:rsid w:val="00424CB5"/>
    <w:rsid w:val="00424DA2"/>
    <w:rsid w:val="00424F15"/>
    <w:rsid w:val="00425401"/>
    <w:rsid w:val="00425470"/>
    <w:rsid w:val="004254BC"/>
    <w:rsid w:val="004255B9"/>
    <w:rsid w:val="00425806"/>
    <w:rsid w:val="00425EAF"/>
    <w:rsid w:val="00426028"/>
    <w:rsid w:val="00426266"/>
    <w:rsid w:val="00426282"/>
    <w:rsid w:val="004263E2"/>
    <w:rsid w:val="00426501"/>
    <w:rsid w:val="004265D1"/>
    <w:rsid w:val="00426775"/>
    <w:rsid w:val="00426E37"/>
    <w:rsid w:val="00426ECF"/>
    <w:rsid w:val="00427378"/>
    <w:rsid w:val="004277AD"/>
    <w:rsid w:val="00427808"/>
    <w:rsid w:val="004278E6"/>
    <w:rsid w:val="00427E5E"/>
    <w:rsid w:val="00427FC7"/>
    <w:rsid w:val="004301FB"/>
    <w:rsid w:val="0043040A"/>
    <w:rsid w:val="004304D9"/>
    <w:rsid w:val="004305FD"/>
    <w:rsid w:val="00430612"/>
    <w:rsid w:val="004307A2"/>
    <w:rsid w:val="00430A2D"/>
    <w:rsid w:val="00430C70"/>
    <w:rsid w:val="00430D6E"/>
    <w:rsid w:val="00430D73"/>
    <w:rsid w:val="00430EC1"/>
    <w:rsid w:val="004310E3"/>
    <w:rsid w:val="004311BF"/>
    <w:rsid w:val="00431272"/>
    <w:rsid w:val="0043145F"/>
    <w:rsid w:val="004314CA"/>
    <w:rsid w:val="00431505"/>
    <w:rsid w:val="00431898"/>
    <w:rsid w:val="00431A31"/>
    <w:rsid w:val="00431A38"/>
    <w:rsid w:val="00431AF0"/>
    <w:rsid w:val="00431C60"/>
    <w:rsid w:val="00431E44"/>
    <w:rsid w:val="00431ED9"/>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6C0"/>
    <w:rsid w:val="00434724"/>
    <w:rsid w:val="00434943"/>
    <w:rsid w:val="00434C40"/>
    <w:rsid w:val="00434E69"/>
    <w:rsid w:val="00435020"/>
    <w:rsid w:val="00435274"/>
    <w:rsid w:val="004352AD"/>
    <w:rsid w:val="004352B5"/>
    <w:rsid w:val="0043545D"/>
    <w:rsid w:val="004355F7"/>
    <w:rsid w:val="00435782"/>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A70"/>
    <w:rsid w:val="00437BB8"/>
    <w:rsid w:val="00437DAA"/>
    <w:rsid w:val="00437F0C"/>
    <w:rsid w:val="004400C4"/>
    <w:rsid w:val="00440120"/>
    <w:rsid w:val="00440202"/>
    <w:rsid w:val="0044022D"/>
    <w:rsid w:val="004402A7"/>
    <w:rsid w:val="00440301"/>
    <w:rsid w:val="004405D7"/>
    <w:rsid w:val="00440621"/>
    <w:rsid w:val="00440B53"/>
    <w:rsid w:val="00440C70"/>
    <w:rsid w:val="00440FD0"/>
    <w:rsid w:val="00441060"/>
    <w:rsid w:val="004411A0"/>
    <w:rsid w:val="0044124D"/>
    <w:rsid w:val="0044137A"/>
    <w:rsid w:val="004415E7"/>
    <w:rsid w:val="00441741"/>
    <w:rsid w:val="00441785"/>
    <w:rsid w:val="004419B2"/>
    <w:rsid w:val="00441A6E"/>
    <w:rsid w:val="00441B61"/>
    <w:rsid w:val="00441CC8"/>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8AE"/>
    <w:rsid w:val="00443995"/>
    <w:rsid w:val="00443A3C"/>
    <w:rsid w:val="00443DFE"/>
    <w:rsid w:val="00443E12"/>
    <w:rsid w:val="00444375"/>
    <w:rsid w:val="004443C7"/>
    <w:rsid w:val="004447F6"/>
    <w:rsid w:val="0044486D"/>
    <w:rsid w:val="00444A62"/>
    <w:rsid w:val="00444E19"/>
    <w:rsid w:val="00444E3A"/>
    <w:rsid w:val="00444F1F"/>
    <w:rsid w:val="004450B4"/>
    <w:rsid w:val="0044526B"/>
    <w:rsid w:val="0044535F"/>
    <w:rsid w:val="0044547F"/>
    <w:rsid w:val="00445599"/>
    <w:rsid w:val="00445657"/>
    <w:rsid w:val="00445AE6"/>
    <w:rsid w:val="00445B25"/>
    <w:rsid w:val="00445B3F"/>
    <w:rsid w:val="00445B92"/>
    <w:rsid w:val="00445C6F"/>
    <w:rsid w:val="00445EF0"/>
    <w:rsid w:val="0044602E"/>
    <w:rsid w:val="00446178"/>
    <w:rsid w:val="004461D9"/>
    <w:rsid w:val="00446767"/>
    <w:rsid w:val="00446AC6"/>
    <w:rsid w:val="00446B63"/>
    <w:rsid w:val="00446BC9"/>
    <w:rsid w:val="00446EF9"/>
    <w:rsid w:val="00446FA4"/>
    <w:rsid w:val="00446FF6"/>
    <w:rsid w:val="0044714B"/>
    <w:rsid w:val="00447521"/>
    <w:rsid w:val="0044759B"/>
    <w:rsid w:val="00447A3A"/>
    <w:rsid w:val="00447A58"/>
    <w:rsid w:val="00447D2A"/>
    <w:rsid w:val="00447F54"/>
    <w:rsid w:val="00450037"/>
    <w:rsid w:val="004500E8"/>
    <w:rsid w:val="0045030D"/>
    <w:rsid w:val="004503F8"/>
    <w:rsid w:val="00450591"/>
    <w:rsid w:val="0045090C"/>
    <w:rsid w:val="00450995"/>
    <w:rsid w:val="004509BF"/>
    <w:rsid w:val="00450ADC"/>
    <w:rsid w:val="00450B7E"/>
    <w:rsid w:val="00450CA3"/>
    <w:rsid w:val="00450CA6"/>
    <w:rsid w:val="0045115A"/>
    <w:rsid w:val="0045132F"/>
    <w:rsid w:val="0045136B"/>
    <w:rsid w:val="004513BF"/>
    <w:rsid w:val="00451735"/>
    <w:rsid w:val="0045188E"/>
    <w:rsid w:val="00451967"/>
    <w:rsid w:val="00451A10"/>
    <w:rsid w:val="00451C7E"/>
    <w:rsid w:val="00451EB6"/>
    <w:rsid w:val="00451F3D"/>
    <w:rsid w:val="004523B8"/>
    <w:rsid w:val="004525D1"/>
    <w:rsid w:val="00452698"/>
    <w:rsid w:val="0045295C"/>
    <w:rsid w:val="00452B04"/>
    <w:rsid w:val="00452DBC"/>
    <w:rsid w:val="0045334E"/>
    <w:rsid w:val="004535A7"/>
    <w:rsid w:val="004535AA"/>
    <w:rsid w:val="004535F4"/>
    <w:rsid w:val="004536A1"/>
    <w:rsid w:val="004536C5"/>
    <w:rsid w:val="00453781"/>
    <w:rsid w:val="00453964"/>
    <w:rsid w:val="00453966"/>
    <w:rsid w:val="00453A47"/>
    <w:rsid w:val="00453A98"/>
    <w:rsid w:val="00453AD9"/>
    <w:rsid w:val="00453BB6"/>
    <w:rsid w:val="00453CAA"/>
    <w:rsid w:val="00453E05"/>
    <w:rsid w:val="00453EC0"/>
    <w:rsid w:val="00453EC3"/>
    <w:rsid w:val="0045421B"/>
    <w:rsid w:val="0045428C"/>
    <w:rsid w:val="004542C9"/>
    <w:rsid w:val="00454538"/>
    <w:rsid w:val="00454832"/>
    <w:rsid w:val="00454954"/>
    <w:rsid w:val="00454A6C"/>
    <w:rsid w:val="00454B69"/>
    <w:rsid w:val="00454D82"/>
    <w:rsid w:val="00454E0D"/>
    <w:rsid w:val="00454E1E"/>
    <w:rsid w:val="00455008"/>
    <w:rsid w:val="00455016"/>
    <w:rsid w:val="00455113"/>
    <w:rsid w:val="0045515D"/>
    <w:rsid w:val="004552C5"/>
    <w:rsid w:val="00455314"/>
    <w:rsid w:val="004553E6"/>
    <w:rsid w:val="00455A8B"/>
    <w:rsid w:val="00455C57"/>
    <w:rsid w:val="00455EC0"/>
    <w:rsid w:val="00455FD6"/>
    <w:rsid w:val="00456182"/>
    <w:rsid w:val="00456236"/>
    <w:rsid w:val="00456421"/>
    <w:rsid w:val="00456A8B"/>
    <w:rsid w:val="00456B6E"/>
    <w:rsid w:val="00456C69"/>
    <w:rsid w:val="00456DAB"/>
    <w:rsid w:val="00456E5C"/>
    <w:rsid w:val="00456F23"/>
    <w:rsid w:val="00456F77"/>
    <w:rsid w:val="00457001"/>
    <w:rsid w:val="0045702D"/>
    <w:rsid w:val="00457182"/>
    <w:rsid w:val="0045731A"/>
    <w:rsid w:val="004576AB"/>
    <w:rsid w:val="0045783C"/>
    <w:rsid w:val="00457C8B"/>
    <w:rsid w:val="00457DAC"/>
    <w:rsid w:val="00457E5D"/>
    <w:rsid w:val="00457E92"/>
    <w:rsid w:val="0046015D"/>
    <w:rsid w:val="0046020A"/>
    <w:rsid w:val="004602E5"/>
    <w:rsid w:val="00460343"/>
    <w:rsid w:val="0046035F"/>
    <w:rsid w:val="004608BC"/>
    <w:rsid w:val="00460C88"/>
    <w:rsid w:val="00460CC3"/>
    <w:rsid w:val="00460E79"/>
    <w:rsid w:val="00460E86"/>
    <w:rsid w:val="00461195"/>
    <w:rsid w:val="004612AC"/>
    <w:rsid w:val="004617C2"/>
    <w:rsid w:val="00461D99"/>
    <w:rsid w:val="00461DD8"/>
    <w:rsid w:val="00461EB6"/>
    <w:rsid w:val="00461F60"/>
    <w:rsid w:val="00461FC4"/>
    <w:rsid w:val="00461FCF"/>
    <w:rsid w:val="00462063"/>
    <w:rsid w:val="004621CF"/>
    <w:rsid w:val="00462443"/>
    <w:rsid w:val="00462715"/>
    <w:rsid w:val="00462CAB"/>
    <w:rsid w:val="00462E4D"/>
    <w:rsid w:val="00462EFC"/>
    <w:rsid w:val="00462F7F"/>
    <w:rsid w:val="0046304E"/>
    <w:rsid w:val="0046343D"/>
    <w:rsid w:val="0046348F"/>
    <w:rsid w:val="00463781"/>
    <w:rsid w:val="00463834"/>
    <w:rsid w:val="00463944"/>
    <w:rsid w:val="00463E5D"/>
    <w:rsid w:val="00463FF1"/>
    <w:rsid w:val="0046447B"/>
    <w:rsid w:val="004646B4"/>
    <w:rsid w:val="004649FD"/>
    <w:rsid w:val="00464A88"/>
    <w:rsid w:val="00464F80"/>
    <w:rsid w:val="00464F91"/>
    <w:rsid w:val="0046514E"/>
    <w:rsid w:val="004651A0"/>
    <w:rsid w:val="004653B6"/>
    <w:rsid w:val="004653FA"/>
    <w:rsid w:val="00465DAC"/>
    <w:rsid w:val="00465EFE"/>
    <w:rsid w:val="00465F02"/>
    <w:rsid w:val="0046618C"/>
    <w:rsid w:val="0046652D"/>
    <w:rsid w:val="00466532"/>
    <w:rsid w:val="00466667"/>
    <w:rsid w:val="00466695"/>
    <w:rsid w:val="004668D7"/>
    <w:rsid w:val="00466CBD"/>
    <w:rsid w:val="00466D21"/>
    <w:rsid w:val="00466D32"/>
    <w:rsid w:val="004671B8"/>
    <w:rsid w:val="004671C4"/>
    <w:rsid w:val="0046737A"/>
    <w:rsid w:val="00467488"/>
    <w:rsid w:val="004677D7"/>
    <w:rsid w:val="00467809"/>
    <w:rsid w:val="0046781A"/>
    <w:rsid w:val="0046793C"/>
    <w:rsid w:val="00467957"/>
    <w:rsid w:val="00467AFE"/>
    <w:rsid w:val="00467DC2"/>
    <w:rsid w:val="00467F7A"/>
    <w:rsid w:val="00470127"/>
    <w:rsid w:val="0047033C"/>
    <w:rsid w:val="00470575"/>
    <w:rsid w:val="0047070A"/>
    <w:rsid w:val="004707D9"/>
    <w:rsid w:val="0047083E"/>
    <w:rsid w:val="004708B8"/>
    <w:rsid w:val="004709D5"/>
    <w:rsid w:val="004709FA"/>
    <w:rsid w:val="00470E10"/>
    <w:rsid w:val="00470EB5"/>
    <w:rsid w:val="00470FFC"/>
    <w:rsid w:val="00471171"/>
    <w:rsid w:val="0047118D"/>
    <w:rsid w:val="0047130E"/>
    <w:rsid w:val="00471736"/>
    <w:rsid w:val="004717F1"/>
    <w:rsid w:val="00471937"/>
    <w:rsid w:val="00471A7D"/>
    <w:rsid w:val="00471B7C"/>
    <w:rsid w:val="00471D8B"/>
    <w:rsid w:val="00471E0C"/>
    <w:rsid w:val="00471E19"/>
    <w:rsid w:val="00471EBA"/>
    <w:rsid w:val="00471EDF"/>
    <w:rsid w:val="00471FB4"/>
    <w:rsid w:val="00471FDD"/>
    <w:rsid w:val="00472063"/>
    <w:rsid w:val="00472076"/>
    <w:rsid w:val="004722F7"/>
    <w:rsid w:val="00472531"/>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6C7"/>
    <w:rsid w:val="00474705"/>
    <w:rsid w:val="00474E10"/>
    <w:rsid w:val="00475217"/>
    <w:rsid w:val="00475279"/>
    <w:rsid w:val="004752D3"/>
    <w:rsid w:val="00475437"/>
    <w:rsid w:val="004754D1"/>
    <w:rsid w:val="004754E1"/>
    <w:rsid w:val="004758E3"/>
    <w:rsid w:val="00475AA9"/>
    <w:rsid w:val="00475CE0"/>
    <w:rsid w:val="00475E40"/>
    <w:rsid w:val="00475FC5"/>
    <w:rsid w:val="004760CB"/>
    <w:rsid w:val="0047627A"/>
    <w:rsid w:val="00476366"/>
    <w:rsid w:val="0047655B"/>
    <w:rsid w:val="004765B5"/>
    <w:rsid w:val="00476827"/>
    <w:rsid w:val="00476A4B"/>
    <w:rsid w:val="00476BD4"/>
    <w:rsid w:val="00476C81"/>
    <w:rsid w:val="00476D44"/>
    <w:rsid w:val="00477104"/>
    <w:rsid w:val="00477110"/>
    <w:rsid w:val="0047714F"/>
    <w:rsid w:val="004772CD"/>
    <w:rsid w:val="004772E9"/>
    <w:rsid w:val="004773F5"/>
    <w:rsid w:val="00477439"/>
    <w:rsid w:val="00477631"/>
    <w:rsid w:val="00477BC7"/>
    <w:rsid w:val="00477C28"/>
    <w:rsid w:val="00477C35"/>
    <w:rsid w:val="00477CE2"/>
    <w:rsid w:val="004800A1"/>
    <w:rsid w:val="00480124"/>
    <w:rsid w:val="00480138"/>
    <w:rsid w:val="004801AA"/>
    <w:rsid w:val="004801C4"/>
    <w:rsid w:val="0048070E"/>
    <w:rsid w:val="0048096C"/>
    <w:rsid w:val="00480988"/>
    <w:rsid w:val="00480A44"/>
    <w:rsid w:val="00480B7E"/>
    <w:rsid w:val="00480C85"/>
    <w:rsid w:val="00480DF2"/>
    <w:rsid w:val="00480E05"/>
    <w:rsid w:val="00480F39"/>
    <w:rsid w:val="00480FFC"/>
    <w:rsid w:val="0048114A"/>
    <w:rsid w:val="004813FE"/>
    <w:rsid w:val="00481581"/>
    <w:rsid w:val="00481636"/>
    <w:rsid w:val="00481661"/>
    <w:rsid w:val="00481664"/>
    <w:rsid w:val="0048166A"/>
    <w:rsid w:val="00481783"/>
    <w:rsid w:val="00481AA3"/>
    <w:rsid w:val="00481E62"/>
    <w:rsid w:val="00481ED3"/>
    <w:rsid w:val="00481F6B"/>
    <w:rsid w:val="00482353"/>
    <w:rsid w:val="0048245D"/>
    <w:rsid w:val="00482650"/>
    <w:rsid w:val="004827F6"/>
    <w:rsid w:val="004828D6"/>
    <w:rsid w:val="00482991"/>
    <w:rsid w:val="00482BBE"/>
    <w:rsid w:val="00482BF9"/>
    <w:rsid w:val="00483553"/>
    <w:rsid w:val="004836F0"/>
    <w:rsid w:val="00483776"/>
    <w:rsid w:val="004837F1"/>
    <w:rsid w:val="00483993"/>
    <w:rsid w:val="00483A12"/>
    <w:rsid w:val="00483D02"/>
    <w:rsid w:val="00483E22"/>
    <w:rsid w:val="00484182"/>
    <w:rsid w:val="00484191"/>
    <w:rsid w:val="0048438C"/>
    <w:rsid w:val="0048461C"/>
    <w:rsid w:val="004848B5"/>
    <w:rsid w:val="0048495E"/>
    <w:rsid w:val="00484A77"/>
    <w:rsid w:val="00484DCD"/>
    <w:rsid w:val="00484FEC"/>
    <w:rsid w:val="0048518B"/>
    <w:rsid w:val="0048530D"/>
    <w:rsid w:val="0048540F"/>
    <w:rsid w:val="00485661"/>
    <w:rsid w:val="00485970"/>
    <w:rsid w:val="00485A4D"/>
    <w:rsid w:val="00485C0D"/>
    <w:rsid w:val="0048629C"/>
    <w:rsid w:val="004864DC"/>
    <w:rsid w:val="00486575"/>
    <w:rsid w:val="00486665"/>
    <w:rsid w:val="00486675"/>
    <w:rsid w:val="00486691"/>
    <w:rsid w:val="004866D0"/>
    <w:rsid w:val="004866ED"/>
    <w:rsid w:val="00486772"/>
    <w:rsid w:val="004869F5"/>
    <w:rsid w:val="00486F47"/>
    <w:rsid w:val="0048743F"/>
    <w:rsid w:val="0048760B"/>
    <w:rsid w:val="004877D6"/>
    <w:rsid w:val="00487AF1"/>
    <w:rsid w:val="00487C85"/>
    <w:rsid w:val="00487D7F"/>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AE2"/>
    <w:rsid w:val="00491EA4"/>
    <w:rsid w:val="00491F03"/>
    <w:rsid w:val="004920AB"/>
    <w:rsid w:val="004921B6"/>
    <w:rsid w:val="004924D3"/>
    <w:rsid w:val="00492656"/>
    <w:rsid w:val="00492677"/>
    <w:rsid w:val="0049286B"/>
    <w:rsid w:val="00492B9F"/>
    <w:rsid w:val="00492DEA"/>
    <w:rsid w:val="00492FE9"/>
    <w:rsid w:val="0049316B"/>
    <w:rsid w:val="0049326A"/>
    <w:rsid w:val="0049339E"/>
    <w:rsid w:val="00493870"/>
    <w:rsid w:val="00493A8F"/>
    <w:rsid w:val="00493B55"/>
    <w:rsid w:val="00493BB3"/>
    <w:rsid w:val="00493C6B"/>
    <w:rsid w:val="00493C86"/>
    <w:rsid w:val="00493C8F"/>
    <w:rsid w:val="00493CC0"/>
    <w:rsid w:val="00493CD9"/>
    <w:rsid w:val="0049412A"/>
    <w:rsid w:val="0049420F"/>
    <w:rsid w:val="00494242"/>
    <w:rsid w:val="00494491"/>
    <w:rsid w:val="00494538"/>
    <w:rsid w:val="00494990"/>
    <w:rsid w:val="00494E8E"/>
    <w:rsid w:val="00495450"/>
    <w:rsid w:val="004955BC"/>
    <w:rsid w:val="004956A3"/>
    <w:rsid w:val="00495737"/>
    <w:rsid w:val="0049573C"/>
    <w:rsid w:val="00495791"/>
    <w:rsid w:val="004957BB"/>
    <w:rsid w:val="00495951"/>
    <w:rsid w:val="0049598E"/>
    <w:rsid w:val="00495D0C"/>
    <w:rsid w:val="00495D63"/>
    <w:rsid w:val="00495DA6"/>
    <w:rsid w:val="004960C6"/>
    <w:rsid w:val="004961C6"/>
    <w:rsid w:val="004962E7"/>
    <w:rsid w:val="00496366"/>
    <w:rsid w:val="0049648F"/>
    <w:rsid w:val="004965E4"/>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6D"/>
    <w:rsid w:val="004A0276"/>
    <w:rsid w:val="004A027D"/>
    <w:rsid w:val="004A04C6"/>
    <w:rsid w:val="004A0894"/>
    <w:rsid w:val="004A0C31"/>
    <w:rsid w:val="004A0F1B"/>
    <w:rsid w:val="004A0F39"/>
    <w:rsid w:val="004A1257"/>
    <w:rsid w:val="004A1553"/>
    <w:rsid w:val="004A1996"/>
    <w:rsid w:val="004A1B11"/>
    <w:rsid w:val="004A1D54"/>
    <w:rsid w:val="004A1E65"/>
    <w:rsid w:val="004A1F4A"/>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0A0"/>
    <w:rsid w:val="004A4154"/>
    <w:rsid w:val="004A41D8"/>
    <w:rsid w:val="004A458C"/>
    <w:rsid w:val="004A4715"/>
    <w:rsid w:val="004A478E"/>
    <w:rsid w:val="004A492D"/>
    <w:rsid w:val="004A4B62"/>
    <w:rsid w:val="004A4C24"/>
    <w:rsid w:val="004A4CDB"/>
    <w:rsid w:val="004A4F11"/>
    <w:rsid w:val="004A4F17"/>
    <w:rsid w:val="004A5046"/>
    <w:rsid w:val="004A52F1"/>
    <w:rsid w:val="004A53DA"/>
    <w:rsid w:val="004A565E"/>
    <w:rsid w:val="004A56CB"/>
    <w:rsid w:val="004A56EE"/>
    <w:rsid w:val="004A594B"/>
    <w:rsid w:val="004A5B31"/>
    <w:rsid w:val="004A5D08"/>
    <w:rsid w:val="004A5D2B"/>
    <w:rsid w:val="004A5DF3"/>
    <w:rsid w:val="004A5E04"/>
    <w:rsid w:val="004A5E10"/>
    <w:rsid w:val="004A601A"/>
    <w:rsid w:val="004A6134"/>
    <w:rsid w:val="004A6345"/>
    <w:rsid w:val="004A6395"/>
    <w:rsid w:val="004A66CF"/>
    <w:rsid w:val="004A6B15"/>
    <w:rsid w:val="004A6DDD"/>
    <w:rsid w:val="004A6E76"/>
    <w:rsid w:val="004A6F62"/>
    <w:rsid w:val="004A7092"/>
    <w:rsid w:val="004A733E"/>
    <w:rsid w:val="004A73EA"/>
    <w:rsid w:val="004A780E"/>
    <w:rsid w:val="004A7978"/>
    <w:rsid w:val="004A7EB2"/>
    <w:rsid w:val="004B0037"/>
    <w:rsid w:val="004B01CB"/>
    <w:rsid w:val="004B02CF"/>
    <w:rsid w:val="004B04C2"/>
    <w:rsid w:val="004B04D6"/>
    <w:rsid w:val="004B05AB"/>
    <w:rsid w:val="004B0AC7"/>
    <w:rsid w:val="004B0B49"/>
    <w:rsid w:val="004B1328"/>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1"/>
    <w:rsid w:val="004B3183"/>
    <w:rsid w:val="004B3261"/>
    <w:rsid w:val="004B340B"/>
    <w:rsid w:val="004B345D"/>
    <w:rsid w:val="004B3464"/>
    <w:rsid w:val="004B361D"/>
    <w:rsid w:val="004B367E"/>
    <w:rsid w:val="004B376A"/>
    <w:rsid w:val="004B37CE"/>
    <w:rsid w:val="004B3885"/>
    <w:rsid w:val="004B3A75"/>
    <w:rsid w:val="004B3C09"/>
    <w:rsid w:val="004B3E21"/>
    <w:rsid w:val="004B3E51"/>
    <w:rsid w:val="004B403B"/>
    <w:rsid w:val="004B403F"/>
    <w:rsid w:val="004B40DD"/>
    <w:rsid w:val="004B44B9"/>
    <w:rsid w:val="004B45A7"/>
    <w:rsid w:val="004B4653"/>
    <w:rsid w:val="004B4738"/>
    <w:rsid w:val="004B4796"/>
    <w:rsid w:val="004B48E4"/>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7DF"/>
    <w:rsid w:val="004B68E0"/>
    <w:rsid w:val="004B717E"/>
    <w:rsid w:val="004B730C"/>
    <w:rsid w:val="004B742F"/>
    <w:rsid w:val="004B763A"/>
    <w:rsid w:val="004B7768"/>
    <w:rsid w:val="004B77C9"/>
    <w:rsid w:val="004B789A"/>
    <w:rsid w:val="004B7A71"/>
    <w:rsid w:val="004B7D21"/>
    <w:rsid w:val="004C01A8"/>
    <w:rsid w:val="004C0259"/>
    <w:rsid w:val="004C04AC"/>
    <w:rsid w:val="004C05BF"/>
    <w:rsid w:val="004C0AEA"/>
    <w:rsid w:val="004C0C9E"/>
    <w:rsid w:val="004C0D2D"/>
    <w:rsid w:val="004C0D3A"/>
    <w:rsid w:val="004C0DF0"/>
    <w:rsid w:val="004C1837"/>
    <w:rsid w:val="004C1840"/>
    <w:rsid w:val="004C18F9"/>
    <w:rsid w:val="004C1ADC"/>
    <w:rsid w:val="004C1EF3"/>
    <w:rsid w:val="004C1EFF"/>
    <w:rsid w:val="004C1F01"/>
    <w:rsid w:val="004C1F17"/>
    <w:rsid w:val="004C225F"/>
    <w:rsid w:val="004C2293"/>
    <w:rsid w:val="004C2295"/>
    <w:rsid w:val="004C243A"/>
    <w:rsid w:val="004C24C9"/>
    <w:rsid w:val="004C297F"/>
    <w:rsid w:val="004C2B46"/>
    <w:rsid w:val="004C2B89"/>
    <w:rsid w:val="004C2E52"/>
    <w:rsid w:val="004C2EE1"/>
    <w:rsid w:val="004C2FFA"/>
    <w:rsid w:val="004C30ED"/>
    <w:rsid w:val="004C3146"/>
    <w:rsid w:val="004C31B6"/>
    <w:rsid w:val="004C34C6"/>
    <w:rsid w:val="004C3582"/>
    <w:rsid w:val="004C35E0"/>
    <w:rsid w:val="004C3886"/>
    <w:rsid w:val="004C3916"/>
    <w:rsid w:val="004C3CC6"/>
    <w:rsid w:val="004C3E3F"/>
    <w:rsid w:val="004C3E68"/>
    <w:rsid w:val="004C3FFD"/>
    <w:rsid w:val="004C4024"/>
    <w:rsid w:val="004C434F"/>
    <w:rsid w:val="004C437A"/>
    <w:rsid w:val="004C445B"/>
    <w:rsid w:val="004C44E1"/>
    <w:rsid w:val="004C4788"/>
    <w:rsid w:val="004C47E5"/>
    <w:rsid w:val="004C48D0"/>
    <w:rsid w:val="004C4B10"/>
    <w:rsid w:val="004C52B7"/>
    <w:rsid w:val="004C5319"/>
    <w:rsid w:val="004C5366"/>
    <w:rsid w:val="004C543E"/>
    <w:rsid w:val="004C553F"/>
    <w:rsid w:val="004C5762"/>
    <w:rsid w:val="004C57CC"/>
    <w:rsid w:val="004C580E"/>
    <w:rsid w:val="004C581D"/>
    <w:rsid w:val="004C5A53"/>
    <w:rsid w:val="004C5AFC"/>
    <w:rsid w:val="004C5B76"/>
    <w:rsid w:val="004C5FD6"/>
    <w:rsid w:val="004C601A"/>
    <w:rsid w:val="004C621F"/>
    <w:rsid w:val="004C62F0"/>
    <w:rsid w:val="004C63E0"/>
    <w:rsid w:val="004C643A"/>
    <w:rsid w:val="004C65C5"/>
    <w:rsid w:val="004C676E"/>
    <w:rsid w:val="004C6831"/>
    <w:rsid w:val="004C6959"/>
    <w:rsid w:val="004C6CE0"/>
    <w:rsid w:val="004C6D2B"/>
    <w:rsid w:val="004C7042"/>
    <w:rsid w:val="004C706A"/>
    <w:rsid w:val="004C7771"/>
    <w:rsid w:val="004C7934"/>
    <w:rsid w:val="004C7948"/>
    <w:rsid w:val="004C7BB8"/>
    <w:rsid w:val="004C7C60"/>
    <w:rsid w:val="004C7E15"/>
    <w:rsid w:val="004C7E3E"/>
    <w:rsid w:val="004C7EC6"/>
    <w:rsid w:val="004C7EF7"/>
    <w:rsid w:val="004C7F63"/>
    <w:rsid w:val="004D026A"/>
    <w:rsid w:val="004D02F0"/>
    <w:rsid w:val="004D02F7"/>
    <w:rsid w:val="004D03C8"/>
    <w:rsid w:val="004D0800"/>
    <w:rsid w:val="004D0985"/>
    <w:rsid w:val="004D0DFE"/>
    <w:rsid w:val="004D0F79"/>
    <w:rsid w:val="004D104F"/>
    <w:rsid w:val="004D10CD"/>
    <w:rsid w:val="004D127E"/>
    <w:rsid w:val="004D14EF"/>
    <w:rsid w:val="004D1665"/>
    <w:rsid w:val="004D17DD"/>
    <w:rsid w:val="004D197D"/>
    <w:rsid w:val="004D19DF"/>
    <w:rsid w:val="004D1D91"/>
    <w:rsid w:val="004D1ECE"/>
    <w:rsid w:val="004D1EFC"/>
    <w:rsid w:val="004D202C"/>
    <w:rsid w:val="004D2056"/>
    <w:rsid w:val="004D22C3"/>
    <w:rsid w:val="004D23A4"/>
    <w:rsid w:val="004D272F"/>
    <w:rsid w:val="004D2947"/>
    <w:rsid w:val="004D2AD7"/>
    <w:rsid w:val="004D2B09"/>
    <w:rsid w:val="004D2BED"/>
    <w:rsid w:val="004D3222"/>
    <w:rsid w:val="004D34A1"/>
    <w:rsid w:val="004D367E"/>
    <w:rsid w:val="004D3772"/>
    <w:rsid w:val="004D3895"/>
    <w:rsid w:val="004D3B95"/>
    <w:rsid w:val="004D3C47"/>
    <w:rsid w:val="004D3C9D"/>
    <w:rsid w:val="004D3E94"/>
    <w:rsid w:val="004D3EAE"/>
    <w:rsid w:val="004D416B"/>
    <w:rsid w:val="004D46F0"/>
    <w:rsid w:val="004D4981"/>
    <w:rsid w:val="004D4A9F"/>
    <w:rsid w:val="004D4C0F"/>
    <w:rsid w:val="004D4E17"/>
    <w:rsid w:val="004D5123"/>
    <w:rsid w:val="004D5187"/>
    <w:rsid w:val="004D51C3"/>
    <w:rsid w:val="004D5301"/>
    <w:rsid w:val="004D542D"/>
    <w:rsid w:val="004D5522"/>
    <w:rsid w:val="004D5576"/>
    <w:rsid w:val="004D56F5"/>
    <w:rsid w:val="004D57E1"/>
    <w:rsid w:val="004D5BDF"/>
    <w:rsid w:val="004D5C1F"/>
    <w:rsid w:val="004D5EF3"/>
    <w:rsid w:val="004D5F7E"/>
    <w:rsid w:val="004D6061"/>
    <w:rsid w:val="004D620F"/>
    <w:rsid w:val="004D62DF"/>
    <w:rsid w:val="004D64FB"/>
    <w:rsid w:val="004D660A"/>
    <w:rsid w:val="004D66E5"/>
    <w:rsid w:val="004D69AE"/>
    <w:rsid w:val="004D6AE9"/>
    <w:rsid w:val="004D6B74"/>
    <w:rsid w:val="004D6CF6"/>
    <w:rsid w:val="004D6F4D"/>
    <w:rsid w:val="004D6F95"/>
    <w:rsid w:val="004D70C4"/>
    <w:rsid w:val="004D7203"/>
    <w:rsid w:val="004D72FE"/>
    <w:rsid w:val="004D77C7"/>
    <w:rsid w:val="004D7A03"/>
    <w:rsid w:val="004D7AE0"/>
    <w:rsid w:val="004D7E91"/>
    <w:rsid w:val="004D7EBC"/>
    <w:rsid w:val="004D7FB2"/>
    <w:rsid w:val="004E003A"/>
    <w:rsid w:val="004E0768"/>
    <w:rsid w:val="004E0790"/>
    <w:rsid w:val="004E094B"/>
    <w:rsid w:val="004E0B7F"/>
    <w:rsid w:val="004E1038"/>
    <w:rsid w:val="004E10FA"/>
    <w:rsid w:val="004E1316"/>
    <w:rsid w:val="004E13F2"/>
    <w:rsid w:val="004E1570"/>
    <w:rsid w:val="004E1941"/>
    <w:rsid w:val="004E19C3"/>
    <w:rsid w:val="004E1A31"/>
    <w:rsid w:val="004E1A3B"/>
    <w:rsid w:val="004E1A89"/>
    <w:rsid w:val="004E1AB2"/>
    <w:rsid w:val="004E1AB6"/>
    <w:rsid w:val="004E1B86"/>
    <w:rsid w:val="004E1BB4"/>
    <w:rsid w:val="004E1BCF"/>
    <w:rsid w:val="004E1CA4"/>
    <w:rsid w:val="004E1D4E"/>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540"/>
    <w:rsid w:val="004E5676"/>
    <w:rsid w:val="004E5809"/>
    <w:rsid w:val="004E5AC0"/>
    <w:rsid w:val="004E5AE1"/>
    <w:rsid w:val="004E5DB9"/>
    <w:rsid w:val="004E5E66"/>
    <w:rsid w:val="004E5EB3"/>
    <w:rsid w:val="004E6137"/>
    <w:rsid w:val="004E663B"/>
    <w:rsid w:val="004E681E"/>
    <w:rsid w:val="004E6868"/>
    <w:rsid w:val="004E68BA"/>
    <w:rsid w:val="004E6BC6"/>
    <w:rsid w:val="004E6C26"/>
    <w:rsid w:val="004E6C57"/>
    <w:rsid w:val="004E6EB4"/>
    <w:rsid w:val="004E6ED9"/>
    <w:rsid w:val="004E718B"/>
    <w:rsid w:val="004E71DD"/>
    <w:rsid w:val="004E7569"/>
    <w:rsid w:val="004E761E"/>
    <w:rsid w:val="004E77A7"/>
    <w:rsid w:val="004E7FBA"/>
    <w:rsid w:val="004F0061"/>
    <w:rsid w:val="004F00AE"/>
    <w:rsid w:val="004F026F"/>
    <w:rsid w:val="004F032E"/>
    <w:rsid w:val="004F04A6"/>
    <w:rsid w:val="004F0693"/>
    <w:rsid w:val="004F0BE9"/>
    <w:rsid w:val="004F0EE2"/>
    <w:rsid w:val="004F0F35"/>
    <w:rsid w:val="004F0FB9"/>
    <w:rsid w:val="004F11B3"/>
    <w:rsid w:val="004F1459"/>
    <w:rsid w:val="004F14ED"/>
    <w:rsid w:val="004F172F"/>
    <w:rsid w:val="004F1736"/>
    <w:rsid w:val="004F17BA"/>
    <w:rsid w:val="004F187D"/>
    <w:rsid w:val="004F1B94"/>
    <w:rsid w:val="004F1C4E"/>
    <w:rsid w:val="004F1C9A"/>
    <w:rsid w:val="004F1CE8"/>
    <w:rsid w:val="004F2088"/>
    <w:rsid w:val="004F23CA"/>
    <w:rsid w:val="004F2414"/>
    <w:rsid w:val="004F2481"/>
    <w:rsid w:val="004F25C7"/>
    <w:rsid w:val="004F25F9"/>
    <w:rsid w:val="004F2E02"/>
    <w:rsid w:val="004F2F7E"/>
    <w:rsid w:val="004F2FEF"/>
    <w:rsid w:val="004F3049"/>
    <w:rsid w:val="004F312D"/>
    <w:rsid w:val="004F325D"/>
    <w:rsid w:val="004F32B5"/>
    <w:rsid w:val="004F33F6"/>
    <w:rsid w:val="004F363D"/>
    <w:rsid w:val="004F370D"/>
    <w:rsid w:val="004F38E9"/>
    <w:rsid w:val="004F394E"/>
    <w:rsid w:val="004F3B24"/>
    <w:rsid w:val="004F3B5A"/>
    <w:rsid w:val="004F3BB8"/>
    <w:rsid w:val="004F3BD2"/>
    <w:rsid w:val="004F3C70"/>
    <w:rsid w:val="004F3D2C"/>
    <w:rsid w:val="004F3DD4"/>
    <w:rsid w:val="004F3DE7"/>
    <w:rsid w:val="004F407E"/>
    <w:rsid w:val="004F422E"/>
    <w:rsid w:val="004F4619"/>
    <w:rsid w:val="004F4C10"/>
    <w:rsid w:val="004F4C18"/>
    <w:rsid w:val="004F541D"/>
    <w:rsid w:val="004F5479"/>
    <w:rsid w:val="004F5509"/>
    <w:rsid w:val="004F55C2"/>
    <w:rsid w:val="004F55D3"/>
    <w:rsid w:val="004F582F"/>
    <w:rsid w:val="004F593F"/>
    <w:rsid w:val="004F5D5B"/>
    <w:rsid w:val="004F5F1A"/>
    <w:rsid w:val="004F6074"/>
    <w:rsid w:val="004F619D"/>
    <w:rsid w:val="004F62C7"/>
    <w:rsid w:val="004F6579"/>
    <w:rsid w:val="004F65A8"/>
    <w:rsid w:val="004F6849"/>
    <w:rsid w:val="004F6A4E"/>
    <w:rsid w:val="004F6CF0"/>
    <w:rsid w:val="004F6EBE"/>
    <w:rsid w:val="004F6F01"/>
    <w:rsid w:val="004F6FF5"/>
    <w:rsid w:val="004F7528"/>
    <w:rsid w:val="004F7593"/>
    <w:rsid w:val="004F7B0E"/>
    <w:rsid w:val="004F7BCA"/>
    <w:rsid w:val="004F7C42"/>
    <w:rsid w:val="004F7D36"/>
    <w:rsid w:val="004F7D89"/>
    <w:rsid w:val="004F7E3F"/>
    <w:rsid w:val="004F7E7F"/>
    <w:rsid w:val="004F7FD4"/>
    <w:rsid w:val="00500169"/>
    <w:rsid w:val="005005C6"/>
    <w:rsid w:val="0050061F"/>
    <w:rsid w:val="005007AB"/>
    <w:rsid w:val="0050095E"/>
    <w:rsid w:val="00500B8C"/>
    <w:rsid w:val="00500D3A"/>
    <w:rsid w:val="00500EAE"/>
    <w:rsid w:val="0050102C"/>
    <w:rsid w:val="005010C7"/>
    <w:rsid w:val="00501537"/>
    <w:rsid w:val="00501617"/>
    <w:rsid w:val="00501981"/>
    <w:rsid w:val="00501A85"/>
    <w:rsid w:val="00501B27"/>
    <w:rsid w:val="00501BB3"/>
    <w:rsid w:val="00501D7E"/>
    <w:rsid w:val="00501F0C"/>
    <w:rsid w:val="005021DD"/>
    <w:rsid w:val="005021FB"/>
    <w:rsid w:val="00502300"/>
    <w:rsid w:val="00502384"/>
    <w:rsid w:val="00502563"/>
    <w:rsid w:val="005025A8"/>
    <w:rsid w:val="005026CA"/>
    <w:rsid w:val="0050273F"/>
    <w:rsid w:val="005027D8"/>
    <w:rsid w:val="005029B9"/>
    <w:rsid w:val="00502A1D"/>
    <w:rsid w:val="00502B72"/>
    <w:rsid w:val="00502B74"/>
    <w:rsid w:val="00502FFE"/>
    <w:rsid w:val="00503295"/>
    <w:rsid w:val="005032AD"/>
    <w:rsid w:val="00503613"/>
    <w:rsid w:val="005037C7"/>
    <w:rsid w:val="00503CB3"/>
    <w:rsid w:val="00503D90"/>
    <w:rsid w:val="005040BE"/>
    <w:rsid w:val="0050449D"/>
    <w:rsid w:val="00504765"/>
    <w:rsid w:val="005049BE"/>
    <w:rsid w:val="00504BC1"/>
    <w:rsid w:val="00505049"/>
    <w:rsid w:val="005050C7"/>
    <w:rsid w:val="0050510A"/>
    <w:rsid w:val="00505134"/>
    <w:rsid w:val="00505186"/>
    <w:rsid w:val="0050521F"/>
    <w:rsid w:val="00505414"/>
    <w:rsid w:val="0050545B"/>
    <w:rsid w:val="005055DE"/>
    <w:rsid w:val="00505625"/>
    <w:rsid w:val="0050570D"/>
    <w:rsid w:val="00505C04"/>
    <w:rsid w:val="00505C5D"/>
    <w:rsid w:val="00505D77"/>
    <w:rsid w:val="005060CF"/>
    <w:rsid w:val="005061AE"/>
    <w:rsid w:val="005064F7"/>
    <w:rsid w:val="00506CA0"/>
    <w:rsid w:val="00506D93"/>
    <w:rsid w:val="00506DCC"/>
    <w:rsid w:val="00506F7B"/>
    <w:rsid w:val="005073D1"/>
    <w:rsid w:val="00507411"/>
    <w:rsid w:val="005075A2"/>
    <w:rsid w:val="005079DE"/>
    <w:rsid w:val="00507C7E"/>
    <w:rsid w:val="00507DD2"/>
    <w:rsid w:val="00507DDA"/>
    <w:rsid w:val="00507E6E"/>
    <w:rsid w:val="00507FB5"/>
    <w:rsid w:val="00510267"/>
    <w:rsid w:val="00510281"/>
    <w:rsid w:val="005105C2"/>
    <w:rsid w:val="005105FD"/>
    <w:rsid w:val="005106D6"/>
    <w:rsid w:val="00510711"/>
    <w:rsid w:val="00510740"/>
    <w:rsid w:val="005109D8"/>
    <w:rsid w:val="00510A84"/>
    <w:rsid w:val="00510EF1"/>
    <w:rsid w:val="00511007"/>
    <w:rsid w:val="0051122C"/>
    <w:rsid w:val="0051130E"/>
    <w:rsid w:val="0051165D"/>
    <w:rsid w:val="00511F15"/>
    <w:rsid w:val="00511F3A"/>
    <w:rsid w:val="00511F7A"/>
    <w:rsid w:val="005121F7"/>
    <w:rsid w:val="005124A7"/>
    <w:rsid w:val="005124E6"/>
    <w:rsid w:val="00512581"/>
    <w:rsid w:val="00512617"/>
    <w:rsid w:val="00512995"/>
    <w:rsid w:val="00512B3D"/>
    <w:rsid w:val="00512BBB"/>
    <w:rsid w:val="00512C9F"/>
    <w:rsid w:val="00512DE0"/>
    <w:rsid w:val="00513118"/>
    <w:rsid w:val="0051318C"/>
    <w:rsid w:val="005132CC"/>
    <w:rsid w:val="005134D6"/>
    <w:rsid w:val="00513724"/>
    <w:rsid w:val="005139AA"/>
    <w:rsid w:val="00513CC3"/>
    <w:rsid w:val="00513EBB"/>
    <w:rsid w:val="00514223"/>
    <w:rsid w:val="005142CD"/>
    <w:rsid w:val="005143C9"/>
    <w:rsid w:val="00514463"/>
    <w:rsid w:val="00514875"/>
    <w:rsid w:val="00514915"/>
    <w:rsid w:val="00514948"/>
    <w:rsid w:val="0051495C"/>
    <w:rsid w:val="00514CD1"/>
    <w:rsid w:val="00514F2B"/>
    <w:rsid w:val="005151BC"/>
    <w:rsid w:val="005152A1"/>
    <w:rsid w:val="005154C1"/>
    <w:rsid w:val="005157A9"/>
    <w:rsid w:val="00515835"/>
    <w:rsid w:val="00515887"/>
    <w:rsid w:val="00515923"/>
    <w:rsid w:val="00515ABB"/>
    <w:rsid w:val="00515B5C"/>
    <w:rsid w:val="00515F5D"/>
    <w:rsid w:val="00516431"/>
    <w:rsid w:val="00516493"/>
    <w:rsid w:val="00516522"/>
    <w:rsid w:val="0051655C"/>
    <w:rsid w:val="00516706"/>
    <w:rsid w:val="00516A63"/>
    <w:rsid w:val="00516B69"/>
    <w:rsid w:val="00516D3D"/>
    <w:rsid w:val="00516E1C"/>
    <w:rsid w:val="0051710A"/>
    <w:rsid w:val="00517255"/>
    <w:rsid w:val="0051733D"/>
    <w:rsid w:val="005173A7"/>
    <w:rsid w:val="00517542"/>
    <w:rsid w:val="005175FF"/>
    <w:rsid w:val="005177E1"/>
    <w:rsid w:val="00517862"/>
    <w:rsid w:val="005178D9"/>
    <w:rsid w:val="00517D21"/>
    <w:rsid w:val="00520296"/>
    <w:rsid w:val="005202C7"/>
    <w:rsid w:val="00520363"/>
    <w:rsid w:val="0052068B"/>
    <w:rsid w:val="00520A22"/>
    <w:rsid w:val="00520ABD"/>
    <w:rsid w:val="00520C0A"/>
    <w:rsid w:val="00520DE9"/>
    <w:rsid w:val="00520E19"/>
    <w:rsid w:val="00520E49"/>
    <w:rsid w:val="00520EF6"/>
    <w:rsid w:val="00521100"/>
    <w:rsid w:val="0052110F"/>
    <w:rsid w:val="005211C3"/>
    <w:rsid w:val="0052134C"/>
    <w:rsid w:val="0052157E"/>
    <w:rsid w:val="00521866"/>
    <w:rsid w:val="005218B6"/>
    <w:rsid w:val="00521980"/>
    <w:rsid w:val="00521B59"/>
    <w:rsid w:val="00521BA2"/>
    <w:rsid w:val="00521C1A"/>
    <w:rsid w:val="00521F99"/>
    <w:rsid w:val="00522148"/>
    <w:rsid w:val="00522384"/>
    <w:rsid w:val="00522414"/>
    <w:rsid w:val="00522589"/>
    <w:rsid w:val="0052270F"/>
    <w:rsid w:val="0052292A"/>
    <w:rsid w:val="00522A4A"/>
    <w:rsid w:val="00522B0B"/>
    <w:rsid w:val="00522D3A"/>
    <w:rsid w:val="00522F3C"/>
    <w:rsid w:val="00523025"/>
    <w:rsid w:val="00523332"/>
    <w:rsid w:val="0052387D"/>
    <w:rsid w:val="00523B4D"/>
    <w:rsid w:val="00523CAB"/>
    <w:rsid w:val="00523F76"/>
    <w:rsid w:val="00523FDD"/>
    <w:rsid w:val="005243DD"/>
    <w:rsid w:val="00524426"/>
    <w:rsid w:val="00524545"/>
    <w:rsid w:val="00524569"/>
    <w:rsid w:val="0052465C"/>
    <w:rsid w:val="0052468F"/>
    <w:rsid w:val="00524A0E"/>
    <w:rsid w:val="00524A75"/>
    <w:rsid w:val="00524ADB"/>
    <w:rsid w:val="00524E70"/>
    <w:rsid w:val="00524F02"/>
    <w:rsid w:val="0052502C"/>
    <w:rsid w:val="0052517F"/>
    <w:rsid w:val="00525389"/>
    <w:rsid w:val="005255B9"/>
    <w:rsid w:val="005255BF"/>
    <w:rsid w:val="005256B1"/>
    <w:rsid w:val="0052576E"/>
    <w:rsid w:val="005257DE"/>
    <w:rsid w:val="00525876"/>
    <w:rsid w:val="005259FC"/>
    <w:rsid w:val="00525B8F"/>
    <w:rsid w:val="00525C05"/>
    <w:rsid w:val="005261ED"/>
    <w:rsid w:val="005263F8"/>
    <w:rsid w:val="00526525"/>
    <w:rsid w:val="00526548"/>
    <w:rsid w:val="005266B1"/>
    <w:rsid w:val="00526758"/>
    <w:rsid w:val="0052679E"/>
    <w:rsid w:val="00526934"/>
    <w:rsid w:val="00526A62"/>
    <w:rsid w:val="00526AAA"/>
    <w:rsid w:val="00526BF7"/>
    <w:rsid w:val="00526F72"/>
    <w:rsid w:val="00527200"/>
    <w:rsid w:val="00527246"/>
    <w:rsid w:val="005273AD"/>
    <w:rsid w:val="00527486"/>
    <w:rsid w:val="005275F0"/>
    <w:rsid w:val="00527B73"/>
    <w:rsid w:val="00527C40"/>
    <w:rsid w:val="00530157"/>
    <w:rsid w:val="00530253"/>
    <w:rsid w:val="00530378"/>
    <w:rsid w:val="00530561"/>
    <w:rsid w:val="00530651"/>
    <w:rsid w:val="00530C5B"/>
    <w:rsid w:val="00530CB9"/>
    <w:rsid w:val="00530EAA"/>
    <w:rsid w:val="00530F59"/>
    <w:rsid w:val="00531032"/>
    <w:rsid w:val="00531309"/>
    <w:rsid w:val="0053141A"/>
    <w:rsid w:val="00531484"/>
    <w:rsid w:val="005315E2"/>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50C"/>
    <w:rsid w:val="00533737"/>
    <w:rsid w:val="00533739"/>
    <w:rsid w:val="005337BB"/>
    <w:rsid w:val="005337BF"/>
    <w:rsid w:val="0053399C"/>
    <w:rsid w:val="00533AE5"/>
    <w:rsid w:val="00533C5A"/>
    <w:rsid w:val="0053402B"/>
    <w:rsid w:val="00534135"/>
    <w:rsid w:val="005342BF"/>
    <w:rsid w:val="00534317"/>
    <w:rsid w:val="0053439D"/>
    <w:rsid w:val="00534502"/>
    <w:rsid w:val="005345F1"/>
    <w:rsid w:val="00534686"/>
    <w:rsid w:val="00534C20"/>
    <w:rsid w:val="00534D04"/>
    <w:rsid w:val="00534D9F"/>
    <w:rsid w:val="005351D8"/>
    <w:rsid w:val="00535304"/>
    <w:rsid w:val="00535343"/>
    <w:rsid w:val="00535729"/>
    <w:rsid w:val="00535810"/>
    <w:rsid w:val="005359D5"/>
    <w:rsid w:val="00535B79"/>
    <w:rsid w:val="00535BC7"/>
    <w:rsid w:val="00535D7C"/>
    <w:rsid w:val="00535DA8"/>
    <w:rsid w:val="00536088"/>
    <w:rsid w:val="00536212"/>
    <w:rsid w:val="00536579"/>
    <w:rsid w:val="00536752"/>
    <w:rsid w:val="00536989"/>
    <w:rsid w:val="00536C1E"/>
    <w:rsid w:val="00536C53"/>
    <w:rsid w:val="00536EE0"/>
    <w:rsid w:val="00536FAB"/>
    <w:rsid w:val="0053700C"/>
    <w:rsid w:val="0053720B"/>
    <w:rsid w:val="005372B6"/>
    <w:rsid w:val="005372DC"/>
    <w:rsid w:val="005374B7"/>
    <w:rsid w:val="005375E0"/>
    <w:rsid w:val="00537DC5"/>
    <w:rsid w:val="00537EA4"/>
    <w:rsid w:val="00537ED2"/>
    <w:rsid w:val="005400DA"/>
    <w:rsid w:val="0054020D"/>
    <w:rsid w:val="0054046F"/>
    <w:rsid w:val="005407E4"/>
    <w:rsid w:val="00540E11"/>
    <w:rsid w:val="00540ED6"/>
    <w:rsid w:val="005410A8"/>
    <w:rsid w:val="0054124C"/>
    <w:rsid w:val="0054128D"/>
    <w:rsid w:val="00541743"/>
    <w:rsid w:val="005417FD"/>
    <w:rsid w:val="00541DF5"/>
    <w:rsid w:val="00542155"/>
    <w:rsid w:val="0054220A"/>
    <w:rsid w:val="0054224B"/>
    <w:rsid w:val="005423A3"/>
    <w:rsid w:val="00542429"/>
    <w:rsid w:val="0054260F"/>
    <w:rsid w:val="0054274F"/>
    <w:rsid w:val="0054282E"/>
    <w:rsid w:val="00542AD6"/>
    <w:rsid w:val="00542D52"/>
    <w:rsid w:val="00542FCB"/>
    <w:rsid w:val="005431F6"/>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ABA"/>
    <w:rsid w:val="00544ABB"/>
    <w:rsid w:val="00544B2C"/>
    <w:rsid w:val="00544B2E"/>
    <w:rsid w:val="00544B4E"/>
    <w:rsid w:val="00544DE9"/>
    <w:rsid w:val="005455C9"/>
    <w:rsid w:val="0054579B"/>
    <w:rsid w:val="0054593A"/>
    <w:rsid w:val="00546198"/>
    <w:rsid w:val="005461E4"/>
    <w:rsid w:val="0054626F"/>
    <w:rsid w:val="0054643C"/>
    <w:rsid w:val="005465FD"/>
    <w:rsid w:val="005467FB"/>
    <w:rsid w:val="00546AAB"/>
    <w:rsid w:val="00546AE9"/>
    <w:rsid w:val="00546CC7"/>
    <w:rsid w:val="00546D56"/>
    <w:rsid w:val="00546D5E"/>
    <w:rsid w:val="00546DFF"/>
    <w:rsid w:val="00546F06"/>
    <w:rsid w:val="005473DD"/>
    <w:rsid w:val="0054768E"/>
    <w:rsid w:val="005476CB"/>
    <w:rsid w:val="005476D4"/>
    <w:rsid w:val="005476E5"/>
    <w:rsid w:val="00547989"/>
    <w:rsid w:val="005479C0"/>
    <w:rsid w:val="00547AB1"/>
    <w:rsid w:val="00547F25"/>
    <w:rsid w:val="00547FBD"/>
    <w:rsid w:val="00550081"/>
    <w:rsid w:val="00550086"/>
    <w:rsid w:val="00550101"/>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34"/>
    <w:rsid w:val="0055181B"/>
    <w:rsid w:val="0055189D"/>
    <w:rsid w:val="005518A4"/>
    <w:rsid w:val="00551A91"/>
    <w:rsid w:val="00551BBD"/>
    <w:rsid w:val="00551EFF"/>
    <w:rsid w:val="00551FE2"/>
    <w:rsid w:val="00552459"/>
    <w:rsid w:val="00552549"/>
    <w:rsid w:val="00552768"/>
    <w:rsid w:val="00552935"/>
    <w:rsid w:val="00552944"/>
    <w:rsid w:val="00552A98"/>
    <w:rsid w:val="00552ADB"/>
    <w:rsid w:val="00552C7C"/>
    <w:rsid w:val="00552D9E"/>
    <w:rsid w:val="0055310B"/>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63A"/>
    <w:rsid w:val="00555932"/>
    <w:rsid w:val="00555D0A"/>
    <w:rsid w:val="00555D61"/>
    <w:rsid w:val="00555E05"/>
    <w:rsid w:val="00556023"/>
    <w:rsid w:val="0055602C"/>
    <w:rsid w:val="005560FD"/>
    <w:rsid w:val="0055630E"/>
    <w:rsid w:val="0055679E"/>
    <w:rsid w:val="00556827"/>
    <w:rsid w:val="00556828"/>
    <w:rsid w:val="00556BC0"/>
    <w:rsid w:val="00556C0B"/>
    <w:rsid w:val="00556C5A"/>
    <w:rsid w:val="00556D68"/>
    <w:rsid w:val="00557173"/>
    <w:rsid w:val="0055724C"/>
    <w:rsid w:val="00557389"/>
    <w:rsid w:val="005576A1"/>
    <w:rsid w:val="005579A6"/>
    <w:rsid w:val="00557A64"/>
    <w:rsid w:val="00557B4D"/>
    <w:rsid w:val="00557B89"/>
    <w:rsid w:val="00557D80"/>
    <w:rsid w:val="00560039"/>
    <w:rsid w:val="005600DA"/>
    <w:rsid w:val="00560129"/>
    <w:rsid w:val="005605C0"/>
    <w:rsid w:val="005606BF"/>
    <w:rsid w:val="005608A3"/>
    <w:rsid w:val="005609D6"/>
    <w:rsid w:val="00560A2F"/>
    <w:rsid w:val="00560BC3"/>
    <w:rsid w:val="00560C82"/>
    <w:rsid w:val="00560D23"/>
    <w:rsid w:val="00560E52"/>
    <w:rsid w:val="005611E7"/>
    <w:rsid w:val="005615D8"/>
    <w:rsid w:val="005617AF"/>
    <w:rsid w:val="005618A9"/>
    <w:rsid w:val="005619DD"/>
    <w:rsid w:val="00561D9B"/>
    <w:rsid w:val="00561F0B"/>
    <w:rsid w:val="00561FDE"/>
    <w:rsid w:val="00561FDF"/>
    <w:rsid w:val="00562234"/>
    <w:rsid w:val="0056225D"/>
    <w:rsid w:val="005623D2"/>
    <w:rsid w:val="005626D6"/>
    <w:rsid w:val="00562927"/>
    <w:rsid w:val="00562934"/>
    <w:rsid w:val="00562B50"/>
    <w:rsid w:val="00562C66"/>
    <w:rsid w:val="00563164"/>
    <w:rsid w:val="00563548"/>
    <w:rsid w:val="00563781"/>
    <w:rsid w:val="0056380C"/>
    <w:rsid w:val="0056384F"/>
    <w:rsid w:val="005638D4"/>
    <w:rsid w:val="00563E56"/>
    <w:rsid w:val="00563EC1"/>
    <w:rsid w:val="00563FA9"/>
    <w:rsid w:val="005646AE"/>
    <w:rsid w:val="005646B9"/>
    <w:rsid w:val="005648BC"/>
    <w:rsid w:val="005648D5"/>
    <w:rsid w:val="00564B22"/>
    <w:rsid w:val="00564FBB"/>
    <w:rsid w:val="005655F7"/>
    <w:rsid w:val="005656ED"/>
    <w:rsid w:val="00565710"/>
    <w:rsid w:val="00565734"/>
    <w:rsid w:val="0056575F"/>
    <w:rsid w:val="005657D0"/>
    <w:rsid w:val="00565816"/>
    <w:rsid w:val="00565CC5"/>
    <w:rsid w:val="00565F52"/>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9A2"/>
    <w:rsid w:val="00567A7B"/>
    <w:rsid w:val="00567AFF"/>
    <w:rsid w:val="0057005F"/>
    <w:rsid w:val="005700FE"/>
    <w:rsid w:val="00570241"/>
    <w:rsid w:val="00570295"/>
    <w:rsid w:val="005702C1"/>
    <w:rsid w:val="005702CD"/>
    <w:rsid w:val="005703C3"/>
    <w:rsid w:val="00570405"/>
    <w:rsid w:val="00570869"/>
    <w:rsid w:val="005709D7"/>
    <w:rsid w:val="00570D59"/>
    <w:rsid w:val="00570E24"/>
    <w:rsid w:val="0057111E"/>
    <w:rsid w:val="0057140B"/>
    <w:rsid w:val="00571431"/>
    <w:rsid w:val="005715DB"/>
    <w:rsid w:val="005719F7"/>
    <w:rsid w:val="00571A17"/>
    <w:rsid w:val="00571A32"/>
    <w:rsid w:val="00571AE2"/>
    <w:rsid w:val="00571BDF"/>
    <w:rsid w:val="00571E95"/>
    <w:rsid w:val="00572391"/>
    <w:rsid w:val="00572465"/>
    <w:rsid w:val="0057258F"/>
    <w:rsid w:val="00572760"/>
    <w:rsid w:val="005727E9"/>
    <w:rsid w:val="00572878"/>
    <w:rsid w:val="00572D5E"/>
    <w:rsid w:val="00572F1D"/>
    <w:rsid w:val="00572FCD"/>
    <w:rsid w:val="0057317B"/>
    <w:rsid w:val="00573EA8"/>
    <w:rsid w:val="00573FBD"/>
    <w:rsid w:val="005741B9"/>
    <w:rsid w:val="00574313"/>
    <w:rsid w:val="005743A9"/>
    <w:rsid w:val="005743DE"/>
    <w:rsid w:val="00574589"/>
    <w:rsid w:val="005748CD"/>
    <w:rsid w:val="00574A62"/>
    <w:rsid w:val="00574A75"/>
    <w:rsid w:val="00574BEC"/>
    <w:rsid w:val="00574CAE"/>
    <w:rsid w:val="00574DCE"/>
    <w:rsid w:val="00574F3F"/>
    <w:rsid w:val="0057534F"/>
    <w:rsid w:val="0057551C"/>
    <w:rsid w:val="00575606"/>
    <w:rsid w:val="0057562C"/>
    <w:rsid w:val="00575719"/>
    <w:rsid w:val="005759F6"/>
    <w:rsid w:val="00575A52"/>
    <w:rsid w:val="00575C26"/>
    <w:rsid w:val="00575DF4"/>
    <w:rsid w:val="00575E0F"/>
    <w:rsid w:val="00575E3E"/>
    <w:rsid w:val="00575F8A"/>
    <w:rsid w:val="00576295"/>
    <w:rsid w:val="005762E7"/>
    <w:rsid w:val="00576462"/>
    <w:rsid w:val="005765F5"/>
    <w:rsid w:val="0057664C"/>
    <w:rsid w:val="00576670"/>
    <w:rsid w:val="005766EE"/>
    <w:rsid w:val="0057670A"/>
    <w:rsid w:val="0057673A"/>
    <w:rsid w:val="005768C0"/>
    <w:rsid w:val="00576BC5"/>
    <w:rsid w:val="00576C63"/>
    <w:rsid w:val="00576D6C"/>
    <w:rsid w:val="00576FA1"/>
    <w:rsid w:val="005770CD"/>
    <w:rsid w:val="00577366"/>
    <w:rsid w:val="00577577"/>
    <w:rsid w:val="0057757D"/>
    <w:rsid w:val="005777FB"/>
    <w:rsid w:val="00577A2E"/>
    <w:rsid w:val="00577E84"/>
    <w:rsid w:val="00577FD0"/>
    <w:rsid w:val="00580023"/>
    <w:rsid w:val="0058025B"/>
    <w:rsid w:val="005802FD"/>
    <w:rsid w:val="00580508"/>
    <w:rsid w:val="00580881"/>
    <w:rsid w:val="00580BF2"/>
    <w:rsid w:val="00580C99"/>
    <w:rsid w:val="00580CC3"/>
    <w:rsid w:val="00580E48"/>
    <w:rsid w:val="00580E61"/>
    <w:rsid w:val="00580F0A"/>
    <w:rsid w:val="00581017"/>
    <w:rsid w:val="00581246"/>
    <w:rsid w:val="005812AF"/>
    <w:rsid w:val="005814EF"/>
    <w:rsid w:val="00581A16"/>
    <w:rsid w:val="00581D4D"/>
    <w:rsid w:val="00581DCC"/>
    <w:rsid w:val="00582089"/>
    <w:rsid w:val="005822CC"/>
    <w:rsid w:val="005823B1"/>
    <w:rsid w:val="00582426"/>
    <w:rsid w:val="0058245E"/>
    <w:rsid w:val="00582479"/>
    <w:rsid w:val="005824D3"/>
    <w:rsid w:val="00582559"/>
    <w:rsid w:val="00582774"/>
    <w:rsid w:val="0058298E"/>
    <w:rsid w:val="00582A78"/>
    <w:rsid w:val="00582C3A"/>
    <w:rsid w:val="00582E1A"/>
    <w:rsid w:val="00583147"/>
    <w:rsid w:val="00583431"/>
    <w:rsid w:val="00583785"/>
    <w:rsid w:val="00583C51"/>
    <w:rsid w:val="00583CD7"/>
    <w:rsid w:val="00583D6C"/>
    <w:rsid w:val="00583E25"/>
    <w:rsid w:val="00583FFB"/>
    <w:rsid w:val="0058409E"/>
    <w:rsid w:val="0058426E"/>
    <w:rsid w:val="00584343"/>
    <w:rsid w:val="005843E3"/>
    <w:rsid w:val="00584416"/>
    <w:rsid w:val="005844BA"/>
    <w:rsid w:val="005844DA"/>
    <w:rsid w:val="00584530"/>
    <w:rsid w:val="005845AC"/>
    <w:rsid w:val="00584664"/>
    <w:rsid w:val="00584868"/>
    <w:rsid w:val="00584B39"/>
    <w:rsid w:val="00584BF4"/>
    <w:rsid w:val="00584C69"/>
    <w:rsid w:val="00584E27"/>
    <w:rsid w:val="00584E9C"/>
    <w:rsid w:val="00585028"/>
    <w:rsid w:val="0058545B"/>
    <w:rsid w:val="005854A8"/>
    <w:rsid w:val="005854D1"/>
    <w:rsid w:val="00585522"/>
    <w:rsid w:val="00585815"/>
    <w:rsid w:val="005858F4"/>
    <w:rsid w:val="00585DEB"/>
    <w:rsid w:val="00585EB1"/>
    <w:rsid w:val="00585F5B"/>
    <w:rsid w:val="005860C2"/>
    <w:rsid w:val="0058620A"/>
    <w:rsid w:val="0058641E"/>
    <w:rsid w:val="00586C6C"/>
    <w:rsid w:val="00586E2A"/>
    <w:rsid w:val="00587188"/>
    <w:rsid w:val="005872C2"/>
    <w:rsid w:val="005877FE"/>
    <w:rsid w:val="00587978"/>
    <w:rsid w:val="00587985"/>
    <w:rsid w:val="005879BB"/>
    <w:rsid w:val="005879ED"/>
    <w:rsid w:val="00587AA0"/>
    <w:rsid w:val="00587B37"/>
    <w:rsid w:val="00587C2C"/>
    <w:rsid w:val="00587F51"/>
    <w:rsid w:val="00587F9E"/>
    <w:rsid w:val="00587FC0"/>
    <w:rsid w:val="005900F6"/>
    <w:rsid w:val="0059019B"/>
    <w:rsid w:val="0059035F"/>
    <w:rsid w:val="0059053E"/>
    <w:rsid w:val="005905C5"/>
    <w:rsid w:val="005906AD"/>
    <w:rsid w:val="005906F4"/>
    <w:rsid w:val="0059072F"/>
    <w:rsid w:val="00590DA6"/>
    <w:rsid w:val="005910A8"/>
    <w:rsid w:val="005912B2"/>
    <w:rsid w:val="0059151D"/>
    <w:rsid w:val="005915F9"/>
    <w:rsid w:val="005916A0"/>
    <w:rsid w:val="005917D1"/>
    <w:rsid w:val="00591B03"/>
    <w:rsid w:val="00591C7D"/>
    <w:rsid w:val="00591E46"/>
    <w:rsid w:val="00591F8A"/>
    <w:rsid w:val="00592030"/>
    <w:rsid w:val="005924FF"/>
    <w:rsid w:val="00592511"/>
    <w:rsid w:val="00592651"/>
    <w:rsid w:val="00592867"/>
    <w:rsid w:val="005929BC"/>
    <w:rsid w:val="00592B03"/>
    <w:rsid w:val="00592B7F"/>
    <w:rsid w:val="00592D62"/>
    <w:rsid w:val="00592D9E"/>
    <w:rsid w:val="00593083"/>
    <w:rsid w:val="00593398"/>
    <w:rsid w:val="00593446"/>
    <w:rsid w:val="005935F5"/>
    <w:rsid w:val="00593794"/>
    <w:rsid w:val="005938E0"/>
    <w:rsid w:val="00593911"/>
    <w:rsid w:val="005939D3"/>
    <w:rsid w:val="00593AB9"/>
    <w:rsid w:val="00593E72"/>
    <w:rsid w:val="00594041"/>
    <w:rsid w:val="005940AB"/>
    <w:rsid w:val="005941C1"/>
    <w:rsid w:val="0059496F"/>
    <w:rsid w:val="00594ABB"/>
    <w:rsid w:val="00594C3E"/>
    <w:rsid w:val="00594D1C"/>
    <w:rsid w:val="00594E36"/>
    <w:rsid w:val="00594F0A"/>
    <w:rsid w:val="005950D3"/>
    <w:rsid w:val="0059525E"/>
    <w:rsid w:val="00595334"/>
    <w:rsid w:val="0059538B"/>
    <w:rsid w:val="005953AC"/>
    <w:rsid w:val="005956A9"/>
    <w:rsid w:val="005956F7"/>
    <w:rsid w:val="00595887"/>
    <w:rsid w:val="0059591B"/>
    <w:rsid w:val="00595AD3"/>
    <w:rsid w:val="005961D7"/>
    <w:rsid w:val="005961F7"/>
    <w:rsid w:val="005963E5"/>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EAF"/>
    <w:rsid w:val="00597F8A"/>
    <w:rsid w:val="005A0003"/>
    <w:rsid w:val="005A0203"/>
    <w:rsid w:val="005A039F"/>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05"/>
    <w:rsid w:val="005A23B4"/>
    <w:rsid w:val="005A23F0"/>
    <w:rsid w:val="005A2428"/>
    <w:rsid w:val="005A24F8"/>
    <w:rsid w:val="005A2654"/>
    <w:rsid w:val="005A269F"/>
    <w:rsid w:val="005A26C5"/>
    <w:rsid w:val="005A2954"/>
    <w:rsid w:val="005A2F09"/>
    <w:rsid w:val="005A305E"/>
    <w:rsid w:val="005A30BB"/>
    <w:rsid w:val="005A3190"/>
    <w:rsid w:val="005A3446"/>
    <w:rsid w:val="005A34ED"/>
    <w:rsid w:val="005A3887"/>
    <w:rsid w:val="005A398D"/>
    <w:rsid w:val="005A3A5D"/>
    <w:rsid w:val="005A3BDA"/>
    <w:rsid w:val="005A4567"/>
    <w:rsid w:val="005A4880"/>
    <w:rsid w:val="005A4A2B"/>
    <w:rsid w:val="005A4BCB"/>
    <w:rsid w:val="005A4CEC"/>
    <w:rsid w:val="005A4DD5"/>
    <w:rsid w:val="005A5176"/>
    <w:rsid w:val="005A522F"/>
    <w:rsid w:val="005A53C4"/>
    <w:rsid w:val="005A56C4"/>
    <w:rsid w:val="005A57F2"/>
    <w:rsid w:val="005A580E"/>
    <w:rsid w:val="005A5881"/>
    <w:rsid w:val="005A5C30"/>
    <w:rsid w:val="005A60C9"/>
    <w:rsid w:val="005A6137"/>
    <w:rsid w:val="005A627C"/>
    <w:rsid w:val="005A6337"/>
    <w:rsid w:val="005A64AC"/>
    <w:rsid w:val="005A65F1"/>
    <w:rsid w:val="005A668E"/>
    <w:rsid w:val="005A6AAE"/>
    <w:rsid w:val="005A6BA1"/>
    <w:rsid w:val="005A6C87"/>
    <w:rsid w:val="005A6CE0"/>
    <w:rsid w:val="005A6E61"/>
    <w:rsid w:val="005A6F2F"/>
    <w:rsid w:val="005A6F30"/>
    <w:rsid w:val="005A6FF9"/>
    <w:rsid w:val="005A715F"/>
    <w:rsid w:val="005A7262"/>
    <w:rsid w:val="005A72C3"/>
    <w:rsid w:val="005A7634"/>
    <w:rsid w:val="005A787A"/>
    <w:rsid w:val="005A7ABC"/>
    <w:rsid w:val="005A7DEC"/>
    <w:rsid w:val="005A7FD9"/>
    <w:rsid w:val="005B0080"/>
    <w:rsid w:val="005B00EC"/>
    <w:rsid w:val="005B0287"/>
    <w:rsid w:val="005B02A8"/>
    <w:rsid w:val="005B038C"/>
    <w:rsid w:val="005B049C"/>
    <w:rsid w:val="005B04F3"/>
    <w:rsid w:val="005B0542"/>
    <w:rsid w:val="005B05A6"/>
    <w:rsid w:val="005B05DD"/>
    <w:rsid w:val="005B069A"/>
    <w:rsid w:val="005B08E8"/>
    <w:rsid w:val="005B0CAA"/>
    <w:rsid w:val="005B0F55"/>
    <w:rsid w:val="005B1294"/>
    <w:rsid w:val="005B15BC"/>
    <w:rsid w:val="005B15F5"/>
    <w:rsid w:val="005B1625"/>
    <w:rsid w:val="005B163D"/>
    <w:rsid w:val="005B18D4"/>
    <w:rsid w:val="005B1995"/>
    <w:rsid w:val="005B1A25"/>
    <w:rsid w:val="005B1B01"/>
    <w:rsid w:val="005B1CF9"/>
    <w:rsid w:val="005B1E4A"/>
    <w:rsid w:val="005B2074"/>
    <w:rsid w:val="005B2092"/>
    <w:rsid w:val="005B2225"/>
    <w:rsid w:val="005B2288"/>
    <w:rsid w:val="005B2297"/>
    <w:rsid w:val="005B22C4"/>
    <w:rsid w:val="005B24B7"/>
    <w:rsid w:val="005B2568"/>
    <w:rsid w:val="005B2655"/>
    <w:rsid w:val="005B2799"/>
    <w:rsid w:val="005B2AFD"/>
    <w:rsid w:val="005B2B77"/>
    <w:rsid w:val="005B2D3F"/>
    <w:rsid w:val="005B2EAD"/>
    <w:rsid w:val="005B2F91"/>
    <w:rsid w:val="005B2FFD"/>
    <w:rsid w:val="005B312A"/>
    <w:rsid w:val="005B3166"/>
    <w:rsid w:val="005B3438"/>
    <w:rsid w:val="005B360C"/>
    <w:rsid w:val="005B376E"/>
    <w:rsid w:val="005B3A02"/>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0B"/>
    <w:rsid w:val="005B6987"/>
    <w:rsid w:val="005B69C8"/>
    <w:rsid w:val="005B6B79"/>
    <w:rsid w:val="005B71CC"/>
    <w:rsid w:val="005B7477"/>
    <w:rsid w:val="005B7550"/>
    <w:rsid w:val="005B7D61"/>
    <w:rsid w:val="005B7DD1"/>
    <w:rsid w:val="005C00A0"/>
    <w:rsid w:val="005C0148"/>
    <w:rsid w:val="005C032E"/>
    <w:rsid w:val="005C0414"/>
    <w:rsid w:val="005C0525"/>
    <w:rsid w:val="005C0648"/>
    <w:rsid w:val="005C0649"/>
    <w:rsid w:val="005C06F0"/>
    <w:rsid w:val="005C076B"/>
    <w:rsid w:val="005C0B03"/>
    <w:rsid w:val="005C0B10"/>
    <w:rsid w:val="005C0BE8"/>
    <w:rsid w:val="005C113C"/>
    <w:rsid w:val="005C11C6"/>
    <w:rsid w:val="005C13E1"/>
    <w:rsid w:val="005C165B"/>
    <w:rsid w:val="005C16A0"/>
    <w:rsid w:val="005C17F8"/>
    <w:rsid w:val="005C1889"/>
    <w:rsid w:val="005C18DD"/>
    <w:rsid w:val="005C1916"/>
    <w:rsid w:val="005C1A89"/>
    <w:rsid w:val="005C1C1C"/>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13"/>
    <w:rsid w:val="005C3A84"/>
    <w:rsid w:val="005C3DDD"/>
    <w:rsid w:val="005C3DDE"/>
    <w:rsid w:val="005C3EF7"/>
    <w:rsid w:val="005C3FAD"/>
    <w:rsid w:val="005C40F4"/>
    <w:rsid w:val="005C4169"/>
    <w:rsid w:val="005C41A9"/>
    <w:rsid w:val="005C423E"/>
    <w:rsid w:val="005C4302"/>
    <w:rsid w:val="005C43BE"/>
    <w:rsid w:val="005C4487"/>
    <w:rsid w:val="005C44F3"/>
    <w:rsid w:val="005C4610"/>
    <w:rsid w:val="005C4828"/>
    <w:rsid w:val="005C497D"/>
    <w:rsid w:val="005C49BA"/>
    <w:rsid w:val="005C4C07"/>
    <w:rsid w:val="005C4EA5"/>
    <w:rsid w:val="005C4F77"/>
    <w:rsid w:val="005C508B"/>
    <w:rsid w:val="005C5256"/>
    <w:rsid w:val="005C5379"/>
    <w:rsid w:val="005C537C"/>
    <w:rsid w:val="005C5419"/>
    <w:rsid w:val="005C5525"/>
    <w:rsid w:val="005C560D"/>
    <w:rsid w:val="005C5753"/>
    <w:rsid w:val="005C5C44"/>
    <w:rsid w:val="005C5D82"/>
    <w:rsid w:val="005C5E33"/>
    <w:rsid w:val="005C5FF2"/>
    <w:rsid w:val="005C60D0"/>
    <w:rsid w:val="005C61DA"/>
    <w:rsid w:val="005C696B"/>
    <w:rsid w:val="005C6984"/>
    <w:rsid w:val="005C6A8B"/>
    <w:rsid w:val="005C6E5E"/>
    <w:rsid w:val="005C6EAE"/>
    <w:rsid w:val="005C6F54"/>
    <w:rsid w:val="005C6F7A"/>
    <w:rsid w:val="005C7021"/>
    <w:rsid w:val="005C712D"/>
    <w:rsid w:val="005C7145"/>
    <w:rsid w:val="005C7366"/>
    <w:rsid w:val="005C7519"/>
    <w:rsid w:val="005C764E"/>
    <w:rsid w:val="005C767C"/>
    <w:rsid w:val="005C76A9"/>
    <w:rsid w:val="005C76BA"/>
    <w:rsid w:val="005C7B38"/>
    <w:rsid w:val="005C7C75"/>
    <w:rsid w:val="005C7F5A"/>
    <w:rsid w:val="005D0043"/>
    <w:rsid w:val="005D00D8"/>
    <w:rsid w:val="005D03BA"/>
    <w:rsid w:val="005D0609"/>
    <w:rsid w:val="005D0737"/>
    <w:rsid w:val="005D0889"/>
    <w:rsid w:val="005D09C5"/>
    <w:rsid w:val="005D0A10"/>
    <w:rsid w:val="005D0A1A"/>
    <w:rsid w:val="005D0E4F"/>
    <w:rsid w:val="005D10C6"/>
    <w:rsid w:val="005D137A"/>
    <w:rsid w:val="005D13AF"/>
    <w:rsid w:val="005D1400"/>
    <w:rsid w:val="005D15B8"/>
    <w:rsid w:val="005D1B30"/>
    <w:rsid w:val="005D1BC8"/>
    <w:rsid w:val="005D1E0E"/>
    <w:rsid w:val="005D1E12"/>
    <w:rsid w:val="005D1E32"/>
    <w:rsid w:val="005D206B"/>
    <w:rsid w:val="005D22B7"/>
    <w:rsid w:val="005D24B8"/>
    <w:rsid w:val="005D250C"/>
    <w:rsid w:val="005D2549"/>
    <w:rsid w:val="005D2740"/>
    <w:rsid w:val="005D2787"/>
    <w:rsid w:val="005D2791"/>
    <w:rsid w:val="005D2794"/>
    <w:rsid w:val="005D2878"/>
    <w:rsid w:val="005D29F3"/>
    <w:rsid w:val="005D2A71"/>
    <w:rsid w:val="005D2BDE"/>
    <w:rsid w:val="005D2D54"/>
    <w:rsid w:val="005D3A2C"/>
    <w:rsid w:val="005D3BDA"/>
    <w:rsid w:val="005D3C36"/>
    <w:rsid w:val="005D3D76"/>
    <w:rsid w:val="005D3DF3"/>
    <w:rsid w:val="005D3E45"/>
    <w:rsid w:val="005D3E9B"/>
    <w:rsid w:val="005D40BF"/>
    <w:rsid w:val="005D450A"/>
    <w:rsid w:val="005D4578"/>
    <w:rsid w:val="005D45C3"/>
    <w:rsid w:val="005D4B5D"/>
    <w:rsid w:val="005D4C20"/>
    <w:rsid w:val="005D4E78"/>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BC0"/>
    <w:rsid w:val="005D6BD8"/>
    <w:rsid w:val="005D6C69"/>
    <w:rsid w:val="005D6CDF"/>
    <w:rsid w:val="005D6D45"/>
    <w:rsid w:val="005D736D"/>
    <w:rsid w:val="005D74FA"/>
    <w:rsid w:val="005D7A00"/>
    <w:rsid w:val="005D7C02"/>
    <w:rsid w:val="005D7E0D"/>
    <w:rsid w:val="005E01E6"/>
    <w:rsid w:val="005E0339"/>
    <w:rsid w:val="005E0837"/>
    <w:rsid w:val="005E0904"/>
    <w:rsid w:val="005E0923"/>
    <w:rsid w:val="005E0DAA"/>
    <w:rsid w:val="005E1175"/>
    <w:rsid w:val="005E11AC"/>
    <w:rsid w:val="005E129A"/>
    <w:rsid w:val="005E1427"/>
    <w:rsid w:val="005E162E"/>
    <w:rsid w:val="005E16BA"/>
    <w:rsid w:val="005E16DB"/>
    <w:rsid w:val="005E17ED"/>
    <w:rsid w:val="005E1892"/>
    <w:rsid w:val="005E1BEE"/>
    <w:rsid w:val="005E1C14"/>
    <w:rsid w:val="005E1D52"/>
    <w:rsid w:val="005E213E"/>
    <w:rsid w:val="005E234A"/>
    <w:rsid w:val="005E248E"/>
    <w:rsid w:val="005E26D7"/>
    <w:rsid w:val="005E271C"/>
    <w:rsid w:val="005E27D7"/>
    <w:rsid w:val="005E28B4"/>
    <w:rsid w:val="005E2A3E"/>
    <w:rsid w:val="005E2A76"/>
    <w:rsid w:val="005E2C02"/>
    <w:rsid w:val="005E2C9B"/>
    <w:rsid w:val="005E304C"/>
    <w:rsid w:val="005E31D4"/>
    <w:rsid w:val="005E33BC"/>
    <w:rsid w:val="005E3524"/>
    <w:rsid w:val="005E352B"/>
    <w:rsid w:val="005E353D"/>
    <w:rsid w:val="005E35CC"/>
    <w:rsid w:val="005E36B3"/>
    <w:rsid w:val="005E3702"/>
    <w:rsid w:val="005E371E"/>
    <w:rsid w:val="005E3ADD"/>
    <w:rsid w:val="005E3CA3"/>
    <w:rsid w:val="005E41CF"/>
    <w:rsid w:val="005E43BE"/>
    <w:rsid w:val="005E45BB"/>
    <w:rsid w:val="005E4891"/>
    <w:rsid w:val="005E4A51"/>
    <w:rsid w:val="005E4B19"/>
    <w:rsid w:val="005E4B74"/>
    <w:rsid w:val="005E4BC0"/>
    <w:rsid w:val="005E4E24"/>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5FDF"/>
    <w:rsid w:val="005E615F"/>
    <w:rsid w:val="005E6908"/>
    <w:rsid w:val="005E6934"/>
    <w:rsid w:val="005E6EA8"/>
    <w:rsid w:val="005E6F37"/>
    <w:rsid w:val="005E6FD8"/>
    <w:rsid w:val="005E7149"/>
    <w:rsid w:val="005E7173"/>
    <w:rsid w:val="005E7248"/>
    <w:rsid w:val="005E7460"/>
    <w:rsid w:val="005E7495"/>
    <w:rsid w:val="005E775D"/>
    <w:rsid w:val="005E79E9"/>
    <w:rsid w:val="005E7A1C"/>
    <w:rsid w:val="005E7A73"/>
    <w:rsid w:val="005E7B01"/>
    <w:rsid w:val="005E7EFB"/>
    <w:rsid w:val="005F01DF"/>
    <w:rsid w:val="005F03B5"/>
    <w:rsid w:val="005F0670"/>
    <w:rsid w:val="005F07C9"/>
    <w:rsid w:val="005F099B"/>
    <w:rsid w:val="005F0A43"/>
    <w:rsid w:val="005F0C82"/>
    <w:rsid w:val="005F10F8"/>
    <w:rsid w:val="005F11C4"/>
    <w:rsid w:val="005F11DE"/>
    <w:rsid w:val="005F1320"/>
    <w:rsid w:val="005F1453"/>
    <w:rsid w:val="005F1594"/>
    <w:rsid w:val="005F1630"/>
    <w:rsid w:val="005F16E4"/>
    <w:rsid w:val="005F17E2"/>
    <w:rsid w:val="005F1837"/>
    <w:rsid w:val="005F1CDD"/>
    <w:rsid w:val="005F1DAA"/>
    <w:rsid w:val="005F1F37"/>
    <w:rsid w:val="005F208B"/>
    <w:rsid w:val="005F20C2"/>
    <w:rsid w:val="005F2157"/>
    <w:rsid w:val="005F2168"/>
    <w:rsid w:val="005F2526"/>
    <w:rsid w:val="005F274F"/>
    <w:rsid w:val="005F27BF"/>
    <w:rsid w:val="005F27E2"/>
    <w:rsid w:val="005F28AF"/>
    <w:rsid w:val="005F29AD"/>
    <w:rsid w:val="005F29F2"/>
    <w:rsid w:val="005F2B5A"/>
    <w:rsid w:val="005F2B7D"/>
    <w:rsid w:val="005F2D2C"/>
    <w:rsid w:val="005F2F2B"/>
    <w:rsid w:val="005F2F77"/>
    <w:rsid w:val="005F31C9"/>
    <w:rsid w:val="005F3353"/>
    <w:rsid w:val="005F3374"/>
    <w:rsid w:val="005F352A"/>
    <w:rsid w:val="005F354B"/>
    <w:rsid w:val="005F35ED"/>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DFD"/>
    <w:rsid w:val="005F5F39"/>
    <w:rsid w:val="005F5F84"/>
    <w:rsid w:val="005F6018"/>
    <w:rsid w:val="005F607A"/>
    <w:rsid w:val="005F649A"/>
    <w:rsid w:val="005F649E"/>
    <w:rsid w:val="005F695F"/>
    <w:rsid w:val="005F6B77"/>
    <w:rsid w:val="005F6BCA"/>
    <w:rsid w:val="005F7188"/>
    <w:rsid w:val="005F7239"/>
    <w:rsid w:val="005F7487"/>
    <w:rsid w:val="005F7663"/>
    <w:rsid w:val="005F7669"/>
    <w:rsid w:val="005F79DC"/>
    <w:rsid w:val="005F79E5"/>
    <w:rsid w:val="005F7BFD"/>
    <w:rsid w:val="005F7EA0"/>
    <w:rsid w:val="005F7F7B"/>
    <w:rsid w:val="006001A0"/>
    <w:rsid w:val="006002C7"/>
    <w:rsid w:val="006003DA"/>
    <w:rsid w:val="00600560"/>
    <w:rsid w:val="00600692"/>
    <w:rsid w:val="00600765"/>
    <w:rsid w:val="006008F2"/>
    <w:rsid w:val="00600A91"/>
    <w:rsid w:val="00600C59"/>
    <w:rsid w:val="00600DB6"/>
    <w:rsid w:val="00600EE9"/>
    <w:rsid w:val="00600F95"/>
    <w:rsid w:val="0060139E"/>
    <w:rsid w:val="00601704"/>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697"/>
    <w:rsid w:val="00602759"/>
    <w:rsid w:val="0060277A"/>
    <w:rsid w:val="00602B7C"/>
    <w:rsid w:val="00602F31"/>
    <w:rsid w:val="00603312"/>
    <w:rsid w:val="00603316"/>
    <w:rsid w:val="006034F0"/>
    <w:rsid w:val="00603773"/>
    <w:rsid w:val="00603CFE"/>
    <w:rsid w:val="006040EA"/>
    <w:rsid w:val="006041BD"/>
    <w:rsid w:val="006044A1"/>
    <w:rsid w:val="006044EA"/>
    <w:rsid w:val="006046DC"/>
    <w:rsid w:val="006046FA"/>
    <w:rsid w:val="00604738"/>
    <w:rsid w:val="00604871"/>
    <w:rsid w:val="00604AE4"/>
    <w:rsid w:val="00604BE6"/>
    <w:rsid w:val="00604D88"/>
    <w:rsid w:val="00604DC7"/>
    <w:rsid w:val="00604E0A"/>
    <w:rsid w:val="00604E47"/>
    <w:rsid w:val="00604EB2"/>
    <w:rsid w:val="00604F17"/>
    <w:rsid w:val="0060517E"/>
    <w:rsid w:val="00605300"/>
    <w:rsid w:val="00605319"/>
    <w:rsid w:val="00605441"/>
    <w:rsid w:val="00605566"/>
    <w:rsid w:val="0060558D"/>
    <w:rsid w:val="006055A7"/>
    <w:rsid w:val="00605637"/>
    <w:rsid w:val="006057AE"/>
    <w:rsid w:val="006057DC"/>
    <w:rsid w:val="0060584A"/>
    <w:rsid w:val="00605B08"/>
    <w:rsid w:val="00605C6C"/>
    <w:rsid w:val="00605DED"/>
    <w:rsid w:val="00605E56"/>
    <w:rsid w:val="00605E5D"/>
    <w:rsid w:val="00606281"/>
    <w:rsid w:val="00606428"/>
    <w:rsid w:val="00606676"/>
    <w:rsid w:val="006068CB"/>
    <w:rsid w:val="00606970"/>
    <w:rsid w:val="00606995"/>
    <w:rsid w:val="006069E1"/>
    <w:rsid w:val="00606A20"/>
    <w:rsid w:val="00606AE0"/>
    <w:rsid w:val="00606C31"/>
    <w:rsid w:val="00606C65"/>
    <w:rsid w:val="006072A1"/>
    <w:rsid w:val="006072C6"/>
    <w:rsid w:val="00607423"/>
    <w:rsid w:val="00607A2E"/>
    <w:rsid w:val="00607AFE"/>
    <w:rsid w:val="00607B0E"/>
    <w:rsid w:val="00607B83"/>
    <w:rsid w:val="00607DF4"/>
    <w:rsid w:val="00607E9B"/>
    <w:rsid w:val="006102B2"/>
    <w:rsid w:val="00610358"/>
    <w:rsid w:val="0061066D"/>
    <w:rsid w:val="00610935"/>
    <w:rsid w:val="00610B47"/>
    <w:rsid w:val="00610C40"/>
    <w:rsid w:val="00610DAC"/>
    <w:rsid w:val="00610F4E"/>
    <w:rsid w:val="00611103"/>
    <w:rsid w:val="00611368"/>
    <w:rsid w:val="0061156C"/>
    <w:rsid w:val="00611588"/>
    <w:rsid w:val="00611679"/>
    <w:rsid w:val="0061183F"/>
    <w:rsid w:val="00611D57"/>
    <w:rsid w:val="00611D71"/>
    <w:rsid w:val="00611F8F"/>
    <w:rsid w:val="00612352"/>
    <w:rsid w:val="00612706"/>
    <w:rsid w:val="00612A69"/>
    <w:rsid w:val="006130F7"/>
    <w:rsid w:val="00613136"/>
    <w:rsid w:val="006132D9"/>
    <w:rsid w:val="0061337D"/>
    <w:rsid w:val="006134FA"/>
    <w:rsid w:val="00613783"/>
    <w:rsid w:val="00613AF8"/>
    <w:rsid w:val="00613B95"/>
    <w:rsid w:val="00613BAA"/>
    <w:rsid w:val="00613D8E"/>
    <w:rsid w:val="00613DC4"/>
    <w:rsid w:val="006140EC"/>
    <w:rsid w:val="0061414D"/>
    <w:rsid w:val="006142E0"/>
    <w:rsid w:val="0061442E"/>
    <w:rsid w:val="006144FC"/>
    <w:rsid w:val="00614B00"/>
    <w:rsid w:val="00614B1A"/>
    <w:rsid w:val="00614B7C"/>
    <w:rsid w:val="00614C15"/>
    <w:rsid w:val="00614C75"/>
    <w:rsid w:val="00614D26"/>
    <w:rsid w:val="00614DA2"/>
    <w:rsid w:val="00614E88"/>
    <w:rsid w:val="00614ED1"/>
    <w:rsid w:val="006150E1"/>
    <w:rsid w:val="00615469"/>
    <w:rsid w:val="0061573E"/>
    <w:rsid w:val="006158C7"/>
    <w:rsid w:val="00615960"/>
    <w:rsid w:val="00615CB3"/>
    <w:rsid w:val="00615CFB"/>
    <w:rsid w:val="00615FE6"/>
    <w:rsid w:val="00616060"/>
    <w:rsid w:val="00616112"/>
    <w:rsid w:val="00616218"/>
    <w:rsid w:val="00616342"/>
    <w:rsid w:val="00616343"/>
    <w:rsid w:val="00616432"/>
    <w:rsid w:val="00616B33"/>
    <w:rsid w:val="00616BDD"/>
    <w:rsid w:val="00616FCF"/>
    <w:rsid w:val="006173E8"/>
    <w:rsid w:val="0061757B"/>
    <w:rsid w:val="006177E0"/>
    <w:rsid w:val="00617BB2"/>
    <w:rsid w:val="00617BC6"/>
    <w:rsid w:val="00617E9F"/>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91C"/>
    <w:rsid w:val="00621BD2"/>
    <w:rsid w:val="00621D33"/>
    <w:rsid w:val="00621DA6"/>
    <w:rsid w:val="00621F53"/>
    <w:rsid w:val="00622064"/>
    <w:rsid w:val="0062208E"/>
    <w:rsid w:val="00622434"/>
    <w:rsid w:val="0062270A"/>
    <w:rsid w:val="0062276E"/>
    <w:rsid w:val="006227BB"/>
    <w:rsid w:val="00622A6D"/>
    <w:rsid w:val="00622B66"/>
    <w:rsid w:val="00622CEE"/>
    <w:rsid w:val="00622D83"/>
    <w:rsid w:val="00622E01"/>
    <w:rsid w:val="00622E2A"/>
    <w:rsid w:val="00622ED0"/>
    <w:rsid w:val="00622F80"/>
    <w:rsid w:val="00623089"/>
    <w:rsid w:val="0062308E"/>
    <w:rsid w:val="006231C0"/>
    <w:rsid w:val="00623420"/>
    <w:rsid w:val="006234A6"/>
    <w:rsid w:val="006234C4"/>
    <w:rsid w:val="0062376E"/>
    <w:rsid w:val="00623939"/>
    <w:rsid w:val="00623B98"/>
    <w:rsid w:val="00623F42"/>
    <w:rsid w:val="00623F9F"/>
    <w:rsid w:val="00624285"/>
    <w:rsid w:val="006242C3"/>
    <w:rsid w:val="006242E4"/>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27F44"/>
    <w:rsid w:val="0063049D"/>
    <w:rsid w:val="006304BC"/>
    <w:rsid w:val="0063050C"/>
    <w:rsid w:val="006305FF"/>
    <w:rsid w:val="00630876"/>
    <w:rsid w:val="006308B3"/>
    <w:rsid w:val="006309E0"/>
    <w:rsid w:val="00630B98"/>
    <w:rsid w:val="00630CDD"/>
    <w:rsid w:val="00630DCE"/>
    <w:rsid w:val="00630E75"/>
    <w:rsid w:val="00630EE5"/>
    <w:rsid w:val="00630F28"/>
    <w:rsid w:val="00630F77"/>
    <w:rsid w:val="0063102C"/>
    <w:rsid w:val="0063120A"/>
    <w:rsid w:val="00631277"/>
    <w:rsid w:val="006312A3"/>
    <w:rsid w:val="0063135A"/>
    <w:rsid w:val="006313DB"/>
    <w:rsid w:val="0063150B"/>
    <w:rsid w:val="00631560"/>
    <w:rsid w:val="00631585"/>
    <w:rsid w:val="00631779"/>
    <w:rsid w:val="00631804"/>
    <w:rsid w:val="00631993"/>
    <w:rsid w:val="00631AEA"/>
    <w:rsid w:val="00631B93"/>
    <w:rsid w:val="00631CD6"/>
    <w:rsid w:val="006322DF"/>
    <w:rsid w:val="006325BD"/>
    <w:rsid w:val="0063283C"/>
    <w:rsid w:val="00632B4B"/>
    <w:rsid w:val="00632D9D"/>
    <w:rsid w:val="00632F87"/>
    <w:rsid w:val="00633058"/>
    <w:rsid w:val="00633146"/>
    <w:rsid w:val="006331C2"/>
    <w:rsid w:val="0063324B"/>
    <w:rsid w:val="006333D5"/>
    <w:rsid w:val="006333E9"/>
    <w:rsid w:val="006333FD"/>
    <w:rsid w:val="0063345A"/>
    <w:rsid w:val="00633817"/>
    <w:rsid w:val="00633DE8"/>
    <w:rsid w:val="00633E48"/>
    <w:rsid w:val="00633E80"/>
    <w:rsid w:val="00633F14"/>
    <w:rsid w:val="00633F1F"/>
    <w:rsid w:val="00633F83"/>
    <w:rsid w:val="0063426B"/>
    <w:rsid w:val="00634282"/>
    <w:rsid w:val="006347A0"/>
    <w:rsid w:val="00634ACF"/>
    <w:rsid w:val="00634CBB"/>
    <w:rsid w:val="00634EF0"/>
    <w:rsid w:val="00635035"/>
    <w:rsid w:val="00635481"/>
    <w:rsid w:val="00635602"/>
    <w:rsid w:val="006356F1"/>
    <w:rsid w:val="0063580D"/>
    <w:rsid w:val="0063598C"/>
    <w:rsid w:val="00635CAE"/>
    <w:rsid w:val="0063614E"/>
    <w:rsid w:val="00636A15"/>
    <w:rsid w:val="00636A7E"/>
    <w:rsid w:val="00636B30"/>
    <w:rsid w:val="00636B54"/>
    <w:rsid w:val="00636CD1"/>
    <w:rsid w:val="00636CDC"/>
    <w:rsid w:val="0063713B"/>
    <w:rsid w:val="00637240"/>
    <w:rsid w:val="00637324"/>
    <w:rsid w:val="0063762E"/>
    <w:rsid w:val="00637694"/>
    <w:rsid w:val="006376B2"/>
    <w:rsid w:val="00637C11"/>
    <w:rsid w:val="00637C37"/>
    <w:rsid w:val="00637C4F"/>
    <w:rsid w:val="00637E8C"/>
    <w:rsid w:val="0064023B"/>
    <w:rsid w:val="00640A24"/>
    <w:rsid w:val="00640B21"/>
    <w:rsid w:val="00640B68"/>
    <w:rsid w:val="00640DB8"/>
    <w:rsid w:val="00640F83"/>
    <w:rsid w:val="006410C6"/>
    <w:rsid w:val="006412D1"/>
    <w:rsid w:val="006413F5"/>
    <w:rsid w:val="00641673"/>
    <w:rsid w:val="006416B4"/>
    <w:rsid w:val="0064181D"/>
    <w:rsid w:val="006418CA"/>
    <w:rsid w:val="0064194D"/>
    <w:rsid w:val="00641985"/>
    <w:rsid w:val="00641AEB"/>
    <w:rsid w:val="00641DED"/>
    <w:rsid w:val="00641EEE"/>
    <w:rsid w:val="00641FE1"/>
    <w:rsid w:val="0064219A"/>
    <w:rsid w:val="006421FA"/>
    <w:rsid w:val="0064226D"/>
    <w:rsid w:val="0064235C"/>
    <w:rsid w:val="00642581"/>
    <w:rsid w:val="00642842"/>
    <w:rsid w:val="00642993"/>
    <w:rsid w:val="00642995"/>
    <w:rsid w:val="00642D13"/>
    <w:rsid w:val="00642E13"/>
    <w:rsid w:val="006430DA"/>
    <w:rsid w:val="00643528"/>
    <w:rsid w:val="00643660"/>
    <w:rsid w:val="006436AC"/>
    <w:rsid w:val="006436B9"/>
    <w:rsid w:val="00643A2F"/>
    <w:rsid w:val="00643BF8"/>
    <w:rsid w:val="00643C36"/>
    <w:rsid w:val="00643D9F"/>
    <w:rsid w:val="00643EB2"/>
    <w:rsid w:val="0064449B"/>
    <w:rsid w:val="006444E6"/>
    <w:rsid w:val="00644711"/>
    <w:rsid w:val="006447EE"/>
    <w:rsid w:val="00644883"/>
    <w:rsid w:val="006449D8"/>
    <w:rsid w:val="006449DB"/>
    <w:rsid w:val="00644A53"/>
    <w:rsid w:val="00644AFC"/>
    <w:rsid w:val="00644C5B"/>
    <w:rsid w:val="00644D15"/>
    <w:rsid w:val="00644F9F"/>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29"/>
    <w:rsid w:val="006474F3"/>
    <w:rsid w:val="00647520"/>
    <w:rsid w:val="00647530"/>
    <w:rsid w:val="0064775D"/>
    <w:rsid w:val="006478FC"/>
    <w:rsid w:val="00647AA1"/>
    <w:rsid w:val="00647B4F"/>
    <w:rsid w:val="00650139"/>
    <w:rsid w:val="006503A4"/>
    <w:rsid w:val="006503FC"/>
    <w:rsid w:val="00650414"/>
    <w:rsid w:val="0065074F"/>
    <w:rsid w:val="006508D7"/>
    <w:rsid w:val="00650A45"/>
    <w:rsid w:val="00650C00"/>
    <w:rsid w:val="00650C92"/>
    <w:rsid w:val="00650D71"/>
    <w:rsid w:val="00650D75"/>
    <w:rsid w:val="00651013"/>
    <w:rsid w:val="0065119B"/>
    <w:rsid w:val="00651218"/>
    <w:rsid w:val="006512BD"/>
    <w:rsid w:val="00651337"/>
    <w:rsid w:val="0065143B"/>
    <w:rsid w:val="00651530"/>
    <w:rsid w:val="00651663"/>
    <w:rsid w:val="00651697"/>
    <w:rsid w:val="006517B5"/>
    <w:rsid w:val="00651D0E"/>
    <w:rsid w:val="00651D8F"/>
    <w:rsid w:val="00651E93"/>
    <w:rsid w:val="00651EC9"/>
    <w:rsid w:val="00651F87"/>
    <w:rsid w:val="0065207E"/>
    <w:rsid w:val="0065217B"/>
    <w:rsid w:val="0065243F"/>
    <w:rsid w:val="006526DF"/>
    <w:rsid w:val="00652756"/>
    <w:rsid w:val="006527A4"/>
    <w:rsid w:val="006529D8"/>
    <w:rsid w:val="00652A1D"/>
    <w:rsid w:val="00652A37"/>
    <w:rsid w:val="00652A7C"/>
    <w:rsid w:val="00652AD8"/>
    <w:rsid w:val="00652B37"/>
    <w:rsid w:val="00652B79"/>
    <w:rsid w:val="00652BC2"/>
    <w:rsid w:val="00652C23"/>
    <w:rsid w:val="00652F24"/>
    <w:rsid w:val="0065330C"/>
    <w:rsid w:val="00653336"/>
    <w:rsid w:val="006533B0"/>
    <w:rsid w:val="006533C3"/>
    <w:rsid w:val="0065366C"/>
    <w:rsid w:val="00653707"/>
    <w:rsid w:val="0065375F"/>
    <w:rsid w:val="006538BC"/>
    <w:rsid w:val="00653978"/>
    <w:rsid w:val="00653EF9"/>
    <w:rsid w:val="00654068"/>
    <w:rsid w:val="00654091"/>
    <w:rsid w:val="00654181"/>
    <w:rsid w:val="00654616"/>
    <w:rsid w:val="006549B6"/>
    <w:rsid w:val="006549FD"/>
    <w:rsid w:val="00654AD2"/>
    <w:rsid w:val="00654B38"/>
    <w:rsid w:val="00654B83"/>
    <w:rsid w:val="00654C8A"/>
    <w:rsid w:val="00654CCA"/>
    <w:rsid w:val="00654D2A"/>
    <w:rsid w:val="00654E91"/>
    <w:rsid w:val="00654ECD"/>
    <w:rsid w:val="00654EF7"/>
    <w:rsid w:val="00654F6C"/>
    <w:rsid w:val="00655061"/>
    <w:rsid w:val="0065510C"/>
    <w:rsid w:val="006555B3"/>
    <w:rsid w:val="006558D0"/>
    <w:rsid w:val="006559A5"/>
    <w:rsid w:val="00655A58"/>
    <w:rsid w:val="00655B63"/>
    <w:rsid w:val="00655C7A"/>
    <w:rsid w:val="00655C9A"/>
    <w:rsid w:val="00655CF9"/>
    <w:rsid w:val="00655DB9"/>
    <w:rsid w:val="00655E42"/>
    <w:rsid w:val="00656252"/>
    <w:rsid w:val="006564BE"/>
    <w:rsid w:val="00656C2F"/>
    <w:rsid w:val="00656CD6"/>
    <w:rsid w:val="00656D9F"/>
    <w:rsid w:val="00656EA1"/>
    <w:rsid w:val="0065701A"/>
    <w:rsid w:val="006571A1"/>
    <w:rsid w:val="006571F6"/>
    <w:rsid w:val="006575FD"/>
    <w:rsid w:val="006579F1"/>
    <w:rsid w:val="00657BD8"/>
    <w:rsid w:val="00657DC5"/>
    <w:rsid w:val="00660268"/>
    <w:rsid w:val="00660379"/>
    <w:rsid w:val="006606A6"/>
    <w:rsid w:val="006607FC"/>
    <w:rsid w:val="00660DEF"/>
    <w:rsid w:val="00661101"/>
    <w:rsid w:val="00661251"/>
    <w:rsid w:val="0066127A"/>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1F"/>
    <w:rsid w:val="00662A90"/>
    <w:rsid w:val="00662ABA"/>
    <w:rsid w:val="00662EE4"/>
    <w:rsid w:val="00662F39"/>
    <w:rsid w:val="00662F6C"/>
    <w:rsid w:val="00663082"/>
    <w:rsid w:val="006631E5"/>
    <w:rsid w:val="0066327E"/>
    <w:rsid w:val="00663423"/>
    <w:rsid w:val="0066346F"/>
    <w:rsid w:val="00663491"/>
    <w:rsid w:val="00663568"/>
    <w:rsid w:val="0066365B"/>
    <w:rsid w:val="006636B8"/>
    <w:rsid w:val="00663809"/>
    <w:rsid w:val="006638AD"/>
    <w:rsid w:val="0066395B"/>
    <w:rsid w:val="00663BA6"/>
    <w:rsid w:val="00663BC7"/>
    <w:rsid w:val="00663DA8"/>
    <w:rsid w:val="00663F71"/>
    <w:rsid w:val="0066410F"/>
    <w:rsid w:val="006641E8"/>
    <w:rsid w:val="0066424A"/>
    <w:rsid w:val="006642FE"/>
    <w:rsid w:val="00664309"/>
    <w:rsid w:val="00664414"/>
    <w:rsid w:val="00664447"/>
    <w:rsid w:val="006644CD"/>
    <w:rsid w:val="00664566"/>
    <w:rsid w:val="006646E5"/>
    <w:rsid w:val="006648A9"/>
    <w:rsid w:val="006649B0"/>
    <w:rsid w:val="00664A0D"/>
    <w:rsid w:val="00664A26"/>
    <w:rsid w:val="00664AAF"/>
    <w:rsid w:val="00665026"/>
    <w:rsid w:val="0066513B"/>
    <w:rsid w:val="006651BA"/>
    <w:rsid w:val="00665210"/>
    <w:rsid w:val="0066536D"/>
    <w:rsid w:val="0066538B"/>
    <w:rsid w:val="0066575C"/>
    <w:rsid w:val="0066599C"/>
    <w:rsid w:val="006661FB"/>
    <w:rsid w:val="00666413"/>
    <w:rsid w:val="0066687E"/>
    <w:rsid w:val="00666BB4"/>
    <w:rsid w:val="00666D6F"/>
    <w:rsid w:val="00666E97"/>
    <w:rsid w:val="00667000"/>
    <w:rsid w:val="0066721A"/>
    <w:rsid w:val="0066727A"/>
    <w:rsid w:val="0066732C"/>
    <w:rsid w:val="00667649"/>
    <w:rsid w:val="006676D3"/>
    <w:rsid w:val="00667757"/>
    <w:rsid w:val="006679F5"/>
    <w:rsid w:val="00667B77"/>
    <w:rsid w:val="00667D20"/>
    <w:rsid w:val="00667E8F"/>
    <w:rsid w:val="00670322"/>
    <w:rsid w:val="00670327"/>
    <w:rsid w:val="00670529"/>
    <w:rsid w:val="00670537"/>
    <w:rsid w:val="006706A7"/>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646"/>
    <w:rsid w:val="00672821"/>
    <w:rsid w:val="006728ED"/>
    <w:rsid w:val="00672975"/>
    <w:rsid w:val="00672987"/>
    <w:rsid w:val="00672DAA"/>
    <w:rsid w:val="00672DC5"/>
    <w:rsid w:val="0067302D"/>
    <w:rsid w:val="00673223"/>
    <w:rsid w:val="006732B1"/>
    <w:rsid w:val="00673471"/>
    <w:rsid w:val="00673559"/>
    <w:rsid w:val="006737CF"/>
    <w:rsid w:val="006738A6"/>
    <w:rsid w:val="00673D7F"/>
    <w:rsid w:val="00674035"/>
    <w:rsid w:val="006743D6"/>
    <w:rsid w:val="0067446F"/>
    <w:rsid w:val="0067450A"/>
    <w:rsid w:val="0067456A"/>
    <w:rsid w:val="006746A4"/>
    <w:rsid w:val="006746E1"/>
    <w:rsid w:val="0067471B"/>
    <w:rsid w:val="00674B63"/>
    <w:rsid w:val="00674DD9"/>
    <w:rsid w:val="00674F36"/>
    <w:rsid w:val="006750E8"/>
    <w:rsid w:val="0067522E"/>
    <w:rsid w:val="0067547B"/>
    <w:rsid w:val="006754C0"/>
    <w:rsid w:val="00675558"/>
    <w:rsid w:val="00675561"/>
    <w:rsid w:val="00675577"/>
    <w:rsid w:val="006755E8"/>
    <w:rsid w:val="00675611"/>
    <w:rsid w:val="00675907"/>
    <w:rsid w:val="0067590F"/>
    <w:rsid w:val="006759B9"/>
    <w:rsid w:val="006759DA"/>
    <w:rsid w:val="00675A60"/>
    <w:rsid w:val="00675D6A"/>
    <w:rsid w:val="00676087"/>
    <w:rsid w:val="006763DB"/>
    <w:rsid w:val="006765D4"/>
    <w:rsid w:val="0067672E"/>
    <w:rsid w:val="00676976"/>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16"/>
    <w:rsid w:val="00677E61"/>
    <w:rsid w:val="00677FB9"/>
    <w:rsid w:val="00680433"/>
    <w:rsid w:val="006806A3"/>
    <w:rsid w:val="006806A6"/>
    <w:rsid w:val="0068073D"/>
    <w:rsid w:val="006807B7"/>
    <w:rsid w:val="006807DF"/>
    <w:rsid w:val="0068082C"/>
    <w:rsid w:val="00680AB7"/>
    <w:rsid w:val="00680C4F"/>
    <w:rsid w:val="00681079"/>
    <w:rsid w:val="00681118"/>
    <w:rsid w:val="00681144"/>
    <w:rsid w:val="00681211"/>
    <w:rsid w:val="00681280"/>
    <w:rsid w:val="00681332"/>
    <w:rsid w:val="00681540"/>
    <w:rsid w:val="00681925"/>
    <w:rsid w:val="00681B0C"/>
    <w:rsid w:val="00681B36"/>
    <w:rsid w:val="00681CF8"/>
    <w:rsid w:val="00681D92"/>
    <w:rsid w:val="00681DD9"/>
    <w:rsid w:val="0068215E"/>
    <w:rsid w:val="00682251"/>
    <w:rsid w:val="00682812"/>
    <w:rsid w:val="00682AB3"/>
    <w:rsid w:val="00682D3E"/>
    <w:rsid w:val="00682D8F"/>
    <w:rsid w:val="00682E14"/>
    <w:rsid w:val="00682E35"/>
    <w:rsid w:val="00682F26"/>
    <w:rsid w:val="00682F95"/>
    <w:rsid w:val="0068379E"/>
    <w:rsid w:val="006839AC"/>
    <w:rsid w:val="00683C27"/>
    <w:rsid w:val="0068402A"/>
    <w:rsid w:val="00684187"/>
    <w:rsid w:val="006842AC"/>
    <w:rsid w:val="0068436C"/>
    <w:rsid w:val="006843BB"/>
    <w:rsid w:val="0068447B"/>
    <w:rsid w:val="00684553"/>
    <w:rsid w:val="006846B8"/>
    <w:rsid w:val="00684797"/>
    <w:rsid w:val="00684823"/>
    <w:rsid w:val="00684938"/>
    <w:rsid w:val="006849A3"/>
    <w:rsid w:val="00684E4D"/>
    <w:rsid w:val="00684E7C"/>
    <w:rsid w:val="00684E89"/>
    <w:rsid w:val="00684F4E"/>
    <w:rsid w:val="00685296"/>
    <w:rsid w:val="0068545E"/>
    <w:rsid w:val="00685483"/>
    <w:rsid w:val="00685495"/>
    <w:rsid w:val="006854FE"/>
    <w:rsid w:val="0068550D"/>
    <w:rsid w:val="00685522"/>
    <w:rsid w:val="006856B2"/>
    <w:rsid w:val="006859E7"/>
    <w:rsid w:val="00685B33"/>
    <w:rsid w:val="00685C9B"/>
    <w:rsid w:val="00685E44"/>
    <w:rsid w:val="00685FD4"/>
    <w:rsid w:val="006860A8"/>
    <w:rsid w:val="006862B7"/>
    <w:rsid w:val="00686612"/>
    <w:rsid w:val="0068661E"/>
    <w:rsid w:val="006867FF"/>
    <w:rsid w:val="0068697F"/>
    <w:rsid w:val="00686985"/>
    <w:rsid w:val="00686C1F"/>
    <w:rsid w:val="00686DDA"/>
    <w:rsid w:val="00686FCA"/>
    <w:rsid w:val="006876FF"/>
    <w:rsid w:val="00687D70"/>
    <w:rsid w:val="00687E69"/>
    <w:rsid w:val="00687EEA"/>
    <w:rsid w:val="00690161"/>
    <w:rsid w:val="00690318"/>
    <w:rsid w:val="0069034F"/>
    <w:rsid w:val="006904AB"/>
    <w:rsid w:val="006906D3"/>
    <w:rsid w:val="006909D1"/>
    <w:rsid w:val="00690A49"/>
    <w:rsid w:val="00690BB6"/>
    <w:rsid w:val="00690BCB"/>
    <w:rsid w:val="00690D00"/>
    <w:rsid w:val="006910AF"/>
    <w:rsid w:val="0069113B"/>
    <w:rsid w:val="00691346"/>
    <w:rsid w:val="00691363"/>
    <w:rsid w:val="006913C3"/>
    <w:rsid w:val="006914E6"/>
    <w:rsid w:val="0069151B"/>
    <w:rsid w:val="00691576"/>
    <w:rsid w:val="006916E5"/>
    <w:rsid w:val="00691854"/>
    <w:rsid w:val="0069194B"/>
    <w:rsid w:val="00691B2A"/>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9DA"/>
    <w:rsid w:val="00694A40"/>
    <w:rsid w:val="00694A9B"/>
    <w:rsid w:val="00694B82"/>
    <w:rsid w:val="00694BA0"/>
    <w:rsid w:val="00695232"/>
    <w:rsid w:val="006955E4"/>
    <w:rsid w:val="006955F7"/>
    <w:rsid w:val="00695608"/>
    <w:rsid w:val="00695679"/>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BDE"/>
    <w:rsid w:val="00697CBA"/>
    <w:rsid w:val="00697D41"/>
    <w:rsid w:val="00697ECC"/>
    <w:rsid w:val="00697FD1"/>
    <w:rsid w:val="006A00E9"/>
    <w:rsid w:val="006A079D"/>
    <w:rsid w:val="006A07C4"/>
    <w:rsid w:val="006A0865"/>
    <w:rsid w:val="006A08EF"/>
    <w:rsid w:val="006A0FD5"/>
    <w:rsid w:val="006A1130"/>
    <w:rsid w:val="006A1163"/>
    <w:rsid w:val="006A1237"/>
    <w:rsid w:val="006A1345"/>
    <w:rsid w:val="006A16C9"/>
    <w:rsid w:val="006A1885"/>
    <w:rsid w:val="006A1C26"/>
    <w:rsid w:val="006A1EB9"/>
    <w:rsid w:val="006A1F53"/>
    <w:rsid w:val="006A20AA"/>
    <w:rsid w:val="006A23DF"/>
    <w:rsid w:val="006A24B2"/>
    <w:rsid w:val="006A2511"/>
    <w:rsid w:val="006A2525"/>
    <w:rsid w:val="006A253A"/>
    <w:rsid w:val="006A254E"/>
    <w:rsid w:val="006A2560"/>
    <w:rsid w:val="006A259B"/>
    <w:rsid w:val="006A2654"/>
    <w:rsid w:val="006A281D"/>
    <w:rsid w:val="006A29FF"/>
    <w:rsid w:val="006A2C12"/>
    <w:rsid w:val="006A2C30"/>
    <w:rsid w:val="006A301C"/>
    <w:rsid w:val="006A30DE"/>
    <w:rsid w:val="006A3273"/>
    <w:rsid w:val="006A32D4"/>
    <w:rsid w:val="006A3475"/>
    <w:rsid w:val="006A3601"/>
    <w:rsid w:val="006A36DA"/>
    <w:rsid w:val="006A384A"/>
    <w:rsid w:val="006A3A21"/>
    <w:rsid w:val="006A3D41"/>
    <w:rsid w:val="006A3E2B"/>
    <w:rsid w:val="006A3EE6"/>
    <w:rsid w:val="006A463D"/>
    <w:rsid w:val="006A4687"/>
    <w:rsid w:val="006A4803"/>
    <w:rsid w:val="006A48FC"/>
    <w:rsid w:val="006A49DD"/>
    <w:rsid w:val="006A4A0B"/>
    <w:rsid w:val="006A4B11"/>
    <w:rsid w:val="006A5192"/>
    <w:rsid w:val="006A5550"/>
    <w:rsid w:val="006A55DF"/>
    <w:rsid w:val="006A56F2"/>
    <w:rsid w:val="006A58D3"/>
    <w:rsid w:val="006A59CD"/>
    <w:rsid w:val="006A5BA0"/>
    <w:rsid w:val="006A5D9A"/>
    <w:rsid w:val="006A5FB2"/>
    <w:rsid w:val="006A60CA"/>
    <w:rsid w:val="006A6482"/>
    <w:rsid w:val="006A6941"/>
    <w:rsid w:val="006A6B05"/>
    <w:rsid w:val="006A6E17"/>
    <w:rsid w:val="006A6EBF"/>
    <w:rsid w:val="006A6F5B"/>
    <w:rsid w:val="006A6FFB"/>
    <w:rsid w:val="006A751A"/>
    <w:rsid w:val="006A756A"/>
    <w:rsid w:val="006A7879"/>
    <w:rsid w:val="006A78BF"/>
    <w:rsid w:val="006A7AD4"/>
    <w:rsid w:val="006B00AE"/>
    <w:rsid w:val="006B00E9"/>
    <w:rsid w:val="006B0470"/>
    <w:rsid w:val="006B052B"/>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1EA"/>
    <w:rsid w:val="006B22B7"/>
    <w:rsid w:val="006B2697"/>
    <w:rsid w:val="006B287C"/>
    <w:rsid w:val="006B2949"/>
    <w:rsid w:val="006B2954"/>
    <w:rsid w:val="006B2A29"/>
    <w:rsid w:val="006B2E85"/>
    <w:rsid w:val="006B2EBD"/>
    <w:rsid w:val="006B359C"/>
    <w:rsid w:val="006B359D"/>
    <w:rsid w:val="006B3657"/>
    <w:rsid w:val="006B379C"/>
    <w:rsid w:val="006B3889"/>
    <w:rsid w:val="006B3AFF"/>
    <w:rsid w:val="006B3BBA"/>
    <w:rsid w:val="006B3D5C"/>
    <w:rsid w:val="006B3EC8"/>
    <w:rsid w:val="006B4200"/>
    <w:rsid w:val="006B42D7"/>
    <w:rsid w:val="006B4789"/>
    <w:rsid w:val="006B4BF0"/>
    <w:rsid w:val="006B5061"/>
    <w:rsid w:val="006B5080"/>
    <w:rsid w:val="006B555A"/>
    <w:rsid w:val="006B56A0"/>
    <w:rsid w:val="006B5B59"/>
    <w:rsid w:val="006B600A"/>
    <w:rsid w:val="006B6130"/>
    <w:rsid w:val="006B63E3"/>
    <w:rsid w:val="006B65BF"/>
    <w:rsid w:val="006B6635"/>
    <w:rsid w:val="006B66FB"/>
    <w:rsid w:val="006B6841"/>
    <w:rsid w:val="006B6962"/>
    <w:rsid w:val="006B6B22"/>
    <w:rsid w:val="006B6D04"/>
    <w:rsid w:val="006B6E41"/>
    <w:rsid w:val="006B74E6"/>
    <w:rsid w:val="006B7577"/>
    <w:rsid w:val="006B77F2"/>
    <w:rsid w:val="006B784A"/>
    <w:rsid w:val="006B785F"/>
    <w:rsid w:val="006B7CB4"/>
    <w:rsid w:val="006B7CDE"/>
    <w:rsid w:val="006B7D22"/>
    <w:rsid w:val="006B7D2C"/>
    <w:rsid w:val="006B7E40"/>
    <w:rsid w:val="006C0066"/>
    <w:rsid w:val="006C014F"/>
    <w:rsid w:val="006C016C"/>
    <w:rsid w:val="006C021B"/>
    <w:rsid w:val="006C0761"/>
    <w:rsid w:val="006C08CC"/>
    <w:rsid w:val="006C095D"/>
    <w:rsid w:val="006C0B4A"/>
    <w:rsid w:val="006C0DB3"/>
    <w:rsid w:val="006C1019"/>
    <w:rsid w:val="006C141F"/>
    <w:rsid w:val="006C14F3"/>
    <w:rsid w:val="006C150D"/>
    <w:rsid w:val="006C158D"/>
    <w:rsid w:val="006C1685"/>
    <w:rsid w:val="006C1B5D"/>
    <w:rsid w:val="006C1EC3"/>
    <w:rsid w:val="006C1EF5"/>
    <w:rsid w:val="006C21A0"/>
    <w:rsid w:val="006C222C"/>
    <w:rsid w:val="006C22C8"/>
    <w:rsid w:val="006C24D1"/>
    <w:rsid w:val="006C250B"/>
    <w:rsid w:val="006C25AA"/>
    <w:rsid w:val="006C25D2"/>
    <w:rsid w:val="006C29DC"/>
    <w:rsid w:val="006C2BB5"/>
    <w:rsid w:val="006C2BEE"/>
    <w:rsid w:val="006C2FE5"/>
    <w:rsid w:val="006C3237"/>
    <w:rsid w:val="006C3488"/>
    <w:rsid w:val="006C35D6"/>
    <w:rsid w:val="006C37D1"/>
    <w:rsid w:val="006C3817"/>
    <w:rsid w:val="006C38C8"/>
    <w:rsid w:val="006C390C"/>
    <w:rsid w:val="006C3AD8"/>
    <w:rsid w:val="006C3D45"/>
    <w:rsid w:val="006C3E46"/>
    <w:rsid w:val="006C3F50"/>
    <w:rsid w:val="006C3FC2"/>
    <w:rsid w:val="006C42D3"/>
    <w:rsid w:val="006C43A3"/>
    <w:rsid w:val="006C4516"/>
    <w:rsid w:val="006C455E"/>
    <w:rsid w:val="006C4817"/>
    <w:rsid w:val="006C4A70"/>
    <w:rsid w:val="006C4A8C"/>
    <w:rsid w:val="006C4F9F"/>
    <w:rsid w:val="006C50B2"/>
    <w:rsid w:val="006C536D"/>
    <w:rsid w:val="006C5454"/>
    <w:rsid w:val="006C545F"/>
    <w:rsid w:val="006C551D"/>
    <w:rsid w:val="006C56D7"/>
    <w:rsid w:val="006C577D"/>
    <w:rsid w:val="006C5837"/>
    <w:rsid w:val="006C5913"/>
    <w:rsid w:val="006C5958"/>
    <w:rsid w:val="006C5B36"/>
    <w:rsid w:val="006C5B4F"/>
    <w:rsid w:val="006C5BEB"/>
    <w:rsid w:val="006C5C4C"/>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6CD"/>
    <w:rsid w:val="006C7807"/>
    <w:rsid w:val="006C79D4"/>
    <w:rsid w:val="006C7B90"/>
    <w:rsid w:val="006C7BAC"/>
    <w:rsid w:val="006C7C32"/>
    <w:rsid w:val="006D00DB"/>
    <w:rsid w:val="006D026F"/>
    <w:rsid w:val="006D0361"/>
    <w:rsid w:val="006D05C5"/>
    <w:rsid w:val="006D0755"/>
    <w:rsid w:val="006D08E7"/>
    <w:rsid w:val="006D09D0"/>
    <w:rsid w:val="006D0A8E"/>
    <w:rsid w:val="006D0B6D"/>
    <w:rsid w:val="006D0DA3"/>
    <w:rsid w:val="006D0F33"/>
    <w:rsid w:val="006D1054"/>
    <w:rsid w:val="006D1073"/>
    <w:rsid w:val="006D12E7"/>
    <w:rsid w:val="006D157D"/>
    <w:rsid w:val="006D16B0"/>
    <w:rsid w:val="006D16CD"/>
    <w:rsid w:val="006D1A83"/>
    <w:rsid w:val="006D1E97"/>
    <w:rsid w:val="006D1F63"/>
    <w:rsid w:val="006D1FD4"/>
    <w:rsid w:val="006D20F6"/>
    <w:rsid w:val="006D2139"/>
    <w:rsid w:val="006D2182"/>
    <w:rsid w:val="006D23E0"/>
    <w:rsid w:val="006D2444"/>
    <w:rsid w:val="006D2492"/>
    <w:rsid w:val="006D254B"/>
    <w:rsid w:val="006D26B9"/>
    <w:rsid w:val="006D289B"/>
    <w:rsid w:val="006D2A93"/>
    <w:rsid w:val="006D2AA0"/>
    <w:rsid w:val="006D2C8D"/>
    <w:rsid w:val="006D2D51"/>
    <w:rsid w:val="006D2E96"/>
    <w:rsid w:val="006D30D0"/>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30B"/>
    <w:rsid w:val="006D58D3"/>
    <w:rsid w:val="006D5948"/>
    <w:rsid w:val="006D59BA"/>
    <w:rsid w:val="006D5BC0"/>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DE4"/>
    <w:rsid w:val="006D7E5E"/>
    <w:rsid w:val="006D7EB0"/>
    <w:rsid w:val="006D7F5B"/>
    <w:rsid w:val="006E00AB"/>
    <w:rsid w:val="006E0138"/>
    <w:rsid w:val="006E058B"/>
    <w:rsid w:val="006E0758"/>
    <w:rsid w:val="006E0891"/>
    <w:rsid w:val="006E0A2A"/>
    <w:rsid w:val="006E0BB0"/>
    <w:rsid w:val="006E0F28"/>
    <w:rsid w:val="006E0FB3"/>
    <w:rsid w:val="006E115F"/>
    <w:rsid w:val="006E1276"/>
    <w:rsid w:val="006E12C3"/>
    <w:rsid w:val="006E1452"/>
    <w:rsid w:val="006E146D"/>
    <w:rsid w:val="006E15E5"/>
    <w:rsid w:val="006E1681"/>
    <w:rsid w:val="006E1A25"/>
    <w:rsid w:val="006E1B9F"/>
    <w:rsid w:val="006E1D5A"/>
    <w:rsid w:val="006E1DFD"/>
    <w:rsid w:val="006E1FA8"/>
    <w:rsid w:val="006E22C5"/>
    <w:rsid w:val="006E23F9"/>
    <w:rsid w:val="006E2529"/>
    <w:rsid w:val="006E259D"/>
    <w:rsid w:val="006E25F0"/>
    <w:rsid w:val="006E2746"/>
    <w:rsid w:val="006E2842"/>
    <w:rsid w:val="006E2BD1"/>
    <w:rsid w:val="006E2DBE"/>
    <w:rsid w:val="006E2FBE"/>
    <w:rsid w:val="006E3166"/>
    <w:rsid w:val="006E31D7"/>
    <w:rsid w:val="006E35AC"/>
    <w:rsid w:val="006E35D1"/>
    <w:rsid w:val="006E3839"/>
    <w:rsid w:val="006E387A"/>
    <w:rsid w:val="006E3986"/>
    <w:rsid w:val="006E3A84"/>
    <w:rsid w:val="006E3B64"/>
    <w:rsid w:val="006E3D43"/>
    <w:rsid w:val="006E4304"/>
    <w:rsid w:val="006E4545"/>
    <w:rsid w:val="006E45F3"/>
    <w:rsid w:val="006E4953"/>
    <w:rsid w:val="006E4A2F"/>
    <w:rsid w:val="006E4AA9"/>
    <w:rsid w:val="006E4C9F"/>
    <w:rsid w:val="006E4DA5"/>
    <w:rsid w:val="006E4DB2"/>
    <w:rsid w:val="006E4ED4"/>
    <w:rsid w:val="006E511A"/>
    <w:rsid w:val="006E5494"/>
    <w:rsid w:val="006E55DA"/>
    <w:rsid w:val="006E5601"/>
    <w:rsid w:val="006E5B49"/>
    <w:rsid w:val="006E5BE1"/>
    <w:rsid w:val="006E5C81"/>
    <w:rsid w:val="006E5DE6"/>
    <w:rsid w:val="006E5E19"/>
    <w:rsid w:val="006E5E2C"/>
    <w:rsid w:val="006E613D"/>
    <w:rsid w:val="006E61C3"/>
    <w:rsid w:val="006E61D9"/>
    <w:rsid w:val="006E6497"/>
    <w:rsid w:val="006E64C3"/>
    <w:rsid w:val="006E659B"/>
    <w:rsid w:val="006E671D"/>
    <w:rsid w:val="006E6799"/>
    <w:rsid w:val="006E6A96"/>
    <w:rsid w:val="006E6C5F"/>
    <w:rsid w:val="006E6CB3"/>
    <w:rsid w:val="006E6D3A"/>
    <w:rsid w:val="006E6D4E"/>
    <w:rsid w:val="006E6D73"/>
    <w:rsid w:val="006E6DBE"/>
    <w:rsid w:val="006E6EAD"/>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99F"/>
    <w:rsid w:val="006F0A50"/>
    <w:rsid w:val="006F0AA5"/>
    <w:rsid w:val="006F0C69"/>
    <w:rsid w:val="006F0C85"/>
    <w:rsid w:val="006F0D5C"/>
    <w:rsid w:val="006F0E94"/>
    <w:rsid w:val="006F0F5B"/>
    <w:rsid w:val="006F1064"/>
    <w:rsid w:val="006F1442"/>
    <w:rsid w:val="006F14AD"/>
    <w:rsid w:val="006F1596"/>
    <w:rsid w:val="006F1755"/>
    <w:rsid w:val="006F1DE7"/>
    <w:rsid w:val="006F1EB7"/>
    <w:rsid w:val="006F1F93"/>
    <w:rsid w:val="006F2754"/>
    <w:rsid w:val="006F297E"/>
    <w:rsid w:val="006F2A58"/>
    <w:rsid w:val="006F2BE5"/>
    <w:rsid w:val="006F2D0A"/>
    <w:rsid w:val="006F2D63"/>
    <w:rsid w:val="006F2DF5"/>
    <w:rsid w:val="006F301D"/>
    <w:rsid w:val="006F30BF"/>
    <w:rsid w:val="006F316D"/>
    <w:rsid w:val="006F3290"/>
    <w:rsid w:val="006F338E"/>
    <w:rsid w:val="006F33B3"/>
    <w:rsid w:val="006F34CB"/>
    <w:rsid w:val="006F3744"/>
    <w:rsid w:val="006F3770"/>
    <w:rsid w:val="006F39D8"/>
    <w:rsid w:val="006F3AFD"/>
    <w:rsid w:val="006F3BFB"/>
    <w:rsid w:val="006F3D1F"/>
    <w:rsid w:val="006F3F48"/>
    <w:rsid w:val="006F3FF6"/>
    <w:rsid w:val="006F4052"/>
    <w:rsid w:val="006F427C"/>
    <w:rsid w:val="006F489A"/>
    <w:rsid w:val="006F4A17"/>
    <w:rsid w:val="006F4A96"/>
    <w:rsid w:val="006F4CF9"/>
    <w:rsid w:val="006F4E22"/>
    <w:rsid w:val="006F4E68"/>
    <w:rsid w:val="006F4F74"/>
    <w:rsid w:val="006F52A8"/>
    <w:rsid w:val="006F52E5"/>
    <w:rsid w:val="006F5601"/>
    <w:rsid w:val="006F5804"/>
    <w:rsid w:val="006F58FD"/>
    <w:rsid w:val="006F5968"/>
    <w:rsid w:val="006F59FE"/>
    <w:rsid w:val="006F5B4E"/>
    <w:rsid w:val="006F5B8D"/>
    <w:rsid w:val="006F5CAC"/>
    <w:rsid w:val="006F5E21"/>
    <w:rsid w:val="006F5EC8"/>
    <w:rsid w:val="006F5FDF"/>
    <w:rsid w:val="006F6066"/>
    <w:rsid w:val="006F62E1"/>
    <w:rsid w:val="006F631C"/>
    <w:rsid w:val="006F631D"/>
    <w:rsid w:val="006F6430"/>
    <w:rsid w:val="006F6598"/>
    <w:rsid w:val="006F6767"/>
    <w:rsid w:val="006F6850"/>
    <w:rsid w:val="006F68CA"/>
    <w:rsid w:val="006F6A19"/>
    <w:rsid w:val="006F6A1C"/>
    <w:rsid w:val="006F6B68"/>
    <w:rsid w:val="006F7044"/>
    <w:rsid w:val="006F7062"/>
    <w:rsid w:val="006F707E"/>
    <w:rsid w:val="006F7360"/>
    <w:rsid w:val="006F7555"/>
    <w:rsid w:val="006F76C6"/>
    <w:rsid w:val="006F7B2D"/>
    <w:rsid w:val="006F7BDB"/>
    <w:rsid w:val="006F7DB1"/>
    <w:rsid w:val="006F7DDF"/>
    <w:rsid w:val="007001DC"/>
    <w:rsid w:val="0070040B"/>
    <w:rsid w:val="00700446"/>
    <w:rsid w:val="007006BF"/>
    <w:rsid w:val="00700786"/>
    <w:rsid w:val="00700899"/>
    <w:rsid w:val="00700991"/>
    <w:rsid w:val="00700ED8"/>
    <w:rsid w:val="00701060"/>
    <w:rsid w:val="007011E8"/>
    <w:rsid w:val="00701443"/>
    <w:rsid w:val="0070173A"/>
    <w:rsid w:val="007019BD"/>
    <w:rsid w:val="00701A05"/>
    <w:rsid w:val="00701ACF"/>
    <w:rsid w:val="0070209C"/>
    <w:rsid w:val="007023C3"/>
    <w:rsid w:val="007025CB"/>
    <w:rsid w:val="007025D3"/>
    <w:rsid w:val="007026DD"/>
    <w:rsid w:val="007027D7"/>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82B"/>
    <w:rsid w:val="0070490C"/>
    <w:rsid w:val="00704A1C"/>
    <w:rsid w:val="00704B4E"/>
    <w:rsid w:val="00704C16"/>
    <w:rsid w:val="00704C60"/>
    <w:rsid w:val="00704D34"/>
    <w:rsid w:val="00704DC1"/>
    <w:rsid w:val="00704EFF"/>
    <w:rsid w:val="00704F73"/>
    <w:rsid w:val="00705054"/>
    <w:rsid w:val="00705058"/>
    <w:rsid w:val="00705285"/>
    <w:rsid w:val="00705454"/>
    <w:rsid w:val="00705495"/>
    <w:rsid w:val="007055CD"/>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DF2"/>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162"/>
    <w:rsid w:val="00710498"/>
    <w:rsid w:val="007104DC"/>
    <w:rsid w:val="00710980"/>
    <w:rsid w:val="007109C2"/>
    <w:rsid w:val="00710B59"/>
    <w:rsid w:val="00710C0F"/>
    <w:rsid w:val="00710C1B"/>
    <w:rsid w:val="00710E44"/>
    <w:rsid w:val="007110CF"/>
    <w:rsid w:val="0071115E"/>
    <w:rsid w:val="007112BD"/>
    <w:rsid w:val="00711314"/>
    <w:rsid w:val="00711340"/>
    <w:rsid w:val="00711412"/>
    <w:rsid w:val="00711687"/>
    <w:rsid w:val="00711BA3"/>
    <w:rsid w:val="00711DF4"/>
    <w:rsid w:val="007122BB"/>
    <w:rsid w:val="00712557"/>
    <w:rsid w:val="0071278A"/>
    <w:rsid w:val="0071280A"/>
    <w:rsid w:val="00712AA6"/>
    <w:rsid w:val="00712C42"/>
    <w:rsid w:val="00712D7E"/>
    <w:rsid w:val="00712F8A"/>
    <w:rsid w:val="0071312B"/>
    <w:rsid w:val="00713306"/>
    <w:rsid w:val="00713346"/>
    <w:rsid w:val="00713576"/>
    <w:rsid w:val="007135D3"/>
    <w:rsid w:val="0071367F"/>
    <w:rsid w:val="007136CA"/>
    <w:rsid w:val="00713729"/>
    <w:rsid w:val="00713BFD"/>
    <w:rsid w:val="00713DE4"/>
    <w:rsid w:val="00713E46"/>
    <w:rsid w:val="00713E4C"/>
    <w:rsid w:val="00714160"/>
    <w:rsid w:val="007141E6"/>
    <w:rsid w:val="00714402"/>
    <w:rsid w:val="00714619"/>
    <w:rsid w:val="00714645"/>
    <w:rsid w:val="00714816"/>
    <w:rsid w:val="00714888"/>
    <w:rsid w:val="00714AED"/>
    <w:rsid w:val="00714C47"/>
    <w:rsid w:val="00714F81"/>
    <w:rsid w:val="00715640"/>
    <w:rsid w:val="00715728"/>
    <w:rsid w:val="0071597C"/>
    <w:rsid w:val="00715A07"/>
    <w:rsid w:val="00715BC0"/>
    <w:rsid w:val="00715D40"/>
    <w:rsid w:val="0071610B"/>
    <w:rsid w:val="007162CD"/>
    <w:rsid w:val="00716462"/>
    <w:rsid w:val="00716506"/>
    <w:rsid w:val="007165D1"/>
    <w:rsid w:val="00716671"/>
    <w:rsid w:val="00716A97"/>
    <w:rsid w:val="00716B4C"/>
    <w:rsid w:val="00716B98"/>
    <w:rsid w:val="00716DBA"/>
    <w:rsid w:val="00716E69"/>
    <w:rsid w:val="00717062"/>
    <w:rsid w:val="007173BE"/>
    <w:rsid w:val="007178B4"/>
    <w:rsid w:val="007178D9"/>
    <w:rsid w:val="0071791D"/>
    <w:rsid w:val="00717E6F"/>
    <w:rsid w:val="00717F26"/>
    <w:rsid w:val="00720126"/>
    <w:rsid w:val="00720222"/>
    <w:rsid w:val="00720655"/>
    <w:rsid w:val="00720739"/>
    <w:rsid w:val="0072090F"/>
    <w:rsid w:val="00720F54"/>
    <w:rsid w:val="00720FC4"/>
    <w:rsid w:val="00720FF2"/>
    <w:rsid w:val="00721084"/>
    <w:rsid w:val="007210A3"/>
    <w:rsid w:val="00721169"/>
    <w:rsid w:val="007211D2"/>
    <w:rsid w:val="00721262"/>
    <w:rsid w:val="007212E2"/>
    <w:rsid w:val="0072132C"/>
    <w:rsid w:val="0072137D"/>
    <w:rsid w:val="007213E2"/>
    <w:rsid w:val="0072160B"/>
    <w:rsid w:val="00721922"/>
    <w:rsid w:val="00721963"/>
    <w:rsid w:val="00721AAB"/>
    <w:rsid w:val="00721B9D"/>
    <w:rsid w:val="00721C92"/>
    <w:rsid w:val="00721C98"/>
    <w:rsid w:val="00721D9B"/>
    <w:rsid w:val="00721F4F"/>
    <w:rsid w:val="00722049"/>
    <w:rsid w:val="00722083"/>
    <w:rsid w:val="007220DA"/>
    <w:rsid w:val="00722121"/>
    <w:rsid w:val="007224B9"/>
    <w:rsid w:val="00722867"/>
    <w:rsid w:val="007228EB"/>
    <w:rsid w:val="00722F4C"/>
    <w:rsid w:val="00722F66"/>
    <w:rsid w:val="00722F79"/>
    <w:rsid w:val="00722F94"/>
    <w:rsid w:val="00723128"/>
    <w:rsid w:val="00723227"/>
    <w:rsid w:val="007232B6"/>
    <w:rsid w:val="007234EA"/>
    <w:rsid w:val="007239CB"/>
    <w:rsid w:val="00723AA7"/>
    <w:rsid w:val="00723EEC"/>
    <w:rsid w:val="0072405D"/>
    <w:rsid w:val="0072432E"/>
    <w:rsid w:val="00724367"/>
    <w:rsid w:val="00724678"/>
    <w:rsid w:val="007246E2"/>
    <w:rsid w:val="00724867"/>
    <w:rsid w:val="007249E0"/>
    <w:rsid w:val="00724A2D"/>
    <w:rsid w:val="00724AA7"/>
    <w:rsid w:val="00724B7B"/>
    <w:rsid w:val="00724EEB"/>
    <w:rsid w:val="00725014"/>
    <w:rsid w:val="007250B3"/>
    <w:rsid w:val="007251AF"/>
    <w:rsid w:val="007251F6"/>
    <w:rsid w:val="007252C0"/>
    <w:rsid w:val="0072568A"/>
    <w:rsid w:val="00726036"/>
    <w:rsid w:val="00726055"/>
    <w:rsid w:val="00726061"/>
    <w:rsid w:val="007261E7"/>
    <w:rsid w:val="00726279"/>
    <w:rsid w:val="007265F1"/>
    <w:rsid w:val="0072660C"/>
    <w:rsid w:val="0072662F"/>
    <w:rsid w:val="00726706"/>
    <w:rsid w:val="00726987"/>
    <w:rsid w:val="007269FB"/>
    <w:rsid w:val="00726A98"/>
    <w:rsid w:val="00726A9B"/>
    <w:rsid w:val="00726AB7"/>
    <w:rsid w:val="00726C6E"/>
    <w:rsid w:val="00726D0A"/>
    <w:rsid w:val="00726EBB"/>
    <w:rsid w:val="00726FC9"/>
    <w:rsid w:val="0072736A"/>
    <w:rsid w:val="007273AE"/>
    <w:rsid w:val="007273B6"/>
    <w:rsid w:val="00727530"/>
    <w:rsid w:val="00727913"/>
    <w:rsid w:val="0072798E"/>
    <w:rsid w:val="00727A39"/>
    <w:rsid w:val="00727BEA"/>
    <w:rsid w:val="00727D52"/>
    <w:rsid w:val="00727D91"/>
    <w:rsid w:val="00727DE5"/>
    <w:rsid w:val="00727F4E"/>
    <w:rsid w:val="007303E1"/>
    <w:rsid w:val="00730672"/>
    <w:rsid w:val="007306DB"/>
    <w:rsid w:val="00730831"/>
    <w:rsid w:val="00730ADA"/>
    <w:rsid w:val="00730BB1"/>
    <w:rsid w:val="00730CC6"/>
    <w:rsid w:val="00730D8F"/>
    <w:rsid w:val="00730ED1"/>
    <w:rsid w:val="00731315"/>
    <w:rsid w:val="00731603"/>
    <w:rsid w:val="0073169C"/>
    <w:rsid w:val="007316DD"/>
    <w:rsid w:val="00731722"/>
    <w:rsid w:val="007317BF"/>
    <w:rsid w:val="00731903"/>
    <w:rsid w:val="00731A42"/>
    <w:rsid w:val="00731A9C"/>
    <w:rsid w:val="00731A9F"/>
    <w:rsid w:val="00731D56"/>
    <w:rsid w:val="00731E7C"/>
    <w:rsid w:val="007329EF"/>
    <w:rsid w:val="00732C42"/>
    <w:rsid w:val="00732C95"/>
    <w:rsid w:val="0073327A"/>
    <w:rsid w:val="00733323"/>
    <w:rsid w:val="0073348E"/>
    <w:rsid w:val="007334C5"/>
    <w:rsid w:val="0073359A"/>
    <w:rsid w:val="00733608"/>
    <w:rsid w:val="007337E6"/>
    <w:rsid w:val="00733C7A"/>
    <w:rsid w:val="00733DF6"/>
    <w:rsid w:val="007342AA"/>
    <w:rsid w:val="007344BC"/>
    <w:rsid w:val="007347FF"/>
    <w:rsid w:val="00734894"/>
    <w:rsid w:val="00734EBE"/>
    <w:rsid w:val="00735287"/>
    <w:rsid w:val="0073538E"/>
    <w:rsid w:val="007353D1"/>
    <w:rsid w:val="007354C9"/>
    <w:rsid w:val="007355D0"/>
    <w:rsid w:val="007357E4"/>
    <w:rsid w:val="00735932"/>
    <w:rsid w:val="00735E1A"/>
    <w:rsid w:val="00736084"/>
    <w:rsid w:val="00736380"/>
    <w:rsid w:val="0073648D"/>
    <w:rsid w:val="007365E3"/>
    <w:rsid w:val="007366A5"/>
    <w:rsid w:val="007366E7"/>
    <w:rsid w:val="0073684F"/>
    <w:rsid w:val="00736899"/>
    <w:rsid w:val="007368DD"/>
    <w:rsid w:val="007368EE"/>
    <w:rsid w:val="00736A44"/>
    <w:rsid w:val="00736A50"/>
    <w:rsid w:val="00736DD8"/>
    <w:rsid w:val="00736FDD"/>
    <w:rsid w:val="0073710B"/>
    <w:rsid w:val="00737153"/>
    <w:rsid w:val="00737265"/>
    <w:rsid w:val="007373AA"/>
    <w:rsid w:val="00737615"/>
    <w:rsid w:val="007377A4"/>
    <w:rsid w:val="00737CE3"/>
    <w:rsid w:val="00737EE4"/>
    <w:rsid w:val="007401D8"/>
    <w:rsid w:val="007402CC"/>
    <w:rsid w:val="0074043B"/>
    <w:rsid w:val="00740492"/>
    <w:rsid w:val="00740493"/>
    <w:rsid w:val="0074076A"/>
    <w:rsid w:val="0074080F"/>
    <w:rsid w:val="00740A3E"/>
    <w:rsid w:val="00740AE4"/>
    <w:rsid w:val="00740B5E"/>
    <w:rsid w:val="00740C7F"/>
    <w:rsid w:val="00740EC4"/>
    <w:rsid w:val="00740F9D"/>
    <w:rsid w:val="00740FF6"/>
    <w:rsid w:val="0074105D"/>
    <w:rsid w:val="007413B6"/>
    <w:rsid w:val="007417AA"/>
    <w:rsid w:val="00741917"/>
    <w:rsid w:val="00741A34"/>
    <w:rsid w:val="00741AD3"/>
    <w:rsid w:val="00741AF4"/>
    <w:rsid w:val="00741C4A"/>
    <w:rsid w:val="00741DCC"/>
    <w:rsid w:val="00741E18"/>
    <w:rsid w:val="00741E91"/>
    <w:rsid w:val="00741E9C"/>
    <w:rsid w:val="0074203A"/>
    <w:rsid w:val="00742117"/>
    <w:rsid w:val="007421F9"/>
    <w:rsid w:val="007422D3"/>
    <w:rsid w:val="007422FF"/>
    <w:rsid w:val="007425F3"/>
    <w:rsid w:val="00742699"/>
    <w:rsid w:val="00742714"/>
    <w:rsid w:val="007427B5"/>
    <w:rsid w:val="00742865"/>
    <w:rsid w:val="007428CA"/>
    <w:rsid w:val="0074296C"/>
    <w:rsid w:val="00742A45"/>
    <w:rsid w:val="00742AEA"/>
    <w:rsid w:val="00742C83"/>
    <w:rsid w:val="00742E38"/>
    <w:rsid w:val="007430BF"/>
    <w:rsid w:val="0074313C"/>
    <w:rsid w:val="00743157"/>
    <w:rsid w:val="00743302"/>
    <w:rsid w:val="007434E3"/>
    <w:rsid w:val="0074360F"/>
    <w:rsid w:val="00743793"/>
    <w:rsid w:val="00743CE6"/>
    <w:rsid w:val="00743DD0"/>
    <w:rsid w:val="00743ED9"/>
    <w:rsid w:val="00743F31"/>
    <w:rsid w:val="00743FEC"/>
    <w:rsid w:val="0074457C"/>
    <w:rsid w:val="007447C4"/>
    <w:rsid w:val="00744840"/>
    <w:rsid w:val="00744A64"/>
    <w:rsid w:val="00744AF5"/>
    <w:rsid w:val="00744B32"/>
    <w:rsid w:val="00744B6E"/>
    <w:rsid w:val="00744C19"/>
    <w:rsid w:val="00744D47"/>
    <w:rsid w:val="00744EA0"/>
    <w:rsid w:val="00745180"/>
    <w:rsid w:val="00745315"/>
    <w:rsid w:val="00745541"/>
    <w:rsid w:val="0074557B"/>
    <w:rsid w:val="0074578A"/>
    <w:rsid w:val="00745859"/>
    <w:rsid w:val="00745B63"/>
    <w:rsid w:val="00746186"/>
    <w:rsid w:val="007461C4"/>
    <w:rsid w:val="0074624C"/>
    <w:rsid w:val="00746346"/>
    <w:rsid w:val="0074638D"/>
    <w:rsid w:val="0074645A"/>
    <w:rsid w:val="00746484"/>
    <w:rsid w:val="0074656A"/>
    <w:rsid w:val="007465DE"/>
    <w:rsid w:val="00747011"/>
    <w:rsid w:val="0074704F"/>
    <w:rsid w:val="007473C0"/>
    <w:rsid w:val="007477F4"/>
    <w:rsid w:val="00747B13"/>
    <w:rsid w:val="00747B49"/>
    <w:rsid w:val="00747EDA"/>
    <w:rsid w:val="00747F48"/>
    <w:rsid w:val="00747F4C"/>
    <w:rsid w:val="00747F69"/>
    <w:rsid w:val="0075000F"/>
    <w:rsid w:val="00750117"/>
    <w:rsid w:val="00750214"/>
    <w:rsid w:val="00750258"/>
    <w:rsid w:val="00750337"/>
    <w:rsid w:val="007503F1"/>
    <w:rsid w:val="00750429"/>
    <w:rsid w:val="00750476"/>
    <w:rsid w:val="00750645"/>
    <w:rsid w:val="00750B70"/>
    <w:rsid w:val="00750BFA"/>
    <w:rsid w:val="00750F9B"/>
    <w:rsid w:val="00751091"/>
    <w:rsid w:val="007512B1"/>
    <w:rsid w:val="00751498"/>
    <w:rsid w:val="007515F6"/>
    <w:rsid w:val="007518A2"/>
    <w:rsid w:val="007518BD"/>
    <w:rsid w:val="007518CC"/>
    <w:rsid w:val="00751AC5"/>
    <w:rsid w:val="00751AD3"/>
    <w:rsid w:val="00751B83"/>
    <w:rsid w:val="00751BF9"/>
    <w:rsid w:val="00751C5F"/>
    <w:rsid w:val="00752081"/>
    <w:rsid w:val="007520A0"/>
    <w:rsid w:val="00752116"/>
    <w:rsid w:val="0075224F"/>
    <w:rsid w:val="007522B9"/>
    <w:rsid w:val="007522DC"/>
    <w:rsid w:val="00752305"/>
    <w:rsid w:val="00752372"/>
    <w:rsid w:val="0075299F"/>
    <w:rsid w:val="00752A97"/>
    <w:rsid w:val="00752F5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3DD"/>
    <w:rsid w:val="00754411"/>
    <w:rsid w:val="007545BC"/>
    <w:rsid w:val="007545C1"/>
    <w:rsid w:val="00754A0B"/>
    <w:rsid w:val="00754B67"/>
    <w:rsid w:val="00754BD9"/>
    <w:rsid w:val="00754CCB"/>
    <w:rsid w:val="00754E7A"/>
    <w:rsid w:val="00754EA4"/>
    <w:rsid w:val="00754F73"/>
    <w:rsid w:val="00754FDD"/>
    <w:rsid w:val="00755301"/>
    <w:rsid w:val="0075540C"/>
    <w:rsid w:val="00755555"/>
    <w:rsid w:val="007555EF"/>
    <w:rsid w:val="00755771"/>
    <w:rsid w:val="00755DB1"/>
    <w:rsid w:val="007561F4"/>
    <w:rsid w:val="00756206"/>
    <w:rsid w:val="00756442"/>
    <w:rsid w:val="0075650B"/>
    <w:rsid w:val="0075663B"/>
    <w:rsid w:val="0075694B"/>
    <w:rsid w:val="00756EA7"/>
    <w:rsid w:val="00757121"/>
    <w:rsid w:val="00757178"/>
    <w:rsid w:val="007573CF"/>
    <w:rsid w:val="007573F9"/>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A2F"/>
    <w:rsid w:val="00760C61"/>
    <w:rsid w:val="00760C85"/>
    <w:rsid w:val="00760C8E"/>
    <w:rsid w:val="00760E35"/>
    <w:rsid w:val="00760E72"/>
    <w:rsid w:val="00761183"/>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3D5D"/>
    <w:rsid w:val="00763DB9"/>
    <w:rsid w:val="00764109"/>
    <w:rsid w:val="00764136"/>
    <w:rsid w:val="0076417E"/>
    <w:rsid w:val="00764194"/>
    <w:rsid w:val="007641BD"/>
    <w:rsid w:val="007646F2"/>
    <w:rsid w:val="007647A8"/>
    <w:rsid w:val="00764815"/>
    <w:rsid w:val="00764B8E"/>
    <w:rsid w:val="00764BC5"/>
    <w:rsid w:val="00764BD8"/>
    <w:rsid w:val="00764C04"/>
    <w:rsid w:val="00764C8C"/>
    <w:rsid w:val="00764E91"/>
    <w:rsid w:val="00764FCD"/>
    <w:rsid w:val="00765148"/>
    <w:rsid w:val="007653B8"/>
    <w:rsid w:val="007654D3"/>
    <w:rsid w:val="0076558A"/>
    <w:rsid w:val="007655BE"/>
    <w:rsid w:val="00765720"/>
    <w:rsid w:val="00765896"/>
    <w:rsid w:val="0076589F"/>
    <w:rsid w:val="00765A64"/>
    <w:rsid w:val="00765B5E"/>
    <w:rsid w:val="00765B6C"/>
    <w:rsid w:val="00765ED3"/>
    <w:rsid w:val="00765F76"/>
    <w:rsid w:val="007660FA"/>
    <w:rsid w:val="007661EA"/>
    <w:rsid w:val="00766240"/>
    <w:rsid w:val="0076625F"/>
    <w:rsid w:val="00766497"/>
    <w:rsid w:val="007665EC"/>
    <w:rsid w:val="007666AE"/>
    <w:rsid w:val="007667CF"/>
    <w:rsid w:val="0076681D"/>
    <w:rsid w:val="00766A65"/>
    <w:rsid w:val="00766EC6"/>
    <w:rsid w:val="007671F5"/>
    <w:rsid w:val="007671FC"/>
    <w:rsid w:val="007674ED"/>
    <w:rsid w:val="007675AC"/>
    <w:rsid w:val="00767616"/>
    <w:rsid w:val="007676B8"/>
    <w:rsid w:val="007676DD"/>
    <w:rsid w:val="00767764"/>
    <w:rsid w:val="00767EB8"/>
    <w:rsid w:val="007700F6"/>
    <w:rsid w:val="00770137"/>
    <w:rsid w:val="00770168"/>
    <w:rsid w:val="007703E3"/>
    <w:rsid w:val="00770665"/>
    <w:rsid w:val="00770680"/>
    <w:rsid w:val="00770724"/>
    <w:rsid w:val="0077088E"/>
    <w:rsid w:val="0077090C"/>
    <w:rsid w:val="007709DE"/>
    <w:rsid w:val="00770A3A"/>
    <w:rsid w:val="00770B04"/>
    <w:rsid w:val="00770B4A"/>
    <w:rsid w:val="00770CD7"/>
    <w:rsid w:val="00770D7B"/>
    <w:rsid w:val="00770D96"/>
    <w:rsid w:val="0077121A"/>
    <w:rsid w:val="007715A8"/>
    <w:rsid w:val="007716EA"/>
    <w:rsid w:val="00771738"/>
    <w:rsid w:val="0077175C"/>
    <w:rsid w:val="00771764"/>
    <w:rsid w:val="00771773"/>
    <w:rsid w:val="00771870"/>
    <w:rsid w:val="007718C4"/>
    <w:rsid w:val="00771BF9"/>
    <w:rsid w:val="00771D5C"/>
    <w:rsid w:val="00771F3F"/>
    <w:rsid w:val="00772026"/>
    <w:rsid w:val="00772117"/>
    <w:rsid w:val="00772143"/>
    <w:rsid w:val="00772318"/>
    <w:rsid w:val="007724FC"/>
    <w:rsid w:val="007728CD"/>
    <w:rsid w:val="00772AD7"/>
    <w:rsid w:val="00772BF9"/>
    <w:rsid w:val="00772C61"/>
    <w:rsid w:val="00772D07"/>
    <w:rsid w:val="00772D21"/>
    <w:rsid w:val="00772E64"/>
    <w:rsid w:val="00772F8A"/>
    <w:rsid w:val="007730CE"/>
    <w:rsid w:val="007731D0"/>
    <w:rsid w:val="007731D8"/>
    <w:rsid w:val="007734B2"/>
    <w:rsid w:val="007735CC"/>
    <w:rsid w:val="007735F6"/>
    <w:rsid w:val="00773639"/>
    <w:rsid w:val="007736BF"/>
    <w:rsid w:val="007738E0"/>
    <w:rsid w:val="007739C6"/>
    <w:rsid w:val="00773A0A"/>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55"/>
    <w:rsid w:val="00776AEA"/>
    <w:rsid w:val="00776CCE"/>
    <w:rsid w:val="00776D35"/>
    <w:rsid w:val="00777165"/>
    <w:rsid w:val="007773B5"/>
    <w:rsid w:val="0077744A"/>
    <w:rsid w:val="007777C4"/>
    <w:rsid w:val="00777A24"/>
    <w:rsid w:val="00777BA0"/>
    <w:rsid w:val="00777CA3"/>
    <w:rsid w:val="00777EB6"/>
    <w:rsid w:val="00777F66"/>
    <w:rsid w:val="0078017B"/>
    <w:rsid w:val="007803BD"/>
    <w:rsid w:val="0078060C"/>
    <w:rsid w:val="0078085F"/>
    <w:rsid w:val="007808AD"/>
    <w:rsid w:val="00780B71"/>
    <w:rsid w:val="00780C3A"/>
    <w:rsid w:val="00780D69"/>
    <w:rsid w:val="00780EF6"/>
    <w:rsid w:val="007811DC"/>
    <w:rsid w:val="007813F9"/>
    <w:rsid w:val="0078141D"/>
    <w:rsid w:val="00781A3B"/>
    <w:rsid w:val="00781C95"/>
    <w:rsid w:val="00781C9D"/>
    <w:rsid w:val="00781FC7"/>
    <w:rsid w:val="007820FA"/>
    <w:rsid w:val="0078224B"/>
    <w:rsid w:val="00782304"/>
    <w:rsid w:val="00782379"/>
    <w:rsid w:val="0078248E"/>
    <w:rsid w:val="0078251B"/>
    <w:rsid w:val="007825E9"/>
    <w:rsid w:val="0078272C"/>
    <w:rsid w:val="0078285F"/>
    <w:rsid w:val="007828ED"/>
    <w:rsid w:val="007828F3"/>
    <w:rsid w:val="007829C7"/>
    <w:rsid w:val="00782A3B"/>
    <w:rsid w:val="00782A8F"/>
    <w:rsid w:val="00782ACF"/>
    <w:rsid w:val="00782D5F"/>
    <w:rsid w:val="00782E26"/>
    <w:rsid w:val="0078300A"/>
    <w:rsid w:val="007831A9"/>
    <w:rsid w:val="00783207"/>
    <w:rsid w:val="007832F5"/>
    <w:rsid w:val="0078331B"/>
    <w:rsid w:val="00783394"/>
    <w:rsid w:val="00783472"/>
    <w:rsid w:val="007834EC"/>
    <w:rsid w:val="0078391F"/>
    <w:rsid w:val="0078396C"/>
    <w:rsid w:val="007839A3"/>
    <w:rsid w:val="00783AF5"/>
    <w:rsid w:val="00783BF6"/>
    <w:rsid w:val="00783C6C"/>
    <w:rsid w:val="00783D90"/>
    <w:rsid w:val="00783E1D"/>
    <w:rsid w:val="00783E8A"/>
    <w:rsid w:val="007842C9"/>
    <w:rsid w:val="007844EA"/>
    <w:rsid w:val="007845A0"/>
    <w:rsid w:val="0078463C"/>
    <w:rsid w:val="0078483B"/>
    <w:rsid w:val="00784915"/>
    <w:rsid w:val="00784A7C"/>
    <w:rsid w:val="00784AB1"/>
    <w:rsid w:val="00784B96"/>
    <w:rsid w:val="00784E06"/>
    <w:rsid w:val="00784EED"/>
    <w:rsid w:val="0078508F"/>
    <w:rsid w:val="007851DB"/>
    <w:rsid w:val="0078539A"/>
    <w:rsid w:val="00785421"/>
    <w:rsid w:val="0078550D"/>
    <w:rsid w:val="00785900"/>
    <w:rsid w:val="00785BCD"/>
    <w:rsid w:val="00785D0F"/>
    <w:rsid w:val="00785E93"/>
    <w:rsid w:val="00785EF8"/>
    <w:rsid w:val="00785F86"/>
    <w:rsid w:val="0078630C"/>
    <w:rsid w:val="00786958"/>
    <w:rsid w:val="007869E9"/>
    <w:rsid w:val="00786A1F"/>
    <w:rsid w:val="00786ADA"/>
    <w:rsid w:val="00786D9E"/>
    <w:rsid w:val="00786DA3"/>
    <w:rsid w:val="00786E71"/>
    <w:rsid w:val="00786F21"/>
    <w:rsid w:val="00787404"/>
    <w:rsid w:val="00787467"/>
    <w:rsid w:val="0078765C"/>
    <w:rsid w:val="00787667"/>
    <w:rsid w:val="007876AF"/>
    <w:rsid w:val="00787885"/>
    <w:rsid w:val="007878A8"/>
    <w:rsid w:val="00787CB3"/>
    <w:rsid w:val="00787E09"/>
    <w:rsid w:val="00790061"/>
    <w:rsid w:val="0079012C"/>
    <w:rsid w:val="00790A16"/>
    <w:rsid w:val="00790DD5"/>
    <w:rsid w:val="00791061"/>
    <w:rsid w:val="00791157"/>
    <w:rsid w:val="007912C0"/>
    <w:rsid w:val="0079135A"/>
    <w:rsid w:val="007915F1"/>
    <w:rsid w:val="0079162F"/>
    <w:rsid w:val="00791A42"/>
    <w:rsid w:val="00791AFA"/>
    <w:rsid w:val="00791C0D"/>
    <w:rsid w:val="00791C71"/>
    <w:rsid w:val="00791E13"/>
    <w:rsid w:val="00791E23"/>
    <w:rsid w:val="0079202E"/>
    <w:rsid w:val="00792105"/>
    <w:rsid w:val="0079218F"/>
    <w:rsid w:val="007921DD"/>
    <w:rsid w:val="007923E9"/>
    <w:rsid w:val="00792401"/>
    <w:rsid w:val="0079245C"/>
    <w:rsid w:val="00792513"/>
    <w:rsid w:val="00792691"/>
    <w:rsid w:val="0079295A"/>
    <w:rsid w:val="00792A52"/>
    <w:rsid w:val="00792B75"/>
    <w:rsid w:val="00792C26"/>
    <w:rsid w:val="00792C41"/>
    <w:rsid w:val="00792F2D"/>
    <w:rsid w:val="007930AB"/>
    <w:rsid w:val="00793107"/>
    <w:rsid w:val="007932A7"/>
    <w:rsid w:val="007932C9"/>
    <w:rsid w:val="007934B4"/>
    <w:rsid w:val="0079354F"/>
    <w:rsid w:val="00793632"/>
    <w:rsid w:val="007937BA"/>
    <w:rsid w:val="007938A0"/>
    <w:rsid w:val="007939CB"/>
    <w:rsid w:val="00793A2D"/>
    <w:rsid w:val="007945AB"/>
    <w:rsid w:val="007947BA"/>
    <w:rsid w:val="00794924"/>
    <w:rsid w:val="00794B3D"/>
    <w:rsid w:val="00794B73"/>
    <w:rsid w:val="00794DAE"/>
    <w:rsid w:val="00795113"/>
    <w:rsid w:val="0079525C"/>
    <w:rsid w:val="0079543C"/>
    <w:rsid w:val="007956B5"/>
    <w:rsid w:val="0079572A"/>
    <w:rsid w:val="00795829"/>
    <w:rsid w:val="00795D56"/>
    <w:rsid w:val="00795D84"/>
    <w:rsid w:val="00795E87"/>
    <w:rsid w:val="00795F64"/>
    <w:rsid w:val="007960C3"/>
    <w:rsid w:val="007964C8"/>
    <w:rsid w:val="007965E5"/>
    <w:rsid w:val="00796AB7"/>
    <w:rsid w:val="00796C2A"/>
    <w:rsid w:val="00796D6C"/>
    <w:rsid w:val="00797011"/>
    <w:rsid w:val="0079759C"/>
    <w:rsid w:val="00797798"/>
    <w:rsid w:val="007979CB"/>
    <w:rsid w:val="00797C2C"/>
    <w:rsid w:val="00797CCF"/>
    <w:rsid w:val="00797D10"/>
    <w:rsid w:val="00797D1E"/>
    <w:rsid w:val="00797DC9"/>
    <w:rsid w:val="00797FC7"/>
    <w:rsid w:val="007A034D"/>
    <w:rsid w:val="007A04E3"/>
    <w:rsid w:val="007A05FC"/>
    <w:rsid w:val="007A0BC2"/>
    <w:rsid w:val="007A0C5B"/>
    <w:rsid w:val="007A0D49"/>
    <w:rsid w:val="007A1272"/>
    <w:rsid w:val="007A13E7"/>
    <w:rsid w:val="007A14F1"/>
    <w:rsid w:val="007A1795"/>
    <w:rsid w:val="007A19A0"/>
    <w:rsid w:val="007A1BB6"/>
    <w:rsid w:val="007A1C31"/>
    <w:rsid w:val="007A1F44"/>
    <w:rsid w:val="007A1FA3"/>
    <w:rsid w:val="007A1FA9"/>
    <w:rsid w:val="007A20B9"/>
    <w:rsid w:val="007A2191"/>
    <w:rsid w:val="007A228B"/>
    <w:rsid w:val="007A22F3"/>
    <w:rsid w:val="007A23C0"/>
    <w:rsid w:val="007A23E2"/>
    <w:rsid w:val="007A23FF"/>
    <w:rsid w:val="007A24D4"/>
    <w:rsid w:val="007A279B"/>
    <w:rsid w:val="007A2838"/>
    <w:rsid w:val="007A295B"/>
    <w:rsid w:val="007A2971"/>
    <w:rsid w:val="007A29E4"/>
    <w:rsid w:val="007A2AE9"/>
    <w:rsid w:val="007A2E95"/>
    <w:rsid w:val="007A2EAE"/>
    <w:rsid w:val="007A2FB1"/>
    <w:rsid w:val="007A305E"/>
    <w:rsid w:val="007A33BE"/>
    <w:rsid w:val="007A3424"/>
    <w:rsid w:val="007A345F"/>
    <w:rsid w:val="007A35EF"/>
    <w:rsid w:val="007A38C4"/>
    <w:rsid w:val="007A3AF3"/>
    <w:rsid w:val="007A3BF7"/>
    <w:rsid w:val="007A3C14"/>
    <w:rsid w:val="007A3FCC"/>
    <w:rsid w:val="007A439F"/>
    <w:rsid w:val="007A43A2"/>
    <w:rsid w:val="007A4A32"/>
    <w:rsid w:val="007A4ABD"/>
    <w:rsid w:val="007A4D04"/>
    <w:rsid w:val="007A4D1F"/>
    <w:rsid w:val="007A4F02"/>
    <w:rsid w:val="007A50A5"/>
    <w:rsid w:val="007A51E9"/>
    <w:rsid w:val="007A53C6"/>
    <w:rsid w:val="007A5810"/>
    <w:rsid w:val="007A5821"/>
    <w:rsid w:val="007A597C"/>
    <w:rsid w:val="007A5DAB"/>
    <w:rsid w:val="007A6001"/>
    <w:rsid w:val="007A624F"/>
    <w:rsid w:val="007A64E6"/>
    <w:rsid w:val="007A650C"/>
    <w:rsid w:val="007A68DB"/>
    <w:rsid w:val="007A695F"/>
    <w:rsid w:val="007A6A7B"/>
    <w:rsid w:val="007A6B9D"/>
    <w:rsid w:val="007A6D81"/>
    <w:rsid w:val="007A6D8A"/>
    <w:rsid w:val="007A6DEE"/>
    <w:rsid w:val="007A6E20"/>
    <w:rsid w:val="007A6E64"/>
    <w:rsid w:val="007A7542"/>
    <w:rsid w:val="007A75D2"/>
    <w:rsid w:val="007A767E"/>
    <w:rsid w:val="007A7709"/>
    <w:rsid w:val="007A7A96"/>
    <w:rsid w:val="007A7C89"/>
    <w:rsid w:val="007A7DA5"/>
    <w:rsid w:val="007A7E16"/>
    <w:rsid w:val="007B01EA"/>
    <w:rsid w:val="007B023F"/>
    <w:rsid w:val="007B03AF"/>
    <w:rsid w:val="007B0681"/>
    <w:rsid w:val="007B07BD"/>
    <w:rsid w:val="007B0A29"/>
    <w:rsid w:val="007B0D38"/>
    <w:rsid w:val="007B10DE"/>
    <w:rsid w:val="007B1192"/>
    <w:rsid w:val="007B11A7"/>
    <w:rsid w:val="007B12CB"/>
    <w:rsid w:val="007B13A5"/>
    <w:rsid w:val="007B1527"/>
    <w:rsid w:val="007B1543"/>
    <w:rsid w:val="007B15E4"/>
    <w:rsid w:val="007B1613"/>
    <w:rsid w:val="007B1638"/>
    <w:rsid w:val="007B19BE"/>
    <w:rsid w:val="007B1AC0"/>
    <w:rsid w:val="007B1F24"/>
    <w:rsid w:val="007B2040"/>
    <w:rsid w:val="007B2290"/>
    <w:rsid w:val="007B22C7"/>
    <w:rsid w:val="007B2364"/>
    <w:rsid w:val="007B2586"/>
    <w:rsid w:val="007B270A"/>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0E"/>
    <w:rsid w:val="007B441D"/>
    <w:rsid w:val="007B4610"/>
    <w:rsid w:val="007B46D8"/>
    <w:rsid w:val="007B4895"/>
    <w:rsid w:val="007B4D04"/>
    <w:rsid w:val="007B4E77"/>
    <w:rsid w:val="007B4EBD"/>
    <w:rsid w:val="007B50EB"/>
    <w:rsid w:val="007B516E"/>
    <w:rsid w:val="007B52CD"/>
    <w:rsid w:val="007B54CD"/>
    <w:rsid w:val="007B55A1"/>
    <w:rsid w:val="007B5600"/>
    <w:rsid w:val="007B5A42"/>
    <w:rsid w:val="007B5BBC"/>
    <w:rsid w:val="007B5C1D"/>
    <w:rsid w:val="007B5C7B"/>
    <w:rsid w:val="007B61F1"/>
    <w:rsid w:val="007B61F4"/>
    <w:rsid w:val="007B623C"/>
    <w:rsid w:val="007B62C5"/>
    <w:rsid w:val="007B6825"/>
    <w:rsid w:val="007B690C"/>
    <w:rsid w:val="007B694D"/>
    <w:rsid w:val="007B6B38"/>
    <w:rsid w:val="007B6CAB"/>
    <w:rsid w:val="007B6DBF"/>
    <w:rsid w:val="007B6F20"/>
    <w:rsid w:val="007B6F96"/>
    <w:rsid w:val="007B6FFA"/>
    <w:rsid w:val="007B750F"/>
    <w:rsid w:val="007B76A6"/>
    <w:rsid w:val="007B79BE"/>
    <w:rsid w:val="007B7B2A"/>
    <w:rsid w:val="007B7CDE"/>
    <w:rsid w:val="007B7DC1"/>
    <w:rsid w:val="007B7E8E"/>
    <w:rsid w:val="007B7ED0"/>
    <w:rsid w:val="007B7EDB"/>
    <w:rsid w:val="007B7F49"/>
    <w:rsid w:val="007C01D1"/>
    <w:rsid w:val="007C0213"/>
    <w:rsid w:val="007C03B4"/>
    <w:rsid w:val="007C06FB"/>
    <w:rsid w:val="007C07A5"/>
    <w:rsid w:val="007C08C5"/>
    <w:rsid w:val="007C096E"/>
    <w:rsid w:val="007C0E77"/>
    <w:rsid w:val="007C0F13"/>
    <w:rsid w:val="007C1063"/>
    <w:rsid w:val="007C107F"/>
    <w:rsid w:val="007C126E"/>
    <w:rsid w:val="007C1272"/>
    <w:rsid w:val="007C1422"/>
    <w:rsid w:val="007C147C"/>
    <w:rsid w:val="007C161D"/>
    <w:rsid w:val="007C1669"/>
    <w:rsid w:val="007C17FC"/>
    <w:rsid w:val="007C191E"/>
    <w:rsid w:val="007C19AD"/>
    <w:rsid w:val="007C1B5C"/>
    <w:rsid w:val="007C1D1B"/>
    <w:rsid w:val="007C1D76"/>
    <w:rsid w:val="007C1DBA"/>
    <w:rsid w:val="007C1FE7"/>
    <w:rsid w:val="007C2145"/>
    <w:rsid w:val="007C21C1"/>
    <w:rsid w:val="007C2264"/>
    <w:rsid w:val="007C2491"/>
    <w:rsid w:val="007C25EE"/>
    <w:rsid w:val="007C262E"/>
    <w:rsid w:val="007C2796"/>
    <w:rsid w:val="007C2799"/>
    <w:rsid w:val="007C2B49"/>
    <w:rsid w:val="007C2BCB"/>
    <w:rsid w:val="007C33DF"/>
    <w:rsid w:val="007C342A"/>
    <w:rsid w:val="007C349D"/>
    <w:rsid w:val="007C3598"/>
    <w:rsid w:val="007C399E"/>
    <w:rsid w:val="007C39D8"/>
    <w:rsid w:val="007C3F00"/>
    <w:rsid w:val="007C3FA8"/>
    <w:rsid w:val="007C4219"/>
    <w:rsid w:val="007C43D8"/>
    <w:rsid w:val="007C4407"/>
    <w:rsid w:val="007C446A"/>
    <w:rsid w:val="007C48A2"/>
    <w:rsid w:val="007C48B0"/>
    <w:rsid w:val="007C4D8E"/>
    <w:rsid w:val="007C52C2"/>
    <w:rsid w:val="007C52C3"/>
    <w:rsid w:val="007C53C9"/>
    <w:rsid w:val="007C5770"/>
    <w:rsid w:val="007C5777"/>
    <w:rsid w:val="007C5A18"/>
    <w:rsid w:val="007C5AFD"/>
    <w:rsid w:val="007C5E23"/>
    <w:rsid w:val="007C5FF3"/>
    <w:rsid w:val="007C60A8"/>
    <w:rsid w:val="007C60E9"/>
    <w:rsid w:val="007C6124"/>
    <w:rsid w:val="007C663A"/>
    <w:rsid w:val="007C677A"/>
    <w:rsid w:val="007C67CA"/>
    <w:rsid w:val="007C68DA"/>
    <w:rsid w:val="007C6B84"/>
    <w:rsid w:val="007C6E63"/>
    <w:rsid w:val="007C6F8C"/>
    <w:rsid w:val="007C751E"/>
    <w:rsid w:val="007C765A"/>
    <w:rsid w:val="007C7B74"/>
    <w:rsid w:val="007C7C82"/>
    <w:rsid w:val="007C7D51"/>
    <w:rsid w:val="007C7DAD"/>
    <w:rsid w:val="007C7F64"/>
    <w:rsid w:val="007C7FF6"/>
    <w:rsid w:val="007D00A0"/>
    <w:rsid w:val="007D00C6"/>
    <w:rsid w:val="007D0132"/>
    <w:rsid w:val="007D0174"/>
    <w:rsid w:val="007D028F"/>
    <w:rsid w:val="007D02C5"/>
    <w:rsid w:val="007D02D4"/>
    <w:rsid w:val="007D040C"/>
    <w:rsid w:val="007D04C2"/>
    <w:rsid w:val="007D05CE"/>
    <w:rsid w:val="007D06C0"/>
    <w:rsid w:val="007D0807"/>
    <w:rsid w:val="007D093C"/>
    <w:rsid w:val="007D0D6F"/>
    <w:rsid w:val="007D0E8F"/>
    <w:rsid w:val="007D0F04"/>
    <w:rsid w:val="007D106F"/>
    <w:rsid w:val="007D10A2"/>
    <w:rsid w:val="007D110A"/>
    <w:rsid w:val="007D16AF"/>
    <w:rsid w:val="007D17BF"/>
    <w:rsid w:val="007D18C4"/>
    <w:rsid w:val="007D1AD3"/>
    <w:rsid w:val="007D1B2B"/>
    <w:rsid w:val="007D1B50"/>
    <w:rsid w:val="007D1D21"/>
    <w:rsid w:val="007D2051"/>
    <w:rsid w:val="007D2274"/>
    <w:rsid w:val="007D229A"/>
    <w:rsid w:val="007D230F"/>
    <w:rsid w:val="007D252D"/>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4DA"/>
    <w:rsid w:val="007D35B1"/>
    <w:rsid w:val="007D3748"/>
    <w:rsid w:val="007D3762"/>
    <w:rsid w:val="007D3961"/>
    <w:rsid w:val="007D3B36"/>
    <w:rsid w:val="007D3BAE"/>
    <w:rsid w:val="007D4058"/>
    <w:rsid w:val="007D40E6"/>
    <w:rsid w:val="007D4178"/>
    <w:rsid w:val="007D4211"/>
    <w:rsid w:val="007D433C"/>
    <w:rsid w:val="007D44E8"/>
    <w:rsid w:val="007D453E"/>
    <w:rsid w:val="007D47F5"/>
    <w:rsid w:val="007D48AB"/>
    <w:rsid w:val="007D49D7"/>
    <w:rsid w:val="007D4B47"/>
    <w:rsid w:val="007D4D2F"/>
    <w:rsid w:val="007D4D33"/>
    <w:rsid w:val="007D4E0D"/>
    <w:rsid w:val="007D4FC4"/>
    <w:rsid w:val="007D4FE8"/>
    <w:rsid w:val="007D509A"/>
    <w:rsid w:val="007D50C9"/>
    <w:rsid w:val="007D5244"/>
    <w:rsid w:val="007D540D"/>
    <w:rsid w:val="007D55C6"/>
    <w:rsid w:val="007D5727"/>
    <w:rsid w:val="007D5780"/>
    <w:rsid w:val="007D5894"/>
    <w:rsid w:val="007D58D3"/>
    <w:rsid w:val="007D5A11"/>
    <w:rsid w:val="007D5D73"/>
    <w:rsid w:val="007D62EA"/>
    <w:rsid w:val="007D63B8"/>
    <w:rsid w:val="007D6594"/>
    <w:rsid w:val="007D66AF"/>
    <w:rsid w:val="007D67BD"/>
    <w:rsid w:val="007D68D0"/>
    <w:rsid w:val="007D695D"/>
    <w:rsid w:val="007D6A63"/>
    <w:rsid w:val="007D6BDD"/>
    <w:rsid w:val="007D6C41"/>
    <w:rsid w:val="007D6C58"/>
    <w:rsid w:val="007D6DEF"/>
    <w:rsid w:val="007D6E50"/>
    <w:rsid w:val="007D6F70"/>
    <w:rsid w:val="007D708A"/>
    <w:rsid w:val="007D7114"/>
    <w:rsid w:val="007D7175"/>
    <w:rsid w:val="007D719A"/>
    <w:rsid w:val="007D7268"/>
    <w:rsid w:val="007D732E"/>
    <w:rsid w:val="007D7385"/>
    <w:rsid w:val="007D73B7"/>
    <w:rsid w:val="007D73F6"/>
    <w:rsid w:val="007D75EA"/>
    <w:rsid w:val="007D7769"/>
    <w:rsid w:val="007D79CC"/>
    <w:rsid w:val="007D79FE"/>
    <w:rsid w:val="007D7D74"/>
    <w:rsid w:val="007E016F"/>
    <w:rsid w:val="007E0296"/>
    <w:rsid w:val="007E04A0"/>
    <w:rsid w:val="007E04DA"/>
    <w:rsid w:val="007E07CD"/>
    <w:rsid w:val="007E08BA"/>
    <w:rsid w:val="007E0A5A"/>
    <w:rsid w:val="007E0EB0"/>
    <w:rsid w:val="007E0EC1"/>
    <w:rsid w:val="007E0F1F"/>
    <w:rsid w:val="007E0F29"/>
    <w:rsid w:val="007E1157"/>
    <w:rsid w:val="007E12A5"/>
    <w:rsid w:val="007E1369"/>
    <w:rsid w:val="007E160C"/>
    <w:rsid w:val="007E16ED"/>
    <w:rsid w:val="007E17FA"/>
    <w:rsid w:val="007E1864"/>
    <w:rsid w:val="007E1A1B"/>
    <w:rsid w:val="007E1A88"/>
    <w:rsid w:val="007E1B9D"/>
    <w:rsid w:val="007E1F9B"/>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2EB0"/>
    <w:rsid w:val="007E336D"/>
    <w:rsid w:val="007E341F"/>
    <w:rsid w:val="007E3486"/>
    <w:rsid w:val="007E36CB"/>
    <w:rsid w:val="007E382C"/>
    <w:rsid w:val="007E3870"/>
    <w:rsid w:val="007E3B72"/>
    <w:rsid w:val="007E3C74"/>
    <w:rsid w:val="007E3D21"/>
    <w:rsid w:val="007E4029"/>
    <w:rsid w:val="007E41BA"/>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96"/>
    <w:rsid w:val="007E5BFE"/>
    <w:rsid w:val="007E5C69"/>
    <w:rsid w:val="007E5CC3"/>
    <w:rsid w:val="007E5DCA"/>
    <w:rsid w:val="007E5F4B"/>
    <w:rsid w:val="007E62E5"/>
    <w:rsid w:val="007E6353"/>
    <w:rsid w:val="007E69C1"/>
    <w:rsid w:val="007E6AF9"/>
    <w:rsid w:val="007E6CC5"/>
    <w:rsid w:val="007E6EDE"/>
    <w:rsid w:val="007E6F2C"/>
    <w:rsid w:val="007E7121"/>
    <w:rsid w:val="007E72C5"/>
    <w:rsid w:val="007E741D"/>
    <w:rsid w:val="007E7473"/>
    <w:rsid w:val="007E782C"/>
    <w:rsid w:val="007E7B03"/>
    <w:rsid w:val="007E7B4E"/>
    <w:rsid w:val="007E7BC3"/>
    <w:rsid w:val="007E7C90"/>
    <w:rsid w:val="007E7D30"/>
    <w:rsid w:val="007E7DDF"/>
    <w:rsid w:val="007E7E51"/>
    <w:rsid w:val="007E7E7C"/>
    <w:rsid w:val="007E7FDE"/>
    <w:rsid w:val="007F00A3"/>
    <w:rsid w:val="007F00D7"/>
    <w:rsid w:val="007F0157"/>
    <w:rsid w:val="007F0257"/>
    <w:rsid w:val="007F04F6"/>
    <w:rsid w:val="007F05D7"/>
    <w:rsid w:val="007F0925"/>
    <w:rsid w:val="007F093F"/>
    <w:rsid w:val="007F09A0"/>
    <w:rsid w:val="007F0A80"/>
    <w:rsid w:val="007F0ED9"/>
    <w:rsid w:val="007F103D"/>
    <w:rsid w:val="007F10AA"/>
    <w:rsid w:val="007F11C8"/>
    <w:rsid w:val="007F1241"/>
    <w:rsid w:val="007F1566"/>
    <w:rsid w:val="007F1819"/>
    <w:rsid w:val="007F1C9D"/>
    <w:rsid w:val="007F1CFB"/>
    <w:rsid w:val="007F1E45"/>
    <w:rsid w:val="007F220B"/>
    <w:rsid w:val="007F23D0"/>
    <w:rsid w:val="007F2476"/>
    <w:rsid w:val="007F2514"/>
    <w:rsid w:val="007F27DD"/>
    <w:rsid w:val="007F2D8C"/>
    <w:rsid w:val="007F2F81"/>
    <w:rsid w:val="007F3012"/>
    <w:rsid w:val="007F30FC"/>
    <w:rsid w:val="007F3119"/>
    <w:rsid w:val="007F3391"/>
    <w:rsid w:val="007F33E3"/>
    <w:rsid w:val="007F3657"/>
    <w:rsid w:val="007F36FF"/>
    <w:rsid w:val="007F3962"/>
    <w:rsid w:val="007F3ABF"/>
    <w:rsid w:val="007F3CEA"/>
    <w:rsid w:val="007F3E77"/>
    <w:rsid w:val="007F424F"/>
    <w:rsid w:val="007F453F"/>
    <w:rsid w:val="007F49C2"/>
    <w:rsid w:val="007F49E6"/>
    <w:rsid w:val="007F4EFB"/>
    <w:rsid w:val="007F4F1F"/>
    <w:rsid w:val="007F4F2C"/>
    <w:rsid w:val="007F5025"/>
    <w:rsid w:val="007F517B"/>
    <w:rsid w:val="007F51E5"/>
    <w:rsid w:val="007F56A5"/>
    <w:rsid w:val="007F59E2"/>
    <w:rsid w:val="007F5B32"/>
    <w:rsid w:val="007F5C92"/>
    <w:rsid w:val="007F5FBF"/>
    <w:rsid w:val="007F6104"/>
    <w:rsid w:val="007F67F9"/>
    <w:rsid w:val="007F6880"/>
    <w:rsid w:val="007F6C12"/>
    <w:rsid w:val="007F6DD2"/>
    <w:rsid w:val="007F6FDC"/>
    <w:rsid w:val="007F7185"/>
    <w:rsid w:val="007F7260"/>
    <w:rsid w:val="007F72EA"/>
    <w:rsid w:val="007F737E"/>
    <w:rsid w:val="007F74E4"/>
    <w:rsid w:val="007F7607"/>
    <w:rsid w:val="007F76B4"/>
    <w:rsid w:val="007F7980"/>
    <w:rsid w:val="007F79C4"/>
    <w:rsid w:val="007F7A5E"/>
    <w:rsid w:val="007F7C68"/>
    <w:rsid w:val="007F7CA9"/>
    <w:rsid w:val="007F7E2B"/>
    <w:rsid w:val="007F7ED7"/>
    <w:rsid w:val="008001B4"/>
    <w:rsid w:val="00800228"/>
    <w:rsid w:val="00800362"/>
    <w:rsid w:val="00800585"/>
    <w:rsid w:val="00800769"/>
    <w:rsid w:val="0080089F"/>
    <w:rsid w:val="00800A5F"/>
    <w:rsid w:val="00800ED0"/>
    <w:rsid w:val="00800ED2"/>
    <w:rsid w:val="00801000"/>
    <w:rsid w:val="008014EF"/>
    <w:rsid w:val="0080197F"/>
    <w:rsid w:val="00801A59"/>
    <w:rsid w:val="00801B73"/>
    <w:rsid w:val="00801CB9"/>
    <w:rsid w:val="00801D99"/>
    <w:rsid w:val="00801DEB"/>
    <w:rsid w:val="00801F8F"/>
    <w:rsid w:val="00802556"/>
    <w:rsid w:val="008025F8"/>
    <w:rsid w:val="00802736"/>
    <w:rsid w:val="00802777"/>
    <w:rsid w:val="008028CD"/>
    <w:rsid w:val="00802B19"/>
    <w:rsid w:val="00802D0B"/>
    <w:rsid w:val="00802E25"/>
    <w:rsid w:val="00802E39"/>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12F"/>
    <w:rsid w:val="00805489"/>
    <w:rsid w:val="008054A8"/>
    <w:rsid w:val="008054BD"/>
    <w:rsid w:val="00805618"/>
    <w:rsid w:val="00805AC2"/>
    <w:rsid w:val="00805BAB"/>
    <w:rsid w:val="00805DC4"/>
    <w:rsid w:val="00805DEB"/>
    <w:rsid w:val="00805E53"/>
    <w:rsid w:val="008060BA"/>
    <w:rsid w:val="008061E8"/>
    <w:rsid w:val="0080639B"/>
    <w:rsid w:val="00806497"/>
    <w:rsid w:val="008066ED"/>
    <w:rsid w:val="0080688B"/>
    <w:rsid w:val="008068B3"/>
    <w:rsid w:val="00806A25"/>
    <w:rsid w:val="00806AAF"/>
    <w:rsid w:val="00806B56"/>
    <w:rsid w:val="00806D1A"/>
    <w:rsid w:val="00806E0B"/>
    <w:rsid w:val="008070AC"/>
    <w:rsid w:val="00807466"/>
    <w:rsid w:val="008074A3"/>
    <w:rsid w:val="008077B3"/>
    <w:rsid w:val="0080781A"/>
    <w:rsid w:val="00807903"/>
    <w:rsid w:val="00807D3E"/>
    <w:rsid w:val="00807E15"/>
    <w:rsid w:val="00807E4F"/>
    <w:rsid w:val="00810160"/>
    <w:rsid w:val="008101FD"/>
    <w:rsid w:val="00810211"/>
    <w:rsid w:val="00810332"/>
    <w:rsid w:val="0081040E"/>
    <w:rsid w:val="0081051F"/>
    <w:rsid w:val="008105F9"/>
    <w:rsid w:val="0081063E"/>
    <w:rsid w:val="008107AC"/>
    <w:rsid w:val="0081087F"/>
    <w:rsid w:val="00810B69"/>
    <w:rsid w:val="00810CF7"/>
    <w:rsid w:val="00810D8D"/>
    <w:rsid w:val="00810FE6"/>
    <w:rsid w:val="0081109A"/>
    <w:rsid w:val="008110B7"/>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C2F"/>
    <w:rsid w:val="00812E6C"/>
    <w:rsid w:val="00812F4D"/>
    <w:rsid w:val="00812FAE"/>
    <w:rsid w:val="008132F3"/>
    <w:rsid w:val="0081331A"/>
    <w:rsid w:val="00813365"/>
    <w:rsid w:val="0081336F"/>
    <w:rsid w:val="00813666"/>
    <w:rsid w:val="008138F3"/>
    <w:rsid w:val="00813C62"/>
    <w:rsid w:val="00813D1E"/>
    <w:rsid w:val="00813D80"/>
    <w:rsid w:val="00813EA2"/>
    <w:rsid w:val="008141E7"/>
    <w:rsid w:val="00814457"/>
    <w:rsid w:val="00814581"/>
    <w:rsid w:val="00814649"/>
    <w:rsid w:val="008146CD"/>
    <w:rsid w:val="00814802"/>
    <w:rsid w:val="00814D1C"/>
    <w:rsid w:val="00814E00"/>
    <w:rsid w:val="00814F79"/>
    <w:rsid w:val="008151C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A78"/>
    <w:rsid w:val="00817B71"/>
    <w:rsid w:val="00817BE7"/>
    <w:rsid w:val="00817CED"/>
    <w:rsid w:val="0082021A"/>
    <w:rsid w:val="00820244"/>
    <w:rsid w:val="00820445"/>
    <w:rsid w:val="0082046A"/>
    <w:rsid w:val="00820496"/>
    <w:rsid w:val="008205C2"/>
    <w:rsid w:val="008206D4"/>
    <w:rsid w:val="00820707"/>
    <w:rsid w:val="008207AB"/>
    <w:rsid w:val="008208CD"/>
    <w:rsid w:val="008208DF"/>
    <w:rsid w:val="0082098A"/>
    <w:rsid w:val="00820B2F"/>
    <w:rsid w:val="00820D57"/>
    <w:rsid w:val="00820FA1"/>
    <w:rsid w:val="00820FDD"/>
    <w:rsid w:val="00821124"/>
    <w:rsid w:val="00821196"/>
    <w:rsid w:val="008212D0"/>
    <w:rsid w:val="008218CF"/>
    <w:rsid w:val="00821AE9"/>
    <w:rsid w:val="00821D6A"/>
    <w:rsid w:val="00821F2D"/>
    <w:rsid w:val="00822155"/>
    <w:rsid w:val="008221B3"/>
    <w:rsid w:val="0082248E"/>
    <w:rsid w:val="0082301F"/>
    <w:rsid w:val="00823260"/>
    <w:rsid w:val="008233E1"/>
    <w:rsid w:val="0082356B"/>
    <w:rsid w:val="00823A36"/>
    <w:rsid w:val="00823CB9"/>
    <w:rsid w:val="00823CE1"/>
    <w:rsid w:val="00823DD4"/>
    <w:rsid w:val="00823FA1"/>
    <w:rsid w:val="008240B1"/>
    <w:rsid w:val="008241B6"/>
    <w:rsid w:val="00824233"/>
    <w:rsid w:val="008249EA"/>
    <w:rsid w:val="00824B15"/>
    <w:rsid w:val="00824B64"/>
    <w:rsid w:val="00824DA2"/>
    <w:rsid w:val="00824FDF"/>
    <w:rsid w:val="008250F3"/>
    <w:rsid w:val="00825125"/>
    <w:rsid w:val="008251A0"/>
    <w:rsid w:val="00825311"/>
    <w:rsid w:val="008253D0"/>
    <w:rsid w:val="00825423"/>
    <w:rsid w:val="008257CC"/>
    <w:rsid w:val="008257D4"/>
    <w:rsid w:val="00825BB8"/>
    <w:rsid w:val="00825C7B"/>
    <w:rsid w:val="00825E76"/>
    <w:rsid w:val="00825EB8"/>
    <w:rsid w:val="00825FF9"/>
    <w:rsid w:val="0082609A"/>
    <w:rsid w:val="008260DE"/>
    <w:rsid w:val="00826101"/>
    <w:rsid w:val="00826464"/>
    <w:rsid w:val="0082669C"/>
    <w:rsid w:val="0082679E"/>
    <w:rsid w:val="0082686A"/>
    <w:rsid w:val="00826934"/>
    <w:rsid w:val="00826C90"/>
    <w:rsid w:val="00826CC7"/>
    <w:rsid w:val="00827065"/>
    <w:rsid w:val="008270D7"/>
    <w:rsid w:val="00827191"/>
    <w:rsid w:val="00827192"/>
    <w:rsid w:val="008271E7"/>
    <w:rsid w:val="00827278"/>
    <w:rsid w:val="008272B2"/>
    <w:rsid w:val="008273C6"/>
    <w:rsid w:val="008274BF"/>
    <w:rsid w:val="00827A5D"/>
    <w:rsid w:val="00827C2D"/>
    <w:rsid w:val="008300FC"/>
    <w:rsid w:val="0083013C"/>
    <w:rsid w:val="0083034A"/>
    <w:rsid w:val="0083051F"/>
    <w:rsid w:val="008305E7"/>
    <w:rsid w:val="008309A5"/>
    <w:rsid w:val="00830CA0"/>
    <w:rsid w:val="00830DC3"/>
    <w:rsid w:val="00830F49"/>
    <w:rsid w:val="00831020"/>
    <w:rsid w:val="00831161"/>
    <w:rsid w:val="00831555"/>
    <w:rsid w:val="008315FF"/>
    <w:rsid w:val="00831682"/>
    <w:rsid w:val="00831998"/>
    <w:rsid w:val="00831E59"/>
    <w:rsid w:val="00831F52"/>
    <w:rsid w:val="00832154"/>
    <w:rsid w:val="008322C1"/>
    <w:rsid w:val="008326C7"/>
    <w:rsid w:val="0083279C"/>
    <w:rsid w:val="00832913"/>
    <w:rsid w:val="00832AE3"/>
    <w:rsid w:val="00832F5C"/>
    <w:rsid w:val="00833044"/>
    <w:rsid w:val="008330B9"/>
    <w:rsid w:val="008332A8"/>
    <w:rsid w:val="00833489"/>
    <w:rsid w:val="008334E6"/>
    <w:rsid w:val="0083358E"/>
    <w:rsid w:val="0083359F"/>
    <w:rsid w:val="008338FD"/>
    <w:rsid w:val="00833DD6"/>
    <w:rsid w:val="0083430F"/>
    <w:rsid w:val="00834329"/>
    <w:rsid w:val="0083442D"/>
    <w:rsid w:val="00834623"/>
    <w:rsid w:val="0083480B"/>
    <w:rsid w:val="00834971"/>
    <w:rsid w:val="00834974"/>
    <w:rsid w:val="008349B1"/>
    <w:rsid w:val="00834DE5"/>
    <w:rsid w:val="008350B9"/>
    <w:rsid w:val="008357E9"/>
    <w:rsid w:val="008358B3"/>
    <w:rsid w:val="008359E0"/>
    <w:rsid w:val="008359F1"/>
    <w:rsid w:val="00835B9E"/>
    <w:rsid w:val="00835C2A"/>
    <w:rsid w:val="00835EAF"/>
    <w:rsid w:val="008363E8"/>
    <w:rsid w:val="0083669D"/>
    <w:rsid w:val="008366AD"/>
    <w:rsid w:val="008367BC"/>
    <w:rsid w:val="008368D1"/>
    <w:rsid w:val="008368EE"/>
    <w:rsid w:val="00836A3E"/>
    <w:rsid w:val="00836ABB"/>
    <w:rsid w:val="00836B91"/>
    <w:rsid w:val="00836C17"/>
    <w:rsid w:val="00836DF7"/>
    <w:rsid w:val="008370CE"/>
    <w:rsid w:val="00837169"/>
    <w:rsid w:val="008371FD"/>
    <w:rsid w:val="008376F6"/>
    <w:rsid w:val="008378DE"/>
    <w:rsid w:val="008378E7"/>
    <w:rsid w:val="00837B9C"/>
    <w:rsid w:val="00837C03"/>
    <w:rsid w:val="00837D5B"/>
    <w:rsid w:val="00837E16"/>
    <w:rsid w:val="0084002B"/>
    <w:rsid w:val="00840191"/>
    <w:rsid w:val="00840607"/>
    <w:rsid w:val="0084060F"/>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BC1"/>
    <w:rsid w:val="00841CA0"/>
    <w:rsid w:val="00841CD2"/>
    <w:rsid w:val="00842425"/>
    <w:rsid w:val="00842477"/>
    <w:rsid w:val="00842522"/>
    <w:rsid w:val="008429D1"/>
    <w:rsid w:val="00842B77"/>
    <w:rsid w:val="00842C73"/>
    <w:rsid w:val="0084309F"/>
    <w:rsid w:val="008430FE"/>
    <w:rsid w:val="00843138"/>
    <w:rsid w:val="008432BF"/>
    <w:rsid w:val="008432E4"/>
    <w:rsid w:val="00843450"/>
    <w:rsid w:val="008434AC"/>
    <w:rsid w:val="008435B3"/>
    <w:rsid w:val="0084365D"/>
    <w:rsid w:val="0084371F"/>
    <w:rsid w:val="008438C5"/>
    <w:rsid w:val="008438EB"/>
    <w:rsid w:val="00843A9B"/>
    <w:rsid w:val="00843B2C"/>
    <w:rsid w:val="008445C5"/>
    <w:rsid w:val="00844899"/>
    <w:rsid w:val="008448F2"/>
    <w:rsid w:val="00844A01"/>
    <w:rsid w:val="00844B11"/>
    <w:rsid w:val="00844B96"/>
    <w:rsid w:val="00844C8F"/>
    <w:rsid w:val="00844DE1"/>
    <w:rsid w:val="00844FEF"/>
    <w:rsid w:val="0084503C"/>
    <w:rsid w:val="008458C6"/>
    <w:rsid w:val="00845914"/>
    <w:rsid w:val="00845C12"/>
    <w:rsid w:val="00845C83"/>
    <w:rsid w:val="00845CD5"/>
    <w:rsid w:val="00845D2E"/>
    <w:rsid w:val="00845FF9"/>
    <w:rsid w:val="008465EF"/>
    <w:rsid w:val="008469D9"/>
    <w:rsid w:val="00846DC0"/>
    <w:rsid w:val="00846DC5"/>
    <w:rsid w:val="00846FF9"/>
    <w:rsid w:val="00847090"/>
    <w:rsid w:val="0084717C"/>
    <w:rsid w:val="00847205"/>
    <w:rsid w:val="008474A7"/>
    <w:rsid w:val="00847616"/>
    <w:rsid w:val="0084770D"/>
    <w:rsid w:val="008479E9"/>
    <w:rsid w:val="00847A2E"/>
    <w:rsid w:val="00847A98"/>
    <w:rsid w:val="008506B6"/>
    <w:rsid w:val="0085078E"/>
    <w:rsid w:val="008507D1"/>
    <w:rsid w:val="00850AE0"/>
    <w:rsid w:val="00850F3C"/>
    <w:rsid w:val="0085107F"/>
    <w:rsid w:val="00851098"/>
    <w:rsid w:val="00851294"/>
    <w:rsid w:val="008513EC"/>
    <w:rsid w:val="00851587"/>
    <w:rsid w:val="00851839"/>
    <w:rsid w:val="008518E9"/>
    <w:rsid w:val="00851A61"/>
    <w:rsid w:val="00851A64"/>
    <w:rsid w:val="00851C3E"/>
    <w:rsid w:val="008520DA"/>
    <w:rsid w:val="008520DB"/>
    <w:rsid w:val="008520FA"/>
    <w:rsid w:val="0085214C"/>
    <w:rsid w:val="008521B5"/>
    <w:rsid w:val="008523C3"/>
    <w:rsid w:val="008524D2"/>
    <w:rsid w:val="0085267B"/>
    <w:rsid w:val="008526B5"/>
    <w:rsid w:val="00852782"/>
    <w:rsid w:val="0085285D"/>
    <w:rsid w:val="00852B32"/>
    <w:rsid w:val="00852CCB"/>
    <w:rsid w:val="00852CE8"/>
    <w:rsid w:val="00852E19"/>
    <w:rsid w:val="00853192"/>
    <w:rsid w:val="0085321A"/>
    <w:rsid w:val="0085325E"/>
    <w:rsid w:val="00853365"/>
    <w:rsid w:val="008533E3"/>
    <w:rsid w:val="008535F3"/>
    <w:rsid w:val="00853884"/>
    <w:rsid w:val="00853898"/>
    <w:rsid w:val="008538F0"/>
    <w:rsid w:val="00853DAD"/>
    <w:rsid w:val="00853E45"/>
    <w:rsid w:val="00853F12"/>
    <w:rsid w:val="00853FDF"/>
    <w:rsid w:val="00854350"/>
    <w:rsid w:val="00854862"/>
    <w:rsid w:val="00854A59"/>
    <w:rsid w:val="00854B08"/>
    <w:rsid w:val="00854C0B"/>
    <w:rsid w:val="00854CD5"/>
    <w:rsid w:val="00854E74"/>
    <w:rsid w:val="00854F08"/>
    <w:rsid w:val="00854F89"/>
    <w:rsid w:val="008551A3"/>
    <w:rsid w:val="008552E4"/>
    <w:rsid w:val="00855318"/>
    <w:rsid w:val="008554B9"/>
    <w:rsid w:val="0085552D"/>
    <w:rsid w:val="008555CC"/>
    <w:rsid w:val="008557D2"/>
    <w:rsid w:val="00855807"/>
    <w:rsid w:val="00855937"/>
    <w:rsid w:val="00855938"/>
    <w:rsid w:val="00855957"/>
    <w:rsid w:val="008559CD"/>
    <w:rsid w:val="00855ACE"/>
    <w:rsid w:val="00855B2F"/>
    <w:rsid w:val="00855DEF"/>
    <w:rsid w:val="0085620A"/>
    <w:rsid w:val="00856456"/>
    <w:rsid w:val="00856833"/>
    <w:rsid w:val="00856840"/>
    <w:rsid w:val="008569A6"/>
    <w:rsid w:val="00856A08"/>
    <w:rsid w:val="00856A49"/>
    <w:rsid w:val="00856EED"/>
    <w:rsid w:val="00856F0B"/>
    <w:rsid w:val="008570BA"/>
    <w:rsid w:val="008577D6"/>
    <w:rsid w:val="008578DE"/>
    <w:rsid w:val="00857B25"/>
    <w:rsid w:val="00857CF8"/>
    <w:rsid w:val="00860207"/>
    <w:rsid w:val="0086027E"/>
    <w:rsid w:val="00860297"/>
    <w:rsid w:val="0086051D"/>
    <w:rsid w:val="008605B3"/>
    <w:rsid w:val="00860769"/>
    <w:rsid w:val="00860872"/>
    <w:rsid w:val="0086087C"/>
    <w:rsid w:val="00860D8E"/>
    <w:rsid w:val="00860E46"/>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2CBD"/>
    <w:rsid w:val="00863248"/>
    <w:rsid w:val="008633D4"/>
    <w:rsid w:val="008639E6"/>
    <w:rsid w:val="00863B83"/>
    <w:rsid w:val="00863CE8"/>
    <w:rsid w:val="00863EE0"/>
    <w:rsid w:val="00864437"/>
    <w:rsid w:val="00864440"/>
    <w:rsid w:val="00864A16"/>
    <w:rsid w:val="00864A7C"/>
    <w:rsid w:val="00864D3A"/>
    <w:rsid w:val="00864D76"/>
    <w:rsid w:val="00864E14"/>
    <w:rsid w:val="008650FC"/>
    <w:rsid w:val="00865115"/>
    <w:rsid w:val="00865538"/>
    <w:rsid w:val="0086553B"/>
    <w:rsid w:val="00865552"/>
    <w:rsid w:val="00865696"/>
    <w:rsid w:val="00865752"/>
    <w:rsid w:val="00865E76"/>
    <w:rsid w:val="008661A2"/>
    <w:rsid w:val="008663B1"/>
    <w:rsid w:val="00866482"/>
    <w:rsid w:val="0086661B"/>
    <w:rsid w:val="0086698D"/>
    <w:rsid w:val="00866997"/>
    <w:rsid w:val="00866B80"/>
    <w:rsid w:val="00866D0C"/>
    <w:rsid w:val="00866D1C"/>
    <w:rsid w:val="00866EB3"/>
    <w:rsid w:val="00866F99"/>
    <w:rsid w:val="00866FCB"/>
    <w:rsid w:val="00866FF8"/>
    <w:rsid w:val="0086701A"/>
    <w:rsid w:val="00867728"/>
    <w:rsid w:val="008677B1"/>
    <w:rsid w:val="008677C8"/>
    <w:rsid w:val="00867BD2"/>
    <w:rsid w:val="00867DCC"/>
    <w:rsid w:val="00867F33"/>
    <w:rsid w:val="0087029D"/>
    <w:rsid w:val="0087054F"/>
    <w:rsid w:val="0087057C"/>
    <w:rsid w:val="00870736"/>
    <w:rsid w:val="00870762"/>
    <w:rsid w:val="0087076D"/>
    <w:rsid w:val="00870801"/>
    <w:rsid w:val="008709A4"/>
    <w:rsid w:val="00870A91"/>
    <w:rsid w:val="00870BC2"/>
    <w:rsid w:val="00870DA6"/>
    <w:rsid w:val="00870E35"/>
    <w:rsid w:val="00870EA6"/>
    <w:rsid w:val="008712FD"/>
    <w:rsid w:val="0087138A"/>
    <w:rsid w:val="008713D0"/>
    <w:rsid w:val="0087145A"/>
    <w:rsid w:val="0087154F"/>
    <w:rsid w:val="00871658"/>
    <w:rsid w:val="0087166B"/>
    <w:rsid w:val="008716A1"/>
    <w:rsid w:val="008717A6"/>
    <w:rsid w:val="00871ABE"/>
    <w:rsid w:val="00871C31"/>
    <w:rsid w:val="00871D64"/>
    <w:rsid w:val="00871DA5"/>
    <w:rsid w:val="00871DB0"/>
    <w:rsid w:val="00871F4C"/>
    <w:rsid w:val="0087200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C9F"/>
    <w:rsid w:val="00873F15"/>
    <w:rsid w:val="00874096"/>
    <w:rsid w:val="008740BB"/>
    <w:rsid w:val="008742C8"/>
    <w:rsid w:val="00874430"/>
    <w:rsid w:val="0087459B"/>
    <w:rsid w:val="008746B3"/>
    <w:rsid w:val="008748C8"/>
    <w:rsid w:val="00874D08"/>
    <w:rsid w:val="00874ED1"/>
    <w:rsid w:val="008753AD"/>
    <w:rsid w:val="008754C1"/>
    <w:rsid w:val="0087564B"/>
    <w:rsid w:val="008756A4"/>
    <w:rsid w:val="0087582D"/>
    <w:rsid w:val="00875974"/>
    <w:rsid w:val="00875AD4"/>
    <w:rsid w:val="00875BD2"/>
    <w:rsid w:val="00875BFC"/>
    <w:rsid w:val="00875BFE"/>
    <w:rsid w:val="00875C74"/>
    <w:rsid w:val="00875EAC"/>
    <w:rsid w:val="00875F73"/>
    <w:rsid w:val="008762B4"/>
    <w:rsid w:val="0087697C"/>
    <w:rsid w:val="00876A18"/>
    <w:rsid w:val="00876CA9"/>
    <w:rsid w:val="00876D0B"/>
    <w:rsid w:val="00876D99"/>
    <w:rsid w:val="00876E07"/>
    <w:rsid w:val="00876E78"/>
    <w:rsid w:val="008772D8"/>
    <w:rsid w:val="008776F2"/>
    <w:rsid w:val="00877A3F"/>
    <w:rsid w:val="00877A88"/>
    <w:rsid w:val="00877BCC"/>
    <w:rsid w:val="008800BC"/>
    <w:rsid w:val="008800E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1F3"/>
    <w:rsid w:val="0088245F"/>
    <w:rsid w:val="008824F6"/>
    <w:rsid w:val="008829A6"/>
    <w:rsid w:val="00882A55"/>
    <w:rsid w:val="00882A82"/>
    <w:rsid w:val="00882B89"/>
    <w:rsid w:val="00882B8B"/>
    <w:rsid w:val="00882BBD"/>
    <w:rsid w:val="008831E9"/>
    <w:rsid w:val="008832AF"/>
    <w:rsid w:val="008833E8"/>
    <w:rsid w:val="00883687"/>
    <w:rsid w:val="008836B0"/>
    <w:rsid w:val="008837AF"/>
    <w:rsid w:val="008837D2"/>
    <w:rsid w:val="00883935"/>
    <w:rsid w:val="00883B38"/>
    <w:rsid w:val="00883E7C"/>
    <w:rsid w:val="008840DA"/>
    <w:rsid w:val="00884187"/>
    <w:rsid w:val="008844BB"/>
    <w:rsid w:val="008845DF"/>
    <w:rsid w:val="00884888"/>
    <w:rsid w:val="008849D3"/>
    <w:rsid w:val="00884A2C"/>
    <w:rsid w:val="00884A74"/>
    <w:rsid w:val="00884AFC"/>
    <w:rsid w:val="00884F4C"/>
    <w:rsid w:val="0088559B"/>
    <w:rsid w:val="00885989"/>
    <w:rsid w:val="008859F5"/>
    <w:rsid w:val="008859F9"/>
    <w:rsid w:val="00885B87"/>
    <w:rsid w:val="00885CD6"/>
    <w:rsid w:val="00886004"/>
    <w:rsid w:val="00886395"/>
    <w:rsid w:val="0088639C"/>
    <w:rsid w:val="00886412"/>
    <w:rsid w:val="00886773"/>
    <w:rsid w:val="008868BF"/>
    <w:rsid w:val="00887171"/>
    <w:rsid w:val="00887424"/>
    <w:rsid w:val="00887446"/>
    <w:rsid w:val="00887654"/>
    <w:rsid w:val="008879A0"/>
    <w:rsid w:val="00887B48"/>
    <w:rsid w:val="00887B4A"/>
    <w:rsid w:val="00887B89"/>
    <w:rsid w:val="00887D20"/>
    <w:rsid w:val="00887F66"/>
    <w:rsid w:val="00890236"/>
    <w:rsid w:val="00890441"/>
    <w:rsid w:val="008904A7"/>
    <w:rsid w:val="008904E8"/>
    <w:rsid w:val="00890815"/>
    <w:rsid w:val="0089096A"/>
    <w:rsid w:val="00890A98"/>
    <w:rsid w:val="00890ABD"/>
    <w:rsid w:val="00890DB7"/>
    <w:rsid w:val="0089104E"/>
    <w:rsid w:val="00891187"/>
    <w:rsid w:val="008913A0"/>
    <w:rsid w:val="00891539"/>
    <w:rsid w:val="0089176E"/>
    <w:rsid w:val="008917E0"/>
    <w:rsid w:val="008918E6"/>
    <w:rsid w:val="0089193F"/>
    <w:rsid w:val="00891CC6"/>
    <w:rsid w:val="00891F52"/>
    <w:rsid w:val="00891FBA"/>
    <w:rsid w:val="008920F2"/>
    <w:rsid w:val="00892305"/>
    <w:rsid w:val="00892365"/>
    <w:rsid w:val="008924AE"/>
    <w:rsid w:val="008927E9"/>
    <w:rsid w:val="008928FC"/>
    <w:rsid w:val="008929F9"/>
    <w:rsid w:val="00892A10"/>
    <w:rsid w:val="00892AE7"/>
    <w:rsid w:val="00892BE5"/>
    <w:rsid w:val="00893011"/>
    <w:rsid w:val="008930FB"/>
    <w:rsid w:val="00893361"/>
    <w:rsid w:val="008935EA"/>
    <w:rsid w:val="0089373C"/>
    <w:rsid w:val="0089387C"/>
    <w:rsid w:val="00893B96"/>
    <w:rsid w:val="00893BC2"/>
    <w:rsid w:val="00893FC0"/>
    <w:rsid w:val="008941FF"/>
    <w:rsid w:val="008942DB"/>
    <w:rsid w:val="0089444E"/>
    <w:rsid w:val="008946E5"/>
    <w:rsid w:val="008949A5"/>
    <w:rsid w:val="008949DF"/>
    <w:rsid w:val="00894C05"/>
    <w:rsid w:val="00894C78"/>
    <w:rsid w:val="00894EDD"/>
    <w:rsid w:val="00894F6B"/>
    <w:rsid w:val="00895100"/>
    <w:rsid w:val="00895181"/>
    <w:rsid w:val="008951DB"/>
    <w:rsid w:val="0089524C"/>
    <w:rsid w:val="008953D1"/>
    <w:rsid w:val="0089552B"/>
    <w:rsid w:val="0089565B"/>
    <w:rsid w:val="008958F1"/>
    <w:rsid w:val="0089597C"/>
    <w:rsid w:val="00895B29"/>
    <w:rsid w:val="00895C5D"/>
    <w:rsid w:val="00895E57"/>
    <w:rsid w:val="00895ED9"/>
    <w:rsid w:val="00895FEC"/>
    <w:rsid w:val="0089602A"/>
    <w:rsid w:val="00896125"/>
    <w:rsid w:val="008961DB"/>
    <w:rsid w:val="0089620A"/>
    <w:rsid w:val="00896275"/>
    <w:rsid w:val="008964EC"/>
    <w:rsid w:val="008966F9"/>
    <w:rsid w:val="008967AF"/>
    <w:rsid w:val="0089686F"/>
    <w:rsid w:val="00896A0F"/>
    <w:rsid w:val="00896B7E"/>
    <w:rsid w:val="00896C81"/>
    <w:rsid w:val="00896D83"/>
    <w:rsid w:val="00897068"/>
    <w:rsid w:val="00897214"/>
    <w:rsid w:val="008972A0"/>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BD3"/>
    <w:rsid w:val="008A0C0F"/>
    <w:rsid w:val="008A0CFC"/>
    <w:rsid w:val="008A1047"/>
    <w:rsid w:val="008A11B2"/>
    <w:rsid w:val="008A12FE"/>
    <w:rsid w:val="008A1325"/>
    <w:rsid w:val="008A13B3"/>
    <w:rsid w:val="008A15E2"/>
    <w:rsid w:val="008A1610"/>
    <w:rsid w:val="008A1686"/>
    <w:rsid w:val="008A1692"/>
    <w:rsid w:val="008A1785"/>
    <w:rsid w:val="008A17AF"/>
    <w:rsid w:val="008A17FC"/>
    <w:rsid w:val="008A18B5"/>
    <w:rsid w:val="008A1B74"/>
    <w:rsid w:val="008A1C0F"/>
    <w:rsid w:val="008A1E7F"/>
    <w:rsid w:val="008A1F00"/>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DD7"/>
    <w:rsid w:val="008A3E31"/>
    <w:rsid w:val="008A3ED9"/>
    <w:rsid w:val="008A40CE"/>
    <w:rsid w:val="008A42BA"/>
    <w:rsid w:val="008A4360"/>
    <w:rsid w:val="008A46A9"/>
    <w:rsid w:val="008A46AC"/>
    <w:rsid w:val="008A4925"/>
    <w:rsid w:val="008A49C0"/>
    <w:rsid w:val="008A4A3F"/>
    <w:rsid w:val="008A4B16"/>
    <w:rsid w:val="008A4C6D"/>
    <w:rsid w:val="008A4EB6"/>
    <w:rsid w:val="008A4F6C"/>
    <w:rsid w:val="008A5078"/>
    <w:rsid w:val="008A57BF"/>
    <w:rsid w:val="008A5850"/>
    <w:rsid w:val="008A58F1"/>
    <w:rsid w:val="008A5940"/>
    <w:rsid w:val="008A595A"/>
    <w:rsid w:val="008A64D5"/>
    <w:rsid w:val="008A64EC"/>
    <w:rsid w:val="008A6520"/>
    <w:rsid w:val="008A6A37"/>
    <w:rsid w:val="008A6AE3"/>
    <w:rsid w:val="008A6CAB"/>
    <w:rsid w:val="008A6F71"/>
    <w:rsid w:val="008A7090"/>
    <w:rsid w:val="008A70EE"/>
    <w:rsid w:val="008A73B2"/>
    <w:rsid w:val="008A7560"/>
    <w:rsid w:val="008A77CE"/>
    <w:rsid w:val="008A78B6"/>
    <w:rsid w:val="008A78FB"/>
    <w:rsid w:val="008A7978"/>
    <w:rsid w:val="008A79C2"/>
    <w:rsid w:val="008A7C12"/>
    <w:rsid w:val="008A7EA4"/>
    <w:rsid w:val="008B0081"/>
    <w:rsid w:val="008B00C6"/>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5F"/>
    <w:rsid w:val="008B157A"/>
    <w:rsid w:val="008B16BA"/>
    <w:rsid w:val="008B1786"/>
    <w:rsid w:val="008B17A6"/>
    <w:rsid w:val="008B1A29"/>
    <w:rsid w:val="008B1B5F"/>
    <w:rsid w:val="008B1CEF"/>
    <w:rsid w:val="008B1DF0"/>
    <w:rsid w:val="008B1E53"/>
    <w:rsid w:val="008B1E5B"/>
    <w:rsid w:val="008B1EAA"/>
    <w:rsid w:val="008B243A"/>
    <w:rsid w:val="008B24DF"/>
    <w:rsid w:val="008B26FF"/>
    <w:rsid w:val="008B27BB"/>
    <w:rsid w:val="008B27E2"/>
    <w:rsid w:val="008B2C1A"/>
    <w:rsid w:val="008B2C44"/>
    <w:rsid w:val="008B2D4F"/>
    <w:rsid w:val="008B2E03"/>
    <w:rsid w:val="008B323E"/>
    <w:rsid w:val="008B345E"/>
    <w:rsid w:val="008B35CD"/>
    <w:rsid w:val="008B365C"/>
    <w:rsid w:val="008B369E"/>
    <w:rsid w:val="008B37F4"/>
    <w:rsid w:val="008B3890"/>
    <w:rsid w:val="008B389D"/>
    <w:rsid w:val="008B3C2F"/>
    <w:rsid w:val="008B3C5C"/>
    <w:rsid w:val="008B3D40"/>
    <w:rsid w:val="008B3D80"/>
    <w:rsid w:val="008B419C"/>
    <w:rsid w:val="008B426E"/>
    <w:rsid w:val="008B45C9"/>
    <w:rsid w:val="008B485B"/>
    <w:rsid w:val="008B5299"/>
    <w:rsid w:val="008B5337"/>
    <w:rsid w:val="008B536F"/>
    <w:rsid w:val="008B5422"/>
    <w:rsid w:val="008B5587"/>
    <w:rsid w:val="008B5667"/>
    <w:rsid w:val="008B5A5F"/>
    <w:rsid w:val="008B5AB0"/>
    <w:rsid w:val="008B5C58"/>
    <w:rsid w:val="008B5C75"/>
    <w:rsid w:val="008B5D0F"/>
    <w:rsid w:val="008B5DD5"/>
    <w:rsid w:val="008B6054"/>
    <w:rsid w:val="008B6085"/>
    <w:rsid w:val="008B60B9"/>
    <w:rsid w:val="008B6189"/>
    <w:rsid w:val="008B6414"/>
    <w:rsid w:val="008B6500"/>
    <w:rsid w:val="008B651D"/>
    <w:rsid w:val="008B6615"/>
    <w:rsid w:val="008B6A4D"/>
    <w:rsid w:val="008B6CD7"/>
    <w:rsid w:val="008B6DB8"/>
    <w:rsid w:val="008B7A7C"/>
    <w:rsid w:val="008B7AF1"/>
    <w:rsid w:val="008B7B08"/>
    <w:rsid w:val="008B7BB4"/>
    <w:rsid w:val="008B7EB3"/>
    <w:rsid w:val="008C0377"/>
    <w:rsid w:val="008C0473"/>
    <w:rsid w:val="008C05CE"/>
    <w:rsid w:val="008C0710"/>
    <w:rsid w:val="008C073D"/>
    <w:rsid w:val="008C0780"/>
    <w:rsid w:val="008C08DC"/>
    <w:rsid w:val="008C0A72"/>
    <w:rsid w:val="008C0CD1"/>
    <w:rsid w:val="008C0D30"/>
    <w:rsid w:val="008C0ED3"/>
    <w:rsid w:val="008C1081"/>
    <w:rsid w:val="008C11EB"/>
    <w:rsid w:val="008C13D7"/>
    <w:rsid w:val="008C13F0"/>
    <w:rsid w:val="008C164B"/>
    <w:rsid w:val="008C1832"/>
    <w:rsid w:val="008C1AE8"/>
    <w:rsid w:val="008C1F26"/>
    <w:rsid w:val="008C1FCA"/>
    <w:rsid w:val="008C2181"/>
    <w:rsid w:val="008C21C3"/>
    <w:rsid w:val="008C26D9"/>
    <w:rsid w:val="008C2745"/>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3FFF"/>
    <w:rsid w:val="008C4075"/>
    <w:rsid w:val="008C459D"/>
    <w:rsid w:val="008C4723"/>
    <w:rsid w:val="008C477F"/>
    <w:rsid w:val="008C4A69"/>
    <w:rsid w:val="008C4C7E"/>
    <w:rsid w:val="008C4D5C"/>
    <w:rsid w:val="008C4E21"/>
    <w:rsid w:val="008C4F58"/>
    <w:rsid w:val="008C51CF"/>
    <w:rsid w:val="008C521E"/>
    <w:rsid w:val="008C58CD"/>
    <w:rsid w:val="008C59F0"/>
    <w:rsid w:val="008C59FA"/>
    <w:rsid w:val="008C5A23"/>
    <w:rsid w:val="008C5C46"/>
    <w:rsid w:val="008C5DBA"/>
    <w:rsid w:val="008C5DE3"/>
    <w:rsid w:val="008C5FC8"/>
    <w:rsid w:val="008C6184"/>
    <w:rsid w:val="008C6224"/>
    <w:rsid w:val="008C6519"/>
    <w:rsid w:val="008C66A2"/>
    <w:rsid w:val="008C67CA"/>
    <w:rsid w:val="008C6803"/>
    <w:rsid w:val="008C68BF"/>
    <w:rsid w:val="008C69CB"/>
    <w:rsid w:val="008C6A9B"/>
    <w:rsid w:val="008C6B5E"/>
    <w:rsid w:val="008C724D"/>
    <w:rsid w:val="008C7462"/>
    <w:rsid w:val="008C785E"/>
    <w:rsid w:val="008C7A23"/>
    <w:rsid w:val="008C7BE2"/>
    <w:rsid w:val="008C7C10"/>
    <w:rsid w:val="008C7EDC"/>
    <w:rsid w:val="008C7EE6"/>
    <w:rsid w:val="008C7F60"/>
    <w:rsid w:val="008C7F7C"/>
    <w:rsid w:val="008D00FE"/>
    <w:rsid w:val="008D0211"/>
    <w:rsid w:val="008D038A"/>
    <w:rsid w:val="008D08B0"/>
    <w:rsid w:val="008D09B0"/>
    <w:rsid w:val="008D0AFB"/>
    <w:rsid w:val="008D0E18"/>
    <w:rsid w:val="008D1150"/>
    <w:rsid w:val="008D1511"/>
    <w:rsid w:val="008D187D"/>
    <w:rsid w:val="008D18E7"/>
    <w:rsid w:val="008D19A5"/>
    <w:rsid w:val="008D1AA0"/>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8AB"/>
    <w:rsid w:val="008D3959"/>
    <w:rsid w:val="008D3966"/>
    <w:rsid w:val="008D3BDE"/>
    <w:rsid w:val="008D3CBB"/>
    <w:rsid w:val="008D3E43"/>
    <w:rsid w:val="008D3EBD"/>
    <w:rsid w:val="008D3EC8"/>
    <w:rsid w:val="008D3FDA"/>
    <w:rsid w:val="008D3FE4"/>
    <w:rsid w:val="008D417A"/>
    <w:rsid w:val="008D4276"/>
    <w:rsid w:val="008D4352"/>
    <w:rsid w:val="008D44FB"/>
    <w:rsid w:val="008D4797"/>
    <w:rsid w:val="008D4838"/>
    <w:rsid w:val="008D4A59"/>
    <w:rsid w:val="008D4A6D"/>
    <w:rsid w:val="008D4BF7"/>
    <w:rsid w:val="008D4CF8"/>
    <w:rsid w:val="008D5F7A"/>
    <w:rsid w:val="008D60BC"/>
    <w:rsid w:val="008D616C"/>
    <w:rsid w:val="008D61E0"/>
    <w:rsid w:val="008D622A"/>
    <w:rsid w:val="008D6599"/>
    <w:rsid w:val="008D6662"/>
    <w:rsid w:val="008D66C8"/>
    <w:rsid w:val="008D6964"/>
    <w:rsid w:val="008D69AD"/>
    <w:rsid w:val="008D6D7B"/>
    <w:rsid w:val="008D6FC4"/>
    <w:rsid w:val="008D70E0"/>
    <w:rsid w:val="008D73AA"/>
    <w:rsid w:val="008D7471"/>
    <w:rsid w:val="008D7A99"/>
    <w:rsid w:val="008D7DCB"/>
    <w:rsid w:val="008D7EA9"/>
    <w:rsid w:val="008D7EB7"/>
    <w:rsid w:val="008E03A1"/>
    <w:rsid w:val="008E03B7"/>
    <w:rsid w:val="008E0BBD"/>
    <w:rsid w:val="008E0E2A"/>
    <w:rsid w:val="008E0EB8"/>
    <w:rsid w:val="008E1074"/>
    <w:rsid w:val="008E10A6"/>
    <w:rsid w:val="008E1271"/>
    <w:rsid w:val="008E12E2"/>
    <w:rsid w:val="008E12F5"/>
    <w:rsid w:val="008E1568"/>
    <w:rsid w:val="008E15FE"/>
    <w:rsid w:val="008E174D"/>
    <w:rsid w:val="008E1AFB"/>
    <w:rsid w:val="008E1B72"/>
    <w:rsid w:val="008E1E2E"/>
    <w:rsid w:val="008E1E31"/>
    <w:rsid w:val="008E1E82"/>
    <w:rsid w:val="008E2251"/>
    <w:rsid w:val="008E24B3"/>
    <w:rsid w:val="008E24CA"/>
    <w:rsid w:val="008E2865"/>
    <w:rsid w:val="008E286A"/>
    <w:rsid w:val="008E2905"/>
    <w:rsid w:val="008E2910"/>
    <w:rsid w:val="008E2A2B"/>
    <w:rsid w:val="008E2E19"/>
    <w:rsid w:val="008E2E5D"/>
    <w:rsid w:val="008E2F6E"/>
    <w:rsid w:val="008E2FFD"/>
    <w:rsid w:val="008E3034"/>
    <w:rsid w:val="008E32E5"/>
    <w:rsid w:val="008E35B3"/>
    <w:rsid w:val="008E37D4"/>
    <w:rsid w:val="008E38AD"/>
    <w:rsid w:val="008E3C49"/>
    <w:rsid w:val="008E3D41"/>
    <w:rsid w:val="008E3EEC"/>
    <w:rsid w:val="008E3F87"/>
    <w:rsid w:val="008E42E8"/>
    <w:rsid w:val="008E4825"/>
    <w:rsid w:val="008E48A5"/>
    <w:rsid w:val="008E48CF"/>
    <w:rsid w:val="008E4A27"/>
    <w:rsid w:val="008E4A4D"/>
    <w:rsid w:val="008E4A4E"/>
    <w:rsid w:val="008E4A6A"/>
    <w:rsid w:val="008E4B86"/>
    <w:rsid w:val="008E4D4D"/>
    <w:rsid w:val="008E5013"/>
    <w:rsid w:val="008E50CD"/>
    <w:rsid w:val="008E51E7"/>
    <w:rsid w:val="008E51E8"/>
    <w:rsid w:val="008E552F"/>
    <w:rsid w:val="008E581B"/>
    <w:rsid w:val="008E5835"/>
    <w:rsid w:val="008E5954"/>
    <w:rsid w:val="008E5ACC"/>
    <w:rsid w:val="008E5BF2"/>
    <w:rsid w:val="008E5C81"/>
    <w:rsid w:val="008E5DE6"/>
    <w:rsid w:val="008E62AA"/>
    <w:rsid w:val="008E64BE"/>
    <w:rsid w:val="008E65C1"/>
    <w:rsid w:val="008E6D5B"/>
    <w:rsid w:val="008E6E36"/>
    <w:rsid w:val="008E7355"/>
    <w:rsid w:val="008E75B3"/>
    <w:rsid w:val="008E7654"/>
    <w:rsid w:val="008E7820"/>
    <w:rsid w:val="008E79A4"/>
    <w:rsid w:val="008E79C4"/>
    <w:rsid w:val="008E7E95"/>
    <w:rsid w:val="008E7FE8"/>
    <w:rsid w:val="008F0032"/>
    <w:rsid w:val="008F0139"/>
    <w:rsid w:val="008F05FE"/>
    <w:rsid w:val="008F0746"/>
    <w:rsid w:val="008F0A38"/>
    <w:rsid w:val="008F0CA6"/>
    <w:rsid w:val="008F0F84"/>
    <w:rsid w:val="008F0FC8"/>
    <w:rsid w:val="008F0FD3"/>
    <w:rsid w:val="008F1014"/>
    <w:rsid w:val="008F11C9"/>
    <w:rsid w:val="008F12C5"/>
    <w:rsid w:val="008F12F8"/>
    <w:rsid w:val="008F1333"/>
    <w:rsid w:val="008F13D9"/>
    <w:rsid w:val="008F17DD"/>
    <w:rsid w:val="008F18B4"/>
    <w:rsid w:val="008F1B9F"/>
    <w:rsid w:val="008F21D1"/>
    <w:rsid w:val="008F21DA"/>
    <w:rsid w:val="008F23D8"/>
    <w:rsid w:val="008F2423"/>
    <w:rsid w:val="008F259E"/>
    <w:rsid w:val="008F288F"/>
    <w:rsid w:val="008F2A91"/>
    <w:rsid w:val="008F2ADD"/>
    <w:rsid w:val="008F2B03"/>
    <w:rsid w:val="008F2D4A"/>
    <w:rsid w:val="008F2FD5"/>
    <w:rsid w:val="008F2FF0"/>
    <w:rsid w:val="008F30AA"/>
    <w:rsid w:val="008F3108"/>
    <w:rsid w:val="008F3181"/>
    <w:rsid w:val="008F345C"/>
    <w:rsid w:val="008F3470"/>
    <w:rsid w:val="008F35FB"/>
    <w:rsid w:val="008F36E3"/>
    <w:rsid w:val="008F37E5"/>
    <w:rsid w:val="008F3B3B"/>
    <w:rsid w:val="008F3BD8"/>
    <w:rsid w:val="008F3C13"/>
    <w:rsid w:val="008F3D67"/>
    <w:rsid w:val="008F3E41"/>
    <w:rsid w:val="008F4175"/>
    <w:rsid w:val="008F4344"/>
    <w:rsid w:val="008F4377"/>
    <w:rsid w:val="008F466F"/>
    <w:rsid w:val="008F48C2"/>
    <w:rsid w:val="008F49BC"/>
    <w:rsid w:val="008F4A2F"/>
    <w:rsid w:val="008F53F8"/>
    <w:rsid w:val="008F5414"/>
    <w:rsid w:val="008F5503"/>
    <w:rsid w:val="008F5840"/>
    <w:rsid w:val="008F584A"/>
    <w:rsid w:val="008F5882"/>
    <w:rsid w:val="008F5932"/>
    <w:rsid w:val="008F5DBA"/>
    <w:rsid w:val="008F5EEF"/>
    <w:rsid w:val="008F6176"/>
    <w:rsid w:val="008F6344"/>
    <w:rsid w:val="008F640B"/>
    <w:rsid w:val="008F6483"/>
    <w:rsid w:val="008F66FE"/>
    <w:rsid w:val="008F69EC"/>
    <w:rsid w:val="008F6CA6"/>
    <w:rsid w:val="008F6CB6"/>
    <w:rsid w:val="008F6FB4"/>
    <w:rsid w:val="008F702C"/>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B57"/>
    <w:rsid w:val="00900E79"/>
    <w:rsid w:val="00900FEB"/>
    <w:rsid w:val="0090103B"/>
    <w:rsid w:val="0090110B"/>
    <w:rsid w:val="00901452"/>
    <w:rsid w:val="00901473"/>
    <w:rsid w:val="0090165C"/>
    <w:rsid w:val="00901691"/>
    <w:rsid w:val="009017C2"/>
    <w:rsid w:val="00902370"/>
    <w:rsid w:val="0090246A"/>
    <w:rsid w:val="0090247C"/>
    <w:rsid w:val="00902691"/>
    <w:rsid w:val="009027A7"/>
    <w:rsid w:val="00902914"/>
    <w:rsid w:val="00902999"/>
    <w:rsid w:val="009029A2"/>
    <w:rsid w:val="00902A99"/>
    <w:rsid w:val="00902B45"/>
    <w:rsid w:val="00902C56"/>
    <w:rsid w:val="00902D05"/>
    <w:rsid w:val="00903013"/>
    <w:rsid w:val="00903205"/>
    <w:rsid w:val="0090331F"/>
    <w:rsid w:val="00903802"/>
    <w:rsid w:val="00903A52"/>
    <w:rsid w:val="00903E6F"/>
    <w:rsid w:val="00903F10"/>
    <w:rsid w:val="00904008"/>
    <w:rsid w:val="0090401C"/>
    <w:rsid w:val="00904112"/>
    <w:rsid w:val="00904269"/>
    <w:rsid w:val="00904347"/>
    <w:rsid w:val="0090464C"/>
    <w:rsid w:val="00904BA3"/>
    <w:rsid w:val="00904BED"/>
    <w:rsid w:val="00904C1A"/>
    <w:rsid w:val="00904D06"/>
    <w:rsid w:val="00904FE5"/>
    <w:rsid w:val="0090504A"/>
    <w:rsid w:val="009050B3"/>
    <w:rsid w:val="009052B1"/>
    <w:rsid w:val="00905326"/>
    <w:rsid w:val="009053C0"/>
    <w:rsid w:val="00905723"/>
    <w:rsid w:val="00905DEB"/>
    <w:rsid w:val="00905EBA"/>
    <w:rsid w:val="00906177"/>
    <w:rsid w:val="0090640B"/>
    <w:rsid w:val="00906706"/>
    <w:rsid w:val="00906807"/>
    <w:rsid w:val="0090691C"/>
    <w:rsid w:val="0090696D"/>
    <w:rsid w:val="00906AEF"/>
    <w:rsid w:val="00906CB4"/>
    <w:rsid w:val="00906CD6"/>
    <w:rsid w:val="00906E4D"/>
    <w:rsid w:val="00906F31"/>
    <w:rsid w:val="0090708D"/>
    <w:rsid w:val="00907097"/>
    <w:rsid w:val="00907374"/>
    <w:rsid w:val="0090773A"/>
    <w:rsid w:val="009078B3"/>
    <w:rsid w:val="009079C6"/>
    <w:rsid w:val="00907A77"/>
    <w:rsid w:val="00907ABF"/>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48D"/>
    <w:rsid w:val="009125B9"/>
    <w:rsid w:val="00912673"/>
    <w:rsid w:val="0091270B"/>
    <w:rsid w:val="0091291A"/>
    <w:rsid w:val="00912F46"/>
    <w:rsid w:val="009131BE"/>
    <w:rsid w:val="00913365"/>
    <w:rsid w:val="009133F9"/>
    <w:rsid w:val="00913612"/>
    <w:rsid w:val="00913657"/>
    <w:rsid w:val="0091366A"/>
    <w:rsid w:val="00913824"/>
    <w:rsid w:val="00913DB4"/>
    <w:rsid w:val="00913F40"/>
    <w:rsid w:val="009140F9"/>
    <w:rsid w:val="009141CB"/>
    <w:rsid w:val="0091429A"/>
    <w:rsid w:val="00914511"/>
    <w:rsid w:val="009145F5"/>
    <w:rsid w:val="009145FD"/>
    <w:rsid w:val="0091472A"/>
    <w:rsid w:val="00914BE0"/>
    <w:rsid w:val="00914C88"/>
    <w:rsid w:val="00914C90"/>
    <w:rsid w:val="009150DC"/>
    <w:rsid w:val="00915194"/>
    <w:rsid w:val="00915530"/>
    <w:rsid w:val="00915757"/>
    <w:rsid w:val="009159B3"/>
    <w:rsid w:val="00915A50"/>
    <w:rsid w:val="00915ABB"/>
    <w:rsid w:val="00915CC0"/>
    <w:rsid w:val="00915CE3"/>
    <w:rsid w:val="0091606A"/>
    <w:rsid w:val="00916148"/>
    <w:rsid w:val="00916181"/>
    <w:rsid w:val="009168B0"/>
    <w:rsid w:val="009169E3"/>
    <w:rsid w:val="00916C86"/>
    <w:rsid w:val="00916F4F"/>
    <w:rsid w:val="00917006"/>
    <w:rsid w:val="00917114"/>
    <w:rsid w:val="00917163"/>
    <w:rsid w:val="009173EA"/>
    <w:rsid w:val="00917663"/>
    <w:rsid w:val="00917712"/>
    <w:rsid w:val="00917A0A"/>
    <w:rsid w:val="00917AE1"/>
    <w:rsid w:val="00917DC0"/>
    <w:rsid w:val="00917DC2"/>
    <w:rsid w:val="00917EA5"/>
    <w:rsid w:val="00917F16"/>
    <w:rsid w:val="00917FF1"/>
    <w:rsid w:val="00920089"/>
    <w:rsid w:val="009203B2"/>
    <w:rsid w:val="009204C5"/>
    <w:rsid w:val="00920DF2"/>
    <w:rsid w:val="00920ECF"/>
    <w:rsid w:val="009212A2"/>
    <w:rsid w:val="00921383"/>
    <w:rsid w:val="009213A7"/>
    <w:rsid w:val="0092146E"/>
    <w:rsid w:val="00921716"/>
    <w:rsid w:val="0092180D"/>
    <w:rsid w:val="00921E84"/>
    <w:rsid w:val="00921E9A"/>
    <w:rsid w:val="00921F11"/>
    <w:rsid w:val="009220F5"/>
    <w:rsid w:val="009221D5"/>
    <w:rsid w:val="009228B2"/>
    <w:rsid w:val="009229BF"/>
    <w:rsid w:val="00922A15"/>
    <w:rsid w:val="00922ADE"/>
    <w:rsid w:val="00922C06"/>
    <w:rsid w:val="00922DC2"/>
    <w:rsid w:val="00922F02"/>
    <w:rsid w:val="009230E4"/>
    <w:rsid w:val="009231CE"/>
    <w:rsid w:val="00923286"/>
    <w:rsid w:val="009232C9"/>
    <w:rsid w:val="00923329"/>
    <w:rsid w:val="00923384"/>
    <w:rsid w:val="00923516"/>
    <w:rsid w:val="00923608"/>
    <w:rsid w:val="009238E5"/>
    <w:rsid w:val="009238F1"/>
    <w:rsid w:val="009239E2"/>
    <w:rsid w:val="00923A49"/>
    <w:rsid w:val="00923B84"/>
    <w:rsid w:val="00923F12"/>
    <w:rsid w:val="009247E1"/>
    <w:rsid w:val="009249D5"/>
    <w:rsid w:val="00924AB8"/>
    <w:rsid w:val="00924B07"/>
    <w:rsid w:val="00924B28"/>
    <w:rsid w:val="00924C34"/>
    <w:rsid w:val="00924E4F"/>
    <w:rsid w:val="00924FF8"/>
    <w:rsid w:val="00925030"/>
    <w:rsid w:val="00925036"/>
    <w:rsid w:val="0092510C"/>
    <w:rsid w:val="009252D4"/>
    <w:rsid w:val="00925380"/>
    <w:rsid w:val="0092565B"/>
    <w:rsid w:val="00925BA8"/>
    <w:rsid w:val="00925BC2"/>
    <w:rsid w:val="00925C44"/>
    <w:rsid w:val="00925CC9"/>
    <w:rsid w:val="00925F29"/>
    <w:rsid w:val="00925F94"/>
    <w:rsid w:val="0092638F"/>
    <w:rsid w:val="0092659E"/>
    <w:rsid w:val="009265E2"/>
    <w:rsid w:val="009269D6"/>
    <w:rsid w:val="00926BEE"/>
    <w:rsid w:val="00926D5D"/>
    <w:rsid w:val="00926D87"/>
    <w:rsid w:val="00926DA7"/>
    <w:rsid w:val="00926FAD"/>
    <w:rsid w:val="009270D4"/>
    <w:rsid w:val="009272A9"/>
    <w:rsid w:val="00927428"/>
    <w:rsid w:val="0092746C"/>
    <w:rsid w:val="00927619"/>
    <w:rsid w:val="00927660"/>
    <w:rsid w:val="009276B0"/>
    <w:rsid w:val="00927AAC"/>
    <w:rsid w:val="00927D49"/>
    <w:rsid w:val="00927F65"/>
    <w:rsid w:val="00927F8B"/>
    <w:rsid w:val="009301D1"/>
    <w:rsid w:val="00930333"/>
    <w:rsid w:val="0093094D"/>
    <w:rsid w:val="00930A03"/>
    <w:rsid w:val="00930D5A"/>
    <w:rsid w:val="00930DBC"/>
    <w:rsid w:val="00930DFC"/>
    <w:rsid w:val="00930E43"/>
    <w:rsid w:val="00930E91"/>
    <w:rsid w:val="00930F5B"/>
    <w:rsid w:val="00930F70"/>
    <w:rsid w:val="009311B4"/>
    <w:rsid w:val="00931371"/>
    <w:rsid w:val="009313C8"/>
    <w:rsid w:val="0093179D"/>
    <w:rsid w:val="009317D4"/>
    <w:rsid w:val="00931D9C"/>
    <w:rsid w:val="00931EE2"/>
    <w:rsid w:val="009323D5"/>
    <w:rsid w:val="00932477"/>
    <w:rsid w:val="00932644"/>
    <w:rsid w:val="009326B2"/>
    <w:rsid w:val="009328C7"/>
    <w:rsid w:val="00932B24"/>
    <w:rsid w:val="00932B83"/>
    <w:rsid w:val="00932CF3"/>
    <w:rsid w:val="00932E96"/>
    <w:rsid w:val="00932F36"/>
    <w:rsid w:val="0093301C"/>
    <w:rsid w:val="009330EF"/>
    <w:rsid w:val="00933157"/>
    <w:rsid w:val="00933338"/>
    <w:rsid w:val="009336EC"/>
    <w:rsid w:val="009339B9"/>
    <w:rsid w:val="00933AA6"/>
    <w:rsid w:val="00933B36"/>
    <w:rsid w:val="00933BFB"/>
    <w:rsid w:val="00933C69"/>
    <w:rsid w:val="00933F56"/>
    <w:rsid w:val="00934315"/>
    <w:rsid w:val="0093448D"/>
    <w:rsid w:val="009345A0"/>
    <w:rsid w:val="009345B9"/>
    <w:rsid w:val="009345F0"/>
    <w:rsid w:val="0093475D"/>
    <w:rsid w:val="0093479E"/>
    <w:rsid w:val="009347F0"/>
    <w:rsid w:val="00934C13"/>
    <w:rsid w:val="00934DFB"/>
    <w:rsid w:val="00934F5E"/>
    <w:rsid w:val="0093519A"/>
    <w:rsid w:val="00935228"/>
    <w:rsid w:val="00935426"/>
    <w:rsid w:val="0093542E"/>
    <w:rsid w:val="00935432"/>
    <w:rsid w:val="009355A2"/>
    <w:rsid w:val="00935692"/>
    <w:rsid w:val="00935CAF"/>
    <w:rsid w:val="00935CB4"/>
    <w:rsid w:val="00935F9E"/>
    <w:rsid w:val="00936018"/>
    <w:rsid w:val="00936121"/>
    <w:rsid w:val="0093636A"/>
    <w:rsid w:val="009365B2"/>
    <w:rsid w:val="009368AF"/>
    <w:rsid w:val="00936B17"/>
    <w:rsid w:val="00936BD3"/>
    <w:rsid w:val="00936D35"/>
    <w:rsid w:val="00936D98"/>
    <w:rsid w:val="00936E00"/>
    <w:rsid w:val="00936E75"/>
    <w:rsid w:val="00937150"/>
    <w:rsid w:val="009371B3"/>
    <w:rsid w:val="0093729B"/>
    <w:rsid w:val="009374B0"/>
    <w:rsid w:val="00937571"/>
    <w:rsid w:val="009377AD"/>
    <w:rsid w:val="0093780A"/>
    <w:rsid w:val="00937BC7"/>
    <w:rsid w:val="00937F95"/>
    <w:rsid w:val="0094021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64"/>
    <w:rsid w:val="009435EC"/>
    <w:rsid w:val="009435F2"/>
    <w:rsid w:val="0094371A"/>
    <w:rsid w:val="00943860"/>
    <w:rsid w:val="0094397C"/>
    <w:rsid w:val="009439C9"/>
    <w:rsid w:val="00943BFF"/>
    <w:rsid w:val="00943E76"/>
    <w:rsid w:val="00943FEF"/>
    <w:rsid w:val="009441F1"/>
    <w:rsid w:val="009442F9"/>
    <w:rsid w:val="00944563"/>
    <w:rsid w:val="00944820"/>
    <w:rsid w:val="00944AB2"/>
    <w:rsid w:val="00944E8D"/>
    <w:rsid w:val="00945180"/>
    <w:rsid w:val="0094590C"/>
    <w:rsid w:val="0094599F"/>
    <w:rsid w:val="00945A42"/>
    <w:rsid w:val="00945C24"/>
    <w:rsid w:val="00945C69"/>
    <w:rsid w:val="00945E5A"/>
    <w:rsid w:val="00945E63"/>
    <w:rsid w:val="00945E6A"/>
    <w:rsid w:val="00945F42"/>
    <w:rsid w:val="009460BA"/>
    <w:rsid w:val="009461A2"/>
    <w:rsid w:val="009461DF"/>
    <w:rsid w:val="00946310"/>
    <w:rsid w:val="00946355"/>
    <w:rsid w:val="00946628"/>
    <w:rsid w:val="00946818"/>
    <w:rsid w:val="0094687A"/>
    <w:rsid w:val="009468B7"/>
    <w:rsid w:val="009469E9"/>
    <w:rsid w:val="00946AFA"/>
    <w:rsid w:val="00946CF3"/>
    <w:rsid w:val="00946D64"/>
    <w:rsid w:val="00946F79"/>
    <w:rsid w:val="009471A1"/>
    <w:rsid w:val="0094724E"/>
    <w:rsid w:val="00947468"/>
    <w:rsid w:val="009479BB"/>
    <w:rsid w:val="00947A5C"/>
    <w:rsid w:val="00947BE6"/>
    <w:rsid w:val="00947DCD"/>
    <w:rsid w:val="00947F1D"/>
    <w:rsid w:val="00950157"/>
    <w:rsid w:val="0095048D"/>
    <w:rsid w:val="00950762"/>
    <w:rsid w:val="00950959"/>
    <w:rsid w:val="009512F3"/>
    <w:rsid w:val="009515EE"/>
    <w:rsid w:val="0095168E"/>
    <w:rsid w:val="00951ADB"/>
    <w:rsid w:val="00951D58"/>
    <w:rsid w:val="00951D71"/>
    <w:rsid w:val="00951DD9"/>
    <w:rsid w:val="00951E5A"/>
    <w:rsid w:val="00951F55"/>
    <w:rsid w:val="00951F82"/>
    <w:rsid w:val="0095206A"/>
    <w:rsid w:val="0095216C"/>
    <w:rsid w:val="0095295F"/>
    <w:rsid w:val="00952964"/>
    <w:rsid w:val="00952ABA"/>
    <w:rsid w:val="00952C7E"/>
    <w:rsid w:val="00952C96"/>
    <w:rsid w:val="00952CD0"/>
    <w:rsid w:val="00952EA2"/>
    <w:rsid w:val="00952F45"/>
    <w:rsid w:val="0095312E"/>
    <w:rsid w:val="00953198"/>
    <w:rsid w:val="00953542"/>
    <w:rsid w:val="00953687"/>
    <w:rsid w:val="0095380C"/>
    <w:rsid w:val="009538AA"/>
    <w:rsid w:val="00953AC8"/>
    <w:rsid w:val="00953CD0"/>
    <w:rsid w:val="00953D50"/>
    <w:rsid w:val="00953DAC"/>
    <w:rsid w:val="00953FA1"/>
    <w:rsid w:val="009542EB"/>
    <w:rsid w:val="00954353"/>
    <w:rsid w:val="00954417"/>
    <w:rsid w:val="00954606"/>
    <w:rsid w:val="00954A9C"/>
    <w:rsid w:val="00954AE9"/>
    <w:rsid w:val="00954B30"/>
    <w:rsid w:val="00954CA5"/>
    <w:rsid w:val="00954D08"/>
    <w:rsid w:val="00954DEF"/>
    <w:rsid w:val="00954F0B"/>
    <w:rsid w:val="0095528F"/>
    <w:rsid w:val="00955318"/>
    <w:rsid w:val="00955374"/>
    <w:rsid w:val="0095579B"/>
    <w:rsid w:val="009557F2"/>
    <w:rsid w:val="00955C0A"/>
    <w:rsid w:val="00955C4F"/>
    <w:rsid w:val="00955D98"/>
    <w:rsid w:val="00955F73"/>
    <w:rsid w:val="00956473"/>
    <w:rsid w:val="00956593"/>
    <w:rsid w:val="0095667E"/>
    <w:rsid w:val="009567C1"/>
    <w:rsid w:val="00956A01"/>
    <w:rsid w:val="00956B7E"/>
    <w:rsid w:val="00956E0F"/>
    <w:rsid w:val="009570F7"/>
    <w:rsid w:val="0095712E"/>
    <w:rsid w:val="0095721F"/>
    <w:rsid w:val="0095735C"/>
    <w:rsid w:val="009574F7"/>
    <w:rsid w:val="0095760C"/>
    <w:rsid w:val="009576CA"/>
    <w:rsid w:val="009577A0"/>
    <w:rsid w:val="0095788F"/>
    <w:rsid w:val="00957AD4"/>
    <w:rsid w:val="00957E57"/>
    <w:rsid w:val="00957F63"/>
    <w:rsid w:val="00960000"/>
    <w:rsid w:val="00960152"/>
    <w:rsid w:val="009604C4"/>
    <w:rsid w:val="00960621"/>
    <w:rsid w:val="0096064A"/>
    <w:rsid w:val="00960797"/>
    <w:rsid w:val="009607D8"/>
    <w:rsid w:val="00960971"/>
    <w:rsid w:val="0096098A"/>
    <w:rsid w:val="00960B49"/>
    <w:rsid w:val="00960B4A"/>
    <w:rsid w:val="009610BB"/>
    <w:rsid w:val="0096124E"/>
    <w:rsid w:val="0096130F"/>
    <w:rsid w:val="00961590"/>
    <w:rsid w:val="009615C3"/>
    <w:rsid w:val="009617E5"/>
    <w:rsid w:val="009619D1"/>
    <w:rsid w:val="00961A36"/>
    <w:rsid w:val="00961BDB"/>
    <w:rsid w:val="00961E60"/>
    <w:rsid w:val="00961ECF"/>
    <w:rsid w:val="00961EF7"/>
    <w:rsid w:val="0096202D"/>
    <w:rsid w:val="009624FF"/>
    <w:rsid w:val="009626C0"/>
    <w:rsid w:val="0096273A"/>
    <w:rsid w:val="009627C7"/>
    <w:rsid w:val="00962823"/>
    <w:rsid w:val="0096289C"/>
    <w:rsid w:val="00962A36"/>
    <w:rsid w:val="00962D4C"/>
    <w:rsid w:val="00962DD5"/>
    <w:rsid w:val="00962ED2"/>
    <w:rsid w:val="00962FC3"/>
    <w:rsid w:val="00963048"/>
    <w:rsid w:val="0096326A"/>
    <w:rsid w:val="009638B8"/>
    <w:rsid w:val="00963979"/>
    <w:rsid w:val="00963A8A"/>
    <w:rsid w:val="00963B3C"/>
    <w:rsid w:val="00963C3C"/>
    <w:rsid w:val="009640B6"/>
    <w:rsid w:val="009644A9"/>
    <w:rsid w:val="00964563"/>
    <w:rsid w:val="0096459F"/>
    <w:rsid w:val="009645FA"/>
    <w:rsid w:val="0096474E"/>
    <w:rsid w:val="0096487A"/>
    <w:rsid w:val="00964AB9"/>
    <w:rsid w:val="00964B76"/>
    <w:rsid w:val="00964D25"/>
    <w:rsid w:val="00964E13"/>
    <w:rsid w:val="00964E38"/>
    <w:rsid w:val="009651B9"/>
    <w:rsid w:val="0096521D"/>
    <w:rsid w:val="00965611"/>
    <w:rsid w:val="009657F1"/>
    <w:rsid w:val="0096590D"/>
    <w:rsid w:val="00965B25"/>
    <w:rsid w:val="00965B52"/>
    <w:rsid w:val="00965D29"/>
    <w:rsid w:val="00965E3D"/>
    <w:rsid w:val="0096625D"/>
    <w:rsid w:val="0096638B"/>
    <w:rsid w:val="009667CA"/>
    <w:rsid w:val="00966849"/>
    <w:rsid w:val="00966A19"/>
    <w:rsid w:val="00966AC4"/>
    <w:rsid w:val="00966B45"/>
    <w:rsid w:val="00966C5A"/>
    <w:rsid w:val="0096717D"/>
    <w:rsid w:val="0096723C"/>
    <w:rsid w:val="00967321"/>
    <w:rsid w:val="009674E1"/>
    <w:rsid w:val="00967571"/>
    <w:rsid w:val="00967797"/>
    <w:rsid w:val="00967881"/>
    <w:rsid w:val="0096790E"/>
    <w:rsid w:val="009679A6"/>
    <w:rsid w:val="00967BC9"/>
    <w:rsid w:val="00967BF9"/>
    <w:rsid w:val="00967D10"/>
    <w:rsid w:val="00967D7A"/>
    <w:rsid w:val="00967FC2"/>
    <w:rsid w:val="0097012E"/>
    <w:rsid w:val="009701FD"/>
    <w:rsid w:val="00970228"/>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C86"/>
    <w:rsid w:val="00971D7E"/>
    <w:rsid w:val="00971E76"/>
    <w:rsid w:val="009721DF"/>
    <w:rsid w:val="00972356"/>
    <w:rsid w:val="0097287F"/>
    <w:rsid w:val="00972929"/>
    <w:rsid w:val="009729F2"/>
    <w:rsid w:val="00972D73"/>
    <w:rsid w:val="00972D91"/>
    <w:rsid w:val="00972F91"/>
    <w:rsid w:val="00973093"/>
    <w:rsid w:val="00973324"/>
    <w:rsid w:val="0097342B"/>
    <w:rsid w:val="009734DF"/>
    <w:rsid w:val="009735E2"/>
    <w:rsid w:val="00973827"/>
    <w:rsid w:val="009739AF"/>
    <w:rsid w:val="00973A33"/>
    <w:rsid w:val="00973BDE"/>
    <w:rsid w:val="00973F06"/>
    <w:rsid w:val="0097402E"/>
    <w:rsid w:val="009740BE"/>
    <w:rsid w:val="0097411E"/>
    <w:rsid w:val="009742D3"/>
    <w:rsid w:val="009743D0"/>
    <w:rsid w:val="00974502"/>
    <w:rsid w:val="00974570"/>
    <w:rsid w:val="009745BB"/>
    <w:rsid w:val="009746B3"/>
    <w:rsid w:val="009746FA"/>
    <w:rsid w:val="009747A0"/>
    <w:rsid w:val="00974B18"/>
    <w:rsid w:val="00974B63"/>
    <w:rsid w:val="00974EDE"/>
    <w:rsid w:val="00974EF3"/>
    <w:rsid w:val="009751D6"/>
    <w:rsid w:val="00975501"/>
    <w:rsid w:val="009755CB"/>
    <w:rsid w:val="0097590B"/>
    <w:rsid w:val="00975949"/>
    <w:rsid w:val="0097597E"/>
    <w:rsid w:val="00975B23"/>
    <w:rsid w:val="00975C32"/>
    <w:rsid w:val="00975E1F"/>
    <w:rsid w:val="00975E6B"/>
    <w:rsid w:val="00975ED0"/>
    <w:rsid w:val="00976016"/>
    <w:rsid w:val="0097601B"/>
    <w:rsid w:val="0097602C"/>
    <w:rsid w:val="00976066"/>
    <w:rsid w:val="0097614A"/>
    <w:rsid w:val="0097618E"/>
    <w:rsid w:val="009761BF"/>
    <w:rsid w:val="00976455"/>
    <w:rsid w:val="00976CCC"/>
    <w:rsid w:val="00976CEC"/>
    <w:rsid w:val="00976DA7"/>
    <w:rsid w:val="00976E19"/>
    <w:rsid w:val="00977B62"/>
    <w:rsid w:val="00977BA7"/>
    <w:rsid w:val="00977F26"/>
    <w:rsid w:val="009804DA"/>
    <w:rsid w:val="00980692"/>
    <w:rsid w:val="00980701"/>
    <w:rsid w:val="00980811"/>
    <w:rsid w:val="00980AFE"/>
    <w:rsid w:val="00980C44"/>
    <w:rsid w:val="00980F04"/>
    <w:rsid w:val="00981002"/>
    <w:rsid w:val="0098103E"/>
    <w:rsid w:val="00981085"/>
    <w:rsid w:val="0098148A"/>
    <w:rsid w:val="00981631"/>
    <w:rsid w:val="009816A5"/>
    <w:rsid w:val="009816D2"/>
    <w:rsid w:val="009817AA"/>
    <w:rsid w:val="0098193C"/>
    <w:rsid w:val="0098194F"/>
    <w:rsid w:val="00981995"/>
    <w:rsid w:val="009819A5"/>
    <w:rsid w:val="009819E7"/>
    <w:rsid w:val="00981A58"/>
    <w:rsid w:val="00981DFB"/>
    <w:rsid w:val="00981EC5"/>
    <w:rsid w:val="00982679"/>
    <w:rsid w:val="009826C8"/>
    <w:rsid w:val="00982797"/>
    <w:rsid w:val="00982D49"/>
    <w:rsid w:val="0098314A"/>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5CF"/>
    <w:rsid w:val="00985623"/>
    <w:rsid w:val="009857AD"/>
    <w:rsid w:val="009857CC"/>
    <w:rsid w:val="009857EB"/>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54C"/>
    <w:rsid w:val="009878E5"/>
    <w:rsid w:val="00987914"/>
    <w:rsid w:val="00987956"/>
    <w:rsid w:val="00987AB7"/>
    <w:rsid w:val="00987AF0"/>
    <w:rsid w:val="00987AFE"/>
    <w:rsid w:val="00987B37"/>
    <w:rsid w:val="00987CAD"/>
    <w:rsid w:val="00987D58"/>
    <w:rsid w:val="00987E4E"/>
    <w:rsid w:val="00990039"/>
    <w:rsid w:val="00990061"/>
    <w:rsid w:val="009900AC"/>
    <w:rsid w:val="00990267"/>
    <w:rsid w:val="00990413"/>
    <w:rsid w:val="00990423"/>
    <w:rsid w:val="0099048E"/>
    <w:rsid w:val="0099083D"/>
    <w:rsid w:val="00990851"/>
    <w:rsid w:val="00990881"/>
    <w:rsid w:val="00990BD5"/>
    <w:rsid w:val="009915E0"/>
    <w:rsid w:val="0099161E"/>
    <w:rsid w:val="009918DD"/>
    <w:rsid w:val="0099196F"/>
    <w:rsid w:val="009919CF"/>
    <w:rsid w:val="00991A2A"/>
    <w:rsid w:val="00991BFB"/>
    <w:rsid w:val="00991CA5"/>
    <w:rsid w:val="00991E03"/>
    <w:rsid w:val="00992125"/>
    <w:rsid w:val="0099291C"/>
    <w:rsid w:val="009929DA"/>
    <w:rsid w:val="00992A4C"/>
    <w:rsid w:val="00992B98"/>
    <w:rsid w:val="00992CAF"/>
    <w:rsid w:val="009930BE"/>
    <w:rsid w:val="009930FB"/>
    <w:rsid w:val="00993219"/>
    <w:rsid w:val="009934FD"/>
    <w:rsid w:val="0099359F"/>
    <w:rsid w:val="009936B3"/>
    <w:rsid w:val="009936E2"/>
    <w:rsid w:val="0099390A"/>
    <w:rsid w:val="00993AD0"/>
    <w:rsid w:val="00993C73"/>
    <w:rsid w:val="00993DCF"/>
    <w:rsid w:val="0099433E"/>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17"/>
    <w:rsid w:val="00995E85"/>
    <w:rsid w:val="00995EEE"/>
    <w:rsid w:val="00996406"/>
    <w:rsid w:val="00996468"/>
    <w:rsid w:val="009964A9"/>
    <w:rsid w:val="009964C9"/>
    <w:rsid w:val="009966E3"/>
    <w:rsid w:val="00996702"/>
    <w:rsid w:val="00996876"/>
    <w:rsid w:val="00996B68"/>
    <w:rsid w:val="00996D6B"/>
    <w:rsid w:val="00996F39"/>
    <w:rsid w:val="00996F71"/>
    <w:rsid w:val="00996FFA"/>
    <w:rsid w:val="0099716E"/>
    <w:rsid w:val="009971E4"/>
    <w:rsid w:val="00997317"/>
    <w:rsid w:val="009973F1"/>
    <w:rsid w:val="009973F3"/>
    <w:rsid w:val="009974FF"/>
    <w:rsid w:val="00997600"/>
    <w:rsid w:val="009976A1"/>
    <w:rsid w:val="009979A6"/>
    <w:rsid w:val="009979D2"/>
    <w:rsid w:val="00997B34"/>
    <w:rsid w:val="00997D45"/>
    <w:rsid w:val="00997FE0"/>
    <w:rsid w:val="009A010D"/>
    <w:rsid w:val="009A01C0"/>
    <w:rsid w:val="009A03B0"/>
    <w:rsid w:val="009A07DF"/>
    <w:rsid w:val="009A098B"/>
    <w:rsid w:val="009A0B30"/>
    <w:rsid w:val="009A0B54"/>
    <w:rsid w:val="009A0BE4"/>
    <w:rsid w:val="009A0C6F"/>
    <w:rsid w:val="009A0DBD"/>
    <w:rsid w:val="009A0DF5"/>
    <w:rsid w:val="009A11C4"/>
    <w:rsid w:val="009A12F5"/>
    <w:rsid w:val="009A14EF"/>
    <w:rsid w:val="009A156D"/>
    <w:rsid w:val="009A17C0"/>
    <w:rsid w:val="009A18A6"/>
    <w:rsid w:val="009A1A92"/>
    <w:rsid w:val="009A1FF1"/>
    <w:rsid w:val="009A26A5"/>
    <w:rsid w:val="009A27E4"/>
    <w:rsid w:val="009A2952"/>
    <w:rsid w:val="009A2997"/>
    <w:rsid w:val="009A2ACF"/>
    <w:rsid w:val="009A2C62"/>
    <w:rsid w:val="009A2DF9"/>
    <w:rsid w:val="009A321E"/>
    <w:rsid w:val="009A35F4"/>
    <w:rsid w:val="009A394F"/>
    <w:rsid w:val="009A3971"/>
    <w:rsid w:val="009A3979"/>
    <w:rsid w:val="009A3A86"/>
    <w:rsid w:val="009A3B05"/>
    <w:rsid w:val="009A3C8F"/>
    <w:rsid w:val="009A3D53"/>
    <w:rsid w:val="009A424A"/>
    <w:rsid w:val="009A432B"/>
    <w:rsid w:val="009A439D"/>
    <w:rsid w:val="009A43F6"/>
    <w:rsid w:val="009A453D"/>
    <w:rsid w:val="009A458C"/>
    <w:rsid w:val="009A4853"/>
    <w:rsid w:val="009A4865"/>
    <w:rsid w:val="009A4869"/>
    <w:rsid w:val="009A4BC8"/>
    <w:rsid w:val="009A4E46"/>
    <w:rsid w:val="009A4E5D"/>
    <w:rsid w:val="009A5321"/>
    <w:rsid w:val="009A5420"/>
    <w:rsid w:val="009A54A5"/>
    <w:rsid w:val="009A5512"/>
    <w:rsid w:val="009A5528"/>
    <w:rsid w:val="009A5C1E"/>
    <w:rsid w:val="009A5EF6"/>
    <w:rsid w:val="009A5F47"/>
    <w:rsid w:val="009A5FF8"/>
    <w:rsid w:val="009A6263"/>
    <w:rsid w:val="009A62E5"/>
    <w:rsid w:val="009A6409"/>
    <w:rsid w:val="009A66C2"/>
    <w:rsid w:val="009A68A8"/>
    <w:rsid w:val="009A6986"/>
    <w:rsid w:val="009A6A26"/>
    <w:rsid w:val="009A6A6B"/>
    <w:rsid w:val="009A6BAF"/>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48"/>
    <w:rsid w:val="009B10DE"/>
    <w:rsid w:val="009B15FD"/>
    <w:rsid w:val="009B1AA9"/>
    <w:rsid w:val="009B1EE0"/>
    <w:rsid w:val="009B1EE6"/>
    <w:rsid w:val="009B1EF9"/>
    <w:rsid w:val="009B2073"/>
    <w:rsid w:val="009B22C2"/>
    <w:rsid w:val="009B22CC"/>
    <w:rsid w:val="009B26AC"/>
    <w:rsid w:val="009B2BF9"/>
    <w:rsid w:val="009B30D1"/>
    <w:rsid w:val="009B3149"/>
    <w:rsid w:val="009B32C7"/>
    <w:rsid w:val="009B3428"/>
    <w:rsid w:val="009B37E2"/>
    <w:rsid w:val="009B38BF"/>
    <w:rsid w:val="009B396F"/>
    <w:rsid w:val="009B3B6D"/>
    <w:rsid w:val="009B3B78"/>
    <w:rsid w:val="009B3F37"/>
    <w:rsid w:val="009B3FC5"/>
    <w:rsid w:val="009B4083"/>
    <w:rsid w:val="009B41D4"/>
    <w:rsid w:val="009B44A6"/>
    <w:rsid w:val="009B4519"/>
    <w:rsid w:val="009B4564"/>
    <w:rsid w:val="009B46BC"/>
    <w:rsid w:val="009B496F"/>
    <w:rsid w:val="009B4A83"/>
    <w:rsid w:val="009B4B17"/>
    <w:rsid w:val="009B4B9E"/>
    <w:rsid w:val="009B4BF1"/>
    <w:rsid w:val="009B4C94"/>
    <w:rsid w:val="009B4DDC"/>
    <w:rsid w:val="009B4E30"/>
    <w:rsid w:val="009B506B"/>
    <w:rsid w:val="009B50E6"/>
    <w:rsid w:val="009B524F"/>
    <w:rsid w:val="009B57EF"/>
    <w:rsid w:val="009B59D0"/>
    <w:rsid w:val="009B5A27"/>
    <w:rsid w:val="009B5B85"/>
    <w:rsid w:val="009B5CC8"/>
    <w:rsid w:val="009B5D77"/>
    <w:rsid w:val="009B5E60"/>
    <w:rsid w:val="009B5EB9"/>
    <w:rsid w:val="009B5FD7"/>
    <w:rsid w:val="009B63CF"/>
    <w:rsid w:val="009B642D"/>
    <w:rsid w:val="009B6650"/>
    <w:rsid w:val="009B6940"/>
    <w:rsid w:val="009B6A2F"/>
    <w:rsid w:val="009B6AE4"/>
    <w:rsid w:val="009B6AF8"/>
    <w:rsid w:val="009B6BD5"/>
    <w:rsid w:val="009B6D48"/>
    <w:rsid w:val="009B6F50"/>
    <w:rsid w:val="009B7143"/>
    <w:rsid w:val="009B7196"/>
    <w:rsid w:val="009B7204"/>
    <w:rsid w:val="009B72E8"/>
    <w:rsid w:val="009B737B"/>
    <w:rsid w:val="009B78E5"/>
    <w:rsid w:val="009B7CBE"/>
    <w:rsid w:val="009B7ED8"/>
    <w:rsid w:val="009C0074"/>
    <w:rsid w:val="009C0266"/>
    <w:rsid w:val="009C03BF"/>
    <w:rsid w:val="009C0402"/>
    <w:rsid w:val="009C0432"/>
    <w:rsid w:val="009C0564"/>
    <w:rsid w:val="009C07F3"/>
    <w:rsid w:val="009C09E8"/>
    <w:rsid w:val="009C0AD1"/>
    <w:rsid w:val="009C0D52"/>
    <w:rsid w:val="009C0FCF"/>
    <w:rsid w:val="009C126E"/>
    <w:rsid w:val="009C12B9"/>
    <w:rsid w:val="009C13F2"/>
    <w:rsid w:val="009C14C7"/>
    <w:rsid w:val="009C1676"/>
    <w:rsid w:val="009C1806"/>
    <w:rsid w:val="009C1A0F"/>
    <w:rsid w:val="009C1A35"/>
    <w:rsid w:val="009C1B5E"/>
    <w:rsid w:val="009C1C68"/>
    <w:rsid w:val="009C1D9A"/>
    <w:rsid w:val="009C2030"/>
    <w:rsid w:val="009C2039"/>
    <w:rsid w:val="009C218B"/>
    <w:rsid w:val="009C23FA"/>
    <w:rsid w:val="009C244A"/>
    <w:rsid w:val="009C250A"/>
    <w:rsid w:val="009C266D"/>
    <w:rsid w:val="009C2685"/>
    <w:rsid w:val="009C26D9"/>
    <w:rsid w:val="009C27F5"/>
    <w:rsid w:val="009C2863"/>
    <w:rsid w:val="009C2A5C"/>
    <w:rsid w:val="009C2A7B"/>
    <w:rsid w:val="009C2E0A"/>
    <w:rsid w:val="009C2E31"/>
    <w:rsid w:val="009C2E45"/>
    <w:rsid w:val="009C2FA1"/>
    <w:rsid w:val="009C3055"/>
    <w:rsid w:val="009C308A"/>
    <w:rsid w:val="009C30A4"/>
    <w:rsid w:val="009C314C"/>
    <w:rsid w:val="009C3864"/>
    <w:rsid w:val="009C38B3"/>
    <w:rsid w:val="009C38BC"/>
    <w:rsid w:val="009C39BC"/>
    <w:rsid w:val="009C3B19"/>
    <w:rsid w:val="009C3C0A"/>
    <w:rsid w:val="009C3DA0"/>
    <w:rsid w:val="009C3E1C"/>
    <w:rsid w:val="009C43A0"/>
    <w:rsid w:val="009C459A"/>
    <w:rsid w:val="009C45AD"/>
    <w:rsid w:val="009C4726"/>
    <w:rsid w:val="009C4817"/>
    <w:rsid w:val="009C49C2"/>
    <w:rsid w:val="009C4BC2"/>
    <w:rsid w:val="009C4C7E"/>
    <w:rsid w:val="009C4D22"/>
    <w:rsid w:val="009C4D5F"/>
    <w:rsid w:val="009C4E9D"/>
    <w:rsid w:val="009C4F42"/>
    <w:rsid w:val="009C5172"/>
    <w:rsid w:val="009C538D"/>
    <w:rsid w:val="009C5522"/>
    <w:rsid w:val="009C5889"/>
    <w:rsid w:val="009C59CD"/>
    <w:rsid w:val="009C5A3A"/>
    <w:rsid w:val="009C5CB2"/>
    <w:rsid w:val="009C5D8A"/>
    <w:rsid w:val="009C5E8A"/>
    <w:rsid w:val="009C5EA5"/>
    <w:rsid w:val="009C602A"/>
    <w:rsid w:val="009C6088"/>
    <w:rsid w:val="009C6161"/>
    <w:rsid w:val="009C61B9"/>
    <w:rsid w:val="009C6287"/>
    <w:rsid w:val="009C640A"/>
    <w:rsid w:val="009C65C2"/>
    <w:rsid w:val="009C666D"/>
    <w:rsid w:val="009C669F"/>
    <w:rsid w:val="009C69E7"/>
    <w:rsid w:val="009C6BCB"/>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45"/>
    <w:rsid w:val="009D0F66"/>
    <w:rsid w:val="009D0F8C"/>
    <w:rsid w:val="009D1276"/>
    <w:rsid w:val="009D1504"/>
    <w:rsid w:val="009D153B"/>
    <w:rsid w:val="009D168A"/>
    <w:rsid w:val="009D16A7"/>
    <w:rsid w:val="009D1835"/>
    <w:rsid w:val="009D19DB"/>
    <w:rsid w:val="009D1A06"/>
    <w:rsid w:val="009D1BA4"/>
    <w:rsid w:val="009D1C11"/>
    <w:rsid w:val="009D1CB5"/>
    <w:rsid w:val="009D1DFA"/>
    <w:rsid w:val="009D1E92"/>
    <w:rsid w:val="009D21FA"/>
    <w:rsid w:val="009D22E4"/>
    <w:rsid w:val="009D22F7"/>
    <w:rsid w:val="009D24F0"/>
    <w:rsid w:val="009D2787"/>
    <w:rsid w:val="009D27B3"/>
    <w:rsid w:val="009D2803"/>
    <w:rsid w:val="009D2AD9"/>
    <w:rsid w:val="009D2E37"/>
    <w:rsid w:val="009D3102"/>
    <w:rsid w:val="009D319C"/>
    <w:rsid w:val="009D31EF"/>
    <w:rsid w:val="009D3313"/>
    <w:rsid w:val="009D34CA"/>
    <w:rsid w:val="009D3A2D"/>
    <w:rsid w:val="009D3B45"/>
    <w:rsid w:val="009D3B98"/>
    <w:rsid w:val="009D4FCD"/>
    <w:rsid w:val="009D5241"/>
    <w:rsid w:val="009D5322"/>
    <w:rsid w:val="009D56DA"/>
    <w:rsid w:val="009D5AF2"/>
    <w:rsid w:val="009D5BAB"/>
    <w:rsid w:val="009D602B"/>
    <w:rsid w:val="009D60C5"/>
    <w:rsid w:val="009D634A"/>
    <w:rsid w:val="009D6593"/>
    <w:rsid w:val="009D6999"/>
    <w:rsid w:val="009D6A0A"/>
    <w:rsid w:val="009D6B28"/>
    <w:rsid w:val="009D6F5D"/>
    <w:rsid w:val="009D7201"/>
    <w:rsid w:val="009D74F4"/>
    <w:rsid w:val="009D7546"/>
    <w:rsid w:val="009D7707"/>
    <w:rsid w:val="009D7777"/>
    <w:rsid w:val="009D791E"/>
    <w:rsid w:val="009D7BA3"/>
    <w:rsid w:val="009D7C4E"/>
    <w:rsid w:val="009E0261"/>
    <w:rsid w:val="009E043B"/>
    <w:rsid w:val="009E0491"/>
    <w:rsid w:val="009E058F"/>
    <w:rsid w:val="009E05D2"/>
    <w:rsid w:val="009E0992"/>
    <w:rsid w:val="009E09B0"/>
    <w:rsid w:val="009E0A9E"/>
    <w:rsid w:val="009E0EE3"/>
    <w:rsid w:val="009E0FDF"/>
    <w:rsid w:val="009E1095"/>
    <w:rsid w:val="009E1356"/>
    <w:rsid w:val="009E15F3"/>
    <w:rsid w:val="009E1600"/>
    <w:rsid w:val="009E168E"/>
    <w:rsid w:val="009E18F8"/>
    <w:rsid w:val="009E1964"/>
    <w:rsid w:val="009E19A2"/>
    <w:rsid w:val="009E1B6C"/>
    <w:rsid w:val="009E1F4C"/>
    <w:rsid w:val="009E1FFD"/>
    <w:rsid w:val="009E2048"/>
    <w:rsid w:val="009E20AA"/>
    <w:rsid w:val="009E26A1"/>
    <w:rsid w:val="009E2C48"/>
    <w:rsid w:val="009E2C5F"/>
    <w:rsid w:val="009E2D63"/>
    <w:rsid w:val="009E2DDC"/>
    <w:rsid w:val="009E3118"/>
    <w:rsid w:val="009E3521"/>
    <w:rsid w:val="009E35DC"/>
    <w:rsid w:val="009E369D"/>
    <w:rsid w:val="009E378B"/>
    <w:rsid w:val="009E37D3"/>
    <w:rsid w:val="009E3833"/>
    <w:rsid w:val="009E38CD"/>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05"/>
    <w:rsid w:val="009E4618"/>
    <w:rsid w:val="009E4638"/>
    <w:rsid w:val="009E472E"/>
    <w:rsid w:val="009E4B16"/>
    <w:rsid w:val="009E4D6B"/>
    <w:rsid w:val="009E51D2"/>
    <w:rsid w:val="009E52E3"/>
    <w:rsid w:val="009E544F"/>
    <w:rsid w:val="009E5687"/>
    <w:rsid w:val="009E578A"/>
    <w:rsid w:val="009E59A3"/>
    <w:rsid w:val="009E5AE4"/>
    <w:rsid w:val="009E5B24"/>
    <w:rsid w:val="009E5B4F"/>
    <w:rsid w:val="009E5C60"/>
    <w:rsid w:val="009E5CB4"/>
    <w:rsid w:val="009E640B"/>
    <w:rsid w:val="009E64DB"/>
    <w:rsid w:val="009E6640"/>
    <w:rsid w:val="009E6794"/>
    <w:rsid w:val="009E6808"/>
    <w:rsid w:val="009E684C"/>
    <w:rsid w:val="009E6972"/>
    <w:rsid w:val="009E699C"/>
    <w:rsid w:val="009E6A3E"/>
    <w:rsid w:val="009E6A50"/>
    <w:rsid w:val="009E6A5A"/>
    <w:rsid w:val="009E6A99"/>
    <w:rsid w:val="009E6ADE"/>
    <w:rsid w:val="009E6D50"/>
    <w:rsid w:val="009E6EC6"/>
    <w:rsid w:val="009E6F4A"/>
    <w:rsid w:val="009E7189"/>
    <w:rsid w:val="009E720D"/>
    <w:rsid w:val="009E72F3"/>
    <w:rsid w:val="009E72FC"/>
    <w:rsid w:val="009E740D"/>
    <w:rsid w:val="009E746F"/>
    <w:rsid w:val="009E74C4"/>
    <w:rsid w:val="009E7502"/>
    <w:rsid w:val="009E787F"/>
    <w:rsid w:val="009E7B7A"/>
    <w:rsid w:val="009E7D7B"/>
    <w:rsid w:val="009E7E46"/>
    <w:rsid w:val="009E7FC1"/>
    <w:rsid w:val="009F01E1"/>
    <w:rsid w:val="009F0218"/>
    <w:rsid w:val="009F0292"/>
    <w:rsid w:val="009F0370"/>
    <w:rsid w:val="009F051C"/>
    <w:rsid w:val="009F06EA"/>
    <w:rsid w:val="009F070D"/>
    <w:rsid w:val="009F087C"/>
    <w:rsid w:val="009F08DA"/>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1F60"/>
    <w:rsid w:val="009F2160"/>
    <w:rsid w:val="009F2241"/>
    <w:rsid w:val="009F2306"/>
    <w:rsid w:val="009F2702"/>
    <w:rsid w:val="009F27AD"/>
    <w:rsid w:val="009F2A7F"/>
    <w:rsid w:val="009F3024"/>
    <w:rsid w:val="009F328C"/>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3D3"/>
    <w:rsid w:val="009F553C"/>
    <w:rsid w:val="009F57F2"/>
    <w:rsid w:val="009F58C3"/>
    <w:rsid w:val="009F5918"/>
    <w:rsid w:val="009F5965"/>
    <w:rsid w:val="009F59F8"/>
    <w:rsid w:val="009F5D26"/>
    <w:rsid w:val="009F5DF3"/>
    <w:rsid w:val="009F5E10"/>
    <w:rsid w:val="009F5F70"/>
    <w:rsid w:val="009F63B6"/>
    <w:rsid w:val="009F644B"/>
    <w:rsid w:val="009F646D"/>
    <w:rsid w:val="009F695C"/>
    <w:rsid w:val="009F6A35"/>
    <w:rsid w:val="009F71EF"/>
    <w:rsid w:val="009F7205"/>
    <w:rsid w:val="009F7450"/>
    <w:rsid w:val="009F746A"/>
    <w:rsid w:val="009F7594"/>
    <w:rsid w:val="009F7626"/>
    <w:rsid w:val="009F7662"/>
    <w:rsid w:val="009F7675"/>
    <w:rsid w:val="009F785F"/>
    <w:rsid w:val="009F7A1D"/>
    <w:rsid w:val="009F7D0B"/>
    <w:rsid w:val="009F7DAC"/>
    <w:rsid w:val="009F7F80"/>
    <w:rsid w:val="00A00036"/>
    <w:rsid w:val="00A0012E"/>
    <w:rsid w:val="00A0042B"/>
    <w:rsid w:val="00A005B0"/>
    <w:rsid w:val="00A00755"/>
    <w:rsid w:val="00A0088E"/>
    <w:rsid w:val="00A00BD5"/>
    <w:rsid w:val="00A00E29"/>
    <w:rsid w:val="00A00E79"/>
    <w:rsid w:val="00A00F0B"/>
    <w:rsid w:val="00A01142"/>
    <w:rsid w:val="00A011F7"/>
    <w:rsid w:val="00A0129F"/>
    <w:rsid w:val="00A0158A"/>
    <w:rsid w:val="00A01BAC"/>
    <w:rsid w:val="00A01D20"/>
    <w:rsid w:val="00A01F17"/>
    <w:rsid w:val="00A020E5"/>
    <w:rsid w:val="00A0213D"/>
    <w:rsid w:val="00A021BB"/>
    <w:rsid w:val="00A022A5"/>
    <w:rsid w:val="00A02592"/>
    <w:rsid w:val="00A02833"/>
    <w:rsid w:val="00A02951"/>
    <w:rsid w:val="00A02BBE"/>
    <w:rsid w:val="00A02C4F"/>
    <w:rsid w:val="00A02F66"/>
    <w:rsid w:val="00A0347F"/>
    <w:rsid w:val="00A03879"/>
    <w:rsid w:val="00A03A22"/>
    <w:rsid w:val="00A03A9D"/>
    <w:rsid w:val="00A04256"/>
    <w:rsid w:val="00A04455"/>
    <w:rsid w:val="00A04634"/>
    <w:rsid w:val="00A0463D"/>
    <w:rsid w:val="00A04A18"/>
    <w:rsid w:val="00A04B3B"/>
    <w:rsid w:val="00A04B78"/>
    <w:rsid w:val="00A04CB5"/>
    <w:rsid w:val="00A04F99"/>
    <w:rsid w:val="00A0515F"/>
    <w:rsid w:val="00A052F3"/>
    <w:rsid w:val="00A053A9"/>
    <w:rsid w:val="00A053F8"/>
    <w:rsid w:val="00A0576F"/>
    <w:rsid w:val="00A05817"/>
    <w:rsid w:val="00A05D3E"/>
    <w:rsid w:val="00A05FA3"/>
    <w:rsid w:val="00A06039"/>
    <w:rsid w:val="00A06119"/>
    <w:rsid w:val="00A0648E"/>
    <w:rsid w:val="00A06757"/>
    <w:rsid w:val="00A069B5"/>
    <w:rsid w:val="00A069BA"/>
    <w:rsid w:val="00A06CA7"/>
    <w:rsid w:val="00A06E07"/>
    <w:rsid w:val="00A073B0"/>
    <w:rsid w:val="00A0743E"/>
    <w:rsid w:val="00A07484"/>
    <w:rsid w:val="00A07534"/>
    <w:rsid w:val="00A075A2"/>
    <w:rsid w:val="00A0786D"/>
    <w:rsid w:val="00A07885"/>
    <w:rsid w:val="00A07A48"/>
    <w:rsid w:val="00A07A87"/>
    <w:rsid w:val="00A07C38"/>
    <w:rsid w:val="00A07C87"/>
    <w:rsid w:val="00A07CA5"/>
    <w:rsid w:val="00A10043"/>
    <w:rsid w:val="00A1023B"/>
    <w:rsid w:val="00A1038C"/>
    <w:rsid w:val="00A10540"/>
    <w:rsid w:val="00A1061A"/>
    <w:rsid w:val="00A10773"/>
    <w:rsid w:val="00A107BA"/>
    <w:rsid w:val="00A108EE"/>
    <w:rsid w:val="00A10ACA"/>
    <w:rsid w:val="00A10BB8"/>
    <w:rsid w:val="00A10D7C"/>
    <w:rsid w:val="00A11026"/>
    <w:rsid w:val="00A113F0"/>
    <w:rsid w:val="00A1165A"/>
    <w:rsid w:val="00A1187C"/>
    <w:rsid w:val="00A119C5"/>
    <w:rsid w:val="00A11A45"/>
    <w:rsid w:val="00A11C5F"/>
    <w:rsid w:val="00A11D7C"/>
    <w:rsid w:val="00A12081"/>
    <w:rsid w:val="00A120BA"/>
    <w:rsid w:val="00A121DD"/>
    <w:rsid w:val="00A121E1"/>
    <w:rsid w:val="00A12425"/>
    <w:rsid w:val="00A12751"/>
    <w:rsid w:val="00A12930"/>
    <w:rsid w:val="00A12A4F"/>
    <w:rsid w:val="00A12A65"/>
    <w:rsid w:val="00A12AEB"/>
    <w:rsid w:val="00A12C11"/>
    <w:rsid w:val="00A12C47"/>
    <w:rsid w:val="00A12FA0"/>
    <w:rsid w:val="00A1304B"/>
    <w:rsid w:val="00A1308E"/>
    <w:rsid w:val="00A13143"/>
    <w:rsid w:val="00A137E4"/>
    <w:rsid w:val="00A138D8"/>
    <w:rsid w:val="00A1391E"/>
    <w:rsid w:val="00A139DD"/>
    <w:rsid w:val="00A139F8"/>
    <w:rsid w:val="00A13C0C"/>
    <w:rsid w:val="00A13C41"/>
    <w:rsid w:val="00A13E01"/>
    <w:rsid w:val="00A14190"/>
    <w:rsid w:val="00A141DD"/>
    <w:rsid w:val="00A142A7"/>
    <w:rsid w:val="00A1435D"/>
    <w:rsid w:val="00A144EC"/>
    <w:rsid w:val="00A14581"/>
    <w:rsid w:val="00A145BF"/>
    <w:rsid w:val="00A145D8"/>
    <w:rsid w:val="00A14813"/>
    <w:rsid w:val="00A1506F"/>
    <w:rsid w:val="00A15163"/>
    <w:rsid w:val="00A15272"/>
    <w:rsid w:val="00A15633"/>
    <w:rsid w:val="00A1566A"/>
    <w:rsid w:val="00A15A38"/>
    <w:rsid w:val="00A15BB3"/>
    <w:rsid w:val="00A15D8C"/>
    <w:rsid w:val="00A15E38"/>
    <w:rsid w:val="00A15E59"/>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2D"/>
    <w:rsid w:val="00A172E8"/>
    <w:rsid w:val="00A172F2"/>
    <w:rsid w:val="00A17377"/>
    <w:rsid w:val="00A174EA"/>
    <w:rsid w:val="00A17581"/>
    <w:rsid w:val="00A1774D"/>
    <w:rsid w:val="00A177CC"/>
    <w:rsid w:val="00A17889"/>
    <w:rsid w:val="00A179FF"/>
    <w:rsid w:val="00A17C9F"/>
    <w:rsid w:val="00A2006B"/>
    <w:rsid w:val="00A2039E"/>
    <w:rsid w:val="00A2048B"/>
    <w:rsid w:val="00A209BE"/>
    <w:rsid w:val="00A209DD"/>
    <w:rsid w:val="00A211D7"/>
    <w:rsid w:val="00A212D4"/>
    <w:rsid w:val="00A2150D"/>
    <w:rsid w:val="00A215C8"/>
    <w:rsid w:val="00A21872"/>
    <w:rsid w:val="00A2191E"/>
    <w:rsid w:val="00A21A36"/>
    <w:rsid w:val="00A21A85"/>
    <w:rsid w:val="00A21B18"/>
    <w:rsid w:val="00A21BCB"/>
    <w:rsid w:val="00A21CB0"/>
    <w:rsid w:val="00A223A8"/>
    <w:rsid w:val="00A22461"/>
    <w:rsid w:val="00A22847"/>
    <w:rsid w:val="00A22883"/>
    <w:rsid w:val="00A22AEF"/>
    <w:rsid w:val="00A22B5D"/>
    <w:rsid w:val="00A22B7C"/>
    <w:rsid w:val="00A22D6E"/>
    <w:rsid w:val="00A22DAD"/>
    <w:rsid w:val="00A22F18"/>
    <w:rsid w:val="00A23144"/>
    <w:rsid w:val="00A234F0"/>
    <w:rsid w:val="00A23564"/>
    <w:rsid w:val="00A2359C"/>
    <w:rsid w:val="00A2376F"/>
    <w:rsid w:val="00A2380A"/>
    <w:rsid w:val="00A238C6"/>
    <w:rsid w:val="00A23AAB"/>
    <w:rsid w:val="00A23F50"/>
    <w:rsid w:val="00A24099"/>
    <w:rsid w:val="00A241A6"/>
    <w:rsid w:val="00A2425A"/>
    <w:rsid w:val="00A24430"/>
    <w:rsid w:val="00A2446C"/>
    <w:rsid w:val="00A247BE"/>
    <w:rsid w:val="00A24888"/>
    <w:rsid w:val="00A2498D"/>
    <w:rsid w:val="00A24B12"/>
    <w:rsid w:val="00A24D26"/>
    <w:rsid w:val="00A25181"/>
    <w:rsid w:val="00A25294"/>
    <w:rsid w:val="00A253E6"/>
    <w:rsid w:val="00A254EE"/>
    <w:rsid w:val="00A2564B"/>
    <w:rsid w:val="00A258C2"/>
    <w:rsid w:val="00A25927"/>
    <w:rsid w:val="00A25BE7"/>
    <w:rsid w:val="00A25DFE"/>
    <w:rsid w:val="00A2613E"/>
    <w:rsid w:val="00A261C2"/>
    <w:rsid w:val="00A26210"/>
    <w:rsid w:val="00A2621C"/>
    <w:rsid w:val="00A2622A"/>
    <w:rsid w:val="00A263F3"/>
    <w:rsid w:val="00A267E5"/>
    <w:rsid w:val="00A26A3A"/>
    <w:rsid w:val="00A26EA9"/>
    <w:rsid w:val="00A26EDA"/>
    <w:rsid w:val="00A26FB1"/>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15"/>
    <w:rsid w:val="00A30A6D"/>
    <w:rsid w:val="00A30C65"/>
    <w:rsid w:val="00A30CBA"/>
    <w:rsid w:val="00A30D13"/>
    <w:rsid w:val="00A30DBA"/>
    <w:rsid w:val="00A31062"/>
    <w:rsid w:val="00A311CB"/>
    <w:rsid w:val="00A31689"/>
    <w:rsid w:val="00A319D0"/>
    <w:rsid w:val="00A319EB"/>
    <w:rsid w:val="00A31B15"/>
    <w:rsid w:val="00A31D76"/>
    <w:rsid w:val="00A31DB7"/>
    <w:rsid w:val="00A31EAA"/>
    <w:rsid w:val="00A31FD4"/>
    <w:rsid w:val="00A3207D"/>
    <w:rsid w:val="00A321C6"/>
    <w:rsid w:val="00A322CE"/>
    <w:rsid w:val="00A32316"/>
    <w:rsid w:val="00A324AA"/>
    <w:rsid w:val="00A326DB"/>
    <w:rsid w:val="00A3279D"/>
    <w:rsid w:val="00A32B33"/>
    <w:rsid w:val="00A32BEC"/>
    <w:rsid w:val="00A33172"/>
    <w:rsid w:val="00A331BC"/>
    <w:rsid w:val="00A33301"/>
    <w:rsid w:val="00A33368"/>
    <w:rsid w:val="00A33402"/>
    <w:rsid w:val="00A33D12"/>
    <w:rsid w:val="00A33F36"/>
    <w:rsid w:val="00A342DE"/>
    <w:rsid w:val="00A34319"/>
    <w:rsid w:val="00A3432B"/>
    <w:rsid w:val="00A344A3"/>
    <w:rsid w:val="00A34602"/>
    <w:rsid w:val="00A3461D"/>
    <w:rsid w:val="00A346BA"/>
    <w:rsid w:val="00A34749"/>
    <w:rsid w:val="00A348C4"/>
    <w:rsid w:val="00A34919"/>
    <w:rsid w:val="00A34A29"/>
    <w:rsid w:val="00A34A58"/>
    <w:rsid w:val="00A34B9D"/>
    <w:rsid w:val="00A34BC0"/>
    <w:rsid w:val="00A34C11"/>
    <w:rsid w:val="00A34C67"/>
    <w:rsid w:val="00A34D62"/>
    <w:rsid w:val="00A34DC8"/>
    <w:rsid w:val="00A34FA4"/>
    <w:rsid w:val="00A354E8"/>
    <w:rsid w:val="00A3574A"/>
    <w:rsid w:val="00A35A23"/>
    <w:rsid w:val="00A35B25"/>
    <w:rsid w:val="00A35B3B"/>
    <w:rsid w:val="00A3611D"/>
    <w:rsid w:val="00A3624B"/>
    <w:rsid w:val="00A36339"/>
    <w:rsid w:val="00A3659B"/>
    <w:rsid w:val="00A366E4"/>
    <w:rsid w:val="00A36B01"/>
    <w:rsid w:val="00A36B5B"/>
    <w:rsid w:val="00A36D9F"/>
    <w:rsid w:val="00A37225"/>
    <w:rsid w:val="00A37568"/>
    <w:rsid w:val="00A375B5"/>
    <w:rsid w:val="00A37747"/>
    <w:rsid w:val="00A37815"/>
    <w:rsid w:val="00A37A6D"/>
    <w:rsid w:val="00A37A9E"/>
    <w:rsid w:val="00A37AD8"/>
    <w:rsid w:val="00A37C3D"/>
    <w:rsid w:val="00A37D3C"/>
    <w:rsid w:val="00A37E91"/>
    <w:rsid w:val="00A37F7A"/>
    <w:rsid w:val="00A4021A"/>
    <w:rsid w:val="00A4026C"/>
    <w:rsid w:val="00A404C1"/>
    <w:rsid w:val="00A40576"/>
    <w:rsid w:val="00A4064D"/>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1A8"/>
    <w:rsid w:val="00A428D6"/>
    <w:rsid w:val="00A4299F"/>
    <w:rsid w:val="00A42B23"/>
    <w:rsid w:val="00A42D92"/>
    <w:rsid w:val="00A43033"/>
    <w:rsid w:val="00A435BD"/>
    <w:rsid w:val="00A43675"/>
    <w:rsid w:val="00A4376F"/>
    <w:rsid w:val="00A43781"/>
    <w:rsid w:val="00A43921"/>
    <w:rsid w:val="00A43A1B"/>
    <w:rsid w:val="00A44151"/>
    <w:rsid w:val="00A44166"/>
    <w:rsid w:val="00A441A0"/>
    <w:rsid w:val="00A441C1"/>
    <w:rsid w:val="00A44242"/>
    <w:rsid w:val="00A4426B"/>
    <w:rsid w:val="00A44501"/>
    <w:rsid w:val="00A449D7"/>
    <w:rsid w:val="00A44E9B"/>
    <w:rsid w:val="00A45007"/>
    <w:rsid w:val="00A45035"/>
    <w:rsid w:val="00A451D9"/>
    <w:rsid w:val="00A4547B"/>
    <w:rsid w:val="00A4549F"/>
    <w:rsid w:val="00A4555F"/>
    <w:rsid w:val="00A45B49"/>
    <w:rsid w:val="00A45B9B"/>
    <w:rsid w:val="00A45C38"/>
    <w:rsid w:val="00A45E23"/>
    <w:rsid w:val="00A45E9F"/>
    <w:rsid w:val="00A45F36"/>
    <w:rsid w:val="00A461E7"/>
    <w:rsid w:val="00A462FE"/>
    <w:rsid w:val="00A46360"/>
    <w:rsid w:val="00A46412"/>
    <w:rsid w:val="00A46471"/>
    <w:rsid w:val="00A464EF"/>
    <w:rsid w:val="00A46CA8"/>
    <w:rsid w:val="00A46E01"/>
    <w:rsid w:val="00A46FD0"/>
    <w:rsid w:val="00A47016"/>
    <w:rsid w:val="00A4708A"/>
    <w:rsid w:val="00A4715F"/>
    <w:rsid w:val="00A471E7"/>
    <w:rsid w:val="00A473B9"/>
    <w:rsid w:val="00A475A5"/>
    <w:rsid w:val="00A4786F"/>
    <w:rsid w:val="00A4787E"/>
    <w:rsid w:val="00A47BE9"/>
    <w:rsid w:val="00A500DB"/>
    <w:rsid w:val="00A501C9"/>
    <w:rsid w:val="00A50467"/>
    <w:rsid w:val="00A504BA"/>
    <w:rsid w:val="00A50506"/>
    <w:rsid w:val="00A5070F"/>
    <w:rsid w:val="00A509FE"/>
    <w:rsid w:val="00A50DDE"/>
    <w:rsid w:val="00A50F6B"/>
    <w:rsid w:val="00A5150C"/>
    <w:rsid w:val="00A51616"/>
    <w:rsid w:val="00A51953"/>
    <w:rsid w:val="00A51AF7"/>
    <w:rsid w:val="00A51C10"/>
    <w:rsid w:val="00A51C6B"/>
    <w:rsid w:val="00A51D6D"/>
    <w:rsid w:val="00A51D79"/>
    <w:rsid w:val="00A51E63"/>
    <w:rsid w:val="00A51E92"/>
    <w:rsid w:val="00A51EC8"/>
    <w:rsid w:val="00A522A1"/>
    <w:rsid w:val="00A52306"/>
    <w:rsid w:val="00A523B6"/>
    <w:rsid w:val="00A5241A"/>
    <w:rsid w:val="00A52996"/>
    <w:rsid w:val="00A52D80"/>
    <w:rsid w:val="00A52DD7"/>
    <w:rsid w:val="00A530A4"/>
    <w:rsid w:val="00A535C5"/>
    <w:rsid w:val="00A535E5"/>
    <w:rsid w:val="00A53AEC"/>
    <w:rsid w:val="00A53D27"/>
    <w:rsid w:val="00A53DDE"/>
    <w:rsid w:val="00A53DEF"/>
    <w:rsid w:val="00A53E85"/>
    <w:rsid w:val="00A53F55"/>
    <w:rsid w:val="00A54085"/>
    <w:rsid w:val="00A540A9"/>
    <w:rsid w:val="00A54145"/>
    <w:rsid w:val="00A5417B"/>
    <w:rsid w:val="00A542E5"/>
    <w:rsid w:val="00A543AF"/>
    <w:rsid w:val="00A5450D"/>
    <w:rsid w:val="00A54599"/>
    <w:rsid w:val="00A54872"/>
    <w:rsid w:val="00A548F4"/>
    <w:rsid w:val="00A54B82"/>
    <w:rsid w:val="00A54D3D"/>
    <w:rsid w:val="00A54DCB"/>
    <w:rsid w:val="00A54DD7"/>
    <w:rsid w:val="00A55044"/>
    <w:rsid w:val="00A55146"/>
    <w:rsid w:val="00A55150"/>
    <w:rsid w:val="00A55688"/>
    <w:rsid w:val="00A55805"/>
    <w:rsid w:val="00A558B8"/>
    <w:rsid w:val="00A55AAA"/>
    <w:rsid w:val="00A55E2F"/>
    <w:rsid w:val="00A55EF8"/>
    <w:rsid w:val="00A560AB"/>
    <w:rsid w:val="00A5619A"/>
    <w:rsid w:val="00A56508"/>
    <w:rsid w:val="00A565CA"/>
    <w:rsid w:val="00A56974"/>
    <w:rsid w:val="00A569D4"/>
    <w:rsid w:val="00A56B16"/>
    <w:rsid w:val="00A56DBE"/>
    <w:rsid w:val="00A57143"/>
    <w:rsid w:val="00A57281"/>
    <w:rsid w:val="00A57474"/>
    <w:rsid w:val="00A578A2"/>
    <w:rsid w:val="00A579D2"/>
    <w:rsid w:val="00A57BBB"/>
    <w:rsid w:val="00A57CA6"/>
    <w:rsid w:val="00A57F1A"/>
    <w:rsid w:val="00A60163"/>
    <w:rsid w:val="00A602EB"/>
    <w:rsid w:val="00A6038D"/>
    <w:rsid w:val="00A6040F"/>
    <w:rsid w:val="00A6042E"/>
    <w:rsid w:val="00A60458"/>
    <w:rsid w:val="00A60C3A"/>
    <w:rsid w:val="00A60CF0"/>
    <w:rsid w:val="00A61096"/>
    <w:rsid w:val="00A61327"/>
    <w:rsid w:val="00A613DD"/>
    <w:rsid w:val="00A61429"/>
    <w:rsid w:val="00A61514"/>
    <w:rsid w:val="00A61645"/>
    <w:rsid w:val="00A6188F"/>
    <w:rsid w:val="00A619AC"/>
    <w:rsid w:val="00A61A6C"/>
    <w:rsid w:val="00A61FCF"/>
    <w:rsid w:val="00A61FDA"/>
    <w:rsid w:val="00A62080"/>
    <w:rsid w:val="00A620CA"/>
    <w:rsid w:val="00A6211C"/>
    <w:rsid w:val="00A626B3"/>
    <w:rsid w:val="00A629CA"/>
    <w:rsid w:val="00A62AF9"/>
    <w:rsid w:val="00A62B6C"/>
    <w:rsid w:val="00A62E5C"/>
    <w:rsid w:val="00A62FF5"/>
    <w:rsid w:val="00A630A2"/>
    <w:rsid w:val="00A632B8"/>
    <w:rsid w:val="00A63466"/>
    <w:rsid w:val="00A6364E"/>
    <w:rsid w:val="00A6367B"/>
    <w:rsid w:val="00A63893"/>
    <w:rsid w:val="00A63902"/>
    <w:rsid w:val="00A63961"/>
    <w:rsid w:val="00A63BF3"/>
    <w:rsid w:val="00A63EC6"/>
    <w:rsid w:val="00A63FAF"/>
    <w:rsid w:val="00A6460E"/>
    <w:rsid w:val="00A646DD"/>
    <w:rsid w:val="00A646F3"/>
    <w:rsid w:val="00A6481F"/>
    <w:rsid w:val="00A64942"/>
    <w:rsid w:val="00A64D30"/>
    <w:rsid w:val="00A650CF"/>
    <w:rsid w:val="00A65326"/>
    <w:rsid w:val="00A657B7"/>
    <w:rsid w:val="00A65817"/>
    <w:rsid w:val="00A6590D"/>
    <w:rsid w:val="00A65911"/>
    <w:rsid w:val="00A65B85"/>
    <w:rsid w:val="00A65BF2"/>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D2E"/>
    <w:rsid w:val="00A67EEC"/>
    <w:rsid w:val="00A70027"/>
    <w:rsid w:val="00A700B8"/>
    <w:rsid w:val="00A700FD"/>
    <w:rsid w:val="00A701FD"/>
    <w:rsid w:val="00A70277"/>
    <w:rsid w:val="00A70352"/>
    <w:rsid w:val="00A704A1"/>
    <w:rsid w:val="00A70551"/>
    <w:rsid w:val="00A7068F"/>
    <w:rsid w:val="00A7075A"/>
    <w:rsid w:val="00A7075B"/>
    <w:rsid w:val="00A70766"/>
    <w:rsid w:val="00A7077A"/>
    <w:rsid w:val="00A707B6"/>
    <w:rsid w:val="00A7082C"/>
    <w:rsid w:val="00A708B5"/>
    <w:rsid w:val="00A70948"/>
    <w:rsid w:val="00A70C73"/>
    <w:rsid w:val="00A70CF9"/>
    <w:rsid w:val="00A70D9B"/>
    <w:rsid w:val="00A70E82"/>
    <w:rsid w:val="00A7136D"/>
    <w:rsid w:val="00A7156B"/>
    <w:rsid w:val="00A716CF"/>
    <w:rsid w:val="00A71729"/>
    <w:rsid w:val="00A71731"/>
    <w:rsid w:val="00A71891"/>
    <w:rsid w:val="00A7189A"/>
    <w:rsid w:val="00A71939"/>
    <w:rsid w:val="00A71B3B"/>
    <w:rsid w:val="00A71CE6"/>
    <w:rsid w:val="00A71D23"/>
    <w:rsid w:val="00A71F19"/>
    <w:rsid w:val="00A721E4"/>
    <w:rsid w:val="00A725B4"/>
    <w:rsid w:val="00A72709"/>
    <w:rsid w:val="00A728FF"/>
    <w:rsid w:val="00A72A6E"/>
    <w:rsid w:val="00A72ACE"/>
    <w:rsid w:val="00A72B23"/>
    <w:rsid w:val="00A72C2C"/>
    <w:rsid w:val="00A72DAF"/>
    <w:rsid w:val="00A72E8A"/>
    <w:rsid w:val="00A7312E"/>
    <w:rsid w:val="00A731F5"/>
    <w:rsid w:val="00A7333A"/>
    <w:rsid w:val="00A733DE"/>
    <w:rsid w:val="00A734CD"/>
    <w:rsid w:val="00A734FE"/>
    <w:rsid w:val="00A73557"/>
    <w:rsid w:val="00A736A2"/>
    <w:rsid w:val="00A73CE8"/>
    <w:rsid w:val="00A73D0D"/>
    <w:rsid w:val="00A73E6C"/>
    <w:rsid w:val="00A73E7D"/>
    <w:rsid w:val="00A73E9C"/>
    <w:rsid w:val="00A73F48"/>
    <w:rsid w:val="00A74072"/>
    <w:rsid w:val="00A740CB"/>
    <w:rsid w:val="00A743CB"/>
    <w:rsid w:val="00A74702"/>
    <w:rsid w:val="00A74723"/>
    <w:rsid w:val="00A748A5"/>
    <w:rsid w:val="00A74900"/>
    <w:rsid w:val="00A74980"/>
    <w:rsid w:val="00A74A52"/>
    <w:rsid w:val="00A74A92"/>
    <w:rsid w:val="00A74B22"/>
    <w:rsid w:val="00A74FDA"/>
    <w:rsid w:val="00A750DE"/>
    <w:rsid w:val="00A750F4"/>
    <w:rsid w:val="00A7524F"/>
    <w:rsid w:val="00A752B6"/>
    <w:rsid w:val="00A75326"/>
    <w:rsid w:val="00A754EF"/>
    <w:rsid w:val="00A75A16"/>
    <w:rsid w:val="00A75CC1"/>
    <w:rsid w:val="00A75E6D"/>
    <w:rsid w:val="00A75E88"/>
    <w:rsid w:val="00A760BE"/>
    <w:rsid w:val="00A764B7"/>
    <w:rsid w:val="00A768DF"/>
    <w:rsid w:val="00A76A2C"/>
    <w:rsid w:val="00A76A5A"/>
    <w:rsid w:val="00A76B33"/>
    <w:rsid w:val="00A770AB"/>
    <w:rsid w:val="00A77106"/>
    <w:rsid w:val="00A77175"/>
    <w:rsid w:val="00A7719B"/>
    <w:rsid w:val="00A7762C"/>
    <w:rsid w:val="00A77671"/>
    <w:rsid w:val="00A776E0"/>
    <w:rsid w:val="00A777BA"/>
    <w:rsid w:val="00A77919"/>
    <w:rsid w:val="00A77AD7"/>
    <w:rsid w:val="00A77B48"/>
    <w:rsid w:val="00A77C6D"/>
    <w:rsid w:val="00A77CF4"/>
    <w:rsid w:val="00A77D28"/>
    <w:rsid w:val="00A77E1A"/>
    <w:rsid w:val="00A77EA2"/>
    <w:rsid w:val="00A8056E"/>
    <w:rsid w:val="00A808C6"/>
    <w:rsid w:val="00A8091A"/>
    <w:rsid w:val="00A80B0F"/>
    <w:rsid w:val="00A80B2A"/>
    <w:rsid w:val="00A80CAC"/>
    <w:rsid w:val="00A80D79"/>
    <w:rsid w:val="00A810BC"/>
    <w:rsid w:val="00A811EA"/>
    <w:rsid w:val="00A81371"/>
    <w:rsid w:val="00A81552"/>
    <w:rsid w:val="00A81593"/>
    <w:rsid w:val="00A8170F"/>
    <w:rsid w:val="00A81CE3"/>
    <w:rsid w:val="00A81CF5"/>
    <w:rsid w:val="00A81E3D"/>
    <w:rsid w:val="00A820FA"/>
    <w:rsid w:val="00A82175"/>
    <w:rsid w:val="00A821B9"/>
    <w:rsid w:val="00A8228A"/>
    <w:rsid w:val="00A82730"/>
    <w:rsid w:val="00A828E5"/>
    <w:rsid w:val="00A829B4"/>
    <w:rsid w:val="00A82AA7"/>
    <w:rsid w:val="00A82B38"/>
    <w:rsid w:val="00A82D58"/>
    <w:rsid w:val="00A8301D"/>
    <w:rsid w:val="00A83165"/>
    <w:rsid w:val="00A8318C"/>
    <w:rsid w:val="00A8332F"/>
    <w:rsid w:val="00A833A7"/>
    <w:rsid w:val="00A83438"/>
    <w:rsid w:val="00A83712"/>
    <w:rsid w:val="00A83869"/>
    <w:rsid w:val="00A83959"/>
    <w:rsid w:val="00A8399D"/>
    <w:rsid w:val="00A83A1A"/>
    <w:rsid w:val="00A83AE3"/>
    <w:rsid w:val="00A83B49"/>
    <w:rsid w:val="00A83DA2"/>
    <w:rsid w:val="00A83DFA"/>
    <w:rsid w:val="00A83E3D"/>
    <w:rsid w:val="00A83F5A"/>
    <w:rsid w:val="00A843EE"/>
    <w:rsid w:val="00A84424"/>
    <w:rsid w:val="00A8443A"/>
    <w:rsid w:val="00A8448D"/>
    <w:rsid w:val="00A8454B"/>
    <w:rsid w:val="00A84621"/>
    <w:rsid w:val="00A8479C"/>
    <w:rsid w:val="00A84825"/>
    <w:rsid w:val="00A85076"/>
    <w:rsid w:val="00A8543F"/>
    <w:rsid w:val="00A85472"/>
    <w:rsid w:val="00A8557B"/>
    <w:rsid w:val="00A856ED"/>
    <w:rsid w:val="00A85750"/>
    <w:rsid w:val="00A85A05"/>
    <w:rsid w:val="00A85B37"/>
    <w:rsid w:val="00A85E7D"/>
    <w:rsid w:val="00A860AD"/>
    <w:rsid w:val="00A86482"/>
    <w:rsid w:val="00A8677C"/>
    <w:rsid w:val="00A86815"/>
    <w:rsid w:val="00A868EC"/>
    <w:rsid w:val="00A86D63"/>
    <w:rsid w:val="00A8702E"/>
    <w:rsid w:val="00A87346"/>
    <w:rsid w:val="00A87354"/>
    <w:rsid w:val="00A873F0"/>
    <w:rsid w:val="00A87797"/>
    <w:rsid w:val="00A87C6B"/>
    <w:rsid w:val="00A90138"/>
    <w:rsid w:val="00A902BF"/>
    <w:rsid w:val="00A90CF2"/>
    <w:rsid w:val="00A90DDE"/>
    <w:rsid w:val="00A90E15"/>
    <w:rsid w:val="00A90E72"/>
    <w:rsid w:val="00A91154"/>
    <w:rsid w:val="00A9155B"/>
    <w:rsid w:val="00A9156B"/>
    <w:rsid w:val="00A916C1"/>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2FA0"/>
    <w:rsid w:val="00A93058"/>
    <w:rsid w:val="00A93085"/>
    <w:rsid w:val="00A93165"/>
    <w:rsid w:val="00A9327B"/>
    <w:rsid w:val="00A9348F"/>
    <w:rsid w:val="00A936CC"/>
    <w:rsid w:val="00A937C3"/>
    <w:rsid w:val="00A9384C"/>
    <w:rsid w:val="00A938BD"/>
    <w:rsid w:val="00A93B44"/>
    <w:rsid w:val="00A93B69"/>
    <w:rsid w:val="00A93D3F"/>
    <w:rsid w:val="00A93DBF"/>
    <w:rsid w:val="00A94222"/>
    <w:rsid w:val="00A94532"/>
    <w:rsid w:val="00A947C8"/>
    <w:rsid w:val="00A94B1C"/>
    <w:rsid w:val="00A94EF1"/>
    <w:rsid w:val="00A94FEE"/>
    <w:rsid w:val="00A9509C"/>
    <w:rsid w:val="00A9518F"/>
    <w:rsid w:val="00A9520D"/>
    <w:rsid w:val="00A9527F"/>
    <w:rsid w:val="00A954AA"/>
    <w:rsid w:val="00A95526"/>
    <w:rsid w:val="00A955B5"/>
    <w:rsid w:val="00A955BE"/>
    <w:rsid w:val="00A959F1"/>
    <w:rsid w:val="00A95B43"/>
    <w:rsid w:val="00A95EC2"/>
    <w:rsid w:val="00A96120"/>
    <w:rsid w:val="00A9637A"/>
    <w:rsid w:val="00A963C7"/>
    <w:rsid w:val="00A964D9"/>
    <w:rsid w:val="00A96589"/>
    <w:rsid w:val="00A968E4"/>
    <w:rsid w:val="00A96960"/>
    <w:rsid w:val="00A96B8C"/>
    <w:rsid w:val="00A96EF3"/>
    <w:rsid w:val="00A970A9"/>
    <w:rsid w:val="00A97167"/>
    <w:rsid w:val="00A9719D"/>
    <w:rsid w:val="00A9720E"/>
    <w:rsid w:val="00A97365"/>
    <w:rsid w:val="00A973CD"/>
    <w:rsid w:val="00A974AD"/>
    <w:rsid w:val="00A974DB"/>
    <w:rsid w:val="00A979FE"/>
    <w:rsid w:val="00A97A27"/>
    <w:rsid w:val="00A97C45"/>
    <w:rsid w:val="00A97CD3"/>
    <w:rsid w:val="00A97F06"/>
    <w:rsid w:val="00AA0234"/>
    <w:rsid w:val="00AA0326"/>
    <w:rsid w:val="00AA0680"/>
    <w:rsid w:val="00AA06FD"/>
    <w:rsid w:val="00AA083B"/>
    <w:rsid w:val="00AA0A76"/>
    <w:rsid w:val="00AA0BBC"/>
    <w:rsid w:val="00AA0DD5"/>
    <w:rsid w:val="00AA1112"/>
    <w:rsid w:val="00AA143D"/>
    <w:rsid w:val="00AA147C"/>
    <w:rsid w:val="00AA1601"/>
    <w:rsid w:val="00AA1626"/>
    <w:rsid w:val="00AA1752"/>
    <w:rsid w:val="00AA1952"/>
    <w:rsid w:val="00AA1AF8"/>
    <w:rsid w:val="00AA1C25"/>
    <w:rsid w:val="00AA1C52"/>
    <w:rsid w:val="00AA1C86"/>
    <w:rsid w:val="00AA1E11"/>
    <w:rsid w:val="00AA200B"/>
    <w:rsid w:val="00AA20E8"/>
    <w:rsid w:val="00AA2273"/>
    <w:rsid w:val="00AA2A27"/>
    <w:rsid w:val="00AA2E9E"/>
    <w:rsid w:val="00AA2F36"/>
    <w:rsid w:val="00AA3080"/>
    <w:rsid w:val="00AA309E"/>
    <w:rsid w:val="00AA32E6"/>
    <w:rsid w:val="00AA3470"/>
    <w:rsid w:val="00AA3660"/>
    <w:rsid w:val="00AA36FF"/>
    <w:rsid w:val="00AA3949"/>
    <w:rsid w:val="00AA3DB7"/>
    <w:rsid w:val="00AA3F24"/>
    <w:rsid w:val="00AA3F7F"/>
    <w:rsid w:val="00AA40F7"/>
    <w:rsid w:val="00AA41AF"/>
    <w:rsid w:val="00AA4407"/>
    <w:rsid w:val="00AA4559"/>
    <w:rsid w:val="00AA51F5"/>
    <w:rsid w:val="00AA52E3"/>
    <w:rsid w:val="00AA543D"/>
    <w:rsid w:val="00AA56F8"/>
    <w:rsid w:val="00AA578F"/>
    <w:rsid w:val="00AA5791"/>
    <w:rsid w:val="00AA58B6"/>
    <w:rsid w:val="00AA5E3B"/>
    <w:rsid w:val="00AA6000"/>
    <w:rsid w:val="00AA6140"/>
    <w:rsid w:val="00AA615C"/>
    <w:rsid w:val="00AA62F5"/>
    <w:rsid w:val="00AA63F5"/>
    <w:rsid w:val="00AA6420"/>
    <w:rsid w:val="00AA6425"/>
    <w:rsid w:val="00AA6497"/>
    <w:rsid w:val="00AA64C8"/>
    <w:rsid w:val="00AA64FE"/>
    <w:rsid w:val="00AA6644"/>
    <w:rsid w:val="00AA67DC"/>
    <w:rsid w:val="00AA68B4"/>
    <w:rsid w:val="00AA6ACC"/>
    <w:rsid w:val="00AA6CAC"/>
    <w:rsid w:val="00AA6E89"/>
    <w:rsid w:val="00AA6F86"/>
    <w:rsid w:val="00AA70FE"/>
    <w:rsid w:val="00AA72C7"/>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024"/>
    <w:rsid w:val="00AB12DD"/>
    <w:rsid w:val="00AB15EA"/>
    <w:rsid w:val="00AB17EB"/>
    <w:rsid w:val="00AB185A"/>
    <w:rsid w:val="00AB1920"/>
    <w:rsid w:val="00AB1BA7"/>
    <w:rsid w:val="00AB1D88"/>
    <w:rsid w:val="00AB1D91"/>
    <w:rsid w:val="00AB1E04"/>
    <w:rsid w:val="00AB1F51"/>
    <w:rsid w:val="00AB1FB0"/>
    <w:rsid w:val="00AB1FF1"/>
    <w:rsid w:val="00AB216E"/>
    <w:rsid w:val="00AB237D"/>
    <w:rsid w:val="00AB23B3"/>
    <w:rsid w:val="00AB2706"/>
    <w:rsid w:val="00AB29B9"/>
    <w:rsid w:val="00AB2BC7"/>
    <w:rsid w:val="00AB3113"/>
    <w:rsid w:val="00AB311E"/>
    <w:rsid w:val="00AB3272"/>
    <w:rsid w:val="00AB3437"/>
    <w:rsid w:val="00AB348A"/>
    <w:rsid w:val="00AB3838"/>
    <w:rsid w:val="00AB3B21"/>
    <w:rsid w:val="00AB3B2F"/>
    <w:rsid w:val="00AB3B87"/>
    <w:rsid w:val="00AB3C08"/>
    <w:rsid w:val="00AB3E90"/>
    <w:rsid w:val="00AB43EC"/>
    <w:rsid w:val="00AB4502"/>
    <w:rsid w:val="00AB473D"/>
    <w:rsid w:val="00AB4774"/>
    <w:rsid w:val="00AB47C7"/>
    <w:rsid w:val="00AB4A3A"/>
    <w:rsid w:val="00AB4A5A"/>
    <w:rsid w:val="00AB4BA3"/>
    <w:rsid w:val="00AB4BAA"/>
    <w:rsid w:val="00AB4BF4"/>
    <w:rsid w:val="00AB4CDB"/>
    <w:rsid w:val="00AB4E65"/>
    <w:rsid w:val="00AB4E90"/>
    <w:rsid w:val="00AB4EEA"/>
    <w:rsid w:val="00AB54E6"/>
    <w:rsid w:val="00AB5511"/>
    <w:rsid w:val="00AB5554"/>
    <w:rsid w:val="00AB5631"/>
    <w:rsid w:val="00AB5658"/>
    <w:rsid w:val="00AB592D"/>
    <w:rsid w:val="00AB5A9B"/>
    <w:rsid w:val="00AB5ADF"/>
    <w:rsid w:val="00AB5B70"/>
    <w:rsid w:val="00AB5C0D"/>
    <w:rsid w:val="00AB5D1D"/>
    <w:rsid w:val="00AB5E57"/>
    <w:rsid w:val="00AB5FA4"/>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5D"/>
    <w:rsid w:val="00AB7D61"/>
    <w:rsid w:val="00AB7D70"/>
    <w:rsid w:val="00AC029B"/>
    <w:rsid w:val="00AC02AC"/>
    <w:rsid w:val="00AC0705"/>
    <w:rsid w:val="00AC077A"/>
    <w:rsid w:val="00AC0A73"/>
    <w:rsid w:val="00AC0BCC"/>
    <w:rsid w:val="00AC0E61"/>
    <w:rsid w:val="00AC109B"/>
    <w:rsid w:val="00AC10E0"/>
    <w:rsid w:val="00AC1222"/>
    <w:rsid w:val="00AC12C6"/>
    <w:rsid w:val="00AC13E5"/>
    <w:rsid w:val="00AC16C6"/>
    <w:rsid w:val="00AC16F6"/>
    <w:rsid w:val="00AC193C"/>
    <w:rsid w:val="00AC1958"/>
    <w:rsid w:val="00AC1A29"/>
    <w:rsid w:val="00AC1A74"/>
    <w:rsid w:val="00AC1A8B"/>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C5E"/>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5E73"/>
    <w:rsid w:val="00AC6038"/>
    <w:rsid w:val="00AC6083"/>
    <w:rsid w:val="00AC620C"/>
    <w:rsid w:val="00AC6810"/>
    <w:rsid w:val="00AC6C83"/>
    <w:rsid w:val="00AC7112"/>
    <w:rsid w:val="00AC73EA"/>
    <w:rsid w:val="00AC7462"/>
    <w:rsid w:val="00AC74DA"/>
    <w:rsid w:val="00AC7530"/>
    <w:rsid w:val="00AC75B6"/>
    <w:rsid w:val="00AC7672"/>
    <w:rsid w:val="00AC76C5"/>
    <w:rsid w:val="00AC7A2B"/>
    <w:rsid w:val="00AC7C25"/>
    <w:rsid w:val="00AC7CCF"/>
    <w:rsid w:val="00AC7EED"/>
    <w:rsid w:val="00AD04A6"/>
    <w:rsid w:val="00AD05E8"/>
    <w:rsid w:val="00AD0661"/>
    <w:rsid w:val="00AD0687"/>
    <w:rsid w:val="00AD06EC"/>
    <w:rsid w:val="00AD0901"/>
    <w:rsid w:val="00AD093A"/>
    <w:rsid w:val="00AD0A51"/>
    <w:rsid w:val="00AD0B37"/>
    <w:rsid w:val="00AD0C47"/>
    <w:rsid w:val="00AD0F3F"/>
    <w:rsid w:val="00AD102C"/>
    <w:rsid w:val="00AD11F7"/>
    <w:rsid w:val="00AD122E"/>
    <w:rsid w:val="00AD14C1"/>
    <w:rsid w:val="00AD15DD"/>
    <w:rsid w:val="00AD1657"/>
    <w:rsid w:val="00AD17F7"/>
    <w:rsid w:val="00AD18E7"/>
    <w:rsid w:val="00AD1908"/>
    <w:rsid w:val="00AD1CD9"/>
    <w:rsid w:val="00AD1DB7"/>
    <w:rsid w:val="00AD1FE4"/>
    <w:rsid w:val="00AD206D"/>
    <w:rsid w:val="00AD236D"/>
    <w:rsid w:val="00AD2548"/>
    <w:rsid w:val="00AD2675"/>
    <w:rsid w:val="00AD2852"/>
    <w:rsid w:val="00AD286B"/>
    <w:rsid w:val="00AD298C"/>
    <w:rsid w:val="00AD2AB7"/>
    <w:rsid w:val="00AD2B2D"/>
    <w:rsid w:val="00AD30CB"/>
    <w:rsid w:val="00AD3151"/>
    <w:rsid w:val="00AD315F"/>
    <w:rsid w:val="00AD3261"/>
    <w:rsid w:val="00AD366D"/>
    <w:rsid w:val="00AD395F"/>
    <w:rsid w:val="00AD3976"/>
    <w:rsid w:val="00AD3C5C"/>
    <w:rsid w:val="00AD3D1F"/>
    <w:rsid w:val="00AD41D2"/>
    <w:rsid w:val="00AD4307"/>
    <w:rsid w:val="00AD43EB"/>
    <w:rsid w:val="00AD44C4"/>
    <w:rsid w:val="00AD45A7"/>
    <w:rsid w:val="00AD45F8"/>
    <w:rsid w:val="00AD4774"/>
    <w:rsid w:val="00AD478E"/>
    <w:rsid w:val="00AD4A3E"/>
    <w:rsid w:val="00AD4CC3"/>
    <w:rsid w:val="00AD4CFE"/>
    <w:rsid w:val="00AD4D2A"/>
    <w:rsid w:val="00AD4D3A"/>
    <w:rsid w:val="00AD4E98"/>
    <w:rsid w:val="00AD4F53"/>
    <w:rsid w:val="00AD522E"/>
    <w:rsid w:val="00AD5383"/>
    <w:rsid w:val="00AD53A7"/>
    <w:rsid w:val="00AD542F"/>
    <w:rsid w:val="00AD5A1A"/>
    <w:rsid w:val="00AD5A21"/>
    <w:rsid w:val="00AD5B34"/>
    <w:rsid w:val="00AD5B45"/>
    <w:rsid w:val="00AD608A"/>
    <w:rsid w:val="00AD62E9"/>
    <w:rsid w:val="00AD643F"/>
    <w:rsid w:val="00AD6641"/>
    <w:rsid w:val="00AD6736"/>
    <w:rsid w:val="00AD683F"/>
    <w:rsid w:val="00AD6847"/>
    <w:rsid w:val="00AD6951"/>
    <w:rsid w:val="00AD6AF3"/>
    <w:rsid w:val="00AD70FD"/>
    <w:rsid w:val="00AD7305"/>
    <w:rsid w:val="00AD7857"/>
    <w:rsid w:val="00AD7BD3"/>
    <w:rsid w:val="00AD7E64"/>
    <w:rsid w:val="00AE0013"/>
    <w:rsid w:val="00AE0025"/>
    <w:rsid w:val="00AE0224"/>
    <w:rsid w:val="00AE02F2"/>
    <w:rsid w:val="00AE03D8"/>
    <w:rsid w:val="00AE0450"/>
    <w:rsid w:val="00AE0455"/>
    <w:rsid w:val="00AE0544"/>
    <w:rsid w:val="00AE076B"/>
    <w:rsid w:val="00AE07ED"/>
    <w:rsid w:val="00AE0934"/>
    <w:rsid w:val="00AE0A02"/>
    <w:rsid w:val="00AE0C09"/>
    <w:rsid w:val="00AE0C56"/>
    <w:rsid w:val="00AE0CB5"/>
    <w:rsid w:val="00AE0E56"/>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16"/>
    <w:rsid w:val="00AE2CEB"/>
    <w:rsid w:val="00AE2F3F"/>
    <w:rsid w:val="00AE2FE5"/>
    <w:rsid w:val="00AE30DD"/>
    <w:rsid w:val="00AE3453"/>
    <w:rsid w:val="00AE3494"/>
    <w:rsid w:val="00AE3649"/>
    <w:rsid w:val="00AE3891"/>
    <w:rsid w:val="00AE3A09"/>
    <w:rsid w:val="00AE3A5E"/>
    <w:rsid w:val="00AE3A66"/>
    <w:rsid w:val="00AE3B4E"/>
    <w:rsid w:val="00AE3E31"/>
    <w:rsid w:val="00AE3F48"/>
    <w:rsid w:val="00AE3FA2"/>
    <w:rsid w:val="00AE3FC9"/>
    <w:rsid w:val="00AE42A0"/>
    <w:rsid w:val="00AE47BD"/>
    <w:rsid w:val="00AE4918"/>
    <w:rsid w:val="00AE4C76"/>
    <w:rsid w:val="00AE4CC5"/>
    <w:rsid w:val="00AE4D5E"/>
    <w:rsid w:val="00AE4E1D"/>
    <w:rsid w:val="00AE4E46"/>
    <w:rsid w:val="00AE510F"/>
    <w:rsid w:val="00AE528D"/>
    <w:rsid w:val="00AE53B4"/>
    <w:rsid w:val="00AE5945"/>
    <w:rsid w:val="00AE59EC"/>
    <w:rsid w:val="00AE6071"/>
    <w:rsid w:val="00AE61F7"/>
    <w:rsid w:val="00AE6212"/>
    <w:rsid w:val="00AE630C"/>
    <w:rsid w:val="00AE6797"/>
    <w:rsid w:val="00AE67B3"/>
    <w:rsid w:val="00AE6B00"/>
    <w:rsid w:val="00AE6B57"/>
    <w:rsid w:val="00AE6DA5"/>
    <w:rsid w:val="00AE6E32"/>
    <w:rsid w:val="00AE6EEE"/>
    <w:rsid w:val="00AE76AA"/>
    <w:rsid w:val="00AE7864"/>
    <w:rsid w:val="00AE7949"/>
    <w:rsid w:val="00AE7A4B"/>
    <w:rsid w:val="00AE7C35"/>
    <w:rsid w:val="00AF04C9"/>
    <w:rsid w:val="00AF04F9"/>
    <w:rsid w:val="00AF0D46"/>
    <w:rsid w:val="00AF104C"/>
    <w:rsid w:val="00AF11E4"/>
    <w:rsid w:val="00AF1377"/>
    <w:rsid w:val="00AF171C"/>
    <w:rsid w:val="00AF174A"/>
    <w:rsid w:val="00AF175A"/>
    <w:rsid w:val="00AF176C"/>
    <w:rsid w:val="00AF17E2"/>
    <w:rsid w:val="00AF1997"/>
    <w:rsid w:val="00AF1BFA"/>
    <w:rsid w:val="00AF1D0F"/>
    <w:rsid w:val="00AF1E86"/>
    <w:rsid w:val="00AF226E"/>
    <w:rsid w:val="00AF232C"/>
    <w:rsid w:val="00AF23DF"/>
    <w:rsid w:val="00AF245F"/>
    <w:rsid w:val="00AF25D5"/>
    <w:rsid w:val="00AF2612"/>
    <w:rsid w:val="00AF29C2"/>
    <w:rsid w:val="00AF2B10"/>
    <w:rsid w:val="00AF2C84"/>
    <w:rsid w:val="00AF2CC7"/>
    <w:rsid w:val="00AF3907"/>
    <w:rsid w:val="00AF3CCE"/>
    <w:rsid w:val="00AF3DBB"/>
    <w:rsid w:val="00AF3DC2"/>
    <w:rsid w:val="00AF3ED2"/>
    <w:rsid w:val="00AF3F82"/>
    <w:rsid w:val="00AF3FB4"/>
    <w:rsid w:val="00AF412A"/>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0D6"/>
    <w:rsid w:val="00AF7236"/>
    <w:rsid w:val="00AF73C3"/>
    <w:rsid w:val="00AF73D1"/>
    <w:rsid w:val="00AF7759"/>
    <w:rsid w:val="00AF776D"/>
    <w:rsid w:val="00AF786A"/>
    <w:rsid w:val="00AF795C"/>
    <w:rsid w:val="00AF7C07"/>
    <w:rsid w:val="00AF7E06"/>
    <w:rsid w:val="00B00106"/>
    <w:rsid w:val="00B0010C"/>
    <w:rsid w:val="00B002AC"/>
    <w:rsid w:val="00B00339"/>
    <w:rsid w:val="00B004CB"/>
    <w:rsid w:val="00B00710"/>
    <w:rsid w:val="00B00752"/>
    <w:rsid w:val="00B007AD"/>
    <w:rsid w:val="00B007BB"/>
    <w:rsid w:val="00B00A15"/>
    <w:rsid w:val="00B00DCF"/>
    <w:rsid w:val="00B00DD0"/>
    <w:rsid w:val="00B00F2D"/>
    <w:rsid w:val="00B00F62"/>
    <w:rsid w:val="00B00F83"/>
    <w:rsid w:val="00B00FB5"/>
    <w:rsid w:val="00B01401"/>
    <w:rsid w:val="00B01B76"/>
    <w:rsid w:val="00B01BB1"/>
    <w:rsid w:val="00B01C2A"/>
    <w:rsid w:val="00B01CE4"/>
    <w:rsid w:val="00B01DDA"/>
    <w:rsid w:val="00B02117"/>
    <w:rsid w:val="00B0222E"/>
    <w:rsid w:val="00B0229A"/>
    <w:rsid w:val="00B022C6"/>
    <w:rsid w:val="00B023E3"/>
    <w:rsid w:val="00B02472"/>
    <w:rsid w:val="00B0250B"/>
    <w:rsid w:val="00B02660"/>
    <w:rsid w:val="00B026C1"/>
    <w:rsid w:val="00B0274F"/>
    <w:rsid w:val="00B02952"/>
    <w:rsid w:val="00B02A5C"/>
    <w:rsid w:val="00B02B9C"/>
    <w:rsid w:val="00B02BCD"/>
    <w:rsid w:val="00B02D5C"/>
    <w:rsid w:val="00B02D81"/>
    <w:rsid w:val="00B02DB8"/>
    <w:rsid w:val="00B02E66"/>
    <w:rsid w:val="00B02F6A"/>
    <w:rsid w:val="00B02F75"/>
    <w:rsid w:val="00B03081"/>
    <w:rsid w:val="00B031FD"/>
    <w:rsid w:val="00B0353B"/>
    <w:rsid w:val="00B0378D"/>
    <w:rsid w:val="00B037F5"/>
    <w:rsid w:val="00B03AB3"/>
    <w:rsid w:val="00B03E3C"/>
    <w:rsid w:val="00B040B2"/>
    <w:rsid w:val="00B040F9"/>
    <w:rsid w:val="00B04102"/>
    <w:rsid w:val="00B0460F"/>
    <w:rsid w:val="00B04627"/>
    <w:rsid w:val="00B0479A"/>
    <w:rsid w:val="00B048CF"/>
    <w:rsid w:val="00B0494C"/>
    <w:rsid w:val="00B049DD"/>
    <w:rsid w:val="00B04B5E"/>
    <w:rsid w:val="00B04B7D"/>
    <w:rsid w:val="00B04E7E"/>
    <w:rsid w:val="00B04F6D"/>
    <w:rsid w:val="00B04F7E"/>
    <w:rsid w:val="00B0547C"/>
    <w:rsid w:val="00B054BC"/>
    <w:rsid w:val="00B055CE"/>
    <w:rsid w:val="00B05A93"/>
    <w:rsid w:val="00B05BCA"/>
    <w:rsid w:val="00B05E1C"/>
    <w:rsid w:val="00B060E3"/>
    <w:rsid w:val="00B0612F"/>
    <w:rsid w:val="00B06236"/>
    <w:rsid w:val="00B06701"/>
    <w:rsid w:val="00B06A88"/>
    <w:rsid w:val="00B06B37"/>
    <w:rsid w:val="00B06BC3"/>
    <w:rsid w:val="00B06D28"/>
    <w:rsid w:val="00B06F55"/>
    <w:rsid w:val="00B070F6"/>
    <w:rsid w:val="00B072C4"/>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7FE"/>
    <w:rsid w:val="00B1287C"/>
    <w:rsid w:val="00B128DD"/>
    <w:rsid w:val="00B12BC1"/>
    <w:rsid w:val="00B12DC8"/>
    <w:rsid w:val="00B13149"/>
    <w:rsid w:val="00B1324D"/>
    <w:rsid w:val="00B1352D"/>
    <w:rsid w:val="00B13617"/>
    <w:rsid w:val="00B137F4"/>
    <w:rsid w:val="00B13B2F"/>
    <w:rsid w:val="00B13D64"/>
    <w:rsid w:val="00B13DDC"/>
    <w:rsid w:val="00B13F7E"/>
    <w:rsid w:val="00B14590"/>
    <w:rsid w:val="00B145C4"/>
    <w:rsid w:val="00B14756"/>
    <w:rsid w:val="00B14992"/>
    <w:rsid w:val="00B14A5B"/>
    <w:rsid w:val="00B14CB9"/>
    <w:rsid w:val="00B14E42"/>
    <w:rsid w:val="00B154BF"/>
    <w:rsid w:val="00B1557F"/>
    <w:rsid w:val="00B156A9"/>
    <w:rsid w:val="00B158C1"/>
    <w:rsid w:val="00B15C06"/>
    <w:rsid w:val="00B15CDA"/>
    <w:rsid w:val="00B15DA9"/>
    <w:rsid w:val="00B15EA1"/>
    <w:rsid w:val="00B15EC1"/>
    <w:rsid w:val="00B15F83"/>
    <w:rsid w:val="00B15FA5"/>
    <w:rsid w:val="00B160DE"/>
    <w:rsid w:val="00B160FF"/>
    <w:rsid w:val="00B1613D"/>
    <w:rsid w:val="00B161A8"/>
    <w:rsid w:val="00B16322"/>
    <w:rsid w:val="00B1662E"/>
    <w:rsid w:val="00B16877"/>
    <w:rsid w:val="00B16944"/>
    <w:rsid w:val="00B16A5C"/>
    <w:rsid w:val="00B16B55"/>
    <w:rsid w:val="00B16BFD"/>
    <w:rsid w:val="00B16C15"/>
    <w:rsid w:val="00B16F61"/>
    <w:rsid w:val="00B1701E"/>
    <w:rsid w:val="00B17507"/>
    <w:rsid w:val="00B17611"/>
    <w:rsid w:val="00B17675"/>
    <w:rsid w:val="00B17A86"/>
    <w:rsid w:val="00B17DC0"/>
    <w:rsid w:val="00B200DA"/>
    <w:rsid w:val="00B20174"/>
    <w:rsid w:val="00B2019B"/>
    <w:rsid w:val="00B2021F"/>
    <w:rsid w:val="00B20317"/>
    <w:rsid w:val="00B205DF"/>
    <w:rsid w:val="00B2068A"/>
    <w:rsid w:val="00B206E5"/>
    <w:rsid w:val="00B20761"/>
    <w:rsid w:val="00B20AA0"/>
    <w:rsid w:val="00B20B4D"/>
    <w:rsid w:val="00B20C73"/>
    <w:rsid w:val="00B20CF6"/>
    <w:rsid w:val="00B20D05"/>
    <w:rsid w:val="00B21065"/>
    <w:rsid w:val="00B21067"/>
    <w:rsid w:val="00B2114F"/>
    <w:rsid w:val="00B211A5"/>
    <w:rsid w:val="00B211CF"/>
    <w:rsid w:val="00B2130C"/>
    <w:rsid w:val="00B213B1"/>
    <w:rsid w:val="00B219C3"/>
    <w:rsid w:val="00B21C37"/>
    <w:rsid w:val="00B21DE9"/>
    <w:rsid w:val="00B21E4A"/>
    <w:rsid w:val="00B2204A"/>
    <w:rsid w:val="00B220E3"/>
    <w:rsid w:val="00B22209"/>
    <w:rsid w:val="00B224FC"/>
    <w:rsid w:val="00B22738"/>
    <w:rsid w:val="00B228D2"/>
    <w:rsid w:val="00B22AC8"/>
    <w:rsid w:val="00B22C0D"/>
    <w:rsid w:val="00B22C8C"/>
    <w:rsid w:val="00B22CF8"/>
    <w:rsid w:val="00B22DA0"/>
    <w:rsid w:val="00B22DB5"/>
    <w:rsid w:val="00B22EAB"/>
    <w:rsid w:val="00B22FCF"/>
    <w:rsid w:val="00B230F4"/>
    <w:rsid w:val="00B23208"/>
    <w:rsid w:val="00B232B3"/>
    <w:rsid w:val="00B23330"/>
    <w:rsid w:val="00B2349E"/>
    <w:rsid w:val="00B2357A"/>
    <w:rsid w:val="00B23834"/>
    <w:rsid w:val="00B2383B"/>
    <w:rsid w:val="00B23878"/>
    <w:rsid w:val="00B238AC"/>
    <w:rsid w:val="00B23993"/>
    <w:rsid w:val="00B23AF4"/>
    <w:rsid w:val="00B23C15"/>
    <w:rsid w:val="00B23CC4"/>
    <w:rsid w:val="00B23CE5"/>
    <w:rsid w:val="00B23E3F"/>
    <w:rsid w:val="00B23F4A"/>
    <w:rsid w:val="00B24128"/>
    <w:rsid w:val="00B241B5"/>
    <w:rsid w:val="00B24641"/>
    <w:rsid w:val="00B246C9"/>
    <w:rsid w:val="00B2470D"/>
    <w:rsid w:val="00B2472C"/>
    <w:rsid w:val="00B24D02"/>
    <w:rsid w:val="00B24DD2"/>
    <w:rsid w:val="00B25033"/>
    <w:rsid w:val="00B25127"/>
    <w:rsid w:val="00B251C0"/>
    <w:rsid w:val="00B252FA"/>
    <w:rsid w:val="00B25429"/>
    <w:rsid w:val="00B25487"/>
    <w:rsid w:val="00B254AB"/>
    <w:rsid w:val="00B254BD"/>
    <w:rsid w:val="00B25656"/>
    <w:rsid w:val="00B25762"/>
    <w:rsid w:val="00B25865"/>
    <w:rsid w:val="00B25919"/>
    <w:rsid w:val="00B25B40"/>
    <w:rsid w:val="00B25B56"/>
    <w:rsid w:val="00B25BF9"/>
    <w:rsid w:val="00B25D08"/>
    <w:rsid w:val="00B25D79"/>
    <w:rsid w:val="00B25FDE"/>
    <w:rsid w:val="00B2609B"/>
    <w:rsid w:val="00B261E2"/>
    <w:rsid w:val="00B26286"/>
    <w:rsid w:val="00B262E6"/>
    <w:rsid w:val="00B264A2"/>
    <w:rsid w:val="00B26A24"/>
    <w:rsid w:val="00B26A33"/>
    <w:rsid w:val="00B26AB0"/>
    <w:rsid w:val="00B26AD2"/>
    <w:rsid w:val="00B26CA2"/>
    <w:rsid w:val="00B26F59"/>
    <w:rsid w:val="00B27100"/>
    <w:rsid w:val="00B274A3"/>
    <w:rsid w:val="00B2751B"/>
    <w:rsid w:val="00B27524"/>
    <w:rsid w:val="00B277B4"/>
    <w:rsid w:val="00B27999"/>
    <w:rsid w:val="00B27A45"/>
    <w:rsid w:val="00B27AC8"/>
    <w:rsid w:val="00B27B65"/>
    <w:rsid w:val="00B27D1C"/>
    <w:rsid w:val="00B27F7E"/>
    <w:rsid w:val="00B27FEC"/>
    <w:rsid w:val="00B27FFD"/>
    <w:rsid w:val="00B301B0"/>
    <w:rsid w:val="00B3028C"/>
    <w:rsid w:val="00B30617"/>
    <w:rsid w:val="00B30AC0"/>
    <w:rsid w:val="00B30B24"/>
    <w:rsid w:val="00B30B4E"/>
    <w:rsid w:val="00B30BB4"/>
    <w:rsid w:val="00B30C12"/>
    <w:rsid w:val="00B30D04"/>
    <w:rsid w:val="00B30D35"/>
    <w:rsid w:val="00B30D7F"/>
    <w:rsid w:val="00B30D89"/>
    <w:rsid w:val="00B30E16"/>
    <w:rsid w:val="00B30F72"/>
    <w:rsid w:val="00B31246"/>
    <w:rsid w:val="00B313B4"/>
    <w:rsid w:val="00B31691"/>
    <w:rsid w:val="00B319A7"/>
    <w:rsid w:val="00B319BC"/>
    <w:rsid w:val="00B31ABD"/>
    <w:rsid w:val="00B31C04"/>
    <w:rsid w:val="00B31D13"/>
    <w:rsid w:val="00B321B7"/>
    <w:rsid w:val="00B321EA"/>
    <w:rsid w:val="00B32447"/>
    <w:rsid w:val="00B32545"/>
    <w:rsid w:val="00B326C4"/>
    <w:rsid w:val="00B326FF"/>
    <w:rsid w:val="00B32743"/>
    <w:rsid w:val="00B32D2B"/>
    <w:rsid w:val="00B33088"/>
    <w:rsid w:val="00B33101"/>
    <w:rsid w:val="00B333AE"/>
    <w:rsid w:val="00B3342E"/>
    <w:rsid w:val="00B33614"/>
    <w:rsid w:val="00B33932"/>
    <w:rsid w:val="00B33D2C"/>
    <w:rsid w:val="00B340AA"/>
    <w:rsid w:val="00B340FE"/>
    <w:rsid w:val="00B341FD"/>
    <w:rsid w:val="00B343A9"/>
    <w:rsid w:val="00B34406"/>
    <w:rsid w:val="00B34414"/>
    <w:rsid w:val="00B346AC"/>
    <w:rsid w:val="00B347AE"/>
    <w:rsid w:val="00B34A53"/>
    <w:rsid w:val="00B34A9F"/>
    <w:rsid w:val="00B34B80"/>
    <w:rsid w:val="00B34F4A"/>
    <w:rsid w:val="00B34F86"/>
    <w:rsid w:val="00B34FB5"/>
    <w:rsid w:val="00B3504D"/>
    <w:rsid w:val="00B35250"/>
    <w:rsid w:val="00B35785"/>
    <w:rsid w:val="00B35874"/>
    <w:rsid w:val="00B358DC"/>
    <w:rsid w:val="00B3597A"/>
    <w:rsid w:val="00B35CDA"/>
    <w:rsid w:val="00B361CC"/>
    <w:rsid w:val="00B36310"/>
    <w:rsid w:val="00B36462"/>
    <w:rsid w:val="00B367B9"/>
    <w:rsid w:val="00B36AFC"/>
    <w:rsid w:val="00B3717A"/>
    <w:rsid w:val="00B373F8"/>
    <w:rsid w:val="00B3746D"/>
    <w:rsid w:val="00B376E4"/>
    <w:rsid w:val="00B376F6"/>
    <w:rsid w:val="00B379C0"/>
    <w:rsid w:val="00B37A8F"/>
    <w:rsid w:val="00B37D97"/>
    <w:rsid w:val="00B37DC0"/>
    <w:rsid w:val="00B37E76"/>
    <w:rsid w:val="00B37FB2"/>
    <w:rsid w:val="00B37FCF"/>
    <w:rsid w:val="00B37FF6"/>
    <w:rsid w:val="00B40043"/>
    <w:rsid w:val="00B400C8"/>
    <w:rsid w:val="00B40257"/>
    <w:rsid w:val="00B402D1"/>
    <w:rsid w:val="00B40415"/>
    <w:rsid w:val="00B40599"/>
    <w:rsid w:val="00B40604"/>
    <w:rsid w:val="00B40675"/>
    <w:rsid w:val="00B408AC"/>
    <w:rsid w:val="00B40AC0"/>
    <w:rsid w:val="00B40EA7"/>
    <w:rsid w:val="00B4101F"/>
    <w:rsid w:val="00B4106F"/>
    <w:rsid w:val="00B411BD"/>
    <w:rsid w:val="00B4123E"/>
    <w:rsid w:val="00B41559"/>
    <w:rsid w:val="00B418E8"/>
    <w:rsid w:val="00B419B2"/>
    <w:rsid w:val="00B41D64"/>
    <w:rsid w:val="00B420FB"/>
    <w:rsid w:val="00B42285"/>
    <w:rsid w:val="00B422A6"/>
    <w:rsid w:val="00B4274B"/>
    <w:rsid w:val="00B42950"/>
    <w:rsid w:val="00B42C7C"/>
    <w:rsid w:val="00B42D65"/>
    <w:rsid w:val="00B42F9D"/>
    <w:rsid w:val="00B4305C"/>
    <w:rsid w:val="00B43072"/>
    <w:rsid w:val="00B435B1"/>
    <w:rsid w:val="00B4367F"/>
    <w:rsid w:val="00B438BA"/>
    <w:rsid w:val="00B43972"/>
    <w:rsid w:val="00B43FFC"/>
    <w:rsid w:val="00B444A5"/>
    <w:rsid w:val="00B44599"/>
    <w:rsid w:val="00B44743"/>
    <w:rsid w:val="00B4477A"/>
    <w:rsid w:val="00B449B0"/>
    <w:rsid w:val="00B44B49"/>
    <w:rsid w:val="00B44E51"/>
    <w:rsid w:val="00B44F99"/>
    <w:rsid w:val="00B45109"/>
    <w:rsid w:val="00B451B3"/>
    <w:rsid w:val="00B45264"/>
    <w:rsid w:val="00B4549D"/>
    <w:rsid w:val="00B45570"/>
    <w:rsid w:val="00B45690"/>
    <w:rsid w:val="00B457F2"/>
    <w:rsid w:val="00B45876"/>
    <w:rsid w:val="00B458D0"/>
    <w:rsid w:val="00B458E7"/>
    <w:rsid w:val="00B45B85"/>
    <w:rsid w:val="00B45C33"/>
    <w:rsid w:val="00B46224"/>
    <w:rsid w:val="00B46594"/>
    <w:rsid w:val="00B465CF"/>
    <w:rsid w:val="00B46694"/>
    <w:rsid w:val="00B4684C"/>
    <w:rsid w:val="00B4689E"/>
    <w:rsid w:val="00B4697C"/>
    <w:rsid w:val="00B46E19"/>
    <w:rsid w:val="00B46EC1"/>
    <w:rsid w:val="00B474ED"/>
    <w:rsid w:val="00B47509"/>
    <w:rsid w:val="00B4754D"/>
    <w:rsid w:val="00B47812"/>
    <w:rsid w:val="00B47855"/>
    <w:rsid w:val="00B478E3"/>
    <w:rsid w:val="00B47AB3"/>
    <w:rsid w:val="00B47C63"/>
    <w:rsid w:val="00B47D60"/>
    <w:rsid w:val="00B500C9"/>
    <w:rsid w:val="00B5041E"/>
    <w:rsid w:val="00B5045D"/>
    <w:rsid w:val="00B5078E"/>
    <w:rsid w:val="00B5079C"/>
    <w:rsid w:val="00B507C9"/>
    <w:rsid w:val="00B50891"/>
    <w:rsid w:val="00B509DC"/>
    <w:rsid w:val="00B50DFC"/>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2CC5"/>
    <w:rsid w:val="00B5310E"/>
    <w:rsid w:val="00B53171"/>
    <w:rsid w:val="00B53560"/>
    <w:rsid w:val="00B5381E"/>
    <w:rsid w:val="00B53A86"/>
    <w:rsid w:val="00B53AF1"/>
    <w:rsid w:val="00B53C94"/>
    <w:rsid w:val="00B53DED"/>
    <w:rsid w:val="00B54026"/>
    <w:rsid w:val="00B5402C"/>
    <w:rsid w:val="00B540B8"/>
    <w:rsid w:val="00B5421B"/>
    <w:rsid w:val="00B543F7"/>
    <w:rsid w:val="00B54563"/>
    <w:rsid w:val="00B545BF"/>
    <w:rsid w:val="00B548E8"/>
    <w:rsid w:val="00B549CC"/>
    <w:rsid w:val="00B54A04"/>
    <w:rsid w:val="00B54A70"/>
    <w:rsid w:val="00B54A96"/>
    <w:rsid w:val="00B54A9D"/>
    <w:rsid w:val="00B54ACC"/>
    <w:rsid w:val="00B54DCB"/>
    <w:rsid w:val="00B54E7F"/>
    <w:rsid w:val="00B55351"/>
    <w:rsid w:val="00B55766"/>
    <w:rsid w:val="00B557B0"/>
    <w:rsid w:val="00B55AC2"/>
    <w:rsid w:val="00B55E85"/>
    <w:rsid w:val="00B55F21"/>
    <w:rsid w:val="00B55FD9"/>
    <w:rsid w:val="00B55FFB"/>
    <w:rsid w:val="00B56004"/>
    <w:rsid w:val="00B560A4"/>
    <w:rsid w:val="00B560C9"/>
    <w:rsid w:val="00B564CF"/>
    <w:rsid w:val="00B56533"/>
    <w:rsid w:val="00B568B1"/>
    <w:rsid w:val="00B56A5C"/>
    <w:rsid w:val="00B56C41"/>
    <w:rsid w:val="00B56CA7"/>
    <w:rsid w:val="00B56CFC"/>
    <w:rsid w:val="00B56F5D"/>
    <w:rsid w:val="00B571DB"/>
    <w:rsid w:val="00B573A8"/>
    <w:rsid w:val="00B57777"/>
    <w:rsid w:val="00B577DC"/>
    <w:rsid w:val="00B579E6"/>
    <w:rsid w:val="00B57A17"/>
    <w:rsid w:val="00B57AF1"/>
    <w:rsid w:val="00B57D82"/>
    <w:rsid w:val="00B6017D"/>
    <w:rsid w:val="00B6031C"/>
    <w:rsid w:val="00B60389"/>
    <w:rsid w:val="00B60489"/>
    <w:rsid w:val="00B6057E"/>
    <w:rsid w:val="00B6077A"/>
    <w:rsid w:val="00B6080F"/>
    <w:rsid w:val="00B6096D"/>
    <w:rsid w:val="00B609BE"/>
    <w:rsid w:val="00B60D02"/>
    <w:rsid w:val="00B60E97"/>
    <w:rsid w:val="00B610D5"/>
    <w:rsid w:val="00B613B0"/>
    <w:rsid w:val="00B619D7"/>
    <w:rsid w:val="00B61A2A"/>
    <w:rsid w:val="00B61BE2"/>
    <w:rsid w:val="00B61CC4"/>
    <w:rsid w:val="00B61D2F"/>
    <w:rsid w:val="00B62121"/>
    <w:rsid w:val="00B624C2"/>
    <w:rsid w:val="00B6266F"/>
    <w:rsid w:val="00B62684"/>
    <w:rsid w:val="00B62ABF"/>
    <w:rsid w:val="00B62B8A"/>
    <w:rsid w:val="00B62E0B"/>
    <w:rsid w:val="00B6310D"/>
    <w:rsid w:val="00B6320E"/>
    <w:rsid w:val="00B632B9"/>
    <w:rsid w:val="00B634FE"/>
    <w:rsid w:val="00B6367C"/>
    <w:rsid w:val="00B63B34"/>
    <w:rsid w:val="00B63C32"/>
    <w:rsid w:val="00B63D40"/>
    <w:rsid w:val="00B63D63"/>
    <w:rsid w:val="00B63E0F"/>
    <w:rsid w:val="00B63EB1"/>
    <w:rsid w:val="00B64144"/>
    <w:rsid w:val="00B64228"/>
    <w:rsid w:val="00B64434"/>
    <w:rsid w:val="00B6447E"/>
    <w:rsid w:val="00B64483"/>
    <w:rsid w:val="00B64579"/>
    <w:rsid w:val="00B64B89"/>
    <w:rsid w:val="00B64C16"/>
    <w:rsid w:val="00B64CEC"/>
    <w:rsid w:val="00B64FB6"/>
    <w:rsid w:val="00B6528C"/>
    <w:rsid w:val="00B65607"/>
    <w:rsid w:val="00B6576D"/>
    <w:rsid w:val="00B65861"/>
    <w:rsid w:val="00B658E2"/>
    <w:rsid w:val="00B659A5"/>
    <w:rsid w:val="00B65CE4"/>
    <w:rsid w:val="00B65E27"/>
    <w:rsid w:val="00B65E63"/>
    <w:rsid w:val="00B65EA1"/>
    <w:rsid w:val="00B65F18"/>
    <w:rsid w:val="00B665B2"/>
    <w:rsid w:val="00B66B7F"/>
    <w:rsid w:val="00B66C6B"/>
    <w:rsid w:val="00B66D2F"/>
    <w:rsid w:val="00B66D63"/>
    <w:rsid w:val="00B670D2"/>
    <w:rsid w:val="00B670E8"/>
    <w:rsid w:val="00B674E9"/>
    <w:rsid w:val="00B677B8"/>
    <w:rsid w:val="00B67CB8"/>
    <w:rsid w:val="00B67E0A"/>
    <w:rsid w:val="00B7022B"/>
    <w:rsid w:val="00B7028F"/>
    <w:rsid w:val="00B7060D"/>
    <w:rsid w:val="00B706F1"/>
    <w:rsid w:val="00B70826"/>
    <w:rsid w:val="00B70B8A"/>
    <w:rsid w:val="00B7113B"/>
    <w:rsid w:val="00B711CE"/>
    <w:rsid w:val="00B71484"/>
    <w:rsid w:val="00B714E5"/>
    <w:rsid w:val="00B7182E"/>
    <w:rsid w:val="00B71ABA"/>
    <w:rsid w:val="00B71AE0"/>
    <w:rsid w:val="00B71B93"/>
    <w:rsid w:val="00B71BE2"/>
    <w:rsid w:val="00B71DC8"/>
    <w:rsid w:val="00B71E88"/>
    <w:rsid w:val="00B72964"/>
    <w:rsid w:val="00B72BB6"/>
    <w:rsid w:val="00B72C20"/>
    <w:rsid w:val="00B72D34"/>
    <w:rsid w:val="00B72DD9"/>
    <w:rsid w:val="00B735F5"/>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40A"/>
    <w:rsid w:val="00B756E0"/>
    <w:rsid w:val="00B75788"/>
    <w:rsid w:val="00B7596E"/>
    <w:rsid w:val="00B75DC5"/>
    <w:rsid w:val="00B75EE1"/>
    <w:rsid w:val="00B75EEA"/>
    <w:rsid w:val="00B75F96"/>
    <w:rsid w:val="00B7604C"/>
    <w:rsid w:val="00B76087"/>
    <w:rsid w:val="00B76191"/>
    <w:rsid w:val="00B7620D"/>
    <w:rsid w:val="00B76214"/>
    <w:rsid w:val="00B76299"/>
    <w:rsid w:val="00B7634B"/>
    <w:rsid w:val="00B764FC"/>
    <w:rsid w:val="00B7652C"/>
    <w:rsid w:val="00B7668A"/>
    <w:rsid w:val="00B766BF"/>
    <w:rsid w:val="00B766FF"/>
    <w:rsid w:val="00B76728"/>
    <w:rsid w:val="00B7676A"/>
    <w:rsid w:val="00B76A3B"/>
    <w:rsid w:val="00B76A97"/>
    <w:rsid w:val="00B76AEE"/>
    <w:rsid w:val="00B76CF2"/>
    <w:rsid w:val="00B76DC6"/>
    <w:rsid w:val="00B76E77"/>
    <w:rsid w:val="00B76F84"/>
    <w:rsid w:val="00B76FA6"/>
    <w:rsid w:val="00B770F4"/>
    <w:rsid w:val="00B77280"/>
    <w:rsid w:val="00B77383"/>
    <w:rsid w:val="00B7742F"/>
    <w:rsid w:val="00B774E4"/>
    <w:rsid w:val="00B778D7"/>
    <w:rsid w:val="00B77935"/>
    <w:rsid w:val="00B779FF"/>
    <w:rsid w:val="00B77D20"/>
    <w:rsid w:val="00B8005D"/>
    <w:rsid w:val="00B80154"/>
    <w:rsid w:val="00B80552"/>
    <w:rsid w:val="00B80614"/>
    <w:rsid w:val="00B8062B"/>
    <w:rsid w:val="00B80880"/>
    <w:rsid w:val="00B80910"/>
    <w:rsid w:val="00B80AEA"/>
    <w:rsid w:val="00B80B33"/>
    <w:rsid w:val="00B811C3"/>
    <w:rsid w:val="00B811DC"/>
    <w:rsid w:val="00B81549"/>
    <w:rsid w:val="00B818F4"/>
    <w:rsid w:val="00B81BC9"/>
    <w:rsid w:val="00B81BED"/>
    <w:rsid w:val="00B81E21"/>
    <w:rsid w:val="00B8222F"/>
    <w:rsid w:val="00B823A3"/>
    <w:rsid w:val="00B82615"/>
    <w:rsid w:val="00B82704"/>
    <w:rsid w:val="00B82AF2"/>
    <w:rsid w:val="00B82C2E"/>
    <w:rsid w:val="00B82C93"/>
    <w:rsid w:val="00B832A7"/>
    <w:rsid w:val="00B83444"/>
    <w:rsid w:val="00B834DC"/>
    <w:rsid w:val="00B8363C"/>
    <w:rsid w:val="00B836ED"/>
    <w:rsid w:val="00B83720"/>
    <w:rsid w:val="00B8375C"/>
    <w:rsid w:val="00B83A0C"/>
    <w:rsid w:val="00B83AE1"/>
    <w:rsid w:val="00B83B70"/>
    <w:rsid w:val="00B83C73"/>
    <w:rsid w:val="00B83E1D"/>
    <w:rsid w:val="00B83E21"/>
    <w:rsid w:val="00B8428F"/>
    <w:rsid w:val="00B8436B"/>
    <w:rsid w:val="00B8439C"/>
    <w:rsid w:val="00B847B4"/>
    <w:rsid w:val="00B84C5A"/>
    <w:rsid w:val="00B84C85"/>
    <w:rsid w:val="00B853BE"/>
    <w:rsid w:val="00B85565"/>
    <w:rsid w:val="00B85BC8"/>
    <w:rsid w:val="00B85CF5"/>
    <w:rsid w:val="00B85E86"/>
    <w:rsid w:val="00B85EDD"/>
    <w:rsid w:val="00B85F98"/>
    <w:rsid w:val="00B8618B"/>
    <w:rsid w:val="00B8618D"/>
    <w:rsid w:val="00B86211"/>
    <w:rsid w:val="00B86476"/>
    <w:rsid w:val="00B8648E"/>
    <w:rsid w:val="00B866B3"/>
    <w:rsid w:val="00B86A3D"/>
    <w:rsid w:val="00B86B1E"/>
    <w:rsid w:val="00B86BCF"/>
    <w:rsid w:val="00B86DE1"/>
    <w:rsid w:val="00B87081"/>
    <w:rsid w:val="00B870B8"/>
    <w:rsid w:val="00B870C1"/>
    <w:rsid w:val="00B87117"/>
    <w:rsid w:val="00B87304"/>
    <w:rsid w:val="00B87564"/>
    <w:rsid w:val="00B875C7"/>
    <w:rsid w:val="00B876A8"/>
    <w:rsid w:val="00B8774C"/>
    <w:rsid w:val="00B877E8"/>
    <w:rsid w:val="00B8783D"/>
    <w:rsid w:val="00B87A98"/>
    <w:rsid w:val="00B87C64"/>
    <w:rsid w:val="00B87FCF"/>
    <w:rsid w:val="00B9006F"/>
    <w:rsid w:val="00B90258"/>
    <w:rsid w:val="00B902CC"/>
    <w:rsid w:val="00B904E8"/>
    <w:rsid w:val="00B905B1"/>
    <w:rsid w:val="00B905FA"/>
    <w:rsid w:val="00B90835"/>
    <w:rsid w:val="00B908D5"/>
    <w:rsid w:val="00B90D10"/>
    <w:rsid w:val="00B90F96"/>
    <w:rsid w:val="00B90FE5"/>
    <w:rsid w:val="00B91075"/>
    <w:rsid w:val="00B910E2"/>
    <w:rsid w:val="00B91532"/>
    <w:rsid w:val="00B919AD"/>
    <w:rsid w:val="00B91A2B"/>
    <w:rsid w:val="00B91B2D"/>
    <w:rsid w:val="00B91CB7"/>
    <w:rsid w:val="00B91D9B"/>
    <w:rsid w:val="00B91F84"/>
    <w:rsid w:val="00B9207A"/>
    <w:rsid w:val="00B92115"/>
    <w:rsid w:val="00B921F5"/>
    <w:rsid w:val="00B92547"/>
    <w:rsid w:val="00B92568"/>
    <w:rsid w:val="00B9258C"/>
    <w:rsid w:val="00B9265B"/>
    <w:rsid w:val="00B92767"/>
    <w:rsid w:val="00B927A3"/>
    <w:rsid w:val="00B928F4"/>
    <w:rsid w:val="00B92944"/>
    <w:rsid w:val="00B92AAA"/>
    <w:rsid w:val="00B92CE9"/>
    <w:rsid w:val="00B92D95"/>
    <w:rsid w:val="00B92E21"/>
    <w:rsid w:val="00B92E8F"/>
    <w:rsid w:val="00B92FB7"/>
    <w:rsid w:val="00B93204"/>
    <w:rsid w:val="00B93397"/>
    <w:rsid w:val="00B933E8"/>
    <w:rsid w:val="00B93423"/>
    <w:rsid w:val="00B93665"/>
    <w:rsid w:val="00B93B1B"/>
    <w:rsid w:val="00B93BD4"/>
    <w:rsid w:val="00B93BE9"/>
    <w:rsid w:val="00B93FC9"/>
    <w:rsid w:val="00B93FD5"/>
    <w:rsid w:val="00B94099"/>
    <w:rsid w:val="00B940CD"/>
    <w:rsid w:val="00B942EA"/>
    <w:rsid w:val="00B94797"/>
    <w:rsid w:val="00B94A26"/>
    <w:rsid w:val="00B94B2F"/>
    <w:rsid w:val="00B94CB0"/>
    <w:rsid w:val="00B94D75"/>
    <w:rsid w:val="00B94DBE"/>
    <w:rsid w:val="00B94E17"/>
    <w:rsid w:val="00B94E27"/>
    <w:rsid w:val="00B94FF0"/>
    <w:rsid w:val="00B95437"/>
    <w:rsid w:val="00B9552E"/>
    <w:rsid w:val="00B9556D"/>
    <w:rsid w:val="00B957FE"/>
    <w:rsid w:val="00B958A2"/>
    <w:rsid w:val="00B95B57"/>
    <w:rsid w:val="00B95D2B"/>
    <w:rsid w:val="00B95E31"/>
    <w:rsid w:val="00B95E56"/>
    <w:rsid w:val="00B95F02"/>
    <w:rsid w:val="00B95F6F"/>
    <w:rsid w:val="00B962B3"/>
    <w:rsid w:val="00B96404"/>
    <w:rsid w:val="00B9649D"/>
    <w:rsid w:val="00B96513"/>
    <w:rsid w:val="00B96BEF"/>
    <w:rsid w:val="00B96CAC"/>
    <w:rsid w:val="00B96EBE"/>
    <w:rsid w:val="00B96FBC"/>
    <w:rsid w:val="00B96FC0"/>
    <w:rsid w:val="00B971D0"/>
    <w:rsid w:val="00B9722B"/>
    <w:rsid w:val="00B97260"/>
    <w:rsid w:val="00B97449"/>
    <w:rsid w:val="00B978E0"/>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4CD"/>
    <w:rsid w:val="00BA1581"/>
    <w:rsid w:val="00BA18AC"/>
    <w:rsid w:val="00BA198D"/>
    <w:rsid w:val="00BA1A29"/>
    <w:rsid w:val="00BA1CEB"/>
    <w:rsid w:val="00BA1DB2"/>
    <w:rsid w:val="00BA1F89"/>
    <w:rsid w:val="00BA1FEE"/>
    <w:rsid w:val="00BA220E"/>
    <w:rsid w:val="00BA229C"/>
    <w:rsid w:val="00BA2343"/>
    <w:rsid w:val="00BA248D"/>
    <w:rsid w:val="00BA258C"/>
    <w:rsid w:val="00BA25CA"/>
    <w:rsid w:val="00BA2752"/>
    <w:rsid w:val="00BA2950"/>
    <w:rsid w:val="00BA29B6"/>
    <w:rsid w:val="00BA2A37"/>
    <w:rsid w:val="00BA2FEF"/>
    <w:rsid w:val="00BA30BB"/>
    <w:rsid w:val="00BA3274"/>
    <w:rsid w:val="00BA3605"/>
    <w:rsid w:val="00BA3945"/>
    <w:rsid w:val="00BA39EB"/>
    <w:rsid w:val="00BA3B16"/>
    <w:rsid w:val="00BA3CFD"/>
    <w:rsid w:val="00BA41BD"/>
    <w:rsid w:val="00BA4333"/>
    <w:rsid w:val="00BA4494"/>
    <w:rsid w:val="00BA453B"/>
    <w:rsid w:val="00BA477F"/>
    <w:rsid w:val="00BA4DA8"/>
    <w:rsid w:val="00BA5020"/>
    <w:rsid w:val="00BA50AE"/>
    <w:rsid w:val="00BA5270"/>
    <w:rsid w:val="00BA53A3"/>
    <w:rsid w:val="00BA540F"/>
    <w:rsid w:val="00BA5426"/>
    <w:rsid w:val="00BA58A2"/>
    <w:rsid w:val="00BA5C3F"/>
    <w:rsid w:val="00BA5F87"/>
    <w:rsid w:val="00BA624C"/>
    <w:rsid w:val="00BA6605"/>
    <w:rsid w:val="00BA67B4"/>
    <w:rsid w:val="00BA699B"/>
    <w:rsid w:val="00BA6BD2"/>
    <w:rsid w:val="00BA6ED1"/>
    <w:rsid w:val="00BA6F3A"/>
    <w:rsid w:val="00BA6F70"/>
    <w:rsid w:val="00BA70D7"/>
    <w:rsid w:val="00BA7189"/>
    <w:rsid w:val="00BA730F"/>
    <w:rsid w:val="00BA77C1"/>
    <w:rsid w:val="00BA78E6"/>
    <w:rsid w:val="00BA78FE"/>
    <w:rsid w:val="00BA7B85"/>
    <w:rsid w:val="00BB0101"/>
    <w:rsid w:val="00BB023E"/>
    <w:rsid w:val="00BB02A1"/>
    <w:rsid w:val="00BB0610"/>
    <w:rsid w:val="00BB0695"/>
    <w:rsid w:val="00BB0A7E"/>
    <w:rsid w:val="00BB0B5F"/>
    <w:rsid w:val="00BB0DE1"/>
    <w:rsid w:val="00BB0E5F"/>
    <w:rsid w:val="00BB13FC"/>
    <w:rsid w:val="00BB1548"/>
    <w:rsid w:val="00BB15DA"/>
    <w:rsid w:val="00BB1709"/>
    <w:rsid w:val="00BB17F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6B1"/>
    <w:rsid w:val="00BB2770"/>
    <w:rsid w:val="00BB2922"/>
    <w:rsid w:val="00BB2D95"/>
    <w:rsid w:val="00BB2FAB"/>
    <w:rsid w:val="00BB2FD3"/>
    <w:rsid w:val="00BB2FDF"/>
    <w:rsid w:val="00BB2FFF"/>
    <w:rsid w:val="00BB3255"/>
    <w:rsid w:val="00BB34E6"/>
    <w:rsid w:val="00BB3A54"/>
    <w:rsid w:val="00BB3C83"/>
    <w:rsid w:val="00BB3D1F"/>
    <w:rsid w:val="00BB407B"/>
    <w:rsid w:val="00BB407E"/>
    <w:rsid w:val="00BB407F"/>
    <w:rsid w:val="00BB4085"/>
    <w:rsid w:val="00BB44C5"/>
    <w:rsid w:val="00BB4598"/>
    <w:rsid w:val="00BB47BF"/>
    <w:rsid w:val="00BB47F5"/>
    <w:rsid w:val="00BB4AAA"/>
    <w:rsid w:val="00BB4B07"/>
    <w:rsid w:val="00BB4E16"/>
    <w:rsid w:val="00BB506A"/>
    <w:rsid w:val="00BB5106"/>
    <w:rsid w:val="00BB512E"/>
    <w:rsid w:val="00BB5185"/>
    <w:rsid w:val="00BB5775"/>
    <w:rsid w:val="00BB59A4"/>
    <w:rsid w:val="00BB5A9B"/>
    <w:rsid w:val="00BB5B22"/>
    <w:rsid w:val="00BB5CAE"/>
    <w:rsid w:val="00BB5E38"/>
    <w:rsid w:val="00BB5F1D"/>
    <w:rsid w:val="00BB5FCB"/>
    <w:rsid w:val="00BB604B"/>
    <w:rsid w:val="00BB63A0"/>
    <w:rsid w:val="00BB63C0"/>
    <w:rsid w:val="00BB6414"/>
    <w:rsid w:val="00BB65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1C8"/>
    <w:rsid w:val="00BC0301"/>
    <w:rsid w:val="00BC03AA"/>
    <w:rsid w:val="00BC03C5"/>
    <w:rsid w:val="00BC047D"/>
    <w:rsid w:val="00BC06D4"/>
    <w:rsid w:val="00BC08C5"/>
    <w:rsid w:val="00BC0903"/>
    <w:rsid w:val="00BC098D"/>
    <w:rsid w:val="00BC0A06"/>
    <w:rsid w:val="00BC0B8A"/>
    <w:rsid w:val="00BC0CB0"/>
    <w:rsid w:val="00BC0DBB"/>
    <w:rsid w:val="00BC0E52"/>
    <w:rsid w:val="00BC0F2A"/>
    <w:rsid w:val="00BC0F82"/>
    <w:rsid w:val="00BC1060"/>
    <w:rsid w:val="00BC12FB"/>
    <w:rsid w:val="00BC1341"/>
    <w:rsid w:val="00BC144D"/>
    <w:rsid w:val="00BC1650"/>
    <w:rsid w:val="00BC1670"/>
    <w:rsid w:val="00BC196B"/>
    <w:rsid w:val="00BC1A39"/>
    <w:rsid w:val="00BC1B8E"/>
    <w:rsid w:val="00BC1C3C"/>
    <w:rsid w:val="00BC22F9"/>
    <w:rsid w:val="00BC234A"/>
    <w:rsid w:val="00BC2408"/>
    <w:rsid w:val="00BC25CC"/>
    <w:rsid w:val="00BC2604"/>
    <w:rsid w:val="00BC2D82"/>
    <w:rsid w:val="00BC2DFD"/>
    <w:rsid w:val="00BC2ED8"/>
    <w:rsid w:val="00BC307F"/>
    <w:rsid w:val="00BC3159"/>
    <w:rsid w:val="00BC3257"/>
    <w:rsid w:val="00BC3489"/>
    <w:rsid w:val="00BC3622"/>
    <w:rsid w:val="00BC36BD"/>
    <w:rsid w:val="00BC38B8"/>
    <w:rsid w:val="00BC3929"/>
    <w:rsid w:val="00BC39DB"/>
    <w:rsid w:val="00BC3A13"/>
    <w:rsid w:val="00BC3A32"/>
    <w:rsid w:val="00BC3A9B"/>
    <w:rsid w:val="00BC3CB8"/>
    <w:rsid w:val="00BC3CE2"/>
    <w:rsid w:val="00BC3F09"/>
    <w:rsid w:val="00BC44FA"/>
    <w:rsid w:val="00BC462B"/>
    <w:rsid w:val="00BC462E"/>
    <w:rsid w:val="00BC46EF"/>
    <w:rsid w:val="00BC4A3B"/>
    <w:rsid w:val="00BC4BA2"/>
    <w:rsid w:val="00BC4C7D"/>
    <w:rsid w:val="00BC4D2C"/>
    <w:rsid w:val="00BC4F57"/>
    <w:rsid w:val="00BC4F60"/>
    <w:rsid w:val="00BC500D"/>
    <w:rsid w:val="00BC51D9"/>
    <w:rsid w:val="00BC5247"/>
    <w:rsid w:val="00BC565E"/>
    <w:rsid w:val="00BC572A"/>
    <w:rsid w:val="00BC57DB"/>
    <w:rsid w:val="00BC580C"/>
    <w:rsid w:val="00BC5854"/>
    <w:rsid w:val="00BC5A21"/>
    <w:rsid w:val="00BC5C6C"/>
    <w:rsid w:val="00BC5F2B"/>
    <w:rsid w:val="00BC5F9A"/>
    <w:rsid w:val="00BC602F"/>
    <w:rsid w:val="00BC61C7"/>
    <w:rsid w:val="00BC654C"/>
    <w:rsid w:val="00BC67E5"/>
    <w:rsid w:val="00BC6C42"/>
    <w:rsid w:val="00BC6FD6"/>
    <w:rsid w:val="00BC710D"/>
    <w:rsid w:val="00BC7217"/>
    <w:rsid w:val="00BC751A"/>
    <w:rsid w:val="00BC7821"/>
    <w:rsid w:val="00BC7887"/>
    <w:rsid w:val="00BC7A53"/>
    <w:rsid w:val="00BC7A8E"/>
    <w:rsid w:val="00BC7F27"/>
    <w:rsid w:val="00BD003E"/>
    <w:rsid w:val="00BD008E"/>
    <w:rsid w:val="00BD0105"/>
    <w:rsid w:val="00BD0211"/>
    <w:rsid w:val="00BD0353"/>
    <w:rsid w:val="00BD0744"/>
    <w:rsid w:val="00BD07D1"/>
    <w:rsid w:val="00BD0837"/>
    <w:rsid w:val="00BD08F3"/>
    <w:rsid w:val="00BD091C"/>
    <w:rsid w:val="00BD0BA3"/>
    <w:rsid w:val="00BD0C18"/>
    <w:rsid w:val="00BD11C0"/>
    <w:rsid w:val="00BD1244"/>
    <w:rsid w:val="00BD12BD"/>
    <w:rsid w:val="00BD1340"/>
    <w:rsid w:val="00BD1659"/>
    <w:rsid w:val="00BD1770"/>
    <w:rsid w:val="00BD18BE"/>
    <w:rsid w:val="00BD1B46"/>
    <w:rsid w:val="00BD1BCF"/>
    <w:rsid w:val="00BD1E65"/>
    <w:rsid w:val="00BD1ED1"/>
    <w:rsid w:val="00BD21F1"/>
    <w:rsid w:val="00BD2301"/>
    <w:rsid w:val="00BD24C5"/>
    <w:rsid w:val="00BD24D7"/>
    <w:rsid w:val="00BD2A25"/>
    <w:rsid w:val="00BD2A54"/>
    <w:rsid w:val="00BD2D73"/>
    <w:rsid w:val="00BD2EF9"/>
    <w:rsid w:val="00BD2F3B"/>
    <w:rsid w:val="00BD2FA7"/>
    <w:rsid w:val="00BD30E4"/>
    <w:rsid w:val="00BD31DD"/>
    <w:rsid w:val="00BD3297"/>
    <w:rsid w:val="00BD3372"/>
    <w:rsid w:val="00BD34FE"/>
    <w:rsid w:val="00BD3573"/>
    <w:rsid w:val="00BD3802"/>
    <w:rsid w:val="00BD3AD2"/>
    <w:rsid w:val="00BD3B0C"/>
    <w:rsid w:val="00BD3CD0"/>
    <w:rsid w:val="00BD40AA"/>
    <w:rsid w:val="00BD4146"/>
    <w:rsid w:val="00BD42F6"/>
    <w:rsid w:val="00BD43B4"/>
    <w:rsid w:val="00BD44AC"/>
    <w:rsid w:val="00BD45C7"/>
    <w:rsid w:val="00BD4814"/>
    <w:rsid w:val="00BD49B5"/>
    <w:rsid w:val="00BD49FD"/>
    <w:rsid w:val="00BD4B06"/>
    <w:rsid w:val="00BD4BC4"/>
    <w:rsid w:val="00BD4C6A"/>
    <w:rsid w:val="00BD50AA"/>
    <w:rsid w:val="00BD50E7"/>
    <w:rsid w:val="00BD5135"/>
    <w:rsid w:val="00BD52E7"/>
    <w:rsid w:val="00BD5626"/>
    <w:rsid w:val="00BD576A"/>
    <w:rsid w:val="00BD5B55"/>
    <w:rsid w:val="00BD6057"/>
    <w:rsid w:val="00BD61FA"/>
    <w:rsid w:val="00BD6214"/>
    <w:rsid w:val="00BD6315"/>
    <w:rsid w:val="00BD68AC"/>
    <w:rsid w:val="00BD6D8A"/>
    <w:rsid w:val="00BD6D96"/>
    <w:rsid w:val="00BD6F07"/>
    <w:rsid w:val="00BD7291"/>
    <w:rsid w:val="00BD73CF"/>
    <w:rsid w:val="00BD7661"/>
    <w:rsid w:val="00BD7A0D"/>
    <w:rsid w:val="00BD7B03"/>
    <w:rsid w:val="00BD7BCE"/>
    <w:rsid w:val="00BD7C99"/>
    <w:rsid w:val="00BD7C9B"/>
    <w:rsid w:val="00BD7E0C"/>
    <w:rsid w:val="00BD7E2F"/>
    <w:rsid w:val="00BD7EA3"/>
    <w:rsid w:val="00BD7F73"/>
    <w:rsid w:val="00BD7FE2"/>
    <w:rsid w:val="00BE0139"/>
    <w:rsid w:val="00BE0566"/>
    <w:rsid w:val="00BE0633"/>
    <w:rsid w:val="00BE07E9"/>
    <w:rsid w:val="00BE08AF"/>
    <w:rsid w:val="00BE0B19"/>
    <w:rsid w:val="00BE0C58"/>
    <w:rsid w:val="00BE0D49"/>
    <w:rsid w:val="00BE0DD8"/>
    <w:rsid w:val="00BE0FCD"/>
    <w:rsid w:val="00BE114E"/>
    <w:rsid w:val="00BE12A1"/>
    <w:rsid w:val="00BE13A7"/>
    <w:rsid w:val="00BE16AE"/>
    <w:rsid w:val="00BE1D2C"/>
    <w:rsid w:val="00BE1D82"/>
    <w:rsid w:val="00BE1DEA"/>
    <w:rsid w:val="00BE1EE4"/>
    <w:rsid w:val="00BE1F8B"/>
    <w:rsid w:val="00BE2022"/>
    <w:rsid w:val="00BE20E0"/>
    <w:rsid w:val="00BE21A5"/>
    <w:rsid w:val="00BE2557"/>
    <w:rsid w:val="00BE2591"/>
    <w:rsid w:val="00BE2633"/>
    <w:rsid w:val="00BE28C5"/>
    <w:rsid w:val="00BE28F9"/>
    <w:rsid w:val="00BE2B4F"/>
    <w:rsid w:val="00BE2CFD"/>
    <w:rsid w:val="00BE2DAD"/>
    <w:rsid w:val="00BE2F39"/>
    <w:rsid w:val="00BE324F"/>
    <w:rsid w:val="00BE332D"/>
    <w:rsid w:val="00BE3B06"/>
    <w:rsid w:val="00BE3C23"/>
    <w:rsid w:val="00BE3CF1"/>
    <w:rsid w:val="00BE3FC5"/>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BAA"/>
    <w:rsid w:val="00BE5C9B"/>
    <w:rsid w:val="00BE5E25"/>
    <w:rsid w:val="00BE5FC4"/>
    <w:rsid w:val="00BE613D"/>
    <w:rsid w:val="00BE6146"/>
    <w:rsid w:val="00BE6151"/>
    <w:rsid w:val="00BE64BD"/>
    <w:rsid w:val="00BE6528"/>
    <w:rsid w:val="00BE659D"/>
    <w:rsid w:val="00BE65D6"/>
    <w:rsid w:val="00BE65E0"/>
    <w:rsid w:val="00BE6847"/>
    <w:rsid w:val="00BE6981"/>
    <w:rsid w:val="00BE6A13"/>
    <w:rsid w:val="00BE6A8E"/>
    <w:rsid w:val="00BE6CF5"/>
    <w:rsid w:val="00BE6DA4"/>
    <w:rsid w:val="00BE70B4"/>
    <w:rsid w:val="00BE7482"/>
    <w:rsid w:val="00BE76C6"/>
    <w:rsid w:val="00BE787B"/>
    <w:rsid w:val="00BE797D"/>
    <w:rsid w:val="00BE7AA0"/>
    <w:rsid w:val="00BE7BD7"/>
    <w:rsid w:val="00BE7C02"/>
    <w:rsid w:val="00BE7C4D"/>
    <w:rsid w:val="00BE7E30"/>
    <w:rsid w:val="00BE7F6A"/>
    <w:rsid w:val="00BF018A"/>
    <w:rsid w:val="00BF0274"/>
    <w:rsid w:val="00BF039C"/>
    <w:rsid w:val="00BF0512"/>
    <w:rsid w:val="00BF0543"/>
    <w:rsid w:val="00BF06FB"/>
    <w:rsid w:val="00BF08C4"/>
    <w:rsid w:val="00BF0AB0"/>
    <w:rsid w:val="00BF0BAF"/>
    <w:rsid w:val="00BF0C55"/>
    <w:rsid w:val="00BF0D3E"/>
    <w:rsid w:val="00BF0D83"/>
    <w:rsid w:val="00BF129E"/>
    <w:rsid w:val="00BF12A1"/>
    <w:rsid w:val="00BF12B6"/>
    <w:rsid w:val="00BF1325"/>
    <w:rsid w:val="00BF14F6"/>
    <w:rsid w:val="00BF16D3"/>
    <w:rsid w:val="00BF19CE"/>
    <w:rsid w:val="00BF1C57"/>
    <w:rsid w:val="00BF2A33"/>
    <w:rsid w:val="00BF2AEF"/>
    <w:rsid w:val="00BF2B6F"/>
    <w:rsid w:val="00BF2D75"/>
    <w:rsid w:val="00BF2E5C"/>
    <w:rsid w:val="00BF2FB2"/>
    <w:rsid w:val="00BF2FC3"/>
    <w:rsid w:val="00BF33AB"/>
    <w:rsid w:val="00BF351A"/>
    <w:rsid w:val="00BF38A1"/>
    <w:rsid w:val="00BF3914"/>
    <w:rsid w:val="00BF40BF"/>
    <w:rsid w:val="00BF43CB"/>
    <w:rsid w:val="00BF44FD"/>
    <w:rsid w:val="00BF4691"/>
    <w:rsid w:val="00BF482E"/>
    <w:rsid w:val="00BF49B1"/>
    <w:rsid w:val="00BF4CCB"/>
    <w:rsid w:val="00BF4E3A"/>
    <w:rsid w:val="00BF5552"/>
    <w:rsid w:val="00BF5719"/>
    <w:rsid w:val="00BF5B9D"/>
    <w:rsid w:val="00BF5ED5"/>
    <w:rsid w:val="00BF5EF5"/>
    <w:rsid w:val="00BF5F23"/>
    <w:rsid w:val="00BF633C"/>
    <w:rsid w:val="00BF63A7"/>
    <w:rsid w:val="00BF69B7"/>
    <w:rsid w:val="00BF6BE7"/>
    <w:rsid w:val="00BF6CF3"/>
    <w:rsid w:val="00BF6D18"/>
    <w:rsid w:val="00BF6D76"/>
    <w:rsid w:val="00BF6DB6"/>
    <w:rsid w:val="00BF6DD3"/>
    <w:rsid w:val="00BF6F00"/>
    <w:rsid w:val="00BF6F70"/>
    <w:rsid w:val="00BF70B2"/>
    <w:rsid w:val="00BF73F2"/>
    <w:rsid w:val="00BF74D2"/>
    <w:rsid w:val="00BF78FE"/>
    <w:rsid w:val="00BF7B16"/>
    <w:rsid w:val="00BF7D3B"/>
    <w:rsid w:val="00BF7E89"/>
    <w:rsid w:val="00BF7F73"/>
    <w:rsid w:val="00C000D2"/>
    <w:rsid w:val="00C00266"/>
    <w:rsid w:val="00C003FC"/>
    <w:rsid w:val="00C00AAF"/>
    <w:rsid w:val="00C01671"/>
    <w:rsid w:val="00C01775"/>
    <w:rsid w:val="00C0184A"/>
    <w:rsid w:val="00C01AFD"/>
    <w:rsid w:val="00C01B12"/>
    <w:rsid w:val="00C01BDB"/>
    <w:rsid w:val="00C01E65"/>
    <w:rsid w:val="00C01EBD"/>
    <w:rsid w:val="00C02273"/>
    <w:rsid w:val="00C022E6"/>
    <w:rsid w:val="00C02419"/>
    <w:rsid w:val="00C0266D"/>
    <w:rsid w:val="00C026DC"/>
    <w:rsid w:val="00C02766"/>
    <w:rsid w:val="00C02874"/>
    <w:rsid w:val="00C02946"/>
    <w:rsid w:val="00C029F3"/>
    <w:rsid w:val="00C02A66"/>
    <w:rsid w:val="00C02DD4"/>
    <w:rsid w:val="00C02DEA"/>
    <w:rsid w:val="00C02E60"/>
    <w:rsid w:val="00C02F20"/>
    <w:rsid w:val="00C03422"/>
    <w:rsid w:val="00C0363A"/>
    <w:rsid w:val="00C036B0"/>
    <w:rsid w:val="00C03A64"/>
    <w:rsid w:val="00C03A8E"/>
    <w:rsid w:val="00C03B10"/>
    <w:rsid w:val="00C03C85"/>
    <w:rsid w:val="00C03CB2"/>
    <w:rsid w:val="00C03EAF"/>
    <w:rsid w:val="00C03EE8"/>
    <w:rsid w:val="00C041E6"/>
    <w:rsid w:val="00C041FF"/>
    <w:rsid w:val="00C04371"/>
    <w:rsid w:val="00C04474"/>
    <w:rsid w:val="00C04838"/>
    <w:rsid w:val="00C04D61"/>
    <w:rsid w:val="00C04EC1"/>
    <w:rsid w:val="00C04EF3"/>
    <w:rsid w:val="00C052AF"/>
    <w:rsid w:val="00C05490"/>
    <w:rsid w:val="00C05874"/>
    <w:rsid w:val="00C05956"/>
    <w:rsid w:val="00C059E6"/>
    <w:rsid w:val="00C05BEC"/>
    <w:rsid w:val="00C05F8A"/>
    <w:rsid w:val="00C06069"/>
    <w:rsid w:val="00C060B7"/>
    <w:rsid w:val="00C0624A"/>
    <w:rsid w:val="00C063F0"/>
    <w:rsid w:val="00C06499"/>
    <w:rsid w:val="00C0655B"/>
    <w:rsid w:val="00C06922"/>
    <w:rsid w:val="00C06C27"/>
    <w:rsid w:val="00C06C44"/>
    <w:rsid w:val="00C06CC8"/>
    <w:rsid w:val="00C06D64"/>
    <w:rsid w:val="00C06D78"/>
    <w:rsid w:val="00C06E5E"/>
    <w:rsid w:val="00C06E7D"/>
    <w:rsid w:val="00C06EBC"/>
    <w:rsid w:val="00C06F93"/>
    <w:rsid w:val="00C07011"/>
    <w:rsid w:val="00C07062"/>
    <w:rsid w:val="00C070D3"/>
    <w:rsid w:val="00C07161"/>
    <w:rsid w:val="00C0742A"/>
    <w:rsid w:val="00C078D5"/>
    <w:rsid w:val="00C07CB2"/>
    <w:rsid w:val="00C07D1E"/>
    <w:rsid w:val="00C07DBF"/>
    <w:rsid w:val="00C07F5C"/>
    <w:rsid w:val="00C102BA"/>
    <w:rsid w:val="00C102E2"/>
    <w:rsid w:val="00C103BF"/>
    <w:rsid w:val="00C10450"/>
    <w:rsid w:val="00C1052D"/>
    <w:rsid w:val="00C10601"/>
    <w:rsid w:val="00C10738"/>
    <w:rsid w:val="00C1094E"/>
    <w:rsid w:val="00C10DA7"/>
    <w:rsid w:val="00C1112B"/>
    <w:rsid w:val="00C11479"/>
    <w:rsid w:val="00C11827"/>
    <w:rsid w:val="00C118C0"/>
    <w:rsid w:val="00C11A88"/>
    <w:rsid w:val="00C11D7D"/>
    <w:rsid w:val="00C11EA7"/>
    <w:rsid w:val="00C1200A"/>
    <w:rsid w:val="00C12012"/>
    <w:rsid w:val="00C123DF"/>
    <w:rsid w:val="00C12421"/>
    <w:rsid w:val="00C124E4"/>
    <w:rsid w:val="00C1273A"/>
    <w:rsid w:val="00C12874"/>
    <w:rsid w:val="00C12A16"/>
    <w:rsid w:val="00C12BC1"/>
    <w:rsid w:val="00C12CAC"/>
    <w:rsid w:val="00C12D14"/>
    <w:rsid w:val="00C1319E"/>
    <w:rsid w:val="00C131E6"/>
    <w:rsid w:val="00C1359F"/>
    <w:rsid w:val="00C13946"/>
    <w:rsid w:val="00C13BDA"/>
    <w:rsid w:val="00C13CF0"/>
    <w:rsid w:val="00C13E8B"/>
    <w:rsid w:val="00C13EC1"/>
    <w:rsid w:val="00C13FFD"/>
    <w:rsid w:val="00C140D1"/>
    <w:rsid w:val="00C14632"/>
    <w:rsid w:val="00C14670"/>
    <w:rsid w:val="00C14E08"/>
    <w:rsid w:val="00C14FD5"/>
    <w:rsid w:val="00C155FE"/>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C8"/>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5"/>
    <w:rsid w:val="00C21C7A"/>
    <w:rsid w:val="00C220BC"/>
    <w:rsid w:val="00C2221A"/>
    <w:rsid w:val="00C22245"/>
    <w:rsid w:val="00C2238E"/>
    <w:rsid w:val="00C224AB"/>
    <w:rsid w:val="00C225E4"/>
    <w:rsid w:val="00C226FA"/>
    <w:rsid w:val="00C22D6C"/>
    <w:rsid w:val="00C22DFB"/>
    <w:rsid w:val="00C23130"/>
    <w:rsid w:val="00C231EE"/>
    <w:rsid w:val="00C2329D"/>
    <w:rsid w:val="00C2359F"/>
    <w:rsid w:val="00C23CF2"/>
    <w:rsid w:val="00C23D83"/>
    <w:rsid w:val="00C23FDF"/>
    <w:rsid w:val="00C24162"/>
    <w:rsid w:val="00C241A2"/>
    <w:rsid w:val="00C24776"/>
    <w:rsid w:val="00C24A13"/>
    <w:rsid w:val="00C24AD8"/>
    <w:rsid w:val="00C24BD7"/>
    <w:rsid w:val="00C2506F"/>
    <w:rsid w:val="00C250DF"/>
    <w:rsid w:val="00C25226"/>
    <w:rsid w:val="00C25256"/>
    <w:rsid w:val="00C25575"/>
    <w:rsid w:val="00C2557C"/>
    <w:rsid w:val="00C255A5"/>
    <w:rsid w:val="00C256BB"/>
    <w:rsid w:val="00C2584B"/>
    <w:rsid w:val="00C25942"/>
    <w:rsid w:val="00C25C01"/>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27CFA"/>
    <w:rsid w:val="00C27F10"/>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33"/>
    <w:rsid w:val="00C324F4"/>
    <w:rsid w:val="00C32BF0"/>
    <w:rsid w:val="00C32D7F"/>
    <w:rsid w:val="00C32D97"/>
    <w:rsid w:val="00C3303A"/>
    <w:rsid w:val="00C331CB"/>
    <w:rsid w:val="00C332FA"/>
    <w:rsid w:val="00C33305"/>
    <w:rsid w:val="00C336B4"/>
    <w:rsid w:val="00C33821"/>
    <w:rsid w:val="00C33CCA"/>
    <w:rsid w:val="00C33DAD"/>
    <w:rsid w:val="00C33DBA"/>
    <w:rsid w:val="00C33DF2"/>
    <w:rsid w:val="00C33EE7"/>
    <w:rsid w:val="00C33EF8"/>
    <w:rsid w:val="00C3400F"/>
    <w:rsid w:val="00C341DD"/>
    <w:rsid w:val="00C3423D"/>
    <w:rsid w:val="00C34568"/>
    <w:rsid w:val="00C345FB"/>
    <w:rsid w:val="00C34743"/>
    <w:rsid w:val="00C34763"/>
    <w:rsid w:val="00C34868"/>
    <w:rsid w:val="00C3493B"/>
    <w:rsid w:val="00C3493D"/>
    <w:rsid w:val="00C34B1C"/>
    <w:rsid w:val="00C34B64"/>
    <w:rsid w:val="00C34B78"/>
    <w:rsid w:val="00C34C36"/>
    <w:rsid w:val="00C34C5F"/>
    <w:rsid w:val="00C35146"/>
    <w:rsid w:val="00C352B3"/>
    <w:rsid w:val="00C354EB"/>
    <w:rsid w:val="00C357B5"/>
    <w:rsid w:val="00C35923"/>
    <w:rsid w:val="00C35D3A"/>
    <w:rsid w:val="00C3623C"/>
    <w:rsid w:val="00C3635F"/>
    <w:rsid w:val="00C36427"/>
    <w:rsid w:val="00C36490"/>
    <w:rsid w:val="00C3654C"/>
    <w:rsid w:val="00C36BF5"/>
    <w:rsid w:val="00C36D88"/>
    <w:rsid w:val="00C36DBC"/>
    <w:rsid w:val="00C36F83"/>
    <w:rsid w:val="00C370CD"/>
    <w:rsid w:val="00C370F4"/>
    <w:rsid w:val="00C37215"/>
    <w:rsid w:val="00C3729F"/>
    <w:rsid w:val="00C376BA"/>
    <w:rsid w:val="00C376F5"/>
    <w:rsid w:val="00C37711"/>
    <w:rsid w:val="00C3790D"/>
    <w:rsid w:val="00C3794A"/>
    <w:rsid w:val="00C37EB0"/>
    <w:rsid w:val="00C37EF0"/>
    <w:rsid w:val="00C401D6"/>
    <w:rsid w:val="00C40373"/>
    <w:rsid w:val="00C403D3"/>
    <w:rsid w:val="00C40472"/>
    <w:rsid w:val="00C404E7"/>
    <w:rsid w:val="00C40630"/>
    <w:rsid w:val="00C406E5"/>
    <w:rsid w:val="00C4082D"/>
    <w:rsid w:val="00C408EA"/>
    <w:rsid w:val="00C40AC7"/>
    <w:rsid w:val="00C40AE6"/>
    <w:rsid w:val="00C40FF9"/>
    <w:rsid w:val="00C41001"/>
    <w:rsid w:val="00C411A7"/>
    <w:rsid w:val="00C411AF"/>
    <w:rsid w:val="00C4131E"/>
    <w:rsid w:val="00C4134C"/>
    <w:rsid w:val="00C4138D"/>
    <w:rsid w:val="00C41497"/>
    <w:rsid w:val="00C4152F"/>
    <w:rsid w:val="00C4183A"/>
    <w:rsid w:val="00C41E3A"/>
    <w:rsid w:val="00C41FA4"/>
    <w:rsid w:val="00C41FED"/>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08F"/>
    <w:rsid w:val="00C452F4"/>
    <w:rsid w:val="00C452F5"/>
    <w:rsid w:val="00C456C0"/>
    <w:rsid w:val="00C45772"/>
    <w:rsid w:val="00C46010"/>
    <w:rsid w:val="00C460A8"/>
    <w:rsid w:val="00C46164"/>
    <w:rsid w:val="00C46555"/>
    <w:rsid w:val="00C4664B"/>
    <w:rsid w:val="00C46670"/>
    <w:rsid w:val="00C46AB3"/>
    <w:rsid w:val="00C46B15"/>
    <w:rsid w:val="00C46BDA"/>
    <w:rsid w:val="00C46CE6"/>
    <w:rsid w:val="00C46E03"/>
    <w:rsid w:val="00C46EBA"/>
    <w:rsid w:val="00C46F7D"/>
    <w:rsid w:val="00C474D7"/>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96A"/>
    <w:rsid w:val="00C50A27"/>
    <w:rsid w:val="00C50AC9"/>
    <w:rsid w:val="00C50AF1"/>
    <w:rsid w:val="00C50C8C"/>
    <w:rsid w:val="00C50CE7"/>
    <w:rsid w:val="00C50E8C"/>
    <w:rsid w:val="00C50E8F"/>
    <w:rsid w:val="00C50E99"/>
    <w:rsid w:val="00C5114B"/>
    <w:rsid w:val="00C51261"/>
    <w:rsid w:val="00C5128B"/>
    <w:rsid w:val="00C51906"/>
    <w:rsid w:val="00C51962"/>
    <w:rsid w:val="00C519FD"/>
    <w:rsid w:val="00C51AC1"/>
    <w:rsid w:val="00C51AF3"/>
    <w:rsid w:val="00C51B3C"/>
    <w:rsid w:val="00C51B4C"/>
    <w:rsid w:val="00C51B8A"/>
    <w:rsid w:val="00C520B3"/>
    <w:rsid w:val="00C52124"/>
    <w:rsid w:val="00C52744"/>
    <w:rsid w:val="00C5288C"/>
    <w:rsid w:val="00C5291E"/>
    <w:rsid w:val="00C529F0"/>
    <w:rsid w:val="00C52AA8"/>
    <w:rsid w:val="00C52BF5"/>
    <w:rsid w:val="00C52C8F"/>
    <w:rsid w:val="00C53153"/>
    <w:rsid w:val="00C533EA"/>
    <w:rsid w:val="00C5348A"/>
    <w:rsid w:val="00C5386C"/>
    <w:rsid w:val="00C5396F"/>
    <w:rsid w:val="00C539D6"/>
    <w:rsid w:val="00C539FC"/>
    <w:rsid w:val="00C53ABF"/>
    <w:rsid w:val="00C53B04"/>
    <w:rsid w:val="00C53E65"/>
    <w:rsid w:val="00C53EB3"/>
    <w:rsid w:val="00C53F88"/>
    <w:rsid w:val="00C53FCD"/>
    <w:rsid w:val="00C5413E"/>
    <w:rsid w:val="00C541B1"/>
    <w:rsid w:val="00C542D4"/>
    <w:rsid w:val="00C54477"/>
    <w:rsid w:val="00C54550"/>
    <w:rsid w:val="00C54831"/>
    <w:rsid w:val="00C5497A"/>
    <w:rsid w:val="00C54B5E"/>
    <w:rsid w:val="00C54B9E"/>
    <w:rsid w:val="00C54D71"/>
    <w:rsid w:val="00C54EE3"/>
    <w:rsid w:val="00C54F10"/>
    <w:rsid w:val="00C550C5"/>
    <w:rsid w:val="00C55377"/>
    <w:rsid w:val="00C55771"/>
    <w:rsid w:val="00C559BB"/>
    <w:rsid w:val="00C55B4D"/>
    <w:rsid w:val="00C55BB8"/>
    <w:rsid w:val="00C55D41"/>
    <w:rsid w:val="00C56059"/>
    <w:rsid w:val="00C563F5"/>
    <w:rsid w:val="00C564E0"/>
    <w:rsid w:val="00C564EE"/>
    <w:rsid w:val="00C56507"/>
    <w:rsid w:val="00C56734"/>
    <w:rsid w:val="00C56780"/>
    <w:rsid w:val="00C56B15"/>
    <w:rsid w:val="00C570F7"/>
    <w:rsid w:val="00C572BC"/>
    <w:rsid w:val="00C5743C"/>
    <w:rsid w:val="00C576CA"/>
    <w:rsid w:val="00C57703"/>
    <w:rsid w:val="00C57790"/>
    <w:rsid w:val="00C577B2"/>
    <w:rsid w:val="00C577E5"/>
    <w:rsid w:val="00C57DE1"/>
    <w:rsid w:val="00C57E5E"/>
    <w:rsid w:val="00C57F87"/>
    <w:rsid w:val="00C60181"/>
    <w:rsid w:val="00C601F4"/>
    <w:rsid w:val="00C60290"/>
    <w:rsid w:val="00C60554"/>
    <w:rsid w:val="00C60710"/>
    <w:rsid w:val="00C6079F"/>
    <w:rsid w:val="00C607D7"/>
    <w:rsid w:val="00C60BD9"/>
    <w:rsid w:val="00C6106F"/>
    <w:rsid w:val="00C610D8"/>
    <w:rsid w:val="00C61256"/>
    <w:rsid w:val="00C61360"/>
    <w:rsid w:val="00C614AA"/>
    <w:rsid w:val="00C616EA"/>
    <w:rsid w:val="00C61872"/>
    <w:rsid w:val="00C618AD"/>
    <w:rsid w:val="00C618B8"/>
    <w:rsid w:val="00C6190F"/>
    <w:rsid w:val="00C61941"/>
    <w:rsid w:val="00C61B08"/>
    <w:rsid w:val="00C61BA1"/>
    <w:rsid w:val="00C61CF3"/>
    <w:rsid w:val="00C6206C"/>
    <w:rsid w:val="00C620D4"/>
    <w:rsid w:val="00C621F0"/>
    <w:rsid w:val="00C6224D"/>
    <w:rsid w:val="00C6271D"/>
    <w:rsid w:val="00C62B27"/>
    <w:rsid w:val="00C62C98"/>
    <w:rsid w:val="00C62CD5"/>
    <w:rsid w:val="00C62D89"/>
    <w:rsid w:val="00C62F6B"/>
    <w:rsid w:val="00C6347D"/>
    <w:rsid w:val="00C63545"/>
    <w:rsid w:val="00C636E6"/>
    <w:rsid w:val="00C6378F"/>
    <w:rsid w:val="00C639D6"/>
    <w:rsid w:val="00C63C45"/>
    <w:rsid w:val="00C63E78"/>
    <w:rsid w:val="00C63E7F"/>
    <w:rsid w:val="00C63F8E"/>
    <w:rsid w:val="00C6407F"/>
    <w:rsid w:val="00C646F5"/>
    <w:rsid w:val="00C6475E"/>
    <w:rsid w:val="00C64788"/>
    <w:rsid w:val="00C647FB"/>
    <w:rsid w:val="00C64B87"/>
    <w:rsid w:val="00C64B89"/>
    <w:rsid w:val="00C65210"/>
    <w:rsid w:val="00C654CC"/>
    <w:rsid w:val="00C654E0"/>
    <w:rsid w:val="00C658B1"/>
    <w:rsid w:val="00C658C7"/>
    <w:rsid w:val="00C65C56"/>
    <w:rsid w:val="00C6607D"/>
    <w:rsid w:val="00C6608E"/>
    <w:rsid w:val="00C661DA"/>
    <w:rsid w:val="00C66262"/>
    <w:rsid w:val="00C66615"/>
    <w:rsid w:val="00C666A7"/>
    <w:rsid w:val="00C666F0"/>
    <w:rsid w:val="00C66715"/>
    <w:rsid w:val="00C6682B"/>
    <w:rsid w:val="00C66F09"/>
    <w:rsid w:val="00C66F97"/>
    <w:rsid w:val="00C66FE5"/>
    <w:rsid w:val="00C67129"/>
    <w:rsid w:val="00C673F8"/>
    <w:rsid w:val="00C675E1"/>
    <w:rsid w:val="00C679D0"/>
    <w:rsid w:val="00C67A58"/>
    <w:rsid w:val="00C67AAB"/>
    <w:rsid w:val="00C67EAB"/>
    <w:rsid w:val="00C70043"/>
    <w:rsid w:val="00C700C1"/>
    <w:rsid w:val="00C70163"/>
    <w:rsid w:val="00C70173"/>
    <w:rsid w:val="00C70195"/>
    <w:rsid w:val="00C70307"/>
    <w:rsid w:val="00C7041B"/>
    <w:rsid w:val="00C7069E"/>
    <w:rsid w:val="00C707E2"/>
    <w:rsid w:val="00C70CA5"/>
    <w:rsid w:val="00C70DFF"/>
    <w:rsid w:val="00C70F89"/>
    <w:rsid w:val="00C7101B"/>
    <w:rsid w:val="00C71269"/>
    <w:rsid w:val="00C71474"/>
    <w:rsid w:val="00C714EA"/>
    <w:rsid w:val="00C71628"/>
    <w:rsid w:val="00C71A01"/>
    <w:rsid w:val="00C71ADB"/>
    <w:rsid w:val="00C71B74"/>
    <w:rsid w:val="00C71C1F"/>
    <w:rsid w:val="00C71E41"/>
    <w:rsid w:val="00C71EEA"/>
    <w:rsid w:val="00C72281"/>
    <w:rsid w:val="00C723AC"/>
    <w:rsid w:val="00C7287A"/>
    <w:rsid w:val="00C728FF"/>
    <w:rsid w:val="00C72EF5"/>
    <w:rsid w:val="00C72F32"/>
    <w:rsid w:val="00C73139"/>
    <w:rsid w:val="00C732BF"/>
    <w:rsid w:val="00C73768"/>
    <w:rsid w:val="00C737DE"/>
    <w:rsid w:val="00C73966"/>
    <w:rsid w:val="00C739F6"/>
    <w:rsid w:val="00C73A0F"/>
    <w:rsid w:val="00C73D2F"/>
    <w:rsid w:val="00C73EF6"/>
    <w:rsid w:val="00C73F12"/>
    <w:rsid w:val="00C74188"/>
    <w:rsid w:val="00C74353"/>
    <w:rsid w:val="00C74364"/>
    <w:rsid w:val="00C743B1"/>
    <w:rsid w:val="00C7458E"/>
    <w:rsid w:val="00C74F6E"/>
    <w:rsid w:val="00C74F90"/>
    <w:rsid w:val="00C754C4"/>
    <w:rsid w:val="00C75788"/>
    <w:rsid w:val="00C75A6B"/>
    <w:rsid w:val="00C75D14"/>
    <w:rsid w:val="00C75FC2"/>
    <w:rsid w:val="00C7613E"/>
    <w:rsid w:val="00C761C2"/>
    <w:rsid w:val="00C763B6"/>
    <w:rsid w:val="00C7644F"/>
    <w:rsid w:val="00C76652"/>
    <w:rsid w:val="00C7669A"/>
    <w:rsid w:val="00C767E8"/>
    <w:rsid w:val="00C768F6"/>
    <w:rsid w:val="00C76CF4"/>
    <w:rsid w:val="00C76D75"/>
    <w:rsid w:val="00C76F67"/>
    <w:rsid w:val="00C770DA"/>
    <w:rsid w:val="00C771BC"/>
    <w:rsid w:val="00C77240"/>
    <w:rsid w:val="00C772A0"/>
    <w:rsid w:val="00C772FA"/>
    <w:rsid w:val="00C7738E"/>
    <w:rsid w:val="00C773DC"/>
    <w:rsid w:val="00C7759D"/>
    <w:rsid w:val="00C7787D"/>
    <w:rsid w:val="00C778E3"/>
    <w:rsid w:val="00C77C92"/>
    <w:rsid w:val="00C77D65"/>
    <w:rsid w:val="00C77E40"/>
    <w:rsid w:val="00C80073"/>
    <w:rsid w:val="00C80169"/>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2F2D"/>
    <w:rsid w:val="00C82FFE"/>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A78"/>
    <w:rsid w:val="00C84C7C"/>
    <w:rsid w:val="00C84EB1"/>
    <w:rsid w:val="00C85121"/>
    <w:rsid w:val="00C8537E"/>
    <w:rsid w:val="00C853E3"/>
    <w:rsid w:val="00C85417"/>
    <w:rsid w:val="00C856FA"/>
    <w:rsid w:val="00C85712"/>
    <w:rsid w:val="00C857D6"/>
    <w:rsid w:val="00C857F0"/>
    <w:rsid w:val="00C85BB1"/>
    <w:rsid w:val="00C85EA4"/>
    <w:rsid w:val="00C85F48"/>
    <w:rsid w:val="00C86255"/>
    <w:rsid w:val="00C8646D"/>
    <w:rsid w:val="00C8683F"/>
    <w:rsid w:val="00C86A76"/>
    <w:rsid w:val="00C86B4A"/>
    <w:rsid w:val="00C86B65"/>
    <w:rsid w:val="00C86C00"/>
    <w:rsid w:val="00C86CB2"/>
    <w:rsid w:val="00C86D63"/>
    <w:rsid w:val="00C86D90"/>
    <w:rsid w:val="00C874FE"/>
    <w:rsid w:val="00C87753"/>
    <w:rsid w:val="00C87DD3"/>
    <w:rsid w:val="00C87E04"/>
    <w:rsid w:val="00C87FD8"/>
    <w:rsid w:val="00C90047"/>
    <w:rsid w:val="00C9045D"/>
    <w:rsid w:val="00C904C5"/>
    <w:rsid w:val="00C90652"/>
    <w:rsid w:val="00C9086D"/>
    <w:rsid w:val="00C90AEB"/>
    <w:rsid w:val="00C90F77"/>
    <w:rsid w:val="00C912A8"/>
    <w:rsid w:val="00C914F8"/>
    <w:rsid w:val="00C914FC"/>
    <w:rsid w:val="00C9165C"/>
    <w:rsid w:val="00C9179D"/>
    <w:rsid w:val="00C91868"/>
    <w:rsid w:val="00C91923"/>
    <w:rsid w:val="00C91AB5"/>
    <w:rsid w:val="00C91CCD"/>
    <w:rsid w:val="00C91DE3"/>
    <w:rsid w:val="00C91E84"/>
    <w:rsid w:val="00C91EFD"/>
    <w:rsid w:val="00C91FA2"/>
    <w:rsid w:val="00C91FC0"/>
    <w:rsid w:val="00C920B4"/>
    <w:rsid w:val="00C92205"/>
    <w:rsid w:val="00C92235"/>
    <w:rsid w:val="00C922B5"/>
    <w:rsid w:val="00C922FD"/>
    <w:rsid w:val="00C92502"/>
    <w:rsid w:val="00C92630"/>
    <w:rsid w:val="00C929F3"/>
    <w:rsid w:val="00C92B7C"/>
    <w:rsid w:val="00C92C7F"/>
    <w:rsid w:val="00C92CC9"/>
    <w:rsid w:val="00C9369D"/>
    <w:rsid w:val="00C9370B"/>
    <w:rsid w:val="00C93900"/>
    <w:rsid w:val="00C93B55"/>
    <w:rsid w:val="00C93C5D"/>
    <w:rsid w:val="00C94148"/>
    <w:rsid w:val="00C942E0"/>
    <w:rsid w:val="00C944FA"/>
    <w:rsid w:val="00C9461D"/>
    <w:rsid w:val="00C9463C"/>
    <w:rsid w:val="00C9468A"/>
    <w:rsid w:val="00C94918"/>
    <w:rsid w:val="00C9498A"/>
    <w:rsid w:val="00C94A20"/>
    <w:rsid w:val="00C94A42"/>
    <w:rsid w:val="00C94C32"/>
    <w:rsid w:val="00C94D43"/>
    <w:rsid w:val="00C94FBB"/>
    <w:rsid w:val="00C950C6"/>
    <w:rsid w:val="00C95162"/>
    <w:rsid w:val="00C9542A"/>
    <w:rsid w:val="00C9549C"/>
    <w:rsid w:val="00C95584"/>
    <w:rsid w:val="00C95852"/>
    <w:rsid w:val="00C95854"/>
    <w:rsid w:val="00C95AEB"/>
    <w:rsid w:val="00C95BF2"/>
    <w:rsid w:val="00C95DC0"/>
    <w:rsid w:val="00C95EFF"/>
    <w:rsid w:val="00C95FD2"/>
    <w:rsid w:val="00C96168"/>
    <w:rsid w:val="00C9634A"/>
    <w:rsid w:val="00C964CC"/>
    <w:rsid w:val="00C969CD"/>
    <w:rsid w:val="00C96CA2"/>
    <w:rsid w:val="00C96CFA"/>
    <w:rsid w:val="00C96E6F"/>
    <w:rsid w:val="00C96E99"/>
    <w:rsid w:val="00C96F82"/>
    <w:rsid w:val="00C97000"/>
    <w:rsid w:val="00C97153"/>
    <w:rsid w:val="00C97243"/>
    <w:rsid w:val="00C9729C"/>
    <w:rsid w:val="00C973B1"/>
    <w:rsid w:val="00C97642"/>
    <w:rsid w:val="00C97872"/>
    <w:rsid w:val="00C97962"/>
    <w:rsid w:val="00C979CF"/>
    <w:rsid w:val="00C97FE8"/>
    <w:rsid w:val="00CA02C3"/>
    <w:rsid w:val="00CA0303"/>
    <w:rsid w:val="00CA044F"/>
    <w:rsid w:val="00CA0532"/>
    <w:rsid w:val="00CA0ABF"/>
    <w:rsid w:val="00CA0B20"/>
    <w:rsid w:val="00CA0C9A"/>
    <w:rsid w:val="00CA0DF1"/>
    <w:rsid w:val="00CA0F45"/>
    <w:rsid w:val="00CA0FA0"/>
    <w:rsid w:val="00CA1258"/>
    <w:rsid w:val="00CA12F4"/>
    <w:rsid w:val="00CA12FA"/>
    <w:rsid w:val="00CA1346"/>
    <w:rsid w:val="00CA1514"/>
    <w:rsid w:val="00CA1882"/>
    <w:rsid w:val="00CA1B10"/>
    <w:rsid w:val="00CA1C43"/>
    <w:rsid w:val="00CA1C73"/>
    <w:rsid w:val="00CA1D28"/>
    <w:rsid w:val="00CA1D2E"/>
    <w:rsid w:val="00CA1F40"/>
    <w:rsid w:val="00CA1FAF"/>
    <w:rsid w:val="00CA1FFF"/>
    <w:rsid w:val="00CA214C"/>
    <w:rsid w:val="00CA2214"/>
    <w:rsid w:val="00CA2241"/>
    <w:rsid w:val="00CA27B4"/>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67"/>
    <w:rsid w:val="00CA42CE"/>
    <w:rsid w:val="00CA432F"/>
    <w:rsid w:val="00CA4448"/>
    <w:rsid w:val="00CA4606"/>
    <w:rsid w:val="00CA4766"/>
    <w:rsid w:val="00CA47BE"/>
    <w:rsid w:val="00CA4CAC"/>
    <w:rsid w:val="00CA4CC0"/>
    <w:rsid w:val="00CA505A"/>
    <w:rsid w:val="00CA52C4"/>
    <w:rsid w:val="00CA5508"/>
    <w:rsid w:val="00CA55C0"/>
    <w:rsid w:val="00CA55F4"/>
    <w:rsid w:val="00CA5605"/>
    <w:rsid w:val="00CA565C"/>
    <w:rsid w:val="00CA5697"/>
    <w:rsid w:val="00CA5859"/>
    <w:rsid w:val="00CA5900"/>
    <w:rsid w:val="00CA5942"/>
    <w:rsid w:val="00CA59DD"/>
    <w:rsid w:val="00CA5BBA"/>
    <w:rsid w:val="00CA61F3"/>
    <w:rsid w:val="00CA6429"/>
    <w:rsid w:val="00CA644B"/>
    <w:rsid w:val="00CA64A2"/>
    <w:rsid w:val="00CA651A"/>
    <w:rsid w:val="00CA666A"/>
    <w:rsid w:val="00CA66E8"/>
    <w:rsid w:val="00CA677D"/>
    <w:rsid w:val="00CA6829"/>
    <w:rsid w:val="00CA6876"/>
    <w:rsid w:val="00CA6AE3"/>
    <w:rsid w:val="00CA6B3A"/>
    <w:rsid w:val="00CA6C95"/>
    <w:rsid w:val="00CA6D1E"/>
    <w:rsid w:val="00CA718B"/>
    <w:rsid w:val="00CA762A"/>
    <w:rsid w:val="00CA7795"/>
    <w:rsid w:val="00CA791F"/>
    <w:rsid w:val="00CA79C9"/>
    <w:rsid w:val="00CA7A65"/>
    <w:rsid w:val="00CA7A66"/>
    <w:rsid w:val="00CA7AF4"/>
    <w:rsid w:val="00CA7DCF"/>
    <w:rsid w:val="00CA7E8F"/>
    <w:rsid w:val="00CA7F24"/>
    <w:rsid w:val="00CA7FE9"/>
    <w:rsid w:val="00CB008E"/>
    <w:rsid w:val="00CB01FA"/>
    <w:rsid w:val="00CB0205"/>
    <w:rsid w:val="00CB0262"/>
    <w:rsid w:val="00CB03A8"/>
    <w:rsid w:val="00CB04F7"/>
    <w:rsid w:val="00CB069A"/>
    <w:rsid w:val="00CB0737"/>
    <w:rsid w:val="00CB097A"/>
    <w:rsid w:val="00CB0C0F"/>
    <w:rsid w:val="00CB0E95"/>
    <w:rsid w:val="00CB1396"/>
    <w:rsid w:val="00CB13FB"/>
    <w:rsid w:val="00CB151E"/>
    <w:rsid w:val="00CB16D2"/>
    <w:rsid w:val="00CB174D"/>
    <w:rsid w:val="00CB1885"/>
    <w:rsid w:val="00CB19EE"/>
    <w:rsid w:val="00CB1F29"/>
    <w:rsid w:val="00CB2469"/>
    <w:rsid w:val="00CB2652"/>
    <w:rsid w:val="00CB26E3"/>
    <w:rsid w:val="00CB26EC"/>
    <w:rsid w:val="00CB28EF"/>
    <w:rsid w:val="00CB2A25"/>
    <w:rsid w:val="00CB2C99"/>
    <w:rsid w:val="00CB2D2A"/>
    <w:rsid w:val="00CB2DBC"/>
    <w:rsid w:val="00CB2ECC"/>
    <w:rsid w:val="00CB2F25"/>
    <w:rsid w:val="00CB2FAA"/>
    <w:rsid w:val="00CB317E"/>
    <w:rsid w:val="00CB3309"/>
    <w:rsid w:val="00CB3361"/>
    <w:rsid w:val="00CB3447"/>
    <w:rsid w:val="00CB3463"/>
    <w:rsid w:val="00CB3655"/>
    <w:rsid w:val="00CB3783"/>
    <w:rsid w:val="00CB37C1"/>
    <w:rsid w:val="00CB3A1B"/>
    <w:rsid w:val="00CB3F9B"/>
    <w:rsid w:val="00CB43A5"/>
    <w:rsid w:val="00CB442E"/>
    <w:rsid w:val="00CB47AB"/>
    <w:rsid w:val="00CB4941"/>
    <w:rsid w:val="00CB4A0E"/>
    <w:rsid w:val="00CB4F07"/>
    <w:rsid w:val="00CB512D"/>
    <w:rsid w:val="00CB5254"/>
    <w:rsid w:val="00CB539A"/>
    <w:rsid w:val="00CB555A"/>
    <w:rsid w:val="00CB56DD"/>
    <w:rsid w:val="00CB573A"/>
    <w:rsid w:val="00CB5848"/>
    <w:rsid w:val="00CB5B1E"/>
    <w:rsid w:val="00CB6232"/>
    <w:rsid w:val="00CB62DA"/>
    <w:rsid w:val="00CB63CD"/>
    <w:rsid w:val="00CB650A"/>
    <w:rsid w:val="00CB658D"/>
    <w:rsid w:val="00CB65C0"/>
    <w:rsid w:val="00CB69CA"/>
    <w:rsid w:val="00CB6A9A"/>
    <w:rsid w:val="00CB6BF3"/>
    <w:rsid w:val="00CB6D83"/>
    <w:rsid w:val="00CB6ED6"/>
    <w:rsid w:val="00CB71FF"/>
    <w:rsid w:val="00CB740B"/>
    <w:rsid w:val="00CB765B"/>
    <w:rsid w:val="00CB7828"/>
    <w:rsid w:val="00CB787A"/>
    <w:rsid w:val="00CB78C9"/>
    <w:rsid w:val="00CB7939"/>
    <w:rsid w:val="00CB7970"/>
    <w:rsid w:val="00CB797A"/>
    <w:rsid w:val="00CB7C63"/>
    <w:rsid w:val="00CC00E0"/>
    <w:rsid w:val="00CC0354"/>
    <w:rsid w:val="00CC04B2"/>
    <w:rsid w:val="00CC04C9"/>
    <w:rsid w:val="00CC04D2"/>
    <w:rsid w:val="00CC063F"/>
    <w:rsid w:val="00CC0665"/>
    <w:rsid w:val="00CC0BB3"/>
    <w:rsid w:val="00CC0C4A"/>
    <w:rsid w:val="00CC0E40"/>
    <w:rsid w:val="00CC0E62"/>
    <w:rsid w:val="00CC0F19"/>
    <w:rsid w:val="00CC0F31"/>
    <w:rsid w:val="00CC0F6A"/>
    <w:rsid w:val="00CC0FF3"/>
    <w:rsid w:val="00CC10EB"/>
    <w:rsid w:val="00CC1133"/>
    <w:rsid w:val="00CC13F8"/>
    <w:rsid w:val="00CC145B"/>
    <w:rsid w:val="00CC14AE"/>
    <w:rsid w:val="00CC15C7"/>
    <w:rsid w:val="00CC17F0"/>
    <w:rsid w:val="00CC1853"/>
    <w:rsid w:val="00CC1B91"/>
    <w:rsid w:val="00CC1D11"/>
    <w:rsid w:val="00CC1D4C"/>
    <w:rsid w:val="00CC1FAE"/>
    <w:rsid w:val="00CC2119"/>
    <w:rsid w:val="00CC2165"/>
    <w:rsid w:val="00CC2202"/>
    <w:rsid w:val="00CC2253"/>
    <w:rsid w:val="00CC25D7"/>
    <w:rsid w:val="00CC2663"/>
    <w:rsid w:val="00CC2679"/>
    <w:rsid w:val="00CC29A0"/>
    <w:rsid w:val="00CC2E90"/>
    <w:rsid w:val="00CC2EF7"/>
    <w:rsid w:val="00CC304D"/>
    <w:rsid w:val="00CC30D7"/>
    <w:rsid w:val="00CC3468"/>
    <w:rsid w:val="00CC3746"/>
    <w:rsid w:val="00CC3A12"/>
    <w:rsid w:val="00CC3A23"/>
    <w:rsid w:val="00CC3CD8"/>
    <w:rsid w:val="00CC3F1D"/>
    <w:rsid w:val="00CC3F4D"/>
    <w:rsid w:val="00CC4084"/>
    <w:rsid w:val="00CC41DA"/>
    <w:rsid w:val="00CC4363"/>
    <w:rsid w:val="00CC443F"/>
    <w:rsid w:val="00CC4667"/>
    <w:rsid w:val="00CC48AB"/>
    <w:rsid w:val="00CC4941"/>
    <w:rsid w:val="00CC51E9"/>
    <w:rsid w:val="00CC5261"/>
    <w:rsid w:val="00CC57F1"/>
    <w:rsid w:val="00CC58B8"/>
    <w:rsid w:val="00CC5AF2"/>
    <w:rsid w:val="00CC5BDC"/>
    <w:rsid w:val="00CC5C9C"/>
    <w:rsid w:val="00CC5D75"/>
    <w:rsid w:val="00CC5EF4"/>
    <w:rsid w:val="00CC60AA"/>
    <w:rsid w:val="00CC60F1"/>
    <w:rsid w:val="00CC6143"/>
    <w:rsid w:val="00CC6293"/>
    <w:rsid w:val="00CC62D5"/>
    <w:rsid w:val="00CC66A3"/>
    <w:rsid w:val="00CC6842"/>
    <w:rsid w:val="00CC68D2"/>
    <w:rsid w:val="00CC692C"/>
    <w:rsid w:val="00CC6A48"/>
    <w:rsid w:val="00CC6AC3"/>
    <w:rsid w:val="00CC6BD0"/>
    <w:rsid w:val="00CC6CA2"/>
    <w:rsid w:val="00CC6D48"/>
    <w:rsid w:val="00CC70E0"/>
    <w:rsid w:val="00CC7177"/>
    <w:rsid w:val="00CC71A2"/>
    <w:rsid w:val="00CC737C"/>
    <w:rsid w:val="00CC7506"/>
    <w:rsid w:val="00CC7562"/>
    <w:rsid w:val="00CC7590"/>
    <w:rsid w:val="00CC76D4"/>
    <w:rsid w:val="00CC776D"/>
    <w:rsid w:val="00CC7828"/>
    <w:rsid w:val="00CC7943"/>
    <w:rsid w:val="00CC7963"/>
    <w:rsid w:val="00CC7995"/>
    <w:rsid w:val="00CC79C5"/>
    <w:rsid w:val="00CC7D08"/>
    <w:rsid w:val="00CC7F0B"/>
    <w:rsid w:val="00CD030B"/>
    <w:rsid w:val="00CD0425"/>
    <w:rsid w:val="00CD087D"/>
    <w:rsid w:val="00CD0A74"/>
    <w:rsid w:val="00CD0EEE"/>
    <w:rsid w:val="00CD0F5D"/>
    <w:rsid w:val="00CD0FAD"/>
    <w:rsid w:val="00CD104A"/>
    <w:rsid w:val="00CD113F"/>
    <w:rsid w:val="00CD1210"/>
    <w:rsid w:val="00CD1B7E"/>
    <w:rsid w:val="00CD1C0B"/>
    <w:rsid w:val="00CD1CE7"/>
    <w:rsid w:val="00CD1D6C"/>
    <w:rsid w:val="00CD1FED"/>
    <w:rsid w:val="00CD20B1"/>
    <w:rsid w:val="00CD20C8"/>
    <w:rsid w:val="00CD2159"/>
    <w:rsid w:val="00CD22DB"/>
    <w:rsid w:val="00CD232D"/>
    <w:rsid w:val="00CD239A"/>
    <w:rsid w:val="00CD2573"/>
    <w:rsid w:val="00CD262E"/>
    <w:rsid w:val="00CD26CC"/>
    <w:rsid w:val="00CD2761"/>
    <w:rsid w:val="00CD2808"/>
    <w:rsid w:val="00CD29FD"/>
    <w:rsid w:val="00CD2CA8"/>
    <w:rsid w:val="00CD2E14"/>
    <w:rsid w:val="00CD2F10"/>
    <w:rsid w:val="00CD2FEE"/>
    <w:rsid w:val="00CD3894"/>
    <w:rsid w:val="00CD39EF"/>
    <w:rsid w:val="00CD3AAE"/>
    <w:rsid w:val="00CD3BE2"/>
    <w:rsid w:val="00CD3BF0"/>
    <w:rsid w:val="00CD3C7D"/>
    <w:rsid w:val="00CD3DD5"/>
    <w:rsid w:val="00CD3EA4"/>
    <w:rsid w:val="00CD417B"/>
    <w:rsid w:val="00CD432B"/>
    <w:rsid w:val="00CD4737"/>
    <w:rsid w:val="00CD4747"/>
    <w:rsid w:val="00CD48B5"/>
    <w:rsid w:val="00CD4B29"/>
    <w:rsid w:val="00CD4B47"/>
    <w:rsid w:val="00CD4EBA"/>
    <w:rsid w:val="00CD4F9C"/>
    <w:rsid w:val="00CD4FD8"/>
    <w:rsid w:val="00CD5169"/>
    <w:rsid w:val="00CD5205"/>
    <w:rsid w:val="00CD5246"/>
    <w:rsid w:val="00CD52D9"/>
    <w:rsid w:val="00CD54CE"/>
    <w:rsid w:val="00CD5512"/>
    <w:rsid w:val="00CD5742"/>
    <w:rsid w:val="00CD58A7"/>
    <w:rsid w:val="00CD5A2B"/>
    <w:rsid w:val="00CD5AD0"/>
    <w:rsid w:val="00CD5B7F"/>
    <w:rsid w:val="00CD5C92"/>
    <w:rsid w:val="00CD5E11"/>
    <w:rsid w:val="00CD5E89"/>
    <w:rsid w:val="00CD5F32"/>
    <w:rsid w:val="00CD5FD8"/>
    <w:rsid w:val="00CD5FEF"/>
    <w:rsid w:val="00CD60BA"/>
    <w:rsid w:val="00CD60D2"/>
    <w:rsid w:val="00CD663D"/>
    <w:rsid w:val="00CD6878"/>
    <w:rsid w:val="00CD691C"/>
    <w:rsid w:val="00CD6933"/>
    <w:rsid w:val="00CD69C6"/>
    <w:rsid w:val="00CD6A94"/>
    <w:rsid w:val="00CD6AF4"/>
    <w:rsid w:val="00CD6C79"/>
    <w:rsid w:val="00CD6E3D"/>
    <w:rsid w:val="00CD700F"/>
    <w:rsid w:val="00CD7180"/>
    <w:rsid w:val="00CD71AB"/>
    <w:rsid w:val="00CD71E9"/>
    <w:rsid w:val="00CD7398"/>
    <w:rsid w:val="00CD76E9"/>
    <w:rsid w:val="00CD7810"/>
    <w:rsid w:val="00CD7857"/>
    <w:rsid w:val="00CD7B01"/>
    <w:rsid w:val="00CE0109"/>
    <w:rsid w:val="00CE01CD"/>
    <w:rsid w:val="00CE0545"/>
    <w:rsid w:val="00CE0884"/>
    <w:rsid w:val="00CE0987"/>
    <w:rsid w:val="00CE09D7"/>
    <w:rsid w:val="00CE0AF0"/>
    <w:rsid w:val="00CE0B40"/>
    <w:rsid w:val="00CE0F08"/>
    <w:rsid w:val="00CE12AD"/>
    <w:rsid w:val="00CE12E0"/>
    <w:rsid w:val="00CE1346"/>
    <w:rsid w:val="00CE1398"/>
    <w:rsid w:val="00CE15B7"/>
    <w:rsid w:val="00CE15E9"/>
    <w:rsid w:val="00CE166C"/>
    <w:rsid w:val="00CE18AD"/>
    <w:rsid w:val="00CE1B22"/>
    <w:rsid w:val="00CE1D2A"/>
    <w:rsid w:val="00CE1F41"/>
    <w:rsid w:val="00CE1FC5"/>
    <w:rsid w:val="00CE2229"/>
    <w:rsid w:val="00CE231E"/>
    <w:rsid w:val="00CE2375"/>
    <w:rsid w:val="00CE2517"/>
    <w:rsid w:val="00CE2660"/>
    <w:rsid w:val="00CE267D"/>
    <w:rsid w:val="00CE271B"/>
    <w:rsid w:val="00CE2C1C"/>
    <w:rsid w:val="00CE2D75"/>
    <w:rsid w:val="00CE2DD9"/>
    <w:rsid w:val="00CE2FB2"/>
    <w:rsid w:val="00CE30DF"/>
    <w:rsid w:val="00CE312D"/>
    <w:rsid w:val="00CE3249"/>
    <w:rsid w:val="00CE3405"/>
    <w:rsid w:val="00CE3584"/>
    <w:rsid w:val="00CE3740"/>
    <w:rsid w:val="00CE3758"/>
    <w:rsid w:val="00CE3BD7"/>
    <w:rsid w:val="00CE3C58"/>
    <w:rsid w:val="00CE415D"/>
    <w:rsid w:val="00CE432F"/>
    <w:rsid w:val="00CE4336"/>
    <w:rsid w:val="00CE434E"/>
    <w:rsid w:val="00CE450C"/>
    <w:rsid w:val="00CE46E5"/>
    <w:rsid w:val="00CE485A"/>
    <w:rsid w:val="00CE4C89"/>
    <w:rsid w:val="00CE50D0"/>
    <w:rsid w:val="00CE520E"/>
    <w:rsid w:val="00CE5279"/>
    <w:rsid w:val="00CE5733"/>
    <w:rsid w:val="00CE5891"/>
    <w:rsid w:val="00CE596A"/>
    <w:rsid w:val="00CE596C"/>
    <w:rsid w:val="00CE59E8"/>
    <w:rsid w:val="00CE5A78"/>
    <w:rsid w:val="00CE5AFB"/>
    <w:rsid w:val="00CE5DC1"/>
    <w:rsid w:val="00CE6169"/>
    <w:rsid w:val="00CE6178"/>
    <w:rsid w:val="00CE640D"/>
    <w:rsid w:val="00CE675A"/>
    <w:rsid w:val="00CE67C9"/>
    <w:rsid w:val="00CE690B"/>
    <w:rsid w:val="00CE69FD"/>
    <w:rsid w:val="00CE6ADE"/>
    <w:rsid w:val="00CE6BFC"/>
    <w:rsid w:val="00CE7012"/>
    <w:rsid w:val="00CE726F"/>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4E4"/>
    <w:rsid w:val="00CF1512"/>
    <w:rsid w:val="00CF1597"/>
    <w:rsid w:val="00CF1813"/>
    <w:rsid w:val="00CF1852"/>
    <w:rsid w:val="00CF19DA"/>
    <w:rsid w:val="00CF1C16"/>
    <w:rsid w:val="00CF1C7F"/>
    <w:rsid w:val="00CF1CB8"/>
    <w:rsid w:val="00CF1CC0"/>
    <w:rsid w:val="00CF1F56"/>
    <w:rsid w:val="00CF1FD1"/>
    <w:rsid w:val="00CF2121"/>
    <w:rsid w:val="00CF215F"/>
    <w:rsid w:val="00CF2169"/>
    <w:rsid w:val="00CF229C"/>
    <w:rsid w:val="00CF24F8"/>
    <w:rsid w:val="00CF25F8"/>
    <w:rsid w:val="00CF264A"/>
    <w:rsid w:val="00CF2653"/>
    <w:rsid w:val="00CF2858"/>
    <w:rsid w:val="00CF2960"/>
    <w:rsid w:val="00CF2A40"/>
    <w:rsid w:val="00CF2A7A"/>
    <w:rsid w:val="00CF2E14"/>
    <w:rsid w:val="00CF2E51"/>
    <w:rsid w:val="00CF2FC2"/>
    <w:rsid w:val="00CF2FD4"/>
    <w:rsid w:val="00CF300F"/>
    <w:rsid w:val="00CF3393"/>
    <w:rsid w:val="00CF350F"/>
    <w:rsid w:val="00CF3552"/>
    <w:rsid w:val="00CF3558"/>
    <w:rsid w:val="00CF374E"/>
    <w:rsid w:val="00CF37BB"/>
    <w:rsid w:val="00CF38E7"/>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12"/>
    <w:rsid w:val="00CF6245"/>
    <w:rsid w:val="00CF635C"/>
    <w:rsid w:val="00CF63BC"/>
    <w:rsid w:val="00CF640E"/>
    <w:rsid w:val="00CF6525"/>
    <w:rsid w:val="00CF6631"/>
    <w:rsid w:val="00CF66ED"/>
    <w:rsid w:val="00CF676E"/>
    <w:rsid w:val="00CF67A7"/>
    <w:rsid w:val="00CF69DC"/>
    <w:rsid w:val="00CF6A12"/>
    <w:rsid w:val="00CF6DED"/>
    <w:rsid w:val="00CF6F17"/>
    <w:rsid w:val="00CF6F7E"/>
    <w:rsid w:val="00CF7044"/>
    <w:rsid w:val="00CF7478"/>
    <w:rsid w:val="00CF7539"/>
    <w:rsid w:val="00CF763F"/>
    <w:rsid w:val="00CF76C6"/>
    <w:rsid w:val="00CF7C10"/>
    <w:rsid w:val="00CF7C21"/>
    <w:rsid w:val="00CF7CD7"/>
    <w:rsid w:val="00CF7D35"/>
    <w:rsid w:val="00CF7DED"/>
    <w:rsid w:val="00CF7EDE"/>
    <w:rsid w:val="00CF7EF0"/>
    <w:rsid w:val="00D0000D"/>
    <w:rsid w:val="00D003F9"/>
    <w:rsid w:val="00D004B5"/>
    <w:rsid w:val="00D004D9"/>
    <w:rsid w:val="00D004FA"/>
    <w:rsid w:val="00D0070E"/>
    <w:rsid w:val="00D00736"/>
    <w:rsid w:val="00D0094E"/>
    <w:rsid w:val="00D00972"/>
    <w:rsid w:val="00D009A6"/>
    <w:rsid w:val="00D00F3F"/>
    <w:rsid w:val="00D00F78"/>
    <w:rsid w:val="00D00F97"/>
    <w:rsid w:val="00D0119F"/>
    <w:rsid w:val="00D0122A"/>
    <w:rsid w:val="00D0136A"/>
    <w:rsid w:val="00D0138E"/>
    <w:rsid w:val="00D0140A"/>
    <w:rsid w:val="00D014D0"/>
    <w:rsid w:val="00D014FA"/>
    <w:rsid w:val="00D01752"/>
    <w:rsid w:val="00D017DD"/>
    <w:rsid w:val="00D017DE"/>
    <w:rsid w:val="00D0195F"/>
    <w:rsid w:val="00D01B21"/>
    <w:rsid w:val="00D01B2B"/>
    <w:rsid w:val="00D01C34"/>
    <w:rsid w:val="00D01E2F"/>
    <w:rsid w:val="00D01F36"/>
    <w:rsid w:val="00D02129"/>
    <w:rsid w:val="00D02215"/>
    <w:rsid w:val="00D0225B"/>
    <w:rsid w:val="00D025C2"/>
    <w:rsid w:val="00D028CB"/>
    <w:rsid w:val="00D029E1"/>
    <w:rsid w:val="00D02C30"/>
    <w:rsid w:val="00D02F07"/>
    <w:rsid w:val="00D030E7"/>
    <w:rsid w:val="00D03102"/>
    <w:rsid w:val="00D0340E"/>
    <w:rsid w:val="00D03727"/>
    <w:rsid w:val="00D0378A"/>
    <w:rsid w:val="00D03796"/>
    <w:rsid w:val="00D03993"/>
    <w:rsid w:val="00D03ADF"/>
    <w:rsid w:val="00D03D47"/>
    <w:rsid w:val="00D04249"/>
    <w:rsid w:val="00D04361"/>
    <w:rsid w:val="00D044DD"/>
    <w:rsid w:val="00D046F4"/>
    <w:rsid w:val="00D04705"/>
    <w:rsid w:val="00D0484B"/>
    <w:rsid w:val="00D04E20"/>
    <w:rsid w:val="00D05132"/>
    <w:rsid w:val="00D0519E"/>
    <w:rsid w:val="00D051EA"/>
    <w:rsid w:val="00D05379"/>
    <w:rsid w:val="00D056E4"/>
    <w:rsid w:val="00D0573E"/>
    <w:rsid w:val="00D05750"/>
    <w:rsid w:val="00D0578B"/>
    <w:rsid w:val="00D05824"/>
    <w:rsid w:val="00D05991"/>
    <w:rsid w:val="00D05992"/>
    <w:rsid w:val="00D05DBA"/>
    <w:rsid w:val="00D05DF6"/>
    <w:rsid w:val="00D05EA9"/>
    <w:rsid w:val="00D05FB3"/>
    <w:rsid w:val="00D0613F"/>
    <w:rsid w:val="00D061CC"/>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695"/>
    <w:rsid w:val="00D07885"/>
    <w:rsid w:val="00D07986"/>
    <w:rsid w:val="00D07AD9"/>
    <w:rsid w:val="00D07B01"/>
    <w:rsid w:val="00D07B8C"/>
    <w:rsid w:val="00D07BCE"/>
    <w:rsid w:val="00D07BEE"/>
    <w:rsid w:val="00D07CE1"/>
    <w:rsid w:val="00D07E89"/>
    <w:rsid w:val="00D1026A"/>
    <w:rsid w:val="00D10496"/>
    <w:rsid w:val="00D104E7"/>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881"/>
    <w:rsid w:val="00D129B9"/>
    <w:rsid w:val="00D12A62"/>
    <w:rsid w:val="00D12AD9"/>
    <w:rsid w:val="00D12CD4"/>
    <w:rsid w:val="00D12E46"/>
    <w:rsid w:val="00D12FA9"/>
    <w:rsid w:val="00D1347C"/>
    <w:rsid w:val="00D1360E"/>
    <w:rsid w:val="00D13D0F"/>
    <w:rsid w:val="00D13E26"/>
    <w:rsid w:val="00D13EC6"/>
    <w:rsid w:val="00D13F94"/>
    <w:rsid w:val="00D14236"/>
    <w:rsid w:val="00D142DD"/>
    <w:rsid w:val="00D1447D"/>
    <w:rsid w:val="00D14553"/>
    <w:rsid w:val="00D1466A"/>
    <w:rsid w:val="00D14698"/>
    <w:rsid w:val="00D149A8"/>
    <w:rsid w:val="00D14C11"/>
    <w:rsid w:val="00D14DB1"/>
    <w:rsid w:val="00D14E59"/>
    <w:rsid w:val="00D14EF0"/>
    <w:rsid w:val="00D150A1"/>
    <w:rsid w:val="00D15360"/>
    <w:rsid w:val="00D15388"/>
    <w:rsid w:val="00D15658"/>
    <w:rsid w:val="00D156F2"/>
    <w:rsid w:val="00D1576F"/>
    <w:rsid w:val="00D15877"/>
    <w:rsid w:val="00D15A10"/>
    <w:rsid w:val="00D15DA0"/>
    <w:rsid w:val="00D15F43"/>
    <w:rsid w:val="00D15FCD"/>
    <w:rsid w:val="00D161F1"/>
    <w:rsid w:val="00D163F0"/>
    <w:rsid w:val="00D16472"/>
    <w:rsid w:val="00D1654B"/>
    <w:rsid w:val="00D165E9"/>
    <w:rsid w:val="00D166AB"/>
    <w:rsid w:val="00D169E9"/>
    <w:rsid w:val="00D16A06"/>
    <w:rsid w:val="00D16C12"/>
    <w:rsid w:val="00D16D4C"/>
    <w:rsid w:val="00D16E3B"/>
    <w:rsid w:val="00D16E87"/>
    <w:rsid w:val="00D17109"/>
    <w:rsid w:val="00D17120"/>
    <w:rsid w:val="00D17261"/>
    <w:rsid w:val="00D1757B"/>
    <w:rsid w:val="00D176FA"/>
    <w:rsid w:val="00D177DA"/>
    <w:rsid w:val="00D17994"/>
    <w:rsid w:val="00D17B0D"/>
    <w:rsid w:val="00D17B21"/>
    <w:rsid w:val="00D17BC8"/>
    <w:rsid w:val="00D17D44"/>
    <w:rsid w:val="00D202AE"/>
    <w:rsid w:val="00D20322"/>
    <w:rsid w:val="00D20328"/>
    <w:rsid w:val="00D205FB"/>
    <w:rsid w:val="00D20656"/>
    <w:rsid w:val="00D20675"/>
    <w:rsid w:val="00D20684"/>
    <w:rsid w:val="00D20742"/>
    <w:rsid w:val="00D208DF"/>
    <w:rsid w:val="00D209A4"/>
    <w:rsid w:val="00D20A74"/>
    <w:rsid w:val="00D20A80"/>
    <w:rsid w:val="00D20B8B"/>
    <w:rsid w:val="00D20C21"/>
    <w:rsid w:val="00D20CEC"/>
    <w:rsid w:val="00D21138"/>
    <w:rsid w:val="00D21344"/>
    <w:rsid w:val="00D213D7"/>
    <w:rsid w:val="00D2162C"/>
    <w:rsid w:val="00D2168E"/>
    <w:rsid w:val="00D217F4"/>
    <w:rsid w:val="00D21A3C"/>
    <w:rsid w:val="00D21AB9"/>
    <w:rsid w:val="00D21BD6"/>
    <w:rsid w:val="00D21EA5"/>
    <w:rsid w:val="00D22034"/>
    <w:rsid w:val="00D22237"/>
    <w:rsid w:val="00D224CF"/>
    <w:rsid w:val="00D22AB3"/>
    <w:rsid w:val="00D22C57"/>
    <w:rsid w:val="00D22E2E"/>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BFD"/>
    <w:rsid w:val="00D24DC6"/>
    <w:rsid w:val="00D24F9C"/>
    <w:rsid w:val="00D251DC"/>
    <w:rsid w:val="00D252CF"/>
    <w:rsid w:val="00D25466"/>
    <w:rsid w:val="00D256F8"/>
    <w:rsid w:val="00D25834"/>
    <w:rsid w:val="00D25AE4"/>
    <w:rsid w:val="00D25B7E"/>
    <w:rsid w:val="00D25C93"/>
    <w:rsid w:val="00D26162"/>
    <w:rsid w:val="00D261DF"/>
    <w:rsid w:val="00D2685C"/>
    <w:rsid w:val="00D26A3B"/>
    <w:rsid w:val="00D26AA5"/>
    <w:rsid w:val="00D26BBE"/>
    <w:rsid w:val="00D26CB3"/>
    <w:rsid w:val="00D27188"/>
    <w:rsid w:val="00D2719B"/>
    <w:rsid w:val="00D271F1"/>
    <w:rsid w:val="00D2733A"/>
    <w:rsid w:val="00D27820"/>
    <w:rsid w:val="00D27860"/>
    <w:rsid w:val="00D27955"/>
    <w:rsid w:val="00D27CD6"/>
    <w:rsid w:val="00D27E0C"/>
    <w:rsid w:val="00D27F88"/>
    <w:rsid w:val="00D3026B"/>
    <w:rsid w:val="00D302FD"/>
    <w:rsid w:val="00D30318"/>
    <w:rsid w:val="00D3038A"/>
    <w:rsid w:val="00D30414"/>
    <w:rsid w:val="00D3063A"/>
    <w:rsid w:val="00D3087A"/>
    <w:rsid w:val="00D3098D"/>
    <w:rsid w:val="00D30AF4"/>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77"/>
    <w:rsid w:val="00D333FD"/>
    <w:rsid w:val="00D33456"/>
    <w:rsid w:val="00D334EA"/>
    <w:rsid w:val="00D3396F"/>
    <w:rsid w:val="00D33992"/>
    <w:rsid w:val="00D33D12"/>
    <w:rsid w:val="00D33D1E"/>
    <w:rsid w:val="00D33D4D"/>
    <w:rsid w:val="00D33EF6"/>
    <w:rsid w:val="00D34068"/>
    <w:rsid w:val="00D3433B"/>
    <w:rsid w:val="00D34567"/>
    <w:rsid w:val="00D34653"/>
    <w:rsid w:val="00D34763"/>
    <w:rsid w:val="00D34839"/>
    <w:rsid w:val="00D34A0B"/>
    <w:rsid w:val="00D34D54"/>
    <w:rsid w:val="00D34E85"/>
    <w:rsid w:val="00D34FBA"/>
    <w:rsid w:val="00D353E2"/>
    <w:rsid w:val="00D3546F"/>
    <w:rsid w:val="00D35712"/>
    <w:rsid w:val="00D3576D"/>
    <w:rsid w:val="00D359AF"/>
    <w:rsid w:val="00D35A36"/>
    <w:rsid w:val="00D35CF0"/>
    <w:rsid w:val="00D35FA3"/>
    <w:rsid w:val="00D36234"/>
    <w:rsid w:val="00D36371"/>
    <w:rsid w:val="00D36449"/>
    <w:rsid w:val="00D3645B"/>
    <w:rsid w:val="00D367F8"/>
    <w:rsid w:val="00D36EE9"/>
    <w:rsid w:val="00D36FE1"/>
    <w:rsid w:val="00D3718F"/>
    <w:rsid w:val="00D3720A"/>
    <w:rsid w:val="00D373B1"/>
    <w:rsid w:val="00D37BDC"/>
    <w:rsid w:val="00D37F30"/>
    <w:rsid w:val="00D401E7"/>
    <w:rsid w:val="00D4034A"/>
    <w:rsid w:val="00D403C0"/>
    <w:rsid w:val="00D4069A"/>
    <w:rsid w:val="00D40769"/>
    <w:rsid w:val="00D409B0"/>
    <w:rsid w:val="00D40C06"/>
    <w:rsid w:val="00D40DE5"/>
    <w:rsid w:val="00D4104B"/>
    <w:rsid w:val="00D4125A"/>
    <w:rsid w:val="00D4134F"/>
    <w:rsid w:val="00D41655"/>
    <w:rsid w:val="00D416B0"/>
    <w:rsid w:val="00D416BD"/>
    <w:rsid w:val="00D416DC"/>
    <w:rsid w:val="00D418A9"/>
    <w:rsid w:val="00D419D3"/>
    <w:rsid w:val="00D41A0E"/>
    <w:rsid w:val="00D41A2C"/>
    <w:rsid w:val="00D41A93"/>
    <w:rsid w:val="00D41B79"/>
    <w:rsid w:val="00D41B8A"/>
    <w:rsid w:val="00D41C9B"/>
    <w:rsid w:val="00D41D48"/>
    <w:rsid w:val="00D41FB3"/>
    <w:rsid w:val="00D4209D"/>
    <w:rsid w:val="00D42159"/>
    <w:rsid w:val="00D422C4"/>
    <w:rsid w:val="00D423A7"/>
    <w:rsid w:val="00D4250A"/>
    <w:rsid w:val="00D42687"/>
    <w:rsid w:val="00D4276D"/>
    <w:rsid w:val="00D428C7"/>
    <w:rsid w:val="00D42AF8"/>
    <w:rsid w:val="00D42BF3"/>
    <w:rsid w:val="00D42C3A"/>
    <w:rsid w:val="00D42CDB"/>
    <w:rsid w:val="00D42F41"/>
    <w:rsid w:val="00D43002"/>
    <w:rsid w:val="00D430DA"/>
    <w:rsid w:val="00D43137"/>
    <w:rsid w:val="00D43257"/>
    <w:rsid w:val="00D43280"/>
    <w:rsid w:val="00D4365A"/>
    <w:rsid w:val="00D437D8"/>
    <w:rsid w:val="00D43BD1"/>
    <w:rsid w:val="00D43CC8"/>
    <w:rsid w:val="00D43D5F"/>
    <w:rsid w:val="00D43F71"/>
    <w:rsid w:val="00D44160"/>
    <w:rsid w:val="00D44341"/>
    <w:rsid w:val="00D44393"/>
    <w:rsid w:val="00D44513"/>
    <w:rsid w:val="00D44519"/>
    <w:rsid w:val="00D445E9"/>
    <w:rsid w:val="00D44688"/>
    <w:rsid w:val="00D447CC"/>
    <w:rsid w:val="00D44928"/>
    <w:rsid w:val="00D44989"/>
    <w:rsid w:val="00D44994"/>
    <w:rsid w:val="00D4503A"/>
    <w:rsid w:val="00D45250"/>
    <w:rsid w:val="00D4531F"/>
    <w:rsid w:val="00D454A7"/>
    <w:rsid w:val="00D454C0"/>
    <w:rsid w:val="00D4551F"/>
    <w:rsid w:val="00D45784"/>
    <w:rsid w:val="00D458A4"/>
    <w:rsid w:val="00D45A9F"/>
    <w:rsid w:val="00D45DF3"/>
    <w:rsid w:val="00D45E49"/>
    <w:rsid w:val="00D45E55"/>
    <w:rsid w:val="00D45F6D"/>
    <w:rsid w:val="00D4601C"/>
    <w:rsid w:val="00D46174"/>
    <w:rsid w:val="00D46184"/>
    <w:rsid w:val="00D4620E"/>
    <w:rsid w:val="00D4634C"/>
    <w:rsid w:val="00D463FE"/>
    <w:rsid w:val="00D46570"/>
    <w:rsid w:val="00D466E9"/>
    <w:rsid w:val="00D468D8"/>
    <w:rsid w:val="00D46991"/>
    <w:rsid w:val="00D46ADB"/>
    <w:rsid w:val="00D46C97"/>
    <w:rsid w:val="00D46FD3"/>
    <w:rsid w:val="00D47100"/>
    <w:rsid w:val="00D47138"/>
    <w:rsid w:val="00D476F4"/>
    <w:rsid w:val="00D47C19"/>
    <w:rsid w:val="00D47D24"/>
    <w:rsid w:val="00D47D7E"/>
    <w:rsid w:val="00D47D92"/>
    <w:rsid w:val="00D47DD0"/>
    <w:rsid w:val="00D47E01"/>
    <w:rsid w:val="00D47E89"/>
    <w:rsid w:val="00D47F0A"/>
    <w:rsid w:val="00D50027"/>
    <w:rsid w:val="00D50183"/>
    <w:rsid w:val="00D5036E"/>
    <w:rsid w:val="00D50375"/>
    <w:rsid w:val="00D505C7"/>
    <w:rsid w:val="00D506E7"/>
    <w:rsid w:val="00D50B11"/>
    <w:rsid w:val="00D50B15"/>
    <w:rsid w:val="00D5112F"/>
    <w:rsid w:val="00D51150"/>
    <w:rsid w:val="00D5152A"/>
    <w:rsid w:val="00D5167F"/>
    <w:rsid w:val="00D5199B"/>
    <w:rsid w:val="00D51A4F"/>
    <w:rsid w:val="00D51CAC"/>
    <w:rsid w:val="00D51D12"/>
    <w:rsid w:val="00D51D31"/>
    <w:rsid w:val="00D51DE1"/>
    <w:rsid w:val="00D51F9C"/>
    <w:rsid w:val="00D52089"/>
    <w:rsid w:val="00D522D5"/>
    <w:rsid w:val="00D524AC"/>
    <w:rsid w:val="00D524AE"/>
    <w:rsid w:val="00D5274F"/>
    <w:rsid w:val="00D5279D"/>
    <w:rsid w:val="00D52FF9"/>
    <w:rsid w:val="00D53087"/>
    <w:rsid w:val="00D53123"/>
    <w:rsid w:val="00D5362B"/>
    <w:rsid w:val="00D53842"/>
    <w:rsid w:val="00D5389E"/>
    <w:rsid w:val="00D53A9A"/>
    <w:rsid w:val="00D53B3B"/>
    <w:rsid w:val="00D53BC8"/>
    <w:rsid w:val="00D53CF3"/>
    <w:rsid w:val="00D53D7C"/>
    <w:rsid w:val="00D53E39"/>
    <w:rsid w:val="00D53E73"/>
    <w:rsid w:val="00D53F36"/>
    <w:rsid w:val="00D54946"/>
    <w:rsid w:val="00D54A9A"/>
    <w:rsid w:val="00D54AEA"/>
    <w:rsid w:val="00D54BC4"/>
    <w:rsid w:val="00D54BEA"/>
    <w:rsid w:val="00D54C37"/>
    <w:rsid w:val="00D54EC2"/>
    <w:rsid w:val="00D54F87"/>
    <w:rsid w:val="00D55028"/>
    <w:rsid w:val="00D55072"/>
    <w:rsid w:val="00D55109"/>
    <w:rsid w:val="00D551B5"/>
    <w:rsid w:val="00D553CB"/>
    <w:rsid w:val="00D557E8"/>
    <w:rsid w:val="00D5585C"/>
    <w:rsid w:val="00D55D1F"/>
    <w:rsid w:val="00D55E35"/>
    <w:rsid w:val="00D5603E"/>
    <w:rsid w:val="00D5619C"/>
    <w:rsid w:val="00D5645F"/>
    <w:rsid w:val="00D564ED"/>
    <w:rsid w:val="00D5657D"/>
    <w:rsid w:val="00D56DB0"/>
    <w:rsid w:val="00D56DB2"/>
    <w:rsid w:val="00D56F6D"/>
    <w:rsid w:val="00D5700D"/>
    <w:rsid w:val="00D57013"/>
    <w:rsid w:val="00D5701C"/>
    <w:rsid w:val="00D57041"/>
    <w:rsid w:val="00D5709C"/>
    <w:rsid w:val="00D5740F"/>
    <w:rsid w:val="00D5747F"/>
    <w:rsid w:val="00D57495"/>
    <w:rsid w:val="00D574FA"/>
    <w:rsid w:val="00D576E1"/>
    <w:rsid w:val="00D57A4C"/>
    <w:rsid w:val="00D57CAD"/>
    <w:rsid w:val="00D57E6A"/>
    <w:rsid w:val="00D57EB3"/>
    <w:rsid w:val="00D601C9"/>
    <w:rsid w:val="00D604DF"/>
    <w:rsid w:val="00D604F2"/>
    <w:rsid w:val="00D6061E"/>
    <w:rsid w:val="00D6069D"/>
    <w:rsid w:val="00D60C8D"/>
    <w:rsid w:val="00D60DD6"/>
    <w:rsid w:val="00D60E28"/>
    <w:rsid w:val="00D60EBE"/>
    <w:rsid w:val="00D61008"/>
    <w:rsid w:val="00D610FD"/>
    <w:rsid w:val="00D61143"/>
    <w:rsid w:val="00D61159"/>
    <w:rsid w:val="00D611F2"/>
    <w:rsid w:val="00D61374"/>
    <w:rsid w:val="00D6145F"/>
    <w:rsid w:val="00D615D4"/>
    <w:rsid w:val="00D6168A"/>
    <w:rsid w:val="00D616A5"/>
    <w:rsid w:val="00D616BE"/>
    <w:rsid w:val="00D61878"/>
    <w:rsid w:val="00D6187C"/>
    <w:rsid w:val="00D6196C"/>
    <w:rsid w:val="00D61AAA"/>
    <w:rsid w:val="00D61AC7"/>
    <w:rsid w:val="00D61B37"/>
    <w:rsid w:val="00D61B44"/>
    <w:rsid w:val="00D61FF0"/>
    <w:rsid w:val="00D6211D"/>
    <w:rsid w:val="00D6238A"/>
    <w:rsid w:val="00D629C2"/>
    <w:rsid w:val="00D62BCB"/>
    <w:rsid w:val="00D62C97"/>
    <w:rsid w:val="00D62D8F"/>
    <w:rsid w:val="00D62E7C"/>
    <w:rsid w:val="00D62F55"/>
    <w:rsid w:val="00D6315D"/>
    <w:rsid w:val="00D634E3"/>
    <w:rsid w:val="00D63517"/>
    <w:rsid w:val="00D63626"/>
    <w:rsid w:val="00D6383A"/>
    <w:rsid w:val="00D6387F"/>
    <w:rsid w:val="00D63A27"/>
    <w:rsid w:val="00D63A8D"/>
    <w:rsid w:val="00D63B5F"/>
    <w:rsid w:val="00D63B75"/>
    <w:rsid w:val="00D63BC9"/>
    <w:rsid w:val="00D63EBE"/>
    <w:rsid w:val="00D6407A"/>
    <w:rsid w:val="00D64162"/>
    <w:rsid w:val="00D6416F"/>
    <w:rsid w:val="00D641FC"/>
    <w:rsid w:val="00D6428B"/>
    <w:rsid w:val="00D645B5"/>
    <w:rsid w:val="00D647F1"/>
    <w:rsid w:val="00D64848"/>
    <w:rsid w:val="00D64910"/>
    <w:rsid w:val="00D64A29"/>
    <w:rsid w:val="00D64A5D"/>
    <w:rsid w:val="00D64A9B"/>
    <w:rsid w:val="00D64BDA"/>
    <w:rsid w:val="00D64C74"/>
    <w:rsid w:val="00D64F52"/>
    <w:rsid w:val="00D64FBC"/>
    <w:rsid w:val="00D6500E"/>
    <w:rsid w:val="00D65037"/>
    <w:rsid w:val="00D6503D"/>
    <w:rsid w:val="00D6527E"/>
    <w:rsid w:val="00D65645"/>
    <w:rsid w:val="00D6567D"/>
    <w:rsid w:val="00D65858"/>
    <w:rsid w:val="00D65884"/>
    <w:rsid w:val="00D659B1"/>
    <w:rsid w:val="00D65A57"/>
    <w:rsid w:val="00D65B8C"/>
    <w:rsid w:val="00D65C8D"/>
    <w:rsid w:val="00D65C98"/>
    <w:rsid w:val="00D665EF"/>
    <w:rsid w:val="00D6662F"/>
    <w:rsid w:val="00D66672"/>
    <w:rsid w:val="00D6670C"/>
    <w:rsid w:val="00D66DD3"/>
    <w:rsid w:val="00D66E18"/>
    <w:rsid w:val="00D66E71"/>
    <w:rsid w:val="00D66FBF"/>
    <w:rsid w:val="00D66FF7"/>
    <w:rsid w:val="00D67146"/>
    <w:rsid w:val="00D672E5"/>
    <w:rsid w:val="00D6734D"/>
    <w:rsid w:val="00D676AE"/>
    <w:rsid w:val="00D67774"/>
    <w:rsid w:val="00D679CF"/>
    <w:rsid w:val="00D679D3"/>
    <w:rsid w:val="00D67BA6"/>
    <w:rsid w:val="00D67BD0"/>
    <w:rsid w:val="00D67C46"/>
    <w:rsid w:val="00D67CA0"/>
    <w:rsid w:val="00D67F4E"/>
    <w:rsid w:val="00D67F7E"/>
    <w:rsid w:val="00D7002E"/>
    <w:rsid w:val="00D7009F"/>
    <w:rsid w:val="00D7039D"/>
    <w:rsid w:val="00D703EC"/>
    <w:rsid w:val="00D7054F"/>
    <w:rsid w:val="00D705E2"/>
    <w:rsid w:val="00D70724"/>
    <w:rsid w:val="00D70761"/>
    <w:rsid w:val="00D7078A"/>
    <w:rsid w:val="00D70C64"/>
    <w:rsid w:val="00D70EC2"/>
    <w:rsid w:val="00D7140D"/>
    <w:rsid w:val="00D7141D"/>
    <w:rsid w:val="00D71697"/>
    <w:rsid w:val="00D71E43"/>
    <w:rsid w:val="00D71E4B"/>
    <w:rsid w:val="00D71E7E"/>
    <w:rsid w:val="00D71F18"/>
    <w:rsid w:val="00D72433"/>
    <w:rsid w:val="00D724CD"/>
    <w:rsid w:val="00D726E8"/>
    <w:rsid w:val="00D72719"/>
    <w:rsid w:val="00D728D4"/>
    <w:rsid w:val="00D72945"/>
    <w:rsid w:val="00D729A9"/>
    <w:rsid w:val="00D72EDA"/>
    <w:rsid w:val="00D7356F"/>
    <w:rsid w:val="00D73587"/>
    <w:rsid w:val="00D73590"/>
    <w:rsid w:val="00D73849"/>
    <w:rsid w:val="00D73A70"/>
    <w:rsid w:val="00D73AD1"/>
    <w:rsid w:val="00D73AD2"/>
    <w:rsid w:val="00D73C86"/>
    <w:rsid w:val="00D73DC7"/>
    <w:rsid w:val="00D73EBB"/>
    <w:rsid w:val="00D7416F"/>
    <w:rsid w:val="00D74261"/>
    <w:rsid w:val="00D742DA"/>
    <w:rsid w:val="00D7434A"/>
    <w:rsid w:val="00D744B1"/>
    <w:rsid w:val="00D7464B"/>
    <w:rsid w:val="00D7475D"/>
    <w:rsid w:val="00D74A68"/>
    <w:rsid w:val="00D74D1C"/>
    <w:rsid w:val="00D74D40"/>
    <w:rsid w:val="00D74E00"/>
    <w:rsid w:val="00D75066"/>
    <w:rsid w:val="00D750C1"/>
    <w:rsid w:val="00D751FB"/>
    <w:rsid w:val="00D752F3"/>
    <w:rsid w:val="00D753F4"/>
    <w:rsid w:val="00D754BC"/>
    <w:rsid w:val="00D754D6"/>
    <w:rsid w:val="00D7597E"/>
    <w:rsid w:val="00D75CFE"/>
    <w:rsid w:val="00D75D8C"/>
    <w:rsid w:val="00D75F07"/>
    <w:rsid w:val="00D75F72"/>
    <w:rsid w:val="00D76185"/>
    <w:rsid w:val="00D761AA"/>
    <w:rsid w:val="00D76682"/>
    <w:rsid w:val="00D76FAE"/>
    <w:rsid w:val="00D7727B"/>
    <w:rsid w:val="00D77320"/>
    <w:rsid w:val="00D77415"/>
    <w:rsid w:val="00D7750C"/>
    <w:rsid w:val="00D77669"/>
    <w:rsid w:val="00D776D1"/>
    <w:rsid w:val="00D776DD"/>
    <w:rsid w:val="00D777D7"/>
    <w:rsid w:val="00D777FE"/>
    <w:rsid w:val="00D77828"/>
    <w:rsid w:val="00D7783E"/>
    <w:rsid w:val="00D77B27"/>
    <w:rsid w:val="00D80022"/>
    <w:rsid w:val="00D80119"/>
    <w:rsid w:val="00D80372"/>
    <w:rsid w:val="00D806AA"/>
    <w:rsid w:val="00D80721"/>
    <w:rsid w:val="00D8081B"/>
    <w:rsid w:val="00D80986"/>
    <w:rsid w:val="00D80A71"/>
    <w:rsid w:val="00D80AB8"/>
    <w:rsid w:val="00D80C23"/>
    <w:rsid w:val="00D80C6E"/>
    <w:rsid w:val="00D80C77"/>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5AC"/>
    <w:rsid w:val="00D829BC"/>
    <w:rsid w:val="00D82A03"/>
    <w:rsid w:val="00D82CDA"/>
    <w:rsid w:val="00D8301D"/>
    <w:rsid w:val="00D830CA"/>
    <w:rsid w:val="00D830F2"/>
    <w:rsid w:val="00D83227"/>
    <w:rsid w:val="00D832C9"/>
    <w:rsid w:val="00D835DC"/>
    <w:rsid w:val="00D8362E"/>
    <w:rsid w:val="00D8386E"/>
    <w:rsid w:val="00D83AE9"/>
    <w:rsid w:val="00D83B9A"/>
    <w:rsid w:val="00D83D83"/>
    <w:rsid w:val="00D84070"/>
    <w:rsid w:val="00D84109"/>
    <w:rsid w:val="00D84356"/>
    <w:rsid w:val="00D84443"/>
    <w:rsid w:val="00D844EA"/>
    <w:rsid w:val="00D849B3"/>
    <w:rsid w:val="00D84AB2"/>
    <w:rsid w:val="00D84F70"/>
    <w:rsid w:val="00D85241"/>
    <w:rsid w:val="00D852E7"/>
    <w:rsid w:val="00D85300"/>
    <w:rsid w:val="00D8563D"/>
    <w:rsid w:val="00D857B8"/>
    <w:rsid w:val="00D857E9"/>
    <w:rsid w:val="00D859D4"/>
    <w:rsid w:val="00D85A35"/>
    <w:rsid w:val="00D85ACE"/>
    <w:rsid w:val="00D85D76"/>
    <w:rsid w:val="00D85E4E"/>
    <w:rsid w:val="00D85F7B"/>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24"/>
    <w:rsid w:val="00D87F61"/>
    <w:rsid w:val="00D87FBC"/>
    <w:rsid w:val="00D907FA"/>
    <w:rsid w:val="00D90812"/>
    <w:rsid w:val="00D90CD3"/>
    <w:rsid w:val="00D91497"/>
    <w:rsid w:val="00D9161E"/>
    <w:rsid w:val="00D9162A"/>
    <w:rsid w:val="00D916A9"/>
    <w:rsid w:val="00D91782"/>
    <w:rsid w:val="00D918B6"/>
    <w:rsid w:val="00D919E6"/>
    <w:rsid w:val="00D91A21"/>
    <w:rsid w:val="00D91A85"/>
    <w:rsid w:val="00D91B38"/>
    <w:rsid w:val="00D91B84"/>
    <w:rsid w:val="00D91BE1"/>
    <w:rsid w:val="00D91C86"/>
    <w:rsid w:val="00D91C87"/>
    <w:rsid w:val="00D91D38"/>
    <w:rsid w:val="00D91D71"/>
    <w:rsid w:val="00D91EEF"/>
    <w:rsid w:val="00D91F42"/>
    <w:rsid w:val="00D920B8"/>
    <w:rsid w:val="00D92396"/>
    <w:rsid w:val="00D923DE"/>
    <w:rsid w:val="00D927A9"/>
    <w:rsid w:val="00D92B93"/>
    <w:rsid w:val="00D92C0B"/>
    <w:rsid w:val="00D92C29"/>
    <w:rsid w:val="00D92D9D"/>
    <w:rsid w:val="00D92DB7"/>
    <w:rsid w:val="00D92DF5"/>
    <w:rsid w:val="00D92EC7"/>
    <w:rsid w:val="00D92F68"/>
    <w:rsid w:val="00D93058"/>
    <w:rsid w:val="00D93356"/>
    <w:rsid w:val="00D93357"/>
    <w:rsid w:val="00D936E2"/>
    <w:rsid w:val="00D936E5"/>
    <w:rsid w:val="00D93846"/>
    <w:rsid w:val="00D938B6"/>
    <w:rsid w:val="00D93A90"/>
    <w:rsid w:val="00D93F28"/>
    <w:rsid w:val="00D9408B"/>
    <w:rsid w:val="00D94207"/>
    <w:rsid w:val="00D9431A"/>
    <w:rsid w:val="00D9445D"/>
    <w:rsid w:val="00D94847"/>
    <w:rsid w:val="00D94855"/>
    <w:rsid w:val="00D94944"/>
    <w:rsid w:val="00D94A84"/>
    <w:rsid w:val="00D94B5B"/>
    <w:rsid w:val="00D94BE3"/>
    <w:rsid w:val="00D94CF6"/>
    <w:rsid w:val="00D94D24"/>
    <w:rsid w:val="00D94D90"/>
    <w:rsid w:val="00D94E5A"/>
    <w:rsid w:val="00D94F22"/>
    <w:rsid w:val="00D9507A"/>
    <w:rsid w:val="00D95104"/>
    <w:rsid w:val="00D952A0"/>
    <w:rsid w:val="00D952A1"/>
    <w:rsid w:val="00D953C3"/>
    <w:rsid w:val="00D95495"/>
    <w:rsid w:val="00D95600"/>
    <w:rsid w:val="00D95707"/>
    <w:rsid w:val="00D9593D"/>
    <w:rsid w:val="00D9594B"/>
    <w:rsid w:val="00D95D86"/>
    <w:rsid w:val="00D95F03"/>
    <w:rsid w:val="00D9612B"/>
    <w:rsid w:val="00D962BF"/>
    <w:rsid w:val="00D964A0"/>
    <w:rsid w:val="00D965BC"/>
    <w:rsid w:val="00D96685"/>
    <w:rsid w:val="00D9683C"/>
    <w:rsid w:val="00D969EE"/>
    <w:rsid w:val="00D96EB5"/>
    <w:rsid w:val="00D97205"/>
    <w:rsid w:val="00D97689"/>
    <w:rsid w:val="00D97884"/>
    <w:rsid w:val="00D979BC"/>
    <w:rsid w:val="00D97BDF"/>
    <w:rsid w:val="00D97D03"/>
    <w:rsid w:val="00D97EDF"/>
    <w:rsid w:val="00DA00A5"/>
    <w:rsid w:val="00DA01BA"/>
    <w:rsid w:val="00DA02BE"/>
    <w:rsid w:val="00DA0522"/>
    <w:rsid w:val="00DA08CC"/>
    <w:rsid w:val="00DA0A7F"/>
    <w:rsid w:val="00DA0C2F"/>
    <w:rsid w:val="00DA0E8C"/>
    <w:rsid w:val="00DA1108"/>
    <w:rsid w:val="00DA14EC"/>
    <w:rsid w:val="00DA15B4"/>
    <w:rsid w:val="00DA16EC"/>
    <w:rsid w:val="00DA17D7"/>
    <w:rsid w:val="00DA1828"/>
    <w:rsid w:val="00DA1881"/>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5D0"/>
    <w:rsid w:val="00DA3650"/>
    <w:rsid w:val="00DA3929"/>
    <w:rsid w:val="00DA3A6F"/>
    <w:rsid w:val="00DA3E7A"/>
    <w:rsid w:val="00DA3F82"/>
    <w:rsid w:val="00DA403F"/>
    <w:rsid w:val="00DA40CA"/>
    <w:rsid w:val="00DA42BB"/>
    <w:rsid w:val="00DA430C"/>
    <w:rsid w:val="00DA46BD"/>
    <w:rsid w:val="00DA46BE"/>
    <w:rsid w:val="00DA481B"/>
    <w:rsid w:val="00DA48A6"/>
    <w:rsid w:val="00DA48E2"/>
    <w:rsid w:val="00DA49E9"/>
    <w:rsid w:val="00DA4AE6"/>
    <w:rsid w:val="00DA4C02"/>
    <w:rsid w:val="00DA4D22"/>
    <w:rsid w:val="00DA4E69"/>
    <w:rsid w:val="00DA4F33"/>
    <w:rsid w:val="00DA50B1"/>
    <w:rsid w:val="00DA5103"/>
    <w:rsid w:val="00DA5111"/>
    <w:rsid w:val="00DA52ED"/>
    <w:rsid w:val="00DA5654"/>
    <w:rsid w:val="00DA5817"/>
    <w:rsid w:val="00DA5998"/>
    <w:rsid w:val="00DA59CF"/>
    <w:rsid w:val="00DA5A00"/>
    <w:rsid w:val="00DA5B5E"/>
    <w:rsid w:val="00DA5BA2"/>
    <w:rsid w:val="00DA5C03"/>
    <w:rsid w:val="00DA5F40"/>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48"/>
    <w:rsid w:val="00DB18F8"/>
    <w:rsid w:val="00DB1A22"/>
    <w:rsid w:val="00DB1CBE"/>
    <w:rsid w:val="00DB1DB2"/>
    <w:rsid w:val="00DB1EA8"/>
    <w:rsid w:val="00DB1EDB"/>
    <w:rsid w:val="00DB1EE5"/>
    <w:rsid w:val="00DB1EEC"/>
    <w:rsid w:val="00DB1F2A"/>
    <w:rsid w:val="00DB1F6D"/>
    <w:rsid w:val="00DB21BC"/>
    <w:rsid w:val="00DB28E7"/>
    <w:rsid w:val="00DB28FC"/>
    <w:rsid w:val="00DB297F"/>
    <w:rsid w:val="00DB2A37"/>
    <w:rsid w:val="00DB2AAF"/>
    <w:rsid w:val="00DB2E95"/>
    <w:rsid w:val="00DB2ED0"/>
    <w:rsid w:val="00DB3153"/>
    <w:rsid w:val="00DB317A"/>
    <w:rsid w:val="00DB31DA"/>
    <w:rsid w:val="00DB32BF"/>
    <w:rsid w:val="00DB3315"/>
    <w:rsid w:val="00DB3439"/>
    <w:rsid w:val="00DB3507"/>
    <w:rsid w:val="00DB37CC"/>
    <w:rsid w:val="00DB39D9"/>
    <w:rsid w:val="00DB3A65"/>
    <w:rsid w:val="00DB3AC6"/>
    <w:rsid w:val="00DB3B82"/>
    <w:rsid w:val="00DB3E73"/>
    <w:rsid w:val="00DB4152"/>
    <w:rsid w:val="00DB42BF"/>
    <w:rsid w:val="00DB4640"/>
    <w:rsid w:val="00DB485D"/>
    <w:rsid w:val="00DB498A"/>
    <w:rsid w:val="00DB4C66"/>
    <w:rsid w:val="00DB4EF8"/>
    <w:rsid w:val="00DB4FC8"/>
    <w:rsid w:val="00DB5056"/>
    <w:rsid w:val="00DB5126"/>
    <w:rsid w:val="00DB559B"/>
    <w:rsid w:val="00DB5874"/>
    <w:rsid w:val="00DB5DE1"/>
    <w:rsid w:val="00DB5F75"/>
    <w:rsid w:val="00DB61C7"/>
    <w:rsid w:val="00DB62D1"/>
    <w:rsid w:val="00DB630F"/>
    <w:rsid w:val="00DB6414"/>
    <w:rsid w:val="00DB660B"/>
    <w:rsid w:val="00DB6733"/>
    <w:rsid w:val="00DB67E0"/>
    <w:rsid w:val="00DB688D"/>
    <w:rsid w:val="00DB68BD"/>
    <w:rsid w:val="00DB6983"/>
    <w:rsid w:val="00DB6A60"/>
    <w:rsid w:val="00DB6DC5"/>
    <w:rsid w:val="00DB6EB0"/>
    <w:rsid w:val="00DB70A8"/>
    <w:rsid w:val="00DB73EB"/>
    <w:rsid w:val="00DB7509"/>
    <w:rsid w:val="00DB7C3C"/>
    <w:rsid w:val="00DB7CE4"/>
    <w:rsid w:val="00DB7D9C"/>
    <w:rsid w:val="00DB7DD6"/>
    <w:rsid w:val="00DB7DEB"/>
    <w:rsid w:val="00DB7EC2"/>
    <w:rsid w:val="00DC0085"/>
    <w:rsid w:val="00DC00ED"/>
    <w:rsid w:val="00DC01B1"/>
    <w:rsid w:val="00DC03CB"/>
    <w:rsid w:val="00DC04AD"/>
    <w:rsid w:val="00DC060F"/>
    <w:rsid w:val="00DC07DB"/>
    <w:rsid w:val="00DC0A43"/>
    <w:rsid w:val="00DC0AD6"/>
    <w:rsid w:val="00DC0B48"/>
    <w:rsid w:val="00DC0CC4"/>
    <w:rsid w:val="00DC0DE6"/>
    <w:rsid w:val="00DC0EE3"/>
    <w:rsid w:val="00DC0FC4"/>
    <w:rsid w:val="00DC1082"/>
    <w:rsid w:val="00DC110A"/>
    <w:rsid w:val="00DC116F"/>
    <w:rsid w:val="00DC1197"/>
    <w:rsid w:val="00DC11B1"/>
    <w:rsid w:val="00DC12F9"/>
    <w:rsid w:val="00DC1327"/>
    <w:rsid w:val="00DC1350"/>
    <w:rsid w:val="00DC15E2"/>
    <w:rsid w:val="00DC15E5"/>
    <w:rsid w:val="00DC18D3"/>
    <w:rsid w:val="00DC1936"/>
    <w:rsid w:val="00DC1E35"/>
    <w:rsid w:val="00DC1E43"/>
    <w:rsid w:val="00DC1F06"/>
    <w:rsid w:val="00DC2242"/>
    <w:rsid w:val="00DC2497"/>
    <w:rsid w:val="00DC25FE"/>
    <w:rsid w:val="00DC2640"/>
    <w:rsid w:val="00DC278C"/>
    <w:rsid w:val="00DC2A35"/>
    <w:rsid w:val="00DC2B13"/>
    <w:rsid w:val="00DC2BEB"/>
    <w:rsid w:val="00DC2C0D"/>
    <w:rsid w:val="00DC2D2E"/>
    <w:rsid w:val="00DC2E2B"/>
    <w:rsid w:val="00DC31AD"/>
    <w:rsid w:val="00DC3200"/>
    <w:rsid w:val="00DC3237"/>
    <w:rsid w:val="00DC334F"/>
    <w:rsid w:val="00DC35F3"/>
    <w:rsid w:val="00DC361A"/>
    <w:rsid w:val="00DC3A92"/>
    <w:rsid w:val="00DC3BC3"/>
    <w:rsid w:val="00DC3DD1"/>
    <w:rsid w:val="00DC3DE1"/>
    <w:rsid w:val="00DC40F4"/>
    <w:rsid w:val="00DC4174"/>
    <w:rsid w:val="00DC41A4"/>
    <w:rsid w:val="00DC4676"/>
    <w:rsid w:val="00DC4688"/>
    <w:rsid w:val="00DC46DE"/>
    <w:rsid w:val="00DC48E5"/>
    <w:rsid w:val="00DC4B47"/>
    <w:rsid w:val="00DC4BBB"/>
    <w:rsid w:val="00DC4C20"/>
    <w:rsid w:val="00DC4F4F"/>
    <w:rsid w:val="00DC5044"/>
    <w:rsid w:val="00DC50E1"/>
    <w:rsid w:val="00DC50FD"/>
    <w:rsid w:val="00DC53CD"/>
    <w:rsid w:val="00DC540A"/>
    <w:rsid w:val="00DC5635"/>
    <w:rsid w:val="00DC5672"/>
    <w:rsid w:val="00DC5700"/>
    <w:rsid w:val="00DC58A7"/>
    <w:rsid w:val="00DC5AC3"/>
    <w:rsid w:val="00DC5C1E"/>
    <w:rsid w:val="00DC60A2"/>
    <w:rsid w:val="00DC6203"/>
    <w:rsid w:val="00DC647F"/>
    <w:rsid w:val="00DC64F6"/>
    <w:rsid w:val="00DC6600"/>
    <w:rsid w:val="00DC660C"/>
    <w:rsid w:val="00DC67BD"/>
    <w:rsid w:val="00DC6924"/>
    <w:rsid w:val="00DC71DA"/>
    <w:rsid w:val="00DC71F2"/>
    <w:rsid w:val="00DC730B"/>
    <w:rsid w:val="00DC7459"/>
    <w:rsid w:val="00DC75BB"/>
    <w:rsid w:val="00DC75FF"/>
    <w:rsid w:val="00DC7A2E"/>
    <w:rsid w:val="00DC7F04"/>
    <w:rsid w:val="00DC7F12"/>
    <w:rsid w:val="00DD0240"/>
    <w:rsid w:val="00DD02D5"/>
    <w:rsid w:val="00DD0CA2"/>
    <w:rsid w:val="00DD0E66"/>
    <w:rsid w:val="00DD1045"/>
    <w:rsid w:val="00DD1128"/>
    <w:rsid w:val="00DD13C7"/>
    <w:rsid w:val="00DD15E3"/>
    <w:rsid w:val="00DD189C"/>
    <w:rsid w:val="00DD1926"/>
    <w:rsid w:val="00DD1AF0"/>
    <w:rsid w:val="00DD1B5D"/>
    <w:rsid w:val="00DD1D4F"/>
    <w:rsid w:val="00DD1FDD"/>
    <w:rsid w:val="00DD2025"/>
    <w:rsid w:val="00DD216D"/>
    <w:rsid w:val="00DD22EA"/>
    <w:rsid w:val="00DD23A0"/>
    <w:rsid w:val="00DD23C3"/>
    <w:rsid w:val="00DD2486"/>
    <w:rsid w:val="00DD24DF"/>
    <w:rsid w:val="00DD2577"/>
    <w:rsid w:val="00DD26F2"/>
    <w:rsid w:val="00DD280C"/>
    <w:rsid w:val="00DD29F2"/>
    <w:rsid w:val="00DD2A5E"/>
    <w:rsid w:val="00DD2BA4"/>
    <w:rsid w:val="00DD3029"/>
    <w:rsid w:val="00DD306E"/>
    <w:rsid w:val="00DD31FF"/>
    <w:rsid w:val="00DD363A"/>
    <w:rsid w:val="00DD36C0"/>
    <w:rsid w:val="00DD3711"/>
    <w:rsid w:val="00DD3898"/>
    <w:rsid w:val="00DD3A12"/>
    <w:rsid w:val="00DD3B63"/>
    <w:rsid w:val="00DD3EF5"/>
    <w:rsid w:val="00DD3F67"/>
    <w:rsid w:val="00DD427E"/>
    <w:rsid w:val="00DD4557"/>
    <w:rsid w:val="00DD45BF"/>
    <w:rsid w:val="00DD464A"/>
    <w:rsid w:val="00DD4766"/>
    <w:rsid w:val="00DD4D4B"/>
    <w:rsid w:val="00DD4E14"/>
    <w:rsid w:val="00DD4E2D"/>
    <w:rsid w:val="00DD53FA"/>
    <w:rsid w:val="00DD5407"/>
    <w:rsid w:val="00DD5521"/>
    <w:rsid w:val="00DD5525"/>
    <w:rsid w:val="00DD5527"/>
    <w:rsid w:val="00DD5954"/>
    <w:rsid w:val="00DD5A2B"/>
    <w:rsid w:val="00DD5AF0"/>
    <w:rsid w:val="00DD5B8E"/>
    <w:rsid w:val="00DD5F42"/>
    <w:rsid w:val="00DD5F5B"/>
    <w:rsid w:val="00DD5FA3"/>
    <w:rsid w:val="00DD6059"/>
    <w:rsid w:val="00DD60D8"/>
    <w:rsid w:val="00DD60EA"/>
    <w:rsid w:val="00DD617B"/>
    <w:rsid w:val="00DD6628"/>
    <w:rsid w:val="00DD6837"/>
    <w:rsid w:val="00DD68E4"/>
    <w:rsid w:val="00DD6ACF"/>
    <w:rsid w:val="00DD6D79"/>
    <w:rsid w:val="00DD6F31"/>
    <w:rsid w:val="00DD7036"/>
    <w:rsid w:val="00DD762B"/>
    <w:rsid w:val="00DD7BF8"/>
    <w:rsid w:val="00DD7C7B"/>
    <w:rsid w:val="00DD7CAC"/>
    <w:rsid w:val="00DD7E4B"/>
    <w:rsid w:val="00DE0155"/>
    <w:rsid w:val="00DE034C"/>
    <w:rsid w:val="00DE0388"/>
    <w:rsid w:val="00DE06CA"/>
    <w:rsid w:val="00DE0902"/>
    <w:rsid w:val="00DE09A8"/>
    <w:rsid w:val="00DE09F1"/>
    <w:rsid w:val="00DE0A2D"/>
    <w:rsid w:val="00DE0AE2"/>
    <w:rsid w:val="00DE0B03"/>
    <w:rsid w:val="00DE0C05"/>
    <w:rsid w:val="00DE0C50"/>
    <w:rsid w:val="00DE0C71"/>
    <w:rsid w:val="00DE0E59"/>
    <w:rsid w:val="00DE0F6C"/>
    <w:rsid w:val="00DE1185"/>
    <w:rsid w:val="00DE1207"/>
    <w:rsid w:val="00DE14A4"/>
    <w:rsid w:val="00DE15A7"/>
    <w:rsid w:val="00DE1663"/>
    <w:rsid w:val="00DE172C"/>
    <w:rsid w:val="00DE18EA"/>
    <w:rsid w:val="00DE1B46"/>
    <w:rsid w:val="00DE1EB6"/>
    <w:rsid w:val="00DE1FF6"/>
    <w:rsid w:val="00DE219B"/>
    <w:rsid w:val="00DE256C"/>
    <w:rsid w:val="00DE27B9"/>
    <w:rsid w:val="00DE27BE"/>
    <w:rsid w:val="00DE2908"/>
    <w:rsid w:val="00DE294B"/>
    <w:rsid w:val="00DE2D74"/>
    <w:rsid w:val="00DE2D78"/>
    <w:rsid w:val="00DE2D86"/>
    <w:rsid w:val="00DE2EBE"/>
    <w:rsid w:val="00DE3042"/>
    <w:rsid w:val="00DE3129"/>
    <w:rsid w:val="00DE33D2"/>
    <w:rsid w:val="00DE35B3"/>
    <w:rsid w:val="00DE369C"/>
    <w:rsid w:val="00DE38A7"/>
    <w:rsid w:val="00DE3A3B"/>
    <w:rsid w:val="00DE3A69"/>
    <w:rsid w:val="00DE3A77"/>
    <w:rsid w:val="00DE3A9D"/>
    <w:rsid w:val="00DE3AC6"/>
    <w:rsid w:val="00DE3BE5"/>
    <w:rsid w:val="00DE3D3A"/>
    <w:rsid w:val="00DE3FA8"/>
    <w:rsid w:val="00DE3FDF"/>
    <w:rsid w:val="00DE4104"/>
    <w:rsid w:val="00DE41BF"/>
    <w:rsid w:val="00DE4480"/>
    <w:rsid w:val="00DE4783"/>
    <w:rsid w:val="00DE48C6"/>
    <w:rsid w:val="00DE51CB"/>
    <w:rsid w:val="00DE520B"/>
    <w:rsid w:val="00DE52E3"/>
    <w:rsid w:val="00DE531A"/>
    <w:rsid w:val="00DE549B"/>
    <w:rsid w:val="00DE55C7"/>
    <w:rsid w:val="00DE564D"/>
    <w:rsid w:val="00DE5715"/>
    <w:rsid w:val="00DE576D"/>
    <w:rsid w:val="00DE582D"/>
    <w:rsid w:val="00DE58EC"/>
    <w:rsid w:val="00DE5D6B"/>
    <w:rsid w:val="00DE5DB5"/>
    <w:rsid w:val="00DE5EAC"/>
    <w:rsid w:val="00DE60E0"/>
    <w:rsid w:val="00DE6109"/>
    <w:rsid w:val="00DE63CE"/>
    <w:rsid w:val="00DE6414"/>
    <w:rsid w:val="00DE64A6"/>
    <w:rsid w:val="00DE65FE"/>
    <w:rsid w:val="00DE66FE"/>
    <w:rsid w:val="00DE6864"/>
    <w:rsid w:val="00DE68EE"/>
    <w:rsid w:val="00DE6A3E"/>
    <w:rsid w:val="00DE6CF5"/>
    <w:rsid w:val="00DE6D4C"/>
    <w:rsid w:val="00DE700A"/>
    <w:rsid w:val="00DE709B"/>
    <w:rsid w:val="00DE7275"/>
    <w:rsid w:val="00DE728F"/>
    <w:rsid w:val="00DE736F"/>
    <w:rsid w:val="00DE751A"/>
    <w:rsid w:val="00DE7573"/>
    <w:rsid w:val="00DE75D0"/>
    <w:rsid w:val="00DE762B"/>
    <w:rsid w:val="00DE7C00"/>
    <w:rsid w:val="00DE7E6A"/>
    <w:rsid w:val="00DE7F7D"/>
    <w:rsid w:val="00DF0089"/>
    <w:rsid w:val="00DF01CB"/>
    <w:rsid w:val="00DF0334"/>
    <w:rsid w:val="00DF03E9"/>
    <w:rsid w:val="00DF03ED"/>
    <w:rsid w:val="00DF0488"/>
    <w:rsid w:val="00DF04EE"/>
    <w:rsid w:val="00DF056D"/>
    <w:rsid w:val="00DF063D"/>
    <w:rsid w:val="00DF07E2"/>
    <w:rsid w:val="00DF087D"/>
    <w:rsid w:val="00DF0AEB"/>
    <w:rsid w:val="00DF0B51"/>
    <w:rsid w:val="00DF0BF4"/>
    <w:rsid w:val="00DF137D"/>
    <w:rsid w:val="00DF14CC"/>
    <w:rsid w:val="00DF16B6"/>
    <w:rsid w:val="00DF179D"/>
    <w:rsid w:val="00DF18CA"/>
    <w:rsid w:val="00DF19AB"/>
    <w:rsid w:val="00DF1A32"/>
    <w:rsid w:val="00DF1BB2"/>
    <w:rsid w:val="00DF1C0B"/>
    <w:rsid w:val="00DF1DA3"/>
    <w:rsid w:val="00DF1E9C"/>
    <w:rsid w:val="00DF2360"/>
    <w:rsid w:val="00DF254A"/>
    <w:rsid w:val="00DF2662"/>
    <w:rsid w:val="00DF2719"/>
    <w:rsid w:val="00DF28EC"/>
    <w:rsid w:val="00DF28F6"/>
    <w:rsid w:val="00DF2939"/>
    <w:rsid w:val="00DF293E"/>
    <w:rsid w:val="00DF29B3"/>
    <w:rsid w:val="00DF2C9C"/>
    <w:rsid w:val="00DF2CFB"/>
    <w:rsid w:val="00DF2EAC"/>
    <w:rsid w:val="00DF305D"/>
    <w:rsid w:val="00DF30D6"/>
    <w:rsid w:val="00DF3267"/>
    <w:rsid w:val="00DF3331"/>
    <w:rsid w:val="00DF3870"/>
    <w:rsid w:val="00DF3886"/>
    <w:rsid w:val="00DF38A5"/>
    <w:rsid w:val="00DF3963"/>
    <w:rsid w:val="00DF3985"/>
    <w:rsid w:val="00DF3AFB"/>
    <w:rsid w:val="00DF3F10"/>
    <w:rsid w:val="00DF3F39"/>
    <w:rsid w:val="00DF3FD4"/>
    <w:rsid w:val="00DF4287"/>
    <w:rsid w:val="00DF42CC"/>
    <w:rsid w:val="00DF4572"/>
    <w:rsid w:val="00DF4648"/>
    <w:rsid w:val="00DF4658"/>
    <w:rsid w:val="00DF469B"/>
    <w:rsid w:val="00DF48BB"/>
    <w:rsid w:val="00DF4902"/>
    <w:rsid w:val="00DF4DE1"/>
    <w:rsid w:val="00DF4EB4"/>
    <w:rsid w:val="00DF4EC5"/>
    <w:rsid w:val="00DF52AD"/>
    <w:rsid w:val="00DF5426"/>
    <w:rsid w:val="00DF5499"/>
    <w:rsid w:val="00DF554C"/>
    <w:rsid w:val="00DF55BE"/>
    <w:rsid w:val="00DF5974"/>
    <w:rsid w:val="00DF59B2"/>
    <w:rsid w:val="00DF5BCB"/>
    <w:rsid w:val="00DF5C5E"/>
    <w:rsid w:val="00DF5D57"/>
    <w:rsid w:val="00DF5EDF"/>
    <w:rsid w:val="00DF5FEB"/>
    <w:rsid w:val="00DF6032"/>
    <w:rsid w:val="00DF61FF"/>
    <w:rsid w:val="00DF6483"/>
    <w:rsid w:val="00DF6785"/>
    <w:rsid w:val="00DF696A"/>
    <w:rsid w:val="00DF6C8B"/>
    <w:rsid w:val="00DF6F17"/>
    <w:rsid w:val="00DF6F22"/>
    <w:rsid w:val="00DF6F75"/>
    <w:rsid w:val="00DF70F0"/>
    <w:rsid w:val="00DF7131"/>
    <w:rsid w:val="00DF7164"/>
    <w:rsid w:val="00DF735B"/>
    <w:rsid w:val="00DF73F2"/>
    <w:rsid w:val="00DF75AB"/>
    <w:rsid w:val="00DF75DB"/>
    <w:rsid w:val="00DF7887"/>
    <w:rsid w:val="00DF78FA"/>
    <w:rsid w:val="00DF7937"/>
    <w:rsid w:val="00DF7BA1"/>
    <w:rsid w:val="00DF7BAA"/>
    <w:rsid w:val="00DF7BF6"/>
    <w:rsid w:val="00DF7C92"/>
    <w:rsid w:val="00DF7D7C"/>
    <w:rsid w:val="00DF7FFA"/>
    <w:rsid w:val="00E00124"/>
    <w:rsid w:val="00E001C8"/>
    <w:rsid w:val="00E002F1"/>
    <w:rsid w:val="00E005FB"/>
    <w:rsid w:val="00E006D0"/>
    <w:rsid w:val="00E0073B"/>
    <w:rsid w:val="00E0078B"/>
    <w:rsid w:val="00E0082C"/>
    <w:rsid w:val="00E00871"/>
    <w:rsid w:val="00E00EB1"/>
    <w:rsid w:val="00E01006"/>
    <w:rsid w:val="00E01071"/>
    <w:rsid w:val="00E01261"/>
    <w:rsid w:val="00E014EE"/>
    <w:rsid w:val="00E01A0F"/>
    <w:rsid w:val="00E01DAA"/>
    <w:rsid w:val="00E0214E"/>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0A8"/>
    <w:rsid w:val="00E042FF"/>
    <w:rsid w:val="00E04470"/>
    <w:rsid w:val="00E046DE"/>
    <w:rsid w:val="00E04934"/>
    <w:rsid w:val="00E049AF"/>
    <w:rsid w:val="00E049CC"/>
    <w:rsid w:val="00E04BF5"/>
    <w:rsid w:val="00E05479"/>
    <w:rsid w:val="00E05653"/>
    <w:rsid w:val="00E05797"/>
    <w:rsid w:val="00E058AE"/>
    <w:rsid w:val="00E05C1F"/>
    <w:rsid w:val="00E05CF5"/>
    <w:rsid w:val="00E05D32"/>
    <w:rsid w:val="00E05EA7"/>
    <w:rsid w:val="00E06452"/>
    <w:rsid w:val="00E06498"/>
    <w:rsid w:val="00E065C0"/>
    <w:rsid w:val="00E0674B"/>
    <w:rsid w:val="00E06C6C"/>
    <w:rsid w:val="00E06E25"/>
    <w:rsid w:val="00E0700D"/>
    <w:rsid w:val="00E07109"/>
    <w:rsid w:val="00E07140"/>
    <w:rsid w:val="00E071BB"/>
    <w:rsid w:val="00E0728F"/>
    <w:rsid w:val="00E073D3"/>
    <w:rsid w:val="00E0755C"/>
    <w:rsid w:val="00E075FD"/>
    <w:rsid w:val="00E0763F"/>
    <w:rsid w:val="00E076D0"/>
    <w:rsid w:val="00E07773"/>
    <w:rsid w:val="00E07A05"/>
    <w:rsid w:val="00E07B30"/>
    <w:rsid w:val="00E07D3B"/>
    <w:rsid w:val="00E07E6B"/>
    <w:rsid w:val="00E07E8E"/>
    <w:rsid w:val="00E07F84"/>
    <w:rsid w:val="00E07F9A"/>
    <w:rsid w:val="00E10270"/>
    <w:rsid w:val="00E104C8"/>
    <w:rsid w:val="00E10649"/>
    <w:rsid w:val="00E10787"/>
    <w:rsid w:val="00E1084C"/>
    <w:rsid w:val="00E10DE4"/>
    <w:rsid w:val="00E10FFD"/>
    <w:rsid w:val="00E1116D"/>
    <w:rsid w:val="00E11340"/>
    <w:rsid w:val="00E115D3"/>
    <w:rsid w:val="00E11629"/>
    <w:rsid w:val="00E116FD"/>
    <w:rsid w:val="00E1177B"/>
    <w:rsid w:val="00E11971"/>
    <w:rsid w:val="00E11DFB"/>
    <w:rsid w:val="00E1219F"/>
    <w:rsid w:val="00E1261F"/>
    <w:rsid w:val="00E128C3"/>
    <w:rsid w:val="00E129A0"/>
    <w:rsid w:val="00E12D8F"/>
    <w:rsid w:val="00E12E7D"/>
    <w:rsid w:val="00E12FE8"/>
    <w:rsid w:val="00E130DE"/>
    <w:rsid w:val="00E132E4"/>
    <w:rsid w:val="00E1365B"/>
    <w:rsid w:val="00E13987"/>
    <w:rsid w:val="00E13A7E"/>
    <w:rsid w:val="00E13B6D"/>
    <w:rsid w:val="00E13F12"/>
    <w:rsid w:val="00E141E9"/>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53C"/>
    <w:rsid w:val="00E16752"/>
    <w:rsid w:val="00E169F2"/>
    <w:rsid w:val="00E16D82"/>
    <w:rsid w:val="00E16F07"/>
    <w:rsid w:val="00E170FF"/>
    <w:rsid w:val="00E171DF"/>
    <w:rsid w:val="00E1742E"/>
    <w:rsid w:val="00E1747B"/>
    <w:rsid w:val="00E17619"/>
    <w:rsid w:val="00E176E2"/>
    <w:rsid w:val="00E17805"/>
    <w:rsid w:val="00E178A3"/>
    <w:rsid w:val="00E17C67"/>
    <w:rsid w:val="00E17D85"/>
    <w:rsid w:val="00E17E68"/>
    <w:rsid w:val="00E20007"/>
    <w:rsid w:val="00E200A1"/>
    <w:rsid w:val="00E20136"/>
    <w:rsid w:val="00E202A9"/>
    <w:rsid w:val="00E204FE"/>
    <w:rsid w:val="00E2053B"/>
    <w:rsid w:val="00E205BE"/>
    <w:rsid w:val="00E206B7"/>
    <w:rsid w:val="00E20962"/>
    <w:rsid w:val="00E20AC3"/>
    <w:rsid w:val="00E20CFE"/>
    <w:rsid w:val="00E20EB9"/>
    <w:rsid w:val="00E20F79"/>
    <w:rsid w:val="00E21083"/>
    <w:rsid w:val="00E2111D"/>
    <w:rsid w:val="00E21278"/>
    <w:rsid w:val="00E2127F"/>
    <w:rsid w:val="00E2159F"/>
    <w:rsid w:val="00E21745"/>
    <w:rsid w:val="00E219FC"/>
    <w:rsid w:val="00E21A7B"/>
    <w:rsid w:val="00E21D00"/>
    <w:rsid w:val="00E21DA6"/>
    <w:rsid w:val="00E21DEB"/>
    <w:rsid w:val="00E21F33"/>
    <w:rsid w:val="00E21FE8"/>
    <w:rsid w:val="00E220F8"/>
    <w:rsid w:val="00E2228F"/>
    <w:rsid w:val="00E223AD"/>
    <w:rsid w:val="00E22465"/>
    <w:rsid w:val="00E22749"/>
    <w:rsid w:val="00E22A6B"/>
    <w:rsid w:val="00E22CCD"/>
    <w:rsid w:val="00E22FAA"/>
    <w:rsid w:val="00E22FEB"/>
    <w:rsid w:val="00E231FB"/>
    <w:rsid w:val="00E23470"/>
    <w:rsid w:val="00E235FE"/>
    <w:rsid w:val="00E23652"/>
    <w:rsid w:val="00E23A11"/>
    <w:rsid w:val="00E23AB9"/>
    <w:rsid w:val="00E23DBD"/>
    <w:rsid w:val="00E23E8C"/>
    <w:rsid w:val="00E23FB7"/>
    <w:rsid w:val="00E24046"/>
    <w:rsid w:val="00E246AA"/>
    <w:rsid w:val="00E24822"/>
    <w:rsid w:val="00E24933"/>
    <w:rsid w:val="00E249EF"/>
    <w:rsid w:val="00E24A27"/>
    <w:rsid w:val="00E24BD8"/>
    <w:rsid w:val="00E24F3B"/>
    <w:rsid w:val="00E2506A"/>
    <w:rsid w:val="00E25140"/>
    <w:rsid w:val="00E25149"/>
    <w:rsid w:val="00E2520E"/>
    <w:rsid w:val="00E25943"/>
    <w:rsid w:val="00E259DB"/>
    <w:rsid w:val="00E25BAE"/>
    <w:rsid w:val="00E25D02"/>
    <w:rsid w:val="00E25EB2"/>
    <w:rsid w:val="00E25F6D"/>
    <w:rsid w:val="00E25F89"/>
    <w:rsid w:val="00E2613B"/>
    <w:rsid w:val="00E262FF"/>
    <w:rsid w:val="00E26616"/>
    <w:rsid w:val="00E2661F"/>
    <w:rsid w:val="00E267BC"/>
    <w:rsid w:val="00E268FB"/>
    <w:rsid w:val="00E26994"/>
    <w:rsid w:val="00E26AD5"/>
    <w:rsid w:val="00E26C78"/>
    <w:rsid w:val="00E26D63"/>
    <w:rsid w:val="00E26E2B"/>
    <w:rsid w:val="00E26F10"/>
    <w:rsid w:val="00E26F48"/>
    <w:rsid w:val="00E2726D"/>
    <w:rsid w:val="00E277C2"/>
    <w:rsid w:val="00E278D4"/>
    <w:rsid w:val="00E279EF"/>
    <w:rsid w:val="00E27A56"/>
    <w:rsid w:val="00E27AA5"/>
    <w:rsid w:val="00E27B00"/>
    <w:rsid w:val="00E27D72"/>
    <w:rsid w:val="00E30252"/>
    <w:rsid w:val="00E30305"/>
    <w:rsid w:val="00E3048F"/>
    <w:rsid w:val="00E304B5"/>
    <w:rsid w:val="00E304CE"/>
    <w:rsid w:val="00E310A5"/>
    <w:rsid w:val="00E31141"/>
    <w:rsid w:val="00E311AE"/>
    <w:rsid w:val="00E31405"/>
    <w:rsid w:val="00E3144A"/>
    <w:rsid w:val="00E31675"/>
    <w:rsid w:val="00E318FD"/>
    <w:rsid w:val="00E31A53"/>
    <w:rsid w:val="00E31A82"/>
    <w:rsid w:val="00E31C6D"/>
    <w:rsid w:val="00E31CB1"/>
    <w:rsid w:val="00E31E56"/>
    <w:rsid w:val="00E3214D"/>
    <w:rsid w:val="00E3222C"/>
    <w:rsid w:val="00E32309"/>
    <w:rsid w:val="00E32369"/>
    <w:rsid w:val="00E323D2"/>
    <w:rsid w:val="00E32466"/>
    <w:rsid w:val="00E325D3"/>
    <w:rsid w:val="00E32669"/>
    <w:rsid w:val="00E327DA"/>
    <w:rsid w:val="00E32BB5"/>
    <w:rsid w:val="00E32D62"/>
    <w:rsid w:val="00E33001"/>
    <w:rsid w:val="00E3304F"/>
    <w:rsid w:val="00E330F4"/>
    <w:rsid w:val="00E3310C"/>
    <w:rsid w:val="00E33172"/>
    <w:rsid w:val="00E33369"/>
    <w:rsid w:val="00E33421"/>
    <w:rsid w:val="00E334A9"/>
    <w:rsid w:val="00E33626"/>
    <w:rsid w:val="00E337F7"/>
    <w:rsid w:val="00E339DC"/>
    <w:rsid w:val="00E33BA0"/>
    <w:rsid w:val="00E33D4F"/>
    <w:rsid w:val="00E33E15"/>
    <w:rsid w:val="00E33E8C"/>
    <w:rsid w:val="00E33F74"/>
    <w:rsid w:val="00E34304"/>
    <w:rsid w:val="00E34327"/>
    <w:rsid w:val="00E34385"/>
    <w:rsid w:val="00E34727"/>
    <w:rsid w:val="00E349DF"/>
    <w:rsid w:val="00E34AC5"/>
    <w:rsid w:val="00E34E22"/>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70E"/>
    <w:rsid w:val="00E368BF"/>
    <w:rsid w:val="00E36979"/>
    <w:rsid w:val="00E36A1B"/>
    <w:rsid w:val="00E36CA4"/>
    <w:rsid w:val="00E36CAE"/>
    <w:rsid w:val="00E36CB4"/>
    <w:rsid w:val="00E36D05"/>
    <w:rsid w:val="00E36E9D"/>
    <w:rsid w:val="00E37428"/>
    <w:rsid w:val="00E374FA"/>
    <w:rsid w:val="00E37C6C"/>
    <w:rsid w:val="00E37D50"/>
    <w:rsid w:val="00E4005F"/>
    <w:rsid w:val="00E4029A"/>
    <w:rsid w:val="00E40301"/>
    <w:rsid w:val="00E4076C"/>
    <w:rsid w:val="00E40809"/>
    <w:rsid w:val="00E4090E"/>
    <w:rsid w:val="00E40A05"/>
    <w:rsid w:val="00E40A2E"/>
    <w:rsid w:val="00E40BD8"/>
    <w:rsid w:val="00E41027"/>
    <w:rsid w:val="00E410C0"/>
    <w:rsid w:val="00E4124C"/>
    <w:rsid w:val="00E4174E"/>
    <w:rsid w:val="00E418A1"/>
    <w:rsid w:val="00E419A2"/>
    <w:rsid w:val="00E41C5A"/>
    <w:rsid w:val="00E41E43"/>
    <w:rsid w:val="00E41E67"/>
    <w:rsid w:val="00E41FA3"/>
    <w:rsid w:val="00E42042"/>
    <w:rsid w:val="00E422C4"/>
    <w:rsid w:val="00E42404"/>
    <w:rsid w:val="00E426CF"/>
    <w:rsid w:val="00E429ED"/>
    <w:rsid w:val="00E42A34"/>
    <w:rsid w:val="00E42A44"/>
    <w:rsid w:val="00E42B20"/>
    <w:rsid w:val="00E42B31"/>
    <w:rsid w:val="00E42C80"/>
    <w:rsid w:val="00E42D04"/>
    <w:rsid w:val="00E42E7B"/>
    <w:rsid w:val="00E4308E"/>
    <w:rsid w:val="00E434DE"/>
    <w:rsid w:val="00E4353D"/>
    <w:rsid w:val="00E43608"/>
    <w:rsid w:val="00E439FF"/>
    <w:rsid w:val="00E43E9A"/>
    <w:rsid w:val="00E43F37"/>
    <w:rsid w:val="00E440AD"/>
    <w:rsid w:val="00E44524"/>
    <w:rsid w:val="00E4485D"/>
    <w:rsid w:val="00E44927"/>
    <w:rsid w:val="00E44997"/>
    <w:rsid w:val="00E44A65"/>
    <w:rsid w:val="00E44BFB"/>
    <w:rsid w:val="00E44C18"/>
    <w:rsid w:val="00E44D01"/>
    <w:rsid w:val="00E44D51"/>
    <w:rsid w:val="00E44E00"/>
    <w:rsid w:val="00E44F2E"/>
    <w:rsid w:val="00E44F5E"/>
    <w:rsid w:val="00E44FDB"/>
    <w:rsid w:val="00E450ED"/>
    <w:rsid w:val="00E453BD"/>
    <w:rsid w:val="00E454D5"/>
    <w:rsid w:val="00E45644"/>
    <w:rsid w:val="00E45696"/>
    <w:rsid w:val="00E457C3"/>
    <w:rsid w:val="00E457DF"/>
    <w:rsid w:val="00E45817"/>
    <w:rsid w:val="00E45A1B"/>
    <w:rsid w:val="00E45BB9"/>
    <w:rsid w:val="00E45C6A"/>
    <w:rsid w:val="00E45E77"/>
    <w:rsid w:val="00E460C4"/>
    <w:rsid w:val="00E463BD"/>
    <w:rsid w:val="00E464F8"/>
    <w:rsid w:val="00E466DE"/>
    <w:rsid w:val="00E46772"/>
    <w:rsid w:val="00E468DC"/>
    <w:rsid w:val="00E46AA7"/>
    <w:rsid w:val="00E46C8C"/>
    <w:rsid w:val="00E471A9"/>
    <w:rsid w:val="00E474EB"/>
    <w:rsid w:val="00E4768F"/>
    <w:rsid w:val="00E4791B"/>
    <w:rsid w:val="00E47CBF"/>
    <w:rsid w:val="00E47E31"/>
    <w:rsid w:val="00E502D3"/>
    <w:rsid w:val="00E50310"/>
    <w:rsid w:val="00E505EB"/>
    <w:rsid w:val="00E508C8"/>
    <w:rsid w:val="00E509D2"/>
    <w:rsid w:val="00E50A5D"/>
    <w:rsid w:val="00E50AAA"/>
    <w:rsid w:val="00E50AC6"/>
    <w:rsid w:val="00E50AD5"/>
    <w:rsid w:val="00E50AE1"/>
    <w:rsid w:val="00E50D10"/>
    <w:rsid w:val="00E50DDB"/>
    <w:rsid w:val="00E511D2"/>
    <w:rsid w:val="00E5125B"/>
    <w:rsid w:val="00E51297"/>
    <w:rsid w:val="00E513D3"/>
    <w:rsid w:val="00E5147C"/>
    <w:rsid w:val="00E51588"/>
    <w:rsid w:val="00E515FE"/>
    <w:rsid w:val="00E516FA"/>
    <w:rsid w:val="00E517F8"/>
    <w:rsid w:val="00E51A86"/>
    <w:rsid w:val="00E51A8E"/>
    <w:rsid w:val="00E51CCD"/>
    <w:rsid w:val="00E51D4C"/>
    <w:rsid w:val="00E51D87"/>
    <w:rsid w:val="00E51DDD"/>
    <w:rsid w:val="00E51E8F"/>
    <w:rsid w:val="00E51FDD"/>
    <w:rsid w:val="00E521DA"/>
    <w:rsid w:val="00E522DD"/>
    <w:rsid w:val="00E522E8"/>
    <w:rsid w:val="00E52353"/>
    <w:rsid w:val="00E52435"/>
    <w:rsid w:val="00E52459"/>
    <w:rsid w:val="00E52488"/>
    <w:rsid w:val="00E5273F"/>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8E"/>
    <w:rsid w:val="00E5456C"/>
    <w:rsid w:val="00E547A6"/>
    <w:rsid w:val="00E547B3"/>
    <w:rsid w:val="00E54A80"/>
    <w:rsid w:val="00E54B09"/>
    <w:rsid w:val="00E54D1A"/>
    <w:rsid w:val="00E54EB3"/>
    <w:rsid w:val="00E551AA"/>
    <w:rsid w:val="00E55514"/>
    <w:rsid w:val="00E5559E"/>
    <w:rsid w:val="00E5573D"/>
    <w:rsid w:val="00E557F8"/>
    <w:rsid w:val="00E55954"/>
    <w:rsid w:val="00E5596E"/>
    <w:rsid w:val="00E55CFB"/>
    <w:rsid w:val="00E55E4F"/>
    <w:rsid w:val="00E55EB5"/>
    <w:rsid w:val="00E5615D"/>
    <w:rsid w:val="00E563D4"/>
    <w:rsid w:val="00E56492"/>
    <w:rsid w:val="00E5652B"/>
    <w:rsid w:val="00E566A7"/>
    <w:rsid w:val="00E566B2"/>
    <w:rsid w:val="00E567E3"/>
    <w:rsid w:val="00E56AEF"/>
    <w:rsid w:val="00E56BBC"/>
    <w:rsid w:val="00E56CAF"/>
    <w:rsid w:val="00E56CD0"/>
    <w:rsid w:val="00E56D74"/>
    <w:rsid w:val="00E5733D"/>
    <w:rsid w:val="00E573C0"/>
    <w:rsid w:val="00E57518"/>
    <w:rsid w:val="00E5780C"/>
    <w:rsid w:val="00E57B07"/>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40"/>
    <w:rsid w:val="00E621A0"/>
    <w:rsid w:val="00E622D1"/>
    <w:rsid w:val="00E62742"/>
    <w:rsid w:val="00E6277B"/>
    <w:rsid w:val="00E62820"/>
    <w:rsid w:val="00E628C2"/>
    <w:rsid w:val="00E628DF"/>
    <w:rsid w:val="00E62C37"/>
    <w:rsid w:val="00E62D50"/>
    <w:rsid w:val="00E62DB7"/>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564"/>
    <w:rsid w:val="00E655A5"/>
    <w:rsid w:val="00E65790"/>
    <w:rsid w:val="00E659BB"/>
    <w:rsid w:val="00E65A82"/>
    <w:rsid w:val="00E65AC7"/>
    <w:rsid w:val="00E65BB7"/>
    <w:rsid w:val="00E65ECE"/>
    <w:rsid w:val="00E66261"/>
    <w:rsid w:val="00E66370"/>
    <w:rsid w:val="00E66612"/>
    <w:rsid w:val="00E66747"/>
    <w:rsid w:val="00E6676B"/>
    <w:rsid w:val="00E6687D"/>
    <w:rsid w:val="00E66C11"/>
    <w:rsid w:val="00E66EB2"/>
    <w:rsid w:val="00E66EC5"/>
    <w:rsid w:val="00E671C9"/>
    <w:rsid w:val="00E6720E"/>
    <w:rsid w:val="00E673D3"/>
    <w:rsid w:val="00E6743F"/>
    <w:rsid w:val="00E6758E"/>
    <w:rsid w:val="00E67621"/>
    <w:rsid w:val="00E6769F"/>
    <w:rsid w:val="00E676A2"/>
    <w:rsid w:val="00E67788"/>
    <w:rsid w:val="00E679F1"/>
    <w:rsid w:val="00E67BC3"/>
    <w:rsid w:val="00E67D23"/>
    <w:rsid w:val="00E67E23"/>
    <w:rsid w:val="00E67EA5"/>
    <w:rsid w:val="00E67FBE"/>
    <w:rsid w:val="00E70016"/>
    <w:rsid w:val="00E70372"/>
    <w:rsid w:val="00E703C0"/>
    <w:rsid w:val="00E7051A"/>
    <w:rsid w:val="00E7068F"/>
    <w:rsid w:val="00E707CF"/>
    <w:rsid w:val="00E70925"/>
    <w:rsid w:val="00E709E6"/>
    <w:rsid w:val="00E70A66"/>
    <w:rsid w:val="00E70BC7"/>
    <w:rsid w:val="00E70D3C"/>
    <w:rsid w:val="00E70D96"/>
    <w:rsid w:val="00E70FBC"/>
    <w:rsid w:val="00E713E3"/>
    <w:rsid w:val="00E713FB"/>
    <w:rsid w:val="00E714A7"/>
    <w:rsid w:val="00E714E0"/>
    <w:rsid w:val="00E716FF"/>
    <w:rsid w:val="00E718DB"/>
    <w:rsid w:val="00E71CAE"/>
    <w:rsid w:val="00E71E8A"/>
    <w:rsid w:val="00E71E9B"/>
    <w:rsid w:val="00E72094"/>
    <w:rsid w:val="00E72219"/>
    <w:rsid w:val="00E7234E"/>
    <w:rsid w:val="00E723AA"/>
    <w:rsid w:val="00E72411"/>
    <w:rsid w:val="00E72632"/>
    <w:rsid w:val="00E7270B"/>
    <w:rsid w:val="00E72840"/>
    <w:rsid w:val="00E7285D"/>
    <w:rsid w:val="00E72C01"/>
    <w:rsid w:val="00E72CD2"/>
    <w:rsid w:val="00E72D94"/>
    <w:rsid w:val="00E730DE"/>
    <w:rsid w:val="00E73275"/>
    <w:rsid w:val="00E732C6"/>
    <w:rsid w:val="00E733B0"/>
    <w:rsid w:val="00E7359D"/>
    <w:rsid w:val="00E73683"/>
    <w:rsid w:val="00E736A5"/>
    <w:rsid w:val="00E73804"/>
    <w:rsid w:val="00E73BF9"/>
    <w:rsid w:val="00E73C97"/>
    <w:rsid w:val="00E740A9"/>
    <w:rsid w:val="00E7413E"/>
    <w:rsid w:val="00E74152"/>
    <w:rsid w:val="00E74189"/>
    <w:rsid w:val="00E741AC"/>
    <w:rsid w:val="00E74254"/>
    <w:rsid w:val="00E7458D"/>
    <w:rsid w:val="00E74605"/>
    <w:rsid w:val="00E74615"/>
    <w:rsid w:val="00E74720"/>
    <w:rsid w:val="00E74862"/>
    <w:rsid w:val="00E74956"/>
    <w:rsid w:val="00E74B74"/>
    <w:rsid w:val="00E74B85"/>
    <w:rsid w:val="00E75174"/>
    <w:rsid w:val="00E7556A"/>
    <w:rsid w:val="00E75640"/>
    <w:rsid w:val="00E756C6"/>
    <w:rsid w:val="00E757BE"/>
    <w:rsid w:val="00E758EF"/>
    <w:rsid w:val="00E75B70"/>
    <w:rsid w:val="00E75E0E"/>
    <w:rsid w:val="00E75EBA"/>
    <w:rsid w:val="00E75F17"/>
    <w:rsid w:val="00E75FEB"/>
    <w:rsid w:val="00E763B4"/>
    <w:rsid w:val="00E763B8"/>
    <w:rsid w:val="00E76747"/>
    <w:rsid w:val="00E76AAA"/>
    <w:rsid w:val="00E76BA4"/>
    <w:rsid w:val="00E76D79"/>
    <w:rsid w:val="00E76F83"/>
    <w:rsid w:val="00E770D4"/>
    <w:rsid w:val="00E772E5"/>
    <w:rsid w:val="00E77507"/>
    <w:rsid w:val="00E77848"/>
    <w:rsid w:val="00E778C9"/>
    <w:rsid w:val="00E77AA9"/>
    <w:rsid w:val="00E77B1A"/>
    <w:rsid w:val="00E77B49"/>
    <w:rsid w:val="00E77D49"/>
    <w:rsid w:val="00E77D73"/>
    <w:rsid w:val="00E80118"/>
    <w:rsid w:val="00E801F2"/>
    <w:rsid w:val="00E803A0"/>
    <w:rsid w:val="00E80514"/>
    <w:rsid w:val="00E80539"/>
    <w:rsid w:val="00E80597"/>
    <w:rsid w:val="00E8069D"/>
    <w:rsid w:val="00E80712"/>
    <w:rsid w:val="00E80A1A"/>
    <w:rsid w:val="00E80B25"/>
    <w:rsid w:val="00E80B7A"/>
    <w:rsid w:val="00E80C6E"/>
    <w:rsid w:val="00E80D92"/>
    <w:rsid w:val="00E80E5B"/>
    <w:rsid w:val="00E80EE4"/>
    <w:rsid w:val="00E810F4"/>
    <w:rsid w:val="00E8119E"/>
    <w:rsid w:val="00E811DE"/>
    <w:rsid w:val="00E813AF"/>
    <w:rsid w:val="00E813D1"/>
    <w:rsid w:val="00E816C5"/>
    <w:rsid w:val="00E81B64"/>
    <w:rsid w:val="00E81BBB"/>
    <w:rsid w:val="00E81BD5"/>
    <w:rsid w:val="00E81C4D"/>
    <w:rsid w:val="00E81CE0"/>
    <w:rsid w:val="00E81E7C"/>
    <w:rsid w:val="00E8224D"/>
    <w:rsid w:val="00E822ED"/>
    <w:rsid w:val="00E8240B"/>
    <w:rsid w:val="00E828AD"/>
    <w:rsid w:val="00E828E9"/>
    <w:rsid w:val="00E82B27"/>
    <w:rsid w:val="00E82BB9"/>
    <w:rsid w:val="00E82D7B"/>
    <w:rsid w:val="00E82EAB"/>
    <w:rsid w:val="00E82F50"/>
    <w:rsid w:val="00E834B8"/>
    <w:rsid w:val="00E835AA"/>
    <w:rsid w:val="00E83708"/>
    <w:rsid w:val="00E83850"/>
    <w:rsid w:val="00E83D1C"/>
    <w:rsid w:val="00E83D72"/>
    <w:rsid w:val="00E83DB8"/>
    <w:rsid w:val="00E83DE1"/>
    <w:rsid w:val="00E83F83"/>
    <w:rsid w:val="00E84226"/>
    <w:rsid w:val="00E845D4"/>
    <w:rsid w:val="00E84769"/>
    <w:rsid w:val="00E847AD"/>
    <w:rsid w:val="00E84B83"/>
    <w:rsid w:val="00E84CED"/>
    <w:rsid w:val="00E84D5C"/>
    <w:rsid w:val="00E84EAE"/>
    <w:rsid w:val="00E84EB3"/>
    <w:rsid w:val="00E84F71"/>
    <w:rsid w:val="00E8500D"/>
    <w:rsid w:val="00E8519F"/>
    <w:rsid w:val="00E8583E"/>
    <w:rsid w:val="00E85A0D"/>
    <w:rsid w:val="00E85BC9"/>
    <w:rsid w:val="00E85CC3"/>
    <w:rsid w:val="00E85E85"/>
    <w:rsid w:val="00E8615E"/>
    <w:rsid w:val="00E861F7"/>
    <w:rsid w:val="00E8621E"/>
    <w:rsid w:val="00E86295"/>
    <w:rsid w:val="00E86378"/>
    <w:rsid w:val="00E8644A"/>
    <w:rsid w:val="00E8656F"/>
    <w:rsid w:val="00E86625"/>
    <w:rsid w:val="00E86697"/>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B98"/>
    <w:rsid w:val="00E87C8E"/>
    <w:rsid w:val="00E87FA4"/>
    <w:rsid w:val="00E900A9"/>
    <w:rsid w:val="00E90185"/>
    <w:rsid w:val="00E90279"/>
    <w:rsid w:val="00E90341"/>
    <w:rsid w:val="00E90348"/>
    <w:rsid w:val="00E904D5"/>
    <w:rsid w:val="00E90635"/>
    <w:rsid w:val="00E909A1"/>
    <w:rsid w:val="00E90A64"/>
    <w:rsid w:val="00E90BE8"/>
    <w:rsid w:val="00E90BFF"/>
    <w:rsid w:val="00E90D17"/>
    <w:rsid w:val="00E91202"/>
    <w:rsid w:val="00E91330"/>
    <w:rsid w:val="00E9147A"/>
    <w:rsid w:val="00E915CA"/>
    <w:rsid w:val="00E915D7"/>
    <w:rsid w:val="00E91908"/>
    <w:rsid w:val="00E91AC0"/>
    <w:rsid w:val="00E91BB8"/>
    <w:rsid w:val="00E91EEC"/>
    <w:rsid w:val="00E91F04"/>
    <w:rsid w:val="00E91F35"/>
    <w:rsid w:val="00E91FCC"/>
    <w:rsid w:val="00E921D5"/>
    <w:rsid w:val="00E925E5"/>
    <w:rsid w:val="00E92A97"/>
    <w:rsid w:val="00E92BAC"/>
    <w:rsid w:val="00E92BEB"/>
    <w:rsid w:val="00E92F85"/>
    <w:rsid w:val="00E93121"/>
    <w:rsid w:val="00E93128"/>
    <w:rsid w:val="00E933DA"/>
    <w:rsid w:val="00E93555"/>
    <w:rsid w:val="00E935BA"/>
    <w:rsid w:val="00E936E4"/>
    <w:rsid w:val="00E9375F"/>
    <w:rsid w:val="00E9391B"/>
    <w:rsid w:val="00E93C52"/>
    <w:rsid w:val="00E93F08"/>
    <w:rsid w:val="00E93F30"/>
    <w:rsid w:val="00E94118"/>
    <w:rsid w:val="00E9421B"/>
    <w:rsid w:val="00E94427"/>
    <w:rsid w:val="00E94874"/>
    <w:rsid w:val="00E949F8"/>
    <w:rsid w:val="00E94B1D"/>
    <w:rsid w:val="00E94B47"/>
    <w:rsid w:val="00E94D2D"/>
    <w:rsid w:val="00E94D35"/>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085"/>
    <w:rsid w:val="00E971EE"/>
    <w:rsid w:val="00E97232"/>
    <w:rsid w:val="00E97648"/>
    <w:rsid w:val="00E9773E"/>
    <w:rsid w:val="00E97A03"/>
    <w:rsid w:val="00E97DC7"/>
    <w:rsid w:val="00E97E2E"/>
    <w:rsid w:val="00E97E7C"/>
    <w:rsid w:val="00EA008A"/>
    <w:rsid w:val="00EA020E"/>
    <w:rsid w:val="00EA04FF"/>
    <w:rsid w:val="00EA05B4"/>
    <w:rsid w:val="00EA06E2"/>
    <w:rsid w:val="00EA08BE"/>
    <w:rsid w:val="00EA098C"/>
    <w:rsid w:val="00EA0A8D"/>
    <w:rsid w:val="00EA0BB1"/>
    <w:rsid w:val="00EA0C29"/>
    <w:rsid w:val="00EA0C4A"/>
    <w:rsid w:val="00EA0E4A"/>
    <w:rsid w:val="00EA0EF3"/>
    <w:rsid w:val="00EA0F2C"/>
    <w:rsid w:val="00EA10F8"/>
    <w:rsid w:val="00EA146B"/>
    <w:rsid w:val="00EA148C"/>
    <w:rsid w:val="00EA162E"/>
    <w:rsid w:val="00EA16FF"/>
    <w:rsid w:val="00EA1A54"/>
    <w:rsid w:val="00EA1AF7"/>
    <w:rsid w:val="00EA1CBE"/>
    <w:rsid w:val="00EA1D3B"/>
    <w:rsid w:val="00EA1DEE"/>
    <w:rsid w:val="00EA1F47"/>
    <w:rsid w:val="00EA2226"/>
    <w:rsid w:val="00EA22CF"/>
    <w:rsid w:val="00EA2402"/>
    <w:rsid w:val="00EA2603"/>
    <w:rsid w:val="00EA2614"/>
    <w:rsid w:val="00EA2641"/>
    <w:rsid w:val="00EA26FC"/>
    <w:rsid w:val="00EA27B5"/>
    <w:rsid w:val="00EA29CB"/>
    <w:rsid w:val="00EA2AE2"/>
    <w:rsid w:val="00EA2B52"/>
    <w:rsid w:val="00EA2B59"/>
    <w:rsid w:val="00EA2CB7"/>
    <w:rsid w:val="00EA2E82"/>
    <w:rsid w:val="00EA3014"/>
    <w:rsid w:val="00EA3134"/>
    <w:rsid w:val="00EA31BC"/>
    <w:rsid w:val="00EA38CF"/>
    <w:rsid w:val="00EA38D2"/>
    <w:rsid w:val="00EA3938"/>
    <w:rsid w:val="00EA3B5A"/>
    <w:rsid w:val="00EA3DAF"/>
    <w:rsid w:val="00EA3EEA"/>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263"/>
    <w:rsid w:val="00EA6460"/>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8C1"/>
    <w:rsid w:val="00EB0CA3"/>
    <w:rsid w:val="00EB104F"/>
    <w:rsid w:val="00EB11E6"/>
    <w:rsid w:val="00EB1223"/>
    <w:rsid w:val="00EB12D2"/>
    <w:rsid w:val="00EB12D5"/>
    <w:rsid w:val="00EB167B"/>
    <w:rsid w:val="00EB16BD"/>
    <w:rsid w:val="00EB177F"/>
    <w:rsid w:val="00EB17F4"/>
    <w:rsid w:val="00EB1A68"/>
    <w:rsid w:val="00EB1B27"/>
    <w:rsid w:val="00EB1B89"/>
    <w:rsid w:val="00EB1DA8"/>
    <w:rsid w:val="00EB1E0D"/>
    <w:rsid w:val="00EB2008"/>
    <w:rsid w:val="00EB20A2"/>
    <w:rsid w:val="00EB2306"/>
    <w:rsid w:val="00EB237A"/>
    <w:rsid w:val="00EB238E"/>
    <w:rsid w:val="00EB2650"/>
    <w:rsid w:val="00EB265A"/>
    <w:rsid w:val="00EB27B6"/>
    <w:rsid w:val="00EB28AC"/>
    <w:rsid w:val="00EB2996"/>
    <w:rsid w:val="00EB29C5"/>
    <w:rsid w:val="00EB2A0B"/>
    <w:rsid w:val="00EB2B73"/>
    <w:rsid w:val="00EB2C58"/>
    <w:rsid w:val="00EB2E02"/>
    <w:rsid w:val="00EB2EA0"/>
    <w:rsid w:val="00EB2F4A"/>
    <w:rsid w:val="00EB30DA"/>
    <w:rsid w:val="00EB326B"/>
    <w:rsid w:val="00EB3270"/>
    <w:rsid w:val="00EB32C0"/>
    <w:rsid w:val="00EB331D"/>
    <w:rsid w:val="00EB344F"/>
    <w:rsid w:val="00EB3866"/>
    <w:rsid w:val="00EB3BAC"/>
    <w:rsid w:val="00EB3D1A"/>
    <w:rsid w:val="00EB3D63"/>
    <w:rsid w:val="00EB3F04"/>
    <w:rsid w:val="00EB3F5F"/>
    <w:rsid w:val="00EB4068"/>
    <w:rsid w:val="00EB40E5"/>
    <w:rsid w:val="00EB40EE"/>
    <w:rsid w:val="00EB4327"/>
    <w:rsid w:val="00EB463A"/>
    <w:rsid w:val="00EB479E"/>
    <w:rsid w:val="00EB4931"/>
    <w:rsid w:val="00EB4C3E"/>
    <w:rsid w:val="00EB4CD6"/>
    <w:rsid w:val="00EB4CFF"/>
    <w:rsid w:val="00EB50F5"/>
    <w:rsid w:val="00EB51E2"/>
    <w:rsid w:val="00EB525C"/>
    <w:rsid w:val="00EB5430"/>
    <w:rsid w:val="00EB5476"/>
    <w:rsid w:val="00EB5527"/>
    <w:rsid w:val="00EB55F6"/>
    <w:rsid w:val="00EB560B"/>
    <w:rsid w:val="00EB584B"/>
    <w:rsid w:val="00EB58C1"/>
    <w:rsid w:val="00EB58FA"/>
    <w:rsid w:val="00EB601A"/>
    <w:rsid w:val="00EB60E5"/>
    <w:rsid w:val="00EB63FB"/>
    <w:rsid w:val="00EB681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30"/>
    <w:rsid w:val="00EB7D8D"/>
    <w:rsid w:val="00EB7EBB"/>
    <w:rsid w:val="00EB7F05"/>
    <w:rsid w:val="00EC009F"/>
    <w:rsid w:val="00EC0369"/>
    <w:rsid w:val="00EC0CA1"/>
    <w:rsid w:val="00EC0CF3"/>
    <w:rsid w:val="00EC0D00"/>
    <w:rsid w:val="00EC0D1F"/>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720"/>
    <w:rsid w:val="00EC283C"/>
    <w:rsid w:val="00EC2D38"/>
    <w:rsid w:val="00EC2DDF"/>
    <w:rsid w:val="00EC2E2D"/>
    <w:rsid w:val="00EC2FC6"/>
    <w:rsid w:val="00EC3067"/>
    <w:rsid w:val="00EC32C0"/>
    <w:rsid w:val="00EC32E9"/>
    <w:rsid w:val="00EC33B9"/>
    <w:rsid w:val="00EC33BC"/>
    <w:rsid w:val="00EC34D3"/>
    <w:rsid w:val="00EC34E2"/>
    <w:rsid w:val="00EC369C"/>
    <w:rsid w:val="00EC381F"/>
    <w:rsid w:val="00EC3E81"/>
    <w:rsid w:val="00EC418F"/>
    <w:rsid w:val="00EC4299"/>
    <w:rsid w:val="00EC462B"/>
    <w:rsid w:val="00EC4723"/>
    <w:rsid w:val="00EC4725"/>
    <w:rsid w:val="00EC4807"/>
    <w:rsid w:val="00EC4D7F"/>
    <w:rsid w:val="00EC4E00"/>
    <w:rsid w:val="00EC4ED2"/>
    <w:rsid w:val="00EC5127"/>
    <w:rsid w:val="00EC512A"/>
    <w:rsid w:val="00EC5243"/>
    <w:rsid w:val="00EC52CB"/>
    <w:rsid w:val="00EC544B"/>
    <w:rsid w:val="00EC56E0"/>
    <w:rsid w:val="00EC5714"/>
    <w:rsid w:val="00EC59FC"/>
    <w:rsid w:val="00EC5ADB"/>
    <w:rsid w:val="00EC5B62"/>
    <w:rsid w:val="00EC5BD3"/>
    <w:rsid w:val="00EC5C06"/>
    <w:rsid w:val="00EC5C33"/>
    <w:rsid w:val="00EC5CAC"/>
    <w:rsid w:val="00EC6057"/>
    <w:rsid w:val="00EC60D7"/>
    <w:rsid w:val="00EC64C6"/>
    <w:rsid w:val="00EC66E8"/>
    <w:rsid w:val="00EC6847"/>
    <w:rsid w:val="00EC6C47"/>
    <w:rsid w:val="00EC6E36"/>
    <w:rsid w:val="00EC6F7E"/>
    <w:rsid w:val="00EC737E"/>
    <w:rsid w:val="00EC73D0"/>
    <w:rsid w:val="00EC7482"/>
    <w:rsid w:val="00EC785B"/>
    <w:rsid w:val="00EC7AC5"/>
    <w:rsid w:val="00EC7C0F"/>
    <w:rsid w:val="00EC7D04"/>
    <w:rsid w:val="00EC7DB6"/>
    <w:rsid w:val="00EC7E02"/>
    <w:rsid w:val="00ED0042"/>
    <w:rsid w:val="00ED0158"/>
    <w:rsid w:val="00ED0451"/>
    <w:rsid w:val="00ED07DA"/>
    <w:rsid w:val="00ED08E9"/>
    <w:rsid w:val="00ED0AFF"/>
    <w:rsid w:val="00ED11D9"/>
    <w:rsid w:val="00ED11F7"/>
    <w:rsid w:val="00ED1230"/>
    <w:rsid w:val="00ED140D"/>
    <w:rsid w:val="00ED1507"/>
    <w:rsid w:val="00ED1615"/>
    <w:rsid w:val="00ED162F"/>
    <w:rsid w:val="00ED189F"/>
    <w:rsid w:val="00ED196A"/>
    <w:rsid w:val="00ED19D1"/>
    <w:rsid w:val="00ED1A88"/>
    <w:rsid w:val="00ED1B3D"/>
    <w:rsid w:val="00ED1B6B"/>
    <w:rsid w:val="00ED1B9A"/>
    <w:rsid w:val="00ED1BEC"/>
    <w:rsid w:val="00ED1D9C"/>
    <w:rsid w:val="00ED1ED0"/>
    <w:rsid w:val="00ED1F4A"/>
    <w:rsid w:val="00ED2281"/>
    <w:rsid w:val="00ED2341"/>
    <w:rsid w:val="00ED2365"/>
    <w:rsid w:val="00ED236C"/>
    <w:rsid w:val="00ED250E"/>
    <w:rsid w:val="00ED274C"/>
    <w:rsid w:val="00ED275F"/>
    <w:rsid w:val="00ED2785"/>
    <w:rsid w:val="00ED2794"/>
    <w:rsid w:val="00ED2BA3"/>
    <w:rsid w:val="00ED2E52"/>
    <w:rsid w:val="00ED3024"/>
    <w:rsid w:val="00ED324A"/>
    <w:rsid w:val="00ED34D2"/>
    <w:rsid w:val="00ED376F"/>
    <w:rsid w:val="00ED38DA"/>
    <w:rsid w:val="00ED3A71"/>
    <w:rsid w:val="00ED3C4C"/>
    <w:rsid w:val="00ED3D54"/>
    <w:rsid w:val="00ED3F1A"/>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87E"/>
    <w:rsid w:val="00ED5995"/>
    <w:rsid w:val="00ED5A12"/>
    <w:rsid w:val="00ED5E91"/>
    <w:rsid w:val="00ED5F9F"/>
    <w:rsid w:val="00ED5FE4"/>
    <w:rsid w:val="00ED6256"/>
    <w:rsid w:val="00ED642B"/>
    <w:rsid w:val="00ED651F"/>
    <w:rsid w:val="00ED6A12"/>
    <w:rsid w:val="00ED6AEE"/>
    <w:rsid w:val="00ED6D54"/>
    <w:rsid w:val="00ED6FA2"/>
    <w:rsid w:val="00ED71C5"/>
    <w:rsid w:val="00ED740B"/>
    <w:rsid w:val="00ED77D6"/>
    <w:rsid w:val="00ED7A72"/>
    <w:rsid w:val="00ED7B63"/>
    <w:rsid w:val="00ED7CB5"/>
    <w:rsid w:val="00ED7E58"/>
    <w:rsid w:val="00ED7F16"/>
    <w:rsid w:val="00EE00AD"/>
    <w:rsid w:val="00EE015F"/>
    <w:rsid w:val="00EE0186"/>
    <w:rsid w:val="00EE0B4A"/>
    <w:rsid w:val="00EE1147"/>
    <w:rsid w:val="00EE1495"/>
    <w:rsid w:val="00EE1661"/>
    <w:rsid w:val="00EE167C"/>
    <w:rsid w:val="00EE16FA"/>
    <w:rsid w:val="00EE1823"/>
    <w:rsid w:val="00EE18D3"/>
    <w:rsid w:val="00EE1E6F"/>
    <w:rsid w:val="00EE1FD4"/>
    <w:rsid w:val="00EE2092"/>
    <w:rsid w:val="00EE2354"/>
    <w:rsid w:val="00EE23AB"/>
    <w:rsid w:val="00EE2503"/>
    <w:rsid w:val="00EE2705"/>
    <w:rsid w:val="00EE275C"/>
    <w:rsid w:val="00EE28C9"/>
    <w:rsid w:val="00EE2AB0"/>
    <w:rsid w:val="00EE2B9D"/>
    <w:rsid w:val="00EE2BC8"/>
    <w:rsid w:val="00EE2BD3"/>
    <w:rsid w:val="00EE2D80"/>
    <w:rsid w:val="00EE2F0D"/>
    <w:rsid w:val="00EE302A"/>
    <w:rsid w:val="00EE3381"/>
    <w:rsid w:val="00EE350A"/>
    <w:rsid w:val="00EE393A"/>
    <w:rsid w:val="00EE3B21"/>
    <w:rsid w:val="00EE3B22"/>
    <w:rsid w:val="00EE3B8B"/>
    <w:rsid w:val="00EE3C42"/>
    <w:rsid w:val="00EE3D01"/>
    <w:rsid w:val="00EE3D4F"/>
    <w:rsid w:val="00EE3FDF"/>
    <w:rsid w:val="00EE402F"/>
    <w:rsid w:val="00EE437D"/>
    <w:rsid w:val="00EE44F9"/>
    <w:rsid w:val="00EE46BB"/>
    <w:rsid w:val="00EE4820"/>
    <w:rsid w:val="00EE4ADD"/>
    <w:rsid w:val="00EE4B8F"/>
    <w:rsid w:val="00EE4D36"/>
    <w:rsid w:val="00EE4D4A"/>
    <w:rsid w:val="00EE4E3A"/>
    <w:rsid w:val="00EE4E8F"/>
    <w:rsid w:val="00EE4FB5"/>
    <w:rsid w:val="00EE5022"/>
    <w:rsid w:val="00EE50B9"/>
    <w:rsid w:val="00EE52C8"/>
    <w:rsid w:val="00EE534D"/>
    <w:rsid w:val="00EE535D"/>
    <w:rsid w:val="00EE5560"/>
    <w:rsid w:val="00EE5724"/>
    <w:rsid w:val="00EE5821"/>
    <w:rsid w:val="00EE5875"/>
    <w:rsid w:val="00EE5953"/>
    <w:rsid w:val="00EE5D20"/>
    <w:rsid w:val="00EE6166"/>
    <w:rsid w:val="00EE649C"/>
    <w:rsid w:val="00EE64AB"/>
    <w:rsid w:val="00EE64F4"/>
    <w:rsid w:val="00EE6572"/>
    <w:rsid w:val="00EE67A5"/>
    <w:rsid w:val="00EE69A0"/>
    <w:rsid w:val="00EE69E8"/>
    <w:rsid w:val="00EE6B53"/>
    <w:rsid w:val="00EE6BCC"/>
    <w:rsid w:val="00EE6D1B"/>
    <w:rsid w:val="00EE6DFC"/>
    <w:rsid w:val="00EE6EC7"/>
    <w:rsid w:val="00EE6F1E"/>
    <w:rsid w:val="00EE6FAF"/>
    <w:rsid w:val="00EE7085"/>
    <w:rsid w:val="00EE71A6"/>
    <w:rsid w:val="00EE748F"/>
    <w:rsid w:val="00EE757B"/>
    <w:rsid w:val="00EE7660"/>
    <w:rsid w:val="00EE77B5"/>
    <w:rsid w:val="00EE7C42"/>
    <w:rsid w:val="00EE7E99"/>
    <w:rsid w:val="00EF0066"/>
    <w:rsid w:val="00EF01B1"/>
    <w:rsid w:val="00EF033F"/>
    <w:rsid w:val="00EF0348"/>
    <w:rsid w:val="00EF044F"/>
    <w:rsid w:val="00EF050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1FF4"/>
    <w:rsid w:val="00EF239C"/>
    <w:rsid w:val="00EF2800"/>
    <w:rsid w:val="00EF2AEB"/>
    <w:rsid w:val="00EF2D89"/>
    <w:rsid w:val="00EF3198"/>
    <w:rsid w:val="00EF3A85"/>
    <w:rsid w:val="00EF3AB0"/>
    <w:rsid w:val="00EF3C14"/>
    <w:rsid w:val="00EF3D64"/>
    <w:rsid w:val="00EF3F51"/>
    <w:rsid w:val="00EF4207"/>
    <w:rsid w:val="00EF4274"/>
    <w:rsid w:val="00EF4366"/>
    <w:rsid w:val="00EF438F"/>
    <w:rsid w:val="00EF4871"/>
    <w:rsid w:val="00EF4AE9"/>
    <w:rsid w:val="00EF4B0A"/>
    <w:rsid w:val="00EF4CC9"/>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298"/>
    <w:rsid w:val="00EF63D1"/>
    <w:rsid w:val="00EF6513"/>
    <w:rsid w:val="00EF6623"/>
    <w:rsid w:val="00EF6658"/>
    <w:rsid w:val="00EF6683"/>
    <w:rsid w:val="00EF66D2"/>
    <w:rsid w:val="00EF67A2"/>
    <w:rsid w:val="00EF6848"/>
    <w:rsid w:val="00EF69B0"/>
    <w:rsid w:val="00EF6C93"/>
    <w:rsid w:val="00EF6CCA"/>
    <w:rsid w:val="00EF6E28"/>
    <w:rsid w:val="00EF6FB7"/>
    <w:rsid w:val="00EF7002"/>
    <w:rsid w:val="00EF714E"/>
    <w:rsid w:val="00EF72B0"/>
    <w:rsid w:val="00EF731A"/>
    <w:rsid w:val="00EF73AE"/>
    <w:rsid w:val="00EF74BB"/>
    <w:rsid w:val="00EF769B"/>
    <w:rsid w:val="00EF7B36"/>
    <w:rsid w:val="00F001A4"/>
    <w:rsid w:val="00F001DE"/>
    <w:rsid w:val="00F003BA"/>
    <w:rsid w:val="00F003ED"/>
    <w:rsid w:val="00F006C4"/>
    <w:rsid w:val="00F0075B"/>
    <w:rsid w:val="00F007CF"/>
    <w:rsid w:val="00F008CC"/>
    <w:rsid w:val="00F00930"/>
    <w:rsid w:val="00F009CD"/>
    <w:rsid w:val="00F00B63"/>
    <w:rsid w:val="00F00CC3"/>
    <w:rsid w:val="00F00FDC"/>
    <w:rsid w:val="00F00FE5"/>
    <w:rsid w:val="00F01183"/>
    <w:rsid w:val="00F013F9"/>
    <w:rsid w:val="00F014B4"/>
    <w:rsid w:val="00F014BE"/>
    <w:rsid w:val="00F0165E"/>
    <w:rsid w:val="00F0180C"/>
    <w:rsid w:val="00F0183B"/>
    <w:rsid w:val="00F019BB"/>
    <w:rsid w:val="00F01A8A"/>
    <w:rsid w:val="00F01CDC"/>
    <w:rsid w:val="00F01DA0"/>
    <w:rsid w:val="00F01E77"/>
    <w:rsid w:val="00F01F02"/>
    <w:rsid w:val="00F023D2"/>
    <w:rsid w:val="00F027BA"/>
    <w:rsid w:val="00F02AE4"/>
    <w:rsid w:val="00F02E1B"/>
    <w:rsid w:val="00F02F1C"/>
    <w:rsid w:val="00F033E1"/>
    <w:rsid w:val="00F033F8"/>
    <w:rsid w:val="00F03681"/>
    <w:rsid w:val="00F0369D"/>
    <w:rsid w:val="00F03795"/>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ADD"/>
    <w:rsid w:val="00F07B51"/>
    <w:rsid w:val="00F07C12"/>
    <w:rsid w:val="00F07CEB"/>
    <w:rsid w:val="00F07DE6"/>
    <w:rsid w:val="00F07FB9"/>
    <w:rsid w:val="00F1002B"/>
    <w:rsid w:val="00F10459"/>
    <w:rsid w:val="00F1056C"/>
    <w:rsid w:val="00F10615"/>
    <w:rsid w:val="00F106D5"/>
    <w:rsid w:val="00F107F1"/>
    <w:rsid w:val="00F10926"/>
    <w:rsid w:val="00F10FC1"/>
    <w:rsid w:val="00F11103"/>
    <w:rsid w:val="00F112FD"/>
    <w:rsid w:val="00F11520"/>
    <w:rsid w:val="00F115DC"/>
    <w:rsid w:val="00F11A58"/>
    <w:rsid w:val="00F11D74"/>
    <w:rsid w:val="00F11FF2"/>
    <w:rsid w:val="00F1206A"/>
    <w:rsid w:val="00F1216C"/>
    <w:rsid w:val="00F12482"/>
    <w:rsid w:val="00F1256F"/>
    <w:rsid w:val="00F127D7"/>
    <w:rsid w:val="00F129B6"/>
    <w:rsid w:val="00F12ADB"/>
    <w:rsid w:val="00F12CD0"/>
    <w:rsid w:val="00F12E29"/>
    <w:rsid w:val="00F12EBB"/>
    <w:rsid w:val="00F12FAD"/>
    <w:rsid w:val="00F131A2"/>
    <w:rsid w:val="00F132B9"/>
    <w:rsid w:val="00F13370"/>
    <w:rsid w:val="00F13392"/>
    <w:rsid w:val="00F133A1"/>
    <w:rsid w:val="00F134F1"/>
    <w:rsid w:val="00F13614"/>
    <w:rsid w:val="00F13684"/>
    <w:rsid w:val="00F1388B"/>
    <w:rsid w:val="00F138BA"/>
    <w:rsid w:val="00F1391E"/>
    <w:rsid w:val="00F13A57"/>
    <w:rsid w:val="00F13B83"/>
    <w:rsid w:val="00F13E19"/>
    <w:rsid w:val="00F13ECD"/>
    <w:rsid w:val="00F1408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2E6"/>
    <w:rsid w:val="00F163F6"/>
    <w:rsid w:val="00F16690"/>
    <w:rsid w:val="00F1671C"/>
    <w:rsid w:val="00F167EF"/>
    <w:rsid w:val="00F16DBA"/>
    <w:rsid w:val="00F16E44"/>
    <w:rsid w:val="00F17117"/>
    <w:rsid w:val="00F1757E"/>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788"/>
    <w:rsid w:val="00F2283E"/>
    <w:rsid w:val="00F22B78"/>
    <w:rsid w:val="00F22DD5"/>
    <w:rsid w:val="00F230E2"/>
    <w:rsid w:val="00F23356"/>
    <w:rsid w:val="00F234A0"/>
    <w:rsid w:val="00F23534"/>
    <w:rsid w:val="00F23545"/>
    <w:rsid w:val="00F235BC"/>
    <w:rsid w:val="00F237DC"/>
    <w:rsid w:val="00F238B4"/>
    <w:rsid w:val="00F23983"/>
    <w:rsid w:val="00F23E46"/>
    <w:rsid w:val="00F23E73"/>
    <w:rsid w:val="00F23EDC"/>
    <w:rsid w:val="00F23F21"/>
    <w:rsid w:val="00F2437F"/>
    <w:rsid w:val="00F246DF"/>
    <w:rsid w:val="00F24717"/>
    <w:rsid w:val="00F24788"/>
    <w:rsid w:val="00F24C46"/>
    <w:rsid w:val="00F24E17"/>
    <w:rsid w:val="00F25017"/>
    <w:rsid w:val="00F2527A"/>
    <w:rsid w:val="00F25539"/>
    <w:rsid w:val="00F2569C"/>
    <w:rsid w:val="00F256B2"/>
    <w:rsid w:val="00F256F3"/>
    <w:rsid w:val="00F25731"/>
    <w:rsid w:val="00F2585C"/>
    <w:rsid w:val="00F258CA"/>
    <w:rsid w:val="00F25AEC"/>
    <w:rsid w:val="00F25B76"/>
    <w:rsid w:val="00F25D70"/>
    <w:rsid w:val="00F25E34"/>
    <w:rsid w:val="00F25EF0"/>
    <w:rsid w:val="00F2640F"/>
    <w:rsid w:val="00F26608"/>
    <w:rsid w:val="00F266C9"/>
    <w:rsid w:val="00F266E9"/>
    <w:rsid w:val="00F26823"/>
    <w:rsid w:val="00F26856"/>
    <w:rsid w:val="00F26898"/>
    <w:rsid w:val="00F26937"/>
    <w:rsid w:val="00F26D6E"/>
    <w:rsid w:val="00F26DB0"/>
    <w:rsid w:val="00F26DFB"/>
    <w:rsid w:val="00F26E3C"/>
    <w:rsid w:val="00F26FCE"/>
    <w:rsid w:val="00F26FE2"/>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74"/>
    <w:rsid w:val="00F302C7"/>
    <w:rsid w:val="00F302E1"/>
    <w:rsid w:val="00F30509"/>
    <w:rsid w:val="00F30659"/>
    <w:rsid w:val="00F309A0"/>
    <w:rsid w:val="00F30CB0"/>
    <w:rsid w:val="00F30D51"/>
    <w:rsid w:val="00F30EB2"/>
    <w:rsid w:val="00F30EE6"/>
    <w:rsid w:val="00F31472"/>
    <w:rsid w:val="00F314C2"/>
    <w:rsid w:val="00F314DB"/>
    <w:rsid w:val="00F315D1"/>
    <w:rsid w:val="00F31923"/>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2AD"/>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5B5E"/>
    <w:rsid w:val="00F36212"/>
    <w:rsid w:val="00F362FB"/>
    <w:rsid w:val="00F36333"/>
    <w:rsid w:val="00F36563"/>
    <w:rsid w:val="00F366A5"/>
    <w:rsid w:val="00F36887"/>
    <w:rsid w:val="00F36BCE"/>
    <w:rsid w:val="00F36C5F"/>
    <w:rsid w:val="00F36E91"/>
    <w:rsid w:val="00F37018"/>
    <w:rsid w:val="00F37259"/>
    <w:rsid w:val="00F372D3"/>
    <w:rsid w:val="00F378E9"/>
    <w:rsid w:val="00F378FB"/>
    <w:rsid w:val="00F37962"/>
    <w:rsid w:val="00F3797C"/>
    <w:rsid w:val="00F37DA9"/>
    <w:rsid w:val="00F37DE7"/>
    <w:rsid w:val="00F400BB"/>
    <w:rsid w:val="00F405A4"/>
    <w:rsid w:val="00F4071C"/>
    <w:rsid w:val="00F40894"/>
    <w:rsid w:val="00F40956"/>
    <w:rsid w:val="00F409F9"/>
    <w:rsid w:val="00F40AE1"/>
    <w:rsid w:val="00F40B8E"/>
    <w:rsid w:val="00F40D8C"/>
    <w:rsid w:val="00F4124C"/>
    <w:rsid w:val="00F414A8"/>
    <w:rsid w:val="00F414B1"/>
    <w:rsid w:val="00F41C87"/>
    <w:rsid w:val="00F41CEF"/>
    <w:rsid w:val="00F41DD3"/>
    <w:rsid w:val="00F41F05"/>
    <w:rsid w:val="00F41F47"/>
    <w:rsid w:val="00F41FF7"/>
    <w:rsid w:val="00F42760"/>
    <w:rsid w:val="00F42865"/>
    <w:rsid w:val="00F42979"/>
    <w:rsid w:val="00F42AC2"/>
    <w:rsid w:val="00F42B18"/>
    <w:rsid w:val="00F42CA7"/>
    <w:rsid w:val="00F42D38"/>
    <w:rsid w:val="00F42F3F"/>
    <w:rsid w:val="00F42F48"/>
    <w:rsid w:val="00F42F65"/>
    <w:rsid w:val="00F43022"/>
    <w:rsid w:val="00F4327F"/>
    <w:rsid w:val="00F43335"/>
    <w:rsid w:val="00F433BD"/>
    <w:rsid w:val="00F4378B"/>
    <w:rsid w:val="00F43796"/>
    <w:rsid w:val="00F437D0"/>
    <w:rsid w:val="00F43881"/>
    <w:rsid w:val="00F43B90"/>
    <w:rsid w:val="00F43BB5"/>
    <w:rsid w:val="00F43E4D"/>
    <w:rsid w:val="00F440FF"/>
    <w:rsid w:val="00F44463"/>
    <w:rsid w:val="00F4454C"/>
    <w:rsid w:val="00F447C4"/>
    <w:rsid w:val="00F44AEC"/>
    <w:rsid w:val="00F44C92"/>
    <w:rsid w:val="00F44EC5"/>
    <w:rsid w:val="00F45216"/>
    <w:rsid w:val="00F45218"/>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6E6"/>
    <w:rsid w:val="00F46A7C"/>
    <w:rsid w:val="00F46B3F"/>
    <w:rsid w:val="00F46BFC"/>
    <w:rsid w:val="00F46ED3"/>
    <w:rsid w:val="00F46FF0"/>
    <w:rsid w:val="00F47234"/>
    <w:rsid w:val="00F47279"/>
    <w:rsid w:val="00F472C9"/>
    <w:rsid w:val="00F4745E"/>
    <w:rsid w:val="00F47498"/>
    <w:rsid w:val="00F474FD"/>
    <w:rsid w:val="00F47617"/>
    <w:rsid w:val="00F4769F"/>
    <w:rsid w:val="00F477EC"/>
    <w:rsid w:val="00F47CC0"/>
    <w:rsid w:val="00F47E54"/>
    <w:rsid w:val="00F47E5E"/>
    <w:rsid w:val="00F509DE"/>
    <w:rsid w:val="00F50A6B"/>
    <w:rsid w:val="00F50BF6"/>
    <w:rsid w:val="00F50C10"/>
    <w:rsid w:val="00F50C7C"/>
    <w:rsid w:val="00F50DAE"/>
    <w:rsid w:val="00F50DC4"/>
    <w:rsid w:val="00F511C0"/>
    <w:rsid w:val="00F512A9"/>
    <w:rsid w:val="00F512B2"/>
    <w:rsid w:val="00F51333"/>
    <w:rsid w:val="00F513B3"/>
    <w:rsid w:val="00F51655"/>
    <w:rsid w:val="00F51802"/>
    <w:rsid w:val="00F519D4"/>
    <w:rsid w:val="00F51C56"/>
    <w:rsid w:val="00F51CB4"/>
    <w:rsid w:val="00F51DE9"/>
    <w:rsid w:val="00F51F10"/>
    <w:rsid w:val="00F525E5"/>
    <w:rsid w:val="00F52658"/>
    <w:rsid w:val="00F527A0"/>
    <w:rsid w:val="00F527B2"/>
    <w:rsid w:val="00F5283D"/>
    <w:rsid w:val="00F52ABA"/>
    <w:rsid w:val="00F52BC7"/>
    <w:rsid w:val="00F52CD9"/>
    <w:rsid w:val="00F52D37"/>
    <w:rsid w:val="00F533C6"/>
    <w:rsid w:val="00F534A2"/>
    <w:rsid w:val="00F53697"/>
    <w:rsid w:val="00F53707"/>
    <w:rsid w:val="00F53711"/>
    <w:rsid w:val="00F5392A"/>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499"/>
    <w:rsid w:val="00F55ABF"/>
    <w:rsid w:val="00F560EE"/>
    <w:rsid w:val="00F5665E"/>
    <w:rsid w:val="00F566EA"/>
    <w:rsid w:val="00F56749"/>
    <w:rsid w:val="00F56821"/>
    <w:rsid w:val="00F56B71"/>
    <w:rsid w:val="00F56DCF"/>
    <w:rsid w:val="00F56E59"/>
    <w:rsid w:val="00F56F10"/>
    <w:rsid w:val="00F57034"/>
    <w:rsid w:val="00F57284"/>
    <w:rsid w:val="00F57889"/>
    <w:rsid w:val="00F57A5F"/>
    <w:rsid w:val="00F600CE"/>
    <w:rsid w:val="00F602E1"/>
    <w:rsid w:val="00F602EC"/>
    <w:rsid w:val="00F6047B"/>
    <w:rsid w:val="00F6094B"/>
    <w:rsid w:val="00F60AA7"/>
    <w:rsid w:val="00F60BE9"/>
    <w:rsid w:val="00F60ED5"/>
    <w:rsid w:val="00F61067"/>
    <w:rsid w:val="00F61276"/>
    <w:rsid w:val="00F612B1"/>
    <w:rsid w:val="00F612B2"/>
    <w:rsid w:val="00F61951"/>
    <w:rsid w:val="00F61A08"/>
    <w:rsid w:val="00F61D3C"/>
    <w:rsid w:val="00F61D88"/>
    <w:rsid w:val="00F61FD8"/>
    <w:rsid w:val="00F62242"/>
    <w:rsid w:val="00F62304"/>
    <w:rsid w:val="00F6254E"/>
    <w:rsid w:val="00F62777"/>
    <w:rsid w:val="00F62A5D"/>
    <w:rsid w:val="00F62DBF"/>
    <w:rsid w:val="00F62DF8"/>
    <w:rsid w:val="00F62EC4"/>
    <w:rsid w:val="00F630A4"/>
    <w:rsid w:val="00F631A7"/>
    <w:rsid w:val="00F63250"/>
    <w:rsid w:val="00F6332F"/>
    <w:rsid w:val="00F638F7"/>
    <w:rsid w:val="00F63BDD"/>
    <w:rsid w:val="00F63CA7"/>
    <w:rsid w:val="00F63E67"/>
    <w:rsid w:val="00F63F18"/>
    <w:rsid w:val="00F6412B"/>
    <w:rsid w:val="00F64167"/>
    <w:rsid w:val="00F641FC"/>
    <w:rsid w:val="00F6427C"/>
    <w:rsid w:val="00F64449"/>
    <w:rsid w:val="00F6447A"/>
    <w:rsid w:val="00F64522"/>
    <w:rsid w:val="00F64525"/>
    <w:rsid w:val="00F64574"/>
    <w:rsid w:val="00F647F7"/>
    <w:rsid w:val="00F64B51"/>
    <w:rsid w:val="00F64C47"/>
    <w:rsid w:val="00F64F25"/>
    <w:rsid w:val="00F64F6C"/>
    <w:rsid w:val="00F64FED"/>
    <w:rsid w:val="00F6515F"/>
    <w:rsid w:val="00F652E3"/>
    <w:rsid w:val="00F6536A"/>
    <w:rsid w:val="00F6539E"/>
    <w:rsid w:val="00F654D8"/>
    <w:rsid w:val="00F6583C"/>
    <w:rsid w:val="00F6589A"/>
    <w:rsid w:val="00F65910"/>
    <w:rsid w:val="00F65D33"/>
    <w:rsid w:val="00F66029"/>
    <w:rsid w:val="00F662F6"/>
    <w:rsid w:val="00F663A8"/>
    <w:rsid w:val="00F66473"/>
    <w:rsid w:val="00F66714"/>
    <w:rsid w:val="00F66731"/>
    <w:rsid w:val="00F668E1"/>
    <w:rsid w:val="00F66935"/>
    <w:rsid w:val="00F66C2E"/>
    <w:rsid w:val="00F66F64"/>
    <w:rsid w:val="00F66F65"/>
    <w:rsid w:val="00F66F8E"/>
    <w:rsid w:val="00F670BB"/>
    <w:rsid w:val="00F67370"/>
    <w:rsid w:val="00F674A0"/>
    <w:rsid w:val="00F676EE"/>
    <w:rsid w:val="00F6783E"/>
    <w:rsid w:val="00F67911"/>
    <w:rsid w:val="00F67BFF"/>
    <w:rsid w:val="00F67ED9"/>
    <w:rsid w:val="00F7010C"/>
    <w:rsid w:val="00F701B3"/>
    <w:rsid w:val="00F702F4"/>
    <w:rsid w:val="00F70328"/>
    <w:rsid w:val="00F703A0"/>
    <w:rsid w:val="00F708BD"/>
    <w:rsid w:val="00F70903"/>
    <w:rsid w:val="00F70BFC"/>
    <w:rsid w:val="00F70C3D"/>
    <w:rsid w:val="00F70D33"/>
    <w:rsid w:val="00F70DBE"/>
    <w:rsid w:val="00F71124"/>
    <w:rsid w:val="00F711D4"/>
    <w:rsid w:val="00F71220"/>
    <w:rsid w:val="00F71224"/>
    <w:rsid w:val="00F71276"/>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9EA"/>
    <w:rsid w:val="00F72AD9"/>
    <w:rsid w:val="00F72C24"/>
    <w:rsid w:val="00F72C7E"/>
    <w:rsid w:val="00F72E22"/>
    <w:rsid w:val="00F72E78"/>
    <w:rsid w:val="00F72EA9"/>
    <w:rsid w:val="00F7302F"/>
    <w:rsid w:val="00F73294"/>
    <w:rsid w:val="00F732A6"/>
    <w:rsid w:val="00F732EC"/>
    <w:rsid w:val="00F73326"/>
    <w:rsid w:val="00F734AB"/>
    <w:rsid w:val="00F73690"/>
    <w:rsid w:val="00F7397F"/>
    <w:rsid w:val="00F73BAC"/>
    <w:rsid w:val="00F73D08"/>
    <w:rsid w:val="00F73D95"/>
    <w:rsid w:val="00F740D9"/>
    <w:rsid w:val="00F74320"/>
    <w:rsid w:val="00F7494E"/>
    <w:rsid w:val="00F74BBF"/>
    <w:rsid w:val="00F7513E"/>
    <w:rsid w:val="00F75142"/>
    <w:rsid w:val="00F751B1"/>
    <w:rsid w:val="00F751EC"/>
    <w:rsid w:val="00F75756"/>
    <w:rsid w:val="00F7586B"/>
    <w:rsid w:val="00F75F2F"/>
    <w:rsid w:val="00F7606D"/>
    <w:rsid w:val="00F76445"/>
    <w:rsid w:val="00F7649F"/>
    <w:rsid w:val="00F765F5"/>
    <w:rsid w:val="00F7666E"/>
    <w:rsid w:val="00F76A19"/>
    <w:rsid w:val="00F76A9C"/>
    <w:rsid w:val="00F76AFF"/>
    <w:rsid w:val="00F76ECC"/>
    <w:rsid w:val="00F76F5E"/>
    <w:rsid w:val="00F76FF5"/>
    <w:rsid w:val="00F7706D"/>
    <w:rsid w:val="00F77322"/>
    <w:rsid w:val="00F7734D"/>
    <w:rsid w:val="00F775D4"/>
    <w:rsid w:val="00F777FC"/>
    <w:rsid w:val="00F77D55"/>
    <w:rsid w:val="00F80175"/>
    <w:rsid w:val="00F80399"/>
    <w:rsid w:val="00F80543"/>
    <w:rsid w:val="00F80B5C"/>
    <w:rsid w:val="00F80CF6"/>
    <w:rsid w:val="00F80F0B"/>
    <w:rsid w:val="00F810AC"/>
    <w:rsid w:val="00F812C8"/>
    <w:rsid w:val="00F8132D"/>
    <w:rsid w:val="00F8150C"/>
    <w:rsid w:val="00F8157A"/>
    <w:rsid w:val="00F817D3"/>
    <w:rsid w:val="00F81819"/>
    <w:rsid w:val="00F818AE"/>
    <w:rsid w:val="00F81A0D"/>
    <w:rsid w:val="00F81A22"/>
    <w:rsid w:val="00F81B40"/>
    <w:rsid w:val="00F81C03"/>
    <w:rsid w:val="00F81DEA"/>
    <w:rsid w:val="00F820B7"/>
    <w:rsid w:val="00F820C4"/>
    <w:rsid w:val="00F823E8"/>
    <w:rsid w:val="00F823F1"/>
    <w:rsid w:val="00F824F1"/>
    <w:rsid w:val="00F82519"/>
    <w:rsid w:val="00F82673"/>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3FEF"/>
    <w:rsid w:val="00F84069"/>
    <w:rsid w:val="00F84171"/>
    <w:rsid w:val="00F841CA"/>
    <w:rsid w:val="00F84363"/>
    <w:rsid w:val="00F843D7"/>
    <w:rsid w:val="00F847C2"/>
    <w:rsid w:val="00F84B3F"/>
    <w:rsid w:val="00F84F5B"/>
    <w:rsid w:val="00F8504B"/>
    <w:rsid w:val="00F850AB"/>
    <w:rsid w:val="00F8516A"/>
    <w:rsid w:val="00F85392"/>
    <w:rsid w:val="00F853CC"/>
    <w:rsid w:val="00F85452"/>
    <w:rsid w:val="00F85536"/>
    <w:rsid w:val="00F85659"/>
    <w:rsid w:val="00F85974"/>
    <w:rsid w:val="00F85CD1"/>
    <w:rsid w:val="00F86089"/>
    <w:rsid w:val="00F860A8"/>
    <w:rsid w:val="00F860D0"/>
    <w:rsid w:val="00F861C6"/>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DF5"/>
    <w:rsid w:val="00F87EE7"/>
    <w:rsid w:val="00F900A8"/>
    <w:rsid w:val="00F9030E"/>
    <w:rsid w:val="00F9048A"/>
    <w:rsid w:val="00F90871"/>
    <w:rsid w:val="00F9088D"/>
    <w:rsid w:val="00F9090D"/>
    <w:rsid w:val="00F909B4"/>
    <w:rsid w:val="00F90ADB"/>
    <w:rsid w:val="00F90CB4"/>
    <w:rsid w:val="00F90E78"/>
    <w:rsid w:val="00F9117B"/>
    <w:rsid w:val="00F91209"/>
    <w:rsid w:val="00F91541"/>
    <w:rsid w:val="00F91596"/>
    <w:rsid w:val="00F91598"/>
    <w:rsid w:val="00F9182C"/>
    <w:rsid w:val="00F91863"/>
    <w:rsid w:val="00F91958"/>
    <w:rsid w:val="00F91A55"/>
    <w:rsid w:val="00F91CBB"/>
    <w:rsid w:val="00F91FBD"/>
    <w:rsid w:val="00F92081"/>
    <w:rsid w:val="00F92188"/>
    <w:rsid w:val="00F9221F"/>
    <w:rsid w:val="00F922C3"/>
    <w:rsid w:val="00F9237C"/>
    <w:rsid w:val="00F9251F"/>
    <w:rsid w:val="00F925F2"/>
    <w:rsid w:val="00F9280C"/>
    <w:rsid w:val="00F92A5D"/>
    <w:rsid w:val="00F92B2B"/>
    <w:rsid w:val="00F92D15"/>
    <w:rsid w:val="00F92DCE"/>
    <w:rsid w:val="00F93169"/>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728"/>
    <w:rsid w:val="00F94AA5"/>
    <w:rsid w:val="00F94C46"/>
    <w:rsid w:val="00F94C50"/>
    <w:rsid w:val="00F94D67"/>
    <w:rsid w:val="00F94F20"/>
    <w:rsid w:val="00F95080"/>
    <w:rsid w:val="00F950B5"/>
    <w:rsid w:val="00F9513F"/>
    <w:rsid w:val="00F95141"/>
    <w:rsid w:val="00F95146"/>
    <w:rsid w:val="00F951B8"/>
    <w:rsid w:val="00F9546B"/>
    <w:rsid w:val="00F95719"/>
    <w:rsid w:val="00F95876"/>
    <w:rsid w:val="00F95954"/>
    <w:rsid w:val="00F95981"/>
    <w:rsid w:val="00F95989"/>
    <w:rsid w:val="00F95D30"/>
    <w:rsid w:val="00F962B3"/>
    <w:rsid w:val="00F9638A"/>
    <w:rsid w:val="00F964B9"/>
    <w:rsid w:val="00F96638"/>
    <w:rsid w:val="00F96E29"/>
    <w:rsid w:val="00F96EA0"/>
    <w:rsid w:val="00F97623"/>
    <w:rsid w:val="00F97908"/>
    <w:rsid w:val="00F97A59"/>
    <w:rsid w:val="00F97B43"/>
    <w:rsid w:val="00F97E8C"/>
    <w:rsid w:val="00F97FF2"/>
    <w:rsid w:val="00FA035C"/>
    <w:rsid w:val="00FA0492"/>
    <w:rsid w:val="00FA0697"/>
    <w:rsid w:val="00FA07F8"/>
    <w:rsid w:val="00FA0A77"/>
    <w:rsid w:val="00FA0DD2"/>
    <w:rsid w:val="00FA103C"/>
    <w:rsid w:val="00FA105C"/>
    <w:rsid w:val="00FA1475"/>
    <w:rsid w:val="00FA148A"/>
    <w:rsid w:val="00FA1678"/>
    <w:rsid w:val="00FA1818"/>
    <w:rsid w:val="00FA182F"/>
    <w:rsid w:val="00FA18C8"/>
    <w:rsid w:val="00FA1D71"/>
    <w:rsid w:val="00FA1ED7"/>
    <w:rsid w:val="00FA23CA"/>
    <w:rsid w:val="00FA265E"/>
    <w:rsid w:val="00FA27C8"/>
    <w:rsid w:val="00FA2977"/>
    <w:rsid w:val="00FA2C6F"/>
    <w:rsid w:val="00FA2CAD"/>
    <w:rsid w:val="00FA2E56"/>
    <w:rsid w:val="00FA30A3"/>
    <w:rsid w:val="00FA3353"/>
    <w:rsid w:val="00FA33FA"/>
    <w:rsid w:val="00FA3654"/>
    <w:rsid w:val="00FA3785"/>
    <w:rsid w:val="00FA3B75"/>
    <w:rsid w:val="00FA3B76"/>
    <w:rsid w:val="00FA3CF3"/>
    <w:rsid w:val="00FA3EF4"/>
    <w:rsid w:val="00FA3EFA"/>
    <w:rsid w:val="00FA3F87"/>
    <w:rsid w:val="00FA401E"/>
    <w:rsid w:val="00FA436E"/>
    <w:rsid w:val="00FA43D7"/>
    <w:rsid w:val="00FA46CC"/>
    <w:rsid w:val="00FA47CB"/>
    <w:rsid w:val="00FA4A0E"/>
    <w:rsid w:val="00FA4A18"/>
    <w:rsid w:val="00FA4A71"/>
    <w:rsid w:val="00FA4D66"/>
    <w:rsid w:val="00FA4DD7"/>
    <w:rsid w:val="00FA4E60"/>
    <w:rsid w:val="00FA4F5E"/>
    <w:rsid w:val="00FA4F72"/>
    <w:rsid w:val="00FA508A"/>
    <w:rsid w:val="00FA5365"/>
    <w:rsid w:val="00FA5411"/>
    <w:rsid w:val="00FA55CB"/>
    <w:rsid w:val="00FA591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9C8"/>
    <w:rsid w:val="00FB0A93"/>
    <w:rsid w:val="00FB0B9E"/>
    <w:rsid w:val="00FB0C48"/>
    <w:rsid w:val="00FB0CDE"/>
    <w:rsid w:val="00FB0D9B"/>
    <w:rsid w:val="00FB11CA"/>
    <w:rsid w:val="00FB13F1"/>
    <w:rsid w:val="00FB1527"/>
    <w:rsid w:val="00FB15C4"/>
    <w:rsid w:val="00FB17D9"/>
    <w:rsid w:val="00FB17DD"/>
    <w:rsid w:val="00FB1941"/>
    <w:rsid w:val="00FB1A11"/>
    <w:rsid w:val="00FB1A3F"/>
    <w:rsid w:val="00FB1C35"/>
    <w:rsid w:val="00FB1C66"/>
    <w:rsid w:val="00FB24D3"/>
    <w:rsid w:val="00FB2537"/>
    <w:rsid w:val="00FB290A"/>
    <w:rsid w:val="00FB29C4"/>
    <w:rsid w:val="00FB2C79"/>
    <w:rsid w:val="00FB2F7E"/>
    <w:rsid w:val="00FB2FCD"/>
    <w:rsid w:val="00FB3007"/>
    <w:rsid w:val="00FB3008"/>
    <w:rsid w:val="00FB315F"/>
    <w:rsid w:val="00FB3170"/>
    <w:rsid w:val="00FB323F"/>
    <w:rsid w:val="00FB337D"/>
    <w:rsid w:val="00FB33DC"/>
    <w:rsid w:val="00FB3449"/>
    <w:rsid w:val="00FB36D5"/>
    <w:rsid w:val="00FB37ED"/>
    <w:rsid w:val="00FB3C87"/>
    <w:rsid w:val="00FB3D0E"/>
    <w:rsid w:val="00FB3E65"/>
    <w:rsid w:val="00FB3FF8"/>
    <w:rsid w:val="00FB41FF"/>
    <w:rsid w:val="00FB4338"/>
    <w:rsid w:val="00FB43E7"/>
    <w:rsid w:val="00FB44A6"/>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7B1"/>
    <w:rsid w:val="00FB5A2E"/>
    <w:rsid w:val="00FB5C24"/>
    <w:rsid w:val="00FB5D8B"/>
    <w:rsid w:val="00FB6165"/>
    <w:rsid w:val="00FB62F5"/>
    <w:rsid w:val="00FB630B"/>
    <w:rsid w:val="00FB63B4"/>
    <w:rsid w:val="00FB67F4"/>
    <w:rsid w:val="00FB6937"/>
    <w:rsid w:val="00FB6AD0"/>
    <w:rsid w:val="00FB6C70"/>
    <w:rsid w:val="00FB6CD9"/>
    <w:rsid w:val="00FB6EFC"/>
    <w:rsid w:val="00FB78D7"/>
    <w:rsid w:val="00FB7ACD"/>
    <w:rsid w:val="00FB7EB6"/>
    <w:rsid w:val="00FC0150"/>
    <w:rsid w:val="00FC0386"/>
    <w:rsid w:val="00FC03AB"/>
    <w:rsid w:val="00FC03F1"/>
    <w:rsid w:val="00FC0CA7"/>
    <w:rsid w:val="00FC10D3"/>
    <w:rsid w:val="00FC1299"/>
    <w:rsid w:val="00FC12E5"/>
    <w:rsid w:val="00FC167F"/>
    <w:rsid w:val="00FC1714"/>
    <w:rsid w:val="00FC198E"/>
    <w:rsid w:val="00FC1C9A"/>
    <w:rsid w:val="00FC1E55"/>
    <w:rsid w:val="00FC1EA5"/>
    <w:rsid w:val="00FC1EC2"/>
    <w:rsid w:val="00FC2254"/>
    <w:rsid w:val="00FC2415"/>
    <w:rsid w:val="00FC249C"/>
    <w:rsid w:val="00FC25CD"/>
    <w:rsid w:val="00FC272D"/>
    <w:rsid w:val="00FC2A76"/>
    <w:rsid w:val="00FC2B7A"/>
    <w:rsid w:val="00FC2E68"/>
    <w:rsid w:val="00FC2E8D"/>
    <w:rsid w:val="00FC2EDD"/>
    <w:rsid w:val="00FC2EF6"/>
    <w:rsid w:val="00FC3074"/>
    <w:rsid w:val="00FC3184"/>
    <w:rsid w:val="00FC31B5"/>
    <w:rsid w:val="00FC365A"/>
    <w:rsid w:val="00FC3708"/>
    <w:rsid w:val="00FC377E"/>
    <w:rsid w:val="00FC3A04"/>
    <w:rsid w:val="00FC3C01"/>
    <w:rsid w:val="00FC3CB6"/>
    <w:rsid w:val="00FC3CF4"/>
    <w:rsid w:val="00FC3E94"/>
    <w:rsid w:val="00FC3EC5"/>
    <w:rsid w:val="00FC40D9"/>
    <w:rsid w:val="00FC42FB"/>
    <w:rsid w:val="00FC43B1"/>
    <w:rsid w:val="00FC43D1"/>
    <w:rsid w:val="00FC4729"/>
    <w:rsid w:val="00FC49F3"/>
    <w:rsid w:val="00FC4A1E"/>
    <w:rsid w:val="00FC4A8C"/>
    <w:rsid w:val="00FC4B33"/>
    <w:rsid w:val="00FC4ED3"/>
    <w:rsid w:val="00FC53DB"/>
    <w:rsid w:val="00FC544F"/>
    <w:rsid w:val="00FC54FF"/>
    <w:rsid w:val="00FC56AD"/>
    <w:rsid w:val="00FC5AF3"/>
    <w:rsid w:val="00FC5BDE"/>
    <w:rsid w:val="00FC5D02"/>
    <w:rsid w:val="00FC5DD0"/>
    <w:rsid w:val="00FC5E4D"/>
    <w:rsid w:val="00FC5FC2"/>
    <w:rsid w:val="00FC6177"/>
    <w:rsid w:val="00FC61A3"/>
    <w:rsid w:val="00FC6269"/>
    <w:rsid w:val="00FC6302"/>
    <w:rsid w:val="00FC63D1"/>
    <w:rsid w:val="00FC6524"/>
    <w:rsid w:val="00FC66ED"/>
    <w:rsid w:val="00FC69C4"/>
    <w:rsid w:val="00FC6A68"/>
    <w:rsid w:val="00FC6C5A"/>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55"/>
    <w:rsid w:val="00FD0175"/>
    <w:rsid w:val="00FD0320"/>
    <w:rsid w:val="00FD0381"/>
    <w:rsid w:val="00FD0385"/>
    <w:rsid w:val="00FD0572"/>
    <w:rsid w:val="00FD070E"/>
    <w:rsid w:val="00FD0939"/>
    <w:rsid w:val="00FD0B86"/>
    <w:rsid w:val="00FD0BF0"/>
    <w:rsid w:val="00FD130B"/>
    <w:rsid w:val="00FD1A97"/>
    <w:rsid w:val="00FD1B7E"/>
    <w:rsid w:val="00FD1CB7"/>
    <w:rsid w:val="00FD2304"/>
    <w:rsid w:val="00FD2538"/>
    <w:rsid w:val="00FD2566"/>
    <w:rsid w:val="00FD264E"/>
    <w:rsid w:val="00FD276A"/>
    <w:rsid w:val="00FD28FD"/>
    <w:rsid w:val="00FD2961"/>
    <w:rsid w:val="00FD2D7B"/>
    <w:rsid w:val="00FD2D99"/>
    <w:rsid w:val="00FD2F0B"/>
    <w:rsid w:val="00FD2FCF"/>
    <w:rsid w:val="00FD3221"/>
    <w:rsid w:val="00FD3337"/>
    <w:rsid w:val="00FD33B9"/>
    <w:rsid w:val="00FD37F6"/>
    <w:rsid w:val="00FD3D92"/>
    <w:rsid w:val="00FD3E82"/>
    <w:rsid w:val="00FD4442"/>
    <w:rsid w:val="00FD4589"/>
    <w:rsid w:val="00FD4667"/>
    <w:rsid w:val="00FD473E"/>
    <w:rsid w:val="00FD4927"/>
    <w:rsid w:val="00FD4987"/>
    <w:rsid w:val="00FD4AE7"/>
    <w:rsid w:val="00FD4B45"/>
    <w:rsid w:val="00FD4C58"/>
    <w:rsid w:val="00FD4CB1"/>
    <w:rsid w:val="00FD4DD3"/>
    <w:rsid w:val="00FD4E7F"/>
    <w:rsid w:val="00FD4F73"/>
    <w:rsid w:val="00FD529F"/>
    <w:rsid w:val="00FD52F3"/>
    <w:rsid w:val="00FD5452"/>
    <w:rsid w:val="00FD54B2"/>
    <w:rsid w:val="00FD5A1C"/>
    <w:rsid w:val="00FD5A25"/>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686"/>
    <w:rsid w:val="00FD77E4"/>
    <w:rsid w:val="00FD7DF9"/>
    <w:rsid w:val="00FE0293"/>
    <w:rsid w:val="00FE0866"/>
    <w:rsid w:val="00FE090E"/>
    <w:rsid w:val="00FE0A9A"/>
    <w:rsid w:val="00FE0B51"/>
    <w:rsid w:val="00FE0B78"/>
    <w:rsid w:val="00FE0C4F"/>
    <w:rsid w:val="00FE0D17"/>
    <w:rsid w:val="00FE0ED4"/>
    <w:rsid w:val="00FE120C"/>
    <w:rsid w:val="00FE1364"/>
    <w:rsid w:val="00FE16AA"/>
    <w:rsid w:val="00FE19ED"/>
    <w:rsid w:val="00FE1BE4"/>
    <w:rsid w:val="00FE1C9C"/>
    <w:rsid w:val="00FE1CB9"/>
    <w:rsid w:val="00FE1D56"/>
    <w:rsid w:val="00FE1E3D"/>
    <w:rsid w:val="00FE1EAB"/>
    <w:rsid w:val="00FE20B6"/>
    <w:rsid w:val="00FE2107"/>
    <w:rsid w:val="00FE229C"/>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3FF5"/>
    <w:rsid w:val="00FE4394"/>
    <w:rsid w:val="00FE43EC"/>
    <w:rsid w:val="00FE46FB"/>
    <w:rsid w:val="00FE4770"/>
    <w:rsid w:val="00FE48FD"/>
    <w:rsid w:val="00FE4E22"/>
    <w:rsid w:val="00FE5010"/>
    <w:rsid w:val="00FE50DD"/>
    <w:rsid w:val="00FE511E"/>
    <w:rsid w:val="00FE5153"/>
    <w:rsid w:val="00FE52E2"/>
    <w:rsid w:val="00FE556D"/>
    <w:rsid w:val="00FE56A6"/>
    <w:rsid w:val="00FE5B5B"/>
    <w:rsid w:val="00FE5BAC"/>
    <w:rsid w:val="00FE5C6F"/>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1F8"/>
    <w:rsid w:val="00FE7274"/>
    <w:rsid w:val="00FE7387"/>
    <w:rsid w:val="00FE7402"/>
    <w:rsid w:val="00FE7536"/>
    <w:rsid w:val="00FE7549"/>
    <w:rsid w:val="00FE78F4"/>
    <w:rsid w:val="00FE7983"/>
    <w:rsid w:val="00FE7BCC"/>
    <w:rsid w:val="00FF0006"/>
    <w:rsid w:val="00FF00F1"/>
    <w:rsid w:val="00FF0174"/>
    <w:rsid w:val="00FF0249"/>
    <w:rsid w:val="00FF028F"/>
    <w:rsid w:val="00FF04BE"/>
    <w:rsid w:val="00FF08A8"/>
    <w:rsid w:val="00FF0938"/>
    <w:rsid w:val="00FF0A0D"/>
    <w:rsid w:val="00FF0B3E"/>
    <w:rsid w:val="00FF0DB3"/>
    <w:rsid w:val="00FF0E49"/>
    <w:rsid w:val="00FF0EAD"/>
    <w:rsid w:val="00FF0F43"/>
    <w:rsid w:val="00FF126D"/>
    <w:rsid w:val="00FF13B9"/>
    <w:rsid w:val="00FF14DB"/>
    <w:rsid w:val="00FF1540"/>
    <w:rsid w:val="00FF1870"/>
    <w:rsid w:val="00FF1973"/>
    <w:rsid w:val="00FF19A3"/>
    <w:rsid w:val="00FF1A7B"/>
    <w:rsid w:val="00FF1B1D"/>
    <w:rsid w:val="00FF1B9F"/>
    <w:rsid w:val="00FF1BAF"/>
    <w:rsid w:val="00FF1C27"/>
    <w:rsid w:val="00FF1E77"/>
    <w:rsid w:val="00FF2004"/>
    <w:rsid w:val="00FF22AC"/>
    <w:rsid w:val="00FF2310"/>
    <w:rsid w:val="00FF2359"/>
    <w:rsid w:val="00FF2367"/>
    <w:rsid w:val="00FF242D"/>
    <w:rsid w:val="00FF25F6"/>
    <w:rsid w:val="00FF2619"/>
    <w:rsid w:val="00FF2E73"/>
    <w:rsid w:val="00FF311A"/>
    <w:rsid w:val="00FF328B"/>
    <w:rsid w:val="00FF32FE"/>
    <w:rsid w:val="00FF32FF"/>
    <w:rsid w:val="00FF3401"/>
    <w:rsid w:val="00FF34EA"/>
    <w:rsid w:val="00FF35BD"/>
    <w:rsid w:val="00FF3694"/>
    <w:rsid w:val="00FF38AA"/>
    <w:rsid w:val="00FF39C4"/>
    <w:rsid w:val="00FF3B49"/>
    <w:rsid w:val="00FF3C49"/>
    <w:rsid w:val="00FF3C8D"/>
    <w:rsid w:val="00FF40C3"/>
    <w:rsid w:val="00FF4200"/>
    <w:rsid w:val="00FF42D3"/>
    <w:rsid w:val="00FF46B2"/>
    <w:rsid w:val="00FF46CE"/>
    <w:rsid w:val="00FF47F6"/>
    <w:rsid w:val="00FF488C"/>
    <w:rsid w:val="00FF49B5"/>
    <w:rsid w:val="00FF4AAD"/>
    <w:rsid w:val="00FF4AE2"/>
    <w:rsid w:val="00FF4D2D"/>
    <w:rsid w:val="00FF4D39"/>
    <w:rsid w:val="00FF4EF6"/>
    <w:rsid w:val="00FF50A8"/>
    <w:rsid w:val="00FF5448"/>
    <w:rsid w:val="00FF5479"/>
    <w:rsid w:val="00FF551E"/>
    <w:rsid w:val="00FF5546"/>
    <w:rsid w:val="00FF556A"/>
    <w:rsid w:val="00FF5589"/>
    <w:rsid w:val="00FF55C3"/>
    <w:rsid w:val="00FF5714"/>
    <w:rsid w:val="00FF571E"/>
    <w:rsid w:val="00FF5752"/>
    <w:rsid w:val="00FF5780"/>
    <w:rsid w:val="00FF5E51"/>
    <w:rsid w:val="00FF6292"/>
    <w:rsid w:val="00FF6612"/>
    <w:rsid w:val="00FF6934"/>
    <w:rsid w:val="00FF6BD1"/>
    <w:rsid w:val="00FF6C8D"/>
    <w:rsid w:val="00FF6CC0"/>
    <w:rsid w:val="00FF7011"/>
    <w:rsid w:val="00FF705D"/>
    <w:rsid w:val="00FF72F3"/>
    <w:rsid w:val="00FF7372"/>
    <w:rsid w:val="00FF7512"/>
    <w:rsid w:val="00FF7563"/>
    <w:rsid w:val="00FF7678"/>
    <w:rsid w:val="00FF76E0"/>
    <w:rsid w:val="00FF7A5B"/>
    <w:rsid w:val="00FF7AD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984"/>
    <w:pPr>
      <w:widowControl w:val="0"/>
      <w:autoSpaceDE w:val="0"/>
      <w:autoSpaceDN w:val="0"/>
      <w:adjustRightInd w:val="0"/>
      <w:snapToGrid w:val="0"/>
      <w:spacing w:after="120" w:line="360" w:lineRule="atLeast"/>
      <w:jc w:val="both"/>
      <w:textAlignment w:val="baseline"/>
    </w:pPr>
    <w:rPr>
      <w:rFonts w:eastAsia="Times New Roman"/>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adjustRightInd w:val="0"/>
      <w:spacing w:line="180" w:lineRule="atLeast"/>
      <w:jc w:val="both"/>
      <w:textAlignment w:val="baseline"/>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widowControl w:val="0"/>
      <w:tabs>
        <w:tab w:val="num" w:pos="720"/>
      </w:tabs>
      <w:autoSpaceDE w:val="0"/>
      <w:autoSpaceDN w:val="0"/>
      <w:adjustRightInd w:val="0"/>
      <w:spacing w:line="360" w:lineRule="atLeast"/>
      <w:ind w:left="720" w:hanging="360"/>
      <w:jc w:val="both"/>
      <w:textAlignment w:val="baseline"/>
    </w:pPr>
    <w:rPr>
      <w:rFonts w:eastAsia="Times New Roman"/>
      <w:kern w:val="2"/>
      <w:lang w:val="en-GB"/>
    </w:rPr>
  </w:style>
  <w:style w:type="paragraph" w:customStyle="1" w:styleId="Char">
    <w:name w:val="Char"/>
    <w:semiHidden/>
    <w:rsid w:val="00585028"/>
    <w:pPr>
      <w:keepNext/>
      <w:widowControl w:val="0"/>
      <w:numPr>
        <w:numId w:val="2"/>
      </w:numPr>
      <w:autoSpaceDE w:val="0"/>
      <w:autoSpaceDN w:val="0"/>
      <w:adjustRightInd w:val="0"/>
      <w:spacing w:before="60" w:after="60" w:line="360" w:lineRule="atLeast"/>
      <w:jc w:val="both"/>
      <w:textAlignment w:val="baseline"/>
    </w:pPr>
    <w:rPr>
      <w:rFonts w:ascii="Arial" w:eastAsia="Times New Roman" w:hAnsi="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noProof/>
      <w:sz w:val="20"/>
      <w:szCs w:val="20"/>
      <w:lang w:val="en-GB"/>
    </w:rPr>
  </w:style>
  <w:style w:type="paragraph" w:customStyle="1" w:styleId="ZchnZchn">
    <w:name w:val="Zchn Zchn"/>
    <w:semiHidden/>
    <w:rsid w:val="000A1441"/>
    <w:pPr>
      <w:keepNext/>
      <w:widowControl w:val="0"/>
      <w:tabs>
        <w:tab w:val="num" w:pos="851"/>
      </w:tabs>
      <w:autoSpaceDE w:val="0"/>
      <w:autoSpaceDN w:val="0"/>
      <w:adjustRightInd w:val="0"/>
      <w:spacing w:before="60" w:after="60" w:line="360" w:lineRule="atLeast"/>
      <w:ind w:left="851" w:hanging="851"/>
      <w:jc w:val="both"/>
      <w:textAlignment w:val="baseline"/>
    </w:pPr>
    <w:rPr>
      <w:rFonts w:ascii="Arial" w:eastAsia="Times New Roman" w:hAnsi="Arial"/>
      <w:color w:val="0000FF"/>
      <w:kern w:val="2"/>
    </w:rPr>
  </w:style>
  <w:style w:type="paragraph" w:customStyle="1" w:styleId="CharChar">
    <w:name w:val="Char Char"/>
    <w:semiHidden/>
    <w:rsid w:val="00C411AF"/>
    <w:pPr>
      <w:keepNext/>
      <w:widowControl w:val="0"/>
      <w:tabs>
        <w:tab w:val="num" w:pos="851"/>
      </w:tabs>
      <w:autoSpaceDE w:val="0"/>
      <w:autoSpaceDN w:val="0"/>
      <w:adjustRightInd w:val="0"/>
      <w:spacing w:before="60" w:after="60" w:line="360" w:lineRule="atLeast"/>
      <w:ind w:left="851" w:hanging="851"/>
      <w:jc w:val="both"/>
      <w:textAlignment w:val="baseline"/>
    </w:pPr>
    <w:rPr>
      <w:rFonts w:ascii="Arial" w:eastAsia="Times New Roman" w:hAnsi="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widowControl w:val="0"/>
      <w:tabs>
        <w:tab w:val="num" w:pos="720"/>
      </w:tabs>
      <w:autoSpaceDE w:val="0"/>
      <w:autoSpaceDN w:val="0"/>
      <w:adjustRightInd w:val="0"/>
      <w:spacing w:line="360" w:lineRule="atLeast"/>
      <w:ind w:left="720" w:hanging="360"/>
      <w:jc w:val="both"/>
      <w:textAlignment w:val="baseline"/>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widowControl w:val="0"/>
      <w:tabs>
        <w:tab w:val="num" w:pos="720"/>
      </w:tabs>
      <w:autoSpaceDE w:val="0"/>
      <w:autoSpaceDN w:val="0"/>
      <w:adjustRightInd w:val="0"/>
      <w:spacing w:line="360" w:lineRule="atLeast"/>
      <w:ind w:left="720" w:hanging="360"/>
      <w:jc w:val="both"/>
      <w:textAlignment w:val="baseline"/>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widowControl w:val="0"/>
      <w:tabs>
        <w:tab w:val="num" w:pos="720"/>
      </w:tabs>
      <w:autoSpaceDE w:val="0"/>
      <w:autoSpaceDN w:val="0"/>
      <w:adjustRightInd w:val="0"/>
      <w:spacing w:line="360" w:lineRule="atLeast"/>
      <w:ind w:left="720" w:hanging="360"/>
      <w:jc w:val="both"/>
      <w:textAlignment w:val="baseline"/>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widowControl w:val="0"/>
      <w:tabs>
        <w:tab w:val="num" w:pos="720"/>
      </w:tabs>
      <w:autoSpaceDE w:val="0"/>
      <w:autoSpaceDN w:val="0"/>
      <w:adjustRightInd w:val="0"/>
      <w:spacing w:line="360" w:lineRule="atLeast"/>
      <w:ind w:left="720" w:hanging="360"/>
      <w:jc w:val="both"/>
      <w:textAlignment w:val="baseline"/>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rFonts w:eastAsia="Times New Roman"/>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widowControl w:val="0"/>
      <w:tabs>
        <w:tab w:val="num" w:pos="720"/>
      </w:tabs>
      <w:autoSpaceDE w:val="0"/>
      <w:autoSpaceDN w:val="0"/>
      <w:adjustRightInd w:val="0"/>
      <w:spacing w:line="360" w:lineRule="atLeast"/>
      <w:ind w:left="720" w:hanging="360"/>
      <w:jc w:val="both"/>
      <w:textAlignment w:val="baseline"/>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widowControl w:val="0"/>
      <w:numPr>
        <w:numId w:val="3"/>
      </w:numPr>
      <w:autoSpaceDE w:val="0"/>
      <w:autoSpaceDN w:val="0"/>
      <w:adjustRightInd w:val="0"/>
      <w:spacing w:before="60" w:after="60" w:line="360" w:lineRule="atLeast"/>
      <w:jc w:val="both"/>
      <w:textAlignment w:val="baseline"/>
    </w:pPr>
    <w:rPr>
      <w:rFonts w:ascii="Arial" w:eastAsia="Times New Roman" w:hAnsi="Arial"/>
      <w:color w:val="0000FF"/>
      <w:kern w:val="2"/>
    </w:rPr>
  </w:style>
  <w:style w:type="paragraph" w:customStyle="1" w:styleId="CharChar1CharChar">
    <w:name w:val="Char Char1 Char Char"/>
    <w:next w:val="a"/>
    <w:semiHidden/>
    <w:rsid w:val="008C6224"/>
    <w:pPr>
      <w:keepNext/>
      <w:widowControl w:val="0"/>
      <w:tabs>
        <w:tab w:val="num" w:pos="720"/>
      </w:tabs>
      <w:autoSpaceDE w:val="0"/>
      <w:autoSpaceDN w:val="0"/>
      <w:adjustRightInd w:val="0"/>
      <w:spacing w:line="360" w:lineRule="atLeast"/>
      <w:ind w:left="720" w:hanging="360"/>
      <w:jc w:val="both"/>
      <w:textAlignment w:val="baseline"/>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widowControl w:val="0"/>
      <w:tabs>
        <w:tab w:val="num" w:pos="720"/>
      </w:tabs>
      <w:autoSpaceDE w:val="0"/>
      <w:autoSpaceDN w:val="0"/>
      <w:adjustRightInd w:val="0"/>
      <w:spacing w:line="360" w:lineRule="atLeast"/>
      <w:ind w:left="720" w:hanging="360"/>
      <w:jc w:val="both"/>
      <w:textAlignment w:val="baseline"/>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widowControl w:val="0"/>
      <w:autoSpaceDE w:val="0"/>
      <w:autoSpaceDN w:val="0"/>
      <w:adjustRightInd w:val="0"/>
      <w:spacing w:before="60" w:after="60" w:line="360" w:lineRule="atLeast"/>
      <w:jc w:val="both"/>
      <w:textAlignment w:val="baseline"/>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widowControl w:val="0"/>
      <w:tabs>
        <w:tab w:val="num" w:pos="720"/>
      </w:tabs>
      <w:autoSpaceDE w:val="0"/>
      <w:autoSpaceDN w:val="0"/>
      <w:adjustRightInd w:val="0"/>
      <w:spacing w:line="360" w:lineRule="atLeast"/>
      <w:ind w:left="720" w:hanging="360"/>
      <w:jc w:val="both"/>
      <w:textAlignment w:val="baseline"/>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widowControl w:val="0"/>
      <w:tabs>
        <w:tab w:val="num" w:pos="720"/>
      </w:tabs>
      <w:autoSpaceDE w:val="0"/>
      <w:autoSpaceDN w:val="0"/>
      <w:adjustRightInd w:val="0"/>
      <w:spacing w:line="360" w:lineRule="atLeast"/>
      <w:ind w:left="720" w:hanging="360"/>
      <w:jc w:val="both"/>
      <w:textAlignment w:val="baseline"/>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widowControl w:val="0"/>
      <w:tabs>
        <w:tab w:val="num" w:pos="720"/>
      </w:tabs>
      <w:autoSpaceDE w:val="0"/>
      <w:autoSpaceDN w:val="0"/>
      <w:adjustRightInd w:val="0"/>
      <w:spacing w:line="360" w:lineRule="atLeast"/>
      <w:ind w:left="720" w:hanging="360"/>
      <w:jc w:val="both"/>
      <w:textAlignment w:val="baseline"/>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widowControl w:val="0"/>
      <w:tabs>
        <w:tab w:val="num" w:pos="720"/>
      </w:tabs>
      <w:autoSpaceDE w:val="0"/>
      <w:autoSpaceDN w:val="0"/>
      <w:adjustRightInd w:val="0"/>
      <w:spacing w:line="360" w:lineRule="atLeast"/>
      <w:ind w:left="720" w:hanging="360"/>
      <w:jc w:val="both"/>
      <w:textAlignment w:val="baseline"/>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widowControl w:val="0"/>
      <w:tabs>
        <w:tab w:val="num" w:pos="360"/>
      </w:tabs>
      <w:autoSpaceDE w:val="0"/>
      <w:autoSpaceDN w:val="0"/>
      <w:adjustRightInd w:val="0"/>
      <w:spacing w:before="60" w:after="60" w:line="360" w:lineRule="atLeast"/>
      <w:ind w:left="360" w:hanging="360"/>
      <w:jc w:val="both"/>
      <w:textAlignment w:val="baseline"/>
    </w:pPr>
    <w:rPr>
      <w:rFonts w:ascii="Arial" w:eastAsia="Times New Roman" w:hAnsi="Arial"/>
      <w:color w:val="0000FF"/>
      <w:kern w:val="2"/>
    </w:rPr>
  </w:style>
  <w:style w:type="paragraph" w:styleId="af7">
    <w:name w:val="Revision"/>
    <w:hidden/>
    <w:uiPriority w:val="99"/>
    <w:semiHidden/>
    <w:rsid w:val="008A0A72"/>
    <w:pPr>
      <w:widowControl w:val="0"/>
      <w:adjustRightInd w:val="0"/>
      <w:spacing w:line="360" w:lineRule="atLeast"/>
      <w:jc w:val="both"/>
      <w:textAlignment w:val="baseline"/>
    </w:pPr>
    <w:rPr>
      <w:rFonts w:eastAsia="Times New Roman"/>
      <w:sz w:val="22"/>
      <w:szCs w:val="22"/>
      <w:lang w:eastAsia="en-US"/>
    </w:rPr>
  </w:style>
  <w:style w:type="paragraph" w:customStyle="1" w:styleId="CharCharCharCharCharChar1CharChar">
    <w:name w:val="Char Char Char Char Char Char1 Char Char"/>
    <w:next w:val="a"/>
    <w:semiHidden/>
    <w:rsid w:val="00E310A5"/>
    <w:pPr>
      <w:keepNext/>
      <w:widowControl w:val="0"/>
      <w:tabs>
        <w:tab w:val="num" w:pos="720"/>
      </w:tabs>
      <w:autoSpaceDE w:val="0"/>
      <w:autoSpaceDN w:val="0"/>
      <w:adjustRightInd w:val="0"/>
      <w:spacing w:line="360" w:lineRule="atLeast"/>
      <w:ind w:left="720" w:hanging="360"/>
      <w:jc w:val="both"/>
      <w:textAlignment w:val="baseline"/>
    </w:pPr>
    <w:rPr>
      <w:rFonts w:eastAsia="Times New Roman"/>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b/>
      <w:bCs/>
      <w:szCs w:val="20"/>
      <w:lang w:val="en-GB"/>
    </w:rPr>
  </w:style>
  <w:style w:type="paragraph" w:customStyle="1" w:styleId="CaptionCenter">
    <w:name w:val="CaptionCenter"/>
    <w:basedOn w:val="a"/>
    <w:rsid w:val="00C85417"/>
    <w:pPr>
      <w:keepLines/>
      <w:jc w:val="center"/>
    </w:pPr>
    <w:rPr>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pPr>
    <w:rPr>
      <w:rFonts w:ascii="Bookman Old Style"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pPr>
    <w:rPr>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pPr>
    <w:rPr>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qFormat/>
    <w:rsid w:val="00065104"/>
    <w:rPr>
      <w:i/>
      <w:iCs/>
    </w:rPr>
  </w:style>
  <w:style w:type="paragraph" w:styleId="aff">
    <w:name w:val="Date"/>
    <w:basedOn w:val="a"/>
    <w:next w:val="a"/>
    <w:link w:val="Char8"/>
    <w:rsid w:val="0087145A"/>
    <w:pPr>
      <w:ind w:leftChars="2500" w:left="100"/>
    </w:pPr>
  </w:style>
  <w:style w:type="character" w:customStyle="1" w:styleId="Char8">
    <w:name w:val="日期 Char"/>
    <w:basedOn w:val="a0"/>
    <w:link w:val="aff"/>
    <w:rsid w:val="0087145A"/>
    <w:rPr>
      <w:sz w:val="22"/>
      <w:szCs w:val="22"/>
      <w:lang w:eastAsia="en-US"/>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CD3EA4"/>
    <w:rPr>
      <w:rFonts w:eastAsia="Times New Roman"/>
      <w:b/>
      <w:sz w:val="22"/>
      <w:szCs w:val="22"/>
      <w:lang w:eastAsia="en-US"/>
    </w:rPr>
  </w:style>
  <w:style w:type="paragraph" w:customStyle="1" w:styleId="Agreement">
    <w:name w:val="Agreement"/>
    <w:basedOn w:val="a"/>
    <w:next w:val="a"/>
    <w:qFormat/>
    <w:rsid w:val="00E058AE"/>
    <w:pPr>
      <w:numPr>
        <w:numId w:val="12"/>
      </w:numPr>
      <w:tabs>
        <w:tab w:val="num" w:pos="1619"/>
      </w:tabs>
      <w:overflowPunct w:val="0"/>
      <w:snapToGrid/>
      <w:spacing w:before="60" w:after="0"/>
      <w:ind w:left="1616" w:hanging="357"/>
      <w:jc w:val="left"/>
    </w:pPr>
    <w:rPr>
      <w:rFonts w:ascii="Arial" w:hAnsi="Arial"/>
      <w:b/>
      <w:sz w:val="20"/>
      <w:szCs w:val="20"/>
      <w:lang w:val="en-GB" w:eastAsia="ja-JP"/>
    </w:rPr>
  </w:style>
  <w:style w:type="paragraph" w:customStyle="1" w:styleId="b11">
    <w:name w:val="b1"/>
    <w:basedOn w:val="a"/>
    <w:qFormat/>
    <w:rsid w:val="00E84226"/>
    <w:pPr>
      <w:overflowPunct w:val="0"/>
      <w:snapToGrid/>
      <w:spacing w:before="100" w:beforeAutospacing="1" w:after="100" w:afterAutospacing="1"/>
      <w:jc w:val="left"/>
    </w:pPr>
    <w:rPr>
      <w:sz w:val="24"/>
      <w:szCs w:val="24"/>
      <w:lang w:eastAsia="ja-JP"/>
    </w:rPr>
  </w:style>
  <w:style w:type="paragraph" w:customStyle="1" w:styleId="Proposal">
    <w:name w:val="Proposal"/>
    <w:basedOn w:val="a3"/>
    <w:link w:val="ProposalChar"/>
    <w:qFormat/>
    <w:rsid w:val="00CE4336"/>
    <w:pPr>
      <w:numPr>
        <w:numId w:val="17"/>
      </w:numPr>
      <w:tabs>
        <w:tab w:val="left" w:pos="1701"/>
      </w:tabs>
      <w:autoSpaceDE/>
      <w:autoSpaceDN/>
      <w:adjustRightInd/>
      <w:snapToGrid/>
      <w:spacing w:line="240" w:lineRule="auto"/>
      <w:textAlignment w:val="auto"/>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sid w:val="00CE4336"/>
    <w:rPr>
      <w:rFonts w:asciiTheme="minorHAnsi"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5724">
      <w:bodyDiv w:val="1"/>
      <w:marLeft w:val="0"/>
      <w:marRight w:val="0"/>
      <w:marTop w:val="0"/>
      <w:marBottom w:val="0"/>
      <w:divBdr>
        <w:top w:val="none" w:sz="0" w:space="0" w:color="auto"/>
        <w:left w:val="none" w:sz="0" w:space="0" w:color="auto"/>
        <w:bottom w:val="none" w:sz="0" w:space="0" w:color="auto"/>
        <w:right w:val="none" w:sz="0" w:space="0" w:color="auto"/>
      </w:divBdr>
    </w:div>
    <w:div w:id="6687915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9647818">
      <w:bodyDiv w:val="1"/>
      <w:marLeft w:val="0"/>
      <w:marRight w:val="0"/>
      <w:marTop w:val="0"/>
      <w:marBottom w:val="0"/>
      <w:divBdr>
        <w:top w:val="none" w:sz="0" w:space="0" w:color="auto"/>
        <w:left w:val="none" w:sz="0" w:space="0" w:color="auto"/>
        <w:bottom w:val="none" w:sz="0" w:space="0" w:color="auto"/>
        <w:right w:val="none" w:sz="0" w:space="0" w:color="auto"/>
      </w:divBdr>
      <w:divsChild>
        <w:div w:id="919339245">
          <w:marLeft w:val="0"/>
          <w:marRight w:val="0"/>
          <w:marTop w:val="0"/>
          <w:marBottom w:val="0"/>
          <w:divBdr>
            <w:top w:val="none" w:sz="0" w:space="0" w:color="auto"/>
            <w:left w:val="none" w:sz="0" w:space="0" w:color="auto"/>
            <w:bottom w:val="none" w:sz="0" w:space="0" w:color="auto"/>
            <w:right w:val="none" w:sz="0" w:space="0" w:color="auto"/>
          </w:divBdr>
        </w:div>
      </w:divsChild>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27642">
      <w:bodyDiv w:val="1"/>
      <w:marLeft w:val="0"/>
      <w:marRight w:val="0"/>
      <w:marTop w:val="0"/>
      <w:marBottom w:val="0"/>
      <w:divBdr>
        <w:top w:val="none" w:sz="0" w:space="0" w:color="auto"/>
        <w:left w:val="none" w:sz="0" w:space="0" w:color="auto"/>
        <w:bottom w:val="none" w:sz="0" w:space="0" w:color="auto"/>
        <w:right w:val="none" w:sz="0" w:space="0" w:color="auto"/>
      </w:divBdr>
      <w:divsChild>
        <w:div w:id="79526164">
          <w:marLeft w:val="1166"/>
          <w:marRight w:val="0"/>
          <w:marTop w:val="0"/>
          <w:marBottom w:val="60"/>
          <w:divBdr>
            <w:top w:val="none" w:sz="0" w:space="0" w:color="auto"/>
            <w:left w:val="none" w:sz="0" w:space="0" w:color="auto"/>
            <w:bottom w:val="none" w:sz="0" w:space="0" w:color="auto"/>
            <w:right w:val="none" w:sz="0" w:space="0" w:color="auto"/>
          </w:divBdr>
        </w:div>
        <w:div w:id="967201064">
          <w:marLeft w:val="1166"/>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3288027">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0554766">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05710">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986">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9811291">
      <w:bodyDiv w:val="1"/>
      <w:marLeft w:val="0"/>
      <w:marRight w:val="0"/>
      <w:marTop w:val="0"/>
      <w:marBottom w:val="0"/>
      <w:divBdr>
        <w:top w:val="none" w:sz="0" w:space="0" w:color="auto"/>
        <w:left w:val="none" w:sz="0" w:space="0" w:color="auto"/>
        <w:bottom w:val="none" w:sz="0" w:space="0" w:color="auto"/>
        <w:right w:val="none" w:sz="0" w:space="0" w:color="auto"/>
      </w:divBdr>
    </w:div>
    <w:div w:id="1135686049">
      <w:bodyDiv w:val="1"/>
      <w:marLeft w:val="0"/>
      <w:marRight w:val="0"/>
      <w:marTop w:val="0"/>
      <w:marBottom w:val="0"/>
      <w:divBdr>
        <w:top w:val="none" w:sz="0" w:space="0" w:color="auto"/>
        <w:left w:val="none" w:sz="0" w:space="0" w:color="auto"/>
        <w:bottom w:val="none" w:sz="0" w:space="0" w:color="auto"/>
        <w:right w:val="none" w:sz="0" w:space="0" w:color="auto"/>
      </w:divBdr>
    </w:div>
    <w:div w:id="120154806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0035893">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371992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1982858">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263751">
      <w:bodyDiv w:val="1"/>
      <w:marLeft w:val="0"/>
      <w:marRight w:val="0"/>
      <w:marTop w:val="0"/>
      <w:marBottom w:val="0"/>
      <w:divBdr>
        <w:top w:val="none" w:sz="0" w:space="0" w:color="auto"/>
        <w:left w:val="none" w:sz="0" w:space="0" w:color="auto"/>
        <w:bottom w:val="none" w:sz="0" w:space="0" w:color="auto"/>
        <w:right w:val="none" w:sz="0" w:space="0" w:color="auto"/>
      </w:divBdr>
    </w:div>
    <w:div w:id="1859347320">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539774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7BA383-69A0-4162-8DFD-E77390796195}">
  <ds:schemaRefs>
    <ds:schemaRef ds:uri="http://schemas.openxmlformats.org/officeDocument/2006/bibliography"/>
  </ds:schemaRefs>
</ds:datastoreItem>
</file>

<file path=customXml/itemProps2.xml><?xml version="1.0" encoding="utf-8"?>
<ds:datastoreItem xmlns:ds="http://schemas.openxmlformats.org/officeDocument/2006/customXml" ds:itemID="{84C563D8-43A1-4407-A435-15E2EB91B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10</Pages>
  <Words>3903</Words>
  <Characters>22249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26100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Guanlei</dc:creator>
  <cp:keywords/>
  <dc:description/>
  <cp:lastModifiedBy>Huawei5</cp:lastModifiedBy>
  <cp:revision>138</cp:revision>
  <cp:lastPrinted>2019-11-08T22:53:00Z</cp:lastPrinted>
  <dcterms:created xsi:type="dcterms:W3CDTF">2021-11-04T10:42:00Z</dcterms:created>
  <dcterms:modified xsi:type="dcterms:W3CDTF">2021-11-06T03:41:00Z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(3)C9Z59dSVHuSl22QuPm0UiTygGbQcdgFLpjp3AyYuPghS3sdPIF3wsjaW3M234ZtxSjOPhXnn
VI1xqOd5Crkqw8q9e02gZVwvafX0efagAq/rJ6tMtOabkO6AP/QcrDEtbC6jkRnrIE3M6tJP
1lTLmWPb0AKfpBZmHKAGmjDcBI85NFKhI1xq82W1duJLIbLWT9pfG4RHNhwGyffi/vqroQm8
G6fNsGH2gK9CMq6DF2</vt:lpwstr>
  </property>
  <property fmtid="{D5CDD505-2E9C-101B-9397-08002B2CF9AE}" pid="30" name="_2015_ms_pID_725343_00">
    <vt:lpwstr>_2015_ms_pID_725343</vt:lpwstr>
  </property>
  <property fmtid="{D5CDD505-2E9C-101B-9397-08002B2CF9AE}" pid="31" name="_2015_ms_pID_7253431">
    <vt:lpwstr>BcmajEf44hScmmJ5rDsgQ4bDgBKn0HhXjevashoWg0yqEpeu09nyqP
Q7Fj9WFbfQVY9ihKtxpqpmlZwt72loI6z+dCs1GitqtFmnHjuBKRvfFoC4BmyeoF0B5kiyjN
tzk6XmODzBCetmvs7FjlM4zuc/7sV3U9DSvD3BrlJ1CA5o22z5Yr9OI7N6hG0FTyOcle003k
l6tmdpqbgUjoACP9/whJgGHd6ABZoWcYauH+</vt:lpwstr>
  </property>
  <property fmtid="{D5CDD505-2E9C-101B-9397-08002B2CF9AE}" pid="32" name="_2015_ms_pID_7253431_00">
    <vt:lpwstr>_2015_ms_pID_7253431</vt:lpwstr>
  </property>
  <property fmtid="{D5CDD505-2E9C-101B-9397-08002B2CF9AE}" pid="33" name="_2015_ms_pID_7253432">
    <vt:lpwstr>Mo4ZpLK+H2Dpc8zuQ3tffuTj0NPt62Sn0aSK
46D3OiIk9lAf+O5JKDJJVPCjkllKZypsxB16LDMO0xBXe7mN6po=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1636161135</vt:lpwstr>
  </property>
</Properties>
</file>