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77777777"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6bis-e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R1-210</w:t>
      </w:r>
      <w:r>
        <w:rPr>
          <w:rFonts w:ascii="Arial" w:eastAsia="Malgun Gothic" w:hAnsi="Arial"/>
          <w:b/>
          <w:sz w:val="24"/>
          <w:szCs w:val="24"/>
          <w:lang w:eastAsia="ko-KR"/>
        </w:rPr>
        <w:t>xxxx</w:t>
      </w:r>
    </w:p>
    <w:p w14:paraId="09217816" w14:textId="77777777"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October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4850CA1E" w:rsidR="00791B4B" w:rsidRDefault="00791B4B" w:rsidP="00FF03E2">
            <w:pPr>
              <w:pStyle w:val="CRCoverPage"/>
              <w:spacing w:after="0"/>
              <w:ind w:left="100"/>
              <w:rPr>
                <w:noProof/>
              </w:rPr>
            </w:pPr>
            <w:r w:rsidRPr="00150E40">
              <w:t xml:space="preserve">Introduction </w:t>
            </w:r>
            <w:r w:rsidR="001A5D6E">
              <w:t xml:space="preserve">of </w:t>
            </w:r>
            <w:r w:rsidR="00B80B8F">
              <w:t>UEs with reduced capabilities</w:t>
            </w:r>
            <w:r w:rsidR="001A5D6E">
              <w:t xml:space="preserve"> in</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F0FC8D2" w14:textId="763EE82E" w:rsidR="00E34036" w:rsidRDefault="00DD3B34" w:rsidP="00431010">
            <w:pPr>
              <w:pStyle w:val="CRCoverPage"/>
              <w:spacing w:after="0"/>
              <w:ind w:left="100"/>
              <w:rPr>
                <w:noProof/>
              </w:rPr>
            </w:pPr>
            <w:fldSimple w:instr=" DOCPROPERTY  RelatedWis  \* MERGEFORMAT ">
              <w:r w:rsidR="00791B4B">
                <w:rPr>
                  <w:noProof/>
                </w:rPr>
                <w:t>NR_</w:t>
              </w:r>
              <w:r w:rsidR="002A640C">
                <w:rPr>
                  <w:noProof/>
                </w:rPr>
                <w:t>redcap</w:t>
              </w:r>
              <w:r w:rsidR="00791B4B">
                <w:rPr>
                  <w:noProof/>
                </w:rPr>
                <w:t>-Core</w:t>
              </w:r>
            </w:fldSimple>
          </w:p>
          <w:p w14:paraId="3EDFA79B" w14:textId="4E557253" w:rsidR="00791B4B" w:rsidRDefault="00791B4B" w:rsidP="00431010">
            <w:pPr>
              <w:pStyle w:val="CRCoverPage"/>
              <w:spacing w:after="0"/>
              <w:ind w:left="100"/>
              <w:rPr>
                <w:noProof/>
              </w:rPr>
            </w:pP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2B28D966" w:rsidR="00791B4B" w:rsidRDefault="00791B4B" w:rsidP="00FF03E2">
            <w:pPr>
              <w:pStyle w:val="CRCoverPage"/>
              <w:spacing w:after="0"/>
              <w:ind w:left="100"/>
              <w:rPr>
                <w:noProof/>
              </w:rPr>
            </w:pPr>
            <w:r>
              <w:t>2021-1</w:t>
            </w:r>
            <w:r w:rsidR="00CC1D80">
              <w:t>1</w:t>
            </w:r>
            <w:r>
              <w:t>-</w:t>
            </w:r>
            <w:r w:rsidR="00CC1D80">
              <w:t>01</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463E6F22" w:rsidR="00791B4B" w:rsidRDefault="00791B4B" w:rsidP="00FF03E2">
            <w:pPr>
              <w:pStyle w:val="CRCoverPage"/>
              <w:spacing w:after="0"/>
              <w:ind w:left="100"/>
              <w:rPr>
                <w:noProof/>
              </w:rPr>
            </w:pPr>
            <w:r>
              <w:rPr>
                <w:noProof/>
              </w:rPr>
              <w:t xml:space="preserve">Introduction </w:t>
            </w:r>
            <w:r w:rsidR="001A5D6E">
              <w:rPr>
                <w:noProof/>
              </w:rPr>
              <w:t xml:space="preserve">of </w:t>
            </w:r>
            <w:r w:rsidR="009B026B">
              <w:rPr>
                <w:noProof/>
              </w:rPr>
              <w:t>UE</w:t>
            </w:r>
            <w:r w:rsidR="00B80B8F">
              <w:rPr>
                <w:noProof/>
              </w:rPr>
              <w:t>s with reduced capabilities</w:t>
            </w:r>
            <w:r w:rsidR="009B026B">
              <w:rPr>
                <w:noProof/>
              </w:rPr>
              <w:t xml:space="preserve"> </w:t>
            </w:r>
            <w:r w:rsidR="001A5D6E">
              <w:rPr>
                <w:noProof/>
              </w:rPr>
              <w:t>in NR</w:t>
            </w:r>
            <w:r>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7D9B543C" w:rsidR="00791B4B" w:rsidRPr="00DD4752" w:rsidRDefault="00791B4B" w:rsidP="00FF03E2">
            <w:pPr>
              <w:pStyle w:val="CRCoverPage"/>
              <w:spacing w:after="0"/>
              <w:ind w:left="100"/>
              <w:rPr>
                <w:noProof/>
              </w:rPr>
            </w:pPr>
            <w:r w:rsidRPr="00DD4752">
              <w:rPr>
                <w:noProof/>
              </w:rPr>
              <w:t xml:space="preserve">Add description </w:t>
            </w:r>
            <w:r w:rsidR="00FD478A">
              <w:rPr>
                <w:noProof/>
              </w:rPr>
              <w:t>related to</w:t>
            </w:r>
            <w:r w:rsidR="009B026B">
              <w:rPr>
                <w:noProof/>
              </w:rPr>
              <w:t xml:space="preserve"> </w:t>
            </w:r>
            <w:r w:rsidR="00B80B8F">
              <w:rPr>
                <w:noProof/>
              </w:rPr>
              <w:t xml:space="preserve">operation of </w:t>
            </w:r>
            <w:r w:rsidR="00240A5D">
              <w:rPr>
                <w:noProof/>
              </w:rPr>
              <w:t>RedCap</w:t>
            </w:r>
            <w:r w:rsidR="00B80B8F">
              <w:rPr>
                <w:noProof/>
              </w:rPr>
              <w:t xml:space="preserve"> UEs</w:t>
            </w:r>
            <w:r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5F656D81" w:rsidR="00791B4B" w:rsidRDefault="00791B4B" w:rsidP="00FF03E2">
            <w:pPr>
              <w:pStyle w:val="CRCoverPage"/>
              <w:spacing w:after="0"/>
              <w:ind w:left="100"/>
              <w:rPr>
                <w:noProof/>
              </w:rPr>
            </w:pPr>
            <w:r>
              <w:rPr>
                <w:noProof/>
              </w:rPr>
              <w:t xml:space="preserve">Incomplete support for </w:t>
            </w:r>
            <w:r w:rsidR="00B80B8F">
              <w:rPr>
                <w:noProof/>
              </w:rPr>
              <w:t xml:space="preserve">UEs with reduced capabilities </w:t>
            </w:r>
            <w:r w:rsidR="009B026B">
              <w:rPr>
                <w:noProof/>
              </w:rPr>
              <w:t>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1A7F1041" w:rsidR="00791B4B" w:rsidRDefault="00E70A6D" w:rsidP="00FF03E2">
            <w:pPr>
              <w:pStyle w:val="CRCoverPage"/>
              <w:spacing w:after="0"/>
              <w:ind w:left="100"/>
              <w:rPr>
                <w:noProof/>
              </w:rPr>
            </w:pPr>
            <w:r>
              <w:rPr>
                <w:noProof/>
              </w:rPr>
              <w:t>1</w:t>
            </w:r>
            <w:r w:rsidR="00FD6648">
              <w:rPr>
                <w:noProof/>
              </w:rPr>
              <w:t>7</w:t>
            </w:r>
            <w:r>
              <w:rPr>
                <w:noProof/>
              </w:rPr>
              <w:t xml:space="preserve"> </w:t>
            </w:r>
            <w:r w:rsidR="00A96BAC">
              <w:rPr>
                <w:noProof/>
              </w:rPr>
              <w:t>(new)</w:t>
            </w:r>
            <w:r w:rsidR="00791B4B">
              <w:rPr>
                <w:noProof/>
              </w:rPr>
              <w:t xml:space="preserve"> </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77777777" w:rsidR="00791B4B" w:rsidRDefault="00791B4B" w:rsidP="00FF03E2">
            <w:pPr>
              <w:pStyle w:val="CRCoverPage"/>
              <w:spacing w:after="0"/>
              <w:ind w:left="99"/>
              <w:rPr>
                <w:noProof/>
              </w:rPr>
            </w:pPr>
            <w:r>
              <w:rPr>
                <w:noProof/>
                <w:lang w:eastAsia="zh-CN"/>
              </w:rPr>
              <w:t xml:space="preserve">TS 38.211, TS 38.212, TS </w:t>
            </w:r>
            <w:r>
              <w:rPr>
                <w:rFonts w:hint="eastAsia"/>
                <w:noProof/>
                <w:lang w:eastAsia="zh-CN"/>
              </w:rPr>
              <w:t>38.214</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bookmarkEnd w:id="0"/>
    <w:bookmarkEnd w:id="1"/>
    <w:bookmarkEnd w:id="2"/>
    <w:bookmarkEnd w:id="3"/>
    <w:bookmarkEnd w:id="4"/>
    <w:bookmarkEnd w:id="5"/>
    <w:bookmarkEnd w:id="6"/>
    <w:bookmarkEnd w:id="7"/>
    <w:bookmarkEnd w:id="8"/>
    <w:bookmarkEnd w:id="9"/>
    <w:p w14:paraId="09A17D29" w14:textId="77777777" w:rsidR="0094313B" w:rsidRPr="00B21CBA" w:rsidRDefault="0094313B" w:rsidP="0094313B">
      <w:pPr>
        <w:keepNext/>
        <w:keepLines/>
        <w:spacing w:before="180"/>
        <w:ind w:left="1134" w:hanging="1134"/>
        <w:jc w:val="center"/>
        <w:outlineLvl w:val="1"/>
        <w:rPr>
          <w:noProof/>
          <w:color w:val="FF0000"/>
          <w:sz w:val="24"/>
          <w:lang w:eastAsia="zh-CN"/>
        </w:rPr>
      </w:pPr>
      <w:r>
        <w:rPr>
          <w:noProof/>
          <w:color w:val="FF0000"/>
          <w:sz w:val="24"/>
          <w:lang w:eastAsia="zh-CN"/>
        </w:rPr>
        <w:lastRenderedPageBreak/>
        <w:t>*** Unchanged text is omitted ***</w:t>
      </w:r>
    </w:p>
    <w:p w14:paraId="134B52AF" w14:textId="77777777" w:rsidR="0094313B" w:rsidRPr="00B916EC" w:rsidRDefault="0094313B" w:rsidP="0094313B">
      <w:pPr>
        <w:pStyle w:val="Heading1"/>
      </w:pPr>
      <w:bookmarkStart w:id="12" w:name="_Toc12021433"/>
      <w:bookmarkStart w:id="13" w:name="_Toc20311545"/>
      <w:bookmarkStart w:id="14" w:name="_Toc26719370"/>
      <w:bookmarkStart w:id="15" w:name="_Toc29894801"/>
      <w:bookmarkStart w:id="16" w:name="_Toc29899100"/>
      <w:bookmarkStart w:id="17" w:name="_Toc29899518"/>
      <w:bookmarkStart w:id="18" w:name="_Toc29917255"/>
      <w:bookmarkStart w:id="19" w:name="_Toc36498129"/>
      <w:bookmarkStart w:id="20" w:name="_Toc45699155"/>
      <w:bookmarkStart w:id="21" w:name="_Toc83289627"/>
      <w:r w:rsidRPr="00B916EC">
        <w:t>2</w:t>
      </w:r>
      <w:r w:rsidRPr="00B916EC">
        <w:tab/>
        <w:t>References</w:t>
      </w:r>
      <w:bookmarkEnd w:id="12"/>
      <w:bookmarkEnd w:id="13"/>
      <w:bookmarkEnd w:id="14"/>
      <w:bookmarkEnd w:id="15"/>
      <w:bookmarkEnd w:id="16"/>
      <w:bookmarkEnd w:id="17"/>
      <w:bookmarkEnd w:id="18"/>
      <w:bookmarkEnd w:id="19"/>
      <w:bookmarkEnd w:id="20"/>
      <w:bookmarkEnd w:id="21"/>
    </w:p>
    <w:p w14:paraId="4BAFAD4F" w14:textId="77777777" w:rsidR="0094313B" w:rsidRPr="00B916EC" w:rsidRDefault="0094313B" w:rsidP="0094313B">
      <w:r w:rsidRPr="00B916EC">
        <w:t>The following documents contain provisions which, through reference in this text, constitute provisions of the present document.</w:t>
      </w:r>
    </w:p>
    <w:p w14:paraId="2D989035" w14:textId="77777777" w:rsidR="0094313B" w:rsidRPr="00B916EC" w:rsidRDefault="0094313B" w:rsidP="0094313B">
      <w:pPr>
        <w:pStyle w:val="EX"/>
      </w:pPr>
      <w:r w:rsidRPr="00B916EC">
        <w:t>[1]</w:t>
      </w:r>
      <w:r w:rsidRPr="00B916EC">
        <w:tab/>
        <w:t>3GPP TR 21.905: "Voca</w:t>
      </w:r>
      <w:r>
        <w:t>bulary for 3GPP Specifications"</w:t>
      </w:r>
    </w:p>
    <w:p w14:paraId="50E1194B" w14:textId="77777777" w:rsidR="0094313B" w:rsidRPr="00B916EC" w:rsidRDefault="0094313B" w:rsidP="0094313B">
      <w:pPr>
        <w:pStyle w:val="EX"/>
      </w:pPr>
      <w:r>
        <w:t>[2]</w:t>
      </w:r>
      <w:r>
        <w:tab/>
        <w:t xml:space="preserve">3GPP TS 38.201: </w:t>
      </w:r>
      <w:r w:rsidRPr="00B916EC">
        <w:t>"NR; Physi</w:t>
      </w:r>
      <w:r>
        <w:t>cal Layer – General Description</w:t>
      </w:r>
      <w:r w:rsidRPr="00B916EC">
        <w:t>"</w:t>
      </w:r>
    </w:p>
    <w:p w14:paraId="66943C7E" w14:textId="77777777" w:rsidR="0094313B" w:rsidRPr="00B916EC" w:rsidRDefault="0094313B" w:rsidP="0094313B">
      <w:pPr>
        <w:pStyle w:val="EX"/>
      </w:pPr>
      <w:r>
        <w:t>[3]</w:t>
      </w:r>
      <w:r>
        <w:tab/>
        <w:t xml:space="preserve">3GPP TS 38.202: </w:t>
      </w:r>
      <w:r w:rsidRPr="00B916EC">
        <w:t>"NR; Services</w:t>
      </w:r>
      <w:r>
        <w:t xml:space="preserve"> provided by the physical layer</w:t>
      </w:r>
      <w:r w:rsidRPr="00B916EC">
        <w:t>"</w:t>
      </w:r>
    </w:p>
    <w:p w14:paraId="5FE19D57" w14:textId="77777777" w:rsidR="0094313B" w:rsidRPr="00B916EC" w:rsidRDefault="0094313B" w:rsidP="0094313B">
      <w:pPr>
        <w:pStyle w:val="EX"/>
      </w:pPr>
      <w:r>
        <w:t>[4]</w:t>
      </w:r>
      <w:r>
        <w:tab/>
        <w:t xml:space="preserve">3GPP TS 38.211: </w:t>
      </w:r>
      <w:r w:rsidRPr="00B916EC">
        <w:t>"NR; P</w:t>
      </w:r>
      <w:r>
        <w:t>hysical channels and modulation</w:t>
      </w:r>
      <w:r w:rsidRPr="00B916EC">
        <w:t>"</w:t>
      </w:r>
    </w:p>
    <w:p w14:paraId="6D5DFE33" w14:textId="77777777" w:rsidR="0094313B" w:rsidRPr="00B916EC" w:rsidRDefault="0094313B" w:rsidP="0094313B">
      <w:pPr>
        <w:pStyle w:val="EX"/>
      </w:pPr>
      <w:r w:rsidRPr="00B916EC">
        <w:t>[5]</w:t>
      </w:r>
      <w:r w:rsidRPr="00B916EC">
        <w:tab/>
        <w:t>3GPP</w:t>
      </w:r>
      <w:r>
        <w:t xml:space="preserve"> TS 38.212: </w:t>
      </w:r>
      <w:r w:rsidRPr="00B916EC">
        <w:t xml:space="preserve">"NR; </w:t>
      </w:r>
      <w:r>
        <w:t>Multiplexing and channel coding</w:t>
      </w:r>
      <w:r w:rsidRPr="00B916EC">
        <w:t>"</w:t>
      </w:r>
    </w:p>
    <w:p w14:paraId="49EDE46F" w14:textId="77777777" w:rsidR="0094313B" w:rsidRPr="00B916EC" w:rsidRDefault="0094313B" w:rsidP="0094313B">
      <w:pPr>
        <w:pStyle w:val="EX"/>
      </w:pPr>
      <w:r>
        <w:t>[6]</w:t>
      </w:r>
      <w:r>
        <w:tab/>
        <w:t xml:space="preserve">3GPP TS 38.214: </w:t>
      </w:r>
      <w:r w:rsidRPr="00B916EC">
        <w:t>"NR; Phy</w:t>
      </w:r>
      <w:r>
        <w:t>sical layer procedures for data</w:t>
      </w:r>
      <w:r w:rsidRPr="00B916EC">
        <w:t>"</w:t>
      </w:r>
    </w:p>
    <w:p w14:paraId="4661648B" w14:textId="77777777" w:rsidR="0094313B" w:rsidRPr="00B916EC" w:rsidRDefault="0094313B" w:rsidP="0094313B">
      <w:pPr>
        <w:pStyle w:val="EX"/>
      </w:pPr>
      <w:r>
        <w:t>[7]</w:t>
      </w:r>
      <w:r>
        <w:tab/>
        <w:t xml:space="preserve">3GPP TS 38.215: </w:t>
      </w:r>
      <w:r w:rsidRPr="00B916EC">
        <w:t>"</w:t>
      </w:r>
      <w:r>
        <w:t>NR; Physical layer measurements</w:t>
      </w:r>
      <w:r w:rsidRPr="00B916EC">
        <w:t>"</w:t>
      </w:r>
    </w:p>
    <w:p w14:paraId="215B09C1" w14:textId="77777777" w:rsidR="0094313B" w:rsidRDefault="0094313B" w:rsidP="0094313B">
      <w:pPr>
        <w:pStyle w:val="EX"/>
      </w:pPr>
      <w:r>
        <w:t>[8-1]</w:t>
      </w:r>
      <w:r>
        <w:tab/>
        <w:t xml:space="preserve">3GPP TS 38.101-1: </w:t>
      </w:r>
      <w:r w:rsidRPr="00B916EC">
        <w:t>"NR; User Equipment (UE) r</w:t>
      </w:r>
      <w:r>
        <w:t>adio transmission and reception;</w:t>
      </w:r>
      <w:r w:rsidRPr="001E63EB">
        <w:rPr>
          <w:lang w:val="en-US"/>
        </w:rPr>
        <w:t xml:space="preserve"> Part 1: Range 1 Standalone</w:t>
      </w:r>
      <w:r>
        <w:t>"</w:t>
      </w:r>
    </w:p>
    <w:p w14:paraId="3C92021C" w14:textId="77777777" w:rsidR="0094313B" w:rsidRDefault="0094313B" w:rsidP="0094313B">
      <w:pPr>
        <w:pStyle w:val="EX"/>
      </w:pPr>
      <w:r>
        <w:t>[8-2]</w:t>
      </w:r>
      <w:r w:rsidRPr="001E63EB">
        <w:tab/>
        <w:t>3GPP TS 38.101-</w:t>
      </w:r>
      <w:r>
        <w:t>2</w:t>
      </w:r>
      <w:r w:rsidRPr="001E63EB">
        <w:t xml:space="preserve">: </w:t>
      </w:r>
      <w:r>
        <w:t>"</w:t>
      </w:r>
      <w:r w:rsidRPr="001E63EB">
        <w:t>NR; User Equipment (UE) radio transmission and reception</w:t>
      </w:r>
      <w:r>
        <w:t>;</w:t>
      </w:r>
      <w:r w:rsidRPr="001E63EB">
        <w:rPr>
          <w:lang w:val="en-US"/>
        </w:rPr>
        <w:t xml:space="preserve"> </w:t>
      </w:r>
      <w:r>
        <w:rPr>
          <w:lang w:val="en-US"/>
        </w:rPr>
        <w:t>Part 2: Range 2</w:t>
      </w:r>
      <w:r w:rsidRPr="001E63EB">
        <w:rPr>
          <w:lang w:val="en-US"/>
        </w:rPr>
        <w:t xml:space="preserve"> Standalone</w:t>
      </w:r>
      <w:r>
        <w:t>"</w:t>
      </w:r>
    </w:p>
    <w:p w14:paraId="4867D393" w14:textId="77777777" w:rsidR="0094313B" w:rsidRPr="0009732E" w:rsidRDefault="0094313B" w:rsidP="0094313B">
      <w:pPr>
        <w:pStyle w:val="EX"/>
        <w:rPr>
          <w:lang w:val="en-US"/>
        </w:rPr>
      </w:pPr>
      <w:r w:rsidRPr="001E63EB">
        <w:t>[8</w:t>
      </w:r>
      <w:r>
        <w:t>-3]</w:t>
      </w:r>
      <w:r w:rsidRPr="001E63EB">
        <w:tab/>
        <w:t>3GPP TS 38.101</w:t>
      </w:r>
      <w:r>
        <w:t>-3</w:t>
      </w:r>
      <w:r w:rsidRPr="001E63EB">
        <w:t xml:space="preserve">: </w:t>
      </w:r>
      <w:r>
        <w:t>"</w:t>
      </w:r>
      <w:r w:rsidRPr="001E63EB">
        <w:t>NR; User Equipment (UE) radio transmission and reception</w:t>
      </w:r>
      <w:r>
        <w:t>;</w:t>
      </w:r>
      <w:r w:rsidRPr="001E63EB">
        <w:rPr>
          <w:lang w:val="en-US"/>
        </w:rPr>
        <w:t xml:space="preserve"> Part 3: Range 1 and Range 2 Interworking operation with other radios</w:t>
      </w:r>
      <w:r>
        <w:t>"</w:t>
      </w:r>
    </w:p>
    <w:p w14:paraId="522C7B5A" w14:textId="77777777" w:rsidR="0094313B" w:rsidRPr="00B916EC" w:rsidRDefault="0094313B" w:rsidP="0094313B">
      <w:pPr>
        <w:pStyle w:val="EX"/>
      </w:pPr>
      <w:r w:rsidRPr="00B916EC">
        <w:t>[9]</w:t>
      </w:r>
      <w:r w:rsidRPr="00B916EC">
        <w:tab/>
        <w:t>3GPP TS</w:t>
      </w:r>
      <w:r>
        <w:t xml:space="preserve"> 38.104: </w:t>
      </w:r>
      <w:r w:rsidRPr="00B916EC">
        <w:t>"NR; Base Station (BS) r</w:t>
      </w:r>
      <w:r>
        <w:t>adio transmission and reception</w:t>
      </w:r>
      <w:r w:rsidRPr="00B916EC">
        <w:t>"</w:t>
      </w:r>
    </w:p>
    <w:p w14:paraId="0F851A71" w14:textId="77777777" w:rsidR="0094313B" w:rsidRPr="00B916EC" w:rsidRDefault="0094313B" w:rsidP="0094313B">
      <w:pPr>
        <w:pStyle w:val="EX"/>
      </w:pPr>
      <w:r>
        <w:t>[10]</w:t>
      </w:r>
      <w:r>
        <w:tab/>
        <w:t xml:space="preserve">3GPP TS 38.133: </w:t>
      </w:r>
      <w:r w:rsidRPr="00B916EC">
        <w:t>"NR; Requirements for suppo</w:t>
      </w:r>
      <w:r>
        <w:t>rt of radio resource management</w:t>
      </w:r>
      <w:r w:rsidRPr="00B916EC">
        <w:t>"</w:t>
      </w:r>
    </w:p>
    <w:p w14:paraId="0054265D" w14:textId="77777777" w:rsidR="0094313B" w:rsidRPr="00B916EC" w:rsidRDefault="0094313B" w:rsidP="0094313B">
      <w:pPr>
        <w:pStyle w:val="EX"/>
      </w:pPr>
      <w:r>
        <w:t>[11]</w:t>
      </w:r>
      <w:r>
        <w:tab/>
        <w:t xml:space="preserve">3GPP TS 38.321: </w:t>
      </w:r>
      <w:r w:rsidRPr="00B916EC">
        <w:t>"NR; Medium Access Contr</w:t>
      </w:r>
      <w:r>
        <w:t>ol (MAC) protocol specification</w:t>
      </w:r>
      <w:r w:rsidRPr="00B916EC">
        <w:t>"</w:t>
      </w:r>
    </w:p>
    <w:p w14:paraId="375071F0" w14:textId="77777777" w:rsidR="0094313B" w:rsidRPr="00B916EC" w:rsidRDefault="0094313B" w:rsidP="0094313B">
      <w:pPr>
        <w:pStyle w:val="EX"/>
      </w:pPr>
      <w:r>
        <w:t>[12]</w:t>
      </w:r>
      <w:r>
        <w:tab/>
        <w:t xml:space="preserve">3GPP TS 38.331: </w:t>
      </w:r>
      <w:r w:rsidRPr="00B916EC">
        <w:t>"NR; Radio Resource Contro</w:t>
      </w:r>
      <w:r>
        <w:t>l (RRC); Protocol specification</w:t>
      </w:r>
      <w:r w:rsidRPr="00B916EC">
        <w:t>"</w:t>
      </w:r>
    </w:p>
    <w:p w14:paraId="242FC7DA" w14:textId="77777777" w:rsidR="0094313B" w:rsidRDefault="0094313B" w:rsidP="0094313B">
      <w:pPr>
        <w:pStyle w:val="EX"/>
        <w:rPr>
          <w:rFonts w:eastAsia="DengXian"/>
        </w:rPr>
      </w:pPr>
      <w:r w:rsidRPr="00B916EC">
        <w:t>[13]</w:t>
      </w:r>
      <w:r w:rsidRPr="00B916EC">
        <w:tab/>
      </w:r>
      <w:r>
        <w:t xml:space="preserve">3GPP TS 36.213: </w:t>
      </w:r>
      <w:r w:rsidRPr="00B916EC">
        <w:t>"Evolved Universal Terrestrial Radio Access (E-U</w:t>
      </w:r>
      <w:r>
        <w:t>TRA); Physical layer procedures</w:t>
      </w:r>
      <w:r w:rsidRPr="00B916EC">
        <w:t>"</w:t>
      </w:r>
    </w:p>
    <w:p w14:paraId="5812B8E1" w14:textId="77777777" w:rsidR="0094313B" w:rsidRDefault="0094313B" w:rsidP="0094313B">
      <w:pPr>
        <w:pStyle w:val="EX"/>
        <w:rPr>
          <w:rFonts w:eastAsia="DengXian"/>
        </w:rPr>
      </w:pPr>
      <w:r w:rsidRPr="00180AF2">
        <w:rPr>
          <w:rFonts w:eastAsia="DengXian"/>
        </w:rPr>
        <w:t>[1</w:t>
      </w:r>
      <w:r>
        <w:rPr>
          <w:rFonts w:eastAsia="DengXian"/>
        </w:rPr>
        <w:t>4</w:t>
      </w:r>
      <w:r w:rsidRPr="00180AF2">
        <w:rPr>
          <w:rFonts w:eastAsia="DengXian"/>
        </w:rPr>
        <w:t>]</w:t>
      </w:r>
      <w:r w:rsidRPr="00180AF2">
        <w:rPr>
          <w:rFonts w:eastAsia="DengXian"/>
        </w:rPr>
        <w:tab/>
      </w:r>
      <w:r>
        <w:rPr>
          <w:rFonts w:eastAsia="DengXian"/>
        </w:rPr>
        <w:t>3GPP TS 36.32</w:t>
      </w:r>
      <w:r w:rsidRPr="00180AF2">
        <w:rPr>
          <w:rFonts w:eastAsia="DengXian"/>
        </w:rPr>
        <w:t>1: "Evolved Universal Terrestrial Radio Access (E-UTRA); Medium Access Control (MAC) protocol specification"</w:t>
      </w:r>
    </w:p>
    <w:p w14:paraId="614B82E7" w14:textId="77777777" w:rsidR="0094313B" w:rsidRDefault="0094313B" w:rsidP="0094313B">
      <w:pPr>
        <w:pStyle w:val="EX"/>
        <w:rPr>
          <w:rFonts w:eastAsia="DengXian"/>
        </w:rPr>
      </w:pPr>
      <w:r w:rsidRPr="00706A2E">
        <w:rPr>
          <w:rFonts w:eastAsia="DengXian"/>
        </w:rPr>
        <w:t>[15]</w:t>
      </w:r>
      <w:r w:rsidRPr="00706A2E">
        <w:rPr>
          <w:rFonts w:eastAsia="DengXian"/>
        </w:rPr>
        <w:tab/>
        <w:t>3GPP TS 37.213: "</w:t>
      </w:r>
      <w:r>
        <w:rPr>
          <w:rFonts w:eastAsia="Yu Gothic"/>
        </w:rPr>
        <w:t>Physical layer procedures for shared spectrum channel access</w:t>
      </w:r>
      <w:r w:rsidRPr="00706A2E">
        <w:rPr>
          <w:rFonts w:eastAsia="DengXian"/>
        </w:rPr>
        <w:t>"</w:t>
      </w:r>
    </w:p>
    <w:p w14:paraId="28E9B8BA" w14:textId="77777777" w:rsidR="0094313B" w:rsidRDefault="0094313B" w:rsidP="0094313B">
      <w:pPr>
        <w:pStyle w:val="EX"/>
        <w:rPr>
          <w:rFonts w:eastAsia="DengXian"/>
        </w:rPr>
      </w:pPr>
      <w:r w:rsidRPr="00706A2E">
        <w:rPr>
          <w:rFonts w:eastAsia="DengXian"/>
        </w:rPr>
        <w:t>[1</w:t>
      </w:r>
      <w:r>
        <w:rPr>
          <w:rFonts w:eastAsia="DengXian"/>
        </w:rPr>
        <w:t>6</w:t>
      </w:r>
      <w:r w:rsidRPr="00706A2E">
        <w:rPr>
          <w:rFonts w:eastAsia="DengXian"/>
        </w:rPr>
        <w:t>]</w:t>
      </w:r>
      <w:r w:rsidRPr="00706A2E">
        <w:rPr>
          <w:rFonts w:eastAsia="DengXian"/>
        </w:rPr>
        <w:tab/>
        <w:t>3GPP TS 3</w:t>
      </w:r>
      <w:r>
        <w:rPr>
          <w:rFonts w:eastAsia="DengXian"/>
        </w:rPr>
        <w:t>8</w:t>
      </w:r>
      <w:r w:rsidRPr="00706A2E">
        <w:rPr>
          <w:rFonts w:eastAsia="DengXian"/>
        </w:rPr>
        <w:t>.</w:t>
      </w:r>
      <w:r>
        <w:rPr>
          <w:rFonts w:eastAsia="DengXian"/>
        </w:rPr>
        <w:t>47</w:t>
      </w:r>
      <w:r w:rsidRPr="00706A2E">
        <w:rPr>
          <w:rFonts w:eastAsia="DengXian"/>
        </w:rPr>
        <w:t>3: "</w:t>
      </w:r>
      <w:r>
        <w:rPr>
          <w:rFonts w:eastAsia="Yu Gothic"/>
        </w:rPr>
        <w:t>F1 application protocol (F1AP)</w:t>
      </w:r>
      <w:r w:rsidRPr="00706A2E">
        <w:rPr>
          <w:rFonts w:eastAsia="DengXian"/>
        </w:rPr>
        <w:t>"</w:t>
      </w:r>
    </w:p>
    <w:p w14:paraId="3F9CD5F7" w14:textId="77777777" w:rsidR="005814D7" w:rsidRDefault="005814D7" w:rsidP="005814D7">
      <w:pPr>
        <w:pStyle w:val="EX"/>
        <w:rPr>
          <w:ins w:id="22" w:author="Aris P." w:date="2021-10-24T17:03:00Z"/>
          <w:rFonts w:eastAsia="DengXian"/>
        </w:rPr>
      </w:pPr>
      <w:ins w:id="23" w:author="Aris P." w:date="2021-10-24T17:03:00Z">
        <w:r>
          <w:rPr>
            <w:rFonts w:eastAsia="DengXian"/>
          </w:rPr>
          <w:t>[17]</w:t>
        </w:r>
        <w:r>
          <w:rPr>
            <w:rFonts w:eastAsia="DengXian"/>
          </w:rPr>
          <w:tab/>
        </w:r>
        <w:r w:rsidRPr="00706A2E">
          <w:rPr>
            <w:rFonts w:eastAsia="DengXian"/>
          </w:rPr>
          <w:t>3GPP TS 3</w:t>
        </w:r>
        <w:r>
          <w:rPr>
            <w:rFonts w:eastAsia="DengXian"/>
          </w:rPr>
          <w:t>8</w:t>
        </w:r>
        <w:r w:rsidRPr="00706A2E">
          <w:rPr>
            <w:rFonts w:eastAsia="DengXian"/>
          </w:rPr>
          <w:t>.3</w:t>
        </w:r>
        <w:r>
          <w:rPr>
            <w:rFonts w:eastAsia="DengXian"/>
          </w:rPr>
          <w:t>04</w:t>
        </w:r>
        <w:r w:rsidRPr="00706A2E">
          <w:rPr>
            <w:rFonts w:eastAsia="DengXian"/>
          </w:rPr>
          <w:t>: "</w:t>
        </w:r>
        <w:r w:rsidRPr="009C7017">
          <w:t xml:space="preserve">NR; User Equipment (UE) procedures in Idle mode and RRC Inactive </w:t>
        </w:r>
        <w:commentRangeStart w:id="24"/>
        <w:r w:rsidRPr="009C7017">
          <w:t>state</w:t>
        </w:r>
        <w:commentRangeEnd w:id="24"/>
        <w:r>
          <w:rPr>
            <w:rStyle w:val="CommentReference"/>
            <w:lang w:val="x-none"/>
          </w:rPr>
          <w:commentReference w:id="24"/>
        </w:r>
        <w:r w:rsidRPr="00706A2E">
          <w:rPr>
            <w:rFonts w:eastAsia="DengXian"/>
          </w:rPr>
          <w:t>"</w:t>
        </w:r>
      </w:ins>
    </w:p>
    <w:p w14:paraId="7EC92F95" w14:textId="106346BF" w:rsidR="005814D7" w:rsidRDefault="005814D7" w:rsidP="005814D7">
      <w:pPr>
        <w:pStyle w:val="EX"/>
        <w:rPr>
          <w:ins w:id="25" w:author="Aris P." w:date="2021-10-24T17:03:00Z"/>
          <w:rFonts w:eastAsia="DengXian"/>
        </w:rPr>
      </w:pPr>
      <w:ins w:id="26" w:author="Aris P." w:date="2021-10-24T17:03:00Z">
        <w:r>
          <w:rPr>
            <w:rFonts w:eastAsia="DengXian"/>
          </w:rPr>
          <w:t>[18]</w:t>
        </w:r>
        <w:r>
          <w:rPr>
            <w:rFonts w:eastAsia="DengXian"/>
          </w:rPr>
          <w:tab/>
        </w:r>
        <w:r w:rsidRPr="00706A2E">
          <w:rPr>
            <w:rFonts w:eastAsia="DengXian"/>
          </w:rPr>
          <w:t>3GPP T</w:t>
        </w:r>
      </w:ins>
      <w:ins w:id="27" w:author="Aris P." w:date="2021-10-30T16:49:00Z">
        <w:r w:rsidR="000729AF">
          <w:rPr>
            <w:rFonts w:eastAsia="DengXian"/>
          </w:rPr>
          <w:t>R</w:t>
        </w:r>
      </w:ins>
      <w:ins w:id="28" w:author="Aris P." w:date="2021-10-24T17:03:00Z">
        <w:r w:rsidRPr="00706A2E">
          <w:rPr>
            <w:rFonts w:eastAsia="DengXian"/>
          </w:rPr>
          <w:t xml:space="preserve"> 3</w:t>
        </w:r>
        <w:r>
          <w:rPr>
            <w:rFonts w:eastAsia="DengXian"/>
          </w:rPr>
          <w:t>8</w:t>
        </w:r>
        <w:r w:rsidRPr="00706A2E">
          <w:rPr>
            <w:rFonts w:eastAsia="DengXian"/>
          </w:rPr>
          <w:t>.</w:t>
        </w:r>
      </w:ins>
      <w:ins w:id="29" w:author="Aris P." w:date="2021-10-30T16:49:00Z">
        <w:r w:rsidR="000729AF">
          <w:rPr>
            <w:rFonts w:eastAsia="DengXian"/>
          </w:rPr>
          <w:t>8</w:t>
        </w:r>
      </w:ins>
      <w:ins w:id="30" w:author="Aris P." w:date="2021-10-24T17:03:00Z">
        <w:r>
          <w:rPr>
            <w:rFonts w:eastAsia="DengXian"/>
          </w:rPr>
          <w:t>22</w:t>
        </w:r>
        <w:r w:rsidRPr="00706A2E">
          <w:rPr>
            <w:rFonts w:eastAsia="DengXian"/>
          </w:rPr>
          <w:t>: "</w:t>
        </w:r>
        <w:r w:rsidRPr="009C7017">
          <w:t xml:space="preserve">NR; User Equipment (UE) </w:t>
        </w:r>
        <w:r>
          <w:t>feature list</w:t>
        </w:r>
        <w:r w:rsidRPr="00706A2E">
          <w:rPr>
            <w:rFonts w:eastAsia="DengXian"/>
          </w:rPr>
          <w:t>"</w:t>
        </w:r>
      </w:ins>
    </w:p>
    <w:p w14:paraId="30841013" w14:textId="77777777" w:rsidR="0094313B" w:rsidRPr="00B916EC" w:rsidRDefault="0094313B" w:rsidP="0094313B">
      <w:pPr>
        <w:pStyle w:val="EX"/>
      </w:pPr>
    </w:p>
    <w:p w14:paraId="76DFD006" w14:textId="7BA35F28" w:rsidR="0094313B" w:rsidRDefault="0094313B" w:rsidP="0094313B">
      <w:pPr>
        <w:keepNext/>
        <w:keepLines/>
        <w:spacing w:before="180"/>
        <w:ind w:left="1134" w:hanging="1134"/>
        <w:jc w:val="center"/>
        <w:outlineLvl w:val="1"/>
        <w:rPr>
          <w:ins w:id="31" w:author="Aris P." w:date="2021-10-24T17:03:00Z"/>
          <w:noProof/>
          <w:color w:val="FF0000"/>
          <w:sz w:val="24"/>
          <w:lang w:eastAsia="zh-CN"/>
        </w:rPr>
      </w:pPr>
      <w:r>
        <w:rPr>
          <w:noProof/>
          <w:color w:val="FF0000"/>
          <w:sz w:val="24"/>
          <w:lang w:eastAsia="zh-CN"/>
        </w:rPr>
        <w:t>*** Unchanged text is omitted ***</w:t>
      </w:r>
    </w:p>
    <w:p w14:paraId="4586846E" w14:textId="77777777" w:rsidR="00FD478A" w:rsidRPr="00B21CBA" w:rsidRDefault="00FD478A" w:rsidP="0094313B">
      <w:pPr>
        <w:keepNext/>
        <w:keepLines/>
        <w:spacing w:before="180"/>
        <w:ind w:left="1134" w:hanging="1134"/>
        <w:jc w:val="center"/>
        <w:outlineLvl w:val="1"/>
        <w:rPr>
          <w:noProof/>
          <w:color w:val="FF0000"/>
          <w:sz w:val="24"/>
          <w:lang w:eastAsia="zh-CN"/>
        </w:rPr>
      </w:pPr>
    </w:p>
    <w:p w14:paraId="6741A2D6" w14:textId="77777777" w:rsidR="00FD478A" w:rsidRDefault="00FD478A" w:rsidP="00FD478A">
      <w:pPr>
        <w:pStyle w:val="Heading2"/>
        <w:rPr>
          <w:ins w:id="32" w:author="Aris P." w:date="2021-10-24T17:03:00Z"/>
        </w:rPr>
      </w:pPr>
      <w:bookmarkStart w:id="33" w:name="_Toc29894869"/>
      <w:bookmarkStart w:id="34" w:name="_Toc29899168"/>
      <w:bookmarkStart w:id="35" w:name="_Toc29899586"/>
      <w:bookmarkStart w:id="36" w:name="_Toc29917315"/>
      <w:bookmarkStart w:id="37" w:name="_Toc36498189"/>
      <w:bookmarkStart w:id="38" w:name="_Toc45699217"/>
      <w:bookmarkStart w:id="39" w:name="_Toc83289689"/>
      <w:ins w:id="40" w:author="Aris P." w:date="2021-10-24T17:03:00Z">
        <w:r w:rsidRPr="00D26445">
          <w:t>1</w:t>
        </w:r>
        <w:r>
          <w:t>7</w:t>
        </w:r>
        <w:r w:rsidRPr="00D26445">
          <w:tab/>
        </w:r>
        <w:bookmarkEnd w:id="33"/>
        <w:bookmarkEnd w:id="34"/>
        <w:bookmarkEnd w:id="35"/>
        <w:bookmarkEnd w:id="36"/>
        <w:bookmarkEnd w:id="37"/>
        <w:bookmarkEnd w:id="38"/>
        <w:bookmarkEnd w:id="39"/>
        <w:r>
          <w:t>UE with reduced capabilities</w:t>
        </w:r>
      </w:ins>
    </w:p>
    <w:p w14:paraId="5C10E008" w14:textId="7F18DB81" w:rsidR="00FD478A" w:rsidRPr="0076755D" w:rsidRDefault="00FD478A" w:rsidP="00FD478A">
      <w:pPr>
        <w:shd w:val="clear" w:color="auto" w:fill="FFFFFF"/>
        <w:rPr>
          <w:ins w:id="41" w:author="Aris P." w:date="2021-10-24T17:03:00Z"/>
          <w:rFonts w:eastAsia="Microsoft YaHei UI"/>
          <w:color w:val="000000"/>
          <w:lang w:eastAsia="zh-CN"/>
        </w:rPr>
      </w:pPr>
      <w:ins w:id="42" w:author="Aris P." w:date="2021-10-24T17:03:00Z">
        <w:r w:rsidRPr="0076755D">
          <w:rPr>
            <w:rFonts w:eastAsia="Microsoft YaHei UI"/>
            <w:color w:val="000000"/>
            <w:lang w:eastAsia="zh-CN"/>
          </w:rPr>
          <w:t>A UE with reduced capabilities</w:t>
        </w:r>
      </w:ins>
      <w:ins w:id="43" w:author="Aris P." w:date="2021-10-26T17:00:00Z">
        <w:r w:rsidR="00CC117B">
          <w:rPr>
            <w:rFonts w:eastAsia="Microsoft YaHei UI"/>
            <w:color w:val="000000"/>
            <w:lang w:eastAsia="zh-CN"/>
          </w:rPr>
          <w:t xml:space="preserve"> (RedCap UE</w:t>
        </w:r>
      </w:ins>
      <w:ins w:id="44" w:author="Aris P." w:date="2021-10-26T17:01:00Z">
        <w:r w:rsidR="00CC117B">
          <w:rPr>
            <w:rFonts w:eastAsia="Microsoft YaHei UI"/>
            <w:color w:val="000000"/>
            <w:lang w:eastAsia="zh-CN"/>
          </w:rPr>
          <w:t>)</w:t>
        </w:r>
      </w:ins>
      <w:ins w:id="45" w:author="Aris P." w:date="2021-10-24T17:03:00Z">
        <w:r w:rsidRPr="0076755D">
          <w:rPr>
            <w:rFonts w:eastAsia="Microsoft YaHei UI"/>
            <w:color w:val="000000"/>
            <w:lang w:eastAsia="zh-CN"/>
          </w:rPr>
          <w:t xml:space="preserve"> supports all </w:t>
        </w:r>
        <w:r w:rsidRPr="0076755D">
          <w:t>Layer-1 UE features that are mandatory without capability signalling as described in [1</w:t>
        </w:r>
        <w:r>
          <w:t>8</w:t>
        </w:r>
        <w:r w:rsidRPr="0076755D">
          <w:t>, T</w:t>
        </w:r>
      </w:ins>
      <w:ins w:id="46" w:author="Aris P." w:date="2021-10-30T16:49:00Z">
        <w:r w:rsidR="00F33FAE">
          <w:t>R</w:t>
        </w:r>
      </w:ins>
      <w:ins w:id="47" w:author="Aris P." w:date="2021-10-24T17:03:00Z">
        <w:r w:rsidRPr="0076755D">
          <w:t xml:space="preserve"> 38.</w:t>
        </w:r>
      </w:ins>
      <w:ins w:id="48" w:author="Aris P." w:date="2021-10-30T16:50:00Z">
        <w:r w:rsidR="00F33FAE">
          <w:t>8</w:t>
        </w:r>
      </w:ins>
      <w:ins w:id="49" w:author="Aris P." w:date="2021-10-24T17:03:00Z">
        <w:r w:rsidRPr="0076755D">
          <w:t>22]</w:t>
        </w:r>
        <w:commentRangeStart w:id="50"/>
        <w:r w:rsidRPr="0076755D">
          <w:t>.</w:t>
        </w:r>
      </w:ins>
      <w:commentRangeEnd w:id="50"/>
      <w:r w:rsidR="00CF348A">
        <w:rPr>
          <w:rStyle w:val="CommentReference"/>
          <w:lang w:val="x-none"/>
        </w:rPr>
        <w:commentReference w:id="50"/>
      </w:r>
      <w:ins w:id="51" w:author="Aris P." w:date="2021-10-24T17:03:00Z">
        <w:r w:rsidRPr="0076755D">
          <w:t xml:space="preserve"> </w:t>
        </w:r>
      </w:ins>
    </w:p>
    <w:p w14:paraId="0E6F6927" w14:textId="6055E2D4" w:rsidR="00FD478A" w:rsidRPr="00D26445" w:rsidRDefault="00FD478A" w:rsidP="00FD478A">
      <w:pPr>
        <w:pStyle w:val="Heading2"/>
        <w:rPr>
          <w:ins w:id="52" w:author="Aris P." w:date="2021-10-24T17:03:00Z"/>
        </w:rPr>
      </w:pPr>
      <w:ins w:id="53" w:author="Aris P." w:date="2021-10-24T17:03:00Z">
        <w:r w:rsidRPr="00D26445">
          <w:lastRenderedPageBreak/>
          <w:t>1</w:t>
        </w:r>
        <w:r>
          <w:t>7.1</w:t>
        </w:r>
        <w:r w:rsidRPr="00D26445">
          <w:tab/>
        </w:r>
      </w:ins>
      <w:ins w:id="54" w:author="Aris P." w:date="2021-10-26T18:16:00Z">
        <w:r w:rsidR="00EE4B4D">
          <w:t>RedCap UE</w:t>
        </w:r>
      </w:ins>
      <w:ins w:id="55" w:author="Aris P." w:date="2021-10-26T18:17:00Z">
        <w:r w:rsidR="00EE4B4D">
          <w:t xml:space="preserve"> procedures</w:t>
        </w:r>
      </w:ins>
      <w:ins w:id="56" w:author="Aris P." w:date="2021-10-24T17:03:00Z">
        <w:r>
          <w:t xml:space="preserve"> </w:t>
        </w:r>
      </w:ins>
    </w:p>
    <w:p w14:paraId="307325DD" w14:textId="6A09EF0E" w:rsidR="00EE4B4D" w:rsidRDefault="00EE4B4D" w:rsidP="00FD478A">
      <w:pPr>
        <w:rPr>
          <w:ins w:id="57" w:author="Aris P." w:date="2021-10-26T18:18:00Z"/>
          <w:lang w:eastAsia="zh-CN"/>
        </w:rPr>
      </w:pPr>
      <w:ins w:id="58" w:author="Aris P." w:date="2021-10-26T18:17:00Z">
        <w:r>
          <w:rPr>
            <w:lang w:eastAsia="zh-CN"/>
          </w:rPr>
          <w:t>P</w:t>
        </w:r>
      </w:ins>
      <w:ins w:id="59" w:author="Aris P." w:date="2021-10-26T18:16:00Z">
        <w:r>
          <w:rPr>
            <w:lang w:eastAsia="zh-CN"/>
          </w:rPr>
          <w:t xml:space="preserve">rocedures for a RedCap UE are same as </w:t>
        </w:r>
      </w:ins>
      <w:ins w:id="60" w:author="Aris P." w:date="2021-10-30T16:50:00Z">
        <w:r w:rsidR="003A0D92">
          <w:rPr>
            <w:lang w:eastAsia="zh-CN"/>
          </w:rPr>
          <w:t xml:space="preserve">described </w:t>
        </w:r>
      </w:ins>
      <w:ins w:id="61" w:author="Aris P." w:date="2021-10-30T16:51:00Z">
        <w:r w:rsidR="003A0D92">
          <w:rPr>
            <w:lang w:eastAsia="zh-CN"/>
          </w:rPr>
          <w:t xml:space="preserve">for a UE in all other clauses of this document </w:t>
        </w:r>
      </w:ins>
      <w:ins w:id="62" w:author="Aris P." w:date="2021-10-26T18:18:00Z">
        <w:r>
          <w:rPr>
            <w:lang w:eastAsia="zh-CN"/>
          </w:rPr>
          <w:t>unless stated</w:t>
        </w:r>
      </w:ins>
      <w:ins w:id="63" w:author="Aris P." w:date="2021-10-26T18:19:00Z">
        <w:r>
          <w:rPr>
            <w:lang w:eastAsia="zh-CN"/>
          </w:rPr>
          <w:t xml:space="preserve"> otherwise</w:t>
        </w:r>
      </w:ins>
      <w:ins w:id="64" w:author="Aris P." w:date="2021-10-26T18:18:00Z">
        <w:r>
          <w:rPr>
            <w:lang w:eastAsia="zh-CN"/>
          </w:rPr>
          <w:t>.</w:t>
        </w:r>
      </w:ins>
      <w:ins w:id="65" w:author="Aris P." w:date="2021-10-26T18:17:00Z">
        <w:r>
          <w:rPr>
            <w:lang w:eastAsia="zh-CN"/>
          </w:rPr>
          <w:t xml:space="preserve"> </w:t>
        </w:r>
      </w:ins>
    </w:p>
    <w:p w14:paraId="5B47EAF8" w14:textId="485E3E9D" w:rsidR="00900653" w:rsidRPr="0075194C" w:rsidRDefault="00651687" w:rsidP="00FD478A">
      <w:pPr>
        <w:rPr>
          <w:ins w:id="66" w:author="Aris P." w:date="2021-10-26T17:54:00Z"/>
          <w:lang w:eastAsia="zh-CN"/>
        </w:rPr>
      </w:pPr>
      <w:ins w:id="67" w:author="Aris P." w:date="2021-10-26T16:46:00Z">
        <w:r>
          <w:rPr>
            <w:lang w:eastAsia="zh-CN"/>
          </w:rPr>
          <w:t xml:space="preserve">A </w:t>
        </w:r>
      </w:ins>
      <w:ins w:id="68" w:author="Aris P." w:date="2021-10-26T17:01:00Z">
        <w:r w:rsidR="00CC117B">
          <w:rPr>
            <w:lang w:eastAsia="zh-CN"/>
          </w:rPr>
          <w:t xml:space="preserve">RedCap </w:t>
        </w:r>
      </w:ins>
      <w:ins w:id="69" w:author="Aris P." w:date="2021-10-26T16:46:00Z">
        <w:r>
          <w:rPr>
            <w:lang w:eastAsia="zh-CN"/>
          </w:rPr>
          <w:t>UE expects the initial DL</w:t>
        </w:r>
      </w:ins>
      <w:ins w:id="70" w:author="Aris P." w:date="2021-10-26T16:47:00Z">
        <w:r>
          <w:rPr>
            <w:lang w:eastAsia="zh-CN"/>
          </w:rPr>
          <w:t xml:space="preserve"> BWP </w:t>
        </w:r>
      </w:ins>
      <w:ins w:id="71" w:author="Aris P." w:date="2021-10-26T18:20:00Z">
        <w:r w:rsidR="00EE4B4D">
          <w:rPr>
            <w:lang w:eastAsia="zh-CN"/>
          </w:rPr>
          <w:t xml:space="preserve">and the active DL BWP after the RedCap UE </w:t>
        </w:r>
        <w:r w:rsidR="00EE4B4D">
          <w:t>(re)</w:t>
        </w:r>
        <w:r w:rsidR="00EE4B4D" w:rsidRPr="00CA3FA2">
          <w:rPr>
            <w:lang w:val="en-US"/>
          </w:rPr>
          <w:t>establishe</w:t>
        </w:r>
        <w:r w:rsidR="00EE4B4D">
          <w:rPr>
            <w:lang w:val="en-US"/>
          </w:rPr>
          <w:t>s</w:t>
        </w:r>
        <w:r w:rsidR="00EE4B4D" w:rsidRPr="00CA3FA2">
          <w:rPr>
            <w:lang w:val="en-US"/>
          </w:rPr>
          <w:t xml:space="preserve"> </w:t>
        </w:r>
        <w:r w:rsidR="00EE4B4D">
          <w:rPr>
            <w:lang w:val="en-US"/>
          </w:rPr>
          <w:t xml:space="preserve">dedicated </w:t>
        </w:r>
        <w:r w:rsidR="00EE4B4D" w:rsidRPr="00CA3FA2">
          <w:rPr>
            <w:lang w:val="en-US"/>
          </w:rPr>
          <w:t>RRC connection</w:t>
        </w:r>
        <w:r w:rsidR="00EE4B4D">
          <w:rPr>
            <w:lang w:eastAsia="zh-CN"/>
          </w:rPr>
          <w:t xml:space="preserve"> </w:t>
        </w:r>
      </w:ins>
      <w:ins w:id="72" w:author="Aris P." w:date="2021-10-26T16:47:00Z">
        <w:r>
          <w:rPr>
            <w:lang w:eastAsia="zh-CN"/>
          </w:rPr>
          <w:t xml:space="preserve">to be smaller than or equal to the </w:t>
        </w:r>
      </w:ins>
      <w:ins w:id="73" w:author="Aris P." w:date="2021-10-26T18:00:00Z">
        <w:r w:rsidR="00C3338B">
          <w:rPr>
            <w:lang w:eastAsia="zh-CN"/>
          </w:rPr>
          <w:t xml:space="preserve">maximum </w:t>
        </w:r>
      </w:ins>
      <w:ins w:id="74" w:author="Aris P." w:date="2021-10-26T16:52:00Z">
        <w:r>
          <w:rPr>
            <w:lang w:eastAsia="zh-CN"/>
          </w:rPr>
          <w:t xml:space="preserve">DL </w:t>
        </w:r>
      </w:ins>
      <w:ins w:id="75" w:author="Aris P." w:date="2021-10-26T16:47:00Z">
        <w:r>
          <w:rPr>
            <w:lang w:eastAsia="zh-CN"/>
          </w:rPr>
          <w:t>bandwidth</w:t>
        </w:r>
      </w:ins>
      <w:ins w:id="76" w:author="Aris P." w:date="2021-10-26T16:52:00Z">
        <w:r>
          <w:rPr>
            <w:lang w:eastAsia="zh-CN"/>
          </w:rPr>
          <w:t xml:space="preserve"> that </w:t>
        </w:r>
      </w:ins>
      <w:ins w:id="77" w:author="Aris P." w:date="2021-10-26T16:53:00Z">
        <w:r>
          <w:rPr>
            <w:lang w:eastAsia="zh-CN"/>
          </w:rPr>
          <w:t>the</w:t>
        </w:r>
      </w:ins>
      <w:ins w:id="78" w:author="Aris P." w:date="2021-10-26T16:52:00Z">
        <w:r>
          <w:rPr>
            <w:lang w:eastAsia="zh-CN"/>
          </w:rPr>
          <w:t xml:space="preserve"> </w:t>
        </w:r>
      </w:ins>
      <w:ins w:id="79" w:author="Aris P." w:date="2021-10-26T16:53:00Z">
        <w:r>
          <w:rPr>
            <w:lang w:eastAsia="zh-CN"/>
          </w:rPr>
          <w:t xml:space="preserve">UE </w:t>
        </w:r>
      </w:ins>
      <w:ins w:id="80" w:author="Aris P." w:date="2021-10-26T16:52:00Z">
        <w:r>
          <w:rPr>
            <w:lang w:eastAsia="zh-CN"/>
          </w:rPr>
          <w:t>support</w:t>
        </w:r>
      </w:ins>
      <w:ins w:id="81" w:author="Aris P." w:date="2021-10-26T16:53:00Z">
        <w:r>
          <w:rPr>
            <w:lang w:eastAsia="zh-CN"/>
          </w:rPr>
          <w:t>s.</w:t>
        </w:r>
      </w:ins>
      <w:ins w:id="82" w:author="Aris P." w:date="2021-10-26T17:56:00Z">
        <w:r w:rsidR="00EE529B">
          <w:rPr>
            <w:lang w:eastAsia="zh-CN"/>
          </w:rPr>
          <w:t xml:space="preserve"> </w:t>
        </w:r>
        <w:r w:rsidR="00EE529B">
          <w:rPr>
            <w:rFonts w:eastAsia="MS Mincho"/>
          </w:rPr>
          <w:t>A</w:t>
        </w:r>
        <w:r w:rsidR="00EE529B" w:rsidRPr="003A2268">
          <w:rPr>
            <w:rFonts w:eastAsia="MS Mincho"/>
          </w:rPr>
          <w:t xml:space="preserve"> </w:t>
        </w:r>
        <w:r w:rsidR="00EE529B">
          <w:rPr>
            <w:rFonts w:eastAsia="MS Mincho"/>
          </w:rPr>
          <w:t xml:space="preserve">RedCap </w:t>
        </w:r>
        <w:r w:rsidR="00EE529B" w:rsidRPr="003A2268">
          <w:rPr>
            <w:rFonts w:eastAsia="MS Mincho"/>
          </w:rPr>
          <w:t xml:space="preserve">UE </w:t>
        </w:r>
        <w:r w:rsidR="00EE529B">
          <w:rPr>
            <w:rFonts w:eastAsia="MS Mincho"/>
          </w:rPr>
          <w:t>can be provided a</w:t>
        </w:r>
      </w:ins>
      <w:ins w:id="83" w:author="Aris P." w:date="2021-10-26T17:57:00Z">
        <w:r w:rsidR="00EE529B">
          <w:rPr>
            <w:rFonts w:eastAsia="MS Mincho"/>
          </w:rPr>
          <w:t xml:space="preserve"> DL BWP by</w:t>
        </w:r>
      </w:ins>
      <w:ins w:id="84" w:author="Aris P." w:date="2021-10-26T17:58:00Z">
        <w:r w:rsidR="00EE529B">
          <w:rPr>
            <w:rFonts w:eastAsia="MS Mincho"/>
          </w:rPr>
          <w:t xml:space="preserve"> </w:t>
        </w:r>
        <w:r w:rsidR="00EE529B" w:rsidRPr="00D45471">
          <w:rPr>
            <w:rFonts w:eastAsia="MS Mincho"/>
            <w:i/>
          </w:rPr>
          <w:t>initial</w:t>
        </w:r>
        <w:r w:rsidR="00EE529B">
          <w:rPr>
            <w:rFonts w:eastAsia="MS Mincho"/>
            <w:i/>
          </w:rPr>
          <w:t>Down</w:t>
        </w:r>
        <w:r w:rsidR="00EE529B" w:rsidRPr="00D45471">
          <w:rPr>
            <w:rFonts w:eastAsia="MS Mincho"/>
            <w:i/>
          </w:rPr>
          <w:t>linkBWP</w:t>
        </w:r>
        <w:r w:rsidR="00EE529B" w:rsidRPr="00D45471">
          <w:rPr>
            <w:rFonts w:eastAsia="MS Mincho"/>
          </w:rPr>
          <w:t xml:space="preserve"> in </w:t>
        </w:r>
        <w:commentRangeStart w:id="85"/>
        <w:r w:rsidR="00EE529B">
          <w:rPr>
            <w:rFonts w:eastAsia="MS Mincho"/>
            <w:i/>
            <w:iCs/>
          </w:rPr>
          <w:t>Down</w:t>
        </w:r>
        <w:r w:rsidR="00EE529B" w:rsidRPr="00D45471">
          <w:rPr>
            <w:rFonts w:eastAsia="MS Mincho"/>
            <w:i/>
            <w:iCs/>
          </w:rPr>
          <w:t>linkConfigCommon</w:t>
        </w:r>
        <w:r w:rsidR="00EE529B">
          <w:rPr>
            <w:rFonts w:eastAsia="MS Mincho"/>
            <w:i/>
            <w:iCs/>
          </w:rPr>
          <w:t>RedCap</w:t>
        </w:r>
        <w:r w:rsidR="00EE529B" w:rsidRPr="00D45471">
          <w:rPr>
            <w:rFonts w:eastAsia="MS Mincho"/>
            <w:i/>
            <w:iCs/>
          </w:rPr>
          <w:t>SIB</w:t>
        </w:r>
      </w:ins>
      <w:commentRangeEnd w:id="85"/>
      <w:ins w:id="86" w:author="Aris P." w:date="2021-10-26T18:14:00Z">
        <w:r w:rsidR="004871F9">
          <w:rPr>
            <w:rStyle w:val="CommentReference"/>
            <w:lang w:val="x-none"/>
          </w:rPr>
          <w:commentReference w:id="85"/>
        </w:r>
      </w:ins>
      <w:ins w:id="87" w:author="Aris P." w:date="2021-10-26T18:00:00Z">
        <w:r w:rsidR="00C3338B">
          <w:rPr>
            <w:rFonts w:eastAsia="MS Mincho"/>
          </w:rPr>
          <w:t xml:space="preserve">, </w:t>
        </w:r>
      </w:ins>
      <w:ins w:id="88" w:author="Aris P." w:date="2021-10-26T17:58:00Z">
        <w:r w:rsidR="00EE529B">
          <w:rPr>
            <w:rFonts w:eastAsia="MS Mincho"/>
          </w:rPr>
          <w:t xml:space="preserve">and an UL BWP </w:t>
        </w:r>
      </w:ins>
      <w:ins w:id="89" w:author="Aris P." w:date="2021-10-26T17:59:00Z">
        <w:r w:rsidR="00EE529B">
          <w:rPr>
            <w:rFonts w:eastAsia="MS Mincho"/>
          </w:rPr>
          <w:t xml:space="preserve">by </w:t>
        </w:r>
        <w:r w:rsidR="00EE529B" w:rsidRPr="00D45471">
          <w:rPr>
            <w:rFonts w:eastAsia="MS Mincho"/>
            <w:i/>
          </w:rPr>
          <w:t>initial</w:t>
        </w:r>
        <w:r w:rsidR="00EE529B">
          <w:rPr>
            <w:rFonts w:eastAsia="MS Mincho"/>
            <w:i/>
          </w:rPr>
          <w:t>Up</w:t>
        </w:r>
        <w:r w:rsidR="00EE529B" w:rsidRPr="00D45471">
          <w:rPr>
            <w:rFonts w:eastAsia="MS Mincho"/>
            <w:i/>
          </w:rPr>
          <w:t>linkBWP</w:t>
        </w:r>
        <w:r w:rsidR="00EE529B" w:rsidRPr="00D45471">
          <w:rPr>
            <w:rFonts w:eastAsia="MS Mincho"/>
          </w:rPr>
          <w:t xml:space="preserve"> in </w:t>
        </w:r>
        <w:commentRangeStart w:id="90"/>
        <w:r w:rsidR="00EE529B">
          <w:rPr>
            <w:rFonts w:eastAsia="MS Mincho"/>
            <w:i/>
            <w:iCs/>
          </w:rPr>
          <w:t>Up</w:t>
        </w:r>
        <w:r w:rsidR="00EE529B" w:rsidRPr="00D45471">
          <w:rPr>
            <w:rFonts w:eastAsia="MS Mincho"/>
            <w:i/>
            <w:iCs/>
          </w:rPr>
          <w:t>linkConfigCommon</w:t>
        </w:r>
        <w:r w:rsidR="00EE529B">
          <w:rPr>
            <w:rFonts w:eastAsia="MS Mincho"/>
            <w:i/>
            <w:iCs/>
          </w:rPr>
          <w:t>RedCap</w:t>
        </w:r>
        <w:r w:rsidR="00EE529B" w:rsidRPr="00D45471">
          <w:rPr>
            <w:rFonts w:eastAsia="MS Mincho"/>
            <w:i/>
            <w:iCs/>
          </w:rPr>
          <w:t>SIB</w:t>
        </w:r>
      </w:ins>
      <w:commentRangeEnd w:id="90"/>
      <w:ins w:id="91" w:author="Aris P." w:date="2021-10-26T18:36:00Z">
        <w:r w:rsidR="003771C7">
          <w:rPr>
            <w:rStyle w:val="CommentReference"/>
            <w:lang w:val="x-none"/>
          </w:rPr>
          <w:commentReference w:id="90"/>
        </w:r>
      </w:ins>
      <w:commentRangeStart w:id="92"/>
      <w:ins w:id="93" w:author="Aris P." w:date="2021-10-26T17:59:00Z">
        <w:r w:rsidR="00EE529B">
          <w:rPr>
            <w:lang w:eastAsia="zh-CN"/>
          </w:rPr>
          <w:t>.</w:t>
        </w:r>
      </w:ins>
      <w:commentRangeEnd w:id="92"/>
      <w:ins w:id="94" w:author="Aris P." w:date="2021-10-26T18:29:00Z">
        <w:r w:rsidR="003771C7">
          <w:rPr>
            <w:rStyle w:val="CommentReference"/>
            <w:lang w:val="x-none"/>
          </w:rPr>
          <w:commentReference w:id="92"/>
        </w:r>
      </w:ins>
      <w:ins w:id="95" w:author="Aris P. 2" w:date="2021-11-01T08:44:00Z">
        <w:r w:rsidR="0075194C">
          <w:rPr>
            <w:lang w:eastAsia="zh-CN"/>
          </w:rPr>
          <w:t xml:space="preserve"> </w:t>
        </w:r>
      </w:ins>
      <w:ins w:id="96" w:author="Aris P. 2 " w:date="2021-11-02T16:54:00Z">
        <w:r w:rsidR="00B66737">
          <w:rPr>
            <w:lang w:eastAsia="zh-CN"/>
          </w:rPr>
          <w:t xml:space="preserve">If </w:t>
        </w:r>
        <w:r w:rsidR="00B66737" w:rsidRPr="00D45471">
          <w:rPr>
            <w:rFonts w:eastAsia="MS Mincho"/>
            <w:i/>
          </w:rPr>
          <w:t>initial</w:t>
        </w:r>
        <w:r w:rsidR="00B66737">
          <w:rPr>
            <w:rFonts w:eastAsia="MS Mincho"/>
            <w:i/>
          </w:rPr>
          <w:t>Down</w:t>
        </w:r>
        <w:r w:rsidR="00B66737" w:rsidRPr="00D45471">
          <w:rPr>
            <w:rFonts w:eastAsia="MS Mincho"/>
            <w:i/>
          </w:rPr>
          <w:t>linkBWP</w:t>
        </w:r>
        <w:r w:rsidR="00B66737" w:rsidRPr="00D45471">
          <w:rPr>
            <w:rFonts w:eastAsia="MS Mincho"/>
          </w:rPr>
          <w:t xml:space="preserve"> in </w:t>
        </w:r>
        <w:r w:rsidR="00B66737">
          <w:rPr>
            <w:rFonts w:eastAsia="MS Mincho"/>
            <w:i/>
            <w:iCs/>
          </w:rPr>
          <w:t>Down</w:t>
        </w:r>
        <w:r w:rsidR="00B66737" w:rsidRPr="00D45471">
          <w:rPr>
            <w:rFonts w:eastAsia="MS Mincho"/>
            <w:i/>
            <w:iCs/>
          </w:rPr>
          <w:t>linkConfigCommon</w:t>
        </w:r>
        <w:r w:rsidR="00B66737">
          <w:rPr>
            <w:rFonts w:eastAsia="MS Mincho"/>
            <w:i/>
            <w:iCs/>
          </w:rPr>
          <w:t>RedCap</w:t>
        </w:r>
        <w:r w:rsidR="00B66737" w:rsidRPr="00D45471">
          <w:rPr>
            <w:rFonts w:eastAsia="MS Mincho"/>
            <w:i/>
            <w:iCs/>
          </w:rPr>
          <w:t>SIB</w:t>
        </w:r>
        <w:r w:rsidR="00B66737">
          <w:rPr>
            <w:rFonts w:eastAsia="MS Mincho"/>
          </w:rPr>
          <w:t xml:space="preserve"> indicates an UL BWP that is larger than a maximum UL BWP that a RedCap UE supports, the RedCap UE expects to be provided an UL BWP by </w:t>
        </w:r>
        <w:r w:rsidR="00B66737" w:rsidRPr="00D45471">
          <w:rPr>
            <w:rFonts w:eastAsia="MS Mincho"/>
            <w:i/>
          </w:rPr>
          <w:t>initial</w:t>
        </w:r>
        <w:r w:rsidR="00B66737">
          <w:rPr>
            <w:rFonts w:eastAsia="MS Mincho"/>
            <w:i/>
          </w:rPr>
          <w:t>Up</w:t>
        </w:r>
        <w:r w:rsidR="00B66737" w:rsidRPr="00D45471">
          <w:rPr>
            <w:rFonts w:eastAsia="MS Mincho"/>
            <w:i/>
          </w:rPr>
          <w:t>linkBWP</w:t>
        </w:r>
        <w:r w:rsidR="00B66737" w:rsidRPr="00D45471">
          <w:rPr>
            <w:rFonts w:eastAsia="MS Mincho"/>
          </w:rPr>
          <w:t xml:space="preserve"> in </w:t>
        </w:r>
        <w:r w:rsidR="00B66737">
          <w:rPr>
            <w:rFonts w:eastAsia="MS Mincho"/>
            <w:i/>
            <w:iCs/>
          </w:rPr>
          <w:t>Up</w:t>
        </w:r>
        <w:r w:rsidR="00B66737" w:rsidRPr="00D45471">
          <w:rPr>
            <w:rFonts w:eastAsia="MS Mincho"/>
            <w:i/>
            <w:iCs/>
          </w:rPr>
          <w:t>linkConfigCommon</w:t>
        </w:r>
        <w:r w:rsidR="00B66737">
          <w:rPr>
            <w:rFonts w:eastAsia="MS Mincho"/>
            <w:i/>
            <w:iCs/>
          </w:rPr>
          <w:t>RedCap</w:t>
        </w:r>
        <w:r w:rsidR="00B66737" w:rsidRPr="00D45471">
          <w:rPr>
            <w:rFonts w:eastAsia="MS Mincho"/>
            <w:i/>
            <w:iCs/>
          </w:rPr>
          <w:t>SIB</w:t>
        </w:r>
        <w:r w:rsidR="00B66737">
          <w:rPr>
            <w:lang w:eastAsia="zh-CN"/>
          </w:rPr>
          <w:t>.</w:t>
        </w:r>
      </w:ins>
    </w:p>
    <w:p w14:paraId="1EE71717" w14:textId="670829C2" w:rsidR="00FD478A" w:rsidRPr="00D26445" w:rsidRDefault="00FD478A" w:rsidP="00FD478A">
      <w:pPr>
        <w:pStyle w:val="Heading2"/>
        <w:rPr>
          <w:ins w:id="97" w:author="Aris P." w:date="2021-10-24T17:03:00Z"/>
        </w:rPr>
      </w:pPr>
      <w:ins w:id="98" w:author="Aris P." w:date="2021-10-24T17:03:00Z">
        <w:r w:rsidRPr="00D26445">
          <w:t>1</w:t>
        </w:r>
        <w:r>
          <w:t>7.2</w:t>
        </w:r>
        <w:r w:rsidRPr="00D26445">
          <w:tab/>
        </w:r>
        <w:r>
          <w:t>Half-Duplex UE</w:t>
        </w:r>
      </w:ins>
      <w:ins w:id="99" w:author="Aris P." w:date="2021-10-26T17:03:00Z">
        <w:r w:rsidR="00E5224E">
          <w:t xml:space="preserve"> in paired spectrum</w:t>
        </w:r>
      </w:ins>
    </w:p>
    <w:p w14:paraId="226D899A" w14:textId="4996F626" w:rsidR="00FD478A" w:rsidRDefault="00FD478A" w:rsidP="00FD478A">
      <w:pPr>
        <w:rPr>
          <w:ins w:id="100" w:author="Aris P." w:date="2021-10-24T17:03:00Z"/>
        </w:rPr>
      </w:pPr>
      <w:ins w:id="101" w:author="Aris P." w:date="2021-10-24T17:03:00Z">
        <w:r w:rsidRPr="00CF3704">
          <w:t xml:space="preserve">A </w:t>
        </w:r>
        <w:r>
          <w:t xml:space="preserve">half-duplex </w:t>
        </w:r>
        <w:r w:rsidRPr="00CF3704">
          <w:t xml:space="preserve">UE </w:t>
        </w:r>
        <w:r>
          <w:t xml:space="preserve">(HD-UE) </w:t>
        </w:r>
      </w:ins>
      <w:ins w:id="102" w:author="Aris P." w:date="2021-10-26T17:03:00Z">
        <w:r w:rsidR="00E5224E">
          <w:t xml:space="preserve">in paired spectrum </w:t>
        </w:r>
      </w:ins>
      <w:ins w:id="103" w:author="Aris P." w:date="2021-10-24T17:03:00Z">
        <w:r>
          <w:t xml:space="preserve">is </w:t>
        </w:r>
        <w:r w:rsidRPr="00CF3704">
          <w:t xml:space="preserve">not capable of </w:t>
        </w:r>
      </w:ins>
      <w:ins w:id="104" w:author="Aris P." w:date="2021-10-30T16:52:00Z">
        <w:r w:rsidR="003D2AA8">
          <w:t>simultaneous transmissions and receptions</w:t>
        </w:r>
      </w:ins>
      <w:ins w:id="105" w:author="Aris P." w:date="2021-10-24T17:03:00Z">
        <w:r>
          <w:t xml:space="preserve"> on a serving cell with paired spectrum. This clause is applicable for communication of a HD-UE on a serving cell with paired spectrum.</w:t>
        </w:r>
      </w:ins>
    </w:p>
    <w:p w14:paraId="5F448DEB" w14:textId="0C1B67A4" w:rsidR="00FD478A" w:rsidRPr="00CE5013" w:rsidRDefault="00FD478A" w:rsidP="00FD478A">
      <w:pPr>
        <w:rPr>
          <w:ins w:id="106" w:author="Aris P." w:date="2021-10-24T17:03:00Z"/>
          <w:lang w:val="en-US"/>
        </w:rPr>
      </w:pPr>
      <w:ins w:id="107" w:author="Aris P." w:date="2021-10-24T17:03:00Z">
        <w:r>
          <w:t>A HD-</w:t>
        </w:r>
        <w:r w:rsidRPr="0080392F">
          <w:t xml:space="preserve">UE does not </w:t>
        </w:r>
        <w:r>
          <w:rPr>
            <w:lang w:val="en-US"/>
          </w:rPr>
          <w:t xml:space="preserve">expect to detect a </w:t>
        </w:r>
        <w:del w:id="108" w:author="Aris P. 2 " w:date="2021-11-02T16:47:00Z">
          <w:r w:rsidDel="00B66737">
            <w:rPr>
              <w:lang w:val="en-US"/>
            </w:rPr>
            <w:delText xml:space="preserve">first </w:delText>
          </w:r>
        </w:del>
        <w:r>
          <w:rPr>
            <w:lang w:val="en-US"/>
          </w:rPr>
          <w:t xml:space="preserve">DCI format scheduling a reception in a set of symbols of a slot and detect a </w:t>
        </w:r>
        <w:del w:id="109" w:author="Aris P. 2 " w:date="2021-11-02T16:47:00Z">
          <w:r w:rsidDel="00B66737">
            <w:rPr>
              <w:lang w:val="en-US"/>
            </w:rPr>
            <w:delText xml:space="preserve">second </w:delText>
          </w:r>
        </w:del>
        <w:r>
          <w:rPr>
            <w:lang w:val="en-US"/>
          </w:rPr>
          <w:t xml:space="preserve">DCI format scheduling a transmission in </w:t>
        </w:r>
      </w:ins>
      <w:ins w:id="110" w:author="Aris P. 2 " w:date="2021-11-02T16:54:00Z">
        <w:r w:rsidR="00B66737">
          <w:rPr>
            <w:lang w:val="en-US"/>
          </w:rPr>
          <w:t xml:space="preserve">any symbol from </w:t>
        </w:r>
      </w:ins>
      <w:ins w:id="111" w:author="Aris P." w:date="2021-10-24T17:03:00Z">
        <w:r>
          <w:rPr>
            <w:lang w:val="en-US"/>
          </w:rPr>
          <w:t>the set of symbols of the slot.</w:t>
        </w:r>
      </w:ins>
    </w:p>
    <w:p w14:paraId="64055A51" w14:textId="77777777" w:rsidR="00FD478A" w:rsidRPr="009F44B1" w:rsidRDefault="00FD478A" w:rsidP="00FD478A">
      <w:pPr>
        <w:rPr>
          <w:ins w:id="112" w:author="Aris P." w:date="2021-10-24T17:03:00Z"/>
        </w:rPr>
      </w:pPr>
      <w:ins w:id="113" w:author="Aris P." w:date="2021-10-24T17:03:00Z">
        <w:r>
          <w:t>I</w:t>
        </w:r>
        <w:r w:rsidRPr="009F44B1">
          <w:t xml:space="preserve">f a </w:t>
        </w:r>
        <w:r>
          <w:t>HD-</w:t>
        </w:r>
        <w:r w:rsidRPr="009F44B1">
          <w:t xml:space="preserve">UE is configured by higher layers to receive a PDCCH, </w:t>
        </w:r>
        <w:r>
          <w:t xml:space="preserve">or </w:t>
        </w:r>
        <w:r w:rsidRPr="009F44B1">
          <w:t xml:space="preserve">PDSCH, </w:t>
        </w:r>
        <w:r>
          <w:t xml:space="preserve">or </w:t>
        </w:r>
        <w:r w:rsidRPr="009F44B1">
          <w:t xml:space="preserve">CSI-RS, or DL PRS in a set of symbols of a slot, the </w:t>
        </w:r>
        <w:r>
          <w:t>HD-</w:t>
        </w:r>
        <w:r w:rsidRPr="009F44B1">
          <w:t xml:space="preserve">UE receives the PDCCH, </w:t>
        </w:r>
        <w:r>
          <w:t xml:space="preserve">or </w:t>
        </w:r>
        <w:r w:rsidRPr="009F44B1">
          <w:t xml:space="preserve">PDSCH, </w:t>
        </w:r>
        <w:r>
          <w:t xml:space="preserve">or </w:t>
        </w:r>
        <w:r w:rsidRPr="009F44B1">
          <w:t xml:space="preserve">CSI-RS, or DL PRS if the </w:t>
        </w:r>
        <w:r>
          <w:t>HD-</w:t>
        </w:r>
        <w:r w:rsidRPr="009F44B1">
          <w:t xml:space="preserve">UE does not detect a DCI format </w:t>
        </w:r>
        <w:r w:rsidRPr="009F44B1">
          <w:rPr>
            <w:lang w:eastAsia="zh-CN"/>
          </w:rPr>
          <w:t xml:space="preserve">that indicates to the </w:t>
        </w:r>
        <w:r>
          <w:rPr>
            <w:lang w:eastAsia="zh-CN"/>
          </w:rPr>
          <w:t>HD-</w:t>
        </w:r>
        <w:r w:rsidRPr="009F44B1">
          <w:rPr>
            <w:lang w:eastAsia="zh-CN"/>
          </w:rPr>
          <w:t xml:space="preserve">UE to transmit a PUSCH, </w:t>
        </w:r>
        <w:r>
          <w:rPr>
            <w:lang w:eastAsia="zh-CN"/>
          </w:rPr>
          <w:t xml:space="preserve">or </w:t>
        </w:r>
        <w:r w:rsidRPr="009F44B1">
          <w:rPr>
            <w:lang w:eastAsia="zh-CN"/>
          </w:rPr>
          <w:t xml:space="preserve">PUCCH, </w:t>
        </w:r>
        <w:r>
          <w:rPr>
            <w:lang w:eastAsia="zh-CN"/>
          </w:rPr>
          <w:t xml:space="preserve">or </w:t>
        </w:r>
        <w:r w:rsidRPr="009F44B1">
          <w:rPr>
            <w:lang w:eastAsia="zh-CN"/>
          </w:rPr>
          <w:t xml:space="preserve">PRACH, or SRS in at least one symbol of the set of </w:t>
        </w:r>
        <w:r w:rsidRPr="009F44B1">
          <w:t xml:space="preserve">symbols of the slot; otherwise, the </w:t>
        </w:r>
        <w:r>
          <w:t>HD-</w:t>
        </w:r>
        <w:r w:rsidRPr="009F44B1">
          <w:t xml:space="preserve">UE does not receive the PDCCH, </w:t>
        </w:r>
        <w:r>
          <w:t xml:space="preserve">or </w:t>
        </w:r>
        <w:r w:rsidRPr="009F44B1">
          <w:t xml:space="preserve">PDSCH, </w:t>
        </w:r>
        <w:r>
          <w:t xml:space="preserve">or </w:t>
        </w:r>
        <w:r w:rsidRPr="009F44B1">
          <w:t xml:space="preserve">CSI-RS, or DL PRS in the set of symbols of the slot. </w:t>
        </w:r>
        <w:r>
          <w:t>The HD-UE is not required to monitor PDCCH for detection of a DCI format 2_4.</w:t>
        </w:r>
      </w:ins>
    </w:p>
    <w:p w14:paraId="3C66CF7C" w14:textId="48D1A2D9" w:rsidR="00FD478A" w:rsidRDefault="00FD478A" w:rsidP="00FD478A">
      <w:pPr>
        <w:rPr>
          <w:ins w:id="114" w:author="Aris P." w:date="2021-10-24T17:03:00Z"/>
        </w:rPr>
      </w:pPr>
      <w:ins w:id="115" w:author="Aris P." w:date="2021-10-24T17:03:00Z">
        <w:r>
          <w:t>If a HD-UE is configured by higher layers to transmit SRS, or PUCCH, or PUSCH</w:t>
        </w:r>
        <w:del w:id="116" w:author="Aris P. 2 " w:date="2021-11-02T16:53:00Z">
          <w:r w:rsidDel="00B66737">
            <w:delText>, or PRACH</w:delText>
          </w:r>
        </w:del>
        <w:r>
          <w:t xml:space="preserve"> in a set of symbols of a slot and the UE detects a DCI format indicating to the HD-UE to receive CSI-RS or PDSCH in a subset of symbols from the set of symbols, then </w:t>
        </w:r>
      </w:ins>
    </w:p>
    <w:p w14:paraId="4F329DC4" w14:textId="0CA23E75" w:rsidR="00FD478A" w:rsidRPr="00991649" w:rsidRDefault="00FD478A" w:rsidP="00FD478A">
      <w:pPr>
        <w:pStyle w:val="B1"/>
        <w:rPr>
          <w:ins w:id="117" w:author="Aris P." w:date="2021-10-24T17:03:00Z"/>
          <w:lang w:eastAsia="zh-CN"/>
        </w:rPr>
      </w:pPr>
      <w:ins w:id="118" w:author="Aris P." w:date="2021-10-24T17:03:00Z">
        <w:r>
          <w:t>-</w:t>
        </w:r>
        <w:r>
          <w:tab/>
        </w:r>
        <w:r>
          <w:rPr>
            <w:rFonts w:hint="eastAsia"/>
          </w:rPr>
          <w:t xml:space="preserve">the </w:t>
        </w:r>
        <w:r>
          <w:rPr>
            <w:lang w:val="en-US"/>
          </w:rPr>
          <w:t>HD-</w:t>
        </w:r>
        <w:r>
          <w:rPr>
            <w:rFonts w:hint="eastAsia"/>
          </w:rPr>
          <w:t xml:space="preserve">UE does not expect to cancel the transmission </w:t>
        </w:r>
        <w:r>
          <w:rPr>
            <w:lang w:val="en-US"/>
          </w:rPr>
          <w:t>of the PUCCH or PUSCH</w:t>
        </w:r>
        <w:del w:id="119" w:author="Aris P. 2 " w:date="2021-11-02T16:53:00Z">
          <w:r w:rsidDel="00B66737">
            <w:rPr>
              <w:lang w:val="en-US"/>
            </w:rPr>
            <w:delText xml:space="preserve"> or PRACH </w:delText>
          </w:r>
        </w:del>
        <w:r>
          <w:rPr>
            <w:rFonts w:hint="eastAsia"/>
          </w:rPr>
          <w:t>in</w:t>
        </w:r>
        <w:r>
          <w:rPr>
            <w:lang w:val="en-US"/>
          </w:rPr>
          <w:t xml:space="preserve"> the set of symbols if the first symbol in the set</w:t>
        </w:r>
        <w:r>
          <w:rPr>
            <w:rFonts w:hint="eastAsia"/>
          </w:rPr>
          <w:t xml:space="preserve"> occur</w:t>
        </w:r>
        <w:r>
          <w:rPr>
            <w:lang w:val="en-US"/>
          </w:rPr>
          <w:t xml:space="preserve">s within </w:t>
        </w:r>
      </w:ins>
      <m:oMath>
        <m:sSub>
          <m:sSubPr>
            <m:ctrlPr>
              <w:ins w:id="120" w:author="Aris P." w:date="2021-10-24T17:03:00Z">
                <w:rPr>
                  <w:rFonts w:ascii="Cambria Math" w:hAnsi="Cambria Math"/>
                  <w:i/>
                  <w:lang w:val="en-US"/>
                </w:rPr>
              </w:ins>
            </m:ctrlPr>
          </m:sSubPr>
          <m:e>
            <m:r>
              <w:ins w:id="121" w:author="Aris P." w:date="2021-10-24T17:03:00Z">
                <w:rPr>
                  <w:rFonts w:ascii="Cambria Math" w:hAnsi="Cambria Math"/>
                  <w:lang w:val="en-US"/>
                </w:rPr>
                <m:t>T</m:t>
              </w:ins>
            </m:r>
          </m:e>
          <m:sub>
            <m:r>
              <w:ins w:id="122" w:author="Aris P." w:date="2021-10-24T17:03:00Z">
                <w:rPr>
                  <w:rFonts w:ascii="Cambria Math" w:hAnsi="Cambria Math"/>
                  <w:lang w:val="en-US"/>
                </w:rPr>
                <m:t xml:space="preserve">proc,2 </m:t>
              </w:ins>
            </m:r>
          </m:sub>
        </m:sSub>
      </m:oMath>
      <w:ins w:id="123" w:author="Aris P." w:date="2021-10-24T17:03:00Z">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cancels the PUCCH, or the PUSCH, or an actual repetition of the PUSCH [6, TS38.214], determined from clauses 9 and 9.2.5 or clause 6.1 of [6, TS38.214], or the PRACH transmission in the set of </w:t>
        </w:r>
        <w:commentRangeStart w:id="124"/>
        <w:r>
          <w:rPr>
            <w:lang w:val="en-US"/>
          </w:rPr>
          <w:t>symbols</w:t>
        </w:r>
        <w:commentRangeEnd w:id="124"/>
        <w:r>
          <w:rPr>
            <w:rStyle w:val="CommentReference"/>
          </w:rPr>
          <w:commentReference w:id="124"/>
        </w:r>
        <w:r>
          <w:rPr>
            <w:lang w:val="en-US"/>
          </w:rPr>
          <w:t>.</w:t>
        </w:r>
      </w:ins>
    </w:p>
    <w:p w14:paraId="63DB3A3F" w14:textId="77777777" w:rsidR="00FD478A" w:rsidRPr="008418E3" w:rsidRDefault="00FD478A" w:rsidP="00FD478A">
      <w:pPr>
        <w:pStyle w:val="B1"/>
        <w:rPr>
          <w:ins w:id="125" w:author="Aris P." w:date="2021-10-24T17:03:00Z"/>
          <w:lang w:val="en-US" w:eastAsia="zh-CN"/>
        </w:rPr>
      </w:pPr>
      <w:ins w:id="126" w:author="Aris P." w:date="2021-10-24T17:03:00Z">
        <w:r>
          <w:rPr>
            <w:lang w:val="en-US" w:eastAsia="zh-CN"/>
          </w:rPr>
          <w:t>-</w:t>
        </w:r>
        <w:r>
          <w:rPr>
            <w:lang w:val="en-US" w:eastAsia="zh-CN"/>
          </w:rPr>
          <w:tab/>
          <w:t xml:space="preserve">the HD-UE does not expect to cancel the transmission of SRS in symbols from the subset of symbols that occur within </w:t>
        </w:r>
      </w:ins>
      <m:oMath>
        <m:sSub>
          <m:sSubPr>
            <m:ctrlPr>
              <w:ins w:id="127" w:author="Aris P." w:date="2021-10-24T17:03:00Z">
                <w:rPr>
                  <w:rFonts w:ascii="Cambria Math" w:hAnsi="Cambria Math"/>
                  <w:i/>
                  <w:lang w:val="en-US" w:eastAsia="zh-CN"/>
                </w:rPr>
              </w:ins>
            </m:ctrlPr>
          </m:sSubPr>
          <m:e>
            <m:r>
              <w:ins w:id="128" w:author="Aris P." w:date="2021-10-24T17:03:00Z">
                <w:rPr>
                  <w:rFonts w:ascii="Cambria Math" w:hAnsi="Cambria Math"/>
                  <w:lang w:val="en-US" w:eastAsia="zh-CN"/>
                </w:rPr>
                <m:t>T</m:t>
              </w:ins>
            </m:r>
          </m:e>
          <m:sub>
            <m:r>
              <w:ins w:id="129" w:author="Aris P." w:date="2021-10-24T17:03:00Z">
                <w:rPr>
                  <w:rFonts w:ascii="Cambria Math" w:hAnsi="Cambria Math"/>
                  <w:lang w:val="en-US" w:eastAsia="zh-CN"/>
                </w:rPr>
                <m:t>proc,2</m:t>
              </w:ins>
            </m:r>
          </m:sub>
        </m:sSub>
      </m:oMath>
      <w:ins w:id="130" w:author="Aris P." w:date="2021-10-24T17:03:00Z">
        <w:r>
          <w:rPr>
            <w:lang w:val="en-US" w:eastAsia="zh-CN"/>
          </w:rPr>
          <w:t xml:space="preserve"> relative to a last symbol of a CORESET where the HD-UE detects the DCI format. The HD-UE cancels the SRS transmission in remaining symbols from the subset of symbols. </w:t>
        </w:r>
      </w:ins>
    </w:p>
    <w:p w14:paraId="6C567F1E" w14:textId="77777777" w:rsidR="00FD478A" w:rsidRDefault="00FD478A" w:rsidP="00FD478A">
      <w:pPr>
        <w:pStyle w:val="B1"/>
        <w:rPr>
          <w:ins w:id="131" w:author="Aris P." w:date="2021-10-24T17:03:00Z"/>
        </w:rPr>
      </w:pPr>
      <w:ins w:id="132" w:author="Aris P." w:date="2021-10-24T17:03:00Z">
        <w:r>
          <w:tab/>
        </w:r>
      </w:ins>
      <m:oMath>
        <m:sSub>
          <m:sSubPr>
            <m:ctrlPr>
              <w:ins w:id="133" w:author="Aris P." w:date="2021-10-24T17:03:00Z">
                <w:rPr>
                  <w:rFonts w:ascii="Cambria Math" w:hAnsi="Cambria Math"/>
                  <w:i/>
                </w:rPr>
              </w:ins>
            </m:ctrlPr>
          </m:sSubPr>
          <m:e>
            <m:r>
              <w:ins w:id="134" w:author="Aris P." w:date="2021-10-24T17:03:00Z">
                <w:rPr>
                  <w:rFonts w:ascii="Cambria Math" w:hAnsi="Cambria Math"/>
                </w:rPr>
                <m:t>T</m:t>
              </w:ins>
            </m:r>
          </m:e>
          <m:sub>
            <m:r>
              <w:ins w:id="135" w:author="Aris P." w:date="2021-10-24T17:03:00Z">
                <m:rPr>
                  <m:sty m:val="p"/>
                </m:rPr>
                <w:rPr>
                  <w:rFonts w:ascii="Cambria Math" w:hAnsi="Cambria Math"/>
                </w:rPr>
                <m:t>proc,2</m:t>
              </w:ins>
            </m:r>
          </m:sub>
        </m:sSub>
      </m:oMath>
      <w:ins w:id="136" w:author="Aris P." w:date="2021-10-24T17:03:00Z">
        <w:r w:rsidRPr="001F460E">
          <w:rPr>
            <w:lang w:val="en-US"/>
          </w:rPr>
          <w:t xml:space="preserve"> is the PUSCH preparation time </w:t>
        </w:r>
        <w:r w:rsidRPr="001F460E">
          <w:rPr>
            <w:rFonts w:hint="eastAsia"/>
          </w:rPr>
          <w:t xml:space="preserve">for </w:t>
        </w:r>
        <w:commentRangeStart w:id="137"/>
        <w:r w:rsidRPr="001F460E">
          <w:rPr>
            <w:lang w:val="en-US"/>
          </w:rPr>
          <w:t>UE processing</w:t>
        </w:r>
        <w:r w:rsidRPr="001F460E">
          <w:rPr>
            <w:rFonts w:hint="eastAsia"/>
          </w:rPr>
          <w:t xml:space="preserve"> capability </w:t>
        </w:r>
        <w:r>
          <w:rPr>
            <w:lang w:val="en-US"/>
          </w:rPr>
          <w:t>1</w:t>
        </w:r>
        <w:commentRangeEnd w:id="137"/>
        <w:r>
          <w:rPr>
            <w:rStyle w:val="CommentReference"/>
          </w:rPr>
          <w:commentReference w:id="137"/>
        </w:r>
        <w:r>
          <w:rPr>
            <w:lang w:val="en-US"/>
          </w:rPr>
          <w:t xml:space="preserve"> </w:t>
        </w:r>
        <w:r w:rsidRPr="001F460E">
          <w:rPr>
            <w:rFonts w:hint="eastAsia"/>
          </w:rPr>
          <w:t>[6, TS 38.214]</w:t>
        </w:r>
        <w:r w:rsidRPr="001F460E">
          <w:t xml:space="preserve"> assuming </w:t>
        </w:r>
      </w:ins>
      <m:oMath>
        <m:sSub>
          <m:sSubPr>
            <m:ctrlPr>
              <w:ins w:id="138" w:author="Aris P." w:date="2021-10-24T17:03:00Z">
                <w:rPr>
                  <w:rFonts w:ascii="Cambria Math" w:hAnsi="Cambria Math"/>
                  <w:i/>
                </w:rPr>
              </w:ins>
            </m:ctrlPr>
          </m:sSubPr>
          <m:e>
            <m:r>
              <w:ins w:id="139" w:author="Aris P." w:date="2021-10-24T17:03:00Z">
                <w:rPr>
                  <w:rFonts w:ascii="Cambria Math" w:hAnsi="Cambria Math"/>
                </w:rPr>
                <m:t>d</m:t>
              </w:ins>
            </m:r>
          </m:e>
          <m:sub>
            <m:r>
              <w:ins w:id="140" w:author="Aris P." w:date="2021-10-24T17:03:00Z">
                <m:rPr>
                  <m:sty m:val="p"/>
                </m:rPr>
                <w:rPr>
                  <w:rFonts w:ascii="Cambria Math" w:hAnsi="Cambria Math"/>
                </w:rPr>
                <m:t>2,1</m:t>
              </w:ins>
            </m:r>
          </m:sub>
        </m:sSub>
        <m:r>
          <w:ins w:id="141" w:author="Aris P." w:date="2021-10-24T17:03:00Z">
            <w:rPr>
              <w:rFonts w:ascii="Cambria Math" w:hAnsi="Cambria Math"/>
            </w:rPr>
            <m:t>=1</m:t>
          </w:ins>
        </m:r>
      </m:oMath>
      <w:ins w:id="142" w:author="Aris P." w:date="2021-10-24T17:03:00Z">
        <w:r w:rsidRPr="001F460E">
          <w:rPr>
            <w:lang w:val="en-US"/>
          </w:rPr>
          <w:t xml:space="preserve"> </w:t>
        </w:r>
        <w:r w:rsidRPr="001F460E">
          <w:rPr>
            <w:rFonts w:eastAsia="DengXian" w:hint="eastAsia"/>
            <w:lang w:eastAsia="zh-CN"/>
          </w:rPr>
          <w:t xml:space="preserve">and </w:t>
        </w:r>
      </w:ins>
      <m:oMath>
        <m:r>
          <w:ins w:id="143" w:author="Aris P." w:date="2021-10-24T17:03:00Z">
            <w:rPr>
              <w:rFonts w:ascii="Cambria Math" w:eastAsia="DengXian" w:hAnsi="Cambria Math"/>
              <w:lang w:eastAsia="zh-CN"/>
            </w:rPr>
            <m:t>μ</m:t>
          </w:ins>
        </m:r>
      </m:oMath>
      <w:ins w:id="144" w:author="Aris P." w:date="2021-10-24T17:03:00Z">
        <w:r w:rsidRPr="001F460E">
          <w:rPr>
            <w:rFonts w:eastAsia="DengXian" w:hint="eastAsia"/>
            <w:lang w:eastAsia="zh-CN"/>
          </w:rPr>
          <w:t xml:space="preserve"> corresponds to the smallest SCS configuration </w:t>
        </w:r>
        <w:r w:rsidRPr="001F460E">
          <w:rPr>
            <w:rFonts w:hint="eastAsia"/>
            <w:lang w:eastAsia="zh-CN"/>
          </w:rPr>
          <w:t>between</w:t>
        </w:r>
        <w:r w:rsidRPr="001F460E">
          <w:rPr>
            <w:rFonts w:eastAsia="DengXian" w:hint="eastAsia"/>
            <w:lang w:eastAsia="zh-CN"/>
          </w:rPr>
          <w:t xml:space="preserve"> the SCS configuration of the PDCCH carrying the DCI format </w:t>
        </w:r>
        <w:r w:rsidRPr="001F460E">
          <w:rPr>
            <w:rFonts w:hint="eastAsia"/>
            <w:lang w:eastAsia="zh-CN"/>
          </w:rPr>
          <w:t>and</w:t>
        </w:r>
        <w:r w:rsidRPr="001F460E">
          <w:rPr>
            <w:rFonts w:eastAsia="DengXian" w:hint="eastAsia"/>
            <w:lang w:eastAsia="zh-CN"/>
          </w:rPr>
          <w:t xml:space="preserve"> the SCS configuration of the SRS, PUCCH, PUSCH</w:t>
        </w:r>
        <w:r w:rsidRPr="001F460E">
          <w:rPr>
            <w:rFonts w:hint="eastAsia"/>
            <w:lang w:eastAsia="zh-CN"/>
          </w:rPr>
          <w:t xml:space="preserve"> or</w:t>
        </w:r>
        <w:r w:rsidRPr="001F460E">
          <w:rPr>
            <w:rFonts w:eastAsia="DengXian" w:hint="eastAsia"/>
            <w:lang w:eastAsia="zh-CN"/>
          </w:rPr>
          <w:t xml:space="preserve"> </w:t>
        </w:r>
      </w:ins>
      <m:oMath>
        <m:sSub>
          <m:sSubPr>
            <m:ctrlPr>
              <w:ins w:id="145" w:author="Aris P." w:date="2021-10-24T17:03:00Z">
                <w:rPr>
                  <w:rFonts w:ascii="Cambria Math" w:hAnsi="Cambria Math"/>
                  <w:i/>
                </w:rPr>
              </w:ins>
            </m:ctrlPr>
          </m:sSubPr>
          <m:e>
            <m:r>
              <w:ins w:id="146" w:author="Aris P." w:date="2021-10-24T17:03:00Z">
                <w:rPr>
                  <w:rFonts w:ascii="Cambria Math" w:hAnsi="Cambria Math"/>
                </w:rPr>
                <m:t>μ</m:t>
              </w:ins>
            </m:r>
          </m:e>
          <m:sub>
            <m:r>
              <w:ins w:id="147" w:author="Aris P." w:date="2021-10-24T17:03:00Z">
                <w:rPr>
                  <w:rFonts w:ascii="Cambria Math" w:hAnsi="Cambria Math"/>
                </w:rPr>
                <m:t>r</m:t>
              </w:ins>
            </m:r>
          </m:sub>
        </m:sSub>
      </m:oMath>
      <w:ins w:id="148" w:author="Aris P." w:date="2021-10-24T17:03:00Z">
        <w:r w:rsidRPr="001F460E">
          <w:t xml:space="preserve">, where </w:t>
        </w:r>
      </w:ins>
      <m:oMath>
        <m:sSub>
          <m:sSubPr>
            <m:ctrlPr>
              <w:ins w:id="149" w:author="Aris P." w:date="2021-10-24T17:03:00Z">
                <w:rPr>
                  <w:rFonts w:ascii="Cambria Math" w:hAnsi="Cambria Math"/>
                  <w:i/>
                </w:rPr>
              </w:ins>
            </m:ctrlPr>
          </m:sSubPr>
          <m:e>
            <m:r>
              <w:ins w:id="150" w:author="Aris P." w:date="2021-10-24T17:03:00Z">
                <w:rPr>
                  <w:rFonts w:ascii="Cambria Math" w:hAnsi="Cambria Math"/>
                </w:rPr>
                <m:t>μ</m:t>
              </w:ins>
            </m:r>
          </m:e>
          <m:sub>
            <m:r>
              <w:ins w:id="151" w:author="Aris P." w:date="2021-10-24T17:03:00Z">
                <w:rPr>
                  <w:rFonts w:ascii="Cambria Math" w:hAnsi="Cambria Math"/>
                </w:rPr>
                <m:t>r</m:t>
              </w:ins>
            </m:r>
          </m:sub>
        </m:sSub>
      </m:oMath>
      <w:ins w:id="152" w:author="Aris P." w:date="2021-10-24T17:03:00Z">
        <w:r w:rsidRPr="001F460E">
          <w:t xml:space="preserve"> corresponds to the SCS configuration of the PRACH if it is 15</w:t>
        </w:r>
        <w:r>
          <w:rPr>
            <w:lang w:val="en-US"/>
          </w:rPr>
          <w:t xml:space="preserve"> </w:t>
        </w:r>
        <w:r w:rsidRPr="001F460E">
          <w:t xml:space="preserve">kHz or </w:t>
        </w:r>
        <w:r>
          <w:rPr>
            <w:lang w:val="en-US"/>
          </w:rPr>
          <w:t>larger</w:t>
        </w:r>
        <w:r w:rsidRPr="001F460E">
          <w:t xml:space="preserve">; otherwise </w:t>
        </w:r>
      </w:ins>
      <m:oMath>
        <m:sSub>
          <m:sSubPr>
            <m:ctrlPr>
              <w:ins w:id="153" w:author="Aris P." w:date="2021-10-24T17:03:00Z">
                <w:rPr>
                  <w:rFonts w:ascii="Cambria Math" w:hAnsi="Cambria Math"/>
                  <w:i/>
                </w:rPr>
              </w:ins>
            </m:ctrlPr>
          </m:sSubPr>
          <m:e>
            <m:r>
              <w:ins w:id="154" w:author="Aris P." w:date="2021-10-24T17:03:00Z">
                <w:rPr>
                  <w:rFonts w:ascii="Cambria Math" w:hAnsi="Cambria Math"/>
                </w:rPr>
                <m:t>μ</m:t>
              </w:ins>
            </m:r>
          </m:e>
          <m:sub>
            <m:r>
              <w:ins w:id="155" w:author="Aris P." w:date="2021-10-24T17:03:00Z">
                <w:rPr>
                  <w:rFonts w:ascii="Cambria Math" w:hAnsi="Cambria Math"/>
                </w:rPr>
                <m:t>r</m:t>
              </w:ins>
            </m:r>
          </m:sub>
        </m:sSub>
        <m:r>
          <w:ins w:id="156" w:author="Aris P." w:date="2021-10-24T17:03:00Z">
            <w:rPr>
              <w:rFonts w:ascii="Cambria Math" w:hAnsi="Cambria Math"/>
            </w:rPr>
            <m:t>=0</m:t>
          </w:ins>
        </m:r>
      </m:oMath>
      <w:ins w:id="157" w:author="Aris P." w:date="2021-10-24T17:03:00Z">
        <w:r w:rsidRPr="001F460E">
          <w:t>.</w:t>
        </w:r>
      </w:ins>
    </w:p>
    <w:p w14:paraId="4D5781E2" w14:textId="77777777" w:rsidR="00FD478A" w:rsidRDefault="00FD478A" w:rsidP="00FD478A">
      <w:pPr>
        <w:rPr>
          <w:ins w:id="158" w:author="Aris P." w:date="2021-10-24T17:03:00Z"/>
          <w:lang w:val="en-US"/>
        </w:rPr>
      </w:pPr>
      <w:ins w:id="159" w:author="Aris P." w:date="2021-10-24T17:03:00Z">
        <w:r>
          <w:t>A HD-</w:t>
        </w:r>
        <w:r w:rsidRPr="0080392F">
          <w:t xml:space="preserve">UE does not </w:t>
        </w:r>
        <w:r>
          <w:rPr>
            <w:lang w:val="en-US"/>
          </w:rPr>
          <w:t xml:space="preserve">expect to receive both dedicated higher layer parameters configuring transmission in a set of symbols of a slot and dedicated higher layer parameters configuring reception in the set of symbols of the slot. </w:t>
        </w:r>
        <w:r>
          <w:t>A HD-</w:t>
        </w:r>
        <w:r w:rsidRPr="0080392F">
          <w:t xml:space="preserve">UE does not </w:t>
        </w:r>
        <w:r>
          <w:rPr>
            <w:lang w:val="en-US"/>
          </w:rPr>
          <w:t xml:space="preserve">expect to receive both a Type-0/0A/1/2-PDCCH CSS set configuration for PDCCH reception in a set of symbols of a slot and dedicated higher layer parameters configuring transmission in the set of symbols of the slot. </w:t>
        </w:r>
      </w:ins>
    </w:p>
    <w:p w14:paraId="311E88CE" w14:textId="77777777" w:rsidR="00FD478A" w:rsidRDefault="00FD478A" w:rsidP="00FD478A">
      <w:pPr>
        <w:rPr>
          <w:ins w:id="160" w:author="Aris P." w:date="2021-10-24T17:03:00Z"/>
          <w:lang w:val="en-US"/>
        </w:rPr>
      </w:pPr>
      <w:ins w:id="161" w:author="Aris P." w:date="2021-10-24T17:03:00Z">
        <w:r>
          <w:t>If a HD-UE would transmit a PUSCH, or PUCCH, or SRS in a slot based on a configuration by higher layers and the HD-UE is</w:t>
        </w:r>
        <w:r w:rsidRPr="0080392F">
          <w:t xml:space="preserve"> </w:t>
        </w:r>
        <w:r>
          <w:t>indicated presence of</w:t>
        </w:r>
        <w:r w:rsidRPr="0080392F">
          <w:t xml:space="preserve"> SS/PBCH blocks by </w:t>
        </w:r>
        <w:r w:rsidRPr="00301521">
          <w:rPr>
            <w:i/>
          </w:rPr>
          <w:t>ssb-PositionsInBurst</w:t>
        </w:r>
        <w:r w:rsidRPr="00B916EC">
          <w:t xml:space="preserve"> </w:t>
        </w:r>
        <w:r>
          <w:rPr>
            <w:lang w:val="en-US"/>
          </w:rPr>
          <w:t xml:space="preserve">in </w:t>
        </w:r>
        <w:r>
          <w:rPr>
            <w:i/>
          </w:rPr>
          <w:t>SIB1</w:t>
        </w:r>
        <w:r w:rsidRPr="0080392F">
          <w:t xml:space="preserve"> or </w:t>
        </w:r>
        <w:r>
          <w:rPr>
            <w:lang w:val="en-US"/>
          </w:rPr>
          <w:t xml:space="preserve">in </w:t>
        </w:r>
        <w:r w:rsidRPr="00A94818">
          <w:rPr>
            <w:i/>
          </w:rPr>
          <w:t>ServingCellConfigCommon</w:t>
        </w:r>
        <w:r>
          <w:rPr>
            <w:iCs/>
          </w:rPr>
          <w:t xml:space="preserve"> in a set of symbols of the slot</w:t>
        </w:r>
        <w:r w:rsidRPr="0080392F">
          <w:t xml:space="preserve">, the </w:t>
        </w:r>
        <w:r>
          <w:t>HD-</w:t>
        </w:r>
        <w:r w:rsidRPr="0080392F">
          <w:t>UE does not transmit PUSCH</w:t>
        </w:r>
        <w:r>
          <w:t xml:space="preserve"> or</w:t>
        </w:r>
        <w:r w:rsidRPr="0080392F">
          <w:t xml:space="preserve"> PUCCH</w:t>
        </w:r>
        <w:r>
          <w:rPr>
            <w:lang w:val="en-US"/>
          </w:rPr>
          <w:t xml:space="preserve"> in the slot if a transmission would overlap with any symbol from </w:t>
        </w:r>
        <w:r>
          <w:t>the set of symbols</w:t>
        </w:r>
        <w:r w:rsidRPr="0080392F">
          <w:t xml:space="preserve"> </w:t>
        </w:r>
        <w:r>
          <w:rPr>
            <w:lang w:val="en-US"/>
          </w:rPr>
          <w:t>and the HD-UE does not transmit</w:t>
        </w:r>
        <w:r w:rsidRPr="0080392F">
          <w:t xml:space="preserve"> SRS in the set of symbols of the </w:t>
        </w:r>
        <w:commentRangeStart w:id="162"/>
        <w:r w:rsidRPr="0080392F">
          <w:t>slot</w:t>
        </w:r>
        <w:commentRangeEnd w:id="162"/>
        <w:r>
          <w:rPr>
            <w:rStyle w:val="CommentReference"/>
            <w:lang w:val="x-none"/>
          </w:rPr>
          <w:commentReference w:id="162"/>
        </w:r>
        <w:r>
          <w:rPr>
            <w:lang w:val="en-US"/>
          </w:rPr>
          <w:t>.</w:t>
        </w:r>
      </w:ins>
    </w:p>
    <w:p w14:paraId="64A9C7B4" w14:textId="77777777" w:rsidR="003D2B19" w:rsidRDefault="003D2B19" w:rsidP="003D2B19">
      <w:pPr>
        <w:rPr>
          <w:ins w:id="163" w:author="Aris P. 2 " w:date="2021-11-02T16:43:00Z"/>
          <w:lang w:val="en-US"/>
        </w:rPr>
      </w:pPr>
      <w:ins w:id="164" w:author="Aris P. 2 " w:date="2021-11-02T16:43:00Z">
        <w:r>
          <w:rPr>
            <w:lang w:val="en-US"/>
          </w:rPr>
          <w:t>If a HD-UE would transmit a PRACH in</w:t>
        </w:r>
        <w:r w:rsidRPr="00444DA2">
          <w:rPr>
            <w:lang w:val="en-US"/>
          </w:rPr>
          <w:t xml:space="preserve"> a set of symbols of a slot </w:t>
        </w:r>
        <w:r>
          <w:rPr>
            <w:lang w:val="en-US"/>
          </w:rPr>
          <w:t>and</w:t>
        </w:r>
        <w:r w:rsidRPr="00444DA2">
          <w:rPr>
            <w:lang w:val="en-US"/>
          </w:rPr>
          <w:t xml:space="preserve"> would receive a PDSCH, or </w:t>
        </w:r>
        <w:r>
          <w:rPr>
            <w:lang w:val="en-US"/>
          </w:rPr>
          <w:t xml:space="preserve">a </w:t>
        </w:r>
        <w:r w:rsidRPr="00444DA2">
          <w:rPr>
            <w:lang w:val="en-US"/>
          </w:rPr>
          <w:t xml:space="preserve">CSI-RS, or </w:t>
        </w:r>
        <w:r>
          <w:rPr>
            <w:lang w:val="en-US"/>
          </w:rPr>
          <w:t xml:space="preserve">a </w:t>
        </w:r>
        <w:r w:rsidRPr="00444DA2">
          <w:rPr>
            <w:lang w:val="en-US"/>
          </w:rPr>
          <w:t>DL PRS</w:t>
        </w:r>
        <w:r>
          <w:rPr>
            <w:lang w:val="en-US"/>
          </w:rPr>
          <w:t>,</w:t>
        </w:r>
        <w:r w:rsidRPr="00444DA2">
          <w:rPr>
            <w:lang w:val="en-US"/>
          </w:rPr>
          <w:t xml:space="preserve"> or </w:t>
        </w:r>
        <w:r>
          <w:rPr>
            <w:lang w:val="en-US"/>
          </w:rPr>
          <w:t xml:space="preserve">a </w:t>
        </w:r>
        <w:r w:rsidRPr="00444DA2">
          <w:rPr>
            <w:lang w:val="en-US"/>
          </w:rPr>
          <w:t>PDCCH according to a Type-0/0A/1/2-PDCCH CSS set</w:t>
        </w:r>
        <w:r>
          <w:rPr>
            <w:lang w:val="en-US"/>
          </w:rPr>
          <w:t xml:space="preserve"> or is indicated </w:t>
        </w:r>
        <w:r>
          <w:t>presence of</w:t>
        </w:r>
        <w:r w:rsidRPr="0080392F">
          <w:t xml:space="preserve"> SS/PBCH blocks by </w:t>
        </w:r>
        <w:r w:rsidRPr="00301521">
          <w:rPr>
            <w:i/>
          </w:rPr>
          <w:t>ssb-PositionsInBurst</w:t>
        </w:r>
        <w:r w:rsidRPr="00B916EC">
          <w:t xml:space="preserve"> </w:t>
        </w:r>
        <w:r>
          <w:rPr>
            <w:lang w:val="en-US"/>
          </w:rPr>
          <w:t xml:space="preserve">in </w:t>
        </w:r>
        <w:r>
          <w:rPr>
            <w:i/>
          </w:rPr>
          <w:t>SIB1</w:t>
        </w:r>
        <w:r w:rsidRPr="0080392F">
          <w:t xml:space="preserve"> or </w:t>
        </w:r>
        <w:r>
          <w:rPr>
            <w:lang w:val="en-US"/>
          </w:rPr>
          <w:t xml:space="preserve">in </w:t>
        </w:r>
        <w:r w:rsidRPr="00A94818">
          <w:rPr>
            <w:i/>
          </w:rPr>
          <w:t>ServingCellConfigCommon</w:t>
        </w:r>
        <w:r w:rsidRPr="00444DA2">
          <w:rPr>
            <w:lang w:val="en-US"/>
          </w:rPr>
          <w:t xml:space="preserve"> in symbols of the slot that include any symbol from </w:t>
        </w:r>
        <w:r w:rsidRPr="00444DA2">
          <w:t>the set of symbols</w:t>
        </w:r>
        <w:r w:rsidRPr="00444DA2">
          <w:rPr>
            <w:lang w:val="en-US"/>
          </w:rPr>
          <w:t xml:space="preserve">, the HD-UE can select based on its implementation whether to either transmit the PRACH or receive the PDSCH, or </w:t>
        </w:r>
        <w:r>
          <w:rPr>
            <w:lang w:val="en-US"/>
          </w:rPr>
          <w:t xml:space="preserve">the </w:t>
        </w:r>
        <w:r w:rsidRPr="00444DA2">
          <w:rPr>
            <w:lang w:val="en-US"/>
          </w:rPr>
          <w:t xml:space="preserve">CSI-RS, or </w:t>
        </w:r>
        <w:r>
          <w:rPr>
            <w:lang w:val="en-US"/>
          </w:rPr>
          <w:t xml:space="preserve">the </w:t>
        </w:r>
        <w:r w:rsidRPr="00444DA2">
          <w:rPr>
            <w:lang w:val="en-US"/>
          </w:rPr>
          <w:t xml:space="preserve">PL RS, or </w:t>
        </w:r>
        <w:r>
          <w:rPr>
            <w:lang w:val="en-US"/>
          </w:rPr>
          <w:t xml:space="preserve">the </w:t>
        </w:r>
        <w:r w:rsidRPr="00444DA2">
          <w:rPr>
            <w:lang w:val="en-US"/>
          </w:rPr>
          <w:t>PDCCH</w:t>
        </w:r>
        <w:r>
          <w:rPr>
            <w:lang w:val="en-US"/>
          </w:rPr>
          <w:t>, or the SS/PBCH block</w:t>
        </w:r>
        <w:r w:rsidRPr="00444DA2">
          <w:rPr>
            <w:lang w:val="en-US"/>
          </w:rPr>
          <w:t>.</w:t>
        </w:r>
      </w:ins>
    </w:p>
    <w:p w14:paraId="6A6FDDDF" w14:textId="07405873" w:rsidR="00DC5F9B" w:rsidRDefault="00DC5F9B" w:rsidP="009105BC"/>
    <w:sectPr w:rsidR="00DC5F9B"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Aris P." w:date="2021-10-24T17:03:00Z" w:initials="AP">
    <w:p w14:paraId="0D1C01F6" w14:textId="100CEFC8" w:rsidR="005814D7" w:rsidRPr="005814D7" w:rsidRDefault="005814D7">
      <w:pPr>
        <w:pStyle w:val="CommentText"/>
        <w:rPr>
          <w:lang w:val="en-US"/>
        </w:rPr>
      </w:pPr>
      <w:r>
        <w:rPr>
          <w:rStyle w:val="CommentReference"/>
        </w:rPr>
        <w:annotationRef/>
      </w:r>
      <w:r>
        <w:rPr>
          <w:lang w:val="en-US"/>
        </w:rPr>
        <w:t>From the UE power savings WI</w:t>
      </w:r>
    </w:p>
  </w:comment>
  <w:comment w:id="50" w:author="Aris P. 2" w:date="2021-11-01T21:03:00Z" w:initials="AP">
    <w:p w14:paraId="151AC4E1" w14:textId="77777777" w:rsidR="00CF348A" w:rsidRDefault="00CF348A">
      <w:pPr>
        <w:pStyle w:val="CommentText"/>
        <w:rPr>
          <w:lang w:val="en-US"/>
        </w:rPr>
      </w:pPr>
      <w:r>
        <w:rPr>
          <w:rStyle w:val="CommentReference"/>
        </w:rPr>
        <w:annotationRef/>
      </w:r>
      <w:r>
        <w:rPr>
          <w:lang w:val="en-US"/>
        </w:rPr>
        <w:t>This sentence can be updated based on a decision for Rel-15 FG6-1 for RedCap UEs (e.g. whether or not a RedCap UE expects that the MIB-configured CORESET 0 is included in RRC configured BWP).</w:t>
      </w:r>
    </w:p>
    <w:p w14:paraId="354AB0B9" w14:textId="77777777" w:rsidR="00CF348A" w:rsidRDefault="00CF348A">
      <w:pPr>
        <w:pStyle w:val="CommentText"/>
        <w:rPr>
          <w:lang w:val="en-US"/>
        </w:rPr>
      </w:pPr>
    </w:p>
    <w:p w14:paraId="1A5E3C5F" w14:textId="73EC2E45" w:rsidR="00CF348A" w:rsidRPr="00CF348A" w:rsidRDefault="00CF348A">
      <w:pPr>
        <w:pStyle w:val="CommentText"/>
        <w:rPr>
          <w:lang w:val="en-US"/>
        </w:rPr>
      </w:pPr>
      <w:r>
        <w:rPr>
          <w:lang w:val="en-US"/>
        </w:rPr>
        <w:t>This sentence will be amended, e.g. as “A RedCap UE is a UE with reduced capabilities as defined in [x]” once such definition is captured (in [x]).</w:t>
      </w:r>
    </w:p>
  </w:comment>
  <w:comment w:id="85" w:author="Aris P." w:date="2021-10-26T18:14:00Z" w:initials="AP">
    <w:p w14:paraId="5D1A29E8" w14:textId="06EA6098" w:rsidR="004871F9" w:rsidRPr="004871F9" w:rsidRDefault="004871F9">
      <w:pPr>
        <w:pStyle w:val="CommentText"/>
        <w:rPr>
          <w:lang w:val="en-US"/>
        </w:rPr>
      </w:pPr>
      <w:r>
        <w:rPr>
          <w:rStyle w:val="CommentReference"/>
        </w:rPr>
        <w:annotationRef/>
      </w:r>
      <w:r>
        <w:rPr>
          <w:lang w:val="en-US"/>
        </w:rPr>
        <w:t>All parameter names are TBD.</w:t>
      </w:r>
    </w:p>
  </w:comment>
  <w:comment w:id="90" w:author="Aris P." w:date="2021-10-26T18:36:00Z" w:initials="AP">
    <w:p w14:paraId="26EBAD7F" w14:textId="77777777" w:rsidR="003771C7" w:rsidRDefault="003771C7" w:rsidP="003771C7">
      <w:pPr>
        <w:pStyle w:val="CommentText"/>
        <w:rPr>
          <w:lang w:val="en-US"/>
        </w:rPr>
      </w:pPr>
      <w:r>
        <w:rPr>
          <w:rStyle w:val="CommentReference"/>
        </w:rPr>
        <w:annotationRef/>
      </w:r>
      <w:r>
        <w:rPr>
          <w:lang w:val="en-US"/>
        </w:rPr>
        <w:t>The following is a Rel-15 condition and is captured in clause 12</w:t>
      </w:r>
    </w:p>
    <w:p w14:paraId="3A6BA04D" w14:textId="77777777" w:rsidR="003771C7" w:rsidRPr="00AF0EB5" w:rsidRDefault="003771C7" w:rsidP="003771C7">
      <w:pPr>
        <w:rPr>
          <w:b/>
          <w:highlight w:val="green"/>
        </w:rPr>
      </w:pPr>
      <w:r w:rsidRPr="00AF0EB5">
        <w:rPr>
          <w:b/>
          <w:highlight w:val="green"/>
        </w:rPr>
        <w:t>Agreement</w:t>
      </w:r>
    </w:p>
    <w:p w14:paraId="4DF18888" w14:textId="77777777" w:rsidR="003771C7" w:rsidRPr="00AF0EB5" w:rsidRDefault="003771C7" w:rsidP="003771C7">
      <w:pPr>
        <w:spacing w:line="252" w:lineRule="auto"/>
        <w:contextualSpacing/>
        <w:rPr>
          <w:bCs/>
        </w:rPr>
      </w:pPr>
      <w:r w:rsidRPr="00AF0EB5">
        <w:rPr>
          <w:bCs/>
        </w:rPr>
        <w:t>For FR1,</w:t>
      </w:r>
    </w:p>
    <w:p w14:paraId="460FAC16" w14:textId="77777777" w:rsidR="003771C7" w:rsidRPr="000B62DD" w:rsidRDefault="003771C7" w:rsidP="003771C7">
      <w:pPr>
        <w:numPr>
          <w:ilvl w:val="0"/>
          <w:numId w:val="30"/>
        </w:numPr>
        <w:spacing w:after="0" w:line="252" w:lineRule="auto"/>
        <w:ind w:left="720"/>
        <w:contextualSpacing/>
        <w:jc w:val="both"/>
        <w:rPr>
          <w:bCs/>
        </w:rPr>
      </w:pPr>
      <w:r w:rsidRPr="000B62DD">
        <w:rPr>
          <w:bCs/>
        </w:rPr>
        <w:t>For TDD, center frequencies are assumed to be the same for the initial DL (FFS: if it does not include CD-SSB and the entire CORESET#0) and UL BWPs used during random access for RedCap UEs.</w:t>
      </w:r>
    </w:p>
    <w:p w14:paraId="6249AA4C" w14:textId="77777777" w:rsidR="003771C7" w:rsidRPr="00AF0EB5" w:rsidRDefault="003771C7" w:rsidP="003771C7">
      <w:pPr>
        <w:numPr>
          <w:ilvl w:val="1"/>
          <w:numId w:val="30"/>
        </w:numPr>
        <w:spacing w:after="0" w:line="252" w:lineRule="auto"/>
        <w:ind w:left="1440"/>
        <w:contextualSpacing/>
        <w:jc w:val="both"/>
        <w:rPr>
          <w:bCs/>
        </w:rPr>
      </w:pPr>
      <w:r w:rsidRPr="00AF0EB5">
        <w:rPr>
          <w:bCs/>
        </w:rPr>
        <w:t>FFS: For Option 1 and Option 2, whether the case that the center frequencies are different is also supported, and whether RedCap UE can expect CD-SSB and CORESET#0 in this case</w:t>
      </w:r>
    </w:p>
    <w:p w14:paraId="520C878C" w14:textId="3F170B70" w:rsidR="003771C7" w:rsidRDefault="003771C7" w:rsidP="003771C7">
      <w:pPr>
        <w:pStyle w:val="CommentText"/>
      </w:pPr>
      <w:r w:rsidRPr="00AF0EB5">
        <w:rPr>
          <w:bCs/>
        </w:rPr>
        <w:t>For TDD, center frequencies are assumed to be the same for non-initial DL and UL BWPs with the same BWP id for a RedCap UE.</w:t>
      </w:r>
    </w:p>
  </w:comment>
  <w:comment w:id="92" w:author="Aris P." w:date="2021-10-26T18:29:00Z" w:initials="AP">
    <w:p w14:paraId="2F540694" w14:textId="77777777" w:rsidR="003771C7" w:rsidRDefault="003771C7">
      <w:pPr>
        <w:pStyle w:val="CommentText"/>
        <w:rPr>
          <w:lang w:val="en-US"/>
        </w:rPr>
      </w:pPr>
      <w:r>
        <w:rPr>
          <w:rStyle w:val="CommentReference"/>
        </w:rPr>
        <w:annotationRef/>
      </w:r>
      <w:r>
        <w:rPr>
          <w:lang w:val="en-US"/>
        </w:rPr>
        <w:t>Restrictions that the configured DL/UL BWPs are not larger than the maximum RedCap DL/UL BWPs can be captured in 38.331 or in RAN4 specs. No need to be capturing NW misconfigurations in 38.213.</w:t>
      </w:r>
    </w:p>
    <w:p w14:paraId="567ADAA4" w14:textId="77777777" w:rsidR="003771C7" w:rsidRDefault="003771C7">
      <w:pPr>
        <w:pStyle w:val="CommentText"/>
        <w:rPr>
          <w:lang w:val="en-US"/>
        </w:rPr>
      </w:pPr>
    </w:p>
    <w:p w14:paraId="55D054CE" w14:textId="09836929" w:rsidR="003771C7" w:rsidRPr="003771C7" w:rsidRDefault="003771C7">
      <w:pPr>
        <w:pStyle w:val="CommentText"/>
        <w:rPr>
          <w:lang w:val="en-US"/>
        </w:rPr>
      </w:pPr>
      <w:r>
        <w:rPr>
          <w:lang w:val="en-US"/>
        </w:rPr>
        <w:t>There are also agreements for configuration of UE-dedicated UL/DL BWPs and isolated agreements related to the RA messages but would be better to include after RAN1#107-e meeting after some more clarity on RRC configurations and overall procedure.</w:t>
      </w:r>
    </w:p>
  </w:comment>
  <w:comment w:id="124" w:author="Aris P." w:date="2021-10-24T14:57:00Z" w:initials="AP">
    <w:p w14:paraId="0513748D" w14:textId="77777777" w:rsidR="00FD478A" w:rsidRDefault="00FD478A" w:rsidP="00FD478A">
      <w:pPr>
        <w:pStyle w:val="CommentText"/>
      </w:pPr>
      <w:r>
        <w:rPr>
          <w:rStyle w:val="CommentReference"/>
        </w:rPr>
        <w:annotationRef/>
      </w:r>
      <w:r>
        <w:rPr>
          <w:lang w:val="en-US"/>
        </w:rPr>
        <w:t xml:space="preserve">Rel-16 allows a UE capability of partialCancellation – that is not assumed supported by a HD-UE, text can be updated otherwise. </w:t>
      </w:r>
    </w:p>
  </w:comment>
  <w:comment w:id="137" w:author="Aris P." w:date="2021-10-24T15:00:00Z" w:initials="AP">
    <w:p w14:paraId="566AE72A" w14:textId="77777777" w:rsidR="00FD478A" w:rsidRPr="0099523B" w:rsidRDefault="00FD478A" w:rsidP="00FD478A">
      <w:pPr>
        <w:pStyle w:val="CommentText"/>
        <w:rPr>
          <w:lang w:val="en-US"/>
        </w:rPr>
      </w:pPr>
      <w:r>
        <w:rPr>
          <w:rStyle w:val="CommentReference"/>
        </w:rPr>
        <w:annotationRef/>
      </w:r>
      <w:r>
        <w:rPr>
          <w:lang w:val="en-US"/>
        </w:rPr>
        <w:t>UE processing capability 2 is assumed to not be supported.</w:t>
      </w:r>
    </w:p>
  </w:comment>
  <w:comment w:id="162" w:author="Aris P." w:date="2021-10-24T16:03:00Z" w:initials="AP">
    <w:p w14:paraId="5E331AF6" w14:textId="77777777" w:rsidR="00FD478A" w:rsidRPr="00C8479A" w:rsidRDefault="00FD478A" w:rsidP="00FD478A">
      <w:pPr>
        <w:pStyle w:val="CommentText"/>
        <w:rPr>
          <w:lang w:val="en-US"/>
        </w:rPr>
      </w:pPr>
      <w:r>
        <w:rPr>
          <w:rStyle w:val="CommentReference"/>
        </w:rPr>
        <w:annotationRef/>
      </w:r>
      <w:r>
        <w:rPr>
          <w:lang w:val="en-US"/>
        </w:rPr>
        <w:t xml:space="preserve">Agreement refers to re-using R15 principles but does not include PRACH or DCI-based transmissions.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1C01F6" w15:done="0"/>
  <w15:commentEx w15:paraId="1A5E3C5F" w15:done="0"/>
  <w15:commentEx w15:paraId="5D1A29E8" w15:done="0"/>
  <w15:commentEx w15:paraId="520C878C" w15:done="0"/>
  <w15:commentEx w15:paraId="55D054CE" w15:done="0"/>
  <w15:commentEx w15:paraId="0513748D" w15:done="0"/>
  <w15:commentEx w15:paraId="566AE72A" w15:done="0"/>
  <w15:commentEx w15:paraId="5E331A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01050" w16cex:dateUtc="2021-10-24T22:03:00Z"/>
  <w16cex:commentExtensible w16cex:durableId="252AD48F" w16cex:dateUtc="2021-11-02T02:03:00Z"/>
  <w16cex:commentExtensible w16cex:durableId="2522C40A" w16cex:dateUtc="2021-10-26T23:14:00Z"/>
  <w16cex:commentExtensible w16cex:durableId="2522C93D" w16cex:dateUtc="2021-10-26T23:36:00Z"/>
  <w16cex:commentExtensible w16cex:durableId="2522C77A" w16cex:dateUtc="2021-10-26T23:29:00Z"/>
  <w16cex:commentExtensible w16cex:durableId="251FF2E6" w16cex:dateUtc="2021-10-24T19:57:00Z"/>
  <w16cex:commentExtensible w16cex:durableId="251FF39C" w16cex:dateUtc="2021-10-24T20:00:00Z"/>
  <w16cex:commentExtensible w16cex:durableId="2520026B" w16cex:dateUtc="2021-10-24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C01F6" w16cid:durableId="25201050"/>
  <w16cid:commentId w16cid:paraId="1A5E3C5F" w16cid:durableId="252AD48F"/>
  <w16cid:commentId w16cid:paraId="5D1A29E8" w16cid:durableId="2522C40A"/>
  <w16cid:commentId w16cid:paraId="520C878C" w16cid:durableId="2522C93D"/>
  <w16cid:commentId w16cid:paraId="55D054CE" w16cid:durableId="2522C77A"/>
  <w16cid:commentId w16cid:paraId="0513748D" w16cid:durableId="251FF2E6"/>
  <w16cid:commentId w16cid:paraId="566AE72A" w16cid:durableId="251FF39C"/>
  <w16cid:commentId w16cid:paraId="5E331AF6" w16cid:durableId="252002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2E114" w14:textId="77777777" w:rsidR="00B070B3" w:rsidRDefault="00B070B3">
      <w:r>
        <w:separator/>
      </w:r>
    </w:p>
    <w:p w14:paraId="6E916792" w14:textId="77777777" w:rsidR="00B070B3" w:rsidRDefault="00B070B3"/>
  </w:endnote>
  <w:endnote w:type="continuationSeparator" w:id="0">
    <w:p w14:paraId="264B790C" w14:textId="77777777" w:rsidR="00B070B3" w:rsidRDefault="00B070B3">
      <w:r>
        <w:continuationSeparator/>
      </w:r>
    </w:p>
    <w:p w14:paraId="386F9415" w14:textId="77777777" w:rsidR="00B070B3" w:rsidRDefault="00B07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1"/>
    <w:family w:val="modern"/>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DB65E" w14:textId="77777777" w:rsidR="00B070B3" w:rsidRDefault="00B070B3">
      <w:r>
        <w:separator/>
      </w:r>
    </w:p>
    <w:p w14:paraId="3EBA08BE" w14:textId="77777777" w:rsidR="00B070B3" w:rsidRDefault="00B070B3"/>
  </w:footnote>
  <w:footnote w:type="continuationSeparator" w:id="0">
    <w:p w14:paraId="2BBF5D2C" w14:textId="77777777" w:rsidR="00B070B3" w:rsidRDefault="00B070B3">
      <w:r>
        <w:continuationSeparator/>
      </w:r>
    </w:p>
    <w:p w14:paraId="67663B59" w14:textId="77777777" w:rsidR="00B070B3" w:rsidRDefault="00B070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637F8AE3"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6673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0CB5BAD8"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6673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503410"/>
    <w:multiLevelType w:val="multilevel"/>
    <w:tmpl w:val="F712EF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A600F6A"/>
    <w:multiLevelType w:val="hybridMultilevel"/>
    <w:tmpl w:val="1BD88D4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A6F40E1"/>
    <w:multiLevelType w:val="multilevel"/>
    <w:tmpl w:val="1A6F40E1"/>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BE0D74"/>
    <w:multiLevelType w:val="hybridMultilevel"/>
    <w:tmpl w:val="EEE21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15:restartNumberingAfterBreak="0">
    <w:nsid w:val="52600646"/>
    <w:multiLevelType w:val="hybridMultilevel"/>
    <w:tmpl w:val="BF84A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7" w15:restartNumberingAfterBreak="0">
    <w:nsid w:val="7B343A87"/>
    <w:multiLevelType w:val="multilevel"/>
    <w:tmpl w:val="285A69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29"/>
  </w:num>
  <w:num w:numId="3">
    <w:abstractNumId w:val="20"/>
  </w:num>
  <w:num w:numId="4">
    <w:abstractNumId w:val="17"/>
  </w:num>
  <w:num w:numId="5">
    <w:abstractNumId w:val="3"/>
  </w:num>
  <w:num w:numId="6">
    <w:abstractNumId w:val="26"/>
  </w:num>
  <w:num w:numId="7">
    <w:abstractNumId w:val="14"/>
  </w:num>
  <w:num w:numId="8">
    <w:abstractNumId w:val="24"/>
  </w:num>
  <w:num w:numId="9">
    <w:abstractNumId w:val="18"/>
  </w:num>
  <w:num w:numId="10">
    <w:abstractNumId w:val="10"/>
  </w:num>
  <w:num w:numId="11">
    <w:abstractNumId w:val="1"/>
  </w:num>
  <w:num w:numId="12">
    <w:abstractNumId w:val="2"/>
  </w:num>
  <w:num w:numId="13">
    <w:abstractNumId w:val="25"/>
  </w:num>
  <w:num w:numId="14">
    <w:abstractNumId w:val="0"/>
  </w:num>
  <w:num w:numId="15">
    <w:abstractNumId w:val="21"/>
  </w:num>
  <w:num w:numId="16">
    <w:abstractNumId w:val="23"/>
  </w:num>
  <w:num w:numId="17">
    <w:abstractNumId w:val="28"/>
  </w:num>
  <w:num w:numId="18">
    <w:abstractNumId w:val="11"/>
  </w:num>
  <w:num w:numId="19">
    <w:abstractNumId w:val="16"/>
  </w:num>
  <w:num w:numId="20">
    <w:abstractNumId w:val="13"/>
  </w:num>
  <w:num w:numId="21">
    <w:abstractNumId w:val="12"/>
  </w:num>
  <w:num w:numId="22">
    <w:abstractNumId w:val="9"/>
  </w:num>
  <w:num w:numId="23">
    <w:abstractNumId w:val="15"/>
  </w:num>
  <w:num w:numId="24">
    <w:abstractNumId w:val="8"/>
  </w:num>
  <w:num w:numId="25">
    <w:abstractNumId w:val="27"/>
  </w:num>
  <w:num w:numId="26">
    <w:abstractNumId w:val="7"/>
  </w:num>
  <w:num w:numId="27">
    <w:abstractNumId w:val="5"/>
  </w:num>
  <w:num w:numId="28">
    <w:abstractNumId w:val="22"/>
  </w:num>
  <w:num w:numId="29">
    <w:abstractNumId w:val="4"/>
  </w:num>
  <w:num w:numId="30">
    <w:abstractNumId w:val="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 2">
    <w15:presenceInfo w15:providerId="None" w15:userId="Aris P. 2 "/>
  </w15:person>
  <w15:person w15:author="Aris P. 2 ">
    <w15:presenceInfo w15:providerId="None" w15:userId="Aris P. 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1F1"/>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BC7"/>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9AF"/>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3FE"/>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5C5"/>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661"/>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8C6"/>
    <w:rsid w:val="001026F2"/>
    <w:rsid w:val="00102756"/>
    <w:rsid w:val="00102B8B"/>
    <w:rsid w:val="0010317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2CD"/>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754"/>
    <w:rsid w:val="00156AA0"/>
    <w:rsid w:val="00156F5E"/>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6EA"/>
    <w:rsid w:val="001907FA"/>
    <w:rsid w:val="001908C9"/>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097"/>
    <w:rsid w:val="001E5528"/>
    <w:rsid w:val="001E5FFF"/>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5D"/>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1EF"/>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40C"/>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519"/>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1C7"/>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5A4"/>
    <w:rsid w:val="003979B3"/>
    <w:rsid w:val="003A035D"/>
    <w:rsid w:val="003A061C"/>
    <w:rsid w:val="003A0D92"/>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2CC9"/>
    <w:rsid w:val="003B38D7"/>
    <w:rsid w:val="003B3960"/>
    <w:rsid w:val="003B3D29"/>
    <w:rsid w:val="003B42E6"/>
    <w:rsid w:val="003B45BC"/>
    <w:rsid w:val="003B48AB"/>
    <w:rsid w:val="003B5163"/>
    <w:rsid w:val="003B591D"/>
    <w:rsid w:val="003B6534"/>
    <w:rsid w:val="003B67A7"/>
    <w:rsid w:val="003B6C13"/>
    <w:rsid w:val="003B6F98"/>
    <w:rsid w:val="003B719F"/>
    <w:rsid w:val="003B7289"/>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AA8"/>
    <w:rsid w:val="003D2B19"/>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949"/>
    <w:rsid w:val="00457F47"/>
    <w:rsid w:val="00460AFA"/>
    <w:rsid w:val="00460E58"/>
    <w:rsid w:val="004621FF"/>
    <w:rsid w:val="00462723"/>
    <w:rsid w:val="00462951"/>
    <w:rsid w:val="00462F2F"/>
    <w:rsid w:val="00463102"/>
    <w:rsid w:val="0046392C"/>
    <w:rsid w:val="004639BF"/>
    <w:rsid w:val="00463ECF"/>
    <w:rsid w:val="0046455A"/>
    <w:rsid w:val="004648FE"/>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5350"/>
    <w:rsid w:val="0048559A"/>
    <w:rsid w:val="00485A12"/>
    <w:rsid w:val="00485EBE"/>
    <w:rsid w:val="004865D5"/>
    <w:rsid w:val="00486FDF"/>
    <w:rsid w:val="00487038"/>
    <w:rsid w:val="004871F9"/>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EF3"/>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B7C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47EB"/>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A9E"/>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6A3"/>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86F"/>
    <w:rsid w:val="00574B65"/>
    <w:rsid w:val="00574BB6"/>
    <w:rsid w:val="00574EDA"/>
    <w:rsid w:val="005755EA"/>
    <w:rsid w:val="005759BE"/>
    <w:rsid w:val="00575BD1"/>
    <w:rsid w:val="00575DA1"/>
    <w:rsid w:val="00576037"/>
    <w:rsid w:val="00577AF2"/>
    <w:rsid w:val="00580B49"/>
    <w:rsid w:val="0058111C"/>
    <w:rsid w:val="005814D7"/>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158"/>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31"/>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A29"/>
    <w:rsid w:val="00640B75"/>
    <w:rsid w:val="00641258"/>
    <w:rsid w:val="00641C5D"/>
    <w:rsid w:val="0064210C"/>
    <w:rsid w:val="00642FFA"/>
    <w:rsid w:val="00643031"/>
    <w:rsid w:val="006438F3"/>
    <w:rsid w:val="00643D66"/>
    <w:rsid w:val="00643F04"/>
    <w:rsid w:val="006442A2"/>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687"/>
    <w:rsid w:val="00651CF3"/>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7B5F"/>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6F7CD9"/>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1A57"/>
    <w:rsid w:val="00732691"/>
    <w:rsid w:val="0073289E"/>
    <w:rsid w:val="00732B6B"/>
    <w:rsid w:val="00732D4D"/>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066"/>
    <w:rsid w:val="00747A78"/>
    <w:rsid w:val="00747BB8"/>
    <w:rsid w:val="00747CB6"/>
    <w:rsid w:val="0075008D"/>
    <w:rsid w:val="00750756"/>
    <w:rsid w:val="007509E8"/>
    <w:rsid w:val="00750B2B"/>
    <w:rsid w:val="00750D14"/>
    <w:rsid w:val="00750E7B"/>
    <w:rsid w:val="00750F84"/>
    <w:rsid w:val="0075117A"/>
    <w:rsid w:val="00751451"/>
    <w:rsid w:val="0075194C"/>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6755D"/>
    <w:rsid w:val="00770B82"/>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3E4"/>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3AE"/>
    <w:rsid w:val="007C2BA8"/>
    <w:rsid w:val="007C2D2A"/>
    <w:rsid w:val="007C36A2"/>
    <w:rsid w:val="007C4048"/>
    <w:rsid w:val="007C434C"/>
    <w:rsid w:val="007C4BD5"/>
    <w:rsid w:val="007C55C0"/>
    <w:rsid w:val="007C633E"/>
    <w:rsid w:val="007C683C"/>
    <w:rsid w:val="007C6F8A"/>
    <w:rsid w:val="007C762C"/>
    <w:rsid w:val="007D266E"/>
    <w:rsid w:val="007D3182"/>
    <w:rsid w:val="007D38F3"/>
    <w:rsid w:val="007D39C1"/>
    <w:rsid w:val="007D3CE3"/>
    <w:rsid w:val="007D3FC2"/>
    <w:rsid w:val="007D4781"/>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9C9"/>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6959"/>
    <w:rsid w:val="00817602"/>
    <w:rsid w:val="00817D03"/>
    <w:rsid w:val="008210A8"/>
    <w:rsid w:val="0082175E"/>
    <w:rsid w:val="0082200F"/>
    <w:rsid w:val="00822011"/>
    <w:rsid w:val="0082292D"/>
    <w:rsid w:val="00822AD3"/>
    <w:rsid w:val="00822DFF"/>
    <w:rsid w:val="00822F48"/>
    <w:rsid w:val="0082334A"/>
    <w:rsid w:val="00824294"/>
    <w:rsid w:val="00824C88"/>
    <w:rsid w:val="008253F0"/>
    <w:rsid w:val="00825B11"/>
    <w:rsid w:val="0082607C"/>
    <w:rsid w:val="00826781"/>
    <w:rsid w:val="00826A2A"/>
    <w:rsid w:val="00826AFD"/>
    <w:rsid w:val="00826B40"/>
    <w:rsid w:val="00826B75"/>
    <w:rsid w:val="008279F1"/>
    <w:rsid w:val="008305E0"/>
    <w:rsid w:val="008309F2"/>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94"/>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2C26"/>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B62"/>
    <w:rsid w:val="008B2F53"/>
    <w:rsid w:val="008B2FC3"/>
    <w:rsid w:val="008B30C0"/>
    <w:rsid w:val="008B3397"/>
    <w:rsid w:val="008B357D"/>
    <w:rsid w:val="008B39D7"/>
    <w:rsid w:val="008B43CC"/>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998"/>
    <w:rsid w:val="008D0E3E"/>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544F"/>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0653"/>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EE0"/>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5A0"/>
    <w:rsid w:val="00940AB3"/>
    <w:rsid w:val="00940C3E"/>
    <w:rsid w:val="009416CC"/>
    <w:rsid w:val="00941C30"/>
    <w:rsid w:val="00941D1A"/>
    <w:rsid w:val="00941DBC"/>
    <w:rsid w:val="00941EE6"/>
    <w:rsid w:val="00942EC2"/>
    <w:rsid w:val="0094313B"/>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523B"/>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26B"/>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42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4A4"/>
    <w:rsid w:val="009E2AA2"/>
    <w:rsid w:val="009E2E0C"/>
    <w:rsid w:val="009E2E69"/>
    <w:rsid w:val="009E37EA"/>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AE"/>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9A8"/>
    <w:rsid w:val="00A94C26"/>
    <w:rsid w:val="00A95222"/>
    <w:rsid w:val="00A959C9"/>
    <w:rsid w:val="00A95B33"/>
    <w:rsid w:val="00A96B42"/>
    <w:rsid w:val="00A96BAC"/>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125"/>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413"/>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1F79"/>
    <w:rsid w:val="00AF28B6"/>
    <w:rsid w:val="00AF2901"/>
    <w:rsid w:val="00AF297D"/>
    <w:rsid w:val="00AF2DCE"/>
    <w:rsid w:val="00AF2F47"/>
    <w:rsid w:val="00AF2FC6"/>
    <w:rsid w:val="00AF32AA"/>
    <w:rsid w:val="00AF387A"/>
    <w:rsid w:val="00AF3995"/>
    <w:rsid w:val="00AF3C1A"/>
    <w:rsid w:val="00AF47FD"/>
    <w:rsid w:val="00AF4AC3"/>
    <w:rsid w:val="00AF4AFA"/>
    <w:rsid w:val="00AF4DFF"/>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3CC2"/>
    <w:rsid w:val="00B049F7"/>
    <w:rsid w:val="00B04BCC"/>
    <w:rsid w:val="00B04D35"/>
    <w:rsid w:val="00B04E27"/>
    <w:rsid w:val="00B05104"/>
    <w:rsid w:val="00B05253"/>
    <w:rsid w:val="00B052C4"/>
    <w:rsid w:val="00B05597"/>
    <w:rsid w:val="00B05CE2"/>
    <w:rsid w:val="00B06097"/>
    <w:rsid w:val="00B0629A"/>
    <w:rsid w:val="00B06ACF"/>
    <w:rsid w:val="00B06AFA"/>
    <w:rsid w:val="00B06B6C"/>
    <w:rsid w:val="00B06F8A"/>
    <w:rsid w:val="00B07019"/>
    <w:rsid w:val="00B070B3"/>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1A5"/>
    <w:rsid w:val="00B37824"/>
    <w:rsid w:val="00B37C24"/>
    <w:rsid w:val="00B40273"/>
    <w:rsid w:val="00B402EA"/>
    <w:rsid w:val="00B4066B"/>
    <w:rsid w:val="00B41563"/>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6227"/>
    <w:rsid w:val="00B6673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3E51"/>
    <w:rsid w:val="00B7450A"/>
    <w:rsid w:val="00B74946"/>
    <w:rsid w:val="00B74D66"/>
    <w:rsid w:val="00B74E62"/>
    <w:rsid w:val="00B74F6F"/>
    <w:rsid w:val="00B75117"/>
    <w:rsid w:val="00B75134"/>
    <w:rsid w:val="00B751AB"/>
    <w:rsid w:val="00B751DB"/>
    <w:rsid w:val="00B75744"/>
    <w:rsid w:val="00B75E4F"/>
    <w:rsid w:val="00B75ECB"/>
    <w:rsid w:val="00B7712F"/>
    <w:rsid w:val="00B7736E"/>
    <w:rsid w:val="00B8089C"/>
    <w:rsid w:val="00B80B2A"/>
    <w:rsid w:val="00B80B8F"/>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AA0"/>
    <w:rsid w:val="00B85B87"/>
    <w:rsid w:val="00B85DFD"/>
    <w:rsid w:val="00B86258"/>
    <w:rsid w:val="00B86457"/>
    <w:rsid w:val="00B865CA"/>
    <w:rsid w:val="00B86811"/>
    <w:rsid w:val="00B908EB"/>
    <w:rsid w:val="00B90CA0"/>
    <w:rsid w:val="00B916EC"/>
    <w:rsid w:val="00B91E48"/>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5C8F"/>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9DB"/>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64B"/>
    <w:rsid w:val="00C3071C"/>
    <w:rsid w:val="00C30E23"/>
    <w:rsid w:val="00C312D3"/>
    <w:rsid w:val="00C31956"/>
    <w:rsid w:val="00C32293"/>
    <w:rsid w:val="00C3277B"/>
    <w:rsid w:val="00C32FCF"/>
    <w:rsid w:val="00C33079"/>
    <w:rsid w:val="00C3338B"/>
    <w:rsid w:val="00C33972"/>
    <w:rsid w:val="00C33DEE"/>
    <w:rsid w:val="00C3417D"/>
    <w:rsid w:val="00C342D6"/>
    <w:rsid w:val="00C347AF"/>
    <w:rsid w:val="00C34A56"/>
    <w:rsid w:val="00C34B08"/>
    <w:rsid w:val="00C34E04"/>
    <w:rsid w:val="00C34E45"/>
    <w:rsid w:val="00C34E87"/>
    <w:rsid w:val="00C35265"/>
    <w:rsid w:val="00C35428"/>
    <w:rsid w:val="00C3608D"/>
    <w:rsid w:val="00C36302"/>
    <w:rsid w:val="00C367C1"/>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5F46"/>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66D0"/>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A"/>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043"/>
    <w:rsid w:val="00CA7176"/>
    <w:rsid w:val="00CA757E"/>
    <w:rsid w:val="00CA776E"/>
    <w:rsid w:val="00CB0482"/>
    <w:rsid w:val="00CB09C4"/>
    <w:rsid w:val="00CB0C9E"/>
    <w:rsid w:val="00CB10CF"/>
    <w:rsid w:val="00CB12F8"/>
    <w:rsid w:val="00CB15F8"/>
    <w:rsid w:val="00CB1CB6"/>
    <w:rsid w:val="00CB1F49"/>
    <w:rsid w:val="00CB1FA4"/>
    <w:rsid w:val="00CB243F"/>
    <w:rsid w:val="00CB2DB7"/>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17B"/>
    <w:rsid w:val="00CC1519"/>
    <w:rsid w:val="00CC18AF"/>
    <w:rsid w:val="00CC18E7"/>
    <w:rsid w:val="00CC1D80"/>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2FD"/>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348A"/>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689"/>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950"/>
    <w:rsid w:val="00D77DEB"/>
    <w:rsid w:val="00D77FAA"/>
    <w:rsid w:val="00D800D1"/>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34"/>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4779"/>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4B8F"/>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CCD"/>
    <w:rsid w:val="00E02FBC"/>
    <w:rsid w:val="00E0311B"/>
    <w:rsid w:val="00E031AA"/>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63E"/>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036"/>
    <w:rsid w:val="00E341C8"/>
    <w:rsid w:val="00E3463D"/>
    <w:rsid w:val="00E347F6"/>
    <w:rsid w:val="00E350FA"/>
    <w:rsid w:val="00E35873"/>
    <w:rsid w:val="00E3598F"/>
    <w:rsid w:val="00E35E9B"/>
    <w:rsid w:val="00E36011"/>
    <w:rsid w:val="00E36ED8"/>
    <w:rsid w:val="00E370E2"/>
    <w:rsid w:val="00E3711A"/>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224E"/>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4C10"/>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B4D"/>
    <w:rsid w:val="00EE4F6F"/>
    <w:rsid w:val="00EE529B"/>
    <w:rsid w:val="00EE565E"/>
    <w:rsid w:val="00EE5E4F"/>
    <w:rsid w:val="00EE5F2F"/>
    <w:rsid w:val="00EE6058"/>
    <w:rsid w:val="00EE67F4"/>
    <w:rsid w:val="00EE6D19"/>
    <w:rsid w:val="00EE774E"/>
    <w:rsid w:val="00EE7C8B"/>
    <w:rsid w:val="00EE7DC3"/>
    <w:rsid w:val="00EE7E93"/>
    <w:rsid w:val="00EF0C49"/>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3FAE"/>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59F"/>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6FCA"/>
    <w:rsid w:val="00F974C6"/>
    <w:rsid w:val="00F9791D"/>
    <w:rsid w:val="00F97BC1"/>
    <w:rsid w:val="00F97BD5"/>
    <w:rsid w:val="00FA006A"/>
    <w:rsid w:val="00FA0795"/>
    <w:rsid w:val="00FA086A"/>
    <w:rsid w:val="00FA0BE9"/>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2221"/>
    <w:rsid w:val="00FD2D2A"/>
    <w:rsid w:val="00FD31B1"/>
    <w:rsid w:val="00FD34A3"/>
    <w:rsid w:val="00FD39F6"/>
    <w:rsid w:val="00FD3A1F"/>
    <w:rsid w:val="00FD3F91"/>
    <w:rsid w:val="00FD478A"/>
    <w:rsid w:val="00FD5093"/>
    <w:rsid w:val="00FD51F2"/>
    <w:rsid w:val="00FD531D"/>
    <w:rsid w:val="00FD552F"/>
    <w:rsid w:val="00FD56CE"/>
    <w:rsid w:val="00FD6648"/>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3568</TotalTime>
  <Pages>3</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8508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 2 </cp:lastModifiedBy>
  <cp:revision>311</cp:revision>
  <dcterms:created xsi:type="dcterms:W3CDTF">2021-10-09T18:09:00Z</dcterms:created>
  <dcterms:modified xsi:type="dcterms:W3CDTF">2021-11-02T21:54:00Z</dcterms:modified>
</cp:coreProperties>
</file>