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E8A89" w14:textId="2AD67E06"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BE54DA">
        <w:rPr>
          <w:rFonts w:ascii="Arial" w:hAnsi="Arial" w:cs="Arial"/>
          <w:b/>
          <w:sz w:val="24"/>
        </w:rPr>
        <w:t>6</w:t>
      </w:r>
      <w:r w:rsidR="00686B53">
        <w:rPr>
          <w:rFonts w:ascii="Arial" w:hAnsi="Arial" w:cs="Arial"/>
          <w:b/>
          <w:sz w:val="24"/>
        </w:rPr>
        <w:t>bis</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415A7A">
        <w:rPr>
          <w:rFonts w:ascii="Arial" w:hAnsi="Arial" w:cs="Arial"/>
          <w:b/>
          <w:sz w:val="24"/>
          <w:highlight w:val="yellow"/>
        </w:rPr>
        <w:t>R1-21</w:t>
      </w:r>
      <w:r w:rsidR="0051253E">
        <w:rPr>
          <w:rFonts w:ascii="Arial" w:hAnsi="Arial" w:cs="Arial"/>
          <w:b/>
          <w:sz w:val="24"/>
          <w:highlight w:val="yellow"/>
        </w:rPr>
        <w:t>1</w:t>
      </w:r>
      <w:r w:rsidR="00415A7A">
        <w:rPr>
          <w:rFonts w:ascii="Arial" w:hAnsi="Arial" w:cs="Arial"/>
          <w:b/>
          <w:sz w:val="24"/>
          <w:highlight w:val="yellow"/>
        </w:rPr>
        <w:t>xxxx</w:t>
      </w:r>
      <w:r w:rsidR="007F00E3">
        <w:rPr>
          <w:rFonts w:ascii="Arial" w:hAnsi="Arial" w:cs="Arial"/>
          <w:b/>
          <w:sz w:val="24"/>
        </w:rPr>
        <w:tab/>
        <w:t xml:space="preserve"> </w:t>
      </w:r>
    </w:p>
    <w:p w14:paraId="5E5AEE0A" w14:textId="51517A2E" w:rsidR="00654E02" w:rsidRDefault="001E239D" w:rsidP="00654E02">
      <w:pPr>
        <w:spacing w:after="0"/>
        <w:ind w:left="1988" w:hanging="1988"/>
        <w:rPr>
          <w:rFonts w:ascii="Arial" w:hAnsi="Arial" w:cs="Arial"/>
          <w:b/>
          <w:sz w:val="24"/>
        </w:rPr>
      </w:pPr>
      <w:r w:rsidRPr="001E239D">
        <w:rPr>
          <w:rFonts w:ascii="Arial" w:hAnsi="Arial" w:cs="Arial"/>
          <w:b/>
          <w:sz w:val="24"/>
        </w:rPr>
        <w:t>e-Meeting, October 11th – 19th, 2021</w:t>
      </w:r>
    </w:p>
    <w:p w14:paraId="47D96E2A" w14:textId="77777777" w:rsidR="00BE54DA" w:rsidRDefault="00BE54DA"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FBF9E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D81E5E" w:rsidRPr="00107018">
        <w:rPr>
          <w:rFonts w:ascii="Arial" w:hAnsi="Arial" w:cs="Arial"/>
          <w:b/>
        </w:rPr>
        <w:t xml:space="preserve">FL summary #1 on </w:t>
      </w:r>
      <w:r w:rsidR="00D81E5E">
        <w:rPr>
          <w:rFonts w:ascii="Arial" w:hAnsi="Arial" w:cs="Arial"/>
          <w:b/>
        </w:rPr>
        <w:t>other aspects of UE complexity reduction for RedCap</w:t>
      </w:r>
    </w:p>
    <w:p w14:paraId="7ED02BDB" w14:textId="6880C0E1"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D81E5E">
        <w:rPr>
          <w:rFonts w:ascii="Arial" w:hAnsi="Arial" w:cs="Arial"/>
          <w:b/>
          <w:sz w:val="24"/>
        </w:rPr>
        <w:t>1.</w:t>
      </w:r>
      <w:r w:rsidR="001E239D">
        <w:rPr>
          <w:rFonts w:ascii="Arial" w:hAnsi="Arial" w:cs="Arial"/>
          <w:b/>
          <w:sz w:val="24"/>
        </w:rPr>
        <w:t>3</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5D125622" w:rsidR="00860B72" w:rsidRDefault="00E73DF6" w:rsidP="00EA006F">
      <w:pPr>
        <w:rPr>
          <w:rFonts w:eastAsia="Malgun Gothic"/>
          <w:lang w:eastAsia="ko-KR"/>
        </w:rPr>
      </w:pPr>
      <w:r>
        <w:rPr>
          <w:rFonts w:eastAsia="Malgun Gothic"/>
          <w:lang w:eastAsia="ko-KR"/>
        </w:rPr>
        <w:t>This document presents a summary of submitted contributions to AI 8.6.</w:t>
      </w:r>
      <w:r w:rsidR="007F2BA3">
        <w:rPr>
          <w:rFonts w:eastAsia="Malgun Gothic"/>
          <w:lang w:eastAsia="ko-KR"/>
        </w:rPr>
        <w:t>1.</w:t>
      </w:r>
      <w:r w:rsidR="001E239D">
        <w:rPr>
          <w:rFonts w:eastAsia="Malgun Gothic"/>
          <w:lang w:eastAsia="ko-KR"/>
        </w:rPr>
        <w:t>3</w:t>
      </w:r>
      <w:r>
        <w:rPr>
          <w:rFonts w:eastAsia="Malgun Gothic"/>
          <w:lang w:eastAsia="ko-KR"/>
        </w:rPr>
        <w:t xml:space="preserve"> (Other aspects of RedCap</w:t>
      </w:r>
      <w:r w:rsidR="007F2BA3">
        <w:rPr>
          <w:rFonts w:eastAsia="Malgun Gothic"/>
          <w:lang w:eastAsia="ko-KR"/>
        </w:rPr>
        <w:t xml:space="preserve"> complexity reduction</w:t>
      </w:r>
      <w:r w:rsidR="00601A5F">
        <w:rPr>
          <w:rFonts w:eastAsia="Malgun Gothic"/>
          <w:lang w:eastAsia="ko-KR"/>
        </w:rPr>
        <w:t>)</w:t>
      </w:r>
      <w:r w:rsidR="00992D94">
        <w:rPr>
          <w:rFonts w:eastAsia="Malgun Gothic"/>
          <w:lang w:eastAsia="ko-KR"/>
        </w:rPr>
        <w:t>.</w:t>
      </w:r>
    </w:p>
    <w:p w14:paraId="290D6409" w14:textId="1FEF147B" w:rsidR="00DD5BB1" w:rsidRDefault="00DD5BB1" w:rsidP="00DD5BB1">
      <w:pPr>
        <w:rPr>
          <w:lang w:eastAsia="x-none"/>
        </w:rPr>
      </w:pPr>
      <w:r>
        <w:rPr>
          <w:color w:val="FF0000"/>
        </w:rPr>
        <w:t xml:space="preserve">/This one is to use NWM – please use </w:t>
      </w:r>
      <w:r w:rsidRPr="001402AA">
        <w:rPr>
          <w:b/>
          <w:i/>
          <w:color w:val="FF0000"/>
        </w:rPr>
        <w:t>RAN1-106bis-e-NWM-NR-R17-RedCap-03</w:t>
      </w:r>
      <w:r>
        <w:rPr>
          <w:color w:val="FF0000"/>
        </w:rPr>
        <w:t xml:space="preserve"> as the document name</w:t>
      </w:r>
    </w:p>
    <w:p w14:paraId="01C36672" w14:textId="77777777" w:rsidR="00DD5BB1" w:rsidRDefault="00DD5BB1" w:rsidP="00DD5BB1">
      <w:pPr>
        <w:rPr>
          <w:lang w:eastAsia="x-none"/>
        </w:rPr>
      </w:pPr>
      <w:r w:rsidRPr="00AC7FFE">
        <w:rPr>
          <w:highlight w:val="cyan"/>
          <w:lang w:eastAsia="x-none"/>
        </w:rPr>
        <w:t>[106bis-e-NR-R17-RedCap-03] Email discussion regarding other aspects of UE complexity reduction – Debdeep (Intel)</w:t>
      </w:r>
    </w:p>
    <w:p w14:paraId="403DC73B" w14:textId="77777777" w:rsidR="00DD5BB1" w:rsidRDefault="00DD5BB1" w:rsidP="00DD5BB1">
      <w:pPr>
        <w:numPr>
          <w:ilvl w:val="0"/>
          <w:numId w:val="12"/>
        </w:numPr>
        <w:autoSpaceDE/>
        <w:autoSpaceDN/>
        <w:adjustRightInd/>
        <w:snapToGrid/>
        <w:spacing w:after="0"/>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D10F589" w14:textId="77777777" w:rsidR="00DD5BB1" w:rsidRDefault="00DD5BB1" w:rsidP="00DD5BB1">
      <w:pPr>
        <w:numPr>
          <w:ilvl w:val="0"/>
          <w:numId w:val="12"/>
        </w:numPr>
        <w:autoSpaceDE/>
        <w:autoSpaceDN/>
        <w:adjustRightInd/>
        <w:snapToGrid/>
        <w:spacing w:after="0"/>
        <w:jc w:val="left"/>
        <w:rPr>
          <w:rFonts w:hint="eastAsia"/>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7ADDD1EA" w14:textId="2EA83DBF" w:rsidR="009D1558" w:rsidRDefault="009D1558" w:rsidP="00DD5BB1">
      <w:pPr>
        <w:rPr>
          <w:rFonts w:eastAsia="Malgun Gothic"/>
          <w:lang w:eastAsia="ko-KR"/>
        </w:rPr>
      </w:pPr>
    </w:p>
    <w:p w14:paraId="2601E4AC" w14:textId="31F16303" w:rsidR="00992D94" w:rsidRDefault="00992D94" w:rsidP="00EA006F">
      <w:pPr>
        <w:rPr>
          <w:rFonts w:eastAsia="Malgun Gothic"/>
          <w:lang w:eastAsia="ko-KR"/>
        </w:rPr>
      </w:pPr>
      <w:r>
        <w:rPr>
          <w:rFonts w:eastAsia="Malgun Gothic"/>
          <w:lang w:eastAsia="ko-KR"/>
        </w:rPr>
        <w:t>Based on the submitted contributions to RAN1 #10</w:t>
      </w:r>
      <w:r w:rsidR="00E920EC">
        <w:rPr>
          <w:rFonts w:eastAsia="Malgun Gothic"/>
          <w:lang w:eastAsia="ko-KR"/>
        </w:rPr>
        <w:t>6</w:t>
      </w:r>
      <w:r w:rsidR="00DD5BB1">
        <w:rPr>
          <w:rFonts w:eastAsia="Malgun Gothic"/>
          <w:lang w:eastAsia="ko-KR"/>
        </w:rPr>
        <w:t>b</w:t>
      </w:r>
      <w:r>
        <w:rPr>
          <w:rFonts w:eastAsia="Malgun Gothic"/>
          <w:lang w:eastAsia="ko-KR"/>
        </w:rPr>
        <w:t xml:space="preserve">-E meeting, the discussion points are categorized into the following topics: </w:t>
      </w:r>
    </w:p>
    <w:p w14:paraId="2E0F4CC7" w14:textId="3BCB3AB0" w:rsidR="00EA1F19" w:rsidRDefault="00B435F1" w:rsidP="00EA1F19">
      <w:pPr>
        <w:pStyle w:val="ListParagraph"/>
        <w:numPr>
          <w:ilvl w:val="0"/>
          <w:numId w:val="3"/>
        </w:numPr>
        <w:rPr>
          <w:rFonts w:eastAsia="Malgun Gothic"/>
          <w:lang w:eastAsia="ko-KR"/>
        </w:rPr>
      </w:pPr>
      <w:r w:rsidRPr="00B435F1">
        <w:rPr>
          <w:rFonts w:eastAsia="Malgun Gothic"/>
          <w:lang w:eastAsia="ko-KR"/>
        </w:rPr>
        <w:t>L2 buffer size reduction and scaling factor for peak data rates for RedCap</w:t>
      </w:r>
      <w:r w:rsidR="00EA1F19">
        <w:rPr>
          <w:rFonts w:eastAsia="Malgun Gothic"/>
          <w:lang w:eastAsia="ko-KR"/>
        </w:rPr>
        <w:t xml:space="preserve"> </w:t>
      </w:r>
    </w:p>
    <w:p w14:paraId="26355EA4" w14:textId="376734E2" w:rsidR="00094CAE" w:rsidRPr="00090FE8" w:rsidRDefault="00DD5BB1" w:rsidP="00094CAE">
      <w:pPr>
        <w:pStyle w:val="ListParagraph"/>
        <w:numPr>
          <w:ilvl w:val="0"/>
          <w:numId w:val="3"/>
        </w:numPr>
        <w:rPr>
          <w:rFonts w:eastAsia="Malgun Gothic"/>
          <w:lang w:eastAsia="ko-KR"/>
        </w:rPr>
      </w:pPr>
      <w:r>
        <w:rPr>
          <w:rFonts w:eastAsia="Malgun Gothic"/>
          <w:lang w:eastAsia="ko-KR"/>
        </w:rPr>
        <w:t>Supported DCI formats for RedCap</w:t>
      </w:r>
    </w:p>
    <w:p w14:paraId="79F01084" w14:textId="23B41FC0" w:rsidR="0011479D" w:rsidRPr="00765A04" w:rsidRDefault="00765A04" w:rsidP="00765A04">
      <w:pPr>
        <w:pStyle w:val="ListParagraph"/>
        <w:numPr>
          <w:ilvl w:val="0"/>
          <w:numId w:val="3"/>
        </w:numPr>
        <w:rPr>
          <w:rFonts w:eastAsia="Malgun Gothic"/>
          <w:lang w:eastAsia="ko-KR"/>
        </w:rPr>
      </w:pPr>
      <w:r w:rsidRPr="00765A04">
        <w:rPr>
          <w:rFonts w:eastAsia="Malgun Gothic"/>
          <w:lang w:eastAsia="ko-KR"/>
        </w:rPr>
        <w:t>Miscellaneous including UE features</w:t>
      </w:r>
    </w:p>
    <w:p w14:paraId="41DD4787" w14:textId="16E85AA8" w:rsidR="00712956" w:rsidRDefault="00D8539C" w:rsidP="00ED093F">
      <w:pPr>
        <w:rPr>
          <w:rFonts w:eastAsia="Malgun Gothic"/>
          <w:b/>
          <w:bCs/>
          <w:u w:val="single"/>
          <w:lang w:eastAsia="ko-KR"/>
        </w:rPr>
      </w:pPr>
      <w:r>
        <w:rPr>
          <w:rFonts w:eastAsia="Malgun Gothic"/>
          <w:b/>
          <w:bCs/>
          <w:u w:val="single"/>
          <w:lang w:eastAsia="ko-KR"/>
        </w:rPr>
        <w:t xml:space="preserve">Please provide your feedback to the </w:t>
      </w:r>
      <w:r w:rsidR="00BC57C9">
        <w:rPr>
          <w:rFonts w:eastAsia="Malgun Gothic"/>
          <w:b/>
          <w:bCs/>
          <w:u w:val="single"/>
          <w:lang w:eastAsia="ko-KR"/>
        </w:rPr>
        <w:t>“</w:t>
      </w:r>
      <w:r w:rsidR="002B2A87" w:rsidRPr="00BC57C9">
        <w:rPr>
          <w:rFonts w:eastAsia="Malgun Gothic"/>
          <w:b/>
          <w:bCs/>
          <w:highlight w:val="yellow"/>
          <w:u w:val="single"/>
          <w:lang w:eastAsia="ko-KR"/>
        </w:rPr>
        <w:t>FL</w:t>
      </w:r>
      <w:r w:rsidR="00BC57C9" w:rsidRPr="00BC57C9">
        <w:rPr>
          <w:rFonts w:eastAsia="Malgun Gothic"/>
          <w:b/>
          <w:bCs/>
          <w:highlight w:val="yellow"/>
          <w:u w:val="single"/>
          <w:lang w:eastAsia="ko-KR"/>
        </w:rPr>
        <w:t xml:space="preserve">1 </w:t>
      </w:r>
      <w:proofErr w:type="spellStart"/>
      <w:proofErr w:type="gramStart"/>
      <w:r w:rsidR="00BC57C9" w:rsidRPr="00BC57C9">
        <w:rPr>
          <w:rFonts w:eastAsia="Malgun Gothic"/>
          <w:b/>
          <w:bCs/>
          <w:highlight w:val="yellow"/>
          <w:u w:val="single"/>
          <w:lang w:eastAsia="ko-KR"/>
        </w:rPr>
        <w:t>Question</w:t>
      </w:r>
      <w:r w:rsidR="00BC57C9">
        <w:rPr>
          <w:rFonts w:eastAsia="Malgun Gothic"/>
          <w:b/>
          <w:bCs/>
          <w:u w:val="single"/>
          <w:lang w:eastAsia="ko-KR"/>
        </w:rPr>
        <w:t>”</w:t>
      </w:r>
      <w:r w:rsidR="00D84E39">
        <w:rPr>
          <w:rFonts w:eastAsia="Malgun Gothic"/>
          <w:b/>
          <w:bCs/>
          <w:u w:val="single"/>
          <w:lang w:eastAsia="ko-KR"/>
        </w:rPr>
        <w:t>s</w:t>
      </w:r>
      <w:proofErr w:type="spellEnd"/>
      <w:proofErr w:type="gramEnd"/>
      <w:r w:rsidR="00BC57C9">
        <w:rPr>
          <w:rFonts w:eastAsia="Malgun Gothic"/>
          <w:b/>
          <w:bCs/>
          <w:u w:val="single"/>
          <w:lang w:eastAsia="ko-KR"/>
        </w:rPr>
        <w:t xml:space="preserve"> #1, </w:t>
      </w:r>
      <w:r w:rsidR="00AC5E86">
        <w:rPr>
          <w:rFonts w:eastAsia="Malgun Gothic"/>
          <w:b/>
          <w:bCs/>
          <w:u w:val="single"/>
          <w:lang w:eastAsia="ko-KR"/>
        </w:rPr>
        <w:t>#</w:t>
      </w:r>
      <w:r w:rsidR="00BC57C9">
        <w:rPr>
          <w:rFonts w:eastAsia="Malgun Gothic"/>
          <w:b/>
          <w:bCs/>
          <w:u w:val="single"/>
          <w:lang w:eastAsia="ko-KR"/>
        </w:rPr>
        <w:t>2</w:t>
      </w:r>
      <w:r w:rsidR="00D84E39">
        <w:rPr>
          <w:rFonts w:eastAsia="Malgun Gothic"/>
          <w:b/>
          <w:bCs/>
          <w:u w:val="single"/>
          <w:lang w:eastAsia="ko-KR"/>
        </w:rPr>
        <w:t>,</w:t>
      </w:r>
      <w:r w:rsidR="00BC57C9">
        <w:rPr>
          <w:rFonts w:eastAsia="Malgun Gothic"/>
          <w:b/>
          <w:bCs/>
          <w:u w:val="single"/>
          <w:lang w:eastAsia="ko-KR"/>
        </w:rPr>
        <w:t xml:space="preserve"> </w:t>
      </w:r>
      <w:r w:rsidR="006B6E01" w:rsidRPr="0051253E">
        <w:rPr>
          <w:rFonts w:eastAsia="Malgun Gothic"/>
          <w:b/>
          <w:bCs/>
          <w:highlight w:val="yellow"/>
          <w:u w:val="single"/>
          <w:lang w:eastAsia="ko-KR"/>
        </w:rPr>
        <w:t>FL1 Proposal</w:t>
      </w:r>
      <w:r w:rsidR="006B6E01">
        <w:rPr>
          <w:rFonts w:eastAsia="Malgun Gothic"/>
          <w:b/>
          <w:bCs/>
          <w:u w:val="single"/>
          <w:lang w:eastAsia="ko-KR"/>
        </w:rPr>
        <w:t xml:space="preserve"> 1</w:t>
      </w:r>
      <w:r w:rsidR="002B2A87">
        <w:rPr>
          <w:rFonts w:eastAsia="Malgun Gothic"/>
          <w:b/>
          <w:bCs/>
          <w:u w:val="single"/>
          <w:lang w:eastAsia="ko-KR"/>
        </w:rPr>
        <w:t xml:space="preserve"> </w:t>
      </w:r>
      <w:r w:rsidR="00980636">
        <w:rPr>
          <w:rFonts w:eastAsia="Malgun Gothic"/>
          <w:b/>
          <w:bCs/>
          <w:u w:val="single"/>
          <w:lang w:eastAsia="ko-KR"/>
        </w:rPr>
        <w:t xml:space="preserve">by </w:t>
      </w:r>
      <w:r w:rsidR="00522C34">
        <w:rPr>
          <w:rFonts w:eastAsia="Malgun Gothic"/>
          <w:b/>
          <w:bCs/>
          <w:highlight w:val="yellow"/>
          <w:u w:val="single"/>
          <w:lang w:eastAsia="ko-KR"/>
        </w:rPr>
        <w:t>October</w:t>
      </w:r>
      <w:r w:rsidR="00980636" w:rsidRPr="00AF3F50">
        <w:rPr>
          <w:rFonts w:eastAsia="Malgun Gothic"/>
          <w:b/>
          <w:bCs/>
          <w:highlight w:val="yellow"/>
          <w:u w:val="single"/>
          <w:lang w:eastAsia="ko-KR"/>
        </w:rPr>
        <w:t xml:space="preserve"> </w:t>
      </w:r>
      <w:r w:rsidR="00C20CDC">
        <w:rPr>
          <w:rFonts w:eastAsia="Malgun Gothic"/>
          <w:b/>
          <w:bCs/>
          <w:highlight w:val="yellow"/>
          <w:u w:val="single"/>
          <w:lang w:eastAsia="ko-KR"/>
        </w:rPr>
        <w:t>1</w:t>
      </w:r>
      <w:r w:rsidR="000C5260">
        <w:rPr>
          <w:rFonts w:eastAsia="Malgun Gothic"/>
          <w:b/>
          <w:bCs/>
          <w:highlight w:val="yellow"/>
          <w:u w:val="single"/>
          <w:lang w:eastAsia="ko-KR"/>
        </w:rPr>
        <w:t>2</w:t>
      </w:r>
      <w:r w:rsidR="00E715DB" w:rsidRPr="00AF3F50">
        <w:rPr>
          <w:rFonts w:eastAsia="Malgun Gothic"/>
          <w:b/>
          <w:bCs/>
          <w:highlight w:val="yellow"/>
          <w:u w:val="single"/>
          <w:vertAlign w:val="superscript"/>
          <w:lang w:eastAsia="ko-KR"/>
        </w:rPr>
        <w:t>th</w:t>
      </w:r>
      <w:r w:rsidR="00980636" w:rsidRPr="00AF3F50">
        <w:rPr>
          <w:rFonts w:eastAsia="Malgun Gothic"/>
          <w:b/>
          <w:bCs/>
          <w:highlight w:val="yellow"/>
          <w:u w:val="single"/>
          <w:lang w:eastAsia="ko-KR"/>
        </w:rPr>
        <w:t xml:space="preserve">, </w:t>
      </w:r>
      <w:r w:rsidR="00E715DB" w:rsidRPr="00AF3F50">
        <w:rPr>
          <w:rFonts w:eastAsia="Malgun Gothic"/>
          <w:b/>
          <w:bCs/>
          <w:highlight w:val="yellow"/>
          <w:u w:val="single"/>
          <w:lang w:eastAsia="ko-KR"/>
        </w:rPr>
        <w:t>23:</w:t>
      </w:r>
      <w:r w:rsidR="00871FAC">
        <w:rPr>
          <w:rFonts w:eastAsia="Malgun Gothic"/>
          <w:b/>
          <w:bCs/>
          <w:highlight w:val="yellow"/>
          <w:u w:val="single"/>
          <w:lang w:eastAsia="ko-KR"/>
        </w:rPr>
        <w:t>00</w:t>
      </w:r>
      <w:r w:rsidR="00E715DB" w:rsidRPr="00AF3F50">
        <w:rPr>
          <w:rFonts w:eastAsia="Malgun Gothic"/>
          <w:b/>
          <w:bCs/>
          <w:highlight w:val="yellow"/>
          <w:u w:val="single"/>
          <w:lang w:eastAsia="ko-KR"/>
        </w:rPr>
        <w:t xml:space="preserve"> UTC</w:t>
      </w:r>
      <w:r w:rsidR="00E715DB">
        <w:rPr>
          <w:rFonts w:eastAsia="Malgun Gothic"/>
          <w:b/>
          <w:bCs/>
          <w:u w:val="single"/>
          <w:lang w:eastAsia="ko-KR"/>
        </w:rPr>
        <w:t>.</w:t>
      </w:r>
    </w:p>
    <w:p w14:paraId="43B249F7" w14:textId="657AB9F9" w:rsidR="00765A04" w:rsidRDefault="00232401"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L2 buffer size and peak rate s</w:t>
      </w:r>
      <w:r w:rsidR="00765A04" w:rsidRPr="00765A04">
        <w:rPr>
          <w:rFonts w:ascii="Arial" w:hAnsi="Arial"/>
          <w:b w:val="0"/>
          <w:bCs w:val="0"/>
          <w:sz w:val="36"/>
          <w:szCs w:val="20"/>
        </w:rPr>
        <w:t>caling factor for RedCap</w:t>
      </w:r>
    </w:p>
    <w:p w14:paraId="6D9FB7DB" w14:textId="5B52F644" w:rsidR="00B1480C" w:rsidRDefault="00B1480C" w:rsidP="00F275E8">
      <w:r>
        <w:t xml:space="preserve">RAN1 received an LS from RAN2 </w:t>
      </w:r>
      <w:r w:rsidR="00933FF0">
        <w:fldChar w:fldCharType="begin"/>
      </w:r>
      <w:r w:rsidR="00933FF0">
        <w:instrText xml:space="preserve"> REF _Ref84789489 \r \h </w:instrText>
      </w:r>
      <w:r w:rsidR="00933FF0">
        <w:fldChar w:fldCharType="separate"/>
      </w:r>
      <w:r w:rsidR="00933FF0">
        <w:t>[19]</w:t>
      </w:r>
      <w:r w:rsidR="00933FF0">
        <w:fldChar w:fldCharType="end"/>
      </w:r>
      <w:r w:rsidR="00933FF0">
        <w:t xml:space="preserve">, </w:t>
      </w:r>
      <w:r w:rsidR="00A424AF">
        <w:t xml:space="preserve">informing that RAN2 discussed </w:t>
      </w:r>
      <w:r w:rsidR="00581792">
        <w:t>several options</w:t>
      </w:r>
      <w:r w:rsidR="00A6633D">
        <w:t xml:space="preserve"> during RAN2 #114-e meeting</w:t>
      </w:r>
      <w:r w:rsidR="00581792">
        <w:t xml:space="preserve"> </w:t>
      </w:r>
      <w:r w:rsidR="00A424AF">
        <w:t xml:space="preserve">but could not arrive at a conclusion on whether and how to </w:t>
      </w:r>
      <w:r w:rsidR="00C76A77">
        <w:t>reduce L2 buffer size for Rel-17 RedCap UEs</w:t>
      </w:r>
      <w:r w:rsidR="006B7FB3">
        <w:t xml:space="preserve">, and </w:t>
      </w:r>
      <w:r w:rsidR="00596F47">
        <w:t>asking RAN1 to discuss th</w:t>
      </w:r>
      <w:r w:rsidR="00A81594">
        <w:t>e issue and provide feedback to RAN2.</w:t>
      </w:r>
    </w:p>
    <w:tbl>
      <w:tblPr>
        <w:tblStyle w:val="TableGrid"/>
        <w:tblW w:w="0" w:type="auto"/>
        <w:tblLook w:val="04A0" w:firstRow="1" w:lastRow="0" w:firstColumn="1" w:lastColumn="0" w:noHBand="0" w:noVBand="1"/>
      </w:tblPr>
      <w:tblGrid>
        <w:gridCol w:w="9350"/>
      </w:tblGrid>
      <w:tr w:rsidR="00754F87" w14:paraId="48A35AD0" w14:textId="77777777" w:rsidTr="00754F87">
        <w:tc>
          <w:tcPr>
            <w:tcW w:w="9350" w:type="dxa"/>
          </w:tcPr>
          <w:p w14:paraId="482A344C" w14:textId="77777777" w:rsidR="00E17E1C" w:rsidRPr="000D47C1" w:rsidRDefault="00E17E1C" w:rsidP="00E17E1C">
            <w:pPr>
              <w:rPr>
                <w:rFonts w:ascii="Arial" w:hAnsi="Arial" w:cs="Arial"/>
                <w:b/>
                <w:sz w:val="22"/>
                <w:szCs w:val="22"/>
              </w:rPr>
            </w:pPr>
            <w:r w:rsidRPr="000D47C1">
              <w:rPr>
                <w:rFonts w:ascii="Arial" w:hAnsi="Arial" w:cs="Arial"/>
                <w:b/>
                <w:sz w:val="22"/>
                <w:szCs w:val="22"/>
              </w:rPr>
              <w:t>1. Overall Description:</w:t>
            </w:r>
          </w:p>
          <w:p w14:paraId="16251982" w14:textId="77777777" w:rsidR="00E17E1C" w:rsidRDefault="00E17E1C" w:rsidP="00E17E1C">
            <w:pPr>
              <w:spacing w:after="60"/>
              <w:rPr>
                <w:rFonts w:ascii="Arial" w:hAnsi="Arial" w:cs="Arial"/>
                <w:bCs/>
                <w:sz w:val="22"/>
                <w:szCs w:val="22"/>
              </w:rPr>
            </w:pPr>
            <w:r w:rsidRPr="00CC3D9E">
              <w:rPr>
                <w:rFonts w:ascii="Arial" w:hAnsi="Arial" w:cs="Arial"/>
                <w:bCs/>
                <w:sz w:val="22"/>
                <w:szCs w:val="22"/>
              </w:rPr>
              <w:t xml:space="preserve">RAN2 </w:t>
            </w:r>
            <w:r w:rsidRPr="00620F36">
              <w:rPr>
                <w:rFonts w:ascii="Arial" w:hAnsi="Arial" w:cs="Arial"/>
                <w:bCs/>
                <w:sz w:val="22"/>
                <w:szCs w:val="22"/>
              </w:rPr>
              <w:t xml:space="preserve">discussed </w:t>
            </w:r>
            <w:r>
              <w:rPr>
                <w:rFonts w:ascii="Arial" w:hAnsi="Arial" w:cs="Arial"/>
                <w:bCs/>
                <w:sz w:val="22"/>
                <w:szCs w:val="22"/>
              </w:rPr>
              <w:t xml:space="preserve">several options for </w:t>
            </w:r>
            <w:r w:rsidRPr="00620F36">
              <w:rPr>
                <w:rFonts w:ascii="Arial" w:hAnsi="Arial" w:cs="Arial"/>
                <w:bCs/>
                <w:sz w:val="22"/>
                <w:szCs w:val="22"/>
              </w:rPr>
              <w:t>L2 buffer size reduction for Rel</w:t>
            </w:r>
            <w:r>
              <w:rPr>
                <w:rFonts w:ascii="Arial" w:hAnsi="Arial" w:cs="Arial"/>
                <w:bCs/>
                <w:sz w:val="22"/>
                <w:szCs w:val="22"/>
              </w:rPr>
              <w:t>-</w:t>
            </w:r>
            <w:r w:rsidRPr="00620F36">
              <w:rPr>
                <w:rFonts w:ascii="Arial" w:hAnsi="Arial" w:cs="Arial"/>
                <w:bCs/>
                <w:sz w:val="22"/>
                <w:szCs w:val="22"/>
              </w:rPr>
              <w:t xml:space="preserve">17 RedCap in RAN2#114 and RAN2#115 </w:t>
            </w:r>
            <w:r>
              <w:rPr>
                <w:rFonts w:ascii="Arial" w:hAnsi="Arial" w:cs="Arial"/>
                <w:bCs/>
                <w:sz w:val="22"/>
                <w:szCs w:val="22"/>
              </w:rPr>
              <w:t xml:space="preserve">but did not reach any </w:t>
            </w:r>
            <w:r w:rsidRPr="00620F36">
              <w:rPr>
                <w:rFonts w:ascii="Arial" w:hAnsi="Arial" w:cs="Arial"/>
                <w:bCs/>
                <w:sz w:val="22"/>
                <w:szCs w:val="22"/>
              </w:rPr>
              <w:t>conclusion</w:t>
            </w:r>
            <w:r>
              <w:rPr>
                <w:rFonts w:ascii="Arial" w:hAnsi="Arial" w:cs="Arial"/>
                <w:bCs/>
                <w:sz w:val="22"/>
                <w:szCs w:val="22"/>
              </w:rPr>
              <w:t xml:space="preserve"> on whether and how the possible reduction should be made.</w:t>
            </w:r>
          </w:p>
          <w:p w14:paraId="28505829" w14:textId="77777777" w:rsidR="00E17E1C" w:rsidRDefault="00E17E1C" w:rsidP="00E17E1C">
            <w:pPr>
              <w:spacing w:after="60"/>
              <w:rPr>
                <w:rFonts w:ascii="Arial" w:hAnsi="Arial" w:cs="Arial"/>
                <w:bCs/>
                <w:sz w:val="22"/>
                <w:szCs w:val="22"/>
              </w:rPr>
            </w:pPr>
          </w:p>
          <w:p w14:paraId="2D52DEC2" w14:textId="77777777" w:rsidR="00E17E1C" w:rsidRPr="00CC3D9E" w:rsidRDefault="00E17E1C" w:rsidP="00E17E1C">
            <w:pPr>
              <w:spacing w:after="60"/>
              <w:rPr>
                <w:rFonts w:ascii="Arial" w:hAnsi="Arial" w:cs="Arial"/>
                <w:bCs/>
                <w:sz w:val="22"/>
                <w:szCs w:val="22"/>
              </w:rPr>
            </w:pPr>
            <w:r w:rsidRPr="00732A46">
              <w:rPr>
                <w:rFonts w:ascii="Arial" w:hAnsi="Arial" w:cs="Arial"/>
                <w:bCs/>
                <w:sz w:val="22"/>
                <w:szCs w:val="22"/>
              </w:rPr>
              <w:t xml:space="preserve">As </w:t>
            </w:r>
            <w:r>
              <w:rPr>
                <w:rFonts w:ascii="Arial" w:hAnsi="Arial" w:cs="Arial"/>
                <w:bCs/>
                <w:sz w:val="22"/>
                <w:szCs w:val="22"/>
              </w:rPr>
              <w:t>this is</w:t>
            </w:r>
            <w:r w:rsidRPr="00732A46">
              <w:rPr>
                <w:rFonts w:ascii="Arial" w:hAnsi="Arial" w:cs="Arial"/>
                <w:bCs/>
                <w:sz w:val="22"/>
                <w:szCs w:val="22"/>
              </w:rPr>
              <w:t xml:space="preserve"> related to RAN1</w:t>
            </w:r>
            <w:r>
              <w:rPr>
                <w:rFonts w:ascii="Arial" w:hAnsi="Arial" w:cs="Arial"/>
                <w:bCs/>
                <w:sz w:val="22"/>
                <w:szCs w:val="22"/>
              </w:rPr>
              <w:t xml:space="preserve">, </w:t>
            </w:r>
            <w:r w:rsidRPr="00CC3D9E">
              <w:rPr>
                <w:rFonts w:ascii="Arial" w:hAnsi="Arial" w:cs="Arial"/>
                <w:bCs/>
                <w:sz w:val="22"/>
                <w:szCs w:val="22"/>
              </w:rPr>
              <w:t>RAN</w:t>
            </w:r>
            <w:r w:rsidRPr="00620F36">
              <w:rPr>
                <w:rFonts w:ascii="Arial" w:hAnsi="Arial" w:cs="Arial"/>
                <w:bCs/>
                <w:sz w:val="22"/>
                <w:szCs w:val="22"/>
              </w:rPr>
              <w:t>2</w:t>
            </w:r>
            <w:r w:rsidRPr="00CC3D9E">
              <w:rPr>
                <w:rFonts w:ascii="Arial" w:hAnsi="Arial" w:cs="Arial"/>
                <w:bCs/>
                <w:sz w:val="22"/>
                <w:szCs w:val="22"/>
              </w:rPr>
              <w:t xml:space="preserve"> respectfully </w:t>
            </w:r>
            <w:r>
              <w:rPr>
                <w:rFonts w:ascii="Arial" w:hAnsi="Arial" w:cs="Arial"/>
                <w:bCs/>
                <w:sz w:val="22"/>
                <w:szCs w:val="22"/>
              </w:rPr>
              <w:t>ask</w:t>
            </w:r>
            <w:r w:rsidRPr="00CC3D9E">
              <w:rPr>
                <w:rFonts w:ascii="Arial" w:hAnsi="Arial" w:cs="Arial"/>
                <w:bCs/>
                <w:sz w:val="22"/>
                <w:szCs w:val="22"/>
              </w:rPr>
              <w:t xml:space="preserve"> RAN</w:t>
            </w:r>
            <w:r w:rsidRPr="00620F36">
              <w:rPr>
                <w:rFonts w:ascii="Arial" w:hAnsi="Arial" w:cs="Arial"/>
                <w:bCs/>
                <w:sz w:val="22"/>
                <w:szCs w:val="22"/>
              </w:rPr>
              <w:t>1</w:t>
            </w:r>
            <w:r w:rsidRPr="00CC3D9E">
              <w:rPr>
                <w:rFonts w:ascii="Arial" w:hAnsi="Arial" w:cs="Arial"/>
                <w:bCs/>
                <w:sz w:val="22"/>
                <w:szCs w:val="22"/>
              </w:rPr>
              <w:t xml:space="preserve"> to</w:t>
            </w:r>
            <w:r>
              <w:rPr>
                <w:rFonts w:ascii="Arial" w:hAnsi="Arial" w:cs="Arial"/>
                <w:bCs/>
                <w:sz w:val="22"/>
                <w:szCs w:val="22"/>
              </w:rPr>
              <w:t xml:space="preserve"> </w:t>
            </w:r>
            <w:r w:rsidRPr="008C12BC">
              <w:rPr>
                <w:rFonts w:ascii="Arial" w:hAnsi="Arial" w:cs="Arial"/>
                <w:bCs/>
                <w:sz w:val="22"/>
                <w:szCs w:val="22"/>
              </w:rPr>
              <w:t>discuss L2 buffer size reduction and provide feedback</w:t>
            </w:r>
            <w:r>
              <w:rPr>
                <w:rFonts w:ascii="Arial" w:hAnsi="Arial" w:cs="Arial"/>
                <w:bCs/>
                <w:sz w:val="22"/>
                <w:szCs w:val="22"/>
              </w:rPr>
              <w:t xml:space="preserve"> to RAN2</w:t>
            </w:r>
            <w:r w:rsidRPr="00CC3D9E">
              <w:rPr>
                <w:rFonts w:ascii="Arial" w:hAnsi="Arial" w:cs="Arial"/>
                <w:bCs/>
                <w:sz w:val="22"/>
                <w:szCs w:val="22"/>
              </w:rPr>
              <w:t>.</w:t>
            </w:r>
          </w:p>
          <w:p w14:paraId="5F38855A" w14:textId="77777777" w:rsidR="00E17E1C" w:rsidRPr="00A11690" w:rsidRDefault="00E17E1C" w:rsidP="00E17E1C">
            <w:pPr>
              <w:rPr>
                <w:rFonts w:ascii="Arial" w:hAnsi="Arial" w:cs="Arial"/>
                <w:bCs/>
                <w:sz w:val="22"/>
                <w:szCs w:val="22"/>
              </w:rPr>
            </w:pPr>
          </w:p>
          <w:p w14:paraId="1660B579" w14:textId="77777777" w:rsidR="00E17E1C" w:rsidRPr="000D47C1" w:rsidRDefault="00E17E1C" w:rsidP="00E17E1C">
            <w:pPr>
              <w:rPr>
                <w:rFonts w:ascii="Arial" w:hAnsi="Arial" w:cs="Arial"/>
                <w:b/>
                <w:sz w:val="22"/>
                <w:szCs w:val="22"/>
              </w:rPr>
            </w:pPr>
            <w:r w:rsidRPr="000D47C1">
              <w:rPr>
                <w:rFonts w:ascii="Arial" w:hAnsi="Arial" w:cs="Arial"/>
                <w:b/>
                <w:sz w:val="22"/>
                <w:szCs w:val="22"/>
              </w:rPr>
              <w:t>2. Actions:</w:t>
            </w:r>
          </w:p>
          <w:p w14:paraId="171EAC64" w14:textId="77777777" w:rsidR="00E17E1C" w:rsidRPr="000D47C1" w:rsidRDefault="00E17E1C" w:rsidP="00E17E1C">
            <w:pPr>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RAN1</w:t>
            </w:r>
            <w:r w:rsidRPr="000D47C1">
              <w:rPr>
                <w:rFonts w:ascii="Arial" w:hAnsi="Arial" w:cs="Arial"/>
                <w:b/>
                <w:sz w:val="22"/>
                <w:szCs w:val="22"/>
              </w:rPr>
              <w:t xml:space="preserve"> group</w:t>
            </w:r>
          </w:p>
          <w:p w14:paraId="2125F7E2" w14:textId="0EC82C1B" w:rsidR="00754F87" w:rsidRDefault="00E17E1C" w:rsidP="00E17E1C">
            <w:r w:rsidRPr="000D47C1">
              <w:rPr>
                <w:rFonts w:ascii="Arial" w:hAnsi="Arial" w:cs="Arial"/>
                <w:b/>
                <w:sz w:val="22"/>
                <w:szCs w:val="22"/>
              </w:rPr>
              <w:t xml:space="preserve">ACTION: </w:t>
            </w:r>
            <w:r w:rsidRPr="00CC3D9E">
              <w:rPr>
                <w:rFonts w:ascii="Arial" w:hAnsi="Arial" w:cs="Arial"/>
                <w:bCs/>
                <w:sz w:val="22"/>
                <w:szCs w:val="22"/>
              </w:rPr>
              <w:t xml:space="preserve">RAN2 respectfully </w:t>
            </w:r>
            <w:r>
              <w:rPr>
                <w:rFonts w:ascii="Arial" w:hAnsi="Arial" w:cs="Arial"/>
                <w:bCs/>
                <w:sz w:val="22"/>
                <w:szCs w:val="22"/>
              </w:rPr>
              <w:t>ask</w:t>
            </w:r>
            <w:r w:rsidRPr="00CC3D9E">
              <w:rPr>
                <w:rFonts w:ascii="Arial" w:hAnsi="Arial" w:cs="Arial"/>
                <w:bCs/>
                <w:sz w:val="22"/>
                <w:szCs w:val="22"/>
              </w:rPr>
              <w:t xml:space="preserve"> RAN1 to</w:t>
            </w:r>
            <w:r>
              <w:rPr>
                <w:rFonts w:ascii="Arial" w:hAnsi="Arial" w:cs="Arial"/>
                <w:bCs/>
                <w:sz w:val="22"/>
                <w:szCs w:val="22"/>
              </w:rPr>
              <w:t xml:space="preserve"> discuss L2 buffer size reduction and</w:t>
            </w:r>
            <w:r w:rsidRPr="00CC3D9E">
              <w:rPr>
                <w:rFonts w:ascii="Arial" w:hAnsi="Arial" w:cs="Arial"/>
                <w:bCs/>
                <w:sz w:val="22"/>
                <w:szCs w:val="22"/>
              </w:rPr>
              <w:t xml:space="preserve"> </w:t>
            </w:r>
            <w:r w:rsidRPr="00620F36">
              <w:rPr>
                <w:rFonts w:ascii="Arial" w:hAnsi="Arial" w:cs="Arial"/>
                <w:bCs/>
                <w:sz w:val="22"/>
                <w:szCs w:val="22"/>
              </w:rPr>
              <w:t xml:space="preserve">provide </w:t>
            </w:r>
            <w:r w:rsidRPr="00620F36">
              <w:rPr>
                <w:rFonts w:ascii="Arial" w:hAnsi="Arial" w:cs="Arial"/>
                <w:bCs/>
                <w:sz w:val="22"/>
                <w:szCs w:val="22"/>
              </w:rPr>
              <w:lastRenderedPageBreak/>
              <w:t>feedback</w:t>
            </w:r>
            <w:r>
              <w:rPr>
                <w:rFonts w:ascii="Arial" w:hAnsi="Arial" w:cs="Arial"/>
                <w:bCs/>
                <w:sz w:val="22"/>
                <w:szCs w:val="22"/>
              </w:rPr>
              <w:t xml:space="preserve"> to RAN2</w:t>
            </w:r>
            <w:r w:rsidRPr="00620F36">
              <w:rPr>
                <w:rFonts w:ascii="Arial" w:hAnsi="Arial" w:cs="Arial"/>
                <w:bCs/>
                <w:sz w:val="22"/>
                <w:szCs w:val="22"/>
              </w:rPr>
              <w:t>.</w:t>
            </w:r>
          </w:p>
        </w:tc>
      </w:tr>
    </w:tbl>
    <w:p w14:paraId="27FDBA65" w14:textId="77777777" w:rsidR="00754F87" w:rsidRDefault="00754F87" w:rsidP="00F275E8"/>
    <w:p w14:paraId="54447CD8" w14:textId="39FD4C72" w:rsidR="00714150" w:rsidRDefault="00714150" w:rsidP="00F275E8">
      <w:r>
        <w:t xml:space="preserve">As one of the </w:t>
      </w:r>
      <w:r w:rsidR="00E6112E">
        <w:t>means to realize L2 buffer size reduction, adaptations to Rel-15 specifications on scaling factors for DL/UL peak rate</w:t>
      </w:r>
      <w:r w:rsidR="0011442F">
        <w:t>s have been considered by RAN2 and RAN1.</w:t>
      </w:r>
    </w:p>
    <w:p w14:paraId="20061579" w14:textId="77777777" w:rsidR="0022047F" w:rsidRDefault="0022047F" w:rsidP="0022047F">
      <w:r>
        <w:t xml:space="preserve">The primary motivation is to allow RedCap UEs to support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w:t>
      </w:r>
      <w:proofErr w:type="gramStart"/>
      <w:r>
        <w:t>currently-agreed</w:t>
      </w:r>
      <w:proofErr w:type="gramEnd"/>
      <w:r>
        <w:t xml:space="preserve"> capabilities for RedCap UEs.</w:t>
      </w:r>
    </w:p>
    <w:p w14:paraId="24728B0A" w14:textId="2CCBA308" w:rsidR="0022047F" w:rsidRDefault="0022047F" w:rsidP="0022047F">
      <w:r>
        <w:t>As specified in TS 38.306, the peak rate scaling factor was introduced in Rel-15 based on the following motivations</w:t>
      </w:r>
      <w:r w:rsidR="00B46165">
        <w:t xml:space="preserve"> </w:t>
      </w:r>
      <w:r w:rsidR="00D74201">
        <w:t>[21]</w:t>
      </w:r>
      <w:r>
        <w:t>.</w:t>
      </w:r>
    </w:p>
    <w:p w14:paraId="4CDDB5A2" w14:textId="77777777" w:rsidR="00D74201" w:rsidRDefault="00D74201" w:rsidP="00D74201">
      <w:pPr>
        <w:numPr>
          <w:ilvl w:val="0"/>
          <w:numId w:val="7"/>
        </w:numPr>
        <w:autoSpaceDE/>
        <w:autoSpaceDN/>
        <w:adjustRightInd/>
        <w:snapToGrid/>
        <w:spacing w:before="120" w:after="0"/>
        <w:jc w:val="left"/>
        <w:rPr>
          <w:rFonts w:ascii="Arial" w:hAnsi="Arial" w:cs="Arial"/>
          <w:i/>
          <w:iCs/>
        </w:rPr>
      </w:pPr>
      <w:r w:rsidRPr="008A70C6">
        <w:rPr>
          <w:rFonts w:ascii="Arial" w:hAnsi="Arial" w:cs="Arial"/>
          <w:i/>
          <w:iCs/>
        </w:rPr>
        <w:t xml:space="preserve">Scaling factor is used to reflect the association of capability mismatch between the baseband capability and RF capability for both SA UE and NSA UE.  </w:t>
      </w:r>
    </w:p>
    <w:p w14:paraId="7B9502DD" w14:textId="3AF10F1E" w:rsidR="0022047F" w:rsidRPr="00D74201" w:rsidRDefault="00D74201" w:rsidP="00D74201">
      <w:pPr>
        <w:numPr>
          <w:ilvl w:val="0"/>
          <w:numId w:val="7"/>
        </w:numPr>
        <w:autoSpaceDE/>
        <w:autoSpaceDN/>
        <w:adjustRightInd/>
        <w:snapToGrid/>
        <w:spacing w:before="120" w:after="0"/>
        <w:jc w:val="left"/>
        <w:rPr>
          <w:rFonts w:ascii="Arial" w:hAnsi="Arial" w:cs="Arial"/>
          <w:i/>
          <w:iCs/>
        </w:rPr>
      </w:pPr>
      <w:r w:rsidRPr="00D74201">
        <w:rPr>
          <w:rFonts w:ascii="Arial" w:hAnsi="Arial" w:cs="Arial"/>
          <w:i/>
          <w:iCs/>
        </w:rPr>
        <w:t>Scaling factor is used to scale down maximum throughput of NSA UEs operating in EN-DC scenario that share hardware resources between LTE and NR.</w:t>
      </w:r>
    </w:p>
    <w:p w14:paraId="0F430787" w14:textId="77777777" w:rsidR="00D74201" w:rsidRDefault="00D74201" w:rsidP="0022047F"/>
    <w:p w14:paraId="1E9BDCE9" w14:textId="05A594A2" w:rsidR="0022047F" w:rsidRDefault="0022047F" w:rsidP="0022047F">
      <w:r>
        <w:t xml:space="preserve">Clearly, neither of the above motivations </w:t>
      </w:r>
      <w:r w:rsidR="009A2C5B">
        <w:t xml:space="preserve">directly </w:t>
      </w:r>
      <w:r>
        <w:t xml:space="preserve">apply </w:t>
      </w:r>
      <w:r w:rsidR="00313F17">
        <w:t>to</w:t>
      </w:r>
      <w:r>
        <w:t xml:space="preserve"> RedCap use-cases. </w:t>
      </w:r>
    </w:p>
    <w:p w14:paraId="5C769D9A" w14:textId="77777777" w:rsidR="0022047F" w:rsidRDefault="0022047F" w:rsidP="0022047F">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D88F74F" w14:textId="5F284DC4" w:rsidR="0022047F" w:rsidRDefault="0022047F" w:rsidP="0022047F">
      <w:r>
        <w:t xml:space="preserve">Considering that RedCap UEs are limited to single carrier operations, allowing RedCap UEs to indicate scaling factors &lt; 1 is effectively limiting one or more of: (i) max PDSCH TBS; and (ii) max # of HARQ processes, </w:t>
      </w:r>
      <w:r w:rsidRPr="009A2C5B">
        <w:rPr>
          <w:u w:val="single"/>
        </w:rPr>
        <w:t xml:space="preserve">without </w:t>
      </w:r>
      <w:r w:rsidRPr="009A2C5B">
        <w:rPr>
          <w:u w:val="single"/>
        </w:rPr>
        <w:t>relaxing</w:t>
      </w:r>
      <w:r w:rsidRPr="009A2C5B">
        <w:rPr>
          <w:u w:val="single"/>
        </w:rPr>
        <w:t xml:space="preserve"> them for PHY layer operations</w:t>
      </w:r>
      <w:r>
        <w:t xml:space="preserve">. </w:t>
      </w:r>
    </w:p>
    <w:p w14:paraId="5E5E608E" w14:textId="7F02F384" w:rsidR="00F32ABC" w:rsidRDefault="00A81594" w:rsidP="00F275E8">
      <w:r>
        <w:t xml:space="preserve">During RAN1 #106-E meeting, the issue was discussed </w:t>
      </w:r>
      <w:r w:rsidR="00A6633D">
        <w:t xml:space="preserve">within RAN1, again without the group arriving at a consensus </w:t>
      </w:r>
      <w:r w:rsidR="006F3DE7">
        <w:t xml:space="preserve">on </w:t>
      </w:r>
      <w:r w:rsidR="00AF275B">
        <w:t xml:space="preserve">whether and how to </w:t>
      </w:r>
      <w:r w:rsidR="00DA0A34">
        <w:t>facilitate L2 buffer size reduction and</w:t>
      </w:r>
      <w:r w:rsidR="00AF275B">
        <w:t xml:space="preserve"> </w:t>
      </w:r>
      <w:r w:rsidR="00F32ABC">
        <w:t xml:space="preserve">the </w:t>
      </w:r>
      <w:r w:rsidR="00AF275B">
        <w:t xml:space="preserve">applicability of peak rate scaling factors for Rel-17 RedCap. </w:t>
      </w:r>
      <w:r w:rsidR="00316D74">
        <w:t>However, a</w:t>
      </w:r>
      <w:r w:rsidR="004B7D65">
        <w:t>s part of the</w:t>
      </w:r>
      <w:r w:rsidR="00F32ABC">
        <w:t xml:space="preserve"> RAN1 #10</w:t>
      </w:r>
      <w:r w:rsidR="0048398B">
        <w:t>6-E discussions, the following options were identified</w:t>
      </w:r>
      <w:r w:rsidR="000A6A58">
        <w:t xml:space="preserve"> [22]</w:t>
      </w:r>
      <w:r w:rsidR="0048398B">
        <w:t>:</w:t>
      </w:r>
    </w:p>
    <w:p w14:paraId="55E2AFA7" w14:textId="77777777" w:rsidR="00C3145B" w:rsidRPr="0011442F" w:rsidRDefault="00C3145B" w:rsidP="00C3145B">
      <w:pPr>
        <w:pStyle w:val="ListParagraph"/>
        <w:numPr>
          <w:ilvl w:val="0"/>
          <w:numId w:val="4"/>
        </w:numPr>
        <w:rPr>
          <w:i/>
          <w:iCs/>
        </w:rPr>
      </w:pPr>
      <w:r w:rsidRPr="0011442F">
        <w:rPr>
          <w:b/>
          <w:bCs/>
          <w:i/>
          <w:iCs/>
        </w:rPr>
        <w:t>Opt. 1:</w:t>
      </w:r>
      <w:r w:rsidRPr="0011442F">
        <w:rPr>
          <w:i/>
          <w:iCs/>
        </w:rPr>
        <w:t xml:space="preserve"> Scaling factors for peak DL/UL rates with existing values {0.4, 0.75, 0.8, 1} are available to RedCap UEs, with the same constraint on the minimum value of the product </w:t>
      </w:r>
      <w:r>
        <w:rPr>
          <w:i/>
          <w:iCs/>
        </w:rPr>
        <w:t xml:space="preserve">of max number of layers, max modulation order, and scaling factor </w:t>
      </w:r>
      <w:r w:rsidRPr="0011442F">
        <w:rPr>
          <w:i/>
          <w:iCs/>
        </w:rPr>
        <w:t xml:space="preserve">as applicable for single carrier NR SA operation. </w:t>
      </w:r>
    </w:p>
    <w:p w14:paraId="747988EF" w14:textId="77777777" w:rsidR="00C3145B" w:rsidRPr="0011442F" w:rsidRDefault="00C3145B" w:rsidP="00C3145B">
      <w:pPr>
        <w:pStyle w:val="ListParagraph"/>
        <w:numPr>
          <w:ilvl w:val="1"/>
          <w:numId w:val="4"/>
        </w:numPr>
        <w:rPr>
          <w:i/>
          <w:iCs/>
        </w:rPr>
      </w:pPr>
      <w:r w:rsidRPr="0011442F">
        <w:rPr>
          <w:i/>
          <w:iCs/>
        </w:rPr>
        <w:t>No change to current specs for RedCap.</w:t>
      </w:r>
    </w:p>
    <w:p w14:paraId="75872EE9" w14:textId="09B32B73" w:rsidR="00C3145B" w:rsidRPr="0011442F" w:rsidRDefault="00C3145B" w:rsidP="00C3145B">
      <w:pPr>
        <w:pStyle w:val="ListParagraph"/>
        <w:numPr>
          <w:ilvl w:val="0"/>
          <w:numId w:val="4"/>
        </w:numPr>
        <w:rPr>
          <w:i/>
          <w:iCs/>
        </w:rPr>
      </w:pPr>
      <w:r w:rsidRPr="0011442F">
        <w:rPr>
          <w:b/>
          <w:bCs/>
          <w:i/>
          <w:iCs/>
        </w:rPr>
        <w:t>Opt. 2:</w:t>
      </w:r>
      <w:r w:rsidRPr="0011442F">
        <w:rPr>
          <w:i/>
          <w:iCs/>
        </w:rPr>
        <w:t xml:space="preserve"> Scaling factors for peak DL/UL rates with existing values {0.4, 0.75, 0.8, 1} are available to RedCap UEs, with the </w:t>
      </w:r>
      <w:r w:rsidR="009A6409">
        <w:rPr>
          <w:i/>
          <w:iCs/>
        </w:rPr>
        <w:t>relaxation/</w:t>
      </w:r>
      <w:r w:rsidRPr="0011442F">
        <w:rPr>
          <w:i/>
          <w:iCs/>
        </w:rPr>
        <w:t xml:space="preserve">removal of the constraint on the minimum value of the product </w:t>
      </w:r>
      <w:r>
        <w:rPr>
          <w:i/>
          <w:iCs/>
        </w:rPr>
        <w:t xml:space="preserve">of max number of layers, max modulation order, and scaling factor </w:t>
      </w:r>
      <w:r w:rsidRPr="0011442F">
        <w:rPr>
          <w:i/>
          <w:iCs/>
        </w:rPr>
        <w:t>as applicable for single carrier NR SA operation.</w:t>
      </w:r>
    </w:p>
    <w:p w14:paraId="5E1F84AC" w14:textId="77777777" w:rsidR="00C3145B" w:rsidRPr="0011442F" w:rsidRDefault="00C3145B" w:rsidP="00C3145B">
      <w:pPr>
        <w:pStyle w:val="ListParagraph"/>
        <w:numPr>
          <w:ilvl w:val="0"/>
          <w:numId w:val="4"/>
        </w:numPr>
        <w:rPr>
          <w:i/>
          <w:iCs/>
        </w:rPr>
      </w:pPr>
      <w:r w:rsidRPr="0011442F">
        <w:rPr>
          <w:b/>
          <w:bCs/>
          <w:i/>
          <w:iCs/>
        </w:rPr>
        <w:t>Opt. 3:</w:t>
      </w:r>
      <w:r w:rsidRPr="0011442F">
        <w:rPr>
          <w:i/>
          <w:iCs/>
        </w:rPr>
        <w:t xml:space="preserve"> Scaling factors for peak DL/UL rates with existing values {0.4, 0.75, 0.8, 1} and new smaller values from one or more of: {0.1, 0.2} are available to RedCap UEs, with the relaxation/removal of the constraint on the minimum value of the product </w:t>
      </w:r>
      <w:r>
        <w:rPr>
          <w:i/>
          <w:iCs/>
        </w:rPr>
        <w:t xml:space="preserve">of max number of layers, max modulation order, and scaling factor </w:t>
      </w:r>
      <w:r w:rsidRPr="0011442F">
        <w:rPr>
          <w:i/>
          <w:iCs/>
        </w:rPr>
        <w:t>as applicable for single carrier NR SA operation.</w:t>
      </w:r>
    </w:p>
    <w:p w14:paraId="7A31A734" w14:textId="77777777" w:rsidR="00C3145B" w:rsidRPr="0011442F" w:rsidRDefault="00C3145B" w:rsidP="00C3145B">
      <w:pPr>
        <w:pStyle w:val="ListParagraph"/>
        <w:numPr>
          <w:ilvl w:val="0"/>
          <w:numId w:val="4"/>
        </w:numPr>
        <w:rPr>
          <w:i/>
          <w:iCs/>
        </w:rPr>
      </w:pPr>
      <w:r w:rsidRPr="0011442F">
        <w:rPr>
          <w:b/>
          <w:bCs/>
          <w:i/>
          <w:iCs/>
        </w:rPr>
        <w:t>Opt. 4:</w:t>
      </w:r>
      <w:r w:rsidRPr="0011442F">
        <w:rPr>
          <w:i/>
          <w:iCs/>
        </w:rPr>
        <w:t xml:space="preserve"> Scaling factors for peak DL/UL rates are NOT available to RedCap UEs.</w:t>
      </w:r>
    </w:p>
    <w:p w14:paraId="6D248A81" w14:textId="77777777" w:rsidR="00754F87" w:rsidRPr="0011442F" w:rsidRDefault="00754F87" w:rsidP="00754F87">
      <w:pPr>
        <w:pStyle w:val="ListParagraph"/>
        <w:numPr>
          <w:ilvl w:val="0"/>
          <w:numId w:val="4"/>
        </w:numPr>
        <w:rPr>
          <w:i/>
          <w:iCs/>
        </w:rPr>
      </w:pPr>
      <w:r w:rsidRPr="0011442F">
        <w:rPr>
          <w:i/>
          <w:iCs/>
        </w:rPr>
        <w:t>Other options are not precluded.</w:t>
      </w:r>
    </w:p>
    <w:p w14:paraId="0677B28F" w14:textId="77777777" w:rsidR="0048398B" w:rsidRDefault="0048398B" w:rsidP="00F275E8"/>
    <w:p w14:paraId="114B4426" w14:textId="405F1FBA" w:rsidR="00E17E1C" w:rsidRDefault="001F544D" w:rsidP="00E17E1C">
      <w:r>
        <w:t>In c</w:t>
      </w:r>
      <w:r w:rsidR="00F275E8">
        <w:t xml:space="preserve">ontributions </w:t>
      </w:r>
      <w:r w:rsidR="0009679E">
        <w:fldChar w:fldCharType="begin"/>
      </w:r>
      <w:r w:rsidR="0009679E">
        <w:instrText xml:space="preserve"> REF _Ref80031274 \r \h </w:instrText>
      </w:r>
      <w:r w:rsidR="0009679E">
        <w:fldChar w:fldCharType="separate"/>
      </w:r>
      <w:r w:rsidR="0009679E">
        <w:t>[1]</w:t>
      </w:r>
      <w:r w:rsidR="0009679E">
        <w:fldChar w:fldCharType="end"/>
      </w:r>
      <w:r w:rsidR="0009679E">
        <w:t xml:space="preserve">, </w:t>
      </w:r>
      <w:r w:rsidR="00F65214">
        <w:t xml:space="preserve">[4], [6], [7], [8], [9], </w:t>
      </w:r>
      <w:r w:rsidR="0009679E">
        <w:fldChar w:fldCharType="begin"/>
      </w:r>
      <w:r w:rsidR="0009679E">
        <w:instrText xml:space="preserve"> REF _Ref80031281 \r \h </w:instrText>
      </w:r>
      <w:r w:rsidR="0009679E">
        <w:fldChar w:fldCharType="separate"/>
      </w:r>
      <w:r w:rsidR="0009679E">
        <w:t>[10]</w:t>
      </w:r>
      <w:r w:rsidR="0009679E">
        <w:fldChar w:fldCharType="end"/>
      </w:r>
      <w:r w:rsidR="0009679E">
        <w:t xml:space="preserve">, </w:t>
      </w:r>
      <w:r w:rsidR="0009679E">
        <w:fldChar w:fldCharType="begin"/>
      </w:r>
      <w:r w:rsidR="0009679E">
        <w:instrText xml:space="preserve"> REF _Ref80031283 \r \h </w:instrText>
      </w:r>
      <w:r w:rsidR="0009679E">
        <w:fldChar w:fldCharType="separate"/>
      </w:r>
      <w:r w:rsidR="0009679E">
        <w:t>[1</w:t>
      </w:r>
      <w:r>
        <w:t>2</w:t>
      </w:r>
      <w:r w:rsidR="0009679E">
        <w:t>]</w:t>
      </w:r>
      <w:r w:rsidR="0009679E">
        <w:fldChar w:fldCharType="end"/>
      </w:r>
      <w:r w:rsidR="0009679E">
        <w:t xml:space="preserve">, </w:t>
      </w:r>
      <w:r w:rsidR="0009679E">
        <w:fldChar w:fldCharType="begin"/>
      </w:r>
      <w:r w:rsidR="0009679E">
        <w:instrText xml:space="preserve"> REF _Ref80031285 \r \h </w:instrText>
      </w:r>
      <w:r w:rsidR="0009679E">
        <w:fldChar w:fldCharType="separate"/>
      </w:r>
      <w:r w:rsidR="0009679E">
        <w:t>[1</w:t>
      </w:r>
      <w:r>
        <w:t>5</w:t>
      </w:r>
      <w:r w:rsidR="0009679E">
        <w:t>]</w:t>
      </w:r>
      <w:r w:rsidR="0009679E">
        <w:fldChar w:fldCharType="end"/>
      </w:r>
      <w:r>
        <w:t>, [16], [17], [18], submitted to RAN1 #106bis-E, companies share</w:t>
      </w:r>
      <w:r w:rsidR="00232401">
        <w:t xml:space="preserve">d their views on applicability of </w:t>
      </w:r>
      <w:r w:rsidR="000A452B">
        <w:t>peak rate scaling factor for RedCap UEs</w:t>
      </w:r>
      <w:r w:rsidR="00F275E8">
        <w:t>.</w:t>
      </w:r>
      <w:r w:rsidR="00840B31">
        <w:t xml:space="preserve"> </w:t>
      </w:r>
    </w:p>
    <w:p w14:paraId="1C50F73E" w14:textId="4DF0B4F0" w:rsidR="00083086" w:rsidRDefault="00083086" w:rsidP="00E17E1C"/>
    <w:p w14:paraId="265A2B36" w14:textId="6A1AB460" w:rsidR="00320E93" w:rsidRDefault="00320E93" w:rsidP="00E17E1C">
      <w:r>
        <w:t xml:space="preserve">A summary of </w:t>
      </w:r>
      <w:r w:rsidR="008D14F7">
        <w:t>indicated</w:t>
      </w:r>
      <w:r>
        <w:t xml:space="preserve"> preferences based on submitted contributions:</w:t>
      </w:r>
    </w:p>
    <w:p w14:paraId="692727AA" w14:textId="381CEED0" w:rsidR="00320E93" w:rsidRDefault="00971730" w:rsidP="00DB1A7D">
      <w:pPr>
        <w:pStyle w:val="ListParagraph"/>
        <w:numPr>
          <w:ilvl w:val="0"/>
          <w:numId w:val="13"/>
        </w:numPr>
      </w:pPr>
      <w:r>
        <w:t>Optimize</w:t>
      </w:r>
      <w:r w:rsidR="006A7355">
        <w:t xml:space="preserve"> applicability and/or </w:t>
      </w:r>
      <w:r w:rsidR="00DB1A7D">
        <w:t>introduce smaller values of</w:t>
      </w:r>
      <w:r w:rsidR="006A7355">
        <w:t xml:space="preserve"> </w:t>
      </w:r>
      <w:r>
        <w:t>scaling factors for Rel-17 RedCap to enable lower L2 buffer sizes</w:t>
      </w:r>
    </w:p>
    <w:p w14:paraId="5B79A84C" w14:textId="47BADF30" w:rsidR="00DB1A7D" w:rsidRDefault="00DB1A7D" w:rsidP="00DB1A7D">
      <w:pPr>
        <w:pStyle w:val="ListParagraph"/>
        <w:numPr>
          <w:ilvl w:val="1"/>
          <w:numId w:val="13"/>
        </w:numPr>
      </w:pPr>
      <w:r>
        <w:t>Yes:</w:t>
      </w:r>
      <w:r w:rsidR="00F175BA">
        <w:t xml:space="preserve"> </w:t>
      </w:r>
      <w:r>
        <w:t xml:space="preserve"> </w:t>
      </w:r>
      <w:r w:rsidR="00F175BA">
        <w:fldChar w:fldCharType="begin"/>
      </w:r>
      <w:r w:rsidR="00F175BA">
        <w:instrText xml:space="preserve"> REF _Ref80031274 \r \h </w:instrText>
      </w:r>
      <w:r w:rsidR="00F175BA">
        <w:fldChar w:fldCharType="separate"/>
      </w:r>
      <w:r w:rsidR="00F175BA">
        <w:t>[1]</w:t>
      </w:r>
      <w:r w:rsidR="00F175BA">
        <w:fldChar w:fldCharType="end"/>
      </w:r>
      <w:r w:rsidR="00F175BA">
        <w:t xml:space="preserve">, [4], [7], </w:t>
      </w:r>
      <w:r w:rsidR="00F175BA">
        <w:fldChar w:fldCharType="begin"/>
      </w:r>
      <w:r w:rsidR="00F175BA">
        <w:instrText xml:space="preserve"> REF _Ref80031283 \r \h </w:instrText>
      </w:r>
      <w:r w:rsidR="00F175BA">
        <w:fldChar w:fldCharType="separate"/>
      </w:r>
      <w:r w:rsidR="00F175BA">
        <w:t>[12]</w:t>
      </w:r>
      <w:r w:rsidR="00F175BA">
        <w:fldChar w:fldCharType="end"/>
      </w:r>
      <w:r w:rsidR="00F175BA">
        <w:t xml:space="preserve">, </w:t>
      </w:r>
      <w:r w:rsidR="00F175BA">
        <w:fldChar w:fldCharType="begin"/>
      </w:r>
      <w:r w:rsidR="00F175BA">
        <w:instrText xml:space="preserve"> REF _Ref80031285 \r \h </w:instrText>
      </w:r>
      <w:r w:rsidR="00F175BA">
        <w:fldChar w:fldCharType="separate"/>
      </w:r>
      <w:r w:rsidR="00F175BA">
        <w:t>[15]</w:t>
      </w:r>
      <w:r w:rsidR="00F175BA">
        <w:fldChar w:fldCharType="end"/>
      </w:r>
      <w:r w:rsidR="00F175BA">
        <w:t>, [17]</w:t>
      </w:r>
    </w:p>
    <w:p w14:paraId="776735A8" w14:textId="72E0DD5B" w:rsidR="00DB1A7D" w:rsidRDefault="00DB1A7D" w:rsidP="00DB1A7D">
      <w:pPr>
        <w:pStyle w:val="ListParagraph"/>
        <w:numPr>
          <w:ilvl w:val="1"/>
          <w:numId w:val="13"/>
        </w:numPr>
      </w:pPr>
      <w:r>
        <w:t xml:space="preserve">No (not optimized or not applicable at all for Rel-17 RedCap): </w:t>
      </w:r>
      <w:r w:rsidR="00102215">
        <w:t>[</w:t>
      </w:r>
      <w:r w:rsidR="00102215">
        <w:t xml:space="preserve">6], [7], [8], [9], </w:t>
      </w:r>
      <w:r w:rsidR="00102215">
        <w:fldChar w:fldCharType="begin"/>
      </w:r>
      <w:r w:rsidR="00102215">
        <w:instrText xml:space="preserve"> REF _Ref80031281 \r \h </w:instrText>
      </w:r>
      <w:r w:rsidR="00102215">
        <w:fldChar w:fldCharType="separate"/>
      </w:r>
      <w:r w:rsidR="00102215">
        <w:t>[10]</w:t>
      </w:r>
      <w:r w:rsidR="00102215">
        <w:fldChar w:fldCharType="end"/>
      </w:r>
      <w:r w:rsidR="00102215">
        <w:t>, [16]</w:t>
      </w:r>
    </w:p>
    <w:p w14:paraId="4F291CCF" w14:textId="554D3EF5" w:rsidR="00971730" w:rsidRDefault="00411964" w:rsidP="00E17E1C">
      <w:r>
        <w:t xml:space="preserve">Primary </w:t>
      </w:r>
      <w:r w:rsidR="00316D74">
        <w:t>reasons for supporting optimization of peak rate scaling factors for Rel-17 RedCap</w:t>
      </w:r>
      <w:r w:rsidR="003F5BA3">
        <w:t>, as</w:t>
      </w:r>
      <w:r>
        <w:t xml:space="preserve"> cited by proponents</w:t>
      </w:r>
      <w:r w:rsidR="00316D74">
        <w:t>:</w:t>
      </w:r>
    </w:p>
    <w:p w14:paraId="1D162BF4" w14:textId="4765366B" w:rsidR="00316D74" w:rsidRDefault="00316D74" w:rsidP="00382213">
      <w:pPr>
        <w:pStyle w:val="ListParagraph"/>
        <w:numPr>
          <w:ilvl w:val="0"/>
          <w:numId w:val="16"/>
        </w:numPr>
      </w:pPr>
      <w:r>
        <w:t xml:space="preserve">Better </w:t>
      </w:r>
      <w:r w:rsidR="00A826E3">
        <w:t>match of supported peak rates to low-end data rate requirements of IWSN</w:t>
      </w:r>
      <w:r w:rsidR="001A3BA3">
        <w:t>.</w:t>
      </w:r>
    </w:p>
    <w:p w14:paraId="27AF1191" w14:textId="0A1E0B44" w:rsidR="00716B6B" w:rsidRDefault="00716B6B" w:rsidP="00382213">
      <w:pPr>
        <w:pStyle w:val="ListParagraph"/>
        <w:numPr>
          <w:ilvl w:val="0"/>
          <w:numId w:val="16"/>
        </w:numPr>
      </w:pPr>
      <w:r>
        <w:t>Potential UE cost/complexity reduction via L2 buffer size reduction</w:t>
      </w:r>
      <w:r w:rsidR="00FC2672">
        <w:t xml:space="preserve"> (without any quantitative estimates on the expected cost/complexity benefits)</w:t>
      </w:r>
      <w:r w:rsidR="001A3BA3">
        <w:t>.</w:t>
      </w:r>
    </w:p>
    <w:p w14:paraId="7A19EEF4" w14:textId="1FA20BF4" w:rsidR="006D6C7C" w:rsidRDefault="00411964" w:rsidP="006D6C7C">
      <w:r>
        <w:t xml:space="preserve">Primary reasons for either not supporting scaling factor for Rel-17 Redcap UEs or not </w:t>
      </w:r>
      <w:r w:rsidR="003F5BA3">
        <w:t xml:space="preserve">optimizing from that for non-RedCap UEs, as cited </w:t>
      </w:r>
      <w:r w:rsidR="006D6C7C">
        <w:t>in company contributions:</w:t>
      </w:r>
    </w:p>
    <w:p w14:paraId="26B145E4" w14:textId="09504171" w:rsidR="006D6C7C" w:rsidRDefault="006D6C7C" w:rsidP="00382213">
      <w:pPr>
        <w:pStyle w:val="ListParagraph"/>
        <w:numPr>
          <w:ilvl w:val="0"/>
          <w:numId w:val="17"/>
        </w:numPr>
      </w:pPr>
      <w:r>
        <w:t xml:space="preserve">The </w:t>
      </w:r>
      <w:r w:rsidR="00663A1D">
        <w:t xml:space="preserve">original </w:t>
      </w:r>
      <w:r>
        <w:t xml:space="preserve">reasons for </w:t>
      </w:r>
      <w:r w:rsidR="00A66DE1">
        <w:t xml:space="preserve">application of </w:t>
      </w:r>
      <w:r w:rsidR="00663A1D">
        <w:t xml:space="preserve">peak rate </w:t>
      </w:r>
      <w:r w:rsidR="00A66DE1">
        <w:t>scaling factor do not apply to RedCap UEs.</w:t>
      </w:r>
    </w:p>
    <w:p w14:paraId="66EB37E2" w14:textId="73C4D402" w:rsidR="000038A9" w:rsidRDefault="000038A9" w:rsidP="00382213">
      <w:pPr>
        <w:pStyle w:val="ListParagraph"/>
        <w:numPr>
          <w:ilvl w:val="0"/>
          <w:numId w:val="17"/>
        </w:numPr>
      </w:pPr>
      <w:r>
        <w:t xml:space="preserve">For single-carrier operation, </w:t>
      </w:r>
      <w:r>
        <w:t>UE cost/complexity reduction via L2 buffer size reduction is upper bounded by cost/complexity reduction features like limiting max TBS or reducing max number of HARQ-ACK processes</w:t>
      </w:r>
      <w:r w:rsidR="00470977">
        <w:t>.</w:t>
      </w:r>
      <w:r>
        <w:t xml:space="preserve"> </w:t>
      </w:r>
      <w:r w:rsidR="00470977">
        <w:t>Both</w:t>
      </w:r>
      <w:r>
        <w:t xml:space="preserve"> methods were studied during the SI phase and was decided to be not considered as part of the Rel-17 WI on RedCap.</w:t>
      </w:r>
    </w:p>
    <w:p w14:paraId="52F4BD4B" w14:textId="744396FF" w:rsidR="00CC0A96" w:rsidRDefault="00083086" w:rsidP="00F275E8">
      <w:r>
        <w:t>F</w:t>
      </w:r>
      <w:r w:rsidR="00FE1668">
        <w:t xml:space="preserve">urther inputs from companies </w:t>
      </w:r>
      <w:r w:rsidR="00A246F3">
        <w:t>are</w:t>
      </w:r>
      <w:r>
        <w:t xml:space="preserve"> solicitated below</w:t>
      </w:r>
      <w:r w:rsidR="00FE1668">
        <w:t xml:space="preserve"> to determine </w:t>
      </w:r>
      <w:r w:rsidR="007F67EB">
        <w:t xml:space="preserve">whether </w:t>
      </w:r>
      <w:r w:rsidR="007A1FA7">
        <w:t xml:space="preserve">and how </w:t>
      </w:r>
      <w:r w:rsidR="007F67EB">
        <w:t>to</w:t>
      </w:r>
      <w:r>
        <w:t xml:space="preserve"> enable reduced L2 buffer size for Rel-17 RedCap UEs and</w:t>
      </w:r>
      <w:r w:rsidR="007F67EB">
        <w:t xml:space="preserve"> optimize </w:t>
      </w:r>
      <w:r w:rsidR="007A1FA7">
        <w:t xml:space="preserve">the </w:t>
      </w:r>
      <w:r w:rsidR="007F67EB">
        <w:t>support of scaling factor for RedCap in Rel-17 NR.</w:t>
      </w:r>
    </w:p>
    <w:p w14:paraId="3D801AFC" w14:textId="76981813" w:rsidR="00C319BF" w:rsidRDefault="00C319BF" w:rsidP="00F275E8"/>
    <w:p w14:paraId="3E42654F" w14:textId="2F909E7D" w:rsidR="00524EE4" w:rsidRPr="00D449BA" w:rsidRDefault="00BC57C9" w:rsidP="00524EE4">
      <w:pPr>
        <w:pStyle w:val="Heading2"/>
      </w:pPr>
      <w:r w:rsidRPr="0051253E">
        <w:rPr>
          <w:highlight w:val="yellow"/>
        </w:rPr>
        <w:t xml:space="preserve">FL1 </w:t>
      </w:r>
      <w:r w:rsidR="00CC0A96" w:rsidRPr="0051253E">
        <w:rPr>
          <w:highlight w:val="yellow"/>
        </w:rPr>
        <w:t>Question</w:t>
      </w:r>
      <w:r w:rsidR="00524EE4" w:rsidRPr="0051253E">
        <w:rPr>
          <w:highlight w:val="yellow"/>
        </w:rPr>
        <w:t xml:space="preserve"> </w:t>
      </w:r>
      <w:r w:rsidR="00CC0A96" w:rsidRPr="0051253E">
        <w:rPr>
          <w:highlight w:val="yellow"/>
        </w:rPr>
        <w:t>1</w:t>
      </w:r>
    </w:p>
    <w:p w14:paraId="4E009B9F" w14:textId="2C2DB1BF" w:rsidR="00CA4E24" w:rsidRDefault="00CA4E24" w:rsidP="00CA4E24">
      <w:pPr>
        <w:pStyle w:val="ListParagraph"/>
        <w:numPr>
          <w:ilvl w:val="0"/>
          <w:numId w:val="4"/>
        </w:numPr>
        <w:rPr>
          <w:i/>
          <w:iCs/>
        </w:rPr>
      </w:pPr>
      <w:r>
        <w:rPr>
          <w:i/>
          <w:iCs/>
        </w:rPr>
        <w:t>Please share your views on the following</w:t>
      </w:r>
      <w:r w:rsidR="004721E1">
        <w:rPr>
          <w:i/>
          <w:iCs/>
        </w:rPr>
        <w:t xml:space="preserve"> for </w:t>
      </w:r>
      <w:r w:rsidR="00D817BA">
        <w:rPr>
          <w:i/>
          <w:iCs/>
        </w:rPr>
        <w:t xml:space="preserve">potential reduction in L2 buffer size requirements </w:t>
      </w:r>
      <w:r w:rsidR="005A071B">
        <w:rPr>
          <w:i/>
          <w:iCs/>
        </w:rPr>
        <w:t>via peak rate scaling factors for Rel-17 RedCap</w:t>
      </w:r>
      <w:r w:rsidR="00F47E2E">
        <w:rPr>
          <w:i/>
          <w:iCs/>
        </w:rPr>
        <w:t>.</w:t>
      </w:r>
    </w:p>
    <w:p w14:paraId="416A1BC8" w14:textId="65ADAD57" w:rsidR="005A071B" w:rsidRPr="0011442F" w:rsidRDefault="005A071B" w:rsidP="005A071B">
      <w:pPr>
        <w:pStyle w:val="ListParagraph"/>
        <w:numPr>
          <w:ilvl w:val="1"/>
          <w:numId w:val="4"/>
        </w:numPr>
        <w:rPr>
          <w:i/>
          <w:iCs/>
        </w:rPr>
      </w:pPr>
      <w:r w:rsidRPr="0011442F">
        <w:rPr>
          <w:b/>
          <w:bCs/>
          <w:i/>
          <w:iCs/>
        </w:rPr>
        <w:t>Opt. 1:</w:t>
      </w:r>
      <w:r w:rsidRPr="0011442F">
        <w:rPr>
          <w:i/>
          <w:iCs/>
        </w:rPr>
        <w:t xml:space="preserve"> Scaling factors for peak DL/UL rates with existing values {0.4, 0.75, 0.8, 1} are available to RedCap UEs, with the same constraint on the minimum value of the product </w:t>
      </w:r>
      <w:r w:rsidR="00EF36EB">
        <w:rPr>
          <w:i/>
          <w:iCs/>
        </w:rPr>
        <w:t>of max number of layers</w:t>
      </w:r>
      <w:r w:rsidR="00667DEC">
        <w:rPr>
          <w:i/>
          <w:iCs/>
        </w:rPr>
        <w:t xml:space="preserve">, max modulation order, and scaling factor </w:t>
      </w:r>
      <w:r w:rsidRPr="0011442F">
        <w:rPr>
          <w:i/>
          <w:iCs/>
        </w:rPr>
        <w:t>as applicable for single carrier NR SA operation</w:t>
      </w:r>
      <w:r w:rsidR="00360619">
        <w:rPr>
          <w:i/>
          <w:iCs/>
        </w:rPr>
        <w:t>, i.e., equal to 4</w:t>
      </w:r>
      <w:r w:rsidRPr="0011442F">
        <w:rPr>
          <w:i/>
          <w:iCs/>
        </w:rPr>
        <w:t xml:space="preserve">. </w:t>
      </w:r>
    </w:p>
    <w:p w14:paraId="1EB8944F" w14:textId="77777777" w:rsidR="005A071B" w:rsidRPr="0011442F" w:rsidRDefault="005A071B" w:rsidP="005A071B">
      <w:pPr>
        <w:pStyle w:val="ListParagraph"/>
        <w:numPr>
          <w:ilvl w:val="2"/>
          <w:numId w:val="4"/>
        </w:numPr>
        <w:rPr>
          <w:i/>
          <w:iCs/>
        </w:rPr>
      </w:pPr>
      <w:r w:rsidRPr="0011442F">
        <w:rPr>
          <w:i/>
          <w:iCs/>
        </w:rPr>
        <w:t>No change to current specs for RedCap.</w:t>
      </w:r>
    </w:p>
    <w:p w14:paraId="2A1E6D92" w14:textId="096EF5B7" w:rsidR="005A071B" w:rsidRPr="0011442F" w:rsidRDefault="005A071B" w:rsidP="005A071B">
      <w:pPr>
        <w:pStyle w:val="ListParagraph"/>
        <w:numPr>
          <w:ilvl w:val="1"/>
          <w:numId w:val="4"/>
        </w:numPr>
        <w:rPr>
          <w:i/>
          <w:iCs/>
        </w:rPr>
      </w:pPr>
      <w:r w:rsidRPr="0011442F">
        <w:rPr>
          <w:b/>
          <w:bCs/>
          <w:i/>
          <w:iCs/>
        </w:rPr>
        <w:t>Opt. 2:</w:t>
      </w:r>
      <w:r w:rsidRPr="0011442F">
        <w:rPr>
          <w:i/>
          <w:iCs/>
        </w:rPr>
        <w:t xml:space="preserve"> Scaling factors for peak DL/UL rates with existing values {0.4, 0.75, 0.8, 1} are available to RedCap UEs, with the </w:t>
      </w:r>
      <w:r w:rsidR="009A6409">
        <w:rPr>
          <w:i/>
          <w:iCs/>
        </w:rPr>
        <w:t>relaxation/</w:t>
      </w:r>
      <w:r w:rsidRPr="0011442F">
        <w:rPr>
          <w:i/>
          <w:iCs/>
        </w:rPr>
        <w:t xml:space="preserve">removal of the constraint on the minimum value of </w:t>
      </w:r>
      <w:r w:rsidR="00C3145B" w:rsidRPr="0011442F">
        <w:rPr>
          <w:i/>
          <w:iCs/>
        </w:rPr>
        <w:t xml:space="preserve">the product </w:t>
      </w:r>
      <w:r w:rsidR="00C3145B">
        <w:rPr>
          <w:i/>
          <w:iCs/>
        </w:rPr>
        <w:t xml:space="preserve">of max number of layers, max modulation order, and scaling factor </w:t>
      </w:r>
      <w:r w:rsidRPr="0011442F">
        <w:rPr>
          <w:i/>
          <w:iCs/>
        </w:rPr>
        <w:t>as applicable for single carrier NR SA operation.</w:t>
      </w:r>
    </w:p>
    <w:p w14:paraId="6C5E4FD4" w14:textId="3DA8A448" w:rsidR="005A071B" w:rsidRPr="0011442F" w:rsidRDefault="005A071B" w:rsidP="005A071B">
      <w:pPr>
        <w:pStyle w:val="ListParagraph"/>
        <w:numPr>
          <w:ilvl w:val="1"/>
          <w:numId w:val="4"/>
        </w:numPr>
        <w:rPr>
          <w:i/>
          <w:iCs/>
        </w:rPr>
      </w:pPr>
      <w:r w:rsidRPr="0011442F">
        <w:rPr>
          <w:b/>
          <w:bCs/>
          <w:i/>
          <w:iCs/>
        </w:rPr>
        <w:t>Opt. 3:</w:t>
      </w:r>
      <w:r w:rsidRPr="0011442F">
        <w:rPr>
          <w:i/>
          <w:iCs/>
        </w:rPr>
        <w:t xml:space="preserve"> Scaling factors for peak DL/UL rates with existing values {0.4, 0.75, 0.8, 1} and new smaller values from one or more of: {0.1, 0.2} are available to RedCap UEs, with the relaxation/removal of the constraint on the minimum value of the product </w:t>
      </w:r>
      <w:r w:rsidR="00F405B9">
        <w:rPr>
          <w:i/>
          <w:iCs/>
        </w:rPr>
        <w:t xml:space="preserve">of </w:t>
      </w:r>
      <w:r w:rsidR="00667DEC">
        <w:rPr>
          <w:i/>
          <w:iCs/>
        </w:rPr>
        <w:t xml:space="preserve">max number of layers, max modulation order, and scaling factor </w:t>
      </w:r>
      <w:r w:rsidRPr="0011442F">
        <w:rPr>
          <w:i/>
          <w:iCs/>
        </w:rPr>
        <w:t>as applicable for single carrier NR SA operation.</w:t>
      </w:r>
    </w:p>
    <w:p w14:paraId="79297764" w14:textId="77777777" w:rsidR="005A071B" w:rsidRPr="0011442F" w:rsidRDefault="005A071B" w:rsidP="005A071B">
      <w:pPr>
        <w:pStyle w:val="ListParagraph"/>
        <w:numPr>
          <w:ilvl w:val="1"/>
          <w:numId w:val="4"/>
        </w:numPr>
        <w:rPr>
          <w:i/>
          <w:iCs/>
        </w:rPr>
      </w:pPr>
      <w:r w:rsidRPr="0011442F">
        <w:rPr>
          <w:b/>
          <w:bCs/>
          <w:i/>
          <w:iCs/>
        </w:rPr>
        <w:t>Opt. 4:</w:t>
      </w:r>
      <w:r w:rsidRPr="0011442F">
        <w:rPr>
          <w:i/>
          <w:iCs/>
        </w:rPr>
        <w:t xml:space="preserve"> Scaling factors for peak DL/UL rates are NOT available to RedCap UEs.</w:t>
      </w:r>
    </w:p>
    <w:p w14:paraId="5B1945BB" w14:textId="7AF332D1" w:rsidR="006A01CD" w:rsidRPr="00FC2672" w:rsidRDefault="005A071B" w:rsidP="00FC2672">
      <w:pPr>
        <w:pStyle w:val="ListParagraph"/>
        <w:numPr>
          <w:ilvl w:val="1"/>
          <w:numId w:val="4"/>
        </w:numPr>
        <w:rPr>
          <w:i/>
          <w:iCs/>
        </w:rPr>
      </w:pPr>
      <w:r w:rsidRPr="0011442F">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524EE4" w14:paraId="029F60A8" w14:textId="77777777" w:rsidTr="00981D15">
        <w:trPr>
          <w:jc w:val="center"/>
        </w:trPr>
        <w:tc>
          <w:tcPr>
            <w:tcW w:w="1388" w:type="dxa"/>
            <w:shd w:val="clear" w:color="auto" w:fill="D9D9D9" w:themeFill="background1" w:themeFillShade="D9"/>
          </w:tcPr>
          <w:p w14:paraId="3D616AE3" w14:textId="77777777" w:rsidR="00524EE4" w:rsidRDefault="00524EE4" w:rsidP="00243CB2">
            <w:pPr>
              <w:rPr>
                <w:b/>
                <w:bCs/>
              </w:rPr>
            </w:pPr>
            <w:r>
              <w:rPr>
                <w:b/>
                <w:bCs/>
              </w:rPr>
              <w:t>Company</w:t>
            </w:r>
          </w:p>
        </w:tc>
        <w:tc>
          <w:tcPr>
            <w:tcW w:w="1272" w:type="dxa"/>
            <w:shd w:val="clear" w:color="auto" w:fill="D9D9D9" w:themeFill="background1" w:themeFillShade="D9"/>
          </w:tcPr>
          <w:p w14:paraId="5D4E6DA4" w14:textId="046FB881" w:rsidR="00524EE4" w:rsidRDefault="007A1FA7" w:rsidP="00243CB2">
            <w:pPr>
              <w:rPr>
                <w:b/>
                <w:bCs/>
              </w:rPr>
            </w:pPr>
            <w:r>
              <w:rPr>
                <w:b/>
                <w:bCs/>
              </w:rPr>
              <w:t>Preferred option</w:t>
            </w:r>
          </w:p>
        </w:tc>
        <w:tc>
          <w:tcPr>
            <w:tcW w:w="6971" w:type="dxa"/>
            <w:shd w:val="clear" w:color="auto" w:fill="D9D9D9" w:themeFill="background1" w:themeFillShade="D9"/>
          </w:tcPr>
          <w:p w14:paraId="24D10AFD" w14:textId="77777777" w:rsidR="00524EE4" w:rsidRDefault="00524EE4" w:rsidP="00243CB2">
            <w:pPr>
              <w:rPr>
                <w:b/>
                <w:bCs/>
              </w:rPr>
            </w:pPr>
            <w:r>
              <w:rPr>
                <w:b/>
                <w:bCs/>
              </w:rPr>
              <w:t>Comments</w:t>
            </w:r>
          </w:p>
        </w:tc>
      </w:tr>
      <w:tr w:rsidR="00524EE4" w:rsidRPr="001D46EE" w14:paraId="3F1FE3BA" w14:textId="77777777" w:rsidTr="00981D15">
        <w:trPr>
          <w:jc w:val="center"/>
        </w:trPr>
        <w:tc>
          <w:tcPr>
            <w:tcW w:w="1388" w:type="dxa"/>
            <w:shd w:val="clear" w:color="auto" w:fill="auto"/>
          </w:tcPr>
          <w:p w14:paraId="374BD138" w14:textId="77777777" w:rsidR="00524EE4" w:rsidRPr="001D7D46" w:rsidRDefault="00524EE4" w:rsidP="00243CB2">
            <w:pPr>
              <w:rPr>
                <w:rFonts w:eastAsiaTheme="minorEastAsia"/>
              </w:rPr>
            </w:pPr>
          </w:p>
        </w:tc>
        <w:tc>
          <w:tcPr>
            <w:tcW w:w="1272" w:type="dxa"/>
            <w:shd w:val="clear" w:color="auto" w:fill="auto"/>
          </w:tcPr>
          <w:p w14:paraId="72A6100F" w14:textId="77777777" w:rsidR="00524EE4" w:rsidRPr="001D7D46" w:rsidRDefault="00524EE4" w:rsidP="00243CB2">
            <w:pPr>
              <w:rPr>
                <w:rFonts w:eastAsiaTheme="minorEastAsia"/>
              </w:rPr>
            </w:pPr>
          </w:p>
        </w:tc>
        <w:tc>
          <w:tcPr>
            <w:tcW w:w="6971" w:type="dxa"/>
            <w:shd w:val="clear" w:color="auto" w:fill="auto"/>
          </w:tcPr>
          <w:p w14:paraId="67C30190" w14:textId="77777777" w:rsidR="00524EE4" w:rsidRPr="001D46EE" w:rsidRDefault="00524EE4" w:rsidP="00243CB2">
            <w:pPr>
              <w:rPr>
                <w:rFonts w:eastAsia="Malgun Gothic"/>
                <w:b/>
                <w:bCs/>
                <w:lang w:eastAsia="ko-KR"/>
              </w:rPr>
            </w:pPr>
          </w:p>
        </w:tc>
      </w:tr>
      <w:tr w:rsidR="00524EE4" w:rsidRPr="001D46EE" w14:paraId="1279CB92" w14:textId="77777777" w:rsidTr="00981D15">
        <w:trPr>
          <w:jc w:val="center"/>
        </w:trPr>
        <w:tc>
          <w:tcPr>
            <w:tcW w:w="1388" w:type="dxa"/>
            <w:shd w:val="clear" w:color="auto" w:fill="auto"/>
          </w:tcPr>
          <w:p w14:paraId="45703E6C" w14:textId="77777777" w:rsidR="00524EE4" w:rsidRDefault="00524EE4" w:rsidP="00243CB2">
            <w:pPr>
              <w:rPr>
                <w:rFonts w:eastAsiaTheme="minorEastAsia"/>
              </w:rPr>
            </w:pPr>
          </w:p>
        </w:tc>
        <w:tc>
          <w:tcPr>
            <w:tcW w:w="1272" w:type="dxa"/>
            <w:shd w:val="clear" w:color="auto" w:fill="auto"/>
          </w:tcPr>
          <w:p w14:paraId="7E1785A1" w14:textId="77777777" w:rsidR="00524EE4" w:rsidRDefault="00524EE4" w:rsidP="00243CB2">
            <w:pPr>
              <w:rPr>
                <w:rFonts w:eastAsiaTheme="minorEastAsia"/>
              </w:rPr>
            </w:pPr>
          </w:p>
        </w:tc>
        <w:tc>
          <w:tcPr>
            <w:tcW w:w="6971" w:type="dxa"/>
            <w:shd w:val="clear" w:color="auto" w:fill="auto"/>
          </w:tcPr>
          <w:p w14:paraId="676E6DDE" w14:textId="77777777" w:rsidR="00524EE4" w:rsidRPr="00C904D3" w:rsidRDefault="00524EE4" w:rsidP="00243CB2">
            <w:pPr>
              <w:rPr>
                <w:rFonts w:eastAsiaTheme="minorEastAsia"/>
              </w:rPr>
            </w:pPr>
          </w:p>
        </w:tc>
      </w:tr>
      <w:tr w:rsidR="00524EE4" w:rsidRPr="001D46EE" w14:paraId="0507DDA5" w14:textId="77777777" w:rsidTr="00981D15">
        <w:trPr>
          <w:jc w:val="center"/>
        </w:trPr>
        <w:tc>
          <w:tcPr>
            <w:tcW w:w="1388" w:type="dxa"/>
            <w:shd w:val="clear" w:color="auto" w:fill="auto"/>
          </w:tcPr>
          <w:p w14:paraId="6583656C" w14:textId="77777777" w:rsidR="00524EE4" w:rsidRPr="00C904D3" w:rsidRDefault="00524EE4" w:rsidP="00243CB2">
            <w:pPr>
              <w:rPr>
                <w:rFonts w:eastAsia="Malgun Gothic"/>
                <w:lang w:eastAsia="ko-KR"/>
              </w:rPr>
            </w:pPr>
          </w:p>
        </w:tc>
        <w:tc>
          <w:tcPr>
            <w:tcW w:w="1272" w:type="dxa"/>
            <w:shd w:val="clear" w:color="auto" w:fill="auto"/>
          </w:tcPr>
          <w:p w14:paraId="7CD6C1B6" w14:textId="77777777" w:rsidR="00524EE4" w:rsidRPr="00C904D3" w:rsidRDefault="00524EE4" w:rsidP="00243CB2">
            <w:pPr>
              <w:rPr>
                <w:rFonts w:eastAsiaTheme="minorEastAsia"/>
              </w:rPr>
            </w:pPr>
          </w:p>
        </w:tc>
        <w:tc>
          <w:tcPr>
            <w:tcW w:w="6971" w:type="dxa"/>
            <w:shd w:val="clear" w:color="auto" w:fill="auto"/>
          </w:tcPr>
          <w:p w14:paraId="55D26F62" w14:textId="77777777" w:rsidR="00524EE4" w:rsidRPr="00C904D3" w:rsidRDefault="00524EE4" w:rsidP="00243CB2">
            <w:pPr>
              <w:rPr>
                <w:rFonts w:eastAsiaTheme="minorEastAsia"/>
              </w:rPr>
            </w:pPr>
          </w:p>
        </w:tc>
      </w:tr>
    </w:tbl>
    <w:p w14:paraId="57488280" w14:textId="34864A5C" w:rsidR="00077CC0" w:rsidRDefault="00867EF3"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DCI formats </w:t>
      </w:r>
      <w:r w:rsidR="00CB148A">
        <w:rPr>
          <w:rFonts w:ascii="Arial" w:hAnsi="Arial"/>
          <w:b w:val="0"/>
          <w:bCs w:val="0"/>
          <w:sz w:val="36"/>
          <w:szCs w:val="20"/>
        </w:rPr>
        <w:t>for RedCap</w:t>
      </w:r>
    </w:p>
    <w:p w14:paraId="149F5C76" w14:textId="77777777" w:rsidR="00530C38" w:rsidRDefault="0094464A" w:rsidP="00016253">
      <w:r>
        <w:t xml:space="preserve">Contributions </w:t>
      </w:r>
      <w:r w:rsidR="001C5D38">
        <w:t>[2], [3],</w:t>
      </w:r>
      <w:r w:rsidR="000E137A">
        <w:t xml:space="preserve"> [4], [</w:t>
      </w:r>
      <w:r w:rsidR="001C5D38">
        <w:t>5</w:t>
      </w:r>
      <w:r w:rsidR="000E137A">
        <w:t>], [</w:t>
      </w:r>
      <w:r w:rsidR="001C5D38">
        <w:t>13</w:t>
      </w:r>
      <w:r w:rsidR="000E137A">
        <w:t>], [1</w:t>
      </w:r>
      <w:r w:rsidR="001C5D38">
        <w:t>4</w:t>
      </w:r>
      <w:r w:rsidR="000E137A">
        <w:t>]</w:t>
      </w:r>
      <w:r w:rsidR="000E137A">
        <w:t xml:space="preserve"> </w:t>
      </w:r>
      <w:r w:rsidR="00AB0629">
        <w:t xml:space="preserve">discuss </w:t>
      </w:r>
      <w:r w:rsidR="001C5D38">
        <w:t xml:space="preserve">applicability of </w:t>
      </w:r>
      <w:r w:rsidR="00AB0629">
        <w:t>various</w:t>
      </w:r>
      <w:r w:rsidR="001C5D38">
        <w:t xml:space="preserve"> DCI formats for Rel-17 RedCap. </w:t>
      </w:r>
    </w:p>
    <w:p w14:paraId="2ACC874A" w14:textId="01E25FC0" w:rsidR="00016253" w:rsidRDefault="007813E0" w:rsidP="00016253">
      <w:r>
        <w:t xml:space="preserve">Contributions [2], [6], and [14] propose not to pursue optimizations to DCI formats for RedCap UEs, especially in view of reducing PDCCH blocking probability. </w:t>
      </w:r>
    </w:p>
    <w:p w14:paraId="647FE7C5" w14:textId="26455592" w:rsidR="00530C38" w:rsidRDefault="00E22008" w:rsidP="00016253">
      <w:r>
        <w:t>Most discussions on DCI formats for RedCap c</w:t>
      </w:r>
      <w:r w:rsidR="00C25F3F">
        <w:t>onsider support of DCI formats 2_x and 3_x for Rel-17 RedCap.</w:t>
      </w:r>
    </w:p>
    <w:p w14:paraId="0A309938" w14:textId="01D11466" w:rsidR="00C25F3F" w:rsidRDefault="00C25F3F" w:rsidP="00016253">
      <w:r>
        <w:t xml:space="preserve">For </w:t>
      </w:r>
      <w:r w:rsidRPr="003E31DD">
        <w:rPr>
          <w:b/>
          <w:bCs/>
        </w:rPr>
        <w:t>DCI formats 3_x</w:t>
      </w:r>
      <w:r>
        <w:t xml:space="preserve">, optional support </w:t>
      </w:r>
      <w:r w:rsidR="004563FC">
        <w:t>for these formats can follow from conclusions on optional support of SL/V2X features by Rel-17 RedCap</w:t>
      </w:r>
      <w:r w:rsidR="00762C41">
        <w:t>, while the latter is expected to be discussed further as part of discussions on UE features, as part of AI 8.6.2 and/or AI 8.17.6.</w:t>
      </w:r>
    </w:p>
    <w:p w14:paraId="73B07DAB" w14:textId="7168BC54" w:rsidR="00762C41" w:rsidRDefault="008B5281" w:rsidP="00016253">
      <w:r>
        <w:t>Companies generally seem to agree that</w:t>
      </w:r>
      <w:r w:rsidR="00762C41">
        <w:t xml:space="preserve"> </w:t>
      </w:r>
      <w:r w:rsidR="00762C41" w:rsidRPr="003E31DD">
        <w:rPr>
          <w:b/>
          <w:bCs/>
        </w:rPr>
        <w:t xml:space="preserve">DCI format </w:t>
      </w:r>
      <w:r w:rsidRPr="003E31DD">
        <w:rPr>
          <w:b/>
          <w:bCs/>
        </w:rPr>
        <w:t>2_5</w:t>
      </w:r>
      <w:r>
        <w:t xml:space="preserve"> is not supported by Rel-17 RedCap</w:t>
      </w:r>
      <w:r w:rsidR="00EA2879">
        <w:t xml:space="preserve">, and that </w:t>
      </w:r>
      <w:r w:rsidR="00EA2879" w:rsidRPr="003E31DD">
        <w:rPr>
          <w:b/>
          <w:bCs/>
        </w:rPr>
        <w:t>DCI formats 2_0, 2_1, 2_2, 2_3, and 2_6</w:t>
      </w:r>
      <w:r w:rsidR="00EA2879">
        <w:t xml:space="preserve"> can be supported by Rel-17 RedCap as optional feature(s). </w:t>
      </w:r>
    </w:p>
    <w:p w14:paraId="5A0DE63D" w14:textId="20D1E2A2" w:rsidR="0028008B" w:rsidRDefault="00BF779E" w:rsidP="00016253">
      <w:r>
        <w:t>C</w:t>
      </w:r>
      <w:r w:rsidR="0028008B">
        <w:t xml:space="preserve">ontributions </w:t>
      </w:r>
      <w:r>
        <w:t xml:space="preserve">[3], [4], and [13] propose that </w:t>
      </w:r>
      <w:r w:rsidRPr="003E31DD">
        <w:rPr>
          <w:b/>
          <w:bCs/>
        </w:rPr>
        <w:t>DCI format 2_4</w:t>
      </w:r>
      <w:r>
        <w:t xml:space="preserve"> is supported for Rel-17 RedCap as an optional feature. Contribution</w:t>
      </w:r>
      <w:r w:rsidR="008A6898">
        <w:t>s</w:t>
      </w:r>
      <w:r>
        <w:t xml:space="preserve"> </w:t>
      </w:r>
      <w:r w:rsidR="008A6898">
        <w:t xml:space="preserve">[5] and [14] suggest that DCI format 2_4 may be supported by Rel-17 RedCap UE in TDD deployments or </w:t>
      </w:r>
      <w:r w:rsidR="00DC20C2">
        <w:t>that support FD-FDD</w:t>
      </w:r>
      <w:r w:rsidR="00C72AB9">
        <w:t>, but not supported by HD-FDD RedCap UEs</w:t>
      </w:r>
      <w:r w:rsidR="00DC20C2">
        <w:t xml:space="preserve">. </w:t>
      </w:r>
      <w:r w:rsidR="00AF34AF">
        <w:t xml:space="preserve"> Given that the basic constraints between TDD and HD-FDD are the same when considering applicability of DCI 2_4</w:t>
      </w:r>
      <w:r w:rsidR="00D505BE">
        <w:t xml:space="preserve"> and the fact proper grouping of UEs can </w:t>
      </w:r>
      <w:r w:rsidR="00FC0B2C">
        <w:t>address differentiated handling between FD-FDD and HD-FDD UEs, the UL CI feature and DCI 2_4 can still be supported as optional feature by Rel-17 RedCap</w:t>
      </w:r>
      <w:r w:rsidR="00F852E3">
        <w:t xml:space="preserve"> if it can be supported by TDD or FD-FDD RedCap UEs</w:t>
      </w:r>
      <w:r w:rsidR="00FC0B2C">
        <w:t xml:space="preserve">. </w:t>
      </w:r>
    </w:p>
    <w:p w14:paraId="4B046458" w14:textId="695F0011" w:rsidR="003E31DD" w:rsidRDefault="003E31DD" w:rsidP="002C6CD5">
      <w:r>
        <w:t>Considering the above, the following FL proposal is made as below.</w:t>
      </w:r>
    </w:p>
    <w:p w14:paraId="3E6102E7" w14:textId="692D81A1" w:rsidR="001E4D8E" w:rsidRPr="00D449BA" w:rsidRDefault="00037FCC" w:rsidP="00A04B9A">
      <w:pPr>
        <w:pStyle w:val="Heading2"/>
      </w:pPr>
      <w:r w:rsidRPr="0051253E">
        <w:rPr>
          <w:highlight w:val="yellow"/>
        </w:rPr>
        <w:t xml:space="preserve">FL1 </w:t>
      </w:r>
      <w:r w:rsidR="00C408B7" w:rsidRPr="0051253E">
        <w:rPr>
          <w:highlight w:val="yellow"/>
        </w:rPr>
        <w:t>Proposal</w:t>
      </w:r>
      <w:r w:rsidR="00C269CE" w:rsidRPr="0051253E">
        <w:rPr>
          <w:highlight w:val="yellow"/>
        </w:rPr>
        <w:t xml:space="preserve"> </w:t>
      </w:r>
      <w:r w:rsidR="00C408B7" w:rsidRPr="0051253E">
        <w:rPr>
          <w:highlight w:val="yellow"/>
        </w:rPr>
        <w:t>1</w:t>
      </w:r>
    </w:p>
    <w:p w14:paraId="61063911" w14:textId="2EAFC7AE" w:rsidR="009E635A" w:rsidRDefault="00C408B7" w:rsidP="00917A72">
      <w:pPr>
        <w:pStyle w:val="ListParagraph"/>
        <w:numPr>
          <w:ilvl w:val="0"/>
          <w:numId w:val="4"/>
        </w:numPr>
        <w:rPr>
          <w:i/>
          <w:iCs/>
        </w:rPr>
      </w:pPr>
      <w:r>
        <w:rPr>
          <w:i/>
          <w:iCs/>
        </w:rPr>
        <w:t xml:space="preserve">Following DCI formats </w:t>
      </w:r>
      <w:r w:rsidR="0054517D">
        <w:rPr>
          <w:i/>
          <w:iCs/>
        </w:rPr>
        <w:t>can be optionally</w:t>
      </w:r>
      <w:r>
        <w:rPr>
          <w:i/>
          <w:iCs/>
        </w:rPr>
        <w:t xml:space="preserve"> supported by </w:t>
      </w:r>
      <w:r w:rsidR="0054517D">
        <w:rPr>
          <w:i/>
          <w:iCs/>
        </w:rPr>
        <w:t xml:space="preserve">Rel-17 </w:t>
      </w:r>
      <w:r>
        <w:rPr>
          <w:i/>
          <w:iCs/>
        </w:rPr>
        <w:t>RedCap UEs</w:t>
      </w:r>
      <w:r w:rsidR="0054517D">
        <w:rPr>
          <w:i/>
          <w:iCs/>
        </w:rPr>
        <w:t>:</w:t>
      </w:r>
    </w:p>
    <w:p w14:paraId="288C3295" w14:textId="25B9786D" w:rsidR="0054517D" w:rsidRDefault="0054517D" w:rsidP="0054517D">
      <w:pPr>
        <w:pStyle w:val="ListParagraph"/>
        <w:numPr>
          <w:ilvl w:val="1"/>
          <w:numId w:val="4"/>
        </w:numPr>
        <w:rPr>
          <w:i/>
          <w:iCs/>
        </w:rPr>
      </w:pPr>
      <w:r>
        <w:rPr>
          <w:i/>
          <w:iCs/>
        </w:rPr>
        <w:t>DCI formats 2_0, 2_1, 2_2, 2_3, 2_4</w:t>
      </w:r>
      <w:r w:rsidR="00904F27">
        <w:rPr>
          <w:i/>
          <w:iCs/>
        </w:rPr>
        <w:t>, 2_6</w:t>
      </w:r>
    </w:p>
    <w:p w14:paraId="574DC018" w14:textId="47D592F2" w:rsidR="00904F27" w:rsidRDefault="00904F27" w:rsidP="00904F27">
      <w:pPr>
        <w:pStyle w:val="ListParagraph"/>
        <w:numPr>
          <w:ilvl w:val="0"/>
          <w:numId w:val="4"/>
        </w:numPr>
        <w:rPr>
          <w:i/>
          <w:iCs/>
        </w:rPr>
      </w:pPr>
      <w:r>
        <w:rPr>
          <w:i/>
          <w:iCs/>
        </w:rPr>
        <w:t>DCI format 2_5 is NOT supported by Rel-17 RedCap UEs.</w:t>
      </w:r>
    </w:p>
    <w:p w14:paraId="46761175" w14:textId="61197505" w:rsidR="00392CB8" w:rsidRPr="003E31DD" w:rsidRDefault="00392CB8" w:rsidP="003E31DD">
      <w:pPr>
        <w:pStyle w:val="ListParagraph"/>
        <w:ind w:left="360"/>
        <w:rPr>
          <w:b/>
          <w:bCs/>
          <w:i/>
          <w:iCs/>
        </w:rPr>
      </w:pPr>
    </w:p>
    <w:tbl>
      <w:tblPr>
        <w:tblStyle w:val="TableGrid"/>
        <w:tblW w:w="8359" w:type="dxa"/>
        <w:jc w:val="center"/>
        <w:tblLayout w:type="fixed"/>
        <w:tblLook w:val="04A0" w:firstRow="1" w:lastRow="0" w:firstColumn="1" w:lastColumn="0" w:noHBand="0" w:noVBand="1"/>
      </w:tblPr>
      <w:tblGrid>
        <w:gridCol w:w="1388"/>
        <w:gridCol w:w="6971"/>
      </w:tblGrid>
      <w:tr w:rsidR="006A00B9" w14:paraId="66AAA310" w14:textId="77777777" w:rsidTr="006A00B9">
        <w:trPr>
          <w:jc w:val="center"/>
        </w:trPr>
        <w:tc>
          <w:tcPr>
            <w:tcW w:w="1388" w:type="dxa"/>
            <w:shd w:val="clear" w:color="auto" w:fill="D9D9D9" w:themeFill="background1" w:themeFillShade="D9"/>
          </w:tcPr>
          <w:p w14:paraId="0DC33EBE" w14:textId="77777777" w:rsidR="006A00B9" w:rsidRDefault="006A00B9" w:rsidP="007C3803">
            <w:pPr>
              <w:rPr>
                <w:b/>
                <w:bCs/>
              </w:rPr>
            </w:pPr>
            <w:r>
              <w:rPr>
                <w:b/>
                <w:bCs/>
              </w:rPr>
              <w:t>Company</w:t>
            </w:r>
          </w:p>
        </w:tc>
        <w:tc>
          <w:tcPr>
            <w:tcW w:w="6971" w:type="dxa"/>
            <w:shd w:val="clear" w:color="auto" w:fill="D9D9D9" w:themeFill="background1" w:themeFillShade="D9"/>
          </w:tcPr>
          <w:p w14:paraId="4B892058" w14:textId="77777777" w:rsidR="006A00B9" w:rsidRDefault="006A00B9" w:rsidP="007C3803">
            <w:pPr>
              <w:rPr>
                <w:b/>
                <w:bCs/>
              </w:rPr>
            </w:pPr>
            <w:r>
              <w:rPr>
                <w:b/>
                <w:bCs/>
              </w:rPr>
              <w:t>Comments</w:t>
            </w:r>
          </w:p>
        </w:tc>
      </w:tr>
      <w:tr w:rsidR="006A00B9" w:rsidRPr="001D46EE" w14:paraId="50CF827C" w14:textId="77777777" w:rsidTr="006A00B9">
        <w:trPr>
          <w:jc w:val="center"/>
        </w:trPr>
        <w:tc>
          <w:tcPr>
            <w:tcW w:w="1388" w:type="dxa"/>
            <w:shd w:val="clear" w:color="auto" w:fill="auto"/>
          </w:tcPr>
          <w:p w14:paraId="3B3E8783" w14:textId="54360A22" w:rsidR="006A00B9" w:rsidRPr="001D7D46" w:rsidRDefault="006A00B9" w:rsidP="006A00B9">
            <w:pPr>
              <w:jc w:val="left"/>
              <w:rPr>
                <w:rFonts w:eastAsiaTheme="minorEastAsia"/>
              </w:rPr>
            </w:pPr>
          </w:p>
        </w:tc>
        <w:tc>
          <w:tcPr>
            <w:tcW w:w="6971" w:type="dxa"/>
            <w:shd w:val="clear" w:color="auto" w:fill="auto"/>
          </w:tcPr>
          <w:p w14:paraId="2CF51265" w14:textId="77777777" w:rsidR="006A00B9" w:rsidRPr="001D46EE" w:rsidRDefault="006A00B9" w:rsidP="006A00B9">
            <w:pPr>
              <w:jc w:val="left"/>
              <w:rPr>
                <w:rFonts w:eastAsia="Malgun Gothic"/>
                <w:b/>
                <w:bCs/>
                <w:lang w:eastAsia="ko-KR"/>
              </w:rPr>
            </w:pPr>
          </w:p>
        </w:tc>
      </w:tr>
      <w:tr w:rsidR="006A00B9" w:rsidRPr="001D46EE" w14:paraId="07F46DCF" w14:textId="77777777" w:rsidTr="006A00B9">
        <w:trPr>
          <w:jc w:val="center"/>
        </w:trPr>
        <w:tc>
          <w:tcPr>
            <w:tcW w:w="1388" w:type="dxa"/>
            <w:shd w:val="clear" w:color="auto" w:fill="auto"/>
          </w:tcPr>
          <w:p w14:paraId="43CDA810" w14:textId="1523E42A" w:rsidR="006A00B9" w:rsidRDefault="006A00B9" w:rsidP="006A00B9">
            <w:pPr>
              <w:jc w:val="left"/>
              <w:rPr>
                <w:rFonts w:eastAsiaTheme="minorEastAsia"/>
              </w:rPr>
            </w:pPr>
          </w:p>
        </w:tc>
        <w:tc>
          <w:tcPr>
            <w:tcW w:w="6971" w:type="dxa"/>
            <w:shd w:val="clear" w:color="auto" w:fill="auto"/>
          </w:tcPr>
          <w:p w14:paraId="1B54314F" w14:textId="77777777" w:rsidR="006A00B9" w:rsidRPr="001D46EE" w:rsidRDefault="006A00B9" w:rsidP="006A00B9">
            <w:pPr>
              <w:jc w:val="left"/>
              <w:rPr>
                <w:rFonts w:eastAsia="Malgun Gothic"/>
                <w:b/>
                <w:bCs/>
                <w:lang w:eastAsia="ko-KR"/>
              </w:rPr>
            </w:pPr>
          </w:p>
        </w:tc>
      </w:tr>
      <w:tr w:rsidR="006A00B9" w:rsidRPr="00C904D3" w14:paraId="73C0A705" w14:textId="77777777" w:rsidTr="006A00B9">
        <w:trPr>
          <w:jc w:val="center"/>
        </w:trPr>
        <w:tc>
          <w:tcPr>
            <w:tcW w:w="1388" w:type="dxa"/>
            <w:shd w:val="clear" w:color="auto" w:fill="auto"/>
          </w:tcPr>
          <w:p w14:paraId="472543F7" w14:textId="37A89445" w:rsidR="006A00B9" w:rsidRPr="00C904D3" w:rsidRDefault="006A00B9" w:rsidP="006A00B9">
            <w:pPr>
              <w:jc w:val="left"/>
              <w:rPr>
                <w:rFonts w:eastAsia="Malgun Gothic"/>
                <w:lang w:eastAsia="ko-KR"/>
              </w:rPr>
            </w:pPr>
          </w:p>
        </w:tc>
        <w:tc>
          <w:tcPr>
            <w:tcW w:w="6971" w:type="dxa"/>
            <w:shd w:val="clear" w:color="auto" w:fill="auto"/>
          </w:tcPr>
          <w:p w14:paraId="3C2BB4B7" w14:textId="1CF4DC7A" w:rsidR="006A00B9" w:rsidRPr="00C904D3" w:rsidRDefault="006A00B9" w:rsidP="006A00B9">
            <w:pPr>
              <w:jc w:val="left"/>
              <w:rPr>
                <w:rFonts w:eastAsiaTheme="minorEastAsia"/>
              </w:rPr>
            </w:pPr>
          </w:p>
        </w:tc>
      </w:tr>
      <w:tr w:rsidR="006A00B9" w:rsidRPr="00C904D3" w14:paraId="014E2931" w14:textId="77777777" w:rsidTr="006A00B9">
        <w:trPr>
          <w:jc w:val="center"/>
        </w:trPr>
        <w:tc>
          <w:tcPr>
            <w:tcW w:w="1388" w:type="dxa"/>
            <w:shd w:val="clear" w:color="auto" w:fill="auto"/>
          </w:tcPr>
          <w:p w14:paraId="40D46327" w14:textId="782E3C05" w:rsidR="006A00B9" w:rsidRDefault="006A00B9" w:rsidP="006A00B9">
            <w:pPr>
              <w:jc w:val="left"/>
              <w:rPr>
                <w:rFonts w:eastAsia="Malgun Gothic"/>
                <w:lang w:eastAsia="ko-KR"/>
              </w:rPr>
            </w:pPr>
          </w:p>
        </w:tc>
        <w:tc>
          <w:tcPr>
            <w:tcW w:w="6971" w:type="dxa"/>
            <w:shd w:val="clear" w:color="auto" w:fill="auto"/>
          </w:tcPr>
          <w:p w14:paraId="467E9605" w14:textId="77777777" w:rsidR="006A00B9" w:rsidRPr="00C904D3" w:rsidRDefault="006A00B9" w:rsidP="006A00B9">
            <w:pPr>
              <w:jc w:val="left"/>
              <w:rPr>
                <w:rFonts w:eastAsiaTheme="minorEastAsia"/>
              </w:rPr>
            </w:pPr>
          </w:p>
        </w:tc>
      </w:tr>
    </w:tbl>
    <w:p w14:paraId="18BC0DAE" w14:textId="596F3823" w:rsidR="00820B5B" w:rsidRDefault="00442C91"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r w:rsidR="00765A04">
        <w:rPr>
          <w:rFonts w:ascii="Arial" w:hAnsi="Arial"/>
          <w:b w:val="0"/>
          <w:bCs w:val="0"/>
          <w:sz w:val="36"/>
          <w:szCs w:val="20"/>
        </w:rPr>
        <w:t xml:space="preserve"> including UE features</w:t>
      </w:r>
    </w:p>
    <w:p w14:paraId="63A340D9" w14:textId="376EB55D" w:rsidR="000E1873" w:rsidRDefault="007B5B29" w:rsidP="00545239">
      <w:r>
        <w:t>In c</w:t>
      </w:r>
      <w:r w:rsidR="00904F4A">
        <w:t xml:space="preserve">ontribution </w:t>
      </w:r>
      <w:r w:rsidR="00277571">
        <w:fldChar w:fldCharType="begin"/>
      </w:r>
      <w:r w:rsidR="00277571">
        <w:instrText xml:space="preserve"> REF _Ref80030419 \r \h </w:instrText>
      </w:r>
      <w:r w:rsidR="00277571">
        <w:fldChar w:fldCharType="separate"/>
      </w:r>
      <w:r w:rsidR="00277571">
        <w:t>[</w:t>
      </w:r>
      <w:r w:rsidR="00402988">
        <w:t>1</w:t>
      </w:r>
      <w:r w:rsidR="00277571">
        <w:t>6]</w:t>
      </w:r>
      <w:r w:rsidR="00277571">
        <w:fldChar w:fldCharType="end"/>
      </w:r>
      <w:r>
        <w:t xml:space="preserve">, </w:t>
      </w:r>
      <w:r w:rsidR="003E6B06">
        <w:t>it</w:t>
      </w:r>
      <w:r w:rsidR="001A0E06">
        <w:t xml:space="preserve"> is proposed that SRS transmissions outside of active UL BWP </w:t>
      </w:r>
      <w:r w:rsidR="00E4375B">
        <w:t>and</w:t>
      </w:r>
      <w:r w:rsidR="001A0E06">
        <w:t xml:space="preserve"> </w:t>
      </w:r>
      <w:r w:rsidR="00536233">
        <w:t xml:space="preserve">frequency selective scheduling outside of active DL BWP </w:t>
      </w:r>
      <w:r w:rsidR="00E4375B">
        <w:t>are</w:t>
      </w:r>
      <w:r w:rsidR="00BA45BF">
        <w:t xml:space="preserve"> not supported </w:t>
      </w:r>
      <w:r w:rsidR="00E4375B">
        <w:t xml:space="preserve">by </w:t>
      </w:r>
      <w:r w:rsidR="000E1873">
        <w:t>RedCap UE</w:t>
      </w:r>
      <w:r w:rsidR="00E4375B">
        <w:t>s.</w:t>
      </w:r>
      <w:r w:rsidR="007070CB">
        <w:t xml:space="preserve"> It is also proposed that t</w:t>
      </w:r>
      <w:r w:rsidR="007070CB" w:rsidRPr="007070CB">
        <w:t>he max BW specified for R17 RedCap UE (20 MHz in FR1, 100 MHz in FR2) applies to both BB and RF</w:t>
      </w:r>
      <w:r w:rsidR="007070CB">
        <w:t xml:space="preserve">. The latter is </w:t>
      </w:r>
      <w:r w:rsidR="00081E13">
        <w:t xml:space="preserve">indeed </w:t>
      </w:r>
      <w:r w:rsidR="00F156CA">
        <w:t xml:space="preserve">interpretation for the cost/complexity reduction feature of reduced max BW for RedCap UEs. However, </w:t>
      </w:r>
      <w:r w:rsidR="0049403A">
        <w:t xml:space="preserve">if necessary, these details can be further </w:t>
      </w:r>
      <w:r w:rsidR="00C8591A">
        <w:t xml:space="preserve">discussed and </w:t>
      </w:r>
      <w:r w:rsidR="0049403A">
        <w:t>confirmed as part of AI 8.6.1.1.</w:t>
      </w:r>
    </w:p>
    <w:p w14:paraId="0E6ECC85" w14:textId="7B7DCC9E" w:rsidR="005F1D90" w:rsidRDefault="005F1D90" w:rsidP="00545239">
      <w:r>
        <w:t>Contribution</w:t>
      </w:r>
      <w:r w:rsidR="00A5681F">
        <w:t xml:space="preserve"> [7] proposes to consider configuration of separate </w:t>
      </w:r>
      <w:r w:rsidR="00F516D6">
        <w:t xml:space="preserve">PDCCH SS set for RedCap UEs </w:t>
      </w:r>
      <w:r w:rsidR="006169A8">
        <w:t xml:space="preserve">to reduce PDCCH blocking in case of shared initial DL BWP between RedCap and non-RedCap UEs. However, </w:t>
      </w:r>
      <w:r w:rsidR="006169A8">
        <w:lastRenderedPageBreak/>
        <w:t>contribution</w:t>
      </w:r>
      <w:r>
        <w:t>s [</w:t>
      </w:r>
      <w:r w:rsidR="00096373">
        <w:t>2</w:t>
      </w:r>
      <w:r>
        <w:t xml:space="preserve">], [6], and [14] propose that mechanisms for PDCCH blocking reduction are not pursued further </w:t>
      </w:r>
      <w:r w:rsidR="00016253">
        <w:t>in</w:t>
      </w:r>
      <w:r>
        <w:t xml:space="preserve"> Rel-17.</w:t>
      </w:r>
    </w:p>
    <w:p w14:paraId="241FC7E1" w14:textId="5073DB69" w:rsidR="00472E35" w:rsidRDefault="00472E35" w:rsidP="00545239">
      <w:r>
        <w:t xml:space="preserve">Contribution [14] also suggests not to pursue </w:t>
      </w:r>
      <w:r w:rsidR="00D8354C">
        <w:t>enhancements for DL coverage recovery for RedCap UEs in Rel-17.</w:t>
      </w:r>
    </w:p>
    <w:p w14:paraId="2EE8D75C" w14:textId="72DC823C" w:rsidR="00813AAE" w:rsidRDefault="00997FA5" w:rsidP="0025184B">
      <w:r>
        <w:t xml:space="preserve">In contribution [20], updated evaluation results for cost/complexity </w:t>
      </w:r>
      <w:r w:rsidR="00EB2210">
        <w:t>reduction estimates</w:t>
      </w:r>
      <w:r w:rsidR="004772F5">
        <w:t>,</w:t>
      </w:r>
      <w:r w:rsidR="00EB2210">
        <w:t xml:space="preserve"> considering the possible combinations of cost/complexity reduction features finally being specified</w:t>
      </w:r>
      <w:r w:rsidR="004772F5">
        <w:t xml:space="preserve"> in Rel-17, have been presented</w:t>
      </w:r>
      <w:r w:rsidR="00600329">
        <w:t>.</w:t>
      </w:r>
    </w:p>
    <w:p w14:paraId="107D3FB9" w14:textId="77777777" w:rsidR="00655382" w:rsidRDefault="00655382" w:rsidP="0025184B"/>
    <w:p w14:paraId="5200316E" w14:textId="59B6A4A6" w:rsidR="00822BE6" w:rsidRPr="00D449BA" w:rsidRDefault="00822BE6" w:rsidP="00822BE6">
      <w:pPr>
        <w:pStyle w:val="Heading2"/>
      </w:pPr>
      <w:r w:rsidRPr="0051253E">
        <w:rPr>
          <w:highlight w:val="yellow"/>
        </w:rPr>
        <w:t xml:space="preserve">FL1 Question </w:t>
      </w:r>
      <w:r w:rsidR="00C408B7" w:rsidRPr="0051253E">
        <w:rPr>
          <w:highlight w:val="yellow"/>
        </w:rPr>
        <w:t>2</w:t>
      </w:r>
    </w:p>
    <w:p w14:paraId="6C75390D" w14:textId="7C228093" w:rsidR="00D932DA" w:rsidRPr="00392CB8" w:rsidRDefault="00822BE6" w:rsidP="00D932DA">
      <w:pPr>
        <w:pStyle w:val="ListParagraph"/>
        <w:numPr>
          <w:ilvl w:val="0"/>
          <w:numId w:val="4"/>
        </w:numPr>
        <w:rPr>
          <w:b/>
          <w:bCs/>
          <w:i/>
          <w:iCs/>
        </w:rPr>
      </w:pPr>
      <w:r>
        <w:rPr>
          <w:i/>
          <w:iCs/>
        </w:rPr>
        <w:t xml:space="preserve">Please indicate below </w:t>
      </w:r>
      <w:r>
        <w:rPr>
          <w:i/>
          <w:iCs/>
        </w:rPr>
        <w:t>if</w:t>
      </w:r>
      <w:r>
        <w:rPr>
          <w:i/>
          <w:iCs/>
        </w:rPr>
        <w:t xml:space="preserve"> </w:t>
      </w:r>
      <w:r w:rsidR="00D932DA">
        <w:rPr>
          <w:i/>
          <w:iCs/>
        </w:rPr>
        <w:t xml:space="preserve">you think any of the above aspects or any other issue related to UE cost/complexity reduction needs to be discussed </w:t>
      </w:r>
      <w:r w:rsidR="00BC4A0F">
        <w:rPr>
          <w:i/>
          <w:iCs/>
        </w:rPr>
        <w:t>further during</w:t>
      </w:r>
      <w:r w:rsidR="00D932DA">
        <w:rPr>
          <w:i/>
          <w:iCs/>
        </w:rPr>
        <w:t xml:space="preserve"> RAN1 #106bis-E meeting. </w:t>
      </w:r>
    </w:p>
    <w:p w14:paraId="681A9DBC" w14:textId="1C3D1373" w:rsidR="00822BE6" w:rsidRPr="00392CB8" w:rsidRDefault="00822BE6" w:rsidP="00D932DA">
      <w:pPr>
        <w:pStyle w:val="ListParagraph"/>
        <w:ind w:left="360"/>
        <w:rPr>
          <w:b/>
          <w:bCs/>
          <w:i/>
          <w:iCs/>
        </w:rPr>
      </w:pPr>
    </w:p>
    <w:tbl>
      <w:tblPr>
        <w:tblStyle w:val="TableGrid"/>
        <w:tblW w:w="8359" w:type="dxa"/>
        <w:jc w:val="center"/>
        <w:tblLayout w:type="fixed"/>
        <w:tblLook w:val="04A0" w:firstRow="1" w:lastRow="0" w:firstColumn="1" w:lastColumn="0" w:noHBand="0" w:noVBand="1"/>
      </w:tblPr>
      <w:tblGrid>
        <w:gridCol w:w="1388"/>
        <w:gridCol w:w="6971"/>
      </w:tblGrid>
      <w:tr w:rsidR="00822BE6" w14:paraId="63F6798B" w14:textId="77777777" w:rsidTr="00B85616">
        <w:trPr>
          <w:jc w:val="center"/>
        </w:trPr>
        <w:tc>
          <w:tcPr>
            <w:tcW w:w="1388" w:type="dxa"/>
            <w:shd w:val="clear" w:color="auto" w:fill="D9D9D9" w:themeFill="background1" w:themeFillShade="D9"/>
          </w:tcPr>
          <w:p w14:paraId="6022126E" w14:textId="77777777" w:rsidR="00822BE6" w:rsidRDefault="00822BE6" w:rsidP="00B85616">
            <w:pPr>
              <w:rPr>
                <w:b/>
                <w:bCs/>
              </w:rPr>
            </w:pPr>
            <w:r>
              <w:rPr>
                <w:b/>
                <w:bCs/>
              </w:rPr>
              <w:t>Company</w:t>
            </w:r>
          </w:p>
        </w:tc>
        <w:tc>
          <w:tcPr>
            <w:tcW w:w="6971" w:type="dxa"/>
            <w:shd w:val="clear" w:color="auto" w:fill="D9D9D9" w:themeFill="background1" w:themeFillShade="D9"/>
          </w:tcPr>
          <w:p w14:paraId="1629FDB3" w14:textId="77777777" w:rsidR="00822BE6" w:rsidRDefault="00822BE6" w:rsidP="00B85616">
            <w:pPr>
              <w:rPr>
                <w:b/>
                <w:bCs/>
              </w:rPr>
            </w:pPr>
            <w:r>
              <w:rPr>
                <w:b/>
                <w:bCs/>
              </w:rPr>
              <w:t>Comments</w:t>
            </w:r>
          </w:p>
        </w:tc>
      </w:tr>
      <w:tr w:rsidR="00822BE6" w:rsidRPr="001D46EE" w14:paraId="7E5F2C4A" w14:textId="77777777" w:rsidTr="00B85616">
        <w:trPr>
          <w:jc w:val="center"/>
        </w:trPr>
        <w:tc>
          <w:tcPr>
            <w:tcW w:w="1388" w:type="dxa"/>
            <w:shd w:val="clear" w:color="auto" w:fill="auto"/>
          </w:tcPr>
          <w:p w14:paraId="01A1A836" w14:textId="77777777" w:rsidR="00822BE6" w:rsidRPr="001D7D46" w:rsidRDefault="00822BE6" w:rsidP="00B85616">
            <w:pPr>
              <w:jc w:val="left"/>
              <w:rPr>
                <w:rFonts w:eastAsiaTheme="minorEastAsia"/>
              </w:rPr>
            </w:pPr>
          </w:p>
        </w:tc>
        <w:tc>
          <w:tcPr>
            <w:tcW w:w="6971" w:type="dxa"/>
            <w:shd w:val="clear" w:color="auto" w:fill="auto"/>
          </w:tcPr>
          <w:p w14:paraId="31BEC382" w14:textId="77777777" w:rsidR="00822BE6" w:rsidRPr="001D46EE" w:rsidRDefault="00822BE6" w:rsidP="00B85616">
            <w:pPr>
              <w:jc w:val="left"/>
              <w:rPr>
                <w:rFonts w:eastAsia="Malgun Gothic"/>
                <w:b/>
                <w:bCs/>
                <w:lang w:eastAsia="ko-KR"/>
              </w:rPr>
            </w:pPr>
          </w:p>
        </w:tc>
      </w:tr>
      <w:tr w:rsidR="00822BE6" w:rsidRPr="001D46EE" w14:paraId="6F9B1E90" w14:textId="77777777" w:rsidTr="00B85616">
        <w:trPr>
          <w:jc w:val="center"/>
        </w:trPr>
        <w:tc>
          <w:tcPr>
            <w:tcW w:w="1388" w:type="dxa"/>
            <w:shd w:val="clear" w:color="auto" w:fill="auto"/>
          </w:tcPr>
          <w:p w14:paraId="243304F7" w14:textId="77777777" w:rsidR="00822BE6" w:rsidRDefault="00822BE6" w:rsidP="00B85616">
            <w:pPr>
              <w:jc w:val="left"/>
              <w:rPr>
                <w:rFonts w:eastAsiaTheme="minorEastAsia"/>
              </w:rPr>
            </w:pPr>
          </w:p>
        </w:tc>
        <w:tc>
          <w:tcPr>
            <w:tcW w:w="6971" w:type="dxa"/>
            <w:shd w:val="clear" w:color="auto" w:fill="auto"/>
          </w:tcPr>
          <w:p w14:paraId="54522D27" w14:textId="77777777" w:rsidR="00822BE6" w:rsidRPr="001D46EE" w:rsidRDefault="00822BE6" w:rsidP="00B85616">
            <w:pPr>
              <w:jc w:val="left"/>
              <w:rPr>
                <w:rFonts w:eastAsia="Malgun Gothic"/>
                <w:b/>
                <w:bCs/>
                <w:lang w:eastAsia="ko-KR"/>
              </w:rPr>
            </w:pPr>
          </w:p>
        </w:tc>
      </w:tr>
      <w:tr w:rsidR="00822BE6" w:rsidRPr="00C904D3" w14:paraId="2C44A76F" w14:textId="77777777" w:rsidTr="00B85616">
        <w:trPr>
          <w:jc w:val="center"/>
        </w:trPr>
        <w:tc>
          <w:tcPr>
            <w:tcW w:w="1388" w:type="dxa"/>
            <w:shd w:val="clear" w:color="auto" w:fill="auto"/>
          </w:tcPr>
          <w:p w14:paraId="2CF05BA5" w14:textId="77777777" w:rsidR="00822BE6" w:rsidRPr="00C904D3" w:rsidRDefault="00822BE6" w:rsidP="00B85616">
            <w:pPr>
              <w:jc w:val="left"/>
              <w:rPr>
                <w:rFonts w:eastAsia="Malgun Gothic"/>
                <w:lang w:eastAsia="ko-KR"/>
              </w:rPr>
            </w:pPr>
          </w:p>
        </w:tc>
        <w:tc>
          <w:tcPr>
            <w:tcW w:w="6971" w:type="dxa"/>
            <w:shd w:val="clear" w:color="auto" w:fill="auto"/>
          </w:tcPr>
          <w:p w14:paraId="1BF8A0FC" w14:textId="77777777" w:rsidR="00822BE6" w:rsidRPr="00C904D3" w:rsidRDefault="00822BE6" w:rsidP="00B85616">
            <w:pPr>
              <w:jc w:val="left"/>
              <w:rPr>
                <w:rFonts w:eastAsiaTheme="minorEastAsia"/>
              </w:rPr>
            </w:pPr>
          </w:p>
        </w:tc>
      </w:tr>
    </w:tbl>
    <w:p w14:paraId="5AAA4AB0" w14:textId="77777777" w:rsidR="00822BE6" w:rsidRDefault="00822BE6" w:rsidP="0025184B"/>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590681D" w14:textId="2B717B9C" w:rsidR="00607AE0" w:rsidRDefault="00607AE0" w:rsidP="00607AE0">
      <w:pPr>
        <w:widowControl w:val="0"/>
        <w:numPr>
          <w:ilvl w:val="0"/>
          <w:numId w:val="2"/>
        </w:numPr>
        <w:overflowPunct w:val="0"/>
        <w:snapToGrid/>
        <w:rPr>
          <w:lang w:eastAsia="x-none"/>
        </w:rPr>
      </w:pPr>
      <w:bookmarkStart w:id="2" w:name="_Ref80032136"/>
      <w:r>
        <w:rPr>
          <w:lang w:eastAsia="x-none"/>
        </w:rPr>
        <w:t>R1-2108822</w:t>
      </w:r>
      <w:r>
        <w:rPr>
          <w:lang w:eastAsia="x-none"/>
        </w:rPr>
        <w:t xml:space="preserve">, </w:t>
      </w:r>
      <w:r>
        <w:rPr>
          <w:lang w:eastAsia="x-none"/>
        </w:rPr>
        <w:t>Other UE complexity reduction aspects for RedCap</w:t>
      </w:r>
      <w:r w:rsidR="00860DBF">
        <w:rPr>
          <w:lang w:eastAsia="x-none"/>
        </w:rPr>
        <w:t xml:space="preserve">, </w:t>
      </w:r>
      <w:r>
        <w:rPr>
          <w:lang w:eastAsia="x-none"/>
        </w:rPr>
        <w:t>Ericsson</w:t>
      </w:r>
    </w:p>
    <w:p w14:paraId="6FF6FA99" w14:textId="64115841" w:rsidR="00607AE0" w:rsidRDefault="00607AE0" w:rsidP="00607AE0">
      <w:pPr>
        <w:widowControl w:val="0"/>
        <w:numPr>
          <w:ilvl w:val="0"/>
          <w:numId w:val="2"/>
        </w:numPr>
        <w:overflowPunct w:val="0"/>
        <w:snapToGrid/>
        <w:rPr>
          <w:lang w:eastAsia="x-none"/>
        </w:rPr>
      </w:pPr>
      <w:r>
        <w:rPr>
          <w:lang w:eastAsia="x-none"/>
        </w:rPr>
        <w:t>R1-2109232</w:t>
      </w:r>
      <w:r>
        <w:rPr>
          <w:lang w:eastAsia="x-none"/>
        </w:rPr>
        <w:t xml:space="preserve">, </w:t>
      </w:r>
      <w:r>
        <w:rPr>
          <w:lang w:eastAsia="x-none"/>
        </w:rPr>
        <w:t>Discussion on other aspects related to complexity reduction</w:t>
      </w:r>
      <w:r w:rsidR="00860DBF">
        <w:rPr>
          <w:lang w:eastAsia="x-none"/>
        </w:rPr>
        <w:t xml:space="preserve">, </w:t>
      </w:r>
      <w:r>
        <w:rPr>
          <w:lang w:eastAsia="x-none"/>
        </w:rPr>
        <w:t>CATT</w:t>
      </w:r>
    </w:p>
    <w:p w14:paraId="70F8B19F" w14:textId="590B5E78" w:rsidR="00607AE0" w:rsidRDefault="00607AE0" w:rsidP="00607AE0">
      <w:pPr>
        <w:widowControl w:val="0"/>
        <w:numPr>
          <w:ilvl w:val="0"/>
          <w:numId w:val="2"/>
        </w:numPr>
        <w:overflowPunct w:val="0"/>
        <w:snapToGrid/>
        <w:rPr>
          <w:lang w:eastAsia="x-none"/>
        </w:rPr>
      </w:pPr>
      <w:r>
        <w:rPr>
          <w:lang w:eastAsia="x-none"/>
        </w:rPr>
        <w:t>R1-2109289</w:t>
      </w:r>
      <w:r>
        <w:rPr>
          <w:lang w:eastAsia="x-none"/>
        </w:rPr>
        <w:t xml:space="preserve">, </w:t>
      </w:r>
      <w:r>
        <w:rPr>
          <w:lang w:eastAsia="x-none"/>
        </w:rPr>
        <w:t xml:space="preserve">Discussion on potential </w:t>
      </w:r>
      <w:proofErr w:type="gramStart"/>
      <w:r>
        <w:rPr>
          <w:lang w:eastAsia="x-none"/>
        </w:rPr>
        <w:t>modification  of</w:t>
      </w:r>
      <w:proofErr w:type="gramEnd"/>
      <w:r>
        <w:rPr>
          <w:lang w:eastAsia="x-none"/>
        </w:rPr>
        <w:t xml:space="preserve"> existing DCI formats</w:t>
      </w:r>
      <w:r w:rsidR="00860DBF">
        <w:rPr>
          <w:lang w:eastAsia="x-none"/>
        </w:rPr>
        <w:t xml:space="preserve">, </w:t>
      </w:r>
      <w:r>
        <w:rPr>
          <w:lang w:eastAsia="x-none"/>
        </w:rPr>
        <w:t>CMCC</w:t>
      </w:r>
    </w:p>
    <w:p w14:paraId="0FC30C49" w14:textId="4246667D" w:rsidR="00607AE0" w:rsidRDefault="00607AE0" w:rsidP="00607AE0">
      <w:pPr>
        <w:widowControl w:val="0"/>
        <w:numPr>
          <w:ilvl w:val="0"/>
          <w:numId w:val="2"/>
        </w:numPr>
        <w:overflowPunct w:val="0"/>
        <w:snapToGrid/>
        <w:rPr>
          <w:lang w:eastAsia="x-none"/>
        </w:rPr>
      </w:pPr>
      <w:r>
        <w:rPr>
          <w:lang w:eastAsia="x-none"/>
        </w:rPr>
        <w:t>R1-2109334</w:t>
      </w:r>
      <w:r>
        <w:rPr>
          <w:lang w:eastAsia="x-none"/>
        </w:rPr>
        <w:t xml:space="preserve">, </w:t>
      </w:r>
      <w:r>
        <w:rPr>
          <w:lang w:eastAsia="x-none"/>
        </w:rPr>
        <w:t>Discussion on other issues for RedCap</w:t>
      </w:r>
      <w:r w:rsidR="00860DBF">
        <w:rPr>
          <w:lang w:eastAsia="x-none"/>
        </w:rPr>
        <w:t xml:space="preserve">, </w:t>
      </w:r>
      <w:r>
        <w:rPr>
          <w:lang w:eastAsia="x-none"/>
        </w:rPr>
        <w:t xml:space="preserve">ZTE, </w:t>
      </w:r>
      <w:proofErr w:type="spellStart"/>
      <w:r>
        <w:rPr>
          <w:lang w:eastAsia="x-none"/>
        </w:rPr>
        <w:t>Sanechips</w:t>
      </w:r>
      <w:proofErr w:type="spellEnd"/>
    </w:p>
    <w:p w14:paraId="48BB192C" w14:textId="35D18F1E" w:rsidR="00607AE0" w:rsidRDefault="00607AE0" w:rsidP="00607AE0">
      <w:pPr>
        <w:widowControl w:val="0"/>
        <w:numPr>
          <w:ilvl w:val="0"/>
          <w:numId w:val="2"/>
        </w:numPr>
        <w:overflowPunct w:val="0"/>
        <w:snapToGrid/>
        <w:rPr>
          <w:lang w:eastAsia="x-none"/>
        </w:rPr>
      </w:pPr>
      <w:r>
        <w:rPr>
          <w:lang w:eastAsia="x-none"/>
        </w:rPr>
        <w:t>R1-2109419</w:t>
      </w:r>
      <w:r>
        <w:rPr>
          <w:lang w:eastAsia="x-none"/>
        </w:rPr>
        <w:t xml:space="preserve">, </w:t>
      </w:r>
      <w:r>
        <w:rPr>
          <w:lang w:eastAsia="x-none"/>
        </w:rPr>
        <w:t>Discussion on the DCI format for RedCap</w:t>
      </w:r>
      <w:r w:rsidR="00860DBF">
        <w:rPr>
          <w:lang w:eastAsia="x-none"/>
        </w:rPr>
        <w:t xml:space="preserve">, </w:t>
      </w:r>
      <w:r>
        <w:rPr>
          <w:lang w:eastAsia="x-none"/>
        </w:rPr>
        <w:t>Xiaomi</w:t>
      </w:r>
    </w:p>
    <w:p w14:paraId="4CC17FDB" w14:textId="39C1E938" w:rsidR="00607AE0" w:rsidRDefault="00607AE0" w:rsidP="00607AE0">
      <w:pPr>
        <w:widowControl w:val="0"/>
        <w:numPr>
          <w:ilvl w:val="0"/>
          <w:numId w:val="2"/>
        </w:numPr>
        <w:overflowPunct w:val="0"/>
        <w:snapToGrid/>
        <w:rPr>
          <w:lang w:eastAsia="x-none"/>
        </w:rPr>
      </w:pPr>
      <w:r>
        <w:rPr>
          <w:lang w:eastAsia="x-none"/>
        </w:rPr>
        <w:t>R1-2109432</w:t>
      </w:r>
      <w:r>
        <w:rPr>
          <w:lang w:eastAsia="x-none"/>
        </w:rPr>
        <w:t xml:space="preserve">, </w:t>
      </w:r>
      <w:r>
        <w:rPr>
          <w:lang w:eastAsia="x-none"/>
        </w:rPr>
        <w:t>Other UE Complexity Reduction Aspects</w:t>
      </w:r>
      <w:r w:rsidR="00860DBF">
        <w:rPr>
          <w:lang w:eastAsia="x-none"/>
        </w:rPr>
        <w:t xml:space="preserve">, </w:t>
      </w:r>
      <w:r>
        <w:rPr>
          <w:lang w:eastAsia="x-none"/>
        </w:rPr>
        <w:t>Nokia, Nokia Shanghai Bell</w:t>
      </w:r>
    </w:p>
    <w:p w14:paraId="3652CA5A" w14:textId="0B59167F" w:rsidR="00607AE0" w:rsidRDefault="00607AE0" w:rsidP="00607AE0">
      <w:pPr>
        <w:widowControl w:val="0"/>
        <w:numPr>
          <w:ilvl w:val="0"/>
          <w:numId w:val="2"/>
        </w:numPr>
        <w:overflowPunct w:val="0"/>
        <w:snapToGrid/>
        <w:rPr>
          <w:lang w:eastAsia="x-none"/>
        </w:rPr>
      </w:pPr>
      <w:r>
        <w:rPr>
          <w:lang w:eastAsia="x-none"/>
        </w:rPr>
        <w:t>R1-2109498</w:t>
      </w:r>
      <w:r>
        <w:rPr>
          <w:lang w:eastAsia="x-none"/>
        </w:rPr>
        <w:t xml:space="preserve">, </w:t>
      </w:r>
      <w:r>
        <w:rPr>
          <w:lang w:eastAsia="x-none"/>
        </w:rPr>
        <w:t>Other aspects for complexity reduction for RedCap UEs</w:t>
      </w:r>
      <w:r w:rsidR="00860DBF">
        <w:rPr>
          <w:lang w:eastAsia="x-none"/>
        </w:rPr>
        <w:t xml:space="preserve">, </w:t>
      </w:r>
      <w:r>
        <w:rPr>
          <w:lang w:eastAsia="x-none"/>
        </w:rPr>
        <w:t>Samsung</w:t>
      </w:r>
    </w:p>
    <w:p w14:paraId="2129B7B6" w14:textId="320398BA" w:rsidR="00607AE0" w:rsidRDefault="00607AE0" w:rsidP="00607AE0">
      <w:pPr>
        <w:widowControl w:val="0"/>
        <w:numPr>
          <w:ilvl w:val="0"/>
          <w:numId w:val="2"/>
        </w:numPr>
        <w:overflowPunct w:val="0"/>
        <w:snapToGrid/>
        <w:rPr>
          <w:lang w:eastAsia="x-none"/>
        </w:rPr>
      </w:pPr>
      <w:r>
        <w:rPr>
          <w:lang w:eastAsia="x-none"/>
        </w:rPr>
        <w:t>R1-2109619</w:t>
      </w:r>
      <w:r>
        <w:rPr>
          <w:lang w:eastAsia="x-none"/>
        </w:rPr>
        <w:t xml:space="preserve">, </w:t>
      </w:r>
      <w:r>
        <w:rPr>
          <w:lang w:eastAsia="x-none"/>
        </w:rPr>
        <w:t>Other aspects on UE complexity reduction for RedCap</w:t>
      </w:r>
      <w:r w:rsidR="00860DBF">
        <w:rPr>
          <w:lang w:eastAsia="x-none"/>
        </w:rPr>
        <w:t xml:space="preserve">, </w:t>
      </w:r>
      <w:r>
        <w:rPr>
          <w:lang w:eastAsia="x-none"/>
        </w:rPr>
        <w:t>Intel Corporation</w:t>
      </w:r>
    </w:p>
    <w:p w14:paraId="587992DD" w14:textId="46AB381C" w:rsidR="00607AE0" w:rsidRDefault="00607AE0" w:rsidP="00607AE0">
      <w:pPr>
        <w:widowControl w:val="0"/>
        <w:numPr>
          <w:ilvl w:val="0"/>
          <w:numId w:val="2"/>
        </w:numPr>
        <w:overflowPunct w:val="0"/>
        <w:snapToGrid/>
        <w:rPr>
          <w:lang w:eastAsia="x-none"/>
        </w:rPr>
      </w:pPr>
      <w:r>
        <w:rPr>
          <w:lang w:eastAsia="x-none"/>
        </w:rPr>
        <w:t>R1-2109728</w:t>
      </w:r>
      <w:r>
        <w:rPr>
          <w:lang w:eastAsia="x-none"/>
        </w:rPr>
        <w:t xml:space="preserve">, </w:t>
      </w:r>
      <w:r>
        <w:rPr>
          <w:lang w:eastAsia="x-none"/>
        </w:rPr>
        <w:t>Discussion on L2 buffer size reduction</w:t>
      </w:r>
      <w:r w:rsidR="00860DBF">
        <w:rPr>
          <w:lang w:eastAsia="x-none"/>
        </w:rPr>
        <w:t xml:space="preserve">, </w:t>
      </w:r>
      <w:r>
        <w:rPr>
          <w:lang w:eastAsia="x-none"/>
        </w:rPr>
        <w:t>Sierra Wireless. S.A.</w:t>
      </w:r>
    </w:p>
    <w:p w14:paraId="4B0408A5" w14:textId="40116847" w:rsidR="00607AE0" w:rsidRDefault="00607AE0" w:rsidP="00607AE0">
      <w:pPr>
        <w:widowControl w:val="0"/>
        <w:numPr>
          <w:ilvl w:val="0"/>
          <w:numId w:val="2"/>
        </w:numPr>
        <w:overflowPunct w:val="0"/>
        <w:snapToGrid/>
        <w:rPr>
          <w:lang w:eastAsia="x-none"/>
        </w:rPr>
      </w:pPr>
      <w:r>
        <w:rPr>
          <w:lang w:eastAsia="x-none"/>
        </w:rPr>
        <w:t>R1-2109751</w:t>
      </w:r>
      <w:r>
        <w:rPr>
          <w:lang w:eastAsia="x-none"/>
        </w:rPr>
        <w:t xml:space="preserve">, </w:t>
      </w:r>
      <w:r>
        <w:rPr>
          <w:lang w:eastAsia="x-none"/>
        </w:rPr>
        <w:t>Other complexity reduction aspects for RedCap UEs</w:t>
      </w:r>
      <w:r w:rsidR="00860DBF">
        <w:rPr>
          <w:lang w:eastAsia="x-none"/>
        </w:rPr>
        <w:t xml:space="preserve">, </w:t>
      </w:r>
      <w:r>
        <w:rPr>
          <w:lang w:eastAsia="x-none"/>
        </w:rPr>
        <w:t xml:space="preserve">Huawei, </w:t>
      </w:r>
      <w:proofErr w:type="spellStart"/>
      <w:r>
        <w:rPr>
          <w:lang w:eastAsia="x-none"/>
        </w:rPr>
        <w:t>HiSilicon</w:t>
      </w:r>
      <w:proofErr w:type="spellEnd"/>
    </w:p>
    <w:p w14:paraId="74CC6C0B" w14:textId="747ABBF7" w:rsidR="00607AE0" w:rsidRDefault="00607AE0" w:rsidP="00607AE0">
      <w:pPr>
        <w:widowControl w:val="0"/>
        <w:numPr>
          <w:ilvl w:val="0"/>
          <w:numId w:val="2"/>
        </w:numPr>
        <w:overflowPunct w:val="0"/>
        <w:snapToGrid/>
        <w:rPr>
          <w:lang w:eastAsia="x-none"/>
        </w:rPr>
      </w:pPr>
      <w:r>
        <w:rPr>
          <w:lang w:eastAsia="x-none"/>
        </w:rPr>
        <w:t>R1-2109760</w:t>
      </w:r>
      <w:r>
        <w:rPr>
          <w:lang w:eastAsia="x-none"/>
        </w:rPr>
        <w:t>,</w:t>
      </w:r>
      <w:r w:rsidR="00860DBF">
        <w:rPr>
          <w:lang w:eastAsia="x-none"/>
        </w:rPr>
        <w:t xml:space="preserve"> </w:t>
      </w:r>
      <w:r>
        <w:rPr>
          <w:lang w:eastAsia="x-none"/>
        </w:rPr>
        <w:t>Discussion on UE Capability of DL MIMO and Rx branches for RedCap</w:t>
      </w:r>
      <w:r w:rsidR="00860DBF">
        <w:rPr>
          <w:lang w:eastAsia="x-none"/>
        </w:rPr>
        <w:t xml:space="preserve">, </w:t>
      </w:r>
      <w:r>
        <w:rPr>
          <w:lang w:eastAsia="x-none"/>
        </w:rPr>
        <w:t>NEC</w:t>
      </w:r>
    </w:p>
    <w:p w14:paraId="6159D47C" w14:textId="43840060" w:rsidR="00607AE0" w:rsidRDefault="00607AE0" w:rsidP="00601047">
      <w:pPr>
        <w:widowControl w:val="0"/>
        <w:numPr>
          <w:ilvl w:val="0"/>
          <w:numId w:val="2"/>
        </w:numPr>
        <w:overflowPunct w:val="0"/>
        <w:snapToGrid/>
        <w:rPr>
          <w:lang w:eastAsia="x-none"/>
        </w:rPr>
      </w:pPr>
      <w:r>
        <w:rPr>
          <w:lang w:eastAsia="x-none"/>
        </w:rPr>
        <w:t>R1-2109837</w:t>
      </w:r>
      <w:r w:rsidR="00860DBF">
        <w:rPr>
          <w:lang w:eastAsia="x-none"/>
        </w:rPr>
        <w:t xml:space="preserve">, </w:t>
      </w:r>
      <w:r>
        <w:rPr>
          <w:lang w:eastAsia="x-none"/>
        </w:rPr>
        <w:t>Discussion on L2 buffer size reduction for RedCap</w:t>
      </w:r>
      <w:r w:rsidR="00860DBF">
        <w:rPr>
          <w:lang w:eastAsia="x-none"/>
        </w:rPr>
        <w:t>,</w:t>
      </w:r>
      <w:r w:rsidR="00601047">
        <w:rPr>
          <w:lang w:eastAsia="x-none"/>
        </w:rPr>
        <w:t xml:space="preserve"> </w:t>
      </w:r>
      <w:r>
        <w:rPr>
          <w:lang w:eastAsia="x-none"/>
        </w:rPr>
        <w:t>Spreadtrum Communications, CAICT, CATT, CEPRI, China Unicom</w:t>
      </w:r>
    </w:p>
    <w:p w14:paraId="4E3987DE" w14:textId="7F4186BE" w:rsidR="00607AE0" w:rsidRDefault="00607AE0" w:rsidP="00607AE0">
      <w:pPr>
        <w:widowControl w:val="0"/>
        <w:numPr>
          <w:ilvl w:val="0"/>
          <w:numId w:val="2"/>
        </w:numPr>
        <w:overflowPunct w:val="0"/>
        <w:snapToGrid/>
        <w:rPr>
          <w:lang w:eastAsia="x-none"/>
        </w:rPr>
      </w:pPr>
      <w:r>
        <w:rPr>
          <w:lang w:eastAsia="x-none"/>
        </w:rPr>
        <w:t>R1-2109853</w:t>
      </w:r>
      <w:r w:rsidR="00860DBF">
        <w:rPr>
          <w:lang w:eastAsia="x-none"/>
        </w:rPr>
        <w:t xml:space="preserve">, </w:t>
      </w:r>
      <w:r>
        <w:rPr>
          <w:lang w:eastAsia="x-none"/>
        </w:rPr>
        <w:t>Other aspects on UE complexity reduction for RedCap</w:t>
      </w:r>
      <w:r w:rsidR="00601047">
        <w:rPr>
          <w:lang w:eastAsia="x-none"/>
        </w:rPr>
        <w:t xml:space="preserve">, </w:t>
      </w:r>
      <w:r>
        <w:rPr>
          <w:lang w:eastAsia="x-none"/>
        </w:rPr>
        <w:t>Panasonic Corporation</w:t>
      </w:r>
    </w:p>
    <w:p w14:paraId="101E1BEE" w14:textId="694C5811" w:rsidR="00607AE0" w:rsidRDefault="00607AE0" w:rsidP="00607AE0">
      <w:pPr>
        <w:widowControl w:val="0"/>
        <w:numPr>
          <w:ilvl w:val="0"/>
          <w:numId w:val="2"/>
        </w:numPr>
        <w:overflowPunct w:val="0"/>
        <w:snapToGrid/>
        <w:rPr>
          <w:lang w:eastAsia="x-none"/>
        </w:rPr>
      </w:pPr>
      <w:r>
        <w:rPr>
          <w:lang w:eastAsia="x-none"/>
        </w:rPr>
        <w:t>R1-2109977</w:t>
      </w:r>
      <w:r w:rsidR="00860DBF">
        <w:rPr>
          <w:lang w:eastAsia="x-none"/>
        </w:rPr>
        <w:t xml:space="preserve">, </w:t>
      </w:r>
      <w:r>
        <w:rPr>
          <w:lang w:eastAsia="x-none"/>
        </w:rPr>
        <w:t>Other aspects related to UE complexity reduction of RedCap</w:t>
      </w:r>
      <w:r w:rsidR="00601047">
        <w:rPr>
          <w:lang w:eastAsia="x-none"/>
        </w:rPr>
        <w:t xml:space="preserve">, </w:t>
      </w:r>
      <w:r>
        <w:rPr>
          <w:lang w:eastAsia="x-none"/>
        </w:rPr>
        <w:t>LG Electronics</w:t>
      </w:r>
    </w:p>
    <w:p w14:paraId="6E22297D" w14:textId="1077F4E6" w:rsidR="00607AE0" w:rsidRDefault="00607AE0" w:rsidP="00607AE0">
      <w:pPr>
        <w:widowControl w:val="0"/>
        <w:numPr>
          <w:ilvl w:val="0"/>
          <w:numId w:val="2"/>
        </w:numPr>
        <w:overflowPunct w:val="0"/>
        <w:snapToGrid/>
        <w:rPr>
          <w:lang w:eastAsia="x-none"/>
        </w:rPr>
      </w:pPr>
      <w:r>
        <w:rPr>
          <w:lang w:eastAsia="x-none"/>
        </w:rPr>
        <w:t>R1-2110042</w:t>
      </w:r>
      <w:r w:rsidR="00860DBF">
        <w:rPr>
          <w:lang w:eastAsia="x-none"/>
        </w:rPr>
        <w:t xml:space="preserve">, </w:t>
      </w:r>
      <w:r>
        <w:rPr>
          <w:lang w:eastAsia="x-none"/>
        </w:rPr>
        <w:t>Discussion on L2 buffer size reduction for Redcap</w:t>
      </w:r>
      <w:r w:rsidR="00601047">
        <w:rPr>
          <w:lang w:eastAsia="x-none"/>
        </w:rPr>
        <w:t xml:space="preserve">, </w:t>
      </w:r>
      <w:r>
        <w:rPr>
          <w:lang w:eastAsia="x-none"/>
        </w:rPr>
        <w:t>Apple</w:t>
      </w:r>
    </w:p>
    <w:p w14:paraId="2F9E8ACF" w14:textId="7A6AB55E" w:rsidR="00607AE0" w:rsidRDefault="00607AE0" w:rsidP="00607AE0">
      <w:pPr>
        <w:widowControl w:val="0"/>
        <w:numPr>
          <w:ilvl w:val="0"/>
          <w:numId w:val="2"/>
        </w:numPr>
        <w:overflowPunct w:val="0"/>
        <w:snapToGrid/>
        <w:rPr>
          <w:lang w:eastAsia="x-none"/>
        </w:rPr>
      </w:pPr>
      <w:r>
        <w:rPr>
          <w:lang w:eastAsia="x-none"/>
        </w:rPr>
        <w:t>R1-2110195</w:t>
      </w:r>
      <w:r w:rsidR="00860DBF">
        <w:rPr>
          <w:lang w:eastAsia="x-none"/>
        </w:rPr>
        <w:t xml:space="preserve">, </w:t>
      </w:r>
      <w:r>
        <w:rPr>
          <w:lang w:eastAsia="x-none"/>
        </w:rPr>
        <w:t>Other Aspects of UE Complexity Reduction</w:t>
      </w:r>
      <w:r w:rsidR="00601047">
        <w:rPr>
          <w:lang w:eastAsia="x-none"/>
        </w:rPr>
        <w:t xml:space="preserve">, </w:t>
      </w:r>
      <w:r>
        <w:rPr>
          <w:lang w:eastAsia="x-none"/>
        </w:rPr>
        <w:t>Qualcomm Incorporated</w:t>
      </w:r>
    </w:p>
    <w:p w14:paraId="7A52F9F2" w14:textId="00F4AC8C" w:rsidR="00860DBF" w:rsidRDefault="00607AE0" w:rsidP="00607AE0">
      <w:pPr>
        <w:widowControl w:val="0"/>
        <w:numPr>
          <w:ilvl w:val="0"/>
          <w:numId w:val="2"/>
        </w:numPr>
        <w:overflowPunct w:val="0"/>
        <w:snapToGrid/>
      </w:pPr>
      <w:r>
        <w:rPr>
          <w:lang w:eastAsia="x-none"/>
        </w:rPr>
        <w:t>R1-2110280</w:t>
      </w:r>
      <w:r w:rsidR="00860DBF">
        <w:rPr>
          <w:lang w:eastAsia="x-none"/>
        </w:rPr>
        <w:t xml:space="preserve">, </w:t>
      </w:r>
      <w:r>
        <w:rPr>
          <w:lang w:eastAsia="x-none"/>
        </w:rPr>
        <w:t>On other aspects related to RedCap UE</w:t>
      </w:r>
      <w:r w:rsidR="00601047">
        <w:rPr>
          <w:lang w:eastAsia="x-none"/>
        </w:rPr>
        <w:t xml:space="preserve">, </w:t>
      </w:r>
      <w:r>
        <w:rPr>
          <w:lang w:eastAsia="x-none"/>
        </w:rPr>
        <w:t>Nordic Semiconductor ASA</w:t>
      </w:r>
    </w:p>
    <w:p w14:paraId="7025390F" w14:textId="77777777" w:rsidR="00414C49" w:rsidRDefault="00414C49" w:rsidP="00414C49">
      <w:pPr>
        <w:widowControl w:val="0"/>
        <w:numPr>
          <w:ilvl w:val="0"/>
          <w:numId w:val="2"/>
        </w:numPr>
        <w:overflowPunct w:val="0"/>
        <w:snapToGrid/>
      </w:pPr>
      <w:r w:rsidRPr="005B1F19">
        <w:lastRenderedPageBreak/>
        <w:t>R1-2108893</w:t>
      </w:r>
      <w:r>
        <w:t xml:space="preserve">, </w:t>
      </w:r>
      <w:r w:rsidRPr="005B1F19">
        <w:t>Discussion on RAN2 LS on L2 buffer size reduction</w:t>
      </w:r>
      <w:r>
        <w:t xml:space="preserve">, </w:t>
      </w:r>
      <w:r w:rsidRPr="005B1F19">
        <w:t>Spreadtrum Communications</w:t>
      </w:r>
    </w:p>
    <w:p w14:paraId="4D919E41" w14:textId="77777777" w:rsidR="00414C49" w:rsidRDefault="00414C49" w:rsidP="00414C49">
      <w:pPr>
        <w:widowControl w:val="0"/>
        <w:numPr>
          <w:ilvl w:val="0"/>
          <w:numId w:val="2"/>
        </w:numPr>
        <w:overflowPunct w:val="0"/>
        <w:snapToGrid/>
      </w:pPr>
      <w:bookmarkStart w:id="3" w:name="_Ref84789489"/>
      <w:r w:rsidRPr="003744A8">
        <w:t>R1-2108713</w:t>
      </w:r>
      <w:r>
        <w:t xml:space="preserve">, </w:t>
      </w:r>
      <w:r w:rsidRPr="003744A8">
        <w:t>LS to RAN1 on L2 buffer size reduction</w:t>
      </w:r>
      <w:r>
        <w:t xml:space="preserve">, </w:t>
      </w:r>
      <w:r w:rsidRPr="003744A8">
        <w:t xml:space="preserve">RAN2 </w:t>
      </w:r>
      <w:r>
        <w:t>(</w:t>
      </w:r>
      <w:r w:rsidRPr="003744A8">
        <w:t>Intel, Spreadtrum</w:t>
      </w:r>
      <w:r>
        <w:t>)</w:t>
      </w:r>
      <w:bookmarkEnd w:id="3"/>
    </w:p>
    <w:p w14:paraId="55053C89" w14:textId="69D5737F" w:rsidR="005B1F19" w:rsidRDefault="002B337F" w:rsidP="00607AE0">
      <w:pPr>
        <w:widowControl w:val="0"/>
        <w:numPr>
          <w:ilvl w:val="0"/>
          <w:numId w:val="2"/>
        </w:numPr>
        <w:overflowPunct w:val="0"/>
        <w:snapToGrid/>
      </w:pPr>
      <w:r w:rsidRPr="002B337F">
        <w:t>R1-2108824</w:t>
      </w:r>
      <w:r>
        <w:t xml:space="preserve">, </w:t>
      </w:r>
      <w:r w:rsidRPr="002B337F">
        <w:t>Other aspects for RedCap</w:t>
      </w:r>
      <w:r>
        <w:t xml:space="preserve">, </w:t>
      </w:r>
      <w:r w:rsidRPr="002B337F">
        <w:t>Ericsson</w:t>
      </w:r>
    </w:p>
    <w:p w14:paraId="1BC2A936" w14:textId="2F44FE4B" w:rsidR="001C11CC" w:rsidRDefault="001C11CC" w:rsidP="00607AE0">
      <w:pPr>
        <w:widowControl w:val="0"/>
        <w:numPr>
          <w:ilvl w:val="0"/>
          <w:numId w:val="2"/>
        </w:numPr>
        <w:overflowPunct w:val="0"/>
        <w:snapToGrid/>
      </w:pPr>
      <w:r w:rsidRPr="001C11CC">
        <w:t>R1-1807651</w:t>
      </w:r>
      <w:r>
        <w:t xml:space="preserve">, </w:t>
      </w:r>
      <w:r w:rsidR="007B5BBF" w:rsidRPr="007B5BBF">
        <w:t>Reply LS on formula or table for L1 data rate</w:t>
      </w:r>
      <w:r w:rsidR="007B5BBF">
        <w:t xml:space="preserve">, </w:t>
      </w:r>
      <w:r w:rsidR="00400EBD">
        <w:t>RAN1</w:t>
      </w:r>
      <w:bookmarkEnd w:id="2"/>
    </w:p>
    <w:p w14:paraId="04DC49C2" w14:textId="7B4786C7" w:rsidR="000A6A58" w:rsidRPr="0059163E" w:rsidRDefault="000919D6" w:rsidP="00607AE0">
      <w:pPr>
        <w:widowControl w:val="0"/>
        <w:numPr>
          <w:ilvl w:val="0"/>
          <w:numId w:val="2"/>
        </w:numPr>
        <w:overflowPunct w:val="0"/>
        <w:snapToGrid/>
      </w:pPr>
      <w:r w:rsidRPr="000919D6">
        <w:t>R1-2108524</w:t>
      </w:r>
      <w:r>
        <w:t xml:space="preserve">, </w:t>
      </w:r>
      <w:r w:rsidRPr="000919D6">
        <w:t>FL summary #2 on other aspects of UE complexity reduction for RedCap</w:t>
      </w:r>
      <w:r>
        <w:t xml:space="preserve">, </w:t>
      </w:r>
      <w:r w:rsidR="00382213">
        <w:t>Moderator (Intel), RAN1 #106-E</w:t>
      </w:r>
    </w:p>
    <w:sectPr w:rsidR="000A6A58" w:rsidRPr="005916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E70B0" w14:textId="77777777" w:rsidR="00A932E1" w:rsidRDefault="00A932E1" w:rsidP="004C0876">
      <w:pPr>
        <w:spacing w:after="0"/>
      </w:pPr>
      <w:r>
        <w:separator/>
      </w:r>
    </w:p>
  </w:endnote>
  <w:endnote w:type="continuationSeparator" w:id="0">
    <w:p w14:paraId="1218D7F8" w14:textId="77777777" w:rsidR="00A932E1" w:rsidRDefault="00A932E1"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2DA9" w14:textId="77777777" w:rsidR="00D61046" w:rsidRDefault="00D6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0D9C7AF"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0C7">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0C7">
              <w:rPr>
                <w:b/>
                <w:bCs/>
                <w:noProof/>
              </w:rPr>
              <w:t>81</w:t>
            </w:r>
            <w:r>
              <w:rPr>
                <w:b/>
                <w:bCs/>
                <w:sz w:val="24"/>
                <w:szCs w:val="24"/>
              </w:rPr>
              <w:fldChar w:fldCharType="end"/>
            </w:r>
          </w:p>
        </w:sdtContent>
      </w:sdt>
    </w:sdtContent>
  </w:sdt>
  <w:p w14:paraId="7586F307" w14:textId="77777777" w:rsidR="00931076" w:rsidRDefault="0093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BC48" w14:textId="77777777" w:rsidR="00D61046" w:rsidRDefault="00D6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CDE53" w14:textId="77777777" w:rsidR="00A932E1" w:rsidRDefault="00A932E1" w:rsidP="004C0876">
      <w:pPr>
        <w:spacing w:after="0"/>
      </w:pPr>
      <w:r>
        <w:separator/>
      </w:r>
    </w:p>
  </w:footnote>
  <w:footnote w:type="continuationSeparator" w:id="0">
    <w:p w14:paraId="7E9D7BED" w14:textId="77777777" w:rsidR="00A932E1" w:rsidRDefault="00A932E1"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3106" w14:textId="77777777" w:rsidR="00D61046" w:rsidRDefault="00D6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705D" w14:textId="77777777" w:rsidR="00D61046" w:rsidRDefault="00D61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BF9BD" w14:textId="77777777" w:rsidR="00D61046" w:rsidRDefault="00D6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0A0A9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6"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4"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14"/>
  </w:num>
  <w:num w:numId="3">
    <w:abstractNumId w:val="3"/>
  </w:num>
  <w:num w:numId="4">
    <w:abstractNumId w:val="1"/>
  </w:num>
  <w:num w:numId="5">
    <w:abstractNumId w:val="10"/>
  </w:num>
  <w:num w:numId="6">
    <w:abstractNumId w:val="2"/>
  </w:num>
  <w:num w:numId="7">
    <w:abstractNumId w:val="9"/>
  </w:num>
  <w:num w:numId="8">
    <w:abstractNumId w:val="0"/>
  </w:num>
  <w:num w:numId="9">
    <w:abstractNumId w:val="13"/>
  </w:num>
  <w:num w:numId="10">
    <w:abstractNumId w:val="5"/>
  </w:num>
  <w:num w:numId="11">
    <w:abstractNumId w:val="5"/>
    <w:lvlOverride w:ilvl="0">
      <w:startOverride w:val="1"/>
    </w:lvlOverride>
  </w:num>
  <w:num w:numId="12">
    <w:abstractNumId w:val="8"/>
    <w:lvlOverride w:ilvl="0"/>
    <w:lvlOverride w:ilvl="1"/>
    <w:lvlOverride w:ilvl="2"/>
    <w:lvlOverride w:ilvl="3"/>
    <w:lvlOverride w:ilvl="4"/>
    <w:lvlOverride w:ilvl="5"/>
    <w:lvlOverride w:ilvl="6"/>
    <w:lvlOverride w:ilvl="7"/>
    <w:lvlOverride w:ilvl="8"/>
  </w:num>
  <w:num w:numId="13">
    <w:abstractNumId w:val="12"/>
  </w:num>
  <w:num w:numId="14">
    <w:abstractNumId w:val="4"/>
  </w:num>
  <w:num w:numId="15">
    <w:abstractNumId w:val="8"/>
  </w:num>
  <w:num w:numId="16">
    <w:abstractNumId w:val="11"/>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38A9"/>
    <w:rsid w:val="000040B8"/>
    <w:rsid w:val="00004A04"/>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253"/>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E2C"/>
    <w:rsid w:val="0005565E"/>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1E13"/>
    <w:rsid w:val="00082D0B"/>
    <w:rsid w:val="00082E98"/>
    <w:rsid w:val="00082F72"/>
    <w:rsid w:val="00083086"/>
    <w:rsid w:val="00083593"/>
    <w:rsid w:val="0008537E"/>
    <w:rsid w:val="00085687"/>
    <w:rsid w:val="00086867"/>
    <w:rsid w:val="00086B1D"/>
    <w:rsid w:val="00086D7C"/>
    <w:rsid w:val="00086E49"/>
    <w:rsid w:val="000872DF"/>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A58"/>
    <w:rsid w:val="000A6E4D"/>
    <w:rsid w:val="000A7CCF"/>
    <w:rsid w:val="000A7E44"/>
    <w:rsid w:val="000A7F0C"/>
    <w:rsid w:val="000B01A0"/>
    <w:rsid w:val="000B02E3"/>
    <w:rsid w:val="000B08FF"/>
    <w:rsid w:val="000B0929"/>
    <w:rsid w:val="000B22B5"/>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37A"/>
    <w:rsid w:val="000E1873"/>
    <w:rsid w:val="000E22E0"/>
    <w:rsid w:val="000E3445"/>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332"/>
    <w:rsid w:val="0011442F"/>
    <w:rsid w:val="0011479D"/>
    <w:rsid w:val="0011528F"/>
    <w:rsid w:val="00115C8B"/>
    <w:rsid w:val="001162D6"/>
    <w:rsid w:val="0011649A"/>
    <w:rsid w:val="00116E57"/>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46E9A"/>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5D38"/>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239D"/>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25D"/>
    <w:rsid w:val="00215CF8"/>
    <w:rsid w:val="00215DF8"/>
    <w:rsid w:val="00216210"/>
    <w:rsid w:val="00216746"/>
    <w:rsid w:val="002168B9"/>
    <w:rsid w:val="002179F8"/>
    <w:rsid w:val="00217B5F"/>
    <w:rsid w:val="00220026"/>
    <w:rsid w:val="0022047F"/>
    <w:rsid w:val="002212B8"/>
    <w:rsid w:val="00222A70"/>
    <w:rsid w:val="002234A7"/>
    <w:rsid w:val="002237E6"/>
    <w:rsid w:val="00223E3E"/>
    <w:rsid w:val="00224209"/>
    <w:rsid w:val="0022426A"/>
    <w:rsid w:val="002263A1"/>
    <w:rsid w:val="00226593"/>
    <w:rsid w:val="0022769E"/>
    <w:rsid w:val="00227FC4"/>
    <w:rsid w:val="00230496"/>
    <w:rsid w:val="00230B13"/>
    <w:rsid w:val="00232401"/>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5F35"/>
    <w:rsid w:val="0026628E"/>
    <w:rsid w:val="002672FB"/>
    <w:rsid w:val="00267A7D"/>
    <w:rsid w:val="00270174"/>
    <w:rsid w:val="002703CA"/>
    <w:rsid w:val="00273359"/>
    <w:rsid w:val="0027336B"/>
    <w:rsid w:val="00273445"/>
    <w:rsid w:val="002734D3"/>
    <w:rsid w:val="00273F56"/>
    <w:rsid w:val="00274972"/>
    <w:rsid w:val="0027523D"/>
    <w:rsid w:val="00276424"/>
    <w:rsid w:val="002774DE"/>
    <w:rsid w:val="00277571"/>
    <w:rsid w:val="00277ED4"/>
    <w:rsid w:val="0028008B"/>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337F"/>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619"/>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722D"/>
    <w:rsid w:val="00377419"/>
    <w:rsid w:val="00380B12"/>
    <w:rsid w:val="00380D75"/>
    <w:rsid w:val="00381DE8"/>
    <w:rsid w:val="00382213"/>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1DD"/>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BA3"/>
    <w:rsid w:val="003F5F1F"/>
    <w:rsid w:val="003F6055"/>
    <w:rsid w:val="003F68D1"/>
    <w:rsid w:val="003F74EC"/>
    <w:rsid w:val="004000FD"/>
    <w:rsid w:val="00400445"/>
    <w:rsid w:val="00400EBD"/>
    <w:rsid w:val="00400F3F"/>
    <w:rsid w:val="00400F4B"/>
    <w:rsid w:val="00400F6B"/>
    <w:rsid w:val="004015A6"/>
    <w:rsid w:val="004017BD"/>
    <w:rsid w:val="00401A43"/>
    <w:rsid w:val="00402988"/>
    <w:rsid w:val="004033AC"/>
    <w:rsid w:val="00403808"/>
    <w:rsid w:val="00403F4B"/>
    <w:rsid w:val="00404726"/>
    <w:rsid w:val="00405B58"/>
    <w:rsid w:val="00406AC9"/>
    <w:rsid w:val="00411964"/>
    <w:rsid w:val="00411A32"/>
    <w:rsid w:val="00411D2F"/>
    <w:rsid w:val="00412A27"/>
    <w:rsid w:val="00413C50"/>
    <w:rsid w:val="004145ED"/>
    <w:rsid w:val="00414C49"/>
    <w:rsid w:val="00415A7A"/>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3FC"/>
    <w:rsid w:val="00456445"/>
    <w:rsid w:val="004573D0"/>
    <w:rsid w:val="00457B09"/>
    <w:rsid w:val="00460A3D"/>
    <w:rsid w:val="00462A7C"/>
    <w:rsid w:val="00463598"/>
    <w:rsid w:val="00464B14"/>
    <w:rsid w:val="00464ECC"/>
    <w:rsid w:val="0046513A"/>
    <w:rsid w:val="004668E8"/>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EF2"/>
    <w:rsid w:val="00486F84"/>
    <w:rsid w:val="004872BB"/>
    <w:rsid w:val="0049030A"/>
    <w:rsid w:val="0049086E"/>
    <w:rsid w:val="00491029"/>
    <w:rsid w:val="0049116A"/>
    <w:rsid w:val="00491BE1"/>
    <w:rsid w:val="00491ECD"/>
    <w:rsid w:val="0049403A"/>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53E"/>
    <w:rsid w:val="005129C8"/>
    <w:rsid w:val="0051376D"/>
    <w:rsid w:val="00513CB6"/>
    <w:rsid w:val="00513E3F"/>
    <w:rsid w:val="0051481E"/>
    <w:rsid w:val="00515F30"/>
    <w:rsid w:val="00516850"/>
    <w:rsid w:val="0052043C"/>
    <w:rsid w:val="0052045A"/>
    <w:rsid w:val="005207C0"/>
    <w:rsid w:val="00520EE0"/>
    <w:rsid w:val="005225B5"/>
    <w:rsid w:val="00522931"/>
    <w:rsid w:val="00522C34"/>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0C38"/>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17D"/>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1D90"/>
    <w:rsid w:val="005F29FF"/>
    <w:rsid w:val="005F2B8A"/>
    <w:rsid w:val="005F3AF5"/>
    <w:rsid w:val="005F3CF8"/>
    <w:rsid w:val="005F402D"/>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69A8"/>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3A1D"/>
    <w:rsid w:val="006641A7"/>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E39"/>
    <w:rsid w:val="00695640"/>
    <w:rsid w:val="0069579C"/>
    <w:rsid w:val="00695B32"/>
    <w:rsid w:val="0069608B"/>
    <w:rsid w:val="00697979"/>
    <w:rsid w:val="006A00B9"/>
    <w:rsid w:val="006A00F8"/>
    <w:rsid w:val="006A01CD"/>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355"/>
    <w:rsid w:val="006A75B7"/>
    <w:rsid w:val="006A7814"/>
    <w:rsid w:val="006B15FA"/>
    <w:rsid w:val="006B3099"/>
    <w:rsid w:val="006B3D35"/>
    <w:rsid w:val="006B4D26"/>
    <w:rsid w:val="006B4FA5"/>
    <w:rsid w:val="006B53FF"/>
    <w:rsid w:val="006B5E42"/>
    <w:rsid w:val="006B6E01"/>
    <w:rsid w:val="006B6FD6"/>
    <w:rsid w:val="006B7D3C"/>
    <w:rsid w:val="006B7F3B"/>
    <w:rsid w:val="006B7FB3"/>
    <w:rsid w:val="006C1370"/>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5E15"/>
    <w:rsid w:val="006F672E"/>
    <w:rsid w:val="006F6909"/>
    <w:rsid w:val="006F6F0E"/>
    <w:rsid w:val="006F6F7A"/>
    <w:rsid w:val="006F7390"/>
    <w:rsid w:val="006F791F"/>
    <w:rsid w:val="006F7BA1"/>
    <w:rsid w:val="0070054B"/>
    <w:rsid w:val="00700C77"/>
    <w:rsid w:val="00701338"/>
    <w:rsid w:val="00701F73"/>
    <w:rsid w:val="00703208"/>
    <w:rsid w:val="00703EE4"/>
    <w:rsid w:val="00704311"/>
    <w:rsid w:val="007051D4"/>
    <w:rsid w:val="00705A62"/>
    <w:rsid w:val="007063BC"/>
    <w:rsid w:val="00706E06"/>
    <w:rsid w:val="007070CB"/>
    <w:rsid w:val="00707F43"/>
    <w:rsid w:val="007100A6"/>
    <w:rsid w:val="00710438"/>
    <w:rsid w:val="00710875"/>
    <w:rsid w:val="00710AC7"/>
    <w:rsid w:val="00711B9A"/>
    <w:rsid w:val="00712436"/>
    <w:rsid w:val="00712956"/>
    <w:rsid w:val="00712CA2"/>
    <w:rsid w:val="00713071"/>
    <w:rsid w:val="0071344F"/>
    <w:rsid w:val="007135F9"/>
    <w:rsid w:val="00714150"/>
    <w:rsid w:val="00714A0C"/>
    <w:rsid w:val="00714C2F"/>
    <w:rsid w:val="007153F8"/>
    <w:rsid w:val="00715A9F"/>
    <w:rsid w:val="00716B02"/>
    <w:rsid w:val="00716B6B"/>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4F87"/>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2C41"/>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3E0"/>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2BE6"/>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0DBF"/>
    <w:rsid w:val="00862C83"/>
    <w:rsid w:val="00863054"/>
    <w:rsid w:val="00863CE8"/>
    <w:rsid w:val="00864939"/>
    <w:rsid w:val="0086496B"/>
    <w:rsid w:val="00865444"/>
    <w:rsid w:val="00865767"/>
    <w:rsid w:val="00865789"/>
    <w:rsid w:val="008660DA"/>
    <w:rsid w:val="008671A3"/>
    <w:rsid w:val="00867EF3"/>
    <w:rsid w:val="008705FA"/>
    <w:rsid w:val="00870762"/>
    <w:rsid w:val="008710F9"/>
    <w:rsid w:val="00871746"/>
    <w:rsid w:val="00871FAC"/>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14F7"/>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27"/>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97FA5"/>
    <w:rsid w:val="009A014F"/>
    <w:rsid w:val="009A0F76"/>
    <w:rsid w:val="009A131A"/>
    <w:rsid w:val="009A15CE"/>
    <w:rsid w:val="009A1622"/>
    <w:rsid w:val="009A193E"/>
    <w:rsid w:val="009A1A0D"/>
    <w:rsid w:val="009A1C15"/>
    <w:rsid w:val="009A27A5"/>
    <w:rsid w:val="009A2C5B"/>
    <w:rsid w:val="009A446A"/>
    <w:rsid w:val="009A46E0"/>
    <w:rsid w:val="009A5771"/>
    <w:rsid w:val="009A6409"/>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6E94"/>
    <w:rsid w:val="009D7F29"/>
    <w:rsid w:val="009E0002"/>
    <w:rsid w:val="009E0972"/>
    <w:rsid w:val="009E0B64"/>
    <w:rsid w:val="009E10A5"/>
    <w:rsid w:val="009E16D6"/>
    <w:rsid w:val="009E1A31"/>
    <w:rsid w:val="009E2470"/>
    <w:rsid w:val="009E279A"/>
    <w:rsid w:val="009E28C4"/>
    <w:rsid w:val="009E480A"/>
    <w:rsid w:val="009E4850"/>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46F3"/>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4AF"/>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379B"/>
    <w:rsid w:val="00A640CA"/>
    <w:rsid w:val="00A64447"/>
    <w:rsid w:val="00A646E0"/>
    <w:rsid w:val="00A6633D"/>
    <w:rsid w:val="00A664B9"/>
    <w:rsid w:val="00A66BED"/>
    <w:rsid w:val="00A66DE1"/>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594"/>
    <w:rsid w:val="00A81734"/>
    <w:rsid w:val="00A82603"/>
    <w:rsid w:val="00A826E3"/>
    <w:rsid w:val="00A82979"/>
    <w:rsid w:val="00A83156"/>
    <w:rsid w:val="00A84B1C"/>
    <w:rsid w:val="00A84F64"/>
    <w:rsid w:val="00A85124"/>
    <w:rsid w:val="00A85477"/>
    <w:rsid w:val="00A8587F"/>
    <w:rsid w:val="00A85D7A"/>
    <w:rsid w:val="00A86877"/>
    <w:rsid w:val="00A873A1"/>
    <w:rsid w:val="00A9198D"/>
    <w:rsid w:val="00A92DFD"/>
    <w:rsid w:val="00A932E1"/>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5E86"/>
    <w:rsid w:val="00AC6800"/>
    <w:rsid w:val="00AC720A"/>
    <w:rsid w:val="00AD123E"/>
    <w:rsid w:val="00AD14CA"/>
    <w:rsid w:val="00AD16EA"/>
    <w:rsid w:val="00AD1D5B"/>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1591"/>
    <w:rsid w:val="00AE2475"/>
    <w:rsid w:val="00AE2D49"/>
    <w:rsid w:val="00AE2E96"/>
    <w:rsid w:val="00AE3819"/>
    <w:rsid w:val="00AE3EF1"/>
    <w:rsid w:val="00AE4BA4"/>
    <w:rsid w:val="00AE5FF8"/>
    <w:rsid w:val="00AE652A"/>
    <w:rsid w:val="00AF01FA"/>
    <w:rsid w:val="00AF1EF7"/>
    <w:rsid w:val="00AF275B"/>
    <w:rsid w:val="00AF34AF"/>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2274"/>
    <w:rsid w:val="00B1243C"/>
    <w:rsid w:val="00B12B72"/>
    <w:rsid w:val="00B12D31"/>
    <w:rsid w:val="00B12F28"/>
    <w:rsid w:val="00B134D8"/>
    <w:rsid w:val="00B147C0"/>
    <w:rsid w:val="00B1480C"/>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45BF"/>
    <w:rsid w:val="00BA6081"/>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0F"/>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AA"/>
    <w:rsid w:val="00C76614"/>
    <w:rsid w:val="00C76807"/>
    <w:rsid w:val="00C7694B"/>
    <w:rsid w:val="00C76A77"/>
    <w:rsid w:val="00C77960"/>
    <w:rsid w:val="00C8002A"/>
    <w:rsid w:val="00C80037"/>
    <w:rsid w:val="00C801A2"/>
    <w:rsid w:val="00C803D5"/>
    <w:rsid w:val="00C8186F"/>
    <w:rsid w:val="00C82F55"/>
    <w:rsid w:val="00C83712"/>
    <w:rsid w:val="00C8382F"/>
    <w:rsid w:val="00C84A0E"/>
    <w:rsid w:val="00C84E92"/>
    <w:rsid w:val="00C8591A"/>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868"/>
    <w:rsid w:val="00CC6227"/>
    <w:rsid w:val="00CC664A"/>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58B7"/>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05BE"/>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201"/>
    <w:rsid w:val="00D7471C"/>
    <w:rsid w:val="00D76C28"/>
    <w:rsid w:val="00D76FE9"/>
    <w:rsid w:val="00D77EFB"/>
    <w:rsid w:val="00D80923"/>
    <w:rsid w:val="00D813B1"/>
    <w:rsid w:val="00D8176C"/>
    <w:rsid w:val="00D817BA"/>
    <w:rsid w:val="00D81E5E"/>
    <w:rsid w:val="00D81EC4"/>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32DA"/>
    <w:rsid w:val="00D94390"/>
    <w:rsid w:val="00D94C9D"/>
    <w:rsid w:val="00D95E36"/>
    <w:rsid w:val="00D9604E"/>
    <w:rsid w:val="00D965FD"/>
    <w:rsid w:val="00D96911"/>
    <w:rsid w:val="00D97ABF"/>
    <w:rsid w:val="00DA0A34"/>
    <w:rsid w:val="00DA0FDA"/>
    <w:rsid w:val="00DA153F"/>
    <w:rsid w:val="00DA2679"/>
    <w:rsid w:val="00DA3133"/>
    <w:rsid w:val="00DA3E07"/>
    <w:rsid w:val="00DA4A4B"/>
    <w:rsid w:val="00DA60F2"/>
    <w:rsid w:val="00DA6D4B"/>
    <w:rsid w:val="00DA7D17"/>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345F"/>
    <w:rsid w:val="00DC3A59"/>
    <w:rsid w:val="00DC3BD5"/>
    <w:rsid w:val="00DC3E68"/>
    <w:rsid w:val="00DC40F6"/>
    <w:rsid w:val="00DC4BFB"/>
    <w:rsid w:val="00DC4F39"/>
    <w:rsid w:val="00DC5308"/>
    <w:rsid w:val="00DC5CBF"/>
    <w:rsid w:val="00DC5D28"/>
    <w:rsid w:val="00DD165B"/>
    <w:rsid w:val="00DD1BD3"/>
    <w:rsid w:val="00DD26F8"/>
    <w:rsid w:val="00DD28D0"/>
    <w:rsid w:val="00DD3090"/>
    <w:rsid w:val="00DD3572"/>
    <w:rsid w:val="00DD500E"/>
    <w:rsid w:val="00DD5348"/>
    <w:rsid w:val="00DD5BB1"/>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17E1C"/>
    <w:rsid w:val="00E21AA4"/>
    <w:rsid w:val="00E22008"/>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112E"/>
    <w:rsid w:val="00E622B3"/>
    <w:rsid w:val="00E62D9F"/>
    <w:rsid w:val="00E63F20"/>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2F83"/>
    <w:rsid w:val="00E73DD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486"/>
    <w:rsid w:val="00EA17ED"/>
    <w:rsid w:val="00EA1940"/>
    <w:rsid w:val="00EA1F19"/>
    <w:rsid w:val="00EA21CD"/>
    <w:rsid w:val="00EA23F5"/>
    <w:rsid w:val="00EA2879"/>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36EB"/>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6CA"/>
    <w:rsid w:val="00F15A84"/>
    <w:rsid w:val="00F15E0C"/>
    <w:rsid w:val="00F16889"/>
    <w:rsid w:val="00F17494"/>
    <w:rsid w:val="00F175BA"/>
    <w:rsid w:val="00F2227F"/>
    <w:rsid w:val="00F2360F"/>
    <w:rsid w:val="00F237CF"/>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5B9"/>
    <w:rsid w:val="00F40C88"/>
    <w:rsid w:val="00F41A6F"/>
    <w:rsid w:val="00F421A2"/>
    <w:rsid w:val="00F4228D"/>
    <w:rsid w:val="00F42C7A"/>
    <w:rsid w:val="00F43D06"/>
    <w:rsid w:val="00F43E88"/>
    <w:rsid w:val="00F440C1"/>
    <w:rsid w:val="00F445B8"/>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4"/>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2E3"/>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4A7D"/>
    <w:rsid w:val="00FC4D32"/>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styleId="UnresolvedMention">
    <w:name w:val="Unresolved Mention"/>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969D4-04CA-43AA-9111-3DEDCF4DBD33}">
  <ds:schemaRefs>
    <ds:schemaRef ds:uri="http://schemas.openxmlformats.org/officeDocument/2006/bibliography"/>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1986</Words>
  <Characters>11323</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211</cp:revision>
  <dcterms:created xsi:type="dcterms:W3CDTF">2021-08-17T02:06:00Z</dcterms:created>
  <dcterms:modified xsi:type="dcterms:W3CDTF">2021-10-11T05:57:00Z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