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2909B" w14:textId="77777777" w:rsidR="008429F3" w:rsidRDefault="005873CE">
      <w:pPr>
        <w:pStyle w:val="3GPPHeader"/>
        <w:spacing w:after="60"/>
      </w:pPr>
      <w:r>
        <w:rPr>
          <w:position w:val="6"/>
        </w:rPr>
        <w:t>3GPP TSG-RAN WG1 Meeting #106b-e</w:t>
      </w:r>
      <w:proofErr w:type="gramStart"/>
      <w:r>
        <w:tab/>
        <w:t xml:space="preserve">  R</w:t>
      </w:r>
      <w:proofErr w:type="gramEnd"/>
      <w:r>
        <w:t>1-2110578</w:t>
      </w:r>
    </w:p>
    <w:p w14:paraId="2782909C" w14:textId="77777777" w:rsidR="008429F3" w:rsidRDefault="005873CE">
      <w:pPr>
        <w:pStyle w:val="3GPPHeader"/>
      </w:pPr>
      <w:r>
        <w:t>e-Meeting, October 11th – 19th, 2021</w:t>
      </w:r>
    </w:p>
    <w:p w14:paraId="2782909D" w14:textId="77777777" w:rsidR="008429F3" w:rsidRDefault="005873CE">
      <w:pPr>
        <w:pStyle w:val="3GPPHeader"/>
      </w:pPr>
      <w:r>
        <w:t>Agenda Item:</w:t>
      </w:r>
      <w:r>
        <w:tab/>
        <w:t>8.5.3</w:t>
      </w:r>
    </w:p>
    <w:p w14:paraId="2782909E" w14:textId="77777777" w:rsidR="008429F3" w:rsidRDefault="005873CE">
      <w:pPr>
        <w:pStyle w:val="3GPPHeader"/>
      </w:pPr>
      <w:r>
        <w:t>Source:</w:t>
      </w:r>
      <w:r>
        <w:tab/>
        <w:t>Moderator (Ericsson)</w:t>
      </w:r>
    </w:p>
    <w:p w14:paraId="2782909F" w14:textId="77777777" w:rsidR="008429F3" w:rsidRDefault="005873CE">
      <w:pPr>
        <w:pStyle w:val="3GPPHeader"/>
      </w:pPr>
      <w:r>
        <w:t>Title:</w:t>
      </w:r>
      <w:r>
        <w:tab/>
        <w:t xml:space="preserve">FL summary #3 for AI 8.5.3 Accuracy improvements for DL-AoD positioning solutions </w:t>
      </w:r>
    </w:p>
    <w:p w14:paraId="278290A0" w14:textId="77777777" w:rsidR="008429F3" w:rsidRDefault="005873CE">
      <w:pPr>
        <w:pStyle w:val="3GPPHeader"/>
      </w:pPr>
      <w:r>
        <w:t>Document for:</w:t>
      </w:r>
      <w:r>
        <w:tab/>
        <w:t>Discussion, Decision</w:t>
      </w:r>
    </w:p>
    <w:p w14:paraId="278290A1" w14:textId="77777777" w:rsidR="008429F3" w:rsidRDefault="005873CE">
      <w:pPr>
        <w:pStyle w:val="3GPPH1"/>
        <w:numPr>
          <w:ilvl w:val="0"/>
          <w:numId w:val="2"/>
        </w:numPr>
        <w:ind w:left="425" w:hanging="425"/>
        <w:rPr>
          <w:lang w:val="en-US" w:eastAsia="en-US"/>
        </w:rPr>
      </w:pPr>
      <w:bookmarkStart w:id="0" w:name="_Ref40390915"/>
      <w:r>
        <w:rPr>
          <w:lang w:val="en-US" w:eastAsia="en-US"/>
        </w:rPr>
        <w:t>Introduction</w:t>
      </w:r>
      <w:bookmarkEnd w:id="0"/>
    </w:p>
    <w:p w14:paraId="278290A2" w14:textId="77777777" w:rsidR="008429F3" w:rsidRDefault="005873CE">
      <w:r>
        <w:t>This FL summary documents the proposals and discussions for agenda item 8.5.3, based on the following chairman decision:</w:t>
      </w:r>
    </w:p>
    <w:p w14:paraId="278290A3" w14:textId="77777777" w:rsidR="008429F3" w:rsidRDefault="005873CE">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278290A4" w14:textId="77777777" w:rsidR="008429F3" w:rsidRDefault="005873CE">
      <w:r>
        <w:t xml:space="preserve">The FL proposals are based on submission to AI 8.5.3 [1-22] and treat the following aspects: </w:t>
      </w:r>
    </w:p>
    <w:p w14:paraId="278290A5" w14:textId="77777777" w:rsidR="008429F3" w:rsidRDefault="005873CE">
      <w:pPr>
        <w:pStyle w:val="ListParagraph"/>
        <w:numPr>
          <w:ilvl w:val="0"/>
          <w:numId w:val="3"/>
        </w:numPr>
      </w:pPr>
      <w:r>
        <w:t>Aspect #1 reporting of first path RSRP</w:t>
      </w:r>
    </w:p>
    <w:p w14:paraId="278290A6" w14:textId="77777777" w:rsidR="008429F3" w:rsidRDefault="005873CE">
      <w:pPr>
        <w:pStyle w:val="ListParagraph"/>
        <w:numPr>
          <w:ilvl w:val="1"/>
          <w:numId w:val="3"/>
        </w:numPr>
      </w:pPr>
      <w:r>
        <w:t>First path RSRP measurement definition</w:t>
      </w:r>
    </w:p>
    <w:p w14:paraId="278290A7" w14:textId="77777777" w:rsidR="008429F3" w:rsidRDefault="005873CE">
      <w:pPr>
        <w:pStyle w:val="ListParagraph"/>
        <w:numPr>
          <w:ilvl w:val="1"/>
          <w:numId w:val="3"/>
        </w:numPr>
      </w:pPr>
      <w:r>
        <w:t>Receiver diversity aspects</w:t>
      </w:r>
    </w:p>
    <w:p w14:paraId="278290A8" w14:textId="77777777" w:rsidR="008429F3" w:rsidRDefault="005873CE">
      <w:pPr>
        <w:pStyle w:val="ListParagraph"/>
        <w:numPr>
          <w:ilvl w:val="1"/>
          <w:numId w:val="3"/>
        </w:numPr>
      </w:pPr>
      <w:r>
        <w:t>Reporting of additional information (time of arrival)</w:t>
      </w:r>
    </w:p>
    <w:p w14:paraId="278290A9" w14:textId="77777777" w:rsidR="008429F3" w:rsidRDefault="005873CE">
      <w:pPr>
        <w:pStyle w:val="ListParagraph"/>
        <w:numPr>
          <w:ilvl w:val="1"/>
          <w:numId w:val="3"/>
        </w:numPr>
      </w:pPr>
      <w:r>
        <w:t>Reporting of first path PRS RSRP relative to PRS RSRP</w:t>
      </w:r>
    </w:p>
    <w:p w14:paraId="278290AA" w14:textId="77777777" w:rsidR="008429F3" w:rsidRDefault="005873CE">
      <w:pPr>
        <w:pStyle w:val="ListParagraph"/>
        <w:numPr>
          <w:ilvl w:val="0"/>
          <w:numId w:val="3"/>
        </w:numPr>
      </w:pPr>
      <w:r>
        <w:t>Aspect #2 extension of number of reported RSRP measurements</w:t>
      </w:r>
    </w:p>
    <w:p w14:paraId="278290AB" w14:textId="77777777" w:rsidR="008429F3" w:rsidRDefault="005873CE">
      <w:pPr>
        <w:pStyle w:val="ListParagraph"/>
        <w:numPr>
          <w:ilvl w:val="1"/>
          <w:numId w:val="3"/>
        </w:numPr>
      </w:pPr>
      <w:r>
        <w:t xml:space="preserve">Value for max number of reported </w:t>
      </w:r>
      <w:proofErr w:type="gramStart"/>
      <w:r>
        <w:t>measurement</w:t>
      </w:r>
      <w:proofErr w:type="gramEnd"/>
    </w:p>
    <w:p w14:paraId="278290AC" w14:textId="77777777" w:rsidR="008429F3" w:rsidRDefault="005873CE">
      <w:pPr>
        <w:pStyle w:val="ListParagraph"/>
        <w:numPr>
          <w:ilvl w:val="1"/>
          <w:numId w:val="3"/>
        </w:numPr>
      </w:pPr>
      <w:r>
        <w:t>Extension of the agreement to path RSRP</w:t>
      </w:r>
    </w:p>
    <w:p w14:paraId="278290AD" w14:textId="77777777" w:rsidR="008429F3" w:rsidRDefault="005873CE">
      <w:pPr>
        <w:pStyle w:val="ListParagraph"/>
        <w:numPr>
          <w:ilvl w:val="1"/>
          <w:numId w:val="3"/>
        </w:numPr>
      </w:pPr>
      <w:r>
        <w:t xml:space="preserve">RX beam considerations </w:t>
      </w:r>
    </w:p>
    <w:p w14:paraId="278290AE" w14:textId="77777777" w:rsidR="008429F3" w:rsidRDefault="005873CE">
      <w:pPr>
        <w:pStyle w:val="ListParagraph"/>
        <w:numPr>
          <w:ilvl w:val="0"/>
          <w:numId w:val="3"/>
        </w:numPr>
      </w:pPr>
      <w:r>
        <w:t>Aspect #3 Adjacent beam identification in AD and reporting by the UE</w:t>
      </w:r>
    </w:p>
    <w:p w14:paraId="278290AF" w14:textId="77777777" w:rsidR="008429F3" w:rsidRDefault="005873CE">
      <w:pPr>
        <w:pStyle w:val="ListParagraph"/>
        <w:numPr>
          <w:ilvl w:val="1"/>
          <w:numId w:val="3"/>
        </w:numPr>
      </w:pPr>
      <w:r>
        <w:t>LMF Request of a subset of PRS measurement related to a   PRS measurement</w:t>
      </w:r>
    </w:p>
    <w:p w14:paraId="278290B0" w14:textId="77777777" w:rsidR="008429F3" w:rsidRDefault="005873CE">
      <w:pPr>
        <w:pStyle w:val="ListParagraph"/>
        <w:numPr>
          <w:ilvl w:val="1"/>
          <w:numId w:val="3"/>
        </w:numPr>
      </w:pPr>
      <w:r>
        <w:t>Indication of the subsets</w:t>
      </w:r>
    </w:p>
    <w:p w14:paraId="278290B1" w14:textId="77777777" w:rsidR="008429F3" w:rsidRDefault="005873CE">
      <w:pPr>
        <w:pStyle w:val="ListParagraph"/>
        <w:numPr>
          <w:ilvl w:val="1"/>
          <w:numId w:val="3"/>
        </w:numPr>
      </w:pPr>
      <w:r>
        <w:t>Prioritization of measurements</w:t>
      </w:r>
    </w:p>
    <w:p w14:paraId="278290B2" w14:textId="77777777" w:rsidR="008429F3" w:rsidRDefault="005873CE">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278290B3" w14:textId="77777777" w:rsidR="008429F3" w:rsidRDefault="005873CE">
      <w:pPr>
        <w:pStyle w:val="ListParagraph"/>
        <w:numPr>
          <w:ilvl w:val="1"/>
          <w:numId w:val="3"/>
        </w:numPr>
      </w:pPr>
      <w:proofErr w:type="spellStart"/>
      <w:r>
        <w:t>Signalling</w:t>
      </w:r>
      <w:proofErr w:type="spellEnd"/>
      <w:r>
        <w:t xml:space="preserve"> of the beam information, representation of beam angle and power</w:t>
      </w:r>
    </w:p>
    <w:p w14:paraId="278290B4" w14:textId="77777777" w:rsidR="008429F3" w:rsidRDefault="005873CE">
      <w:pPr>
        <w:pStyle w:val="ListParagraph"/>
        <w:numPr>
          <w:ilvl w:val="0"/>
          <w:numId w:val="3"/>
        </w:numPr>
      </w:pPr>
      <w:r>
        <w:t xml:space="preserve">Aspect #5 AoD uncertainty window </w:t>
      </w:r>
    </w:p>
    <w:p w14:paraId="278290B5" w14:textId="77777777" w:rsidR="008429F3" w:rsidRDefault="005873CE">
      <w:pPr>
        <w:pStyle w:val="ListParagraph"/>
        <w:numPr>
          <w:ilvl w:val="0"/>
          <w:numId w:val="3"/>
        </w:numPr>
      </w:pPr>
      <w:r>
        <w:t>Aspect#6 2-step beam refinement</w:t>
      </w:r>
    </w:p>
    <w:p w14:paraId="278290B6" w14:textId="77777777" w:rsidR="008429F3" w:rsidRDefault="005873CE">
      <w:pPr>
        <w:pStyle w:val="3GPPH1"/>
        <w:numPr>
          <w:ilvl w:val="0"/>
          <w:numId w:val="2"/>
        </w:numPr>
        <w:ind w:left="425" w:hanging="425"/>
        <w:rPr>
          <w:lang w:val="en-US"/>
        </w:rPr>
      </w:pPr>
      <w:r>
        <w:rPr>
          <w:lang w:val="en-US"/>
        </w:rPr>
        <w:lastRenderedPageBreak/>
        <w:t>Aspects for discussion</w:t>
      </w:r>
    </w:p>
    <w:p w14:paraId="278290B7" w14:textId="77777777" w:rsidR="008429F3" w:rsidRDefault="005873CE">
      <w:pPr>
        <w:pStyle w:val="Heading2"/>
        <w:numPr>
          <w:ilvl w:val="1"/>
          <w:numId w:val="2"/>
        </w:numPr>
      </w:pPr>
      <w:r>
        <w:t xml:space="preserve"> Main discussion topics</w:t>
      </w:r>
    </w:p>
    <w:p w14:paraId="278290B8" w14:textId="77777777" w:rsidR="008429F3" w:rsidRDefault="005873CE">
      <w:pPr>
        <w:pStyle w:val="Heading3"/>
        <w:numPr>
          <w:ilvl w:val="2"/>
          <w:numId w:val="2"/>
        </w:numPr>
        <w:tabs>
          <w:tab w:val="left" w:pos="0"/>
        </w:tabs>
        <w:spacing w:line="240" w:lineRule="auto"/>
        <w:ind w:left="0"/>
      </w:pPr>
      <w:r>
        <w:t xml:space="preserve"> Aspect #1 reporting of first arrival path</w:t>
      </w:r>
    </w:p>
    <w:p w14:paraId="278290B9" w14:textId="77777777" w:rsidR="008429F3" w:rsidRDefault="005873CE">
      <w:pPr>
        <w:pStyle w:val="Heading4"/>
        <w:numPr>
          <w:ilvl w:val="3"/>
          <w:numId w:val="2"/>
        </w:numPr>
        <w:ind w:left="0" w:firstLine="0"/>
      </w:pPr>
      <w:r>
        <w:t xml:space="preserve">Summary  </w:t>
      </w:r>
    </w:p>
    <w:p w14:paraId="278290BA" w14:textId="77777777" w:rsidR="008429F3" w:rsidRDefault="005873CE">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8429F3" w14:paraId="278290C5" w14:textId="77777777">
        <w:tc>
          <w:tcPr>
            <w:tcW w:w="9854" w:type="dxa"/>
          </w:tcPr>
          <w:p w14:paraId="278290BB" w14:textId="77777777" w:rsidR="008429F3" w:rsidRDefault="005873CE">
            <w:pPr>
              <w:rPr>
                <w:iCs/>
              </w:rPr>
            </w:pPr>
            <w:r>
              <w:rPr>
                <w:iCs/>
                <w:highlight w:val="green"/>
              </w:rPr>
              <w:t>Agreement:</w:t>
            </w:r>
          </w:p>
          <w:p w14:paraId="278290BC" w14:textId="77777777" w:rsidR="008429F3" w:rsidRDefault="005873CE">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278290BD" w14:textId="77777777" w:rsidR="008429F3" w:rsidRDefault="005873CE">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278290BE" w14:textId="77777777" w:rsidR="008429F3" w:rsidRDefault="005873CE">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278290BF" w14:textId="77777777" w:rsidR="008429F3" w:rsidRDefault="005873CE">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278290C0" w14:textId="77777777" w:rsidR="008429F3" w:rsidRDefault="005873CE">
            <w:pPr>
              <w:numPr>
                <w:ilvl w:val="0"/>
                <w:numId w:val="4"/>
              </w:numPr>
              <w:spacing w:after="0" w:line="240" w:lineRule="auto"/>
              <w:rPr>
                <w:rFonts w:cs="Times"/>
                <w:iCs/>
              </w:rPr>
            </w:pPr>
            <w:r>
              <w:rPr>
                <w:rFonts w:eastAsia="DengXian" w:cs="Times"/>
                <w:lang w:eastAsia="zh-CN"/>
              </w:rPr>
              <w:t>FFS on relationship with the UE DL PRS measurement bandwidth.</w:t>
            </w:r>
          </w:p>
          <w:p w14:paraId="278290C1" w14:textId="77777777" w:rsidR="008429F3" w:rsidRDefault="005873CE">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278290C2" w14:textId="77777777" w:rsidR="008429F3" w:rsidRDefault="005873CE">
            <w:pPr>
              <w:numPr>
                <w:ilvl w:val="0"/>
                <w:numId w:val="4"/>
              </w:numPr>
              <w:spacing w:after="0" w:line="240" w:lineRule="auto"/>
              <w:rPr>
                <w:rFonts w:cs="Times"/>
                <w:iCs/>
              </w:rPr>
            </w:pPr>
            <w:r>
              <w:rPr>
                <w:rFonts w:cs="Times"/>
                <w:iCs/>
              </w:rPr>
              <w:t>FFS: Further details of the definition, e.g. definition of the certain path delay</w:t>
            </w:r>
          </w:p>
          <w:p w14:paraId="278290C3" w14:textId="77777777" w:rsidR="008429F3" w:rsidRDefault="005873CE">
            <w:pPr>
              <w:numPr>
                <w:ilvl w:val="0"/>
                <w:numId w:val="4"/>
              </w:numPr>
              <w:spacing w:after="0" w:line="240" w:lineRule="auto"/>
              <w:rPr>
                <w:rFonts w:cs="Times"/>
                <w:iCs/>
              </w:rPr>
            </w:pPr>
            <w:r>
              <w:rPr>
                <w:rFonts w:cs="Times"/>
                <w:iCs/>
              </w:rPr>
              <w:t>Up to RAN4 to define any test/requirement for the measurement.</w:t>
            </w:r>
          </w:p>
          <w:p w14:paraId="278290C4" w14:textId="77777777" w:rsidR="008429F3" w:rsidRDefault="008429F3"/>
        </w:tc>
      </w:tr>
    </w:tbl>
    <w:p w14:paraId="278290C6" w14:textId="77777777" w:rsidR="008429F3" w:rsidRDefault="005873CE">
      <w:r>
        <w:t xml:space="preserve"> </w:t>
      </w:r>
    </w:p>
    <w:p w14:paraId="278290C7" w14:textId="77777777" w:rsidR="008429F3" w:rsidRDefault="005873CE">
      <w:r>
        <w:t>In</w:t>
      </w:r>
      <w:proofErr w:type="gramStart"/>
      <w:r>
        <w:t xml:space="preserve">   [</w:t>
      </w:r>
      <w:proofErr w:type="gramEnd"/>
      <w:r>
        <w:t xml:space="preserve">1][2][3][4][5][8][9]10][11][15][16][17][18][19][20][21][22], companies have provided further proposals on the following issues related to first path measurements: </w:t>
      </w:r>
    </w:p>
    <w:p w14:paraId="278290C8" w14:textId="77777777" w:rsidR="008429F3" w:rsidRDefault="005873CE">
      <w:pPr>
        <w:pStyle w:val="ListParagraph"/>
        <w:numPr>
          <w:ilvl w:val="0"/>
          <w:numId w:val="5"/>
        </w:numPr>
      </w:pPr>
      <w:r>
        <w:t>Definition of first path RSRP [1][2][3][4] [5][8][9][10][11][15][16][17][18][19][20]</w:t>
      </w:r>
    </w:p>
    <w:p w14:paraId="278290C9" w14:textId="77777777" w:rsidR="008429F3" w:rsidRDefault="005873CE">
      <w:pPr>
        <w:pStyle w:val="ListParagraph"/>
        <w:numPr>
          <w:ilvl w:val="1"/>
          <w:numId w:val="5"/>
        </w:numPr>
      </w:pPr>
      <w:r>
        <w:t>Path RSRP is defined at a given delay (option 1 from RAN1#106e) [1][2][3][4][5][8][11][20][21] [22]</w:t>
      </w:r>
    </w:p>
    <w:p w14:paraId="278290CA" w14:textId="77777777" w:rsidR="008429F3" w:rsidRDefault="005873CE">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278290CB" w14:textId="77777777" w:rsidR="008429F3" w:rsidRDefault="005873CE">
      <w:pPr>
        <w:pStyle w:val="ListParagraph"/>
        <w:numPr>
          <w:ilvl w:val="2"/>
          <w:numId w:val="5"/>
        </w:numPr>
      </w:pPr>
      <w:r>
        <w:t xml:space="preserve">The time window duration can be provided by the LMF to the </w:t>
      </w:r>
      <w:proofErr w:type="gramStart"/>
      <w:r>
        <w:t>UE[</w:t>
      </w:r>
      <w:proofErr w:type="gramEnd"/>
      <w:r>
        <w:t>17]</w:t>
      </w:r>
    </w:p>
    <w:p w14:paraId="278290CC" w14:textId="77777777" w:rsidR="008429F3" w:rsidRDefault="005873CE">
      <w:pPr>
        <w:pStyle w:val="ListParagraph"/>
        <w:numPr>
          <w:ilvl w:val="2"/>
          <w:numId w:val="5"/>
        </w:numPr>
      </w:pPr>
      <w:r>
        <w:t xml:space="preserve">window size is up to UE </w:t>
      </w:r>
      <w:proofErr w:type="gramStart"/>
      <w:r>
        <w:t>implementation[</w:t>
      </w:r>
      <w:proofErr w:type="gramEnd"/>
      <w:r>
        <w:t>10]</w:t>
      </w:r>
    </w:p>
    <w:p w14:paraId="278290CD" w14:textId="77777777" w:rsidR="008429F3" w:rsidRDefault="005873CE">
      <w:pPr>
        <w:pStyle w:val="ListParagraph"/>
        <w:numPr>
          <w:ilvl w:val="1"/>
          <w:numId w:val="5"/>
        </w:numPr>
      </w:pPr>
      <w:r>
        <w:t>Measurement is normalized with PRS RSRP [5][11]</w:t>
      </w:r>
    </w:p>
    <w:p w14:paraId="278290CE" w14:textId="77777777" w:rsidR="008429F3" w:rsidRDefault="005873CE">
      <w:pPr>
        <w:pStyle w:val="ListParagraph"/>
        <w:numPr>
          <w:ilvl w:val="1"/>
          <w:numId w:val="5"/>
        </w:numPr>
      </w:pPr>
      <w:r>
        <w:t>Reported Relative to PRS RSRP [2][18][19]</w:t>
      </w:r>
    </w:p>
    <w:p w14:paraId="278290CF" w14:textId="77777777" w:rsidR="008429F3" w:rsidRDefault="005873CE">
      <w:pPr>
        <w:pStyle w:val="ListParagraph"/>
        <w:numPr>
          <w:ilvl w:val="1"/>
          <w:numId w:val="5"/>
        </w:numPr>
      </w:pPr>
      <w:r>
        <w:t>One resource is used as a reference and other resources in the report are reported relative to it [4]</w:t>
      </w:r>
    </w:p>
    <w:p w14:paraId="278290D0" w14:textId="77777777" w:rsidR="008429F3" w:rsidRDefault="005873CE">
      <w:pPr>
        <w:pStyle w:val="ListParagraph"/>
        <w:numPr>
          <w:ilvl w:val="1"/>
          <w:numId w:val="5"/>
        </w:numPr>
      </w:pPr>
      <w:r>
        <w:t>Definition is 38.215 or 37355 [2]</w:t>
      </w:r>
    </w:p>
    <w:p w14:paraId="278290D1" w14:textId="77777777" w:rsidR="008429F3" w:rsidRDefault="005873CE">
      <w:pPr>
        <w:pStyle w:val="ListParagraph"/>
        <w:numPr>
          <w:ilvl w:val="0"/>
          <w:numId w:val="5"/>
        </w:numPr>
      </w:pPr>
      <w:r>
        <w:lastRenderedPageBreak/>
        <w:t>Reporting of first path RSRP when the UE uses receiver diversity [1] [19]:</w:t>
      </w:r>
    </w:p>
    <w:p w14:paraId="278290D2" w14:textId="77777777" w:rsidR="008429F3" w:rsidRDefault="005873CE">
      <w:pPr>
        <w:pStyle w:val="ListParagraph"/>
        <w:numPr>
          <w:ilvl w:val="0"/>
          <w:numId w:val="5"/>
        </w:numPr>
      </w:pPr>
      <w:r>
        <w:t>Reporting of first path RSRP and PRS RSRP</w:t>
      </w:r>
    </w:p>
    <w:p w14:paraId="278290D3" w14:textId="77777777" w:rsidR="008429F3" w:rsidRDefault="005873CE">
      <w:pPr>
        <w:pStyle w:val="ListParagraph"/>
        <w:numPr>
          <w:ilvl w:val="1"/>
          <w:numId w:val="5"/>
        </w:numPr>
      </w:pPr>
      <w:r>
        <w:t>First path RSRP is included alongside RSRP</w:t>
      </w:r>
    </w:p>
    <w:p w14:paraId="278290D4" w14:textId="77777777" w:rsidR="008429F3" w:rsidRDefault="005873CE">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78290D5" w14:textId="77777777" w:rsidR="008429F3" w:rsidRDefault="005873CE">
      <w:pPr>
        <w:pStyle w:val="ListParagraph"/>
        <w:numPr>
          <w:ilvl w:val="0"/>
          <w:numId w:val="5"/>
        </w:numPr>
      </w:pPr>
      <w:r>
        <w:t xml:space="preserve">Support of further measurements beside </w:t>
      </w:r>
      <w:proofErr w:type="gramStart"/>
      <w:r>
        <w:t>power[</w:t>
      </w:r>
      <w:proofErr w:type="gramEnd"/>
      <w:r>
        <w:t>4][8] [21][22],</w:t>
      </w:r>
    </w:p>
    <w:p w14:paraId="278290D6" w14:textId="77777777" w:rsidR="008429F3" w:rsidRDefault="005873CE">
      <w:pPr>
        <w:pStyle w:val="ListParagraph"/>
        <w:numPr>
          <w:ilvl w:val="1"/>
          <w:numId w:val="5"/>
        </w:numPr>
      </w:pPr>
      <w:r>
        <w:t>Reporting of Timing information is supported [4] [21] [22], (one proposal not to support it in [3]</w:t>
      </w:r>
    </w:p>
    <w:p w14:paraId="278290D7" w14:textId="77777777" w:rsidR="008429F3" w:rsidRDefault="005873CE">
      <w:pPr>
        <w:pStyle w:val="ListParagraph"/>
        <w:numPr>
          <w:ilvl w:val="1"/>
          <w:numId w:val="5"/>
        </w:numPr>
      </w:pPr>
      <w:r>
        <w:t xml:space="preserve"> Use RSTD to report timing for reporting timing of PRS resources in a PRS resource set. [8]  </w:t>
      </w:r>
    </w:p>
    <w:p w14:paraId="278290D8" w14:textId="77777777" w:rsidR="008429F3" w:rsidRDefault="005873CE">
      <w:pPr>
        <w:pStyle w:val="ListParagraph"/>
        <w:numPr>
          <w:ilvl w:val="0"/>
          <w:numId w:val="5"/>
        </w:numPr>
      </w:pPr>
      <w:r>
        <w:t xml:space="preserve">Inclusion of path RSRP in other methods (multi RTT, DL </w:t>
      </w:r>
      <w:proofErr w:type="gramStart"/>
      <w:r>
        <w:t>TDOA)[</w:t>
      </w:r>
      <w:proofErr w:type="gramEnd"/>
      <w:r>
        <w:t>22]</w:t>
      </w:r>
    </w:p>
    <w:p w14:paraId="278290D9" w14:textId="77777777" w:rsidR="008429F3" w:rsidRDefault="008429F3"/>
    <w:tbl>
      <w:tblPr>
        <w:tblStyle w:val="TableGrid"/>
        <w:tblW w:w="9521" w:type="dxa"/>
        <w:tblInd w:w="108" w:type="dxa"/>
        <w:tblLook w:val="04A0" w:firstRow="1" w:lastRow="0" w:firstColumn="1" w:lastColumn="0" w:noHBand="0" w:noVBand="1"/>
      </w:tblPr>
      <w:tblGrid>
        <w:gridCol w:w="879"/>
        <w:gridCol w:w="8642"/>
      </w:tblGrid>
      <w:tr w:rsidR="008429F3" w14:paraId="278290DC" w14:textId="77777777">
        <w:tc>
          <w:tcPr>
            <w:tcW w:w="879" w:type="dxa"/>
            <w:shd w:val="clear" w:color="auto" w:fill="auto"/>
          </w:tcPr>
          <w:p w14:paraId="278290DA" w14:textId="77777777" w:rsidR="008429F3" w:rsidRDefault="005873CE">
            <w:pPr>
              <w:rPr>
                <w:rFonts w:eastAsia="Calibri"/>
              </w:rPr>
            </w:pPr>
            <w:r>
              <w:rPr>
                <w:rFonts w:eastAsia="Calibri"/>
              </w:rPr>
              <w:t>Source</w:t>
            </w:r>
          </w:p>
        </w:tc>
        <w:tc>
          <w:tcPr>
            <w:tcW w:w="8642" w:type="dxa"/>
            <w:shd w:val="clear" w:color="auto" w:fill="auto"/>
          </w:tcPr>
          <w:p w14:paraId="278290DB" w14:textId="77777777" w:rsidR="008429F3" w:rsidRDefault="005873CE">
            <w:pPr>
              <w:rPr>
                <w:rFonts w:eastAsia="Calibri"/>
              </w:rPr>
            </w:pPr>
            <w:r>
              <w:rPr>
                <w:rFonts w:eastAsia="Calibri"/>
              </w:rPr>
              <w:t>Proposal</w:t>
            </w:r>
          </w:p>
        </w:tc>
      </w:tr>
      <w:tr w:rsidR="008429F3" w14:paraId="278290E3" w14:textId="77777777">
        <w:tc>
          <w:tcPr>
            <w:tcW w:w="879" w:type="dxa"/>
            <w:shd w:val="clear" w:color="auto" w:fill="auto"/>
          </w:tcPr>
          <w:p w14:paraId="278290DD" w14:textId="77777777" w:rsidR="008429F3" w:rsidRDefault="005873CE">
            <w:pPr>
              <w:jc w:val="center"/>
              <w:rPr>
                <w:rFonts w:ascii="Calibri" w:hAnsi="Calibri"/>
              </w:rPr>
            </w:pPr>
            <w:r>
              <w:rPr>
                <w:rFonts w:ascii="Calibri" w:hAnsi="Calibri"/>
              </w:rPr>
              <w:t>[1]</w:t>
            </w:r>
          </w:p>
        </w:tc>
        <w:tc>
          <w:tcPr>
            <w:tcW w:w="8642" w:type="dxa"/>
            <w:shd w:val="clear" w:color="auto" w:fill="auto"/>
          </w:tcPr>
          <w:p w14:paraId="278290DE" w14:textId="77777777" w:rsidR="008429F3" w:rsidRDefault="005873CE">
            <w:pPr>
              <w:pStyle w:val="3GPPAgreements"/>
              <w:rPr>
                <w:b/>
                <w:i/>
              </w:rPr>
            </w:pPr>
            <w:r>
              <w:rPr>
                <w:b/>
                <w:i/>
              </w:rPr>
              <w:t>Proposal 1:  Adopt the following definition of path DL PRS-RSRP measurement</w:t>
            </w:r>
          </w:p>
          <w:p w14:paraId="278290DF" w14:textId="77777777" w:rsidR="008429F3" w:rsidRDefault="005873CE">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278290E0" w14:textId="77777777" w:rsidR="008429F3" w:rsidRDefault="005873CE">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278290E1" w14:textId="77777777" w:rsidR="008429F3" w:rsidRDefault="005873CE">
            <w:pPr>
              <w:pStyle w:val="3GPPAgreements"/>
              <w:numPr>
                <w:ilvl w:val="0"/>
                <w:numId w:val="6"/>
              </w:numPr>
              <w:autoSpaceDE w:val="0"/>
              <w:autoSpaceDN w:val="0"/>
              <w:adjustRightInd w:val="0"/>
              <w:snapToGrid w:val="0"/>
              <w:spacing w:before="0" w:after="120" w:line="240" w:lineRule="auto"/>
              <w:jc w:val="both"/>
            </w:pPr>
            <w:r>
              <w:rPr>
                <w:b/>
                <w:i/>
              </w:rPr>
              <w:t xml:space="preserve"> </w:t>
            </w:r>
          </w:p>
          <w:p w14:paraId="278290E2" w14:textId="77777777" w:rsidR="008429F3" w:rsidRDefault="008429F3">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8429F3" w14:paraId="278290E9" w14:textId="77777777">
        <w:tc>
          <w:tcPr>
            <w:tcW w:w="879" w:type="dxa"/>
            <w:shd w:val="clear" w:color="auto" w:fill="auto"/>
          </w:tcPr>
          <w:p w14:paraId="278290E4" w14:textId="77777777" w:rsidR="008429F3" w:rsidRDefault="005873CE">
            <w:pPr>
              <w:jc w:val="center"/>
              <w:rPr>
                <w:rFonts w:eastAsia="Calibri"/>
              </w:rPr>
            </w:pPr>
            <w:r>
              <w:rPr>
                <w:rFonts w:eastAsia="Calibri"/>
              </w:rPr>
              <w:t>[2]</w:t>
            </w:r>
          </w:p>
        </w:tc>
        <w:tc>
          <w:tcPr>
            <w:tcW w:w="8642" w:type="dxa"/>
            <w:shd w:val="clear" w:color="auto" w:fill="auto"/>
          </w:tcPr>
          <w:p w14:paraId="278290E5" w14:textId="77777777" w:rsidR="008429F3" w:rsidRDefault="005873CE">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78290E6" w14:textId="77777777" w:rsidR="008429F3" w:rsidRDefault="005873CE">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278290E7" w14:textId="77777777" w:rsidR="008429F3" w:rsidRDefault="005873CE">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278290E8" w14:textId="77777777" w:rsidR="008429F3" w:rsidRDefault="008429F3">
            <w:pPr>
              <w:pStyle w:val="3GPPAgreements"/>
              <w:spacing w:before="0" w:after="180"/>
              <w:rPr>
                <w:rFonts w:eastAsia="Calibri"/>
                <w:b/>
                <w:i/>
              </w:rPr>
            </w:pPr>
          </w:p>
        </w:tc>
      </w:tr>
      <w:tr w:rsidR="008429F3" w14:paraId="278290F4" w14:textId="77777777">
        <w:tc>
          <w:tcPr>
            <w:tcW w:w="879" w:type="dxa"/>
            <w:shd w:val="clear" w:color="auto" w:fill="auto"/>
          </w:tcPr>
          <w:p w14:paraId="278290EA" w14:textId="77777777" w:rsidR="008429F3" w:rsidRDefault="005873CE">
            <w:pPr>
              <w:jc w:val="center"/>
              <w:rPr>
                <w:rFonts w:eastAsia="Calibri"/>
              </w:rPr>
            </w:pPr>
            <w:r>
              <w:rPr>
                <w:rFonts w:eastAsia="Calibri"/>
              </w:rPr>
              <w:t>[3]</w:t>
            </w:r>
          </w:p>
        </w:tc>
        <w:tc>
          <w:tcPr>
            <w:tcW w:w="8642" w:type="dxa"/>
            <w:shd w:val="clear" w:color="auto" w:fill="auto"/>
          </w:tcPr>
          <w:p w14:paraId="278290EB" w14:textId="77777777" w:rsidR="008429F3" w:rsidRDefault="008429F3">
            <w:pPr>
              <w:pStyle w:val="BodyText"/>
              <w:numPr>
                <w:ilvl w:val="0"/>
                <w:numId w:val="9"/>
              </w:numPr>
              <w:spacing w:line="260" w:lineRule="exact"/>
              <w:jc w:val="both"/>
              <w:rPr>
                <w:sz w:val="20"/>
                <w:szCs w:val="20"/>
              </w:rPr>
            </w:pPr>
          </w:p>
          <w:p w14:paraId="278290EC" w14:textId="77777777" w:rsidR="008429F3" w:rsidRDefault="005873CE">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278290ED" w14:textId="77777777" w:rsidR="008429F3" w:rsidRDefault="005873CE">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278290EE" w14:textId="77777777" w:rsidR="008429F3" w:rsidRDefault="005873CE">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278290EF" w14:textId="77777777" w:rsidR="008429F3" w:rsidRDefault="008429F3">
            <w:pPr>
              <w:pStyle w:val="BodyText"/>
              <w:numPr>
                <w:ilvl w:val="0"/>
                <w:numId w:val="9"/>
              </w:numPr>
              <w:spacing w:line="260" w:lineRule="exact"/>
              <w:jc w:val="both"/>
              <w:rPr>
                <w:b/>
                <w:i/>
                <w:szCs w:val="20"/>
              </w:rPr>
            </w:pPr>
          </w:p>
          <w:p w14:paraId="278290F0" w14:textId="77777777" w:rsidR="008429F3" w:rsidRDefault="005873CE">
            <w:pPr>
              <w:pStyle w:val="BodyText"/>
              <w:numPr>
                <w:ilvl w:val="0"/>
                <w:numId w:val="10"/>
              </w:numPr>
              <w:spacing w:line="260" w:lineRule="exact"/>
              <w:jc w:val="both"/>
              <w:rPr>
                <w:b/>
                <w:i/>
                <w:sz w:val="20"/>
                <w:szCs w:val="20"/>
              </w:rPr>
            </w:pPr>
            <w:r>
              <w:rPr>
                <w:b/>
                <w:i/>
                <w:sz w:val="20"/>
                <w:szCs w:val="20"/>
              </w:rPr>
              <w:t>Reporting timing information and path RSRP together shouldn’t be supported by both DL-TDOA and DL-AoD.</w:t>
            </w:r>
          </w:p>
          <w:p w14:paraId="278290F1" w14:textId="77777777" w:rsidR="008429F3" w:rsidRDefault="005873CE">
            <w:pPr>
              <w:pStyle w:val="BodyText"/>
              <w:numPr>
                <w:ilvl w:val="0"/>
                <w:numId w:val="10"/>
              </w:numPr>
              <w:spacing w:line="260" w:lineRule="exact"/>
              <w:jc w:val="both"/>
              <w:rPr>
                <w:b/>
                <w:i/>
                <w:sz w:val="20"/>
                <w:szCs w:val="20"/>
              </w:rPr>
            </w:pPr>
            <w:r>
              <w:rPr>
                <w:b/>
                <w:i/>
                <w:sz w:val="20"/>
                <w:szCs w:val="20"/>
              </w:rPr>
              <w:lastRenderedPageBreak/>
              <w:t>Only support first path RSRP reporting in DL-AoD positioning, and reporting multipath RSRP(s) are not introduced in DL-AoD.</w:t>
            </w:r>
          </w:p>
          <w:p w14:paraId="278290F2" w14:textId="77777777" w:rsidR="008429F3" w:rsidRDefault="005873CE">
            <w:pPr>
              <w:pStyle w:val="BodyText"/>
              <w:numPr>
                <w:ilvl w:val="0"/>
                <w:numId w:val="10"/>
              </w:numPr>
              <w:spacing w:line="260" w:lineRule="exact"/>
              <w:jc w:val="both"/>
              <w:rPr>
                <w:b/>
                <w:i/>
                <w:sz w:val="20"/>
                <w:szCs w:val="20"/>
              </w:rPr>
            </w:pPr>
            <w:r>
              <w:rPr>
                <w:b/>
                <w:i/>
                <w:sz w:val="20"/>
                <w:szCs w:val="20"/>
              </w:rPr>
              <w:t>Reporting timing information is not introduced in DL-AoD.</w:t>
            </w:r>
          </w:p>
          <w:p w14:paraId="278290F3" w14:textId="77777777" w:rsidR="008429F3" w:rsidRDefault="008429F3">
            <w:pPr>
              <w:pStyle w:val="3GPPAgreements"/>
              <w:spacing w:before="0" w:after="180"/>
              <w:rPr>
                <w:rFonts w:eastAsia="Calibri"/>
                <w:b/>
                <w:i/>
              </w:rPr>
            </w:pPr>
          </w:p>
        </w:tc>
      </w:tr>
      <w:tr w:rsidR="008429F3" w14:paraId="278290FB" w14:textId="77777777">
        <w:tc>
          <w:tcPr>
            <w:tcW w:w="879" w:type="dxa"/>
            <w:shd w:val="clear" w:color="auto" w:fill="auto"/>
          </w:tcPr>
          <w:p w14:paraId="278290F5" w14:textId="77777777" w:rsidR="008429F3" w:rsidRDefault="005873CE">
            <w:pPr>
              <w:jc w:val="center"/>
              <w:rPr>
                <w:rFonts w:eastAsia="Calibri"/>
              </w:rPr>
            </w:pPr>
            <w:r>
              <w:rPr>
                <w:rFonts w:eastAsia="Calibri"/>
              </w:rPr>
              <w:lastRenderedPageBreak/>
              <w:t>[4]</w:t>
            </w:r>
          </w:p>
        </w:tc>
        <w:tc>
          <w:tcPr>
            <w:tcW w:w="8642" w:type="dxa"/>
            <w:shd w:val="clear" w:color="auto" w:fill="auto"/>
          </w:tcPr>
          <w:p w14:paraId="278290F6" w14:textId="77777777" w:rsidR="008429F3" w:rsidRDefault="005873CE">
            <w:pPr>
              <w:pStyle w:val="000proposal"/>
              <w:rPr>
                <w:szCs w:val="20"/>
              </w:rPr>
            </w:pPr>
            <w:r>
              <w:rPr>
                <w:szCs w:val="20"/>
              </w:rPr>
              <w:t>Proposal 1: For the RSRP reporting of the first path of PRS resource:</w:t>
            </w:r>
          </w:p>
          <w:p w14:paraId="278290F7" w14:textId="77777777" w:rsidR="008429F3" w:rsidRDefault="005873CE">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278290F8" w14:textId="77777777" w:rsidR="008429F3" w:rsidRDefault="005873CE">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278290F9" w14:textId="77777777" w:rsidR="008429F3" w:rsidRDefault="005873CE">
            <w:pPr>
              <w:pStyle w:val="000proposal"/>
              <w:rPr>
                <w:szCs w:val="20"/>
              </w:rPr>
            </w:pPr>
            <w:r>
              <w:rPr>
                <w:szCs w:val="20"/>
              </w:rPr>
              <w:t>Proposal 2: In DL-AoD measurement report, the UE report the time-of-arrival of each reported PRS resource or each path.</w:t>
            </w:r>
          </w:p>
          <w:p w14:paraId="278290FA" w14:textId="77777777" w:rsidR="008429F3" w:rsidRDefault="008429F3">
            <w:pPr>
              <w:pStyle w:val="3GPPAgreements"/>
              <w:spacing w:before="0" w:after="180"/>
              <w:rPr>
                <w:rFonts w:eastAsia="Calibri"/>
                <w:b/>
                <w:i/>
              </w:rPr>
            </w:pPr>
          </w:p>
        </w:tc>
      </w:tr>
      <w:tr w:rsidR="008429F3" w14:paraId="27829102" w14:textId="77777777">
        <w:tc>
          <w:tcPr>
            <w:tcW w:w="879" w:type="dxa"/>
            <w:shd w:val="clear" w:color="auto" w:fill="auto"/>
          </w:tcPr>
          <w:p w14:paraId="278290FC" w14:textId="77777777" w:rsidR="008429F3" w:rsidRDefault="005873CE">
            <w:pPr>
              <w:jc w:val="center"/>
              <w:rPr>
                <w:rFonts w:eastAsia="Calibri"/>
              </w:rPr>
            </w:pPr>
            <w:r>
              <w:rPr>
                <w:rFonts w:eastAsia="Calibri"/>
              </w:rPr>
              <w:t>[5]</w:t>
            </w:r>
          </w:p>
        </w:tc>
        <w:tc>
          <w:tcPr>
            <w:tcW w:w="8642" w:type="dxa"/>
            <w:shd w:val="clear" w:color="auto" w:fill="auto"/>
          </w:tcPr>
          <w:p w14:paraId="278290FD" w14:textId="77777777" w:rsidR="008429F3" w:rsidRDefault="005873CE">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78290FE" w14:textId="77777777" w:rsidR="008429F3" w:rsidRDefault="008429F3">
            <w:pPr>
              <w:rPr>
                <w:b/>
                <w:i/>
                <w:lang w:eastAsia="zh-CN"/>
              </w:rPr>
            </w:pPr>
          </w:p>
          <w:p w14:paraId="278290FF" w14:textId="77777777" w:rsidR="008429F3" w:rsidRDefault="005873CE">
            <w:pPr>
              <w:rPr>
                <w:b/>
                <w:i/>
                <w:lang w:eastAsia="zh-CN"/>
              </w:rPr>
            </w:pPr>
            <w:r>
              <w:rPr>
                <w:b/>
                <w:i/>
                <w:lang w:eastAsia="zh-CN"/>
              </w:rPr>
              <w:t>Proposal 2: Normalization of the path RSRP measurement with DL PRS RSRP could be included in the measurement definition.</w:t>
            </w:r>
          </w:p>
          <w:p w14:paraId="27829100" w14:textId="77777777" w:rsidR="008429F3" w:rsidRDefault="008429F3">
            <w:pPr>
              <w:pStyle w:val="3GPPText"/>
              <w:rPr>
                <w:rFonts w:ascii="Times New Roman" w:hAnsi="Times New Roman" w:cs="Times New Roman"/>
                <w:sz w:val="20"/>
                <w:szCs w:val="20"/>
                <w:lang w:eastAsia="zh-CN"/>
              </w:rPr>
            </w:pPr>
          </w:p>
          <w:p w14:paraId="27829101" w14:textId="77777777" w:rsidR="008429F3" w:rsidRDefault="008429F3">
            <w:pPr>
              <w:pStyle w:val="3GPPAgreements"/>
              <w:spacing w:before="0" w:after="180"/>
              <w:rPr>
                <w:rFonts w:eastAsia="Calibri"/>
                <w:b/>
                <w:i/>
              </w:rPr>
            </w:pPr>
          </w:p>
        </w:tc>
      </w:tr>
      <w:tr w:rsidR="008429F3" w14:paraId="2782910A" w14:textId="77777777">
        <w:tc>
          <w:tcPr>
            <w:tcW w:w="879" w:type="dxa"/>
            <w:shd w:val="clear" w:color="auto" w:fill="auto"/>
          </w:tcPr>
          <w:p w14:paraId="27829103" w14:textId="77777777" w:rsidR="008429F3" w:rsidRDefault="005873CE">
            <w:pPr>
              <w:jc w:val="center"/>
              <w:rPr>
                <w:rFonts w:eastAsia="Calibri"/>
              </w:rPr>
            </w:pPr>
            <w:r>
              <w:rPr>
                <w:rFonts w:eastAsia="Calibri"/>
              </w:rPr>
              <w:t>[8]</w:t>
            </w:r>
          </w:p>
        </w:tc>
        <w:tc>
          <w:tcPr>
            <w:tcW w:w="8642" w:type="dxa"/>
            <w:shd w:val="clear" w:color="auto" w:fill="auto"/>
          </w:tcPr>
          <w:p w14:paraId="27829104" w14:textId="77777777" w:rsidR="008429F3" w:rsidRDefault="005873CE">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27829105" w14:textId="77777777" w:rsidR="008429F3" w:rsidRDefault="005873CE">
            <w:pPr>
              <w:spacing w:after="0"/>
            </w:pPr>
            <w:r>
              <w:rPr>
                <w:b/>
                <w:bCs/>
              </w:rPr>
              <w:t>Proposal 2:</w:t>
            </w:r>
            <w:r>
              <w:t xml:space="preserve"> The measured first-path PRS RSRP corresponds to the power of the channel impulse response, at the first path delay, over which the DL PRS is received.</w:t>
            </w:r>
          </w:p>
          <w:p w14:paraId="27829106" w14:textId="77777777" w:rsidR="008429F3" w:rsidRDefault="005873CE">
            <w:pPr>
              <w:numPr>
                <w:ilvl w:val="0"/>
                <w:numId w:val="13"/>
              </w:numPr>
              <w:spacing w:after="0" w:line="240" w:lineRule="auto"/>
            </w:pPr>
            <w:r>
              <w:t>Note: the first path delay is independent of sampling grid.</w:t>
            </w:r>
          </w:p>
          <w:p w14:paraId="27829107" w14:textId="77777777" w:rsidR="008429F3" w:rsidRDefault="005873CE">
            <w:pPr>
              <w:numPr>
                <w:ilvl w:val="0"/>
                <w:numId w:val="13"/>
              </w:numPr>
              <w:spacing w:after="0" w:line="240" w:lineRule="auto"/>
            </w:pPr>
            <w:r>
              <w:t>Note: the first path delay is the channel tap where the UE measures ToA for reporting of the RSRP of the first path</w:t>
            </w:r>
          </w:p>
          <w:p w14:paraId="27829108" w14:textId="77777777" w:rsidR="008429F3" w:rsidRDefault="005873CE">
            <w:pPr>
              <w:numPr>
                <w:ilvl w:val="0"/>
                <w:numId w:val="13"/>
              </w:numPr>
              <w:spacing w:after="180" w:line="240" w:lineRule="auto"/>
            </w:pPr>
            <w:r>
              <w:t>FFS: window/time-duration around the first path (e.g., size of 1 Ts) to calculate power</w:t>
            </w:r>
          </w:p>
          <w:p w14:paraId="27829109" w14:textId="77777777" w:rsidR="008429F3" w:rsidRDefault="008429F3">
            <w:pPr>
              <w:pStyle w:val="3GPPAgreements"/>
              <w:spacing w:before="0" w:after="180"/>
              <w:rPr>
                <w:rFonts w:eastAsia="Calibri"/>
                <w:b/>
                <w:i/>
              </w:rPr>
            </w:pPr>
          </w:p>
        </w:tc>
      </w:tr>
      <w:tr w:rsidR="008429F3" w14:paraId="2782910E" w14:textId="77777777">
        <w:tc>
          <w:tcPr>
            <w:tcW w:w="879" w:type="dxa"/>
            <w:shd w:val="clear" w:color="auto" w:fill="auto"/>
          </w:tcPr>
          <w:p w14:paraId="2782910B" w14:textId="77777777" w:rsidR="008429F3" w:rsidRDefault="005873CE">
            <w:pPr>
              <w:jc w:val="center"/>
              <w:rPr>
                <w:rFonts w:eastAsia="Calibri"/>
              </w:rPr>
            </w:pPr>
            <w:r>
              <w:rPr>
                <w:rFonts w:eastAsia="Calibri"/>
              </w:rPr>
              <w:t>[9]</w:t>
            </w:r>
          </w:p>
        </w:tc>
        <w:tc>
          <w:tcPr>
            <w:tcW w:w="8642" w:type="dxa"/>
            <w:shd w:val="clear" w:color="auto" w:fill="auto"/>
          </w:tcPr>
          <w:p w14:paraId="2782910C" w14:textId="77777777" w:rsidR="008429F3" w:rsidRDefault="005873CE">
            <w:pPr>
              <w:pStyle w:val="Caption"/>
              <w:jc w:val="both"/>
              <w:rPr>
                <w:lang w:eastAsia="zh-CN"/>
              </w:rPr>
            </w:pPr>
            <w:r>
              <w:rPr>
                <w:i/>
              </w:rPr>
              <w:t>Proposal 5: Prefer Option 2 for definition of the path PRS-RSRP.</w:t>
            </w:r>
          </w:p>
          <w:p w14:paraId="2782910D" w14:textId="77777777" w:rsidR="008429F3" w:rsidRDefault="008429F3">
            <w:pPr>
              <w:pStyle w:val="3GPPAgreements"/>
              <w:spacing w:before="0" w:after="180"/>
              <w:rPr>
                <w:rFonts w:eastAsia="Calibri"/>
                <w:b/>
                <w:i/>
              </w:rPr>
            </w:pPr>
          </w:p>
        </w:tc>
      </w:tr>
      <w:tr w:rsidR="008429F3" w14:paraId="27829114" w14:textId="77777777">
        <w:tc>
          <w:tcPr>
            <w:tcW w:w="879" w:type="dxa"/>
            <w:shd w:val="clear" w:color="auto" w:fill="auto"/>
          </w:tcPr>
          <w:p w14:paraId="2782910F" w14:textId="77777777" w:rsidR="008429F3" w:rsidRDefault="005873CE">
            <w:pPr>
              <w:jc w:val="center"/>
              <w:rPr>
                <w:rFonts w:eastAsia="Calibri"/>
              </w:rPr>
            </w:pPr>
            <w:r>
              <w:rPr>
                <w:rFonts w:eastAsia="Calibri"/>
              </w:rPr>
              <w:t>10]</w:t>
            </w:r>
          </w:p>
        </w:tc>
        <w:tc>
          <w:tcPr>
            <w:tcW w:w="8642" w:type="dxa"/>
            <w:shd w:val="clear" w:color="auto" w:fill="auto"/>
          </w:tcPr>
          <w:p w14:paraId="27829110" w14:textId="77777777" w:rsidR="008429F3" w:rsidRDefault="005873CE">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27829111" w14:textId="77777777"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27829112" w14:textId="77777777" w:rsidR="008429F3" w:rsidRDefault="005873CE">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27829113" w14:textId="77777777" w:rsidR="008429F3" w:rsidRDefault="008429F3">
            <w:pPr>
              <w:spacing w:after="120" w:line="240" w:lineRule="auto"/>
              <w:ind w:firstLine="220"/>
              <w:rPr>
                <w:rFonts w:eastAsia="Calibri"/>
                <w:b/>
                <w:i/>
              </w:rPr>
            </w:pPr>
          </w:p>
        </w:tc>
      </w:tr>
      <w:tr w:rsidR="008429F3" w14:paraId="2782911C" w14:textId="77777777">
        <w:tc>
          <w:tcPr>
            <w:tcW w:w="879" w:type="dxa"/>
            <w:shd w:val="clear" w:color="auto" w:fill="auto"/>
          </w:tcPr>
          <w:p w14:paraId="27829115" w14:textId="77777777" w:rsidR="008429F3" w:rsidRDefault="005873CE">
            <w:pPr>
              <w:jc w:val="center"/>
              <w:rPr>
                <w:rFonts w:eastAsia="Calibri"/>
              </w:rPr>
            </w:pPr>
            <w:r>
              <w:rPr>
                <w:rFonts w:eastAsia="Calibri"/>
              </w:rPr>
              <w:lastRenderedPageBreak/>
              <w:t>[11]</w:t>
            </w:r>
          </w:p>
        </w:tc>
        <w:tc>
          <w:tcPr>
            <w:tcW w:w="8642" w:type="dxa"/>
            <w:shd w:val="clear" w:color="auto" w:fill="auto"/>
          </w:tcPr>
          <w:p w14:paraId="27829116" w14:textId="77777777" w:rsidR="008429F3" w:rsidRDefault="005873CE">
            <w:pPr>
              <w:pStyle w:val="3GPPText"/>
              <w:overflowPunct w:val="0"/>
              <w:autoSpaceDE w:val="0"/>
              <w:autoSpaceDN w:val="0"/>
              <w:adjustRightInd w:val="0"/>
              <w:spacing w:after="120" w:line="240" w:lineRule="auto"/>
              <w:jc w:val="both"/>
              <w:textAlignment w:val="baseline"/>
            </w:pPr>
            <w:r>
              <w:t>Proposal 4</w:t>
            </w:r>
          </w:p>
          <w:p w14:paraId="27829117"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27829118"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27829119"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2782911A"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2782911B" w14:textId="77777777" w:rsidR="008429F3" w:rsidRDefault="008429F3">
            <w:pPr>
              <w:pStyle w:val="3GPPAgreements"/>
              <w:spacing w:before="0" w:after="180"/>
              <w:rPr>
                <w:rFonts w:eastAsia="Calibri"/>
                <w:b/>
                <w:i/>
              </w:rPr>
            </w:pPr>
          </w:p>
        </w:tc>
      </w:tr>
      <w:tr w:rsidR="008429F3" w14:paraId="27829120" w14:textId="77777777">
        <w:tc>
          <w:tcPr>
            <w:tcW w:w="879" w:type="dxa"/>
            <w:shd w:val="clear" w:color="auto" w:fill="auto"/>
          </w:tcPr>
          <w:p w14:paraId="2782911D" w14:textId="77777777" w:rsidR="008429F3" w:rsidRDefault="005873CE">
            <w:pPr>
              <w:jc w:val="center"/>
              <w:rPr>
                <w:rFonts w:eastAsia="Calibri"/>
              </w:rPr>
            </w:pPr>
            <w:r>
              <w:rPr>
                <w:rFonts w:eastAsia="Calibri"/>
              </w:rPr>
              <w:t>[15]</w:t>
            </w:r>
          </w:p>
        </w:tc>
        <w:tc>
          <w:tcPr>
            <w:tcW w:w="8642" w:type="dxa"/>
            <w:shd w:val="clear" w:color="auto" w:fill="auto"/>
          </w:tcPr>
          <w:p w14:paraId="2782911E" w14:textId="77777777" w:rsidR="008429F3" w:rsidRDefault="005873CE">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2782911F" w14:textId="77777777" w:rsidR="008429F3" w:rsidRDefault="008429F3">
            <w:pPr>
              <w:pStyle w:val="3GPPAgreements"/>
              <w:spacing w:before="0" w:after="180"/>
              <w:rPr>
                <w:rFonts w:eastAsia="Calibri"/>
                <w:b/>
                <w:i/>
              </w:rPr>
            </w:pPr>
          </w:p>
        </w:tc>
      </w:tr>
      <w:tr w:rsidR="008429F3" w14:paraId="27829125" w14:textId="77777777">
        <w:tc>
          <w:tcPr>
            <w:tcW w:w="879" w:type="dxa"/>
            <w:shd w:val="clear" w:color="auto" w:fill="auto"/>
          </w:tcPr>
          <w:p w14:paraId="27829121" w14:textId="77777777" w:rsidR="008429F3" w:rsidRDefault="005873CE">
            <w:pPr>
              <w:jc w:val="center"/>
              <w:rPr>
                <w:rFonts w:eastAsia="Calibri"/>
              </w:rPr>
            </w:pPr>
            <w:r>
              <w:rPr>
                <w:rFonts w:eastAsia="Calibri"/>
              </w:rPr>
              <w:t>[16]</w:t>
            </w:r>
          </w:p>
        </w:tc>
        <w:tc>
          <w:tcPr>
            <w:tcW w:w="8642" w:type="dxa"/>
            <w:shd w:val="clear" w:color="auto" w:fill="auto"/>
          </w:tcPr>
          <w:p w14:paraId="27829122"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27829123" w14:textId="77777777" w:rsidR="008429F3" w:rsidRDefault="005873CE">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27829124" w14:textId="77777777" w:rsidR="008429F3" w:rsidRDefault="008429F3">
            <w:pPr>
              <w:jc w:val="both"/>
              <w:rPr>
                <w:b/>
                <w:bCs/>
                <w:sz w:val="20"/>
                <w:szCs w:val="20"/>
                <w:lang w:eastAsia="zh-CN"/>
              </w:rPr>
            </w:pPr>
          </w:p>
        </w:tc>
      </w:tr>
      <w:tr w:rsidR="008429F3" w14:paraId="2782912A" w14:textId="77777777">
        <w:tc>
          <w:tcPr>
            <w:tcW w:w="879" w:type="dxa"/>
            <w:shd w:val="clear" w:color="auto" w:fill="auto"/>
          </w:tcPr>
          <w:p w14:paraId="27829126" w14:textId="77777777" w:rsidR="008429F3" w:rsidRDefault="005873CE">
            <w:pPr>
              <w:jc w:val="center"/>
              <w:rPr>
                <w:rFonts w:eastAsia="Calibri"/>
              </w:rPr>
            </w:pPr>
            <w:r>
              <w:rPr>
                <w:rFonts w:eastAsia="Calibri"/>
              </w:rPr>
              <w:t>[17]</w:t>
            </w:r>
          </w:p>
        </w:tc>
        <w:tc>
          <w:tcPr>
            <w:tcW w:w="8642" w:type="dxa"/>
            <w:shd w:val="clear" w:color="auto" w:fill="auto"/>
          </w:tcPr>
          <w:p w14:paraId="27829127"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27829128"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27829129" w14:textId="77777777" w:rsidR="008429F3" w:rsidRDefault="008429F3">
            <w:pPr>
              <w:overflowPunct w:val="0"/>
              <w:autoSpaceDE w:val="0"/>
              <w:autoSpaceDN w:val="0"/>
              <w:adjustRightInd w:val="0"/>
              <w:spacing w:before="120" w:line="280" w:lineRule="atLeast"/>
              <w:ind w:leftChars="-5" w:left="-11"/>
              <w:jc w:val="both"/>
              <w:rPr>
                <w:rFonts w:ascii="Times New Roman" w:hAnsi="Times New Roman"/>
                <w:b/>
                <w:i/>
              </w:rPr>
            </w:pPr>
          </w:p>
        </w:tc>
      </w:tr>
      <w:tr w:rsidR="008429F3" w14:paraId="27829133" w14:textId="77777777">
        <w:tc>
          <w:tcPr>
            <w:tcW w:w="879" w:type="dxa"/>
            <w:shd w:val="clear" w:color="auto" w:fill="auto"/>
          </w:tcPr>
          <w:p w14:paraId="2782912B" w14:textId="77777777" w:rsidR="008429F3" w:rsidRDefault="005873CE">
            <w:pPr>
              <w:jc w:val="center"/>
              <w:rPr>
                <w:rFonts w:eastAsia="Calibri"/>
              </w:rPr>
            </w:pPr>
            <w:r>
              <w:rPr>
                <w:rFonts w:eastAsia="Calibri"/>
              </w:rPr>
              <w:t>[18]</w:t>
            </w:r>
          </w:p>
        </w:tc>
        <w:tc>
          <w:tcPr>
            <w:tcW w:w="8642" w:type="dxa"/>
            <w:shd w:val="clear" w:color="auto" w:fill="auto"/>
          </w:tcPr>
          <w:p w14:paraId="2782912C" w14:textId="77777777" w:rsidR="008429F3" w:rsidRDefault="005873CE">
            <w:pPr>
              <w:spacing w:after="0"/>
              <w:rPr>
                <w:b/>
                <w:bCs/>
                <w:i/>
                <w:iCs/>
                <w:sz w:val="24"/>
                <w:szCs w:val="24"/>
              </w:rPr>
            </w:pPr>
            <w:r>
              <w:rPr>
                <w:b/>
                <w:bCs/>
                <w:i/>
                <w:iCs/>
                <w:sz w:val="24"/>
                <w:szCs w:val="24"/>
              </w:rPr>
              <w:t>Proposal 5: For the measurement &amp; signaling of the path RSRP, support Option 1.</w:t>
            </w:r>
          </w:p>
          <w:p w14:paraId="2782912D" w14:textId="77777777" w:rsidR="008429F3" w:rsidRDefault="008429F3">
            <w:pPr>
              <w:spacing w:after="0"/>
              <w:rPr>
                <w:b/>
                <w:bCs/>
                <w:i/>
                <w:iCs/>
                <w:sz w:val="24"/>
                <w:szCs w:val="24"/>
              </w:rPr>
            </w:pPr>
          </w:p>
          <w:p w14:paraId="2782912E" w14:textId="77777777" w:rsidR="008429F3" w:rsidRDefault="005873CE">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2782912F" w14:textId="77777777" w:rsidR="008429F3" w:rsidRDefault="005873CE">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27829130" w14:textId="77777777" w:rsidR="008429F3" w:rsidRDefault="005873CE">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27829131" w14:textId="77777777" w:rsidR="008429F3" w:rsidRDefault="005873CE">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27829132" w14:textId="77777777" w:rsidR="008429F3" w:rsidRDefault="008429F3">
            <w:pPr>
              <w:spacing w:before="240"/>
              <w:rPr>
                <w:rFonts w:eastAsia="SimSun" w:cs="Times New Roman"/>
                <w:b/>
                <w:bCs/>
                <w:sz w:val="21"/>
                <w:szCs w:val="21"/>
                <w:lang w:eastAsia="zh-CN"/>
              </w:rPr>
            </w:pPr>
          </w:p>
        </w:tc>
      </w:tr>
      <w:tr w:rsidR="008429F3" w14:paraId="2782913C" w14:textId="77777777">
        <w:tc>
          <w:tcPr>
            <w:tcW w:w="879" w:type="dxa"/>
            <w:shd w:val="clear" w:color="auto" w:fill="auto"/>
          </w:tcPr>
          <w:p w14:paraId="27829134" w14:textId="77777777" w:rsidR="008429F3" w:rsidRDefault="005873CE">
            <w:pPr>
              <w:rPr>
                <w:rFonts w:eastAsia="Calibri"/>
              </w:rPr>
            </w:pPr>
            <w:r>
              <w:rPr>
                <w:rFonts w:eastAsia="Calibri"/>
              </w:rPr>
              <w:lastRenderedPageBreak/>
              <w:t>[19]</w:t>
            </w:r>
          </w:p>
        </w:tc>
        <w:tc>
          <w:tcPr>
            <w:tcW w:w="8642" w:type="dxa"/>
            <w:shd w:val="clear" w:color="auto" w:fill="auto"/>
          </w:tcPr>
          <w:p w14:paraId="27829135" w14:textId="77777777" w:rsidR="008429F3" w:rsidRDefault="005873CE">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7829136" w14:textId="77777777" w:rsidR="008429F3" w:rsidRDefault="008429F3">
            <w:pPr>
              <w:jc w:val="both"/>
              <w:rPr>
                <w:rFonts w:cs="Times"/>
                <w:b/>
                <w:iCs/>
              </w:rPr>
            </w:pPr>
          </w:p>
          <w:p w14:paraId="27829137" w14:textId="77777777" w:rsidR="008429F3" w:rsidRDefault="005873CE">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27829138" w14:textId="77777777" w:rsidR="008429F3" w:rsidRDefault="008429F3">
            <w:pPr>
              <w:jc w:val="both"/>
              <w:rPr>
                <w:rFonts w:cs="Times"/>
                <w:iCs/>
                <w:sz w:val="18"/>
                <w:szCs w:val="18"/>
              </w:rPr>
            </w:pPr>
          </w:p>
          <w:p w14:paraId="27829139" w14:textId="77777777" w:rsidR="008429F3" w:rsidRDefault="005873CE">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2782913A" w14:textId="77777777" w:rsidR="008429F3" w:rsidRDefault="008429F3">
            <w:pPr>
              <w:jc w:val="both"/>
              <w:rPr>
                <w:rFonts w:cs="Times"/>
                <w:iCs/>
                <w:sz w:val="18"/>
                <w:szCs w:val="18"/>
              </w:rPr>
            </w:pPr>
          </w:p>
          <w:p w14:paraId="2782913B" w14:textId="77777777" w:rsidR="008429F3" w:rsidRDefault="008429F3">
            <w:pPr>
              <w:spacing w:after="0"/>
              <w:rPr>
                <w:b/>
                <w:bCs/>
                <w:i/>
                <w:iCs/>
                <w:sz w:val="24"/>
                <w:szCs w:val="24"/>
              </w:rPr>
            </w:pPr>
          </w:p>
        </w:tc>
      </w:tr>
      <w:tr w:rsidR="008429F3" w14:paraId="27829140" w14:textId="77777777">
        <w:tc>
          <w:tcPr>
            <w:tcW w:w="879" w:type="dxa"/>
            <w:shd w:val="clear" w:color="auto" w:fill="auto"/>
          </w:tcPr>
          <w:p w14:paraId="2782913D" w14:textId="77777777" w:rsidR="008429F3" w:rsidRDefault="005873CE">
            <w:pPr>
              <w:rPr>
                <w:rFonts w:eastAsia="Calibri"/>
              </w:rPr>
            </w:pPr>
            <w:r>
              <w:rPr>
                <w:rFonts w:eastAsia="Calibri"/>
              </w:rPr>
              <w:t>[20]</w:t>
            </w:r>
          </w:p>
        </w:tc>
        <w:tc>
          <w:tcPr>
            <w:tcW w:w="8642" w:type="dxa"/>
            <w:shd w:val="clear" w:color="auto" w:fill="auto"/>
          </w:tcPr>
          <w:p w14:paraId="2782913E" w14:textId="77777777" w:rsidR="008429F3" w:rsidRDefault="005873CE">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2782913F" w14:textId="77777777" w:rsidR="008429F3" w:rsidRDefault="008429F3">
            <w:pPr>
              <w:jc w:val="both"/>
              <w:rPr>
                <w:b/>
                <w:lang w:eastAsia="en-US"/>
              </w:rPr>
            </w:pPr>
          </w:p>
        </w:tc>
      </w:tr>
      <w:tr w:rsidR="008429F3" w14:paraId="27829148" w14:textId="77777777">
        <w:tc>
          <w:tcPr>
            <w:tcW w:w="879" w:type="dxa"/>
            <w:shd w:val="clear" w:color="auto" w:fill="auto"/>
          </w:tcPr>
          <w:p w14:paraId="27829141" w14:textId="77777777" w:rsidR="008429F3" w:rsidRDefault="005873CE">
            <w:pPr>
              <w:rPr>
                <w:rFonts w:eastAsia="Calibri"/>
              </w:rPr>
            </w:pPr>
            <w:r>
              <w:rPr>
                <w:rFonts w:eastAsia="Calibri"/>
              </w:rPr>
              <w:t>[21]</w:t>
            </w:r>
          </w:p>
        </w:tc>
        <w:tc>
          <w:tcPr>
            <w:tcW w:w="8642" w:type="dxa"/>
            <w:shd w:val="clear" w:color="auto" w:fill="auto"/>
          </w:tcPr>
          <w:p w14:paraId="27829142" w14:textId="77777777" w:rsidR="008429F3" w:rsidRDefault="005873CE">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27829143" w14:textId="77777777" w:rsidR="008429F3" w:rsidRDefault="008429F3">
            <w:pPr>
              <w:jc w:val="both"/>
              <w:rPr>
                <w:rFonts w:ascii="Times New Roman" w:hAnsi="Times New Roman"/>
                <w:b/>
                <w:bCs/>
                <w:sz w:val="24"/>
                <w:lang w:eastAsia="zh-CN"/>
              </w:rPr>
            </w:pPr>
          </w:p>
          <w:p w14:paraId="27829144" w14:textId="77777777" w:rsidR="008429F3" w:rsidRDefault="005873CE">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27829145" w14:textId="77777777" w:rsidR="008429F3" w:rsidRDefault="008429F3">
            <w:pPr>
              <w:jc w:val="both"/>
              <w:rPr>
                <w:rFonts w:ascii="Times New Roman" w:hAnsi="Times New Roman"/>
                <w:b/>
                <w:bCs/>
                <w:sz w:val="24"/>
                <w:lang w:eastAsia="zh-CN"/>
              </w:rPr>
            </w:pPr>
          </w:p>
          <w:p w14:paraId="27829146" w14:textId="77777777" w:rsidR="008429F3" w:rsidRDefault="005873CE">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27829147" w14:textId="77777777" w:rsidR="008429F3" w:rsidRDefault="008429F3">
            <w:pPr>
              <w:spacing w:after="0"/>
              <w:jc w:val="both"/>
              <w:rPr>
                <w:b/>
                <w:bCs/>
                <w:i/>
                <w:iCs/>
              </w:rPr>
            </w:pPr>
          </w:p>
        </w:tc>
      </w:tr>
      <w:tr w:rsidR="008429F3" w14:paraId="27829151" w14:textId="77777777">
        <w:tc>
          <w:tcPr>
            <w:tcW w:w="879" w:type="dxa"/>
            <w:shd w:val="clear" w:color="auto" w:fill="auto"/>
          </w:tcPr>
          <w:p w14:paraId="27829149" w14:textId="77777777" w:rsidR="008429F3" w:rsidRDefault="005873CE">
            <w:pPr>
              <w:rPr>
                <w:rFonts w:eastAsia="Calibri"/>
              </w:rPr>
            </w:pPr>
            <w:r>
              <w:rPr>
                <w:rFonts w:eastAsia="Calibri"/>
              </w:rPr>
              <w:t>[22]</w:t>
            </w:r>
          </w:p>
        </w:tc>
        <w:tc>
          <w:tcPr>
            <w:tcW w:w="8642" w:type="dxa"/>
            <w:shd w:val="clear" w:color="auto" w:fill="auto"/>
          </w:tcPr>
          <w:p w14:paraId="2782914A" w14:textId="77777777" w:rsidR="008429F3" w:rsidRDefault="005873CE">
            <w:pPr>
              <w:spacing w:after="0"/>
              <w:jc w:val="both"/>
              <w:rPr>
                <w:b/>
                <w:bCs/>
                <w:i/>
                <w:iCs/>
              </w:rPr>
            </w:pPr>
            <w:r>
              <w:rPr>
                <w:b/>
                <w:bCs/>
                <w:i/>
                <w:iCs/>
              </w:rPr>
              <w:t>Proposal 1</w:t>
            </w:r>
            <w:r>
              <w:rPr>
                <w:b/>
                <w:bCs/>
                <w:i/>
                <w:iCs/>
              </w:rPr>
              <w:tab/>
              <w:t>Introduce the DL PRS-RSRP-PP measurement according to Definition (DL PRS-RSRP-PP).</w:t>
            </w:r>
          </w:p>
          <w:p w14:paraId="2782914B" w14:textId="77777777" w:rsidR="008429F3" w:rsidRDefault="005873CE">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2782914C" w14:textId="77777777" w:rsidR="008429F3" w:rsidRDefault="005873CE">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2782914D" w14:textId="77777777" w:rsidR="008429F3" w:rsidRDefault="005873CE">
            <w:pPr>
              <w:spacing w:after="0"/>
              <w:jc w:val="both"/>
              <w:rPr>
                <w:b/>
                <w:bCs/>
                <w:i/>
                <w:iCs/>
              </w:rPr>
            </w:pPr>
            <w:r>
              <w:rPr>
                <w:b/>
                <w:bCs/>
                <w:i/>
                <w:iCs/>
              </w:rPr>
              <w:t>Proposal 4</w:t>
            </w:r>
            <w:r>
              <w:rPr>
                <w:b/>
                <w:bCs/>
                <w:i/>
                <w:iCs/>
              </w:rPr>
              <w:tab/>
              <w:t>The DL PRS-RSRP-PP is reported together with an associated timing measurement of the corresponding path.</w:t>
            </w:r>
          </w:p>
          <w:p w14:paraId="2782914E" w14:textId="77777777" w:rsidR="008429F3" w:rsidRDefault="005873CE">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2782914F" w14:textId="77777777" w:rsidR="008429F3" w:rsidRDefault="005873CE">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27829150" w14:textId="77777777" w:rsidR="008429F3" w:rsidRDefault="005873CE">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27829152" w14:textId="77777777" w:rsidR="008429F3" w:rsidRDefault="008429F3">
      <w:pPr>
        <w:pStyle w:val="Proposal"/>
      </w:pPr>
    </w:p>
    <w:p w14:paraId="27829153" w14:textId="77777777" w:rsidR="008429F3" w:rsidRDefault="005873CE">
      <w:r>
        <w:t>Based on the contributions, the following is proposed on aspect #1:</w:t>
      </w:r>
    </w:p>
    <w:p w14:paraId="27829154" w14:textId="77777777" w:rsidR="008429F3" w:rsidRDefault="005873CE">
      <w:pPr>
        <w:pStyle w:val="Heading4"/>
        <w:numPr>
          <w:ilvl w:val="3"/>
          <w:numId w:val="2"/>
        </w:numPr>
        <w:ind w:left="0" w:firstLine="0"/>
      </w:pPr>
      <w:r>
        <w:lastRenderedPageBreak/>
        <w:t xml:space="preserve">Proposal </w:t>
      </w:r>
      <w:proofErr w:type="gramStart"/>
      <w:r>
        <w:t>1.1  (</w:t>
      </w:r>
      <w:proofErr w:type="gramEnd"/>
      <w:r>
        <w:t>definition of path RSRP)</w:t>
      </w:r>
    </w:p>
    <w:p w14:paraId="27829155" w14:textId="77777777" w:rsidR="008429F3" w:rsidRDefault="005873CE">
      <w:pPr>
        <w:pStyle w:val="Heading4"/>
        <w:numPr>
          <w:ilvl w:val="4"/>
          <w:numId w:val="2"/>
        </w:numPr>
      </w:pPr>
      <w:r>
        <w:t xml:space="preserve"> First round of discussion</w:t>
      </w:r>
    </w:p>
    <w:p w14:paraId="27829156" w14:textId="77777777" w:rsidR="008429F3" w:rsidRDefault="005873CE">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27829157" w14:textId="77777777" w:rsidR="008429F3" w:rsidRDefault="005873CE">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27829158" w14:textId="77777777" w:rsidR="008429F3" w:rsidRDefault="005873CE">
      <w:pPr>
        <w:rPr>
          <w:b/>
          <w:bCs/>
        </w:rPr>
      </w:pPr>
      <w:r>
        <w:rPr>
          <w:b/>
          <w:bCs/>
        </w:rPr>
        <w:t xml:space="preserve">Proposal 1.1:  </w:t>
      </w:r>
    </w:p>
    <w:p w14:paraId="27829159" w14:textId="77777777" w:rsidR="008429F3" w:rsidRDefault="005873CE">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2782915A" w14:textId="77777777" w:rsidR="008429F3" w:rsidRDefault="005873CE">
      <w:pPr>
        <w:pStyle w:val="ListParagraph"/>
        <w:numPr>
          <w:ilvl w:val="0"/>
          <w:numId w:val="12"/>
        </w:numPr>
        <w:rPr>
          <w:b/>
          <w:bCs/>
        </w:rPr>
      </w:pPr>
      <w:r>
        <w:rPr>
          <w:b/>
          <w:bCs/>
        </w:rPr>
        <w:t xml:space="preserve">UE may choose to use a time window around the delay D to compute path DL PRS RSRP </w:t>
      </w:r>
    </w:p>
    <w:p w14:paraId="2782915B" w14:textId="77777777" w:rsidR="008429F3" w:rsidRDefault="005873CE">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2782915C" w14:textId="77777777" w:rsidR="008429F3" w:rsidRDefault="005873CE">
      <w:pPr>
        <w:pStyle w:val="ListParagraph"/>
        <w:numPr>
          <w:ilvl w:val="0"/>
          <w:numId w:val="12"/>
        </w:numPr>
        <w:rPr>
          <w:b/>
          <w:bCs/>
        </w:rPr>
      </w:pPr>
      <w:r>
        <w:rPr>
          <w:b/>
          <w:bCs/>
        </w:rPr>
        <w:t xml:space="preserve">FFS: whether the path RSRP measurement is normalized with PRS RSRP. </w:t>
      </w:r>
    </w:p>
    <w:p w14:paraId="2782915D" w14:textId="77777777" w:rsidR="008429F3" w:rsidRDefault="008429F3">
      <w:pPr>
        <w:ind w:left="360"/>
        <w:rPr>
          <w:b/>
          <w:bCs/>
        </w:rPr>
      </w:pPr>
    </w:p>
    <w:p w14:paraId="2782915E" w14:textId="77777777" w:rsidR="008429F3" w:rsidRDefault="005873CE">
      <w:r>
        <w:t>Companies are encouraged to provide comments in the table below.</w:t>
      </w:r>
    </w:p>
    <w:p w14:paraId="2782915F" w14:textId="77777777" w:rsidR="008429F3" w:rsidRDefault="005873CE">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162" w14:textId="77777777">
        <w:tc>
          <w:tcPr>
            <w:tcW w:w="2075" w:type="dxa"/>
            <w:shd w:val="clear" w:color="auto" w:fill="auto"/>
          </w:tcPr>
          <w:p w14:paraId="27829160" w14:textId="77777777" w:rsidR="008429F3" w:rsidRDefault="005873CE">
            <w:pPr>
              <w:jc w:val="center"/>
              <w:rPr>
                <w:rFonts w:eastAsia="Calibri"/>
                <w:b/>
              </w:rPr>
            </w:pPr>
            <w:r>
              <w:rPr>
                <w:rFonts w:eastAsia="Calibri"/>
                <w:b/>
              </w:rPr>
              <w:t>Company</w:t>
            </w:r>
          </w:p>
        </w:tc>
        <w:tc>
          <w:tcPr>
            <w:tcW w:w="7554" w:type="dxa"/>
            <w:shd w:val="clear" w:color="auto" w:fill="auto"/>
          </w:tcPr>
          <w:p w14:paraId="27829161" w14:textId="77777777" w:rsidR="008429F3" w:rsidRDefault="005873CE">
            <w:pPr>
              <w:jc w:val="center"/>
              <w:rPr>
                <w:rFonts w:eastAsia="Calibri"/>
                <w:b/>
              </w:rPr>
            </w:pPr>
            <w:r>
              <w:rPr>
                <w:rFonts w:eastAsia="Calibri"/>
                <w:b/>
              </w:rPr>
              <w:t>Comment</w:t>
            </w:r>
          </w:p>
        </w:tc>
      </w:tr>
      <w:tr w:rsidR="008429F3" w14:paraId="27829165" w14:textId="77777777">
        <w:tc>
          <w:tcPr>
            <w:tcW w:w="2075" w:type="dxa"/>
            <w:shd w:val="clear" w:color="auto" w:fill="auto"/>
          </w:tcPr>
          <w:p w14:paraId="27829163"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164" w14:textId="77777777" w:rsidR="008429F3" w:rsidRDefault="005873CE">
            <w:pPr>
              <w:rPr>
                <w:rFonts w:eastAsia="DengXian"/>
                <w:lang w:eastAsia="zh-CN"/>
              </w:rPr>
            </w:pPr>
            <w:r>
              <w:rPr>
                <w:rFonts w:eastAsia="DengXian"/>
                <w:lang w:eastAsia="zh-CN"/>
              </w:rPr>
              <w:t>Support.</w:t>
            </w:r>
          </w:p>
        </w:tc>
      </w:tr>
      <w:tr w:rsidR="008429F3" w14:paraId="27829169" w14:textId="77777777">
        <w:tc>
          <w:tcPr>
            <w:tcW w:w="2075" w:type="dxa"/>
            <w:shd w:val="clear" w:color="auto" w:fill="auto"/>
          </w:tcPr>
          <w:p w14:paraId="27829166" w14:textId="77777777" w:rsidR="008429F3" w:rsidRDefault="005873CE">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829167" w14:textId="77777777"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27829168" w14:textId="77777777" w:rsidR="008429F3" w:rsidRDefault="005873CE">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8429F3" w14:paraId="2782916C" w14:textId="77777777">
        <w:tc>
          <w:tcPr>
            <w:tcW w:w="2075" w:type="dxa"/>
            <w:shd w:val="clear" w:color="auto" w:fill="auto"/>
          </w:tcPr>
          <w:p w14:paraId="2782916A" w14:textId="77777777" w:rsidR="008429F3" w:rsidRDefault="005873CE">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2782916B" w14:textId="77777777" w:rsidR="008429F3" w:rsidRDefault="005873CE">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8429F3" w14:paraId="2782916F" w14:textId="77777777">
        <w:tc>
          <w:tcPr>
            <w:tcW w:w="2075" w:type="dxa"/>
            <w:shd w:val="clear" w:color="auto" w:fill="auto"/>
          </w:tcPr>
          <w:p w14:paraId="2782916D"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16E" w14:textId="77777777" w:rsidR="008429F3" w:rsidRDefault="005873CE">
            <w:pPr>
              <w:rPr>
                <w:rFonts w:eastAsia="DengXian"/>
                <w:lang w:eastAsia="zh-CN"/>
              </w:rPr>
            </w:pPr>
            <w:r>
              <w:rPr>
                <w:rFonts w:eastAsia="DengXian"/>
                <w:lang w:eastAsia="zh-CN"/>
              </w:rPr>
              <w:t>The above proposal is not Option 1. We still prefer the original Option 1 as was agreed in previous meeting.</w:t>
            </w:r>
          </w:p>
        </w:tc>
      </w:tr>
    </w:tbl>
    <w:p w14:paraId="27829170" w14:textId="77777777" w:rsidR="008429F3" w:rsidRDefault="008429F3">
      <w:pPr>
        <w:rPr>
          <w:lang w:eastAsia="zh-CN"/>
        </w:rPr>
      </w:pPr>
    </w:p>
    <w:p w14:paraId="27829171" w14:textId="77777777" w:rsidR="008429F3" w:rsidRDefault="005873CE">
      <w:pPr>
        <w:pStyle w:val="Heading4"/>
        <w:numPr>
          <w:ilvl w:val="4"/>
          <w:numId w:val="2"/>
        </w:numPr>
      </w:pPr>
      <w:r>
        <w:t xml:space="preserve"> second round of discussion</w:t>
      </w:r>
    </w:p>
    <w:p w14:paraId="27829172" w14:textId="77777777" w:rsidR="008429F3" w:rsidRDefault="005873CE">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8429F3" w14:paraId="27829179" w14:textId="77777777">
        <w:tc>
          <w:tcPr>
            <w:tcW w:w="9628" w:type="dxa"/>
          </w:tcPr>
          <w:p w14:paraId="27829173" w14:textId="77777777" w:rsidR="008429F3" w:rsidRDefault="005873CE">
            <w:pPr>
              <w:rPr>
                <w:iCs/>
              </w:rPr>
            </w:pPr>
            <w:r>
              <w:rPr>
                <w:iCs/>
                <w:highlight w:val="yellow"/>
              </w:rPr>
              <w:t>Proposal:</w:t>
            </w:r>
          </w:p>
          <w:p w14:paraId="27829174" w14:textId="77777777" w:rsidR="008429F3" w:rsidRDefault="005873CE">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27829175" w14:textId="77777777" w:rsidR="008429F3" w:rsidRDefault="005873CE">
            <w:pPr>
              <w:numPr>
                <w:ilvl w:val="0"/>
                <w:numId w:val="19"/>
              </w:numPr>
              <w:spacing w:after="0" w:line="240" w:lineRule="auto"/>
            </w:pPr>
            <w:r>
              <w:t xml:space="preserve">FFS: Whether the path RSRP measurement is normalized with PRS RSRP. </w:t>
            </w:r>
          </w:p>
          <w:p w14:paraId="27829176" w14:textId="77777777" w:rsidR="008429F3" w:rsidRDefault="005873CE">
            <w:pPr>
              <w:numPr>
                <w:ilvl w:val="0"/>
                <w:numId w:val="19"/>
              </w:numPr>
              <w:spacing w:after="0" w:line="240" w:lineRule="auto"/>
              <w:rPr>
                <w:rFonts w:cs="Times"/>
                <w:iCs/>
              </w:rPr>
            </w:pPr>
            <w:r>
              <w:t>Note: UE may choose to use a time window to compute path DL PRS RSRP by UE implementation</w:t>
            </w:r>
          </w:p>
          <w:p w14:paraId="27829177" w14:textId="77777777" w:rsidR="008429F3" w:rsidRDefault="005873CE">
            <w:pPr>
              <w:numPr>
                <w:ilvl w:val="0"/>
                <w:numId w:val="19"/>
              </w:numPr>
              <w:spacing w:after="0" w:line="240" w:lineRule="auto"/>
              <w:rPr>
                <w:rFonts w:cs="Times"/>
                <w:iCs/>
              </w:rPr>
            </w:pPr>
            <w:r>
              <w:t>Send LS to RAN4 to check the details of the definition</w:t>
            </w:r>
          </w:p>
          <w:p w14:paraId="27829178" w14:textId="77777777" w:rsidR="008429F3" w:rsidRDefault="005873CE">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2782917A" w14:textId="77777777" w:rsidR="008429F3" w:rsidRDefault="008429F3">
      <w:pPr>
        <w:rPr>
          <w:lang w:eastAsia="zh-CN"/>
        </w:rPr>
      </w:pPr>
    </w:p>
    <w:p w14:paraId="2782917B" w14:textId="77777777" w:rsidR="008429F3" w:rsidRDefault="005873CE">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782917C" w14:textId="77777777" w:rsidR="008429F3" w:rsidRDefault="005873CE">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782917D" w14:textId="77777777" w:rsidR="008429F3" w:rsidRDefault="005873CE">
      <w:pPr>
        <w:rPr>
          <w:lang w:eastAsia="zh-CN"/>
        </w:rPr>
      </w:pPr>
      <w:r>
        <w:rPr>
          <w:lang w:eastAsia="zh-CN"/>
        </w:rPr>
        <w:t>Based on the latest available proposal in the chair notes, I have tried to reword the proposal as follow:</w:t>
      </w:r>
    </w:p>
    <w:p w14:paraId="2782917E" w14:textId="77777777" w:rsidR="008429F3" w:rsidRDefault="005873CE">
      <w:pPr>
        <w:rPr>
          <w:b/>
          <w:bCs/>
        </w:rPr>
      </w:pPr>
      <w:r>
        <w:rPr>
          <w:b/>
          <w:bCs/>
        </w:rPr>
        <w:t>Proposal 1.1b</w:t>
      </w:r>
    </w:p>
    <w:p w14:paraId="2782917F" w14:textId="77777777" w:rsidR="008429F3" w:rsidRDefault="005873CE">
      <w:pPr>
        <w:rPr>
          <w:b/>
          <w:bCs/>
        </w:rPr>
      </w:pPr>
      <w:r>
        <w:rPr>
          <w:b/>
          <w:bCs/>
        </w:rPr>
        <w:t xml:space="preserve">The measured path PRS RSRP for path delay D is defined as the power of the channel impulse response experienced by the DL PRS reference signals configured for the measurement, at a delay D.   </w:t>
      </w:r>
    </w:p>
    <w:p w14:paraId="27829180" w14:textId="77777777" w:rsidR="008429F3" w:rsidRDefault="005873CE">
      <w:pPr>
        <w:pStyle w:val="ListParagraph"/>
        <w:numPr>
          <w:ilvl w:val="0"/>
          <w:numId w:val="20"/>
        </w:numPr>
        <w:rPr>
          <w:b/>
          <w:bCs/>
        </w:rPr>
      </w:pPr>
      <w:r>
        <w:rPr>
          <w:b/>
          <w:bCs/>
        </w:rPr>
        <w:t xml:space="preserve">FFS: Whether the path RSRP measurement is normalized with PRS RSRP. </w:t>
      </w:r>
    </w:p>
    <w:p w14:paraId="27829181"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27829182" w14:textId="77777777" w:rsidR="008429F3" w:rsidRDefault="005873CE">
      <w:pPr>
        <w:pStyle w:val="ListParagraph"/>
        <w:numPr>
          <w:ilvl w:val="0"/>
          <w:numId w:val="20"/>
        </w:numPr>
        <w:rPr>
          <w:b/>
          <w:bCs/>
        </w:rPr>
      </w:pPr>
      <w:r>
        <w:rPr>
          <w:b/>
          <w:bCs/>
        </w:rPr>
        <w:t>Send LS to RAN4 to check the details of the definition</w:t>
      </w:r>
    </w:p>
    <w:p w14:paraId="27829183" w14:textId="77777777" w:rsidR="008429F3" w:rsidRDefault="008429F3">
      <w:pPr>
        <w:rPr>
          <w:b/>
          <w:bCs/>
        </w:rPr>
      </w:pPr>
    </w:p>
    <w:p w14:paraId="27829184" w14:textId="77777777" w:rsidR="008429F3" w:rsidRDefault="005873CE">
      <w:r>
        <w:t>Companies are encouraged to provide comments in the table below.</w:t>
      </w:r>
    </w:p>
    <w:p w14:paraId="27829185" w14:textId="77777777" w:rsidR="008429F3" w:rsidRDefault="005873CE">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188" w14:textId="77777777">
        <w:tc>
          <w:tcPr>
            <w:tcW w:w="2075" w:type="dxa"/>
            <w:shd w:val="clear" w:color="auto" w:fill="auto"/>
          </w:tcPr>
          <w:p w14:paraId="27829186" w14:textId="77777777" w:rsidR="008429F3" w:rsidRDefault="005873CE">
            <w:pPr>
              <w:jc w:val="center"/>
              <w:rPr>
                <w:rFonts w:eastAsia="Calibri"/>
                <w:b/>
              </w:rPr>
            </w:pPr>
            <w:r>
              <w:rPr>
                <w:rFonts w:eastAsia="Calibri"/>
                <w:b/>
              </w:rPr>
              <w:t>Company</w:t>
            </w:r>
          </w:p>
        </w:tc>
        <w:tc>
          <w:tcPr>
            <w:tcW w:w="7554" w:type="dxa"/>
            <w:shd w:val="clear" w:color="auto" w:fill="auto"/>
          </w:tcPr>
          <w:p w14:paraId="27829187" w14:textId="77777777" w:rsidR="008429F3" w:rsidRDefault="005873CE">
            <w:pPr>
              <w:jc w:val="center"/>
              <w:rPr>
                <w:rFonts w:eastAsia="Calibri"/>
                <w:b/>
              </w:rPr>
            </w:pPr>
            <w:r>
              <w:rPr>
                <w:rFonts w:eastAsia="Calibri"/>
                <w:b/>
              </w:rPr>
              <w:t>Comment</w:t>
            </w:r>
          </w:p>
        </w:tc>
      </w:tr>
      <w:tr w:rsidR="008429F3" w14:paraId="2782918B" w14:textId="77777777">
        <w:tc>
          <w:tcPr>
            <w:tcW w:w="2075" w:type="dxa"/>
            <w:shd w:val="clear" w:color="auto" w:fill="auto"/>
          </w:tcPr>
          <w:p w14:paraId="27829189"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18A" w14:textId="77777777" w:rsidR="008429F3" w:rsidRDefault="005873CE">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8429F3" w14:paraId="27829195" w14:textId="77777777">
        <w:tc>
          <w:tcPr>
            <w:tcW w:w="2075" w:type="dxa"/>
            <w:shd w:val="clear" w:color="auto" w:fill="auto"/>
          </w:tcPr>
          <w:p w14:paraId="2782918C"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18D" w14:textId="77777777" w:rsidR="008429F3" w:rsidRDefault="005873CE">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782918E" w14:textId="77777777" w:rsidR="008429F3" w:rsidRDefault="008429F3">
            <w:pPr>
              <w:rPr>
                <w:rFonts w:eastAsia="DengXian"/>
                <w:lang w:eastAsia="zh-CN"/>
              </w:rPr>
            </w:pPr>
          </w:p>
          <w:p w14:paraId="2782918F" w14:textId="77777777" w:rsidR="008429F3" w:rsidRDefault="005873CE">
            <w:pPr>
              <w:rPr>
                <w:b/>
                <w:bCs/>
              </w:rPr>
            </w:pPr>
            <w:r>
              <w:rPr>
                <w:b/>
                <w:bCs/>
              </w:rPr>
              <w:t>Proposal 1.1b</w:t>
            </w:r>
          </w:p>
          <w:p w14:paraId="27829190" w14:textId="77777777" w:rsidR="008429F3" w:rsidRDefault="005873CE">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27829191" w14:textId="77777777" w:rsidR="008429F3" w:rsidRDefault="005873CE">
            <w:pPr>
              <w:pStyle w:val="ListParagraph"/>
              <w:numPr>
                <w:ilvl w:val="0"/>
                <w:numId w:val="20"/>
              </w:numPr>
              <w:rPr>
                <w:b/>
                <w:bCs/>
              </w:rPr>
            </w:pPr>
            <w:r>
              <w:rPr>
                <w:b/>
                <w:bCs/>
              </w:rPr>
              <w:t xml:space="preserve">FFS: Whether the path RSRP measurement is normalized with PRS RSRP. </w:t>
            </w:r>
          </w:p>
          <w:p w14:paraId="27829192" w14:textId="77777777" w:rsidR="008429F3" w:rsidRDefault="005873CE">
            <w:pPr>
              <w:pStyle w:val="ListParagraph"/>
              <w:numPr>
                <w:ilvl w:val="0"/>
                <w:numId w:val="20"/>
              </w:numPr>
              <w:rPr>
                <w:b/>
                <w:bCs/>
                <w:strike/>
                <w:color w:val="FF0000"/>
              </w:rPr>
            </w:pPr>
            <w:r>
              <w:rPr>
                <w:b/>
                <w:bCs/>
                <w:strike/>
                <w:color w:val="FF0000"/>
              </w:rPr>
              <w:t>Note: UE may choose to use a time window to compute path DL PRS RSRP by UE implementation</w:t>
            </w:r>
          </w:p>
          <w:p w14:paraId="27829193" w14:textId="77777777" w:rsidR="008429F3" w:rsidRDefault="005873CE">
            <w:pPr>
              <w:pStyle w:val="ListParagraph"/>
              <w:numPr>
                <w:ilvl w:val="0"/>
                <w:numId w:val="20"/>
              </w:numPr>
              <w:rPr>
                <w:b/>
                <w:bCs/>
              </w:rPr>
            </w:pPr>
            <w:r>
              <w:rPr>
                <w:b/>
                <w:bCs/>
              </w:rPr>
              <w:t>Send LS to RAN4 to check the details of the definition</w:t>
            </w:r>
          </w:p>
          <w:p w14:paraId="27829194" w14:textId="77777777" w:rsidR="008429F3" w:rsidRDefault="008429F3">
            <w:pPr>
              <w:rPr>
                <w:rFonts w:eastAsia="DengXian"/>
                <w:lang w:eastAsia="zh-CN"/>
              </w:rPr>
            </w:pPr>
          </w:p>
        </w:tc>
      </w:tr>
      <w:tr w:rsidR="008429F3" w14:paraId="278291A0" w14:textId="77777777">
        <w:tc>
          <w:tcPr>
            <w:tcW w:w="2075" w:type="dxa"/>
            <w:shd w:val="clear" w:color="auto" w:fill="auto"/>
          </w:tcPr>
          <w:p w14:paraId="27829196" w14:textId="77777777" w:rsidR="008429F3" w:rsidRDefault="005873CE">
            <w:pPr>
              <w:rPr>
                <w:rFonts w:eastAsia="DengXian"/>
                <w:lang w:eastAsia="zh-CN"/>
              </w:rPr>
            </w:pPr>
            <w:r>
              <w:rPr>
                <w:rFonts w:eastAsia="DengXian"/>
                <w:lang w:eastAsia="zh-CN"/>
              </w:rPr>
              <w:lastRenderedPageBreak/>
              <w:t>MTK</w:t>
            </w:r>
          </w:p>
        </w:tc>
        <w:tc>
          <w:tcPr>
            <w:tcW w:w="7554" w:type="dxa"/>
            <w:shd w:val="clear" w:color="auto" w:fill="auto"/>
          </w:tcPr>
          <w:p w14:paraId="27829197" w14:textId="77777777" w:rsidR="008429F3" w:rsidRDefault="005873CE">
            <w:pPr>
              <w:spacing w:after="0" w:line="240" w:lineRule="auto"/>
              <w:rPr>
                <w:rFonts w:eastAsia="DengXian"/>
                <w:lang w:eastAsia="zh-CN"/>
              </w:rPr>
            </w:pPr>
            <w:r>
              <w:rPr>
                <w:rFonts w:eastAsia="DengXian"/>
                <w:lang w:eastAsia="zh-CN"/>
              </w:rPr>
              <w:t>Appreciate FL’s hard effort for the wording. It is not easy.</w:t>
            </w:r>
          </w:p>
          <w:p w14:paraId="27829198" w14:textId="77777777" w:rsidR="008429F3" w:rsidRDefault="008429F3">
            <w:pPr>
              <w:spacing w:after="0" w:line="240" w:lineRule="auto"/>
              <w:rPr>
                <w:rFonts w:eastAsia="DengXian"/>
                <w:lang w:eastAsia="zh-CN"/>
              </w:rPr>
            </w:pPr>
          </w:p>
          <w:p w14:paraId="27829199" w14:textId="77777777" w:rsidR="008429F3" w:rsidRDefault="005873CE">
            <w:pPr>
              <w:spacing w:after="0" w:line="240" w:lineRule="auto"/>
              <w:rPr>
                <w:rFonts w:eastAsia="DengXian"/>
                <w:lang w:eastAsia="zh-CN"/>
              </w:rPr>
            </w:pPr>
            <w:r>
              <w:rPr>
                <w:rFonts w:eastAsia="DengXian"/>
                <w:lang w:eastAsia="zh-CN"/>
              </w:rPr>
              <w:t>We are not picky. The measurement is after the channel. I am wondering whether the current wording of proposal 1.1b may confuse people that RSRP is to measure the channel</w:t>
            </w:r>
          </w:p>
          <w:p w14:paraId="2782919A" w14:textId="77777777" w:rsidR="008429F3" w:rsidRDefault="005873CE">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2782919B" w14:textId="77777777" w:rsidR="008429F3" w:rsidRDefault="008429F3">
            <w:pPr>
              <w:spacing w:after="0" w:line="240" w:lineRule="auto"/>
              <w:rPr>
                <w:rFonts w:eastAsia="DengXian"/>
                <w:lang w:eastAsia="zh-CN"/>
              </w:rPr>
            </w:pPr>
          </w:p>
          <w:p w14:paraId="2782919C" w14:textId="77777777" w:rsidR="008429F3" w:rsidRDefault="005873CE">
            <w:pPr>
              <w:spacing w:after="0" w:line="240" w:lineRule="auto"/>
              <w:rPr>
                <w:rFonts w:eastAsia="DengXian"/>
                <w:lang w:eastAsia="zh-CN"/>
              </w:rPr>
            </w:pPr>
            <w:r>
              <w:rPr>
                <w:rFonts w:eastAsia="DengXian"/>
                <w:lang w:eastAsia="zh-CN"/>
              </w:rPr>
              <w:t>So we provide some revisions as suggestion,</w:t>
            </w:r>
          </w:p>
          <w:p w14:paraId="2782919D" w14:textId="77777777" w:rsidR="008429F3" w:rsidRDefault="005873CE">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2782919E" w14:textId="77777777" w:rsidR="008429F3" w:rsidRDefault="008429F3">
            <w:pPr>
              <w:rPr>
                <w:rFonts w:eastAsia="DengXian"/>
                <w:lang w:eastAsia="zh-CN"/>
              </w:rPr>
            </w:pPr>
          </w:p>
          <w:p w14:paraId="2782919F" w14:textId="77777777" w:rsidR="008429F3" w:rsidRDefault="008429F3">
            <w:pPr>
              <w:rPr>
                <w:rFonts w:eastAsia="DengXian"/>
                <w:lang w:eastAsia="zh-CN"/>
              </w:rPr>
            </w:pPr>
          </w:p>
        </w:tc>
      </w:tr>
      <w:tr w:rsidR="008429F3" w14:paraId="278291A5" w14:textId="77777777">
        <w:tc>
          <w:tcPr>
            <w:tcW w:w="2075" w:type="dxa"/>
            <w:shd w:val="clear" w:color="auto" w:fill="auto"/>
          </w:tcPr>
          <w:p w14:paraId="278291A1"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278291A2" w14:textId="77777777" w:rsidR="008429F3" w:rsidRDefault="005873CE">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278291A3" w14:textId="77777777" w:rsidR="008429F3" w:rsidRDefault="005873CE">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14:paraId="278291A4" w14:textId="77777777" w:rsidR="008429F3" w:rsidRDefault="008429F3">
            <w:pPr>
              <w:spacing w:after="0" w:line="240" w:lineRule="auto"/>
              <w:rPr>
                <w:rFonts w:eastAsia="DengXian"/>
                <w:lang w:eastAsia="zh-CN"/>
              </w:rPr>
            </w:pPr>
          </w:p>
        </w:tc>
      </w:tr>
      <w:tr w:rsidR="008429F3" w14:paraId="278291B8" w14:textId="77777777">
        <w:tc>
          <w:tcPr>
            <w:tcW w:w="2075" w:type="dxa"/>
            <w:shd w:val="clear" w:color="auto" w:fill="auto"/>
          </w:tcPr>
          <w:p w14:paraId="278291A6"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1A7" w14:textId="77777777" w:rsidR="008429F3" w:rsidRDefault="005873CE">
            <w:pPr>
              <w:spacing w:after="0" w:line="240" w:lineRule="auto"/>
              <w:rPr>
                <w:rFonts w:eastAsia="DengXian"/>
                <w:lang w:eastAsia="zh-CN"/>
              </w:rPr>
            </w:pPr>
            <w:r>
              <w:rPr>
                <w:rFonts w:eastAsia="DengXian"/>
                <w:lang w:eastAsia="zh-CN"/>
              </w:rPr>
              <w:t>In response to MTK’s comments, we generally agree with MTK’s understanding, but would clarify that when we say input signal/output signal in the context of EPRE/RSRP, we should note that this is about per RE power/energy for the path.</w:t>
            </w:r>
          </w:p>
          <w:p w14:paraId="278291A8" w14:textId="77777777" w:rsidR="008429F3" w:rsidRDefault="008429F3">
            <w:pPr>
              <w:spacing w:after="0" w:line="240" w:lineRule="auto"/>
              <w:rPr>
                <w:rFonts w:eastAsia="DengXian"/>
                <w:lang w:eastAsia="zh-CN"/>
              </w:rPr>
            </w:pPr>
          </w:p>
          <w:p w14:paraId="278291A9" w14:textId="77777777" w:rsidR="008429F3" w:rsidRDefault="005873CE">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lang w:eastAsia="zh-CN"/>
                </w:rPr>
                <m:t>k</m:t>
              </m:r>
            </m:oMath>
            <w:r>
              <w:rPr>
                <w:rFonts w:eastAsia="DengXian"/>
                <w:lang w:eastAsia="zh-CN"/>
              </w:rPr>
              <w:t xml:space="preserve">, the receive signal (after scrambling with the transmit sequence) should be </w:t>
            </w:r>
          </w:p>
          <w:p w14:paraId="278291AA" w14:textId="77777777"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278291AB" w14:textId="77777777" w:rsidR="008429F3" w:rsidRDefault="005873CE">
            <w:pPr>
              <w:spacing w:after="0" w:line="240" w:lineRule="auto"/>
              <w:rPr>
                <w:rFonts w:eastAsia="DengXian"/>
                <w:lang w:eastAsia="zh-CN"/>
              </w:rPr>
            </w:pPr>
            <w:r>
              <w:rPr>
                <w:rFonts w:eastAsia="DengXian"/>
                <w:lang w:eastAsia="zh-CN"/>
              </w:rPr>
              <w:t xml:space="preserve">So PRS-RSRP should be 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with respect to </w:t>
            </w:r>
            <m:oMath>
              <m:r>
                <w:rPr>
                  <w:rFonts w:ascii="Cambria Math" w:eastAsia="DengXian" w:hAnsi="Cambria Math"/>
                  <w:lang w:eastAsia="zh-CN"/>
                </w:rPr>
                <m:t>k</m:t>
              </m:r>
            </m:oMath>
            <w:r>
              <w:rPr>
                <w:rFonts w:eastAsia="DengXian"/>
                <w:lang w:eastAsia="zh-CN"/>
              </w:rPr>
              <w:t xml:space="preserve"> according to the TS 38.215 definition, which can be approximated as below according to Parcevals‘ theorem</w:t>
            </w:r>
          </w:p>
          <w:p w14:paraId="278291AC" w14:textId="77777777" w:rsidR="008429F3" w:rsidRDefault="00A576C2">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278291AD" w14:textId="77777777" w:rsidR="008429F3" w:rsidRDefault="005873CE">
            <w:pPr>
              <w:spacing w:after="0" w:line="240" w:lineRule="auto"/>
              <w:rPr>
                <w:rFonts w:eastAsia="DengXian"/>
                <w:lang w:eastAsia="zh-CN"/>
              </w:rPr>
            </w:pPr>
            <w:r>
              <w:rPr>
                <w:rFonts w:eastAsia="DengXian"/>
                <w:lang w:eastAsia="zh-CN"/>
              </w:rPr>
              <w:t xml:space="preserve">And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for the path </w:t>
            </w:r>
            <m:oMath>
              <m:r>
                <w:rPr>
                  <w:rFonts w:ascii="Cambria Math" w:eastAsia="DengXian" w:hAnsi="Cambria Math"/>
                  <w:lang w:eastAsia="zh-CN"/>
                </w:rPr>
                <m:t>p</m:t>
              </m:r>
            </m:oMath>
            <w:r>
              <w:rPr>
                <w:rFonts w:eastAsia="DengXian"/>
                <w:lang w:eastAsia="zh-CN"/>
              </w:rPr>
              <w:t xml:space="preserve"> 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(expressed in sec).</w:t>
            </w:r>
          </w:p>
          <w:p w14:paraId="278291AE" w14:textId="77777777" w:rsidR="008429F3" w:rsidRDefault="005873CE">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lang w:eastAsia="zh-CN"/>
              </w:rPr>
              <w:t xml:space="preserve"> 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lang w:eastAsia="zh-CN"/>
              </w:rPr>
              <w:t xml:space="preserve"> is </w:t>
            </w:r>
          </w:p>
          <w:p w14:paraId="278291AF" w14:textId="77777777" w:rsidR="008429F3" w:rsidRDefault="00A576C2">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278291B0" w14:textId="77777777" w:rsidR="008429F3" w:rsidRDefault="008429F3">
            <w:pPr>
              <w:spacing w:after="0" w:line="240" w:lineRule="auto"/>
              <w:rPr>
                <w:rFonts w:eastAsia="DengXian"/>
                <w:lang w:eastAsia="zh-CN"/>
              </w:rPr>
            </w:pPr>
          </w:p>
          <w:p w14:paraId="278291B1" w14:textId="77777777" w:rsidR="008429F3" w:rsidRDefault="005873CE">
            <w:pPr>
              <w:spacing w:after="0" w:line="240" w:lineRule="auto"/>
              <w:rPr>
                <w:rFonts w:eastAsia="DengXian"/>
                <w:lang w:eastAsia="zh-CN"/>
              </w:rPr>
            </w:pPr>
            <w:r>
              <w:rPr>
                <w:rFonts w:eastAsia="DengXian"/>
                <w:lang w:eastAsia="zh-CN"/>
              </w:rPr>
              <w:t>Of course, one can do IFFT to convert it back to time domain, e.g.</w:t>
            </w:r>
          </w:p>
          <w:p w14:paraId="278291B2" w14:textId="77777777"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278291B3" w14:textId="77777777" w:rsidR="008429F3" w:rsidRDefault="005873CE">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lang w:eastAsia="zh-CN"/>
              </w:rPr>
              <w:t xml:space="preserve"> 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at sampling point </w:t>
            </w:r>
            <m:oMath>
              <m:r>
                <w:rPr>
                  <w:rFonts w:ascii="Cambria Math" w:eastAsia="DengXian" w:hAnsi="Cambria Math"/>
                  <w:lang w:eastAsia="zh-CN"/>
                </w:rPr>
                <m:t>d</m:t>
              </m:r>
            </m:oMath>
            <w:r>
              <w:rPr>
                <w:rFonts w:eastAsia="DengXian"/>
                <w:lang w:eastAsia="zh-CN"/>
              </w:rPr>
              <w:t xml:space="preserve"> with</w:t>
            </w:r>
          </w:p>
          <w:p w14:paraId="278291B4" w14:textId="77777777" w:rsidR="008429F3" w:rsidRDefault="005873CE">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78291B5" w14:textId="77777777" w:rsidR="008429F3" w:rsidRDefault="005873CE">
            <w:pPr>
              <w:spacing w:after="0" w:line="240" w:lineRule="auto"/>
              <w:rPr>
                <w:rFonts w:eastAsia="DengXian"/>
                <w:lang w:eastAsia="zh-CN"/>
              </w:rPr>
            </w:pPr>
            <w:r>
              <w:rPr>
                <w:rFonts w:eastAsia="DengXian"/>
                <w:lang w:eastAsia="zh-CN"/>
              </w:rPr>
              <w:t xml:space="preserve">Then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lang w:eastAsia="zh-CN"/>
              </w:rPr>
              <w:t xml:space="preserve"> should be derived via </w:t>
            </w:r>
          </w:p>
          <w:p w14:paraId="278291B6" w14:textId="77777777" w:rsidR="008429F3" w:rsidRDefault="00A576C2">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78291B7" w14:textId="77777777" w:rsidR="008429F3" w:rsidRDefault="005873CE">
            <w:pPr>
              <w:spacing w:after="0" w:line="240" w:lineRule="auto"/>
              <w:rPr>
                <w:rFonts w:eastAsia="DengXian"/>
                <w:lang w:eastAsia="zh-CN"/>
              </w:rPr>
            </w:pPr>
            <w:r>
              <w:rPr>
                <w:rFonts w:eastAsia="DengXian"/>
                <w:lang w:eastAsia="zh-CN"/>
              </w:rPr>
              <w:t>Which is supposed to be the „channel impulse reponse at delay D</w:t>
            </w:r>
          </w:p>
        </w:tc>
      </w:tr>
      <w:tr w:rsidR="008429F3" w14:paraId="278291BF" w14:textId="77777777">
        <w:tc>
          <w:tcPr>
            <w:tcW w:w="2075" w:type="dxa"/>
            <w:shd w:val="clear" w:color="auto" w:fill="auto"/>
          </w:tcPr>
          <w:p w14:paraId="278291B9" w14:textId="77777777" w:rsidR="008429F3" w:rsidRDefault="005873CE">
            <w:pPr>
              <w:rPr>
                <w:rFonts w:eastAsia="DengXian"/>
                <w:lang w:eastAsia="zh-CN"/>
              </w:rPr>
            </w:pPr>
            <w:r>
              <w:rPr>
                <w:rFonts w:eastAsia="DengXian"/>
                <w:lang w:eastAsia="zh-CN"/>
              </w:rPr>
              <w:lastRenderedPageBreak/>
              <w:t xml:space="preserve">Fraunhofer </w:t>
            </w:r>
          </w:p>
        </w:tc>
        <w:tc>
          <w:tcPr>
            <w:tcW w:w="7554" w:type="dxa"/>
            <w:shd w:val="clear" w:color="auto" w:fill="auto"/>
          </w:tcPr>
          <w:p w14:paraId="278291BA" w14:textId="77777777" w:rsidR="008429F3" w:rsidRDefault="005873CE">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278291BB" w14:textId="77777777" w:rsidR="008429F3" w:rsidRDefault="005873CE">
            <w:pPr>
              <w:rPr>
                <w:rFonts w:eastAsia="DengXian"/>
                <w:lang w:eastAsia="zh-CN"/>
              </w:rPr>
            </w:pPr>
            <w:r>
              <w:rPr>
                <w:rFonts w:eastAsia="DengXian"/>
                <w:lang w:eastAsia="zh-CN"/>
              </w:rPr>
              <w:t>From our view, the definition  can simply be:</w:t>
            </w:r>
          </w:p>
          <w:p w14:paraId="278291BC" w14:textId="77777777" w:rsidR="008429F3" w:rsidRDefault="005873CE">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278291BD" w14:textId="77777777" w:rsidR="008429F3" w:rsidRDefault="008429F3">
            <w:pPr>
              <w:rPr>
                <w:rFonts w:eastAsia="DengXian"/>
                <w:lang w:eastAsia="zh-CN"/>
              </w:rPr>
            </w:pPr>
          </w:p>
          <w:p w14:paraId="278291BE" w14:textId="77777777" w:rsidR="008429F3" w:rsidRDefault="008429F3">
            <w:pPr>
              <w:spacing w:after="0" w:line="240" w:lineRule="auto"/>
              <w:rPr>
                <w:rFonts w:eastAsia="DengXian"/>
                <w:lang w:eastAsia="zh-CN"/>
              </w:rPr>
            </w:pPr>
          </w:p>
        </w:tc>
      </w:tr>
      <w:tr w:rsidR="008429F3" w14:paraId="278291C2" w14:textId="77777777">
        <w:tc>
          <w:tcPr>
            <w:tcW w:w="2075" w:type="dxa"/>
            <w:shd w:val="clear" w:color="auto" w:fill="auto"/>
          </w:tcPr>
          <w:p w14:paraId="278291C0"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1C1" w14:textId="77777777" w:rsidR="008429F3" w:rsidRDefault="005873CE">
            <w:pPr>
              <w:rPr>
                <w:rFonts w:eastAsia="DengXian"/>
                <w:lang w:eastAsia="zh-CN"/>
              </w:rPr>
            </w:pPr>
            <w:r>
              <w:rPr>
                <w:rFonts w:eastAsia="DengXian"/>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8429F3" w14:paraId="278291C5" w14:textId="77777777">
        <w:tc>
          <w:tcPr>
            <w:tcW w:w="2075" w:type="dxa"/>
            <w:shd w:val="clear" w:color="auto" w:fill="auto"/>
          </w:tcPr>
          <w:p w14:paraId="278291C3"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278291C4" w14:textId="77777777" w:rsidR="008429F3" w:rsidRDefault="005873CE">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8429F3" w14:paraId="278291CC" w14:textId="77777777">
        <w:tc>
          <w:tcPr>
            <w:tcW w:w="2075" w:type="dxa"/>
            <w:shd w:val="clear" w:color="auto" w:fill="auto"/>
          </w:tcPr>
          <w:p w14:paraId="278291C6"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1C7" w14:textId="77777777" w:rsidR="008429F3" w:rsidRDefault="005873CE">
            <w:pPr>
              <w:rPr>
                <w:bCs/>
                <w:lang w:eastAsia="zh-CN"/>
              </w:rPr>
            </w:pPr>
            <w:r>
              <w:rPr>
                <w:bCs/>
                <w:lang w:eastAsia="zh-CN"/>
              </w:rPr>
              <w:t>We think it is important to send an LS to RAN4 to check RAN1’s definition of path PRS RSRP, and we prefer the following version of path PRS RSPR:</w:t>
            </w:r>
          </w:p>
          <w:p w14:paraId="278291C8" w14:textId="77777777" w:rsidR="008429F3" w:rsidRDefault="005873CE">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14:paraId="278291C9" w14:textId="77777777" w:rsidR="008429F3" w:rsidRDefault="005873CE">
            <w:pPr>
              <w:pStyle w:val="ListParagraph"/>
              <w:numPr>
                <w:ilvl w:val="0"/>
                <w:numId w:val="20"/>
              </w:numPr>
              <w:rPr>
                <w:b/>
                <w:bCs/>
              </w:rPr>
            </w:pPr>
            <w:r>
              <w:rPr>
                <w:b/>
                <w:bCs/>
              </w:rPr>
              <w:t xml:space="preserve">FFS: Whether the path RSRP measurement is normalized with PRS RSRP. </w:t>
            </w:r>
          </w:p>
          <w:p w14:paraId="278291CA"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278291CB" w14:textId="77777777" w:rsidR="008429F3" w:rsidRDefault="005873CE">
            <w:pPr>
              <w:pStyle w:val="ListParagraph"/>
              <w:numPr>
                <w:ilvl w:val="0"/>
                <w:numId w:val="20"/>
              </w:numPr>
              <w:rPr>
                <w:rFonts w:eastAsia="DengXian"/>
                <w:lang w:eastAsia="zh-CN"/>
              </w:rPr>
            </w:pPr>
            <w:r>
              <w:rPr>
                <w:b/>
                <w:bCs/>
              </w:rPr>
              <w:t>Send LS to RAN4 to check the details of the definition</w:t>
            </w:r>
          </w:p>
        </w:tc>
      </w:tr>
      <w:tr w:rsidR="008429F3" w14:paraId="278291CF" w14:textId="77777777">
        <w:tc>
          <w:tcPr>
            <w:tcW w:w="2075" w:type="dxa"/>
            <w:shd w:val="clear" w:color="auto" w:fill="auto"/>
          </w:tcPr>
          <w:p w14:paraId="278291CD" w14:textId="77777777" w:rsidR="008429F3" w:rsidRDefault="005873CE">
            <w:pPr>
              <w:rPr>
                <w:rFonts w:eastAsia="DengXian"/>
                <w:lang w:eastAsia="zh-CN"/>
              </w:rPr>
            </w:pPr>
            <w:r>
              <w:rPr>
                <w:rFonts w:eastAsia="DengXian"/>
                <w:lang w:eastAsia="zh-CN"/>
              </w:rPr>
              <w:lastRenderedPageBreak/>
              <w:t>Lenovo, Motorola Mobility</w:t>
            </w:r>
          </w:p>
        </w:tc>
        <w:tc>
          <w:tcPr>
            <w:tcW w:w="7554" w:type="dxa"/>
            <w:shd w:val="clear" w:color="auto" w:fill="auto"/>
          </w:tcPr>
          <w:p w14:paraId="278291CE" w14:textId="77777777" w:rsidR="008429F3" w:rsidRDefault="005873CE">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8429F3" w14:paraId="278291D6" w14:textId="77777777">
        <w:tc>
          <w:tcPr>
            <w:tcW w:w="2075" w:type="dxa"/>
            <w:shd w:val="clear" w:color="auto" w:fill="auto"/>
          </w:tcPr>
          <w:p w14:paraId="278291D0"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278291D1" w14:textId="77777777" w:rsidR="008429F3" w:rsidRDefault="005873CE">
            <w:pPr>
              <w:rPr>
                <w:rFonts w:eastAsia="DengXian"/>
                <w:lang w:eastAsia="zh-CN"/>
              </w:rPr>
            </w:pPr>
            <w:r>
              <w:rPr>
                <w:rFonts w:eastAsia="DengXian"/>
                <w:lang w:eastAsia="zh-CN"/>
              </w:rPr>
              <w:t>Generally we are OK with the FL’s proposal.</w:t>
            </w:r>
          </w:p>
          <w:p w14:paraId="278291D2" w14:textId="77777777" w:rsidR="008429F3" w:rsidRDefault="005873CE">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278291D3" w14:textId="77777777" w:rsidR="008429F3" w:rsidRDefault="005873CE">
            <w:pPr>
              <w:pStyle w:val="ListParagraph"/>
              <w:numPr>
                <w:ilvl w:val="0"/>
                <w:numId w:val="21"/>
              </w:numPr>
              <w:rPr>
                <w:rFonts w:eastAsia="DengXian"/>
                <w:b/>
                <w:bCs/>
                <w:lang w:eastAsia="zh-CN"/>
              </w:rPr>
            </w:pPr>
            <w:r>
              <w:rPr>
                <w:rFonts w:eastAsia="DengXian"/>
                <w:b/>
                <w:bCs/>
                <w:lang w:eastAsia="zh-CN"/>
              </w:rPr>
              <w:t>Delay of the first detected path is equal to zero, i.e., D = 0</w:t>
            </w:r>
          </w:p>
          <w:p w14:paraId="278291D4" w14:textId="77777777" w:rsidR="008429F3" w:rsidRDefault="005873CE">
            <w:pPr>
              <w:pStyle w:val="ListParagraph"/>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278291D5" w14:textId="77777777" w:rsidR="008429F3" w:rsidRDefault="008429F3">
            <w:pPr>
              <w:rPr>
                <w:rFonts w:eastAsia="DengXian"/>
                <w:lang w:eastAsia="zh-CN"/>
              </w:rPr>
            </w:pPr>
          </w:p>
        </w:tc>
      </w:tr>
      <w:tr w:rsidR="008429F3" w14:paraId="278291D9" w14:textId="77777777">
        <w:tc>
          <w:tcPr>
            <w:tcW w:w="2075" w:type="dxa"/>
            <w:shd w:val="clear" w:color="auto" w:fill="auto"/>
          </w:tcPr>
          <w:p w14:paraId="278291D7"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1D8" w14:textId="77777777" w:rsidR="008429F3" w:rsidRDefault="005873CE">
            <w:pPr>
              <w:rPr>
                <w:rFonts w:eastAsia="DengXian"/>
                <w:lang w:eastAsia="zh-CN"/>
              </w:rPr>
            </w:pPr>
            <w:r>
              <w:rPr>
                <w:rFonts w:eastAsia="DengXian"/>
                <w:lang w:eastAsia="zh-CN"/>
              </w:rPr>
              <w:t>We prefer to keep the note regarding time window. We think introducing the window to calculate path PRS RSRP considering multiple taps within the short time duration is necessary.</w:t>
            </w:r>
          </w:p>
        </w:tc>
      </w:tr>
      <w:tr w:rsidR="008429F3" w14:paraId="278291DC" w14:textId="77777777">
        <w:tc>
          <w:tcPr>
            <w:tcW w:w="2075" w:type="dxa"/>
            <w:shd w:val="clear" w:color="auto" w:fill="auto"/>
          </w:tcPr>
          <w:p w14:paraId="278291DA"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78291DB" w14:textId="77777777" w:rsidR="008429F3" w:rsidRDefault="005873CE">
            <w:pPr>
              <w:rPr>
                <w:rFonts w:eastAsia="DengXian"/>
                <w:lang w:eastAsia="zh-CN"/>
              </w:rPr>
            </w:pPr>
            <w:r>
              <w:rPr>
                <w:rFonts w:eastAsia="DengXian"/>
                <w:lang w:eastAsia="zh-CN"/>
              </w:rPr>
              <w:t>We prefer the suggested modified proposal by CATT.</w:t>
            </w:r>
          </w:p>
        </w:tc>
      </w:tr>
      <w:tr w:rsidR="008429F3" w14:paraId="278291E6" w14:textId="77777777">
        <w:tc>
          <w:tcPr>
            <w:tcW w:w="2075" w:type="dxa"/>
            <w:shd w:val="clear" w:color="auto" w:fill="auto"/>
          </w:tcPr>
          <w:p w14:paraId="278291DD" w14:textId="77777777" w:rsidR="008429F3" w:rsidRDefault="005873CE">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8429F3" w14:paraId="278291DF" w14:textId="77777777">
              <w:trPr>
                <w:tblCellSpacing w:w="0" w:type="dxa"/>
              </w:trPr>
              <w:tc>
                <w:tcPr>
                  <w:tcW w:w="0" w:type="auto"/>
                  <w:tcMar>
                    <w:top w:w="0" w:type="dxa"/>
                    <w:left w:w="180" w:type="dxa"/>
                    <w:bottom w:w="0" w:type="dxa"/>
                    <w:right w:w="180" w:type="dxa"/>
                  </w:tcMar>
                </w:tcPr>
                <w:p w14:paraId="278291DE" w14:textId="77777777" w:rsidR="008429F3" w:rsidRDefault="005873CE">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78291E0" w14:textId="77777777" w:rsidR="008429F3" w:rsidRDefault="005873CE">
            <w:pPr>
              <w:rPr>
                <w:b/>
                <w:bCs/>
              </w:rPr>
            </w:pPr>
            <w:r>
              <w:rPr>
                <w:b/>
                <w:bCs/>
              </w:rPr>
              <w:t>Proposal 1.1b</w:t>
            </w:r>
          </w:p>
          <w:p w14:paraId="278291E1" w14:textId="77777777" w:rsidR="008429F3" w:rsidRDefault="005873CE">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278291E2" w14:textId="77777777" w:rsidR="008429F3" w:rsidRDefault="005873CE">
            <w:pPr>
              <w:pStyle w:val="ListParagraph"/>
              <w:numPr>
                <w:ilvl w:val="0"/>
                <w:numId w:val="20"/>
              </w:numPr>
              <w:rPr>
                <w:b/>
                <w:bCs/>
              </w:rPr>
            </w:pPr>
            <w:r>
              <w:rPr>
                <w:b/>
                <w:bCs/>
              </w:rPr>
              <w:t xml:space="preserve">FFS: Whether the path RSRP measurement is normalized with PRS RSRP. </w:t>
            </w:r>
          </w:p>
          <w:p w14:paraId="278291E3"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278291E4" w14:textId="77777777" w:rsidR="008429F3" w:rsidRDefault="005873CE">
            <w:pPr>
              <w:pStyle w:val="ListParagraph"/>
              <w:numPr>
                <w:ilvl w:val="0"/>
                <w:numId w:val="20"/>
              </w:numPr>
              <w:rPr>
                <w:b/>
                <w:bCs/>
              </w:rPr>
            </w:pPr>
            <w:r>
              <w:rPr>
                <w:b/>
                <w:bCs/>
              </w:rPr>
              <w:t>Send LS to RAN4 to check the details of the definition</w:t>
            </w:r>
          </w:p>
          <w:p w14:paraId="278291E5" w14:textId="77777777" w:rsidR="008429F3" w:rsidRDefault="008429F3">
            <w:pPr>
              <w:rPr>
                <w:rFonts w:eastAsia="DengXian"/>
                <w:lang w:eastAsia="zh-CN"/>
              </w:rPr>
            </w:pPr>
          </w:p>
        </w:tc>
      </w:tr>
      <w:tr w:rsidR="008429F3" w14:paraId="278291E9" w14:textId="77777777">
        <w:tc>
          <w:tcPr>
            <w:tcW w:w="2075" w:type="dxa"/>
            <w:shd w:val="clear" w:color="auto" w:fill="auto"/>
          </w:tcPr>
          <w:p w14:paraId="278291E7" w14:textId="77777777" w:rsidR="008429F3" w:rsidRDefault="005873CE">
            <w:pPr>
              <w:rPr>
                <w:rFonts w:eastAsia="DengXian"/>
                <w:lang w:eastAsia="zh-CN"/>
              </w:rPr>
            </w:pPr>
            <w:r>
              <w:rPr>
                <w:rFonts w:eastAsia="DengXian"/>
                <w:lang w:eastAsia="zh-CN"/>
              </w:rPr>
              <w:t>Apple</w:t>
            </w:r>
          </w:p>
        </w:tc>
        <w:tc>
          <w:tcPr>
            <w:tcW w:w="7554" w:type="dxa"/>
            <w:shd w:val="clear" w:color="auto" w:fill="auto"/>
          </w:tcPr>
          <w:p w14:paraId="278291E8" w14:textId="77777777" w:rsidR="008429F3" w:rsidRDefault="005873CE">
            <w:pPr>
              <w:spacing w:line="233" w:lineRule="atLeast"/>
              <w:rPr>
                <w:rFonts w:ascii="Calibri" w:hAnsi="Calibri" w:cs="Calibri"/>
              </w:rPr>
            </w:pPr>
            <w:r>
              <w:rPr>
                <w:rFonts w:ascii="Calibri" w:hAnsi="Calibri" w:cs="Calibri"/>
              </w:rPr>
              <w:t>We prefer the modidfication suggested by OPPO</w:t>
            </w:r>
          </w:p>
        </w:tc>
      </w:tr>
    </w:tbl>
    <w:p w14:paraId="278291EA" w14:textId="77777777" w:rsidR="008429F3" w:rsidRDefault="008429F3">
      <w:pPr>
        <w:rPr>
          <w:lang w:eastAsia="zh-CN"/>
        </w:rPr>
      </w:pPr>
    </w:p>
    <w:p w14:paraId="278291EB" w14:textId="77777777" w:rsidR="008429F3" w:rsidRDefault="008429F3"/>
    <w:p w14:paraId="278291EC" w14:textId="77777777" w:rsidR="008429F3" w:rsidRDefault="005873CE">
      <w:pPr>
        <w:pStyle w:val="Heading4"/>
        <w:numPr>
          <w:ilvl w:val="4"/>
          <w:numId w:val="2"/>
        </w:numPr>
      </w:pPr>
      <w:r>
        <w:lastRenderedPageBreak/>
        <w:t xml:space="preserve"> Third round of discussion</w:t>
      </w:r>
    </w:p>
    <w:p w14:paraId="278291ED" w14:textId="77777777" w:rsidR="008429F3" w:rsidRDefault="008429F3">
      <w:pPr>
        <w:tabs>
          <w:tab w:val="left" w:pos="978"/>
        </w:tabs>
        <w:rPr>
          <w:lang w:eastAsia="zh-CN"/>
        </w:rPr>
      </w:pPr>
    </w:p>
    <w:p w14:paraId="278291EE" w14:textId="77777777" w:rsidR="008429F3" w:rsidRDefault="005873CE">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278291EF" w14:textId="77777777" w:rsidR="008429F3" w:rsidRDefault="005873CE">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278291F0" w14:textId="77777777" w:rsidR="008429F3" w:rsidRDefault="005873CE">
      <w:pPr>
        <w:pStyle w:val="ListParagraph"/>
        <w:numPr>
          <w:ilvl w:val="0"/>
          <w:numId w:val="20"/>
        </w:numPr>
        <w:tabs>
          <w:tab w:val="left" w:pos="978"/>
        </w:tabs>
        <w:rPr>
          <w:lang w:eastAsia="zh-CN"/>
        </w:rPr>
      </w:pPr>
      <w:r>
        <w:rPr>
          <w:lang w:eastAsia="zh-CN"/>
        </w:rPr>
        <w:t>rewording of the time domain definition: OPPO, Sony, CATT, Samsung)</w:t>
      </w:r>
    </w:p>
    <w:p w14:paraId="278291F1" w14:textId="77777777" w:rsidR="008429F3" w:rsidRDefault="005873CE">
      <w:pPr>
        <w:pStyle w:val="ListParagraph"/>
        <w:numPr>
          <w:ilvl w:val="0"/>
          <w:numId w:val="20"/>
        </w:numPr>
        <w:tabs>
          <w:tab w:val="left" w:pos="978"/>
        </w:tabs>
        <w:rPr>
          <w:lang w:eastAsia="zh-CN"/>
        </w:rPr>
      </w:pPr>
      <w:r>
        <w:rPr>
          <w:lang w:eastAsia="zh-CN"/>
        </w:rPr>
        <w:t>Prefer frequency domain definition: CEWIT</w:t>
      </w:r>
    </w:p>
    <w:p w14:paraId="278291F2" w14:textId="77777777" w:rsidR="008429F3" w:rsidRDefault="005873CE">
      <w:pPr>
        <w:pStyle w:val="ListParagraph"/>
        <w:numPr>
          <w:ilvl w:val="0"/>
          <w:numId w:val="20"/>
        </w:numPr>
        <w:tabs>
          <w:tab w:val="left" w:pos="978"/>
        </w:tabs>
        <w:rPr>
          <w:lang w:eastAsia="zh-CN"/>
        </w:rPr>
      </w:pPr>
      <w:r>
        <w:rPr>
          <w:lang w:eastAsia="zh-CN"/>
        </w:rPr>
        <w:t>Note on the time window should be removed (Oppo), or kept (LGE)</w:t>
      </w:r>
    </w:p>
    <w:p w14:paraId="278291F3" w14:textId="77777777" w:rsidR="008429F3" w:rsidRDefault="005873CE">
      <w:pPr>
        <w:pStyle w:val="ListParagraph"/>
        <w:numPr>
          <w:ilvl w:val="0"/>
          <w:numId w:val="20"/>
        </w:numPr>
        <w:tabs>
          <w:tab w:val="left" w:pos="978"/>
        </w:tabs>
        <w:rPr>
          <w:lang w:eastAsia="zh-CN"/>
        </w:rPr>
      </w:pPr>
      <w:r>
        <w:rPr>
          <w:lang w:eastAsia="zh-CN"/>
        </w:rPr>
        <w:t>Note to clarify that the delay D does not have to be reported (vivo)</w:t>
      </w:r>
    </w:p>
    <w:p w14:paraId="278291F4" w14:textId="77777777" w:rsidR="008429F3" w:rsidRDefault="005873CE">
      <w:pPr>
        <w:pStyle w:val="ListParagraph"/>
        <w:numPr>
          <w:ilvl w:val="0"/>
          <w:numId w:val="20"/>
        </w:numPr>
        <w:tabs>
          <w:tab w:val="left" w:pos="978"/>
        </w:tabs>
        <w:rPr>
          <w:lang w:eastAsia="zh-CN"/>
        </w:rPr>
      </w:pPr>
      <w:r>
        <w:rPr>
          <w:lang w:eastAsia="zh-CN"/>
        </w:rPr>
        <w:t>Replace channel impulse response with “baseband impulse response (Fraunhofer)</w:t>
      </w:r>
    </w:p>
    <w:p w14:paraId="278291F5" w14:textId="77777777" w:rsidR="008429F3" w:rsidRDefault="005873CE">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278291F6" w14:textId="77777777" w:rsidR="008429F3" w:rsidRDefault="005873CE">
      <w:pPr>
        <w:pStyle w:val="ListParagraph"/>
        <w:numPr>
          <w:ilvl w:val="1"/>
          <w:numId w:val="20"/>
        </w:numPr>
        <w:tabs>
          <w:tab w:val="left" w:pos="978"/>
        </w:tabs>
        <w:rPr>
          <w:lang w:eastAsia="zh-CN"/>
        </w:rPr>
      </w:pPr>
      <w:r>
        <w:rPr>
          <w:lang w:eastAsia="zh-CN"/>
        </w:rPr>
        <w:t xml:space="preserve">FL note: the scaling should always be applied by the IFFT operation </w:t>
      </w:r>
      <w:proofErr w:type="gramStart"/>
      <w:r>
        <w:rPr>
          <w:lang w:eastAsia="zh-CN"/>
        </w:rPr>
        <w:t>in order to</w:t>
      </w:r>
      <w:proofErr w:type="gramEnd"/>
      <w:r>
        <w:rPr>
          <w:lang w:eastAsia="zh-CN"/>
        </w:rPr>
        <w:t xml:space="preserve"> preserve the power between time and frequency domain</w:t>
      </w:r>
    </w:p>
    <w:p w14:paraId="278291F7" w14:textId="77777777" w:rsidR="008429F3" w:rsidRDefault="005873CE">
      <w:pPr>
        <w:pStyle w:val="ListParagraph"/>
        <w:numPr>
          <w:ilvl w:val="0"/>
          <w:numId w:val="20"/>
        </w:numPr>
        <w:tabs>
          <w:tab w:val="left" w:pos="978"/>
        </w:tabs>
        <w:rPr>
          <w:lang w:eastAsia="zh-CN"/>
        </w:rPr>
      </w:pPr>
      <w:r>
        <w:rPr>
          <w:lang w:eastAsia="zh-CN"/>
        </w:rPr>
        <w:t>Clarify that first path is for delay D=0</w:t>
      </w:r>
    </w:p>
    <w:p w14:paraId="278291F8" w14:textId="77777777" w:rsidR="008429F3" w:rsidRDefault="005873CE">
      <w:pPr>
        <w:rPr>
          <w:lang w:eastAsia="zh-CN"/>
        </w:rPr>
      </w:pPr>
      <w:r>
        <w:rPr>
          <w:lang w:eastAsia="zh-CN"/>
        </w:rPr>
        <w:t xml:space="preserve"> </w:t>
      </w:r>
    </w:p>
    <w:p w14:paraId="278291F9" w14:textId="77777777" w:rsidR="008429F3" w:rsidRDefault="005873CE">
      <w:pPr>
        <w:rPr>
          <w:b/>
          <w:bCs/>
        </w:rPr>
      </w:pPr>
      <w:r>
        <w:rPr>
          <w:b/>
          <w:bCs/>
        </w:rPr>
        <w:t>Proposal 1.1c</w:t>
      </w:r>
    </w:p>
    <w:p w14:paraId="278291FA" w14:textId="77777777" w:rsidR="008429F3" w:rsidRDefault="005873CE">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278291FB" w14:textId="77777777" w:rsidR="008429F3" w:rsidRDefault="005873CE">
      <w:pPr>
        <w:pStyle w:val="ListParagraph"/>
        <w:numPr>
          <w:ilvl w:val="0"/>
          <w:numId w:val="20"/>
        </w:numPr>
        <w:rPr>
          <w:rFonts w:eastAsiaTheme="minorEastAsia"/>
          <w:b/>
          <w:bCs/>
        </w:rPr>
      </w:pPr>
      <w:r>
        <w:rPr>
          <w:rFonts w:eastAsia="DengXian"/>
          <w:b/>
          <w:bCs/>
          <w:lang w:eastAsia="zh-CN"/>
        </w:rPr>
        <w:t>Delay of the first detected path is equal to zero, i.e., D = 0</w:t>
      </w:r>
    </w:p>
    <w:p w14:paraId="278291FC" w14:textId="77777777" w:rsidR="008429F3" w:rsidRDefault="005873CE">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278291FD" w14:textId="77777777" w:rsidR="008429F3" w:rsidRDefault="005873CE">
      <w:pPr>
        <w:pStyle w:val="ListParagraph"/>
        <w:numPr>
          <w:ilvl w:val="0"/>
          <w:numId w:val="20"/>
        </w:numPr>
        <w:rPr>
          <w:b/>
          <w:bCs/>
        </w:rPr>
      </w:pPr>
      <w:r>
        <w:rPr>
          <w:b/>
          <w:bCs/>
        </w:rPr>
        <w:t xml:space="preserve">FFS: Whether the path RSRP measurement is normalized with PRS RSRP. </w:t>
      </w:r>
    </w:p>
    <w:p w14:paraId="278291FE"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278291FF" w14:textId="77777777" w:rsidR="008429F3" w:rsidRDefault="005873CE">
      <w:pPr>
        <w:pStyle w:val="ListParagraph"/>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27829200" w14:textId="77777777" w:rsidR="008429F3" w:rsidRDefault="005873CE">
      <w:pPr>
        <w:pStyle w:val="ListParagraph"/>
        <w:numPr>
          <w:ilvl w:val="0"/>
          <w:numId w:val="20"/>
        </w:numPr>
        <w:rPr>
          <w:b/>
          <w:bCs/>
        </w:rPr>
      </w:pPr>
      <w:r>
        <w:rPr>
          <w:b/>
          <w:bCs/>
        </w:rPr>
        <w:t>Send LS to RAN4 to check the details of the definition</w:t>
      </w:r>
    </w:p>
    <w:p w14:paraId="27829201" w14:textId="77777777" w:rsidR="008429F3" w:rsidRDefault="008429F3">
      <w:pPr>
        <w:rPr>
          <w:b/>
          <w:bCs/>
        </w:rPr>
      </w:pPr>
    </w:p>
    <w:p w14:paraId="27829202" w14:textId="77777777" w:rsidR="008429F3" w:rsidRDefault="005873CE">
      <w:r>
        <w:t>Companies are encouraged to provide comments in the table below.</w:t>
      </w:r>
    </w:p>
    <w:p w14:paraId="27829203" w14:textId="77777777" w:rsidR="008429F3" w:rsidRDefault="005873CE">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206" w14:textId="77777777">
        <w:tc>
          <w:tcPr>
            <w:tcW w:w="2075" w:type="dxa"/>
            <w:shd w:val="clear" w:color="auto" w:fill="auto"/>
          </w:tcPr>
          <w:p w14:paraId="27829204" w14:textId="77777777" w:rsidR="008429F3" w:rsidRDefault="005873CE">
            <w:pPr>
              <w:jc w:val="center"/>
              <w:rPr>
                <w:rFonts w:eastAsia="Calibri"/>
                <w:b/>
              </w:rPr>
            </w:pPr>
            <w:r>
              <w:rPr>
                <w:rFonts w:eastAsia="Calibri"/>
                <w:b/>
              </w:rPr>
              <w:t>Company</w:t>
            </w:r>
          </w:p>
        </w:tc>
        <w:tc>
          <w:tcPr>
            <w:tcW w:w="7554" w:type="dxa"/>
            <w:shd w:val="clear" w:color="auto" w:fill="auto"/>
          </w:tcPr>
          <w:p w14:paraId="27829205" w14:textId="77777777" w:rsidR="008429F3" w:rsidRDefault="005873CE">
            <w:pPr>
              <w:jc w:val="center"/>
              <w:rPr>
                <w:rFonts w:eastAsia="Calibri"/>
                <w:b/>
              </w:rPr>
            </w:pPr>
            <w:r>
              <w:rPr>
                <w:rFonts w:eastAsia="Calibri"/>
                <w:b/>
              </w:rPr>
              <w:t>Comment</w:t>
            </w:r>
          </w:p>
        </w:tc>
      </w:tr>
      <w:tr w:rsidR="008429F3" w14:paraId="2782920A" w14:textId="77777777">
        <w:tc>
          <w:tcPr>
            <w:tcW w:w="2075" w:type="dxa"/>
            <w:shd w:val="clear" w:color="auto" w:fill="auto"/>
          </w:tcPr>
          <w:p w14:paraId="27829207"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208" w14:textId="77777777" w:rsidR="008429F3" w:rsidRDefault="005873CE">
            <w:pPr>
              <w:rPr>
                <w:rFonts w:eastAsia="DengXian"/>
                <w:lang w:eastAsia="zh-CN"/>
              </w:rPr>
            </w:pPr>
            <w:r>
              <w:rPr>
                <w:rFonts w:eastAsia="DengXian"/>
                <w:lang w:eastAsia="zh-CN"/>
              </w:rPr>
              <w:t>We don’t see the need to change the “channel impule response” to “baseband impulse response”.</w:t>
            </w:r>
          </w:p>
          <w:p w14:paraId="27829209" w14:textId="77777777" w:rsidR="008429F3" w:rsidRDefault="005873CE">
            <w:pPr>
              <w:rPr>
                <w:rFonts w:eastAsia="DengXian"/>
                <w:lang w:eastAsia="zh-CN"/>
              </w:rPr>
            </w:pPr>
            <w:r>
              <w:rPr>
                <w:rFonts w:eastAsia="DengXian"/>
                <w:lang w:eastAsia="zh-CN"/>
              </w:rPr>
              <w:lastRenderedPageBreak/>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8429F3" w14:paraId="2782920F" w14:textId="77777777">
        <w:tc>
          <w:tcPr>
            <w:tcW w:w="2075" w:type="dxa"/>
            <w:shd w:val="clear" w:color="auto" w:fill="auto"/>
          </w:tcPr>
          <w:p w14:paraId="2782920B" w14:textId="77777777" w:rsidR="008429F3" w:rsidRDefault="005873CE">
            <w:pPr>
              <w:rPr>
                <w:rFonts w:eastAsia="DengXian"/>
                <w:lang w:eastAsia="zh-CN"/>
              </w:rPr>
            </w:pPr>
            <w:r>
              <w:rPr>
                <w:rFonts w:eastAsia="DengXian"/>
                <w:lang w:eastAsia="zh-CN"/>
              </w:rPr>
              <w:lastRenderedPageBreak/>
              <w:t>vivo</w:t>
            </w:r>
          </w:p>
        </w:tc>
        <w:tc>
          <w:tcPr>
            <w:tcW w:w="7554" w:type="dxa"/>
            <w:shd w:val="clear" w:color="auto" w:fill="auto"/>
          </w:tcPr>
          <w:p w14:paraId="2782920C" w14:textId="77777777" w:rsidR="008429F3" w:rsidRDefault="005873CE">
            <w:pPr>
              <w:rPr>
                <w:rFonts w:eastAsia="DengXian"/>
                <w:lang w:eastAsia="zh-CN"/>
              </w:rPr>
            </w:pPr>
            <w:r>
              <w:rPr>
                <w:rFonts w:eastAsia="DengXian"/>
                <w:lang w:eastAsia="zh-CN"/>
              </w:rPr>
              <w:t>In my opinion,  delayD is more like a way of representation for“a certain path delay”</w:t>
            </w:r>
            <w:r>
              <w:rPr>
                <w:rFonts w:eastAsia="DengXian"/>
                <w:lang w:eastAsia="zh-CN"/>
              </w:rPr>
              <w:t>，</w:t>
            </w:r>
            <w:r>
              <w:rPr>
                <w:rFonts w:eastAsia="DengXian"/>
                <w:lang w:eastAsia="zh-CN"/>
              </w:rPr>
              <w:t>we doubt the first sub-bullets are needed.</w:t>
            </w:r>
          </w:p>
          <w:p w14:paraId="2782920D" w14:textId="77777777" w:rsidR="008429F3" w:rsidRDefault="005873CE">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2782920E" w14:textId="77777777" w:rsidR="008429F3" w:rsidRDefault="008429F3">
            <w:pPr>
              <w:rPr>
                <w:rFonts w:eastAsia="DengXian"/>
                <w:lang w:eastAsia="zh-CN"/>
              </w:rPr>
            </w:pPr>
          </w:p>
        </w:tc>
      </w:tr>
      <w:tr w:rsidR="008429F3" w14:paraId="27829212" w14:textId="77777777">
        <w:tc>
          <w:tcPr>
            <w:tcW w:w="2075" w:type="dxa"/>
            <w:shd w:val="clear" w:color="auto" w:fill="auto"/>
          </w:tcPr>
          <w:p w14:paraId="27829210"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211" w14:textId="77777777" w:rsidR="008429F3" w:rsidRDefault="005873CE">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8429F3" w14:paraId="27829215" w14:textId="77777777">
        <w:tc>
          <w:tcPr>
            <w:tcW w:w="2075" w:type="dxa"/>
            <w:shd w:val="clear" w:color="auto" w:fill="auto"/>
          </w:tcPr>
          <w:p w14:paraId="27829213"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214" w14:textId="77777777" w:rsidR="008429F3" w:rsidRDefault="005873CE">
            <w:pPr>
              <w:rPr>
                <w:rFonts w:eastAsia="DengXian"/>
                <w:lang w:eastAsia="zh-CN"/>
              </w:rPr>
            </w:pPr>
            <w:r>
              <w:rPr>
                <w:rFonts w:eastAsia="DengXian"/>
                <w:lang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27829216" w14:textId="77777777" w:rsidR="008429F3" w:rsidRDefault="008429F3">
      <w:pPr>
        <w:rPr>
          <w:b/>
          <w:bCs/>
        </w:rPr>
      </w:pPr>
    </w:p>
    <w:p w14:paraId="27829217" w14:textId="77777777" w:rsidR="008429F3" w:rsidRDefault="005873CE">
      <w:pPr>
        <w:pStyle w:val="Heading4"/>
        <w:numPr>
          <w:ilvl w:val="4"/>
          <w:numId w:val="2"/>
        </w:numPr>
      </w:pPr>
      <w:r>
        <w:t xml:space="preserve"> Fourth round of discussion</w:t>
      </w:r>
    </w:p>
    <w:p w14:paraId="27829218" w14:textId="77777777" w:rsidR="008429F3" w:rsidRDefault="008429F3">
      <w:pPr>
        <w:rPr>
          <w:b/>
          <w:bCs/>
        </w:rPr>
      </w:pPr>
    </w:p>
    <w:p w14:paraId="27829219" w14:textId="77777777" w:rsidR="008429F3" w:rsidRDefault="005873CE">
      <w:pPr>
        <w:rPr>
          <w:lang w:eastAsia="zh-CN"/>
        </w:rPr>
      </w:pPr>
      <w:r>
        <w:rPr>
          <w:lang w:eastAsia="zh-CN"/>
        </w:rPr>
        <w:t xml:space="preserve"> The proposal is updated based on the latest available proposal at the GTW:</w:t>
      </w:r>
    </w:p>
    <w:p w14:paraId="2782921A" w14:textId="77777777" w:rsidR="008429F3" w:rsidRDefault="005873CE">
      <w:pPr>
        <w:rPr>
          <w:b/>
          <w:bCs/>
          <w:iCs/>
        </w:rPr>
      </w:pPr>
      <w:r>
        <w:rPr>
          <w:b/>
          <w:bCs/>
          <w:iCs/>
        </w:rPr>
        <w:t>Proposal 1.1.d</w:t>
      </w:r>
    </w:p>
    <w:p w14:paraId="2782921B" w14:textId="77777777" w:rsidR="008429F3" w:rsidRDefault="005873CE">
      <w:pPr>
        <w:rPr>
          <w:b/>
          <w:bCs/>
          <w:iCs/>
        </w:rPr>
      </w:pPr>
      <w:r>
        <w:rPr>
          <w:b/>
          <w:bCs/>
          <w:iCs/>
        </w:rPr>
        <w:t xml:space="preserve">The measured path PRS RSRP for path delay D is defined as the power of the received PRS signal configured for the measurement at delay D of the channel response.   </w:t>
      </w:r>
    </w:p>
    <w:p w14:paraId="2782921C"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2782921D"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2782921E" w14:textId="77777777" w:rsidR="008429F3" w:rsidRDefault="005873CE">
      <w:pPr>
        <w:numPr>
          <w:ilvl w:val="0"/>
          <w:numId w:val="20"/>
        </w:numPr>
        <w:spacing w:after="0" w:line="240" w:lineRule="auto"/>
        <w:rPr>
          <w:b/>
          <w:bCs/>
          <w:iCs/>
        </w:rPr>
      </w:pPr>
      <w:r>
        <w:rPr>
          <w:b/>
          <w:bCs/>
          <w:iCs/>
        </w:rPr>
        <w:t>Note: This does not imply that delay D have to be reported in DL-AoD positioning</w:t>
      </w:r>
    </w:p>
    <w:p w14:paraId="2782921F" w14:textId="77777777" w:rsidR="008429F3" w:rsidRDefault="005873CE">
      <w:pPr>
        <w:numPr>
          <w:ilvl w:val="0"/>
          <w:numId w:val="20"/>
        </w:numPr>
        <w:spacing w:after="0" w:line="240" w:lineRule="auto"/>
        <w:rPr>
          <w:b/>
          <w:bCs/>
          <w:iCs/>
        </w:rPr>
      </w:pPr>
      <w:r>
        <w:rPr>
          <w:b/>
          <w:bCs/>
          <w:iCs/>
        </w:rPr>
        <w:t>Send LS to RAN4 to check the details of the definition</w:t>
      </w:r>
    </w:p>
    <w:p w14:paraId="27829220" w14:textId="77777777" w:rsidR="008429F3" w:rsidRDefault="008429F3">
      <w:pPr>
        <w:rPr>
          <w:lang w:eastAsia="zh-CN"/>
        </w:rPr>
      </w:pPr>
    </w:p>
    <w:p w14:paraId="27829221" w14:textId="77777777" w:rsidR="008429F3" w:rsidRDefault="008429F3">
      <w:pPr>
        <w:rPr>
          <w:lang w:eastAsia="zh-CN"/>
        </w:rPr>
      </w:pPr>
    </w:p>
    <w:p w14:paraId="27829222" w14:textId="77777777" w:rsidR="008429F3" w:rsidRDefault="005873CE">
      <w:r>
        <w:t>Companies are encouraged to provide comments in the table below.</w:t>
      </w:r>
    </w:p>
    <w:p w14:paraId="27829223" w14:textId="77777777" w:rsidR="008429F3" w:rsidRDefault="005873CE">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226" w14:textId="77777777">
        <w:tc>
          <w:tcPr>
            <w:tcW w:w="2075" w:type="dxa"/>
            <w:shd w:val="clear" w:color="auto" w:fill="auto"/>
          </w:tcPr>
          <w:p w14:paraId="27829224" w14:textId="77777777" w:rsidR="008429F3" w:rsidRDefault="005873CE">
            <w:pPr>
              <w:jc w:val="center"/>
              <w:rPr>
                <w:rFonts w:eastAsia="Calibri"/>
                <w:b/>
              </w:rPr>
            </w:pPr>
            <w:r>
              <w:rPr>
                <w:rFonts w:eastAsia="Calibri"/>
                <w:b/>
              </w:rPr>
              <w:t>Company</w:t>
            </w:r>
          </w:p>
        </w:tc>
        <w:tc>
          <w:tcPr>
            <w:tcW w:w="7554" w:type="dxa"/>
            <w:shd w:val="clear" w:color="auto" w:fill="auto"/>
          </w:tcPr>
          <w:p w14:paraId="27829225" w14:textId="77777777" w:rsidR="008429F3" w:rsidRDefault="005873CE">
            <w:pPr>
              <w:jc w:val="center"/>
              <w:rPr>
                <w:rFonts w:eastAsia="Calibri"/>
                <w:b/>
              </w:rPr>
            </w:pPr>
            <w:r>
              <w:rPr>
                <w:rFonts w:eastAsia="Calibri"/>
                <w:b/>
              </w:rPr>
              <w:t>Comment</w:t>
            </w:r>
          </w:p>
        </w:tc>
      </w:tr>
      <w:tr w:rsidR="008429F3" w14:paraId="2782922C" w14:textId="77777777">
        <w:tc>
          <w:tcPr>
            <w:tcW w:w="2075" w:type="dxa"/>
            <w:shd w:val="clear" w:color="auto" w:fill="auto"/>
          </w:tcPr>
          <w:p w14:paraId="27829227"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228" w14:textId="77777777" w:rsidR="008429F3" w:rsidRDefault="005873CE">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27829229" w14:textId="77777777" w:rsidR="008429F3" w:rsidRDefault="005873CE">
            <w:pPr>
              <w:rPr>
                <w:rFonts w:eastAsia="DengXian"/>
                <w:lang w:eastAsia="zh-CN"/>
              </w:rPr>
            </w:pPr>
            <w:r>
              <w:rPr>
                <w:rFonts w:eastAsia="DengXian"/>
                <w:lang w:eastAsia="zh-CN"/>
              </w:rPr>
              <w:t>We suggest to modify the last bullet to</w:t>
            </w:r>
          </w:p>
          <w:p w14:paraId="2782922A" w14:textId="77777777" w:rsidR="008429F3" w:rsidRDefault="005873CE">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2782922B" w14:textId="77777777" w:rsidR="008429F3" w:rsidRDefault="008429F3">
            <w:pPr>
              <w:rPr>
                <w:rFonts w:eastAsia="DengXian"/>
                <w:lang w:eastAsia="zh-CN"/>
              </w:rPr>
            </w:pPr>
          </w:p>
        </w:tc>
      </w:tr>
      <w:tr w:rsidR="008429F3" w14:paraId="2782922F" w14:textId="77777777">
        <w:tc>
          <w:tcPr>
            <w:tcW w:w="2075" w:type="dxa"/>
            <w:shd w:val="clear" w:color="auto" w:fill="auto"/>
          </w:tcPr>
          <w:p w14:paraId="2782922D" w14:textId="77777777" w:rsidR="008429F3" w:rsidRDefault="005873CE">
            <w:pPr>
              <w:rPr>
                <w:rFonts w:eastAsia="DengXian"/>
                <w:lang w:eastAsia="zh-CN"/>
              </w:rPr>
            </w:pPr>
            <w:r>
              <w:rPr>
                <w:rFonts w:eastAsia="DengXian"/>
                <w:lang w:eastAsia="zh-CN"/>
              </w:rPr>
              <w:lastRenderedPageBreak/>
              <w:t>ZTE</w:t>
            </w:r>
          </w:p>
        </w:tc>
        <w:tc>
          <w:tcPr>
            <w:tcW w:w="7554" w:type="dxa"/>
            <w:shd w:val="clear" w:color="auto" w:fill="auto"/>
          </w:tcPr>
          <w:p w14:paraId="2782922E" w14:textId="77777777" w:rsidR="008429F3" w:rsidRDefault="005873CE">
            <w:pPr>
              <w:rPr>
                <w:rFonts w:eastAsia="DengXian"/>
                <w:lang w:eastAsia="zh-CN"/>
              </w:rPr>
            </w:pPr>
            <w:r>
              <w:rPr>
                <w:rFonts w:eastAsia="DengXian"/>
                <w:lang w:eastAsia="zh-CN"/>
              </w:rPr>
              <w:t>It’s a controversial issue. The suggestion from Huawei can a way forward.</w:t>
            </w:r>
          </w:p>
        </w:tc>
      </w:tr>
      <w:tr w:rsidR="008429F3" w14:paraId="27829232" w14:textId="77777777">
        <w:tc>
          <w:tcPr>
            <w:tcW w:w="2075" w:type="dxa"/>
            <w:shd w:val="clear" w:color="auto" w:fill="auto"/>
          </w:tcPr>
          <w:p w14:paraId="27829230"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231" w14:textId="77777777" w:rsidR="008429F3" w:rsidRDefault="005873CE">
            <w:pPr>
              <w:rPr>
                <w:rFonts w:eastAsia="DengXian"/>
                <w:lang w:eastAsia="zh-CN"/>
              </w:rPr>
            </w:pPr>
            <w:r>
              <w:rPr>
                <w:rFonts w:eastAsia="DengXian"/>
                <w:lang w:eastAsia="zh-CN"/>
              </w:rPr>
              <w:t>We think RAN4 should be involved into the final version of definition of path PRS RSRP. So Huawei’s version is fine for us.</w:t>
            </w:r>
          </w:p>
        </w:tc>
      </w:tr>
      <w:tr w:rsidR="008429F3" w14:paraId="27829235" w14:textId="77777777">
        <w:tc>
          <w:tcPr>
            <w:tcW w:w="2075" w:type="dxa"/>
            <w:shd w:val="clear" w:color="auto" w:fill="auto"/>
          </w:tcPr>
          <w:p w14:paraId="27829233"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234" w14:textId="77777777" w:rsidR="008429F3" w:rsidRDefault="005873CE">
            <w:pPr>
              <w:rPr>
                <w:rFonts w:eastAsia="DengXian"/>
                <w:lang w:eastAsia="zh-CN"/>
              </w:rPr>
            </w:pPr>
            <w:r>
              <w:rPr>
                <w:rFonts w:eastAsia="DengXian"/>
                <w:lang w:eastAsia="zh-CN"/>
              </w:rPr>
              <w:t xml:space="preserve">Suggest to move with HW’s version to involve RAN4 in the dicussion. </w:t>
            </w:r>
          </w:p>
        </w:tc>
      </w:tr>
      <w:tr w:rsidR="008429F3" w14:paraId="27829238" w14:textId="77777777">
        <w:tc>
          <w:tcPr>
            <w:tcW w:w="2075" w:type="dxa"/>
            <w:shd w:val="clear" w:color="auto" w:fill="auto"/>
          </w:tcPr>
          <w:p w14:paraId="27829236"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237" w14:textId="77777777" w:rsidR="008429F3" w:rsidRDefault="005873CE">
            <w:pPr>
              <w:rPr>
                <w:rFonts w:eastAsia="DengXian"/>
                <w:lang w:eastAsia="zh-CN"/>
              </w:rPr>
            </w:pPr>
            <w:r>
              <w:rPr>
                <w:rFonts w:eastAsia="DengXian"/>
                <w:lang w:eastAsia="zh-CN"/>
              </w:rPr>
              <w:t xml:space="preserve">OK with HW’s addition. </w:t>
            </w:r>
          </w:p>
        </w:tc>
      </w:tr>
      <w:tr w:rsidR="008429F3" w14:paraId="2782923B" w14:textId="77777777">
        <w:tc>
          <w:tcPr>
            <w:tcW w:w="2075" w:type="dxa"/>
            <w:shd w:val="clear" w:color="auto" w:fill="auto"/>
          </w:tcPr>
          <w:p w14:paraId="27829239"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23A" w14:textId="77777777" w:rsidR="008429F3" w:rsidRDefault="005873CE">
            <w:pPr>
              <w:rPr>
                <w:rFonts w:eastAsia="DengXian"/>
                <w:lang w:eastAsia="zh-CN"/>
              </w:rPr>
            </w:pPr>
            <w:r>
              <w:rPr>
                <w:rFonts w:eastAsia="DengXian"/>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8429F3" w14:paraId="2782923E" w14:textId="77777777">
        <w:tc>
          <w:tcPr>
            <w:tcW w:w="2075" w:type="dxa"/>
            <w:shd w:val="clear" w:color="auto" w:fill="auto"/>
          </w:tcPr>
          <w:p w14:paraId="2782923C" w14:textId="77777777" w:rsidR="008429F3" w:rsidRDefault="005873CE">
            <w:pPr>
              <w:rPr>
                <w:rFonts w:eastAsia="Yu Mincho"/>
                <w:lang w:eastAsia="ja-JP"/>
              </w:rPr>
            </w:pPr>
            <w:r>
              <w:rPr>
                <w:rFonts w:eastAsia="Yu Mincho"/>
                <w:lang w:eastAsia="ja-JP"/>
              </w:rPr>
              <w:t>NTT DOCOMO</w:t>
            </w:r>
          </w:p>
        </w:tc>
        <w:tc>
          <w:tcPr>
            <w:tcW w:w="7554" w:type="dxa"/>
            <w:shd w:val="clear" w:color="auto" w:fill="auto"/>
          </w:tcPr>
          <w:p w14:paraId="2782923D" w14:textId="77777777" w:rsidR="008429F3" w:rsidRDefault="005873CE">
            <w:pPr>
              <w:rPr>
                <w:rFonts w:eastAsia="Yu Mincho"/>
                <w:lang w:eastAsia="ja-JP"/>
              </w:rPr>
            </w:pPr>
            <w:r>
              <w:rPr>
                <w:rFonts w:eastAsia="Yu Mincho"/>
                <w:lang w:eastAsia="ja-JP"/>
              </w:rPr>
              <w:t>Considering the current situation, we prefer HW’s modification.</w:t>
            </w:r>
          </w:p>
        </w:tc>
      </w:tr>
      <w:tr w:rsidR="008429F3" w14:paraId="27829241" w14:textId="77777777">
        <w:tc>
          <w:tcPr>
            <w:tcW w:w="2075" w:type="dxa"/>
            <w:shd w:val="clear" w:color="auto" w:fill="auto"/>
          </w:tcPr>
          <w:p w14:paraId="2782923F" w14:textId="77777777" w:rsidR="008429F3" w:rsidRDefault="005873CE">
            <w:pPr>
              <w:rPr>
                <w:rFonts w:eastAsia="Yu Mincho"/>
                <w:lang w:eastAsia="ja-JP"/>
              </w:rPr>
            </w:pPr>
            <w:r>
              <w:rPr>
                <w:rFonts w:eastAsia="Yu Mincho"/>
                <w:lang w:eastAsia="ja-JP"/>
              </w:rPr>
              <w:t>LGE</w:t>
            </w:r>
          </w:p>
        </w:tc>
        <w:tc>
          <w:tcPr>
            <w:tcW w:w="7554" w:type="dxa"/>
            <w:shd w:val="clear" w:color="auto" w:fill="auto"/>
          </w:tcPr>
          <w:p w14:paraId="27829240" w14:textId="77777777" w:rsidR="008429F3" w:rsidRDefault="005873CE">
            <w:pPr>
              <w:rPr>
                <w:rFonts w:eastAsia="Yu Mincho"/>
                <w:lang w:eastAsia="ja-JP"/>
              </w:rPr>
            </w:pPr>
            <w:r>
              <w:rPr>
                <w:rFonts w:eastAsia="Yu Mincho"/>
                <w:lang w:eastAsia="ja-JP"/>
              </w:rPr>
              <w:t xml:space="preserve">Agree with HW’s suggestion. </w:t>
            </w:r>
          </w:p>
        </w:tc>
      </w:tr>
      <w:tr w:rsidR="008429F3" w14:paraId="27829244" w14:textId="77777777">
        <w:tc>
          <w:tcPr>
            <w:tcW w:w="2075" w:type="dxa"/>
            <w:shd w:val="clear" w:color="auto" w:fill="auto"/>
          </w:tcPr>
          <w:p w14:paraId="27829242" w14:textId="77777777" w:rsidR="008429F3" w:rsidRDefault="005873CE">
            <w:pPr>
              <w:rPr>
                <w:rFonts w:eastAsia="Yu Mincho"/>
                <w:lang w:eastAsia="ja-JP"/>
              </w:rPr>
            </w:pPr>
            <w:r>
              <w:rPr>
                <w:rFonts w:eastAsia="Yu Mincho"/>
                <w:lang w:eastAsia="ja-JP"/>
              </w:rPr>
              <w:t>Lenovo, Motorola Mobility</w:t>
            </w:r>
          </w:p>
        </w:tc>
        <w:tc>
          <w:tcPr>
            <w:tcW w:w="7554" w:type="dxa"/>
            <w:shd w:val="clear" w:color="auto" w:fill="auto"/>
          </w:tcPr>
          <w:p w14:paraId="27829243" w14:textId="77777777" w:rsidR="008429F3" w:rsidRDefault="005873CE">
            <w:pPr>
              <w:rPr>
                <w:rFonts w:eastAsia="Yu Mincho"/>
                <w:lang w:eastAsia="ja-JP"/>
              </w:rPr>
            </w:pPr>
            <w:r>
              <w:rPr>
                <w:rFonts w:eastAsia="Yu Mincho"/>
                <w:lang w:eastAsia="ja-JP"/>
              </w:rPr>
              <w:t>HW’s update looks fine since RAN4 will have to confirm the definition.</w:t>
            </w:r>
          </w:p>
        </w:tc>
      </w:tr>
      <w:tr w:rsidR="008429F3" w14:paraId="27829247" w14:textId="77777777">
        <w:tc>
          <w:tcPr>
            <w:tcW w:w="2075" w:type="dxa"/>
            <w:shd w:val="clear" w:color="auto" w:fill="auto"/>
          </w:tcPr>
          <w:p w14:paraId="27829245" w14:textId="77777777" w:rsidR="008429F3" w:rsidRDefault="005873CE">
            <w:pPr>
              <w:rPr>
                <w:rFonts w:eastAsia="Yu Mincho"/>
                <w:lang w:eastAsia="ja-JP"/>
              </w:rPr>
            </w:pPr>
            <w:r>
              <w:rPr>
                <w:rFonts w:eastAsia="Yu Mincho"/>
                <w:lang w:eastAsia="ja-JP"/>
              </w:rPr>
              <w:t xml:space="preserve">Intel </w:t>
            </w:r>
          </w:p>
        </w:tc>
        <w:tc>
          <w:tcPr>
            <w:tcW w:w="7554" w:type="dxa"/>
            <w:shd w:val="clear" w:color="auto" w:fill="auto"/>
          </w:tcPr>
          <w:p w14:paraId="27829246" w14:textId="77777777" w:rsidR="008429F3" w:rsidRDefault="005873CE">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8429F3" w14:paraId="2782924A" w14:textId="77777777">
        <w:tc>
          <w:tcPr>
            <w:tcW w:w="2075" w:type="dxa"/>
            <w:shd w:val="clear" w:color="auto" w:fill="auto"/>
          </w:tcPr>
          <w:p w14:paraId="27829248" w14:textId="77777777" w:rsidR="008429F3" w:rsidRDefault="005873CE">
            <w:pPr>
              <w:rPr>
                <w:rFonts w:eastAsia="Yu Mincho"/>
                <w:lang w:eastAsia="ja-JP"/>
              </w:rPr>
            </w:pPr>
            <w:r>
              <w:rPr>
                <w:rFonts w:eastAsia="Yu Mincho"/>
                <w:lang w:eastAsia="ja-JP"/>
              </w:rPr>
              <w:t xml:space="preserve">Apple </w:t>
            </w:r>
          </w:p>
        </w:tc>
        <w:tc>
          <w:tcPr>
            <w:tcW w:w="7554" w:type="dxa"/>
            <w:shd w:val="clear" w:color="auto" w:fill="auto"/>
          </w:tcPr>
          <w:p w14:paraId="27829249" w14:textId="77777777" w:rsidR="008429F3" w:rsidRDefault="005873CE">
            <w:pPr>
              <w:rPr>
                <w:rFonts w:eastAsia="Yu Mincho"/>
                <w:lang w:eastAsia="ja-JP"/>
              </w:rPr>
            </w:pPr>
            <w:r>
              <w:rPr>
                <w:rFonts w:eastAsia="Yu Mincho"/>
                <w:lang w:eastAsia="ja-JP"/>
              </w:rPr>
              <w:t xml:space="preserve">Support FL’s proposal with HW’s addition </w:t>
            </w:r>
          </w:p>
        </w:tc>
      </w:tr>
      <w:tr w:rsidR="008429F3" w14:paraId="27829256" w14:textId="77777777">
        <w:tc>
          <w:tcPr>
            <w:tcW w:w="2075" w:type="dxa"/>
            <w:shd w:val="clear" w:color="auto" w:fill="auto"/>
          </w:tcPr>
          <w:p w14:paraId="2782924B" w14:textId="77777777" w:rsidR="008429F3" w:rsidRDefault="005873CE">
            <w:pPr>
              <w:rPr>
                <w:rFonts w:eastAsia="Yu Mincho"/>
                <w:lang w:eastAsia="ja-JP"/>
              </w:rPr>
            </w:pPr>
            <w:r>
              <w:rPr>
                <w:rFonts w:eastAsia="Yu Mincho"/>
                <w:lang w:eastAsia="ja-JP"/>
              </w:rPr>
              <w:t>Futurewei</w:t>
            </w:r>
          </w:p>
        </w:tc>
        <w:tc>
          <w:tcPr>
            <w:tcW w:w="7554" w:type="dxa"/>
            <w:shd w:val="clear" w:color="auto" w:fill="auto"/>
          </w:tcPr>
          <w:p w14:paraId="2782924C" w14:textId="77777777" w:rsidR="008429F3" w:rsidRDefault="005873CE">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2782924D" w14:textId="77777777" w:rsidR="008429F3" w:rsidRDefault="005873CE">
            <w:pPr>
              <w:rPr>
                <w:rFonts w:eastAsia="Yu Mincho"/>
                <w:b/>
                <w:bCs/>
                <w:i/>
                <w:iCs/>
                <w:color w:val="FF0000"/>
                <w:lang w:eastAsia="ja-JP"/>
              </w:rPr>
            </w:pPr>
            <w:r>
              <w:rPr>
                <w:rFonts w:eastAsia="Yu Mincho"/>
                <w:b/>
                <w:bCs/>
                <w:i/>
                <w:iCs/>
                <w:color w:val="FF0000"/>
                <w:lang w:eastAsia="ja-JP"/>
              </w:rPr>
              <w:t>Proposal for LS to RAN4:</w:t>
            </w:r>
          </w:p>
          <w:p w14:paraId="2782924E" w14:textId="77777777" w:rsidR="008429F3" w:rsidRDefault="005873CE">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14:paraId="2782924F" w14:textId="77777777" w:rsidR="008429F3" w:rsidRDefault="005873CE">
            <w:pPr>
              <w:rPr>
                <w:b/>
                <w:bCs/>
                <w:iCs/>
                <w:color w:val="FF0000"/>
              </w:rPr>
            </w:pPr>
            <w:r>
              <w:rPr>
                <w:b/>
                <w:bCs/>
                <w:iCs/>
                <w:color w:val="FF0000"/>
              </w:rPr>
              <w:t>Some questions that RAN1 would like to get RAN4 views and feedback, and if they identify any updates needed to the above definition:</w:t>
            </w:r>
          </w:p>
          <w:p w14:paraId="27829250" w14:textId="77777777" w:rsidR="008429F3" w:rsidRDefault="005873CE">
            <w:pPr>
              <w:numPr>
                <w:ilvl w:val="0"/>
                <w:numId w:val="20"/>
              </w:numPr>
              <w:spacing w:after="0" w:line="240" w:lineRule="auto"/>
              <w:rPr>
                <w:b/>
                <w:bCs/>
                <w:iCs/>
              </w:rPr>
            </w:pPr>
            <w:r>
              <w:rPr>
                <w:b/>
                <w:bCs/>
                <w:iCs/>
              </w:rPr>
              <w:t xml:space="preserve">Whether the path RSRP measurement is normalized with PRS RSRP. </w:t>
            </w:r>
          </w:p>
          <w:p w14:paraId="27829251" w14:textId="77777777" w:rsidR="008429F3" w:rsidRDefault="005873CE">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14:paraId="27829252" w14:textId="77777777" w:rsidR="008429F3" w:rsidRDefault="005873CE">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DL-AoD positioning</w:t>
            </w:r>
          </w:p>
          <w:p w14:paraId="27829253" w14:textId="77777777" w:rsidR="008429F3" w:rsidRDefault="008429F3">
            <w:pPr>
              <w:spacing w:after="0" w:line="240" w:lineRule="auto"/>
              <w:ind w:left="720"/>
              <w:rPr>
                <w:b/>
                <w:bCs/>
                <w:iCs/>
              </w:rPr>
            </w:pPr>
          </w:p>
          <w:p w14:paraId="27829254" w14:textId="77777777" w:rsidR="008429F3" w:rsidRDefault="005873CE">
            <w:pPr>
              <w:rPr>
                <w:b/>
                <w:bCs/>
                <w:iCs/>
                <w:strike/>
              </w:rPr>
            </w:pPr>
            <w:r>
              <w:rPr>
                <w:b/>
                <w:bCs/>
                <w:iCs/>
                <w:strike/>
              </w:rPr>
              <w:t>Send LS to RAN4 to check the details of the definition</w:t>
            </w:r>
          </w:p>
          <w:p w14:paraId="27829255" w14:textId="77777777" w:rsidR="008429F3" w:rsidRDefault="008429F3">
            <w:pPr>
              <w:rPr>
                <w:rFonts w:eastAsia="Yu Mincho"/>
                <w:lang w:eastAsia="ja-JP"/>
              </w:rPr>
            </w:pPr>
          </w:p>
        </w:tc>
      </w:tr>
      <w:tr w:rsidR="008429F3" w14:paraId="27829261" w14:textId="77777777">
        <w:tc>
          <w:tcPr>
            <w:tcW w:w="2075" w:type="dxa"/>
            <w:shd w:val="clear" w:color="auto" w:fill="auto"/>
          </w:tcPr>
          <w:p w14:paraId="27829257" w14:textId="77777777" w:rsidR="008429F3" w:rsidRDefault="005873CE">
            <w:pPr>
              <w:rPr>
                <w:rFonts w:eastAsia="Yu Mincho"/>
                <w:lang w:eastAsia="ja-JP"/>
              </w:rPr>
            </w:pPr>
            <w:r>
              <w:rPr>
                <w:rFonts w:eastAsia="Yu Mincho"/>
                <w:lang w:eastAsia="ja-JP"/>
              </w:rPr>
              <w:t>Samsung</w:t>
            </w:r>
          </w:p>
        </w:tc>
        <w:tc>
          <w:tcPr>
            <w:tcW w:w="7554" w:type="dxa"/>
            <w:shd w:val="clear" w:color="auto" w:fill="auto"/>
          </w:tcPr>
          <w:p w14:paraId="27829258" w14:textId="77777777" w:rsidR="008429F3" w:rsidRDefault="005873CE">
            <w:pPr>
              <w:rPr>
                <w:rFonts w:eastAsia="Yu Mincho"/>
                <w:lang w:eastAsia="ja-JP"/>
              </w:rPr>
            </w:pPr>
            <w:r>
              <w:rPr>
                <w:rFonts w:eastAsia="Yu Mincho"/>
                <w:lang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Pr>
                <w:rFonts w:eastAsia="Yu Mincho"/>
                <w:lang w:eastAsia="ja-JP"/>
              </w:rPr>
              <w:lastRenderedPageBreak/>
              <w:t>RSRP, our understanding is that the delay D is just some certain delay without further specification. If it is not aligned with other people’s understanding, then we propse to modify the proposal on top of HW’s version:</w:t>
            </w:r>
          </w:p>
          <w:p w14:paraId="27829259" w14:textId="77777777" w:rsidR="008429F3" w:rsidRDefault="005873CE">
            <w:pPr>
              <w:rPr>
                <w:b/>
                <w:bCs/>
                <w:iCs/>
              </w:rPr>
            </w:pPr>
            <w:r>
              <w:rPr>
                <w:b/>
                <w:bCs/>
                <w:iCs/>
              </w:rPr>
              <w:t>Proposal 1.1.d</w:t>
            </w:r>
          </w:p>
          <w:p w14:paraId="2782925A" w14:textId="77777777" w:rsidR="008429F3" w:rsidRDefault="005873CE">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14:paraId="2782925B"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2782925C"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2782925D" w14:textId="77777777" w:rsidR="008429F3" w:rsidRDefault="005873CE">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14:paraId="2782925E" w14:textId="77777777" w:rsidR="008429F3" w:rsidRDefault="005873CE">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14:paraId="2782925F" w14:textId="77777777" w:rsidR="008429F3" w:rsidRDefault="008429F3">
            <w:pPr>
              <w:rPr>
                <w:rFonts w:eastAsia="Yu Mincho"/>
                <w:lang w:eastAsia="ja-JP"/>
              </w:rPr>
            </w:pPr>
          </w:p>
          <w:p w14:paraId="27829260" w14:textId="77777777" w:rsidR="008429F3" w:rsidRDefault="005873CE">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8429F3" w14:paraId="27829265" w14:textId="77777777">
        <w:tc>
          <w:tcPr>
            <w:tcW w:w="2075" w:type="dxa"/>
            <w:shd w:val="clear" w:color="auto" w:fill="auto"/>
          </w:tcPr>
          <w:p w14:paraId="27829262" w14:textId="77777777" w:rsidR="008429F3" w:rsidRDefault="005873CE">
            <w:pPr>
              <w:rPr>
                <w:lang w:eastAsia="zh-CN"/>
              </w:rPr>
            </w:pPr>
            <w:r>
              <w:rPr>
                <w:lang w:eastAsia="zh-CN"/>
              </w:rPr>
              <w:lastRenderedPageBreak/>
              <w:t>vivo</w:t>
            </w:r>
          </w:p>
        </w:tc>
        <w:tc>
          <w:tcPr>
            <w:tcW w:w="7554" w:type="dxa"/>
            <w:shd w:val="clear" w:color="auto" w:fill="auto"/>
          </w:tcPr>
          <w:p w14:paraId="27829263" w14:textId="77777777" w:rsidR="008429F3" w:rsidRDefault="005873CE">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27829264" w14:textId="77777777" w:rsidR="008429F3" w:rsidRDefault="005873CE">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8429F3" w14:paraId="27829278" w14:textId="77777777">
        <w:trPr>
          <w:trHeight w:val="930"/>
        </w:trPr>
        <w:tc>
          <w:tcPr>
            <w:tcW w:w="2075" w:type="dxa"/>
            <w:shd w:val="clear" w:color="auto" w:fill="auto"/>
          </w:tcPr>
          <w:p w14:paraId="27829266" w14:textId="77777777" w:rsidR="008429F3" w:rsidRDefault="005873CE">
            <w:pPr>
              <w:rPr>
                <w:lang w:eastAsia="zh-CN"/>
              </w:rPr>
            </w:pPr>
            <w:r>
              <w:rPr>
                <w:lang w:eastAsia="zh-CN"/>
              </w:rPr>
              <w:t xml:space="preserve">Intel </w:t>
            </w:r>
          </w:p>
        </w:tc>
        <w:tc>
          <w:tcPr>
            <w:tcW w:w="7554" w:type="dxa"/>
            <w:shd w:val="clear" w:color="auto" w:fill="auto"/>
          </w:tcPr>
          <w:p w14:paraId="27829267" w14:textId="77777777" w:rsidR="008429F3" w:rsidRDefault="005873CE">
            <w:pPr>
              <w:rPr>
                <w:lang w:eastAsia="zh-CN"/>
              </w:rPr>
            </w:pPr>
            <w:r>
              <w:rPr>
                <w:lang w:eastAsia="zh-CN"/>
              </w:rPr>
              <w:t>We think that this is RAN1 responsibility to provide definition of path RSRP. It is OK to ask for feedback from RAN4 and but not ask them to come up with details of the definition.</w:t>
            </w:r>
          </w:p>
          <w:p w14:paraId="27829268" w14:textId="77777777" w:rsidR="008429F3" w:rsidRDefault="005873CE">
            <w:pPr>
              <w:rPr>
                <w:lang w:eastAsia="zh-CN"/>
              </w:rPr>
            </w:pPr>
            <w:r>
              <w:rPr>
                <w:lang w:eastAsia="zh-CN"/>
              </w:rPr>
              <w:t>We see the following aternatives:</w:t>
            </w:r>
          </w:p>
          <w:p w14:paraId="27829269" w14:textId="77777777" w:rsidR="008429F3" w:rsidRDefault="005873CE">
            <w:pPr>
              <w:pStyle w:val="ListParagraph"/>
              <w:numPr>
                <w:ilvl w:val="0"/>
                <w:numId w:val="22"/>
              </w:numPr>
              <w:rPr>
                <w:lang w:eastAsia="zh-CN"/>
              </w:rPr>
            </w:pPr>
            <w:r>
              <w:rPr>
                <w:lang w:eastAsia="zh-CN"/>
              </w:rPr>
              <w:t>Alt 1.: Separate definition of RSRP for the first path and additional path</w:t>
            </w:r>
          </w:p>
          <w:p w14:paraId="2782926A" w14:textId="77777777" w:rsidR="008429F3" w:rsidRDefault="005873CE">
            <w:pPr>
              <w:pStyle w:val="ListParagraph"/>
              <w:numPr>
                <w:ilvl w:val="1"/>
                <w:numId w:val="22"/>
              </w:numPr>
              <w:rPr>
                <w:lang w:eastAsia="zh-CN"/>
              </w:rPr>
            </w:pPr>
            <w:r>
              <w:rPr>
                <w:lang w:eastAsia="zh-CN"/>
              </w:rPr>
              <w:t>For the first path: delay D is up to implementation and it is not reported</w:t>
            </w:r>
          </w:p>
          <w:p w14:paraId="2782926B" w14:textId="77777777" w:rsidR="008429F3" w:rsidRDefault="005873CE">
            <w:pPr>
              <w:pStyle w:val="ListParagraph"/>
              <w:numPr>
                <w:ilvl w:val="1"/>
                <w:numId w:val="22"/>
              </w:numPr>
              <w:rPr>
                <w:lang w:eastAsia="zh-CN"/>
              </w:rPr>
            </w:pPr>
            <w:r>
              <w:rPr>
                <w:lang w:eastAsia="zh-CN"/>
              </w:rPr>
              <w:t>For additional path: delay D is introduced with respect to the estimated first path timing</w:t>
            </w:r>
          </w:p>
          <w:p w14:paraId="2782926C" w14:textId="77777777" w:rsidR="008429F3" w:rsidRDefault="005873CE">
            <w:pPr>
              <w:pStyle w:val="ListParagraph"/>
              <w:numPr>
                <w:ilvl w:val="0"/>
                <w:numId w:val="22"/>
              </w:numPr>
              <w:rPr>
                <w:lang w:eastAsia="zh-CN"/>
              </w:rPr>
            </w:pPr>
            <w:r>
              <w:rPr>
                <w:lang w:eastAsia="zh-CN"/>
              </w:rPr>
              <w:t>Alt 2.: Common definition for path RSRP, but in this case delay D should be explicitly defined</w:t>
            </w:r>
          </w:p>
          <w:p w14:paraId="2782926D" w14:textId="77777777" w:rsidR="008429F3" w:rsidRDefault="008429F3">
            <w:pPr>
              <w:rPr>
                <w:lang w:eastAsia="zh-CN"/>
              </w:rPr>
            </w:pPr>
          </w:p>
          <w:p w14:paraId="2782926E" w14:textId="77777777" w:rsidR="008429F3" w:rsidRDefault="005873CE">
            <w:pPr>
              <w:rPr>
                <w:lang w:eastAsia="zh-CN"/>
              </w:rPr>
            </w:pPr>
            <w:r>
              <w:rPr>
                <w:lang w:eastAsia="zh-CN"/>
              </w:rPr>
              <w:t>We propose the following changes:</w:t>
            </w:r>
          </w:p>
          <w:p w14:paraId="2782926F" w14:textId="77777777" w:rsidR="008429F3" w:rsidRDefault="008429F3">
            <w:pPr>
              <w:rPr>
                <w:lang w:eastAsia="zh-CN"/>
              </w:rPr>
            </w:pPr>
          </w:p>
          <w:p w14:paraId="27829270" w14:textId="77777777" w:rsidR="008429F3" w:rsidRDefault="005873CE">
            <w:pPr>
              <w:rPr>
                <w:b/>
                <w:bCs/>
                <w:iCs/>
              </w:rPr>
            </w:pPr>
            <w:r>
              <w:rPr>
                <w:b/>
                <w:bCs/>
                <w:iCs/>
              </w:rPr>
              <w:lastRenderedPageBreak/>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channel response.   </w:t>
            </w:r>
          </w:p>
          <w:p w14:paraId="27829271" w14:textId="77777777" w:rsidR="008429F3" w:rsidRDefault="005873CE">
            <w:pPr>
              <w:numPr>
                <w:ilvl w:val="0"/>
                <w:numId w:val="20"/>
              </w:numPr>
              <w:spacing w:after="0" w:line="240" w:lineRule="auto"/>
              <w:rPr>
                <w:b/>
                <w:bCs/>
                <w:iCs/>
                <w:color w:val="FF0000"/>
              </w:rPr>
            </w:pPr>
            <w:r>
              <w:rPr>
                <w:b/>
                <w:bCs/>
                <w:iCs/>
                <w:color w:val="FF0000"/>
              </w:rPr>
              <w:t>For the first detected path delay D is left up to implementation</w:t>
            </w:r>
          </w:p>
          <w:p w14:paraId="27829272" w14:textId="77777777" w:rsidR="008429F3" w:rsidRDefault="005873CE">
            <w:pPr>
              <w:numPr>
                <w:ilvl w:val="0"/>
                <w:numId w:val="20"/>
              </w:numPr>
              <w:spacing w:after="0" w:line="240" w:lineRule="auto"/>
              <w:rPr>
                <w:b/>
                <w:bCs/>
                <w:iCs/>
                <w:color w:val="FF0000"/>
              </w:rPr>
            </w:pPr>
            <w:r>
              <w:rPr>
                <w:b/>
                <w:bCs/>
                <w:iCs/>
                <w:color w:val="FF0000"/>
              </w:rPr>
              <w:t>For additional path the delay D is defined relative to the first detected path</w:t>
            </w:r>
          </w:p>
          <w:p w14:paraId="27829273"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27829274"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27829275" w14:textId="77777777" w:rsidR="008429F3" w:rsidRDefault="005873CE">
            <w:pPr>
              <w:numPr>
                <w:ilvl w:val="0"/>
                <w:numId w:val="20"/>
              </w:numPr>
              <w:spacing w:after="0" w:line="240" w:lineRule="auto"/>
              <w:rPr>
                <w:b/>
                <w:bCs/>
                <w:iCs/>
              </w:rPr>
            </w:pPr>
            <w:r>
              <w:rPr>
                <w:b/>
                <w:bCs/>
                <w:iCs/>
              </w:rPr>
              <w:t>Note: This does not imply that delay D have to be reported in DL-AoD positioning</w:t>
            </w:r>
          </w:p>
          <w:p w14:paraId="27829276" w14:textId="77777777" w:rsidR="008429F3" w:rsidRDefault="005873CE">
            <w:pPr>
              <w:numPr>
                <w:ilvl w:val="0"/>
                <w:numId w:val="20"/>
              </w:numPr>
              <w:spacing w:after="0" w:line="240" w:lineRule="auto"/>
              <w:rPr>
                <w:b/>
                <w:bCs/>
                <w:iCs/>
              </w:rPr>
            </w:pPr>
            <w:r>
              <w:rPr>
                <w:b/>
                <w:bCs/>
                <w:iCs/>
              </w:rPr>
              <w:t>Send LS to RAN4 to check the details of the definition</w:t>
            </w:r>
          </w:p>
          <w:p w14:paraId="27829277" w14:textId="77777777" w:rsidR="008429F3" w:rsidRDefault="008429F3">
            <w:pPr>
              <w:rPr>
                <w:lang w:eastAsia="zh-CN"/>
              </w:rPr>
            </w:pPr>
          </w:p>
        </w:tc>
      </w:tr>
    </w:tbl>
    <w:p w14:paraId="27829279" w14:textId="77777777" w:rsidR="008429F3" w:rsidRDefault="008429F3">
      <w:pPr>
        <w:rPr>
          <w:lang w:eastAsia="zh-CN"/>
        </w:rPr>
      </w:pPr>
    </w:p>
    <w:p w14:paraId="2782927A" w14:textId="77777777" w:rsidR="008429F3" w:rsidRDefault="005873CE">
      <w:pPr>
        <w:pStyle w:val="Heading4"/>
        <w:numPr>
          <w:ilvl w:val="4"/>
          <w:numId w:val="2"/>
        </w:numPr>
      </w:pPr>
      <w:r>
        <w:t xml:space="preserve"> Fifth round of discussion</w:t>
      </w:r>
    </w:p>
    <w:p w14:paraId="2782927B" w14:textId="77777777" w:rsidR="008429F3" w:rsidRDefault="005873CE">
      <w:r>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w:t>
      </w:r>
      <w:proofErr w:type="gramStart"/>
      <w:r>
        <w:t>example</w:t>
      </w:r>
      <w:proofErr w:type="gramEnd"/>
      <w:r>
        <w:t xml:space="preserve"> RxTx time </w:t>
      </w:r>
      <w:proofErr w:type="spellStart"/>
      <w:r>
        <w:t>diference</w:t>
      </w:r>
      <w:proofErr w:type="spellEnd"/>
      <w:r>
        <w:t xml:space="preserve"> defines the time of reception as “TUE-RX is the UE received timing of downlink subframe #i from a Transmission Point (TP) [18], defined by the first detected path in time”. </w:t>
      </w:r>
    </w:p>
    <w:p w14:paraId="2782927C" w14:textId="77777777" w:rsidR="008429F3" w:rsidRDefault="005873CE">
      <w:proofErr w:type="spellStart"/>
      <w:r>
        <w:t>Futurewei</w:t>
      </w:r>
      <w:proofErr w:type="spellEnd"/>
      <w:r>
        <w:t xml:space="preserve">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2782927D" w14:textId="77777777" w:rsidR="008429F3" w:rsidRDefault="005873CE">
      <w:r>
        <w:t xml:space="preserve">To Nokia and </w:t>
      </w:r>
      <w:proofErr w:type="spellStart"/>
      <w:r>
        <w:t>samsung</w:t>
      </w:r>
      <w:proofErr w:type="spellEnd"/>
      <w:r>
        <w:t xml:space="preserve">:  I hope it can be acceptable to keep the note, if that means we can secure an agreement. The note does not impact the </w:t>
      </w:r>
      <w:proofErr w:type="gramStart"/>
      <w:r>
        <w:t>215 measurement</w:t>
      </w:r>
      <w:proofErr w:type="gramEnd"/>
      <w:r>
        <w:t xml:space="preserve"> definition. </w:t>
      </w:r>
    </w:p>
    <w:p w14:paraId="2782927E" w14:textId="77777777" w:rsidR="008429F3" w:rsidRDefault="005873CE">
      <w:r>
        <w:t>With this in mind, and based on the comments by intel, Huawei, and Samsung, the following update is proposed:</w:t>
      </w:r>
    </w:p>
    <w:p w14:paraId="2782927F" w14:textId="77777777" w:rsidR="008429F3" w:rsidRDefault="005873CE">
      <w:pPr>
        <w:rPr>
          <w:lang w:eastAsia="ja-JP"/>
        </w:rPr>
      </w:pPr>
      <w:r>
        <w:rPr>
          <w:b/>
          <w:bCs/>
          <w:iCs/>
        </w:rPr>
        <w:t>Proposal 1.1.e</w:t>
      </w:r>
    </w:p>
    <w:p w14:paraId="27829280" w14:textId="77777777"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w:t>
      </w:r>
      <w:proofErr w:type="gramStart"/>
      <w:r>
        <w:rPr>
          <w:b/>
          <w:bCs/>
          <w:iCs/>
        </w:rPr>
        <w:t xml:space="preserve">the  </w:t>
      </w:r>
      <w:proofErr w:type="spellStart"/>
      <w:r>
        <w:rPr>
          <w:b/>
          <w:bCs/>
          <w:iCs/>
          <w:color w:val="FF0000"/>
        </w:rPr>
        <w:t>i</w:t>
      </w:r>
      <w:r>
        <w:rPr>
          <w:b/>
          <w:bCs/>
          <w:iCs/>
          <w:color w:val="FF0000"/>
          <w:vertAlign w:val="superscript"/>
        </w:rPr>
        <w:t>th</w:t>
      </w:r>
      <w:proofErr w:type="spellEnd"/>
      <w:proofErr w:type="gramEnd"/>
      <w:r>
        <w:rPr>
          <w:b/>
          <w:bCs/>
          <w:iCs/>
          <w:color w:val="FF0000"/>
        </w:rPr>
        <w:t xml:space="preserve"> path delay  </w:t>
      </w:r>
      <w:r>
        <w:rPr>
          <w:b/>
          <w:bCs/>
          <w:iCs/>
        </w:rPr>
        <w:t>of the channel response, and</w:t>
      </w:r>
    </w:p>
    <w:p w14:paraId="27829281" w14:textId="77777777"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w:t>
      </w:r>
      <w:proofErr w:type="gramStart"/>
      <w:r>
        <w:rPr>
          <w:b/>
          <w:bCs/>
          <w:iCs/>
          <w:color w:val="FF0000"/>
        </w:rPr>
        <w:t>corresponding  to</w:t>
      </w:r>
      <w:proofErr w:type="gramEnd"/>
      <w:r>
        <w:rPr>
          <w:b/>
          <w:bCs/>
          <w:iCs/>
          <w:color w:val="FF0000"/>
        </w:rPr>
        <w:t xml:space="preserve"> the earliest detected path </w:t>
      </w:r>
    </w:p>
    <w:p w14:paraId="27829282"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27829283"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14:paraId="27829284" w14:textId="77777777" w:rsidR="008429F3" w:rsidRDefault="005873CE">
      <w:pPr>
        <w:numPr>
          <w:ilvl w:val="0"/>
          <w:numId w:val="20"/>
        </w:numPr>
        <w:spacing w:after="0" w:line="240" w:lineRule="auto"/>
        <w:rPr>
          <w:b/>
          <w:bCs/>
          <w:iCs/>
        </w:rPr>
      </w:pPr>
      <w:r>
        <w:rPr>
          <w:b/>
          <w:bCs/>
          <w:iCs/>
        </w:rPr>
        <w:t xml:space="preserve">Note: This does not imply that the path delay </w:t>
      </w:r>
      <w:proofErr w:type="gramStart"/>
      <w:r>
        <w:rPr>
          <w:b/>
          <w:bCs/>
          <w:iCs/>
        </w:rPr>
        <w:t>have</w:t>
      </w:r>
      <w:proofErr w:type="gramEnd"/>
      <w:r>
        <w:rPr>
          <w:b/>
          <w:bCs/>
          <w:iCs/>
        </w:rPr>
        <w:t xml:space="preserve"> to be reported in DL-AoD positioning</w:t>
      </w:r>
    </w:p>
    <w:p w14:paraId="27829285" w14:textId="77777777"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27829286" w14:textId="77777777" w:rsidR="008429F3" w:rsidRDefault="008429F3">
      <w:pPr>
        <w:rPr>
          <w:lang w:eastAsia="zh-CN"/>
        </w:rPr>
      </w:pPr>
    </w:p>
    <w:p w14:paraId="27829287" w14:textId="77777777" w:rsidR="008429F3" w:rsidRDefault="005873CE">
      <w:r>
        <w:t>Companies are encouraged to provide comments in the table below.</w:t>
      </w:r>
    </w:p>
    <w:p w14:paraId="27829288" w14:textId="77777777" w:rsidR="008429F3" w:rsidRDefault="005873CE">
      <w:pPr>
        <w:rPr>
          <w:b/>
          <w:bCs/>
        </w:rPr>
      </w:pPr>
      <w:r>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28B" w14:textId="77777777">
        <w:tc>
          <w:tcPr>
            <w:tcW w:w="2075" w:type="dxa"/>
            <w:shd w:val="clear" w:color="auto" w:fill="auto"/>
          </w:tcPr>
          <w:p w14:paraId="27829289" w14:textId="77777777" w:rsidR="008429F3" w:rsidRDefault="005873CE">
            <w:pPr>
              <w:jc w:val="center"/>
              <w:rPr>
                <w:rFonts w:eastAsia="Calibri"/>
                <w:b/>
              </w:rPr>
            </w:pPr>
            <w:r>
              <w:rPr>
                <w:rFonts w:eastAsia="Calibri"/>
                <w:b/>
              </w:rPr>
              <w:lastRenderedPageBreak/>
              <w:t>Company</w:t>
            </w:r>
          </w:p>
        </w:tc>
        <w:tc>
          <w:tcPr>
            <w:tcW w:w="7554" w:type="dxa"/>
            <w:shd w:val="clear" w:color="auto" w:fill="auto"/>
          </w:tcPr>
          <w:p w14:paraId="2782928A" w14:textId="77777777" w:rsidR="008429F3" w:rsidRDefault="005873CE">
            <w:pPr>
              <w:jc w:val="center"/>
              <w:rPr>
                <w:rFonts w:eastAsia="Calibri"/>
                <w:b/>
              </w:rPr>
            </w:pPr>
            <w:r>
              <w:rPr>
                <w:rFonts w:eastAsia="Calibri"/>
                <w:b/>
              </w:rPr>
              <w:t>Comment</w:t>
            </w:r>
          </w:p>
        </w:tc>
      </w:tr>
      <w:tr w:rsidR="008429F3" w14:paraId="2782928F" w14:textId="77777777">
        <w:tc>
          <w:tcPr>
            <w:tcW w:w="2075" w:type="dxa"/>
            <w:shd w:val="clear" w:color="auto" w:fill="auto"/>
          </w:tcPr>
          <w:p w14:paraId="2782928C"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28D" w14:textId="77777777" w:rsidR="008429F3" w:rsidRDefault="005873CE">
            <w:pPr>
              <w:rPr>
                <w:rFonts w:eastAsia="DengXian"/>
                <w:lang w:eastAsia="zh-CN"/>
              </w:rPr>
            </w:pPr>
            <w:r>
              <w:rPr>
                <w:rFonts w:eastAsia="DengXian"/>
                <w:lang w:eastAsia="zh-CN"/>
              </w:rPr>
              <w:t>Support with one suggestion,</w:t>
            </w:r>
          </w:p>
          <w:p w14:paraId="2782928E" w14:textId="77777777" w:rsidR="008429F3" w:rsidRDefault="005873CE">
            <w:pPr>
              <w:rPr>
                <w:lang w:eastAsia="zh-CN"/>
              </w:rPr>
            </w:pPr>
            <w:r>
              <w:rPr>
                <w:rFonts w:eastAsia="DengXian"/>
                <w:lang w:eastAsia="zh-CN"/>
              </w:rPr>
              <w:t>Change the “</w:t>
            </w:r>
            <w:r>
              <w:rPr>
                <w:iCs/>
              </w:rPr>
              <w:t>earliest detected path</w:t>
            </w:r>
            <w:r>
              <w:rPr>
                <w:iCs/>
                <w:lang w:eastAsia="zh-CN"/>
              </w:rPr>
              <w:t>” into “</w:t>
            </w:r>
            <w:r>
              <w:rPr>
                <w:lang w:eastAsia="en-GB"/>
              </w:rPr>
              <w:t>first detected path in time</w:t>
            </w:r>
            <w:r>
              <w:rPr>
                <w:lang w:eastAsia="zh-CN"/>
              </w:rPr>
              <w:t>” to align the description in 38.215.</w:t>
            </w:r>
          </w:p>
        </w:tc>
      </w:tr>
      <w:tr w:rsidR="008429F3" w14:paraId="27829292" w14:textId="77777777">
        <w:tc>
          <w:tcPr>
            <w:tcW w:w="2075" w:type="dxa"/>
            <w:shd w:val="clear" w:color="auto" w:fill="auto"/>
          </w:tcPr>
          <w:p w14:paraId="27829290"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291" w14:textId="77777777" w:rsidR="008429F3" w:rsidRDefault="005873CE">
            <w:pPr>
              <w:rPr>
                <w:rFonts w:eastAsia="DengXian"/>
                <w:lang w:eastAsia="zh-CN"/>
              </w:rPr>
            </w:pPr>
            <w:r>
              <w:rPr>
                <w:rFonts w:eastAsia="DengXian"/>
                <w:lang w:eastAsia="zh-CN"/>
              </w:rPr>
              <w:t>Support either proposal 1.1e or updated proposal 1.1e by ZTE.</w:t>
            </w:r>
          </w:p>
        </w:tc>
      </w:tr>
      <w:tr w:rsidR="008429F3" w14:paraId="27829295" w14:textId="77777777">
        <w:tc>
          <w:tcPr>
            <w:tcW w:w="2075" w:type="dxa"/>
            <w:shd w:val="clear" w:color="auto" w:fill="auto"/>
          </w:tcPr>
          <w:p w14:paraId="27829293"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294" w14:textId="77777777" w:rsidR="008429F3" w:rsidRDefault="005873CE">
            <w:pPr>
              <w:rPr>
                <w:rFonts w:eastAsia="DengXian"/>
                <w:lang w:eastAsia="zh-CN"/>
              </w:rPr>
            </w:pPr>
            <w:r>
              <w:rPr>
                <w:rFonts w:eastAsia="DengXian"/>
                <w:lang w:eastAsia="zh-CN"/>
              </w:rPr>
              <w:t>We are okay to keep the second note and just want to focus on discussion on measurement definition. We are generally with the modified proposal, but the definition of the “i-th path delay” is necessary in this proposal,</w:t>
            </w:r>
            <w:r>
              <w:t xml:space="preserve"> </w:t>
            </w:r>
            <w:r>
              <w:rPr>
                <w:rFonts w:eastAsia="DengXian"/>
                <w:lang w:eastAsia="zh-CN"/>
              </w:rPr>
              <w:t>so we suggest adding a note or FFS to wait for a conclusion on the definition of the additional path delay from AI8.5.5.</w:t>
            </w:r>
          </w:p>
        </w:tc>
      </w:tr>
      <w:tr w:rsidR="008429F3" w14:paraId="27829298" w14:textId="77777777">
        <w:tc>
          <w:tcPr>
            <w:tcW w:w="2075" w:type="dxa"/>
            <w:shd w:val="clear" w:color="auto" w:fill="auto"/>
          </w:tcPr>
          <w:p w14:paraId="27829296"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27829297" w14:textId="77777777" w:rsidR="008429F3" w:rsidRDefault="005873CE">
            <w:pPr>
              <w:rPr>
                <w:rFonts w:eastAsia="DengXian"/>
                <w:lang w:eastAsia="zh-CN"/>
              </w:rPr>
            </w:pPr>
            <w:r>
              <w:rPr>
                <w:rFonts w:eastAsia="DengXian"/>
                <w:lang w:eastAsia="zh-CN"/>
              </w:rPr>
              <w:t xml:space="preserve">Support FL’s proposal with ZTE modification. For the further definition of the i-th path delay, we think it is up to UE implemenation. </w:t>
            </w:r>
          </w:p>
        </w:tc>
      </w:tr>
      <w:tr w:rsidR="008429F3" w14:paraId="2782929B" w14:textId="77777777">
        <w:tc>
          <w:tcPr>
            <w:tcW w:w="2075" w:type="dxa"/>
            <w:shd w:val="clear" w:color="auto" w:fill="auto"/>
          </w:tcPr>
          <w:p w14:paraId="27829299"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29A" w14:textId="77777777" w:rsidR="008429F3" w:rsidRDefault="005873CE">
            <w:pPr>
              <w:rPr>
                <w:rFonts w:eastAsia="DengXian"/>
                <w:lang w:eastAsia="zh-CN"/>
              </w:rPr>
            </w:pPr>
            <w:r>
              <w:rPr>
                <w:rFonts w:eastAsia="DengXian"/>
                <w:lang w:eastAsia="zh-CN"/>
              </w:rPr>
              <w:t>OK with the proposal and ZTE’s modification</w:t>
            </w:r>
          </w:p>
        </w:tc>
      </w:tr>
      <w:tr w:rsidR="008429F3" w14:paraId="278292A0" w14:textId="77777777">
        <w:tc>
          <w:tcPr>
            <w:tcW w:w="2075" w:type="dxa"/>
            <w:shd w:val="clear" w:color="auto" w:fill="auto"/>
          </w:tcPr>
          <w:p w14:paraId="2782929C"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2782929D" w14:textId="77777777" w:rsidR="008429F3" w:rsidRDefault="005873CE">
            <w:pPr>
              <w:rPr>
                <w:rFonts w:eastAsia="DengXian"/>
                <w:lang w:eastAsia="zh-CN"/>
              </w:rPr>
            </w:pPr>
            <w:r>
              <w:rPr>
                <w:rFonts w:eastAsia="DengXian"/>
                <w:lang w:eastAsia="zh-CN"/>
              </w:rPr>
              <w:t>Ok with the proposal and modification to replace the “earliest detected path“ to the “first detected path“</w:t>
            </w:r>
          </w:p>
          <w:p w14:paraId="2782929E" w14:textId="77777777" w:rsidR="008429F3" w:rsidRDefault="005873CE">
            <w:pPr>
              <w:rPr>
                <w:rFonts w:eastAsia="DengXian"/>
                <w:lang w:eastAsia="zh-CN"/>
              </w:rPr>
            </w:pPr>
            <w:r>
              <w:rPr>
                <w:rFonts w:eastAsia="DengXian"/>
                <w:lang w:eastAsia="zh-CN"/>
              </w:rPr>
              <w:t>We think FFS is needed to clarify i-th path delay definition</w:t>
            </w:r>
          </w:p>
          <w:p w14:paraId="2782929F" w14:textId="77777777" w:rsidR="008429F3" w:rsidRDefault="005873CE">
            <w:pPr>
              <w:rPr>
                <w:rFonts w:eastAsia="DengXian"/>
                <w:lang w:eastAsia="zh-CN"/>
              </w:rPr>
            </w:pPr>
            <w:r>
              <w:rPr>
                <w:rFonts w:eastAsia="DengXian"/>
                <w:lang w:eastAsia="zh-CN"/>
              </w:rPr>
              <w:t xml:space="preserve">Regarding the second note, we believe that it does not impy that the path delay will be reported for the first detected path, however, we think that it should be considered for the additional path </w:t>
            </w:r>
          </w:p>
        </w:tc>
      </w:tr>
      <w:tr w:rsidR="008429F3" w14:paraId="278292A3" w14:textId="77777777">
        <w:tc>
          <w:tcPr>
            <w:tcW w:w="2075" w:type="dxa"/>
            <w:shd w:val="clear" w:color="auto" w:fill="auto"/>
          </w:tcPr>
          <w:p w14:paraId="278292A1" w14:textId="77777777" w:rsidR="008429F3" w:rsidRDefault="005873CE">
            <w:pPr>
              <w:rPr>
                <w:rFonts w:eastAsia="DengXian"/>
                <w:lang w:eastAsia="zh-CN"/>
              </w:rPr>
            </w:pPr>
            <w:r>
              <w:rPr>
                <w:rFonts w:eastAsia="DengXian"/>
                <w:lang w:eastAsia="zh-CN"/>
              </w:rPr>
              <w:t>Ericsson</w:t>
            </w:r>
          </w:p>
        </w:tc>
        <w:tc>
          <w:tcPr>
            <w:tcW w:w="7554" w:type="dxa"/>
            <w:shd w:val="clear" w:color="auto" w:fill="auto"/>
          </w:tcPr>
          <w:p w14:paraId="278292A2" w14:textId="77777777" w:rsidR="008429F3" w:rsidRDefault="005873CE">
            <w:pPr>
              <w:rPr>
                <w:rFonts w:eastAsia="DengXian"/>
                <w:lang w:eastAsia="zh-CN"/>
              </w:rPr>
            </w:pPr>
            <w:r>
              <w:rPr>
                <w:rFonts w:eastAsia="DengXian"/>
                <w:lang w:eastAsia="zh-CN"/>
              </w:rPr>
              <w:t xml:space="preserve">OK with ZTE’s proposed update. </w:t>
            </w:r>
          </w:p>
        </w:tc>
      </w:tr>
      <w:tr w:rsidR="008429F3" w14:paraId="278292AC" w14:textId="77777777">
        <w:tc>
          <w:tcPr>
            <w:tcW w:w="2075" w:type="dxa"/>
            <w:shd w:val="clear" w:color="auto" w:fill="auto"/>
          </w:tcPr>
          <w:p w14:paraId="278292A4"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2A5" w14:textId="77777777" w:rsidR="008429F3" w:rsidRDefault="005873CE">
            <w:pPr>
              <w:rPr>
                <w:rFonts w:eastAsia="DengXian"/>
                <w:lang w:eastAsia="zh-CN"/>
              </w:rPr>
            </w:pPr>
            <w:r>
              <w:rPr>
                <w:rFonts w:eastAsia="DengXian"/>
                <w:lang w:eastAsia="zh-CN"/>
              </w:rPr>
              <w:t>Suggest to go with ZTE’s update. Looks like that is the best we can do.</w:t>
            </w:r>
          </w:p>
          <w:p w14:paraId="278292A6" w14:textId="77777777" w:rsidR="008429F3" w:rsidRDefault="005873CE">
            <w:pPr>
              <w:rPr>
                <w:rFonts w:eastAsia="DengXian"/>
                <w:lang w:eastAsia="zh-CN"/>
              </w:rPr>
            </w:pPr>
            <w:r>
              <w:rPr>
                <w:rFonts w:eastAsia="DengXian"/>
                <w:lang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Pr>
                <w:rFonts w:eastAsia="DengXian"/>
                <w:b/>
                <w:bCs/>
                <w:lang w:eastAsia="zh-CN"/>
              </w:rPr>
              <w:t>either</w:t>
            </w:r>
            <w:r>
              <w:rPr>
                <w:rFonts w:eastAsia="DengXian"/>
                <w:lang w:eastAsia="zh-CN"/>
              </w:rPr>
              <w:t xml:space="preserve"> (1) remove that sub-bullet from the text.</w:t>
            </w:r>
          </w:p>
          <w:p w14:paraId="278292A7" w14:textId="77777777" w:rsidR="008429F3" w:rsidRDefault="005873CE">
            <w:pPr>
              <w:numPr>
                <w:ilvl w:val="0"/>
                <w:numId w:val="20"/>
              </w:numPr>
              <w:spacing w:after="0" w:line="240" w:lineRule="auto"/>
              <w:rPr>
                <w:rFonts w:ascii="Calibri" w:hAnsi="Calibri" w:cs="Calibri"/>
                <w:b/>
                <w:bCs/>
                <w:iCs/>
                <w:strike/>
                <w:color w:val="00B050"/>
              </w:rPr>
            </w:pPr>
            <w:r>
              <w:rPr>
                <w:b/>
                <w:bCs/>
                <w:iCs/>
                <w:strike/>
                <w:color w:val="00B050"/>
              </w:rPr>
              <w:t>Note: UE may choose to use a time window to compute path DL PRS RSRP by UE implementation</w:t>
            </w:r>
          </w:p>
          <w:p w14:paraId="278292A8" w14:textId="77777777" w:rsidR="008429F3" w:rsidRDefault="008429F3">
            <w:pPr>
              <w:rPr>
                <w:rFonts w:eastAsia="DengXian"/>
                <w:lang w:eastAsia="zh-CN"/>
              </w:rPr>
            </w:pPr>
          </w:p>
          <w:p w14:paraId="278292A9" w14:textId="77777777" w:rsidR="008429F3" w:rsidRDefault="005873CE">
            <w:pPr>
              <w:rPr>
                <w:rFonts w:eastAsia="DengXian"/>
                <w:lang w:eastAsia="zh-CN"/>
              </w:rPr>
            </w:pPr>
            <w:r>
              <w:rPr>
                <w:rFonts w:eastAsia="DengXian"/>
                <w:lang w:eastAsia="zh-CN"/>
              </w:rPr>
              <w:t xml:space="preserve">(2) </w:t>
            </w:r>
            <w:r>
              <w:rPr>
                <w:rFonts w:eastAsia="DengXian"/>
                <w:b/>
                <w:bCs/>
                <w:lang w:eastAsia="zh-CN"/>
              </w:rPr>
              <w:t>Or</w:t>
            </w:r>
            <w:r>
              <w:rPr>
                <w:rFonts w:eastAsia="DengXian"/>
                <w:lang w:eastAsia="zh-CN"/>
              </w:rPr>
              <w:t xml:space="preserve"> add text to clarify that it has no spec impact:</w:t>
            </w:r>
          </w:p>
          <w:p w14:paraId="278292AA"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r>
              <w:rPr>
                <w:b/>
                <w:bCs/>
                <w:iCs/>
                <w:color w:val="00B050"/>
              </w:rPr>
              <w:t xml:space="preserve"> and it has no spec impact</w:t>
            </w:r>
            <w:r>
              <w:rPr>
                <w:b/>
                <w:bCs/>
                <w:iCs/>
              </w:rPr>
              <w:t>.</w:t>
            </w:r>
          </w:p>
          <w:p w14:paraId="278292AB" w14:textId="77777777" w:rsidR="008429F3" w:rsidRDefault="008429F3">
            <w:pPr>
              <w:rPr>
                <w:rFonts w:eastAsia="DengXian"/>
                <w:lang w:eastAsia="zh-CN"/>
              </w:rPr>
            </w:pPr>
          </w:p>
        </w:tc>
      </w:tr>
    </w:tbl>
    <w:p w14:paraId="278292AD" w14:textId="77777777" w:rsidR="008429F3" w:rsidRDefault="008429F3">
      <w:pPr>
        <w:rPr>
          <w:lang w:eastAsia="zh-CN"/>
        </w:rPr>
      </w:pPr>
    </w:p>
    <w:p w14:paraId="278292AE" w14:textId="77777777" w:rsidR="008429F3" w:rsidRDefault="008429F3">
      <w:pPr>
        <w:rPr>
          <w:lang w:eastAsia="zh-CN"/>
        </w:rPr>
      </w:pPr>
    </w:p>
    <w:p w14:paraId="278292AF" w14:textId="77777777" w:rsidR="008429F3" w:rsidRDefault="008429F3">
      <w:pPr>
        <w:rPr>
          <w:lang w:eastAsia="zh-CN"/>
        </w:rPr>
      </w:pPr>
    </w:p>
    <w:p w14:paraId="278292B0" w14:textId="77777777" w:rsidR="008429F3" w:rsidRDefault="005873CE">
      <w:pPr>
        <w:pStyle w:val="Heading4"/>
        <w:numPr>
          <w:ilvl w:val="4"/>
          <w:numId w:val="2"/>
        </w:numPr>
      </w:pPr>
      <w:r>
        <w:lastRenderedPageBreak/>
        <w:t xml:space="preserve">  Proposal for GTW#3 (Monday 18th)</w:t>
      </w:r>
    </w:p>
    <w:p w14:paraId="278292B1" w14:textId="77777777" w:rsidR="008429F3" w:rsidRDefault="005873CE">
      <w:pPr>
        <w:rPr>
          <w:lang w:eastAsia="zh-CN"/>
        </w:rPr>
      </w:pPr>
      <w:r>
        <w:rPr>
          <w:lang w:eastAsia="zh-CN"/>
        </w:rPr>
        <w:t xml:space="preserve">Based on the received feedback, the following is brought for discussion in GTW#3. An FFS is added to take Nokia’s concern into account. Regarding the note on the time window, we can discuss it online. </w:t>
      </w:r>
    </w:p>
    <w:p w14:paraId="278292B2" w14:textId="77777777" w:rsidR="008429F3" w:rsidRDefault="005873CE">
      <w:pPr>
        <w:rPr>
          <w:lang w:eastAsia="ja-JP"/>
        </w:rPr>
      </w:pPr>
      <w:r>
        <w:rPr>
          <w:b/>
          <w:bCs/>
          <w:iCs/>
        </w:rPr>
        <w:t>Proposal 1.1.f</w:t>
      </w:r>
    </w:p>
    <w:p w14:paraId="278292B3" w14:textId="77777777"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w:t>
      </w:r>
      <w:proofErr w:type="gramStart"/>
      <w:r>
        <w:rPr>
          <w:b/>
          <w:bCs/>
          <w:iCs/>
        </w:rPr>
        <w:t xml:space="preserve">the  </w:t>
      </w:r>
      <w:proofErr w:type="spellStart"/>
      <w:r>
        <w:rPr>
          <w:b/>
          <w:bCs/>
          <w:iCs/>
          <w:color w:val="FF0000"/>
        </w:rPr>
        <w:t>i</w:t>
      </w:r>
      <w:r>
        <w:rPr>
          <w:b/>
          <w:bCs/>
          <w:iCs/>
          <w:color w:val="FF0000"/>
          <w:vertAlign w:val="superscript"/>
        </w:rPr>
        <w:t>th</w:t>
      </w:r>
      <w:proofErr w:type="spellEnd"/>
      <w:proofErr w:type="gramEnd"/>
      <w:r>
        <w:rPr>
          <w:b/>
          <w:bCs/>
          <w:iCs/>
          <w:color w:val="FF0000"/>
        </w:rPr>
        <w:t xml:space="preserve"> path delay  </w:t>
      </w:r>
      <w:r>
        <w:rPr>
          <w:b/>
          <w:bCs/>
          <w:iCs/>
        </w:rPr>
        <w:t>of the channel response, and</w:t>
      </w:r>
    </w:p>
    <w:p w14:paraId="278292B4" w14:textId="77777777"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w:t>
      </w:r>
      <w:proofErr w:type="gramStart"/>
      <w:r>
        <w:rPr>
          <w:b/>
          <w:bCs/>
          <w:iCs/>
          <w:color w:val="FF0000"/>
        </w:rPr>
        <w:t>corresponding  to</w:t>
      </w:r>
      <w:proofErr w:type="gramEnd"/>
      <w:r>
        <w:rPr>
          <w:b/>
          <w:bCs/>
          <w:iCs/>
          <w:color w:val="FF0000"/>
        </w:rPr>
        <w:t xml:space="preserve"> the first detected path </w:t>
      </w:r>
    </w:p>
    <w:p w14:paraId="278292B5"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278292B6" w14:textId="77777777" w:rsidR="008429F3" w:rsidRDefault="005873CE">
      <w:pPr>
        <w:numPr>
          <w:ilvl w:val="0"/>
          <w:numId w:val="20"/>
        </w:numPr>
        <w:spacing w:after="0" w:line="240" w:lineRule="auto"/>
        <w:rPr>
          <w:b/>
          <w:bCs/>
          <w:iCs/>
        </w:rPr>
      </w:pPr>
      <w:r>
        <w:rPr>
          <w:b/>
          <w:bCs/>
          <w:iCs/>
        </w:rPr>
        <w:t xml:space="preserve">FFS: whether the definition of the </w:t>
      </w:r>
      <w:proofErr w:type="spellStart"/>
      <w:r>
        <w:rPr>
          <w:b/>
          <w:bCs/>
          <w:iCs/>
        </w:rPr>
        <w:t>ith</w:t>
      </w:r>
      <w:proofErr w:type="spellEnd"/>
      <w:r>
        <w:rPr>
          <w:b/>
          <w:bCs/>
          <w:iCs/>
        </w:rPr>
        <w:t xml:space="preserve"> path (other than </w:t>
      </w:r>
      <w:proofErr w:type="spellStart"/>
      <w:r>
        <w:rPr>
          <w:b/>
          <w:bCs/>
          <w:iCs/>
        </w:rPr>
        <w:t>i</w:t>
      </w:r>
      <w:proofErr w:type="spellEnd"/>
      <w:r>
        <w:rPr>
          <w:b/>
          <w:bCs/>
          <w:iCs/>
        </w:rPr>
        <w:t>=1</w:t>
      </w:r>
      <w:proofErr w:type="gramStart"/>
      <w:r>
        <w:rPr>
          <w:b/>
          <w:bCs/>
          <w:iCs/>
        </w:rPr>
        <w:t>)  is</w:t>
      </w:r>
      <w:proofErr w:type="gramEnd"/>
      <w:r>
        <w:rPr>
          <w:b/>
          <w:bCs/>
          <w:iCs/>
        </w:rPr>
        <w:t xml:space="preserve"> required. </w:t>
      </w:r>
    </w:p>
    <w:p w14:paraId="278292B7"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14:paraId="278292B8" w14:textId="77777777" w:rsidR="008429F3" w:rsidRDefault="005873CE">
      <w:pPr>
        <w:numPr>
          <w:ilvl w:val="0"/>
          <w:numId w:val="20"/>
        </w:numPr>
        <w:spacing w:after="0" w:line="240" w:lineRule="auto"/>
        <w:rPr>
          <w:b/>
          <w:bCs/>
          <w:iCs/>
        </w:rPr>
      </w:pPr>
      <w:r>
        <w:rPr>
          <w:b/>
          <w:bCs/>
          <w:iCs/>
        </w:rPr>
        <w:t xml:space="preserve">Note: This does not imply that the path delay </w:t>
      </w:r>
      <w:proofErr w:type="gramStart"/>
      <w:r>
        <w:rPr>
          <w:b/>
          <w:bCs/>
          <w:iCs/>
        </w:rPr>
        <w:t>have</w:t>
      </w:r>
      <w:proofErr w:type="gramEnd"/>
      <w:r>
        <w:rPr>
          <w:b/>
          <w:bCs/>
          <w:iCs/>
        </w:rPr>
        <w:t xml:space="preserve"> to be reported in DL-AoD positioning</w:t>
      </w:r>
    </w:p>
    <w:p w14:paraId="278292B9" w14:textId="77777777"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278292BA" w14:textId="77777777" w:rsidR="008429F3" w:rsidRDefault="008429F3">
      <w:pPr>
        <w:rPr>
          <w:lang w:eastAsia="zh-CN"/>
        </w:rPr>
      </w:pPr>
    </w:p>
    <w:p w14:paraId="278292BB" w14:textId="77777777" w:rsidR="008429F3" w:rsidRDefault="005873CE">
      <w:pPr>
        <w:pStyle w:val="Heading4"/>
        <w:numPr>
          <w:ilvl w:val="3"/>
          <w:numId w:val="2"/>
        </w:numPr>
        <w:ind w:left="0" w:firstLine="0"/>
      </w:pPr>
      <w:r>
        <w:t>Proposal 1.2 (receiver diversity aspects)</w:t>
      </w:r>
    </w:p>
    <w:p w14:paraId="278292BC" w14:textId="77777777" w:rsidR="008429F3" w:rsidRDefault="005873CE">
      <w:pPr>
        <w:pStyle w:val="Heading4"/>
        <w:numPr>
          <w:ilvl w:val="4"/>
          <w:numId w:val="2"/>
        </w:numPr>
      </w:pPr>
      <w:r>
        <w:t xml:space="preserve"> First round of discussion</w:t>
      </w:r>
    </w:p>
    <w:p w14:paraId="278292BD" w14:textId="77777777" w:rsidR="008429F3" w:rsidRDefault="005873CE">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278292BE" w14:textId="77777777" w:rsidR="008429F3" w:rsidRDefault="005873CE">
      <w:pPr>
        <w:rPr>
          <w:b/>
          <w:bCs/>
        </w:rPr>
      </w:pPr>
      <w:r>
        <w:rPr>
          <w:b/>
          <w:bCs/>
        </w:rPr>
        <w:t>Proposal 1.2</w:t>
      </w:r>
    </w:p>
    <w:p w14:paraId="278292BF" w14:textId="77777777" w:rsidR="008429F3" w:rsidRDefault="005873CE">
      <w:pPr>
        <w:rPr>
          <w:b/>
          <w:bCs/>
        </w:rPr>
      </w:pPr>
      <w:r>
        <w:rPr>
          <w:b/>
          <w:bCs/>
        </w:rPr>
        <w:t xml:space="preserve">For path DL PRS-RSRP measurement reporting, when receiver diversity is in use, </w:t>
      </w:r>
    </w:p>
    <w:p w14:paraId="278292C0" w14:textId="77777777" w:rsidR="008429F3" w:rsidRDefault="005873CE">
      <w:pPr>
        <w:pStyle w:val="ListParagraph"/>
        <w:numPr>
          <w:ilvl w:val="0"/>
          <w:numId w:val="12"/>
        </w:numPr>
        <w:rPr>
          <w:b/>
          <w:bCs/>
        </w:rPr>
      </w:pPr>
      <w:r>
        <w:rPr>
          <w:b/>
          <w:bCs/>
        </w:rPr>
        <w:t>The UE reports the path PRS RSRP measurement corresponding to the RX branch where PRS is received the earliest across all RX branches</w:t>
      </w:r>
    </w:p>
    <w:p w14:paraId="278292C1" w14:textId="77777777" w:rsidR="008429F3" w:rsidRDefault="005873CE">
      <w:pPr>
        <w:pStyle w:val="ListParagraph"/>
        <w:numPr>
          <w:ilvl w:val="0"/>
          <w:numId w:val="12"/>
        </w:numPr>
        <w:rPr>
          <w:b/>
          <w:bCs/>
        </w:rPr>
      </w:pPr>
      <w:r>
        <w:rPr>
          <w:b/>
          <w:bCs/>
        </w:rPr>
        <w:t>The UE reports the Rx branch ID to identify whether different path DL PRS-RSRP measurements are associated with the same Rx branch.</w:t>
      </w:r>
    </w:p>
    <w:p w14:paraId="278292C2" w14:textId="77777777" w:rsidR="008429F3" w:rsidRDefault="008429F3"/>
    <w:p w14:paraId="278292C3" w14:textId="77777777" w:rsidR="008429F3" w:rsidRDefault="005873CE">
      <w:r>
        <w:t>Companies are encouraged to provide comments in the table below.</w:t>
      </w:r>
    </w:p>
    <w:p w14:paraId="278292C4" w14:textId="77777777" w:rsidR="008429F3" w:rsidRDefault="005873CE">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2C7" w14:textId="77777777">
        <w:tc>
          <w:tcPr>
            <w:tcW w:w="2075" w:type="dxa"/>
            <w:shd w:val="clear" w:color="auto" w:fill="auto"/>
          </w:tcPr>
          <w:p w14:paraId="278292C5" w14:textId="77777777" w:rsidR="008429F3" w:rsidRDefault="005873CE">
            <w:pPr>
              <w:jc w:val="center"/>
              <w:rPr>
                <w:rFonts w:eastAsia="Calibri"/>
                <w:b/>
              </w:rPr>
            </w:pPr>
            <w:r>
              <w:rPr>
                <w:rFonts w:eastAsia="Calibri"/>
                <w:b/>
              </w:rPr>
              <w:t>Company</w:t>
            </w:r>
          </w:p>
        </w:tc>
        <w:tc>
          <w:tcPr>
            <w:tcW w:w="7554" w:type="dxa"/>
            <w:shd w:val="clear" w:color="auto" w:fill="auto"/>
          </w:tcPr>
          <w:p w14:paraId="278292C6" w14:textId="77777777" w:rsidR="008429F3" w:rsidRDefault="005873CE">
            <w:pPr>
              <w:jc w:val="center"/>
              <w:rPr>
                <w:rFonts w:eastAsia="Calibri"/>
                <w:b/>
              </w:rPr>
            </w:pPr>
            <w:r>
              <w:rPr>
                <w:rFonts w:eastAsia="Calibri"/>
                <w:b/>
              </w:rPr>
              <w:t>Comment</w:t>
            </w:r>
          </w:p>
        </w:tc>
      </w:tr>
      <w:tr w:rsidR="008429F3" w14:paraId="278292CA" w14:textId="77777777">
        <w:tc>
          <w:tcPr>
            <w:tcW w:w="2075" w:type="dxa"/>
            <w:shd w:val="clear" w:color="auto" w:fill="auto"/>
          </w:tcPr>
          <w:p w14:paraId="278292C8" w14:textId="77777777" w:rsidR="008429F3" w:rsidRDefault="005873CE">
            <w:pPr>
              <w:rPr>
                <w:rFonts w:eastAsia="DengXian"/>
              </w:rPr>
            </w:pPr>
            <w:r>
              <w:rPr>
                <w:rFonts w:eastAsia="DengXian"/>
                <w:lang w:eastAsia="zh-CN"/>
              </w:rPr>
              <w:t>vivo</w:t>
            </w:r>
          </w:p>
        </w:tc>
        <w:tc>
          <w:tcPr>
            <w:tcW w:w="7554" w:type="dxa"/>
            <w:shd w:val="clear" w:color="auto" w:fill="auto"/>
          </w:tcPr>
          <w:p w14:paraId="278292C9" w14:textId="77777777" w:rsidR="008429F3" w:rsidRDefault="005873CE">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8429F3" w14:paraId="278292CD" w14:textId="77777777">
        <w:tc>
          <w:tcPr>
            <w:tcW w:w="2075" w:type="dxa"/>
            <w:shd w:val="clear" w:color="auto" w:fill="auto"/>
          </w:tcPr>
          <w:p w14:paraId="278292CB"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2CC" w14:textId="77777777" w:rsidR="008429F3" w:rsidRDefault="005873CE">
            <w:pPr>
              <w:rPr>
                <w:rFonts w:eastAsia="DengXian"/>
                <w:lang w:eastAsia="zh-CN"/>
              </w:rPr>
            </w:pPr>
            <w:r>
              <w:rPr>
                <w:rFonts w:eastAsia="DengXian"/>
                <w:lang w:eastAsia="zh-CN"/>
              </w:rPr>
              <w:t>We think Rx branch ID is useful for multi-path power reporting, and we support the second bullet.</w:t>
            </w:r>
          </w:p>
        </w:tc>
      </w:tr>
      <w:tr w:rsidR="008429F3" w14:paraId="278292D0" w14:textId="77777777">
        <w:tc>
          <w:tcPr>
            <w:tcW w:w="2075" w:type="dxa"/>
            <w:shd w:val="clear" w:color="auto" w:fill="auto"/>
          </w:tcPr>
          <w:p w14:paraId="278292CE"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2CF" w14:textId="77777777" w:rsidR="008429F3" w:rsidRDefault="005873CE">
            <w:pPr>
              <w:rPr>
                <w:rFonts w:eastAsia="DengXian"/>
                <w:lang w:eastAsia="zh-CN"/>
              </w:rPr>
            </w:pPr>
            <w:r>
              <w:rPr>
                <w:rFonts w:eastAsia="DengXian"/>
                <w:lang w:eastAsia="zh-CN"/>
              </w:rPr>
              <w:t xml:space="preserve">For the RSTD reporting for additional paths, our understanding is that LMF may not expect that the UE reports RSTD additional paths estimated by using a different Rx branch than the Rx branch used for the first RSTD reporting. We think </w:t>
            </w:r>
            <w:r>
              <w:rPr>
                <w:rFonts w:eastAsia="DengXian"/>
                <w:lang w:eastAsia="zh-CN"/>
              </w:rPr>
              <w:lastRenderedPageBreak/>
              <w:t>it may be a similar issue. In our understanding, the UE needs to report n-th path RSRP made by the same Rx branch to avoid confusion from LMF.</w:t>
            </w:r>
          </w:p>
        </w:tc>
      </w:tr>
      <w:tr w:rsidR="008429F3" w14:paraId="278292D4" w14:textId="77777777">
        <w:tc>
          <w:tcPr>
            <w:tcW w:w="2075" w:type="dxa"/>
            <w:shd w:val="clear" w:color="auto" w:fill="auto"/>
          </w:tcPr>
          <w:p w14:paraId="278292D1" w14:textId="77777777" w:rsidR="008429F3" w:rsidRDefault="005873CE">
            <w:pPr>
              <w:rPr>
                <w:rFonts w:eastAsia="DengXian"/>
                <w:lang w:eastAsia="zh-CN"/>
              </w:rPr>
            </w:pPr>
            <w:r>
              <w:rPr>
                <w:rFonts w:eastAsia="DengXian"/>
                <w:lang w:eastAsia="zh-CN"/>
              </w:rPr>
              <w:lastRenderedPageBreak/>
              <w:t>OPPO</w:t>
            </w:r>
          </w:p>
        </w:tc>
        <w:tc>
          <w:tcPr>
            <w:tcW w:w="7554" w:type="dxa"/>
            <w:shd w:val="clear" w:color="auto" w:fill="auto"/>
          </w:tcPr>
          <w:p w14:paraId="278292D2" w14:textId="77777777" w:rsidR="008429F3" w:rsidRDefault="005873CE">
            <w:pPr>
              <w:rPr>
                <w:rFonts w:eastAsia="DengXian"/>
                <w:lang w:eastAsia="zh-CN"/>
              </w:rPr>
            </w:pPr>
            <w:r>
              <w:rPr>
                <w:rFonts w:eastAsia="DengXian"/>
                <w:lang w:eastAsia="zh-CN"/>
              </w:rPr>
              <w:t>We do not support the proposal.</w:t>
            </w:r>
          </w:p>
          <w:p w14:paraId="278292D3" w14:textId="77777777" w:rsidR="008429F3" w:rsidRDefault="005873CE">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8429F3" w14:paraId="278292D7" w14:textId="77777777">
        <w:tc>
          <w:tcPr>
            <w:tcW w:w="2075" w:type="dxa"/>
            <w:shd w:val="clear" w:color="auto" w:fill="auto"/>
          </w:tcPr>
          <w:p w14:paraId="278292D5"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278292D6" w14:textId="77777777" w:rsidR="008429F3" w:rsidRDefault="005873CE">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8429F3" w14:paraId="278292DB" w14:textId="77777777">
        <w:tc>
          <w:tcPr>
            <w:tcW w:w="2075" w:type="dxa"/>
            <w:shd w:val="clear" w:color="auto" w:fill="auto"/>
          </w:tcPr>
          <w:p w14:paraId="278292D8"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2D9" w14:textId="77777777" w:rsidR="008429F3" w:rsidRDefault="005873CE">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278292DA" w14:textId="77777777" w:rsidR="008429F3" w:rsidRDefault="005873CE">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8429F3" w14:paraId="278292E0" w14:textId="77777777">
        <w:tc>
          <w:tcPr>
            <w:tcW w:w="2075" w:type="dxa"/>
            <w:shd w:val="clear" w:color="auto" w:fill="auto"/>
          </w:tcPr>
          <w:p w14:paraId="278292DC"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2DD" w14:textId="77777777" w:rsidR="008429F3" w:rsidRDefault="005873CE">
            <w:pPr>
              <w:rPr>
                <w:rFonts w:eastAsia="DengXian"/>
                <w:lang w:eastAsia="zh-CN"/>
              </w:rPr>
            </w:pPr>
            <w:r>
              <w:rPr>
                <w:rFonts w:eastAsia="DengXian"/>
                <w:lang w:eastAsia="zh-CN"/>
              </w:rPr>
              <w:t>The proposal seems RAN4 has to define requirement for single Rx branch, which should be avoided.</w:t>
            </w:r>
          </w:p>
          <w:p w14:paraId="278292DE" w14:textId="77777777" w:rsidR="008429F3" w:rsidRDefault="005873CE">
            <w:pPr>
              <w:rPr>
                <w:rFonts w:eastAsia="DengXian"/>
                <w:lang w:eastAsia="zh-CN"/>
              </w:rPr>
            </w:pPr>
            <w:r>
              <w:rPr>
                <w:rFonts w:eastAsia="DengXian"/>
                <w:lang w:eastAsia="zh-CN"/>
              </w:rPr>
              <w:t>We can simply reuse the same description defined in TS 38.215,</w:t>
            </w:r>
          </w:p>
          <w:p w14:paraId="278292DF" w14:textId="77777777" w:rsidR="008429F3" w:rsidRDefault="005873CE">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8429F3" w14:paraId="278292E3" w14:textId="77777777">
        <w:tc>
          <w:tcPr>
            <w:tcW w:w="2075" w:type="dxa"/>
            <w:shd w:val="clear" w:color="auto" w:fill="auto"/>
          </w:tcPr>
          <w:p w14:paraId="278292E1"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278292E2" w14:textId="77777777" w:rsidR="008429F3" w:rsidRDefault="005873CE">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8429F3" w14:paraId="278292E6" w14:textId="77777777">
        <w:tc>
          <w:tcPr>
            <w:tcW w:w="2075" w:type="dxa"/>
            <w:shd w:val="clear" w:color="auto" w:fill="auto"/>
          </w:tcPr>
          <w:p w14:paraId="278292E4"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2E5" w14:textId="77777777" w:rsidR="008429F3" w:rsidRDefault="005873CE">
            <w:pPr>
              <w:rPr>
                <w:rFonts w:eastAsia="DengXian"/>
                <w:lang w:eastAsia="zh-CN"/>
              </w:rPr>
            </w:pPr>
            <w:r>
              <w:rPr>
                <w:rFonts w:eastAsia="DengXian"/>
                <w:lang w:eastAsia="zh-CN"/>
              </w:rPr>
              <w:t>We have a similar view with OPPO and we also do not agree with the proposal</w:t>
            </w:r>
          </w:p>
        </w:tc>
      </w:tr>
      <w:tr w:rsidR="008429F3" w14:paraId="278292E9" w14:textId="77777777">
        <w:tc>
          <w:tcPr>
            <w:tcW w:w="2075" w:type="dxa"/>
            <w:shd w:val="clear" w:color="auto" w:fill="auto"/>
          </w:tcPr>
          <w:p w14:paraId="278292E7"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2E8" w14:textId="77777777" w:rsidR="008429F3" w:rsidRDefault="005873CE">
            <w:pPr>
              <w:rPr>
                <w:rFonts w:eastAsia="DengXian"/>
                <w:lang w:eastAsia="zh-CN"/>
              </w:rPr>
            </w:pPr>
            <w:r>
              <w:rPr>
                <w:rFonts w:eastAsia="DengXian"/>
                <w:lang w:eastAsia="zh-CN"/>
              </w:rPr>
              <w:t>Dont see the need of this proposal</w:t>
            </w:r>
          </w:p>
        </w:tc>
      </w:tr>
      <w:tr w:rsidR="008429F3" w14:paraId="278292EC" w14:textId="77777777">
        <w:tc>
          <w:tcPr>
            <w:tcW w:w="2075" w:type="dxa"/>
            <w:shd w:val="clear" w:color="auto" w:fill="auto"/>
          </w:tcPr>
          <w:p w14:paraId="278292EA"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278292EB" w14:textId="77777777" w:rsidR="008429F3" w:rsidRDefault="005873CE">
            <w:pPr>
              <w:rPr>
                <w:rFonts w:eastAsia="DengXian"/>
                <w:lang w:eastAsia="zh-CN"/>
              </w:rPr>
            </w:pPr>
            <w:r>
              <w:rPr>
                <w:rFonts w:eastAsia="DengXian"/>
                <w:lang w:eastAsia="zh-CN"/>
              </w:rPr>
              <w:t>Don’t support</w:t>
            </w:r>
          </w:p>
        </w:tc>
      </w:tr>
      <w:tr w:rsidR="008429F3" w14:paraId="278292EF" w14:textId="77777777">
        <w:tc>
          <w:tcPr>
            <w:tcW w:w="2075" w:type="dxa"/>
            <w:shd w:val="clear" w:color="auto" w:fill="auto"/>
          </w:tcPr>
          <w:p w14:paraId="278292ED" w14:textId="77777777" w:rsidR="008429F3" w:rsidRDefault="005873CE">
            <w:pPr>
              <w:rPr>
                <w:rFonts w:eastAsia="DengXian"/>
                <w:lang w:eastAsia="zh-CN"/>
              </w:rPr>
            </w:pPr>
            <w:r>
              <w:rPr>
                <w:rFonts w:eastAsia="DengXian"/>
                <w:lang w:eastAsia="zh-CN"/>
              </w:rPr>
              <w:t>Apple</w:t>
            </w:r>
          </w:p>
        </w:tc>
        <w:tc>
          <w:tcPr>
            <w:tcW w:w="7554" w:type="dxa"/>
            <w:shd w:val="clear" w:color="auto" w:fill="auto"/>
          </w:tcPr>
          <w:p w14:paraId="278292EE" w14:textId="77777777" w:rsidR="008429F3" w:rsidRDefault="005873CE">
            <w:pPr>
              <w:rPr>
                <w:rFonts w:eastAsia="DengXian"/>
                <w:lang w:eastAsia="zh-CN"/>
              </w:rPr>
            </w:pPr>
            <w:r>
              <w:rPr>
                <w:rFonts w:eastAsia="DengXian"/>
                <w:lang w:eastAsia="zh-CN"/>
              </w:rPr>
              <w:t>Nothing tob e specified here</w:t>
            </w:r>
          </w:p>
        </w:tc>
      </w:tr>
      <w:tr w:rsidR="008429F3" w14:paraId="278292F3" w14:textId="77777777">
        <w:tc>
          <w:tcPr>
            <w:tcW w:w="2075" w:type="dxa"/>
            <w:shd w:val="clear" w:color="auto" w:fill="auto"/>
          </w:tcPr>
          <w:p w14:paraId="278292F0" w14:textId="77777777" w:rsidR="008429F3" w:rsidRDefault="005873CE">
            <w:pPr>
              <w:rPr>
                <w:rFonts w:eastAsia="DengXian"/>
                <w:lang w:eastAsia="zh-CN"/>
              </w:rPr>
            </w:pPr>
            <w:r>
              <w:rPr>
                <w:rFonts w:eastAsia="DengXian"/>
                <w:lang w:eastAsia="zh-CN"/>
              </w:rPr>
              <w:t>FL</w:t>
            </w:r>
          </w:p>
        </w:tc>
        <w:tc>
          <w:tcPr>
            <w:tcW w:w="7554" w:type="dxa"/>
            <w:shd w:val="clear" w:color="auto" w:fill="auto"/>
          </w:tcPr>
          <w:p w14:paraId="278292F1" w14:textId="77777777" w:rsidR="008429F3" w:rsidRDefault="005873CE">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278292F2" w14:textId="77777777" w:rsidR="008429F3" w:rsidRDefault="008429F3">
            <w:pPr>
              <w:rPr>
                <w:rFonts w:eastAsia="DengXian"/>
                <w:lang w:eastAsia="zh-CN"/>
              </w:rPr>
            </w:pPr>
          </w:p>
        </w:tc>
      </w:tr>
    </w:tbl>
    <w:p w14:paraId="278292F4" w14:textId="77777777" w:rsidR="008429F3" w:rsidRDefault="008429F3"/>
    <w:p w14:paraId="278292F5" w14:textId="77777777" w:rsidR="008429F3" w:rsidRDefault="005873CE">
      <w:pPr>
        <w:pStyle w:val="Heading4"/>
        <w:numPr>
          <w:ilvl w:val="3"/>
          <w:numId w:val="2"/>
        </w:numPr>
        <w:tabs>
          <w:tab w:val="left" w:pos="1080"/>
        </w:tabs>
        <w:ind w:hanging="1432"/>
      </w:pPr>
      <w:r>
        <w:lastRenderedPageBreak/>
        <w:t>Proposal 1.3 (reporting timing information)</w:t>
      </w:r>
    </w:p>
    <w:p w14:paraId="278292F6" w14:textId="77777777" w:rsidR="008429F3" w:rsidRDefault="005873CE">
      <w:pPr>
        <w:pStyle w:val="Heading4"/>
        <w:numPr>
          <w:ilvl w:val="4"/>
          <w:numId w:val="2"/>
        </w:numPr>
      </w:pPr>
      <w:r>
        <w:t>First round of discussion</w:t>
      </w:r>
    </w:p>
    <w:p w14:paraId="278292F7" w14:textId="77777777" w:rsidR="008429F3" w:rsidRDefault="005873CE">
      <w:r>
        <w:t xml:space="preserve">companies proposed to include timing information. The information can take the form of a TOA report, or an RSTD if multiple measurements are reported in a single report. </w:t>
      </w:r>
    </w:p>
    <w:p w14:paraId="278292F8" w14:textId="77777777" w:rsidR="008429F3" w:rsidRDefault="005873CE">
      <w:pPr>
        <w:rPr>
          <w:b/>
          <w:bCs/>
        </w:rPr>
      </w:pPr>
      <w:r>
        <w:rPr>
          <w:b/>
          <w:bCs/>
        </w:rPr>
        <w:t>Proposal 1.3</w:t>
      </w:r>
    </w:p>
    <w:p w14:paraId="278292F9" w14:textId="77777777" w:rsidR="008429F3" w:rsidRDefault="005873CE">
      <w:pPr>
        <w:rPr>
          <w:b/>
          <w:bCs/>
        </w:rPr>
      </w:pPr>
      <w:r>
        <w:rPr>
          <w:b/>
          <w:bCs/>
        </w:rPr>
        <w:t>When path PRS RSRP is reported for DL AOD, an associated timing measurement of the corresponding path can also be reported.</w:t>
      </w:r>
    </w:p>
    <w:p w14:paraId="278292FA" w14:textId="77777777" w:rsidR="008429F3" w:rsidRDefault="005873CE">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78292FB" w14:textId="77777777" w:rsidR="008429F3" w:rsidRDefault="005873CE">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278292FC" w14:textId="77777777" w:rsidR="008429F3" w:rsidRDefault="008429F3"/>
    <w:p w14:paraId="278292FD" w14:textId="77777777" w:rsidR="008429F3" w:rsidRDefault="005873CE">
      <w:r>
        <w:t>Companies are encouraged to provide comments in the table below.</w:t>
      </w:r>
    </w:p>
    <w:p w14:paraId="278292FE" w14:textId="77777777" w:rsidR="008429F3" w:rsidRDefault="005873CE">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301" w14:textId="77777777">
        <w:tc>
          <w:tcPr>
            <w:tcW w:w="2075" w:type="dxa"/>
            <w:shd w:val="clear" w:color="auto" w:fill="auto"/>
          </w:tcPr>
          <w:p w14:paraId="278292FF" w14:textId="77777777" w:rsidR="008429F3" w:rsidRDefault="005873CE">
            <w:pPr>
              <w:jc w:val="center"/>
              <w:rPr>
                <w:rFonts w:eastAsia="Calibri"/>
                <w:b/>
              </w:rPr>
            </w:pPr>
            <w:r>
              <w:rPr>
                <w:rFonts w:eastAsia="Calibri"/>
                <w:b/>
              </w:rPr>
              <w:t>Company</w:t>
            </w:r>
          </w:p>
        </w:tc>
        <w:tc>
          <w:tcPr>
            <w:tcW w:w="7554" w:type="dxa"/>
            <w:shd w:val="clear" w:color="auto" w:fill="auto"/>
          </w:tcPr>
          <w:p w14:paraId="27829300" w14:textId="77777777" w:rsidR="008429F3" w:rsidRDefault="005873CE">
            <w:pPr>
              <w:jc w:val="center"/>
              <w:rPr>
                <w:rFonts w:eastAsia="Calibri"/>
                <w:b/>
              </w:rPr>
            </w:pPr>
            <w:r>
              <w:rPr>
                <w:rFonts w:eastAsia="Calibri"/>
                <w:b/>
              </w:rPr>
              <w:t>Comment</w:t>
            </w:r>
          </w:p>
        </w:tc>
      </w:tr>
      <w:tr w:rsidR="008429F3" w14:paraId="27829304" w14:textId="77777777">
        <w:tc>
          <w:tcPr>
            <w:tcW w:w="2075" w:type="dxa"/>
            <w:shd w:val="clear" w:color="auto" w:fill="auto"/>
          </w:tcPr>
          <w:p w14:paraId="27829302"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303" w14:textId="77777777" w:rsidR="008429F3" w:rsidRDefault="005873CE">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8429F3" w14:paraId="27829307" w14:textId="77777777">
        <w:tc>
          <w:tcPr>
            <w:tcW w:w="2075" w:type="dxa"/>
            <w:shd w:val="clear" w:color="auto" w:fill="auto"/>
          </w:tcPr>
          <w:p w14:paraId="27829305"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27829306" w14:textId="77777777" w:rsidR="008429F3" w:rsidRDefault="005873CE">
            <w:pPr>
              <w:rPr>
                <w:rFonts w:eastAsia="DengXian"/>
                <w:lang w:eastAsia="zh-CN"/>
              </w:rPr>
            </w:pPr>
            <w:r>
              <w:rPr>
                <w:rFonts w:eastAsia="DengXian"/>
                <w:lang w:eastAsia="zh-CN"/>
              </w:rPr>
              <w:t>Not supported</w:t>
            </w:r>
          </w:p>
        </w:tc>
      </w:tr>
      <w:tr w:rsidR="008429F3" w14:paraId="2782930B" w14:textId="77777777">
        <w:tc>
          <w:tcPr>
            <w:tcW w:w="2075" w:type="dxa"/>
            <w:shd w:val="clear" w:color="auto" w:fill="auto"/>
          </w:tcPr>
          <w:p w14:paraId="27829308"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309" w14:textId="77777777" w:rsidR="008429F3" w:rsidRDefault="005873CE">
            <w:pPr>
              <w:rPr>
                <w:rFonts w:eastAsia="DengXian"/>
                <w:lang w:eastAsia="zh-CN"/>
              </w:rPr>
            </w:pPr>
            <w:r>
              <w:rPr>
                <w:rFonts w:eastAsia="DengXian"/>
                <w:lang w:eastAsia="zh-CN"/>
              </w:rPr>
              <w:t>The proposal is not clear to us.</w:t>
            </w:r>
          </w:p>
          <w:p w14:paraId="2782930A" w14:textId="77777777" w:rsidR="008429F3" w:rsidRDefault="005873CE">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8429F3" w14:paraId="2782930E" w14:textId="77777777">
        <w:tc>
          <w:tcPr>
            <w:tcW w:w="2075" w:type="dxa"/>
            <w:shd w:val="clear" w:color="auto" w:fill="auto"/>
          </w:tcPr>
          <w:p w14:paraId="2782930C"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30D" w14:textId="77777777" w:rsidR="008429F3" w:rsidRDefault="005873CE">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8429F3" w14:paraId="27829311" w14:textId="77777777">
        <w:tc>
          <w:tcPr>
            <w:tcW w:w="2075" w:type="dxa"/>
            <w:shd w:val="clear" w:color="auto" w:fill="auto"/>
          </w:tcPr>
          <w:p w14:paraId="2782930F"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310" w14:textId="77777777" w:rsidR="008429F3" w:rsidRDefault="005873CE">
            <w:pPr>
              <w:rPr>
                <w:rFonts w:eastAsia="DengXian"/>
                <w:lang w:eastAsia="zh-CN"/>
              </w:rPr>
            </w:pPr>
            <w:r>
              <w:rPr>
                <w:rFonts w:eastAsia="DengXian"/>
                <w:lang w:eastAsia="zh-CN"/>
              </w:rPr>
              <w:t>We have a similar view with CATT.</w:t>
            </w:r>
          </w:p>
        </w:tc>
      </w:tr>
      <w:tr w:rsidR="008429F3" w14:paraId="27829314" w14:textId="77777777">
        <w:tc>
          <w:tcPr>
            <w:tcW w:w="2075" w:type="dxa"/>
            <w:shd w:val="clear" w:color="auto" w:fill="auto"/>
          </w:tcPr>
          <w:p w14:paraId="27829312"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313" w14:textId="77777777" w:rsidR="008429F3" w:rsidRDefault="005873CE">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8429F3" w14:paraId="2782931A" w14:textId="77777777">
        <w:tc>
          <w:tcPr>
            <w:tcW w:w="2075" w:type="dxa"/>
            <w:shd w:val="clear" w:color="auto" w:fill="auto"/>
          </w:tcPr>
          <w:p w14:paraId="27829315"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316" w14:textId="77777777" w:rsidR="008429F3" w:rsidRDefault="005873CE">
            <w:pPr>
              <w:rPr>
                <w:rFonts w:eastAsia="DengXian"/>
                <w:lang w:eastAsia="zh-CN"/>
              </w:rPr>
            </w:pPr>
            <w:r>
              <w:rPr>
                <w:rFonts w:eastAsia="DengXian"/>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27829317" w14:textId="77777777" w:rsidR="008429F3" w:rsidRDefault="005873CE">
            <w:pPr>
              <w:rPr>
                <w:b/>
                <w:bCs/>
              </w:rPr>
            </w:pPr>
            <w:r>
              <w:rPr>
                <w:b/>
                <w:bCs/>
              </w:rPr>
              <w:lastRenderedPageBreak/>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14:paraId="27829318" w14:textId="77777777" w:rsidR="008429F3" w:rsidRDefault="005873CE">
            <w:pPr>
              <w:pStyle w:val="ListParagraph"/>
              <w:numPr>
                <w:ilvl w:val="0"/>
                <w:numId w:val="12"/>
              </w:numPr>
              <w:rPr>
                <w:b/>
                <w:bCs/>
              </w:rPr>
            </w:pPr>
            <w:r>
              <w:rPr>
                <w:b/>
                <w:bCs/>
              </w:rPr>
              <w:t xml:space="preserve">In a measurement report, </w:t>
            </w:r>
            <w:r>
              <w:rPr>
                <w:rFonts w:eastAsia="SimSun"/>
                <w:b/>
                <w:bCs/>
                <w:lang w:eastAsia="zh-CN"/>
              </w:rPr>
              <w:t>for a DL RSTD measurement, one path PRS RSRP corresponds to TOA of  “RSTD” reference TRP and one path PRS RSRP corresponds to TOA of  neighbor TRP are also reported.</w:t>
            </w:r>
          </w:p>
          <w:p w14:paraId="27829319" w14:textId="77777777" w:rsidR="008429F3" w:rsidRDefault="005873CE">
            <w:pPr>
              <w:pStyle w:val="ListParagraph"/>
              <w:numPr>
                <w:ilvl w:val="0"/>
                <w:numId w:val="12"/>
              </w:numPr>
              <w:rPr>
                <w:rFonts w:eastAsia="DengXian"/>
                <w:lang w:eastAsia="zh-CN"/>
              </w:rPr>
            </w:pPr>
            <w:r>
              <w:rPr>
                <w:rFonts w:eastAsia="SimSun"/>
                <w:b/>
                <w:bCs/>
                <w:lang w:eastAsia="zh-CN"/>
              </w:rPr>
              <w:t>I</w:t>
            </w:r>
            <w:r>
              <w:rPr>
                <w:b/>
                <w:bCs/>
              </w:rPr>
              <w:t>n the measurement report</w:t>
            </w:r>
            <w:r>
              <w:rPr>
                <w:rFonts w:eastAsia="SimSun"/>
                <w:b/>
                <w:bCs/>
                <w:lang w:eastAsia="zh-CN"/>
              </w:rPr>
              <w:t xml:space="preserve">, the path PRS RSRP corresponds to TOA of  “RSTD” reference TRP </w:t>
            </w:r>
            <w:r>
              <w:rPr>
                <w:b/>
                <w:bCs/>
              </w:rPr>
              <w:t xml:space="preserve"> can be associated with a time of arrival measurement for the path. </w:t>
            </w:r>
          </w:p>
        </w:tc>
      </w:tr>
      <w:tr w:rsidR="008429F3" w14:paraId="2782931D" w14:textId="77777777">
        <w:tc>
          <w:tcPr>
            <w:tcW w:w="2075" w:type="dxa"/>
            <w:shd w:val="clear" w:color="auto" w:fill="auto"/>
          </w:tcPr>
          <w:p w14:paraId="2782931B" w14:textId="77777777" w:rsidR="008429F3" w:rsidRDefault="005873CE">
            <w:pPr>
              <w:rPr>
                <w:rFonts w:eastAsia="DengXian"/>
                <w:lang w:eastAsia="zh-CN"/>
              </w:rPr>
            </w:pPr>
            <w:r>
              <w:rPr>
                <w:rFonts w:eastAsia="DengXian"/>
                <w:lang w:eastAsia="zh-CN"/>
              </w:rPr>
              <w:lastRenderedPageBreak/>
              <w:t>CEWiT</w:t>
            </w:r>
          </w:p>
        </w:tc>
        <w:tc>
          <w:tcPr>
            <w:tcW w:w="7554" w:type="dxa"/>
            <w:shd w:val="clear" w:color="auto" w:fill="auto"/>
          </w:tcPr>
          <w:p w14:paraId="2782931C" w14:textId="77777777" w:rsidR="008429F3" w:rsidRDefault="005873CE">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8429F3" w14:paraId="27829320" w14:textId="77777777">
        <w:tc>
          <w:tcPr>
            <w:tcW w:w="2075" w:type="dxa"/>
            <w:shd w:val="clear" w:color="auto" w:fill="auto"/>
          </w:tcPr>
          <w:p w14:paraId="2782931E"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31F" w14:textId="77777777" w:rsidR="008429F3" w:rsidRDefault="005873CE">
            <w:pPr>
              <w:rPr>
                <w:rFonts w:eastAsia="DengXian"/>
                <w:lang w:eastAsia="zh-CN"/>
              </w:rPr>
            </w:pPr>
            <w:r>
              <w:rPr>
                <w:rFonts w:eastAsia="DengXian"/>
                <w:lang w:eastAsia="zh-CN"/>
              </w:rPr>
              <w:t>We have similar a concern point as a comment from Huawei.</w:t>
            </w:r>
          </w:p>
        </w:tc>
      </w:tr>
      <w:tr w:rsidR="008429F3" w14:paraId="27829323" w14:textId="77777777">
        <w:tc>
          <w:tcPr>
            <w:tcW w:w="2075" w:type="dxa"/>
            <w:shd w:val="clear" w:color="auto" w:fill="auto"/>
          </w:tcPr>
          <w:p w14:paraId="27829321"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7829322" w14:textId="77777777" w:rsidR="008429F3" w:rsidRDefault="005873CE">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8429F3" w14:paraId="27829326" w14:textId="77777777">
        <w:tc>
          <w:tcPr>
            <w:tcW w:w="2075" w:type="dxa"/>
            <w:shd w:val="clear" w:color="auto" w:fill="auto"/>
          </w:tcPr>
          <w:p w14:paraId="27829324" w14:textId="77777777" w:rsidR="008429F3" w:rsidRDefault="005873CE">
            <w:pPr>
              <w:rPr>
                <w:rFonts w:eastAsia="DengXian"/>
                <w:lang w:eastAsia="zh-CN"/>
              </w:rPr>
            </w:pPr>
            <w:r>
              <w:rPr>
                <w:rFonts w:eastAsia="DengXian"/>
                <w:lang w:eastAsia="zh-CN"/>
              </w:rPr>
              <w:t xml:space="preserve">Samsung </w:t>
            </w:r>
          </w:p>
        </w:tc>
        <w:tc>
          <w:tcPr>
            <w:tcW w:w="7554" w:type="dxa"/>
            <w:shd w:val="clear" w:color="auto" w:fill="auto"/>
          </w:tcPr>
          <w:p w14:paraId="27829325" w14:textId="77777777" w:rsidR="008429F3" w:rsidRDefault="005873CE">
            <w:pPr>
              <w:rPr>
                <w:rFonts w:eastAsia="DengXian"/>
                <w:lang w:eastAsia="zh-CN"/>
              </w:rPr>
            </w:pPr>
            <w:r>
              <w:rPr>
                <w:rFonts w:eastAsia="DengXian"/>
                <w:lang w:eastAsia="zh-CN"/>
              </w:rPr>
              <w:t>Not support</w:t>
            </w:r>
          </w:p>
        </w:tc>
      </w:tr>
      <w:tr w:rsidR="008429F3" w14:paraId="27829329" w14:textId="77777777">
        <w:tc>
          <w:tcPr>
            <w:tcW w:w="2075" w:type="dxa"/>
            <w:shd w:val="clear" w:color="auto" w:fill="auto"/>
          </w:tcPr>
          <w:p w14:paraId="27829327" w14:textId="77777777" w:rsidR="008429F3" w:rsidRDefault="005873CE">
            <w:pPr>
              <w:rPr>
                <w:rFonts w:eastAsia="DengXian"/>
                <w:lang w:eastAsia="zh-CN"/>
              </w:rPr>
            </w:pPr>
            <w:r>
              <w:rPr>
                <w:rFonts w:eastAsia="DengXian"/>
                <w:lang w:eastAsia="zh-CN"/>
              </w:rPr>
              <w:t>FL</w:t>
            </w:r>
          </w:p>
        </w:tc>
        <w:tc>
          <w:tcPr>
            <w:tcW w:w="7554" w:type="dxa"/>
            <w:shd w:val="clear" w:color="auto" w:fill="auto"/>
          </w:tcPr>
          <w:p w14:paraId="27829328" w14:textId="77777777" w:rsidR="008429F3" w:rsidRDefault="005873CE">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2782932A" w14:textId="77777777" w:rsidR="008429F3" w:rsidRDefault="008429F3">
      <w:pPr>
        <w:rPr>
          <w:lang w:eastAsia="zh-CN"/>
        </w:rPr>
      </w:pPr>
    </w:p>
    <w:p w14:paraId="2782932B" w14:textId="77777777" w:rsidR="008429F3" w:rsidRDefault="008429F3"/>
    <w:p w14:paraId="2782932C" w14:textId="77777777" w:rsidR="008429F3" w:rsidRDefault="005873CE">
      <w:pPr>
        <w:pStyle w:val="Heading4"/>
        <w:numPr>
          <w:ilvl w:val="3"/>
          <w:numId w:val="2"/>
        </w:numPr>
        <w:tabs>
          <w:tab w:val="left" w:pos="1080"/>
        </w:tabs>
        <w:ind w:hanging="1432"/>
      </w:pPr>
      <w:r>
        <w:t>Proposal 1.4 (reporting of first path RSRP and PRS RSRP)</w:t>
      </w:r>
    </w:p>
    <w:p w14:paraId="2782932D" w14:textId="77777777" w:rsidR="008429F3" w:rsidRDefault="005873CE">
      <w:pPr>
        <w:pStyle w:val="Heading4"/>
        <w:numPr>
          <w:ilvl w:val="4"/>
          <w:numId w:val="2"/>
        </w:numPr>
      </w:pPr>
      <w:r>
        <w:t xml:space="preserve"> First round of discussion</w:t>
      </w:r>
    </w:p>
    <w:p w14:paraId="2782932E" w14:textId="77777777" w:rsidR="008429F3" w:rsidRDefault="005873CE">
      <w:r>
        <w:t xml:space="preserve"> Several companies proposed to report first path PRS RSRP relative to PRS RSRP. Additionally, multiple measurement in a report have been proposed to be reported relative to a reference measurement in the report. </w:t>
      </w:r>
    </w:p>
    <w:p w14:paraId="2782932F" w14:textId="77777777" w:rsidR="008429F3" w:rsidRDefault="005873CE">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27829330" w14:textId="77777777" w:rsidR="008429F3" w:rsidRDefault="005873CE">
      <w:pPr>
        <w:rPr>
          <w:b/>
          <w:bCs/>
        </w:rPr>
      </w:pPr>
      <w:r>
        <w:rPr>
          <w:b/>
          <w:bCs/>
        </w:rPr>
        <w:t xml:space="preserve">Proposal 1.4:  </w:t>
      </w:r>
    </w:p>
    <w:p w14:paraId="27829331" w14:textId="77777777" w:rsidR="008429F3" w:rsidRDefault="005873CE">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7829332" w14:textId="77777777" w:rsidR="008429F3" w:rsidRDefault="005873CE">
      <w:pPr>
        <w:pStyle w:val="ListParagraph"/>
        <w:numPr>
          <w:ilvl w:val="0"/>
          <w:numId w:val="12"/>
        </w:numPr>
        <w:rPr>
          <w:b/>
          <w:bCs/>
        </w:rPr>
      </w:pPr>
      <w:r>
        <w:rPr>
          <w:b/>
          <w:bCs/>
        </w:rPr>
        <w:t xml:space="preserve"> If PRS RSRP is included in the report of path PRS RSRP, path PRS RSRP can be reported relative to the included PRS RSRP.  </w:t>
      </w:r>
    </w:p>
    <w:p w14:paraId="27829333" w14:textId="77777777" w:rsidR="008429F3" w:rsidRDefault="005873CE">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27829334" w14:textId="77777777" w:rsidR="008429F3" w:rsidRDefault="008429F3"/>
    <w:p w14:paraId="27829335" w14:textId="77777777" w:rsidR="008429F3" w:rsidRDefault="005873CE">
      <w:r>
        <w:lastRenderedPageBreak/>
        <w:t>Companies are encouraged to provide comments in the table below.</w:t>
      </w:r>
    </w:p>
    <w:p w14:paraId="27829336" w14:textId="77777777" w:rsidR="008429F3" w:rsidRDefault="005873CE">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339" w14:textId="77777777">
        <w:tc>
          <w:tcPr>
            <w:tcW w:w="2075" w:type="dxa"/>
            <w:shd w:val="clear" w:color="auto" w:fill="auto"/>
          </w:tcPr>
          <w:p w14:paraId="27829337" w14:textId="77777777" w:rsidR="008429F3" w:rsidRDefault="005873CE">
            <w:pPr>
              <w:jc w:val="center"/>
              <w:rPr>
                <w:rFonts w:eastAsia="Calibri"/>
                <w:b/>
              </w:rPr>
            </w:pPr>
            <w:r>
              <w:rPr>
                <w:rFonts w:eastAsia="Calibri"/>
                <w:b/>
              </w:rPr>
              <w:t>Company</w:t>
            </w:r>
          </w:p>
        </w:tc>
        <w:tc>
          <w:tcPr>
            <w:tcW w:w="7554" w:type="dxa"/>
            <w:shd w:val="clear" w:color="auto" w:fill="auto"/>
          </w:tcPr>
          <w:p w14:paraId="27829338" w14:textId="77777777" w:rsidR="008429F3" w:rsidRDefault="005873CE">
            <w:pPr>
              <w:jc w:val="center"/>
              <w:rPr>
                <w:rFonts w:eastAsia="Calibri"/>
                <w:b/>
              </w:rPr>
            </w:pPr>
            <w:r>
              <w:rPr>
                <w:rFonts w:eastAsia="Calibri"/>
                <w:b/>
              </w:rPr>
              <w:t>Comment</w:t>
            </w:r>
          </w:p>
        </w:tc>
      </w:tr>
      <w:tr w:rsidR="008429F3" w14:paraId="2782934F" w14:textId="77777777">
        <w:tc>
          <w:tcPr>
            <w:tcW w:w="2075" w:type="dxa"/>
            <w:shd w:val="clear" w:color="auto" w:fill="auto"/>
          </w:tcPr>
          <w:p w14:paraId="2782933A" w14:textId="77777777" w:rsidR="008429F3" w:rsidRDefault="005873CE">
            <w:pPr>
              <w:rPr>
                <w:rFonts w:eastAsia="DengXian"/>
              </w:rPr>
            </w:pPr>
            <w:r>
              <w:rPr>
                <w:rFonts w:eastAsia="DengXian"/>
                <w:lang w:eastAsia="zh-CN"/>
              </w:rPr>
              <w:t>vivo</w:t>
            </w:r>
          </w:p>
        </w:tc>
        <w:tc>
          <w:tcPr>
            <w:tcW w:w="7554" w:type="dxa"/>
            <w:shd w:val="clear" w:color="auto" w:fill="auto"/>
          </w:tcPr>
          <w:p w14:paraId="2782933B" w14:textId="77777777" w:rsidR="008429F3" w:rsidRDefault="005873CE">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2782933C" w14:textId="77777777" w:rsidR="008429F3" w:rsidRDefault="005873CE">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2782933D" w14:textId="77777777" w:rsidR="008429F3" w:rsidRDefault="005873CE">
            <w:pPr>
              <w:pStyle w:val="PL"/>
              <w:rPr>
                <w:rFonts w:eastAsiaTheme="minorEastAsia"/>
                <w:snapToGrid w:val="0"/>
                <w:lang w:val="en-US" w:eastAsia="zh-CN"/>
              </w:rPr>
            </w:pPr>
            <w:r>
              <w:rPr>
                <w:snapToGrid w:val="0"/>
                <w:lang w:val="en-US"/>
              </w:rPr>
              <w:tab/>
              <w:t>...</w:t>
            </w:r>
          </w:p>
          <w:p w14:paraId="2782933E" w14:textId="77777777" w:rsidR="008429F3" w:rsidRDefault="005873CE">
            <w:pPr>
              <w:pStyle w:val="PL"/>
              <w:rPr>
                <w:lang w:val="sv-SE"/>
              </w:rPr>
            </w:pPr>
            <w:r>
              <w:rPr>
                <w:snapToGrid w:val="0"/>
                <w:lang w:val="en-US"/>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2782933F" w14:textId="77777777" w:rsidR="008429F3" w:rsidRDefault="005873CE">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7829340" w14:textId="77777777" w:rsidR="008429F3" w:rsidRDefault="005873CE">
            <w:pPr>
              <w:pStyle w:val="PL"/>
              <w:rPr>
                <w:lang w:val="en-US"/>
              </w:rPr>
            </w:pPr>
            <w:r>
              <w:rPr>
                <w:lang w:val="en-US"/>
              </w:rPr>
              <w:tab/>
            </w:r>
            <w:r>
              <w:rPr>
                <w:color w:val="FF0000"/>
                <w:lang w:val="en-US"/>
              </w:rPr>
              <w:t>nr-DL-AoD-AdditionalMeasurements-r16</w:t>
            </w:r>
          </w:p>
          <w:p w14:paraId="27829341" w14:textId="77777777"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27829342" w14:textId="77777777" w:rsidR="008429F3" w:rsidRDefault="005873CE">
            <w:pPr>
              <w:pStyle w:val="PL"/>
              <w:rPr>
                <w:snapToGrid w:val="0"/>
                <w:lang w:val="en-US"/>
              </w:rPr>
            </w:pPr>
            <w:r>
              <w:rPr>
                <w:snapToGrid w:val="0"/>
                <w:lang w:val="en-US"/>
              </w:rPr>
              <w:tab/>
              <w:t>...</w:t>
            </w:r>
          </w:p>
          <w:p w14:paraId="27829343" w14:textId="77777777" w:rsidR="008429F3" w:rsidRDefault="005873CE">
            <w:pPr>
              <w:pStyle w:val="PL"/>
              <w:rPr>
                <w:snapToGrid w:val="0"/>
                <w:lang w:val="en-US"/>
              </w:rPr>
            </w:pPr>
            <w:r>
              <w:rPr>
                <w:snapToGrid w:val="0"/>
                <w:lang w:val="en-US"/>
              </w:rPr>
              <w:t>}</w:t>
            </w:r>
          </w:p>
          <w:p w14:paraId="27829344" w14:textId="77777777" w:rsidR="008429F3" w:rsidRDefault="008429F3">
            <w:pPr>
              <w:pStyle w:val="PL"/>
              <w:rPr>
                <w:snapToGrid w:val="0"/>
                <w:lang w:val="en-US"/>
              </w:rPr>
            </w:pPr>
          </w:p>
          <w:p w14:paraId="27829345" w14:textId="77777777" w:rsidR="008429F3" w:rsidRDefault="005873CE">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27829346" w14:textId="77777777"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27829347" w14:textId="77777777" w:rsidR="008429F3" w:rsidRDefault="008429F3">
            <w:pPr>
              <w:pStyle w:val="PL"/>
              <w:rPr>
                <w:lang w:val="en-US"/>
              </w:rPr>
            </w:pPr>
          </w:p>
          <w:p w14:paraId="27829348" w14:textId="77777777" w:rsidR="008429F3" w:rsidRDefault="005873CE">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27829349" w14:textId="77777777" w:rsidR="008429F3" w:rsidRDefault="005873CE">
            <w:pPr>
              <w:pStyle w:val="PL"/>
              <w:rPr>
                <w:snapToGrid w:val="0"/>
                <w:lang w:val="en-US"/>
              </w:rPr>
            </w:pPr>
            <w:r>
              <w:rPr>
                <w:snapToGrid w:val="0"/>
                <w:lang w:val="en-US"/>
              </w:rPr>
              <w:t>...</w:t>
            </w:r>
          </w:p>
          <w:p w14:paraId="2782934A" w14:textId="77777777" w:rsidR="008429F3" w:rsidRDefault="005873CE">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w:t>
            </w:r>
            <w:proofErr w:type="gramStart"/>
            <w:r>
              <w:rPr>
                <w:highlight w:val="yellow"/>
                <w:lang w:val="en-US"/>
              </w:rPr>
              <w:t>0..</w:t>
            </w:r>
            <w:proofErr w:type="gramEnd"/>
            <w:r>
              <w:rPr>
                <w:highlight w:val="yellow"/>
                <w:lang w:val="en-US"/>
              </w:rPr>
              <w:t>30),</w:t>
            </w:r>
            <w:bookmarkEnd w:id="5"/>
            <w:bookmarkEnd w:id="6"/>
          </w:p>
          <w:p w14:paraId="2782934B" w14:textId="77777777" w:rsidR="008429F3" w:rsidRDefault="005873CE">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782934C" w14:textId="77777777" w:rsidR="008429F3" w:rsidRDefault="005873CE">
            <w:pPr>
              <w:pStyle w:val="PL"/>
              <w:rPr>
                <w:snapToGrid w:val="0"/>
                <w:lang w:val="en-US"/>
              </w:rPr>
            </w:pPr>
            <w:r>
              <w:rPr>
                <w:snapToGrid w:val="0"/>
                <w:lang w:val="en-US"/>
              </w:rPr>
              <w:tab/>
              <w:t>...</w:t>
            </w:r>
          </w:p>
          <w:p w14:paraId="2782934D" w14:textId="77777777" w:rsidR="008429F3" w:rsidRDefault="005873CE">
            <w:pPr>
              <w:pStyle w:val="PL"/>
              <w:rPr>
                <w:snapToGrid w:val="0"/>
                <w:lang w:val="en-US"/>
              </w:rPr>
            </w:pPr>
            <w:r>
              <w:rPr>
                <w:snapToGrid w:val="0"/>
                <w:lang w:val="en-US"/>
              </w:rPr>
              <w:t>}</w:t>
            </w:r>
          </w:p>
          <w:p w14:paraId="2782934E" w14:textId="77777777" w:rsidR="008429F3" w:rsidRDefault="008429F3">
            <w:pPr>
              <w:rPr>
                <w:rFonts w:eastAsia="DengXian"/>
              </w:rPr>
            </w:pPr>
          </w:p>
        </w:tc>
      </w:tr>
      <w:tr w:rsidR="008429F3" w14:paraId="27829353" w14:textId="77777777">
        <w:tc>
          <w:tcPr>
            <w:tcW w:w="2075" w:type="dxa"/>
            <w:shd w:val="clear" w:color="auto" w:fill="auto"/>
          </w:tcPr>
          <w:p w14:paraId="27829350"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351" w14:textId="77777777" w:rsidR="008429F3" w:rsidRDefault="005873CE">
            <w:pPr>
              <w:rPr>
                <w:rFonts w:eastAsia="DengXian"/>
                <w:lang w:eastAsia="zh-CN"/>
              </w:rPr>
            </w:pPr>
            <w:r>
              <w:rPr>
                <w:rFonts w:eastAsia="DengXian"/>
                <w:lang w:eastAsia="zh-CN"/>
              </w:rPr>
              <w:t>We are in general fine with it.</w:t>
            </w:r>
          </w:p>
          <w:p w14:paraId="27829352" w14:textId="77777777" w:rsidR="008429F3" w:rsidRDefault="005873CE">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8429F3" w14:paraId="27829356" w14:textId="77777777">
        <w:tc>
          <w:tcPr>
            <w:tcW w:w="2075" w:type="dxa"/>
            <w:shd w:val="clear" w:color="auto" w:fill="auto"/>
          </w:tcPr>
          <w:p w14:paraId="27829354"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355" w14:textId="77777777" w:rsidR="008429F3" w:rsidRDefault="005873CE">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8429F3" w14:paraId="27829359" w14:textId="77777777">
        <w:tc>
          <w:tcPr>
            <w:tcW w:w="2075" w:type="dxa"/>
            <w:shd w:val="clear" w:color="auto" w:fill="auto"/>
          </w:tcPr>
          <w:p w14:paraId="27829357"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358" w14:textId="77777777" w:rsidR="008429F3" w:rsidRDefault="005873CE">
            <w:pPr>
              <w:rPr>
                <w:rFonts w:eastAsia="DengXian"/>
                <w:lang w:eastAsia="zh-CN"/>
              </w:rPr>
            </w:pPr>
            <w:r>
              <w:rPr>
                <w:rFonts w:eastAsia="DengXian"/>
                <w:lang w:eastAsia="zh-CN"/>
              </w:rPr>
              <w:t>We only need the first bullet of path RSRP and we support it.</w:t>
            </w:r>
          </w:p>
        </w:tc>
      </w:tr>
      <w:tr w:rsidR="008429F3" w14:paraId="2782935E" w14:textId="77777777">
        <w:tc>
          <w:tcPr>
            <w:tcW w:w="2075" w:type="dxa"/>
            <w:shd w:val="clear" w:color="auto" w:fill="auto"/>
          </w:tcPr>
          <w:p w14:paraId="2782935A" w14:textId="77777777" w:rsidR="008429F3" w:rsidRDefault="005873CE">
            <w:pPr>
              <w:rPr>
                <w:rFonts w:eastAsia="DengXian"/>
                <w:lang w:eastAsia="zh-CN"/>
              </w:rPr>
            </w:pPr>
            <w:r>
              <w:rPr>
                <w:rFonts w:eastAsia="DengXian"/>
                <w:lang w:eastAsia="zh-CN"/>
              </w:rPr>
              <w:lastRenderedPageBreak/>
              <w:t>Xiaomi</w:t>
            </w:r>
          </w:p>
        </w:tc>
        <w:tc>
          <w:tcPr>
            <w:tcW w:w="7554" w:type="dxa"/>
            <w:shd w:val="clear" w:color="auto" w:fill="auto"/>
          </w:tcPr>
          <w:p w14:paraId="2782935B" w14:textId="77777777" w:rsidR="008429F3" w:rsidRDefault="005873CE">
            <w:pPr>
              <w:rPr>
                <w:rFonts w:eastAsia="DengXian"/>
                <w:lang w:eastAsia="zh-CN"/>
              </w:rPr>
            </w:pPr>
            <w:r>
              <w:rPr>
                <w:rFonts w:eastAsia="DengXian"/>
                <w:lang w:eastAsia="zh-CN"/>
              </w:rPr>
              <w:t>We support the first sub-bullet. But for the second sub-bullet, we suggest to update it as below to make it clearer.</w:t>
            </w:r>
          </w:p>
          <w:p w14:paraId="2782935C" w14:textId="77777777" w:rsidR="008429F3" w:rsidRDefault="005873CE">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2782935D" w14:textId="77777777" w:rsidR="008429F3" w:rsidRDefault="008429F3">
            <w:pPr>
              <w:rPr>
                <w:rFonts w:eastAsia="DengXian"/>
                <w:lang w:eastAsia="zh-CN"/>
              </w:rPr>
            </w:pPr>
          </w:p>
        </w:tc>
      </w:tr>
      <w:tr w:rsidR="008429F3" w14:paraId="27829362" w14:textId="77777777">
        <w:tc>
          <w:tcPr>
            <w:tcW w:w="2075" w:type="dxa"/>
            <w:shd w:val="clear" w:color="auto" w:fill="auto"/>
          </w:tcPr>
          <w:p w14:paraId="2782935F"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360" w14:textId="77777777" w:rsidR="008429F3" w:rsidRDefault="005873CE">
            <w:pPr>
              <w:rPr>
                <w:rFonts w:eastAsia="DengXian"/>
                <w:lang w:eastAsia="zh-CN"/>
              </w:rPr>
            </w:pPr>
            <w:r>
              <w:rPr>
                <w:rFonts w:eastAsia="DengXian"/>
                <w:lang w:eastAsia="zh-CN"/>
              </w:rPr>
              <w:t>We don’t see the need to have this proposal. If we agree that the path PRS RSRP is normalized with DL PRS RSRP corresponding to the same DL PRS resource, the path RSRP is always accompanied by PRS RSRP. We prefer to have a clear proposal,</w:t>
            </w:r>
          </w:p>
          <w:p w14:paraId="27829361" w14:textId="77777777" w:rsidR="008429F3" w:rsidRDefault="005873CE">
            <w:pPr>
              <w:rPr>
                <w:rFonts w:eastAsia="DengXian"/>
                <w:lang w:eastAsia="zh-CN"/>
              </w:rPr>
            </w:pPr>
            <w:r>
              <w:rPr>
                <w:b/>
                <w:bCs/>
              </w:rPr>
              <w:t>The UE can be requested to report  path PRS RSRP</w:t>
            </w:r>
            <w:r>
              <w:rPr>
                <w:b/>
                <w:bCs/>
                <w:lang w:eastAsia="zh-CN"/>
              </w:rPr>
              <w:t xml:space="preserve"> </w:t>
            </w:r>
            <w:r>
              <w:rPr>
                <w:b/>
                <w:bCs/>
              </w:rPr>
              <w:t>in an AOD  measurement report.</w:t>
            </w:r>
          </w:p>
        </w:tc>
      </w:tr>
      <w:tr w:rsidR="008429F3" w14:paraId="27829365" w14:textId="77777777">
        <w:tc>
          <w:tcPr>
            <w:tcW w:w="2075" w:type="dxa"/>
            <w:shd w:val="clear" w:color="auto" w:fill="auto"/>
          </w:tcPr>
          <w:p w14:paraId="27829363"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27829364" w14:textId="77777777" w:rsidR="008429F3" w:rsidRDefault="005873CE">
            <w:pPr>
              <w:rPr>
                <w:rFonts w:eastAsia="DengXian"/>
                <w:lang w:eastAsia="zh-CN"/>
              </w:rPr>
            </w:pPr>
            <w:r>
              <w:rPr>
                <w:rFonts w:eastAsia="DengXian"/>
                <w:lang w:eastAsia="zh-CN"/>
              </w:rPr>
              <w:t>Support the proposal.</w:t>
            </w:r>
          </w:p>
        </w:tc>
      </w:tr>
      <w:tr w:rsidR="008429F3" w14:paraId="27829368" w14:textId="77777777">
        <w:tc>
          <w:tcPr>
            <w:tcW w:w="2075" w:type="dxa"/>
            <w:shd w:val="clear" w:color="auto" w:fill="auto"/>
          </w:tcPr>
          <w:p w14:paraId="27829366" w14:textId="77777777" w:rsidR="008429F3" w:rsidRDefault="005873CE">
            <w:pPr>
              <w:rPr>
                <w:rFonts w:eastAsia="DengXian"/>
                <w:lang w:eastAsia="zh-CN"/>
              </w:rPr>
            </w:pPr>
            <w:r>
              <w:rPr>
                <w:rFonts w:eastAsia="DengXian"/>
                <w:lang w:eastAsia="zh-CN"/>
              </w:rPr>
              <w:t>Lenovo, Motorola Mobility</w:t>
            </w:r>
          </w:p>
        </w:tc>
        <w:tc>
          <w:tcPr>
            <w:tcW w:w="7554" w:type="dxa"/>
            <w:shd w:val="clear" w:color="auto" w:fill="auto"/>
          </w:tcPr>
          <w:p w14:paraId="27829367" w14:textId="77777777" w:rsidR="008429F3" w:rsidRDefault="005873CE">
            <w:pPr>
              <w:rPr>
                <w:rFonts w:eastAsia="DengXian"/>
                <w:lang w:eastAsia="zh-CN"/>
              </w:rPr>
            </w:pPr>
            <w:r>
              <w:rPr>
                <w:rFonts w:eastAsia="DengXian"/>
                <w:lang w:eastAsia="zh-CN"/>
              </w:rPr>
              <w:t>Support</w:t>
            </w:r>
          </w:p>
        </w:tc>
      </w:tr>
      <w:tr w:rsidR="008429F3" w14:paraId="2782936B" w14:textId="77777777">
        <w:tc>
          <w:tcPr>
            <w:tcW w:w="2075" w:type="dxa"/>
            <w:shd w:val="clear" w:color="auto" w:fill="auto"/>
          </w:tcPr>
          <w:p w14:paraId="27829369"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2782936A" w14:textId="77777777" w:rsidR="008429F3" w:rsidRDefault="005873CE">
            <w:pPr>
              <w:rPr>
                <w:rFonts w:eastAsia="DengXian"/>
                <w:lang w:eastAsia="zh-CN"/>
              </w:rPr>
            </w:pPr>
            <w:r>
              <w:rPr>
                <w:rFonts w:eastAsia="DengXian"/>
                <w:lang w:eastAsia="zh-CN"/>
              </w:rPr>
              <w:t xml:space="preserve">We have the same view as QC, we believe that the path RSRP should be relative to the RSRP of the channel. </w:t>
            </w:r>
          </w:p>
        </w:tc>
      </w:tr>
      <w:tr w:rsidR="008429F3" w14:paraId="2782936E" w14:textId="77777777">
        <w:tc>
          <w:tcPr>
            <w:tcW w:w="2075" w:type="dxa"/>
            <w:shd w:val="clear" w:color="auto" w:fill="auto"/>
          </w:tcPr>
          <w:p w14:paraId="2782936C"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36D" w14:textId="77777777" w:rsidR="008429F3" w:rsidRDefault="005873CE">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8429F3" w14:paraId="27829371" w14:textId="77777777">
        <w:tc>
          <w:tcPr>
            <w:tcW w:w="2075" w:type="dxa"/>
            <w:shd w:val="clear" w:color="auto" w:fill="auto"/>
          </w:tcPr>
          <w:p w14:paraId="2782936F"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7829370" w14:textId="77777777" w:rsidR="008429F3" w:rsidRDefault="005873CE">
            <w:pPr>
              <w:rPr>
                <w:rFonts w:eastAsia="DengXian"/>
                <w:lang w:eastAsia="zh-CN"/>
              </w:rPr>
            </w:pPr>
            <w:r>
              <w:rPr>
                <w:rFonts w:eastAsia="DengXian"/>
                <w:lang w:eastAsia="zh-CN"/>
              </w:rPr>
              <w:t>We also think only first bullet point is needed.</w:t>
            </w:r>
          </w:p>
        </w:tc>
      </w:tr>
      <w:tr w:rsidR="008429F3" w14:paraId="27829374" w14:textId="77777777">
        <w:tc>
          <w:tcPr>
            <w:tcW w:w="2075" w:type="dxa"/>
            <w:shd w:val="clear" w:color="auto" w:fill="auto"/>
          </w:tcPr>
          <w:p w14:paraId="27829372"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27829373" w14:textId="77777777" w:rsidR="008429F3" w:rsidRDefault="005873CE">
            <w:pPr>
              <w:rPr>
                <w:rFonts w:eastAsia="DengXian"/>
                <w:lang w:eastAsia="zh-CN"/>
              </w:rPr>
            </w:pPr>
            <w:r>
              <w:rPr>
                <w:rFonts w:eastAsia="DengXian"/>
                <w:lang w:eastAsia="zh-CN"/>
              </w:rPr>
              <w:t>Support the main bullet.</w:t>
            </w:r>
          </w:p>
        </w:tc>
      </w:tr>
    </w:tbl>
    <w:p w14:paraId="27829375" w14:textId="77777777" w:rsidR="008429F3" w:rsidRDefault="005873CE">
      <w:pPr>
        <w:pStyle w:val="ListParagraph"/>
        <w:ind w:left="360"/>
        <w:rPr>
          <w:lang w:eastAsia="zh-CN"/>
        </w:rPr>
      </w:pPr>
      <w:r>
        <w:rPr>
          <w:lang w:eastAsia="zh-CN"/>
        </w:rPr>
        <w:t xml:space="preserve"> </w:t>
      </w:r>
    </w:p>
    <w:p w14:paraId="27829376" w14:textId="77777777" w:rsidR="008429F3" w:rsidRDefault="005873CE">
      <w:pPr>
        <w:pStyle w:val="Heading4"/>
        <w:numPr>
          <w:ilvl w:val="4"/>
          <w:numId w:val="2"/>
        </w:numPr>
      </w:pPr>
      <w:r>
        <w:t xml:space="preserve"> Second round of discussion</w:t>
      </w:r>
    </w:p>
    <w:p w14:paraId="27829377" w14:textId="77777777" w:rsidR="008429F3" w:rsidRDefault="005873CE">
      <w:r>
        <w:t>Summary of comments:</w:t>
      </w:r>
    </w:p>
    <w:p w14:paraId="27829378" w14:textId="77777777" w:rsidR="008429F3" w:rsidRDefault="005873CE">
      <w:pPr>
        <w:pStyle w:val="ListParagraph"/>
        <w:numPr>
          <w:ilvl w:val="0"/>
          <w:numId w:val="12"/>
        </w:numPr>
      </w:pPr>
      <w:r>
        <w:t>Vivo mentions that the second bullet is already possible within release 16</w:t>
      </w:r>
    </w:p>
    <w:p w14:paraId="27829379" w14:textId="77777777" w:rsidR="008429F3" w:rsidRDefault="005873CE">
      <w:pPr>
        <w:pStyle w:val="ListParagraph"/>
        <w:numPr>
          <w:ilvl w:val="1"/>
          <w:numId w:val="12"/>
        </w:numPr>
      </w:pPr>
      <w:r>
        <w:t>LGE would like to keep it</w:t>
      </w:r>
    </w:p>
    <w:p w14:paraId="2782937A" w14:textId="77777777" w:rsidR="008429F3" w:rsidRDefault="005873CE">
      <w:pPr>
        <w:pStyle w:val="ListParagraph"/>
        <w:numPr>
          <w:ilvl w:val="0"/>
          <w:numId w:val="12"/>
        </w:numPr>
      </w:pPr>
      <w:r>
        <w:t xml:space="preserve">Relative Path RSRP </w:t>
      </w:r>
    </w:p>
    <w:p w14:paraId="2782937B" w14:textId="77777777" w:rsidR="008429F3" w:rsidRDefault="005873CE">
      <w:pPr>
        <w:pStyle w:val="ListParagraph"/>
        <w:numPr>
          <w:ilvl w:val="1"/>
          <w:numId w:val="12"/>
        </w:numPr>
      </w:pPr>
      <w:r>
        <w:t>Qualcomm, intel supports to always use a relative path RSRP measurement</w:t>
      </w:r>
    </w:p>
    <w:p w14:paraId="2782937C" w14:textId="77777777" w:rsidR="008429F3" w:rsidRDefault="005873CE">
      <w:pPr>
        <w:pStyle w:val="ListParagraph"/>
        <w:numPr>
          <w:ilvl w:val="0"/>
          <w:numId w:val="12"/>
        </w:numPr>
      </w:pPr>
      <w:r>
        <w:t>Dependency on normalization / ran4 requirements:</w:t>
      </w:r>
    </w:p>
    <w:p w14:paraId="2782937D" w14:textId="77777777" w:rsidR="008429F3" w:rsidRDefault="005873CE">
      <w:pPr>
        <w:pStyle w:val="ListParagraph"/>
        <w:numPr>
          <w:ilvl w:val="1"/>
          <w:numId w:val="12"/>
        </w:numPr>
      </w:pPr>
      <w:r>
        <w:t xml:space="preserve">Huawei has a question whether the use of a relative path RSRP is up to RAN4 </w:t>
      </w:r>
    </w:p>
    <w:p w14:paraId="2782937E" w14:textId="77777777" w:rsidR="008429F3" w:rsidRDefault="005873CE">
      <w:pPr>
        <w:pStyle w:val="ListParagraph"/>
        <w:numPr>
          <w:ilvl w:val="1"/>
          <w:numId w:val="12"/>
        </w:numPr>
      </w:pPr>
      <w:r>
        <w:lastRenderedPageBreak/>
        <w:t xml:space="preserve">ZTE points at the dependency on normalization in the path RSRP definition </w:t>
      </w:r>
    </w:p>
    <w:p w14:paraId="2782937F" w14:textId="77777777" w:rsidR="008429F3" w:rsidRDefault="008429F3"/>
    <w:p w14:paraId="27829380" w14:textId="77777777" w:rsidR="008429F3" w:rsidRDefault="005873CE">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27829381" w14:textId="77777777" w:rsidR="008429F3" w:rsidRDefault="008429F3"/>
    <w:p w14:paraId="27829382" w14:textId="77777777" w:rsidR="008429F3" w:rsidRDefault="005873CE">
      <w:pPr>
        <w:rPr>
          <w:b/>
          <w:bCs/>
        </w:rPr>
      </w:pPr>
      <w:r>
        <w:rPr>
          <w:b/>
          <w:bCs/>
        </w:rPr>
        <w:t xml:space="preserve">Proposal 1.4b: the discussion on whether to have absolute / relative path RSRP reporting is postponed until the path RSRP definition is settled. </w:t>
      </w:r>
    </w:p>
    <w:p w14:paraId="27829383" w14:textId="77777777" w:rsidR="008429F3" w:rsidRDefault="005873CE">
      <w:r>
        <w:t xml:space="preserve"> Companies are encouraged to provide comments in the table below.</w:t>
      </w:r>
    </w:p>
    <w:p w14:paraId="27829384" w14:textId="77777777" w:rsidR="008429F3" w:rsidRDefault="005873CE">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387" w14:textId="77777777">
        <w:tc>
          <w:tcPr>
            <w:tcW w:w="2075" w:type="dxa"/>
            <w:shd w:val="clear" w:color="auto" w:fill="auto"/>
          </w:tcPr>
          <w:p w14:paraId="27829385" w14:textId="77777777" w:rsidR="008429F3" w:rsidRDefault="005873CE">
            <w:pPr>
              <w:jc w:val="center"/>
              <w:rPr>
                <w:rFonts w:eastAsia="Calibri"/>
                <w:b/>
              </w:rPr>
            </w:pPr>
            <w:r>
              <w:rPr>
                <w:rFonts w:eastAsia="Calibri"/>
                <w:b/>
              </w:rPr>
              <w:t>Company</w:t>
            </w:r>
          </w:p>
        </w:tc>
        <w:tc>
          <w:tcPr>
            <w:tcW w:w="7554" w:type="dxa"/>
            <w:shd w:val="clear" w:color="auto" w:fill="auto"/>
          </w:tcPr>
          <w:p w14:paraId="27829386" w14:textId="77777777" w:rsidR="008429F3" w:rsidRDefault="005873CE">
            <w:pPr>
              <w:jc w:val="center"/>
              <w:rPr>
                <w:rFonts w:eastAsia="Calibri"/>
                <w:b/>
              </w:rPr>
            </w:pPr>
            <w:r>
              <w:rPr>
                <w:rFonts w:eastAsia="Calibri"/>
                <w:b/>
              </w:rPr>
              <w:t>Comment</w:t>
            </w:r>
          </w:p>
        </w:tc>
      </w:tr>
      <w:tr w:rsidR="008429F3" w14:paraId="2782938A" w14:textId="77777777">
        <w:tc>
          <w:tcPr>
            <w:tcW w:w="2075" w:type="dxa"/>
            <w:shd w:val="clear" w:color="auto" w:fill="auto"/>
          </w:tcPr>
          <w:p w14:paraId="27829388" w14:textId="77777777" w:rsidR="008429F3" w:rsidRDefault="005873CE">
            <w:pPr>
              <w:rPr>
                <w:rFonts w:eastAsia="DengXian"/>
              </w:rPr>
            </w:pPr>
            <w:r>
              <w:rPr>
                <w:rFonts w:eastAsia="DengXian"/>
              </w:rPr>
              <w:t>Nokia/NSB</w:t>
            </w:r>
          </w:p>
        </w:tc>
        <w:tc>
          <w:tcPr>
            <w:tcW w:w="7554" w:type="dxa"/>
            <w:shd w:val="clear" w:color="auto" w:fill="auto"/>
          </w:tcPr>
          <w:p w14:paraId="27829389" w14:textId="77777777" w:rsidR="008429F3" w:rsidRDefault="005873CE">
            <w:pPr>
              <w:rPr>
                <w:rFonts w:eastAsia="DengXian"/>
              </w:rPr>
            </w:pPr>
            <w:r>
              <w:rPr>
                <w:rFonts w:eastAsia="DengXian"/>
              </w:rPr>
              <w:t>Support</w:t>
            </w:r>
          </w:p>
        </w:tc>
      </w:tr>
      <w:tr w:rsidR="008429F3" w14:paraId="2782938D" w14:textId="77777777">
        <w:tc>
          <w:tcPr>
            <w:tcW w:w="2075" w:type="dxa"/>
            <w:shd w:val="clear" w:color="auto" w:fill="auto"/>
          </w:tcPr>
          <w:p w14:paraId="2782938B"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38C" w14:textId="77777777" w:rsidR="008429F3" w:rsidRDefault="005873CE">
            <w:pPr>
              <w:rPr>
                <w:rFonts w:eastAsia="DengXian"/>
                <w:lang w:eastAsia="zh-CN"/>
              </w:rPr>
            </w:pPr>
            <w:r>
              <w:rPr>
                <w:rFonts w:eastAsia="DengXian"/>
                <w:lang w:eastAsia="zh-CN"/>
              </w:rPr>
              <w:t>OK.</w:t>
            </w:r>
          </w:p>
        </w:tc>
      </w:tr>
      <w:tr w:rsidR="008429F3" w14:paraId="27829390" w14:textId="77777777">
        <w:tc>
          <w:tcPr>
            <w:tcW w:w="2075" w:type="dxa"/>
            <w:shd w:val="clear" w:color="auto" w:fill="auto"/>
          </w:tcPr>
          <w:p w14:paraId="2782938E"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38F" w14:textId="77777777" w:rsidR="008429F3" w:rsidRDefault="005873CE">
            <w:pPr>
              <w:rPr>
                <w:rFonts w:eastAsia="DengXian"/>
                <w:lang w:eastAsia="zh-CN"/>
              </w:rPr>
            </w:pPr>
            <w:r>
              <w:rPr>
                <w:rFonts w:eastAsia="DengXian"/>
                <w:lang w:eastAsia="zh-CN"/>
              </w:rPr>
              <w:t>OK.</w:t>
            </w:r>
          </w:p>
        </w:tc>
      </w:tr>
      <w:tr w:rsidR="008429F3" w14:paraId="27829393" w14:textId="77777777">
        <w:tc>
          <w:tcPr>
            <w:tcW w:w="2075" w:type="dxa"/>
            <w:shd w:val="clear" w:color="auto" w:fill="auto"/>
          </w:tcPr>
          <w:p w14:paraId="27829391"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392" w14:textId="77777777" w:rsidR="008429F3" w:rsidRDefault="005873CE">
            <w:pPr>
              <w:rPr>
                <w:rFonts w:eastAsia="DengXian"/>
                <w:lang w:eastAsia="zh-CN"/>
              </w:rPr>
            </w:pPr>
            <w:r>
              <w:rPr>
                <w:rFonts w:eastAsia="DengXian"/>
                <w:lang w:eastAsia="zh-CN"/>
              </w:rPr>
              <w:t>OK.</w:t>
            </w:r>
          </w:p>
        </w:tc>
      </w:tr>
      <w:tr w:rsidR="008429F3" w14:paraId="27829396" w14:textId="77777777">
        <w:tc>
          <w:tcPr>
            <w:tcW w:w="2075" w:type="dxa"/>
            <w:shd w:val="clear" w:color="auto" w:fill="auto"/>
          </w:tcPr>
          <w:p w14:paraId="27829394"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395" w14:textId="77777777" w:rsidR="008429F3" w:rsidRDefault="005873CE">
            <w:pPr>
              <w:rPr>
                <w:rFonts w:eastAsia="DengXian"/>
                <w:lang w:eastAsia="zh-CN"/>
              </w:rPr>
            </w:pPr>
            <w:r>
              <w:rPr>
                <w:rFonts w:eastAsia="DengXian"/>
                <w:lang w:eastAsia="zh-CN"/>
              </w:rPr>
              <w:t>Ok</w:t>
            </w:r>
          </w:p>
        </w:tc>
      </w:tr>
      <w:tr w:rsidR="008429F3" w14:paraId="27829399" w14:textId="77777777">
        <w:tc>
          <w:tcPr>
            <w:tcW w:w="2075" w:type="dxa"/>
            <w:shd w:val="clear" w:color="auto" w:fill="auto"/>
          </w:tcPr>
          <w:p w14:paraId="27829397"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398" w14:textId="77777777" w:rsidR="008429F3" w:rsidRDefault="005873CE">
            <w:pPr>
              <w:rPr>
                <w:rFonts w:eastAsia="DengXian"/>
                <w:lang w:eastAsia="zh-CN"/>
              </w:rPr>
            </w:pPr>
            <w:r>
              <w:rPr>
                <w:rFonts w:eastAsia="DengXian"/>
                <w:lang w:eastAsia="zh-CN"/>
              </w:rPr>
              <w:t>Okay.</w:t>
            </w:r>
          </w:p>
        </w:tc>
      </w:tr>
      <w:tr w:rsidR="008429F3" w14:paraId="2782939C" w14:textId="77777777">
        <w:tc>
          <w:tcPr>
            <w:tcW w:w="2075" w:type="dxa"/>
            <w:shd w:val="clear" w:color="auto" w:fill="auto"/>
          </w:tcPr>
          <w:p w14:paraId="2782939A"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2782939B" w14:textId="77777777" w:rsidR="008429F3" w:rsidRDefault="005873CE">
            <w:pPr>
              <w:rPr>
                <w:rFonts w:eastAsia="DengXian"/>
                <w:lang w:eastAsia="zh-CN"/>
              </w:rPr>
            </w:pPr>
            <w:r>
              <w:rPr>
                <w:rFonts w:eastAsia="DengXian"/>
                <w:lang w:eastAsia="zh-CN"/>
              </w:rPr>
              <w:t>OK.</w:t>
            </w:r>
          </w:p>
        </w:tc>
      </w:tr>
      <w:tr w:rsidR="008429F3" w14:paraId="2782939F" w14:textId="77777777">
        <w:tc>
          <w:tcPr>
            <w:tcW w:w="2075" w:type="dxa"/>
            <w:shd w:val="clear" w:color="auto" w:fill="auto"/>
          </w:tcPr>
          <w:p w14:paraId="2782939D"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2782939E" w14:textId="77777777" w:rsidR="008429F3" w:rsidRDefault="005873CE">
            <w:pPr>
              <w:rPr>
                <w:rFonts w:eastAsia="DengXian"/>
                <w:lang w:eastAsia="zh-CN"/>
              </w:rPr>
            </w:pPr>
            <w:r>
              <w:rPr>
                <w:rFonts w:eastAsia="DengXian"/>
                <w:lang w:eastAsia="zh-CN"/>
              </w:rPr>
              <w:t xml:space="preserve">OK </w:t>
            </w:r>
          </w:p>
        </w:tc>
      </w:tr>
    </w:tbl>
    <w:p w14:paraId="278293A0" w14:textId="77777777" w:rsidR="008429F3" w:rsidRDefault="005873CE">
      <w:r>
        <w:t xml:space="preserve"> </w:t>
      </w:r>
    </w:p>
    <w:p w14:paraId="278293A1" w14:textId="77777777" w:rsidR="008429F3" w:rsidRDefault="005873CE">
      <w:pPr>
        <w:pStyle w:val="Heading3"/>
        <w:numPr>
          <w:ilvl w:val="2"/>
          <w:numId w:val="2"/>
        </w:numPr>
        <w:tabs>
          <w:tab w:val="left" w:pos="142"/>
          <w:tab w:val="left" w:pos="1134"/>
        </w:tabs>
        <w:ind w:left="0"/>
      </w:pPr>
      <w:r>
        <w:t xml:space="preserve"> Aspect #2 extension of number of reported RSRP measurements</w:t>
      </w:r>
    </w:p>
    <w:p w14:paraId="278293A2" w14:textId="77777777" w:rsidR="008429F3" w:rsidRDefault="005873CE">
      <w:pPr>
        <w:pStyle w:val="Heading4"/>
        <w:numPr>
          <w:ilvl w:val="3"/>
          <w:numId w:val="2"/>
        </w:numPr>
        <w:ind w:left="0" w:firstLine="0"/>
      </w:pPr>
      <w:r>
        <w:t xml:space="preserve">Summary and Proposal 2.1 </w:t>
      </w:r>
    </w:p>
    <w:p w14:paraId="278293A3" w14:textId="77777777" w:rsidR="008429F3" w:rsidRDefault="005873CE">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8429F3" w14:paraId="278293A9" w14:textId="77777777">
        <w:tc>
          <w:tcPr>
            <w:tcW w:w="9629" w:type="dxa"/>
            <w:shd w:val="clear" w:color="auto" w:fill="auto"/>
          </w:tcPr>
          <w:p w14:paraId="278293A4" w14:textId="77777777" w:rsidR="008429F3" w:rsidRDefault="005873CE">
            <w:pPr>
              <w:rPr>
                <w:iCs/>
              </w:rPr>
            </w:pPr>
            <w:r>
              <w:rPr>
                <w:iCs/>
                <w:highlight w:val="green"/>
              </w:rPr>
              <w:t>Agreement:</w:t>
            </w:r>
          </w:p>
          <w:p w14:paraId="278293A5" w14:textId="77777777" w:rsidR="008429F3" w:rsidRDefault="005873CE">
            <w:pPr>
              <w:numPr>
                <w:ilvl w:val="0"/>
                <w:numId w:val="23"/>
              </w:numPr>
              <w:spacing w:after="0" w:line="240" w:lineRule="auto"/>
              <w:rPr>
                <w:iCs/>
              </w:rPr>
            </w:pPr>
            <w:r>
              <w:rPr>
                <w:iCs/>
              </w:rPr>
              <w:t>For UE-A DL-AOD, support reporting more than 8 DL PRS RSRP measurements per TRP.</w:t>
            </w:r>
          </w:p>
          <w:p w14:paraId="278293A6" w14:textId="77777777" w:rsidR="008429F3" w:rsidRDefault="005873CE">
            <w:pPr>
              <w:numPr>
                <w:ilvl w:val="0"/>
                <w:numId w:val="24"/>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278293A7" w14:textId="77777777" w:rsidR="008429F3" w:rsidRDefault="005873CE">
            <w:pPr>
              <w:numPr>
                <w:ilvl w:val="0"/>
                <w:numId w:val="23"/>
              </w:numPr>
              <w:spacing w:after="0" w:line="240" w:lineRule="auto"/>
              <w:rPr>
                <w:iCs/>
              </w:rPr>
            </w:pPr>
            <w:r>
              <w:rPr>
                <w:iCs/>
              </w:rPr>
              <w:t>FFS: Limit the maximum number of DL PRS RSRP associated with the same Rx beam index</w:t>
            </w:r>
          </w:p>
          <w:p w14:paraId="278293A8" w14:textId="77777777" w:rsidR="008429F3" w:rsidRDefault="008429F3">
            <w:pPr>
              <w:rPr>
                <w:rFonts w:ascii="Calibri" w:eastAsia="Calibri" w:hAnsi="Calibri"/>
              </w:rPr>
            </w:pPr>
          </w:p>
        </w:tc>
      </w:tr>
    </w:tbl>
    <w:p w14:paraId="278293AA" w14:textId="77777777" w:rsidR="008429F3" w:rsidRDefault="008429F3"/>
    <w:p w14:paraId="278293AB" w14:textId="77777777" w:rsidR="008429F3" w:rsidRDefault="005873CE">
      <w:r>
        <w:t>Regarding the maximum number of DL PRS RSRP measurements, the following values were proposed:</w:t>
      </w:r>
    </w:p>
    <w:p w14:paraId="278293AC" w14:textId="77777777" w:rsidR="008429F3" w:rsidRDefault="005873CE">
      <w:pPr>
        <w:pStyle w:val="ListParagraph"/>
        <w:numPr>
          <w:ilvl w:val="0"/>
          <w:numId w:val="23"/>
        </w:numPr>
      </w:pPr>
      <w:r>
        <w:lastRenderedPageBreak/>
        <w:t>16 [2][3][8][18]</w:t>
      </w:r>
    </w:p>
    <w:p w14:paraId="278293AD" w14:textId="77777777" w:rsidR="008429F3" w:rsidRDefault="005873CE">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78293AE" w14:textId="77777777" w:rsidR="008429F3" w:rsidRDefault="005873CE">
      <w:pPr>
        <w:pStyle w:val="ListParagraph"/>
        <w:numPr>
          <w:ilvl w:val="0"/>
          <w:numId w:val="23"/>
        </w:numPr>
      </w:pPr>
      <w:r>
        <w:t>values per Rx Beam: 8[2][7][8], up to the UE/no limitations [4][10][18]</w:t>
      </w:r>
    </w:p>
    <w:p w14:paraId="278293AF" w14:textId="77777777" w:rsidR="008429F3" w:rsidRDefault="005873CE">
      <w:r>
        <w:t xml:space="preserve">there </w:t>
      </w:r>
      <w:proofErr w:type="gramStart"/>
      <w:r>
        <w:t>are</w:t>
      </w:r>
      <w:proofErr w:type="gramEnd"/>
      <w:r>
        <w:t xml:space="preserve"> also additional feature proposed to be supported:</w:t>
      </w:r>
    </w:p>
    <w:p w14:paraId="278293B0" w14:textId="77777777" w:rsidR="008429F3" w:rsidRDefault="005873CE">
      <w:pPr>
        <w:pStyle w:val="ListParagraph"/>
        <w:numPr>
          <w:ilvl w:val="0"/>
          <w:numId w:val="23"/>
        </w:numPr>
      </w:pPr>
      <w:r>
        <w:t>the LMF can request the UE to report measurement with the same Rx beam.[3]</w:t>
      </w:r>
    </w:p>
    <w:p w14:paraId="278293B1" w14:textId="77777777" w:rsidR="008429F3" w:rsidRDefault="005873CE">
      <w:pPr>
        <w:pStyle w:val="ListParagraph"/>
        <w:numPr>
          <w:ilvl w:val="0"/>
          <w:numId w:val="23"/>
        </w:numPr>
      </w:pPr>
      <w:r>
        <w:t xml:space="preserve">the UE may report a Rx beam index even when a report uses a single beam </w:t>
      </w:r>
      <w:proofErr w:type="gramStart"/>
      <w:r>
        <w:t>index[</w:t>
      </w:r>
      <w:proofErr w:type="gramEnd"/>
      <w:r>
        <w:t>3]</w:t>
      </w:r>
    </w:p>
    <w:p w14:paraId="278293B2" w14:textId="77777777" w:rsidR="008429F3" w:rsidRDefault="005873CE">
      <w:pPr>
        <w:pStyle w:val="ListParagraph"/>
        <w:numPr>
          <w:ilvl w:val="0"/>
          <w:numId w:val="23"/>
        </w:numPr>
      </w:pPr>
      <w:r>
        <w:t xml:space="preserve">the agreement is also applicable to first path </w:t>
      </w:r>
      <w:proofErr w:type="gramStart"/>
      <w:r>
        <w:t>RSRP[</w:t>
      </w:r>
      <w:proofErr w:type="gramEnd"/>
      <w:r>
        <w:t>8][22]</w:t>
      </w:r>
    </w:p>
    <w:p w14:paraId="278293B3" w14:textId="77777777" w:rsidR="008429F3" w:rsidRDefault="005873CE">
      <w:r>
        <w:t xml:space="preserve"> </w:t>
      </w:r>
    </w:p>
    <w:tbl>
      <w:tblPr>
        <w:tblStyle w:val="TableGrid"/>
        <w:tblW w:w="9629" w:type="dxa"/>
        <w:tblLook w:val="04A0" w:firstRow="1" w:lastRow="0" w:firstColumn="1" w:lastColumn="0" w:noHBand="0" w:noVBand="1"/>
      </w:tblPr>
      <w:tblGrid>
        <w:gridCol w:w="987"/>
        <w:gridCol w:w="8642"/>
      </w:tblGrid>
      <w:tr w:rsidR="008429F3" w14:paraId="278293B6" w14:textId="77777777">
        <w:tc>
          <w:tcPr>
            <w:tcW w:w="987" w:type="dxa"/>
            <w:shd w:val="clear" w:color="auto" w:fill="auto"/>
          </w:tcPr>
          <w:p w14:paraId="278293B4" w14:textId="77777777" w:rsidR="008429F3" w:rsidRDefault="005873CE">
            <w:pPr>
              <w:rPr>
                <w:rFonts w:eastAsia="Calibri"/>
              </w:rPr>
            </w:pPr>
            <w:r>
              <w:rPr>
                <w:rFonts w:eastAsia="Calibri"/>
              </w:rPr>
              <w:t>Source</w:t>
            </w:r>
          </w:p>
        </w:tc>
        <w:tc>
          <w:tcPr>
            <w:tcW w:w="8642" w:type="dxa"/>
            <w:shd w:val="clear" w:color="auto" w:fill="auto"/>
          </w:tcPr>
          <w:p w14:paraId="278293B5" w14:textId="77777777" w:rsidR="008429F3" w:rsidRDefault="005873CE">
            <w:pPr>
              <w:rPr>
                <w:rFonts w:eastAsia="Calibri"/>
              </w:rPr>
            </w:pPr>
            <w:r>
              <w:rPr>
                <w:rFonts w:eastAsia="Calibri"/>
              </w:rPr>
              <w:t>Proposal</w:t>
            </w:r>
          </w:p>
        </w:tc>
      </w:tr>
      <w:tr w:rsidR="008429F3" w14:paraId="278293BE" w14:textId="77777777">
        <w:tc>
          <w:tcPr>
            <w:tcW w:w="987" w:type="dxa"/>
            <w:shd w:val="clear" w:color="auto" w:fill="auto"/>
          </w:tcPr>
          <w:p w14:paraId="278293B7" w14:textId="77777777" w:rsidR="008429F3" w:rsidRDefault="005873CE">
            <w:pPr>
              <w:rPr>
                <w:rFonts w:eastAsia="Calibri"/>
              </w:rPr>
            </w:pPr>
            <w:r>
              <w:rPr>
                <w:rFonts w:eastAsia="Calibri"/>
              </w:rPr>
              <w:t>[2]</w:t>
            </w:r>
          </w:p>
        </w:tc>
        <w:tc>
          <w:tcPr>
            <w:tcW w:w="8642" w:type="dxa"/>
            <w:shd w:val="clear" w:color="auto" w:fill="auto"/>
          </w:tcPr>
          <w:p w14:paraId="278293B8" w14:textId="77777777" w:rsidR="008429F3" w:rsidRDefault="005873CE">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278293B9" w14:textId="77777777" w:rsidR="008429F3" w:rsidRDefault="005873CE">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278293BA" w14:textId="77777777" w:rsidR="008429F3" w:rsidRDefault="005873CE">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278293BB" w14:textId="77777777" w:rsidR="008429F3" w:rsidRDefault="005873CE">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278293BC" w14:textId="77777777" w:rsidR="008429F3" w:rsidRDefault="008429F3">
            <w:pPr>
              <w:snapToGrid w:val="0"/>
              <w:spacing w:beforeLines="50" w:before="120" w:afterLines="50" w:after="120" w:line="240" w:lineRule="auto"/>
              <w:jc w:val="both"/>
              <w:rPr>
                <w:rFonts w:ascii="Times" w:eastAsia="SimSun" w:hAnsi="Times"/>
                <w:i/>
                <w:sz w:val="20"/>
                <w:szCs w:val="20"/>
              </w:rPr>
            </w:pPr>
          </w:p>
          <w:p w14:paraId="278293BD" w14:textId="77777777" w:rsidR="008429F3" w:rsidRDefault="008429F3">
            <w:pPr>
              <w:spacing w:before="120" w:after="60" w:line="288" w:lineRule="auto"/>
              <w:rPr>
                <w:rFonts w:ascii="Arial" w:eastAsia="Calibri" w:hAnsi="Arial" w:cs="Arial"/>
                <w:b/>
                <w:bCs/>
              </w:rPr>
            </w:pPr>
          </w:p>
        </w:tc>
      </w:tr>
      <w:tr w:rsidR="008429F3" w14:paraId="278293C7" w14:textId="77777777">
        <w:tc>
          <w:tcPr>
            <w:tcW w:w="987" w:type="dxa"/>
            <w:shd w:val="clear" w:color="auto" w:fill="auto"/>
          </w:tcPr>
          <w:p w14:paraId="278293BF" w14:textId="77777777" w:rsidR="008429F3" w:rsidRDefault="005873CE">
            <w:pPr>
              <w:rPr>
                <w:rFonts w:eastAsia="Calibri"/>
              </w:rPr>
            </w:pPr>
            <w:r>
              <w:rPr>
                <w:rFonts w:eastAsia="Calibri"/>
              </w:rPr>
              <w:t>[3]</w:t>
            </w:r>
          </w:p>
        </w:tc>
        <w:tc>
          <w:tcPr>
            <w:tcW w:w="8642" w:type="dxa"/>
            <w:shd w:val="clear" w:color="auto" w:fill="auto"/>
          </w:tcPr>
          <w:p w14:paraId="278293C0" w14:textId="77777777" w:rsidR="008429F3" w:rsidRDefault="008429F3">
            <w:pPr>
              <w:pStyle w:val="BodyText"/>
              <w:spacing w:line="260" w:lineRule="exact"/>
              <w:jc w:val="both"/>
              <w:rPr>
                <w:b/>
                <w:i/>
                <w:sz w:val="20"/>
                <w:szCs w:val="20"/>
              </w:rPr>
            </w:pPr>
          </w:p>
          <w:p w14:paraId="278293C1" w14:textId="77777777" w:rsidR="008429F3" w:rsidRDefault="008429F3">
            <w:pPr>
              <w:pStyle w:val="BodyText"/>
              <w:numPr>
                <w:ilvl w:val="0"/>
                <w:numId w:val="9"/>
              </w:numPr>
              <w:spacing w:line="260" w:lineRule="exact"/>
              <w:jc w:val="both"/>
              <w:rPr>
                <w:b/>
                <w:i/>
                <w:sz w:val="20"/>
                <w:szCs w:val="20"/>
              </w:rPr>
            </w:pPr>
          </w:p>
          <w:p w14:paraId="278293C2" w14:textId="77777777" w:rsidR="008429F3" w:rsidRDefault="005873CE">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278293C3" w14:textId="77777777" w:rsidR="008429F3" w:rsidRDefault="005873CE">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278293C4" w14:textId="77777777" w:rsidR="008429F3" w:rsidRDefault="005873CE">
            <w:pPr>
              <w:pStyle w:val="2"/>
              <w:numPr>
                <w:ilvl w:val="1"/>
                <w:numId w:val="11"/>
              </w:numPr>
              <w:spacing w:line="252" w:lineRule="auto"/>
              <w:ind w:leftChars="0"/>
              <w:contextualSpacing/>
              <w:jc w:val="both"/>
              <w:rPr>
                <w:rFonts w:eastAsia="SimSun"/>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7"/>
          <w:p w14:paraId="278293C5" w14:textId="77777777" w:rsidR="008429F3" w:rsidRDefault="005873CE">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278293C6"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CB" w14:textId="77777777">
        <w:tc>
          <w:tcPr>
            <w:tcW w:w="987" w:type="dxa"/>
            <w:shd w:val="clear" w:color="auto" w:fill="auto"/>
          </w:tcPr>
          <w:p w14:paraId="278293C8" w14:textId="77777777" w:rsidR="008429F3" w:rsidRDefault="005873CE">
            <w:pPr>
              <w:rPr>
                <w:rFonts w:eastAsia="Calibri"/>
              </w:rPr>
            </w:pPr>
            <w:r>
              <w:rPr>
                <w:rFonts w:eastAsia="Calibri"/>
              </w:rPr>
              <w:t>[4]</w:t>
            </w:r>
          </w:p>
        </w:tc>
        <w:tc>
          <w:tcPr>
            <w:tcW w:w="8642" w:type="dxa"/>
            <w:shd w:val="clear" w:color="auto" w:fill="auto"/>
          </w:tcPr>
          <w:p w14:paraId="278293C9" w14:textId="77777777" w:rsidR="008429F3" w:rsidRDefault="005873CE">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278293CA"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D1" w14:textId="77777777">
        <w:tc>
          <w:tcPr>
            <w:tcW w:w="987" w:type="dxa"/>
            <w:shd w:val="clear" w:color="auto" w:fill="auto"/>
          </w:tcPr>
          <w:p w14:paraId="278293CC" w14:textId="77777777" w:rsidR="008429F3" w:rsidRDefault="005873CE">
            <w:pPr>
              <w:rPr>
                <w:rFonts w:eastAsia="Calibri"/>
              </w:rPr>
            </w:pPr>
            <w:r>
              <w:rPr>
                <w:rFonts w:eastAsia="Calibri"/>
              </w:rPr>
              <w:lastRenderedPageBreak/>
              <w:t>[7]</w:t>
            </w:r>
          </w:p>
        </w:tc>
        <w:tc>
          <w:tcPr>
            <w:tcW w:w="8642" w:type="dxa"/>
            <w:shd w:val="clear" w:color="auto" w:fill="auto"/>
          </w:tcPr>
          <w:p w14:paraId="278293CD" w14:textId="77777777" w:rsidR="008429F3" w:rsidRDefault="005873CE">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278293CE" w14:textId="77777777"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14:paraId="278293CF" w14:textId="77777777"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278293D0"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D8" w14:textId="77777777">
        <w:tc>
          <w:tcPr>
            <w:tcW w:w="987" w:type="dxa"/>
            <w:shd w:val="clear" w:color="auto" w:fill="auto"/>
          </w:tcPr>
          <w:p w14:paraId="278293D2" w14:textId="77777777" w:rsidR="008429F3" w:rsidRDefault="005873CE">
            <w:pPr>
              <w:rPr>
                <w:rFonts w:eastAsia="Calibri"/>
              </w:rPr>
            </w:pPr>
            <w:r>
              <w:rPr>
                <w:rFonts w:eastAsia="Calibri"/>
              </w:rPr>
              <w:t>[8]</w:t>
            </w:r>
          </w:p>
        </w:tc>
        <w:tc>
          <w:tcPr>
            <w:tcW w:w="8642" w:type="dxa"/>
            <w:shd w:val="clear" w:color="auto" w:fill="auto"/>
          </w:tcPr>
          <w:p w14:paraId="278293D3" w14:textId="77777777" w:rsidR="008429F3" w:rsidRDefault="005873CE">
            <w:pPr>
              <w:spacing w:after="0"/>
            </w:pPr>
            <w:r>
              <w:rPr>
                <w:b/>
                <w:bCs/>
              </w:rPr>
              <w:t xml:space="preserve">Proposal 3: </w:t>
            </w:r>
            <w:r>
              <w:t>For UE-A DL AoD,</w:t>
            </w:r>
          </w:p>
          <w:p w14:paraId="278293D4" w14:textId="77777777" w:rsidR="008429F3" w:rsidRDefault="005873CE">
            <w:pPr>
              <w:numPr>
                <w:ilvl w:val="0"/>
                <w:numId w:val="13"/>
              </w:numPr>
              <w:spacing w:after="0" w:line="240" w:lineRule="auto"/>
            </w:pPr>
            <w:r>
              <w:t>The maximum number of DL PRS RSRP measurements per TRP that can be reported is [N=16]</w:t>
            </w:r>
          </w:p>
          <w:p w14:paraId="278293D5" w14:textId="77777777" w:rsidR="008429F3" w:rsidRDefault="005873CE">
            <w:pPr>
              <w:numPr>
                <w:ilvl w:val="0"/>
                <w:numId w:val="13"/>
              </w:numPr>
              <w:spacing w:after="0" w:line="240" w:lineRule="auto"/>
            </w:pPr>
            <w:r>
              <w:t>The maximum number of DL PRS RSRP associated with the same Rx beam index is [8].</w:t>
            </w:r>
          </w:p>
          <w:p w14:paraId="278293D6" w14:textId="77777777" w:rsidR="008429F3" w:rsidRDefault="005873CE">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278293D7"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DC" w14:textId="77777777">
        <w:tc>
          <w:tcPr>
            <w:tcW w:w="987" w:type="dxa"/>
            <w:shd w:val="clear" w:color="auto" w:fill="auto"/>
          </w:tcPr>
          <w:p w14:paraId="278293D9" w14:textId="77777777" w:rsidR="008429F3" w:rsidRDefault="005873CE">
            <w:pPr>
              <w:rPr>
                <w:rFonts w:eastAsia="Calibri"/>
              </w:rPr>
            </w:pPr>
            <w:r>
              <w:rPr>
                <w:rFonts w:eastAsia="Calibri"/>
              </w:rPr>
              <w:t>[10]</w:t>
            </w:r>
          </w:p>
        </w:tc>
        <w:tc>
          <w:tcPr>
            <w:tcW w:w="8642" w:type="dxa"/>
            <w:shd w:val="clear" w:color="auto" w:fill="auto"/>
          </w:tcPr>
          <w:p w14:paraId="278293DA" w14:textId="77777777" w:rsidR="008429F3" w:rsidRDefault="005873CE">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278293DB"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E3" w14:textId="77777777">
        <w:tc>
          <w:tcPr>
            <w:tcW w:w="987" w:type="dxa"/>
            <w:shd w:val="clear" w:color="auto" w:fill="auto"/>
          </w:tcPr>
          <w:p w14:paraId="278293DD" w14:textId="77777777" w:rsidR="008429F3" w:rsidRDefault="005873CE">
            <w:pPr>
              <w:rPr>
                <w:rFonts w:eastAsia="Calibri"/>
              </w:rPr>
            </w:pPr>
            <w:r>
              <w:rPr>
                <w:rFonts w:eastAsia="Calibri"/>
              </w:rPr>
              <w:t>[16]</w:t>
            </w:r>
          </w:p>
        </w:tc>
        <w:tc>
          <w:tcPr>
            <w:tcW w:w="8642" w:type="dxa"/>
            <w:shd w:val="clear" w:color="auto" w:fill="auto"/>
          </w:tcPr>
          <w:p w14:paraId="278293DE"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278293DF"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278293E0"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278293E1"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278293E2"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E9" w14:textId="77777777">
        <w:tc>
          <w:tcPr>
            <w:tcW w:w="987" w:type="dxa"/>
            <w:shd w:val="clear" w:color="auto" w:fill="auto"/>
          </w:tcPr>
          <w:p w14:paraId="278293E4" w14:textId="77777777" w:rsidR="008429F3" w:rsidRDefault="005873CE">
            <w:pPr>
              <w:rPr>
                <w:rFonts w:eastAsia="Calibri"/>
              </w:rPr>
            </w:pPr>
            <w:r>
              <w:rPr>
                <w:rFonts w:eastAsia="Calibri"/>
              </w:rPr>
              <w:t>[18]</w:t>
            </w:r>
          </w:p>
        </w:tc>
        <w:tc>
          <w:tcPr>
            <w:tcW w:w="8642" w:type="dxa"/>
            <w:shd w:val="clear" w:color="auto" w:fill="auto"/>
          </w:tcPr>
          <w:p w14:paraId="278293E5" w14:textId="77777777" w:rsidR="008429F3" w:rsidRDefault="005873CE">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278293E6" w14:textId="77777777" w:rsidR="008429F3" w:rsidRDefault="008429F3">
            <w:pPr>
              <w:spacing w:after="0"/>
              <w:rPr>
                <w:b/>
                <w:bCs/>
                <w:i/>
                <w:iCs/>
                <w:sz w:val="24"/>
                <w:szCs w:val="24"/>
              </w:rPr>
            </w:pPr>
          </w:p>
          <w:p w14:paraId="278293E7" w14:textId="77777777" w:rsidR="008429F3" w:rsidRDefault="005873CE">
            <w:pPr>
              <w:spacing w:after="0"/>
              <w:rPr>
                <w:b/>
                <w:bCs/>
                <w:i/>
                <w:iCs/>
                <w:sz w:val="24"/>
                <w:szCs w:val="24"/>
              </w:rPr>
            </w:pPr>
            <w:r>
              <w:rPr>
                <w:b/>
                <w:bCs/>
                <w:i/>
                <w:iCs/>
                <w:sz w:val="24"/>
                <w:szCs w:val="24"/>
              </w:rPr>
              <w:t>Proposal 10: For UE-A DL-AOD, support reporting up to [16] DL PRS RSRP measurements per TRP.</w:t>
            </w:r>
          </w:p>
          <w:p w14:paraId="278293E8"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EC" w14:textId="77777777">
        <w:tc>
          <w:tcPr>
            <w:tcW w:w="987" w:type="dxa"/>
            <w:shd w:val="clear" w:color="auto" w:fill="auto"/>
          </w:tcPr>
          <w:p w14:paraId="278293EA" w14:textId="77777777" w:rsidR="008429F3" w:rsidRDefault="005873CE">
            <w:pPr>
              <w:rPr>
                <w:rFonts w:eastAsia="Calibri"/>
              </w:rPr>
            </w:pPr>
            <w:r>
              <w:rPr>
                <w:rFonts w:eastAsia="Calibri"/>
              </w:rPr>
              <w:t>[22]</w:t>
            </w:r>
          </w:p>
        </w:tc>
        <w:tc>
          <w:tcPr>
            <w:tcW w:w="8642" w:type="dxa"/>
            <w:shd w:val="clear" w:color="auto" w:fill="auto"/>
          </w:tcPr>
          <w:p w14:paraId="278293EB" w14:textId="77777777" w:rsidR="008429F3" w:rsidRDefault="005873CE">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278293ED" w14:textId="77777777" w:rsidR="008429F3" w:rsidRDefault="005873CE">
      <w:pPr>
        <w:pStyle w:val="Proposal"/>
      </w:pPr>
      <w:r>
        <w:t xml:space="preserve"> </w:t>
      </w:r>
    </w:p>
    <w:p w14:paraId="278293EE" w14:textId="77777777" w:rsidR="008429F3" w:rsidRDefault="005873CE">
      <w:pPr>
        <w:pStyle w:val="Heading4"/>
        <w:numPr>
          <w:ilvl w:val="3"/>
          <w:numId w:val="2"/>
        </w:numPr>
        <w:ind w:left="0" w:firstLine="0"/>
      </w:pPr>
      <w:r>
        <w:t xml:space="preserve">First round of discussion </w:t>
      </w:r>
    </w:p>
    <w:p w14:paraId="278293EF" w14:textId="77777777" w:rsidR="008429F3" w:rsidRDefault="005873CE">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w:t>
      </w:r>
      <w:r>
        <w:lastRenderedPageBreak/>
        <w:t xml:space="preserve">considering that there are as many </w:t>
      </w:r>
      <w:proofErr w:type="gramStart"/>
      <w:r>
        <w:t>proponents</w:t>
      </w:r>
      <w:proofErr w:type="gramEnd"/>
      <w:r>
        <w:t xml:space="preserve"> and opponents to this solution, we need to find a compromise on the issue. </w:t>
      </w:r>
    </w:p>
    <w:p w14:paraId="278293F0" w14:textId="77777777" w:rsidR="008429F3" w:rsidRDefault="005873CE">
      <w:pPr>
        <w:rPr>
          <w:b/>
          <w:bCs/>
        </w:rPr>
      </w:pPr>
      <w:r>
        <w:rPr>
          <w:b/>
          <w:bCs/>
        </w:rPr>
        <w:t xml:space="preserve">Proposal 2.1 </w:t>
      </w:r>
    </w:p>
    <w:p w14:paraId="278293F1" w14:textId="77777777" w:rsidR="008429F3" w:rsidRDefault="005873CE">
      <w:pPr>
        <w:rPr>
          <w:b/>
          <w:bCs/>
        </w:rPr>
      </w:pPr>
      <w:r>
        <w:rPr>
          <w:b/>
          <w:bCs/>
        </w:rPr>
        <w:t>The agreement from RAN1#106e on the number of DL PRS RSRP measurements per TRP is extended as follow:</w:t>
      </w:r>
    </w:p>
    <w:p w14:paraId="278293F2" w14:textId="77777777" w:rsidR="008429F3" w:rsidRDefault="005873CE">
      <w:pPr>
        <w:numPr>
          <w:ilvl w:val="0"/>
          <w:numId w:val="23"/>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278293F3" w14:textId="77777777"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78293F4"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278293F5" w14:textId="77777777" w:rsidR="008429F3" w:rsidRDefault="008429F3"/>
    <w:p w14:paraId="278293F6" w14:textId="77777777" w:rsidR="008429F3" w:rsidRDefault="005873CE">
      <w:r>
        <w:t>Companies are encouraged to provide comments in the table below.</w:t>
      </w:r>
    </w:p>
    <w:p w14:paraId="278293F7" w14:textId="77777777" w:rsidR="008429F3" w:rsidRDefault="005873CE">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3FA" w14:textId="77777777">
        <w:tc>
          <w:tcPr>
            <w:tcW w:w="2075" w:type="dxa"/>
            <w:shd w:val="clear" w:color="auto" w:fill="auto"/>
          </w:tcPr>
          <w:p w14:paraId="278293F8" w14:textId="77777777" w:rsidR="008429F3" w:rsidRDefault="005873CE">
            <w:pPr>
              <w:jc w:val="center"/>
              <w:rPr>
                <w:rFonts w:eastAsia="Calibri"/>
                <w:b/>
              </w:rPr>
            </w:pPr>
            <w:r>
              <w:rPr>
                <w:rFonts w:eastAsia="Calibri"/>
                <w:b/>
              </w:rPr>
              <w:t>Company</w:t>
            </w:r>
          </w:p>
        </w:tc>
        <w:tc>
          <w:tcPr>
            <w:tcW w:w="7554" w:type="dxa"/>
            <w:shd w:val="clear" w:color="auto" w:fill="auto"/>
          </w:tcPr>
          <w:p w14:paraId="278293F9" w14:textId="77777777" w:rsidR="008429F3" w:rsidRDefault="005873CE">
            <w:pPr>
              <w:jc w:val="center"/>
              <w:rPr>
                <w:rFonts w:eastAsia="Calibri"/>
                <w:b/>
              </w:rPr>
            </w:pPr>
            <w:r>
              <w:rPr>
                <w:rFonts w:eastAsia="Calibri"/>
                <w:b/>
              </w:rPr>
              <w:t>Comment</w:t>
            </w:r>
          </w:p>
        </w:tc>
      </w:tr>
      <w:tr w:rsidR="008429F3" w14:paraId="278293FD" w14:textId="77777777">
        <w:tc>
          <w:tcPr>
            <w:tcW w:w="2075" w:type="dxa"/>
            <w:shd w:val="clear" w:color="auto" w:fill="auto"/>
          </w:tcPr>
          <w:p w14:paraId="278293FB"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3FC" w14:textId="77777777" w:rsidR="008429F3" w:rsidRDefault="005873CE">
            <w:pPr>
              <w:rPr>
                <w:rFonts w:eastAsia="DengXian"/>
                <w:lang w:eastAsia="zh-CN"/>
              </w:rPr>
            </w:pPr>
            <w:r>
              <w:rPr>
                <w:rFonts w:eastAsia="DengXian"/>
                <w:lang w:eastAsia="zh-CN"/>
              </w:rPr>
              <w:t>Support.</w:t>
            </w:r>
          </w:p>
        </w:tc>
      </w:tr>
      <w:tr w:rsidR="008429F3" w14:paraId="27829400" w14:textId="77777777">
        <w:tc>
          <w:tcPr>
            <w:tcW w:w="2075" w:type="dxa"/>
            <w:shd w:val="clear" w:color="auto" w:fill="auto"/>
          </w:tcPr>
          <w:p w14:paraId="278293FE"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3FF" w14:textId="77777777" w:rsidR="008429F3" w:rsidRDefault="005873CE">
            <w:pPr>
              <w:rPr>
                <w:rFonts w:eastAsia="DengXian"/>
                <w:lang w:eastAsia="zh-CN"/>
              </w:rPr>
            </w:pPr>
            <w:r>
              <w:rPr>
                <w:rFonts w:eastAsia="DengXian"/>
                <w:lang w:eastAsia="zh-CN"/>
              </w:rPr>
              <w:t>OK</w:t>
            </w:r>
          </w:p>
        </w:tc>
      </w:tr>
      <w:tr w:rsidR="008429F3" w14:paraId="27829403" w14:textId="77777777">
        <w:tc>
          <w:tcPr>
            <w:tcW w:w="2075" w:type="dxa"/>
            <w:shd w:val="clear" w:color="auto" w:fill="auto"/>
          </w:tcPr>
          <w:p w14:paraId="27829401"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402" w14:textId="77777777" w:rsidR="008429F3" w:rsidRDefault="005873CE">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8429F3" w14:paraId="27829406" w14:textId="77777777">
        <w:tc>
          <w:tcPr>
            <w:tcW w:w="2075" w:type="dxa"/>
            <w:shd w:val="clear" w:color="auto" w:fill="auto"/>
          </w:tcPr>
          <w:p w14:paraId="27829404"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405" w14:textId="77777777" w:rsidR="008429F3" w:rsidRDefault="005873CE">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8429F3" w14:paraId="27829409" w14:textId="77777777">
        <w:tc>
          <w:tcPr>
            <w:tcW w:w="2075" w:type="dxa"/>
            <w:shd w:val="clear" w:color="auto" w:fill="auto"/>
          </w:tcPr>
          <w:p w14:paraId="27829407"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408" w14:textId="77777777" w:rsidR="008429F3" w:rsidRDefault="005873CE">
            <w:pPr>
              <w:rPr>
                <w:rFonts w:eastAsia="DengXian"/>
                <w:lang w:eastAsia="zh-CN"/>
              </w:rPr>
            </w:pPr>
            <w:r>
              <w:rPr>
                <w:rFonts w:eastAsia="DengXian"/>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8429F3" w14:paraId="2782940C" w14:textId="77777777">
        <w:tc>
          <w:tcPr>
            <w:tcW w:w="2075" w:type="dxa"/>
            <w:shd w:val="clear" w:color="auto" w:fill="auto"/>
          </w:tcPr>
          <w:p w14:paraId="2782940A" w14:textId="77777777" w:rsidR="008429F3" w:rsidRDefault="005873CE">
            <w:pPr>
              <w:rPr>
                <w:iCs/>
                <w:lang w:eastAsia="zh-CN"/>
              </w:rPr>
            </w:pPr>
            <w:r>
              <w:rPr>
                <w:iCs/>
                <w:lang w:eastAsia="zh-CN"/>
              </w:rPr>
              <w:t>LGE</w:t>
            </w:r>
          </w:p>
        </w:tc>
        <w:tc>
          <w:tcPr>
            <w:tcW w:w="7554" w:type="dxa"/>
            <w:shd w:val="clear" w:color="auto" w:fill="auto"/>
          </w:tcPr>
          <w:p w14:paraId="2782940B" w14:textId="77777777" w:rsidR="008429F3" w:rsidRDefault="005873CE">
            <w:pPr>
              <w:rPr>
                <w:iCs/>
                <w:lang w:eastAsia="zh-CN"/>
              </w:rPr>
            </w:pPr>
            <w:r>
              <w:rPr>
                <w:iCs/>
                <w:lang w:eastAsia="zh-CN"/>
              </w:rPr>
              <w:t>Support.</w:t>
            </w:r>
          </w:p>
        </w:tc>
      </w:tr>
    </w:tbl>
    <w:p w14:paraId="2782940D" w14:textId="77777777" w:rsidR="008429F3" w:rsidRDefault="008429F3"/>
    <w:p w14:paraId="2782940E" w14:textId="77777777" w:rsidR="008429F3" w:rsidRDefault="005873CE">
      <w:pPr>
        <w:pStyle w:val="Heading4"/>
        <w:numPr>
          <w:ilvl w:val="3"/>
          <w:numId w:val="2"/>
        </w:numPr>
        <w:ind w:left="0" w:firstLine="0"/>
      </w:pPr>
      <w:proofErr w:type="gramStart"/>
      <w:r>
        <w:t>Second  round</w:t>
      </w:r>
      <w:proofErr w:type="gramEnd"/>
      <w:r>
        <w:t xml:space="preserve"> of discussion </w:t>
      </w:r>
    </w:p>
    <w:p w14:paraId="2782940F" w14:textId="77777777" w:rsidR="008429F3" w:rsidRDefault="008429F3"/>
    <w:p w14:paraId="27829410" w14:textId="77777777" w:rsidR="008429F3" w:rsidRDefault="005873CE">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27829411" w14:textId="77777777" w:rsidR="008429F3" w:rsidRDefault="005873CE">
      <w:pPr>
        <w:rPr>
          <w:b/>
          <w:bCs/>
        </w:rPr>
      </w:pPr>
      <w:r>
        <w:rPr>
          <w:b/>
          <w:bCs/>
        </w:rPr>
        <w:t>Proposal 2.1 b</w:t>
      </w:r>
    </w:p>
    <w:p w14:paraId="27829412" w14:textId="77777777" w:rsidR="008429F3" w:rsidRDefault="005873CE">
      <w:pPr>
        <w:rPr>
          <w:b/>
          <w:bCs/>
        </w:rPr>
      </w:pPr>
      <w:r>
        <w:rPr>
          <w:b/>
          <w:bCs/>
        </w:rPr>
        <w:t>The agreement from RAN1#106e on the number of DL PRS RSRP measurements per TRP is extended as follow:</w:t>
      </w:r>
    </w:p>
    <w:p w14:paraId="27829413" w14:textId="77777777" w:rsidR="008429F3" w:rsidRDefault="005873CE">
      <w:pPr>
        <w:numPr>
          <w:ilvl w:val="0"/>
          <w:numId w:val="23"/>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27829414" w14:textId="77777777" w:rsidR="008429F3" w:rsidRDefault="005873CE">
      <w:pPr>
        <w:numPr>
          <w:ilvl w:val="0"/>
          <w:numId w:val="24"/>
        </w:numPr>
        <w:spacing w:after="0" w:line="240" w:lineRule="auto"/>
        <w:ind w:left="1080"/>
        <w:rPr>
          <w:b/>
          <w:bCs/>
          <w:iCs/>
        </w:rPr>
      </w:pPr>
      <w:r>
        <w:rPr>
          <w:b/>
          <w:bCs/>
          <w:iCs/>
        </w:rPr>
        <w:lastRenderedPageBreak/>
        <w:t xml:space="preserve">Note: Multiple RSRPs corresponding to same or different Rx Beam index should be able to be reported for a given PRS resource for different timestamps. </w:t>
      </w:r>
    </w:p>
    <w:p w14:paraId="27829415"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27829416" w14:textId="77777777" w:rsidR="008429F3" w:rsidRDefault="008429F3"/>
    <w:p w14:paraId="27829417" w14:textId="77777777" w:rsidR="008429F3" w:rsidRDefault="005873CE">
      <w:r>
        <w:t>Companies are encouraged to provide comments in the table below.</w:t>
      </w:r>
    </w:p>
    <w:p w14:paraId="27829418" w14:textId="77777777" w:rsidR="008429F3" w:rsidRDefault="005873CE">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41B" w14:textId="77777777">
        <w:tc>
          <w:tcPr>
            <w:tcW w:w="2075" w:type="dxa"/>
            <w:shd w:val="clear" w:color="auto" w:fill="auto"/>
          </w:tcPr>
          <w:p w14:paraId="27829419" w14:textId="77777777" w:rsidR="008429F3" w:rsidRDefault="005873CE">
            <w:pPr>
              <w:jc w:val="center"/>
              <w:rPr>
                <w:rFonts w:eastAsia="Calibri"/>
                <w:b/>
              </w:rPr>
            </w:pPr>
            <w:r>
              <w:rPr>
                <w:rFonts w:eastAsia="Calibri"/>
                <w:b/>
              </w:rPr>
              <w:t>Company</w:t>
            </w:r>
          </w:p>
        </w:tc>
        <w:tc>
          <w:tcPr>
            <w:tcW w:w="7554" w:type="dxa"/>
            <w:shd w:val="clear" w:color="auto" w:fill="auto"/>
          </w:tcPr>
          <w:p w14:paraId="2782941A" w14:textId="77777777" w:rsidR="008429F3" w:rsidRDefault="005873CE">
            <w:pPr>
              <w:jc w:val="center"/>
              <w:rPr>
                <w:rFonts w:eastAsia="Calibri"/>
                <w:b/>
              </w:rPr>
            </w:pPr>
            <w:r>
              <w:rPr>
                <w:rFonts w:eastAsia="Calibri"/>
                <w:b/>
              </w:rPr>
              <w:t>Comment</w:t>
            </w:r>
          </w:p>
        </w:tc>
      </w:tr>
      <w:tr w:rsidR="008429F3" w14:paraId="2782941E" w14:textId="77777777">
        <w:tc>
          <w:tcPr>
            <w:tcW w:w="2075" w:type="dxa"/>
            <w:shd w:val="clear" w:color="auto" w:fill="auto"/>
          </w:tcPr>
          <w:p w14:paraId="2782941C"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41D" w14:textId="77777777" w:rsidR="008429F3" w:rsidRDefault="005873CE">
            <w:pPr>
              <w:rPr>
                <w:rFonts w:eastAsia="DengXian"/>
                <w:lang w:eastAsia="zh-CN"/>
              </w:rPr>
            </w:pPr>
            <w:r>
              <w:rPr>
                <w:rFonts w:eastAsia="DengXian"/>
                <w:lang w:eastAsia="zh-CN"/>
              </w:rPr>
              <w:t>Support</w:t>
            </w:r>
          </w:p>
        </w:tc>
      </w:tr>
      <w:tr w:rsidR="008429F3" w14:paraId="27829422" w14:textId="77777777">
        <w:tc>
          <w:tcPr>
            <w:tcW w:w="2075" w:type="dxa"/>
            <w:shd w:val="clear" w:color="auto" w:fill="auto"/>
          </w:tcPr>
          <w:p w14:paraId="2782941F"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420" w14:textId="77777777" w:rsidR="008429F3" w:rsidRDefault="005873CE">
            <w:pPr>
              <w:rPr>
                <w:rFonts w:eastAsia="DengXian"/>
                <w:lang w:eastAsia="zh-CN"/>
              </w:rPr>
            </w:pPr>
            <w:r>
              <w:rPr>
                <w:rFonts w:eastAsia="DengXian"/>
                <w:lang w:eastAsia="zh-CN"/>
              </w:rPr>
              <w:t>Support the proposal.</w:t>
            </w:r>
          </w:p>
          <w:p w14:paraId="27829421" w14:textId="77777777" w:rsidR="008429F3" w:rsidRDefault="005873CE">
            <w:pPr>
              <w:rPr>
                <w:rFonts w:eastAsia="DengXian"/>
                <w:lang w:eastAsia="zh-CN"/>
              </w:rPr>
            </w:pPr>
            <w:r>
              <w:rPr>
                <w:rFonts w:eastAsia="DengXian"/>
                <w:lang w:eastAsia="zh-CN"/>
              </w:rPr>
              <w:t>And we are also fine if the number of PRS RSRP is extended into 64 from current 16 in the proposal.</w:t>
            </w:r>
          </w:p>
        </w:tc>
      </w:tr>
      <w:tr w:rsidR="008429F3" w14:paraId="27829425" w14:textId="77777777">
        <w:tc>
          <w:tcPr>
            <w:tcW w:w="2075" w:type="dxa"/>
            <w:shd w:val="clear" w:color="auto" w:fill="auto"/>
          </w:tcPr>
          <w:p w14:paraId="27829423" w14:textId="77777777" w:rsidR="008429F3" w:rsidRDefault="005873CE">
            <w:pPr>
              <w:jc w:val="center"/>
              <w:rPr>
                <w:rFonts w:eastAsia="DengXian"/>
                <w:lang w:eastAsia="zh-CN"/>
              </w:rPr>
            </w:pPr>
            <w:r>
              <w:rPr>
                <w:rFonts w:eastAsia="DengXian"/>
                <w:lang w:eastAsia="zh-CN"/>
              </w:rPr>
              <w:t>ZTE</w:t>
            </w:r>
          </w:p>
        </w:tc>
        <w:tc>
          <w:tcPr>
            <w:tcW w:w="7554" w:type="dxa"/>
            <w:shd w:val="clear" w:color="auto" w:fill="auto"/>
          </w:tcPr>
          <w:p w14:paraId="27829424" w14:textId="77777777" w:rsidR="008429F3" w:rsidRDefault="005873CE">
            <w:pPr>
              <w:rPr>
                <w:rFonts w:eastAsia="DengXian"/>
                <w:lang w:eastAsia="zh-CN"/>
              </w:rPr>
            </w:pPr>
            <w:r>
              <w:rPr>
                <w:rFonts w:eastAsia="DengXian"/>
                <w:lang w:eastAsia="zh-CN"/>
              </w:rPr>
              <w:t>The agreement in last meeting only includes DL PRS RSRP. We prefer to only agree DL PRS RSRP in this proposal. The first path RSRP can be settled after we decide whether the path RSRP measurement is normalized with PRS RSRP.</w:t>
            </w:r>
          </w:p>
        </w:tc>
      </w:tr>
      <w:tr w:rsidR="008429F3" w14:paraId="2782942E" w14:textId="77777777">
        <w:tc>
          <w:tcPr>
            <w:tcW w:w="2075" w:type="dxa"/>
            <w:shd w:val="clear" w:color="auto" w:fill="auto"/>
          </w:tcPr>
          <w:p w14:paraId="27829426" w14:textId="77777777" w:rsidR="008429F3" w:rsidRDefault="005873CE">
            <w:pPr>
              <w:jc w:val="center"/>
              <w:rPr>
                <w:rFonts w:eastAsia="DengXian"/>
                <w:lang w:eastAsia="zh-CN"/>
              </w:rPr>
            </w:pPr>
            <w:r>
              <w:rPr>
                <w:rFonts w:eastAsia="DengXian"/>
                <w:lang w:eastAsia="zh-CN"/>
              </w:rPr>
              <w:t>OPPO</w:t>
            </w:r>
          </w:p>
        </w:tc>
        <w:tc>
          <w:tcPr>
            <w:tcW w:w="7554" w:type="dxa"/>
            <w:shd w:val="clear" w:color="auto" w:fill="auto"/>
          </w:tcPr>
          <w:p w14:paraId="27829427" w14:textId="77777777" w:rsidR="008429F3" w:rsidRDefault="005873CE">
            <w:pPr>
              <w:rPr>
                <w:rFonts w:eastAsia="DengXian"/>
                <w:lang w:eastAsia="zh-CN"/>
              </w:rPr>
            </w:pPr>
            <w:r>
              <w:rPr>
                <w:rFonts w:eastAsia="DengXian"/>
                <w:lang w:eastAsia="zh-CN"/>
              </w:rPr>
              <w:t>The maximal number (beyond 8) shall be a UE capability.</w:t>
            </w:r>
          </w:p>
          <w:p w14:paraId="27829428" w14:textId="77777777" w:rsidR="008429F3" w:rsidRDefault="005873CE">
            <w:pPr>
              <w:rPr>
                <w:b/>
                <w:bCs/>
              </w:rPr>
            </w:pPr>
            <w:r>
              <w:rPr>
                <w:b/>
                <w:bCs/>
              </w:rPr>
              <w:t>Proposal 2.1 b</w:t>
            </w:r>
          </w:p>
          <w:p w14:paraId="27829429" w14:textId="77777777" w:rsidR="008429F3" w:rsidRDefault="005873CE">
            <w:pPr>
              <w:rPr>
                <w:b/>
                <w:bCs/>
              </w:rPr>
            </w:pPr>
            <w:r>
              <w:rPr>
                <w:b/>
                <w:bCs/>
              </w:rPr>
              <w:t>The agreement from RAN1#106e on the number of DL PRS RSRP measurements per TRP is extended as follow:</w:t>
            </w:r>
          </w:p>
          <w:p w14:paraId="2782942A"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14:paraId="2782942B" w14:textId="77777777"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782942C"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2782942D" w14:textId="77777777" w:rsidR="008429F3" w:rsidRDefault="008429F3">
            <w:pPr>
              <w:rPr>
                <w:rFonts w:eastAsia="DengXian"/>
                <w:lang w:eastAsia="zh-CN"/>
              </w:rPr>
            </w:pPr>
          </w:p>
        </w:tc>
      </w:tr>
      <w:tr w:rsidR="008429F3" w14:paraId="2782943B" w14:textId="77777777">
        <w:tc>
          <w:tcPr>
            <w:tcW w:w="2075" w:type="dxa"/>
            <w:shd w:val="clear" w:color="auto" w:fill="auto"/>
          </w:tcPr>
          <w:p w14:paraId="2782942F" w14:textId="77777777" w:rsidR="008429F3" w:rsidRDefault="005873CE">
            <w:pPr>
              <w:jc w:val="center"/>
              <w:rPr>
                <w:rFonts w:eastAsia="DengXian"/>
                <w:lang w:eastAsia="zh-CN"/>
              </w:rPr>
            </w:pPr>
            <w:r>
              <w:rPr>
                <w:rFonts w:eastAsia="DengXian"/>
                <w:lang w:eastAsia="zh-CN"/>
              </w:rPr>
              <w:t>Qualcomm</w:t>
            </w:r>
          </w:p>
        </w:tc>
        <w:tc>
          <w:tcPr>
            <w:tcW w:w="7554" w:type="dxa"/>
            <w:shd w:val="clear" w:color="auto" w:fill="auto"/>
          </w:tcPr>
          <w:p w14:paraId="27829430" w14:textId="77777777" w:rsidR="008429F3" w:rsidRDefault="005873CE">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27829431" w14:textId="77777777" w:rsidR="008429F3" w:rsidRDefault="005873CE">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27829432" w14:textId="77777777" w:rsidR="008429F3" w:rsidRDefault="005873CE">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27829433" w14:textId="77777777" w:rsidR="008429F3" w:rsidRDefault="005873CE">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27829434" w14:textId="77777777" w:rsidR="008429F3" w:rsidRDefault="005873CE">
            <w:pPr>
              <w:rPr>
                <w:rFonts w:eastAsia="DengXian"/>
                <w:lang w:eastAsia="zh-CN"/>
              </w:rPr>
            </w:pPr>
            <w:r>
              <w:rPr>
                <w:rFonts w:eastAsia="DengXian"/>
                <w:lang w:eastAsia="zh-CN"/>
              </w:rPr>
              <w:t xml:space="preserve"> Suggest the following change:</w:t>
            </w:r>
          </w:p>
          <w:p w14:paraId="27829435" w14:textId="77777777" w:rsidR="008429F3" w:rsidRDefault="005873CE">
            <w:pPr>
              <w:rPr>
                <w:b/>
                <w:bCs/>
              </w:rPr>
            </w:pPr>
            <w:r>
              <w:rPr>
                <w:b/>
                <w:bCs/>
              </w:rPr>
              <w:t>Proposal 2.1 b</w:t>
            </w:r>
          </w:p>
          <w:p w14:paraId="27829436" w14:textId="77777777" w:rsidR="008429F3" w:rsidRDefault="005873CE">
            <w:pPr>
              <w:spacing w:after="0"/>
              <w:rPr>
                <w:b/>
                <w:bCs/>
              </w:rPr>
            </w:pPr>
            <w:r>
              <w:rPr>
                <w:b/>
                <w:bCs/>
              </w:rPr>
              <w:lastRenderedPageBreak/>
              <w:t>The agreement from RAN1#106e on the number of DL PRS RSRP measurements per TRP is extended as follow:</w:t>
            </w:r>
          </w:p>
          <w:p w14:paraId="27829437"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27829438"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27829439" w14:textId="77777777" w:rsidR="008429F3" w:rsidRDefault="005873CE">
            <w:pPr>
              <w:numPr>
                <w:ilvl w:val="0"/>
                <w:numId w:val="24"/>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2782943A" w14:textId="77777777" w:rsidR="008429F3" w:rsidRDefault="005873CE">
            <w:pPr>
              <w:numPr>
                <w:ilvl w:val="0"/>
                <w:numId w:val="23"/>
              </w:numPr>
              <w:spacing w:after="0" w:line="240" w:lineRule="auto"/>
              <w:rPr>
                <w:b/>
                <w:bCs/>
                <w:iCs/>
              </w:rPr>
            </w:pPr>
            <w:r>
              <w:rPr>
                <w:b/>
                <w:bCs/>
                <w:iCs/>
              </w:rPr>
              <w:t xml:space="preserve">Note: the maximum number of DL PRS RSRP associated with the same Rx beam index is up to the UE implementation. </w:t>
            </w:r>
          </w:p>
        </w:tc>
      </w:tr>
      <w:tr w:rsidR="008429F3" w14:paraId="2782943E" w14:textId="77777777">
        <w:tc>
          <w:tcPr>
            <w:tcW w:w="2075" w:type="dxa"/>
            <w:shd w:val="clear" w:color="auto" w:fill="auto"/>
          </w:tcPr>
          <w:p w14:paraId="2782943C" w14:textId="77777777" w:rsidR="008429F3" w:rsidRDefault="005873CE">
            <w:pPr>
              <w:jc w:val="center"/>
              <w:rPr>
                <w:rFonts w:eastAsia="DengXian"/>
                <w:lang w:eastAsia="zh-CN"/>
              </w:rPr>
            </w:pPr>
            <w:r>
              <w:rPr>
                <w:rFonts w:eastAsia="DengXian"/>
                <w:lang w:eastAsia="zh-CN"/>
              </w:rPr>
              <w:lastRenderedPageBreak/>
              <w:t>Nokia/NSB</w:t>
            </w:r>
          </w:p>
        </w:tc>
        <w:tc>
          <w:tcPr>
            <w:tcW w:w="7554" w:type="dxa"/>
            <w:shd w:val="clear" w:color="auto" w:fill="auto"/>
          </w:tcPr>
          <w:p w14:paraId="2782943D" w14:textId="77777777" w:rsidR="008429F3" w:rsidRDefault="005873CE">
            <w:pPr>
              <w:rPr>
                <w:rFonts w:eastAsia="DengXian"/>
                <w:lang w:eastAsia="zh-CN"/>
              </w:rPr>
            </w:pPr>
            <w:r>
              <w:rPr>
                <w:rFonts w:eastAsia="DengXian"/>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8429F3" w14:paraId="27829441" w14:textId="77777777">
        <w:tc>
          <w:tcPr>
            <w:tcW w:w="2075" w:type="dxa"/>
            <w:shd w:val="clear" w:color="auto" w:fill="auto"/>
          </w:tcPr>
          <w:p w14:paraId="2782943F" w14:textId="77777777" w:rsidR="008429F3" w:rsidRDefault="005873CE">
            <w:pPr>
              <w:jc w:val="center"/>
              <w:rPr>
                <w:rFonts w:eastAsia="Yu Mincho"/>
                <w:lang w:eastAsia="ja-JP"/>
              </w:rPr>
            </w:pPr>
            <w:r>
              <w:rPr>
                <w:rFonts w:eastAsia="Yu Mincho"/>
                <w:lang w:eastAsia="ja-JP"/>
              </w:rPr>
              <w:t>NTT DOCOMO</w:t>
            </w:r>
          </w:p>
        </w:tc>
        <w:tc>
          <w:tcPr>
            <w:tcW w:w="7554" w:type="dxa"/>
            <w:shd w:val="clear" w:color="auto" w:fill="auto"/>
          </w:tcPr>
          <w:p w14:paraId="27829440" w14:textId="77777777" w:rsidR="008429F3" w:rsidRDefault="005873CE">
            <w:pPr>
              <w:rPr>
                <w:rFonts w:eastAsia="Yu Mincho"/>
                <w:lang w:eastAsia="ja-JP"/>
              </w:rPr>
            </w:pPr>
            <w:r>
              <w:rPr>
                <w:rFonts w:eastAsia="Yu Mincho"/>
                <w:lang w:eastAsia="ja-JP"/>
              </w:rPr>
              <w:t>We are supportive of Qualcomm’s proposal.</w:t>
            </w:r>
          </w:p>
        </w:tc>
      </w:tr>
      <w:tr w:rsidR="008429F3" w14:paraId="27829445" w14:textId="77777777">
        <w:tc>
          <w:tcPr>
            <w:tcW w:w="2075" w:type="dxa"/>
            <w:shd w:val="clear" w:color="auto" w:fill="auto"/>
          </w:tcPr>
          <w:p w14:paraId="27829442" w14:textId="77777777" w:rsidR="008429F3" w:rsidRDefault="005873CE">
            <w:pPr>
              <w:jc w:val="center"/>
              <w:rPr>
                <w:rFonts w:eastAsia="Yu Mincho"/>
                <w:lang w:eastAsia="ja-JP"/>
              </w:rPr>
            </w:pPr>
            <w:r>
              <w:rPr>
                <w:rFonts w:eastAsia="Yu Mincho"/>
                <w:lang w:eastAsia="ja-JP"/>
              </w:rPr>
              <w:t>LGE</w:t>
            </w:r>
          </w:p>
        </w:tc>
        <w:tc>
          <w:tcPr>
            <w:tcW w:w="7554" w:type="dxa"/>
            <w:shd w:val="clear" w:color="auto" w:fill="auto"/>
          </w:tcPr>
          <w:p w14:paraId="27829443" w14:textId="77777777" w:rsidR="008429F3" w:rsidRDefault="005873CE">
            <w:pPr>
              <w:ind w:firstLine="100"/>
              <w:rPr>
                <w:rFonts w:eastAsia="Yu Mincho"/>
                <w:lang w:eastAsia="ja-JP"/>
              </w:rPr>
            </w:pPr>
            <w:r>
              <w:rPr>
                <w:rFonts w:eastAsia="Yu Mincho"/>
                <w:lang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27829444" w14:textId="77777777" w:rsidR="008429F3" w:rsidRDefault="005873CE">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8429F3" w14:paraId="27829448" w14:textId="77777777">
        <w:tc>
          <w:tcPr>
            <w:tcW w:w="2075" w:type="dxa"/>
            <w:shd w:val="clear" w:color="auto" w:fill="auto"/>
          </w:tcPr>
          <w:p w14:paraId="27829446" w14:textId="77777777" w:rsidR="008429F3" w:rsidRDefault="005873CE">
            <w:pPr>
              <w:jc w:val="center"/>
              <w:rPr>
                <w:rFonts w:eastAsia="Yu Mincho"/>
                <w:lang w:eastAsia="ja-JP"/>
              </w:rPr>
            </w:pPr>
            <w:r>
              <w:rPr>
                <w:rFonts w:eastAsia="Yu Mincho"/>
                <w:lang w:eastAsia="ja-JP"/>
              </w:rPr>
              <w:t>Lenovo, Motorola Mobility</w:t>
            </w:r>
          </w:p>
        </w:tc>
        <w:tc>
          <w:tcPr>
            <w:tcW w:w="7554" w:type="dxa"/>
            <w:shd w:val="clear" w:color="auto" w:fill="auto"/>
          </w:tcPr>
          <w:p w14:paraId="27829447" w14:textId="77777777" w:rsidR="008429F3" w:rsidRDefault="005873CE">
            <w:pPr>
              <w:ind w:firstLine="100"/>
              <w:rPr>
                <w:rFonts w:eastAsia="Yu Mincho"/>
                <w:lang w:eastAsia="ja-JP"/>
              </w:rPr>
            </w:pPr>
            <w:r>
              <w:rPr>
                <w:rFonts w:eastAsia="Yu Mincho"/>
                <w:lang w:eastAsia="ja-JP"/>
              </w:rPr>
              <w:t>Support FL’s proposal, although first path RSRP can be FFS based on the conclusion of aspect#1.</w:t>
            </w:r>
          </w:p>
        </w:tc>
      </w:tr>
      <w:tr w:rsidR="008429F3" w14:paraId="2782944B" w14:textId="77777777">
        <w:tc>
          <w:tcPr>
            <w:tcW w:w="2075" w:type="dxa"/>
            <w:shd w:val="clear" w:color="auto" w:fill="auto"/>
          </w:tcPr>
          <w:p w14:paraId="27829449" w14:textId="77777777" w:rsidR="008429F3" w:rsidRDefault="005873CE">
            <w:pPr>
              <w:jc w:val="center"/>
              <w:rPr>
                <w:rFonts w:eastAsia="Yu Mincho"/>
                <w:lang w:eastAsia="zh-CN"/>
              </w:rPr>
            </w:pPr>
            <w:r>
              <w:rPr>
                <w:rFonts w:eastAsia="Yu Mincho"/>
                <w:lang w:eastAsia="zh-CN"/>
              </w:rPr>
              <w:t>CATT</w:t>
            </w:r>
          </w:p>
        </w:tc>
        <w:tc>
          <w:tcPr>
            <w:tcW w:w="7554" w:type="dxa"/>
            <w:shd w:val="clear" w:color="auto" w:fill="auto"/>
          </w:tcPr>
          <w:p w14:paraId="2782944A" w14:textId="77777777" w:rsidR="008429F3" w:rsidRDefault="005873CE">
            <w:pPr>
              <w:ind w:firstLine="100"/>
              <w:rPr>
                <w:rFonts w:eastAsia="Yu Mincho"/>
                <w:lang w:eastAsia="zh-CN"/>
              </w:rPr>
            </w:pPr>
            <w:r>
              <w:rPr>
                <w:rFonts w:eastAsia="Yu Mincho"/>
                <w:lang w:eastAsia="zh-CN"/>
              </w:rPr>
              <w:t>We are fine with QC’s latest updated proposal.</w:t>
            </w:r>
          </w:p>
        </w:tc>
      </w:tr>
      <w:tr w:rsidR="008429F3" w14:paraId="2782944E" w14:textId="77777777">
        <w:tc>
          <w:tcPr>
            <w:tcW w:w="2075" w:type="dxa"/>
            <w:shd w:val="clear" w:color="auto" w:fill="auto"/>
          </w:tcPr>
          <w:p w14:paraId="2782944C" w14:textId="77777777" w:rsidR="008429F3" w:rsidRDefault="005873CE">
            <w:pPr>
              <w:jc w:val="center"/>
              <w:rPr>
                <w:rFonts w:eastAsia="Yu Mincho"/>
                <w:lang w:eastAsia="zh-CN"/>
              </w:rPr>
            </w:pPr>
            <w:r>
              <w:rPr>
                <w:rFonts w:eastAsia="Yu Mincho"/>
                <w:lang w:eastAsia="zh-CN"/>
              </w:rPr>
              <w:t>Nokia/NSB</w:t>
            </w:r>
          </w:p>
        </w:tc>
        <w:tc>
          <w:tcPr>
            <w:tcW w:w="7554" w:type="dxa"/>
            <w:shd w:val="clear" w:color="auto" w:fill="auto"/>
          </w:tcPr>
          <w:p w14:paraId="2782944D" w14:textId="77777777" w:rsidR="008429F3" w:rsidRDefault="005873CE">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8429F3" w14:paraId="27829451" w14:textId="77777777">
        <w:tc>
          <w:tcPr>
            <w:tcW w:w="2075" w:type="dxa"/>
            <w:shd w:val="clear" w:color="auto" w:fill="auto"/>
          </w:tcPr>
          <w:p w14:paraId="2782944F" w14:textId="77777777" w:rsidR="008429F3" w:rsidRDefault="005873CE">
            <w:pPr>
              <w:jc w:val="center"/>
              <w:rPr>
                <w:rFonts w:eastAsia="Yu Mincho"/>
                <w:lang w:eastAsia="zh-CN"/>
              </w:rPr>
            </w:pPr>
            <w:r>
              <w:rPr>
                <w:rFonts w:eastAsia="Yu Mincho"/>
                <w:lang w:eastAsia="zh-CN"/>
              </w:rPr>
              <w:t>Samsung</w:t>
            </w:r>
          </w:p>
        </w:tc>
        <w:tc>
          <w:tcPr>
            <w:tcW w:w="7554" w:type="dxa"/>
            <w:shd w:val="clear" w:color="auto" w:fill="auto"/>
          </w:tcPr>
          <w:p w14:paraId="27829450" w14:textId="77777777" w:rsidR="008429F3" w:rsidRDefault="005873CE">
            <w:pPr>
              <w:ind w:firstLine="100"/>
              <w:rPr>
                <w:rFonts w:eastAsia="Yu Mincho"/>
                <w:lang w:eastAsia="zh-CN"/>
              </w:rPr>
            </w:pPr>
            <w:r>
              <w:rPr>
                <w:rFonts w:eastAsia="Yu Mincho"/>
                <w:lang w:eastAsia="zh-CN"/>
              </w:rPr>
              <w:t>Okay with QC’s update</w:t>
            </w:r>
          </w:p>
        </w:tc>
      </w:tr>
      <w:tr w:rsidR="008429F3" w14:paraId="27829457" w14:textId="77777777">
        <w:tc>
          <w:tcPr>
            <w:tcW w:w="2075" w:type="dxa"/>
            <w:shd w:val="clear" w:color="auto" w:fill="auto"/>
          </w:tcPr>
          <w:p w14:paraId="27829452" w14:textId="77777777" w:rsidR="008429F3" w:rsidRDefault="005873CE">
            <w:pPr>
              <w:jc w:val="center"/>
              <w:rPr>
                <w:rFonts w:eastAsia="Yu Mincho"/>
                <w:lang w:eastAsia="zh-CN"/>
              </w:rPr>
            </w:pPr>
            <w:r>
              <w:rPr>
                <w:rFonts w:eastAsia="Yu Mincho"/>
                <w:lang w:eastAsia="zh-CN"/>
              </w:rPr>
              <w:t>ZTE</w:t>
            </w:r>
          </w:p>
        </w:tc>
        <w:tc>
          <w:tcPr>
            <w:tcW w:w="7554" w:type="dxa"/>
            <w:shd w:val="clear" w:color="auto" w:fill="auto"/>
          </w:tcPr>
          <w:p w14:paraId="27829453" w14:textId="77777777" w:rsidR="008429F3" w:rsidRDefault="005873CE">
            <w:pPr>
              <w:rPr>
                <w:rFonts w:eastAsia="Yu Mincho"/>
                <w:lang w:eastAsia="zh-CN"/>
              </w:rPr>
            </w:pPr>
            <w:r>
              <w:rPr>
                <w:rFonts w:eastAsia="Yu Mincho"/>
                <w:lang w:eastAsia="zh-CN"/>
              </w:rPr>
              <w:t>One question for clarification,</w:t>
            </w:r>
          </w:p>
          <w:p w14:paraId="27829454" w14:textId="77777777" w:rsidR="008429F3" w:rsidRDefault="005873CE">
            <w:pPr>
              <w:rPr>
                <w:rFonts w:eastAsia="Yu Mincho"/>
                <w:lang w:eastAsia="zh-CN"/>
              </w:rPr>
            </w:pPr>
            <w:r>
              <w:rPr>
                <w:rFonts w:eastAsia="Yu Mincho"/>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27829455" w14:textId="77777777" w:rsidR="008429F3" w:rsidRDefault="008429F3">
            <w:pPr>
              <w:rPr>
                <w:rFonts w:eastAsia="Yu Mincho"/>
                <w:lang w:eastAsia="zh-CN"/>
              </w:rPr>
            </w:pPr>
          </w:p>
          <w:p w14:paraId="27829456" w14:textId="77777777" w:rsidR="008429F3" w:rsidRDefault="005873CE">
            <w:pPr>
              <w:rPr>
                <w:rFonts w:eastAsia="Yu Mincho"/>
                <w:lang w:eastAsia="zh-CN"/>
              </w:rPr>
            </w:pPr>
            <w:r>
              <w:rPr>
                <w:rFonts w:eastAsia="Yu Mincho"/>
                <w:lang w:eastAsia="zh-CN"/>
              </w:rPr>
              <w:t>For the number of first path RSRP, we prefer to decide in next meeting after we finalize the Proposal 1.1.e.</w:t>
            </w:r>
          </w:p>
        </w:tc>
      </w:tr>
      <w:tr w:rsidR="008429F3" w14:paraId="2782945A" w14:textId="77777777">
        <w:tc>
          <w:tcPr>
            <w:tcW w:w="2075" w:type="dxa"/>
            <w:shd w:val="clear" w:color="auto" w:fill="auto"/>
          </w:tcPr>
          <w:p w14:paraId="27829458" w14:textId="77777777" w:rsidR="008429F3" w:rsidRDefault="005873CE">
            <w:pPr>
              <w:jc w:val="center"/>
              <w:rPr>
                <w:rFonts w:eastAsia="Yu Mincho"/>
                <w:lang w:eastAsia="zh-CN"/>
              </w:rPr>
            </w:pPr>
            <w:r>
              <w:rPr>
                <w:rFonts w:eastAsia="Yu Mincho"/>
                <w:lang w:eastAsia="zh-CN"/>
              </w:rPr>
              <w:lastRenderedPageBreak/>
              <w:t>Ericsson</w:t>
            </w:r>
          </w:p>
        </w:tc>
        <w:tc>
          <w:tcPr>
            <w:tcW w:w="7554" w:type="dxa"/>
            <w:shd w:val="clear" w:color="auto" w:fill="auto"/>
          </w:tcPr>
          <w:p w14:paraId="27829459" w14:textId="77777777" w:rsidR="008429F3" w:rsidRDefault="005873CE">
            <w:pPr>
              <w:rPr>
                <w:rFonts w:eastAsia="Yu Mincho"/>
                <w:lang w:eastAsia="zh-CN"/>
              </w:rPr>
            </w:pPr>
            <w:r>
              <w:rPr>
                <w:rFonts w:eastAsia="Yu Mincho"/>
                <w:lang w:eastAsia="zh-CN"/>
              </w:rPr>
              <w:t>Support. If the issue is only the different values for M or N, we are ok to discuss them in UE features.</w:t>
            </w:r>
          </w:p>
        </w:tc>
      </w:tr>
    </w:tbl>
    <w:p w14:paraId="2782945B" w14:textId="77777777" w:rsidR="008429F3" w:rsidRDefault="008429F3"/>
    <w:p w14:paraId="2782945C" w14:textId="77777777" w:rsidR="008429F3" w:rsidRDefault="008429F3"/>
    <w:p w14:paraId="2782945D" w14:textId="77777777" w:rsidR="008429F3" w:rsidRDefault="005873CE">
      <w:r>
        <w:t xml:space="preserve"> </w:t>
      </w:r>
    </w:p>
    <w:p w14:paraId="2782945E" w14:textId="77777777" w:rsidR="008429F3" w:rsidRDefault="005873CE">
      <w:pPr>
        <w:pStyle w:val="Heading4"/>
        <w:numPr>
          <w:ilvl w:val="3"/>
          <w:numId w:val="2"/>
        </w:numPr>
        <w:tabs>
          <w:tab w:val="left" w:pos="1080"/>
        </w:tabs>
      </w:pPr>
      <w:r>
        <w:t xml:space="preserve">  Proposal for GTW#3 (Monday 18th)</w:t>
      </w:r>
    </w:p>
    <w:p w14:paraId="2782945F" w14:textId="77777777" w:rsidR="008429F3" w:rsidRDefault="005873CE">
      <w:r>
        <w:t>We can use Qualcomm’s update to start the online discussion</w:t>
      </w:r>
    </w:p>
    <w:p w14:paraId="27829460" w14:textId="77777777" w:rsidR="008429F3" w:rsidRDefault="005873CE">
      <w:pPr>
        <w:rPr>
          <w:b/>
          <w:bCs/>
        </w:rPr>
      </w:pPr>
      <w:r>
        <w:rPr>
          <w:b/>
          <w:bCs/>
        </w:rPr>
        <w:t>Proposal 2.1c</w:t>
      </w:r>
    </w:p>
    <w:p w14:paraId="27829461" w14:textId="77777777" w:rsidR="008429F3" w:rsidRDefault="005873CE">
      <w:pPr>
        <w:spacing w:after="0"/>
        <w:rPr>
          <w:b/>
          <w:bCs/>
        </w:rPr>
      </w:pPr>
      <w:r>
        <w:rPr>
          <w:b/>
          <w:bCs/>
        </w:rPr>
        <w:t>The agreement from RAN1#106e on the number of DL PRS RSRP measurements per TRP is extended as follow:</w:t>
      </w:r>
    </w:p>
    <w:p w14:paraId="27829462"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27829463"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27829464" w14:textId="77777777" w:rsidR="008429F3" w:rsidRDefault="005873CE">
      <w:pPr>
        <w:numPr>
          <w:ilvl w:val="0"/>
          <w:numId w:val="24"/>
        </w:numPr>
        <w:spacing w:after="0" w:line="240" w:lineRule="auto"/>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27829465" w14:textId="77777777" w:rsidR="008429F3" w:rsidRDefault="005873CE">
      <w:pPr>
        <w:numPr>
          <w:ilvl w:val="0"/>
          <w:numId w:val="24"/>
        </w:numPr>
        <w:spacing w:after="0" w:line="240" w:lineRule="auto"/>
      </w:pPr>
      <w:r>
        <w:rPr>
          <w:b/>
          <w:bCs/>
          <w:iCs/>
        </w:rPr>
        <w:t>Note: the maximum number of DL PRS RSRP associated with the same Rx beam index is up to the UE implementation</w:t>
      </w:r>
    </w:p>
    <w:p w14:paraId="27829466" w14:textId="77777777" w:rsidR="008429F3" w:rsidRDefault="008429F3"/>
    <w:p w14:paraId="27829467" w14:textId="77777777" w:rsidR="008429F3" w:rsidRDefault="005873CE">
      <w:pPr>
        <w:pStyle w:val="Heading3"/>
        <w:numPr>
          <w:ilvl w:val="2"/>
          <w:numId w:val="2"/>
        </w:numPr>
        <w:ind w:hanging="851"/>
      </w:pPr>
      <w:r>
        <w:t xml:space="preserve">Aspect #3 adjacent beam reporting </w:t>
      </w:r>
    </w:p>
    <w:p w14:paraId="27829468" w14:textId="77777777" w:rsidR="008429F3" w:rsidRDefault="005873CE">
      <w:pPr>
        <w:pStyle w:val="Heading4"/>
        <w:numPr>
          <w:ilvl w:val="3"/>
          <w:numId w:val="2"/>
        </w:numPr>
        <w:ind w:left="0" w:firstLine="0"/>
      </w:pPr>
      <w:r>
        <w:t xml:space="preserve">Summary  </w:t>
      </w:r>
    </w:p>
    <w:p w14:paraId="27829469" w14:textId="77777777" w:rsidR="008429F3" w:rsidRDefault="005873CE">
      <w:r>
        <w:t>The discussion did not converge during RAN1#106e, but the proposals managed to make some progress and the latest proposal on the table was as follow:</w:t>
      </w:r>
    </w:p>
    <w:p w14:paraId="2782946A" w14:textId="77777777" w:rsidR="008429F3" w:rsidRDefault="008429F3"/>
    <w:tbl>
      <w:tblPr>
        <w:tblStyle w:val="TableGrid"/>
        <w:tblW w:w="0" w:type="auto"/>
        <w:tblLook w:val="04A0" w:firstRow="1" w:lastRow="0" w:firstColumn="1" w:lastColumn="0" w:noHBand="0" w:noVBand="1"/>
      </w:tblPr>
      <w:tblGrid>
        <w:gridCol w:w="9628"/>
      </w:tblGrid>
      <w:tr w:rsidR="008429F3" w14:paraId="27829476" w14:textId="77777777">
        <w:tc>
          <w:tcPr>
            <w:tcW w:w="9854" w:type="dxa"/>
          </w:tcPr>
          <w:p w14:paraId="2782946B" w14:textId="77777777" w:rsidR="008429F3" w:rsidRDefault="008429F3">
            <w:pPr>
              <w:spacing w:after="0" w:line="240" w:lineRule="auto"/>
              <w:rPr>
                <w:color w:val="00B050"/>
              </w:rPr>
            </w:pPr>
          </w:p>
          <w:p w14:paraId="2782946C" w14:textId="77777777" w:rsidR="008429F3" w:rsidRDefault="005873CE">
            <w:pPr>
              <w:rPr>
                <w:b/>
                <w:bCs/>
                <w:iCs/>
              </w:rPr>
            </w:pPr>
            <w:r>
              <w:rPr>
                <w:b/>
                <w:bCs/>
                <w:iCs/>
              </w:rPr>
              <w:t>Proposal 3.1e.</w:t>
            </w:r>
          </w:p>
          <w:p w14:paraId="2782946D" w14:textId="77777777" w:rsidR="008429F3" w:rsidRDefault="005873CE">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782946E" w14:textId="77777777" w:rsidR="008429F3" w:rsidRDefault="005873CE">
            <w:pPr>
              <w:numPr>
                <w:ilvl w:val="0"/>
                <w:numId w:val="27"/>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14:paraId="2782946F" w14:textId="77777777" w:rsidR="008429F3" w:rsidRDefault="005873CE">
            <w:pPr>
              <w:numPr>
                <w:ilvl w:val="0"/>
                <w:numId w:val="27"/>
              </w:numPr>
              <w:spacing w:after="0" w:line="240" w:lineRule="auto"/>
              <w:rPr>
                <w:color w:val="00B050"/>
              </w:rPr>
            </w:pPr>
            <w:r>
              <w:rPr>
                <w:color w:val="00B050"/>
              </w:rPr>
              <w:t>The subset associated with a PRS resource can be in a different PRS resource set than the PRS resource</w:t>
            </w:r>
          </w:p>
          <w:p w14:paraId="27829470" w14:textId="77777777" w:rsidR="008429F3" w:rsidRDefault="005873CE">
            <w:pPr>
              <w:numPr>
                <w:ilvl w:val="0"/>
                <w:numId w:val="27"/>
              </w:numPr>
              <w:spacing w:after="0" w:line="240" w:lineRule="auto"/>
            </w:pPr>
            <w:r>
              <w:t>FFS: Details on the subset of PRS resources</w:t>
            </w:r>
          </w:p>
          <w:p w14:paraId="27829471" w14:textId="77777777" w:rsidR="008429F3" w:rsidRDefault="005873CE">
            <w:pPr>
              <w:numPr>
                <w:ilvl w:val="0"/>
                <w:numId w:val="27"/>
              </w:numPr>
              <w:spacing w:after="0" w:line="240" w:lineRule="auto"/>
            </w:pPr>
            <w:r>
              <w:t>FFS: the impact of processing the subset of PRS resources</w:t>
            </w:r>
          </w:p>
          <w:p w14:paraId="27829472" w14:textId="77777777" w:rsidR="008429F3" w:rsidRDefault="005873CE">
            <w:pPr>
              <w:numPr>
                <w:ilvl w:val="0"/>
                <w:numId w:val="27"/>
              </w:numPr>
              <w:spacing w:after="0" w:line="240" w:lineRule="auto"/>
            </w:pPr>
            <w:r>
              <w:t>FFS: Subject to UE capability, a UE may include the RSRPs for the subset of the PRS in the DL-AoD additional measurements if RSRP of the associated PRS is reported in nr-DL-PRS-RSRP-Result.</w:t>
            </w:r>
          </w:p>
          <w:p w14:paraId="27829473" w14:textId="77777777" w:rsidR="008429F3" w:rsidRDefault="005873CE">
            <w:pPr>
              <w:numPr>
                <w:ilvl w:val="0"/>
                <w:numId w:val="27"/>
              </w:numPr>
              <w:spacing w:after="0" w:line="240" w:lineRule="auto"/>
            </w:pPr>
            <w:r>
              <w:t xml:space="preserve">Note: This does not imply any restriction on UE measurement </w:t>
            </w:r>
          </w:p>
          <w:p w14:paraId="27829474" w14:textId="77777777" w:rsidR="008429F3" w:rsidRDefault="005873CE">
            <w:r>
              <w:rPr>
                <w:color w:val="00B050"/>
              </w:rPr>
              <w:lastRenderedPageBreak/>
              <w:t xml:space="preserve"> </w:t>
            </w:r>
          </w:p>
          <w:p w14:paraId="27829475" w14:textId="77777777" w:rsidR="008429F3" w:rsidRDefault="008429F3"/>
        </w:tc>
      </w:tr>
    </w:tbl>
    <w:p w14:paraId="27829477" w14:textId="77777777" w:rsidR="008429F3" w:rsidRDefault="008429F3"/>
    <w:p w14:paraId="27829478" w14:textId="77777777" w:rsidR="008429F3" w:rsidRDefault="005873CE">
      <w:r>
        <w:t>The proposals in [1][3][4][5][6][7][8][9][10][13][14][16][17][18][20][22] can be summarized as follow:</w:t>
      </w:r>
    </w:p>
    <w:p w14:paraId="27829479" w14:textId="77777777" w:rsidR="008429F3" w:rsidRDefault="005873CE">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2782947A" w14:textId="77777777" w:rsidR="008429F3" w:rsidRDefault="005873CE">
      <w:pPr>
        <w:pStyle w:val="ListParagraph"/>
        <w:numPr>
          <w:ilvl w:val="0"/>
          <w:numId w:val="5"/>
        </w:numPr>
      </w:pPr>
      <w:r>
        <w:t xml:space="preserve">For requesting </w:t>
      </w:r>
      <w:proofErr w:type="spellStart"/>
      <w:r>
        <w:t>adjeacent</w:t>
      </w:r>
      <w:proofErr w:type="spellEnd"/>
      <w:r>
        <w:t xml:space="preserve"> beams/PRS subset measurements,</w:t>
      </w:r>
    </w:p>
    <w:p w14:paraId="2782947B" w14:textId="77777777" w:rsidR="008429F3" w:rsidRDefault="005873CE">
      <w:pPr>
        <w:pStyle w:val="ListParagraph"/>
        <w:numPr>
          <w:ilvl w:val="1"/>
          <w:numId w:val="5"/>
        </w:numPr>
      </w:pPr>
      <w:r>
        <w:t>The LMF indicates the subsets to be measured for each PRS in assistance data [4][5][6][7][9][10][13][14][16][22]</w:t>
      </w:r>
    </w:p>
    <w:p w14:paraId="2782947C" w14:textId="77777777" w:rsidR="008429F3" w:rsidRDefault="005873CE">
      <w:pPr>
        <w:pStyle w:val="ListParagraph"/>
        <w:numPr>
          <w:ilvl w:val="2"/>
          <w:numId w:val="5"/>
        </w:numPr>
      </w:pPr>
      <w:r>
        <w:t xml:space="preserve">The subset/adjacent PRS resources can be predefined by resource </w:t>
      </w:r>
      <w:proofErr w:type="gramStart"/>
      <w:r>
        <w:t>index[</w:t>
      </w:r>
      <w:proofErr w:type="gramEnd"/>
      <w:r>
        <w:t>9][13]</w:t>
      </w:r>
    </w:p>
    <w:p w14:paraId="2782947D" w14:textId="77777777" w:rsidR="008429F3" w:rsidRDefault="005873CE">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2782947E" w14:textId="77777777" w:rsidR="008429F3" w:rsidRDefault="005873CE">
      <w:pPr>
        <w:pStyle w:val="ListParagraph"/>
        <w:numPr>
          <w:ilvl w:val="1"/>
          <w:numId w:val="5"/>
        </w:numPr>
      </w:pPr>
      <w:r>
        <w:t>The LMF provides a prioritized list of resources to be measured [18]</w:t>
      </w:r>
    </w:p>
    <w:p w14:paraId="2782947F" w14:textId="77777777" w:rsidR="008429F3" w:rsidRDefault="005873CE">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829480" w14:textId="77777777" w:rsidR="008429F3" w:rsidRDefault="005873CE">
      <w:pPr>
        <w:pStyle w:val="ListParagraph"/>
        <w:numPr>
          <w:ilvl w:val="0"/>
          <w:numId w:val="5"/>
        </w:numPr>
      </w:pPr>
      <w:r>
        <w:t>[8] see the issue as low priority or do not support the enhancement</w:t>
      </w:r>
    </w:p>
    <w:p w14:paraId="27829481" w14:textId="77777777" w:rsidR="008429F3" w:rsidRDefault="005873CE">
      <w:pPr>
        <w:pStyle w:val="ListParagraph"/>
        <w:numPr>
          <w:ilvl w:val="0"/>
          <w:numId w:val="5"/>
        </w:numPr>
      </w:pPr>
      <w:r>
        <w:t>[22] proposes to extend the proposal by including both path PRS RSRP and PRS RSRP</w:t>
      </w:r>
    </w:p>
    <w:p w14:paraId="27829482" w14:textId="77777777" w:rsidR="008429F3" w:rsidRDefault="008429F3"/>
    <w:p w14:paraId="27829483" w14:textId="77777777" w:rsidR="008429F3" w:rsidRDefault="005873CE">
      <w:r>
        <w:t xml:space="preserve"> </w:t>
      </w:r>
    </w:p>
    <w:p w14:paraId="27829484" w14:textId="77777777" w:rsidR="008429F3" w:rsidRDefault="008429F3"/>
    <w:tbl>
      <w:tblPr>
        <w:tblStyle w:val="TableGrid"/>
        <w:tblW w:w="9629" w:type="dxa"/>
        <w:tblLook w:val="04A0" w:firstRow="1" w:lastRow="0" w:firstColumn="1" w:lastColumn="0" w:noHBand="0" w:noVBand="1"/>
      </w:tblPr>
      <w:tblGrid>
        <w:gridCol w:w="987"/>
        <w:gridCol w:w="8642"/>
      </w:tblGrid>
      <w:tr w:rsidR="008429F3" w14:paraId="27829487" w14:textId="77777777">
        <w:tc>
          <w:tcPr>
            <w:tcW w:w="987" w:type="dxa"/>
            <w:shd w:val="clear" w:color="auto" w:fill="auto"/>
          </w:tcPr>
          <w:p w14:paraId="27829485" w14:textId="77777777" w:rsidR="008429F3" w:rsidRDefault="005873CE">
            <w:pPr>
              <w:rPr>
                <w:rFonts w:eastAsia="Calibri"/>
              </w:rPr>
            </w:pPr>
            <w:r>
              <w:rPr>
                <w:rFonts w:eastAsia="Calibri"/>
              </w:rPr>
              <w:t>Source</w:t>
            </w:r>
          </w:p>
        </w:tc>
        <w:tc>
          <w:tcPr>
            <w:tcW w:w="8642" w:type="dxa"/>
            <w:shd w:val="clear" w:color="auto" w:fill="auto"/>
          </w:tcPr>
          <w:p w14:paraId="27829486" w14:textId="77777777" w:rsidR="008429F3" w:rsidRDefault="005873CE">
            <w:pPr>
              <w:rPr>
                <w:rFonts w:eastAsia="Calibri"/>
              </w:rPr>
            </w:pPr>
            <w:r>
              <w:rPr>
                <w:rFonts w:eastAsia="Calibri"/>
              </w:rPr>
              <w:t>Proposal</w:t>
            </w:r>
          </w:p>
        </w:tc>
      </w:tr>
      <w:tr w:rsidR="008429F3" w14:paraId="27829492" w14:textId="77777777">
        <w:tc>
          <w:tcPr>
            <w:tcW w:w="987" w:type="dxa"/>
            <w:shd w:val="clear" w:color="auto" w:fill="auto"/>
          </w:tcPr>
          <w:p w14:paraId="27829488" w14:textId="77777777" w:rsidR="008429F3" w:rsidRDefault="005873CE">
            <w:pPr>
              <w:rPr>
                <w:rFonts w:eastAsia="Calibri"/>
              </w:rPr>
            </w:pPr>
            <w:r>
              <w:rPr>
                <w:rFonts w:eastAsia="Calibri"/>
              </w:rPr>
              <w:t>[1]</w:t>
            </w:r>
          </w:p>
        </w:tc>
        <w:tc>
          <w:tcPr>
            <w:tcW w:w="8642" w:type="dxa"/>
            <w:shd w:val="clear" w:color="auto" w:fill="auto"/>
          </w:tcPr>
          <w:p w14:paraId="27829489" w14:textId="77777777" w:rsidR="008429F3" w:rsidRDefault="008429F3">
            <w:pPr>
              <w:pStyle w:val="3GPPAgreements"/>
              <w:rPr>
                <w:b/>
                <w:i/>
              </w:rPr>
            </w:pPr>
          </w:p>
          <w:p w14:paraId="2782948A" w14:textId="77777777" w:rsidR="008429F3" w:rsidRDefault="005873CE">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782948B"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2782948C"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2782948D"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2782948E"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2782948F"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27829490"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27829491" w14:textId="77777777" w:rsidR="008429F3" w:rsidRDefault="008429F3">
            <w:pPr>
              <w:jc w:val="right"/>
              <w:rPr>
                <w:rFonts w:ascii="Calibri" w:eastAsia="Calibri" w:hAnsi="Calibri"/>
                <w:b/>
                <w:bCs/>
                <w:i/>
                <w:iCs/>
              </w:rPr>
            </w:pPr>
          </w:p>
        </w:tc>
      </w:tr>
      <w:tr w:rsidR="008429F3" w14:paraId="27829498" w14:textId="77777777">
        <w:tc>
          <w:tcPr>
            <w:tcW w:w="987" w:type="dxa"/>
            <w:shd w:val="clear" w:color="auto" w:fill="auto"/>
          </w:tcPr>
          <w:p w14:paraId="27829493" w14:textId="77777777" w:rsidR="008429F3" w:rsidRDefault="005873CE">
            <w:pPr>
              <w:rPr>
                <w:rFonts w:eastAsia="Calibri"/>
              </w:rPr>
            </w:pPr>
            <w:r>
              <w:rPr>
                <w:rFonts w:eastAsia="Calibri"/>
              </w:rPr>
              <w:lastRenderedPageBreak/>
              <w:t>[3]</w:t>
            </w:r>
          </w:p>
        </w:tc>
        <w:tc>
          <w:tcPr>
            <w:tcW w:w="8642" w:type="dxa"/>
            <w:shd w:val="clear" w:color="auto" w:fill="auto"/>
          </w:tcPr>
          <w:p w14:paraId="27829494" w14:textId="77777777" w:rsidR="008429F3" w:rsidRDefault="005873CE">
            <w:pPr>
              <w:pStyle w:val="BodyText"/>
              <w:spacing w:line="260" w:lineRule="exact"/>
              <w:ind w:left="45"/>
              <w:jc w:val="both"/>
              <w:rPr>
                <w:sz w:val="20"/>
                <w:szCs w:val="20"/>
              </w:rPr>
            </w:pPr>
            <w:r>
              <w:rPr>
                <w:sz w:val="20"/>
                <w:szCs w:val="20"/>
              </w:rPr>
              <w:t>Proposal 9</w:t>
            </w:r>
          </w:p>
          <w:p w14:paraId="27829495" w14:textId="77777777" w:rsidR="008429F3" w:rsidRDefault="005873CE">
            <w:pPr>
              <w:pStyle w:val="BodyText"/>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27829496" w14:textId="77777777" w:rsidR="008429F3" w:rsidRDefault="005873CE">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27829497" w14:textId="77777777" w:rsidR="008429F3" w:rsidRDefault="008429F3">
            <w:pPr>
              <w:pStyle w:val="3GPPAgreements"/>
              <w:rPr>
                <w:b/>
                <w:i/>
              </w:rPr>
            </w:pPr>
          </w:p>
        </w:tc>
      </w:tr>
      <w:tr w:rsidR="008429F3" w14:paraId="2782949E" w14:textId="77777777">
        <w:tc>
          <w:tcPr>
            <w:tcW w:w="987" w:type="dxa"/>
            <w:shd w:val="clear" w:color="auto" w:fill="auto"/>
          </w:tcPr>
          <w:p w14:paraId="27829499" w14:textId="77777777" w:rsidR="008429F3" w:rsidRDefault="005873CE">
            <w:pPr>
              <w:rPr>
                <w:rFonts w:eastAsia="Calibri"/>
              </w:rPr>
            </w:pPr>
            <w:r>
              <w:rPr>
                <w:rFonts w:eastAsia="Calibri"/>
              </w:rPr>
              <w:t>[4]</w:t>
            </w:r>
          </w:p>
        </w:tc>
        <w:tc>
          <w:tcPr>
            <w:tcW w:w="8642" w:type="dxa"/>
            <w:shd w:val="clear" w:color="auto" w:fill="auto"/>
          </w:tcPr>
          <w:p w14:paraId="2782949A" w14:textId="77777777" w:rsidR="008429F3" w:rsidRDefault="005873CE">
            <w:pPr>
              <w:pStyle w:val="000proposal"/>
              <w:rPr>
                <w:szCs w:val="20"/>
              </w:rPr>
            </w:pPr>
            <w:r>
              <w:rPr>
                <w:szCs w:val="20"/>
              </w:rPr>
              <w:t>Proposal 4: For UE-assisted DL-AoD positioning, support Option 1, i.e., LMF indicates adjacent beams in assistance data:</w:t>
            </w:r>
          </w:p>
          <w:p w14:paraId="2782949B" w14:textId="77777777" w:rsidR="008429F3" w:rsidRDefault="005873CE">
            <w:pPr>
              <w:pStyle w:val="000proposal"/>
              <w:numPr>
                <w:ilvl w:val="0"/>
                <w:numId w:val="28"/>
              </w:numPr>
              <w:jc w:val="both"/>
              <w:rPr>
                <w:szCs w:val="20"/>
              </w:rPr>
            </w:pPr>
            <w:r>
              <w:rPr>
                <w:szCs w:val="20"/>
              </w:rPr>
              <w:t>In the assistance data of PRS configuration, the UE is provided with configuration information that indicates which PRS resources are associated with each other in spatial domain.</w:t>
            </w:r>
          </w:p>
          <w:p w14:paraId="2782949C" w14:textId="77777777" w:rsidR="008429F3" w:rsidRDefault="005873CE">
            <w:pPr>
              <w:pStyle w:val="000proposal"/>
              <w:numPr>
                <w:ilvl w:val="0"/>
                <w:numId w:val="28"/>
              </w:numPr>
              <w:jc w:val="both"/>
              <w:rPr>
                <w:szCs w:val="20"/>
              </w:rPr>
            </w:pPr>
            <w:r>
              <w:rPr>
                <w:szCs w:val="20"/>
              </w:rPr>
              <w:t>In measurement report, if the UE reports RSRP of one PRS resource, the UE also reports the RSRP of PRS resources that are associated with that PRS resource.</w:t>
            </w:r>
          </w:p>
          <w:p w14:paraId="2782949D" w14:textId="77777777" w:rsidR="008429F3" w:rsidRDefault="008429F3">
            <w:pPr>
              <w:pStyle w:val="BodyText"/>
              <w:spacing w:line="260" w:lineRule="exact"/>
              <w:jc w:val="both"/>
              <w:rPr>
                <w:sz w:val="20"/>
                <w:szCs w:val="20"/>
              </w:rPr>
            </w:pPr>
          </w:p>
        </w:tc>
      </w:tr>
      <w:tr w:rsidR="008429F3" w14:paraId="278294A4" w14:textId="77777777">
        <w:tc>
          <w:tcPr>
            <w:tcW w:w="987" w:type="dxa"/>
            <w:shd w:val="clear" w:color="auto" w:fill="auto"/>
          </w:tcPr>
          <w:p w14:paraId="2782949F" w14:textId="77777777" w:rsidR="008429F3" w:rsidRDefault="005873CE">
            <w:pPr>
              <w:rPr>
                <w:rFonts w:eastAsia="Calibri"/>
              </w:rPr>
            </w:pPr>
            <w:r>
              <w:rPr>
                <w:rFonts w:eastAsia="Calibri"/>
              </w:rPr>
              <w:t>[5]</w:t>
            </w:r>
          </w:p>
        </w:tc>
        <w:tc>
          <w:tcPr>
            <w:tcW w:w="8642" w:type="dxa"/>
            <w:shd w:val="clear" w:color="auto" w:fill="auto"/>
          </w:tcPr>
          <w:p w14:paraId="278294A0" w14:textId="77777777" w:rsidR="008429F3" w:rsidRDefault="005873CE">
            <w:pPr>
              <w:rPr>
                <w:b/>
                <w:i/>
                <w:lang w:eastAsia="zh-CN"/>
              </w:rPr>
            </w:pPr>
            <w:r>
              <w:rPr>
                <w:b/>
                <w:i/>
                <w:lang w:eastAsia="zh-CN"/>
              </w:rPr>
              <w:t>Proposal 3: For UE-Based and UE-Assisted DL-AOD positioning method in Rel-17, both option 1 and option 3 of the agreement of the RAN1#105-e meeting should be supported:</w:t>
            </w:r>
          </w:p>
          <w:p w14:paraId="278294A1" w14:textId="77777777"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278294A2" w14:textId="77777777"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278294A3" w14:textId="77777777" w:rsidR="008429F3" w:rsidRDefault="008429F3">
            <w:pPr>
              <w:pStyle w:val="000proposal"/>
              <w:rPr>
                <w:szCs w:val="20"/>
              </w:rPr>
            </w:pPr>
          </w:p>
        </w:tc>
      </w:tr>
      <w:tr w:rsidR="008429F3" w14:paraId="278294AB" w14:textId="77777777">
        <w:tc>
          <w:tcPr>
            <w:tcW w:w="987" w:type="dxa"/>
            <w:shd w:val="clear" w:color="auto" w:fill="auto"/>
          </w:tcPr>
          <w:p w14:paraId="278294A5" w14:textId="77777777" w:rsidR="008429F3" w:rsidRDefault="005873CE">
            <w:pPr>
              <w:rPr>
                <w:rFonts w:eastAsia="Calibri"/>
              </w:rPr>
            </w:pPr>
            <w:r>
              <w:rPr>
                <w:rFonts w:eastAsia="Calibri"/>
              </w:rPr>
              <w:t>[6]</w:t>
            </w:r>
          </w:p>
        </w:tc>
        <w:tc>
          <w:tcPr>
            <w:tcW w:w="8642" w:type="dxa"/>
            <w:shd w:val="clear" w:color="auto" w:fill="auto"/>
          </w:tcPr>
          <w:p w14:paraId="278294A6" w14:textId="77777777" w:rsidR="008429F3" w:rsidRDefault="005873CE">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278294A7" w14:textId="77777777" w:rsidR="008429F3" w:rsidRDefault="005873CE">
            <w:pPr>
              <w:pStyle w:val="ListParagraph"/>
              <w:numPr>
                <w:ilvl w:val="0"/>
                <w:numId w:val="30"/>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278294A8" w14:textId="77777777" w:rsidR="008429F3" w:rsidRDefault="005873CE">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278294A9" w14:textId="77777777" w:rsidR="008429F3" w:rsidRDefault="005873CE">
            <w:pPr>
              <w:pStyle w:val="ListParagraph"/>
              <w:numPr>
                <w:ilvl w:val="0"/>
                <w:numId w:val="30"/>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278294AA" w14:textId="77777777" w:rsidR="008429F3" w:rsidRDefault="008429F3">
            <w:pPr>
              <w:pStyle w:val="000proposal"/>
              <w:rPr>
                <w:szCs w:val="20"/>
              </w:rPr>
            </w:pPr>
          </w:p>
        </w:tc>
      </w:tr>
      <w:tr w:rsidR="008429F3" w14:paraId="278294AF" w14:textId="77777777">
        <w:tc>
          <w:tcPr>
            <w:tcW w:w="987" w:type="dxa"/>
            <w:shd w:val="clear" w:color="auto" w:fill="auto"/>
          </w:tcPr>
          <w:p w14:paraId="278294AC" w14:textId="77777777" w:rsidR="008429F3" w:rsidRDefault="005873CE">
            <w:pPr>
              <w:rPr>
                <w:rFonts w:eastAsia="Calibri"/>
              </w:rPr>
            </w:pPr>
            <w:r>
              <w:rPr>
                <w:rFonts w:eastAsia="Calibri"/>
              </w:rPr>
              <w:t>[7]</w:t>
            </w:r>
          </w:p>
        </w:tc>
        <w:tc>
          <w:tcPr>
            <w:tcW w:w="8642" w:type="dxa"/>
            <w:shd w:val="clear" w:color="auto" w:fill="auto"/>
          </w:tcPr>
          <w:p w14:paraId="278294AD" w14:textId="77777777" w:rsidR="008429F3" w:rsidRDefault="005873CE">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278294AE" w14:textId="77777777" w:rsidR="008429F3" w:rsidRDefault="008429F3">
            <w:pPr>
              <w:pStyle w:val="000proposal"/>
              <w:rPr>
                <w:szCs w:val="20"/>
              </w:rPr>
            </w:pPr>
          </w:p>
        </w:tc>
      </w:tr>
      <w:tr w:rsidR="008429F3" w14:paraId="278294B3" w14:textId="77777777">
        <w:tc>
          <w:tcPr>
            <w:tcW w:w="987" w:type="dxa"/>
            <w:shd w:val="clear" w:color="auto" w:fill="auto"/>
          </w:tcPr>
          <w:p w14:paraId="278294B0" w14:textId="77777777" w:rsidR="008429F3" w:rsidRDefault="005873CE">
            <w:pPr>
              <w:rPr>
                <w:rFonts w:eastAsia="Calibri"/>
              </w:rPr>
            </w:pPr>
            <w:r>
              <w:rPr>
                <w:rFonts w:eastAsia="Calibri"/>
              </w:rPr>
              <w:lastRenderedPageBreak/>
              <w:t>[8]</w:t>
            </w:r>
          </w:p>
        </w:tc>
        <w:tc>
          <w:tcPr>
            <w:tcW w:w="8642" w:type="dxa"/>
            <w:shd w:val="clear" w:color="auto" w:fill="auto"/>
          </w:tcPr>
          <w:p w14:paraId="278294B1" w14:textId="77777777" w:rsidR="008429F3" w:rsidRDefault="005873CE">
            <w:pPr>
              <w:rPr>
                <w:lang w:eastAsia="ja-JP"/>
              </w:rPr>
            </w:pPr>
            <w:r>
              <w:rPr>
                <w:b/>
                <w:bCs/>
                <w:lang w:eastAsia="ja-JP"/>
              </w:rPr>
              <w:t>Proposal 5</w:t>
            </w:r>
            <w:r>
              <w:rPr>
                <w:lang w:eastAsia="ja-JP"/>
              </w:rPr>
              <w:t xml:space="preserve">: Do not support the explicit identification of adjacent beams. </w:t>
            </w:r>
          </w:p>
          <w:p w14:paraId="278294B2" w14:textId="77777777" w:rsidR="008429F3" w:rsidRDefault="008429F3">
            <w:pPr>
              <w:pStyle w:val="000proposal"/>
              <w:rPr>
                <w:szCs w:val="20"/>
              </w:rPr>
            </w:pPr>
          </w:p>
        </w:tc>
      </w:tr>
      <w:tr w:rsidR="008429F3" w14:paraId="278294B8" w14:textId="77777777">
        <w:tc>
          <w:tcPr>
            <w:tcW w:w="987" w:type="dxa"/>
            <w:shd w:val="clear" w:color="auto" w:fill="auto"/>
          </w:tcPr>
          <w:p w14:paraId="278294B4" w14:textId="77777777" w:rsidR="008429F3" w:rsidRDefault="005873CE">
            <w:pPr>
              <w:rPr>
                <w:rFonts w:eastAsia="Calibri"/>
              </w:rPr>
            </w:pPr>
            <w:r>
              <w:rPr>
                <w:rFonts w:eastAsia="Calibri"/>
              </w:rPr>
              <w:t>[9]</w:t>
            </w:r>
          </w:p>
        </w:tc>
        <w:tc>
          <w:tcPr>
            <w:tcW w:w="8642" w:type="dxa"/>
            <w:shd w:val="clear" w:color="auto" w:fill="auto"/>
          </w:tcPr>
          <w:p w14:paraId="278294B5" w14:textId="77777777" w:rsidR="008429F3" w:rsidRDefault="005873CE">
            <w:pPr>
              <w:pStyle w:val="Caption"/>
              <w:jc w:val="both"/>
              <w:rPr>
                <w:i/>
              </w:rPr>
            </w:pPr>
            <w:r>
              <w:rPr>
                <w:i/>
              </w:rPr>
              <w:t>Proposal 1: Adjacent PRS resources can be predefined by resource index.</w:t>
            </w:r>
          </w:p>
          <w:p w14:paraId="278294B6" w14:textId="77777777" w:rsidR="008429F3" w:rsidRDefault="005873CE">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278294B7" w14:textId="77777777" w:rsidR="008429F3" w:rsidRDefault="008429F3">
            <w:pPr>
              <w:pStyle w:val="000proposal"/>
              <w:rPr>
                <w:szCs w:val="20"/>
              </w:rPr>
            </w:pPr>
          </w:p>
        </w:tc>
      </w:tr>
      <w:tr w:rsidR="008429F3" w14:paraId="278294BC" w14:textId="77777777">
        <w:tc>
          <w:tcPr>
            <w:tcW w:w="987" w:type="dxa"/>
            <w:shd w:val="clear" w:color="auto" w:fill="auto"/>
          </w:tcPr>
          <w:p w14:paraId="278294B9" w14:textId="77777777" w:rsidR="008429F3" w:rsidRDefault="005873CE">
            <w:pPr>
              <w:rPr>
                <w:rFonts w:eastAsia="Calibri"/>
              </w:rPr>
            </w:pPr>
            <w:r>
              <w:rPr>
                <w:rFonts w:eastAsia="Calibri"/>
              </w:rPr>
              <w:t>[10]</w:t>
            </w:r>
          </w:p>
        </w:tc>
        <w:tc>
          <w:tcPr>
            <w:tcW w:w="8642" w:type="dxa"/>
            <w:shd w:val="clear" w:color="auto" w:fill="auto"/>
          </w:tcPr>
          <w:p w14:paraId="278294BA" w14:textId="77777777"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278294BB" w14:textId="77777777" w:rsidR="008429F3" w:rsidRDefault="008429F3">
            <w:pPr>
              <w:pStyle w:val="000proposal"/>
              <w:rPr>
                <w:szCs w:val="20"/>
              </w:rPr>
            </w:pPr>
          </w:p>
        </w:tc>
      </w:tr>
      <w:tr w:rsidR="008429F3" w14:paraId="278294C1" w14:textId="77777777">
        <w:tc>
          <w:tcPr>
            <w:tcW w:w="987" w:type="dxa"/>
            <w:shd w:val="clear" w:color="auto" w:fill="auto"/>
          </w:tcPr>
          <w:p w14:paraId="278294BD" w14:textId="77777777" w:rsidR="008429F3" w:rsidRDefault="005873CE">
            <w:pPr>
              <w:rPr>
                <w:rFonts w:eastAsia="Calibri"/>
              </w:rPr>
            </w:pPr>
            <w:r>
              <w:rPr>
                <w:rFonts w:eastAsia="Calibri"/>
              </w:rPr>
              <w:t>[13]</w:t>
            </w:r>
          </w:p>
        </w:tc>
        <w:tc>
          <w:tcPr>
            <w:tcW w:w="8642" w:type="dxa"/>
            <w:shd w:val="clear" w:color="auto" w:fill="auto"/>
          </w:tcPr>
          <w:p w14:paraId="278294BE" w14:textId="77777777" w:rsidR="008429F3" w:rsidRDefault="005873CE">
            <w:pPr>
              <w:jc w:val="both"/>
              <w:rPr>
                <w:b/>
                <w:bCs/>
              </w:rPr>
            </w:pPr>
            <w:r>
              <w:rPr>
                <w:b/>
                <w:bCs/>
              </w:rPr>
              <w:t xml:space="preserve">Proposal 1: support LMF to indicate UE of the resource IDs, which corresponds to the boresight direction and the expected AoD range, in the assistance data report. </w:t>
            </w:r>
          </w:p>
          <w:p w14:paraId="278294BF" w14:textId="77777777" w:rsidR="008429F3" w:rsidRDefault="005873CE">
            <w:pPr>
              <w:jc w:val="both"/>
              <w:rPr>
                <w:b/>
                <w:bCs/>
              </w:rPr>
            </w:pPr>
            <w:r>
              <w:rPr>
                <w:b/>
                <w:bCs/>
              </w:rPr>
              <w:t xml:space="preserve">Proposal 2: Defining adjacent beam is UE implementation. No indication from LMF is needed. </w:t>
            </w:r>
          </w:p>
          <w:p w14:paraId="278294C0" w14:textId="77777777" w:rsidR="008429F3" w:rsidRDefault="008429F3">
            <w:pPr>
              <w:spacing w:after="120" w:line="240" w:lineRule="auto"/>
              <w:ind w:firstLine="220"/>
              <w:rPr>
                <w:b/>
                <w:i/>
                <w:lang w:eastAsia="ja-JP"/>
              </w:rPr>
            </w:pPr>
          </w:p>
        </w:tc>
      </w:tr>
      <w:tr w:rsidR="008429F3" w14:paraId="278294C5" w14:textId="77777777">
        <w:tc>
          <w:tcPr>
            <w:tcW w:w="987" w:type="dxa"/>
            <w:shd w:val="clear" w:color="auto" w:fill="auto"/>
          </w:tcPr>
          <w:p w14:paraId="278294C2" w14:textId="77777777" w:rsidR="008429F3" w:rsidRDefault="005873CE">
            <w:pPr>
              <w:rPr>
                <w:rFonts w:eastAsia="Calibri"/>
              </w:rPr>
            </w:pPr>
            <w:r>
              <w:rPr>
                <w:rFonts w:eastAsia="Calibri"/>
              </w:rPr>
              <w:t>[14]</w:t>
            </w:r>
          </w:p>
        </w:tc>
        <w:tc>
          <w:tcPr>
            <w:tcW w:w="8642" w:type="dxa"/>
            <w:shd w:val="clear" w:color="auto" w:fill="auto"/>
          </w:tcPr>
          <w:p w14:paraId="278294C3" w14:textId="77777777" w:rsidR="008429F3" w:rsidRDefault="005873CE">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78294C4" w14:textId="77777777" w:rsidR="008429F3" w:rsidRDefault="008429F3">
            <w:pPr>
              <w:jc w:val="both"/>
              <w:rPr>
                <w:b/>
                <w:bCs/>
              </w:rPr>
            </w:pPr>
          </w:p>
        </w:tc>
      </w:tr>
      <w:tr w:rsidR="008429F3" w14:paraId="278294CA" w14:textId="77777777">
        <w:tc>
          <w:tcPr>
            <w:tcW w:w="987" w:type="dxa"/>
            <w:shd w:val="clear" w:color="auto" w:fill="auto"/>
          </w:tcPr>
          <w:p w14:paraId="278294C6" w14:textId="77777777" w:rsidR="008429F3" w:rsidRDefault="005873CE">
            <w:pPr>
              <w:rPr>
                <w:rFonts w:eastAsia="Calibri"/>
              </w:rPr>
            </w:pPr>
            <w:r>
              <w:rPr>
                <w:rFonts w:eastAsia="Calibri"/>
              </w:rPr>
              <w:t>[16]</w:t>
            </w:r>
          </w:p>
        </w:tc>
        <w:tc>
          <w:tcPr>
            <w:tcW w:w="8642" w:type="dxa"/>
            <w:shd w:val="clear" w:color="auto" w:fill="auto"/>
          </w:tcPr>
          <w:p w14:paraId="278294C7" w14:textId="77777777" w:rsidR="008429F3" w:rsidRDefault="005873CE">
            <w:pPr>
              <w:rPr>
                <w:rFonts w:ascii="Times New Roman" w:hAnsi="Times New Roman"/>
                <w:b/>
                <w:i/>
              </w:rPr>
            </w:pPr>
            <w:r>
              <w:rPr>
                <w:rFonts w:ascii="Times New Roman" w:hAnsi="Times New Roman"/>
                <w:b/>
                <w:i/>
              </w:rPr>
              <w:t>Proposal 2:</w:t>
            </w:r>
          </w:p>
          <w:p w14:paraId="278294C8"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278294C9" w14:textId="77777777" w:rsidR="008429F3" w:rsidRDefault="008429F3">
            <w:pPr>
              <w:ind w:left="1418" w:hanging="1417"/>
              <w:rPr>
                <w:b/>
                <w:bCs/>
              </w:rPr>
            </w:pPr>
          </w:p>
        </w:tc>
      </w:tr>
      <w:tr w:rsidR="008429F3" w14:paraId="278294CE" w14:textId="77777777">
        <w:tc>
          <w:tcPr>
            <w:tcW w:w="987" w:type="dxa"/>
            <w:shd w:val="clear" w:color="auto" w:fill="auto"/>
          </w:tcPr>
          <w:p w14:paraId="278294CB" w14:textId="77777777" w:rsidR="008429F3" w:rsidRDefault="005873CE">
            <w:pPr>
              <w:rPr>
                <w:rFonts w:eastAsia="Calibri"/>
              </w:rPr>
            </w:pPr>
            <w:r>
              <w:rPr>
                <w:rFonts w:eastAsia="Calibri"/>
              </w:rPr>
              <w:t>[17]</w:t>
            </w:r>
          </w:p>
        </w:tc>
        <w:tc>
          <w:tcPr>
            <w:tcW w:w="8642" w:type="dxa"/>
            <w:shd w:val="clear" w:color="auto" w:fill="auto"/>
          </w:tcPr>
          <w:p w14:paraId="278294CC"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278294CD" w14:textId="77777777" w:rsidR="008429F3" w:rsidRDefault="008429F3">
            <w:pPr>
              <w:rPr>
                <w:rFonts w:ascii="Times New Roman" w:hAnsi="Times New Roman"/>
                <w:b/>
                <w:i/>
              </w:rPr>
            </w:pPr>
          </w:p>
        </w:tc>
      </w:tr>
      <w:tr w:rsidR="008429F3" w14:paraId="278294D4" w14:textId="77777777">
        <w:tc>
          <w:tcPr>
            <w:tcW w:w="987" w:type="dxa"/>
            <w:shd w:val="clear" w:color="auto" w:fill="auto"/>
          </w:tcPr>
          <w:p w14:paraId="278294CF" w14:textId="77777777" w:rsidR="008429F3" w:rsidRDefault="005873CE">
            <w:pPr>
              <w:rPr>
                <w:rFonts w:eastAsia="Calibri"/>
              </w:rPr>
            </w:pPr>
            <w:r>
              <w:rPr>
                <w:rFonts w:eastAsia="Calibri"/>
              </w:rPr>
              <w:t>[18]</w:t>
            </w:r>
          </w:p>
        </w:tc>
        <w:tc>
          <w:tcPr>
            <w:tcW w:w="8642" w:type="dxa"/>
            <w:shd w:val="clear" w:color="auto" w:fill="auto"/>
          </w:tcPr>
          <w:p w14:paraId="278294D0" w14:textId="77777777" w:rsidR="008429F3" w:rsidRDefault="005873CE">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278294D1" w14:textId="77777777" w:rsidR="008429F3" w:rsidRDefault="005873CE">
            <w:pPr>
              <w:pStyle w:val="ListParagraph"/>
              <w:numPr>
                <w:ilvl w:val="0"/>
                <w:numId w:val="31"/>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278294D2" w14:textId="77777777" w:rsidR="008429F3" w:rsidRDefault="005873CE">
            <w:pPr>
              <w:pStyle w:val="ListParagraph"/>
              <w:numPr>
                <w:ilvl w:val="0"/>
                <w:numId w:val="31"/>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278294D3" w14:textId="77777777" w:rsidR="008429F3" w:rsidRDefault="008429F3">
            <w:pPr>
              <w:spacing w:before="240"/>
              <w:rPr>
                <w:rFonts w:eastAsia="SimSun" w:cs="Times New Roman"/>
                <w:b/>
                <w:bCs/>
                <w:sz w:val="21"/>
                <w:szCs w:val="21"/>
                <w:lang w:eastAsia="zh-CN"/>
              </w:rPr>
            </w:pPr>
          </w:p>
        </w:tc>
      </w:tr>
      <w:tr w:rsidR="008429F3" w14:paraId="278294D8" w14:textId="77777777">
        <w:tc>
          <w:tcPr>
            <w:tcW w:w="987" w:type="dxa"/>
            <w:shd w:val="clear" w:color="auto" w:fill="auto"/>
          </w:tcPr>
          <w:p w14:paraId="278294D5" w14:textId="77777777" w:rsidR="008429F3" w:rsidRDefault="005873CE">
            <w:pPr>
              <w:rPr>
                <w:rFonts w:eastAsia="Calibri"/>
              </w:rPr>
            </w:pPr>
            <w:r>
              <w:rPr>
                <w:rFonts w:eastAsia="Calibri"/>
              </w:rPr>
              <w:t>[20]</w:t>
            </w:r>
          </w:p>
        </w:tc>
        <w:tc>
          <w:tcPr>
            <w:tcW w:w="8642" w:type="dxa"/>
            <w:shd w:val="clear" w:color="auto" w:fill="auto"/>
          </w:tcPr>
          <w:p w14:paraId="278294D6" w14:textId="77777777" w:rsidR="008429F3" w:rsidRDefault="005873CE">
            <w:pPr>
              <w:spacing w:after="0"/>
              <w:jc w:val="both"/>
            </w:pPr>
            <w:r>
              <w:rPr>
                <w:b/>
                <w:bCs/>
                <w:i/>
                <w:iCs/>
              </w:rPr>
              <w:t>Proposal 2: Extend the current DL-AoD framework of providing boresight information in the case of UE-assisted DL-AoD positioning.</w:t>
            </w:r>
          </w:p>
          <w:p w14:paraId="278294D7" w14:textId="77777777" w:rsidR="008429F3" w:rsidRDefault="008429F3">
            <w:pPr>
              <w:spacing w:after="0"/>
              <w:rPr>
                <w:b/>
                <w:bCs/>
                <w:i/>
                <w:iCs/>
                <w:sz w:val="24"/>
                <w:szCs w:val="24"/>
              </w:rPr>
            </w:pPr>
          </w:p>
        </w:tc>
      </w:tr>
      <w:tr w:rsidR="008429F3" w14:paraId="278294E0" w14:textId="77777777">
        <w:tc>
          <w:tcPr>
            <w:tcW w:w="987" w:type="dxa"/>
            <w:shd w:val="clear" w:color="auto" w:fill="auto"/>
          </w:tcPr>
          <w:p w14:paraId="278294D9" w14:textId="77777777" w:rsidR="008429F3" w:rsidRDefault="005873CE">
            <w:pPr>
              <w:rPr>
                <w:rFonts w:eastAsia="Calibri"/>
              </w:rPr>
            </w:pPr>
            <w:r>
              <w:rPr>
                <w:rFonts w:eastAsia="Calibri"/>
              </w:rPr>
              <w:lastRenderedPageBreak/>
              <w:t>[22]</w:t>
            </w:r>
          </w:p>
        </w:tc>
        <w:tc>
          <w:tcPr>
            <w:tcW w:w="8642" w:type="dxa"/>
            <w:shd w:val="clear" w:color="auto" w:fill="auto"/>
          </w:tcPr>
          <w:p w14:paraId="278294DA" w14:textId="77777777" w:rsidR="008429F3" w:rsidRDefault="005873CE">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278294DB" w14:textId="77777777" w:rsidR="008429F3" w:rsidRDefault="005873CE">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278294DC" w14:textId="77777777" w:rsidR="008429F3" w:rsidRDefault="005873CE">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278294DD" w14:textId="77777777" w:rsidR="008429F3" w:rsidRDefault="005873CE">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78294DE" w14:textId="77777777" w:rsidR="008429F3" w:rsidRDefault="005873CE">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278294DF" w14:textId="77777777" w:rsidR="008429F3" w:rsidRDefault="005873CE">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278294E1" w14:textId="77777777" w:rsidR="008429F3" w:rsidRDefault="008429F3"/>
    <w:p w14:paraId="278294E2" w14:textId="77777777" w:rsidR="008429F3" w:rsidRDefault="005873CE">
      <w:pPr>
        <w:pStyle w:val="Heading4"/>
        <w:numPr>
          <w:ilvl w:val="3"/>
          <w:numId w:val="2"/>
        </w:numPr>
        <w:ind w:left="0" w:firstLine="0"/>
      </w:pPr>
      <w:r>
        <w:t>Proposal 3.1 (high priority proposal)</w:t>
      </w:r>
    </w:p>
    <w:p w14:paraId="278294E3" w14:textId="77777777" w:rsidR="008429F3" w:rsidRDefault="005873CE">
      <w:pPr>
        <w:pStyle w:val="Heading4"/>
        <w:numPr>
          <w:ilvl w:val="4"/>
          <w:numId w:val="2"/>
        </w:numPr>
      </w:pPr>
      <w:r>
        <w:t xml:space="preserve"> First round of discussion</w:t>
      </w:r>
    </w:p>
    <w:p w14:paraId="278294E4" w14:textId="77777777" w:rsidR="008429F3" w:rsidRDefault="005873CE">
      <w:r>
        <w:t>Based on the received comments, it is proposed to start the discussion from proposal 3.1e with some updates:</w:t>
      </w:r>
    </w:p>
    <w:p w14:paraId="278294E5" w14:textId="77777777" w:rsidR="008429F3" w:rsidRDefault="005873CE">
      <w:pPr>
        <w:pStyle w:val="ListParagraph"/>
        <w:numPr>
          <w:ilvl w:val="0"/>
          <w:numId w:val="31"/>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278294E6" w14:textId="77777777" w:rsidR="008429F3" w:rsidRDefault="005873CE">
      <w:pPr>
        <w:pStyle w:val="ListParagraph"/>
        <w:numPr>
          <w:ilvl w:val="0"/>
          <w:numId w:val="31"/>
        </w:numPr>
      </w:pPr>
      <w:r>
        <w:t>Prioritization of measurements on resources and subsets and processing issues should also be discussed.</w:t>
      </w:r>
    </w:p>
    <w:p w14:paraId="278294E7" w14:textId="77777777" w:rsidR="008429F3" w:rsidRDefault="008429F3"/>
    <w:p w14:paraId="278294E8" w14:textId="77777777" w:rsidR="008429F3" w:rsidRDefault="005873CE">
      <w:pPr>
        <w:rPr>
          <w:b/>
          <w:bCs/>
          <w:iCs/>
        </w:rPr>
      </w:pPr>
      <w:r>
        <w:rPr>
          <w:b/>
          <w:bCs/>
          <w:iCs/>
        </w:rPr>
        <w:t>Proposal 3.1</w:t>
      </w:r>
    </w:p>
    <w:p w14:paraId="278294E9"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78294EA"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278294EB"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278294EC" w14:textId="77777777" w:rsidR="008429F3" w:rsidRDefault="005873CE">
      <w:pPr>
        <w:numPr>
          <w:ilvl w:val="0"/>
          <w:numId w:val="27"/>
        </w:numPr>
        <w:spacing w:after="0" w:line="240" w:lineRule="auto"/>
        <w:rPr>
          <w:b/>
          <w:bCs/>
        </w:rPr>
      </w:pPr>
      <w:r>
        <w:rPr>
          <w:b/>
          <w:bCs/>
        </w:rPr>
        <w:t>For each subset of PRS resources:</w:t>
      </w:r>
    </w:p>
    <w:p w14:paraId="278294ED" w14:textId="77777777" w:rsidR="008429F3" w:rsidRDefault="005873CE">
      <w:pPr>
        <w:numPr>
          <w:ilvl w:val="1"/>
          <w:numId w:val="27"/>
        </w:numPr>
        <w:spacing w:after="0" w:line="240" w:lineRule="auto"/>
        <w:rPr>
          <w:b/>
          <w:bCs/>
        </w:rPr>
      </w:pPr>
      <w:r>
        <w:rPr>
          <w:b/>
          <w:bCs/>
        </w:rPr>
        <w:t>For each PRS resource, The LMF indicates a subset of DL PRS resources IDs</w:t>
      </w:r>
    </w:p>
    <w:p w14:paraId="278294EE" w14:textId="77777777" w:rsidR="008429F3" w:rsidRDefault="005873CE">
      <w:pPr>
        <w:numPr>
          <w:ilvl w:val="1"/>
          <w:numId w:val="27"/>
        </w:numPr>
        <w:spacing w:after="0" w:line="240" w:lineRule="auto"/>
        <w:rPr>
          <w:b/>
          <w:bCs/>
        </w:rPr>
      </w:pPr>
      <w:r>
        <w:rPr>
          <w:b/>
          <w:bCs/>
        </w:rPr>
        <w:t xml:space="preserve">The subset associated with a PRS resource can be in a different PRS resource set than the PRS resource </w:t>
      </w:r>
    </w:p>
    <w:p w14:paraId="278294EF" w14:textId="77777777" w:rsidR="008429F3" w:rsidRDefault="005873CE">
      <w:pPr>
        <w:numPr>
          <w:ilvl w:val="1"/>
          <w:numId w:val="27"/>
        </w:numPr>
        <w:spacing w:after="0" w:line="240" w:lineRule="auto"/>
        <w:rPr>
          <w:b/>
          <w:bCs/>
        </w:rPr>
      </w:pPr>
      <w:r>
        <w:rPr>
          <w:b/>
          <w:bCs/>
        </w:rPr>
        <w:lastRenderedPageBreak/>
        <w:t xml:space="preserve">The LMF may additionally indicate the boresight direction information for each PRS resource </w:t>
      </w:r>
    </w:p>
    <w:p w14:paraId="278294F0"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278294F1"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278294F2" w14:textId="77777777" w:rsidR="008429F3" w:rsidRDefault="005873CE">
      <w:pPr>
        <w:numPr>
          <w:ilvl w:val="0"/>
          <w:numId w:val="27"/>
        </w:numPr>
        <w:spacing w:after="0" w:line="240" w:lineRule="auto"/>
        <w:rPr>
          <w:b/>
          <w:bCs/>
        </w:rPr>
      </w:pPr>
      <w:r>
        <w:rPr>
          <w:b/>
          <w:bCs/>
        </w:rPr>
        <w:t>FFS: the impact of processing the subset of PRS resources</w:t>
      </w:r>
    </w:p>
    <w:p w14:paraId="278294F3" w14:textId="77777777" w:rsidR="008429F3" w:rsidRDefault="008429F3"/>
    <w:p w14:paraId="278294F4" w14:textId="77777777" w:rsidR="008429F3" w:rsidRDefault="005873CE">
      <w:pPr>
        <w:rPr>
          <w:b/>
          <w:bCs/>
        </w:rPr>
      </w:pPr>
      <w:r>
        <w:rPr>
          <w:b/>
          <w:bCs/>
        </w:rPr>
        <w:t xml:space="preserve">Proposal 3.1:  </w:t>
      </w:r>
    </w:p>
    <w:p w14:paraId="278294F5" w14:textId="77777777" w:rsidR="008429F3" w:rsidRDefault="005873CE">
      <w:pPr>
        <w:rPr>
          <w:b/>
          <w:bCs/>
        </w:rPr>
      </w:pPr>
      <w:r>
        <w:rPr>
          <w:b/>
          <w:bCs/>
        </w:rPr>
        <w:t xml:space="preserve"> </w:t>
      </w:r>
    </w:p>
    <w:p w14:paraId="278294F6" w14:textId="77777777" w:rsidR="008429F3" w:rsidRDefault="005873CE">
      <w:r>
        <w:t>Companies are encouraged to provide comments in the table below.</w:t>
      </w:r>
    </w:p>
    <w:p w14:paraId="278294F7" w14:textId="77777777" w:rsidR="008429F3" w:rsidRDefault="008429F3"/>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50A" w14:textId="77777777">
        <w:tc>
          <w:tcPr>
            <w:tcW w:w="2075" w:type="dxa"/>
            <w:shd w:val="clear" w:color="auto" w:fill="auto"/>
          </w:tcPr>
          <w:p w14:paraId="278294F8"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4F9" w14:textId="77777777" w:rsidR="008429F3" w:rsidRDefault="005873CE">
            <w:pPr>
              <w:rPr>
                <w:rFonts w:eastAsia="DengXian"/>
                <w:lang w:eastAsia="zh-CN"/>
              </w:rPr>
            </w:pPr>
            <w:r>
              <w:rPr>
                <w:rFonts w:eastAsia="DengXian"/>
                <w:lang w:eastAsia="zh-CN"/>
              </w:rPr>
              <w:t>Support the proposal in principle.</w:t>
            </w:r>
          </w:p>
          <w:p w14:paraId="278294FA" w14:textId="77777777" w:rsidR="008429F3" w:rsidRDefault="005873CE">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278294FB" w14:textId="77777777" w:rsidR="008429F3" w:rsidRDefault="005873CE">
            <w:pPr>
              <w:rPr>
                <w:rFonts w:eastAsia="DengXian"/>
                <w:lang w:eastAsia="zh-CN"/>
              </w:rPr>
            </w:pPr>
            <w:r>
              <w:rPr>
                <w:rFonts w:eastAsia="DengXian"/>
                <w:lang w:eastAsia="zh-CN"/>
              </w:rPr>
              <w:t>we prefer the updated version as follows.</w:t>
            </w:r>
          </w:p>
          <w:p w14:paraId="278294FC" w14:textId="77777777" w:rsidR="008429F3" w:rsidRDefault="005873CE">
            <w:pPr>
              <w:rPr>
                <w:b/>
                <w:bCs/>
                <w:iCs/>
              </w:rPr>
            </w:pPr>
            <w:r>
              <w:rPr>
                <w:b/>
                <w:bCs/>
                <w:iCs/>
                <w:color w:val="FF0000"/>
                <w:lang w:eastAsia="zh-CN"/>
              </w:rPr>
              <w:t xml:space="preserve">Updated </w:t>
            </w:r>
            <w:r>
              <w:rPr>
                <w:b/>
                <w:bCs/>
                <w:iCs/>
              </w:rPr>
              <w:t>Proposal 3.1</w:t>
            </w:r>
          </w:p>
          <w:p w14:paraId="278294FD"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78294FE"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278294FF"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27829500" w14:textId="77777777" w:rsidR="008429F3" w:rsidRDefault="005873CE">
            <w:pPr>
              <w:numPr>
                <w:ilvl w:val="0"/>
                <w:numId w:val="27"/>
              </w:numPr>
              <w:spacing w:after="0" w:line="240" w:lineRule="auto"/>
              <w:rPr>
                <w:b/>
                <w:bCs/>
                <w:strike/>
                <w:color w:val="FF0000"/>
              </w:rPr>
            </w:pPr>
            <w:r>
              <w:rPr>
                <w:b/>
                <w:bCs/>
                <w:strike/>
                <w:color w:val="FF0000"/>
              </w:rPr>
              <w:t>For each subset of PRS resources:</w:t>
            </w:r>
          </w:p>
          <w:p w14:paraId="27829501" w14:textId="77777777" w:rsidR="008429F3" w:rsidRDefault="005873CE">
            <w:pPr>
              <w:numPr>
                <w:ilvl w:val="1"/>
                <w:numId w:val="27"/>
              </w:numPr>
              <w:spacing w:after="0" w:line="240" w:lineRule="auto"/>
              <w:rPr>
                <w:b/>
                <w:bCs/>
                <w:strike/>
                <w:color w:val="FF0000"/>
              </w:rPr>
            </w:pPr>
            <w:r>
              <w:rPr>
                <w:b/>
                <w:bCs/>
                <w:strike/>
                <w:color w:val="FF0000"/>
              </w:rPr>
              <w:t>For each PRS resource, The LMF indicates a subset of DL PRS resources IDs</w:t>
            </w:r>
          </w:p>
          <w:p w14:paraId="27829502" w14:textId="77777777" w:rsidR="008429F3" w:rsidRDefault="005873CE">
            <w:pPr>
              <w:numPr>
                <w:ilvl w:val="1"/>
                <w:numId w:val="27"/>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27829503" w14:textId="77777777" w:rsidR="008429F3" w:rsidRDefault="005873CE">
            <w:pPr>
              <w:numPr>
                <w:ilvl w:val="1"/>
                <w:numId w:val="27"/>
              </w:numPr>
              <w:spacing w:after="0" w:line="240" w:lineRule="auto"/>
              <w:rPr>
                <w:b/>
                <w:bCs/>
                <w:strike/>
                <w:color w:val="FF0000"/>
              </w:rPr>
            </w:pPr>
            <w:r>
              <w:rPr>
                <w:b/>
                <w:bCs/>
                <w:strike/>
                <w:color w:val="FF0000"/>
              </w:rPr>
              <w:t xml:space="preserve">The LMF may additionally indicate the boresight direction information for each PRS resource </w:t>
            </w:r>
          </w:p>
          <w:p w14:paraId="27829504" w14:textId="77777777"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14:paraId="27829505" w14:textId="77777777"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7829506"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27829507"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27829508" w14:textId="77777777" w:rsidR="008429F3" w:rsidRDefault="005873CE">
            <w:pPr>
              <w:numPr>
                <w:ilvl w:val="0"/>
                <w:numId w:val="27"/>
              </w:numPr>
              <w:spacing w:after="0" w:line="240" w:lineRule="auto"/>
              <w:rPr>
                <w:b/>
                <w:bCs/>
                <w:strike/>
                <w:color w:val="FF0000"/>
              </w:rPr>
            </w:pPr>
            <w:r>
              <w:rPr>
                <w:b/>
                <w:bCs/>
                <w:strike/>
                <w:color w:val="FF0000"/>
              </w:rPr>
              <w:lastRenderedPageBreak/>
              <w:t>FFS: the impact of processing the subset of PRS resources</w:t>
            </w:r>
          </w:p>
          <w:p w14:paraId="27829509" w14:textId="77777777" w:rsidR="008429F3" w:rsidRDefault="008429F3">
            <w:pPr>
              <w:rPr>
                <w:rFonts w:eastAsia="DengXian"/>
                <w:lang w:eastAsia="zh-CN"/>
              </w:rPr>
            </w:pPr>
          </w:p>
        </w:tc>
      </w:tr>
      <w:tr w:rsidR="008429F3" w14:paraId="2782950E" w14:textId="77777777">
        <w:tc>
          <w:tcPr>
            <w:tcW w:w="2075" w:type="dxa"/>
            <w:shd w:val="clear" w:color="auto" w:fill="auto"/>
          </w:tcPr>
          <w:p w14:paraId="2782950B" w14:textId="77777777" w:rsidR="008429F3" w:rsidRDefault="005873CE">
            <w:pPr>
              <w:rPr>
                <w:rFonts w:eastAsia="DengXian"/>
                <w:lang w:eastAsia="zh-CN"/>
              </w:rPr>
            </w:pPr>
            <w:r>
              <w:rPr>
                <w:rFonts w:eastAsia="DengXian"/>
                <w:lang w:eastAsia="zh-CN"/>
              </w:rPr>
              <w:lastRenderedPageBreak/>
              <w:t>vivo</w:t>
            </w:r>
          </w:p>
        </w:tc>
        <w:tc>
          <w:tcPr>
            <w:tcW w:w="7554" w:type="dxa"/>
            <w:shd w:val="clear" w:color="auto" w:fill="auto"/>
          </w:tcPr>
          <w:p w14:paraId="2782950C" w14:textId="77777777" w:rsidR="008429F3" w:rsidRDefault="005873CE">
            <w:pPr>
              <w:rPr>
                <w:rFonts w:eastAsia="DengXian"/>
                <w:lang w:eastAsia="zh-CN"/>
              </w:rPr>
            </w:pPr>
            <w:r>
              <w:rPr>
                <w:rFonts w:eastAsia="DengXian"/>
                <w:lang w:eastAsia="zh-CN"/>
              </w:rPr>
              <w:t>support</w:t>
            </w:r>
          </w:p>
          <w:p w14:paraId="2782950D" w14:textId="77777777" w:rsidR="008429F3" w:rsidRDefault="008429F3">
            <w:pPr>
              <w:rPr>
                <w:rFonts w:eastAsia="DengXian"/>
                <w:lang w:eastAsia="zh-CN"/>
              </w:rPr>
            </w:pPr>
          </w:p>
        </w:tc>
      </w:tr>
      <w:tr w:rsidR="008429F3" w14:paraId="27829511" w14:textId="77777777">
        <w:tc>
          <w:tcPr>
            <w:tcW w:w="2075" w:type="dxa"/>
            <w:shd w:val="clear" w:color="auto" w:fill="auto"/>
          </w:tcPr>
          <w:p w14:paraId="2782950F"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510" w14:textId="77777777" w:rsidR="008429F3" w:rsidRDefault="005873CE">
            <w:pPr>
              <w:rPr>
                <w:rFonts w:eastAsia="DengXian"/>
                <w:lang w:eastAsia="zh-CN"/>
              </w:rPr>
            </w:pPr>
            <w:r>
              <w:rPr>
                <w:rFonts w:eastAsia="DengXian"/>
                <w:lang w:eastAsia="zh-CN"/>
              </w:rPr>
              <w:t>We do not think adding boresight direction is helpful.</w:t>
            </w:r>
          </w:p>
        </w:tc>
      </w:tr>
      <w:tr w:rsidR="008429F3" w14:paraId="27829518" w14:textId="77777777">
        <w:tc>
          <w:tcPr>
            <w:tcW w:w="2075" w:type="dxa"/>
            <w:shd w:val="clear" w:color="auto" w:fill="auto"/>
          </w:tcPr>
          <w:p w14:paraId="27829512"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513" w14:textId="77777777" w:rsidR="008429F3" w:rsidRDefault="005873CE">
            <w:pPr>
              <w:rPr>
                <w:rFonts w:eastAsia="DengXian"/>
                <w:lang w:eastAsia="zh-CN"/>
              </w:rPr>
            </w:pPr>
            <w:r>
              <w:rPr>
                <w:rFonts w:eastAsia="DengXian"/>
                <w:lang w:eastAsia="zh-CN"/>
              </w:rPr>
              <w:t>We are still not supportive of this feature. Including just the boresight directions</w:t>
            </w:r>
          </w:p>
          <w:p w14:paraId="27829514" w14:textId="77777777" w:rsidR="008429F3" w:rsidRDefault="005873CE">
            <w:pPr>
              <w:pStyle w:val="ListParagraph"/>
              <w:numPr>
                <w:ilvl w:val="0"/>
                <w:numId w:val="32"/>
              </w:numPr>
              <w:rPr>
                <w:rFonts w:eastAsia="DengXian"/>
                <w:lang w:eastAsia="zh-CN"/>
              </w:rPr>
            </w:pPr>
            <w:r>
              <w:rPr>
                <w:rFonts w:eastAsia="DengXian"/>
                <w:lang w:eastAsia="zh-CN"/>
              </w:rPr>
              <w:t xml:space="preserve">will be enough for teh UE to derive the „beam association“ that is being proposed. </w:t>
            </w:r>
          </w:p>
          <w:p w14:paraId="27829515" w14:textId="77777777" w:rsidR="008429F3" w:rsidRDefault="005873CE">
            <w:pPr>
              <w:pStyle w:val="ListParagraph"/>
              <w:numPr>
                <w:ilvl w:val="0"/>
                <w:numId w:val="33"/>
              </w:numPr>
              <w:rPr>
                <w:rFonts w:eastAsia="DengXian"/>
                <w:lang w:eastAsia="zh-CN"/>
              </w:rPr>
            </w:pPr>
            <w:r>
              <w:rPr>
                <w:rFonts w:eastAsia="DengXian"/>
                <w:lang w:eastAsia="zh-CN"/>
              </w:rPr>
              <w:t>A UE will, up to implementation, perform the same steps as those described by the companies</w:t>
            </w:r>
          </w:p>
          <w:p w14:paraId="27829516" w14:textId="77777777" w:rsidR="008429F3" w:rsidRDefault="005873CE">
            <w:pPr>
              <w:pStyle w:val="ListParagraph"/>
              <w:numPr>
                <w:ilvl w:val="0"/>
                <w:numId w:val="33"/>
              </w:numPr>
              <w:rPr>
                <w:rFonts w:eastAsia="DengXian"/>
                <w:lang w:eastAsia="zh-CN"/>
              </w:rPr>
            </w:pPr>
            <w:r>
              <w:rPr>
                <w:rFonts w:eastAsia="DengXian"/>
                <w:lang w:eastAsia="zh-CN"/>
              </w:rPr>
              <w:t>Much less specification impact, since the boresight directions have been alreayd specified for UE-B</w:t>
            </w:r>
          </w:p>
          <w:p w14:paraId="27829517" w14:textId="77777777" w:rsidR="008429F3" w:rsidRDefault="005873CE">
            <w:pPr>
              <w:pStyle w:val="ListParagraph"/>
              <w:numPr>
                <w:ilvl w:val="0"/>
                <w:numId w:val="33"/>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8429F3" w14:paraId="2782951B" w14:textId="77777777">
        <w:tc>
          <w:tcPr>
            <w:tcW w:w="2075" w:type="dxa"/>
            <w:shd w:val="clear" w:color="auto" w:fill="auto"/>
          </w:tcPr>
          <w:p w14:paraId="27829519"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51A" w14:textId="77777777" w:rsidR="008429F3" w:rsidRDefault="005873CE">
            <w:pPr>
              <w:rPr>
                <w:rFonts w:eastAsia="DengXian"/>
                <w:lang w:eastAsia="zh-CN"/>
              </w:rPr>
            </w:pPr>
            <w:r>
              <w:rPr>
                <w:rFonts w:eastAsia="DengXian"/>
                <w:lang w:eastAsia="zh-CN"/>
              </w:rPr>
              <w:t xml:space="preserve">We are supportive of the proposal. </w:t>
            </w:r>
          </w:p>
        </w:tc>
      </w:tr>
      <w:tr w:rsidR="008429F3" w14:paraId="2782951E" w14:textId="77777777">
        <w:tc>
          <w:tcPr>
            <w:tcW w:w="2075" w:type="dxa"/>
            <w:shd w:val="clear" w:color="auto" w:fill="auto"/>
          </w:tcPr>
          <w:p w14:paraId="2782951C"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2782951D" w14:textId="77777777" w:rsidR="008429F3" w:rsidRDefault="005873CE">
            <w:pPr>
              <w:rPr>
                <w:rFonts w:eastAsia="DengXian"/>
                <w:lang w:eastAsia="zh-CN"/>
              </w:rPr>
            </w:pPr>
            <w:r>
              <w:rPr>
                <w:rFonts w:eastAsia="DengXian"/>
                <w:lang w:eastAsia="zh-CN"/>
              </w:rPr>
              <w:t>As for the second sub-bullet of the second bullet, we think  the subset associated with a PRS resource can be in a same PRS resource set as the PRS resource, so we suggest to add “same or“ before “different“</w:t>
            </w:r>
          </w:p>
        </w:tc>
      </w:tr>
      <w:tr w:rsidR="008429F3" w14:paraId="2782954B" w14:textId="77777777">
        <w:tc>
          <w:tcPr>
            <w:tcW w:w="2075" w:type="dxa"/>
            <w:shd w:val="clear" w:color="auto" w:fill="auto"/>
          </w:tcPr>
          <w:p w14:paraId="2782951F" w14:textId="77777777" w:rsidR="008429F3" w:rsidRDefault="005873CE">
            <w:pPr>
              <w:rPr>
                <w:rFonts w:eastAsia="DengXian"/>
                <w:lang w:eastAsia="zh-CN"/>
              </w:rPr>
            </w:pPr>
            <w:r>
              <w:rPr>
                <w:rFonts w:eastAsia="DengXian"/>
                <w:lang w:eastAsia="zh-CN"/>
              </w:rPr>
              <w:t>Vivo 2</w:t>
            </w:r>
          </w:p>
        </w:tc>
        <w:tc>
          <w:tcPr>
            <w:tcW w:w="7554" w:type="dxa"/>
            <w:shd w:val="clear" w:color="auto" w:fill="auto"/>
          </w:tcPr>
          <w:p w14:paraId="27829520" w14:textId="77777777" w:rsidR="008429F3" w:rsidRDefault="005873CE">
            <w:pPr>
              <w:pStyle w:val="BodyText"/>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27829521" w14:textId="77777777" w:rsidR="008429F3" w:rsidRDefault="005873CE">
            <w:pPr>
              <w:jc w:val="center"/>
            </w:pPr>
            <w:r>
              <w:rPr>
                <w:noProof/>
                <w:lang w:eastAsia="en-US"/>
              </w:rPr>
              <w:drawing>
                <wp:inline distT="0" distB="0" distL="0" distR="0" wp14:anchorId="2782993F" wp14:editId="2782994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27829522" w14:textId="77777777" w:rsidR="008429F3" w:rsidRDefault="005873CE">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27829523" w14:textId="77777777" w:rsidR="008429F3" w:rsidRDefault="008429F3">
            <w:pPr>
              <w:pStyle w:val="Caption"/>
              <w:jc w:val="center"/>
              <w:rPr>
                <w:sz w:val="20"/>
              </w:rPr>
            </w:pPr>
          </w:p>
          <w:p w14:paraId="27829524" w14:textId="77777777" w:rsidR="008429F3" w:rsidRDefault="005873CE">
            <w:pPr>
              <w:pStyle w:val="BodyText"/>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 xml:space="preserve">of associated-dl-PRS-ID as a way of signaling that 2 TRPs have the same adjacent beam relation. But it is difficult to use to reduce the overhead of boresight angle since the TRP direction is different. The overhead can be listed in the following table, it can be found the </w:t>
            </w:r>
            <w:r>
              <w:rPr>
                <w:sz w:val="20"/>
                <w:szCs w:val="20"/>
              </w:rPr>
              <w:lastRenderedPageBreak/>
              <w:t>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8429F3" w14:paraId="2782952A" w14:textId="77777777">
              <w:tc>
                <w:tcPr>
                  <w:tcW w:w="1243" w:type="dxa"/>
                </w:tcPr>
                <w:p w14:paraId="27829525" w14:textId="77777777" w:rsidR="008429F3" w:rsidRDefault="008429F3" w:rsidP="00EE63F9">
                  <w:pPr>
                    <w:pStyle w:val="BodyText"/>
                    <w:framePr w:hSpace="180" w:wrap="around" w:vAnchor="text" w:hAnchor="margin" w:y="101"/>
                    <w:spacing w:line="260" w:lineRule="exact"/>
                    <w:rPr>
                      <w:sz w:val="20"/>
                      <w:szCs w:val="20"/>
                      <w:lang w:eastAsia="zh-CN"/>
                    </w:rPr>
                  </w:pPr>
                </w:p>
              </w:tc>
              <w:tc>
                <w:tcPr>
                  <w:tcW w:w="1448" w:type="dxa"/>
                </w:tcPr>
                <w:p w14:paraId="27829526"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14:paraId="27829527"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27829528"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bit</w:t>
                  </w:r>
                </w:p>
              </w:tc>
              <w:tc>
                <w:tcPr>
                  <w:tcW w:w="1243" w:type="dxa"/>
                </w:tcPr>
                <w:p w14:paraId="27829529"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total</w:t>
                  </w:r>
                </w:p>
              </w:tc>
            </w:tr>
            <w:tr w:rsidR="008429F3" w14:paraId="27829534" w14:textId="77777777">
              <w:tc>
                <w:tcPr>
                  <w:tcW w:w="1243" w:type="dxa"/>
                </w:tcPr>
                <w:p w14:paraId="2782952B" w14:textId="77777777" w:rsidR="008429F3" w:rsidRDefault="005873CE" w:rsidP="00EE63F9">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2782952C"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2782952D"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2782952E"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Per angle:28</w:t>
                  </w:r>
                </w:p>
                <w:p w14:paraId="2782952F"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Set ID=3bit</w:t>
                  </w:r>
                </w:p>
                <w:p w14:paraId="27829530"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AOA=13bit</w:t>
                  </w:r>
                </w:p>
                <w:p w14:paraId="27829531"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14:paraId="27829532"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64*64*8*28bit</w:t>
                  </w:r>
                </w:p>
                <w:p w14:paraId="27829533" w14:textId="77777777" w:rsidR="008429F3" w:rsidRDefault="008429F3" w:rsidP="00EE63F9">
                  <w:pPr>
                    <w:pStyle w:val="BodyText"/>
                    <w:framePr w:hSpace="180" w:wrap="around" w:vAnchor="text" w:hAnchor="margin" w:y="101"/>
                    <w:spacing w:line="260" w:lineRule="exact"/>
                    <w:rPr>
                      <w:sz w:val="20"/>
                      <w:szCs w:val="20"/>
                      <w:lang w:eastAsia="zh-CN"/>
                    </w:rPr>
                  </w:pPr>
                </w:p>
              </w:tc>
            </w:tr>
            <w:tr w:rsidR="008429F3" w14:paraId="27829541" w14:textId="77777777">
              <w:tc>
                <w:tcPr>
                  <w:tcW w:w="1243" w:type="dxa"/>
                </w:tcPr>
                <w:p w14:paraId="27829535"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subset</w:t>
                  </w:r>
                </w:p>
              </w:tc>
              <w:tc>
                <w:tcPr>
                  <w:tcW w:w="1448" w:type="dxa"/>
                </w:tcPr>
                <w:p w14:paraId="27829536"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27829537"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27829538"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Per subset:</w:t>
                  </w:r>
                </w:p>
                <w:p w14:paraId="27829539"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(6)bit*N=24bit</w:t>
                  </w:r>
                </w:p>
                <w:p w14:paraId="2782953A"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Resource ID=6 bit</w:t>
                  </w:r>
                </w:p>
                <w:p w14:paraId="2782953B"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N=4</w:t>
                  </w:r>
                </w:p>
                <w:p w14:paraId="2782953C" w14:textId="77777777" w:rsidR="008429F3" w:rsidRDefault="008429F3" w:rsidP="00EE63F9">
                  <w:pPr>
                    <w:pStyle w:val="BodyText"/>
                    <w:framePr w:hSpace="180" w:wrap="around" w:vAnchor="text" w:hAnchor="margin" w:y="101"/>
                    <w:spacing w:line="260" w:lineRule="exact"/>
                    <w:rPr>
                      <w:sz w:val="20"/>
                      <w:szCs w:val="20"/>
                      <w:lang w:eastAsia="zh-CN"/>
                    </w:rPr>
                  </w:pPr>
                </w:p>
              </w:tc>
              <w:tc>
                <w:tcPr>
                  <w:tcW w:w="1243" w:type="dxa"/>
                </w:tcPr>
                <w:p w14:paraId="2782953D" w14:textId="77777777" w:rsidR="008429F3" w:rsidRDefault="005873CE" w:rsidP="00EE63F9">
                  <w:pPr>
                    <w:pStyle w:val="BodyText"/>
                    <w:framePr w:hSpace="180" w:wrap="around" w:vAnchor="text" w:hAnchor="margin" w:y="101"/>
                    <w:spacing w:line="260" w:lineRule="exact"/>
                    <w:rPr>
                      <w:sz w:val="20"/>
                      <w:szCs w:val="20"/>
                      <w:lang w:eastAsia="zh-CN"/>
                    </w:rPr>
                  </w:pPr>
                  <w:r>
                    <w:rPr>
                      <w:sz w:val="20"/>
                      <w:szCs w:val="20"/>
                      <w:lang w:eastAsia="zh-CN"/>
                    </w:rPr>
                    <w:t>64*64*8*24bit</w:t>
                  </w:r>
                </w:p>
                <w:p w14:paraId="2782953E" w14:textId="77777777" w:rsidR="008429F3" w:rsidRDefault="008429F3" w:rsidP="00EE63F9">
                  <w:pPr>
                    <w:pStyle w:val="BodyText"/>
                    <w:framePr w:hSpace="180" w:wrap="around" w:vAnchor="text" w:hAnchor="margin" w:y="101"/>
                    <w:spacing w:line="260" w:lineRule="exact"/>
                    <w:rPr>
                      <w:sz w:val="20"/>
                      <w:szCs w:val="20"/>
                      <w:lang w:eastAsia="zh-CN"/>
                    </w:rPr>
                  </w:pPr>
                </w:p>
                <w:p w14:paraId="2782953F" w14:textId="77777777" w:rsidR="008429F3" w:rsidRDefault="005873CE" w:rsidP="00EE63F9">
                  <w:pPr>
                    <w:pStyle w:val="BodyText"/>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14:paraId="27829540" w14:textId="77777777" w:rsidR="008429F3" w:rsidRDefault="008429F3" w:rsidP="00EE63F9">
                  <w:pPr>
                    <w:pStyle w:val="BodyText"/>
                    <w:framePr w:hSpace="180" w:wrap="around" w:vAnchor="text" w:hAnchor="margin" w:y="101"/>
                    <w:spacing w:line="260" w:lineRule="exact"/>
                    <w:rPr>
                      <w:sz w:val="20"/>
                      <w:szCs w:val="20"/>
                      <w:lang w:eastAsia="zh-CN"/>
                    </w:rPr>
                  </w:pPr>
                </w:p>
              </w:tc>
            </w:tr>
          </w:tbl>
          <w:p w14:paraId="27829542" w14:textId="77777777" w:rsidR="008429F3" w:rsidRDefault="008429F3">
            <w:pPr>
              <w:pStyle w:val="BodyText"/>
              <w:spacing w:line="260" w:lineRule="exact"/>
              <w:rPr>
                <w:sz w:val="20"/>
                <w:szCs w:val="20"/>
              </w:rPr>
            </w:pPr>
          </w:p>
          <w:p w14:paraId="27829543" w14:textId="77777777" w:rsidR="008429F3" w:rsidRDefault="005873CE">
            <w:pPr>
              <w:rPr>
                <w:rFonts w:eastAsia="DengXian"/>
                <w:lang w:eastAsia="zh-CN"/>
              </w:rPr>
            </w:pPr>
            <w:r>
              <w:rPr>
                <w:rFonts w:eastAsia="DengXian"/>
                <w:lang w:eastAsia="zh-CN"/>
              </w:rPr>
              <w:t>And we propose to come back the online version in the 106-e meeting</w:t>
            </w:r>
          </w:p>
          <w:p w14:paraId="27829544" w14:textId="77777777" w:rsidR="008429F3" w:rsidRDefault="005873CE">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27829545" w14:textId="77777777" w:rsidR="008429F3" w:rsidRDefault="005873CE">
            <w:pPr>
              <w:numPr>
                <w:ilvl w:val="0"/>
                <w:numId w:val="34"/>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14:paraId="27829546" w14:textId="77777777" w:rsidR="008429F3" w:rsidRDefault="005873CE">
            <w:pPr>
              <w:numPr>
                <w:ilvl w:val="0"/>
                <w:numId w:val="34"/>
              </w:numPr>
              <w:spacing w:after="0" w:line="240" w:lineRule="auto"/>
            </w:pPr>
            <w:r>
              <w:t>FFS: Details on the subset of PRS resources</w:t>
            </w:r>
          </w:p>
          <w:p w14:paraId="27829547" w14:textId="77777777" w:rsidR="008429F3" w:rsidRDefault="005873CE">
            <w:pPr>
              <w:numPr>
                <w:ilvl w:val="0"/>
                <w:numId w:val="34"/>
              </w:numPr>
              <w:spacing w:after="0" w:line="240" w:lineRule="auto"/>
            </w:pPr>
            <w:r>
              <w:t>FFS: the impact of processing the subset of PRS resources</w:t>
            </w:r>
          </w:p>
          <w:p w14:paraId="27829548" w14:textId="77777777" w:rsidR="008429F3" w:rsidRDefault="005873CE">
            <w:pPr>
              <w:numPr>
                <w:ilvl w:val="0"/>
                <w:numId w:val="34"/>
              </w:numPr>
              <w:spacing w:after="0" w:line="240" w:lineRule="auto"/>
            </w:pPr>
            <w:r>
              <w:t xml:space="preserve">Note: This does not imply any restriction on UE measurement </w:t>
            </w:r>
          </w:p>
          <w:p w14:paraId="27829549" w14:textId="77777777" w:rsidR="008429F3" w:rsidRDefault="005873CE">
            <w:pPr>
              <w:numPr>
                <w:ilvl w:val="0"/>
                <w:numId w:val="34"/>
              </w:numPr>
              <w:spacing w:after="0" w:line="240" w:lineRule="auto"/>
            </w:pPr>
            <w:r>
              <w:t>Note: The subset associated with a PRS resource may be in a same or different PRS resource set with the PRS resource.</w:t>
            </w:r>
          </w:p>
          <w:p w14:paraId="2782954A" w14:textId="77777777" w:rsidR="008429F3" w:rsidRDefault="008429F3">
            <w:pPr>
              <w:rPr>
                <w:rFonts w:eastAsia="DengXian"/>
                <w:lang w:eastAsia="zh-CN"/>
              </w:rPr>
            </w:pPr>
          </w:p>
        </w:tc>
      </w:tr>
      <w:tr w:rsidR="008429F3" w14:paraId="2782954F" w14:textId="77777777">
        <w:tc>
          <w:tcPr>
            <w:tcW w:w="2075" w:type="dxa"/>
            <w:shd w:val="clear" w:color="auto" w:fill="auto"/>
          </w:tcPr>
          <w:p w14:paraId="2782954C" w14:textId="77777777" w:rsidR="008429F3" w:rsidRDefault="005873CE">
            <w:pPr>
              <w:rPr>
                <w:rFonts w:eastAsia="DengXian"/>
                <w:lang w:eastAsia="zh-CN"/>
              </w:rPr>
            </w:pPr>
            <w:r>
              <w:rPr>
                <w:rFonts w:eastAsia="DengXian"/>
                <w:lang w:eastAsia="zh-CN"/>
              </w:rPr>
              <w:lastRenderedPageBreak/>
              <w:t>Fraunhofer</w:t>
            </w:r>
          </w:p>
        </w:tc>
        <w:tc>
          <w:tcPr>
            <w:tcW w:w="7554" w:type="dxa"/>
            <w:shd w:val="clear" w:color="auto" w:fill="auto"/>
          </w:tcPr>
          <w:p w14:paraId="2782954D" w14:textId="77777777" w:rsidR="008429F3" w:rsidRDefault="005873CE">
            <w:pPr>
              <w:rPr>
                <w:rFonts w:eastAsia="DengXian"/>
                <w:lang w:eastAsia="zh-CN"/>
              </w:rPr>
            </w:pPr>
            <w:r>
              <w:rPr>
                <w:rFonts w:eastAsia="DengXian"/>
                <w:lang w:eastAsia="zh-CN"/>
              </w:rPr>
              <w:t>Support.</w:t>
            </w:r>
          </w:p>
          <w:p w14:paraId="2782954E" w14:textId="77777777" w:rsidR="008429F3" w:rsidRDefault="005873CE">
            <w:pPr>
              <w:pStyle w:val="BodyText"/>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8429F3" w14:paraId="27829552" w14:textId="77777777">
        <w:tc>
          <w:tcPr>
            <w:tcW w:w="2075" w:type="dxa"/>
            <w:shd w:val="clear" w:color="auto" w:fill="auto"/>
          </w:tcPr>
          <w:p w14:paraId="27829550" w14:textId="77777777" w:rsidR="008429F3" w:rsidRDefault="005873CE">
            <w:pPr>
              <w:rPr>
                <w:rFonts w:eastAsia="DengXian"/>
                <w:lang w:eastAsia="zh-CN"/>
              </w:rPr>
            </w:pPr>
            <w:r>
              <w:rPr>
                <w:rFonts w:eastAsia="DengXian"/>
                <w:lang w:eastAsia="zh-CN"/>
              </w:rPr>
              <w:t>Lenovo, Motorola Mobility</w:t>
            </w:r>
          </w:p>
        </w:tc>
        <w:tc>
          <w:tcPr>
            <w:tcW w:w="7554" w:type="dxa"/>
            <w:shd w:val="clear" w:color="auto" w:fill="auto"/>
          </w:tcPr>
          <w:p w14:paraId="27829551" w14:textId="77777777" w:rsidR="008429F3" w:rsidRDefault="005873CE">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8429F3" w14:paraId="27829555" w14:textId="77777777">
        <w:tc>
          <w:tcPr>
            <w:tcW w:w="2075" w:type="dxa"/>
            <w:shd w:val="clear" w:color="auto" w:fill="auto"/>
          </w:tcPr>
          <w:p w14:paraId="27829553"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554" w14:textId="77777777" w:rsidR="008429F3" w:rsidRDefault="005873CE">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8429F3" w14:paraId="27829558" w14:textId="77777777">
        <w:tc>
          <w:tcPr>
            <w:tcW w:w="2075" w:type="dxa"/>
            <w:shd w:val="clear" w:color="auto" w:fill="auto"/>
          </w:tcPr>
          <w:p w14:paraId="27829556"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7829557" w14:textId="77777777" w:rsidR="008429F3" w:rsidRDefault="005873CE">
            <w:pPr>
              <w:rPr>
                <w:rFonts w:eastAsia="DengXian"/>
                <w:lang w:eastAsia="zh-CN"/>
              </w:rPr>
            </w:pPr>
            <w:r>
              <w:rPr>
                <w:rFonts w:eastAsia="DengXian"/>
                <w:lang w:eastAsia="zh-CN"/>
              </w:rPr>
              <w:t>We still have some concerns with the proposal. However, as compromise, we can take boresight direction + expected AoD</w:t>
            </w:r>
          </w:p>
        </w:tc>
      </w:tr>
      <w:tr w:rsidR="008429F3" w14:paraId="2782955B" w14:textId="77777777">
        <w:tc>
          <w:tcPr>
            <w:tcW w:w="2075" w:type="dxa"/>
            <w:shd w:val="clear" w:color="auto" w:fill="auto"/>
          </w:tcPr>
          <w:p w14:paraId="27829559" w14:textId="77777777" w:rsidR="008429F3" w:rsidRDefault="005873CE">
            <w:pPr>
              <w:rPr>
                <w:rFonts w:eastAsia="DengXian"/>
                <w:lang w:eastAsia="zh-CN"/>
              </w:rPr>
            </w:pPr>
            <w:r>
              <w:rPr>
                <w:rFonts w:eastAsia="DengXian"/>
                <w:lang w:eastAsia="zh-CN"/>
              </w:rPr>
              <w:lastRenderedPageBreak/>
              <w:t>InterDigital</w:t>
            </w:r>
          </w:p>
        </w:tc>
        <w:tc>
          <w:tcPr>
            <w:tcW w:w="7554" w:type="dxa"/>
            <w:shd w:val="clear" w:color="auto" w:fill="auto"/>
          </w:tcPr>
          <w:p w14:paraId="2782955A" w14:textId="77777777" w:rsidR="008429F3" w:rsidRDefault="005873CE">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8429F3" w14:paraId="27829560" w14:textId="77777777">
        <w:tc>
          <w:tcPr>
            <w:tcW w:w="2075" w:type="dxa"/>
            <w:shd w:val="clear" w:color="auto" w:fill="auto"/>
          </w:tcPr>
          <w:p w14:paraId="2782955C"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55D" w14:textId="77777777" w:rsidR="008429F3" w:rsidRDefault="005873CE">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2782955E" w14:textId="77777777" w:rsidR="008429F3" w:rsidRDefault="005873CE">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2782955F" w14:textId="77777777" w:rsidR="008429F3" w:rsidRDefault="005873CE">
            <w:pPr>
              <w:rPr>
                <w:rFonts w:eastAsia="DengXian"/>
                <w:lang w:eastAsia="zh-CN"/>
              </w:rPr>
            </w:pPr>
            <w:r>
              <w:rPr>
                <w:rFonts w:eastAsia="DengXian"/>
                <w:lang w:eastAsia="zh-CN"/>
              </w:rPr>
              <w:t>FFS: UE may report PRS measurements  only for the subset of PRS resources.</w:t>
            </w:r>
          </w:p>
        </w:tc>
      </w:tr>
      <w:tr w:rsidR="008429F3" w14:paraId="27829563" w14:textId="77777777">
        <w:tc>
          <w:tcPr>
            <w:tcW w:w="2075" w:type="dxa"/>
            <w:shd w:val="clear" w:color="auto" w:fill="auto"/>
          </w:tcPr>
          <w:p w14:paraId="27829561"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27829562" w14:textId="77777777" w:rsidR="008429F3" w:rsidRDefault="005873CE">
            <w:pPr>
              <w:rPr>
                <w:rFonts w:eastAsia="DengXian"/>
                <w:lang w:eastAsia="zh-CN"/>
              </w:rPr>
            </w:pPr>
            <w:r>
              <w:rPr>
                <w:rFonts w:eastAsia="DengXian"/>
                <w:lang w:eastAsia="zh-CN"/>
              </w:rPr>
              <w:t>Support.</w:t>
            </w:r>
          </w:p>
        </w:tc>
      </w:tr>
    </w:tbl>
    <w:p w14:paraId="27829564" w14:textId="77777777" w:rsidR="008429F3" w:rsidRDefault="005873CE">
      <w:r>
        <w:t xml:space="preserve">  </w:t>
      </w:r>
    </w:p>
    <w:p w14:paraId="27829565" w14:textId="77777777" w:rsidR="008429F3" w:rsidRDefault="008429F3"/>
    <w:p w14:paraId="27829566" w14:textId="77777777" w:rsidR="008429F3" w:rsidRDefault="005873CE">
      <w:pPr>
        <w:pStyle w:val="Heading4"/>
        <w:numPr>
          <w:ilvl w:val="4"/>
          <w:numId w:val="2"/>
        </w:numPr>
      </w:pPr>
      <w:r>
        <w:t xml:space="preserve"> second round of discussion</w:t>
      </w:r>
    </w:p>
    <w:p w14:paraId="27829567" w14:textId="77777777" w:rsidR="008429F3" w:rsidRDefault="008429F3"/>
    <w:p w14:paraId="27829568" w14:textId="77777777" w:rsidR="008429F3" w:rsidRDefault="005873CE">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AoD is not useful, but 2 companies </w:t>
      </w:r>
      <w:proofErr w:type="spellStart"/>
      <w:r>
        <w:t>explicitely</w:t>
      </w:r>
      <w:proofErr w:type="spellEnd"/>
      <w:r>
        <w:t xml:space="preserve"> expressed support for it. </w:t>
      </w:r>
    </w:p>
    <w:p w14:paraId="27829569" w14:textId="77777777" w:rsidR="008429F3" w:rsidRDefault="005873CE">
      <w:r>
        <w:t>For the sake of progress, it seems necessary for the proposal to include both the reporting of PRS subsets and inclusion of boresight information in AD.  We can use the rewording from CATT as a basis for the next round of discussion:</w:t>
      </w:r>
    </w:p>
    <w:p w14:paraId="2782956A" w14:textId="77777777" w:rsidR="008429F3" w:rsidRDefault="008429F3"/>
    <w:p w14:paraId="2782956B" w14:textId="77777777" w:rsidR="008429F3" w:rsidRDefault="005873CE">
      <w:pPr>
        <w:rPr>
          <w:b/>
          <w:bCs/>
          <w:iCs/>
        </w:rPr>
      </w:pPr>
      <w:r>
        <w:rPr>
          <w:b/>
          <w:bCs/>
          <w:iCs/>
        </w:rPr>
        <w:t>Proposal 3.1b</w:t>
      </w:r>
    </w:p>
    <w:p w14:paraId="2782956C"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782956D"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2782956E"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2782956F" w14:textId="77777777"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14:paraId="27829570" w14:textId="77777777"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7829571"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27829572"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27829573" w14:textId="77777777" w:rsidR="008429F3" w:rsidRDefault="008429F3"/>
    <w:p w14:paraId="27829574" w14:textId="77777777" w:rsidR="008429F3" w:rsidRDefault="005873CE">
      <w:r>
        <w:t>Companies are encouraged to provide comments in the table below.</w:t>
      </w:r>
    </w:p>
    <w:p w14:paraId="27829575" w14:textId="77777777" w:rsidR="008429F3" w:rsidRDefault="008429F3"/>
    <w:p w14:paraId="27829576" w14:textId="77777777" w:rsidR="008429F3" w:rsidRDefault="005873CE">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579" w14:textId="77777777">
        <w:trPr>
          <w:trHeight w:val="447"/>
        </w:trPr>
        <w:tc>
          <w:tcPr>
            <w:tcW w:w="1800" w:type="dxa"/>
            <w:shd w:val="clear" w:color="auto" w:fill="auto"/>
          </w:tcPr>
          <w:p w14:paraId="27829577" w14:textId="77777777" w:rsidR="008429F3" w:rsidRDefault="005873CE">
            <w:pPr>
              <w:jc w:val="center"/>
              <w:rPr>
                <w:rFonts w:eastAsia="Calibri"/>
                <w:b/>
              </w:rPr>
            </w:pPr>
            <w:r>
              <w:rPr>
                <w:rFonts w:eastAsia="Calibri"/>
                <w:b/>
              </w:rPr>
              <w:t>Company</w:t>
            </w:r>
          </w:p>
        </w:tc>
        <w:tc>
          <w:tcPr>
            <w:tcW w:w="7773" w:type="dxa"/>
            <w:shd w:val="clear" w:color="auto" w:fill="auto"/>
          </w:tcPr>
          <w:p w14:paraId="27829578" w14:textId="77777777" w:rsidR="008429F3" w:rsidRDefault="005873CE">
            <w:pPr>
              <w:jc w:val="center"/>
              <w:rPr>
                <w:rFonts w:eastAsia="Calibri"/>
                <w:b/>
              </w:rPr>
            </w:pPr>
            <w:r>
              <w:rPr>
                <w:rFonts w:eastAsia="Calibri"/>
                <w:b/>
              </w:rPr>
              <w:t>Comment</w:t>
            </w:r>
          </w:p>
        </w:tc>
      </w:tr>
      <w:tr w:rsidR="008429F3" w14:paraId="27829584" w14:textId="77777777">
        <w:trPr>
          <w:trHeight w:val="495"/>
        </w:trPr>
        <w:tc>
          <w:tcPr>
            <w:tcW w:w="1800" w:type="dxa"/>
            <w:tcBorders>
              <w:left w:val="single" w:sz="4" w:space="0" w:color="00000A"/>
              <w:right w:val="single" w:sz="4" w:space="0" w:color="00000A"/>
            </w:tcBorders>
            <w:shd w:val="clear" w:color="auto" w:fill="auto"/>
          </w:tcPr>
          <w:p w14:paraId="2782957A"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782957B" w14:textId="77777777" w:rsidR="008429F3" w:rsidRDefault="005873CE">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2782957C"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782957D" w14:textId="77777777" w:rsidR="008429F3" w:rsidRDefault="005873CE">
            <w:pPr>
              <w:pStyle w:val="ListParagraph"/>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2782957E" w14:textId="77777777" w:rsidR="008429F3" w:rsidRDefault="005873CE">
            <w:pPr>
              <w:pStyle w:val="ListParagraph"/>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2782957F"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27829580"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7829581"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27829582"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27829583"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tc>
      </w:tr>
      <w:tr w:rsidR="008429F3" w14:paraId="27829587" w14:textId="77777777">
        <w:trPr>
          <w:trHeight w:val="495"/>
        </w:trPr>
        <w:tc>
          <w:tcPr>
            <w:tcW w:w="1800" w:type="dxa"/>
            <w:tcBorders>
              <w:left w:val="single" w:sz="4" w:space="0" w:color="00000A"/>
              <w:right w:val="single" w:sz="4" w:space="0" w:color="00000A"/>
            </w:tcBorders>
            <w:shd w:val="clear" w:color="auto" w:fill="auto"/>
          </w:tcPr>
          <w:p w14:paraId="2782958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829586" w14:textId="77777777" w:rsidR="008429F3" w:rsidRDefault="005873CE">
            <w:pPr>
              <w:rPr>
                <w:lang w:eastAsia="zh-CN"/>
              </w:rPr>
            </w:pPr>
            <w:r>
              <w:rPr>
                <w:lang w:eastAsia="zh-CN"/>
              </w:rPr>
              <w:t>Okay with QC proposal</w:t>
            </w:r>
          </w:p>
        </w:tc>
      </w:tr>
      <w:tr w:rsidR="008429F3" w14:paraId="2782958B" w14:textId="77777777">
        <w:trPr>
          <w:trHeight w:val="495"/>
        </w:trPr>
        <w:tc>
          <w:tcPr>
            <w:tcW w:w="1800" w:type="dxa"/>
            <w:tcBorders>
              <w:left w:val="single" w:sz="4" w:space="0" w:color="00000A"/>
              <w:right w:val="single" w:sz="4" w:space="0" w:color="00000A"/>
            </w:tcBorders>
            <w:shd w:val="clear" w:color="auto" w:fill="auto"/>
          </w:tcPr>
          <w:p w14:paraId="2782958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7829589" w14:textId="77777777" w:rsidR="008429F3" w:rsidRDefault="005873CE">
            <w:pPr>
              <w:rPr>
                <w:lang w:eastAsia="zh-CN"/>
              </w:rPr>
            </w:pPr>
            <w:r>
              <w:rPr>
                <w:lang w:eastAsia="zh-CN"/>
              </w:rPr>
              <w:t>We have the same comment as the above. Suggest adding an FFS as follows:</w:t>
            </w:r>
          </w:p>
          <w:p w14:paraId="2782958A" w14:textId="77777777" w:rsidR="008429F3" w:rsidRDefault="005873CE">
            <w:pPr>
              <w:rPr>
                <w:lang w:eastAsia="zh-CN"/>
              </w:rPr>
            </w:pPr>
            <w:r>
              <w:rPr>
                <w:rFonts w:eastAsia="DengXian"/>
                <w:lang w:eastAsia="zh-CN"/>
              </w:rPr>
              <w:t>FFS: UE may report PRS measurements only for the subset of PRS resources.</w:t>
            </w:r>
          </w:p>
        </w:tc>
      </w:tr>
      <w:tr w:rsidR="008429F3" w14:paraId="2782958E" w14:textId="77777777">
        <w:trPr>
          <w:trHeight w:val="495"/>
        </w:trPr>
        <w:tc>
          <w:tcPr>
            <w:tcW w:w="1800" w:type="dxa"/>
            <w:tcBorders>
              <w:left w:val="single" w:sz="4" w:space="0" w:color="00000A"/>
              <w:right w:val="single" w:sz="4" w:space="0" w:color="00000A"/>
            </w:tcBorders>
            <w:shd w:val="clear" w:color="auto" w:fill="auto"/>
          </w:tcPr>
          <w:p w14:paraId="2782958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782958D" w14:textId="77777777" w:rsidR="008429F3" w:rsidRDefault="005873CE">
            <w:pPr>
              <w:rPr>
                <w:lang w:eastAsia="zh-CN"/>
              </w:rPr>
            </w:pPr>
            <w:r>
              <w:rPr>
                <w:lang w:eastAsia="zh-CN"/>
              </w:rPr>
              <w:t>We think the two cases included in QC’s proposal is a good way forward to make the progress in this topic. Maybe the word of case can be changed into option.</w:t>
            </w:r>
          </w:p>
        </w:tc>
      </w:tr>
      <w:tr w:rsidR="008429F3" w14:paraId="27829591" w14:textId="77777777">
        <w:trPr>
          <w:trHeight w:val="495"/>
        </w:trPr>
        <w:tc>
          <w:tcPr>
            <w:tcW w:w="1800" w:type="dxa"/>
            <w:tcBorders>
              <w:left w:val="single" w:sz="4" w:space="0" w:color="00000A"/>
              <w:right w:val="single" w:sz="4" w:space="0" w:color="00000A"/>
            </w:tcBorders>
            <w:shd w:val="clear" w:color="auto" w:fill="auto"/>
          </w:tcPr>
          <w:p w14:paraId="2782958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7829590" w14:textId="77777777" w:rsidR="008429F3" w:rsidRDefault="005873CE">
            <w:pPr>
              <w:rPr>
                <w:lang w:eastAsia="zh-CN"/>
              </w:rPr>
            </w:pPr>
            <w:r>
              <w:rPr>
                <w:lang w:eastAsia="zh-CN"/>
              </w:rPr>
              <w:t>We think the proposal from Qualcomm is a good compromise to move forward.</w:t>
            </w:r>
          </w:p>
        </w:tc>
      </w:tr>
      <w:tr w:rsidR="008429F3" w14:paraId="27829596" w14:textId="77777777">
        <w:trPr>
          <w:trHeight w:val="495"/>
        </w:trPr>
        <w:tc>
          <w:tcPr>
            <w:tcW w:w="1800" w:type="dxa"/>
            <w:tcBorders>
              <w:left w:val="single" w:sz="4" w:space="0" w:color="00000A"/>
              <w:right w:val="single" w:sz="4" w:space="0" w:color="00000A"/>
            </w:tcBorders>
            <w:shd w:val="clear" w:color="auto" w:fill="auto"/>
          </w:tcPr>
          <w:p w14:paraId="2782959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7829593" w14:textId="77777777" w:rsidR="008429F3" w:rsidRDefault="005873CE">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27829594" w14:textId="77777777" w:rsidR="008429F3" w:rsidRDefault="005873CE">
            <w:pPr>
              <w:numPr>
                <w:ilvl w:val="0"/>
                <w:numId w:val="27"/>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Pr>
                <w:b/>
                <w:bCs/>
                <w:strike/>
                <w:color w:val="FF0000"/>
              </w:rPr>
              <w:t>, together with the expectedDLAoD for each TRP</w:t>
            </w:r>
            <w:r>
              <w:rPr>
                <w:b/>
                <w:bCs/>
                <w:color w:val="00B050"/>
              </w:rPr>
              <w:t xml:space="preserve">. </w:t>
            </w:r>
          </w:p>
          <w:p w14:paraId="27829595" w14:textId="77777777" w:rsidR="008429F3" w:rsidRDefault="008429F3">
            <w:pPr>
              <w:rPr>
                <w:lang w:eastAsia="zh-CN"/>
              </w:rPr>
            </w:pPr>
          </w:p>
        </w:tc>
      </w:tr>
      <w:tr w:rsidR="008429F3" w14:paraId="2782959D" w14:textId="77777777">
        <w:trPr>
          <w:trHeight w:val="495"/>
        </w:trPr>
        <w:tc>
          <w:tcPr>
            <w:tcW w:w="1800" w:type="dxa"/>
            <w:tcBorders>
              <w:left w:val="single" w:sz="4" w:space="0" w:color="00000A"/>
              <w:right w:val="single" w:sz="4" w:space="0" w:color="00000A"/>
            </w:tcBorders>
            <w:shd w:val="clear" w:color="auto" w:fill="auto"/>
          </w:tcPr>
          <w:p w14:paraId="2782959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7829598" w14:textId="77777777" w:rsidR="008429F3" w:rsidRDefault="005873CE">
            <w:pPr>
              <w:rPr>
                <w:lang w:eastAsia="zh-CN"/>
              </w:rPr>
            </w:pPr>
            <w:r>
              <w:rPr>
                <w:lang w:eastAsia="zh-CN"/>
              </w:rPr>
              <w:t>To OPPO: The UE does not need the location of the TRPs.</w:t>
            </w:r>
          </w:p>
          <w:p w14:paraId="27829599" w14:textId="77777777" w:rsidR="008429F3" w:rsidRDefault="005873CE">
            <w:pPr>
              <w:pStyle w:val="ListParagraph"/>
              <w:numPr>
                <w:ilvl w:val="0"/>
                <w:numId w:val="36"/>
              </w:numPr>
              <w:rPr>
                <w:lang w:eastAsia="zh-CN"/>
              </w:rPr>
            </w:pPr>
            <w:r>
              <w:rPr>
                <w:lang w:eastAsia="zh-CN"/>
              </w:rPr>
              <w:lastRenderedPageBreak/>
              <w:t xml:space="preserve">UE gets the boresight of each PRS resource, e.g., 0, 15, 30,45, 60,75 degrees for PRS resoruces 1,2,3,4,5 respectively. </w:t>
            </w:r>
          </w:p>
          <w:p w14:paraId="2782959A" w14:textId="77777777" w:rsidR="008429F3" w:rsidRDefault="005873CE">
            <w:pPr>
              <w:pStyle w:val="ListParagraph"/>
              <w:numPr>
                <w:ilvl w:val="0"/>
                <w:numId w:val="36"/>
              </w:numPr>
              <w:rPr>
                <w:lang w:eastAsia="zh-CN"/>
              </w:rPr>
            </w:pPr>
            <w:r>
              <w:rPr>
                <w:lang w:eastAsia="zh-CN"/>
              </w:rPr>
              <w:t xml:space="preserve">The UE also gets that the expected AOD is 50 degrees. </w:t>
            </w:r>
          </w:p>
          <w:p w14:paraId="2782959B" w14:textId="77777777" w:rsidR="008429F3" w:rsidRDefault="005873CE">
            <w:pPr>
              <w:pStyle w:val="ListParagraph"/>
              <w:ind w:left="0"/>
              <w:rPr>
                <w:lang w:eastAsia="zh-CN"/>
              </w:rPr>
            </w:pPr>
            <w:r>
              <w:rPr>
                <w:lang w:eastAsia="zh-CN"/>
              </w:rPr>
              <w:t>Then a, example of a good UE implemetnation is to do the processing/reporting in the following order: the PRS resources that have 45, 60, 30, 75.</w:t>
            </w:r>
          </w:p>
          <w:p w14:paraId="2782959C" w14:textId="77777777" w:rsidR="008429F3" w:rsidRDefault="005873CE">
            <w:pPr>
              <w:rPr>
                <w:lang w:eastAsia="zh-CN"/>
              </w:rPr>
            </w:pPr>
            <w:r>
              <w:rPr>
                <w:lang w:eastAsia="zh-CN"/>
              </w:rPr>
              <w:t xml:space="preserve">In the above, there was NO need of a location of the TRP to be known. </w:t>
            </w:r>
          </w:p>
        </w:tc>
      </w:tr>
      <w:tr w:rsidR="008429F3" w14:paraId="278295A0" w14:textId="77777777">
        <w:trPr>
          <w:trHeight w:val="495"/>
        </w:trPr>
        <w:tc>
          <w:tcPr>
            <w:tcW w:w="1800" w:type="dxa"/>
            <w:tcBorders>
              <w:left w:val="single" w:sz="4" w:space="0" w:color="00000A"/>
              <w:right w:val="single" w:sz="4" w:space="0" w:color="00000A"/>
            </w:tcBorders>
            <w:shd w:val="clear" w:color="auto" w:fill="auto"/>
          </w:tcPr>
          <w:p w14:paraId="2782959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Lenovo, Motorola Mobility</w:t>
            </w:r>
          </w:p>
        </w:tc>
        <w:tc>
          <w:tcPr>
            <w:tcW w:w="7773" w:type="dxa"/>
            <w:tcBorders>
              <w:left w:val="single" w:sz="4" w:space="0" w:color="00000A"/>
              <w:right w:val="single" w:sz="4" w:space="0" w:color="00000A"/>
            </w:tcBorders>
            <w:shd w:val="clear" w:color="auto" w:fill="auto"/>
          </w:tcPr>
          <w:p w14:paraId="2782959F" w14:textId="77777777" w:rsidR="008429F3" w:rsidRDefault="005873CE">
            <w:pPr>
              <w:rPr>
                <w:lang w:eastAsia="zh-CN"/>
              </w:rPr>
            </w:pPr>
            <w:r>
              <w:rPr>
                <w:lang w:eastAsia="zh-CN"/>
              </w:rPr>
              <w:t xml:space="preserve">Support way forward by QC as a means to decouple the 2 cases and support both options. </w:t>
            </w:r>
          </w:p>
        </w:tc>
      </w:tr>
      <w:tr w:rsidR="008429F3" w14:paraId="278295A3" w14:textId="77777777">
        <w:trPr>
          <w:trHeight w:val="495"/>
        </w:trPr>
        <w:tc>
          <w:tcPr>
            <w:tcW w:w="1800" w:type="dxa"/>
            <w:tcBorders>
              <w:left w:val="single" w:sz="4" w:space="0" w:color="00000A"/>
              <w:right w:val="single" w:sz="4" w:space="0" w:color="00000A"/>
            </w:tcBorders>
            <w:shd w:val="clear" w:color="auto" w:fill="auto"/>
          </w:tcPr>
          <w:p w14:paraId="278295A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278295A2" w14:textId="77777777" w:rsidR="008429F3" w:rsidRDefault="005873CE">
            <w:pPr>
              <w:rPr>
                <w:lang w:eastAsia="zh-CN"/>
              </w:rPr>
            </w:pPr>
            <w:r>
              <w:rPr>
                <w:lang w:eastAsia="zh-CN"/>
              </w:rPr>
              <w:t>Same view as OPPO. It is not clear how LMF can get the information on  expectedDLAoD. If the accurate  expectedDLAoD is available, why not ask gNB to sweep the beams around the expected angle?</w:t>
            </w:r>
          </w:p>
        </w:tc>
      </w:tr>
      <w:tr w:rsidR="008429F3" w14:paraId="278295A6" w14:textId="77777777">
        <w:trPr>
          <w:trHeight w:val="495"/>
        </w:trPr>
        <w:tc>
          <w:tcPr>
            <w:tcW w:w="1800" w:type="dxa"/>
            <w:tcBorders>
              <w:left w:val="single" w:sz="4" w:space="0" w:color="00000A"/>
              <w:right w:val="single" w:sz="4" w:space="0" w:color="00000A"/>
            </w:tcBorders>
            <w:shd w:val="clear" w:color="auto" w:fill="auto"/>
          </w:tcPr>
          <w:p w14:paraId="278295A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278295A5" w14:textId="77777777" w:rsidR="008429F3" w:rsidRDefault="005873CE">
            <w:pPr>
              <w:rPr>
                <w:lang w:eastAsia="zh-CN"/>
              </w:rPr>
            </w:pPr>
            <w:r>
              <w:rPr>
                <w:lang w:eastAsia="zh-CN"/>
              </w:rPr>
              <w:t>We support the proposal from Qualcomm.</w:t>
            </w:r>
          </w:p>
        </w:tc>
      </w:tr>
      <w:tr w:rsidR="008429F3" w14:paraId="278295AA" w14:textId="77777777">
        <w:trPr>
          <w:trHeight w:val="495"/>
        </w:trPr>
        <w:tc>
          <w:tcPr>
            <w:tcW w:w="1800" w:type="dxa"/>
            <w:tcBorders>
              <w:left w:val="single" w:sz="4" w:space="0" w:color="00000A"/>
              <w:right w:val="single" w:sz="4" w:space="0" w:color="00000A"/>
            </w:tcBorders>
            <w:shd w:val="clear" w:color="auto" w:fill="auto"/>
          </w:tcPr>
          <w:p w14:paraId="278295A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14:paraId="278295A8" w14:textId="77777777" w:rsidR="008429F3" w:rsidRDefault="005873CE">
            <w:pPr>
              <w:rPr>
                <w:lang w:eastAsia="zh-CN"/>
              </w:rPr>
            </w:pPr>
            <w:r>
              <w:rPr>
                <w:lang w:eastAsia="zh-CN"/>
              </w:rPr>
              <w:t>We also think QC’s proposal is a good way forward to make the progress on this topic.</w:t>
            </w:r>
          </w:p>
          <w:p w14:paraId="278295A9" w14:textId="77777777" w:rsidR="008429F3" w:rsidRDefault="005873CE">
            <w:pPr>
              <w:widowControl w:val="0"/>
              <w:spacing w:after="0" w:line="240" w:lineRule="auto"/>
              <w:jc w:val="both"/>
            </w:pPr>
            <w:r>
              <w:rPr>
                <w:lang w:eastAsia="zh-CN"/>
              </w:rPr>
              <w:t>For the expected AOD, we think it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8429F3" w14:paraId="278295AD" w14:textId="77777777">
        <w:trPr>
          <w:trHeight w:val="495"/>
        </w:trPr>
        <w:tc>
          <w:tcPr>
            <w:tcW w:w="1800" w:type="dxa"/>
            <w:tcBorders>
              <w:left w:val="single" w:sz="4" w:space="0" w:color="00000A"/>
              <w:right w:val="single" w:sz="4" w:space="0" w:color="00000A"/>
            </w:tcBorders>
            <w:shd w:val="clear" w:color="auto" w:fill="auto"/>
          </w:tcPr>
          <w:p w14:paraId="278295AB"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278295AC" w14:textId="77777777" w:rsidR="008429F3" w:rsidRDefault="005873CE">
            <w:pPr>
              <w:rPr>
                <w:lang w:eastAsia="zh-CN"/>
              </w:rPr>
            </w:pPr>
            <w:r>
              <w:rPr>
                <w:lang w:eastAsia="zh-CN"/>
              </w:rPr>
              <w:t>We are fine with QC’s proposal.</w:t>
            </w:r>
          </w:p>
        </w:tc>
      </w:tr>
      <w:tr w:rsidR="008429F3" w14:paraId="278295B2" w14:textId="77777777">
        <w:trPr>
          <w:trHeight w:val="495"/>
        </w:trPr>
        <w:tc>
          <w:tcPr>
            <w:tcW w:w="1800" w:type="dxa"/>
            <w:tcBorders>
              <w:left w:val="single" w:sz="4" w:space="0" w:color="00000A"/>
              <w:right w:val="single" w:sz="4" w:space="0" w:color="00000A"/>
            </w:tcBorders>
            <w:shd w:val="clear" w:color="auto" w:fill="auto"/>
          </w:tcPr>
          <w:p w14:paraId="278295A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78295AF" w14:textId="77777777" w:rsidR="008429F3" w:rsidRDefault="005873CE">
            <w:pPr>
              <w:rPr>
                <w:lang w:eastAsia="zh-CN"/>
              </w:rPr>
            </w:pPr>
            <w:r>
              <w:rPr>
                <w:lang w:eastAsia="zh-CN"/>
              </w:rPr>
              <w:t xml:space="preserve">We think case 2 should also include </w:t>
            </w:r>
            <w:r>
              <w:rPr>
                <w:b/>
                <w:bCs/>
                <w:lang w:eastAsia="zh-CN"/>
              </w:rPr>
              <w:t>an expected AOD uncertainty value</w:t>
            </w:r>
            <w:r>
              <w:rPr>
                <w:lang w:eastAsia="zh-CN"/>
              </w:rPr>
              <w:t>. LMF might know UE’s coarse location, so LMF can provide a search window to UE.</w:t>
            </w:r>
          </w:p>
          <w:p w14:paraId="278295B0" w14:textId="77777777" w:rsidR="008429F3" w:rsidRDefault="005873CE">
            <w:pPr>
              <w:rPr>
                <w:lang w:eastAsia="zh-CN"/>
              </w:rPr>
            </w:pPr>
            <w:r>
              <w:rPr>
                <w:lang w:eastAsia="zh-CN"/>
              </w:rPr>
              <w:t>To Samsung,</w:t>
            </w:r>
          </w:p>
          <w:p w14:paraId="278295B1" w14:textId="77777777" w:rsidR="008429F3" w:rsidRDefault="005873CE">
            <w:pPr>
              <w:rPr>
                <w:lang w:eastAsia="zh-CN"/>
              </w:rPr>
            </w:pPr>
            <w:r>
              <w:rPr>
                <w:lang w:eastAsia="zh-CN"/>
              </w:rPr>
              <w:t>The expected AOD and expected AOD uncertainty is UE-specific message. However, DL PRS is normally  cell-specific, we cannot ask gNB to sweep the beams around the expected angle for a single UE.</w:t>
            </w:r>
          </w:p>
        </w:tc>
      </w:tr>
      <w:tr w:rsidR="008429F3" w14:paraId="278295B7" w14:textId="77777777">
        <w:trPr>
          <w:trHeight w:val="495"/>
        </w:trPr>
        <w:tc>
          <w:tcPr>
            <w:tcW w:w="1800" w:type="dxa"/>
            <w:tcBorders>
              <w:left w:val="single" w:sz="4" w:space="0" w:color="00000A"/>
              <w:right w:val="single" w:sz="4" w:space="0" w:color="00000A"/>
            </w:tcBorders>
            <w:shd w:val="clear" w:color="auto" w:fill="auto"/>
          </w:tcPr>
          <w:p w14:paraId="278295B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14:paraId="278295B4" w14:textId="77777777" w:rsidR="008429F3" w:rsidRDefault="005873CE">
            <w:pPr>
              <w:rPr>
                <w:lang w:eastAsia="zh-CN"/>
              </w:rPr>
            </w:pPr>
            <w:r>
              <w:rPr>
                <w:lang w:eastAsia="zh-CN"/>
              </w:rPr>
              <w:t>If LMF knows the boresight of PRS resources,  the expected AoD and the uncertainty range of UE, it could directly request UE to measure the specific PRS resources. Why do we think UE can make a better decision than LMF?</w:t>
            </w:r>
          </w:p>
          <w:p w14:paraId="278295B5" w14:textId="77777777" w:rsidR="008429F3" w:rsidRDefault="005873CE">
            <w:pPr>
              <w:rPr>
                <w:lang w:eastAsia="zh-CN"/>
              </w:rPr>
            </w:pPr>
            <w:r>
              <w:rPr>
                <w:lang w:eastAsia="zh-CN"/>
              </w:rPr>
              <w:t xml:space="preserve">To ZTE, </w:t>
            </w:r>
          </w:p>
          <w:p w14:paraId="278295B6" w14:textId="77777777" w:rsidR="008429F3" w:rsidRDefault="005873CE">
            <w:pPr>
              <w:rPr>
                <w:lang w:eastAsia="zh-CN"/>
              </w:rPr>
            </w:pPr>
            <w:r>
              <w:rPr>
                <w:lang w:eastAsia="zh-CN"/>
              </w:rPr>
              <w:t xml:space="preserve">my question is still there: how LMF knows the expected AoD of UE? Through what method? For RSTD, the search window can be obtained from E-CID. Here are we assuming that LMF performs timing-based method to obtain the expected AoD of UE? </w:t>
            </w:r>
          </w:p>
        </w:tc>
      </w:tr>
      <w:tr w:rsidR="008429F3" w14:paraId="278295BD" w14:textId="77777777">
        <w:trPr>
          <w:trHeight w:val="495"/>
        </w:trPr>
        <w:tc>
          <w:tcPr>
            <w:tcW w:w="1800" w:type="dxa"/>
            <w:tcBorders>
              <w:left w:val="single" w:sz="4" w:space="0" w:color="00000A"/>
              <w:right w:val="single" w:sz="4" w:space="0" w:color="00000A"/>
            </w:tcBorders>
            <w:shd w:val="clear" w:color="auto" w:fill="auto"/>
          </w:tcPr>
          <w:p w14:paraId="278295B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78295B9" w14:textId="77777777" w:rsidR="008429F3" w:rsidRDefault="005873CE">
            <w:pPr>
              <w:rPr>
                <w:lang w:eastAsia="zh-CN"/>
              </w:rPr>
            </w:pPr>
            <w:r>
              <w:rPr>
                <w:lang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278295BA"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278295BB" w14:textId="77777777" w:rsidR="008429F3" w:rsidRDefault="008429F3">
            <w:pPr>
              <w:spacing w:after="0" w:line="240" w:lineRule="auto"/>
              <w:rPr>
                <w:b/>
                <w:bCs/>
                <w:color w:val="00B050"/>
              </w:rPr>
            </w:pPr>
          </w:p>
          <w:p w14:paraId="278295BC" w14:textId="77777777" w:rsidR="008429F3" w:rsidRDefault="005873CE">
            <w:pPr>
              <w:spacing w:after="0" w:line="240" w:lineRule="auto"/>
              <w:rPr>
                <w:b/>
                <w:bCs/>
                <w:color w:val="00B050"/>
              </w:rPr>
            </w:pPr>
            <w:r>
              <w:rPr>
                <w:lang w:eastAsia="zh-CN"/>
              </w:rPr>
              <w:t>LMF can know approximately AoD using first a Timing method and getting an approximate location, GPS, previous reports from the UE, etc, etc. There are  a lot of ways that an LMF can use.</w:t>
            </w:r>
          </w:p>
        </w:tc>
      </w:tr>
      <w:tr w:rsidR="008429F3" w14:paraId="278295C8" w14:textId="77777777">
        <w:trPr>
          <w:trHeight w:val="495"/>
        </w:trPr>
        <w:tc>
          <w:tcPr>
            <w:tcW w:w="1800" w:type="dxa"/>
            <w:tcBorders>
              <w:left w:val="single" w:sz="4" w:space="0" w:color="00000A"/>
              <w:right w:val="single" w:sz="4" w:space="0" w:color="00000A"/>
            </w:tcBorders>
            <w:shd w:val="clear" w:color="auto" w:fill="auto"/>
          </w:tcPr>
          <w:p w14:paraId="278295B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278295BF" w14:textId="77777777" w:rsidR="008429F3" w:rsidRDefault="005873CE">
            <w:pPr>
              <w:rPr>
                <w:lang w:eastAsia="zh-CN"/>
              </w:rPr>
            </w:pPr>
            <w:r>
              <w:rPr>
                <w:lang w:eastAsia="zh-CN"/>
              </w:rPr>
              <w:t xml:space="preserve">Based on the above discussion, the following proposal suggested and modified by QC seems stable </w:t>
            </w:r>
          </w:p>
          <w:p w14:paraId="278295C0"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78295C1" w14:textId="77777777" w:rsidR="008429F3" w:rsidRDefault="005873CE">
            <w:pPr>
              <w:pStyle w:val="ListParagraph"/>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278295C2" w14:textId="77777777" w:rsidR="008429F3" w:rsidRDefault="005873CE">
            <w:pPr>
              <w:pStyle w:val="ListParagraph"/>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278295C3"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278295C4"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78295C5"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278295C6"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278295C7" w14:textId="77777777" w:rsidR="008429F3" w:rsidRDefault="005873CE">
            <w:pPr>
              <w:rPr>
                <w:lang w:eastAsia="zh-CN"/>
              </w:rPr>
            </w:pPr>
            <w:r>
              <w:rPr>
                <w:b/>
                <w:bCs/>
              </w:rPr>
              <w:t xml:space="preserve">FFS: prioritization of the PRS resources and resource subsets to be measured  </w:t>
            </w:r>
          </w:p>
        </w:tc>
      </w:tr>
      <w:tr w:rsidR="008429F3" w14:paraId="278295CE" w14:textId="77777777">
        <w:trPr>
          <w:trHeight w:val="495"/>
        </w:trPr>
        <w:tc>
          <w:tcPr>
            <w:tcW w:w="1800" w:type="dxa"/>
            <w:tcBorders>
              <w:left w:val="single" w:sz="4" w:space="0" w:color="00000A"/>
              <w:right w:val="single" w:sz="4" w:space="0" w:color="00000A"/>
            </w:tcBorders>
            <w:shd w:val="clear" w:color="auto" w:fill="auto"/>
          </w:tcPr>
          <w:p w14:paraId="278295C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278295CA" w14:textId="77777777" w:rsidR="008429F3" w:rsidRDefault="005873CE">
            <w:pPr>
              <w:rPr>
                <w:lang w:eastAsia="zh-CN"/>
              </w:rPr>
            </w:pPr>
            <w:r>
              <w:rPr>
                <w:lang w:eastAsia="zh-CN"/>
              </w:rPr>
              <w:t xml:space="preserve">We suggest to rename “cases“ to “options“, and OK to proceed for now with two options. </w:t>
            </w:r>
          </w:p>
          <w:p w14:paraId="278295CB" w14:textId="77777777" w:rsidR="008429F3" w:rsidRDefault="005873CE">
            <w:pPr>
              <w:rPr>
                <w:lang w:eastAsia="zh-CN"/>
              </w:rPr>
            </w:pPr>
            <w:r>
              <w:rPr>
                <w:lang w:eastAsia="zh-CN"/>
              </w:rPr>
              <w:t xml:space="preserve">However, we believe that eventually we need to down select between these two options </w:t>
            </w:r>
          </w:p>
          <w:p w14:paraId="278295CC" w14:textId="77777777" w:rsidR="008429F3" w:rsidRDefault="005873CE">
            <w:pPr>
              <w:rPr>
                <w:lang w:eastAsia="zh-CN"/>
              </w:rPr>
            </w:pPr>
            <w:r>
              <w:rPr>
                <w:lang w:eastAsia="zh-CN"/>
              </w:rPr>
              <w:t xml:space="preserve">Beyond that we think that this proposal is related to the proposal 5.1 options A and B and these two proposals should be aligned. </w:t>
            </w:r>
          </w:p>
          <w:p w14:paraId="278295CD" w14:textId="77777777" w:rsidR="008429F3" w:rsidRDefault="005873CE">
            <w:pPr>
              <w:rPr>
                <w:lang w:eastAsia="zh-CN"/>
              </w:rPr>
            </w:pPr>
            <w:r>
              <w:rPr>
                <w:lang w:eastAsia="zh-CN"/>
              </w:rPr>
              <w:t xml:space="preserve">Also, we think that FFS needs to be added how assistance information is provided to the LMF by gNB, possibly via NRPPa protocol (expected DL-AOD). </w:t>
            </w:r>
          </w:p>
        </w:tc>
      </w:tr>
      <w:tr w:rsidR="008429F3" w14:paraId="278295D1" w14:textId="77777777">
        <w:trPr>
          <w:trHeight w:val="495"/>
        </w:trPr>
        <w:tc>
          <w:tcPr>
            <w:tcW w:w="1800" w:type="dxa"/>
            <w:tcBorders>
              <w:left w:val="single" w:sz="4" w:space="0" w:color="00000A"/>
              <w:right w:val="single" w:sz="4" w:space="0" w:color="00000A"/>
            </w:tcBorders>
            <w:shd w:val="clear" w:color="auto" w:fill="auto"/>
          </w:tcPr>
          <w:p w14:paraId="278295C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Ericsson</w:t>
            </w:r>
          </w:p>
        </w:tc>
        <w:tc>
          <w:tcPr>
            <w:tcW w:w="7773" w:type="dxa"/>
            <w:tcBorders>
              <w:left w:val="single" w:sz="4" w:space="0" w:color="00000A"/>
              <w:right w:val="single" w:sz="4" w:space="0" w:color="00000A"/>
            </w:tcBorders>
            <w:shd w:val="clear" w:color="auto" w:fill="auto"/>
          </w:tcPr>
          <w:p w14:paraId="278295D0" w14:textId="77777777" w:rsidR="008429F3" w:rsidRDefault="005873CE">
            <w:pPr>
              <w:rPr>
                <w:lang w:eastAsia="zh-CN"/>
              </w:rPr>
            </w:pPr>
            <w:r>
              <w:rPr>
                <w:lang w:eastAsia="zh-CN"/>
              </w:rPr>
              <w:t xml:space="preserve">We think that the option2/case 2 AD may only be useful for a certain (regular) beam structure. Case 1 is flexible and allow the LMF to apply any interpolation strategy it may chose, while Case 2 means the UE is in charge of deciding  the adjeacent beams.  Note that in both cases, UE will anyway have final say based on the priorities and whether the PRSs in the subsets are even measurable. At least case 1 can ensure that the report contains what the LMF needs.  </w:t>
            </w:r>
          </w:p>
        </w:tc>
      </w:tr>
      <w:tr w:rsidR="008429F3" w14:paraId="278295D4" w14:textId="77777777">
        <w:trPr>
          <w:trHeight w:val="495"/>
        </w:trPr>
        <w:tc>
          <w:tcPr>
            <w:tcW w:w="1800" w:type="dxa"/>
            <w:tcBorders>
              <w:left w:val="single" w:sz="4" w:space="0" w:color="00000A"/>
              <w:right w:val="single" w:sz="4" w:space="0" w:color="00000A"/>
            </w:tcBorders>
            <w:shd w:val="clear" w:color="auto" w:fill="auto"/>
          </w:tcPr>
          <w:p w14:paraId="278295D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278295D3" w14:textId="77777777" w:rsidR="008429F3" w:rsidRDefault="005873CE">
            <w:pPr>
              <w:rPr>
                <w:lang w:eastAsia="zh-CN"/>
              </w:rPr>
            </w:pPr>
            <w:r>
              <w:rPr>
                <w:lang w:eastAsia="zh-CN"/>
              </w:rPr>
              <w:t>We intend to support QC’s revision: in Case 1 shouldn’t „for each PRS resource“ be removed?</w:t>
            </w:r>
          </w:p>
        </w:tc>
      </w:tr>
      <w:tr w:rsidR="00647B3B" w14:paraId="278295D7" w14:textId="77777777">
        <w:trPr>
          <w:trHeight w:val="495"/>
        </w:trPr>
        <w:tc>
          <w:tcPr>
            <w:tcW w:w="1800" w:type="dxa"/>
            <w:tcBorders>
              <w:left w:val="single" w:sz="4" w:space="0" w:color="00000A"/>
              <w:right w:val="single" w:sz="4" w:space="0" w:color="00000A"/>
            </w:tcBorders>
            <w:shd w:val="clear" w:color="auto" w:fill="auto"/>
          </w:tcPr>
          <w:p w14:paraId="278295D5" w14:textId="77777777" w:rsidR="00647B3B" w:rsidRPr="00265717" w:rsidRDefault="00647B3B" w:rsidP="00647B3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Fraunhofer</w:t>
            </w:r>
          </w:p>
        </w:tc>
        <w:tc>
          <w:tcPr>
            <w:tcW w:w="7773" w:type="dxa"/>
            <w:tcBorders>
              <w:left w:val="single" w:sz="4" w:space="0" w:color="00000A"/>
              <w:right w:val="single" w:sz="4" w:space="0" w:color="00000A"/>
            </w:tcBorders>
            <w:shd w:val="clear" w:color="auto" w:fill="auto"/>
          </w:tcPr>
          <w:p w14:paraId="278295D6" w14:textId="77777777" w:rsidR="00647B3B" w:rsidRPr="0075538D" w:rsidRDefault="00647B3B" w:rsidP="00647B3B">
            <w:pPr>
              <w:rPr>
                <w:lang w:eastAsia="zh-CN"/>
              </w:rPr>
            </w:pPr>
            <w:r w:rsidRPr="0075538D">
              <w:rPr>
                <w:lang w:eastAsia="zh-CN"/>
              </w:rPr>
              <w:t>Support the FL proposal below.</w:t>
            </w:r>
          </w:p>
        </w:tc>
      </w:tr>
    </w:tbl>
    <w:p w14:paraId="278295D8" w14:textId="77777777" w:rsidR="008429F3" w:rsidRDefault="008429F3">
      <w:pPr>
        <w:rPr>
          <w:rFonts w:eastAsia="Malgun Gothic"/>
        </w:rPr>
      </w:pPr>
    </w:p>
    <w:p w14:paraId="278295D9" w14:textId="77777777" w:rsidR="008429F3" w:rsidRDefault="005873CE">
      <w:pPr>
        <w:pStyle w:val="Heading4"/>
        <w:numPr>
          <w:ilvl w:val="3"/>
          <w:numId w:val="2"/>
        </w:numPr>
        <w:tabs>
          <w:tab w:val="left" w:pos="1080"/>
        </w:tabs>
      </w:pPr>
      <w:r>
        <w:lastRenderedPageBreak/>
        <w:t xml:space="preserve">  Proposal for GTW#3 (Monday 18th)</w:t>
      </w:r>
    </w:p>
    <w:p w14:paraId="278295DA" w14:textId="77777777" w:rsidR="008429F3" w:rsidRDefault="005873CE">
      <w:r>
        <w:t xml:space="preserve">We can use Qualcomm’s update to start the online discussion. I changed “case” to option based on the intel comment. Regarding the FFS on NRPPa impact, we can discuss it online. The agreement should anyway be forwarded to RAN3 in an LS. </w:t>
      </w:r>
    </w:p>
    <w:p w14:paraId="278295DB" w14:textId="77777777" w:rsidR="008429F3" w:rsidRDefault="008429F3">
      <w:pPr>
        <w:rPr>
          <w:b/>
          <w:bCs/>
          <w:iCs/>
        </w:rPr>
      </w:pPr>
    </w:p>
    <w:p w14:paraId="278295DC" w14:textId="77777777" w:rsidR="008429F3" w:rsidRDefault="008429F3">
      <w:pPr>
        <w:rPr>
          <w:b/>
          <w:bCs/>
          <w:iCs/>
        </w:rPr>
      </w:pPr>
    </w:p>
    <w:p w14:paraId="278295DD" w14:textId="77777777" w:rsidR="008429F3" w:rsidRDefault="005873CE">
      <w:pPr>
        <w:rPr>
          <w:b/>
          <w:bCs/>
        </w:rPr>
      </w:pPr>
      <w:r>
        <w:rPr>
          <w:b/>
          <w:bCs/>
          <w:iCs/>
        </w:rPr>
        <w:t>Proposal 3.1c</w:t>
      </w:r>
    </w:p>
    <w:p w14:paraId="278295DE"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78295DF" w14:textId="77777777" w:rsidR="008429F3" w:rsidRDefault="005873CE">
      <w:pPr>
        <w:pStyle w:val="ListParagraph"/>
        <w:numPr>
          <w:ilvl w:val="0"/>
          <w:numId w:val="35"/>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278295E0" w14:textId="77777777" w:rsidR="008429F3" w:rsidRDefault="005873CE">
      <w:pPr>
        <w:pStyle w:val="ListParagraph"/>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278295E1"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278295E2"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78295E3" w14:textId="77777777" w:rsidR="008429F3" w:rsidRDefault="005873CE">
      <w:pPr>
        <w:numPr>
          <w:ilvl w:val="0"/>
          <w:numId w:val="2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w:t>
      </w:r>
      <w:proofErr w:type="spellStart"/>
      <w:r>
        <w:rPr>
          <w:b/>
          <w:bCs/>
          <w:color w:val="FF0000"/>
        </w:rPr>
        <w:t>an</w:t>
      </w:r>
      <w:proofErr w:type="spellEnd"/>
      <w:r>
        <w:rPr>
          <w:b/>
          <w:bCs/>
          <w:color w:val="FF0000"/>
        </w:rPr>
        <w:t xml:space="preserve"> </w:t>
      </w:r>
      <w:r>
        <w:rPr>
          <w:b/>
          <w:bCs/>
          <w:color w:val="00B050"/>
        </w:rPr>
        <w:t xml:space="preserve">the </w:t>
      </w:r>
      <w:proofErr w:type="spellStart"/>
      <w:r>
        <w:rPr>
          <w:b/>
          <w:bCs/>
          <w:color w:val="00B050"/>
        </w:rPr>
        <w:t>expectedDLAoD</w:t>
      </w:r>
      <w:proofErr w:type="spellEnd"/>
      <w:r>
        <w:rPr>
          <w:b/>
          <w:bCs/>
          <w:color w:val="00B050"/>
        </w:rPr>
        <w:t xml:space="preserve"> for each TRP. </w:t>
      </w:r>
    </w:p>
    <w:p w14:paraId="278295E4"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278295E5" w14:textId="77777777" w:rsidR="008429F3" w:rsidRDefault="005873CE">
      <w:pPr>
        <w:pStyle w:val="ListParagraph"/>
        <w:numPr>
          <w:ilvl w:val="0"/>
          <w:numId w:val="27"/>
        </w:numPr>
      </w:pPr>
      <w:r>
        <w:rPr>
          <w:b/>
          <w:bCs/>
        </w:rPr>
        <w:t xml:space="preserve">FFS: prioritization of the PRS resources and resource subsets to be measured  </w:t>
      </w:r>
    </w:p>
    <w:p w14:paraId="278295E6" w14:textId="77777777" w:rsidR="008429F3" w:rsidRDefault="008429F3"/>
    <w:p w14:paraId="278295E7" w14:textId="77777777" w:rsidR="008429F3" w:rsidRDefault="005873CE">
      <w:r>
        <w:rPr>
          <w:b/>
          <w:bCs/>
        </w:rPr>
        <w:t xml:space="preserve"> </w:t>
      </w:r>
    </w:p>
    <w:p w14:paraId="278295E8" w14:textId="77777777" w:rsidR="008429F3" w:rsidRDefault="008429F3">
      <w:pPr>
        <w:rPr>
          <w:rFonts w:eastAsia="Malgun Gothic"/>
        </w:rPr>
      </w:pPr>
    </w:p>
    <w:p w14:paraId="278295E9" w14:textId="77777777" w:rsidR="008429F3" w:rsidRDefault="008429F3"/>
    <w:p w14:paraId="278295EA" w14:textId="77777777" w:rsidR="008429F3" w:rsidRDefault="005873CE">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278295EB" w14:textId="77777777" w:rsidR="008429F3" w:rsidRDefault="005873CE">
      <w:pPr>
        <w:pStyle w:val="Heading4"/>
        <w:numPr>
          <w:ilvl w:val="3"/>
          <w:numId w:val="2"/>
        </w:numPr>
        <w:ind w:left="0" w:firstLine="0"/>
      </w:pPr>
      <w:r>
        <w:t xml:space="preserve">Summary  </w:t>
      </w:r>
    </w:p>
    <w:p w14:paraId="278295EC" w14:textId="77777777" w:rsidR="008429F3" w:rsidRDefault="005873CE">
      <w:r>
        <w:t>The following agreement was reached during RAN1#106e:</w:t>
      </w:r>
    </w:p>
    <w:tbl>
      <w:tblPr>
        <w:tblStyle w:val="TableGrid"/>
        <w:tblW w:w="0" w:type="auto"/>
        <w:tblLook w:val="04A0" w:firstRow="1" w:lastRow="0" w:firstColumn="1" w:lastColumn="0" w:noHBand="0" w:noVBand="1"/>
      </w:tblPr>
      <w:tblGrid>
        <w:gridCol w:w="9628"/>
      </w:tblGrid>
      <w:tr w:rsidR="008429F3" w14:paraId="278295FC" w14:textId="77777777">
        <w:tc>
          <w:tcPr>
            <w:tcW w:w="9854" w:type="dxa"/>
          </w:tcPr>
          <w:p w14:paraId="278295ED" w14:textId="77777777" w:rsidR="008429F3" w:rsidRDefault="005873CE">
            <w:pPr>
              <w:rPr>
                <w:iCs/>
              </w:rPr>
            </w:pPr>
            <w:r>
              <w:rPr>
                <w:iCs/>
                <w:highlight w:val="green"/>
              </w:rPr>
              <w:t>Agreement:</w:t>
            </w:r>
          </w:p>
          <w:p w14:paraId="278295EE" w14:textId="77777777" w:rsidR="008429F3" w:rsidRDefault="005873CE">
            <w:pPr>
              <w:rPr>
                <w:rFonts w:cs="Times"/>
                <w:szCs w:val="20"/>
              </w:rPr>
            </w:pPr>
            <w:r>
              <w:rPr>
                <w:rFonts w:cs="Times"/>
                <w:szCs w:val="20"/>
              </w:rPr>
              <w:t>For the beam/antenna information to be optionally provided to the LMF by the gnodeB, decide to support one of the following options:</w:t>
            </w:r>
          </w:p>
          <w:p w14:paraId="278295EF" w14:textId="77777777" w:rsidR="008429F3" w:rsidRDefault="005873CE">
            <w:pPr>
              <w:pStyle w:val="ListParagraph"/>
              <w:numPr>
                <w:ilvl w:val="0"/>
                <w:numId w:val="37"/>
              </w:numPr>
              <w:spacing w:after="0"/>
              <w:rPr>
                <w:szCs w:val="20"/>
              </w:rPr>
            </w:pPr>
            <w:r>
              <w:rPr>
                <w:szCs w:val="20"/>
              </w:rPr>
              <w:t>Option 2.1: The gNB reports quantized version of the relative Power/Angle response per PRS resource per TRP</w:t>
            </w:r>
            <w:r>
              <w:rPr>
                <w:szCs w:val="20"/>
              </w:rPr>
              <w:tab/>
            </w:r>
          </w:p>
          <w:p w14:paraId="278295F0"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of that resource</w:t>
            </w:r>
          </w:p>
          <w:p w14:paraId="278295F1" w14:textId="77777777" w:rsidR="008429F3" w:rsidRDefault="005873CE">
            <w:pPr>
              <w:pStyle w:val="ListParagraph"/>
              <w:numPr>
                <w:ilvl w:val="1"/>
                <w:numId w:val="37"/>
              </w:numPr>
              <w:spacing w:after="0"/>
              <w:rPr>
                <w:rFonts w:cs="Times"/>
                <w:szCs w:val="20"/>
              </w:rPr>
            </w:pPr>
            <w:r>
              <w:rPr>
                <w:rFonts w:eastAsia="Times New Roman"/>
                <w:szCs w:val="20"/>
              </w:rPr>
              <w:lastRenderedPageBreak/>
              <w:t xml:space="preserve">FFS: How many relative power levels can be included (e.g., single -3 dB power-levels, multiple power-levels, etc). </w:t>
            </w:r>
          </w:p>
          <w:p w14:paraId="278295F2" w14:textId="77777777" w:rsidR="008429F3" w:rsidRDefault="005873CE">
            <w:pPr>
              <w:pStyle w:val="ListParagraph"/>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278295F3"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in each angle</w:t>
            </w:r>
          </w:p>
          <w:p w14:paraId="278295F4" w14:textId="77777777" w:rsidR="008429F3" w:rsidRDefault="005873CE">
            <w:pPr>
              <w:pStyle w:val="ListParagraph"/>
              <w:numPr>
                <w:ilvl w:val="1"/>
                <w:numId w:val="37"/>
              </w:numPr>
              <w:spacing w:after="0"/>
              <w:rPr>
                <w:rFonts w:cs="Times"/>
                <w:szCs w:val="20"/>
              </w:rPr>
            </w:pPr>
            <w:r>
              <w:rPr>
                <w:rFonts w:eastAsia="Times New Roman"/>
                <w:szCs w:val="20"/>
              </w:rPr>
              <w:t>For each angle, at least two PRS resources are reported.</w:t>
            </w:r>
          </w:p>
          <w:p w14:paraId="278295F5" w14:textId="77777777" w:rsidR="008429F3" w:rsidRDefault="005873CE">
            <w:pPr>
              <w:pStyle w:val="ListParagraph"/>
              <w:numPr>
                <w:ilvl w:val="0"/>
                <w:numId w:val="37"/>
              </w:numPr>
              <w:spacing w:after="0"/>
              <w:contextualSpacing/>
              <w:rPr>
                <w:szCs w:val="20"/>
              </w:rPr>
            </w:pPr>
            <w:r>
              <w:rPr>
                <w:szCs w:val="20"/>
              </w:rPr>
              <w:t>FFS: support of multiple levels of quantization</w:t>
            </w:r>
          </w:p>
          <w:p w14:paraId="278295F6" w14:textId="77777777" w:rsidR="008429F3" w:rsidRDefault="005873CE">
            <w:pPr>
              <w:pStyle w:val="ListParagraph"/>
              <w:numPr>
                <w:ilvl w:val="0"/>
                <w:numId w:val="37"/>
              </w:numPr>
              <w:spacing w:after="0"/>
              <w:contextualSpacing/>
              <w:rPr>
                <w:szCs w:val="20"/>
              </w:rPr>
            </w:pPr>
            <w:r>
              <w:rPr>
                <w:szCs w:val="20"/>
              </w:rPr>
              <w:t>FFS: how the report is constructed</w:t>
            </w:r>
          </w:p>
          <w:p w14:paraId="278295F7" w14:textId="77777777" w:rsidR="008429F3" w:rsidRDefault="005873CE">
            <w:pPr>
              <w:pStyle w:val="ListParagraph"/>
              <w:numPr>
                <w:ilvl w:val="0"/>
                <w:numId w:val="37"/>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278295F8" w14:textId="77777777" w:rsidR="008429F3" w:rsidRDefault="005873CE">
            <w:pPr>
              <w:pStyle w:val="ListParagraph"/>
              <w:numPr>
                <w:ilvl w:val="0"/>
                <w:numId w:val="37"/>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278295F9" w14:textId="77777777" w:rsidR="008429F3" w:rsidRDefault="005873CE">
            <w:pPr>
              <w:pStyle w:val="ListParagraph"/>
              <w:numPr>
                <w:ilvl w:val="0"/>
                <w:numId w:val="37"/>
              </w:numPr>
              <w:spacing w:after="0"/>
              <w:contextualSpacing/>
            </w:pPr>
            <w:r>
              <w:rPr>
                <w:szCs w:val="20"/>
              </w:rPr>
              <w:t>Note: Up to RAN2 &amp; RAN3 the signaling/procedures on how the LMF receives this information from the gNBs</w:t>
            </w:r>
          </w:p>
          <w:p w14:paraId="278295FA" w14:textId="77777777" w:rsidR="008429F3" w:rsidRDefault="005873CE">
            <w:pPr>
              <w:pStyle w:val="ListParagraph"/>
              <w:numPr>
                <w:ilvl w:val="0"/>
                <w:numId w:val="37"/>
              </w:numPr>
              <w:spacing w:after="0"/>
              <w:contextualSpacing/>
            </w:pPr>
            <w:r>
              <w:rPr>
                <w:szCs w:val="20"/>
              </w:rPr>
              <w:t>Send an LS to RAN2 &amp; RAN3 with this agreement</w:t>
            </w:r>
          </w:p>
          <w:p w14:paraId="278295FB" w14:textId="77777777" w:rsidR="008429F3" w:rsidRDefault="008429F3"/>
        </w:tc>
      </w:tr>
    </w:tbl>
    <w:p w14:paraId="278295FD" w14:textId="77777777" w:rsidR="008429F3" w:rsidRDefault="008429F3"/>
    <w:p w14:paraId="278295FE" w14:textId="77777777" w:rsidR="008429F3" w:rsidRDefault="005873CE">
      <w:r>
        <w:t>The options were discussed in [1][2][3][4][5][8][9][11][13][14][17][18]20[21][22]. The options are supported as follow:</w:t>
      </w:r>
    </w:p>
    <w:p w14:paraId="278295FF" w14:textId="77777777" w:rsidR="008429F3" w:rsidRDefault="005873CE">
      <w:pPr>
        <w:pStyle w:val="ListParagraph"/>
        <w:numPr>
          <w:ilvl w:val="0"/>
          <w:numId w:val="38"/>
        </w:numPr>
      </w:pPr>
      <w:r>
        <w:t>Option 2.1 is proposed in [3][4][8][11][14][17][18]</w:t>
      </w:r>
    </w:p>
    <w:p w14:paraId="27829600" w14:textId="77777777" w:rsidR="008429F3" w:rsidRDefault="005873CE">
      <w:pPr>
        <w:pStyle w:val="ListParagraph"/>
        <w:numPr>
          <w:ilvl w:val="0"/>
          <w:numId w:val="38"/>
        </w:numPr>
      </w:pPr>
      <w:r>
        <w:t>Option 2.2 is supported by in [1][2][9]</w:t>
      </w:r>
    </w:p>
    <w:p w14:paraId="27829601" w14:textId="77777777" w:rsidR="008429F3" w:rsidRDefault="005873CE">
      <w:pPr>
        <w:pStyle w:val="ListParagraph"/>
        <w:numPr>
          <w:ilvl w:val="1"/>
          <w:numId w:val="38"/>
        </w:numPr>
      </w:pPr>
      <w:r>
        <w:t>The relative power mapping follows the mapping of differential RSRP [1]</w:t>
      </w:r>
    </w:p>
    <w:p w14:paraId="27829602" w14:textId="77777777" w:rsidR="008429F3" w:rsidRDefault="008429F3">
      <w:pPr>
        <w:pStyle w:val="ListParagraph"/>
        <w:numPr>
          <w:ilvl w:val="1"/>
          <w:numId w:val="38"/>
        </w:numPr>
      </w:pPr>
    </w:p>
    <w:p w14:paraId="27829603" w14:textId="77777777" w:rsidR="008429F3" w:rsidRDefault="005873CE">
      <w:pPr>
        <w:pStyle w:val="ListParagraph"/>
        <w:numPr>
          <w:ilvl w:val="0"/>
          <w:numId w:val="38"/>
        </w:numPr>
      </w:pPr>
      <w:r>
        <w:t xml:space="preserve">Range of the Beam antenna information </w:t>
      </w:r>
    </w:p>
    <w:p w14:paraId="27829604" w14:textId="77777777" w:rsidR="008429F3" w:rsidRDefault="005873CE">
      <w:pPr>
        <w:pStyle w:val="ListParagraph"/>
        <w:numPr>
          <w:ilvl w:val="1"/>
          <w:numId w:val="38"/>
        </w:numPr>
      </w:pPr>
      <w:r>
        <w:t xml:space="preserve"> provided within the expected AoD/</w:t>
      </w:r>
      <w:proofErr w:type="spellStart"/>
      <w:r>
        <w:t>ZoD</w:t>
      </w:r>
      <w:proofErr w:type="spellEnd"/>
      <w:r>
        <w:t xml:space="preserve"> range [2]</w:t>
      </w:r>
    </w:p>
    <w:p w14:paraId="27829605" w14:textId="77777777" w:rsidR="008429F3" w:rsidRDefault="005873CE">
      <w:pPr>
        <w:pStyle w:val="ListParagraph"/>
        <w:numPr>
          <w:ilvl w:val="1"/>
          <w:numId w:val="38"/>
        </w:numPr>
      </w:pPr>
      <w:r>
        <w:t xml:space="preserve">[-90, 90] for omnidirectional antenna and [-60, 60] for directional </w:t>
      </w:r>
      <w:proofErr w:type="gramStart"/>
      <w:r>
        <w:t>antenna[</w:t>
      </w:r>
      <w:proofErr w:type="gramEnd"/>
      <w:r>
        <w:t>3]</w:t>
      </w:r>
    </w:p>
    <w:p w14:paraId="27829606" w14:textId="77777777" w:rsidR="008429F3" w:rsidRDefault="005873CE">
      <w:pPr>
        <w:pStyle w:val="ListParagraph"/>
        <w:numPr>
          <w:ilvl w:val="1"/>
          <w:numId w:val="38"/>
        </w:numPr>
      </w:pPr>
      <w:proofErr w:type="spellStart"/>
      <w:r>
        <w:t>Signalled</w:t>
      </w:r>
      <w:proofErr w:type="spellEnd"/>
      <w:r>
        <w:t xml:space="preserve"> with number of samples and spatial resolution, Uniform sampling within </w:t>
      </w:r>
      <w:proofErr w:type="gramStart"/>
      <w:r>
        <w:t>range[</w:t>
      </w:r>
      <w:proofErr w:type="gramEnd"/>
      <w:r>
        <w:t>11]</w:t>
      </w:r>
    </w:p>
    <w:p w14:paraId="27829607" w14:textId="77777777" w:rsidR="008429F3" w:rsidRDefault="005873CE">
      <w:pPr>
        <w:pStyle w:val="ListParagraph"/>
        <w:numPr>
          <w:ilvl w:val="1"/>
          <w:numId w:val="38"/>
        </w:numPr>
      </w:pPr>
      <w:r>
        <w:t xml:space="preserve">Flexible </w:t>
      </w:r>
      <w:proofErr w:type="spellStart"/>
      <w:r>
        <w:t>quatization</w:t>
      </w:r>
      <w:proofErr w:type="spellEnd"/>
      <w:r>
        <w:t xml:space="preserve"> range is proposed in [18]</w:t>
      </w:r>
    </w:p>
    <w:p w14:paraId="27829608" w14:textId="77777777" w:rsidR="008429F3" w:rsidRDefault="005873CE">
      <w:pPr>
        <w:pStyle w:val="ListParagraph"/>
        <w:numPr>
          <w:ilvl w:val="1"/>
          <w:numId w:val="38"/>
        </w:numPr>
      </w:pPr>
      <w:r>
        <w:t xml:space="preserve">3dB Beam width is sufficient </w:t>
      </w:r>
      <w:proofErr w:type="gramStart"/>
      <w:r>
        <w:t xml:space="preserve">   [</w:t>
      </w:r>
      <w:proofErr w:type="gramEnd"/>
      <w:r>
        <w:t>22]</w:t>
      </w:r>
    </w:p>
    <w:p w14:paraId="27829609" w14:textId="77777777" w:rsidR="008429F3" w:rsidRDefault="008429F3">
      <w:pPr>
        <w:pStyle w:val="ListParagraph"/>
        <w:numPr>
          <w:ilvl w:val="1"/>
          <w:numId w:val="38"/>
        </w:numPr>
      </w:pPr>
    </w:p>
    <w:p w14:paraId="2782960A" w14:textId="77777777" w:rsidR="008429F3" w:rsidRDefault="005873CE">
      <w:pPr>
        <w:pStyle w:val="ListParagraph"/>
        <w:numPr>
          <w:ilvl w:val="0"/>
          <w:numId w:val="38"/>
        </w:numPr>
      </w:pPr>
      <w:r>
        <w:t>Granularity of power:</w:t>
      </w:r>
    </w:p>
    <w:p w14:paraId="2782960B" w14:textId="77777777" w:rsidR="008429F3" w:rsidRDefault="005873CE">
      <w:pPr>
        <w:pStyle w:val="ListParagraph"/>
        <w:numPr>
          <w:ilvl w:val="1"/>
          <w:numId w:val="38"/>
        </w:numPr>
      </w:pPr>
      <w:r>
        <w:t>1dB step from -30dB to 0</w:t>
      </w:r>
      <w:proofErr w:type="gramStart"/>
      <w:r>
        <w:t>dB[</w:t>
      </w:r>
      <w:proofErr w:type="gramEnd"/>
      <w:r>
        <w:t xml:space="preserve">3] </w:t>
      </w:r>
    </w:p>
    <w:p w14:paraId="2782960C" w14:textId="77777777" w:rsidR="008429F3" w:rsidRDefault="005873CE">
      <w:pPr>
        <w:pStyle w:val="ListParagraph"/>
        <w:numPr>
          <w:ilvl w:val="1"/>
          <w:numId w:val="38"/>
        </w:numPr>
      </w:pPr>
      <w:r>
        <w:t xml:space="preserve">Power reported with Nb bits, with Nb parameter can be set as one of {2, 3, 4, 5, 6, 7, 8} </w:t>
      </w:r>
      <w:proofErr w:type="gramStart"/>
      <w:r>
        <w:t>bits[</w:t>
      </w:r>
      <w:proofErr w:type="gramEnd"/>
      <w:r>
        <w:t>11]</w:t>
      </w:r>
    </w:p>
    <w:p w14:paraId="2782960D" w14:textId="77777777" w:rsidR="008429F3" w:rsidRDefault="005873CE">
      <w:pPr>
        <w:pStyle w:val="ListParagraph"/>
        <w:numPr>
          <w:ilvl w:val="1"/>
          <w:numId w:val="38"/>
        </w:numPr>
      </w:pPr>
      <w:r>
        <w:t>Flexible quantization range is proposed in [18]</w:t>
      </w:r>
    </w:p>
    <w:p w14:paraId="2782960E" w14:textId="77777777" w:rsidR="008429F3" w:rsidRDefault="005873CE">
      <w:pPr>
        <w:pStyle w:val="ListParagraph"/>
        <w:numPr>
          <w:ilvl w:val="0"/>
          <w:numId w:val="38"/>
        </w:numPr>
      </w:pPr>
      <w:r>
        <w:t>Overhead reduction methods:</w:t>
      </w:r>
    </w:p>
    <w:p w14:paraId="2782960F" w14:textId="77777777" w:rsidR="008429F3" w:rsidRDefault="005873CE">
      <w:pPr>
        <w:pStyle w:val="BodyText"/>
        <w:numPr>
          <w:ilvl w:val="1"/>
          <w:numId w:val="38"/>
        </w:numPr>
        <w:spacing w:line="260" w:lineRule="exact"/>
        <w:jc w:val="both"/>
        <w:rPr>
          <w:sz w:val="20"/>
          <w:szCs w:val="20"/>
        </w:rPr>
      </w:pPr>
      <w:r>
        <w:rPr>
          <w:sz w:val="20"/>
          <w:szCs w:val="20"/>
        </w:rPr>
        <w:t>Support reusing of associated-dl-PRS-Id for 2 TRPs have the same beam information. [3][18]</w:t>
      </w:r>
    </w:p>
    <w:p w14:paraId="27829610" w14:textId="77777777" w:rsidR="008429F3" w:rsidRDefault="005873CE">
      <w:pPr>
        <w:pStyle w:val="ListParagraph"/>
        <w:numPr>
          <w:ilvl w:val="2"/>
          <w:numId w:val="38"/>
        </w:numPr>
      </w:pPr>
      <w:r>
        <w:t xml:space="preserve">FFS:  case of same beam shape with different boresight </w:t>
      </w:r>
      <w:proofErr w:type="gramStart"/>
      <w:r>
        <w:t>angle[</w:t>
      </w:r>
      <w:proofErr w:type="gramEnd"/>
      <w:r>
        <w:t xml:space="preserve">3]. </w:t>
      </w:r>
    </w:p>
    <w:p w14:paraId="27829611" w14:textId="77777777" w:rsidR="008429F3" w:rsidRDefault="005873CE">
      <w:pPr>
        <w:pStyle w:val="ListParagraph"/>
        <w:numPr>
          <w:ilvl w:val="0"/>
          <w:numId w:val="38"/>
        </w:numPr>
      </w:pPr>
      <w:r>
        <w:lastRenderedPageBreak/>
        <w:t>Support of option 1 from ran1#105</w:t>
      </w:r>
      <w:proofErr w:type="gramStart"/>
      <w:r>
        <w:t>e[</w:t>
      </w:r>
      <w:proofErr w:type="gramEnd"/>
      <w:r>
        <w:t>3][13][21]</w:t>
      </w:r>
    </w:p>
    <w:p w14:paraId="27829612" w14:textId="77777777" w:rsidR="008429F3" w:rsidRDefault="005873CE">
      <w:pPr>
        <w:pStyle w:val="ListParagraph"/>
        <w:numPr>
          <w:ilvl w:val="0"/>
          <w:numId w:val="38"/>
        </w:numPr>
      </w:pPr>
      <w:r>
        <w:t xml:space="preserve">Support UE based positioning with </w:t>
      </w:r>
      <w:proofErr w:type="spellStart"/>
      <w:r>
        <w:t>signalling</w:t>
      </w:r>
      <w:proofErr w:type="spellEnd"/>
      <w:r>
        <w:t xml:space="preserve"> to the UE of the beam information. However, the LMF is provided with the beam information via O&amp;M (no NRPPa </w:t>
      </w:r>
      <w:proofErr w:type="gramStart"/>
      <w:r>
        <w:t>impact )</w:t>
      </w:r>
      <w:proofErr w:type="gramEnd"/>
      <w:r>
        <w:t xml:space="preserve"> [22]</w:t>
      </w:r>
    </w:p>
    <w:p w14:paraId="27829613" w14:textId="77777777" w:rsidR="008429F3" w:rsidRDefault="005873CE">
      <w:pPr>
        <w:pStyle w:val="ListParagraph"/>
        <w:numPr>
          <w:ilvl w:val="0"/>
          <w:numId w:val="38"/>
        </w:numPr>
      </w:pPr>
      <w:r>
        <w:t xml:space="preserve"> </w:t>
      </w:r>
    </w:p>
    <w:p w14:paraId="27829614" w14:textId="77777777" w:rsidR="008429F3" w:rsidRDefault="008429F3"/>
    <w:tbl>
      <w:tblPr>
        <w:tblStyle w:val="TableGrid"/>
        <w:tblW w:w="9237" w:type="dxa"/>
        <w:tblInd w:w="392" w:type="dxa"/>
        <w:tblLook w:val="04A0" w:firstRow="1" w:lastRow="0" w:firstColumn="1" w:lastColumn="0" w:noHBand="0" w:noVBand="1"/>
      </w:tblPr>
      <w:tblGrid>
        <w:gridCol w:w="1126"/>
        <w:gridCol w:w="8111"/>
      </w:tblGrid>
      <w:tr w:rsidR="008429F3" w14:paraId="27829617" w14:textId="77777777">
        <w:tc>
          <w:tcPr>
            <w:tcW w:w="1126" w:type="dxa"/>
            <w:shd w:val="clear" w:color="auto" w:fill="auto"/>
          </w:tcPr>
          <w:p w14:paraId="27829615" w14:textId="77777777" w:rsidR="008429F3" w:rsidRDefault="005873CE">
            <w:pPr>
              <w:jc w:val="center"/>
              <w:rPr>
                <w:rFonts w:eastAsia="Calibri"/>
              </w:rPr>
            </w:pPr>
            <w:r>
              <w:rPr>
                <w:rFonts w:eastAsia="Calibri"/>
              </w:rPr>
              <w:t>Source</w:t>
            </w:r>
          </w:p>
        </w:tc>
        <w:tc>
          <w:tcPr>
            <w:tcW w:w="8111" w:type="dxa"/>
            <w:shd w:val="clear" w:color="auto" w:fill="auto"/>
          </w:tcPr>
          <w:p w14:paraId="27829616" w14:textId="77777777" w:rsidR="008429F3" w:rsidRDefault="005873CE">
            <w:pPr>
              <w:rPr>
                <w:rFonts w:eastAsia="Calibri"/>
              </w:rPr>
            </w:pPr>
            <w:r>
              <w:rPr>
                <w:rFonts w:eastAsia="Calibri"/>
              </w:rPr>
              <w:t>Proposal</w:t>
            </w:r>
          </w:p>
        </w:tc>
      </w:tr>
      <w:tr w:rsidR="008429F3" w14:paraId="2782961B" w14:textId="77777777">
        <w:tc>
          <w:tcPr>
            <w:tcW w:w="1126" w:type="dxa"/>
            <w:shd w:val="clear" w:color="auto" w:fill="auto"/>
          </w:tcPr>
          <w:p w14:paraId="27829618" w14:textId="77777777" w:rsidR="008429F3" w:rsidRDefault="005873CE">
            <w:pPr>
              <w:jc w:val="center"/>
              <w:rPr>
                <w:rFonts w:eastAsia="Calibri"/>
              </w:rPr>
            </w:pPr>
            <w:r>
              <w:rPr>
                <w:rFonts w:eastAsia="Calibri"/>
              </w:rPr>
              <w:t>[1]</w:t>
            </w:r>
          </w:p>
        </w:tc>
        <w:tc>
          <w:tcPr>
            <w:tcW w:w="8111" w:type="dxa"/>
            <w:shd w:val="clear" w:color="auto" w:fill="auto"/>
          </w:tcPr>
          <w:p w14:paraId="27829619" w14:textId="77777777" w:rsidR="008429F3" w:rsidRDefault="005873CE">
            <w:pPr>
              <w:spacing w:afterLines="50" w:after="120"/>
              <w:rPr>
                <w:b/>
                <w:i/>
              </w:rPr>
            </w:pPr>
            <w:r>
              <w:rPr>
                <w:b/>
                <w:i/>
              </w:rPr>
              <w:t>Proposal 4:  For DL-AoD angle calculation enhancements, the gNB reports the quantized version of the relative power between PRS resources per angle per TRP.</w:t>
            </w:r>
          </w:p>
          <w:p w14:paraId="2782961A" w14:textId="77777777" w:rsidR="008429F3" w:rsidRDefault="005873CE">
            <w:pPr>
              <w:rPr>
                <w:rFonts w:ascii="Calibri" w:eastAsia="Calibri" w:hAnsi="Calibri"/>
                <w:b/>
                <w:bCs/>
              </w:rPr>
            </w:pPr>
            <w:r>
              <w:rPr>
                <w:b/>
                <w:i/>
                <w:lang w:eastAsia="zh-CN"/>
              </w:rPr>
              <w:t>The quantized relative power follow the mapping of differential RSRP</w:t>
            </w:r>
          </w:p>
        </w:tc>
      </w:tr>
      <w:tr w:rsidR="008429F3" w14:paraId="27829623" w14:textId="77777777">
        <w:tc>
          <w:tcPr>
            <w:tcW w:w="1126" w:type="dxa"/>
            <w:shd w:val="clear" w:color="auto" w:fill="auto"/>
          </w:tcPr>
          <w:p w14:paraId="2782961C" w14:textId="77777777" w:rsidR="008429F3" w:rsidRDefault="005873CE">
            <w:pPr>
              <w:jc w:val="center"/>
              <w:rPr>
                <w:rFonts w:eastAsia="Calibri"/>
              </w:rPr>
            </w:pPr>
            <w:r>
              <w:rPr>
                <w:rFonts w:eastAsia="Calibri"/>
              </w:rPr>
              <w:t>[2]</w:t>
            </w:r>
          </w:p>
        </w:tc>
        <w:tc>
          <w:tcPr>
            <w:tcW w:w="8111" w:type="dxa"/>
            <w:shd w:val="clear" w:color="auto" w:fill="auto"/>
          </w:tcPr>
          <w:p w14:paraId="2782961D" w14:textId="77777777" w:rsidR="008429F3" w:rsidRDefault="005873CE">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2782961E" w14:textId="77777777" w:rsidR="008429F3" w:rsidRDefault="005873CE">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2782961F" w14:textId="77777777" w:rsidR="008429F3" w:rsidRDefault="005873CE">
            <w:pPr>
              <w:numPr>
                <w:ilvl w:val="0"/>
                <w:numId w:val="39"/>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27829620" w14:textId="77777777" w:rsidR="008429F3" w:rsidRDefault="005873CE">
            <w:pPr>
              <w:numPr>
                <w:ilvl w:val="0"/>
                <w:numId w:val="39"/>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27829621" w14:textId="77777777" w:rsidR="008429F3" w:rsidRDefault="005873CE">
            <w:pPr>
              <w:numPr>
                <w:ilvl w:val="0"/>
                <w:numId w:val="25"/>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27829622" w14:textId="77777777" w:rsidR="008429F3" w:rsidRDefault="008429F3">
            <w:pPr>
              <w:spacing w:afterLines="50" w:after="120"/>
              <w:rPr>
                <w:b/>
                <w:i/>
              </w:rPr>
            </w:pPr>
          </w:p>
        </w:tc>
      </w:tr>
      <w:tr w:rsidR="008429F3" w14:paraId="27829637" w14:textId="77777777">
        <w:tc>
          <w:tcPr>
            <w:tcW w:w="1126" w:type="dxa"/>
            <w:shd w:val="clear" w:color="auto" w:fill="auto"/>
          </w:tcPr>
          <w:p w14:paraId="27829624" w14:textId="77777777" w:rsidR="008429F3" w:rsidRDefault="005873CE">
            <w:pPr>
              <w:jc w:val="center"/>
              <w:rPr>
                <w:rFonts w:eastAsia="Calibri"/>
              </w:rPr>
            </w:pPr>
            <w:r>
              <w:rPr>
                <w:rFonts w:eastAsia="Calibri"/>
              </w:rPr>
              <w:t>[3]</w:t>
            </w:r>
          </w:p>
        </w:tc>
        <w:tc>
          <w:tcPr>
            <w:tcW w:w="8111" w:type="dxa"/>
            <w:shd w:val="clear" w:color="auto" w:fill="auto"/>
          </w:tcPr>
          <w:p w14:paraId="27829625" w14:textId="77777777" w:rsidR="008429F3" w:rsidRDefault="005873CE">
            <w:pPr>
              <w:pStyle w:val="BodyText"/>
              <w:spacing w:line="260" w:lineRule="exact"/>
              <w:jc w:val="both"/>
              <w:rPr>
                <w:sz w:val="20"/>
                <w:szCs w:val="20"/>
              </w:rPr>
            </w:pPr>
            <w:r>
              <w:rPr>
                <w:sz w:val="20"/>
                <w:szCs w:val="20"/>
              </w:rPr>
              <w:t>Proposal 4</w:t>
            </w:r>
          </w:p>
          <w:p w14:paraId="27829626" w14:textId="77777777" w:rsidR="008429F3" w:rsidRDefault="005873CE">
            <w:pPr>
              <w:pStyle w:val="BodyText"/>
              <w:numPr>
                <w:ilvl w:val="0"/>
                <w:numId w:val="40"/>
              </w:numPr>
              <w:spacing w:line="260" w:lineRule="exact"/>
              <w:jc w:val="both"/>
              <w:rPr>
                <w:b/>
                <w:i/>
                <w:sz w:val="20"/>
                <w:szCs w:val="20"/>
              </w:rPr>
            </w:pPr>
            <w:r>
              <w:rPr>
                <w:b/>
                <w:i/>
                <w:sz w:val="20"/>
                <w:szCs w:val="20"/>
              </w:rPr>
              <w:t>Choose one option for the beam/antenna information</w:t>
            </w:r>
          </w:p>
          <w:p w14:paraId="27829627"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27829628" w14:textId="77777777" w:rsidR="008429F3" w:rsidRDefault="005873CE">
            <w:pPr>
              <w:pStyle w:val="2"/>
              <w:numPr>
                <w:ilvl w:val="4"/>
                <w:numId w:val="40"/>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27829629"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2782962A" w14:textId="77777777" w:rsidR="008429F3" w:rsidRDefault="005873CE">
            <w:pPr>
              <w:pStyle w:val="BodyText"/>
              <w:spacing w:line="260" w:lineRule="exact"/>
              <w:jc w:val="both"/>
              <w:rPr>
                <w:sz w:val="20"/>
                <w:szCs w:val="20"/>
              </w:rPr>
            </w:pPr>
            <w:r>
              <w:rPr>
                <w:sz w:val="20"/>
                <w:szCs w:val="20"/>
              </w:rPr>
              <w:t>Proposal 5</w:t>
            </w:r>
          </w:p>
          <w:p w14:paraId="2782962B" w14:textId="77777777" w:rsidR="008429F3" w:rsidRDefault="005873CE">
            <w:pPr>
              <w:pStyle w:val="BodyText"/>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2782962C"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2782962D" w14:textId="77777777" w:rsidR="008429F3" w:rsidRDefault="005873CE">
            <w:pPr>
              <w:pStyle w:val="2"/>
              <w:numPr>
                <w:ilvl w:val="4"/>
                <w:numId w:val="40"/>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2782962E"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2782962F" w14:textId="77777777" w:rsidR="008429F3" w:rsidRDefault="005873CE">
            <w:pPr>
              <w:pStyle w:val="BodyText"/>
              <w:spacing w:line="260" w:lineRule="exact"/>
              <w:jc w:val="both"/>
              <w:rPr>
                <w:sz w:val="20"/>
                <w:szCs w:val="20"/>
              </w:rPr>
            </w:pPr>
            <w:r>
              <w:rPr>
                <w:sz w:val="20"/>
                <w:szCs w:val="20"/>
              </w:rPr>
              <w:t>Proposal 6</w:t>
            </w:r>
          </w:p>
          <w:p w14:paraId="27829630" w14:textId="77777777" w:rsidR="008429F3" w:rsidRDefault="005873CE">
            <w:pPr>
              <w:pStyle w:val="BodyText"/>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27829631" w14:textId="77777777" w:rsidR="008429F3" w:rsidRDefault="005873CE">
            <w:pPr>
              <w:pStyle w:val="BodyText"/>
              <w:spacing w:line="260" w:lineRule="exact"/>
              <w:jc w:val="both"/>
              <w:rPr>
                <w:sz w:val="20"/>
                <w:szCs w:val="20"/>
              </w:rPr>
            </w:pPr>
            <w:r>
              <w:rPr>
                <w:sz w:val="20"/>
                <w:szCs w:val="20"/>
              </w:rPr>
              <w:t>Proposal 7</w:t>
            </w:r>
          </w:p>
          <w:p w14:paraId="27829632" w14:textId="77777777" w:rsidR="008429F3" w:rsidRDefault="005873CE">
            <w:pPr>
              <w:pStyle w:val="BodyText"/>
              <w:numPr>
                <w:ilvl w:val="0"/>
                <w:numId w:val="40"/>
              </w:numPr>
              <w:spacing w:line="260" w:lineRule="exact"/>
              <w:jc w:val="both"/>
              <w:rPr>
                <w:b/>
                <w:i/>
                <w:sz w:val="20"/>
                <w:szCs w:val="20"/>
              </w:rPr>
            </w:pPr>
            <w:r>
              <w:rPr>
                <w:b/>
                <w:i/>
                <w:sz w:val="20"/>
                <w:szCs w:val="20"/>
              </w:rPr>
              <w:t xml:space="preserve">Support reusing of associated-dl-PRS-Id for 2 TRPs have the same beam information. </w:t>
            </w:r>
          </w:p>
          <w:p w14:paraId="27829633" w14:textId="77777777" w:rsidR="008429F3" w:rsidRDefault="005873CE">
            <w:pPr>
              <w:pStyle w:val="BodyText"/>
              <w:numPr>
                <w:ilvl w:val="0"/>
                <w:numId w:val="40"/>
              </w:numPr>
              <w:spacing w:line="260" w:lineRule="exact"/>
              <w:jc w:val="both"/>
              <w:rPr>
                <w:b/>
                <w:i/>
                <w:sz w:val="20"/>
                <w:szCs w:val="20"/>
              </w:rPr>
            </w:pPr>
            <w:r>
              <w:rPr>
                <w:b/>
                <w:i/>
                <w:sz w:val="20"/>
                <w:szCs w:val="20"/>
              </w:rPr>
              <w:lastRenderedPageBreak/>
              <w:t>To consider associated-PRS-resource-ID for 2 resources have the same beam information and different boresight angle.</w:t>
            </w:r>
          </w:p>
          <w:p w14:paraId="27829634" w14:textId="77777777" w:rsidR="008429F3" w:rsidRDefault="005873CE">
            <w:pPr>
              <w:pStyle w:val="BodyText"/>
              <w:spacing w:line="260" w:lineRule="exact"/>
              <w:jc w:val="both"/>
              <w:rPr>
                <w:sz w:val="20"/>
                <w:szCs w:val="20"/>
              </w:rPr>
            </w:pPr>
            <w:r>
              <w:rPr>
                <w:sz w:val="20"/>
                <w:szCs w:val="20"/>
              </w:rPr>
              <w:t>Proposal 8</w:t>
            </w:r>
          </w:p>
          <w:p w14:paraId="27829635" w14:textId="77777777" w:rsidR="008429F3" w:rsidRDefault="005873CE">
            <w:pPr>
              <w:pStyle w:val="BodyText"/>
              <w:numPr>
                <w:ilvl w:val="0"/>
                <w:numId w:val="40"/>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27829636" w14:textId="77777777" w:rsidR="008429F3" w:rsidRDefault="008429F3">
            <w:pPr>
              <w:spacing w:afterLines="50" w:after="120"/>
              <w:rPr>
                <w:b/>
                <w:i/>
              </w:rPr>
            </w:pPr>
          </w:p>
        </w:tc>
      </w:tr>
      <w:tr w:rsidR="008429F3" w14:paraId="27829642" w14:textId="77777777">
        <w:tc>
          <w:tcPr>
            <w:tcW w:w="1126" w:type="dxa"/>
            <w:shd w:val="clear" w:color="auto" w:fill="auto"/>
          </w:tcPr>
          <w:p w14:paraId="27829638" w14:textId="77777777" w:rsidR="008429F3" w:rsidRDefault="005873CE">
            <w:pPr>
              <w:jc w:val="center"/>
              <w:rPr>
                <w:rFonts w:eastAsia="Calibri"/>
              </w:rPr>
            </w:pPr>
            <w:r>
              <w:rPr>
                <w:rFonts w:eastAsia="Calibri"/>
              </w:rPr>
              <w:lastRenderedPageBreak/>
              <w:t>[4]</w:t>
            </w:r>
          </w:p>
        </w:tc>
        <w:tc>
          <w:tcPr>
            <w:tcW w:w="8111" w:type="dxa"/>
            <w:shd w:val="clear" w:color="auto" w:fill="auto"/>
          </w:tcPr>
          <w:p w14:paraId="27829639" w14:textId="77777777" w:rsidR="008429F3" w:rsidRDefault="005873CE">
            <w:pPr>
              <w:pStyle w:val="000proposal"/>
              <w:rPr>
                <w:szCs w:val="20"/>
              </w:rPr>
            </w:pPr>
            <w:r>
              <w:rPr>
                <w:szCs w:val="20"/>
              </w:rPr>
              <w:t>Proposal 6: Support to select Option 2.1 for providing beam/antenna information to the LMF by the gNB.</w:t>
            </w:r>
          </w:p>
          <w:p w14:paraId="2782963A" w14:textId="77777777" w:rsidR="008429F3" w:rsidRDefault="005873CE">
            <w:pPr>
              <w:pStyle w:val="BodyText"/>
              <w:rPr>
                <w:b/>
                <w:bCs/>
                <w:i/>
                <w:iCs/>
                <w:szCs w:val="20"/>
                <w:lang w:eastAsia="zh-CN"/>
              </w:rPr>
            </w:pPr>
            <w:r>
              <w:rPr>
                <w:b/>
                <w:bCs/>
                <w:i/>
                <w:iCs/>
                <w:szCs w:val="20"/>
                <w:lang w:eastAsia="zh-CN"/>
              </w:rPr>
              <w:t>Proposal 7: The gNB reports the peak beamforming gain of each PRS resource to the LMF:</w:t>
            </w:r>
          </w:p>
          <w:p w14:paraId="2782963B" w14:textId="77777777" w:rsidR="008429F3" w:rsidRDefault="005873CE">
            <w:pPr>
              <w:pStyle w:val="BodyText"/>
              <w:numPr>
                <w:ilvl w:val="0"/>
                <w:numId w:val="41"/>
              </w:numPr>
              <w:spacing w:line="240" w:lineRule="auto"/>
              <w:rPr>
                <w:b/>
                <w:bCs/>
                <w:i/>
                <w:iCs/>
                <w:szCs w:val="20"/>
                <w:lang w:eastAsia="zh-CN"/>
              </w:rPr>
            </w:pPr>
            <w:r>
              <w:rPr>
                <w:b/>
                <w:bCs/>
                <w:i/>
                <w:iCs/>
                <w:szCs w:val="20"/>
                <w:lang w:eastAsia="zh-CN"/>
              </w:rPr>
              <w:t>The gNB can indicate which PRS resource has the largest peak beamforming gain.</w:t>
            </w:r>
          </w:p>
          <w:p w14:paraId="2782963C" w14:textId="77777777" w:rsidR="008429F3" w:rsidRDefault="005873CE">
            <w:pPr>
              <w:pStyle w:val="BodyText"/>
              <w:numPr>
                <w:ilvl w:val="0"/>
                <w:numId w:val="41"/>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2782963D" w14:textId="77777777" w:rsidR="008429F3" w:rsidRDefault="005873CE">
            <w:pPr>
              <w:pStyle w:val="000proposal"/>
              <w:rPr>
                <w:szCs w:val="20"/>
              </w:rPr>
            </w:pPr>
            <w:r>
              <w:rPr>
                <w:szCs w:val="20"/>
              </w:rPr>
              <w:t>Proposal 8: The TRP reports the relative beamforming gain per angle for each PRS resource in IE NR PRS beam information.</w:t>
            </w:r>
          </w:p>
          <w:p w14:paraId="2782963E" w14:textId="77777777" w:rsidR="008429F3" w:rsidRDefault="005873CE">
            <w:pPr>
              <w:pStyle w:val="000proposal"/>
              <w:rPr>
                <w:szCs w:val="20"/>
              </w:rPr>
            </w:pPr>
            <w:r>
              <w:rPr>
                <w:szCs w:val="20"/>
              </w:rPr>
              <w:t>Proposal 9: The TRP reports the information of peak beamforming gain for each PRS resource.</w:t>
            </w:r>
          </w:p>
          <w:p w14:paraId="2782963F" w14:textId="77777777" w:rsidR="008429F3" w:rsidRDefault="005873CE">
            <w:pPr>
              <w:pStyle w:val="000proposal"/>
            </w:pPr>
            <w:r>
              <w:t>Proposal 10: Multi-level quantization is supported for relative beamforming gain reporting:</w:t>
            </w:r>
          </w:p>
          <w:p w14:paraId="27829640" w14:textId="77777777" w:rsidR="008429F3" w:rsidRDefault="005873CE">
            <w:pPr>
              <w:pStyle w:val="000proposal"/>
              <w:numPr>
                <w:ilvl w:val="0"/>
                <w:numId w:val="42"/>
              </w:numPr>
              <w:jc w:val="both"/>
            </w:pPr>
            <w:r>
              <w:t>For example, 1dB step size is used for relative power gain from 0 to -10dB and 3dB step size is used for relative power gain &lt; -10dB.</w:t>
            </w:r>
          </w:p>
          <w:p w14:paraId="27829641" w14:textId="77777777" w:rsidR="008429F3" w:rsidRDefault="008429F3">
            <w:pPr>
              <w:pStyle w:val="BodyText"/>
              <w:spacing w:line="260" w:lineRule="exact"/>
              <w:jc w:val="both"/>
              <w:rPr>
                <w:sz w:val="20"/>
                <w:szCs w:val="20"/>
              </w:rPr>
            </w:pPr>
          </w:p>
        </w:tc>
      </w:tr>
      <w:tr w:rsidR="008429F3" w14:paraId="27829645" w14:textId="77777777">
        <w:tc>
          <w:tcPr>
            <w:tcW w:w="1126" w:type="dxa"/>
            <w:shd w:val="clear" w:color="auto" w:fill="auto"/>
          </w:tcPr>
          <w:p w14:paraId="27829643" w14:textId="77777777" w:rsidR="008429F3" w:rsidRDefault="005873CE">
            <w:pPr>
              <w:jc w:val="center"/>
              <w:rPr>
                <w:rFonts w:eastAsia="Calibri"/>
              </w:rPr>
            </w:pPr>
            <w:r>
              <w:rPr>
                <w:rFonts w:eastAsia="Calibri"/>
              </w:rPr>
              <w:t>[5]</w:t>
            </w:r>
          </w:p>
        </w:tc>
        <w:tc>
          <w:tcPr>
            <w:tcW w:w="8111" w:type="dxa"/>
            <w:shd w:val="clear" w:color="auto" w:fill="auto"/>
          </w:tcPr>
          <w:p w14:paraId="27829644" w14:textId="77777777" w:rsidR="008429F3" w:rsidRDefault="005873CE">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8429F3" w14:paraId="27829649" w14:textId="77777777">
        <w:tc>
          <w:tcPr>
            <w:tcW w:w="1126" w:type="dxa"/>
            <w:shd w:val="clear" w:color="auto" w:fill="auto"/>
          </w:tcPr>
          <w:p w14:paraId="27829646" w14:textId="77777777" w:rsidR="008429F3" w:rsidRDefault="005873CE">
            <w:pPr>
              <w:jc w:val="center"/>
              <w:rPr>
                <w:rFonts w:eastAsia="Calibri"/>
              </w:rPr>
            </w:pPr>
            <w:r>
              <w:rPr>
                <w:rFonts w:eastAsia="Calibri"/>
              </w:rPr>
              <w:t>[8]</w:t>
            </w:r>
          </w:p>
        </w:tc>
        <w:tc>
          <w:tcPr>
            <w:tcW w:w="8111" w:type="dxa"/>
            <w:shd w:val="clear" w:color="auto" w:fill="auto"/>
          </w:tcPr>
          <w:p w14:paraId="27829647" w14:textId="77777777" w:rsidR="008429F3" w:rsidRDefault="005873CE">
            <w:pPr>
              <w:spacing w:before="240"/>
            </w:pPr>
            <w:r>
              <w:rPr>
                <w:b/>
                <w:bCs/>
              </w:rPr>
              <w:t xml:space="preserve">Proposal 4: </w:t>
            </w:r>
            <w:r>
              <w:t>Support option 2.1: The gNB reports quantized version of the relative Power/Angle response per PRS resource per TRP.</w:t>
            </w:r>
          </w:p>
          <w:p w14:paraId="27829648" w14:textId="77777777" w:rsidR="008429F3" w:rsidRDefault="008429F3">
            <w:pPr>
              <w:spacing w:afterLines="50" w:after="120"/>
              <w:rPr>
                <w:b/>
                <w:i/>
              </w:rPr>
            </w:pPr>
          </w:p>
        </w:tc>
      </w:tr>
      <w:tr w:rsidR="008429F3" w14:paraId="2782964D" w14:textId="77777777">
        <w:tc>
          <w:tcPr>
            <w:tcW w:w="1126" w:type="dxa"/>
            <w:shd w:val="clear" w:color="auto" w:fill="auto"/>
          </w:tcPr>
          <w:p w14:paraId="2782964A" w14:textId="77777777" w:rsidR="008429F3" w:rsidRDefault="005873CE">
            <w:pPr>
              <w:jc w:val="center"/>
              <w:rPr>
                <w:rFonts w:eastAsia="Calibri"/>
              </w:rPr>
            </w:pPr>
            <w:r>
              <w:rPr>
                <w:rFonts w:eastAsia="Calibri"/>
              </w:rPr>
              <w:t>[9]</w:t>
            </w:r>
          </w:p>
        </w:tc>
        <w:tc>
          <w:tcPr>
            <w:tcW w:w="8111" w:type="dxa"/>
            <w:shd w:val="clear" w:color="auto" w:fill="auto"/>
          </w:tcPr>
          <w:p w14:paraId="2782964B" w14:textId="77777777" w:rsidR="008429F3" w:rsidRDefault="005873CE">
            <w:pPr>
              <w:pStyle w:val="Caption"/>
              <w:jc w:val="both"/>
              <w:rPr>
                <w:i/>
              </w:rPr>
            </w:pPr>
            <w:r>
              <w:rPr>
                <w:i/>
              </w:rPr>
              <w:t>Proposal 4: slightly prefer Option 2.2 for UE-B DL AoD positioning for the beam/antenna information provided by gNB.</w:t>
            </w:r>
          </w:p>
          <w:p w14:paraId="2782964C" w14:textId="77777777" w:rsidR="008429F3" w:rsidRDefault="008429F3">
            <w:pPr>
              <w:spacing w:afterLines="50" w:after="120"/>
              <w:rPr>
                <w:b/>
                <w:i/>
              </w:rPr>
            </w:pPr>
          </w:p>
        </w:tc>
      </w:tr>
      <w:tr w:rsidR="008429F3" w14:paraId="27829665" w14:textId="77777777">
        <w:tc>
          <w:tcPr>
            <w:tcW w:w="1126" w:type="dxa"/>
            <w:shd w:val="clear" w:color="auto" w:fill="auto"/>
          </w:tcPr>
          <w:p w14:paraId="2782964E" w14:textId="77777777" w:rsidR="008429F3" w:rsidRDefault="005873CE">
            <w:pPr>
              <w:jc w:val="center"/>
              <w:rPr>
                <w:rFonts w:eastAsia="Calibri"/>
              </w:rPr>
            </w:pPr>
            <w:r>
              <w:rPr>
                <w:rFonts w:eastAsia="Calibri"/>
              </w:rPr>
              <w:t>[11]</w:t>
            </w:r>
          </w:p>
        </w:tc>
        <w:tc>
          <w:tcPr>
            <w:tcW w:w="8111" w:type="dxa"/>
            <w:shd w:val="clear" w:color="auto" w:fill="auto"/>
          </w:tcPr>
          <w:p w14:paraId="2782964F" w14:textId="77777777" w:rsidR="008429F3" w:rsidRDefault="008429F3">
            <w:pPr>
              <w:pStyle w:val="3GPPText"/>
            </w:pPr>
          </w:p>
          <w:p w14:paraId="27829650" w14:textId="77777777" w:rsidR="008429F3" w:rsidRDefault="005873CE">
            <w:pPr>
              <w:pStyle w:val="3GPPText"/>
              <w:overflowPunct w:val="0"/>
              <w:autoSpaceDE w:val="0"/>
              <w:autoSpaceDN w:val="0"/>
              <w:adjustRightInd w:val="0"/>
              <w:spacing w:after="120" w:line="240" w:lineRule="auto"/>
              <w:jc w:val="both"/>
              <w:textAlignment w:val="baseline"/>
            </w:pPr>
            <w:r>
              <w:t>Proposal 1</w:t>
            </w:r>
          </w:p>
          <w:p w14:paraId="27829651"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27829652"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lastRenderedPageBreak/>
              <w:t>The relative power is defined with respect to the peak power of that resource</w:t>
            </w:r>
          </w:p>
          <w:p w14:paraId="27829653" w14:textId="77777777" w:rsidR="008429F3" w:rsidRDefault="005873CE">
            <w:pPr>
              <w:pStyle w:val="3GPPText"/>
              <w:overflowPunct w:val="0"/>
              <w:autoSpaceDE w:val="0"/>
              <w:autoSpaceDN w:val="0"/>
              <w:adjustRightInd w:val="0"/>
              <w:spacing w:after="120" w:line="240" w:lineRule="auto"/>
              <w:jc w:val="both"/>
              <w:textAlignment w:val="baseline"/>
            </w:pPr>
            <w:r>
              <w:t>Proposal 2</w:t>
            </w:r>
          </w:p>
          <w:p w14:paraId="27829654"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27829655"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27829656"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27829657"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27829658"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27829659"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2782965A" w14:textId="77777777" w:rsidR="008429F3" w:rsidRDefault="008429F3">
            <w:pPr>
              <w:pStyle w:val="3GPPText"/>
            </w:pPr>
          </w:p>
          <w:p w14:paraId="2782965B" w14:textId="77777777" w:rsidR="008429F3" w:rsidRDefault="005873CE">
            <w:pPr>
              <w:pStyle w:val="3GPPText"/>
              <w:overflowPunct w:val="0"/>
              <w:autoSpaceDE w:val="0"/>
              <w:autoSpaceDN w:val="0"/>
              <w:adjustRightInd w:val="0"/>
              <w:spacing w:after="120" w:line="240" w:lineRule="auto"/>
              <w:jc w:val="both"/>
              <w:textAlignment w:val="baseline"/>
            </w:pPr>
            <w:r>
              <w:t>Proposal 3</w:t>
            </w:r>
          </w:p>
          <w:p w14:paraId="2782965C"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2782965D"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2782965E"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2782965F"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27829660"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27829661"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27829662"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27829663" w14:textId="77777777" w:rsidR="008429F3" w:rsidRDefault="008429F3">
            <w:pPr>
              <w:pStyle w:val="3GPPText"/>
            </w:pPr>
          </w:p>
          <w:p w14:paraId="27829664" w14:textId="77777777" w:rsidR="008429F3" w:rsidRDefault="008429F3">
            <w:pPr>
              <w:pStyle w:val="Caption"/>
              <w:jc w:val="both"/>
              <w:rPr>
                <w:i/>
              </w:rPr>
            </w:pPr>
          </w:p>
        </w:tc>
      </w:tr>
      <w:tr w:rsidR="008429F3" w14:paraId="2782966A" w14:textId="77777777">
        <w:tc>
          <w:tcPr>
            <w:tcW w:w="1126" w:type="dxa"/>
            <w:shd w:val="clear" w:color="auto" w:fill="auto"/>
          </w:tcPr>
          <w:p w14:paraId="27829666" w14:textId="77777777" w:rsidR="008429F3" w:rsidRDefault="005873CE">
            <w:pPr>
              <w:jc w:val="center"/>
              <w:rPr>
                <w:rFonts w:eastAsia="Calibri"/>
              </w:rPr>
            </w:pPr>
            <w:r>
              <w:rPr>
                <w:rFonts w:eastAsia="Calibri"/>
              </w:rPr>
              <w:lastRenderedPageBreak/>
              <w:t>[13]</w:t>
            </w:r>
          </w:p>
        </w:tc>
        <w:tc>
          <w:tcPr>
            <w:tcW w:w="8111" w:type="dxa"/>
            <w:shd w:val="clear" w:color="auto" w:fill="auto"/>
          </w:tcPr>
          <w:p w14:paraId="27829667" w14:textId="77777777" w:rsidR="008429F3" w:rsidRDefault="005873CE">
            <w:pPr>
              <w:rPr>
                <w:b/>
                <w:bCs/>
              </w:rPr>
            </w:pPr>
            <w:r>
              <w:rPr>
                <w:b/>
                <w:bCs/>
              </w:rPr>
              <w:t xml:space="preserve">Proposal 3: In case of using multiple sweeping beams with MIMO, support gNB to report the Tx beam codebook to the LMF to assist the positioning estimation. </w:t>
            </w:r>
          </w:p>
          <w:p w14:paraId="27829668" w14:textId="77777777" w:rsidR="008429F3" w:rsidRDefault="005873CE">
            <w:pPr>
              <w:rPr>
                <w:b/>
                <w:bCs/>
              </w:rPr>
            </w:pPr>
            <w:r>
              <w:rPr>
                <w:b/>
                <w:bCs/>
              </w:rPr>
              <w:t>Proposal 4: Optionally, support Tx beam configuration, such as beamwidth and gain, sent from gNB to LMF, for minimizing the reporting size.</w:t>
            </w:r>
          </w:p>
          <w:p w14:paraId="27829669" w14:textId="77777777" w:rsidR="008429F3" w:rsidRDefault="008429F3">
            <w:pPr>
              <w:pStyle w:val="3GPPText"/>
            </w:pPr>
          </w:p>
        </w:tc>
      </w:tr>
      <w:tr w:rsidR="008429F3" w14:paraId="2782966F" w14:textId="77777777">
        <w:tc>
          <w:tcPr>
            <w:tcW w:w="1126" w:type="dxa"/>
            <w:shd w:val="clear" w:color="auto" w:fill="auto"/>
          </w:tcPr>
          <w:p w14:paraId="2782966B" w14:textId="77777777" w:rsidR="008429F3" w:rsidRDefault="005873CE">
            <w:pPr>
              <w:jc w:val="center"/>
              <w:rPr>
                <w:rFonts w:eastAsia="Calibri"/>
              </w:rPr>
            </w:pPr>
            <w:r>
              <w:rPr>
                <w:rFonts w:eastAsia="Calibri"/>
              </w:rPr>
              <w:t>[14]</w:t>
            </w:r>
          </w:p>
        </w:tc>
        <w:tc>
          <w:tcPr>
            <w:tcW w:w="8111" w:type="dxa"/>
            <w:shd w:val="clear" w:color="auto" w:fill="auto"/>
          </w:tcPr>
          <w:p w14:paraId="2782966C" w14:textId="77777777" w:rsidR="008429F3" w:rsidRDefault="005873CE">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2782966D" w14:textId="77777777" w:rsidR="008429F3" w:rsidRDefault="005873CE">
            <w:pPr>
              <w:pStyle w:val="ListParagraph"/>
              <w:numPr>
                <w:ilvl w:val="0"/>
                <w:numId w:val="43"/>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2782966E" w14:textId="77777777" w:rsidR="008429F3" w:rsidRDefault="008429F3">
            <w:pPr>
              <w:rPr>
                <w:b/>
                <w:bCs/>
              </w:rPr>
            </w:pPr>
          </w:p>
        </w:tc>
      </w:tr>
      <w:tr w:rsidR="008429F3" w14:paraId="27829674" w14:textId="77777777">
        <w:tc>
          <w:tcPr>
            <w:tcW w:w="1126" w:type="dxa"/>
            <w:shd w:val="clear" w:color="auto" w:fill="auto"/>
          </w:tcPr>
          <w:p w14:paraId="27829670" w14:textId="77777777" w:rsidR="008429F3" w:rsidRDefault="005873CE">
            <w:pPr>
              <w:jc w:val="center"/>
              <w:rPr>
                <w:rFonts w:eastAsia="Calibri"/>
              </w:rPr>
            </w:pPr>
            <w:r>
              <w:rPr>
                <w:rFonts w:eastAsia="Calibri"/>
              </w:rPr>
              <w:t>[17]</w:t>
            </w:r>
          </w:p>
        </w:tc>
        <w:tc>
          <w:tcPr>
            <w:tcW w:w="8111" w:type="dxa"/>
            <w:shd w:val="clear" w:color="auto" w:fill="auto"/>
          </w:tcPr>
          <w:p w14:paraId="27829671"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27829672"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lastRenderedPageBreak/>
              <w:t>Proposal 2: Under Option 2.1, “The gNB reports quantized version of the relative Power/Angle response per PRS resource per TRP”, support to include information related to -3dB power level</w:t>
            </w:r>
          </w:p>
          <w:p w14:paraId="27829673" w14:textId="77777777" w:rsidR="008429F3" w:rsidRDefault="008429F3">
            <w:pPr>
              <w:ind w:left="1418" w:hanging="1417"/>
              <w:rPr>
                <w:b/>
                <w:bCs/>
              </w:rPr>
            </w:pPr>
          </w:p>
        </w:tc>
      </w:tr>
      <w:tr w:rsidR="008429F3" w14:paraId="27829689" w14:textId="77777777">
        <w:tc>
          <w:tcPr>
            <w:tcW w:w="1126" w:type="dxa"/>
            <w:shd w:val="clear" w:color="auto" w:fill="auto"/>
          </w:tcPr>
          <w:p w14:paraId="27829675" w14:textId="77777777" w:rsidR="008429F3" w:rsidRDefault="005873CE">
            <w:pPr>
              <w:jc w:val="center"/>
              <w:rPr>
                <w:rFonts w:eastAsia="Calibri"/>
              </w:rPr>
            </w:pPr>
            <w:r>
              <w:rPr>
                <w:rFonts w:eastAsia="Calibri"/>
              </w:rPr>
              <w:lastRenderedPageBreak/>
              <w:t>[18]</w:t>
            </w:r>
          </w:p>
        </w:tc>
        <w:tc>
          <w:tcPr>
            <w:tcW w:w="8111" w:type="dxa"/>
            <w:shd w:val="clear" w:color="auto" w:fill="auto"/>
          </w:tcPr>
          <w:p w14:paraId="27829676" w14:textId="77777777" w:rsidR="008429F3" w:rsidRDefault="005873CE">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27829677" w14:textId="77777777" w:rsidR="008429F3" w:rsidRDefault="005873CE">
            <w:pPr>
              <w:pStyle w:val="ListParagraph"/>
              <w:numPr>
                <w:ilvl w:val="0"/>
                <w:numId w:val="44"/>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27829678" w14:textId="77777777" w:rsidR="008429F3" w:rsidRDefault="005873CE">
            <w:pPr>
              <w:pStyle w:val="ListParagraph"/>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27829679" w14:textId="77777777" w:rsidR="008429F3" w:rsidRDefault="005873CE">
            <w:pPr>
              <w:pStyle w:val="ListParagraph"/>
              <w:numPr>
                <w:ilvl w:val="0"/>
                <w:numId w:val="44"/>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782967A" w14:textId="77777777" w:rsidR="008429F3" w:rsidRDefault="005873CE">
            <w:pPr>
              <w:pStyle w:val="ListParagraph"/>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2782967B" w14:textId="77777777" w:rsidR="008429F3" w:rsidRDefault="008429F3"/>
          <w:p w14:paraId="2782967C" w14:textId="77777777" w:rsidR="008429F3" w:rsidRDefault="005873CE">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782967D" w14:textId="77777777" w:rsidR="008429F3" w:rsidRDefault="008429F3">
            <w:pPr>
              <w:spacing w:after="0"/>
              <w:rPr>
                <w:b/>
                <w:bCs/>
                <w:i/>
                <w:iCs/>
                <w:sz w:val="24"/>
                <w:szCs w:val="24"/>
              </w:rPr>
            </w:pPr>
          </w:p>
          <w:p w14:paraId="2782967E" w14:textId="77777777" w:rsidR="008429F3" w:rsidRDefault="005873CE">
            <w:pPr>
              <w:spacing w:after="0"/>
              <w:rPr>
                <w:b/>
                <w:bCs/>
                <w:i/>
                <w:iCs/>
                <w:sz w:val="24"/>
                <w:szCs w:val="24"/>
              </w:rPr>
            </w:pPr>
            <w:r>
              <w:rPr>
                <w:b/>
                <w:bCs/>
                <w:i/>
                <w:iCs/>
                <w:sz w:val="24"/>
                <w:szCs w:val="24"/>
              </w:rPr>
              <w:t>Proposal 2: Support Option 2.1 of proposal 1 rather than Option 2.2.</w:t>
            </w:r>
          </w:p>
          <w:p w14:paraId="2782967F" w14:textId="77777777" w:rsidR="008429F3" w:rsidRDefault="008429F3">
            <w:pPr>
              <w:spacing w:after="0"/>
              <w:rPr>
                <w:b/>
                <w:bCs/>
                <w:i/>
                <w:iCs/>
                <w:sz w:val="24"/>
                <w:szCs w:val="24"/>
              </w:rPr>
            </w:pPr>
          </w:p>
          <w:p w14:paraId="27829680" w14:textId="77777777" w:rsidR="008429F3" w:rsidRDefault="005873CE">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27829681" w14:textId="77777777" w:rsidR="008429F3" w:rsidRDefault="005873CE">
            <w:pPr>
              <w:pStyle w:val="ListParagraph"/>
              <w:numPr>
                <w:ilvl w:val="0"/>
                <w:numId w:val="45"/>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27829682" w14:textId="77777777" w:rsidR="008429F3" w:rsidRDefault="005873CE">
            <w:pPr>
              <w:pStyle w:val="ListParagraph"/>
              <w:numPr>
                <w:ilvl w:val="1"/>
                <w:numId w:val="45"/>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27829683" w14:textId="77777777" w:rsidR="008429F3" w:rsidRDefault="005873CE">
            <w:pPr>
              <w:pStyle w:val="ListParagraph"/>
              <w:numPr>
                <w:ilvl w:val="1"/>
                <w:numId w:val="45"/>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7829684" w14:textId="77777777" w:rsidR="008429F3" w:rsidRDefault="005873CE">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27829685" w14:textId="77777777" w:rsidR="008429F3" w:rsidRDefault="005873CE">
            <w:pPr>
              <w:pStyle w:val="ListParagraph"/>
              <w:numPr>
                <w:ilvl w:val="0"/>
                <w:numId w:val="45"/>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27829686" w14:textId="77777777" w:rsidR="008429F3" w:rsidRDefault="008429F3">
            <w:pPr>
              <w:pStyle w:val="ListParagraph"/>
              <w:spacing w:after="0"/>
              <w:rPr>
                <w:b/>
                <w:bCs/>
                <w:i/>
                <w:iCs/>
                <w:sz w:val="24"/>
                <w:szCs w:val="24"/>
              </w:rPr>
            </w:pPr>
          </w:p>
          <w:p w14:paraId="27829687" w14:textId="77777777" w:rsidR="008429F3" w:rsidRDefault="005873CE">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27829688" w14:textId="77777777" w:rsidR="008429F3" w:rsidRDefault="008429F3">
            <w:pPr>
              <w:spacing w:before="240"/>
              <w:rPr>
                <w:rFonts w:eastAsia="SimSun" w:cs="Times New Roman"/>
                <w:b/>
                <w:bCs/>
                <w:sz w:val="21"/>
                <w:szCs w:val="21"/>
                <w:lang w:eastAsia="zh-CN"/>
              </w:rPr>
            </w:pPr>
          </w:p>
        </w:tc>
      </w:tr>
      <w:tr w:rsidR="008429F3" w14:paraId="2782968E" w14:textId="77777777">
        <w:tc>
          <w:tcPr>
            <w:tcW w:w="1126" w:type="dxa"/>
            <w:shd w:val="clear" w:color="auto" w:fill="auto"/>
          </w:tcPr>
          <w:p w14:paraId="2782968A" w14:textId="77777777" w:rsidR="008429F3" w:rsidRDefault="005873CE">
            <w:pPr>
              <w:jc w:val="center"/>
              <w:rPr>
                <w:rFonts w:eastAsia="Calibri"/>
              </w:rPr>
            </w:pPr>
            <w:r>
              <w:rPr>
                <w:rFonts w:eastAsia="Calibri"/>
              </w:rPr>
              <w:t>[21]</w:t>
            </w:r>
          </w:p>
        </w:tc>
        <w:tc>
          <w:tcPr>
            <w:tcW w:w="8111" w:type="dxa"/>
            <w:shd w:val="clear" w:color="auto" w:fill="auto"/>
          </w:tcPr>
          <w:p w14:paraId="2782968B" w14:textId="77777777" w:rsidR="008429F3" w:rsidRDefault="005873CE">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2782968C" w14:textId="77777777" w:rsidR="008429F3" w:rsidRDefault="005873CE">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xml:space="preserve">)  the </w:t>
            </w:r>
            <w:r>
              <w:rPr>
                <w:rFonts w:ascii="Times New Roman" w:hAnsi="Times New Roman"/>
                <w:sz w:val="24"/>
                <w:lang w:eastAsia="zh-CN"/>
              </w:rPr>
              <w:lastRenderedPageBreak/>
              <w:t>boresight AoD and boresight ZoD respectively should be provided to the UE as the beam assitance information.</w:t>
            </w:r>
          </w:p>
          <w:p w14:paraId="2782968D" w14:textId="77777777" w:rsidR="008429F3" w:rsidRDefault="008429F3">
            <w:pPr>
              <w:spacing w:after="0"/>
              <w:jc w:val="both"/>
              <w:rPr>
                <w:b/>
                <w:bCs/>
                <w:i/>
                <w:iCs/>
              </w:rPr>
            </w:pPr>
          </w:p>
        </w:tc>
      </w:tr>
      <w:tr w:rsidR="008429F3" w14:paraId="27829693" w14:textId="77777777">
        <w:tc>
          <w:tcPr>
            <w:tcW w:w="1126" w:type="dxa"/>
          </w:tcPr>
          <w:p w14:paraId="2782968F" w14:textId="77777777" w:rsidR="008429F3" w:rsidRDefault="005873CE">
            <w:pPr>
              <w:jc w:val="center"/>
              <w:rPr>
                <w:rFonts w:eastAsia="Calibri"/>
              </w:rPr>
            </w:pPr>
            <w:r>
              <w:rPr>
                <w:rFonts w:eastAsia="Calibri"/>
              </w:rPr>
              <w:lastRenderedPageBreak/>
              <w:t>[22]</w:t>
            </w:r>
          </w:p>
        </w:tc>
        <w:tc>
          <w:tcPr>
            <w:tcW w:w="8111" w:type="dxa"/>
          </w:tcPr>
          <w:p w14:paraId="27829690" w14:textId="77777777" w:rsidR="008429F3" w:rsidRDefault="005873CE">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27829691" w14:textId="77777777" w:rsidR="008429F3" w:rsidRDefault="005873CE">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27829692" w14:textId="77777777" w:rsidR="008429F3" w:rsidRDefault="005873CE">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8429F3" w14:paraId="27829696" w14:textId="77777777">
        <w:tc>
          <w:tcPr>
            <w:tcW w:w="1126" w:type="dxa"/>
          </w:tcPr>
          <w:p w14:paraId="27829694" w14:textId="77777777" w:rsidR="008429F3" w:rsidRDefault="008429F3">
            <w:pPr>
              <w:jc w:val="center"/>
              <w:rPr>
                <w:rFonts w:eastAsia="Calibri"/>
              </w:rPr>
            </w:pPr>
          </w:p>
        </w:tc>
        <w:tc>
          <w:tcPr>
            <w:tcW w:w="8111" w:type="dxa"/>
          </w:tcPr>
          <w:p w14:paraId="27829695" w14:textId="77777777" w:rsidR="008429F3" w:rsidRDefault="008429F3">
            <w:pPr>
              <w:spacing w:after="0"/>
              <w:rPr>
                <w:b/>
                <w:bCs/>
                <w:i/>
                <w:iCs/>
                <w:sz w:val="24"/>
                <w:szCs w:val="24"/>
              </w:rPr>
            </w:pPr>
          </w:p>
        </w:tc>
      </w:tr>
    </w:tbl>
    <w:p w14:paraId="27829697" w14:textId="77777777" w:rsidR="008429F3" w:rsidRDefault="008429F3">
      <w:pPr>
        <w:pStyle w:val="Proposal"/>
      </w:pPr>
    </w:p>
    <w:p w14:paraId="27829698" w14:textId="77777777" w:rsidR="008429F3" w:rsidRDefault="005873CE">
      <w:pPr>
        <w:pStyle w:val="Heading4"/>
        <w:numPr>
          <w:ilvl w:val="3"/>
          <w:numId w:val="2"/>
        </w:numPr>
        <w:ind w:left="0" w:firstLine="0"/>
      </w:pPr>
      <w:r>
        <w:t>Proposal 4.1 (</w:t>
      </w:r>
      <w:proofErr w:type="spellStart"/>
      <w:r>
        <w:t>signalling</w:t>
      </w:r>
      <w:proofErr w:type="spellEnd"/>
      <w:r>
        <w:t xml:space="preserve"> of beam information)</w:t>
      </w:r>
    </w:p>
    <w:p w14:paraId="27829699" w14:textId="77777777" w:rsidR="008429F3" w:rsidRDefault="005873CE">
      <w:pPr>
        <w:pStyle w:val="Heading4"/>
        <w:numPr>
          <w:ilvl w:val="4"/>
          <w:numId w:val="2"/>
        </w:numPr>
      </w:pPr>
      <w:r>
        <w:t xml:space="preserve"> First round of discussion</w:t>
      </w:r>
    </w:p>
    <w:p w14:paraId="2782969A" w14:textId="77777777" w:rsidR="008429F3" w:rsidRDefault="005873CE">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2782969B" w14:textId="77777777" w:rsidR="008429F3" w:rsidRDefault="008429F3">
      <w:pPr>
        <w:rPr>
          <w:b/>
          <w:bCs/>
        </w:rPr>
      </w:pPr>
    </w:p>
    <w:p w14:paraId="2782969C" w14:textId="77777777" w:rsidR="008429F3" w:rsidRDefault="005873CE">
      <w:pPr>
        <w:rPr>
          <w:b/>
          <w:bCs/>
        </w:rPr>
      </w:pPr>
      <w:r>
        <w:rPr>
          <w:b/>
          <w:bCs/>
        </w:rPr>
        <w:t xml:space="preserve">Proposal 4.1:  </w:t>
      </w:r>
    </w:p>
    <w:p w14:paraId="2782969D"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2782969E" w14:textId="77777777" w:rsidR="008429F3" w:rsidRDefault="005873CE">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782969F"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78296A0" w14:textId="77777777" w:rsidR="008429F3" w:rsidRDefault="005873CE">
      <w:pPr>
        <w:pStyle w:val="ListParagraph"/>
        <w:numPr>
          <w:ilvl w:val="0"/>
          <w:numId w:val="37"/>
        </w:numPr>
        <w:spacing w:after="0"/>
        <w:contextualSpacing/>
        <w:rPr>
          <w:b/>
          <w:bCs/>
        </w:rPr>
      </w:pPr>
      <w:r>
        <w:rPr>
          <w:b/>
          <w:bCs/>
          <w:szCs w:val="20"/>
        </w:rPr>
        <w:t>Note: Up to RAN2 &amp; RAN3 the signaling/procedures on how the LMF receives this information from the gNBs</w:t>
      </w:r>
    </w:p>
    <w:p w14:paraId="278296A1" w14:textId="77777777" w:rsidR="008429F3" w:rsidRDefault="005873CE">
      <w:pPr>
        <w:rPr>
          <w:b/>
          <w:bCs/>
        </w:rPr>
      </w:pPr>
      <w:r>
        <w:rPr>
          <w:b/>
          <w:bCs/>
        </w:rPr>
        <w:t xml:space="preserve"> </w:t>
      </w:r>
      <w:r>
        <w:t xml:space="preserve"> </w:t>
      </w:r>
    </w:p>
    <w:p w14:paraId="278296A2" w14:textId="77777777" w:rsidR="008429F3" w:rsidRDefault="005873CE">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78296A3" w14:textId="77777777" w:rsidR="008429F3" w:rsidRDefault="005873CE">
      <w:pPr>
        <w:pStyle w:val="ListParagraph"/>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278296A4" w14:textId="77777777" w:rsidR="008429F3" w:rsidRDefault="005873CE">
      <w:pPr>
        <w:pStyle w:val="ListParagraph"/>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78296A5" w14:textId="77777777" w:rsidR="008429F3" w:rsidRDefault="005873CE">
      <w:pPr>
        <w:pStyle w:val="ListParagraph"/>
        <w:numPr>
          <w:ilvl w:val="0"/>
          <w:numId w:val="37"/>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278296A6" w14:textId="77777777" w:rsidR="008429F3" w:rsidRDefault="005873CE">
      <w:pPr>
        <w:pStyle w:val="ListParagraph"/>
        <w:numPr>
          <w:ilvl w:val="1"/>
          <w:numId w:val="37"/>
        </w:numPr>
        <w:rPr>
          <w:rFonts w:cs="Times"/>
          <w:b/>
          <w:bCs/>
          <w:szCs w:val="20"/>
        </w:rPr>
      </w:pPr>
      <w:r>
        <w:rPr>
          <w:rFonts w:eastAsia="Times New Roman"/>
          <w:b/>
          <w:bCs/>
          <w:szCs w:val="20"/>
        </w:rPr>
        <w:t xml:space="preserve">FFS values of Nb </w:t>
      </w:r>
    </w:p>
    <w:p w14:paraId="278296A7" w14:textId="77777777" w:rsidR="008429F3" w:rsidRDefault="005873CE">
      <w:pPr>
        <w:pStyle w:val="ListParagraph"/>
        <w:numPr>
          <w:ilvl w:val="1"/>
          <w:numId w:val="37"/>
        </w:numPr>
        <w:rPr>
          <w:rFonts w:cs="Times"/>
          <w:b/>
          <w:bCs/>
          <w:szCs w:val="20"/>
        </w:rPr>
      </w:pPr>
      <w:r>
        <w:rPr>
          <w:rFonts w:eastAsia="Times New Roman"/>
          <w:b/>
          <w:bCs/>
          <w:szCs w:val="20"/>
        </w:rPr>
        <w:lastRenderedPageBreak/>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278296A8" w14:textId="77777777" w:rsidR="008429F3" w:rsidRDefault="005873CE">
      <w:pPr>
        <w:pStyle w:val="ListParagraph"/>
        <w:numPr>
          <w:ilvl w:val="0"/>
          <w:numId w:val="37"/>
        </w:numPr>
        <w:rPr>
          <w:rFonts w:cs="Times"/>
          <w:b/>
          <w:bCs/>
          <w:szCs w:val="20"/>
        </w:rPr>
      </w:pPr>
      <w:r>
        <w:rPr>
          <w:rFonts w:eastAsia="Times New Roman"/>
          <w:b/>
          <w:bCs/>
          <w:szCs w:val="20"/>
        </w:rPr>
        <w:t>For the step size used to represent the quantized power, chose between:</w:t>
      </w:r>
    </w:p>
    <w:p w14:paraId="278296A9" w14:textId="77777777" w:rsidR="008429F3" w:rsidRDefault="005873CE">
      <w:pPr>
        <w:pStyle w:val="ListParagraph"/>
        <w:numPr>
          <w:ilvl w:val="1"/>
          <w:numId w:val="37"/>
        </w:numPr>
        <w:rPr>
          <w:rFonts w:cs="Times"/>
          <w:b/>
          <w:bCs/>
          <w:szCs w:val="20"/>
        </w:rPr>
      </w:pPr>
      <w:r>
        <w:rPr>
          <w:rFonts w:eastAsia="Times New Roman"/>
          <w:b/>
          <w:bCs/>
          <w:szCs w:val="20"/>
        </w:rPr>
        <w:t>Option 1 A fixed step size</w:t>
      </w:r>
    </w:p>
    <w:p w14:paraId="278296AA" w14:textId="77777777" w:rsidR="008429F3" w:rsidRDefault="005873CE">
      <w:pPr>
        <w:pStyle w:val="ListParagraph"/>
        <w:numPr>
          <w:ilvl w:val="2"/>
          <w:numId w:val="37"/>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78296AB" w14:textId="77777777" w:rsidR="008429F3" w:rsidRDefault="005873CE">
      <w:pPr>
        <w:pStyle w:val="ListParagraph"/>
        <w:numPr>
          <w:ilvl w:val="1"/>
          <w:numId w:val="37"/>
        </w:numPr>
        <w:rPr>
          <w:rFonts w:cs="Times"/>
          <w:b/>
          <w:bCs/>
          <w:szCs w:val="20"/>
        </w:rPr>
      </w:pPr>
      <w:r>
        <w:rPr>
          <w:rFonts w:cs="Times"/>
          <w:b/>
          <w:bCs/>
          <w:szCs w:val="20"/>
        </w:rPr>
        <w:t>Option 2 A configurable step size</w:t>
      </w:r>
    </w:p>
    <w:p w14:paraId="278296AC" w14:textId="77777777" w:rsidR="008429F3" w:rsidRDefault="005873CE">
      <w:pPr>
        <w:pStyle w:val="ListParagraph"/>
        <w:numPr>
          <w:ilvl w:val="2"/>
          <w:numId w:val="37"/>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78296AD" w14:textId="77777777" w:rsidR="008429F3" w:rsidRDefault="005873CE">
      <w:pPr>
        <w:pStyle w:val="ListParagraph"/>
        <w:numPr>
          <w:ilvl w:val="0"/>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278296AE" w14:textId="77777777" w:rsidR="008429F3" w:rsidRDefault="005873CE">
      <w:pPr>
        <w:rPr>
          <w:b/>
          <w:bCs/>
        </w:rPr>
      </w:pPr>
      <w:r>
        <w:rPr>
          <w:b/>
          <w:bCs/>
        </w:rPr>
        <w:t>For a TRP, the beam angle information is quantized as follow:</w:t>
      </w:r>
    </w:p>
    <w:p w14:paraId="278296AF" w14:textId="77777777" w:rsidR="008429F3" w:rsidRDefault="005873CE">
      <w:pPr>
        <w:pStyle w:val="ListParagraph"/>
        <w:numPr>
          <w:ilvl w:val="0"/>
          <w:numId w:val="37"/>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278296B0" w14:textId="77777777" w:rsidR="008429F3" w:rsidRDefault="005873CE">
      <w:pPr>
        <w:pStyle w:val="ListParagraph"/>
        <w:numPr>
          <w:ilvl w:val="1"/>
          <w:numId w:val="37"/>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78296B1" w14:textId="77777777" w:rsidR="008429F3" w:rsidRDefault="005873CE">
      <w:pPr>
        <w:pStyle w:val="ListParagraph"/>
        <w:numPr>
          <w:ilvl w:val="2"/>
          <w:numId w:val="37"/>
        </w:numPr>
        <w:rPr>
          <w:rFonts w:cs="Times"/>
          <w:b/>
          <w:bCs/>
          <w:szCs w:val="20"/>
        </w:rPr>
      </w:pPr>
      <w:r>
        <w:rPr>
          <w:rFonts w:cs="Times"/>
          <w:b/>
          <w:bCs/>
          <w:szCs w:val="20"/>
        </w:rPr>
        <w:t>FFS: values for [</w:t>
      </w:r>
      <w:r>
        <w:rPr>
          <w:b/>
          <w:bCs/>
          <w:i/>
          <w:iCs/>
        </w:rPr>
        <w:t>θ1, θ2</w:t>
      </w:r>
      <w:r>
        <w:rPr>
          <w:rFonts w:cs="Times"/>
          <w:b/>
          <w:bCs/>
          <w:szCs w:val="20"/>
        </w:rPr>
        <w:t>]</w:t>
      </w:r>
    </w:p>
    <w:p w14:paraId="278296B2" w14:textId="77777777" w:rsidR="008429F3" w:rsidRDefault="005873CE">
      <w:pPr>
        <w:pStyle w:val="ListParagraph"/>
        <w:numPr>
          <w:ilvl w:val="2"/>
          <w:numId w:val="37"/>
        </w:numPr>
        <w:rPr>
          <w:rFonts w:cs="Times"/>
          <w:b/>
          <w:bCs/>
          <w:szCs w:val="20"/>
        </w:rPr>
      </w:pPr>
      <w:r>
        <w:rPr>
          <w:rFonts w:cs="Times"/>
          <w:b/>
          <w:bCs/>
          <w:szCs w:val="20"/>
        </w:rPr>
        <w:t>FFS: whether the range of angle is fixed or configurable</w:t>
      </w:r>
    </w:p>
    <w:p w14:paraId="278296B3" w14:textId="77777777" w:rsidR="008429F3" w:rsidRDefault="005873CE">
      <w:pPr>
        <w:pStyle w:val="ListParagraph"/>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278296B4" w14:textId="77777777" w:rsidR="008429F3" w:rsidRDefault="005873CE">
      <w:pPr>
        <w:pStyle w:val="ListParagraph"/>
        <w:numPr>
          <w:ilvl w:val="1"/>
          <w:numId w:val="37"/>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278296B5" w14:textId="77777777" w:rsidR="008429F3" w:rsidRDefault="005873CE">
      <w:pPr>
        <w:pStyle w:val="ListParagraph"/>
        <w:numPr>
          <w:ilvl w:val="2"/>
          <w:numId w:val="37"/>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278296B6" w14:textId="77777777" w:rsidR="008429F3" w:rsidRDefault="005873CE">
      <w:pPr>
        <w:pStyle w:val="ListParagraph"/>
        <w:numPr>
          <w:ilvl w:val="2"/>
          <w:numId w:val="37"/>
        </w:numPr>
        <w:rPr>
          <w:rFonts w:cs="Times"/>
          <w:b/>
          <w:bCs/>
          <w:szCs w:val="20"/>
        </w:rPr>
      </w:pPr>
      <w:r>
        <w:rPr>
          <w:rFonts w:cs="Times"/>
          <w:b/>
          <w:bCs/>
          <w:szCs w:val="20"/>
        </w:rPr>
        <w:t>FFS: whether the quantization step can be configurable (multiple quantization steps)</w:t>
      </w:r>
    </w:p>
    <w:p w14:paraId="278296B7" w14:textId="77777777" w:rsidR="008429F3" w:rsidRDefault="005873CE">
      <w:pPr>
        <w:pStyle w:val="ListParagraph"/>
        <w:numPr>
          <w:ilvl w:val="1"/>
          <w:numId w:val="37"/>
        </w:numPr>
        <w:rPr>
          <w:rFonts w:cs="Times"/>
          <w:b/>
          <w:bCs/>
          <w:szCs w:val="20"/>
        </w:rPr>
      </w:pPr>
      <w:r>
        <w:rPr>
          <w:rFonts w:cs="Times"/>
          <w:b/>
          <w:bCs/>
          <w:szCs w:val="20"/>
        </w:rPr>
        <w:t>FFS: overhead reduction for case of reporting of 3-dB beamwidth</w:t>
      </w:r>
    </w:p>
    <w:p w14:paraId="278296B8" w14:textId="77777777" w:rsidR="008429F3" w:rsidRDefault="005873CE">
      <w:pPr>
        <w:pStyle w:val="ListParagraph"/>
        <w:numPr>
          <w:ilvl w:val="1"/>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78296B9" w14:textId="77777777" w:rsidR="008429F3" w:rsidRDefault="008429F3">
      <w:pPr>
        <w:rPr>
          <w:b/>
          <w:bCs/>
        </w:rPr>
      </w:pPr>
    </w:p>
    <w:p w14:paraId="278296BA" w14:textId="77777777" w:rsidR="008429F3" w:rsidRDefault="005873CE">
      <w:r>
        <w:t>Companies are encouraged to provide comments in the table below.</w:t>
      </w:r>
    </w:p>
    <w:p w14:paraId="278296BB" w14:textId="77777777" w:rsidR="008429F3" w:rsidRDefault="008429F3"/>
    <w:p w14:paraId="278296BC" w14:textId="77777777" w:rsidR="008429F3" w:rsidRDefault="005873CE">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6BF" w14:textId="77777777">
        <w:trPr>
          <w:trHeight w:val="447"/>
        </w:trPr>
        <w:tc>
          <w:tcPr>
            <w:tcW w:w="1800" w:type="dxa"/>
            <w:shd w:val="clear" w:color="auto" w:fill="auto"/>
          </w:tcPr>
          <w:p w14:paraId="278296BD" w14:textId="77777777" w:rsidR="008429F3" w:rsidRDefault="005873CE">
            <w:pPr>
              <w:jc w:val="center"/>
              <w:rPr>
                <w:rFonts w:eastAsia="Calibri"/>
                <w:b/>
              </w:rPr>
            </w:pPr>
            <w:r>
              <w:rPr>
                <w:rFonts w:eastAsia="Calibri"/>
                <w:b/>
              </w:rPr>
              <w:t>Company</w:t>
            </w:r>
          </w:p>
        </w:tc>
        <w:tc>
          <w:tcPr>
            <w:tcW w:w="7773" w:type="dxa"/>
            <w:shd w:val="clear" w:color="auto" w:fill="auto"/>
          </w:tcPr>
          <w:p w14:paraId="278296BE" w14:textId="77777777" w:rsidR="008429F3" w:rsidRDefault="005873CE">
            <w:pPr>
              <w:jc w:val="center"/>
              <w:rPr>
                <w:rFonts w:eastAsia="Calibri"/>
                <w:b/>
              </w:rPr>
            </w:pPr>
            <w:r>
              <w:rPr>
                <w:rFonts w:eastAsia="Calibri"/>
                <w:b/>
              </w:rPr>
              <w:t>Comment</w:t>
            </w:r>
          </w:p>
        </w:tc>
      </w:tr>
      <w:tr w:rsidR="008429F3" w14:paraId="278296D1" w14:textId="77777777">
        <w:trPr>
          <w:trHeight w:val="495"/>
        </w:trPr>
        <w:tc>
          <w:tcPr>
            <w:tcW w:w="1800" w:type="dxa"/>
            <w:tcBorders>
              <w:left w:val="single" w:sz="4" w:space="0" w:color="00000A"/>
              <w:right w:val="single" w:sz="4" w:space="0" w:color="00000A"/>
            </w:tcBorders>
            <w:shd w:val="clear" w:color="auto" w:fill="auto"/>
          </w:tcPr>
          <w:p w14:paraId="278296C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78296C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278296C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We support Proposal 4.1-1.</w:t>
            </w:r>
          </w:p>
          <w:p w14:paraId="278296C3" w14:textId="77777777" w:rsidR="008429F3" w:rsidRDefault="005873CE">
            <w:pPr>
              <w:rPr>
                <w:b/>
                <w:bCs/>
                <w:color w:val="FF0000"/>
              </w:rPr>
            </w:pPr>
            <w:r>
              <w:rPr>
                <w:b/>
                <w:bCs/>
                <w:color w:val="FF0000"/>
              </w:rPr>
              <w:t>Proposal 4.1</w:t>
            </w:r>
            <w:r>
              <w:rPr>
                <w:b/>
                <w:bCs/>
                <w:color w:val="FF0000"/>
                <w:lang w:eastAsia="zh-CN"/>
              </w:rPr>
              <w:t>-1</w:t>
            </w:r>
            <w:r>
              <w:rPr>
                <w:b/>
                <w:bCs/>
                <w:color w:val="FF0000"/>
              </w:rPr>
              <w:t xml:space="preserve">:  </w:t>
            </w:r>
          </w:p>
          <w:p w14:paraId="278296C4"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278296C5" w14:textId="77777777"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14:paraId="278296C6"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78296C7" w14:textId="77777777" w:rsidR="008429F3" w:rsidRDefault="005873CE">
            <w:pPr>
              <w:pStyle w:val="ListParagraph"/>
              <w:numPr>
                <w:ilvl w:val="0"/>
                <w:numId w:val="37"/>
              </w:numPr>
              <w:rPr>
                <w:rFonts w:cs="Times"/>
                <w:b/>
                <w:bCs/>
                <w:szCs w:val="20"/>
              </w:rPr>
            </w:pPr>
            <w:r>
              <w:rPr>
                <w:rFonts w:eastAsiaTheme="minorEastAsia"/>
                <w:b/>
                <w:bCs/>
                <w:szCs w:val="20"/>
                <w:lang w:eastAsia="zh-CN"/>
              </w:rPr>
              <w:t>.......</w:t>
            </w:r>
          </w:p>
          <w:p w14:paraId="278296C8" w14:textId="77777777" w:rsidR="008429F3" w:rsidRDefault="005873CE">
            <w:pPr>
              <w:rPr>
                <w:b/>
                <w:bCs/>
                <w:color w:val="FF0000"/>
              </w:rPr>
            </w:pPr>
            <w:r>
              <w:rPr>
                <w:b/>
                <w:bCs/>
                <w:color w:val="FF0000"/>
              </w:rPr>
              <w:t xml:space="preserve">Proposal 4.1-2:  </w:t>
            </w:r>
          </w:p>
          <w:p w14:paraId="278296C9" w14:textId="77777777" w:rsidR="008429F3" w:rsidRDefault="005873CE">
            <w:pPr>
              <w:rPr>
                <w:rFonts w:cs="Times"/>
                <w:b/>
                <w:bCs/>
                <w:szCs w:val="20"/>
              </w:rPr>
            </w:pPr>
            <w:r>
              <w:rPr>
                <w:b/>
                <w:bCs/>
              </w:rPr>
              <w:t xml:space="preserve">For a TRP,  </w:t>
            </w:r>
            <w:r>
              <w:rPr>
                <w:rFonts w:cs="Times"/>
                <w:b/>
                <w:bCs/>
                <w:szCs w:val="20"/>
              </w:rPr>
              <w:t>The beam power information is quantized as follow</w:t>
            </w:r>
          </w:p>
          <w:p w14:paraId="278296CA" w14:textId="77777777" w:rsidR="008429F3" w:rsidRDefault="005873CE">
            <w:pPr>
              <w:pStyle w:val="ListParagraph"/>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278296CB" w14:textId="77777777" w:rsidR="008429F3" w:rsidRDefault="005873CE">
            <w:pPr>
              <w:pStyle w:val="ListParagraph"/>
              <w:numPr>
                <w:ilvl w:val="0"/>
                <w:numId w:val="37"/>
              </w:numPr>
              <w:rPr>
                <w:rFonts w:cs="Times"/>
                <w:b/>
                <w:bCs/>
                <w:szCs w:val="20"/>
              </w:rPr>
            </w:pPr>
            <w:r>
              <w:rPr>
                <w:rFonts w:eastAsiaTheme="minorEastAsia"/>
                <w:b/>
                <w:bCs/>
                <w:szCs w:val="20"/>
                <w:lang w:eastAsia="zh-CN"/>
              </w:rPr>
              <w:t>......</w:t>
            </w:r>
          </w:p>
          <w:p w14:paraId="278296CC" w14:textId="77777777" w:rsidR="008429F3" w:rsidRDefault="005873CE">
            <w:pPr>
              <w:rPr>
                <w:b/>
                <w:bCs/>
                <w:color w:val="FF0000"/>
              </w:rPr>
            </w:pPr>
            <w:r>
              <w:rPr>
                <w:b/>
                <w:bCs/>
                <w:color w:val="FF0000"/>
              </w:rPr>
              <w:t>Proposal 4.1</w:t>
            </w:r>
            <w:r>
              <w:rPr>
                <w:b/>
                <w:bCs/>
                <w:color w:val="FF0000"/>
                <w:lang w:eastAsia="zh-CN"/>
              </w:rPr>
              <w:t>-3</w:t>
            </w:r>
            <w:r>
              <w:rPr>
                <w:b/>
                <w:bCs/>
                <w:color w:val="FF0000"/>
              </w:rPr>
              <w:t xml:space="preserve">:  </w:t>
            </w:r>
          </w:p>
          <w:p w14:paraId="278296CD" w14:textId="77777777" w:rsidR="008429F3" w:rsidRDefault="005873CE">
            <w:pPr>
              <w:rPr>
                <w:b/>
                <w:bCs/>
              </w:rPr>
            </w:pPr>
            <w:r>
              <w:rPr>
                <w:b/>
                <w:bCs/>
              </w:rPr>
              <w:t>For a TRP, the beam angle information is quantized as follow:</w:t>
            </w:r>
          </w:p>
          <w:p w14:paraId="278296CE" w14:textId="77777777" w:rsidR="008429F3" w:rsidRDefault="005873CE">
            <w:pPr>
              <w:pStyle w:val="ListParagraph"/>
              <w:numPr>
                <w:ilvl w:val="0"/>
                <w:numId w:val="37"/>
              </w:numPr>
              <w:rPr>
                <w:rFonts w:cs="Times"/>
                <w:b/>
                <w:bCs/>
                <w:szCs w:val="20"/>
              </w:rPr>
            </w:pPr>
            <w:r>
              <w:rPr>
                <w:rFonts w:cs="Times"/>
                <w:b/>
                <w:bCs/>
                <w:szCs w:val="20"/>
              </w:rPr>
              <w:t>For the range of reported angles  the angle are represented with K bits, where K is configurable. select between the following options</w:t>
            </w:r>
          </w:p>
          <w:p w14:paraId="278296CF" w14:textId="77777777" w:rsidR="008429F3" w:rsidRDefault="005873CE">
            <w:pPr>
              <w:pStyle w:val="ListParagraph"/>
              <w:numPr>
                <w:ilvl w:val="0"/>
                <w:numId w:val="37"/>
              </w:numPr>
              <w:rPr>
                <w:rFonts w:cs="Times"/>
                <w:b/>
                <w:bCs/>
                <w:szCs w:val="20"/>
              </w:rPr>
            </w:pPr>
            <w:r>
              <w:rPr>
                <w:rFonts w:eastAsiaTheme="minorEastAsia" w:cs="Times"/>
                <w:b/>
                <w:bCs/>
                <w:szCs w:val="20"/>
                <w:lang w:eastAsia="zh-CN"/>
              </w:rPr>
              <w:t>......</w:t>
            </w:r>
          </w:p>
          <w:p w14:paraId="278296D0" w14:textId="77777777" w:rsidR="008429F3" w:rsidRDefault="008429F3">
            <w:pPr>
              <w:pStyle w:val="NormalWeb"/>
              <w:spacing w:before="120" w:beforeAutospacing="0" w:after="120" w:afterAutospacing="0"/>
              <w:rPr>
                <w:rFonts w:ascii="Times New Roman" w:hAnsi="Times New Roman" w:cs="Times New Roman"/>
                <w:szCs w:val="20"/>
                <w:lang w:eastAsia="zh-CN"/>
              </w:rPr>
            </w:pPr>
          </w:p>
        </w:tc>
      </w:tr>
      <w:tr w:rsidR="008429F3" w14:paraId="278296D7" w14:textId="77777777">
        <w:trPr>
          <w:trHeight w:val="495"/>
        </w:trPr>
        <w:tc>
          <w:tcPr>
            <w:tcW w:w="1800" w:type="dxa"/>
            <w:tcBorders>
              <w:left w:val="single" w:sz="4" w:space="0" w:color="00000A"/>
              <w:right w:val="single" w:sz="4" w:space="0" w:color="00000A"/>
            </w:tcBorders>
            <w:shd w:val="clear" w:color="auto" w:fill="auto"/>
          </w:tcPr>
          <w:p w14:paraId="278296D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278296D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278296D4" w14:textId="77777777"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278296D5" w14:textId="77777777" w:rsidR="008429F3" w:rsidRDefault="005873CE">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78296D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8429F3" w14:paraId="278296DB" w14:textId="77777777">
        <w:trPr>
          <w:trHeight w:val="495"/>
        </w:trPr>
        <w:tc>
          <w:tcPr>
            <w:tcW w:w="1800" w:type="dxa"/>
            <w:tcBorders>
              <w:left w:val="single" w:sz="4" w:space="0" w:color="00000A"/>
              <w:right w:val="single" w:sz="4" w:space="0" w:color="00000A"/>
            </w:tcBorders>
            <w:shd w:val="clear" w:color="auto" w:fill="auto"/>
          </w:tcPr>
          <w:p w14:paraId="278296D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278296D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278296DA"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8429F3" w14:paraId="278296DE"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78296D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78296D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278296DF" w14:textId="77777777" w:rsidR="008429F3" w:rsidRDefault="008429F3"/>
    <w:p w14:paraId="278296E0" w14:textId="77777777" w:rsidR="008429F3" w:rsidRDefault="005873CE">
      <w:pPr>
        <w:pStyle w:val="Heading4"/>
        <w:numPr>
          <w:ilvl w:val="4"/>
          <w:numId w:val="2"/>
        </w:numPr>
      </w:pPr>
      <w:proofErr w:type="gramStart"/>
      <w:r>
        <w:lastRenderedPageBreak/>
        <w:t>Second  round</w:t>
      </w:r>
      <w:proofErr w:type="gramEnd"/>
      <w:r>
        <w:t xml:space="preserve"> of discussion</w:t>
      </w:r>
    </w:p>
    <w:p w14:paraId="278296E1" w14:textId="77777777" w:rsidR="008429F3" w:rsidRDefault="005873CE">
      <w:r>
        <w:t>Based on the feedback the proposal is broken in 3 proposals to help the discussion:</w:t>
      </w:r>
    </w:p>
    <w:p w14:paraId="278296E2" w14:textId="77777777" w:rsidR="008429F3" w:rsidRDefault="008429F3">
      <w:pPr>
        <w:rPr>
          <w:b/>
          <w:bCs/>
        </w:rPr>
      </w:pPr>
    </w:p>
    <w:p w14:paraId="278296E3" w14:textId="77777777" w:rsidR="008429F3" w:rsidRDefault="005873CE">
      <w:pPr>
        <w:rPr>
          <w:b/>
          <w:bCs/>
        </w:rPr>
      </w:pPr>
      <w:r>
        <w:rPr>
          <w:b/>
          <w:bCs/>
        </w:rPr>
        <w:t xml:space="preserve">Proposal 4.1-1:  </w:t>
      </w:r>
    </w:p>
    <w:p w14:paraId="278296E4"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278296E5" w14:textId="77777777" w:rsidR="008429F3" w:rsidRDefault="005873CE">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78296E6"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78296E7" w14:textId="77777777" w:rsidR="008429F3" w:rsidRDefault="005873CE">
      <w:pPr>
        <w:pStyle w:val="ListParagraph"/>
        <w:numPr>
          <w:ilvl w:val="0"/>
          <w:numId w:val="37"/>
        </w:numPr>
        <w:spacing w:after="0"/>
        <w:contextualSpacing/>
        <w:rPr>
          <w:b/>
          <w:bCs/>
        </w:rPr>
      </w:pPr>
      <w:r>
        <w:rPr>
          <w:b/>
          <w:bCs/>
          <w:szCs w:val="20"/>
        </w:rPr>
        <w:t>Note: Up to RAN2 &amp; RAN3 the signaling/procedures on how the LMF receives this information from the gNBs</w:t>
      </w:r>
    </w:p>
    <w:p w14:paraId="278296E8" w14:textId="77777777" w:rsidR="008429F3" w:rsidRDefault="008429F3">
      <w:pPr>
        <w:rPr>
          <w:b/>
          <w:bCs/>
        </w:rPr>
      </w:pPr>
    </w:p>
    <w:p w14:paraId="278296E9" w14:textId="77777777" w:rsidR="008429F3" w:rsidRDefault="008429F3">
      <w:pPr>
        <w:rPr>
          <w:b/>
          <w:bCs/>
        </w:rPr>
      </w:pPr>
    </w:p>
    <w:p w14:paraId="278296EA" w14:textId="77777777" w:rsidR="008429F3" w:rsidRDefault="008429F3">
      <w:pPr>
        <w:rPr>
          <w:b/>
          <w:bCs/>
        </w:rPr>
      </w:pPr>
    </w:p>
    <w:p w14:paraId="278296EB" w14:textId="77777777" w:rsidR="008429F3" w:rsidRDefault="005873CE">
      <w:pPr>
        <w:rPr>
          <w:b/>
          <w:bCs/>
        </w:rPr>
      </w:pPr>
      <w:r>
        <w:rPr>
          <w:b/>
          <w:bCs/>
        </w:rPr>
        <w:t xml:space="preserve"> </w:t>
      </w:r>
      <w:r>
        <w:t xml:space="preserve"> </w:t>
      </w:r>
      <w:r>
        <w:rPr>
          <w:b/>
          <w:bCs/>
        </w:rPr>
        <w:t xml:space="preserve">Proposal 4.1-2:  </w:t>
      </w:r>
    </w:p>
    <w:p w14:paraId="278296EC" w14:textId="77777777" w:rsidR="008429F3" w:rsidRDefault="008429F3">
      <w:pPr>
        <w:rPr>
          <w:b/>
          <w:bCs/>
        </w:rPr>
      </w:pPr>
    </w:p>
    <w:p w14:paraId="278296ED" w14:textId="77777777" w:rsidR="008429F3" w:rsidRDefault="005873CE">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78296EE" w14:textId="77777777" w:rsidR="008429F3" w:rsidRDefault="005873CE">
      <w:pPr>
        <w:pStyle w:val="ListParagraph"/>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278296EF" w14:textId="77777777" w:rsidR="008429F3" w:rsidRDefault="005873CE">
      <w:pPr>
        <w:pStyle w:val="ListParagraph"/>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78296F0" w14:textId="77777777" w:rsidR="008429F3" w:rsidRDefault="005873CE">
      <w:pPr>
        <w:pStyle w:val="ListParagraph"/>
        <w:numPr>
          <w:ilvl w:val="0"/>
          <w:numId w:val="37"/>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278296F1" w14:textId="77777777" w:rsidR="008429F3" w:rsidRDefault="005873CE">
      <w:pPr>
        <w:pStyle w:val="ListParagraph"/>
        <w:numPr>
          <w:ilvl w:val="1"/>
          <w:numId w:val="37"/>
        </w:numPr>
        <w:rPr>
          <w:rFonts w:cs="Times"/>
          <w:b/>
          <w:bCs/>
          <w:szCs w:val="20"/>
        </w:rPr>
      </w:pPr>
      <w:r>
        <w:rPr>
          <w:rFonts w:eastAsia="Times New Roman"/>
          <w:b/>
          <w:bCs/>
          <w:szCs w:val="20"/>
        </w:rPr>
        <w:t xml:space="preserve">FFS values of Nb </w:t>
      </w:r>
    </w:p>
    <w:p w14:paraId="278296F2" w14:textId="77777777" w:rsidR="008429F3" w:rsidRDefault="005873CE">
      <w:pPr>
        <w:pStyle w:val="ListParagraph"/>
        <w:numPr>
          <w:ilvl w:val="1"/>
          <w:numId w:val="37"/>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278296F3" w14:textId="77777777" w:rsidR="008429F3" w:rsidRDefault="005873CE">
      <w:pPr>
        <w:pStyle w:val="ListParagraph"/>
        <w:numPr>
          <w:ilvl w:val="0"/>
          <w:numId w:val="37"/>
        </w:numPr>
        <w:rPr>
          <w:rFonts w:cs="Times"/>
          <w:b/>
          <w:bCs/>
          <w:szCs w:val="20"/>
        </w:rPr>
      </w:pPr>
      <w:r>
        <w:rPr>
          <w:rFonts w:eastAsia="Times New Roman"/>
          <w:b/>
          <w:bCs/>
          <w:szCs w:val="20"/>
        </w:rPr>
        <w:t>For the step size used to represent the quantized power, chose between:</w:t>
      </w:r>
    </w:p>
    <w:p w14:paraId="278296F4" w14:textId="77777777" w:rsidR="008429F3" w:rsidRDefault="005873CE">
      <w:pPr>
        <w:pStyle w:val="ListParagraph"/>
        <w:numPr>
          <w:ilvl w:val="1"/>
          <w:numId w:val="37"/>
        </w:numPr>
        <w:rPr>
          <w:rFonts w:cs="Times"/>
          <w:b/>
          <w:bCs/>
          <w:szCs w:val="20"/>
        </w:rPr>
      </w:pPr>
      <w:r>
        <w:rPr>
          <w:rFonts w:eastAsia="Times New Roman"/>
          <w:b/>
          <w:bCs/>
          <w:szCs w:val="20"/>
        </w:rPr>
        <w:t>Option 1 A fixed step size</w:t>
      </w:r>
    </w:p>
    <w:p w14:paraId="278296F5" w14:textId="77777777" w:rsidR="008429F3" w:rsidRDefault="005873CE">
      <w:pPr>
        <w:pStyle w:val="ListParagraph"/>
        <w:numPr>
          <w:ilvl w:val="2"/>
          <w:numId w:val="37"/>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78296F6" w14:textId="77777777" w:rsidR="008429F3" w:rsidRDefault="005873CE">
      <w:pPr>
        <w:pStyle w:val="ListParagraph"/>
        <w:numPr>
          <w:ilvl w:val="1"/>
          <w:numId w:val="37"/>
        </w:numPr>
        <w:rPr>
          <w:rFonts w:cs="Times"/>
          <w:b/>
          <w:bCs/>
          <w:szCs w:val="20"/>
        </w:rPr>
      </w:pPr>
      <w:r>
        <w:rPr>
          <w:rFonts w:cs="Times"/>
          <w:b/>
          <w:bCs/>
          <w:szCs w:val="20"/>
        </w:rPr>
        <w:t>Option 2 A configurable step size</w:t>
      </w:r>
    </w:p>
    <w:p w14:paraId="278296F7" w14:textId="77777777" w:rsidR="008429F3" w:rsidRDefault="005873CE">
      <w:pPr>
        <w:pStyle w:val="ListParagraph"/>
        <w:numPr>
          <w:ilvl w:val="2"/>
          <w:numId w:val="37"/>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78296F8" w14:textId="77777777" w:rsidR="008429F3" w:rsidRDefault="005873CE">
      <w:pPr>
        <w:pStyle w:val="ListParagraph"/>
        <w:numPr>
          <w:ilvl w:val="0"/>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278296F9" w14:textId="77777777" w:rsidR="008429F3" w:rsidRDefault="008429F3">
      <w:pPr>
        <w:rPr>
          <w:b/>
          <w:bCs/>
        </w:rPr>
      </w:pPr>
    </w:p>
    <w:p w14:paraId="278296FA" w14:textId="77777777" w:rsidR="008429F3" w:rsidRDefault="005873CE">
      <w:pPr>
        <w:rPr>
          <w:b/>
          <w:bCs/>
        </w:rPr>
      </w:pPr>
      <w:r>
        <w:rPr>
          <w:b/>
          <w:bCs/>
        </w:rPr>
        <w:lastRenderedPageBreak/>
        <w:t xml:space="preserve">Proposal 4.1-3:  </w:t>
      </w:r>
    </w:p>
    <w:p w14:paraId="278296FB" w14:textId="77777777" w:rsidR="008429F3" w:rsidRDefault="005873CE">
      <w:pPr>
        <w:rPr>
          <w:b/>
          <w:bCs/>
        </w:rPr>
      </w:pPr>
      <w:r>
        <w:rPr>
          <w:b/>
          <w:bCs/>
        </w:rPr>
        <w:t>For a TRP, the beam angle information is quantized as follow:</w:t>
      </w:r>
    </w:p>
    <w:p w14:paraId="278296FC" w14:textId="77777777" w:rsidR="008429F3" w:rsidRDefault="005873CE">
      <w:pPr>
        <w:pStyle w:val="ListParagraph"/>
        <w:numPr>
          <w:ilvl w:val="0"/>
          <w:numId w:val="37"/>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278296FD" w14:textId="77777777" w:rsidR="008429F3" w:rsidRDefault="005873CE">
      <w:pPr>
        <w:pStyle w:val="ListParagraph"/>
        <w:numPr>
          <w:ilvl w:val="1"/>
          <w:numId w:val="37"/>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78296FE" w14:textId="77777777" w:rsidR="008429F3" w:rsidRDefault="005873CE">
      <w:pPr>
        <w:pStyle w:val="ListParagraph"/>
        <w:numPr>
          <w:ilvl w:val="2"/>
          <w:numId w:val="37"/>
        </w:numPr>
        <w:rPr>
          <w:rFonts w:cs="Times"/>
          <w:b/>
          <w:bCs/>
          <w:szCs w:val="20"/>
        </w:rPr>
      </w:pPr>
      <w:r>
        <w:rPr>
          <w:rFonts w:cs="Times"/>
          <w:b/>
          <w:bCs/>
          <w:szCs w:val="20"/>
        </w:rPr>
        <w:t>FFS: values for [</w:t>
      </w:r>
      <w:r>
        <w:rPr>
          <w:b/>
          <w:bCs/>
          <w:i/>
          <w:iCs/>
        </w:rPr>
        <w:t>θ1, θ2</w:t>
      </w:r>
      <w:r>
        <w:rPr>
          <w:rFonts w:cs="Times"/>
          <w:b/>
          <w:bCs/>
          <w:szCs w:val="20"/>
        </w:rPr>
        <w:t>]</w:t>
      </w:r>
    </w:p>
    <w:p w14:paraId="278296FF" w14:textId="77777777" w:rsidR="008429F3" w:rsidRDefault="005873CE">
      <w:pPr>
        <w:pStyle w:val="ListParagraph"/>
        <w:numPr>
          <w:ilvl w:val="2"/>
          <w:numId w:val="37"/>
        </w:numPr>
        <w:rPr>
          <w:rFonts w:cs="Times"/>
          <w:b/>
          <w:bCs/>
          <w:szCs w:val="20"/>
        </w:rPr>
      </w:pPr>
      <w:r>
        <w:rPr>
          <w:rFonts w:cs="Times"/>
          <w:b/>
          <w:bCs/>
          <w:szCs w:val="20"/>
        </w:rPr>
        <w:t>FFS: whether the range of angle is fixed or configurable</w:t>
      </w:r>
    </w:p>
    <w:p w14:paraId="27829700" w14:textId="77777777" w:rsidR="008429F3" w:rsidRDefault="005873CE">
      <w:pPr>
        <w:pStyle w:val="ListParagraph"/>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27829701" w14:textId="77777777" w:rsidR="008429F3" w:rsidRDefault="005873CE">
      <w:pPr>
        <w:pStyle w:val="ListParagraph"/>
        <w:numPr>
          <w:ilvl w:val="1"/>
          <w:numId w:val="37"/>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27829702" w14:textId="77777777" w:rsidR="008429F3" w:rsidRDefault="005873CE">
      <w:pPr>
        <w:pStyle w:val="ListParagraph"/>
        <w:numPr>
          <w:ilvl w:val="2"/>
          <w:numId w:val="37"/>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27829703" w14:textId="77777777" w:rsidR="008429F3" w:rsidRDefault="005873CE">
      <w:pPr>
        <w:pStyle w:val="ListParagraph"/>
        <w:numPr>
          <w:ilvl w:val="2"/>
          <w:numId w:val="37"/>
        </w:numPr>
        <w:rPr>
          <w:rFonts w:cs="Times"/>
          <w:b/>
          <w:bCs/>
          <w:szCs w:val="20"/>
        </w:rPr>
      </w:pPr>
      <w:r>
        <w:rPr>
          <w:rFonts w:cs="Times"/>
          <w:b/>
          <w:bCs/>
          <w:szCs w:val="20"/>
        </w:rPr>
        <w:t>FFS: whether the quantization step can be configurable (multiple quantization steps)</w:t>
      </w:r>
    </w:p>
    <w:p w14:paraId="27829704" w14:textId="77777777" w:rsidR="008429F3" w:rsidRDefault="005873CE">
      <w:pPr>
        <w:pStyle w:val="ListParagraph"/>
        <w:numPr>
          <w:ilvl w:val="1"/>
          <w:numId w:val="37"/>
        </w:numPr>
        <w:rPr>
          <w:rFonts w:cs="Times"/>
          <w:b/>
          <w:bCs/>
          <w:szCs w:val="20"/>
        </w:rPr>
      </w:pPr>
      <w:r>
        <w:rPr>
          <w:rFonts w:cs="Times"/>
          <w:b/>
          <w:bCs/>
          <w:szCs w:val="20"/>
        </w:rPr>
        <w:t>FFS: overhead reduction for case of reporting of 3-dB beamwidth</w:t>
      </w:r>
    </w:p>
    <w:p w14:paraId="27829705" w14:textId="77777777" w:rsidR="008429F3" w:rsidRDefault="005873CE">
      <w:pPr>
        <w:pStyle w:val="ListParagraph"/>
        <w:numPr>
          <w:ilvl w:val="1"/>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7829706" w14:textId="77777777" w:rsidR="008429F3" w:rsidRDefault="008429F3">
      <w:pPr>
        <w:rPr>
          <w:b/>
          <w:bCs/>
        </w:rPr>
      </w:pPr>
    </w:p>
    <w:p w14:paraId="27829707" w14:textId="77777777" w:rsidR="008429F3" w:rsidRDefault="005873CE">
      <w:r>
        <w:t>Companies are encouraged to provide comments in the table below.</w:t>
      </w:r>
    </w:p>
    <w:p w14:paraId="27829708" w14:textId="77777777" w:rsidR="008429F3" w:rsidRDefault="008429F3"/>
    <w:p w14:paraId="27829709" w14:textId="77777777" w:rsidR="008429F3" w:rsidRDefault="005873CE">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70C" w14:textId="77777777">
        <w:trPr>
          <w:trHeight w:val="447"/>
        </w:trPr>
        <w:tc>
          <w:tcPr>
            <w:tcW w:w="1800" w:type="dxa"/>
            <w:shd w:val="clear" w:color="auto" w:fill="auto"/>
          </w:tcPr>
          <w:p w14:paraId="2782970A" w14:textId="77777777" w:rsidR="008429F3" w:rsidRDefault="005873CE">
            <w:pPr>
              <w:jc w:val="center"/>
              <w:rPr>
                <w:rFonts w:eastAsia="Calibri"/>
                <w:b/>
              </w:rPr>
            </w:pPr>
            <w:r>
              <w:rPr>
                <w:rFonts w:eastAsia="Calibri"/>
                <w:b/>
              </w:rPr>
              <w:t>Company</w:t>
            </w:r>
          </w:p>
        </w:tc>
        <w:tc>
          <w:tcPr>
            <w:tcW w:w="7773" w:type="dxa"/>
            <w:shd w:val="clear" w:color="auto" w:fill="auto"/>
          </w:tcPr>
          <w:p w14:paraId="2782970B" w14:textId="77777777" w:rsidR="008429F3" w:rsidRDefault="005873CE">
            <w:pPr>
              <w:jc w:val="center"/>
              <w:rPr>
                <w:rFonts w:eastAsia="Calibri"/>
                <w:b/>
              </w:rPr>
            </w:pPr>
            <w:r>
              <w:rPr>
                <w:rFonts w:eastAsia="Calibri"/>
                <w:b/>
              </w:rPr>
              <w:t>Comment</w:t>
            </w:r>
          </w:p>
        </w:tc>
      </w:tr>
      <w:tr w:rsidR="008429F3" w14:paraId="2782970F" w14:textId="77777777">
        <w:trPr>
          <w:trHeight w:val="495"/>
        </w:trPr>
        <w:tc>
          <w:tcPr>
            <w:tcW w:w="1800" w:type="dxa"/>
            <w:tcBorders>
              <w:left w:val="single" w:sz="4" w:space="0" w:color="00000A"/>
              <w:right w:val="single" w:sz="4" w:space="0" w:color="00000A"/>
            </w:tcBorders>
            <w:shd w:val="clear" w:color="auto" w:fill="auto"/>
          </w:tcPr>
          <w:p w14:paraId="2782970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782970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8429F3" w14:paraId="27829712" w14:textId="77777777">
        <w:trPr>
          <w:trHeight w:val="495"/>
        </w:trPr>
        <w:tc>
          <w:tcPr>
            <w:tcW w:w="1800" w:type="dxa"/>
            <w:tcBorders>
              <w:left w:val="single" w:sz="4" w:space="0" w:color="00000A"/>
              <w:right w:val="single" w:sz="4" w:space="0" w:color="00000A"/>
            </w:tcBorders>
            <w:shd w:val="clear" w:color="auto" w:fill="auto"/>
          </w:tcPr>
          <w:p w14:paraId="2782971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2782971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8429F3" w14:paraId="27829728" w14:textId="77777777">
        <w:trPr>
          <w:trHeight w:val="495"/>
        </w:trPr>
        <w:tc>
          <w:tcPr>
            <w:tcW w:w="1800" w:type="dxa"/>
            <w:tcBorders>
              <w:left w:val="single" w:sz="4" w:space="0" w:color="00000A"/>
              <w:right w:val="single" w:sz="4" w:space="0" w:color="00000A"/>
            </w:tcBorders>
            <w:shd w:val="clear" w:color="auto" w:fill="auto"/>
          </w:tcPr>
          <w:p w14:paraId="2782971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2782971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27829715"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2782971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14:paraId="27829717" w14:textId="77777777" w:rsidR="008429F3" w:rsidRDefault="005873CE">
            <w:pPr>
              <w:pStyle w:val="Normal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It requires normalization of power across spatial domain and across all PRS resources</w:t>
            </w:r>
          </w:p>
          <w:p w14:paraId="27829718" w14:textId="77777777" w:rsidR="008429F3" w:rsidRDefault="005873CE">
            <w:pPr>
              <w:pStyle w:val="Normal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27829719" w14:textId="77777777" w:rsidR="008429F3" w:rsidRDefault="005873CE">
            <w:pPr>
              <w:pStyle w:val="Normal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2782971A"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2782971B"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TableGrid"/>
              <w:tblW w:w="0" w:type="auto"/>
              <w:tblLook w:val="04A0" w:firstRow="1" w:lastRow="0" w:firstColumn="1" w:lastColumn="0" w:noHBand="0" w:noVBand="1"/>
            </w:tblPr>
            <w:tblGrid>
              <w:gridCol w:w="7552"/>
            </w:tblGrid>
            <w:tr w:rsidR="008429F3" w14:paraId="27829725" w14:textId="77777777">
              <w:tc>
                <w:tcPr>
                  <w:tcW w:w="7552" w:type="dxa"/>
                </w:tcPr>
                <w:p w14:paraId="2782971C" w14:textId="77777777" w:rsidR="008429F3" w:rsidRDefault="005873CE" w:rsidP="00EE63F9">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2782971D" w14:textId="77777777" w:rsidR="008429F3" w:rsidRDefault="005873CE" w:rsidP="00EE63F9">
                  <w:pPr>
                    <w:pStyle w:val="ListParagraph"/>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2782971E" w14:textId="77777777" w:rsidR="008429F3" w:rsidRDefault="005873CE" w:rsidP="00EE63F9">
                  <w:pPr>
                    <w:pStyle w:val="ListParagraph"/>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2782971F" w14:textId="77777777" w:rsidR="008429F3" w:rsidRDefault="005873CE" w:rsidP="00EE63F9">
                  <w:pPr>
                    <w:pStyle w:val="ListParagraph"/>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27829720" w14:textId="77777777" w:rsidR="008429F3" w:rsidRDefault="005873CE" w:rsidP="00EE63F9">
                  <w:pPr>
                    <w:pStyle w:val="ListParagraph"/>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27829721" w14:textId="77777777" w:rsidR="008429F3" w:rsidRDefault="008429F3" w:rsidP="00EE63F9">
                  <w:pPr>
                    <w:framePr w:hSpace="180" w:wrap="around" w:vAnchor="text" w:hAnchor="margin" w:y="101"/>
                    <w:rPr>
                      <w:sz w:val="18"/>
                    </w:rPr>
                  </w:pPr>
                </w:p>
                <w:p w14:paraId="27829722" w14:textId="77777777" w:rsidR="008429F3" w:rsidRDefault="005873CE" w:rsidP="00EE63F9">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27829723" w14:textId="77777777" w:rsidR="008429F3" w:rsidRDefault="008429F3" w:rsidP="00EE63F9">
                  <w:pPr>
                    <w:framePr w:hSpace="180" w:wrap="around" w:vAnchor="text" w:hAnchor="margin" w:y="101"/>
                    <w:spacing w:after="0"/>
                    <w:rPr>
                      <w:b/>
                      <w:bCs/>
                      <w:i/>
                      <w:iCs/>
                      <w:sz w:val="20"/>
                      <w:szCs w:val="24"/>
                    </w:rPr>
                  </w:pPr>
                </w:p>
                <w:p w14:paraId="27829724" w14:textId="77777777" w:rsidR="008429F3" w:rsidRDefault="005873CE" w:rsidP="00EE63F9">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782972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2782972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8429F3" w14:paraId="2782972D" w14:textId="77777777">
        <w:trPr>
          <w:trHeight w:val="495"/>
        </w:trPr>
        <w:tc>
          <w:tcPr>
            <w:tcW w:w="1800" w:type="dxa"/>
            <w:tcBorders>
              <w:left w:val="single" w:sz="4" w:space="0" w:color="00000A"/>
              <w:right w:val="single" w:sz="4" w:space="0" w:color="00000A"/>
            </w:tcBorders>
            <w:shd w:val="clear" w:color="auto" w:fill="auto"/>
          </w:tcPr>
          <w:p w14:paraId="2782972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14:paraId="2782972A"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14:paraId="2782972B" w14:textId="77777777" w:rsidR="008429F3" w:rsidRDefault="005873CE">
            <w:pPr>
              <w:pStyle w:val="ListParagraph"/>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782972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8429F3" w14:paraId="27829732" w14:textId="77777777">
        <w:trPr>
          <w:trHeight w:val="495"/>
        </w:trPr>
        <w:tc>
          <w:tcPr>
            <w:tcW w:w="1800" w:type="dxa"/>
            <w:tcBorders>
              <w:left w:val="single" w:sz="4" w:space="0" w:color="00000A"/>
              <w:right w:val="single" w:sz="4" w:space="0" w:color="00000A"/>
            </w:tcBorders>
            <w:shd w:val="clear" w:color="auto" w:fill="auto"/>
          </w:tcPr>
          <w:p w14:paraId="2782972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782972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14:paraId="2782973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2782973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8429F3" w14:paraId="27829735" w14:textId="77777777">
        <w:trPr>
          <w:trHeight w:val="495"/>
        </w:trPr>
        <w:tc>
          <w:tcPr>
            <w:tcW w:w="1800" w:type="dxa"/>
            <w:tcBorders>
              <w:left w:val="single" w:sz="4" w:space="0" w:color="00000A"/>
              <w:right w:val="single" w:sz="4" w:space="0" w:color="00000A"/>
            </w:tcBorders>
            <w:shd w:val="clear" w:color="auto" w:fill="auto"/>
          </w:tcPr>
          <w:p w14:paraId="2782973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Sony</w:t>
            </w:r>
          </w:p>
        </w:tc>
        <w:tc>
          <w:tcPr>
            <w:tcW w:w="7773" w:type="dxa"/>
            <w:tcBorders>
              <w:left w:val="single" w:sz="4" w:space="0" w:color="00000A"/>
              <w:right w:val="single" w:sz="4" w:space="0" w:color="00000A"/>
            </w:tcBorders>
            <w:shd w:val="clear" w:color="auto" w:fill="auto"/>
          </w:tcPr>
          <w:p w14:paraId="2782973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8429F3" w14:paraId="2782973F" w14:textId="77777777">
        <w:trPr>
          <w:trHeight w:val="495"/>
        </w:trPr>
        <w:tc>
          <w:tcPr>
            <w:tcW w:w="1800" w:type="dxa"/>
            <w:tcBorders>
              <w:left w:val="single" w:sz="4" w:space="0" w:color="00000A"/>
              <w:right w:val="single" w:sz="4" w:space="0" w:color="00000A"/>
            </w:tcBorders>
            <w:shd w:val="clear" w:color="auto" w:fill="auto"/>
          </w:tcPr>
          <w:p w14:paraId="2782973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2782973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2782973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27829739"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2782973A"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782973B"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782973C"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2782973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2782973E" w14:textId="77777777" w:rsidR="008429F3" w:rsidRDefault="005873CE">
            <w:pPr>
              <w:pStyle w:val="NormalWeb"/>
              <w:spacing w:before="120" w:beforeAutospacing="0" w:after="120" w:afterAutospacing="0"/>
              <w:rPr>
                <w:szCs w:val="20"/>
              </w:rPr>
            </w:pPr>
            <w:r>
              <w:rPr>
                <w:rFonts w:ascii="Times New Roman" w:hAnsi="Times New Roman" w:cs="Times New Roman"/>
                <w:szCs w:val="20"/>
                <w:lang w:eastAsia="zh-CN"/>
              </w:rPr>
              <w:lastRenderedPageBreak/>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8429F3" w14:paraId="27829742" w14:textId="77777777">
        <w:trPr>
          <w:trHeight w:val="495"/>
        </w:trPr>
        <w:tc>
          <w:tcPr>
            <w:tcW w:w="1800" w:type="dxa"/>
            <w:tcBorders>
              <w:left w:val="single" w:sz="4" w:space="0" w:color="00000A"/>
              <w:right w:val="single" w:sz="4" w:space="0" w:color="00000A"/>
            </w:tcBorders>
            <w:shd w:val="clear" w:color="auto" w:fill="auto"/>
          </w:tcPr>
          <w:p w14:paraId="2782974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2782974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8429F3" w14:paraId="27829756" w14:textId="77777777">
        <w:trPr>
          <w:trHeight w:val="495"/>
        </w:trPr>
        <w:tc>
          <w:tcPr>
            <w:tcW w:w="1800" w:type="dxa"/>
            <w:tcBorders>
              <w:left w:val="single" w:sz="4" w:space="0" w:color="00000A"/>
              <w:right w:val="single" w:sz="4" w:space="0" w:color="00000A"/>
            </w:tcBorders>
            <w:shd w:val="clear" w:color="auto" w:fill="auto"/>
          </w:tcPr>
          <w:p w14:paraId="2782974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14:paraId="2782974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14:paraId="27829745"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27829746"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27829747"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 The basic assumption for DL-AoD is that</w:t>
            </w:r>
          </w:p>
          <w:p w14:paraId="27829748"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27829749"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2782974A" w14:textId="77777777" w:rsidR="008429F3" w:rsidRDefault="005873CE">
            <w:pPr>
              <w:pStyle w:val="Normal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2782974B" w14:textId="77777777" w:rsidR="008429F3" w:rsidRDefault="005873CE">
            <w:pPr>
              <w:pStyle w:val="NormalWeb"/>
              <w:numPr>
                <w:ilvl w:val="2"/>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2782974C" w14:textId="77777777" w:rsidR="008429F3" w:rsidRDefault="005873CE">
            <w:pPr>
              <w:pStyle w:val="Normal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2782974D" w14:textId="77777777" w:rsidR="008429F3" w:rsidRDefault="005873CE">
            <w:pPr>
              <w:pStyle w:val="Normal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2782974E"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14:paraId="2782974F"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27829750"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However, from our side we argue, that is is useful to know that, at the 2nd angle the absolute received powers of each PRS resource is 30 dB lower than </w:t>
            </w:r>
            <w:r>
              <w:rPr>
                <w:rFonts w:ascii="Times New Roman" w:hAnsi="Times New Roman" w:cs="Times New Roman"/>
                <w:szCs w:val="20"/>
                <w:lang w:eastAsia="zh-CN"/>
              </w:rPr>
              <w:lastRenderedPageBreak/>
              <w:t>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7829751" w14:textId="77777777" w:rsidR="008429F3" w:rsidRDefault="005873CE">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27829752"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7829753" w14:textId="77777777" w:rsidR="008429F3" w:rsidRDefault="005873CE">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27829754"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27829755" w14:textId="77777777" w:rsidR="008429F3" w:rsidRDefault="005873CE">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8429F3" w14:paraId="27829759" w14:textId="77777777">
        <w:trPr>
          <w:trHeight w:val="495"/>
        </w:trPr>
        <w:tc>
          <w:tcPr>
            <w:tcW w:w="1800" w:type="dxa"/>
            <w:tcBorders>
              <w:left w:val="single" w:sz="4" w:space="0" w:color="00000A"/>
              <w:right w:val="single" w:sz="4" w:space="0" w:color="00000A"/>
            </w:tcBorders>
            <w:shd w:val="clear" w:color="auto" w:fill="auto"/>
          </w:tcPr>
          <w:p w14:paraId="2782975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14:paraId="27829758"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8429F3" w14:paraId="2782975D" w14:textId="77777777">
        <w:trPr>
          <w:trHeight w:val="495"/>
        </w:trPr>
        <w:tc>
          <w:tcPr>
            <w:tcW w:w="1800" w:type="dxa"/>
            <w:tcBorders>
              <w:left w:val="single" w:sz="4" w:space="0" w:color="00000A"/>
              <w:right w:val="single" w:sz="4" w:space="0" w:color="00000A"/>
            </w:tcBorders>
            <w:shd w:val="clear" w:color="auto" w:fill="auto"/>
          </w:tcPr>
          <w:p w14:paraId="2782975A"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782975B"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2782975C"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Regarding option 2.2: since it does relative power for all PRS resources in each angle, we have to indicate which PRS resource has the highest power </w:t>
            </w:r>
            <w:r>
              <w:rPr>
                <w:rFonts w:ascii="Times New Roman" w:hAnsi="Times New Roman" w:cs="Times New Roman"/>
                <w:szCs w:val="20"/>
                <w:lang w:eastAsia="zh-CN"/>
              </w:rPr>
              <w:lastRenderedPageBreak/>
              <w:t>gain on every angle. That result in large overhead but provide no additional information compared to Option 2.1</w:t>
            </w:r>
          </w:p>
        </w:tc>
      </w:tr>
      <w:tr w:rsidR="008429F3" w14:paraId="27829763" w14:textId="77777777">
        <w:trPr>
          <w:trHeight w:val="495"/>
        </w:trPr>
        <w:tc>
          <w:tcPr>
            <w:tcW w:w="1800" w:type="dxa"/>
            <w:tcBorders>
              <w:left w:val="single" w:sz="4" w:space="0" w:color="00000A"/>
              <w:right w:val="single" w:sz="4" w:space="0" w:color="00000A"/>
            </w:tcBorders>
            <w:shd w:val="clear" w:color="auto" w:fill="auto"/>
          </w:tcPr>
          <w:p w14:paraId="2782975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HiSilicon3</w:t>
            </w:r>
          </w:p>
        </w:tc>
        <w:tc>
          <w:tcPr>
            <w:tcW w:w="7773" w:type="dxa"/>
            <w:tcBorders>
              <w:left w:val="single" w:sz="4" w:space="0" w:color="00000A"/>
              <w:right w:val="single" w:sz="4" w:space="0" w:color="00000A"/>
            </w:tcBorders>
            <w:shd w:val="clear" w:color="auto" w:fill="auto"/>
          </w:tcPr>
          <w:p w14:paraId="2782975F"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14:paraId="27829760"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14:paraId="27829761"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27829762"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27829764" w14:textId="77777777" w:rsidR="008429F3" w:rsidRDefault="008429F3">
      <w:pPr>
        <w:rPr>
          <w:rFonts w:eastAsia="Malgun Gothic"/>
        </w:rPr>
      </w:pPr>
    </w:p>
    <w:p w14:paraId="27829765" w14:textId="77777777" w:rsidR="008429F3" w:rsidRDefault="005873CE">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768" w14:textId="77777777">
        <w:trPr>
          <w:trHeight w:val="447"/>
        </w:trPr>
        <w:tc>
          <w:tcPr>
            <w:tcW w:w="1800" w:type="dxa"/>
            <w:shd w:val="clear" w:color="auto" w:fill="auto"/>
          </w:tcPr>
          <w:p w14:paraId="27829766" w14:textId="77777777" w:rsidR="008429F3" w:rsidRDefault="005873CE">
            <w:pPr>
              <w:jc w:val="center"/>
              <w:rPr>
                <w:rFonts w:eastAsia="Calibri"/>
                <w:b/>
              </w:rPr>
            </w:pPr>
            <w:r>
              <w:rPr>
                <w:rFonts w:eastAsia="Calibri"/>
                <w:b/>
              </w:rPr>
              <w:t>Company</w:t>
            </w:r>
          </w:p>
        </w:tc>
        <w:tc>
          <w:tcPr>
            <w:tcW w:w="7773" w:type="dxa"/>
            <w:shd w:val="clear" w:color="auto" w:fill="auto"/>
          </w:tcPr>
          <w:p w14:paraId="27829767" w14:textId="77777777" w:rsidR="008429F3" w:rsidRDefault="005873CE">
            <w:pPr>
              <w:jc w:val="center"/>
              <w:rPr>
                <w:rFonts w:eastAsia="Calibri"/>
                <w:b/>
              </w:rPr>
            </w:pPr>
            <w:r>
              <w:rPr>
                <w:rFonts w:eastAsia="Calibri"/>
                <w:b/>
              </w:rPr>
              <w:t>Comment</w:t>
            </w:r>
          </w:p>
        </w:tc>
      </w:tr>
      <w:tr w:rsidR="008429F3" w14:paraId="2782976B" w14:textId="77777777">
        <w:trPr>
          <w:trHeight w:val="495"/>
        </w:trPr>
        <w:tc>
          <w:tcPr>
            <w:tcW w:w="1800" w:type="dxa"/>
            <w:tcBorders>
              <w:left w:val="single" w:sz="4" w:space="0" w:color="00000A"/>
              <w:right w:val="single" w:sz="4" w:space="0" w:color="00000A"/>
            </w:tcBorders>
            <w:shd w:val="clear" w:color="auto" w:fill="auto"/>
          </w:tcPr>
          <w:p w14:paraId="2782976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82976A"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8429F3" w14:paraId="2782976E" w14:textId="77777777">
        <w:trPr>
          <w:trHeight w:val="495"/>
        </w:trPr>
        <w:tc>
          <w:tcPr>
            <w:tcW w:w="1800" w:type="dxa"/>
            <w:tcBorders>
              <w:left w:val="single" w:sz="4" w:space="0" w:color="00000A"/>
              <w:right w:val="single" w:sz="4" w:space="0" w:color="00000A"/>
            </w:tcBorders>
            <w:shd w:val="clear" w:color="auto" w:fill="auto"/>
          </w:tcPr>
          <w:p w14:paraId="2782976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782976D" w14:textId="77777777" w:rsidR="008429F3" w:rsidRDefault="005873CE">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8429F3" w14:paraId="27829771" w14:textId="77777777">
        <w:trPr>
          <w:trHeight w:val="495"/>
        </w:trPr>
        <w:tc>
          <w:tcPr>
            <w:tcW w:w="1800" w:type="dxa"/>
            <w:tcBorders>
              <w:left w:val="single" w:sz="4" w:space="0" w:color="00000A"/>
              <w:right w:val="single" w:sz="4" w:space="0" w:color="00000A"/>
            </w:tcBorders>
            <w:shd w:val="clear" w:color="auto" w:fill="auto"/>
          </w:tcPr>
          <w:p w14:paraId="2782976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782977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8429F3" w14:paraId="27829774" w14:textId="77777777">
        <w:trPr>
          <w:trHeight w:val="495"/>
        </w:trPr>
        <w:tc>
          <w:tcPr>
            <w:tcW w:w="1800" w:type="dxa"/>
            <w:tcBorders>
              <w:left w:val="single" w:sz="4" w:space="0" w:color="00000A"/>
              <w:right w:val="single" w:sz="4" w:space="0" w:color="00000A"/>
            </w:tcBorders>
            <w:shd w:val="clear" w:color="auto" w:fill="auto"/>
          </w:tcPr>
          <w:p w14:paraId="2782977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2782977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27829777" w14:textId="77777777">
        <w:trPr>
          <w:trHeight w:val="495"/>
        </w:trPr>
        <w:tc>
          <w:tcPr>
            <w:tcW w:w="1800" w:type="dxa"/>
            <w:tcBorders>
              <w:left w:val="single" w:sz="4" w:space="0" w:color="00000A"/>
              <w:right w:val="single" w:sz="4" w:space="0" w:color="00000A"/>
            </w:tcBorders>
            <w:shd w:val="clear" w:color="auto" w:fill="auto"/>
          </w:tcPr>
          <w:p w14:paraId="2782977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782977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2782977A" w14:textId="77777777">
        <w:trPr>
          <w:trHeight w:val="495"/>
        </w:trPr>
        <w:tc>
          <w:tcPr>
            <w:tcW w:w="1800" w:type="dxa"/>
            <w:tcBorders>
              <w:left w:val="single" w:sz="4" w:space="0" w:color="00000A"/>
              <w:right w:val="single" w:sz="4" w:space="0" w:color="00000A"/>
            </w:tcBorders>
            <w:shd w:val="clear" w:color="auto" w:fill="auto"/>
          </w:tcPr>
          <w:p w14:paraId="2782977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2782977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2782977B" w14:textId="77777777" w:rsidR="008429F3" w:rsidRDefault="008429F3"/>
    <w:p w14:paraId="2782977C" w14:textId="77777777" w:rsidR="008429F3" w:rsidRDefault="008429F3"/>
    <w:p w14:paraId="2782977D" w14:textId="77777777" w:rsidR="008429F3" w:rsidRDefault="005873CE">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780" w14:textId="77777777">
        <w:trPr>
          <w:trHeight w:val="447"/>
        </w:trPr>
        <w:tc>
          <w:tcPr>
            <w:tcW w:w="1800" w:type="dxa"/>
            <w:shd w:val="clear" w:color="auto" w:fill="auto"/>
          </w:tcPr>
          <w:p w14:paraId="2782977E" w14:textId="77777777" w:rsidR="008429F3" w:rsidRDefault="005873CE">
            <w:pPr>
              <w:jc w:val="center"/>
              <w:rPr>
                <w:rFonts w:eastAsia="Calibri"/>
                <w:b/>
              </w:rPr>
            </w:pPr>
            <w:r>
              <w:rPr>
                <w:rFonts w:eastAsia="Calibri"/>
                <w:b/>
              </w:rPr>
              <w:t>Company</w:t>
            </w:r>
          </w:p>
        </w:tc>
        <w:tc>
          <w:tcPr>
            <w:tcW w:w="7773" w:type="dxa"/>
            <w:shd w:val="clear" w:color="auto" w:fill="auto"/>
          </w:tcPr>
          <w:p w14:paraId="2782977F" w14:textId="77777777" w:rsidR="008429F3" w:rsidRDefault="005873CE">
            <w:pPr>
              <w:jc w:val="center"/>
              <w:rPr>
                <w:rFonts w:eastAsia="Calibri"/>
                <w:b/>
              </w:rPr>
            </w:pPr>
            <w:r>
              <w:rPr>
                <w:rFonts w:eastAsia="Calibri"/>
                <w:b/>
              </w:rPr>
              <w:t>Comment</w:t>
            </w:r>
          </w:p>
        </w:tc>
      </w:tr>
      <w:tr w:rsidR="008429F3" w14:paraId="27829783" w14:textId="77777777">
        <w:trPr>
          <w:trHeight w:val="495"/>
        </w:trPr>
        <w:tc>
          <w:tcPr>
            <w:tcW w:w="1800" w:type="dxa"/>
            <w:tcBorders>
              <w:left w:val="single" w:sz="4" w:space="0" w:color="00000A"/>
              <w:right w:val="single" w:sz="4" w:space="0" w:color="00000A"/>
            </w:tcBorders>
            <w:shd w:val="clear" w:color="auto" w:fill="auto"/>
          </w:tcPr>
          <w:p w14:paraId="2782978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82978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8429F3" w14:paraId="2782978E" w14:textId="77777777">
        <w:trPr>
          <w:trHeight w:val="495"/>
        </w:trPr>
        <w:tc>
          <w:tcPr>
            <w:tcW w:w="1800" w:type="dxa"/>
            <w:tcBorders>
              <w:left w:val="single" w:sz="4" w:space="0" w:color="00000A"/>
              <w:right w:val="single" w:sz="4" w:space="0" w:color="00000A"/>
            </w:tcBorders>
            <w:shd w:val="clear" w:color="auto" w:fill="auto"/>
          </w:tcPr>
          <w:p w14:paraId="2782978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782978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14:paraId="27829786" w14:textId="77777777" w:rsidR="008429F3" w:rsidRDefault="005873CE">
            <w:pPr>
              <w:pStyle w:val="NormalWeb"/>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14:paraId="27829787" w14:textId="77777777" w:rsidR="008429F3" w:rsidRDefault="005873CE">
            <w:pPr>
              <w:pStyle w:val="NormalWeb"/>
              <w:numPr>
                <w:ilvl w:val="0"/>
                <w:numId w:val="37"/>
              </w:numPr>
              <w:spacing w:before="120" w:beforeAutospacing="0" w:after="120" w:afterAutospacing="0"/>
              <w:rPr>
                <w:rFonts w:cs="Times"/>
                <w:b/>
                <w:bCs/>
                <w:szCs w:val="20"/>
                <w:lang w:eastAsia="zh-CN"/>
              </w:rPr>
            </w:pPr>
            <w:r>
              <w:rPr>
                <w:rFonts w:cs="Times"/>
                <w:b/>
                <w:bCs/>
                <w:szCs w:val="20"/>
                <w:lang w:eastAsia="zh-CN"/>
              </w:rPr>
              <w:lastRenderedPageBreak/>
              <w:t>For beam information provided by gNB to LMF, select at least one of the following options,</w:t>
            </w:r>
          </w:p>
          <w:p w14:paraId="27829788" w14:textId="77777777" w:rsidR="008429F3" w:rsidRDefault="005873CE">
            <w:pPr>
              <w:pStyle w:val="NormalWeb"/>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14:paraId="27829789" w14:textId="77777777" w:rsidR="008429F3" w:rsidRDefault="005873CE">
            <w:pPr>
              <w:pStyle w:val="NormalWeb"/>
              <w:numPr>
                <w:ilvl w:val="0"/>
                <w:numId w:val="48"/>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14:paraId="2782978A" w14:textId="77777777" w:rsidR="008429F3" w:rsidRDefault="005873CE">
            <w:pPr>
              <w:pStyle w:val="ListParagraph"/>
              <w:numPr>
                <w:ilvl w:val="2"/>
                <w:numId w:val="37"/>
              </w:numPr>
              <w:rPr>
                <w:rFonts w:cs="Times"/>
                <w:b/>
                <w:bCs/>
                <w:szCs w:val="20"/>
              </w:rPr>
            </w:pPr>
            <w:r>
              <w:rPr>
                <w:rFonts w:cs="Times"/>
                <w:b/>
                <w:bCs/>
                <w:szCs w:val="20"/>
              </w:rPr>
              <w:t xml:space="preserve">FFS: whether the </w:t>
            </w:r>
            <w:r>
              <w:rPr>
                <w:rFonts w:eastAsia="SimSun"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2782978B" w14:textId="77777777" w:rsidR="008429F3" w:rsidRDefault="005873CE">
            <w:pPr>
              <w:pStyle w:val="NormalWeb"/>
              <w:numPr>
                <w:ilvl w:val="0"/>
                <w:numId w:val="37"/>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14:paraId="2782978C" w14:textId="77777777" w:rsidR="008429F3" w:rsidRDefault="005873CE">
            <w:pPr>
              <w:pStyle w:val="NormalWeb"/>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14:paraId="2782978D" w14:textId="77777777" w:rsidR="008429F3" w:rsidRDefault="005873CE">
            <w:pPr>
              <w:pStyle w:val="NormalWeb"/>
              <w:numPr>
                <w:ilvl w:val="0"/>
                <w:numId w:val="48"/>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8429F3" w14:paraId="27829791" w14:textId="77777777">
        <w:trPr>
          <w:trHeight w:val="495"/>
        </w:trPr>
        <w:tc>
          <w:tcPr>
            <w:tcW w:w="1800" w:type="dxa"/>
            <w:tcBorders>
              <w:left w:val="single" w:sz="4" w:space="0" w:color="00000A"/>
              <w:right w:val="single" w:sz="4" w:space="0" w:color="00000A"/>
            </w:tcBorders>
            <w:shd w:val="clear" w:color="auto" w:fill="auto"/>
          </w:tcPr>
          <w:p w14:paraId="2782978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2782979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8429F3" w14:paraId="27829794" w14:textId="77777777">
        <w:trPr>
          <w:trHeight w:val="495"/>
        </w:trPr>
        <w:tc>
          <w:tcPr>
            <w:tcW w:w="1800" w:type="dxa"/>
            <w:tcBorders>
              <w:left w:val="single" w:sz="4" w:space="0" w:color="00000A"/>
              <w:right w:val="single" w:sz="4" w:space="0" w:color="00000A"/>
            </w:tcBorders>
            <w:shd w:val="clear" w:color="auto" w:fill="auto"/>
          </w:tcPr>
          <w:p w14:paraId="2782979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2782979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27829797" w14:textId="77777777">
        <w:trPr>
          <w:trHeight w:val="495"/>
        </w:trPr>
        <w:tc>
          <w:tcPr>
            <w:tcW w:w="1800" w:type="dxa"/>
            <w:tcBorders>
              <w:left w:val="single" w:sz="4" w:space="0" w:color="00000A"/>
              <w:right w:val="single" w:sz="4" w:space="0" w:color="00000A"/>
            </w:tcBorders>
            <w:shd w:val="clear" w:color="auto" w:fill="auto"/>
          </w:tcPr>
          <w:p w14:paraId="2782979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782979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8429F3" w14:paraId="2782979A" w14:textId="77777777">
        <w:trPr>
          <w:trHeight w:val="495"/>
        </w:trPr>
        <w:tc>
          <w:tcPr>
            <w:tcW w:w="1800" w:type="dxa"/>
            <w:tcBorders>
              <w:left w:val="single" w:sz="4" w:space="0" w:color="00000A"/>
              <w:right w:val="single" w:sz="4" w:space="0" w:color="00000A"/>
            </w:tcBorders>
            <w:shd w:val="clear" w:color="auto" w:fill="auto"/>
          </w:tcPr>
          <w:p w14:paraId="2782979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2782979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2782979B" w14:textId="77777777" w:rsidR="008429F3" w:rsidRDefault="008429F3"/>
    <w:p w14:paraId="2782979C" w14:textId="77777777" w:rsidR="008429F3" w:rsidRDefault="005873CE">
      <w:pPr>
        <w:pStyle w:val="Heading4"/>
        <w:numPr>
          <w:ilvl w:val="4"/>
          <w:numId w:val="2"/>
        </w:numPr>
      </w:pPr>
      <w:r>
        <w:t>Third   round of discussion</w:t>
      </w:r>
    </w:p>
    <w:p w14:paraId="2782979D" w14:textId="77777777" w:rsidR="008429F3" w:rsidRDefault="008429F3"/>
    <w:p w14:paraId="2782979E" w14:textId="77777777" w:rsidR="008429F3" w:rsidRDefault="005873CE">
      <w:pPr>
        <w:rPr>
          <w:iCs/>
        </w:rPr>
      </w:pPr>
      <w:r>
        <w:t xml:space="preserve"> </w:t>
      </w:r>
      <w:r>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2782979F" w14:textId="77777777" w:rsidR="008429F3" w:rsidRDefault="005873CE">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278297A0" w14:textId="77777777" w:rsidR="008429F3" w:rsidRDefault="005873CE">
      <w:pPr>
        <w:rPr>
          <w:b/>
          <w:bCs/>
        </w:rPr>
      </w:pPr>
      <w:r>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7A3" w14:textId="77777777">
        <w:trPr>
          <w:trHeight w:val="447"/>
        </w:trPr>
        <w:tc>
          <w:tcPr>
            <w:tcW w:w="1800" w:type="dxa"/>
            <w:shd w:val="clear" w:color="auto" w:fill="auto"/>
          </w:tcPr>
          <w:p w14:paraId="278297A1" w14:textId="77777777" w:rsidR="008429F3" w:rsidRDefault="005873CE">
            <w:pPr>
              <w:jc w:val="center"/>
              <w:rPr>
                <w:rFonts w:eastAsia="Calibri"/>
                <w:b/>
              </w:rPr>
            </w:pPr>
            <w:r>
              <w:rPr>
                <w:rFonts w:eastAsia="Calibri"/>
                <w:b/>
              </w:rPr>
              <w:t>Company</w:t>
            </w:r>
          </w:p>
        </w:tc>
        <w:tc>
          <w:tcPr>
            <w:tcW w:w="7773" w:type="dxa"/>
            <w:shd w:val="clear" w:color="auto" w:fill="auto"/>
          </w:tcPr>
          <w:p w14:paraId="278297A2" w14:textId="77777777" w:rsidR="008429F3" w:rsidRDefault="005873CE">
            <w:pPr>
              <w:jc w:val="center"/>
              <w:rPr>
                <w:rFonts w:eastAsia="Calibri"/>
                <w:b/>
              </w:rPr>
            </w:pPr>
            <w:r>
              <w:rPr>
                <w:rFonts w:eastAsia="Calibri"/>
                <w:b/>
              </w:rPr>
              <w:t>Comment</w:t>
            </w:r>
          </w:p>
        </w:tc>
      </w:tr>
      <w:tr w:rsidR="008429F3" w14:paraId="278297AC" w14:textId="77777777">
        <w:trPr>
          <w:trHeight w:val="495"/>
        </w:trPr>
        <w:tc>
          <w:tcPr>
            <w:tcW w:w="1800" w:type="dxa"/>
            <w:tcBorders>
              <w:left w:val="single" w:sz="4" w:space="0" w:color="00000A"/>
              <w:right w:val="single" w:sz="4" w:space="0" w:color="00000A"/>
            </w:tcBorders>
            <w:shd w:val="clear" w:color="auto" w:fill="auto"/>
          </w:tcPr>
          <w:p w14:paraId="278297A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78297A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There needs to be a progress in this meeting, and there is limited time. We still support Option 2.1.  </w:t>
            </w:r>
          </w:p>
          <w:p w14:paraId="278297A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Some comments:</w:t>
            </w:r>
          </w:p>
          <w:p w14:paraId="278297A7"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dont see how Option 2.1 reveals more about the antenna element pattern compared to Option 2.2</w:t>
            </w:r>
          </w:p>
          <w:p w14:paraId="278297A8"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The underlying assumption that „</w:t>
            </w:r>
            <w:r>
              <w:rPr>
                <w:rFonts w:ascii="Times New Roman" w:hAnsi="Times New Roman" w:cs="Times New Roman"/>
                <w:color w:val="FF0000"/>
                <w:szCs w:val="20"/>
                <w:lang w:eastAsia="zh-CN"/>
              </w:rPr>
              <w:t xml:space="preserve"> 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r>
              <w:rPr>
                <w:rFonts w:ascii="Times New Roman" w:hAnsi="Times New Roman" w:cs="Times New Roman"/>
                <w:szCs w:val="20"/>
                <w:lang w:eastAsia="zh-CN"/>
              </w:rPr>
              <w:t>“</w:t>
            </w:r>
          </w:p>
          <w:p w14:paraId="278297A9" w14:textId="77777777" w:rsidR="008429F3" w:rsidRDefault="005873CE">
            <w:pPr>
              <w:pStyle w:val="NormalWeb"/>
              <w:spacing w:before="120" w:beforeAutospacing="0" w:after="120" w:afterAutospacing="0"/>
              <w:ind w:left="720"/>
              <w:jc w:val="both"/>
              <w:rPr>
                <w:rFonts w:ascii="Times New Roman" w:hAnsi="Times New Roman" w:cs="Times New Roman"/>
                <w:szCs w:val="20"/>
                <w:lang w:eastAsia="zh-CN"/>
              </w:rPr>
            </w:pPr>
            <w:r>
              <w:rPr>
                <w:rFonts w:ascii="Times New Roman" w:hAnsi="Times New Roman" w:cs="Times New Roman"/>
                <w:szCs w:val="20"/>
                <w:lang w:eastAsia="zh-CN"/>
              </w:rPr>
              <w:t>does not mean the quality of a measurement is not affected by the receivned SNR. At any given distance, if the UE knows that at one angle, the expected received power for both 2 PRS resoruces used to derive a power ratio Y, is X dB lower than in an another angle, it will „weight up“ the other angle as most likely correct angle.</w:t>
            </w:r>
          </w:p>
          <w:p w14:paraId="278297AA" w14:textId="77777777" w:rsidR="008429F3" w:rsidRDefault="005873CE">
            <w:pPr>
              <w:pStyle w:val="NormalWeb"/>
              <w:numPr>
                <w:ilvl w:val="1"/>
                <w:numId w:val="49"/>
              </w:numPr>
              <w:spacing w:before="120" w:beforeAutospacing="0" w:after="120" w:afterAutospacing="0"/>
              <w:jc w:val="both"/>
              <w:rPr>
                <w:rFonts w:ascii="Times New Roman" w:hAnsi="Times New Roman" w:cs="Times New Roman"/>
                <w:szCs w:val="20"/>
                <w:lang w:eastAsia="zh-CN"/>
              </w:rPr>
            </w:pPr>
            <w:r>
              <w:rPr>
                <w:rFonts w:ascii="Times New Roman" w:hAnsi="Times New Roman" w:cs="Times New Roman"/>
                <w:szCs w:val="20"/>
                <w:lang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278297AB" w14:textId="77777777" w:rsidR="008429F3" w:rsidRDefault="005873CE">
            <w:pPr>
              <w:pStyle w:val="NormalWeb"/>
              <w:numPr>
                <w:ilvl w:val="0"/>
                <w:numId w:val="49"/>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szCs w:val="20"/>
                <w:lang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8429F3" w14:paraId="278297B3" w14:textId="77777777">
        <w:trPr>
          <w:trHeight w:val="495"/>
        </w:trPr>
        <w:tc>
          <w:tcPr>
            <w:tcW w:w="1800" w:type="dxa"/>
            <w:tcBorders>
              <w:left w:val="single" w:sz="4" w:space="0" w:color="00000A"/>
              <w:right w:val="single" w:sz="4" w:space="0" w:color="00000A"/>
            </w:tcBorders>
            <w:shd w:val="clear" w:color="auto" w:fill="auto"/>
          </w:tcPr>
          <w:p w14:paraId="278297A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278297A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QC:</w:t>
            </w:r>
          </w:p>
          <w:p w14:paraId="278297AF"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 then the antenna element radiation pattern is 10dB power at angle#2 than angle#1.</w:t>
            </w:r>
          </w:p>
          <w:p w14:paraId="278297B0"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278297B1"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point is not about UE receive, but how the power value represented in the AD is measured, e.g. at which distance.</w:t>
            </w:r>
          </w:p>
          <w:p w14:paraId="278297B2" w14:textId="77777777" w:rsidR="008429F3" w:rsidRDefault="008429F3">
            <w:pPr>
              <w:pStyle w:val="NormalWeb"/>
              <w:spacing w:before="120" w:beforeAutospacing="0" w:after="120" w:afterAutospacing="0"/>
              <w:rPr>
                <w:rFonts w:ascii="Times New Roman" w:hAnsi="Times New Roman" w:cs="Times New Roman"/>
                <w:szCs w:val="20"/>
                <w:lang w:eastAsia="zh-CN"/>
              </w:rPr>
            </w:pPr>
          </w:p>
        </w:tc>
      </w:tr>
      <w:tr w:rsidR="008429F3" w14:paraId="278297C0" w14:textId="77777777">
        <w:trPr>
          <w:trHeight w:val="495"/>
        </w:trPr>
        <w:tc>
          <w:tcPr>
            <w:tcW w:w="1800" w:type="dxa"/>
            <w:tcBorders>
              <w:left w:val="single" w:sz="4" w:space="0" w:color="00000A"/>
              <w:right w:val="single" w:sz="4" w:space="0" w:color="00000A"/>
            </w:tcBorders>
            <w:shd w:val="clear" w:color="auto" w:fill="auto"/>
          </w:tcPr>
          <w:p w14:paraId="278297B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278297B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278297B6"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278297B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 that case, the proposal can be modified as follows:</w:t>
            </w:r>
          </w:p>
          <w:p w14:paraId="278297B8"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278297B9" w14:textId="77777777" w:rsidR="008429F3" w:rsidRDefault="005873CE">
            <w:pPr>
              <w:rPr>
                <w:rFonts w:cs="Times"/>
                <w:b/>
                <w:bCs/>
                <w:szCs w:val="20"/>
              </w:rPr>
            </w:pPr>
            <w:r>
              <w:rPr>
                <w:rFonts w:cs="Times"/>
                <w:b/>
                <w:bCs/>
                <w:szCs w:val="20"/>
              </w:rPr>
              <w:t xml:space="preserve">For the beam/antenna information to be optionally provided to the LMF </w:t>
            </w:r>
          </w:p>
          <w:p w14:paraId="278297BA" w14:textId="77777777" w:rsidR="008429F3" w:rsidRDefault="005873CE">
            <w:pPr>
              <w:rPr>
                <w:b/>
                <w:bCs/>
                <w:szCs w:val="20"/>
              </w:rPr>
            </w:pPr>
            <w:r>
              <w:rPr>
                <w:b/>
                <w:bCs/>
                <w:szCs w:val="20"/>
              </w:rPr>
              <w:lastRenderedPageBreak/>
              <w:t xml:space="preserve"> </w:t>
            </w:r>
            <w:r>
              <w:rPr>
                <w:b/>
                <w:bCs/>
                <w:szCs w:val="20"/>
              </w:rPr>
              <w:tab/>
              <w:t>At least for UE based positioning, the  LMF can signal the  following information for each TRP</w:t>
            </w:r>
          </w:p>
          <w:p w14:paraId="278297BB"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78297BC" w14:textId="77777777" w:rsidR="008429F3" w:rsidRDefault="005873CE">
            <w:pPr>
              <w:pStyle w:val="ListParagraph"/>
              <w:numPr>
                <w:ilvl w:val="0"/>
                <w:numId w:val="37"/>
              </w:numPr>
              <w:rPr>
                <w:rFonts w:cs="Times"/>
                <w:b/>
                <w:bCs/>
                <w:szCs w:val="20"/>
              </w:rPr>
            </w:pPr>
            <w:r>
              <w:rPr>
                <w:b/>
                <w:bCs/>
                <w:color w:val="FF0000"/>
                <w:szCs w:val="20"/>
              </w:rPr>
              <w:t>If beam/antenna information is provided for the multiple PRS resources, then a peak power of each resource is reported relative to the peak power of the resource with a maximum peak power</w:t>
            </w:r>
          </w:p>
          <w:p w14:paraId="278297BD" w14:textId="77777777" w:rsidR="008429F3" w:rsidRDefault="005873CE">
            <w:pPr>
              <w:pStyle w:val="ListParagraph"/>
              <w:numPr>
                <w:ilvl w:val="0"/>
                <w:numId w:val="37"/>
              </w:numPr>
              <w:spacing w:after="0"/>
              <w:contextualSpacing/>
              <w:rPr>
                <w:b/>
                <w:bCs/>
              </w:rPr>
            </w:pPr>
            <w:r>
              <w:rPr>
                <w:b/>
                <w:bCs/>
                <w:szCs w:val="20"/>
              </w:rPr>
              <w:t>Note: Up to RAN2 &amp; RAN3 the signaling/procedures on how the LMF receives this information from the gNBs</w:t>
            </w:r>
          </w:p>
          <w:p w14:paraId="278297BE"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278297BF" w14:textId="77777777" w:rsidR="008429F3" w:rsidRDefault="008429F3">
            <w:pPr>
              <w:pStyle w:val="NormalWeb"/>
              <w:spacing w:before="120" w:beforeAutospacing="0" w:after="120" w:afterAutospacing="0"/>
              <w:rPr>
                <w:rFonts w:ascii="Times New Roman" w:hAnsi="Times New Roman" w:cs="Times New Roman"/>
                <w:szCs w:val="20"/>
                <w:lang w:eastAsia="zh-CN"/>
              </w:rPr>
            </w:pPr>
          </w:p>
        </w:tc>
      </w:tr>
      <w:tr w:rsidR="008429F3" w14:paraId="278297C3" w14:textId="77777777">
        <w:trPr>
          <w:trHeight w:val="495"/>
        </w:trPr>
        <w:tc>
          <w:tcPr>
            <w:tcW w:w="1800" w:type="dxa"/>
            <w:tcBorders>
              <w:left w:val="single" w:sz="4" w:space="0" w:color="00000A"/>
              <w:right w:val="single" w:sz="4" w:space="0" w:color="00000A"/>
            </w:tcBorders>
            <w:shd w:val="clear" w:color="auto" w:fill="auto"/>
          </w:tcPr>
          <w:p w14:paraId="278297C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FL</w:t>
            </w:r>
          </w:p>
        </w:tc>
        <w:tc>
          <w:tcPr>
            <w:tcW w:w="7773" w:type="dxa"/>
            <w:tcBorders>
              <w:left w:val="single" w:sz="4" w:space="0" w:color="00000A"/>
              <w:right w:val="single" w:sz="4" w:space="0" w:color="00000A"/>
            </w:tcBorders>
            <w:shd w:val="clear" w:color="auto" w:fill="auto"/>
          </w:tcPr>
          <w:p w14:paraId="278297C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issue is still controversial. If time allows we could try bringing up the issue online but we should not spend too much time on it at the expense of other issues.</w:t>
            </w:r>
          </w:p>
        </w:tc>
      </w:tr>
    </w:tbl>
    <w:p w14:paraId="278297C4" w14:textId="77777777" w:rsidR="008429F3" w:rsidRDefault="008429F3"/>
    <w:p w14:paraId="278297C5" w14:textId="77777777" w:rsidR="008429F3" w:rsidRDefault="005873CE">
      <w:pPr>
        <w:pStyle w:val="Heading4"/>
        <w:numPr>
          <w:ilvl w:val="4"/>
          <w:numId w:val="2"/>
        </w:numPr>
      </w:pPr>
      <w:r>
        <w:t xml:space="preserve">Fourth round of discussion. </w:t>
      </w:r>
    </w:p>
    <w:p w14:paraId="278297C6" w14:textId="77777777" w:rsidR="008429F3" w:rsidRDefault="008429F3"/>
    <w:p w14:paraId="278297C7" w14:textId="77777777" w:rsidR="008429F3" w:rsidRDefault="005873CE">
      <w:r>
        <w:t xml:space="preserve">Since we have not managed to converge on the issue, let’s take step back and look again at the support for the 2 options in the agreement. </w:t>
      </w:r>
    </w:p>
    <w:tbl>
      <w:tblPr>
        <w:tblStyle w:val="TableGrid"/>
        <w:tblW w:w="0" w:type="auto"/>
        <w:tblLook w:val="04A0" w:firstRow="1" w:lastRow="0" w:firstColumn="1" w:lastColumn="0" w:noHBand="0" w:noVBand="1"/>
      </w:tblPr>
      <w:tblGrid>
        <w:gridCol w:w="9628"/>
      </w:tblGrid>
      <w:tr w:rsidR="008429F3" w14:paraId="278297CF" w14:textId="77777777">
        <w:tc>
          <w:tcPr>
            <w:tcW w:w="9628" w:type="dxa"/>
          </w:tcPr>
          <w:p w14:paraId="278297C8" w14:textId="77777777" w:rsidR="008429F3" w:rsidRDefault="005873CE">
            <w:pPr>
              <w:pStyle w:val="ListParagraph"/>
              <w:numPr>
                <w:ilvl w:val="0"/>
                <w:numId w:val="37"/>
              </w:numPr>
              <w:spacing w:after="0"/>
              <w:rPr>
                <w:szCs w:val="20"/>
              </w:rPr>
            </w:pPr>
            <w:r>
              <w:rPr>
                <w:szCs w:val="20"/>
              </w:rPr>
              <w:t>Option 2.1: The gNB reports quantized version of the relative Power/Angle response per PRS resource per TRP</w:t>
            </w:r>
            <w:r>
              <w:rPr>
                <w:szCs w:val="20"/>
              </w:rPr>
              <w:tab/>
            </w:r>
          </w:p>
          <w:p w14:paraId="278297C9"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of that resource</w:t>
            </w:r>
          </w:p>
          <w:p w14:paraId="278297CA" w14:textId="77777777" w:rsidR="008429F3" w:rsidRDefault="005873CE">
            <w:pPr>
              <w:pStyle w:val="ListParagraph"/>
              <w:numPr>
                <w:ilvl w:val="1"/>
                <w:numId w:val="37"/>
              </w:numPr>
              <w:spacing w:after="0"/>
              <w:rPr>
                <w:rFonts w:cs="Times"/>
                <w:szCs w:val="20"/>
              </w:rPr>
            </w:pPr>
            <w:r>
              <w:rPr>
                <w:rFonts w:eastAsia="Times New Roman"/>
                <w:szCs w:val="20"/>
              </w:rPr>
              <w:t xml:space="preserve">FFS: How many relative power levels can be included (e.g., single -3 dB power-levels, multiple power-levels, etc). </w:t>
            </w:r>
          </w:p>
          <w:p w14:paraId="278297CB" w14:textId="77777777" w:rsidR="008429F3" w:rsidRDefault="005873CE">
            <w:pPr>
              <w:pStyle w:val="ListParagraph"/>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278297CC"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in each angle</w:t>
            </w:r>
          </w:p>
          <w:p w14:paraId="278297CD" w14:textId="77777777" w:rsidR="008429F3" w:rsidRDefault="005873CE">
            <w:pPr>
              <w:pStyle w:val="ListParagraph"/>
              <w:numPr>
                <w:ilvl w:val="1"/>
                <w:numId w:val="37"/>
              </w:numPr>
              <w:spacing w:after="0"/>
              <w:rPr>
                <w:rFonts w:cs="Times"/>
                <w:szCs w:val="20"/>
              </w:rPr>
            </w:pPr>
            <w:r>
              <w:rPr>
                <w:rFonts w:eastAsia="Times New Roman"/>
                <w:szCs w:val="20"/>
              </w:rPr>
              <w:t>For each angle, at least two PRS resources are reported.</w:t>
            </w:r>
          </w:p>
          <w:p w14:paraId="278297CE" w14:textId="77777777" w:rsidR="008429F3" w:rsidRPr="00647B3B" w:rsidRDefault="008429F3"/>
        </w:tc>
      </w:tr>
    </w:tbl>
    <w:p w14:paraId="278297D0" w14:textId="77777777" w:rsidR="008429F3" w:rsidRDefault="008429F3"/>
    <w:p w14:paraId="278297D1" w14:textId="77777777" w:rsidR="008429F3" w:rsidRDefault="005873CE">
      <w:r>
        <w:t xml:space="preserve">Based on contributions, Option 2.1 is supported in [3][4][8][11][14][17][18] and Option 2.2 is supported by in [1][2][9].  In order to see where </w:t>
      </w:r>
      <w:proofErr w:type="gramStart"/>
      <w:r>
        <w:t>is the majority on the issue</w:t>
      </w:r>
      <w:proofErr w:type="gramEnd"/>
      <w:r>
        <w:t>, I would like to ask companies to state their preferred option below:</w:t>
      </w:r>
    </w:p>
    <w:p w14:paraId="278297D2" w14:textId="77777777" w:rsidR="008429F3" w:rsidRDefault="008429F3"/>
    <w:tbl>
      <w:tblPr>
        <w:tblStyle w:val="TableGrid"/>
        <w:tblW w:w="0" w:type="auto"/>
        <w:tblLook w:val="04A0" w:firstRow="1" w:lastRow="0" w:firstColumn="1" w:lastColumn="0" w:noHBand="0" w:noVBand="1"/>
      </w:tblPr>
      <w:tblGrid>
        <w:gridCol w:w="2547"/>
        <w:gridCol w:w="7081"/>
      </w:tblGrid>
      <w:tr w:rsidR="008429F3" w14:paraId="278297D5" w14:textId="77777777">
        <w:tc>
          <w:tcPr>
            <w:tcW w:w="2547" w:type="dxa"/>
          </w:tcPr>
          <w:p w14:paraId="278297D3" w14:textId="77777777" w:rsidR="008429F3" w:rsidRDefault="005873CE">
            <w:r>
              <w:t>Company</w:t>
            </w:r>
          </w:p>
        </w:tc>
        <w:tc>
          <w:tcPr>
            <w:tcW w:w="7081" w:type="dxa"/>
          </w:tcPr>
          <w:p w14:paraId="278297D4" w14:textId="77777777" w:rsidR="008429F3" w:rsidRDefault="005873CE">
            <w:r>
              <w:t>Prefered option</w:t>
            </w:r>
          </w:p>
        </w:tc>
      </w:tr>
      <w:tr w:rsidR="008429F3" w14:paraId="278297D8" w14:textId="77777777">
        <w:tc>
          <w:tcPr>
            <w:tcW w:w="2547" w:type="dxa"/>
          </w:tcPr>
          <w:p w14:paraId="278297D6" w14:textId="77777777" w:rsidR="008429F3" w:rsidRDefault="005873CE">
            <w:r>
              <w:t>Samsung</w:t>
            </w:r>
          </w:p>
        </w:tc>
        <w:tc>
          <w:tcPr>
            <w:tcW w:w="7081" w:type="dxa"/>
          </w:tcPr>
          <w:p w14:paraId="278297D7" w14:textId="77777777" w:rsidR="008429F3" w:rsidRPr="00647B3B" w:rsidRDefault="005873CE">
            <w:r w:rsidRPr="00647B3B">
              <w:t>We are okay with Option 2.1</w:t>
            </w:r>
          </w:p>
        </w:tc>
      </w:tr>
      <w:tr w:rsidR="008429F3" w14:paraId="278297DB" w14:textId="77777777">
        <w:tc>
          <w:tcPr>
            <w:tcW w:w="2547" w:type="dxa"/>
          </w:tcPr>
          <w:p w14:paraId="278297D9" w14:textId="77777777" w:rsidR="008429F3" w:rsidRDefault="005873CE">
            <w:r>
              <w:t>Qualcomm</w:t>
            </w:r>
          </w:p>
        </w:tc>
        <w:tc>
          <w:tcPr>
            <w:tcW w:w="7081" w:type="dxa"/>
          </w:tcPr>
          <w:p w14:paraId="278297DA" w14:textId="77777777" w:rsidR="008429F3" w:rsidRDefault="005873CE">
            <w:r>
              <w:t>Option 2.1</w:t>
            </w:r>
          </w:p>
        </w:tc>
      </w:tr>
      <w:tr w:rsidR="008429F3" w14:paraId="278297DE" w14:textId="77777777">
        <w:tc>
          <w:tcPr>
            <w:tcW w:w="2547" w:type="dxa"/>
          </w:tcPr>
          <w:p w14:paraId="278297DC" w14:textId="77777777" w:rsidR="008429F3" w:rsidRDefault="005873CE">
            <w:r>
              <w:t>Nokia/NSB</w:t>
            </w:r>
          </w:p>
        </w:tc>
        <w:tc>
          <w:tcPr>
            <w:tcW w:w="7081" w:type="dxa"/>
          </w:tcPr>
          <w:p w14:paraId="278297DD" w14:textId="77777777" w:rsidR="008429F3" w:rsidRDefault="005873CE">
            <w:r>
              <w:t>We prefer option 2.1</w:t>
            </w:r>
          </w:p>
        </w:tc>
      </w:tr>
      <w:tr w:rsidR="008429F3" w14:paraId="278297EB" w14:textId="77777777">
        <w:tc>
          <w:tcPr>
            <w:tcW w:w="2547" w:type="dxa"/>
          </w:tcPr>
          <w:p w14:paraId="278297DF" w14:textId="77777777" w:rsidR="008429F3" w:rsidRDefault="005873CE">
            <w:r>
              <w:lastRenderedPageBreak/>
              <w:t>Huawei, HiSilicon</w:t>
            </w:r>
          </w:p>
        </w:tc>
        <w:tc>
          <w:tcPr>
            <w:tcW w:w="7081" w:type="dxa"/>
          </w:tcPr>
          <w:p w14:paraId="278297E0" w14:textId="77777777" w:rsidR="008429F3" w:rsidRPr="00647B3B" w:rsidRDefault="005873CE">
            <w:pPr>
              <w:rPr>
                <w:lang w:eastAsia="zh-CN"/>
              </w:rPr>
            </w:pPr>
            <w:r w:rsidRPr="00647B3B">
              <w:rPr>
                <w:rFonts w:hint="eastAsia"/>
                <w:lang w:eastAsia="zh-CN"/>
              </w:rPr>
              <w:t>O</w:t>
            </w:r>
            <w:r w:rsidRPr="00647B3B">
              <w:rPr>
                <w:lang w:eastAsia="zh-CN"/>
              </w:rPr>
              <w:t>ption 2.2.</w:t>
            </w:r>
          </w:p>
          <w:p w14:paraId="278297E1" w14:textId="77777777" w:rsidR="008429F3" w:rsidRPr="00647B3B" w:rsidRDefault="005873CE">
            <w:pPr>
              <w:rPr>
                <w:lang w:eastAsia="zh-CN"/>
              </w:rPr>
            </w:pPr>
            <w:r w:rsidRPr="00647B3B">
              <w:rPr>
                <w:lang w:eastAsia="zh-CN"/>
              </w:rPr>
              <w:t>We would be OK to take Option 1 if there is no progress in Option 2, since Option 1 is already working.</w:t>
            </w:r>
          </w:p>
          <w:p w14:paraId="278297E2" w14:textId="77777777" w:rsidR="008429F3" w:rsidRPr="00647B3B" w:rsidRDefault="008429F3">
            <w:pPr>
              <w:rPr>
                <w:lang w:eastAsia="zh-CN"/>
              </w:rPr>
            </w:pPr>
          </w:p>
          <w:p w14:paraId="278297E3" w14:textId="77777777" w:rsidR="008429F3" w:rsidRPr="00647B3B" w:rsidRDefault="005873CE">
            <w:pPr>
              <w:numPr>
                <w:ilvl w:val="0"/>
                <w:numId w:val="50"/>
              </w:numPr>
              <w:spacing w:after="0" w:line="240" w:lineRule="auto"/>
              <w:rPr>
                <w:lang w:eastAsia="zh-CN"/>
              </w:rPr>
            </w:pPr>
            <w:r w:rsidRPr="00647B3B">
              <w:rPr>
                <w:lang w:eastAsia="zh-CN"/>
              </w:rPr>
              <w:t>Option 1: the gNB reports the antenna configuration including at least the following parameter:</w:t>
            </w:r>
          </w:p>
          <w:p w14:paraId="278297E4" w14:textId="77777777" w:rsidR="008429F3" w:rsidRPr="00647B3B" w:rsidRDefault="005873CE">
            <w:pPr>
              <w:pStyle w:val="ListParagraph"/>
              <w:numPr>
                <w:ilvl w:val="1"/>
                <w:numId w:val="51"/>
              </w:numPr>
              <w:spacing w:after="0"/>
              <w:rPr>
                <w:rFonts w:cs="Times"/>
              </w:rPr>
            </w:pPr>
            <w:r w:rsidRPr="00647B3B">
              <w:rPr>
                <w:rFonts w:cs="Times"/>
              </w:rPr>
              <w:t xml:space="preserve">the number of antenna elements (vertical and horizontal) </w:t>
            </w:r>
          </w:p>
          <w:p w14:paraId="278297E5" w14:textId="77777777" w:rsidR="008429F3" w:rsidRDefault="005873CE">
            <w:pPr>
              <w:pStyle w:val="ListParagraph"/>
              <w:numPr>
                <w:ilvl w:val="1"/>
                <w:numId w:val="44"/>
              </w:numPr>
              <w:spacing w:after="0"/>
              <w:rPr>
                <w:rFonts w:cs="Times"/>
              </w:rPr>
            </w:pPr>
            <w:r>
              <w:rPr>
                <w:rFonts w:cs="Times"/>
              </w:rPr>
              <w:t>antenna spacing dh and dv</w:t>
            </w:r>
          </w:p>
          <w:p w14:paraId="278297E6" w14:textId="77777777" w:rsidR="008429F3" w:rsidRPr="00647B3B" w:rsidRDefault="005873CE">
            <w:pPr>
              <w:pStyle w:val="ListParagraph"/>
              <w:numPr>
                <w:ilvl w:val="1"/>
                <w:numId w:val="44"/>
              </w:numPr>
              <w:spacing w:after="0"/>
              <w:rPr>
                <w:rFonts w:cs="Times"/>
              </w:rPr>
            </w:pPr>
            <w:r>
              <w:rPr>
                <w:rFonts w:cs="Times"/>
              </w:rPr>
              <w:t xml:space="preserve">FFS: </w:t>
            </w:r>
            <w:r w:rsidRPr="00647B3B">
              <w:rPr>
                <w:rFonts w:cs="Times"/>
              </w:rPr>
              <w:t>For DFT-based beams,</w:t>
            </w:r>
            <w:r>
              <w:rPr>
                <w:rFonts w:eastAsia="SimSun" w:cs="Times"/>
                <w:u w:val="single"/>
              </w:rPr>
              <w:t xml:space="preserve"> </w:t>
            </w:r>
            <w:r w:rsidRPr="00647B3B">
              <w:rPr>
                <w:rFonts w:cs="Times"/>
              </w:rPr>
              <w:t>precoder information for each PRS resource</w:t>
            </w:r>
          </w:p>
          <w:p w14:paraId="278297E7" w14:textId="77777777" w:rsidR="008429F3" w:rsidRPr="00647B3B" w:rsidRDefault="005873CE">
            <w:pPr>
              <w:pStyle w:val="ListParagraph"/>
              <w:numPr>
                <w:ilvl w:val="2"/>
                <w:numId w:val="44"/>
              </w:numPr>
              <w:spacing w:after="0"/>
              <w:rPr>
                <w:rFonts w:cs="Times"/>
              </w:rPr>
            </w:pPr>
            <w:r w:rsidRPr="00647B3B">
              <w:rPr>
                <w:rFonts w:cs="Times"/>
              </w:rPr>
              <w:t>Check whether the already reported boresight directions are sufficient, or whether more information is needed</w:t>
            </w:r>
          </w:p>
          <w:p w14:paraId="278297E8" w14:textId="77777777" w:rsidR="008429F3" w:rsidRDefault="005873CE">
            <w:pPr>
              <w:pStyle w:val="ListParagraph"/>
              <w:numPr>
                <w:ilvl w:val="1"/>
                <w:numId w:val="44"/>
              </w:numPr>
              <w:spacing w:after="0"/>
              <w:rPr>
                <w:rFonts w:cs="Times"/>
              </w:rPr>
            </w:pPr>
            <w:r>
              <w:rPr>
                <w:rFonts w:cs="Times"/>
              </w:rPr>
              <w:t>FFS: Antenna Element pattern Information</w:t>
            </w:r>
          </w:p>
          <w:p w14:paraId="278297E9" w14:textId="77777777" w:rsidR="008429F3" w:rsidRDefault="005873CE">
            <w:pPr>
              <w:pStyle w:val="ListParagraph"/>
              <w:numPr>
                <w:ilvl w:val="2"/>
                <w:numId w:val="44"/>
              </w:numPr>
              <w:spacing w:after="0"/>
              <w:rPr>
                <w:rFonts w:cs="Times"/>
              </w:rPr>
            </w:pPr>
            <w:r>
              <w:rPr>
                <w:rFonts w:cs="Times"/>
              </w:rPr>
              <w:t>FFS: Details</w:t>
            </w:r>
          </w:p>
          <w:p w14:paraId="278297EA" w14:textId="77777777" w:rsidR="008429F3" w:rsidRPr="00647B3B" w:rsidRDefault="005873CE">
            <w:pPr>
              <w:pStyle w:val="ListParagraph"/>
              <w:numPr>
                <w:ilvl w:val="1"/>
                <w:numId w:val="44"/>
              </w:numPr>
              <w:spacing w:after="0"/>
              <w:rPr>
                <w:rFonts w:cs="Times"/>
              </w:rPr>
            </w:pPr>
            <w:r w:rsidRPr="00647B3B">
              <w:rPr>
                <w:rFonts w:cs="Times"/>
              </w:rPr>
              <w:t>FFS: If additional information about panel/orientation is needed</w:t>
            </w:r>
          </w:p>
        </w:tc>
      </w:tr>
      <w:tr w:rsidR="008429F3" w14:paraId="278297EF" w14:textId="77777777">
        <w:tc>
          <w:tcPr>
            <w:tcW w:w="2547" w:type="dxa"/>
          </w:tcPr>
          <w:p w14:paraId="278297EC" w14:textId="77777777" w:rsidR="008429F3" w:rsidRDefault="005873CE">
            <w:pPr>
              <w:rPr>
                <w:lang w:eastAsia="zh-CN"/>
              </w:rPr>
            </w:pPr>
            <w:r>
              <w:rPr>
                <w:rFonts w:hint="eastAsia"/>
                <w:lang w:eastAsia="zh-CN"/>
              </w:rPr>
              <w:t>ZTE</w:t>
            </w:r>
          </w:p>
        </w:tc>
        <w:tc>
          <w:tcPr>
            <w:tcW w:w="7081" w:type="dxa"/>
          </w:tcPr>
          <w:p w14:paraId="278297ED" w14:textId="77777777" w:rsidR="008429F3" w:rsidRDefault="005873CE">
            <w:pPr>
              <w:pStyle w:val="ListParagraph"/>
              <w:spacing w:after="0"/>
              <w:ind w:left="0"/>
              <w:rPr>
                <w:rFonts w:eastAsia="SimSun" w:cs="Times"/>
                <w:lang w:eastAsia="zh-CN"/>
              </w:rPr>
            </w:pPr>
            <w:r>
              <w:rPr>
                <w:rFonts w:eastAsia="SimSun" w:cs="Times" w:hint="eastAsia"/>
                <w:lang w:eastAsia="zh-CN"/>
              </w:rPr>
              <w:t>Our first preference is Option 2.2. We think both Options can work. We can live with majority view to support Option 2.1 if the following point is also supported.</w:t>
            </w:r>
          </w:p>
          <w:p w14:paraId="278297EE" w14:textId="77777777" w:rsidR="008429F3" w:rsidRDefault="005873CE">
            <w:pPr>
              <w:pStyle w:val="ListParagraph"/>
              <w:numPr>
                <w:ilvl w:val="1"/>
                <w:numId w:val="37"/>
              </w:numPr>
              <w:rPr>
                <w:rFonts w:eastAsia="SimSun" w:cs="Times"/>
                <w:lang w:eastAsia="zh-CN"/>
              </w:rPr>
            </w:pPr>
            <w:r>
              <w:rPr>
                <w:rFonts w:eastAsia="Times New Roman"/>
                <w:b/>
                <w:bCs/>
                <w:szCs w:val="20"/>
              </w:rPr>
              <w:t xml:space="preserve"> use of a reference value per TRP, where all other resources power is reported relative to this reference value. </w:t>
            </w:r>
          </w:p>
        </w:tc>
      </w:tr>
      <w:tr w:rsidR="00647B3B" w14:paraId="278297F2" w14:textId="77777777">
        <w:tc>
          <w:tcPr>
            <w:tcW w:w="2547" w:type="dxa"/>
          </w:tcPr>
          <w:p w14:paraId="278297F0" w14:textId="77777777" w:rsidR="00647B3B" w:rsidRDefault="00647B3B" w:rsidP="00647B3B">
            <w:r>
              <w:t>Fraunhofer</w:t>
            </w:r>
          </w:p>
        </w:tc>
        <w:tc>
          <w:tcPr>
            <w:tcW w:w="7081" w:type="dxa"/>
          </w:tcPr>
          <w:p w14:paraId="278297F1" w14:textId="77777777" w:rsidR="00647B3B" w:rsidRDefault="00647B3B" w:rsidP="00647B3B">
            <w:r>
              <w:t>Option 2.1</w:t>
            </w:r>
          </w:p>
        </w:tc>
      </w:tr>
      <w:tr w:rsidR="00EE63F9" w14:paraId="525A48C0" w14:textId="77777777">
        <w:tc>
          <w:tcPr>
            <w:tcW w:w="2547" w:type="dxa"/>
          </w:tcPr>
          <w:p w14:paraId="6599FBA7" w14:textId="0CC5BD0D" w:rsidR="00EE63F9" w:rsidRDefault="00EE63F9" w:rsidP="00647B3B">
            <w:r>
              <w:t xml:space="preserve">Intel </w:t>
            </w:r>
          </w:p>
        </w:tc>
        <w:tc>
          <w:tcPr>
            <w:tcW w:w="7081" w:type="dxa"/>
          </w:tcPr>
          <w:p w14:paraId="5F581CEB" w14:textId="1F2E5691" w:rsidR="00EE63F9" w:rsidRDefault="00EE63F9" w:rsidP="00647B3B">
            <w:r>
              <w:t xml:space="preserve">Option 2.1 </w:t>
            </w:r>
          </w:p>
        </w:tc>
      </w:tr>
    </w:tbl>
    <w:p w14:paraId="278297F3" w14:textId="77777777" w:rsidR="008429F3" w:rsidRDefault="008429F3"/>
    <w:p w14:paraId="278297F4" w14:textId="77777777" w:rsidR="008429F3" w:rsidRDefault="008429F3"/>
    <w:p w14:paraId="278297F5" w14:textId="77777777" w:rsidR="008429F3" w:rsidRDefault="008429F3"/>
    <w:p w14:paraId="278297F6" w14:textId="77777777" w:rsidR="008429F3" w:rsidRDefault="005873CE">
      <w:pPr>
        <w:pStyle w:val="Heading3"/>
        <w:numPr>
          <w:ilvl w:val="2"/>
          <w:numId w:val="2"/>
        </w:numPr>
        <w:tabs>
          <w:tab w:val="left" w:pos="0"/>
        </w:tabs>
        <w:ind w:left="0"/>
      </w:pPr>
      <w:r>
        <w:t xml:space="preserve"> Aspect #5 AoD uncertainty window</w:t>
      </w:r>
    </w:p>
    <w:p w14:paraId="278297F7" w14:textId="77777777" w:rsidR="008429F3" w:rsidRDefault="005873CE">
      <w:pPr>
        <w:pStyle w:val="Heading4"/>
        <w:numPr>
          <w:ilvl w:val="3"/>
          <w:numId w:val="2"/>
        </w:numPr>
        <w:ind w:left="0" w:firstLine="0"/>
      </w:pPr>
      <w:r>
        <w:t>Summary and FL proposal</w:t>
      </w:r>
    </w:p>
    <w:p w14:paraId="278297F8" w14:textId="77777777" w:rsidR="008429F3" w:rsidRDefault="005873CE">
      <w:r>
        <w:t>In RAN1#104b-e, the following agreement was reached:</w:t>
      </w:r>
    </w:p>
    <w:p w14:paraId="278297F9" w14:textId="77777777" w:rsidR="008429F3" w:rsidRDefault="008429F3"/>
    <w:tbl>
      <w:tblPr>
        <w:tblStyle w:val="TableGrid"/>
        <w:tblW w:w="9307" w:type="dxa"/>
        <w:tblLook w:val="04A0" w:firstRow="1" w:lastRow="0" w:firstColumn="1" w:lastColumn="0" w:noHBand="0" w:noVBand="1"/>
      </w:tblPr>
      <w:tblGrid>
        <w:gridCol w:w="9307"/>
      </w:tblGrid>
      <w:tr w:rsidR="008429F3" w14:paraId="27829803" w14:textId="77777777">
        <w:tc>
          <w:tcPr>
            <w:tcW w:w="9307" w:type="dxa"/>
            <w:shd w:val="clear" w:color="auto" w:fill="auto"/>
          </w:tcPr>
          <w:p w14:paraId="278297FA" w14:textId="77777777" w:rsidR="008429F3" w:rsidRDefault="005873CE">
            <w:pPr>
              <w:rPr>
                <w:rFonts w:eastAsia="Calibri"/>
                <w:sz w:val="20"/>
              </w:rPr>
            </w:pPr>
            <w:r>
              <w:rPr>
                <w:rFonts w:eastAsia="Calibri"/>
                <w:sz w:val="20"/>
                <w:highlight w:val="green"/>
              </w:rPr>
              <w:t>Agreement:</w:t>
            </w:r>
          </w:p>
          <w:p w14:paraId="278297FB" w14:textId="77777777" w:rsidR="008429F3" w:rsidRDefault="005873CE">
            <w:pPr>
              <w:numPr>
                <w:ilvl w:val="0"/>
                <w:numId w:val="52"/>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278297FC" w14:textId="77777777" w:rsidR="008429F3" w:rsidRDefault="005873CE">
            <w:pPr>
              <w:numPr>
                <w:ilvl w:val="1"/>
                <w:numId w:val="53"/>
              </w:numPr>
              <w:rPr>
                <w:rFonts w:eastAsia="Calibri"/>
                <w:sz w:val="20"/>
              </w:rPr>
            </w:pPr>
            <w:r>
              <w:rPr>
                <w:rFonts w:eastAsia="Calibri"/>
                <w:sz w:val="20"/>
              </w:rPr>
              <w:t>Option 1: Indication of expected DL-AoD/ZoD value and uncertainty (of the expected DL-AoD/ZoD value) range(s) is signaled by the LMF to the UE</w:t>
            </w:r>
          </w:p>
          <w:p w14:paraId="278297FD" w14:textId="77777777" w:rsidR="008429F3" w:rsidRDefault="005873CE">
            <w:pPr>
              <w:numPr>
                <w:ilvl w:val="2"/>
                <w:numId w:val="53"/>
              </w:numPr>
              <w:rPr>
                <w:rFonts w:eastAsia="Calibri"/>
                <w:sz w:val="20"/>
              </w:rPr>
            </w:pPr>
            <w:r>
              <w:rPr>
                <w:rFonts w:eastAsia="Calibri" w:cs="Times"/>
                <w:sz w:val="20"/>
              </w:rPr>
              <w:lastRenderedPageBreak/>
              <w:t>Single Expected DL-AoD/ZoD and uncertainty (of the expected DL-AoD/ZoD value) range(s) can be provided to the UE for each [TRP]</w:t>
            </w:r>
          </w:p>
          <w:p w14:paraId="278297FE" w14:textId="77777777" w:rsidR="008429F3" w:rsidRDefault="005873CE">
            <w:pPr>
              <w:numPr>
                <w:ilvl w:val="1"/>
                <w:numId w:val="53"/>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278297FF" w14:textId="77777777" w:rsidR="008429F3" w:rsidRDefault="005873CE">
            <w:pPr>
              <w:numPr>
                <w:ilvl w:val="2"/>
                <w:numId w:val="53"/>
              </w:numPr>
              <w:rPr>
                <w:rFonts w:eastAsia="Calibri" w:cs="Times"/>
                <w:sz w:val="20"/>
              </w:rPr>
            </w:pPr>
            <w:r>
              <w:rPr>
                <w:rFonts w:eastAsia="Calibri" w:cs="Times"/>
                <w:sz w:val="20"/>
              </w:rPr>
              <w:t>Single Expected DL-AoA/ZoA and uncertainty (of the expected DL-AoA/ZoA value) range(s) can be provided to the UE for each [TRP]</w:t>
            </w:r>
          </w:p>
          <w:p w14:paraId="27829800" w14:textId="77777777" w:rsidR="008429F3" w:rsidRDefault="005873CE">
            <w:pPr>
              <w:numPr>
                <w:ilvl w:val="1"/>
                <w:numId w:val="53"/>
              </w:numPr>
              <w:rPr>
                <w:rFonts w:eastAsia="Calibri"/>
                <w:sz w:val="20"/>
              </w:rPr>
            </w:pPr>
            <w:r>
              <w:rPr>
                <w:rFonts w:eastAsia="Calibri"/>
                <w:sz w:val="20"/>
              </w:rPr>
              <w:t>Option 3: Indication of expected AoD/ZoD or AoA/ZoA value and uncertainty is not introduced.</w:t>
            </w:r>
          </w:p>
          <w:p w14:paraId="27829801" w14:textId="77777777" w:rsidR="008429F3" w:rsidRDefault="005873CE">
            <w:pPr>
              <w:numPr>
                <w:ilvl w:val="1"/>
                <w:numId w:val="52"/>
              </w:numPr>
              <w:rPr>
                <w:rFonts w:eastAsia="Calibri" w:cs="Times"/>
                <w:sz w:val="20"/>
              </w:rPr>
            </w:pPr>
            <w:r>
              <w:rPr>
                <w:rFonts w:eastAsia="Calibri" w:cs="Times"/>
                <w:sz w:val="20"/>
              </w:rPr>
              <w:t>FFS: details of signaling</w:t>
            </w:r>
          </w:p>
          <w:p w14:paraId="27829802" w14:textId="77777777" w:rsidR="008429F3" w:rsidRDefault="005873CE">
            <w:pPr>
              <w:numPr>
                <w:ilvl w:val="0"/>
                <w:numId w:val="52"/>
              </w:numPr>
              <w:rPr>
                <w:rFonts w:eastAsia="Calibri" w:cs="Times"/>
              </w:rPr>
            </w:pPr>
            <w:r>
              <w:rPr>
                <w:rFonts w:eastAsia="Calibri" w:cs="Times"/>
                <w:sz w:val="20"/>
              </w:rPr>
              <w:t>FFS: Applicability of this agreement to other Positioning methods</w:t>
            </w:r>
          </w:p>
        </w:tc>
      </w:tr>
    </w:tbl>
    <w:p w14:paraId="27829804" w14:textId="77777777" w:rsidR="008429F3" w:rsidRDefault="008429F3"/>
    <w:p w14:paraId="27829805" w14:textId="77777777" w:rsidR="008429F3" w:rsidRDefault="005873CE">
      <w:r>
        <w:t xml:space="preserve">The proposal did not converge to an agreement in RAN1#106e. The following was captured out of the discussion during the GTW: </w:t>
      </w:r>
    </w:p>
    <w:p w14:paraId="27829806" w14:textId="77777777" w:rsidR="008429F3" w:rsidRDefault="008429F3"/>
    <w:tbl>
      <w:tblPr>
        <w:tblStyle w:val="TableGrid"/>
        <w:tblW w:w="0" w:type="auto"/>
        <w:tblLook w:val="04A0" w:firstRow="1" w:lastRow="0" w:firstColumn="1" w:lastColumn="0" w:noHBand="0" w:noVBand="1"/>
      </w:tblPr>
      <w:tblGrid>
        <w:gridCol w:w="9628"/>
      </w:tblGrid>
      <w:tr w:rsidR="008429F3" w14:paraId="27829810" w14:textId="77777777">
        <w:tc>
          <w:tcPr>
            <w:tcW w:w="9628" w:type="dxa"/>
          </w:tcPr>
          <w:p w14:paraId="27829807" w14:textId="77777777" w:rsidR="008429F3" w:rsidRDefault="005873CE">
            <w:pPr>
              <w:rPr>
                <w:b/>
                <w:bCs/>
                <w:iCs/>
              </w:rPr>
            </w:pPr>
            <w:r>
              <w:rPr>
                <w:b/>
                <w:bCs/>
                <w:iCs/>
                <w:highlight w:val="yellow"/>
              </w:rPr>
              <w:t>Proposal5.1b:</w:t>
            </w:r>
          </w:p>
          <w:p w14:paraId="27829808" w14:textId="77777777" w:rsidR="008429F3" w:rsidRDefault="005873CE">
            <w:pPr>
              <w:rPr>
                <w:iCs/>
              </w:rPr>
            </w:pPr>
            <w:r>
              <w:rPr>
                <w:iCs/>
              </w:rPr>
              <w:t xml:space="preserve">For the purpose of both UE-B and UE-A DL-AoD, and with regards to the support of AOD measurements with an expected uncertainty window, the following is supported </w:t>
            </w:r>
          </w:p>
          <w:p w14:paraId="27829809" w14:textId="77777777" w:rsidR="008429F3" w:rsidRDefault="005873CE">
            <w:pPr>
              <w:numPr>
                <w:ilvl w:val="0"/>
                <w:numId w:val="54"/>
              </w:numPr>
              <w:spacing w:after="0" w:line="240" w:lineRule="auto"/>
              <w:rPr>
                <w:iCs/>
              </w:rPr>
            </w:pPr>
            <w:r>
              <w:rPr>
                <w:iCs/>
              </w:rPr>
              <w:t>Indication of expected DL-AoD/ZoD value and uncertainty (of the expected DL-AoD/ZoD value) range(s) is signaled by the LMF to the UE</w:t>
            </w:r>
          </w:p>
          <w:p w14:paraId="2782980A" w14:textId="77777777" w:rsidR="008429F3" w:rsidRDefault="005873CE">
            <w:pPr>
              <w:numPr>
                <w:ilvl w:val="2"/>
                <w:numId w:val="54"/>
              </w:numPr>
              <w:spacing w:after="0" w:line="240" w:lineRule="auto"/>
              <w:rPr>
                <w:iCs/>
              </w:rPr>
            </w:pPr>
            <w:r>
              <w:rPr>
                <w:iCs/>
              </w:rPr>
              <w:t>FFS: how to signal value and range:</w:t>
            </w:r>
          </w:p>
          <w:p w14:paraId="2782980B" w14:textId="77777777" w:rsidR="008429F3" w:rsidRDefault="005873CE">
            <w:pPr>
              <w:numPr>
                <w:ilvl w:val="3"/>
                <w:numId w:val="54"/>
              </w:numPr>
              <w:spacing w:after="0" w:line="240" w:lineRule="auto"/>
              <w:rPr>
                <w:iCs/>
              </w:rPr>
            </w:pPr>
            <w:r>
              <w:rPr>
                <w:iCs/>
              </w:rPr>
              <w:t>Option A: Single Expected DL-AoD/ZoD and uncertainty (of the expected DL-AoD/ZoD value) range(s) can be provided to the UE for each [TRP]</w:t>
            </w:r>
          </w:p>
          <w:p w14:paraId="2782980C" w14:textId="77777777" w:rsidR="008429F3" w:rsidRDefault="005873CE">
            <w:pPr>
              <w:numPr>
                <w:ilvl w:val="3"/>
                <w:numId w:val="54"/>
              </w:numPr>
              <w:spacing w:after="0" w:line="240" w:lineRule="auto"/>
              <w:rPr>
                <w:iCs/>
              </w:rPr>
            </w:pPr>
            <w:r>
              <w:rPr>
                <w:iCs/>
              </w:rPr>
              <w:t xml:space="preserve">Option B: a list of PRS indices corresponding to the uncertainty, with one PRS index identifying the expected value, if any. </w:t>
            </w:r>
          </w:p>
          <w:p w14:paraId="2782980D" w14:textId="77777777" w:rsidR="008429F3" w:rsidRDefault="005873CE">
            <w:pPr>
              <w:pStyle w:val="ListParagraph"/>
              <w:numPr>
                <w:ilvl w:val="0"/>
                <w:numId w:val="54"/>
              </w:numPr>
              <w:spacing w:after="0"/>
            </w:pPr>
            <w:r>
              <w:t>FFS: details of signaling</w:t>
            </w:r>
          </w:p>
          <w:p w14:paraId="2782980E" w14:textId="77777777" w:rsidR="008429F3" w:rsidRDefault="005873CE">
            <w:pPr>
              <w:pStyle w:val="ListParagraph"/>
              <w:numPr>
                <w:ilvl w:val="0"/>
                <w:numId w:val="54"/>
              </w:numPr>
              <w:spacing w:after="0"/>
            </w:pPr>
            <w:r>
              <w:t>FFS: Applicability to other Positioning methods</w:t>
            </w:r>
          </w:p>
          <w:p w14:paraId="2782980F" w14:textId="77777777" w:rsidR="008429F3" w:rsidRDefault="008429F3"/>
        </w:tc>
      </w:tr>
    </w:tbl>
    <w:p w14:paraId="27829811" w14:textId="77777777" w:rsidR="008429F3" w:rsidRDefault="008429F3"/>
    <w:p w14:paraId="27829812" w14:textId="77777777" w:rsidR="008429F3" w:rsidRDefault="005873CE">
      <w:r>
        <w:t xml:space="preserve"> </w:t>
      </w:r>
    </w:p>
    <w:p w14:paraId="27829813" w14:textId="77777777" w:rsidR="008429F3" w:rsidRDefault="005873CE">
      <w:proofErr w:type="gramStart"/>
      <w:r>
        <w:t>Proposals  in</w:t>
      </w:r>
      <w:proofErr w:type="gramEnd"/>
      <w:r>
        <w:t xml:space="preserve"> [1][2][4][5][8][9][10][12][15][18][22] provide updated view on the issue.  </w:t>
      </w:r>
    </w:p>
    <w:p w14:paraId="27829814" w14:textId="77777777" w:rsidR="008429F3" w:rsidRDefault="008429F3"/>
    <w:p w14:paraId="27829815" w14:textId="77777777" w:rsidR="008429F3" w:rsidRDefault="005873CE">
      <w:pPr>
        <w:pStyle w:val="ListParagraph"/>
        <w:numPr>
          <w:ilvl w:val="0"/>
          <w:numId w:val="52"/>
        </w:numPr>
      </w:pPr>
      <w:r>
        <w:t xml:space="preserve">Option 1 from the previous </w:t>
      </w:r>
      <w:proofErr w:type="gramStart"/>
      <w:r>
        <w:t>agreement  is</w:t>
      </w:r>
      <w:proofErr w:type="gramEnd"/>
      <w:r>
        <w:t xml:space="preserve"> supported by  [2][8][9][10][15][18]</w:t>
      </w:r>
    </w:p>
    <w:p w14:paraId="27829816" w14:textId="77777777" w:rsidR="008429F3" w:rsidRDefault="005873CE">
      <w:pPr>
        <w:pStyle w:val="ListParagraph"/>
        <w:numPr>
          <w:ilvl w:val="1"/>
          <w:numId w:val="52"/>
        </w:numPr>
      </w:pPr>
      <w:r>
        <w:t xml:space="preserve"> use of PRS ID(s) as an alternative to the expected value and uncertainty of AoD/</w:t>
      </w:r>
      <w:proofErr w:type="spellStart"/>
      <w:r>
        <w:t>ZoD</w:t>
      </w:r>
      <w:proofErr w:type="spellEnd"/>
      <w:r>
        <w:t xml:space="preserve"> is mentioned in [22]</w:t>
      </w:r>
    </w:p>
    <w:p w14:paraId="27829817" w14:textId="77777777" w:rsidR="008429F3" w:rsidRDefault="005873CE">
      <w:pPr>
        <w:pStyle w:val="ListParagraph"/>
        <w:numPr>
          <w:ilvl w:val="0"/>
          <w:numId w:val="52"/>
        </w:numPr>
      </w:pPr>
      <w:r>
        <w:t>Option 2 from the previous agreement is supported by [1][8]</w:t>
      </w:r>
    </w:p>
    <w:p w14:paraId="27829818" w14:textId="77777777" w:rsidR="008429F3" w:rsidRDefault="005873CE">
      <w:pPr>
        <w:pStyle w:val="ListParagraph"/>
        <w:numPr>
          <w:ilvl w:val="1"/>
          <w:numId w:val="52"/>
        </w:numPr>
      </w:pPr>
      <w:r>
        <w:t xml:space="preserve">Extend Support for DL TDOA and multi RTT [1] </w:t>
      </w:r>
    </w:p>
    <w:p w14:paraId="27829819" w14:textId="77777777" w:rsidR="008429F3" w:rsidRDefault="005873CE">
      <w:pPr>
        <w:pStyle w:val="ListParagraph"/>
        <w:numPr>
          <w:ilvl w:val="0"/>
          <w:numId w:val="52"/>
        </w:numPr>
      </w:pPr>
      <w:r>
        <w:t>[4] does not support introducing the feature</w:t>
      </w:r>
    </w:p>
    <w:p w14:paraId="2782981A" w14:textId="77777777" w:rsidR="008429F3" w:rsidRDefault="008429F3"/>
    <w:p w14:paraId="2782981B" w14:textId="77777777" w:rsidR="008429F3" w:rsidRDefault="008429F3"/>
    <w:tbl>
      <w:tblPr>
        <w:tblStyle w:val="TableGrid"/>
        <w:tblW w:w="9629" w:type="dxa"/>
        <w:tblLook w:val="04A0" w:firstRow="1" w:lastRow="0" w:firstColumn="1" w:lastColumn="0" w:noHBand="0" w:noVBand="1"/>
      </w:tblPr>
      <w:tblGrid>
        <w:gridCol w:w="987"/>
        <w:gridCol w:w="8642"/>
      </w:tblGrid>
      <w:tr w:rsidR="008429F3" w14:paraId="2782981E" w14:textId="77777777">
        <w:tc>
          <w:tcPr>
            <w:tcW w:w="987" w:type="dxa"/>
            <w:shd w:val="clear" w:color="auto" w:fill="auto"/>
          </w:tcPr>
          <w:p w14:paraId="2782981C" w14:textId="77777777" w:rsidR="008429F3" w:rsidRDefault="005873CE">
            <w:pPr>
              <w:jc w:val="center"/>
              <w:rPr>
                <w:rFonts w:eastAsia="Calibri"/>
              </w:rPr>
            </w:pPr>
            <w:r>
              <w:rPr>
                <w:rFonts w:eastAsia="Calibri"/>
              </w:rPr>
              <w:t>Source</w:t>
            </w:r>
          </w:p>
        </w:tc>
        <w:tc>
          <w:tcPr>
            <w:tcW w:w="8642" w:type="dxa"/>
            <w:shd w:val="clear" w:color="auto" w:fill="auto"/>
          </w:tcPr>
          <w:p w14:paraId="2782981D" w14:textId="77777777" w:rsidR="008429F3" w:rsidRDefault="005873CE">
            <w:pPr>
              <w:rPr>
                <w:rFonts w:eastAsia="Calibri"/>
              </w:rPr>
            </w:pPr>
            <w:r>
              <w:rPr>
                <w:rFonts w:eastAsia="Calibri"/>
              </w:rPr>
              <w:t>Proposal</w:t>
            </w:r>
          </w:p>
        </w:tc>
      </w:tr>
      <w:tr w:rsidR="008429F3" w14:paraId="2782982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1F" w14:textId="77777777" w:rsidR="008429F3" w:rsidRDefault="005873CE">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20" w14:textId="77777777" w:rsidR="008429F3" w:rsidRDefault="005873CE">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27829821" w14:textId="77777777"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27829822" w14:textId="77777777"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27829823" w14:textId="77777777" w:rsidR="008429F3" w:rsidRDefault="008429F3">
            <w:pPr>
              <w:pStyle w:val="Caption"/>
              <w:rPr>
                <w:rFonts w:eastAsia="Calibri"/>
                <w:i/>
              </w:rPr>
            </w:pPr>
          </w:p>
        </w:tc>
      </w:tr>
      <w:tr w:rsidR="008429F3" w14:paraId="278298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25" w14:textId="77777777" w:rsidR="008429F3" w:rsidRDefault="005873CE">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26" w14:textId="77777777" w:rsidR="008429F3" w:rsidRDefault="005873CE">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27829827" w14:textId="77777777" w:rsidR="008429F3" w:rsidRDefault="005873CE">
            <w:pPr>
              <w:pStyle w:val="ListParagraph"/>
              <w:numPr>
                <w:ilvl w:val="0"/>
                <w:numId w:val="55"/>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27829828" w14:textId="77777777" w:rsidR="008429F3" w:rsidRDefault="005873CE">
            <w:pPr>
              <w:pStyle w:val="ListParagraph"/>
              <w:numPr>
                <w:ilvl w:val="0"/>
                <w:numId w:val="56"/>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27829829" w14:textId="77777777" w:rsidR="008429F3" w:rsidRDefault="005873CE">
            <w:pPr>
              <w:pStyle w:val="ListParagraph"/>
              <w:numPr>
                <w:ilvl w:val="0"/>
                <w:numId w:val="55"/>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2782982A" w14:textId="77777777" w:rsidR="008429F3" w:rsidRDefault="008429F3">
            <w:pPr>
              <w:rPr>
                <w:b/>
                <w:i/>
                <w:color w:val="000000" w:themeColor="text1"/>
              </w:rPr>
            </w:pPr>
          </w:p>
        </w:tc>
      </w:tr>
      <w:tr w:rsidR="008429F3" w14:paraId="2782982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2C" w14:textId="77777777" w:rsidR="008429F3" w:rsidRDefault="005873CE">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2D" w14:textId="77777777" w:rsidR="008429F3" w:rsidRDefault="005873CE">
            <w:pPr>
              <w:pStyle w:val="000proposal"/>
              <w:rPr>
                <w:szCs w:val="20"/>
              </w:rPr>
            </w:pPr>
            <w:r>
              <w:rPr>
                <w:szCs w:val="20"/>
              </w:rPr>
              <w:t>Proposal 5: On uncertainty window for DL-AoD, support Option 3, i.e., do not introduce expected AoD/ZoD or AoA/ZoA and uncertainty</w:t>
            </w:r>
          </w:p>
          <w:p w14:paraId="2782982E" w14:textId="77777777" w:rsidR="008429F3" w:rsidRDefault="008429F3">
            <w:pPr>
              <w:rPr>
                <w:b/>
                <w:i/>
                <w:color w:val="000000" w:themeColor="text1"/>
              </w:rPr>
            </w:pPr>
          </w:p>
        </w:tc>
      </w:tr>
      <w:tr w:rsidR="008429F3" w14:paraId="2782983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30" w14:textId="77777777" w:rsidR="008429F3" w:rsidRDefault="005873CE">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31" w14:textId="77777777" w:rsidR="008429F3" w:rsidRDefault="005873CE">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27829832" w14:textId="77777777" w:rsidR="008429F3" w:rsidRDefault="008429F3">
            <w:pPr>
              <w:rPr>
                <w:b/>
                <w:i/>
                <w:color w:val="000000" w:themeColor="text1"/>
              </w:rPr>
            </w:pPr>
          </w:p>
        </w:tc>
      </w:tr>
      <w:tr w:rsidR="008429F3" w14:paraId="2782983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34" w14:textId="77777777" w:rsidR="008429F3" w:rsidRDefault="005873CE">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35" w14:textId="77777777" w:rsidR="008429F3" w:rsidRDefault="005873CE">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27829836" w14:textId="77777777" w:rsidR="008429F3" w:rsidRDefault="005873CE">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27829837" w14:textId="77777777" w:rsidR="008429F3" w:rsidRDefault="005873CE">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27829838" w14:textId="77777777" w:rsidR="008429F3" w:rsidRDefault="008429F3">
            <w:pPr>
              <w:rPr>
                <w:b/>
                <w:i/>
                <w:color w:val="000000" w:themeColor="text1"/>
              </w:rPr>
            </w:pPr>
          </w:p>
        </w:tc>
      </w:tr>
      <w:tr w:rsidR="008429F3" w14:paraId="2782983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3A" w14:textId="77777777" w:rsidR="008429F3" w:rsidRDefault="005873CE">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3B" w14:textId="77777777" w:rsidR="008429F3" w:rsidRDefault="005873CE">
            <w:pPr>
              <w:pStyle w:val="Caption"/>
              <w:jc w:val="both"/>
              <w:rPr>
                <w:i/>
              </w:rPr>
            </w:pPr>
            <w:r>
              <w:rPr>
                <w:i/>
              </w:rPr>
              <w:t xml:space="preserve">Proposal 3: Slightly prefer Option 1 for LoS path. </w:t>
            </w:r>
          </w:p>
          <w:p w14:paraId="2782983C" w14:textId="77777777" w:rsidR="008429F3" w:rsidRDefault="005873CE">
            <w:pPr>
              <w:pStyle w:val="Caption"/>
              <w:numPr>
                <w:ilvl w:val="0"/>
                <w:numId w:val="57"/>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2782983D" w14:textId="77777777" w:rsidR="008429F3" w:rsidRDefault="008429F3">
            <w:pPr>
              <w:rPr>
                <w:b/>
                <w:bCs/>
                <w:lang w:eastAsia="ja-JP"/>
              </w:rPr>
            </w:pPr>
          </w:p>
        </w:tc>
      </w:tr>
      <w:tr w:rsidR="008429F3" w14:paraId="278298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3F" w14:textId="77777777" w:rsidR="008429F3" w:rsidRDefault="005873CE">
            <w:pPr>
              <w:jc w:val="center"/>
              <w:rPr>
                <w:rFonts w:eastAsia="Calibri"/>
              </w:rPr>
            </w:pPr>
            <w:r>
              <w:rPr>
                <w:rFonts w:eastAsia="Calibri"/>
              </w:rPr>
              <w:lastRenderedPageBreak/>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40" w14:textId="77777777" w:rsidR="008429F3" w:rsidRDefault="005873CE">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27829841" w14:textId="77777777" w:rsidR="008429F3" w:rsidRDefault="008429F3">
            <w:pPr>
              <w:pStyle w:val="Caption"/>
              <w:jc w:val="both"/>
              <w:rPr>
                <w:i/>
              </w:rPr>
            </w:pPr>
          </w:p>
        </w:tc>
      </w:tr>
      <w:tr w:rsidR="008429F3" w14:paraId="2782984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43" w14:textId="77777777" w:rsidR="008429F3" w:rsidRDefault="005873CE">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44" w14:textId="77777777" w:rsidR="008429F3" w:rsidRDefault="005873CE">
            <w:pPr>
              <w:spacing w:afterLines="50" w:after="120"/>
              <w:rPr>
                <w:b/>
              </w:rPr>
            </w:pPr>
            <w:r>
              <w:rPr>
                <w:b/>
              </w:rPr>
              <w:t>Proposal 1:</w:t>
            </w:r>
          </w:p>
          <w:p w14:paraId="27829845" w14:textId="77777777" w:rsidR="008429F3" w:rsidRDefault="005873CE">
            <w:pPr>
              <w:pStyle w:val="ListParagraph"/>
              <w:numPr>
                <w:ilvl w:val="0"/>
                <w:numId w:val="58"/>
              </w:numPr>
              <w:spacing w:afterLines="50" w:after="120" w:line="240" w:lineRule="auto"/>
              <w:jc w:val="both"/>
              <w:rPr>
                <w:b/>
              </w:rPr>
            </w:pPr>
            <w:r>
              <w:rPr>
                <w:b/>
              </w:rPr>
              <w:t>Support one of the following options</w:t>
            </w:r>
          </w:p>
          <w:p w14:paraId="27829846" w14:textId="77777777" w:rsidR="008429F3" w:rsidRDefault="005873CE">
            <w:pPr>
              <w:pStyle w:val="ListParagraph"/>
              <w:numPr>
                <w:ilvl w:val="1"/>
                <w:numId w:val="58"/>
              </w:numPr>
              <w:spacing w:after="0" w:line="240" w:lineRule="auto"/>
              <w:jc w:val="both"/>
              <w:rPr>
                <w:b/>
              </w:rPr>
            </w:pPr>
            <w:r>
              <w:rPr>
                <w:b/>
              </w:rPr>
              <w:t>Option 1: Indication of expected DL-AoD/ZoD value and uncertainty (of the expected DL-AoD/ZoD value) range(s) is signaled by the LMF to the UE</w:t>
            </w:r>
          </w:p>
          <w:p w14:paraId="27829847" w14:textId="77777777" w:rsidR="008429F3" w:rsidRDefault="005873CE">
            <w:pPr>
              <w:pStyle w:val="ListParagraph"/>
              <w:numPr>
                <w:ilvl w:val="1"/>
                <w:numId w:val="58"/>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27829848" w14:textId="77777777" w:rsidR="008429F3" w:rsidRDefault="008429F3">
            <w:pPr>
              <w:spacing w:after="120" w:line="240" w:lineRule="auto"/>
              <w:ind w:firstLine="220"/>
              <w:rPr>
                <w:b/>
                <w:i/>
                <w:lang w:eastAsia="ja-JP"/>
              </w:rPr>
            </w:pPr>
          </w:p>
        </w:tc>
      </w:tr>
      <w:tr w:rsidR="008429F3" w14:paraId="2782984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4A" w14:textId="77777777" w:rsidR="008429F3" w:rsidRDefault="005873CE">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4B" w14:textId="77777777" w:rsidR="008429F3" w:rsidRDefault="005873CE">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2782984C" w14:textId="77777777" w:rsidR="008429F3" w:rsidRDefault="008429F3">
            <w:pPr>
              <w:spacing w:afterLines="50" w:after="120"/>
              <w:rPr>
                <w:b/>
              </w:rPr>
            </w:pPr>
          </w:p>
        </w:tc>
      </w:tr>
      <w:tr w:rsidR="008429F3" w14:paraId="2782985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4E" w14:textId="77777777" w:rsidR="008429F3" w:rsidRDefault="005873CE">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4F" w14:textId="77777777" w:rsidR="008429F3" w:rsidRDefault="005873CE">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27829850" w14:textId="77777777" w:rsidR="008429F3" w:rsidRDefault="005873CE">
            <w:pPr>
              <w:numPr>
                <w:ilvl w:val="0"/>
                <w:numId w:val="59"/>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27829851" w14:textId="77777777" w:rsidR="008429F3" w:rsidRDefault="005873CE">
            <w:pPr>
              <w:numPr>
                <w:ilvl w:val="1"/>
                <w:numId w:val="59"/>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27829852" w14:textId="77777777" w:rsidR="008429F3" w:rsidRDefault="005873CE">
            <w:pPr>
              <w:numPr>
                <w:ilvl w:val="0"/>
                <w:numId w:val="59"/>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27829853" w14:textId="77777777" w:rsidR="008429F3" w:rsidRDefault="005873CE">
            <w:pPr>
              <w:numPr>
                <w:ilvl w:val="1"/>
                <w:numId w:val="59"/>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27829854" w14:textId="77777777" w:rsidR="008429F3" w:rsidRDefault="008429F3">
            <w:pPr>
              <w:jc w:val="both"/>
              <w:rPr>
                <w:b/>
                <w:bCs/>
                <w:sz w:val="20"/>
                <w:szCs w:val="20"/>
                <w:lang w:eastAsia="zh-CN"/>
              </w:rPr>
            </w:pPr>
          </w:p>
        </w:tc>
      </w:tr>
      <w:tr w:rsidR="008429F3" w14:paraId="2782985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56" w14:textId="77777777" w:rsidR="008429F3" w:rsidRDefault="005873CE">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57" w14:textId="77777777" w:rsidR="008429F3" w:rsidRDefault="005873CE">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27829859" w14:textId="77777777" w:rsidR="008429F3" w:rsidRDefault="008429F3"/>
    <w:p w14:paraId="2782985A" w14:textId="77777777" w:rsidR="008429F3" w:rsidRDefault="005873CE">
      <w:r>
        <w:t>As there is a majority of contribution supporting the 1</w:t>
      </w:r>
      <w:r>
        <w:rPr>
          <w:vertAlign w:val="superscript"/>
        </w:rPr>
        <w:t>st</w:t>
      </w:r>
      <w:r>
        <w:t xml:space="preserve"> option to support AoD/</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2782985B" w14:textId="77777777" w:rsidR="008429F3" w:rsidRDefault="008429F3">
      <w:pPr>
        <w:rPr>
          <w:b/>
          <w:bCs/>
        </w:rPr>
      </w:pPr>
    </w:p>
    <w:p w14:paraId="2782985C" w14:textId="77777777" w:rsidR="008429F3" w:rsidRDefault="005873CE">
      <w:pPr>
        <w:rPr>
          <w:b/>
          <w:bCs/>
          <w:iCs/>
        </w:rPr>
      </w:pPr>
      <w:proofErr w:type="gramStart"/>
      <w:r>
        <w:rPr>
          <w:b/>
          <w:bCs/>
        </w:rPr>
        <w:t>Proposal  5.1</w:t>
      </w:r>
      <w:proofErr w:type="gramEnd"/>
      <w:r>
        <w:rPr>
          <w:b/>
          <w:bCs/>
        </w:rPr>
        <w:t xml:space="preserve">  </w:t>
      </w:r>
    </w:p>
    <w:p w14:paraId="2782985D" w14:textId="77777777" w:rsidR="008429F3" w:rsidRDefault="005873CE">
      <w:pPr>
        <w:rPr>
          <w:b/>
          <w:bCs/>
          <w:iCs/>
        </w:rPr>
      </w:pPr>
      <w:proofErr w:type="gramStart"/>
      <w:r>
        <w:rPr>
          <w:b/>
          <w:bCs/>
          <w:iCs/>
        </w:rPr>
        <w:t>For the purpose of</w:t>
      </w:r>
      <w:proofErr w:type="gramEnd"/>
      <w:r>
        <w:rPr>
          <w:b/>
          <w:bCs/>
          <w:iCs/>
        </w:rPr>
        <w:t xml:space="preserve"> both UE-B and UE-A DL-AoD, and with regards to the support of AOD measurements with an expected uncertainty window, the following is supported </w:t>
      </w:r>
    </w:p>
    <w:p w14:paraId="2782985E" w14:textId="77777777" w:rsidR="008429F3" w:rsidRDefault="005873CE">
      <w:pPr>
        <w:numPr>
          <w:ilvl w:val="0"/>
          <w:numId w:val="54"/>
        </w:numPr>
        <w:spacing w:after="0" w:line="240" w:lineRule="auto"/>
        <w:rPr>
          <w:b/>
          <w:bCs/>
          <w:iCs/>
        </w:rPr>
      </w:pPr>
      <w:r>
        <w:rPr>
          <w:b/>
          <w:bCs/>
          <w:iCs/>
        </w:rPr>
        <w:t>Indication of expected DL-AoD/</w:t>
      </w:r>
      <w:proofErr w:type="spellStart"/>
      <w:r>
        <w:rPr>
          <w:b/>
          <w:bCs/>
          <w:iCs/>
        </w:rPr>
        <w:t>ZoD</w:t>
      </w:r>
      <w:proofErr w:type="spellEnd"/>
      <w:r>
        <w:rPr>
          <w:b/>
          <w:bCs/>
          <w:iCs/>
        </w:rPr>
        <w:t xml:space="preserve"> value and uncertainty (of the expected DL-AoD/</w:t>
      </w:r>
      <w:proofErr w:type="spellStart"/>
      <w:r>
        <w:rPr>
          <w:b/>
          <w:bCs/>
          <w:iCs/>
        </w:rPr>
        <w:t>ZoD</w:t>
      </w:r>
      <w:proofErr w:type="spellEnd"/>
      <w:r>
        <w:rPr>
          <w:b/>
          <w:bCs/>
          <w:iCs/>
        </w:rPr>
        <w:t xml:space="preserve"> value) range(s) is signaled by the LMF to the UE</w:t>
      </w:r>
    </w:p>
    <w:p w14:paraId="2782985F" w14:textId="77777777" w:rsidR="008429F3" w:rsidRDefault="005873CE">
      <w:pPr>
        <w:numPr>
          <w:ilvl w:val="2"/>
          <w:numId w:val="54"/>
        </w:numPr>
        <w:spacing w:after="0" w:line="240" w:lineRule="auto"/>
        <w:rPr>
          <w:b/>
          <w:bCs/>
          <w:iCs/>
        </w:rPr>
      </w:pPr>
      <w:r>
        <w:rPr>
          <w:b/>
          <w:bCs/>
          <w:iCs/>
        </w:rPr>
        <w:t>FFS: how to signal value and range:</w:t>
      </w:r>
    </w:p>
    <w:p w14:paraId="27829860" w14:textId="77777777" w:rsidR="008429F3" w:rsidRDefault="005873CE">
      <w:pPr>
        <w:numPr>
          <w:ilvl w:val="3"/>
          <w:numId w:val="54"/>
        </w:numPr>
        <w:spacing w:after="0" w:line="240" w:lineRule="auto"/>
        <w:rPr>
          <w:b/>
          <w:bCs/>
          <w:iCs/>
        </w:rPr>
      </w:pPr>
      <w:r>
        <w:rPr>
          <w:b/>
          <w:bCs/>
          <w:iCs/>
        </w:rPr>
        <w:t>Option A: Single Expected DL-AoD/</w:t>
      </w:r>
      <w:proofErr w:type="spellStart"/>
      <w:r>
        <w:rPr>
          <w:b/>
          <w:bCs/>
          <w:iCs/>
        </w:rPr>
        <w:t>ZoD</w:t>
      </w:r>
      <w:proofErr w:type="spellEnd"/>
      <w:r>
        <w:rPr>
          <w:b/>
          <w:bCs/>
          <w:iCs/>
        </w:rPr>
        <w:t xml:space="preserve"> and uncertainty (of the expected DL-AoD/</w:t>
      </w:r>
      <w:proofErr w:type="spellStart"/>
      <w:r>
        <w:rPr>
          <w:b/>
          <w:bCs/>
          <w:iCs/>
        </w:rPr>
        <w:t>ZoD</w:t>
      </w:r>
      <w:proofErr w:type="spellEnd"/>
      <w:r>
        <w:rPr>
          <w:b/>
          <w:bCs/>
          <w:iCs/>
        </w:rPr>
        <w:t xml:space="preserve"> value) range(s) can be provided to the UE for each [TRP]</w:t>
      </w:r>
    </w:p>
    <w:p w14:paraId="27829861" w14:textId="77777777" w:rsidR="008429F3" w:rsidRDefault="005873CE">
      <w:pPr>
        <w:numPr>
          <w:ilvl w:val="3"/>
          <w:numId w:val="54"/>
        </w:numPr>
        <w:spacing w:after="0" w:line="240" w:lineRule="auto"/>
        <w:rPr>
          <w:b/>
          <w:bCs/>
          <w:iCs/>
        </w:rPr>
      </w:pPr>
      <w:r>
        <w:rPr>
          <w:b/>
          <w:bCs/>
          <w:iCs/>
        </w:rPr>
        <w:t xml:space="preserve">Option B: a list of PRS indices corresponding to the uncertainty, with one PRS index identifying the expected value, if any. </w:t>
      </w:r>
    </w:p>
    <w:p w14:paraId="27829862" w14:textId="77777777" w:rsidR="008429F3" w:rsidRDefault="005873CE">
      <w:pPr>
        <w:pStyle w:val="ListParagraph"/>
        <w:numPr>
          <w:ilvl w:val="0"/>
          <w:numId w:val="54"/>
        </w:numPr>
        <w:spacing w:after="0"/>
        <w:rPr>
          <w:b/>
          <w:bCs/>
        </w:rPr>
      </w:pPr>
      <w:r>
        <w:rPr>
          <w:b/>
          <w:bCs/>
        </w:rPr>
        <w:t>FFS: details of signaling</w:t>
      </w:r>
    </w:p>
    <w:p w14:paraId="27829863" w14:textId="77777777" w:rsidR="008429F3" w:rsidRDefault="005873CE">
      <w:pPr>
        <w:pStyle w:val="ListParagraph"/>
        <w:numPr>
          <w:ilvl w:val="0"/>
          <w:numId w:val="54"/>
        </w:numPr>
        <w:spacing w:after="0"/>
        <w:rPr>
          <w:b/>
          <w:bCs/>
        </w:rPr>
      </w:pPr>
      <w:r>
        <w:rPr>
          <w:b/>
          <w:bCs/>
        </w:rPr>
        <w:t>FFS: Applicability to other Positioning methods</w:t>
      </w:r>
    </w:p>
    <w:p w14:paraId="27829864" w14:textId="77777777" w:rsidR="008429F3" w:rsidRDefault="008429F3"/>
    <w:p w14:paraId="27829865" w14:textId="77777777" w:rsidR="008429F3" w:rsidRDefault="005873CE">
      <w:r>
        <w:lastRenderedPageBreak/>
        <w:t>Companies are encouraged to provide comments in the table below.</w:t>
      </w:r>
    </w:p>
    <w:p w14:paraId="27829866" w14:textId="77777777" w:rsidR="008429F3" w:rsidRDefault="005873CE">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869" w14:textId="77777777">
        <w:tc>
          <w:tcPr>
            <w:tcW w:w="2075" w:type="dxa"/>
            <w:shd w:val="clear" w:color="auto" w:fill="auto"/>
          </w:tcPr>
          <w:p w14:paraId="27829867" w14:textId="77777777" w:rsidR="008429F3" w:rsidRDefault="005873CE">
            <w:pPr>
              <w:jc w:val="center"/>
              <w:rPr>
                <w:rFonts w:eastAsia="Calibri"/>
                <w:b/>
              </w:rPr>
            </w:pPr>
            <w:r>
              <w:rPr>
                <w:rFonts w:eastAsia="Calibri"/>
                <w:b/>
              </w:rPr>
              <w:t>Company</w:t>
            </w:r>
          </w:p>
        </w:tc>
        <w:tc>
          <w:tcPr>
            <w:tcW w:w="7554" w:type="dxa"/>
            <w:shd w:val="clear" w:color="auto" w:fill="auto"/>
          </w:tcPr>
          <w:p w14:paraId="27829868" w14:textId="77777777" w:rsidR="008429F3" w:rsidRDefault="005873CE">
            <w:pPr>
              <w:jc w:val="center"/>
              <w:rPr>
                <w:rFonts w:eastAsia="Calibri"/>
                <w:b/>
              </w:rPr>
            </w:pPr>
            <w:r>
              <w:rPr>
                <w:rFonts w:eastAsia="Calibri"/>
                <w:b/>
              </w:rPr>
              <w:t>Comment</w:t>
            </w:r>
          </w:p>
        </w:tc>
      </w:tr>
      <w:tr w:rsidR="008429F3" w14:paraId="2782986C" w14:textId="77777777">
        <w:tc>
          <w:tcPr>
            <w:tcW w:w="2075" w:type="dxa"/>
            <w:tcBorders>
              <w:top w:val="single" w:sz="4" w:space="0" w:color="auto"/>
              <w:bottom w:val="single" w:sz="4" w:space="0" w:color="auto"/>
            </w:tcBorders>
            <w:shd w:val="clear" w:color="auto" w:fill="auto"/>
          </w:tcPr>
          <w:p w14:paraId="2782986A" w14:textId="77777777" w:rsidR="008429F3" w:rsidRDefault="005873CE">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2782986B" w14:textId="77777777" w:rsidR="008429F3" w:rsidRDefault="005873CE">
            <w:pPr>
              <w:rPr>
                <w:rFonts w:eastAsia="SimSun" w:cs="Times New Roman"/>
                <w:lang w:eastAsia="zh-CN"/>
              </w:rPr>
            </w:pPr>
            <w:r>
              <w:rPr>
                <w:rFonts w:eastAsia="SimSun" w:cs="Times New Roman"/>
                <w:lang w:eastAsia="zh-CN"/>
              </w:rPr>
              <w:t>Support.</w:t>
            </w:r>
          </w:p>
        </w:tc>
      </w:tr>
      <w:tr w:rsidR="008429F3" w14:paraId="2782986F" w14:textId="77777777">
        <w:tc>
          <w:tcPr>
            <w:tcW w:w="2075" w:type="dxa"/>
            <w:tcBorders>
              <w:top w:val="single" w:sz="4" w:space="0" w:color="auto"/>
              <w:bottom w:val="single" w:sz="4" w:space="0" w:color="auto"/>
            </w:tcBorders>
            <w:shd w:val="clear" w:color="auto" w:fill="auto"/>
          </w:tcPr>
          <w:p w14:paraId="2782986D" w14:textId="77777777" w:rsidR="008429F3" w:rsidRDefault="005873CE">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2782986E" w14:textId="77777777" w:rsidR="008429F3" w:rsidRDefault="005873CE">
            <w:pPr>
              <w:rPr>
                <w:rFonts w:eastAsia="SimSun" w:cs="Times New Roman"/>
                <w:lang w:eastAsia="zh-CN"/>
              </w:rPr>
            </w:pPr>
            <w:r>
              <w:rPr>
                <w:rFonts w:eastAsia="SimSun" w:cs="Times New Roman"/>
                <w:lang w:eastAsia="zh-CN"/>
              </w:rPr>
              <w:t>We still prefer DL-AoA in the context.</w:t>
            </w:r>
          </w:p>
        </w:tc>
      </w:tr>
      <w:tr w:rsidR="008429F3" w14:paraId="27829872" w14:textId="77777777">
        <w:tc>
          <w:tcPr>
            <w:tcW w:w="2075" w:type="dxa"/>
            <w:tcBorders>
              <w:top w:val="single" w:sz="4" w:space="0" w:color="auto"/>
              <w:bottom w:val="single" w:sz="4" w:space="0" w:color="auto"/>
            </w:tcBorders>
            <w:shd w:val="clear" w:color="auto" w:fill="auto"/>
          </w:tcPr>
          <w:p w14:paraId="27829870" w14:textId="77777777" w:rsidR="008429F3" w:rsidRDefault="005873CE">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27829871" w14:textId="77777777" w:rsidR="008429F3" w:rsidRDefault="005873CE">
            <w:pPr>
              <w:rPr>
                <w:rFonts w:eastAsia="SimSun" w:cs="Times New Roman"/>
                <w:lang w:eastAsia="zh-CN"/>
              </w:rPr>
            </w:pPr>
            <w:r>
              <w:rPr>
                <w:rFonts w:eastAsia="SimSun" w:cs="Times New Roman"/>
                <w:lang w:eastAsia="zh-CN"/>
              </w:rPr>
              <w:t>Support</w:t>
            </w:r>
          </w:p>
        </w:tc>
      </w:tr>
      <w:tr w:rsidR="008429F3" w14:paraId="27829875" w14:textId="77777777">
        <w:tc>
          <w:tcPr>
            <w:tcW w:w="2075" w:type="dxa"/>
            <w:tcBorders>
              <w:top w:val="single" w:sz="4" w:space="0" w:color="auto"/>
              <w:bottom w:val="single" w:sz="4" w:space="0" w:color="auto"/>
            </w:tcBorders>
            <w:shd w:val="clear" w:color="auto" w:fill="auto"/>
          </w:tcPr>
          <w:p w14:paraId="27829873" w14:textId="77777777" w:rsidR="008429F3" w:rsidRDefault="005873CE">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27829874" w14:textId="77777777" w:rsidR="008429F3" w:rsidRDefault="005873CE">
            <w:pPr>
              <w:rPr>
                <w:rFonts w:eastAsia="SimSun" w:cs="Times New Roman"/>
                <w:lang w:eastAsia="zh-CN"/>
              </w:rPr>
            </w:pPr>
            <w:r>
              <w:rPr>
                <w:rFonts w:eastAsia="SimSun" w:cs="Times New Roman"/>
                <w:lang w:eastAsia="zh-CN"/>
              </w:rPr>
              <w:t>We prefer option 2 (DL-AoA). If it is unacceptable, we are okay to support both options.</w:t>
            </w:r>
          </w:p>
        </w:tc>
      </w:tr>
      <w:tr w:rsidR="008429F3" w14:paraId="27829879" w14:textId="77777777">
        <w:tc>
          <w:tcPr>
            <w:tcW w:w="2075" w:type="dxa"/>
            <w:tcBorders>
              <w:top w:val="single" w:sz="4" w:space="0" w:color="auto"/>
              <w:bottom w:val="single" w:sz="4" w:space="0" w:color="auto"/>
            </w:tcBorders>
            <w:shd w:val="clear" w:color="auto" w:fill="auto"/>
          </w:tcPr>
          <w:p w14:paraId="27829876" w14:textId="77777777" w:rsidR="008429F3" w:rsidRDefault="005873CE">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27829877" w14:textId="77777777" w:rsidR="008429F3" w:rsidRDefault="005873CE">
            <w:pPr>
              <w:rPr>
                <w:rFonts w:eastAsia="SimSun" w:cs="Times New Roman"/>
                <w:lang w:eastAsia="zh-CN"/>
              </w:rPr>
            </w:pPr>
            <w:r>
              <w:rPr>
                <w:rFonts w:eastAsia="SimSun" w:cs="Times New Roman"/>
                <w:lang w:eastAsia="zh-CN"/>
              </w:rPr>
              <w:t>We do not think the proposal can work, especially for UE-A method.</w:t>
            </w:r>
          </w:p>
          <w:p w14:paraId="27829878" w14:textId="77777777" w:rsidR="008429F3" w:rsidRDefault="005873CE">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8429F3" w14:paraId="2782987C" w14:textId="77777777">
        <w:tc>
          <w:tcPr>
            <w:tcW w:w="2075" w:type="dxa"/>
            <w:tcBorders>
              <w:top w:val="single" w:sz="4" w:space="0" w:color="auto"/>
              <w:bottom w:val="single" w:sz="4" w:space="0" w:color="auto"/>
            </w:tcBorders>
            <w:shd w:val="clear" w:color="auto" w:fill="auto"/>
          </w:tcPr>
          <w:p w14:paraId="2782987A" w14:textId="77777777" w:rsidR="008429F3" w:rsidRDefault="005873CE">
            <w:pPr>
              <w:rPr>
                <w:rFonts w:eastAsia="SimSun"/>
                <w:lang w:eastAsia="zh-CN"/>
              </w:rPr>
            </w:pPr>
            <w:r>
              <w:rPr>
                <w:rFonts w:eastAsia="SimSun"/>
                <w:lang w:eastAsia="zh-CN"/>
              </w:rPr>
              <w:t>Xiaomi</w:t>
            </w:r>
          </w:p>
        </w:tc>
        <w:tc>
          <w:tcPr>
            <w:tcW w:w="7554" w:type="dxa"/>
            <w:tcBorders>
              <w:top w:val="single" w:sz="4" w:space="0" w:color="auto"/>
              <w:bottom w:val="single" w:sz="4" w:space="0" w:color="auto"/>
            </w:tcBorders>
            <w:shd w:val="clear" w:color="auto" w:fill="auto"/>
          </w:tcPr>
          <w:p w14:paraId="2782987B" w14:textId="77777777" w:rsidR="008429F3" w:rsidRDefault="005873CE">
            <w:pPr>
              <w:rPr>
                <w:rFonts w:eastAsia="SimSun" w:cs="Times New Roman"/>
                <w:lang w:eastAsia="zh-CN"/>
              </w:rPr>
            </w:pPr>
            <w:r>
              <w:rPr>
                <w:rFonts w:eastAsia="SimSun" w:cs="Times New Roman"/>
                <w:lang w:eastAsia="zh-CN"/>
              </w:rPr>
              <w:t xml:space="preserve">Support </w:t>
            </w:r>
          </w:p>
        </w:tc>
      </w:tr>
      <w:tr w:rsidR="008429F3" w14:paraId="2782987F" w14:textId="77777777">
        <w:tc>
          <w:tcPr>
            <w:tcW w:w="2075" w:type="dxa"/>
            <w:tcBorders>
              <w:top w:val="single" w:sz="4" w:space="0" w:color="auto"/>
              <w:bottom w:val="single" w:sz="4" w:space="0" w:color="auto"/>
            </w:tcBorders>
            <w:shd w:val="clear" w:color="auto" w:fill="auto"/>
          </w:tcPr>
          <w:p w14:paraId="2782987D" w14:textId="77777777" w:rsidR="008429F3" w:rsidRDefault="005873CE">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782987E" w14:textId="77777777" w:rsidR="008429F3" w:rsidRDefault="005873CE">
            <w:pPr>
              <w:rPr>
                <w:rFonts w:eastAsia="SimSun" w:cs="Times New Roman"/>
                <w:lang w:eastAsia="zh-CN"/>
              </w:rPr>
            </w:pPr>
            <w:r>
              <w:rPr>
                <w:rFonts w:eastAsia="SimSun" w:cs="Times New Roman"/>
                <w:lang w:eastAsia="zh-CN"/>
              </w:rPr>
              <w:t>We prefer to resolve Aspect#3 first.</w:t>
            </w:r>
          </w:p>
        </w:tc>
      </w:tr>
      <w:tr w:rsidR="008429F3" w14:paraId="27829882" w14:textId="77777777">
        <w:tc>
          <w:tcPr>
            <w:tcW w:w="2075" w:type="dxa"/>
            <w:tcBorders>
              <w:top w:val="single" w:sz="4" w:space="0" w:color="auto"/>
              <w:bottom w:val="single" w:sz="4" w:space="0" w:color="auto"/>
            </w:tcBorders>
            <w:shd w:val="clear" w:color="auto" w:fill="auto"/>
          </w:tcPr>
          <w:p w14:paraId="27829880" w14:textId="77777777" w:rsidR="008429F3" w:rsidRDefault="005873CE">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27829881" w14:textId="77777777" w:rsidR="008429F3" w:rsidRDefault="005873CE">
            <w:pPr>
              <w:rPr>
                <w:rFonts w:eastAsia="SimSun" w:cs="Times New Roman"/>
                <w:lang w:eastAsia="zh-CN"/>
              </w:rPr>
            </w:pPr>
            <w:r>
              <w:rPr>
                <w:rFonts w:eastAsia="SimSun" w:cs="Times New Roman"/>
                <w:lang w:eastAsia="zh-CN"/>
              </w:rPr>
              <w:t>Support</w:t>
            </w:r>
          </w:p>
        </w:tc>
      </w:tr>
      <w:tr w:rsidR="008429F3" w14:paraId="27829885" w14:textId="77777777">
        <w:tc>
          <w:tcPr>
            <w:tcW w:w="2075" w:type="dxa"/>
            <w:tcBorders>
              <w:top w:val="single" w:sz="4" w:space="0" w:color="auto"/>
              <w:bottom w:val="single" w:sz="4" w:space="0" w:color="auto"/>
            </w:tcBorders>
            <w:shd w:val="clear" w:color="auto" w:fill="auto"/>
          </w:tcPr>
          <w:p w14:paraId="27829883" w14:textId="77777777" w:rsidR="008429F3" w:rsidRDefault="005873CE">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27829884" w14:textId="77777777" w:rsidR="008429F3" w:rsidRDefault="005873CE">
            <w:pPr>
              <w:rPr>
                <w:rFonts w:eastAsia="SimSun" w:cs="Times New Roman"/>
                <w:lang w:eastAsia="zh-CN"/>
              </w:rPr>
            </w:pPr>
            <w:r>
              <w:rPr>
                <w:rFonts w:eastAsia="SimSun" w:cs="Times New Roman"/>
                <w:lang w:eastAsia="zh-CN"/>
              </w:rPr>
              <w:t>Support the proposal.</w:t>
            </w:r>
          </w:p>
        </w:tc>
      </w:tr>
      <w:tr w:rsidR="008429F3" w14:paraId="27829888" w14:textId="77777777">
        <w:tc>
          <w:tcPr>
            <w:tcW w:w="2075" w:type="dxa"/>
            <w:tcBorders>
              <w:top w:val="single" w:sz="4" w:space="0" w:color="auto"/>
              <w:bottom w:val="single" w:sz="4" w:space="0" w:color="auto"/>
            </w:tcBorders>
            <w:shd w:val="clear" w:color="auto" w:fill="auto"/>
          </w:tcPr>
          <w:p w14:paraId="27829886" w14:textId="77777777" w:rsidR="008429F3" w:rsidRDefault="005873CE">
            <w:pPr>
              <w:rPr>
                <w:rFonts w:eastAsia="SimSun" w:cs="Times New Roman"/>
                <w:lang w:eastAsia="zh-CN"/>
              </w:rPr>
            </w:pPr>
            <w:r>
              <w:rPr>
                <w:rFonts w:eastAsia="SimSun" w:cs="Times New Roman"/>
                <w:lang w:eastAsia="zh-CN"/>
              </w:rPr>
              <w:t>LGE</w:t>
            </w:r>
          </w:p>
        </w:tc>
        <w:tc>
          <w:tcPr>
            <w:tcW w:w="7554" w:type="dxa"/>
            <w:tcBorders>
              <w:top w:val="single" w:sz="4" w:space="0" w:color="auto"/>
              <w:bottom w:val="single" w:sz="4" w:space="0" w:color="auto"/>
            </w:tcBorders>
            <w:shd w:val="clear" w:color="auto" w:fill="auto"/>
          </w:tcPr>
          <w:p w14:paraId="27829887" w14:textId="77777777" w:rsidR="008429F3" w:rsidRDefault="005873CE">
            <w:pPr>
              <w:rPr>
                <w:rFonts w:eastAsia="SimSun" w:cs="Times New Roman"/>
                <w:lang w:eastAsia="zh-CN"/>
              </w:rPr>
            </w:pPr>
            <w:r>
              <w:rPr>
                <w:rFonts w:eastAsia="SimSun" w:cs="Times New Roman"/>
                <w:lang w:eastAsia="zh-CN"/>
              </w:rPr>
              <w:t xml:space="preserve">We are also still supportive of option2 in the previous agreement. </w:t>
            </w:r>
          </w:p>
        </w:tc>
      </w:tr>
      <w:tr w:rsidR="008429F3" w14:paraId="2782988B" w14:textId="77777777">
        <w:tc>
          <w:tcPr>
            <w:tcW w:w="2075" w:type="dxa"/>
            <w:tcBorders>
              <w:top w:val="single" w:sz="4" w:space="0" w:color="auto"/>
              <w:bottom w:val="single" w:sz="4" w:space="0" w:color="auto"/>
            </w:tcBorders>
            <w:shd w:val="clear" w:color="auto" w:fill="auto"/>
          </w:tcPr>
          <w:p w14:paraId="27829889" w14:textId="77777777" w:rsidR="008429F3" w:rsidRDefault="005873CE">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2782988A" w14:textId="77777777" w:rsidR="008429F3" w:rsidRDefault="005873CE">
            <w:pPr>
              <w:rPr>
                <w:rFonts w:eastAsia="SimSun" w:cs="Times New Roman"/>
                <w:lang w:eastAsia="zh-CN"/>
              </w:rPr>
            </w:pPr>
            <w:r>
              <w:rPr>
                <w:rFonts w:eastAsia="SimSun" w:cs="Times New Roman"/>
                <w:lang w:eastAsia="zh-CN"/>
              </w:rPr>
              <w:t>Support</w:t>
            </w:r>
          </w:p>
        </w:tc>
      </w:tr>
      <w:tr w:rsidR="008429F3" w14:paraId="2782988E" w14:textId="77777777">
        <w:tc>
          <w:tcPr>
            <w:tcW w:w="2075" w:type="dxa"/>
            <w:tcBorders>
              <w:top w:val="single" w:sz="4" w:space="0" w:color="auto"/>
              <w:bottom w:val="single" w:sz="4" w:space="0" w:color="auto"/>
            </w:tcBorders>
            <w:shd w:val="clear" w:color="auto" w:fill="auto"/>
          </w:tcPr>
          <w:p w14:paraId="2782988C" w14:textId="77777777" w:rsidR="008429F3" w:rsidRDefault="005873CE">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14:paraId="2782988D" w14:textId="77777777" w:rsidR="008429F3" w:rsidRDefault="005873CE">
            <w:pPr>
              <w:rPr>
                <w:rFonts w:eastAsia="SimSun" w:cs="Times New Roman"/>
                <w:lang w:eastAsia="zh-CN"/>
              </w:rPr>
            </w:pPr>
            <w:r>
              <w:rPr>
                <w:rFonts w:eastAsia="SimSun" w:cs="Times New Roman"/>
                <w:lang w:eastAsia="zh-CN"/>
              </w:rPr>
              <w:t>Support</w:t>
            </w:r>
          </w:p>
        </w:tc>
      </w:tr>
      <w:tr w:rsidR="008429F3" w14:paraId="27829891" w14:textId="77777777">
        <w:tc>
          <w:tcPr>
            <w:tcW w:w="2075" w:type="dxa"/>
            <w:tcBorders>
              <w:top w:val="single" w:sz="4" w:space="0" w:color="auto"/>
              <w:bottom w:val="single" w:sz="4" w:space="0" w:color="auto"/>
            </w:tcBorders>
            <w:shd w:val="clear" w:color="auto" w:fill="auto"/>
          </w:tcPr>
          <w:p w14:paraId="2782988F" w14:textId="77777777" w:rsidR="008429F3" w:rsidRDefault="005873CE">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bottom w:val="single" w:sz="4" w:space="0" w:color="auto"/>
            </w:tcBorders>
            <w:shd w:val="clear" w:color="auto" w:fill="auto"/>
          </w:tcPr>
          <w:p w14:paraId="27829890" w14:textId="77777777" w:rsidR="008429F3" w:rsidRDefault="005873CE">
            <w:pPr>
              <w:rPr>
                <w:rFonts w:eastAsia="SimSun" w:cs="Times New Roman"/>
                <w:lang w:eastAsia="zh-CN"/>
              </w:rPr>
            </w:pPr>
            <w:r>
              <w:rPr>
                <w:rFonts w:eastAsia="SimSun" w:cs="Times New Roman"/>
                <w:lang w:eastAsia="zh-CN"/>
              </w:rPr>
              <w:t xml:space="preserve">We also still prefer not to exclude the option with DL-AOA </w:t>
            </w:r>
          </w:p>
        </w:tc>
      </w:tr>
      <w:tr w:rsidR="008429F3" w14:paraId="27829894" w14:textId="77777777">
        <w:tc>
          <w:tcPr>
            <w:tcW w:w="2075" w:type="dxa"/>
            <w:tcBorders>
              <w:top w:val="single" w:sz="4" w:space="0" w:color="auto"/>
            </w:tcBorders>
            <w:shd w:val="clear" w:color="auto" w:fill="auto"/>
          </w:tcPr>
          <w:p w14:paraId="27829892" w14:textId="77777777" w:rsidR="008429F3" w:rsidRDefault="005873CE">
            <w:pPr>
              <w:rPr>
                <w:rFonts w:eastAsia="SimSun" w:cs="Times New Roman"/>
                <w:lang w:eastAsia="zh-CN"/>
              </w:rPr>
            </w:pPr>
            <w:r>
              <w:rPr>
                <w:rFonts w:eastAsia="SimSun" w:cs="Times New Roman"/>
                <w:lang w:eastAsia="zh-CN"/>
              </w:rPr>
              <w:t>FL</w:t>
            </w:r>
          </w:p>
        </w:tc>
        <w:tc>
          <w:tcPr>
            <w:tcW w:w="7554" w:type="dxa"/>
            <w:tcBorders>
              <w:top w:val="single" w:sz="4" w:space="0" w:color="auto"/>
            </w:tcBorders>
            <w:shd w:val="clear" w:color="auto" w:fill="auto"/>
          </w:tcPr>
          <w:p w14:paraId="27829893" w14:textId="77777777" w:rsidR="008429F3" w:rsidRDefault="005873CE">
            <w:pPr>
              <w:rPr>
                <w:rFonts w:eastAsia="SimSun" w:cs="Times New Roman"/>
                <w:lang w:eastAsia="zh-CN"/>
              </w:rPr>
            </w:pPr>
            <w:r>
              <w:rPr>
                <w:rFonts w:eastAsia="SimSun"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27829895" w14:textId="77777777" w:rsidR="008429F3" w:rsidRDefault="005873CE">
      <w:r>
        <w:t xml:space="preserve">   </w:t>
      </w:r>
    </w:p>
    <w:p w14:paraId="27829896" w14:textId="77777777" w:rsidR="008429F3" w:rsidRDefault="008429F3"/>
    <w:p w14:paraId="27829897" w14:textId="77777777" w:rsidR="008429F3" w:rsidRDefault="005873CE">
      <w:r>
        <w:t xml:space="preserve"> </w:t>
      </w:r>
    </w:p>
    <w:p w14:paraId="27829898" w14:textId="77777777" w:rsidR="008429F3" w:rsidRDefault="005873CE">
      <w:pPr>
        <w:pStyle w:val="Heading3"/>
        <w:numPr>
          <w:ilvl w:val="2"/>
          <w:numId w:val="2"/>
        </w:numPr>
        <w:tabs>
          <w:tab w:val="left" w:pos="0"/>
        </w:tabs>
        <w:ind w:left="0"/>
      </w:pPr>
      <w:r>
        <w:t xml:space="preserve"> Aspect #6 2-step beam refinement </w:t>
      </w:r>
    </w:p>
    <w:p w14:paraId="27829899" w14:textId="77777777" w:rsidR="008429F3" w:rsidRDefault="005873CE">
      <w:pPr>
        <w:pStyle w:val="Heading4"/>
        <w:numPr>
          <w:ilvl w:val="3"/>
          <w:numId w:val="2"/>
        </w:numPr>
        <w:ind w:left="0" w:firstLine="0"/>
      </w:pPr>
      <w:r>
        <w:t>Summary and FL proposal</w:t>
      </w:r>
    </w:p>
    <w:p w14:paraId="2782989A" w14:textId="77777777" w:rsidR="008429F3" w:rsidRDefault="005873CE">
      <w:r>
        <w:t>The issue of beam refinement/two-stage beam sweeping was discussed In [2][4][5][8][10][16</w:t>
      </w:r>
      <w:proofErr w:type="gramStart"/>
      <w:r>
        <w:t>]  with</w:t>
      </w:r>
      <w:proofErr w:type="gramEnd"/>
      <w:r>
        <w:t xml:space="preserve"> the following proposals:</w:t>
      </w:r>
    </w:p>
    <w:p w14:paraId="2782989B" w14:textId="77777777" w:rsidR="008429F3" w:rsidRDefault="005873CE">
      <w:pPr>
        <w:pStyle w:val="ListParagraph"/>
        <w:numPr>
          <w:ilvl w:val="0"/>
          <w:numId w:val="54"/>
        </w:numPr>
      </w:pPr>
      <w:r>
        <w:lastRenderedPageBreak/>
        <w:t>[4] proposes to support PRS beam information in UE assisted methods</w:t>
      </w:r>
    </w:p>
    <w:p w14:paraId="2782989C" w14:textId="77777777" w:rsidR="008429F3" w:rsidRDefault="005873CE">
      <w:pPr>
        <w:pStyle w:val="ListParagraph"/>
        <w:numPr>
          <w:ilvl w:val="0"/>
          <w:numId w:val="54"/>
        </w:numPr>
      </w:pPr>
      <w:r>
        <w:t xml:space="preserve">[5] proposes to support dynamic association between PRS resources in different resource sets of the same TRP. </w:t>
      </w:r>
    </w:p>
    <w:p w14:paraId="2782989D" w14:textId="77777777" w:rsidR="008429F3" w:rsidRDefault="005873CE">
      <w:pPr>
        <w:pStyle w:val="ListParagraph"/>
        <w:numPr>
          <w:ilvl w:val="0"/>
          <w:numId w:val="54"/>
        </w:numPr>
      </w:pPr>
      <w:r>
        <w:t xml:space="preserve">[8][10][16] discuss association/refinement between PRS in two separate resource sets in the same TRP </w:t>
      </w:r>
    </w:p>
    <w:p w14:paraId="2782989E" w14:textId="77777777" w:rsidR="008429F3" w:rsidRDefault="005873CE">
      <w:pPr>
        <w:pStyle w:val="ListParagraph"/>
        <w:numPr>
          <w:ilvl w:val="0"/>
          <w:numId w:val="54"/>
        </w:numPr>
      </w:pPr>
      <w:r>
        <w:t>[2] proposes to deprioritize the issue</w:t>
      </w:r>
    </w:p>
    <w:p w14:paraId="2782989F" w14:textId="77777777" w:rsidR="008429F3" w:rsidRDefault="008429F3"/>
    <w:p w14:paraId="278298A0" w14:textId="77777777" w:rsidR="008429F3" w:rsidRDefault="008429F3"/>
    <w:tbl>
      <w:tblPr>
        <w:tblStyle w:val="TableGrid"/>
        <w:tblW w:w="9629" w:type="dxa"/>
        <w:tblLook w:val="04A0" w:firstRow="1" w:lastRow="0" w:firstColumn="1" w:lastColumn="0" w:noHBand="0" w:noVBand="1"/>
      </w:tblPr>
      <w:tblGrid>
        <w:gridCol w:w="987"/>
        <w:gridCol w:w="8642"/>
      </w:tblGrid>
      <w:tr w:rsidR="008429F3" w14:paraId="278298A3" w14:textId="77777777">
        <w:tc>
          <w:tcPr>
            <w:tcW w:w="987" w:type="dxa"/>
            <w:shd w:val="clear" w:color="auto" w:fill="auto"/>
          </w:tcPr>
          <w:p w14:paraId="278298A1" w14:textId="77777777" w:rsidR="008429F3" w:rsidRDefault="005873CE">
            <w:pPr>
              <w:jc w:val="center"/>
              <w:rPr>
                <w:rFonts w:eastAsia="Calibri"/>
              </w:rPr>
            </w:pPr>
            <w:r>
              <w:rPr>
                <w:rFonts w:eastAsia="Calibri"/>
              </w:rPr>
              <w:t>Source</w:t>
            </w:r>
          </w:p>
        </w:tc>
        <w:tc>
          <w:tcPr>
            <w:tcW w:w="8642" w:type="dxa"/>
            <w:shd w:val="clear" w:color="auto" w:fill="auto"/>
          </w:tcPr>
          <w:p w14:paraId="278298A2" w14:textId="77777777" w:rsidR="008429F3" w:rsidRDefault="005873CE">
            <w:pPr>
              <w:rPr>
                <w:rFonts w:eastAsia="Calibri"/>
              </w:rPr>
            </w:pPr>
            <w:r>
              <w:rPr>
                <w:rFonts w:eastAsia="Calibri"/>
              </w:rPr>
              <w:t>Proposal</w:t>
            </w:r>
          </w:p>
        </w:tc>
      </w:tr>
      <w:tr w:rsidR="008429F3" w14:paraId="278298A8" w14:textId="77777777">
        <w:tc>
          <w:tcPr>
            <w:tcW w:w="987" w:type="dxa"/>
            <w:shd w:val="clear" w:color="auto" w:fill="auto"/>
          </w:tcPr>
          <w:p w14:paraId="278298A4" w14:textId="77777777" w:rsidR="008429F3" w:rsidRDefault="005873CE">
            <w:pPr>
              <w:rPr>
                <w:rFonts w:eastAsia="Calibri"/>
              </w:rPr>
            </w:pPr>
            <w:r>
              <w:rPr>
                <w:rFonts w:eastAsia="Calibri"/>
              </w:rPr>
              <w:t>[2]</w:t>
            </w:r>
          </w:p>
        </w:tc>
        <w:tc>
          <w:tcPr>
            <w:tcW w:w="8642" w:type="dxa"/>
            <w:shd w:val="clear" w:color="auto" w:fill="auto"/>
          </w:tcPr>
          <w:p w14:paraId="278298A5" w14:textId="77777777" w:rsidR="008429F3" w:rsidRDefault="005873CE">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278298A6" w14:textId="77777777" w:rsidR="008429F3" w:rsidRDefault="005873CE">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278298A7" w14:textId="77777777" w:rsidR="008429F3" w:rsidRDefault="008429F3">
            <w:pPr>
              <w:ind w:left="1418" w:hanging="1417"/>
              <w:rPr>
                <w:rFonts w:ascii="Calibri" w:eastAsia="Calibri" w:hAnsi="Calibri"/>
                <w:b/>
                <w:bCs/>
              </w:rPr>
            </w:pPr>
          </w:p>
        </w:tc>
      </w:tr>
      <w:tr w:rsidR="008429F3" w14:paraId="278298AE" w14:textId="77777777">
        <w:tc>
          <w:tcPr>
            <w:tcW w:w="987" w:type="dxa"/>
            <w:shd w:val="clear" w:color="auto" w:fill="auto"/>
          </w:tcPr>
          <w:p w14:paraId="278298A9" w14:textId="77777777" w:rsidR="008429F3" w:rsidRDefault="005873CE">
            <w:pPr>
              <w:rPr>
                <w:rFonts w:eastAsia="Calibri"/>
              </w:rPr>
            </w:pPr>
            <w:r>
              <w:rPr>
                <w:rFonts w:eastAsia="Calibri"/>
              </w:rPr>
              <w:t>[4]</w:t>
            </w:r>
          </w:p>
        </w:tc>
        <w:tc>
          <w:tcPr>
            <w:tcW w:w="8642" w:type="dxa"/>
            <w:shd w:val="clear" w:color="auto" w:fill="auto"/>
          </w:tcPr>
          <w:p w14:paraId="278298AA" w14:textId="77777777" w:rsidR="008429F3" w:rsidRDefault="005873CE">
            <w:pPr>
              <w:pStyle w:val="000proposal"/>
            </w:pPr>
            <w:bookmarkStart w:id="28" w:name="_Hlk78917827"/>
            <w:r>
              <w:t>Proposal 11: For beam refinement on DL PRS:</w:t>
            </w:r>
          </w:p>
          <w:p w14:paraId="278298AB" w14:textId="77777777" w:rsidR="008429F3" w:rsidRDefault="005873CE">
            <w:pPr>
              <w:pStyle w:val="000proposal"/>
              <w:numPr>
                <w:ilvl w:val="0"/>
                <w:numId w:val="60"/>
              </w:numPr>
              <w:jc w:val="both"/>
            </w:pPr>
            <w:r>
              <w:t>Support to provide DL PRS beam information (NR-DL-PRS-BeamInfo) to the UE for UE-assisted methods.</w:t>
            </w:r>
          </w:p>
          <w:p w14:paraId="278298AC" w14:textId="77777777" w:rsidR="008429F3" w:rsidRDefault="005873CE">
            <w:pPr>
              <w:pStyle w:val="000proposal"/>
              <w:numPr>
                <w:ilvl w:val="0"/>
                <w:numId w:val="60"/>
              </w:numPr>
              <w:jc w:val="both"/>
            </w:pPr>
            <w:r>
              <w:t>Do not introduce additional association between PRS resources for beam operation.</w:t>
            </w:r>
          </w:p>
          <w:bookmarkEnd w:id="28"/>
          <w:p w14:paraId="278298AD" w14:textId="77777777" w:rsidR="008429F3" w:rsidRDefault="008429F3">
            <w:pPr>
              <w:snapToGrid w:val="0"/>
              <w:spacing w:beforeLines="50" w:before="120" w:afterLines="50" w:after="120" w:line="240" w:lineRule="auto"/>
              <w:jc w:val="both"/>
              <w:rPr>
                <w:rFonts w:ascii="Times" w:eastAsia="Batang" w:hAnsi="Times"/>
                <w:b/>
                <w:i/>
                <w:iCs/>
                <w:sz w:val="20"/>
                <w:szCs w:val="20"/>
              </w:rPr>
            </w:pPr>
          </w:p>
        </w:tc>
      </w:tr>
      <w:tr w:rsidR="008429F3" w14:paraId="278298B2" w14:textId="77777777">
        <w:tc>
          <w:tcPr>
            <w:tcW w:w="987" w:type="dxa"/>
            <w:shd w:val="clear" w:color="auto" w:fill="auto"/>
          </w:tcPr>
          <w:p w14:paraId="278298AF" w14:textId="77777777" w:rsidR="008429F3" w:rsidRDefault="005873CE">
            <w:pPr>
              <w:rPr>
                <w:rFonts w:eastAsia="Calibri"/>
              </w:rPr>
            </w:pPr>
            <w:r>
              <w:rPr>
                <w:rFonts w:eastAsia="Calibri"/>
              </w:rPr>
              <w:t>[5]</w:t>
            </w:r>
          </w:p>
        </w:tc>
        <w:tc>
          <w:tcPr>
            <w:tcW w:w="8642" w:type="dxa"/>
            <w:shd w:val="clear" w:color="auto" w:fill="auto"/>
          </w:tcPr>
          <w:p w14:paraId="278298B0" w14:textId="77777777" w:rsidR="008429F3" w:rsidRDefault="005873CE">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278298B1" w14:textId="77777777" w:rsidR="008429F3" w:rsidRDefault="008429F3">
            <w:pPr>
              <w:pStyle w:val="000proposal"/>
            </w:pPr>
          </w:p>
        </w:tc>
      </w:tr>
      <w:tr w:rsidR="008429F3" w14:paraId="278298B8" w14:textId="77777777">
        <w:tc>
          <w:tcPr>
            <w:tcW w:w="987" w:type="dxa"/>
            <w:shd w:val="clear" w:color="auto" w:fill="auto"/>
          </w:tcPr>
          <w:p w14:paraId="278298B3" w14:textId="77777777" w:rsidR="008429F3" w:rsidRDefault="005873CE">
            <w:pPr>
              <w:rPr>
                <w:rFonts w:eastAsia="Calibri"/>
              </w:rPr>
            </w:pPr>
            <w:r>
              <w:rPr>
                <w:rFonts w:eastAsia="Calibri"/>
              </w:rPr>
              <w:t>[8]</w:t>
            </w:r>
          </w:p>
        </w:tc>
        <w:tc>
          <w:tcPr>
            <w:tcW w:w="8642" w:type="dxa"/>
            <w:shd w:val="clear" w:color="auto" w:fill="auto"/>
          </w:tcPr>
          <w:p w14:paraId="278298B4" w14:textId="77777777" w:rsidR="008429F3" w:rsidRDefault="005873CE">
            <w:r>
              <w:rPr>
                <w:b/>
                <w:bCs/>
              </w:rPr>
              <w:t>Proposal 6:</w:t>
            </w:r>
            <w:r>
              <w:t xml:space="preserve"> LMF provides in the assistance data association information between two PRS resources where the two PRS resources are in different PRS resource set.</w:t>
            </w:r>
          </w:p>
          <w:p w14:paraId="278298B5" w14:textId="77777777" w:rsidR="008429F3" w:rsidRDefault="005873CE">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278298B6" w14:textId="77777777" w:rsidR="008429F3" w:rsidRDefault="005873CE">
            <w:r>
              <w:rPr>
                <w:b/>
                <w:bCs/>
              </w:rPr>
              <w:t>Proposal 8:</w:t>
            </w:r>
            <w:r>
              <w:t xml:space="preserve"> Support and study on-demand PRS framework for two-stage PRS beam sweeping.  </w:t>
            </w:r>
          </w:p>
          <w:p w14:paraId="278298B7" w14:textId="77777777" w:rsidR="008429F3" w:rsidRDefault="008429F3">
            <w:pPr>
              <w:tabs>
                <w:tab w:val="left" w:pos="720"/>
              </w:tabs>
              <w:jc w:val="both"/>
              <w:rPr>
                <w:b/>
                <w:i/>
                <w:lang w:eastAsia="zh-CN"/>
              </w:rPr>
            </w:pPr>
          </w:p>
        </w:tc>
      </w:tr>
      <w:tr w:rsidR="008429F3" w14:paraId="278298BC" w14:textId="77777777">
        <w:tc>
          <w:tcPr>
            <w:tcW w:w="987" w:type="dxa"/>
            <w:shd w:val="clear" w:color="auto" w:fill="auto"/>
          </w:tcPr>
          <w:p w14:paraId="278298B9" w14:textId="77777777" w:rsidR="008429F3" w:rsidRDefault="005873CE">
            <w:pPr>
              <w:rPr>
                <w:rFonts w:eastAsia="Calibri"/>
              </w:rPr>
            </w:pPr>
            <w:r>
              <w:rPr>
                <w:rFonts w:eastAsia="Calibri"/>
              </w:rPr>
              <w:t>[10]</w:t>
            </w:r>
          </w:p>
        </w:tc>
        <w:tc>
          <w:tcPr>
            <w:tcW w:w="8642" w:type="dxa"/>
            <w:shd w:val="clear" w:color="auto" w:fill="auto"/>
          </w:tcPr>
          <w:p w14:paraId="278298BA" w14:textId="77777777" w:rsidR="008429F3" w:rsidRDefault="005873CE">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78298BB" w14:textId="77777777" w:rsidR="008429F3" w:rsidRDefault="008429F3">
            <w:pPr>
              <w:tabs>
                <w:tab w:val="left" w:pos="720"/>
              </w:tabs>
              <w:jc w:val="both"/>
              <w:rPr>
                <w:b/>
                <w:i/>
                <w:lang w:eastAsia="zh-CN"/>
              </w:rPr>
            </w:pPr>
          </w:p>
        </w:tc>
      </w:tr>
      <w:tr w:rsidR="008429F3" w14:paraId="278298C5" w14:textId="77777777">
        <w:tc>
          <w:tcPr>
            <w:tcW w:w="987" w:type="dxa"/>
            <w:shd w:val="clear" w:color="auto" w:fill="auto"/>
          </w:tcPr>
          <w:p w14:paraId="278298BD" w14:textId="77777777" w:rsidR="008429F3" w:rsidRDefault="005873CE">
            <w:pPr>
              <w:rPr>
                <w:rFonts w:eastAsia="Calibri"/>
              </w:rPr>
            </w:pPr>
            <w:r>
              <w:rPr>
                <w:rFonts w:eastAsia="Calibri"/>
              </w:rPr>
              <w:t>[16]</w:t>
            </w:r>
          </w:p>
        </w:tc>
        <w:tc>
          <w:tcPr>
            <w:tcW w:w="8642" w:type="dxa"/>
            <w:shd w:val="clear" w:color="auto" w:fill="auto"/>
          </w:tcPr>
          <w:p w14:paraId="278298BE"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278298BF"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278298C0" w14:textId="77777777" w:rsidR="008429F3"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rPr>
            </w:pPr>
            <w:r>
              <w:lastRenderedPageBreak/>
              <w:t xml:space="preserve">In case of the first PRS resource set, it can be composed of multiple PRS resources and they are associated with wide beams. </w:t>
            </w:r>
          </w:p>
          <w:p w14:paraId="278298C1" w14:textId="77777777" w:rsidR="008429F3"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278298C2"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278298C3" w14:textId="77777777" w:rsidR="008429F3" w:rsidRDefault="005873CE">
            <w:pPr>
              <w:pStyle w:val="ListParagraph"/>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278298C4" w14:textId="77777777" w:rsidR="008429F3" w:rsidRDefault="008429F3">
            <w:pPr>
              <w:overflowPunct w:val="0"/>
              <w:autoSpaceDE w:val="0"/>
              <w:autoSpaceDN w:val="0"/>
              <w:adjustRightInd w:val="0"/>
              <w:spacing w:before="120" w:line="280" w:lineRule="atLeast"/>
              <w:jc w:val="both"/>
              <w:rPr>
                <w:b/>
                <w:i/>
                <w:lang w:eastAsia="zh-CN"/>
              </w:rPr>
            </w:pPr>
          </w:p>
        </w:tc>
      </w:tr>
      <w:tr w:rsidR="008429F3" w14:paraId="278298C8" w14:textId="77777777">
        <w:tc>
          <w:tcPr>
            <w:tcW w:w="987" w:type="dxa"/>
            <w:shd w:val="clear" w:color="auto" w:fill="auto"/>
          </w:tcPr>
          <w:p w14:paraId="278298C6" w14:textId="77777777" w:rsidR="008429F3" w:rsidRDefault="008429F3">
            <w:pPr>
              <w:rPr>
                <w:rFonts w:eastAsia="Calibri"/>
              </w:rPr>
            </w:pPr>
          </w:p>
        </w:tc>
        <w:tc>
          <w:tcPr>
            <w:tcW w:w="8642" w:type="dxa"/>
            <w:shd w:val="clear" w:color="auto" w:fill="auto"/>
          </w:tcPr>
          <w:p w14:paraId="278298C7" w14:textId="77777777" w:rsidR="008429F3" w:rsidRDefault="008429F3">
            <w:pPr>
              <w:tabs>
                <w:tab w:val="left" w:pos="720"/>
              </w:tabs>
              <w:jc w:val="both"/>
              <w:rPr>
                <w:b/>
                <w:i/>
                <w:lang w:eastAsia="zh-CN"/>
              </w:rPr>
            </w:pPr>
          </w:p>
        </w:tc>
      </w:tr>
    </w:tbl>
    <w:p w14:paraId="278298C9" w14:textId="77777777" w:rsidR="008429F3" w:rsidRDefault="008429F3"/>
    <w:p w14:paraId="278298CA" w14:textId="77777777" w:rsidR="008429F3" w:rsidRDefault="008429F3"/>
    <w:p w14:paraId="278298CB" w14:textId="77777777" w:rsidR="008429F3" w:rsidRDefault="005873CE">
      <w:pPr>
        <w:pStyle w:val="Heading4"/>
        <w:numPr>
          <w:ilvl w:val="3"/>
          <w:numId w:val="2"/>
        </w:numPr>
        <w:ind w:left="0" w:firstLine="0"/>
      </w:pPr>
      <w:r>
        <w:t>First round of discussion</w:t>
      </w:r>
    </w:p>
    <w:p w14:paraId="278298CC" w14:textId="77777777" w:rsidR="008429F3" w:rsidRDefault="005873CE">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278298CD" w14:textId="77777777" w:rsidR="008429F3" w:rsidRDefault="008429F3"/>
    <w:p w14:paraId="278298CE" w14:textId="77777777" w:rsidR="008429F3" w:rsidRDefault="005873CE">
      <w:pPr>
        <w:rPr>
          <w:b/>
          <w:bCs/>
        </w:rPr>
      </w:pPr>
      <w:r>
        <w:rPr>
          <w:b/>
          <w:bCs/>
        </w:rPr>
        <w:t>Question 6-1: should additional association between PRS resources in different resource sets be supported</w:t>
      </w:r>
    </w:p>
    <w:p w14:paraId="278298CF" w14:textId="77777777" w:rsidR="008429F3" w:rsidRDefault="005873CE">
      <w:pPr>
        <w:pStyle w:val="ListParagraph"/>
        <w:numPr>
          <w:ilvl w:val="0"/>
          <w:numId w:val="54"/>
        </w:numPr>
        <w:rPr>
          <w:b/>
          <w:bCs/>
        </w:rPr>
      </w:pPr>
      <w:r>
        <w:rPr>
          <w:b/>
          <w:bCs/>
        </w:rPr>
        <w:t xml:space="preserve"> (if yes to question 6-1): what kind of association should be supported:</w:t>
      </w:r>
    </w:p>
    <w:p w14:paraId="278298D0" w14:textId="77777777" w:rsidR="008429F3" w:rsidRDefault="005873CE">
      <w:pPr>
        <w:pStyle w:val="ListParagraph"/>
        <w:numPr>
          <w:ilvl w:val="2"/>
          <w:numId w:val="54"/>
        </w:numPr>
        <w:rPr>
          <w:b/>
          <w:bCs/>
        </w:rPr>
      </w:pPr>
      <w:r>
        <w:rPr>
          <w:b/>
          <w:bCs/>
        </w:rPr>
        <w:t>Dynamic association between PRS resources in different sets should be supported</w:t>
      </w:r>
    </w:p>
    <w:p w14:paraId="278298D1" w14:textId="77777777" w:rsidR="008429F3" w:rsidRDefault="005873CE">
      <w:pPr>
        <w:pStyle w:val="ListParagraph"/>
        <w:numPr>
          <w:ilvl w:val="2"/>
          <w:numId w:val="54"/>
        </w:numPr>
        <w:rPr>
          <w:b/>
          <w:bCs/>
        </w:rPr>
      </w:pPr>
      <w:r>
        <w:rPr>
          <w:b/>
          <w:bCs/>
        </w:rPr>
        <w:t>A semi static relation between PRS resources in different set should be supported</w:t>
      </w:r>
    </w:p>
    <w:p w14:paraId="278298D2" w14:textId="77777777" w:rsidR="008429F3" w:rsidRDefault="005873CE">
      <w:r>
        <w:t>Companies are encouraged to provide comments in the table below.</w:t>
      </w:r>
    </w:p>
    <w:p w14:paraId="278298D3" w14:textId="77777777" w:rsidR="008429F3" w:rsidRDefault="008429F3"/>
    <w:tbl>
      <w:tblPr>
        <w:tblStyle w:val="TableGrid"/>
        <w:tblW w:w="9629" w:type="dxa"/>
        <w:tblLook w:val="04A0" w:firstRow="1" w:lastRow="0" w:firstColumn="1" w:lastColumn="0" w:noHBand="0" w:noVBand="1"/>
      </w:tblPr>
      <w:tblGrid>
        <w:gridCol w:w="2075"/>
        <w:gridCol w:w="7554"/>
      </w:tblGrid>
      <w:tr w:rsidR="008429F3" w14:paraId="278298D6" w14:textId="77777777">
        <w:tc>
          <w:tcPr>
            <w:tcW w:w="2075" w:type="dxa"/>
            <w:shd w:val="clear" w:color="auto" w:fill="auto"/>
          </w:tcPr>
          <w:p w14:paraId="278298D4" w14:textId="77777777" w:rsidR="008429F3" w:rsidRDefault="005873CE">
            <w:pPr>
              <w:jc w:val="center"/>
              <w:rPr>
                <w:rFonts w:eastAsia="Calibri"/>
                <w:b/>
              </w:rPr>
            </w:pPr>
            <w:r>
              <w:rPr>
                <w:rFonts w:eastAsia="Calibri"/>
                <w:b/>
              </w:rPr>
              <w:t>Company</w:t>
            </w:r>
          </w:p>
        </w:tc>
        <w:tc>
          <w:tcPr>
            <w:tcW w:w="7554" w:type="dxa"/>
            <w:shd w:val="clear" w:color="auto" w:fill="auto"/>
          </w:tcPr>
          <w:p w14:paraId="278298D5" w14:textId="77777777" w:rsidR="008429F3" w:rsidRDefault="005873CE">
            <w:pPr>
              <w:jc w:val="center"/>
              <w:rPr>
                <w:rFonts w:eastAsia="Calibri"/>
                <w:b/>
              </w:rPr>
            </w:pPr>
            <w:r>
              <w:rPr>
                <w:rFonts w:eastAsia="Calibri"/>
                <w:b/>
              </w:rPr>
              <w:t>Comment</w:t>
            </w:r>
          </w:p>
        </w:tc>
      </w:tr>
      <w:tr w:rsidR="008429F3" w14:paraId="278298DB" w14:textId="77777777">
        <w:tc>
          <w:tcPr>
            <w:tcW w:w="2075" w:type="dxa"/>
            <w:shd w:val="clear" w:color="auto" w:fill="auto"/>
          </w:tcPr>
          <w:p w14:paraId="278298D7" w14:textId="77777777" w:rsidR="008429F3" w:rsidRDefault="005873CE">
            <w:pPr>
              <w:rPr>
                <w:lang w:eastAsia="zh-CN"/>
              </w:rPr>
            </w:pPr>
            <w:r>
              <w:rPr>
                <w:lang w:eastAsia="zh-CN"/>
              </w:rPr>
              <w:t>CATT</w:t>
            </w:r>
          </w:p>
        </w:tc>
        <w:tc>
          <w:tcPr>
            <w:tcW w:w="7554" w:type="dxa"/>
            <w:shd w:val="clear" w:color="auto" w:fill="auto"/>
          </w:tcPr>
          <w:p w14:paraId="278298D8" w14:textId="77777777" w:rsidR="008429F3" w:rsidRDefault="005873CE">
            <w:pPr>
              <w:rPr>
                <w:lang w:eastAsia="zh-CN"/>
              </w:rPr>
            </w:pPr>
            <w:r>
              <w:rPr>
                <w:lang w:eastAsia="zh-CN"/>
              </w:rPr>
              <w:t>Support the additional association.</w:t>
            </w:r>
          </w:p>
          <w:p w14:paraId="278298D9" w14:textId="77777777" w:rsidR="008429F3" w:rsidRDefault="005873CE">
            <w:pPr>
              <w:rPr>
                <w:lang w:eastAsia="zh-CN"/>
              </w:rPr>
            </w:pPr>
            <w:r>
              <w:rPr>
                <w:lang w:eastAsia="zh-CN"/>
              </w:rPr>
              <w:t>For the kind of the association, we prefer dynamic association.</w:t>
            </w:r>
          </w:p>
          <w:p w14:paraId="278298DA" w14:textId="77777777" w:rsidR="008429F3" w:rsidRDefault="005873CE">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8429F3" w14:paraId="278298DE" w14:textId="77777777">
        <w:tc>
          <w:tcPr>
            <w:tcW w:w="2075" w:type="dxa"/>
            <w:shd w:val="clear" w:color="auto" w:fill="auto"/>
          </w:tcPr>
          <w:p w14:paraId="278298DC" w14:textId="77777777" w:rsidR="008429F3" w:rsidRDefault="005873CE">
            <w:pPr>
              <w:rPr>
                <w:lang w:eastAsia="zh-CN"/>
              </w:rPr>
            </w:pPr>
            <w:r>
              <w:rPr>
                <w:lang w:eastAsia="zh-CN"/>
              </w:rPr>
              <w:t>vivo</w:t>
            </w:r>
          </w:p>
        </w:tc>
        <w:tc>
          <w:tcPr>
            <w:tcW w:w="7554" w:type="dxa"/>
            <w:shd w:val="clear" w:color="auto" w:fill="auto"/>
          </w:tcPr>
          <w:p w14:paraId="278298DD" w14:textId="77777777" w:rsidR="008429F3" w:rsidRDefault="005873CE">
            <w:pPr>
              <w:rPr>
                <w:lang w:eastAsia="zh-CN"/>
              </w:rPr>
            </w:pPr>
            <w:r>
              <w:rPr>
                <w:lang w:eastAsia="zh-CN"/>
              </w:rPr>
              <w:t>No, we prefer based on the QCL relation and without additional signaling for the association.</w:t>
            </w:r>
          </w:p>
        </w:tc>
      </w:tr>
      <w:tr w:rsidR="008429F3" w14:paraId="278298E1" w14:textId="77777777">
        <w:tc>
          <w:tcPr>
            <w:tcW w:w="2075" w:type="dxa"/>
            <w:shd w:val="clear" w:color="auto" w:fill="auto"/>
          </w:tcPr>
          <w:p w14:paraId="278298DF" w14:textId="77777777" w:rsidR="008429F3" w:rsidRDefault="005873CE">
            <w:pPr>
              <w:rPr>
                <w:lang w:eastAsia="zh-CN"/>
              </w:rPr>
            </w:pPr>
            <w:r>
              <w:rPr>
                <w:lang w:eastAsia="zh-CN"/>
              </w:rPr>
              <w:t>Nokia/NSB</w:t>
            </w:r>
          </w:p>
        </w:tc>
        <w:tc>
          <w:tcPr>
            <w:tcW w:w="7554" w:type="dxa"/>
            <w:shd w:val="clear" w:color="auto" w:fill="auto"/>
          </w:tcPr>
          <w:p w14:paraId="278298E0" w14:textId="77777777" w:rsidR="008429F3" w:rsidRDefault="005873CE">
            <w:pPr>
              <w:rPr>
                <w:lang w:eastAsia="zh-CN"/>
              </w:rPr>
            </w:pPr>
            <w:r>
              <w:rPr>
                <w:lang w:eastAsia="zh-CN"/>
              </w:rPr>
              <w:t xml:space="preserve">We are supportive of the additional association between PRS resources in different resource sets. The PRS resource transmitted by a specific beam may be a </w:t>
            </w:r>
            <w:r>
              <w:rPr>
                <w:lang w:eastAsia="zh-CN"/>
              </w:rPr>
              <w:lastRenderedPageBreak/>
              <w:t>common resource for the multiple UEs. The TRP might change the transmission beam dynamically, so semi-static relation may be enough to support the two-stage beam DL-AoD. However, we are open to discuss this kind of 2nd level details further.</w:t>
            </w:r>
          </w:p>
        </w:tc>
      </w:tr>
      <w:tr w:rsidR="008429F3" w14:paraId="278298E5" w14:textId="77777777">
        <w:tc>
          <w:tcPr>
            <w:tcW w:w="2075" w:type="dxa"/>
            <w:shd w:val="clear" w:color="auto" w:fill="auto"/>
          </w:tcPr>
          <w:p w14:paraId="278298E2" w14:textId="77777777" w:rsidR="008429F3" w:rsidRDefault="005873CE">
            <w:pPr>
              <w:rPr>
                <w:lang w:eastAsia="zh-CN"/>
              </w:rPr>
            </w:pPr>
            <w:r>
              <w:rPr>
                <w:lang w:eastAsia="zh-CN"/>
              </w:rPr>
              <w:lastRenderedPageBreak/>
              <w:t>OPPO</w:t>
            </w:r>
          </w:p>
        </w:tc>
        <w:tc>
          <w:tcPr>
            <w:tcW w:w="7554" w:type="dxa"/>
            <w:shd w:val="clear" w:color="auto" w:fill="auto"/>
          </w:tcPr>
          <w:p w14:paraId="278298E3" w14:textId="77777777" w:rsidR="008429F3" w:rsidRDefault="005873CE">
            <w:pPr>
              <w:rPr>
                <w:lang w:eastAsia="zh-CN"/>
              </w:rPr>
            </w:pPr>
            <w:r>
              <w:rPr>
                <w:lang w:eastAsia="zh-CN"/>
              </w:rPr>
              <w:t>No, the association between PRS resources in different sets is not needed.</w:t>
            </w:r>
          </w:p>
          <w:p w14:paraId="278298E4" w14:textId="77777777" w:rsidR="008429F3" w:rsidRDefault="005873CE">
            <w:pPr>
              <w:rPr>
                <w:lang w:eastAsia="zh-CN"/>
              </w:rPr>
            </w:pPr>
            <w:r>
              <w:rPr>
                <w:lang w:eastAsia="zh-CN"/>
              </w:rPr>
              <w:t>The QCL configruation can provided what is proposed here. Furthermore, provding the boresight informaiton of PRS resource can also provide similar funcationality</w:t>
            </w:r>
          </w:p>
        </w:tc>
      </w:tr>
      <w:tr w:rsidR="008429F3" w14:paraId="278298E8" w14:textId="77777777">
        <w:tc>
          <w:tcPr>
            <w:tcW w:w="2075" w:type="dxa"/>
            <w:shd w:val="clear" w:color="auto" w:fill="auto"/>
          </w:tcPr>
          <w:p w14:paraId="278298E6" w14:textId="77777777" w:rsidR="008429F3" w:rsidRDefault="005873CE">
            <w:pPr>
              <w:rPr>
                <w:lang w:eastAsia="zh-CN"/>
              </w:rPr>
            </w:pPr>
            <w:r>
              <w:rPr>
                <w:lang w:eastAsia="zh-CN"/>
              </w:rPr>
              <w:t>ZTE</w:t>
            </w:r>
          </w:p>
        </w:tc>
        <w:tc>
          <w:tcPr>
            <w:tcW w:w="7554" w:type="dxa"/>
            <w:shd w:val="clear" w:color="auto" w:fill="auto"/>
          </w:tcPr>
          <w:p w14:paraId="278298E7" w14:textId="77777777" w:rsidR="008429F3" w:rsidRDefault="005873CE">
            <w:pPr>
              <w:rPr>
                <w:lang w:eastAsia="zh-CN"/>
              </w:rPr>
            </w:pPr>
            <w:r>
              <w:rPr>
                <w:lang w:eastAsia="zh-CN"/>
              </w:rPr>
              <w:t>We share the same view with vivo and OPPO.</w:t>
            </w:r>
          </w:p>
        </w:tc>
      </w:tr>
      <w:tr w:rsidR="008429F3" w14:paraId="278298EB" w14:textId="77777777">
        <w:tc>
          <w:tcPr>
            <w:tcW w:w="2075" w:type="dxa"/>
            <w:shd w:val="clear" w:color="auto" w:fill="auto"/>
          </w:tcPr>
          <w:p w14:paraId="278298E9" w14:textId="77777777" w:rsidR="008429F3" w:rsidRDefault="005873CE">
            <w:pPr>
              <w:rPr>
                <w:lang w:eastAsia="zh-CN"/>
              </w:rPr>
            </w:pPr>
            <w:r>
              <w:rPr>
                <w:lang w:eastAsia="zh-CN"/>
              </w:rPr>
              <w:t>Lenovo, Motorola Mobility</w:t>
            </w:r>
          </w:p>
        </w:tc>
        <w:tc>
          <w:tcPr>
            <w:tcW w:w="7554" w:type="dxa"/>
            <w:shd w:val="clear" w:color="auto" w:fill="auto"/>
          </w:tcPr>
          <w:p w14:paraId="278298EA" w14:textId="77777777" w:rsidR="008429F3" w:rsidRDefault="005873CE">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8429F3" w14:paraId="278298EF" w14:textId="77777777">
        <w:tc>
          <w:tcPr>
            <w:tcW w:w="2075" w:type="dxa"/>
            <w:shd w:val="clear" w:color="auto" w:fill="auto"/>
          </w:tcPr>
          <w:p w14:paraId="278298EC" w14:textId="77777777" w:rsidR="008429F3" w:rsidRDefault="005873CE">
            <w:pPr>
              <w:rPr>
                <w:lang w:eastAsia="zh-CN"/>
              </w:rPr>
            </w:pPr>
            <w:r>
              <w:rPr>
                <w:lang w:eastAsia="zh-CN"/>
              </w:rPr>
              <w:t>LGE</w:t>
            </w:r>
          </w:p>
        </w:tc>
        <w:tc>
          <w:tcPr>
            <w:tcW w:w="7554" w:type="dxa"/>
            <w:shd w:val="clear" w:color="auto" w:fill="auto"/>
          </w:tcPr>
          <w:p w14:paraId="278298ED" w14:textId="77777777" w:rsidR="008429F3" w:rsidRDefault="005873CE">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78298EE" w14:textId="77777777" w:rsidR="008429F3" w:rsidRDefault="005873CE">
            <w:pPr>
              <w:rPr>
                <w:lang w:eastAsia="zh-CN"/>
              </w:rPr>
            </w:pPr>
            <w:r>
              <w:rPr>
                <w:lang w:eastAsia="zh-CN"/>
              </w:rPr>
              <w:t>In addition, as we mentioned in our contribution, we prefer to adding the consideration about enhancement of measurement reporting for 2-step beam refinement.</w:t>
            </w:r>
          </w:p>
        </w:tc>
      </w:tr>
      <w:tr w:rsidR="008429F3" w14:paraId="278298F2" w14:textId="77777777">
        <w:tc>
          <w:tcPr>
            <w:tcW w:w="2075" w:type="dxa"/>
            <w:shd w:val="clear" w:color="auto" w:fill="auto"/>
          </w:tcPr>
          <w:p w14:paraId="278298F0" w14:textId="77777777" w:rsidR="008429F3" w:rsidRDefault="005873CE">
            <w:pPr>
              <w:rPr>
                <w:lang w:eastAsia="zh-CN"/>
              </w:rPr>
            </w:pPr>
            <w:r>
              <w:rPr>
                <w:lang w:eastAsia="zh-CN"/>
              </w:rPr>
              <w:t>Sony</w:t>
            </w:r>
          </w:p>
        </w:tc>
        <w:tc>
          <w:tcPr>
            <w:tcW w:w="7554" w:type="dxa"/>
            <w:shd w:val="clear" w:color="auto" w:fill="auto"/>
          </w:tcPr>
          <w:p w14:paraId="278298F1" w14:textId="77777777" w:rsidR="008429F3" w:rsidRDefault="005873CE">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8429F3" w14:paraId="278298F5" w14:textId="77777777">
        <w:tc>
          <w:tcPr>
            <w:tcW w:w="2075" w:type="dxa"/>
            <w:shd w:val="clear" w:color="auto" w:fill="auto"/>
          </w:tcPr>
          <w:p w14:paraId="278298F3" w14:textId="77777777" w:rsidR="008429F3" w:rsidRDefault="005873CE">
            <w:pPr>
              <w:rPr>
                <w:lang w:eastAsia="zh-CN"/>
              </w:rPr>
            </w:pPr>
            <w:r>
              <w:rPr>
                <w:lang w:eastAsia="zh-CN"/>
              </w:rPr>
              <w:t>InterDigital</w:t>
            </w:r>
          </w:p>
        </w:tc>
        <w:tc>
          <w:tcPr>
            <w:tcW w:w="7554" w:type="dxa"/>
            <w:shd w:val="clear" w:color="auto" w:fill="auto"/>
          </w:tcPr>
          <w:p w14:paraId="278298F4" w14:textId="77777777" w:rsidR="008429F3" w:rsidRDefault="005873CE">
            <w:pPr>
              <w:rPr>
                <w:lang w:eastAsia="zh-CN"/>
              </w:rPr>
            </w:pPr>
            <w:r>
              <w:rPr>
                <w:lang w:eastAsia="zh-CN"/>
              </w:rPr>
              <w:t>The deatils on how PRS resources in different resource sets can be associated should be discussed. For example, for dynamic association, is the on-demand framework used?</w:t>
            </w:r>
          </w:p>
        </w:tc>
      </w:tr>
      <w:tr w:rsidR="008429F3" w14:paraId="278298F8" w14:textId="77777777">
        <w:tc>
          <w:tcPr>
            <w:tcW w:w="2075" w:type="dxa"/>
            <w:shd w:val="clear" w:color="auto" w:fill="auto"/>
          </w:tcPr>
          <w:p w14:paraId="278298F6" w14:textId="77777777" w:rsidR="008429F3" w:rsidRDefault="005873CE">
            <w:pPr>
              <w:rPr>
                <w:lang w:eastAsia="zh-CN"/>
              </w:rPr>
            </w:pPr>
            <w:r>
              <w:rPr>
                <w:lang w:eastAsia="zh-CN"/>
              </w:rPr>
              <w:t>Samsung</w:t>
            </w:r>
          </w:p>
        </w:tc>
        <w:tc>
          <w:tcPr>
            <w:tcW w:w="7554" w:type="dxa"/>
            <w:shd w:val="clear" w:color="auto" w:fill="auto"/>
          </w:tcPr>
          <w:p w14:paraId="278298F7" w14:textId="77777777" w:rsidR="008429F3" w:rsidRDefault="005873CE">
            <w:pPr>
              <w:rPr>
                <w:lang w:eastAsia="zh-CN"/>
              </w:rPr>
            </w:pPr>
            <w:r>
              <w:rPr>
                <w:lang w:eastAsia="zh-CN"/>
              </w:rPr>
              <w:t>We support introducing the association information between PRS resources in different resource sets. The details can be FFS.</w:t>
            </w:r>
          </w:p>
        </w:tc>
      </w:tr>
    </w:tbl>
    <w:p w14:paraId="278298F9" w14:textId="77777777" w:rsidR="008429F3" w:rsidRDefault="008429F3"/>
    <w:p w14:paraId="278298FA" w14:textId="77777777" w:rsidR="008429F3" w:rsidRDefault="005873CE">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429F3" w14:paraId="278298FD" w14:textId="77777777">
        <w:tc>
          <w:tcPr>
            <w:tcW w:w="987" w:type="dxa"/>
            <w:shd w:val="clear" w:color="auto" w:fill="auto"/>
          </w:tcPr>
          <w:p w14:paraId="278298FB" w14:textId="77777777" w:rsidR="008429F3" w:rsidRDefault="005873CE">
            <w:pPr>
              <w:rPr>
                <w:rFonts w:eastAsia="Calibri"/>
              </w:rPr>
            </w:pPr>
            <w:r>
              <w:rPr>
                <w:rFonts w:eastAsia="Calibri"/>
              </w:rPr>
              <w:t>Source</w:t>
            </w:r>
          </w:p>
        </w:tc>
        <w:tc>
          <w:tcPr>
            <w:tcW w:w="8641" w:type="dxa"/>
            <w:shd w:val="clear" w:color="auto" w:fill="auto"/>
          </w:tcPr>
          <w:p w14:paraId="278298FC" w14:textId="77777777" w:rsidR="008429F3" w:rsidRDefault="005873CE">
            <w:pPr>
              <w:rPr>
                <w:rFonts w:eastAsia="Calibri"/>
              </w:rPr>
            </w:pPr>
            <w:r>
              <w:rPr>
                <w:rFonts w:eastAsia="Calibri"/>
              </w:rPr>
              <w:t>Proposal</w:t>
            </w:r>
          </w:p>
        </w:tc>
      </w:tr>
      <w:tr w:rsidR="008429F3" w14:paraId="27829903" w14:textId="77777777">
        <w:tc>
          <w:tcPr>
            <w:tcW w:w="987" w:type="dxa"/>
            <w:shd w:val="clear" w:color="auto" w:fill="auto"/>
          </w:tcPr>
          <w:p w14:paraId="278298FE" w14:textId="77777777" w:rsidR="008429F3" w:rsidRDefault="005873CE">
            <w:pPr>
              <w:rPr>
                <w:rFonts w:eastAsia="Calibri"/>
              </w:rPr>
            </w:pPr>
            <w:r>
              <w:rPr>
                <w:rFonts w:eastAsia="Calibri"/>
              </w:rPr>
              <w:t>[2]</w:t>
            </w:r>
          </w:p>
        </w:tc>
        <w:tc>
          <w:tcPr>
            <w:tcW w:w="8641" w:type="dxa"/>
            <w:shd w:val="clear" w:color="auto" w:fill="auto"/>
          </w:tcPr>
          <w:p w14:paraId="278298FF" w14:textId="77777777" w:rsidR="008429F3" w:rsidRDefault="005873CE">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27829900" w14:textId="77777777" w:rsidR="008429F3" w:rsidRDefault="005873CE">
            <w:pPr>
              <w:numPr>
                <w:ilvl w:val="0"/>
                <w:numId w:val="61"/>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27829901" w14:textId="77777777" w:rsidR="008429F3" w:rsidRDefault="005873CE">
            <w:pPr>
              <w:numPr>
                <w:ilvl w:val="0"/>
                <w:numId w:val="61"/>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27829902" w14:textId="77777777" w:rsidR="008429F3" w:rsidRDefault="008429F3">
            <w:pPr>
              <w:rPr>
                <w:rFonts w:eastAsia="Calibri"/>
              </w:rPr>
            </w:pPr>
          </w:p>
        </w:tc>
      </w:tr>
      <w:tr w:rsidR="008429F3" w14:paraId="2782990D" w14:textId="77777777">
        <w:tc>
          <w:tcPr>
            <w:tcW w:w="987" w:type="dxa"/>
            <w:shd w:val="clear" w:color="auto" w:fill="auto"/>
          </w:tcPr>
          <w:p w14:paraId="27829904" w14:textId="77777777" w:rsidR="008429F3" w:rsidRDefault="005873CE">
            <w:pPr>
              <w:rPr>
                <w:rFonts w:eastAsia="Calibri"/>
              </w:rPr>
            </w:pPr>
            <w:r>
              <w:rPr>
                <w:rFonts w:eastAsia="Calibri"/>
              </w:rPr>
              <w:lastRenderedPageBreak/>
              <w:t>[8]</w:t>
            </w:r>
          </w:p>
        </w:tc>
        <w:tc>
          <w:tcPr>
            <w:tcW w:w="8641" w:type="dxa"/>
            <w:shd w:val="clear" w:color="auto" w:fill="auto"/>
          </w:tcPr>
          <w:p w14:paraId="27829905" w14:textId="77777777" w:rsidR="008429F3" w:rsidRDefault="005873CE">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27829906" w14:textId="77777777" w:rsidR="008429F3" w:rsidRDefault="005873CE">
            <w:pPr>
              <w:pStyle w:val="ListParagraph"/>
              <w:numPr>
                <w:ilvl w:val="0"/>
                <w:numId w:val="62"/>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27829907" w14:textId="77777777" w:rsidR="008429F3" w:rsidRDefault="005873CE">
            <w:pPr>
              <w:pStyle w:val="ListParagraph"/>
              <w:numPr>
                <w:ilvl w:val="0"/>
                <w:numId w:val="62"/>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27829908" w14:textId="77777777" w:rsidR="008429F3" w:rsidRDefault="005873CE">
            <w:pPr>
              <w:pStyle w:val="ListParagraph"/>
              <w:numPr>
                <w:ilvl w:val="0"/>
                <w:numId w:val="62"/>
              </w:numPr>
              <w:spacing w:after="0" w:line="240" w:lineRule="auto"/>
              <w:contextualSpacing/>
              <w:jc w:val="both"/>
              <w:rPr>
                <w:sz w:val="20"/>
                <w:szCs w:val="20"/>
                <w:lang w:eastAsia="ja-JP"/>
              </w:rPr>
            </w:pPr>
            <w:r>
              <w:rPr>
                <w:sz w:val="20"/>
                <w:szCs w:val="20"/>
                <w:lang w:eastAsia="ja-JP"/>
              </w:rPr>
              <w:t xml:space="preserve">Signaling aspects: </w:t>
            </w:r>
          </w:p>
          <w:p w14:paraId="27829909" w14:textId="77777777" w:rsidR="008429F3" w:rsidRDefault="005873CE">
            <w:pPr>
              <w:pStyle w:val="ListParagraph"/>
              <w:numPr>
                <w:ilvl w:val="1"/>
                <w:numId w:val="62"/>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2782990A" w14:textId="77777777" w:rsidR="008429F3" w:rsidRDefault="005873CE">
            <w:pPr>
              <w:pStyle w:val="ListParagraph"/>
              <w:numPr>
                <w:ilvl w:val="1"/>
                <w:numId w:val="62"/>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782990B" w14:textId="77777777" w:rsidR="008429F3" w:rsidRDefault="005873CE">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782990C" w14:textId="77777777" w:rsidR="008429F3" w:rsidRDefault="008429F3">
            <w:pPr>
              <w:snapToGrid w:val="0"/>
              <w:spacing w:before="120" w:after="120"/>
              <w:rPr>
                <w:rFonts w:ascii="Times" w:eastAsia="Batang" w:hAnsi="Times"/>
                <w:b/>
                <w:bCs/>
                <w:i/>
                <w:sz w:val="20"/>
              </w:rPr>
            </w:pPr>
          </w:p>
        </w:tc>
      </w:tr>
      <w:tr w:rsidR="008429F3" w14:paraId="27829911" w14:textId="77777777">
        <w:tc>
          <w:tcPr>
            <w:tcW w:w="987" w:type="dxa"/>
            <w:shd w:val="clear" w:color="auto" w:fill="auto"/>
          </w:tcPr>
          <w:p w14:paraId="2782990E" w14:textId="77777777" w:rsidR="008429F3" w:rsidRDefault="005873CE">
            <w:pPr>
              <w:rPr>
                <w:rFonts w:eastAsia="Calibri"/>
              </w:rPr>
            </w:pPr>
            <w:r>
              <w:rPr>
                <w:rFonts w:eastAsia="Calibri"/>
              </w:rPr>
              <w:t>[9]</w:t>
            </w:r>
          </w:p>
        </w:tc>
        <w:tc>
          <w:tcPr>
            <w:tcW w:w="8641" w:type="dxa"/>
            <w:shd w:val="clear" w:color="auto" w:fill="auto"/>
          </w:tcPr>
          <w:p w14:paraId="2782990F" w14:textId="77777777" w:rsidR="008429F3" w:rsidRDefault="005873CE">
            <w:pPr>
              <w:pStyle w:val="Caption"/>
              <w:jc w:val="both"/>
              <w:rPr>
                <w:i/>
              </w:rPr>
            </w:pPr>
            <w:r>
              <w:rPr>
                <w:i/>
              </w:rPr>
              <w:t>Proposal 6: Estimate the angle error by a reference node whose accurate location is known.</w:t>
            </w:r>
          </w:p>
          <w:p w14:paraId="27829910" w14:textId="77777777" w:rsidR="008429F3" w:rsidRDefault="008429F3">
            <w:pPr>
              <w:snapToGrid w:val="0"/>
              <w:spacing w:before="120" w:after="120"/>
              <w:rPr>
                <w:rFonts w:ascii="Times" w:eastAsia="Batang" w:hAnsi="Times"/>
                <w:b/>
                <w:bCs/>
                <w:i/>
                <w:sz w:val="20"/>
              </w:rPr>
            </w:pPr>
          </w:p>
        </w:tc>
      </w:tr>
      <w:tr w:rsidR="008429F3" w14:paraId="27829915" w14:textId="77777777">
        <w:tc>
          <w:tcPr>
            <w:tcW w:w="987" w:type="dxa"/>
            <w:shd w:val="clear" w:color="auto" w:fill="auto"/>
          </w:tcPr>
          <w:p w14:paraId="27829912" w14:textId="77777777" w:rsidR="008429F3" w:rsidRDefault="005873CE">
            <w:pPr>
              <w:rPr>
                <w:rFonts w:eastAsia="Calibri"/>
              </w:rPr>
            </w:pPr>
            <w:r>
              <w:rPr>
                <w:rFonts w:eastAsia="Calibri"/>
              </w:rPr>
              <w:t>[21]</w:t>
            </w:r>
          </w:p>
        </w:tc>
        <w:tc>
          <w:tcPr>
            <w:tcW w:w="8641" w:type="dxa"/>
            <w:shd w:val="clear" w:color="auto" w:fill="auto"/>
          </w:tcPr>
          <w:p w14:paraId="27829913" w14:textId="77777777" w:rsidR="008429F3" w:rsidRDefault="005873CE">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27829914" w14:textId="77777777" w:rsidR="008429F3" w:rsidRDefault="008429F3">
            <w:pPr>
              <w:snapToGrid w:val="0"/>
              <w:spacing w:before="120" w:after="120"/>
              <w:rPr>
                <w:rFonts w:ascii="Times" w:eastAsia="Batang" w:hAnsi="Times"/>
                <w:i/>
                <w:sz w:val="20"/>
                <w:szCs w:val="20"/>
              </w:rPr>
            </w:pPr>
          </w:p>
        </w:tc>
      </w:tr>
      <w:tr w:rsidR="008429F3" w14:paraId="27829918" w14:textId="77777777">
        <w:tc>
          <w:tcPr>
            <w:tcW w:w="987" w:type="dxa"/>
            <w:shd w:val="clear" w:color="auto" w:fill="auto"/>
          </w:tcPr>
          <w:p w14:paraId="27829916" w14:textId="77777777" w:rsidR="008429F3" w:rsidRDefault="008429F3">
            <w:pPr>
              <w:rPr>
                <w:rFonts w:eastAsia="Calibri"/>
              </w:rPr>
            </w:pPr>
          </w:p>
        </w:tc>
        <w:tc>
          <w:tcPr>
            <w:tcW w:w="8641" w:type="dxa"/>
            <w:shd w:val="clear" w:color="auto" w:fill="auto"/>
          </w:tcPr>
          <w:p w14:paraId="27829917" w14:textId="77777777" w:rsidR="008429F3" w:rsidRDefault="008429F3">
            <w:pPr>
              <w:spacing w:after="120" w:line="360" w:lineRule="auto"/>
              <w:rPr>
                <w:rFonts w:ascii="Calibri" w:eastAsia="DengXian" w:hAnsi="Calibri"/>
                <w:b/>
                <w:i/>
              </w:rPr>
            </w:pPr>
          </w:p>
        </w:tc>
      </w:tr>
      <w:tr w:rsidR="008429F3" w14:paraId="2782991B" w14:textId="77777777">
        <w:tc>
          <w:tcPr>
            <w:tcW w:w="987" w:type="dxa"/>
            <w:shd w:val="clear" w:color="auto" w:fill="auto"/>
          </w:tcPr>
          <w:p w14:paraId="27829919" w14:textId="77777777" w:rsidR="008429F3" w:rsidRDefault="008429F3">
            <w:pPr>
              <w:rPr>
                <w:rFonts w:eastAsia="Calibri"/>
              </w:rPr>
            </w:pPr>
          </w:p>
        </w:tc>
        <w:tc>
          <w:tcPr>
            <w:tcW w:w="8641" w:type="dxa"/>
            <w:shd w:val="clear" w:color="auto" w:fill="auto"/>
          </w:tcPr>
          <w:p w14:paraId="2782991A" w14:textId="77777777" w:rsidR="008429F3" w:rsidRDefault="008429F3">
            <w:pPr>
              <w:rPr>
                <w:rFonts w:ascii="Calibri" w:eastAsia="Calibri" w:hAnsi="Calibri"/>
                <w:b/>
                <w:bCs/>
              </w:rPr>
            </w:pPr>
          </w:p>
        </w:tc>
      </w:tr>
    </w:tbl>
    <w:p w14:paraId="2782991C" w14:textId="77777777" w:rsidR="008429F3" w:rsidRDefault="008429F3">
      <w:pPr>
        <w:pStyle w:val="Proposal"/>
      </w:pPr>
    </w:p>
    <w:p w14:paraId="2782991D" w14:textId="77777777" w:rsidR="008429F3" w:rsidRDefault="005873CE">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429F3" w14:paraId="27829920" w14:textId="77777777">
        <w:tc>
          <w:tcPr>
            <w:tcW w:w="2075" w:type="dxa"/>
            <w:shd w:val="clear" w:color="auto" w:fill="auto"/>
          </w:tcPr>
          <w:p w14:paraId="2782991E" w14:textId="77777777" w:rsidR="008429F3" w:rsidRDefault="005873CE">
            <w:pPr>
              <w:jc w:val="center"/>
              <w:rPr>
                <w:rFonts w:eastAsia="Calibri"/>
                <w:b/>
              </w:rPr>
            </w:pPr>
            <w:r>
              <w:rPr>
                <w:rFonts w:eastAsia="Calibri"/>
                <w:b/>
              </w:rPr>
              <w:t>Company</w:t>
            </w:r>
          </w:p>
        </w:tc>
        <w:tc>
          <w:tcPr>
            <w:tcW w:w="7554" w:type="dxa"/>
            <w:shd w:val="clear" w:color="auto" w:fill="auto"/>
          </w:tcPr>
          <w:p w14:paraId="2782991F" w14:textId="77777777" w:rsidR="008429F3" w:rsidRDefault="005873CE">
            <w:pPr>
              <w:jc w:val="center"/>
              <w:rPr>
                <w:rFonts w:eastAsia="Calibri"/>
                <w:b/>
              </w:rPr>
            </w:pPr>
            <w:r>
              <w:rPr>
                <w:rFonts w:eastAsia="Calibri"/>
                <w:b/>
              </w:rPr>
              <w:t>Comment</w:t>
            </w:r>
          </w:p>
        </w:tc>
      </w:tr>
      <w:tr w:rsidR="008429F3" w14:paraId="27829923" w14:textId="77777777">
        <w:tc>
          <w:tcPr>
            <w:tcW w:w="2075" w:type="dxa"/>
            <w:shd w:val="clear" w:color="auto" w:fill="auto"/>
          </w:tcPr>
          <w:p w14:paraId="27829921" w14:textId="77777777" w:rsidR="008429F3" w:rsidRDefault="005873CE">
            <w:pPr>
              <w:jc w:val="center"/>
              <w:rPr>
                <w:rFonts w:eastAsia="SimSun"/>
                <w:bCs/>
              </w:rPr>
            </w:pPr>
            <w:r>
              <w:rPr>
                <w:rFonts w:eastAsia="SimSun"/>
                <w:bCs/>
              </w:rPr>
              <w:t>CEWiT</w:t>
            </w:r>
          </w:p>
        </w:tc>
        <w:tc>
          <w:tcPr>
            <w:tcW w:w="7554" w:type="dxa"/>
            <w:shd w:val="clear" w:color="auto" w:fill="auto"/>
          </w:tcPr>
          <w:p w14:paraId="27829922" w14:textId="77777777" w:rsidR="008429F3" w:rsidRDefault="005873CE">
            <w:pPr>
              <w:rPr>
                <w:rFonts w:eastAsia="SimSun"/>
                <w:bCs/>
              </w:rPr>
            </w:pPr>
            <w:r>
              <w:rPr>
                <w:rFonts w:eastAsia="SimSun"/>
                <w:bCs/>
              </w:rPr>
              <w:t>We believe that UE-FAP-AoA should be discussed. It can help with in NLoS detection and mitigation.</w:t>
            </w:r>
          </w:p>
        </w:tc>
      </w:tr>
    </w:tbl>
    <w:p w14:paraId="27829924" w14:textId="77777777" w:rsidR="008429F3" w:rsidRDefault="008429F3"/>
    <w:p w14:paraId="27829925" w14:textId="77777777" w:rsidR="008429F3" w:rsidRDefault="005873CE">
      <w:pPr>
        <w:pStyle w:val="3GPPH1"/>
        <w:numPr>
          <w:ilvl w:val="0"/>
          <w:numId w:val="2"/>
        </w:numPr>
        <w:ind w:left="425" w:hanging="425"/>
        <w:rPr>
          <w:lang w:val="en-US"/>
        </w:rPr>
      </w:pPr>
      <w:r>
        <w:rPr>
          <w:lang w:val="en-US"/>
        </w:rPr>
        <w:t>Conclusion</w:t>
      </w:r>
    </w:p>
    <w:p w14:paraId="27829926" w14:textId="77777777" w:rsidR="008429F3" w:rsidRDefault="005873CE">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27829927" w14:textId="77777777" w:rsidR="008429F3" w:rsidRDefault="008429F3">
      <w:pPr>
        <w:pStyle w:val="ListParagraph"/>
      </w:pPr>
    </w:p>
    <w:p w14:paraId="27829928" w14:textId="77777777" w:rsidR="008429F3" w:rsidRDefault="005873CE">
      <w:pPr>
        <w:pStyle w:val="3GPPH1"/>
        <w:numPr>
          <w:ilvl w:val="0"/>
          <w:numId w:val="2"/>
        </w:numPr>
        <w:ind w:left="425" w:hanging="425"/>
        <w:rPr>
          <w:lang w:val="en-US"/>
        </w:rPr>
      </w:pPr>
      <w:r>
        <w:rPr>
          <w:lang w:val="en-US"/>
        </w:rPr>
        <w:t>References</w:t>
      </w:r>
    </w:p>
    <w:p w14:paraId="27829929" w14:textId="77777777" w:rsidR="008429F3" w:rsidRDefault="005873CE">
      <w:pPr>
        <w:pStyle w:val="Reference"/>
        <w:numPr>
          <w:ilvl w:val="0"/>
          <w:numId w:val="63"/>
        </w:numPr>
      </w:pPr>
      <w:r>
        <w:t xml:space="preserve"> R1-</w:t>
      </w:r>
      <w:proofErr w:type="gramStart"/>
      <w:r>
        <w:t>2108732,Remaining</w:t>
      </w:r>
      <w:proofErr w:type="gramEnd"/>
      <w:r>
        <w:t xml:space="preserve"> issues of DL AoD </w:t>
      </w:r>
      <w:proofErr w:type="spellStart"/>
      <w:r>
        <w:t>enhancements,Huawei</w:t>
      </w:r>
      <w:proofErr w:type="spellEnd"/>
      <w:r>
        <w:t xml:space="preserve">, </w:t>
      </w:r>
      <w:proofErr w:type="spellStart"/>
      <w:r>
        <w:t>HiSilicon</w:t>
      </w:r>
      <w:proofErr w:type="spellEnd"/>
    </w:p>
    <w:p w14:paraId="2782992A" w14:textId="77777777" w:rsidR="008429F3" w:rsidRDefault="005873CE">
      <w:pPr>
        <w:pStyle w:val="Reference"/>
        <w:numPr>
          <w:ilvl w:val="0"/>
          <w:numId w:val="63"/>
        </w:numPr>
      </w:pPr>
      <w:r>
        <w:lastRenderedPageBreak/>
        <w:t>R1-</w:t>
      </w:r>
      <w:proofErr w:type="gramStart"/>
      <w:r>
        <w:t>2108880,Accuracy</w:t>
      </w:r>
      <w:proofErr w:type="gramEnd"/>
      <w:r>
        <w:t xml:space="preserve"> improvement for DL-AoD positioning </w:t>
      </w:r>
      <w:proofErr w:type="spellStart"/>
      <w:r>
        <w:t>solutions,ZTE</w:t>
      </w:r>
      <w:proofErr w:type="spellEnd"/>
    </w:p>
    <w:p w14:paraId="2782992B" w14:textId="77777777" w:rsidR="008429F3" w:rsidRDefault="005873CE">
      <w:pPr>
        <w:pStyle w:val="Reference"/>
        <w:numPr>
          <w:ilvl w:val="0"/>
          <w:numId w:val="63"/>
        </w:numPr>
      </w:pPr>
      <w:r>
        <w:t>R1-</w:t>
      </w:r>
      <w:proofErr w:type="gramStart"/>
      <w:r>
        <w:t>2108977,Discussion</w:t>
      </w:r>
      <w:proofErr w:type="gramEnd"/>
      <w:r>
        <w:t xml:space="preserve"> on potential enhancements for DL-AoD </w:t>
      </w:r>
      <w:proofErr w:type="spellStart"/>
      <w:r>
        <w:t>method,vivo</w:t>
      </w:r>
      <w:proofErr w:type="spellEnd"/>
    </w:p>
    <w:p w14:paraId="2782992C" w14:textId="77777777" w:rsidR="008429F3" w:rsidRDefault="005873CE">
      <w:pPr>
        <w:pStyle w:val="Reference"/>
        <w:numPr>
          <w:ilvl w:val="0"/>
          <w:numId w:val="63"/>
        </w:numPr>
      </w:pPr>
      <w:r>
        <w:t>R1-</w:t>
      </w:r>
      <w:proofErr w:type="gramStart"/>
      <w:r>
        <w:t>2109053,Enhancements</w:t>
      </w:r>
      <w:proofErr w:type="gramEnd"/>
      <w:r>
        <w:t xml:space="preserve"> for DL-AoD </w:t>
      </w:r>
      <w:proofErr w:type="spellStart"/>
      <w:r>
        <w:t>positioning,OPPO</w:t>
      </w:r>
      <w:proofErr w:type="spellEnd"/>
    </w:p>
    <w:p w14:paraId="2782992D" w14:textId="77777777" w:rsidR="008429F3" w:rsidRDefault="005873CE">
      <w:pPr>
        <w:pStyle w:val="Reference"/>
        <w:numPr>
          <w:ilvl w:val="0"/>
          <w:numId w:val="63"/>
        </w:numPr>
      </w:pPr>
      <w:r>
        <w:t>R1-</w:t>
      </w:r>
      <w:proofErr w:type="gramStart"/>
      <w:r>
        <w:t>2109226,Further</w:t>
      </w:r>
      <w:proofErr w:type="gramEnd"/>
      <w:r>
        <w:t xml:space="preserve"> discussion on enhancements for DL-AoD positioning </w:t>
      </w:r>
      <w:proofErr w:type="spellStart"/>
      <w:r>
        <w:t>method,CATT</w:t>
      </w:r>
      <w:proofErr w:type="spellEnd"/>
    </w:p>
    <w:p w14:paraId="2782992E" w14:textId="77777777" w:rsidR="008429F3" w:rsidRDefault="005873CE">
      <w:pPr>
        <w:pStyle w:val="Reference"/>
        <w:numPr>
          <w:ilvl w:val="0"/>
          <w:numId w:val="63"/>
        </w:numPr>
      </w:pPr>
      <w:r>
        <w:t>R1-</w:t>
      </w:r>
      <w:proofErr w:type="gramStart"/>
      <w:r>
        <w:t>2109284,Discussion</w:t>
      </w:r>
      <w:proofErr w:type="gramEnd"/>
      <w:r>
        <w:t xml:space="preserve"> on DL-AoD </w:t>
      </w:r>
      <w:proofErr w:type="spellStart"/>
      <w:r>
        <w:t>enhancements,CMCC</w:t>
      </w:r>
      <w:proofErr w:type="spellEnd"/>
    </w:p>
    <w:p w14:paraId="2782992F" w14:textId="77777777" w:rsidR="008429F3" w:rsidRDefault="005873CE">
      <w:pPr>
        <w:pStyle w:val="Reference"/>
        <w:numPr>
          <w:ilvl w:val="0"/>
          <w:numId w:val="63"/>
        </w:numPr>
      </w:pPr>
      <w:r>
        <w:t>R1-</w:t>
      </w:r>
      <w:proofErr w:type="gramStart"/>
      <w:r>
        <w:t>2109346,Discussion</w:t>
      </w:r>
      <w:proofErr w:type="gramEnd"/>
      <w:r>
        <w:t xml:space="preserve"> on enhancements for DL-AoD </w:t>
      </w:r>
      <w:proofErr w:type="spellStart"/>
      <w:r>
        <w:t>positioning,CAICT</w:t>
      </w:r>
      <w:proofErr w:type="spellEnd"/>
    </w:p>
    <w:p w14:paraId="27829930" w14:textId="77777777" w:rsidR="008429F3" w:rsidRDefault="005873CE">
      <w:pPr>
        <w:pStyle w:val="Reference"/>
        <w:numPr>
          <w:ilvl w:val="0"/>
          <w:numId w:val="63"/>
        </w:numPr>
      </w:pPr>
      <w:r>
        <w:t>R1-</w:t>
      </w:r>
      <w:proofErr w:type="gramStart"/>
      <w:r>
        <w:t>2109365,Views</w:t>
      </w:r>
      <w:proofErr w:type="gramEnd"/>
      <w:r>
        <w:t xml:space="preserve"> on enhancing DL </w:t>
      </w:r>
      <w:proofErr w:type="spellStart"/>
      <w:r>
        <w:t>AoD,Nokia</w:t>
      </w:r>
      <w:proofErr w:type="spellEnd"/>
      <w:r>
        <w:t>, Nokia Shanghai Bell</w:t>
      </w:r>
    </w:p>
    <w:p w14:paraId="27829931" w14:textId="77777777" w:rsidR="008429F3" w:rsidRDefault="005873CE">
      <w:pPr>
        <w:pStyle w:val="Reference"/>
        <w:numPr>
          <w:ilvl w:val="0"/>
          <w:numId w:val="63"/>
        </w:numPr>
      </w:pPr>
      <w:r>
        <w:t>R1-</w:t>
      </w:r>
      <w:proofErr w:type="gramStart"/>
      <w:r>
        <w:t>2109413,Accuracy</w:t>
      </w:r>
      <w:proofErr w:type="gramEnd"/>
      <w:r>
        <w:t xml:space="preserve"> improvements for DL-AoD positioning </w:t>
      </w:r>
      <w:proofErr w:type="spellStart"/>
      <w:r>
        <w:t>solutions,Xiaomi</w:t>
      </w:r>
      <w:proofErr w:type="spellEnd"/>
    </w:p>
    <w:p w14:paraId="27829932" w14:textId="77777777" w:rsidR="008429F3" w:rsidRDefault="005873CE">
      <w:pPr>
        <w:pStyle w:val="Reference"/>
        <w:numPr>
          <w:ilvl w:val="0"/>
          <w:numId w:val="63"/>
        </w:numPr>
      </w:pPr>
      <w:r>
        <w:t>R1-</w:t>
      </w:r>
      <w:proofErr w:type="gramStart"/>
      <w:r>
        <w:t>2109492,Discussion</w:t>
      </w:r>
      <w:proofErr w:type="gramEnd"/>
      <w:r>
        <w:t xml:space="preserve"> on accuracy improvements for DL-AoD positioning </w:t>
      </w:r>
      <w:proofErr w:type="spellStart"/>
      <w:r>
        <w:t>solutions,Samsung</w:t>
      </w:r>
      <w:proofErr w:type="spellEnd"/>
    </w:p>
    <w:p w14:paraId="27829933" w14:textId="77777777" w:rsidR="008429F3" w:rsidRDefault="005873CE">
      <w:pPr>
        <w:pStyle w:val="Reference"/>
        <w:numPr>
          <w:ilvl w:val="0"/>
          <w:numId w:val="63"/>
        </w:numPr>
      </w:pPr>
      <w:r>
        <w:t>R1-</w:t>
      </w:r>
      <w:proofErr w:type="gramStart"/>
      <w:r>
        <w:t>2109613,Solutions</w:t>
      </w:r>
      <w:proofErr w:type="gramEnd"/>
      <w:r>
        <w:t xml:space="preserve"> for NR Positioning DL-AoD </w:t>
      </w:r>
      <w:proofErr w:type="spellStart"/>
      <w:r>
        <w:t>Enhancements,Intel</w:t>
      </w:r>
      <w:proofErr w:type="spellEnd"/>
      <w:r>
        <w:t xml:space="preserve"> Corporation</w:t>
      </w:r>
    </w:p>
    <w:p w14:paraId="27829934" w14:textId="77777777" w:rsidR="008429F3" w:rsidRDefault="005873CE">
      <w:pPr>
        <w:pStyle w:val="Reference"/>
        <w:numPr>
          <w:ilvl w:val="0"/>
          <w:numId w:val="63"/>
        </w:numPr>
      </w:pPr>
      <w:r>
        <w:t>R1-</w:t>
      </w:r>
      <w:proofErr w:type="gramStart"/>
      <w:r>
        <w:t>2109681,Discussion</w:t>
      </w:r>
      <w:proofErr w:type="gramEnd"/>
      <w:r>
        <w:t xml:space="preserve"> on DL-AoD positioning </w:t>
      </w:r>
      <w:proofErr w:type="spellStart"/>
      <w:r>
        <w:t>enhancements,NTT</w:t>
      </w:r>
      <w:proofErr w:type="spellEnd"/>
      <w:r>
        <w:t xml:space="preserve"> DOCOMO, INC.</w:t>
      </w:r>
    </w:p>
    <w:p w14:paraId="27829935" w14:textId="77777777" w:rsidR="008429F3" w:rsidRDefault="005873CE">
      <w:pPr>
        <w:pStyle w:val="Reference"/>
        <w:numPr>
          <w:ilvl w:val="0"/>
          <w:numId w:val="63"/>
        </w:numPr>
      </w:pPr>
      <w:r>
        <w:t>R1-</w:t>
      </w:r>
      <w:proofErr w:type="gramStart"/>
      <w:r>
        <w:t>2109792,Considerations</w:t>
      </w:r>
      <w:proofErr w:type="gramEnd"/>
      <w:r>
        <w:t xml:space="preserve"> on enhancements for DL-</w:t>
      </w:r>
      <w:proofErr w:type="spellStart"/>
      <w:r>
        <w:t>AoD,Sony</w:t>
      </w:r>
      <w:proofErr w:type="spellEnd"/>
    </w:p>
    <w:p w14:paraId="27829936" w14:textId="77777777" w:rsidR="008429F3" w:rsidRDefault="005873CE">
      <w:pPr>
        <w:pStyle w:val="Reference"/>
        <w:numPr>
          <w:ilvl w:val="0"/>
          <w:numId w:val="63"/>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27829937" w14:textId="77777777" w:rsidR="008429F3" w:rsidRDefault="005873CE">
      <w:pPr>
        <w:pStyle w:val="Reference"/>
        <w:numPr>
          <w:ilvl w:val="0"/>
          <w:numId w:val="63"/>
        </w:numPr>
      </w:pPr>
      <w:r>
        <w:t>R1-</w:t>
      </w:r>
      <w:proofErr w:type="gramStart"/>
      <w:r>
        <w:t>2110037,Positioning</w:t>
      </w:r>
      <w:proofErr w:type="gramEnd"/>
      <w:r>
        <w:t xml:space="preserve"> Accuracy enhancements for DL-</w:t>
      </w:r>
      <w:proofErr w:type="spellStart"/>
      <w:r>
        <w:t>AoD,Apple</w:t>
      </w:r>
      <w:proofErr w:type="spellEnd"/>
    </w:p>
    <w:p w14:paraId="27829938" w14:textId="77777777" w:rsidR="008429F3" w:rsidRDefault="005873CE">
      <w:pPr>
        <w:pStyle w:val="Reference"/>
        <w:numPr>
          <w:ilvl w:val="0"/>
          <w:numId w:val="63"/>
        </w:numPr>
      </w:pPr>
      <w:r>
        <w:t>R1-</w:t>
      </w:r>
      <w:proofErr w:type="gramStart"/>
      <w:r>
        <w:t>2110090,Discussion</w:t>
      </w:r>
      <w:proofErr w:type="gramEnd"/>
      <w:r>
        <w:t xml:space="preserve"> on accuracy improvement for DL-AoD </w:t>
      </w:r>
      <w:proofErr w:type="spellStart"/>
      <w:r>
        <w:t>positioning,LG</w:t>
      </w:r>
      <w:proofErr w:type="spellEnd"/>
      <w:r>
        <w:t xml:space="preserve"> Electronics</w:t>
      </w:r>
    </w:p>
    <w:p w14:paraId="27829939" w14:textId="77777777" w:rsidR="008429F3" w:rsidRDefault="005873CE">
      <w:pPr>
        <w:pStyle w:val="Reference"/>
        <w:numPr>
          <w:ilvl w:val="0"/>
          <w:numId w:val="63"/>
        </w:numPr>
      </w:pPr>
      <w:r>
        <w:t>R1-</w:t>
      </w:r>
      <w:proofErr w:type="gramStart"/>
      <w:r>
        <w:t>2110148,Enhancements</w:t>
      </w:r>
      <w:proofErr w:type="gramEnd"/>
      <w:r>
        <w:t xml:space="preserve"> for DL-AoD positioning </w:t>
      </w:r>
      <w:proofErr w:type="spellStart"/>
      <w:r>
        <w:t>solutions,InterDigital</w:t>
      </w:r>
      <w:proofErr w:type="spellEnd"/>
      <w:r>
        <w:t>, Inc.</w:t>
      </w:r>
    </w:p>
    <w:p w14:paraId="2782993A" w14:textId="77777777" w:rsidR="008429F3" w:rsidRDefault="005873CE">
      <w:pPr>
        <w:pStyle w:val="Reference"/>
        <w:numPr>
          <w:ilvl w:val="0"/>
          <w:numId w:val="63"/>
        </w:numPr>
      </w:pPr>
      <w:r>
        <w:t>R1-</w:t>
      </w:r>
      <w:proofErr w:type="gramStart"/>
      <w:r>
        <w:t>2110189,Remaining</w:t>
      </w:r>
      <w:proofErr w:type="gramEnd"/>
      <w:r>
        <w:t xml:space="preserve"> Issues on Potential Enhancements for DL-AoD </w:t>
      </w:r>
      <w:proofErr w:type="spellStart"/>
      <w:r>
        <w:t>positioning,Qualcomm</w:t>
      </w:r>
      <w:proofErr w:type="spellEnd"/>
      <w:r>
        <w:t xml:space="preserve"> Incorporated</w:t>
      </w:r>
    </w:p>
    <w:p w14:paraId="2782993B" w14:textId="77777777" w:rsidR="008429F3" w:rsidRDefault="005873CE">
      <w:pPr>
        <w:pStyle w:val="Reference"/>
        <w:numPr>
          <w:ilvl w:val="0"/>
          <w:numId w:val="63"/>
        </w:numPr>
      </w:pPr>
      <w:r>
        <w:t>R1-</w:t>
      </w:r>
      <w:proofErr w:type="gramStart"/>
      <w:r>
        <w:t>2110256,Accuracy</w:t>
      </w:r>
      <w:proofErr w:type="gramEnd"/>
      <w:r>
        <w:t xml:space="preserve"> enhancement for DL-AOD </w:t>
      </w:r>
      <w:proofErr w:type="spellStart"/>
      <w:r>
        <w:t>technique,MediaTek</w:t>
      </w:r>
      <w:proofErr w:type="spellEnd"/>
      <w:r>
        <w:t xml:space="preserve"> Inc.</w:t>
      </w:r>
    </w:p>
    <w:p w14:paraId="2782993C" w14:textId="77777777" w:rsidR="008429F3" w:rsidRDefault="005873CE">
      <w:pPr>
        <w:pStyle w:val="Reference"/>
        <w:numPr>
          <w:ilvl w:val="0"/>
          <w:numId w:val="63"/>
        </w:numPr>
      </w:pPr>
      <w:r>
        <w:t>R1-</w:t>
      </w:r>
      <w:proofErr w:type="gramStart"/>
      <w:r>
        <w:t>2110299,Discussion</w:t>
      </w:r>
      <w:proofErr w:type="gramEnd"/>
      <w:r>
        <w:t xml:space="preserve"> on DL-AoD Positioning </w:t>
      </w:r>
      <w:proofErr w:type="spellStart"/>
      <w:r>
        <w:t>Enhancements,Lenovo</w:t>
      </w:r>
      <w:proofErr w:type="spellEnd"/>
      <w:r>
        <w:t>, Motorola Mobility</w:t>
      </w:r>
    </w:p>
    <w:p w14:paraId="2782993D" w14:textId="77777777" w:rsidR="008429F3" w:rsidRDefault="005873CE">
      <w:pPr>
        <w:pStyle w:val="Reference"/>
        <w:numPr>
          <w:ilvl w:val="0"/>
          <w:numId w:val="63"/>
        </w:numPr>
      </w:pPr>
      <w:r>
        <w:t>R1-</w:t>
      </w:r>
      <w:proofErr w:type="gramStart"/>
      <w:r>
        <w:t>2110343,Discussion</w:t>
      </w:r>
      <w:proofErr w:type="gramEnd"/>
      <w:r>
        <w:t xml:space="preserve"> on enhancements for DL-AoD </w:t>
      </w:r>
      <w:proofErr w:type="spellStart"/>
      <w:r>
        <w:t>positioning,CEWiT</w:t>
      </w:r>
      <w:proofErr w:type="spellEnd"/>
    </w:p>
    <w:p w14:paraId="2782993E" w14:textId="77777777" w:rsidR="008429F3" w:rsidRDefault="005873CE">
      <w:pPr>
        <w:pStyle w:val="Reference"/>
        <w:numPr>
          <w:ilvl w:val="0"/>
          <w:numId w:val="63"/>
        </w:numPr>
      </w:pPr>
      <w:r>
        <w:t>R1-</w:t>
      </w:r>
      <w:proofErr w:type="gramStart"/>
      <w:r>
        <w:t>2110351,Enhancements</w:t>
      </w:r>
      <w:proofErr w:type="gramEnd"/>
      <w:r>
        <w:t xml:space="preserve"> of DL-AoD positioning </w:t>
      </w:r>
      <w:proofErr w:type="spellStart"/>
      <w:r>
        <w:t>solutions,Ericsson</w:t>
      </w:r>
      <w:proofErr w:type="spellEnd"/>
    </w:p>
    <w:sectPr w:rsidR="008429F3">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DF792" w14:textId="77777777" w:rsidR="00A576C2" w:rsidRDefault="00A576C2">
      <w:pPr>
        <w:spacing w:after="0" w:line="240" w:lineRule="auto"/>
      </w:pPr>
      <w:r>
        <w:separator/>
      </w:r>
    </w:p>
  </w:endnote>
  <w:endnote w:type="continuationSeparator" w:id="0">
    <w:p w14:paraId="11240435" w14:textId="77777777" w:rsidR="00A576C2" w:rsidRDefault="00A5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altName w:val="Malgun Gothic Semilight"/>
    <w:charset w:val="81"/>
    <w:family w:val="modern"/>
    <w:pitch w:val="fixed"/>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9947" w14:textId="77777777" w:rsidR="008429F3" w:rsidRDefault="00842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9948" w14:textId="77777777" w:rsidR="008429F3" w:rsidRDefault="005873CE">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647B3B">
      <w:rPr>
        <w:rStyle w:val="PageNumber"/>
        <w:noProof/>
      </w:rPr>
      <w:t>63</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647B3B">
      <w:rPr>
        <w:rStyle w:val="PageNumber"/>
        <w:noProof/>
      </w:rPr>
      <w:t>70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994A" w14:textId="77777777" w:rsidR="008429F3" w:rsidRDefault="00842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AE421" w14:textId="77777777" w:rsidR="00A576C2" w:rsidRDefault="00A576C2">
      <w:pPr>
        <w:spacing w:after="0" w:line="240" w:lineRule="auto"/>
      </w:pPr>
      <w:r>
        <w:separator/>
      </w:r>
    </w:p>
  </w:footnote>
  <w:footnote w:type="continuationSeparator" w:id="0">
    <w:p w14:paraId="6764B2E3" w14:textId="77777777" w:rsidR="00A576C2" w:rsidRDefault="00A57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9945" w14:textId="77777777" w:rsidR="008429F3" w:rsidRDefault="00842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9946" w14:textId="77777777" w:rsidR="008429F3" w:rsidRDefault="00842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9949" w14:textId="77777777" w:rsidR="008429F3" w:rsidRDefault="00842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multilevel"/>
    <w:tmpl w:val="0A285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1E2613"/>
    <w:multiLevelType w:val="multilevel"/>
    <w:tmpl w:val="551E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4"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9"/>
  </w:num>
  <w:num w:numId="24">
    <w:abstractNumId w:val="18"/>
  </w:num>
  <w:num w:numId="25">
    <w:abstractNumId w:val="1"/>
  </w:num>
  <w:num w:numId="26">
    <w:abstractNumId w:val="42"/>
  </w:num>
  <w:num w:numId="27">
    <w:abstractNumId w:val="7"/>
  </w:num>
  <w:num w:numId="28">
    <w:abstractNumId w:val="13"/>
  </w:num>
  <w:num w:numId="29">
    <w:abstractNumId w:val="3"/>
  </w:num>
  <w:num w:numId="30">
    <w:abstractNumId w:val="34"/>
  </w:num>
  <w:num w:numId="31">
    <w:abstractNumId w:val="61"/>
  </w:num>
  <w:num w:numId="32">
    <w:abstractNumId w:val="26"/>
  </w:num>
  <w:num w:numId="33">
    <w:abstractNumId w:val="23"/>
  </w:num>
  <w:num w:numId="34">
    <w:abstractNumId w:val="5"/>
  </w:num>
  <w:num w:numId="35">
    <w:abstractNumId w:val="8"/>
  </w:num>
  <w:num w:numId="36">
    <w:abstractNumId w:val="24"/>
  </w:num>
  <w:num w:numId="37">
    <w:abstractNumId w:val="17"/>
  </w:num>
  <w:num w:numId="38">
    <w:abstractNumId w:val="19"/>
  </w:num>
  <w:num w:numId="39">
    <w:abstractNumId w:val="2"/>
  </w:num>
  <w:num w:numId="40">
    <w:abstractNumId w:val="50"/>
  </w:num>
  <w:num w:numId="41">
    <w:abstractNumId w:val="9"/>
  </w:num>
  <w:num w:numId="42">
    <w:abstractNumId w:val="45"/>
  </w:num>
  <w:num w:numId="43">
    <w:abstractNumId w:val="22"/>
  </w:num>
  <w:num w:numId="44">
    <w:abstractNumId w:val="40"/>
  </w:num>
  <w:num w:numId="45">
    <w:abstractNumId w:val="59"/>
  </w:num>
  <w:num w:numId="46">
    <w:abstractNumId w:val="16"/>
  </w:num>
  <w:num w:numId="47">
    <w:abstractNumId w:val="4"/>
  </w:num>
  <w:num w:numId="48">
    <w:abstractNumId w:val="54"/>
  </w:num>
  <w:num w:numId="49">
    <w:abstractNumId w:val="6"/>
  </w:num>
  <w:num w:numId="50">
    <w:abstractNumId w:val="46"/>
  </w:num>
  <w:num w:numId="51">
    <w:abstractNumId w:val="41"/>
  </w:num>
  <w:num w:numId="52">
    <w:abstractNumId w:val="52"/>
  </w:num>
  <w:num w:numId="53">
    <w:abstractNumId w:val="33"/>
  </w:num>
  <w:num w:numId="54">
    <w:abstractNumId w:val="27"/>
  </w:num>
  <w:num w:numId="55">
    <w:abstractNumId w:val="25"/>
  </w:num>
  <w:num w:numId="56">
    <w:abstractNumId w:val="37"/>
  </w:num>
  <w:num w:numId="57">
    <w:abstractNumId w:val="56"/>
  </w:num>
  <w:num w:numId="58">
    <w:abstractNumId w:val="11"/>
  </w:num>
  <w:num w:numId="59">
    <w:abstractNumId w:val="49"/>
  </w:num>
  <w:num w:numId="60">
    <w:abstractNumId w:val="47"/>
  </w:num>
  <w:num w:numId="61">
    <w:abstractNumId w:val="53"/>
  </w:num>
  <w:num w:numId="62">
    <w:abstractNumId w:val="44"/>
  </w:num>
  <w:num w:numId="63">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873CE"/>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B3B"/>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29F3"/>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97A24"/>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6C2"/>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3F9"/>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3FE20B87"/>
    <w:rsid w:val="45F90CAF"/>
    <w:rsid w:val="4925272F"/>
    <w:rsid w:val="49C84A6B"/>
    <w:rsid w:val="4D630633"/>
    <w:rsid w:val="4E5D1589"/>
    <w:rsid w:val="527E4393"/>
    <w:rsid w:val="54735D45"/>
    <w:rsid w:val="621D6A67"/>
    <w:rsid w:val="658B4CDF"/>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909B"/>
  <w15:docId w15:val="{EC2BF190-12BC-428D-A1EF-DE523D7E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0711C0-F630-4E32-B275-92DDF1C30588}">
  <ds:schemaRefs>
    <ds:schemaRef ds:uri="http://schemas.openxmlformats.org/officeDocument/2006/bibliography"/>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21907</Words>
  <Characters>124873</Characters>
  <Application>Microsoft Office Word</Application>
  <DocSecurity>0</DocSecurity>
  <Lines>1040</Lines>
  <Paragraphs>292</Paragraphs>
  <ScaleCrop>false</ScaleCrop>
  <Company>Ericsson</Company>
  <LinksUpToDate>false</LinksUpToDate>
  <CharactersWithSpaces>146488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4</cp:revision>
  <cp:lastPrinted>2021-01-22T08:59:00Z</cp:lastPrinted>
  <dcterms:created xsi:type="dcterms:W3CDTF">2021-10-19T09:20:00Z</dcterms:created>
  <dcterms:modified xsi:type="dcterms:W3CDTF">2021-10-19T09:50:00Z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