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926C7" w14:textId="77777777" w:rsidR="00B24C78" w:rsidRDefault="00B70425">
      <w:pPr>
        <w:pStyle w:val="3GPPHeader"/>
        <w:spacing w:after="60"/>
      </w:pPr>
      <w:r>
        <w:rPr>
          <w:position w:val="6"/>
        </w:rPr>
        <w:t>3GPP TSG-RAN WG1 Meeting #106b-e</w:t>
      </w:r>
      <w:r>
        <w:tab/>
        <w:t xml:space="preserve">  R1-21NNNNN</w:t>
      </w:r>
    </w:p>
    <w:p w14:paraId="5BE188BE" w14:textId="77777777" w:rsidR="00B24C78" w:rsidRDefault="00B70425">
      <w:pPr>
        <w:pStyle w:val="3GPPHeader"/>
      </w:pPr>
      <w:r>
        <w:t>e-Meeting, October 11th – 19th, 2021</w:t>
      </w:r>
    </w:p>
    <w:p w14:paraId="7647C2CD" w14:textId="77777777" w:rsidR="00B24C78" w:rsidRDefault="00B70425">
      <w:pPr>
        <w:pStyle w:val="3GPPHeader"/>
      </w:pPr>
      <w:r>
        <w:t>Agenda Item:</w:t>
      </w:r>
      <w:r>
        <w:tab/>
        <w:t>8.5.3</w:t>
      </w:r>
    </w:p>
    <w:p w14:paraId="3A093440" w14:textId="77777777" w:rsidR="00B24C78" w:rsidRDefault="00B70425">
      <w:pPr>
        <w:pStyle w:val="3GPPHeader"/>
      </w:pPr>
      <w:r>
        <w:t>Source:</w:t>
      </w:r>
      <w:r>
        <w:tab/>
        <w:t>Moderator (Ericsson)</w:t>
      </w:r>
    </w:p>
    <w:p w14:paraId="0E2645CF" w14:textId="77777777" w:rsidR="00B24C78" w:rsidRDefault="00B70425">
      <w:pPr>
        <w:pStyle w:val="3GPPHeader"/>
      </w:pPr>
      <w:r>
        <w:t>Title:</w:t>
      </w:r>
      <w:r>
        <w:tab/>
        <w:t>FL summary #3 for AI 8.5.3 Accuracy improvements for DL-</w:t>
      </w:r>
      <w:proofErr w:type="spellStart"/>
      <w:r>
        <w:t>AoD</w:t>
      </w:r>
      <w:proofErr w:type="spellEnd"/>
      <w:r>
        <w:t xml:space="preserve"> positioning solutions </w:t>
      </w:r>
    </w:p>
    <w:p w14:paraId="6D50BF68" w14:textId="77777777" w:rsidR="00B24C78" w:rsidRDefault="00B70425">
      <w:pPr>
        <w:pStyle w:val="3GPPHeader"/>
      </w:pPr>
      <w:r>
        <w:t>Document for:</w:t>
      </w:r>
      <w:r>
        <w:tab/>
        <w:t>Discussion, Decision</w:t>
      </w:r>
    </w:p>
    <w:p w14:paraId="4DCBF53D" w14:textId="77777777" w:rsidR="00B24C78" w:rsidRDefault="00B70425">
      <w:pPr>
        <w:pStyle w:val="3GPPH1"/>
        <w:numPr>
          <w:ilvl w:val="0"/>
          <w:numId w:val="2"/>
        </w:numPr>
        <w:ind w:left="425" w:hanging="425"/>
        <w:rPr>
          <w:lang w:val="en-US" w:eastAsia="en-US"/>
        </w:rPr>
      </w:pPr>
      <w:bookmarkStart w:id="0" w:name="_Ref40390915"/>
      <w:r>
        <w:rPr>
          <w:lang w:val="en-US" w:eastAsia="en-US"/>
        </w:rPr>
        <w:t>Introduction</w:t>
      </w:r>
      <w:bookmarkEnd w:id="0"/>
    </w:p>
    <w:p w14:paraId="248BF3C3" w14:textId="77777777" w:rsidR="00B24C78" w:rsidRDefault="00B70425">
      <w:r>
        <w:t>This FL summary documents the proposals and discussions for agenda item 8.5.3, based on the following chairman decision:</w:t>
      </w:r>
    </w:p>
    <w:p w14:paraId="28134813" w14:textId="77777777" w:rsidR="00B24C78" w:rsidRDefault="00B70425">
      <w:pPr>
        <w:rPr>
          <w:lang w:eastAsia="zh-CN"/>
        </w:rPr>
      </w:pPr>
      <w:r>
        <w:rPr>
          <w:highlight w:val="cyan"/>
          <w:lang w:eastAsia="zh-CN"/>
        </w:rPr>
        <w:t>[106bis-e-NR-ePos-03] Email discussion/approval on accuracy improvements for DL-</w:t>
      </w:r>
      <w:proofErr w:type="spellStart"/>
      <w:r>
        <w:rPr>
          <w:highlight w:val="cyan"/>
          <w:lang w:eastAsia="zh-CN"/>
        </w:rPr>
        <w:t>AoD</w:t>
      </w:r>
      <w:proofErr w:type="spellEnd"/>
      <w:r>
        <w:rPr>
          <w:highlight w:val="cyan"/>
          <w:lang w:eastAsia="zh-CN"/>
        </w:rPr>
        <w:t xml:space="preserve"> positioning solutions with checkpoints for agreements on October 14 and 19 – Florent (Ericsson)</w:t>
      </w:r>
    </w:p>
    <w:p w14:paraId="06C0B847" w14:textId="77777777" w:rsidR="00B24C78" w:rsidRDefault="00B24C78"/>
    <w:p w14:paraId="2A6A3830" w14:textId="77777777" w:rsidR="00B24C78" w:rsidRDefault="00B70425">
      <w:r>
        <w:t xml:space="preserve">The FL proposals are based on submission to AI 8.5.3 [1-22] and treat the following aspects: </w:t>
      </w:r>
    </w:p>
    <w:p w14:paraId="47FA4C59" w14:textId="77777777" w:rsidR="00B24C78" w:rsidRDefault="00B70425">
      <w:r>
        <w:t xml:space="preserve"> </w:t>
      </w:r>
    </w:p>
    <w:p w14:paraId="684FD409" w14:textId="77777777" w:rsidR="00B24C78" w:rsidRDefault="00B70425">
      <w:pPr>
        <w:pStyle w:val="aff6"/>
        <w:numPr>
          <w:ilvl w:val="0"/>
          <w:numId w:val="3"/>
        </w:numPr>
      </w:pPr>
      <w:r>
        <w:t>Aspect #1 reporting of first path RSRP</w:t>
      </w:r>
    </w:p>
    <w:p w14:paraId="59865813" w14:textId="77777777" w:rsidR="00B24C78" w:rsidRDefault="00B70425">
      <w:pPr>
        <w:pStyle w:val="aff6"/>
        <w:numPr>
          <w:ilvl w:val="1"/>
          <w:numId w:val="3"/>
        </w:numPr>
      </w:pPr>
      <w:r>
        <w:t>First path RSRP measurement definition</w:t>
      </w:r>
    </w:p>
    <w:p w14:paraId="11EDC5F2" w14:textId="77777777" w:rsidR="00B24C78" w:rsidRDefault="00B70425">
      <w:pPr>
        <w:pStyle w:val="aff6"/>
        <w:numPr>
          <w:ilvl w:val="1"/>
          <w:numId w:val="3"/>
        </w:numPr>
      </w:pPr>
      <w:r>
        <w:t>Receiver diversity aspects</w:t>
      </w:r>
    </w:p>
    <w:p w14:paraId="69CF7DBF" w14:textId="77777777" w:rsidR="00B24C78" w:rsidRDefault="00B70425">
      <w:pPr>
        <w:pStyle w:val="aff6"/>
        <w:numPr>
          <w:ilvl w:val="1"/>
          <w:numId w:val="3"/>
        </w:numPr>
      </w:pPr>
      <w:r>
        <w:t>Reporting of additional information (time of arrival)</w:t>
      </w:r>
    </w:p>
    <w:p w14:paraId="5818085D" w14:textId="77777777" w:rsidR="00B24C78" w:rsidRDefault="00B70425">
      <w:pPr>
        <w:pStyle w:val="aff6"/>
        <w:numPr>
          <w:ilvl w:val="1"/>
          <w:numId w:val="3"/>
        </w:numPr>
      </w:pPr>
      <w:r>
        <w:t>Reporting of first path PRS RSRP relative to PRS RSRP</w:t>
      </w:r>
    </w:p>
    <w:p w14:paraId="2D05BAEB" w14:textId="77777777" w:rsidR="00B24C78" w:rsidRDefault="00B70425">
      <w:pPr>
        <w:pStyle w:val="aff6"/>
        <w:numPr>
          <w:ilvl w:val="0"/>
          <w:numId w:val="3"/>
        </w:numPr>
      </w:pPr>
      <w:r>
        <w:t>Aspect #2 extension of number of reported RSRP measurements</w:t>
      </w:r>
    </w:p>
    <w:p w14:paraId="4FE088C3" w14:textId="77777777" w:rsidR="00B24C78" w:rsidRDefault="00B70425">
      <w:pPr>
        <w:pStyle w:val="aff6"/>
        <w:numPr>
          <w:ilvl w:val="1"/>
          <w:numId w:val="3"/>
        </w:numPr>
      </w:pPr>
      <w:r>
        <w:t xml:space="preserve">Value for max number of reported </w:t>
      </w:r>
      <w:proofErr w:type="gramStart"/>
      <w:r>
        <w:t>measurement</w:t>
      </w:r>
      <w:proofErr w:type="gramEnd"/>
    </w:p>
    <w:p w14:paraId="73EB6DF0" w14:textId="77777777" w:rsidR="00B24C78" w:rsidRDefault="00B70425">
      <w:pPr>
        <w:pStyle w:val="aff6"/>
        <w:numPr>
          <w:ilvl w:val="1"/>
          <w:numId w:val="3"/>
        </w:numPr>
      </w:pPr>
      <w:r>
        <w:t>Extension of the agreement to path RSRP</w:t>
      </w:r>
    </w:p>
    <w:p w14:paraId="29E58CDF" w14:textId="77777777" w:rsidR="00B24C78" w:rsidRDefault="00B70425">
      <w:pPr>
        <w:pStyle w:val="aff6"/>
        <w:numPr>
          <w:ilvl w:val="1"/>
          <w:numId w:val="3"/>
        </w:numPr>
      </w:pPr>
      <w:r>
        <w:t xml:space="preserve">RX beam considerations </w:t>
      </w:r>
    </w:p>
    <w:p w14:paraId="665A0414" w14:textId="77777777" w:rsidR="00B24C78" w:rsidRDefault="00B70425">
      <w:pPr>
        <w:pStyle w:val="aff6"/>
        <w:numPr>
          <w:ilvl w:val="0"/>
          <w:numId w:val="3"/>
        </w:numPr>
      </w:pPr>
      <w:r>
        <w:t>Aspect #3 Adjacent beam identification in AD and reporting by the UE</w:t>
      </w:r>
    </w:p>
    <w:p w14:paraId="265B4E88" w14:textId="77777777" w:rsidR="00B24C78" w:rsidRDefault="00B70425">
      <w:pPr>
        <w:pStyle w:val="aff6"/>
        <w:numPr>
          <w:ilvl w:val="1"/>
          <w:numId w:val="3"/>
        </w:numPr>
      </w:pPr>
      <w:r>
        <w:t>LMF Request of a subset of PRS measurement related to a   PRS measurement</w:t>
      </w:r>
    </w:p>
    <w:p w14:paraId="17E07407" w14:textId="77777777" w:rsidR="00B24C78" w:rsidRDefault="00B70425">
      <w:pPr>
        <w:pStyle w:val="aff6"/>
        <w:numPr>
          <w:ilvl w:val="1"/>
          <w:numId w:val="3"/>
        </w:numPr>
      </w:pPr>
      <w:r>
        <w:t>Indication of the subsets</w:t>
      </w:r>
    </w:p>
    <w:p w14:paraId="18CFE200" w14:textId="77777777" w:rsidR="00B24C78" w:rsidRDefault="00B70425">
      <w:pPr>
        <w:pStyle w:val="aff6"/>
        <w:numPr>
          <w:ilvl w:val="1"/>
          <w:numId w:val="3"/>
        </w:numPr>
      </w:pPr>
      <w:r>
        <w:t>Prioritization of measurements</w:t>
      </w:r>
    </w:p>
    <w:p w14:paraId="7A1DC8FA" w14:textId="77777777" w:rsidR="00B24C78" w:rsidRDefault="00B70425">
      <w:pPr>
        <w:pStyle w:val="aff6"/>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63B41AC0" w14:textId="77777777" w:rsidR="00B24C78" w:rsidRDefault="00B70425">
      <w:pPr>
        <w:pStyle w:val="aff6"/>
        <w:numPr>
          <w:ilvl w:val="1"/>
          <w:numId w:val="3"/>
        </w:numPr>
      </w:pPr>
      <w:proofErr w:type="spellStart"/>
      <w:r>
        <w:t>Signalling</w:t>
      </w:r>
      <w:proofErr w:type="spellEnd"/>
      <w:r>
        <w:t xml:space="preserve"> of the beam information, representation of beam angle and power</w:t>
      </w:r>
    </w:p>
    <w:p w14:paraId="0F732260" w14:textId="77777777" w:rsidR="00B24C78" w:rsidRDefault="00B70425">
      <w:pPr>
        <w:pStyle w:val="aff6"/>
        <w:numPr>
          <w:ilvl w:val="0"/>
          <w:numId w:val="3"/>
        </w:numPr>
      </w:pPr>
      <w:r>
        <w:t xml:space="preserve">Aspect #5 </w:t>
      </w:r>
      <w:proofErr w:type="spellStart"/>
      <w:r>
        <w:t>AoD</w:t>
      </w:r>
      <w:proofErr w:type="spellEnd"/>
      <w:r>
        <w:t xml:space="preserve"> uncertainty window </w:t>
      </w:r>
    </w:p>
    <w:p w14:paraId="4EFA828F" w14:textId="77777777" w:rsidR="00B24C78" w:rsidRDefault="00B70425">
      <w:pPr>
        <w:pStyle w:val="aff6"/>
        <w:numPr>
          <w:ilvl w:val="0"/>
          <w:numId w:val="3"/>
        </w:numPr>
      </w:pPr>
      <w:r>
        <w:t>Aspect#6 2-step beam refinement</w:t>
      </w:r>
    </w:p>
    <w:p w14:paraId="7B6F7EF0" w14:textId="77777777" w:rsidR="00B24C78" w:rsidRDefault="00B70425">
      <w:pPr>
        <w:ind w:left="360"/>
      </w:pPr>
      <w:r>
        <w:lastRenderedPageBreak/>
        <w:t xml:space="preserve"> </w:t>
      </w:r>
    </w:p>
    <w:p w14:paraId="7F65B8F7" w14:textId="77777777" w:rsidR="00B24C78" w:rsidRDefault="00B70425">
      <w:pPr>
        <w:pStyle w:val="3GPPH1"/>
        <w:numPr>
          <w:ilvl w:val="0"/>
          <w:numId w:val="2"/>
        </w:numPr>
        <w:ind w:left="425" w:hanging="425"/>
        <w:rPr>
          <w:lang w:val="en-US"/>
        </w:rPr>
      </w:pPr>
      <w:r>
        <w:rPr>
          <w:lang w:val="en-US"/>
        </w:rPr>
        <w:t>Aspects for discussion</w:t>
      </w:r>
    </w:p>
    <w:p w14:paraId="7C75DEA0" w14:textId="77777777" w:rsidR="00B24C78" w:rsidRDefault="00B70425">
      <w:pPr>
        <w:pStyle w:val="2"/>
        <w:numPr>
          <w:ilvl w:val="1"/>
          <w:numId w:val="2"/>
        </w:numPr>
      </w:pPr>
      <w:r>
        <w:t xml:space="preserve"> Main discussion topics</w:t>
      </w:r>
    </w:p>
    <w:p w14:paraId="50EAACEA" w14:textId="77777777" w:rsidR="00B24C78" w:rsidRDefault="00B70425">
      <w:pPr>
        <w:pStyle w:val="3"/>
        <w:numPr>
          <w:ilvl w:val="2"/>
          <w:numId w:val="2"/>
        </w:numPr>
        <w:tabs>
          <w:tab w:val="left" w:pos="0"/>
        </w:tabs>
        <w:spacing w:line="240" w:lineRule="auto"/>
        <w:ind w:left="0"/>
      </w:pPr>
      <w:r>
        <w:t xml:space="preserve"> Aspect #1 reporting of first arrival path</w:t>
      </w:r>
    </w:p>
    <w:p w14:paraId="55F87289" w14:textId="77777777" w:rsidR="00B24C78" w:rsidRDefault="00B70425">
      <w:pPr>
        <w:pStyle w:val="4"/>
        <w:numPr>
          <w:ilvl w:val="3"/>
          <w:numId w:val="2"/>
        </w:numPr>
        <w:ind w:left="0" w:firstLine="0"/>
      </w:pPr>
      <w:r>
        <w:t xml:space="preserve">Summary  </w:t>
      </w:r>
    </w:p>
    <w:p w14:paraId="374ED054" w14:textId="77777777" w:rsidR="00B24C78" w:rsidRDefault="00B70425">
      <w:r>
        <w:t>During RAN1#106e, an agreement was reached  for reporting of the first arrival path and additional path:</w:t>
      </w:r>
    </w:p>
    <w:tbl>
      <w:tblPr>
        <w:tblStyle w:val="aff"/>
        <w:tblW w:w="0" w:type="auto"/>
        <w:tblLook w:val="04A0" w:firstRow="1" w:lastRow="0" w:firstColumn="1" w:lastColumn="0" w:noHBand="0" w:noVBand="1"/>
      </w:tblPr>
      <w:tblGrid>
        <w:gridCol w:w="9628"/>
      </w:tblGrid>
      <w:tr w:rsidR="00B24C78" w14:paraId="44683B82" w14:textId="77777777">
        <w:tc>
          <w:tcPr>
            <w:tcW w:w="9854" w:type="dxa"/>
          </w:tcPr>
          <w:p w14:paraId="659B0932" w14:textId="77777777" w:rsidR="00B24C78" w:rsidRPr="00CC5D80" w:rsidRDefault="00B70425">
            <w:pPr>
              <w:rPr>
                <w:iCs/>
                <w:lang w:val="en-US"/>
              </w:rPr>
            </w:pPr>
            <w:r w:rsidRPr="00CC5D80">
              <w:rPr>
                <w:iCs/>
                <w:highlight w:val="green"/>
                <w:lang w:val="en-US"/>
              </w:rPr>
              <w:t>Agreement:</w:t>
            </w:r>
          </w:p>
          <w:p w14:paraId="07BCA579" w14:textId="77777777" w:rsidR="00B24C78" w:rsidRPr="00CC5D80" w:rsidRDefault="00B70425">
            <w:pPr>
              <w:spacing w:line="233" w:lineRule="atLeast"/>
              <w:rPr>
                <w:rFonts w:cs="Times"/>
                <w:lang w:val="en-US"/>
              </w:rPr>
            </w:pPr>
            <w:r w:rsidRPr="00CC5D80">
              <w:rPr>
                <w:rFonts w:cs="Times"/>
                <w:iCs/>
                <w:lang w:val="en-US"/>
              </w:rPr>
              <w:t>For definition of the path PRS RSRP,</w:t>
            </w:r>
            <w:r w:rsidRPr="00CC5D80">
              <w:rPr>
                <w:rFonts w:cs="Times"/>
                <w:color w:val="000000"/>
                <w:lang w:val="en-US"/>
              </w:rPr>
              <w:t xml:space="preserve"> </w:t>
            </w:r>
            <w:r w:rsidRPr="00CC5D80">
              <w:rPr>
                <w:rFonts w:cs="Times"/>
                <w:lang w:val="en-US"/>
              </w:rPr>
              <w:t>consider the following options until RAN1#106b-e:</w:t>
            </w:r>
          </w:p>
          <w:p w14:paraId="6B24D26B" w14:textId="77777777" w:rsidR="00B24C78" w:rsidRPr="00CC5D80" w:rsidRDefault="00B70425">
            <w:pPr>
              <w:numPr>
                <w:ilvl w:val="0"/>
                <w:numId w:val="4"/>
              </w:numPr>
              <w:spacing w:after="0" w:line="240" w:lineRule="auto"/>
              <w:rPr>
                <w:rFonts w:cs="Times"/>
                <w:iCs/>
                <w:lang w:val="en-US"/>
              </w:rPr>
            </w:pPr>
            <w:r w:rsidRPr="00CC5D80">
              <w:rPr>
                <w:rFonts w:cs="Times"/>
                <w:iCs/>
                <w:lang w:val="en-US"/>
              </w:rPr>
              <w:t xml:space="preserve">Option 1: the measured path PRS RSRP correspond to the power of the channel impulse response, at a certain path delay, over which the DL PRS is received. </w:t>
            </w:r>
          </w:p>
          <w:p w14:paraId="7EA94D4D" w14:textId="77777777" w:rsidR="00B24C78" w:rsidRPr="00CC5D80" w:rsidRDefault="00B70425">
            <w:pPr>
              <w:numPr>
                <w:ilvl w:val="0"/>
                <w:numId w:val="4"/>
              </w:numPr>
              <w:spacing w:after="0" w:line="240" w:lineRule="auto"/>
              <w:rPr>
                <w:rFonts w:cs="Times"/>
                <w:iCs/>
                <w:lang w:val="en-US"/>
              </w:rPr>
            </w:pPr>
            <w:r w:rsidRPr="00CC5D80">
              <w:rPr>
                <w:rFonts w:cs="Times"/>
                <w:iCs/>
                <w:lang w:val="en-US"/>
              </w:rPr>
              <w:t xml:space="preserve">Option 2: the path PRS RSRP correspond to the accumulated power of the channel impulse response over which the DL PRS is received, over a time duration corresponding to the given path delay </w:t>
            </w:r>
          </w:p>
          <w:p w14:paraId="40077BAF" w14:textId="77777777" w:rsidR="00B24C78" w:rsidRPr="00CC5D80" w:rsidRDefault="00B70425">
            <w:pPr>
              <w:numPr>
                <w:ilvl w:val="1"/>
                <w:numId w:val="4"/>
              </w:numPr>
              <w:spacing w:after="0" w:line="240" w:lineRule="auto"/>
              <w:rPr>
                <w:rFonts w:cs="Times"/>
                <w:iCs/>
                <w:lang w:val="en-US"/>
              </w:rPr>
            </w:pPr>
            <w:r w:rsidRPr="00CC5D80">
              <w:rPr>
                <w:rFonts w:cs="Times"/>
                <w:iCs/>
                <w:lang w:val="en-US"/>
              </w:rPr>
              <w:t>FFS: whether/how is the window conveyed to the UE (i.e., fixed in specification or configured in measurement request or determined by the UE)</w:t>
            </w:r>
          </w:p>
          <w:p w14:paraId="7A20B406" w14:textId="77777777" w:rsidR="00B24C78" w:rsidRPr="00CC5D80" w:rsidRDefault="00B70425">
            <w:pPr>
              <w:numPr>
                <w:ilvl w:val="0"/>
                <w:numId w:val="4"/>
              </w:numPr>
              <w:spacing w:after="0" w:line="240" w:lineRule="auto"/>
              <w:rPr>
                <w:rFonts w:cs="Times"/>
                <w:iCs/>
                <w:lang w:val="en-US"/>
              </w:rPr>
            </w:pPr>
            <w:r w:rsidRPr="00CC5D80">
              <w:rPr>
                <w:rFonts w:eastAsia="等线" w:cs="Times"/>
                <w:lang w:val="en-US" w:eastAsia="zh-CN"/>
              </w:rPr>
              <w:t>FFS on relationship with the UE DL PRS measurement bandwidth.</w:t>
            </w:r>
          </w:p>
          <w:p w14:paraId="53A74702" w14:textId="77777777" w:rsidR="00B24C78" w:rsidRPr="00CC5D80" w:rsidRDefault="00B70425">
            <w:pPr>
              <w:numPr>
                <w:ilvl w:val="0"/>
                <w:numId w:val="4"/>
              </w:numPr>
              <w:spacing w:after="0" w:line="240" w:lineRule="auto"/>
              <w:rPr>
                <w:rFonts w:cs="Times"/>
                <w:iCs/>
                <w:lang w:val="en-US"/>
              </w:rPr>
            </w:pPr>
            <w:r w:rsidRPr="00CC5D80">
              <w:rPr>
                <w:rFonts w:cs="Times"/>
                <w:iCs/>
                <w:lang w:val="en-US"/>
              </w:rPr>
              <w:t xml:space="preserve">FFS: normalization of the path RSRP measurement with DL PRS RSRP (i.e. RSRP for all path as defined in Rel-16) could be included in the measurement definition. </w:t>
            </w:r>
          </w:p>
          <w:p w14:paraId="535C093E" w14:textId="77777777" w:rsidR="00B24C78" w:rsidRPr="00CC5D80" w:rsidRDefault="00B70425">
            <w:pPr>
              <w:numPr>
                <w:ilvl w:val="0"/>
                <w:numId w:val="4"/>
              </w:numPr>
              <w:spacing w:after="0" w:line="240" w:lineRule="auto"/>
              <w:rPr>
                <w:rFonts w:cs="Times"/>
                <w:iCs/>
                <w:lang w:val="en-US"/>
              </w:rPr>
            </w:pPr>
            <w:r w:rsidRPr="00CC5D80">
              <w:rPr>
                <w:rFonts w:cs="Times"/>
                <w:iCs/>
                <w:lang w:val="en-US"/>
              </w:rPr>
              <w:t>FFS: Further details of the definition, e.g. definition of the certain path delay</w:t>
            </w:r>
          </w:p>
          <w:p w14:paraId="0CDB707C" w14:textId="77777777" w:rsidR="00B24C78" w:rsidRPr="00CC5D80" w:rsidRDefault="00B70425">
            <w:pPr>
              <w:numPr>
                <w:ilvl w:val="0"/>
                <w:numId w:val="4"/>
              </w:numPr>
              <w:spacing w:after="0" w:line="240" w:lineRule="auto"/>
              <w:rPr>
                <w:rFonts w:cs="Times"/>
                <w:iCs/>
                <w:lang w:val="en-US"/>
              </w:rPr>
            </w:pPr>
            <w:r w:rsidRPr="00CC5D80">
              <w:rPr>
                <w:rFonts w:cs="Times"/>
                <w:iCs/>
                <w:lang w:val="en-US"/>
              </w:rPr>
              <w:t>Up to RAN4 to define any test/requirement for the measurement.</w:t>
            </w:r>
          </w:p>
          <w:p w14:paraId="5976FA2B" w14:textId="77777777" w:rsidR="00B24C78" w:rsidRPr="00CC5D80" w:rsidRDefault="00B24C78">
            <w:pPr>
              <w:rPr>
                <w:lang w:val="en-US"/>
              </w:rPr>
            </w:pPr>
          </w:p>
        </w:tc>
      </w:tr>
    </w:tbl>
    <w:p w14:paraId="6DBFB5AD" w14:textId="77777777" w:rsidR="00B24C78" w:rsidRDefault="00B70425">
      <w:r>
        <w:t xml:space="preserve"> </w:t>
      </w:r>
    </w:p>
    <w:p w14:paraId="6EA9AAAD" w14:textId="77777777" w:rsidR="00B24C78" w:rsidRDefault="00B70425">
      <w:r>
        <w:t xml:space="preserve">In   [1][2][3][4][5][8][9]10][11][15][16][17][18][19][20][21][22], companies have provided further proposals on the following issues related to first path measurements: </w:t>
      </w:r>
    </w:p>
    <w:p w14:paraId="7E05A05C" w14:textId="77777777" w:rsidR="00B24C78" w:rsidRDefault="00B70425">
      <w:pPr>
        <w:pStyle w:val="aff6"/>
        <w:numPr>
          <w:ilvl w:val="0"/>
          <w:numId w:val="5"/>
        </w:numPr>
      </w:pPr>
      <w:r>
        <w:t>Definition of first path RSRP [1][2][3][4] [5][8][9][10][11][15][16][17][18][19][20]</w:t>
      </w:r>
    </w:p>
    <w:p w14:paraId="38E5F0D1" w14:textId="77777777" w:rsidR="00B24C78" w:rsidRDefault="00B70425">
      <w:pPr>
        <w:pStyle w:val="aff6"/>
        <w:numPr>
          <w:ilvl w:val="1"/>
          <w:numId w:val="5"/>
        </w:numPr>
      </w:pPr>
      <w:r>
        <w:t>Path RSRP is defined at a given delay (option 1 from RAN1#106e) [1][2][3][4][5][8][11][20][21] [22]</w:t>
      </w:r>
    </w:p>
    <w:p w14:paraId="68546474" w14:textId="77777777" w:rsidR="00B24C78" w:rsidRDefault="00B70425">
      <w:pPr>
        <w:pStyle w:val="aff6"/>
        <w:numPr>
          <w:ilvl w:val="1"/>
          <w:numId w:val="5"/>
        </w:numPr>
      </w:pPr>
      <w:r>
        <w:t>Path RSRP is defined over a time duration / configured window (option 2 from RAN1#106e)[8] (FFS window size), [9][10],[15][17][18][19]</w:t>
      </w:r>
    </w:p>
    <w:p w14:paraId="089EB0E0" w14:textId="77777777" w:rsidR="00B24C78" w:rsidRDefault="00B70425">
      <w:pPr>
        <w:pStyle w:val="aff6"/>
        <w:numPr>
          <w:ilvl w:val="2"/>
          <w:numId w:val="5"/>
        </w:numPr>
      </w:pPr>
      <w:r>
        <w:t>The time window duration can be provided by the LMF to the UE[17]</w:t>
      </w:r>
    </w:p>
    <w:p w14:paraId="4AF44915" w14:textId="77777777" w:rsidR="00B24C78" w:rsidRDefault="00B70425">
      <w:pPr>
        <w:pStyle w:val="aff6"/>
        <w:numPr>
          <w:ilvl w:val="2"/>
          <w:numId w:val="5"/>
        </w:numPr>
      </w:pPr>
      <w:r>
        <w:t>window size is up to UE implementation[10]</w:t>
      </w:r>
    </w:p>
    <w:p w14:paraId="18A47DF4" w14:textId="77777777" w:rsidR="00B24C78" w:rsidRDefault="00B70425">
      <w:pPr>
        <w:pStyle w:val="aff6"/>
        <w:numPr>
          <w:ilvl w:val="1"/>
          <w:numId w:val="5"/>
        </w:numPr>
      </w:pPr>
      <w:r>
        <w:t>Measurement is normalized with PRS RSRP [5][11]</w:t>
      </w:r>
    </w:p>
    <w:p w14:paraId="7980AC84" w14:textId="77777777" w:rsidR="00B24C78" w:rsidRDefault="00B70425">
      <w:pPr>
        <w:pStyle w:val="aff6"/>
        <w:numPr>
          <w:ilvl w:val="1"/>
          <w:numId w:val="5"/>
        </w:numPr>
      </w:pPr>
      <w:r>
        <w:t>Reported Relative to PRS RSRP [2][18][19]</w:t>
      </w:r>
    </w:p>
    <w:p w14:paraId="58672A9B" w14:textId="77777777" w:rsidR="00B24C78" w:rsidRDefault="00B70425">
      <w:pPr>
        <w:pStyle w:val="aff6"/>
        <w:numPr>
          <w:ilvl w:val="1"/>
          <w:numId w:val="5"/>
        </w:numPr>
      </w:pPr>
      <w:r>
        <w:t>One resource is used as a reference and other resources in the report are reported relative to it [4]</w:t>
      </w:r>
    </w:p>
    <w:p w14:paraId="08DA5075" w14:textId="77777777" w:rsidR="00B24C78" w:rsidRDefault="00B70425">
      <w:pPr>
        <w:pStyle w:val="aff6"/>
        <w:numPr>
          <w:ilvl w:val="1"/>
          <w:numId w:val="5"/>
        </w:numPr>
      </w:pPr>
      <w:r>
        <w:lastRenderedPageBreak/>
        <w:t>Definition is 38.215 or 37355 [2]</w:t>
      </w:r>
    </w:p>
    <w:p w14:paraId="3A4D4B4E" w14:textId="77777777" w:rsidR="00B24C78" w:rsidRDefault="00B70425">
      <w:pPr>
        <w:pStyle w:val="aff6"/>
        <w:numPr>
          <w:ilvl w:val="0"/>
          <w:numId w:val="5"/>
        </w:numPr>
      </w:pPr>
      <w:r>
        <w:t>Reporting of first path RSRP when the UE uses receiver diversity [1] [19]:</w:t>
      </w:r>
    </w:p>
    <w:p w14:paraId="424ECF05" w14:textId="77777777" w:rsidR="00B24C78" w:rsidRDefault="00B70425">
      <w:pPr>
        <w:pStyle w:val="aff6"/>
        <w:numPr>
          <w:ilvl w:val="0"/>
          <w:numId w:val="5"/>
        </w:numPr>
      </w:pPr>
      <w:r>
        <w:t>Reporting of first path RSRP and PRS RSRP</w:t>
      </w:r>
    </w:p>
    <w:p w14:paraId="6468CAEE" w14:textId="77777777" w:rsidR="00B24C78" w:rsidRDefault="00B70425">
      <w:pPr>
        <w:pStyle w:val="aff6"/>
        <w:numPr>
          <w:ilvl w:val="1"/>
          <w:numId w:val="5"/>
        </w:numPr>
      </w:pPr>
      <w:r>
        <w:t>First path RSRP is included alongside RSRP</w:t>
      </w:r>
    </w:p>
    <w:p w14:paraId="233DFDAE" w14:textId="77777777" w:rsidR="00B24C78" w:rsidRDefault="00B70425">
      <w:pPr>
        <w:pStyle w:val="aff6"/>
        <w:numPr>
          <w:ilvl w:val="1"/>
          <w:numId w:val="5"/>
        </w:numPr>
      </w:pPr>
      <w:r>
        <w:t xml:space="preserve">First path RSRP is  included as replacement for RSRP, with an indicator signaling which measurement is reported[10]. </w:t>
      </w:r>
    </w:p>
    <w:p w14:paraId="1C39C14C" w14:textId="77777777" w:rsidR="00B24C78" w:rsidRDefault="00B70425">
      <w:pPr>
        <w:pStyle w:val="aff6"/>
        <w:numPr>
          <w:ilvl w:val="0"/>
          <w:numId w:val="5"/>
        </w:numPr>
      </w:pPr>
      <w:r>
        <w:t>Support of further measurements beside power[4][8] [21][22],</w:t>
      </w:r>
    </w:p>
    <w:p w14:paraId="6EB94637" w14:textId="77777777" w:rsidR="00B24C78" w:rsidRDefault="00B70425">
      <w:pPr>
        <w:pStyle w:val="aff6"/>
        <w:numPr>
          <w:ilvl w:val="1"/>
          <w:numId w:val="5"/>
        </w:numPr>
      </w:pPr>
      <w:r>
        <w:t>Reporting of Timing information is supported [4] [21] [22], (one proposal not to support it in [3]</w:t>
      </w:r>
    </w:p>
    <w:p w14:paraId="54C7A25E" w14:textId="77777777" w:rsidR="00B24C78" w:rsidRDefault="00B70425">
      <w:pPr>
        <w:pStyle w:val="aff6"/>
        <w:numPr>
          <w:ilvl w:val="1"/>
          <w:numId w:val="5"/>
        </w:numPr>
      </w:pPr>
      <w:r>
        <w:t xml:space="preserve"> Use RSTD to report timing for reporting timing of PRS resources in a PRS resource set. [8]  </w:t>
      </w:r>
    </w:p>
    <w:p w14:paraId="09ACC9B1" w14:textId="77777777" w:rsidR="00B24C78" w:rsidRDefault="00B70425">
      <w:pPr>
        <w:pStyle w:val="aff6"/>
        <w:numPr>
          <w:ilvl w:val="0"/>
          <w:numId w:val="5"/>
        </w:numPr>
      </w:pPr>
      <w:r>
        <w:t>Inclusion of path RSRP in other methods (multi RTT, DL TDOA)[22]</w:t>
      </w:r>
    </w:p>
    <w:p w14:paraId="44C24119" w14:textId="77777777" w:rsidR="00B24C78" w:rsidRDefault="00B24C78"/>
    <w:p w14:paraId="6B4845F4" w14:textId="77777777" w:rsidR="00B24C78" w:rsidRDefault="00B24C78"/>
    <w:tbl>
      <w:tblPr>
        <w:tblStyle w:val="aff"/>
        <w:tblW w:w="9521" w:type="dxa"/>
        <w:tblInd w:w="108" w:type="dxa"/>
        <w:tblLook w:val="04A0" w:firstRow="1" w:lastRow="0" w:firstColumn="1" w:lastColumn="0" w:noHBand="0" w:noVBand="1"/>
      </w:tblPr>
      <w:tblGrid>
        <w:gridCol w:w="879"/>
        <w:gridCol w:w="8642"/>
      </w:tblGrid>
      <w:tr w:rsidR="00B24C78" w14:paraId="1C05B49B" w14:textId="77777777">
        <w:tc>
          <w:tcPr>
            <w:tcW w:w="879" w:type="dxa"/>
            <w:shd w:val="clear" w:color="auto" w:fill="auto"/>
          </w:tcPr>
          <w:p w14:paraId="4EB094BB" w14:textId="77777777" w:rsidR="00B24C78" w:rsidRDefault="00B70425">
            <w:pPr>
              <w:rPr>
                <w:rFonts w:eastAsia="Calibri"/>
              </w:rPr>
            </w:pPr>
            <w:r>
              <w:rPr>
                <w:rFonts w:eastAsia="Calibri"/>
              </w:rPr>
              <w:t>Source</w:t>
            </w:r>
          </w:p>
        </w:tc>
        <w:tc>
          <w:tcPr>
            <w:tcW w:w="8642" w:type="dxa"/>
            <w:shd w:val="clear" w:color="auto" w:fill="auto"/>
          </w:tcPr>
          <w:p w14:paraId="6746A3C5" w14:textId="77777777" w:rsidR="00B24C78" w:rsidRDefault="00B70425">
            <w:pPr>
              <w:rPr>
                <w:rFonts w:eastAsia="Calibri"/>
              </w:rPr>
            </w:pPr>
            <w:r>
              <w:rPr>
                <w:rFonts w:eastAsia="Calibri"/>
              </w:rPr>
              <w:t>Proposal</w:t>
            </w:r>
          </w:p>
        </w:tc>
      </w:tr>
      <w:tr w:rsidR="00B24C78" w14:paraId="657FB3D1" w14:textId="77777777">
        <w:tc>
          <w:tcPr>
            <w:tcW w:w="879" w:type="dxa"/>
            <w:shd w:val="clear" w:color="auto" w:fill="auto"/>
          </w:tcPr>
          <w:p w14:paraId="21EE5156" w14:textId="77777777" w:rsidR="00B24C78" w:rsidRDefault="00B70425">
            <w:pPr>
              <w:jc w:val="center"/>
              <w:rPr>
                <w:rFonts w:ascii="Calibri" w:hAnsi="Calibri"/>
              </w:rPr>
            </w:pPr>
            <w:r>
              <w:rPr>
                <w:rFonts w:ascii="Calibri" w:hAnsi="Calibri"/>
              </w:rPr>
              <w:t>[1]</w:t>
            </w:r>
          </w:p>
        </w:tc>
        <w:tc>
          <w:tcPr>
            <w:tcW w:w="8642" w:type="dxa"/>
            <w:shd w:val="clear" w:color="auto" w:fill="auto"/>
          </w:tcPr>
          <w:p w14:paraId="4EB31E77" w14:textId="77777777" w:rsidR="00B24C78" w:rsidRPr="00CC5D80" w:rsidRDefault="00B70425">
            <w:pPr>
              <w:pStyle w:val="3GPPAgreements"/>
              <w:rPr>
                <w:b/>
                <w:i/>
                <w:lang w:val="en-US"/>
              </w:rPr>
            </w:pPr>
            <w:r w:rsidRPr="00CC5D80">
              <w:rPr>
                <w:b/>
                <w:i/>
                <w:lang w:val="en-US"/>
              </w:rPr>
              <w:t>Proposal 1:  Adopt the following definition of path DL PRS-RSRP measurement</w:t>
            </w:r>
          </w:p>
          <w:p w14:paraId="48A4AD59"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lang w:val="en-US"/>
              </w:rPr>
            </w:pPr>
            <w:r w:rsidRPr="00CC5D80">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709AFB4F" w14:textId="77777777" w:rsidR="00B24C78" w:rsidRPr="00CC5D80" w:rsidRDefault="00B70425">
            <w:pPr>
              <w:pStyle w:val="3GPPAgreements"/>
              <w:rPr>
                <w:b/>
                <w:i/>
                <w:lang w:val="en-US"/>
              </w:rPr>
            </w:pPr>
            <w:r w:rsidRPr="00CC5D80">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14:paraId="04A7E696"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lang w:val="en-US"/>
              </w:rPr>
            </w:pPr>
            <w:r w:rsidRPr="00CC5D80">
              <w:rPr>
                <w:b/>
                <w:i/>
                <w:lang w:val="en-US"/>
              </w:rPr>
              <w:t xml:space="preserve"> </w:t>
            </w:r>
          </w:p>
          <w:p w14:paraId="3845B6B9" w14:textId="77777777" w:rsidR="00B24C78" w:rsidRPr="00CC5D80" w:rsidRDefault="00B24C78">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lang w:val="en-US"/>
              </w:rPr>
            </w:pPr>
          </w:p>
        </w:tc>
      </w:tr>
      <w:tr w:rsidR="00B24C78" w14:paraId="30F9788A" w14:textId="77777777">
        <w:tc>
          <w:tcPr>
            <w:tcW w:w="879" w:type="dxa"/>
            <w:shd w:val="clear" w:color="auto" w:fill="auto"/>
          </w:tcPr>
          <w:p w14:paraId="6F22463E" w14:textId="77777777" w:rsidR="00B24C78" w:rsidRDefault="00B70425">
            <w:pPr>
              <w:jc w:val="center"/>
              <w:rPr>
                <w:rFonts w:eastAsia="Calibri"/>
              </w:rPr>
            </w:pPr>
            <w:r>
              <w:rPr>
                <w:rFonts w:eastAsia="Calibri"/>
              </w:rPr>
              <w:t>[2]</w:t>
            </w:r>
          </w:p>
        </w:tc>
        <w:tc>
          <w:tcPr>
            <w:tcW w:w="8642" w:type="dxa"/>
            <w:shd w:val="clear" w:color="auto" w:fill="auto"/>
          </w:tcPr>
          <w:p w14:paraId="10EDB941" w14:textId="77777777" w:rsidR="00B24C78" w:rsidRPr="00CC5D80" w:rsidRDefault="00B70425" w:rsidP="00C33550">
            <w:pPr>
              <w:adjustRightInd w:val="0"/>
              <w:snapToGrid w:val="0"/>
              <w:spacing w:beforeLines="50" w:before="120" w:afterLines="50" w:after="120" w:line="240" w:lineRule="auto"/>
              <w:jc w:val="both"/>
              <w:rPr>
                <w:rFonts w:ascii="Times New Roman" w:hAnsi="Times New Roman"/>
                <w:i/>
                <w:iCs/>
                <w:sz w:val="20"/>
                <w:szCs w:val="20"/>
                <w:lang w:val="en-US"/>
              </w:rPr>
            </w:pPr>
            <w:r w:rsidRPr="00CC5D80">
              <w:rPr>
                <w:rFonts w:ascii="Times New Roman" w:hAnsi="Times New Roman"/>
                <w:b/>
                <w:bCs/>
                <w:i/>
                <w:iCs/>
                <w:sz w:val="20"/>
                <w:szCs w:val="20"/>
                <w:lang w:val="en-US"/>
              </w:rPr>
              <w:t xml:space="preserve">Proposal 1: </w:t>
            </w:r>
            <w:r w:rsidRPr="00CC5D80">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0AE8A87E" w14:textId="77777777" w:rsidR="00B24C78" w:rsidRPr="00CC5D80" w:rsidRDefault="00B70425" w:rsidP="00C33550">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CC5D80">
              <w:rPr>
                <w:rFonts w:ascii="Times New Roman" w:hAnsi="Times New Roman"/>
                <w:i/>
                <w:iCs/>
                <w:sz w:val="20"/>
                <w:szCs w:val="20"/>
                <w:lang w:val="en-US"/>
              </w:rPr>
              <w:t>The path PRS RSRP of a DL PRS resource is reported relative to the corresponding DL PRS-RSRP.</w:t>
            </w:r>
          </w:p>
          <w:p w14:paraId="1A948DE4" w14:textId="77777777" w:rsidR="00B24C78" w:rsidRPr="00CC5D80" w:rsidRDefault="00B70425" w:rsidP="00C33550">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CC5D80">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50142C6F" w14:textId="77777777" w:rsidR="00B24C78" w:rsidRPr="00CC5D80" w:rsidRDefault="00B24C78">
            <w:pPr>
              <w:pStyle w:val="3GPPAgreements"/>
              <w:spacing w:before="0" w:after="180"/>
              <w:rPr>
                <w:rFonts w:eastAsia="Calibri"/>
                <w:b/>
                <w:i/>
                <w:lang w:val="en-US"/>
              </w:rPr>
            </w:pPr>
          </w:p>
        </w:tc>
      </w:tr>
      <w:tr w:rsidR="00B24C78" w14:paraId="4D7FA1CE" w14:textId="77777777">
        <w:tc>
          <w:tcPr>
            <w:tcW w:w="879" w:type="dxa"/>
            <w:shd w:val="clear" w:color="auto" w:fill="auto"/>
          </w:tcPr>
          <w:p w14:paraId="6D921448" w14:textId="77777777" w:rsidR="00B24C78" w:rsidRDefault="00B70425">
            <w:pPr>
              <w:jc w:val="center"/>
              <w:rPr>
                <w:rFonts w:eastAsia="Calibri"/>
              </w:rPr>
            </w:pPr>
            <w:r>
              <w:rPr>
                <w:rFonts w:eastAsia="Calibri"/>
              </w:rPr>
              <w:t>[3]</w:t>
            </w:r>
          </w:p>
        </w:tc>
        <w:tc>
          <w:tcPr>
            <w:tcW w:w="8642" w:type="dxa"/>
            <w:shd w:val="clear" w:color="auto" w:fill="auto"/>
          </w:tcPr>
          <w:p w14:paraId="1820F94E" w14:textId="77777777" w:rsidR="00B24C78" w:rsidRDefault="00B24C78">
            <w:pPr>
              <w:pStyle w:val="a6"/>
              <w:numPr>
                <w:ilvl w:val="0"/>
                <w:numId w:val="9"/>
              </w:numPr>
              <w:spacing w:line="260" w:lineRule="exact"/>
              <w:jc w:val="both"/>
              <w:rPr>
                <w:sz w:val="20"/>
                <w:szCs w:val="20"/>
              </w:rPr>
            </w:pPr>
          </w:p>
          <w:p w14:paraId="4408F596" w14:textId="77777777" w:rsidR="00B24C78" w:rsidRPr="00CC5D80" w:rsidRDefault="00B70425">
            <w:pPr>
              <w:pStyle w:val="a6"/>
              <w:numPr>
                <w:ilvl w:val="0"/>
                <w:numId w:val="10"/>
              </w:numPr>
              <w:spacing w:afterLines="50" w:line="260" w:lineRule="exact"/>
              <w:jc w:val="both"/>
              <w:rPr>
                <w:b/>
                <w:i/>
                <w:sz w:val="20"/>
                <w:szCs w:val="20"/>
                <w:lang w:val="en-US"/>
              </w:rPr>
            </w:pPr>
            <w:r w:rsidRPr="00CC5D80">
              <w:rPr>
                <w:b/>
                <w:i/>
                <w:sz w:val="20"/>
                <w:szCs w:val="20"/>
                <w:lang w:val="en-US"/>
              </w:rPr>
              <w:t>Support option 1 with a small modification</w:t>
            </w:r>
          </w:p>
          <w:p w14:paraId="26C24393" w14:textId="77777777" w:rsidR="00B24C78" w:rsidRPr="00CC5D80" w:rsidRDefault="00B70425">
            <w:pPr>
              <w:pStyle w:val="27"/>
              <w:numPr>
                <w:ilvl w:val="1"/>
                <w:numId w:val="11"/>
              </w:numPr>
              <w:spacing w:line="252" w:lineRule="auto"/>
              <w:ind w:leftChars="0"/>
              <w:contextualSpacing/>
              <w:jc w:val="both"/>
              <w:rPr>
                <w:rFonts w:eastAsiaTheme="minorEastAsia"/>
                <w:b/>
                <w:i/>
                <w:sz w:val="20"/>
                <w:szCs w:val="20"/>
                <w:lang w:val="en-US"/>
              </w:rPr>
            </w:pPr>
            <w:r w:rsidRPr="00CC5D80">
              <w:rPr>
                <w:rFonts w:eastAsiaTheme="minorEastAsia"/>
                <w:b/>
                <w:i/>
                <w:sz w:val="20"/>
                <w:szCs w:val="20"/>
                <w:lang w:val="en-US"/>
              </w:rPr>
              <w:t xml:space="preserve">The path PRS RSRP corresponds to the power of the channel impulse response, at a certain path delay, over which the DL PRS is received. </w:t>
            </w:r>
          </w:p>
          <w:p w14:paraId="05A72E34" w14:textId="77777777" w:rsidR="00B24C78" w:rsidRPr="00CC5D80" w:rsidRDefault="00B70425">
            <w:pPr>
              <w:pStyle w:val="27"/>
              <w:numPr>
                <w:ilvl w:val="1"/>
                <w:numId w:val="11"/>
              </w:numPr>
              <w:spacing w:line="252" w:lineRule="auto"/>
              <w:ind w:leftChars="0"/>
              <w:contextualSpacing/>
              <w:jc w:val="both"/>
              <w:rPr>
                <w:rFonts w:eastAsiaTheme="minorEastAsia"/>
                <w:b/>
                <w:i/>
                <w:sz w:val="20"/>
                <w:szCs w:val="20"/>
                <w:lang w:val="en-US"/>
              </w:rPr>
            </w:pPr>
            <w:r w:rsidRPr="00CC5D80">
              <w:rPr>
                <w:rFonts w:eastAsiaTheme="minorEastAsia"/>
                <w:b/>
                <w:i/>
                <w:sz w:val="20"/>
                <w:szCs w:val="20"/>
                <w:lang w:val="en-US"/>
              </w:rPr>
              <w:t>Reporting value of path RSRP can be a normalization of the path RSRP with DL PRS RSRP.</w:t>
            </w:r>
          </w:p>
          <w:p w14:paraId="79A44586" w14:textId="77777777" w:rsidR="00B24C78" w:rsidRPr="00CC5D80" w:rsidRDefault="00B24C78">
            <w:pPr>
              <w:pStyle w:val="a6"/>
              <w:numPr>
                <w:ilvl w:val="0"/>
                <w:numId w:val="9"/>
              </w:numPr>
              <w:spacing w:line="260" w:lineRule="exact"/>
              <w:jc w:val="both"/>
              <w:rPr>
                <w:b/>
                <w:i/>
                <w:szCs w:val="20"/>
                <w:lang w:val="en-US"/>
              </w:rPr>
            </w:pPr>
          </w:p>
          <w:p w14:paraId="2E0C0E35" w14:textId="77777777" w:rsidR="00B24C78" w:rsidRPr="00CC5D80" w:rsidRDefault="00B70425">
            <w:pPr>
              <w:pStyle w:val="a6"/>
              <w:numPr>
                <w:ilvl w:val="0"/>
                <w:numId w:val="10"/>
              </w:numPr>
              <w:spacing w:line="260" w:lineRule="exact"/>
              <w:jc w:val="both"/>
              <w:rPr>
                <w:b/>
                <w:i/>
                <w:sz w:val="20"/>
                <w:szCs w:val="20"/>
                <w:lang w:val="en-US"/>
              </w:rPr>
            </w:pPr>
            <w:r w:rsidRPr="00CC5D80">
              <w:rPr>
                <w:b/>
                <w:i/>
                <w:sz w:val="20"/>
                <w:szCs w:val="20"/>
                <w:lang w:val="en-US"/>
              </w:rPr>
              <w:lastRenderedPageBreak/>
              <w:t>Reporting timing information and path RSRP together shouldn’t be supported by both DL-TDOA and DL-</w:t>
            </w:r>
            <w:proofErr w:type="spellStart"/>
            <w:r w:rsidRPr="00CC5D80">
              <w:rPr>
                <w:b/>
                <w:i/>
                <w:sz w:val="20"/>
                <w:szCs w:val="20"/>
                <w:lang w:val="en-US"/>
              </w:rPr>
              <w:t>AoD</w:t>
            </w:r>
            <w:proofErr w:type="spellEnd"/>
            <w:r w:rsidRPr="00CC5D80">
              <w:rPr>
                <w:b/>
                <w:i/>
                <w:sz w:val="20"/>
                <w:szCs w:val="20"/>
                <w:lang w:val="en-US"/>
              </w:rPr>
              <w:t>.</w:t>
            </w:r>
          </w:p>
          <w:p w14:paraId="1F89C9B8" w14:textId="77777777" w:rsidR="00B24C78" w:rsidRPr="00CC5D80" w:rsidRDefault="00B70425">
            <w:pPr>
              <w:pStyle w:val="a6"/>
              <w:numPr>
                <w:ilvl w:val="0"/>
                <w:numId w:val="10"/>
              </w:numPr>
              <w:spacing w:line="260" w:lineRule="exact"/>
              <w:jc w:val="both"/>
              <w:rPr>
                <w:b/>
                <w:i/>
                <w:sz w:val="20"/>
                <w:szCs w:val="20"/>
                <w:lang w:val="en-US"/>
              </w:rPr>
            </w:pPr>
            <w:r w:rsidRPr="00CC5D80">
              <w:rPr>
                <w:b/>
                <w:i/>
                <w:sz w:val="20"/>
                <w:szCs w:val="20"/>
                <w:lang w:val="en-US"/>
              </w:rPr>
              <w:t>Only support first path RSRP reporting in DL-</w:t>
            </w:r>
            <w:proofErr w:type="spellStart"/>
            <w:r w:rsidRPr="00CC5D80">
              <w:rPr>
                <w:b/>
                <w:i/>
                <w:sz w:val="20"/>
                <w:szCs w:val="20"/>
                <w:lang w:val="en-US"/>
              </w:rPr>
              <w:t>AoD</w:t>
            </w:r>
            <w:proofErr w:type="spellEnd"/>
            <w:r w:rsidRPr="00CC5D80">
              <w:rPr>
                <w:b/>
                <w:i/>
                <w:sz w:val="20"/>
                <w:szCs w:val="20"/>
                <w:lang w:val="en-US"/>
              </w:rPr>
              <w:t xml:space="preserve"> positioning, and reporting multipath RSRP(s) are not introduced in DL-</w:t>
            </w:r>
            <w:proofErr w:type="spellStart"/>
            <w:r w:rsidRPr="00CC5D80">
              <w:rPr>
                <w:b/>
                <w:i/>
                <w:sz w:val="20"/>
                <w:szCs w:val="20"/>
                <w:lang w:val="en-US"/>
              </w:rPr>
              <w:t>AoD</w:t>
            </w:r>
            <w:proofErr w:type="spellEnd"/>
            <w:r w:rsidRPr="00CC5D80">
              <w:rPr>
                <w:b/>
                <w:i/>
                <w:sz w:val="20"/>
                <w:szCs w:val="20"/>
                <w:lang w:val="en-US"/>
              </w:rPr>
              <w:t>.</w:t>
            </w:r>
          </w:p>
          <w:p w14:paraId="040C4FBF" w14:textId="77777777" w:rsidR="00B24C78" w:rsidRPr="00CC5D80" w:rsidRDefault="00B70425">
            <w:pPr>
              <w:pStyle w:val="a6"/>
              <w:numPr>
                <w:ilvl w:val="0"/>
                <w:numId w:val="10"/>
              </w:numPr>
              <w:spacing w:line="260" w:lineRule="exact"/>
              <w:jc w:val="both"/>
              <w:rPr>
                <w:b/>
                <w:i/>
                <w:sz w:val="20"/>
                <w:szCs w:val="20"/>
                <w:lang w:val="en-US"/>
              </w:rPr>
            </w:pPr>
            <w:r w:rsidRPr="00CC5D80">
              <w:rPr>
                <w:b/>
                <w:i/>
                <w:sz w:val="20"/>
                <w:szCs w:val="20"/>
                <w:lang w:val="en-US"/>
              </w:rPr>
              <w:t>Reporting timing information is not introduced in DL-</w:t>
            </w:r>
            <w:proofErr w:type="spellStart"/>
            <w:r w:rsidRPr="00CC5D80">
              <w:rPr>
                <w:b/>
                <w:i/>
                <w:sz w:val="20"/>
                <w:szCs w:val="20"/>
                <w:lang w:val="en-US"/>
              </w:rPr>
              <w:t>AoD</w:t>
            </w:r>
            <w:proofErr w:type="spellEnd"/>
            <w:r w:rsidRPr="00CC5D80">
              <w:rPr>
                <w:b/>
                <w:i/>
                <w:sz w:val="20"/>
                <w:szCs w:val="20"/>
                <w:lang w:val="en-US"/>
              </w:rPr>
              <w:t>.</w:t>
            </w:r>
          </w:p>
          <w:p w14:paraId="675BF2D4" w14:textId="77777777" w:rsidR="00B24C78" w:rsidRPr="00CC5D80" w:rsidRDefault="00B24C78">
            <w:pPr>
              <w:pStyle w:val="3GPPAgreements"/>
              <w:spacing w:before="0" w:after="180"/>
              <w:rPr>
                <w:rFonts w:eastAsia="Calibri"/>
                <w:b/>
                <w:i/>
                <w:lang w:val="en-US"/>
              </w:rPr>
            </w:pPr>
          </w:p>
        </w:tc>
      </w:tr>
      <w:tr w:rsidR="00B24C78" w14:paraId="3485EBC4" w14:textId="77777777">
        <w:tc>
          <w:tcPr>
            <w:tcW w:w="879" w:type="dxa"/>
            <w:shd w:val="clear" w:color="auto" w:fill="auto"/>
          </w:tcPr>
          <w:p w14:paraId="346F402A" w14:textId="77777777" w:rsidR="00B24C78" w:rsidRDefault="00B70425">
            <w:pPr>
              <w:jc w:val="center"/>
              <w:rPr>
                <w:rFonts w:eastAsia="Calibri"/>
              </w:rPr>
            </w:pPr>
            <w:r>
              <w:rPr>
                <w:rFonts w:eastAsia="Calibri"/>
              </w:rPr>
              <w:lastRenderedPageBreak/>
              <w:t>[4]</w:t>
            </w:r>
          </w:p>
        </w:tc>
        <w:tc>
          <w:tcPr>
            <w:tcW w:w="8642" w:type="dxa"/>
            <w:shd w:val="clear" w:color="auto" w:fill="auto"/>
          </w:tcPr>
          <w:p w14:paraId="2AFD6D6A" w14:textId="77777777" w:rsidR="00B24C78" w:rsidRPr="00CC5D80" w:rsidRDefault="00B70425">
            <w:pPr>
              <w:pStyle w:val="000proposal"/>
              <w:rPr>
                <w:szCs w:val="20"/>
                <w:lang w:val="en-US"/>
              </w:rPr>
            </w:pPr>
            <w:r w:rsidRPr="00CC5D80">
              <w:rPr>
                <w:szCs w:val="20"/>
                <w:lang w:val="en-US"/>
              </w:rPr>
              <w:t>Proposal 1: For the RSRP reporting of the first path of PRS resource:</w:t>
            </w:r>
          </w:p>
          <w:p w14:paraId="575B5366" w14:textId="77777777" w:rsidR="00B24C78" w:rsidRPr="00CC5D80" w:rsidRDefault="00B70425">
            <w:pPr>
              <w:pStyle w:val="000proposal"/>
              <w:numPr>
                <w:ilvl w:val="0"/>
                <w:numId w:val="12"/>
              </w:numPr>
              <w:jc w:val="both"/>
              <w:rPr>
                <w:szCs w:val="20"/>
                <w:lang w:val="en-US"/>
              </w:rPr>
            </w:pPr>
            <w:r w:rsidRPr="00CC5D80">
              <w:rPr>
                <w:szCs w:val="20"/>
                <w:lang w:val="en-US"/>
              </w:rPr>
              <w:t>The path PRS RSRP is defined as the linear average over the power contributions of the REs that carry the DL PRS reference signals that are received at a certain path delay.</w:t>
            </w:r>
          </w:p>
          <w:p w14:paraId="659B4C5D" w14:textId="77777777" w:rsidR="00B24C78" w:rsidRPr="00CC5D80" w:rsidRDefault="00B70425">
            <w:pPr>
              <w:pStyle w:val="000proposal"/>
              <w:numPr>
                <w:ilvl w:val="0"/>
                <w:numId w:val="12"/>
              </w:numPr>
              <w:jc w:val="both"/>
              <w:rPr>
                <w:szCs w:val="20"/>
                <w:lang w:val="en-US"/>
              </w:rPr>
            </w:pPr>
            <w:r w:rsidRPr="00CC5D80">
              <w:rPr>
                <w:szCs w:val="20"/>
                <w:lang w:val="en-US"/>
              </w:rPr>
              <w:t>The UE reports the PRS RSRP of one PRS resource and the differential RSRP of the first path with respect to the PRS RSRP of that PRS resource.</w:t>
            </w:r>
          </w:p>
          <w:p w14:paraId="11CD8399" w14:textId="77777777" w:rsidR="00B24C78" w:rsidRPr="00CC5D80" w:rsidRDefault="00B70425">
            <w:pPr>
              <w:pStyle w:val="000proposal"/>
              <w:rPr>
                <w:szCs w:val="20"/>
                <w:lang w:val="en-US"/>
              </w:rPr>
            </w:pPr>
            <w:r w:rsidRPr="00CC5D80">
              <w:rPr>
                <w:szCs w:val="20"/>
                <w:lang w:val="en-US"/>
              </w:rPr>
              <w:t>Proposal 2: In DL-</w:t>
            </w:r>
            <w:proofErr w:type="spellStart"/>
            <w:r w:rsidRPr="00CC5D80">
              <w:rPr>
                <w:szCs w:val="20"/>
                <w:lang w:val="en-US"/>
              </w:rPr>
              <w:t>AoD</w:t>
            </w:r>
            <w:proofErr w:type="spellEnd"/>
            <w:r w:rsidRPr="00CC5D80">
              <w:rPr>
                <w:szCs w:val="20"/>
                <w:lang w:val="en-US"/>
              </w:rPr>
              <w:t xml:space="preserve"> measurement report, the UE report the time-of-arrival of each reported PRS resource or each path.</w:t>
            </w:r>
          </w:p>
          <w:p w14:paraId="143E4912" w14:textId="77777777" w:rsidR="00B24C78" w:rsidRPr="00CC5D80" w:rsidRDefault="00B24C78">
            <w:pPr>
              <w:pStyle w:val="3GPPAgreements"/>
              <w:spacing w:before="0" w:after="180"/>
              <w:rPr>
                <w:rFonts w:eastAsia="Calibri"/>
                <w:b/>
                <w:i/>
                <w:lang w:val="en-US"/>
              </w:rPr>
            </w:pPr>
          </w:p>
        </w:tc>
      </w:tr>
      <w:tr w:rsidR="00B24C78" w14:paraId="1481EA44" w14:textId="77777777">
        <w:tc>
          <w:tcPr>
            <w:tcW w:w="879" w:type="dxa"/>
            <w:shd w:val="clear" w:color="auto" w:fill="auto"/>
          </w:tcPr>
          <w:p w14:paraId="10B288D6" w14:textId="77777777" w:rsidR="00B24C78" w:rsidRDefault="00B70425">
            <w:pPr>
              <w:jc w:val="center"/>
              <w:rPr>
                <w:rFonts w:eastAsia="Calibri"/>
              </w:rPr>
            </w:pPr>
            <w:r>
              <w:rPr>
                <w:rFonts w:eastAsia="Calibri"/>
              </w:rPr>
              <w:t>[5]</w:t>
            </w:r>
          </w:p>
        </w:tc>
        <w:tc>
          <w:tcPr>
            <w:tcW w:w="8642" w:type="dxa"/>
            <w:shd w:val="clear" w:color="auto" w:fill="auto"/>
          </w:tcPr>
          <w:p w14:paraId="2C3829EC" w14:textId="77777777" w:rsidR="00B24C78" w:rsidRPr="00CC5D80" w:rsidRDefault="00B70425">
            <w:pPr>
              <w:rPr>
                <w:b/>
                <w:i/>
                <w:lang w:val="en-US" w:eastAsia="zh-CN"/>
              </w:rPr>
            </w:pPr>
            <w:r w:rsidRPr="00CC5D80">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01AD14B6" w14:textId="77777777" w:rsidR="00B24C78" w:rsidRPr="00CC5D80" w:rsidRDefault="00B24C78">
            <w:pPr>
              <w:rPr>
                <w:b/>
                <w:i/>
                <w:lang w:val="en-US" w:eastAsia="zh-CN"/>
              </w:rPr>
            </w:pPr>
          </w:p>
          <w:p w14:paraId="680032A7" w14:textId="77777777" w:rsidR="00B24C78" w:rsidRPr="00CC5D80" w:rsidRDefault="00B70425">
            <w:pPr>
              <w:rPr>
                <w:b/>
                <w:i/>
                <w:lang w:val="en-US" w:eastAsia="zh-CN"/>
              </w:rPr>
            </w:pPr>
            <w:r w:rsidRPr="00CC5D80">
              <w:rPr>
                <w:b/>
                <w:i/>
                <w:lang w:val="en-US" w:eastAsia="zh-CN"/>
              </w:rPr>
              <w:t>Proposal 2: Normalization of the path RSRP measurement with DL PRS RSRP could be included in the measurement definition.</w:t>
            </w:r>
          </w:p>
          <w:p w14:paraId="6AA414C6" w14:textId="77777777" w:rsidR="00B24C78" w:rsidRPr="00CC5D80" w:rsidRDefault="00B24C78">
            <w:pPr>
              <w:pStyle w:val="3GPPText"/>
              <w:rPr>
                <w:rFonts w:ascii="Times New Roman" w:hAnsi="Times New Roman" w:cs="Times New Roman"/>
                <w:sz w:val="20"/>
                <w:szCs w:val="20"/>
                <w:lang w:val="en-US" w:eastAsia="zh-CN"/>
              </w:rPr>
            </w:pPr>
          </w:p>
          <w:p w14:paraId="33BDD42F" w14:textId="77777777" w:rsidR="00B24C78" w:rsidRPr="00CC5D80" w:rsidRDefault="00B24C78">
            <w:pPr>
              <w:pStyle w:val="3GPPAgreements"/>
              <w:spacing w:before="0" w:after="180"/>
              <w:rPr>
                <w:rFonts w:eastAsia="Calibri"/>
                <w:b/>
                <w:i/>
                <w:lang w:val="en-US"/>
              </w:rPr>
            </w:pPr>
          </w:p>
        </w:tc>
      </w:tr>
      <w:tr w:rsidR="00B24C78" w14:paraId="036786B1" w14:textId="77777777">
        <w:tc>
          <w:tcPr>
            <w:tcW w:w="879" w:type="dxa"/>
            <w:shd w:val="clear" w:color="auto" w:fill="auto"/>
          </w:tcPr>
          <w:p w14:paraId="5704E85A" w14:textId="77777777" w:rsidR="00B24C78" w:rsidRDefault="00B70425">
            <w:pPr>
              <w:jc w:val="center"/>
              <w:rPr>
                <w:rFonts w:eastAsia="Calibri"/>
              </w:rPr>
            </w:pPr>
            <w:r>
              <w:rPr>
                <w:rFonts w:eastAsia="Calibri"/>
              </w:rPr>
              <w:t>[8]</w:t>
            </w:r>
          </w:p>
        </w:tc>
        <w:tc>
          <w:tcPr>
            <w:tcW w:w="8642" w:type="dxa"/>
            <w:shd w:val="clear" w:color="auto" w:fill="auto"/>
          </w:tcPr>
          <w:p w14:paraId="7252A0A1" w14:textId="77777777" w:rsidR="00B24C78" w:rsidRPr="00CC5D80" w:rsidRDefault="00B70425">
            <w:pPr>
              <w:rPr>
                <w:lang w:val="en-US" w:eastAsia="ja-JP"/>
              </w:rPr>
            </w:pPr>
            <w:r w:rsidRPr="00CC5D80">
              <w:rPr>
                <w:b/>
                <w:bCs/>
                <w:lang w:val="en-US" w:eastAsia="ja-JP"/>
              </w:rPr>
              <w:t>Proposal 1</w:t>
            </w:r>
            <w:r w:rsidRPr="00CC5D80">
              <w:rPr>
                <w:lang w:val="en-US" w:eastAsia="ja-JP"/>
              </w:rPr>
              <w:t>: For DL-</w:t>
            </w:r>
            <w:proofErr w:type="spellStart"/>
            <w:r w:rsidRPr="00CC5D80">
              <w:rPr>
                <w:lang w:val="en-US" w:eastAsia="ja-JP"/>
              </w:rPr>
              <w:t>AoD</w:t>
            </w:r>
            <w:proofErr w:type="spellEnd"/>
            <w:r w:rsidRPr="00CC5D80">
              <w:rPr>
                <w:lang w:val="en-US" w:eastAsia="ja-JP"/>
              </w:rPr>
              <w:t xml:space="preserve"> support reporting of </w:t>
            </w:r>
            <w:r w:rsidRPr="00CC5D80">
              <w:rPr>
                <w:lang w:val="en-US"/>
              </w:rPr>
              <w:t>multiple PRS resources per PRS resource set, with each resource being associated with time of arrival information or RSTD.</w:t>
            </w:r>
          </w:p>
          <w:p w14:paraId="66E93BD1" w14:textId="77777777" w:rsidR="00B24C78" w:rsidRPr="00CC5D80" w:rsidRDefault="00B70425">
            <w:pPr>
              <w:spacing w:after="0"/>
              <w:rPr>
                <w:lang w:val="en-US"/>
              </w:rPr>
            </w:pPr>
            <w:r w:rsidRPr="00CC5D80">
              <w:rPr>
                <w:b/>
                <w:bCs/>
                <w:lang w:val="en-US"/>
              </w:rPr>
              <w:t>Proposal 2:</w:t>
            </w:r>
            <w:r w:rsidRPr="00CC5D80">
              <w:rPr>
                <w:lang w:val="en-US"/>
              </w:rPr>
              <w:t xml:space="preserve"> The measured first-path PRS RSRP corresponds to the power of the channel impulse response, at the first path delay, over which the DL PRS is received.</w:t>
            </w:r>
          </w:p>
          <w:p w14:paraId="1CA8C088" w14:textId="77777777" w:rsidR="00B24C78" w:rsidRPr="00CC5D80" w:rsidRDefault="00B70425">
            <w:pPr>
              <w:numPr>
                <w:ilvl w:val="0"/>
                <w:numId w:val="13"/>
              </w:numPr>
              <w:spacing w:after="0" w:line="240" w:lineRule="auto"/>
              <w:rPr>
                <w:lang w:val="en-US"/>
              </w:rPr>
            </w:pPr>
            <w:r w:rsidRPr="00CC5D80">
              <w:rPr>
                <w:lang w:val="en-US"/>
              </w:rPr>
              <w:t>Note: the first path delay is independent of sampling grid.</w:t>
            </w:r>
          </w:p>
          <w:p w14:paraId="10EEE1B3" w14:textId="77777777" w:rsidR="00B24C78" w:rsidRPr="00CC5D80" w:rsidRDefault="00B70425">
            <w:pPr>
              <w:numPr>
                <w:ilvl w:val="0"/>
                <w:numId w:val="13"/>
              </w:numPr>
              <w:spacing w:after="0" w:line="240" w:lineRule="auto"/>
              <w:rPr>
                <w:lang w:val="en-US"/>
              </w:rPr>
            </w:pPr>
            <w:r w:rsidRPr="00CC5D80">
              <w:rPr>
                <w:lang w:val="en-US"/>
              </w:rPr>
              <w:t xml:space="preserve">Note: the first path delay is the channel tap where the UE measures </w:t>
            </w:r>
            <w:proofErr w:type="spellStart"/>
            <w:r w:rsidRPr="00CC5D80">
              <w:rPr>
                <w:lang w:val="en-US"/>
              </w:rPr>
              <w:t>ToA</w:t>
            </w:r>
            <w:proofErr w:type="spellEnd"/>
            <w:r w:rsidRPr="00CC5D80">
              <w:rPr>
                <w:lang w:val="en-US"/>
              </w:rPr>
              <w:t xml:space="preserve"> for reporting of the RSRP of the first path</w:t>
            </w:r>
          </w:p>
          <w:p w14:paraId="37553DA9" w14:textId="77777777" w:rsidR="00B24C78" w:rsidRPr="00CC5D80" w:rsidRDefault="00B70425">
            <w:pPr>
              <w:numPr>
                <w:ilvl w:val="0"/>
                <w:numId w:val="13"/>
              </w:numPr>
              <w:spacing w:after="180" w:line="240" w:lineRule="auto"/>
              <w:rPr>
                <w:lang w:val="en-US"/>
              </w:rPr>
            </w:pPr>
            <w:r w:rsidRPr="00CC5D80">
              <w:rPr>
                <w:lang w:val="en-US"/>
              </w:rPr>
              <w:t>FFS: window/time-duration around the first path (e.g., size of 1 Ts) to calculate power</w:t>
            </w:r>
          </w:p>
          <w:p w14:paraId="5C2B479F" w14:textId="77777777" w:rsidR="00B24C78" w:rsidRPr="00CC5D80" w:rsidRDefault="00B24C78">
            <w:pPr>
              <w:pStyle w:val="3GPPAgreements"/>
              <w:spacing w:before="0" w:after="180"/>
              <w:rPr>
                <w:rFonts w:eastAsia="Calibri"/>
                <w:b/>
                <w:i/>
                <w:lang w:val="en-US"/>
              </w:rPr>
            </w:pPr>
          </w:p>
        </w:tc>
      </w:tr>
      <w:tr w:rsidR="00B24C78" w14:paraId="37B1E3CC" w14:textId="77777777">
        <w:tc>
          <w:tcPr>
            <w:tcW w:w="879" w:type="dxa"/>
            <w:shd w:val="clear" w:color="auto" w:fill="auto"/>
          </w:tcPr>
          <w:p w14:paraId="35A6E54E" w14:textId="77777777" w:rsidR="00B24C78" w:rsidRDefault="00B70425">
            <w:pPr>
              <w:jc w:val="center"/>
              <w:rPr>
                <w:rFonts w:eastAsia="Calibri"/>
              </w:rPr>
            </w:pPr>
            <w:r>
              <w:rPr>
                <w:rFonts w:eastAsia="Calibri"/>
              </w:rPr>
              <w:t>[9]</w:t>
            </w:r>
          </w:p>
        </w:tc>
        <w:tc>
          <w:tcPr>
            <w:tcW w:w="8642" w:type="dxa"/>
            <w:shd w:val="clear" w:color="auto" w:fill="auto"/>
          </w:tcPr>
          <w:p w14:paraId="5EB7B33B" w14:textId="77777777" w:rsidR="00B24C78" w:rsidRPr="00CC5D80" w:rsidRDefault="00B70425">
            <w:pPr>
              <w:pStyle w:val="a7"/>
              <w:jc w:val="both"/>
              <w:rPr>
                <w:lang w:val="en-US" w:eastAsia="zh-CN"/>
              </w:rPr>
            </w:pPr>
            <w:r w:rsidRPr="00CC5D80">
              <w:rPr>
                <w:i/>
                <w:lang w:val="en-US"/>
              </w:rPr>
              <w:t>Proposal 5: Prefer Option 2 for definition of the path PRS-RSRP.</w:t>
            </w:r>
          </w:p>
          <w:p w14:paraId="4863CCBA" w14:textId="77777777" w:rsidR="00B24C78" w:rsidRPr="00CC5D80" w:rsidRDefault="00B24C78">
            <w:pPr>
              <w:pStyle w:val="3GPPAgreements"/>
              <w:spacing w:before="0" w:after="180"/>
              <w:rPr>
                <w:rFonts w:eastAsia="Calibri"/>
                <w:b/>
                <w:i/>
                <w:lang w:val="en-US"/>
              </w:rPr>
            </w:pPr>
          </w:p>
        </w:tc>
      </w:tr>
      <w:tr w:rsidR="00B24C78" w14:paraId="74B34D27" w14:textId="77777777">
        <w:tc>
          <w:tcPr>
            <w:tcW w:w="879" w:type="dxa"/>
            <w:shd w:val="clear" w:color="auto" w:fill="auto"/>
          </w:tcPr>
          <w:p w14:paraId="3E7CD5FC" w14:textId="77777777" w:rsidR="00B24C78" w:rsidRDefault="00B70425">
            <w:pPr>
              <w:jc w:val="center"/>
              <w:rPr>
                <w:rFonts w:eastAsia="Calibri"/>
              </w:rPr>
            </w:pPr>
            <w:r>
              <w:rPr>
                <w:rFonts w:eastAsia="Calibri"/>
              </w:rPr>
              <w:t>10]</w:t>
            </w:r>
          </w:p>
        </w:tc>
        <w:tc>
          <w:tcPr>
            <w:tcW w:w="8642" w:type="dxa"/>
            <w:shd w:val="clear" w:color="auto" w:fill="auto"/>
          </w:tcPr>
          <w:p w14:paraId="562A0C52" w14:textId="77777777" w:rsidR="00B24C78" w:rsidRPr="00CC5D80" w:rsidRDefault="00B70425">
            <w:pPr>
              <w:spacing w:after="120" w:line="240" w:lineRule="auto"/>
              <w:ind w:firstLine="220"/>
              <w:rPr>
                <w:rFonts w:eastAsia="等线"/>
                <w:b/>
                <w:i/>
                <w:lang w:val="en-US" w:eastAsia="zh-CN"/>
              </w:rPr>
            </w:pPr>
            <w:r w:rsidRPr="00CC5D80">
              <w:rPr>
                <w:b/>
                <w:i/>
                <w:lang w:val="en-US" w:eastAsia="ja-JP"/>
              </w:rPr>
              <w:t xml:space="preserve">Proposal 1: </w:t>
            </w:r>
            <w:r w:rsidRPr="00CC5D80">
              <w:rPr>
                <w:rFonts w:eastAsia="等线"/>
                <w:b/>
                <w:i/>
                <w:lang w:val="en-US"/>
              </w:rPr>
              <w:t>An indicator of whether the report for PRS RSRP includes all the paths or the first arrival path only is supported.</w:t>
            </w:r>
          </w:p>
          <w:p w14:paraId="26279595" w14:textId="77777777" w:rsidR="00B24C78" w:rsidRPr="00CC5D80" w:rsidRDefault="00B70425">
            <w:pPr>
              <w:spacing w:after="120" w:line="240" w:lineRule="auto"/>
              <w:ind w:firstLine="220"/>
              <w:rPr>
                <w:rFonts w:eastAsia="等线"/>
                <w:b/>
                <w:i/>
                <w:lang w:val="en-US" w:eastAsia="zh-CN"/>
              </w:rPr>
            </w:pPr>
            <w:r w:rsidRPr="00CC5D80">
              <w:rPr>
                <w:b/>
                <w:i/>
                <w:lang w:val="en-US" w:eastAsia="ja-JP"/>
              </w:rPr>
              <w:t xml:space="preserve">Proposal </w:t>
            </w:r>
            <w:r w:rsidRPr="00CC5D80">
              <w:rPr>
                <w:rFonts w:eastAsia="等线"/>
                <w:b/>
                <w:i/>
                <w:lang w:val="en-US" w:eastAsia="zh-CN"/>
              </w:rPr>
              <w:t>5</w:t>
            </w:r>
            <w:r w:rsidRPr="00CC5D80">
              <w:rPr>
                <w:b/>
                <w:i/>
                <w:lang w:val="en-US" w:eastAsia="ja-JP"/>
              </w:rPr>
              <w:t xml:space="preserve">: </w:t>
            </w:r>
            <w:r w:rsidRPr="00CC5D80">
              <w:rPr>
                <w:rFonts w:eastAsia="等线"/>
                <w:b/>
                <w:i/>
                <w:lang w:val="en-US" w:eastAsia="zh-CN"/>
              </w:rPr>
              <w:t>A revised option 2 is supported</w:t>
            </w:r>
            <w:r w:rsidRPr="00CC5D80">
              <w:rPr>
                <w:b/>
                <w:i/>
                <w:lang w:val="en-US" w:eastAsia="ja-JP"/>
              </w:rPr>
              <w:t xml:space="preserve">: </w:t>
            </w:r>
          </w:p>
          <w:p w14:paraId="57A24F44" w14:textId="77777777" w:rsidR="00B24C78" w:rsidRPr="00CC5D80" w:rsidRDefault="00B70425">
            <w:pPr>
              <w:pStyle w:val="aff6"/>
              <w:numPr>
                <w:ilvl w:val="0"/>
                <w:numId w:val="14"/>
              </w:numPr>
              <w:spacing w:after="120" w:line="240" w:lineRule="auto"/>
              <w:jc w:val="both"/>
              <w:rPr>
                <w:rFonts w:ascii="Times New Roman" w:eastAsia="等线" w:hAnsi="Times New Roman"/>
                <w:b/>
                <w:i/>
                <w:lang w:val="en-US"/>
              </w:rPr>
            </w:pPr>
            <w:r w:rsidRPr="00CC5D80">
              <w:rPr>
                <w:rFonts w:ascii="Times New Roman" w:hAnsi="Times New Roman"/>
                <w:b/>
                <w:i/>
                <w:iCs/>
                <w:lang w:val="en-US"/>
              </w:rPr>
              <w:lastRenderedPageBreak/>
              <w:t>the path PRS RSRP corresponds to the accumulated power of the channel impulse response through which the DL PRS is received, over a time duration</w:t>
            </w:r>
            <w:r w:rsidRPr="00CC5D80">
              <w:rPr>
                <w:rFonts w:ascii="Times New Roman" w:eastAsia="等线" w:hAnsi="Times New Roman"/>
                <w:b/>
                <w:i/>
                <w:iCs/>
                <w:lang w:val="en-US"/>
              </w:rPr>
              <w:t xml:space="preserve"> </w:t>
            </w:r>
            <w:r w:rsidRPr="00CC5D80">
              <w:rPr>
                <w:rFonts w:ascii="Times New Roman" w:eastAsia="等线" w:hAnsi="Times New Roman"/>
                <w:b/>
                <w:i/>
                <w:iCs/>
                <w:color w:val="FF0000"/>
                <w:lang w:val="en-US"/>
              </w:rPr>
              <w:t>(which is up to UE implementation without specification)</w:t>
            </w:r>
            <w:r w:rsidRPr="00CC5D80">
              <w:rPr>
                <w:rFonts w:ascii="Times New Roman" w:hAnsi="Times New Roman"/>
                <w:b/>
                <w:i/>
                <w:iCs/>
                <w:color w:val="FF0000"/>
                <w:lang w:val="en-US"/>
              </w:rPr>
              <w:t xml:space="preserve"> </w:t>
            </w:r>
            <w:r w:rsidRPr="00CC5D80">
              <w:rPr>
                <w:rFonts w:ascii="Times New Roman" w:hAnsi="Times New Roman"/>
                <w:b/>
                <w:i/>
                <w:iCs/>
                <w:lang w:val="en-US"/>
              </w:rPr>
              <w:t>corresponding to the given path delay</w:t>
            </w:r>
          </w:p>
          <w:p w14:paraId="08C7D141" w14:textId="77777777" w:rsidR="00B24C78" w:rsidRPr="00CC5D80" w:rsidRDefault="00B24C78">
            <w:pPr>
              <w:spacing w:after="120" w:line="240" w:lineRule="auto"/>
              <w:ind w:firstLine="220"/>
              <w:rPr>
                <w:rFonts w:eastAsia="Calibri"/>
                <w:b/>
                <w:i/>
                <w:lang w:val="en-US"/>
              </w:rPr>
            </w:pPr>
          </w:p>
        </w:tc>
      </w:tr>
      <w:tr w:rsidR="00B24C78" w14:paraId="2A84D640" w14:textId="77777777">
        <w:tc>
          <w:tcPr>
            <w:tcW w:w="879" w:type="dxa"/>
            <w:shd w:val="clear" w:color="auto" w:fill="auto"/>
          </w:tcPr>
          <w:p w14:paraId="1DA3C742" w14:textId="77777777" w:rsidR="00B24C78" w:rsidRDefault="00B70425">
            <w:pPr>
              <w:jc w:val="center"/>
              <w:rPr>
                <w:rFonts w:eastAsia="Calibri"/>
              </w:rPr>
            </w:pPr>
            <w:r>
              <w:rPr>
                <w:rFonts w:eastAsia="Calibri"/>
              </w:rPr>
              <w:lastRenderedPageBreak/>
              <w:t>[11]</w:t>
            </w:r>
          </w:p>
        </w:tc>
        <w:tc>
          <w:tcPr>
            <w:tcW w:w="8642" w:type="dxa"/>
            <w:shd w:val="clear" w:color="auto" w:fill="auto"/>
          </w:tcPr>
          <w:p w14:paraId="2F1FECA5" w14:textId="77777777" w:rsidR="00B24C78" w:rsidRDefault="00B70425">
            <w:pPr>
              <w:pStyle w:val="3GPPText"/>
              <w:overflowPunct w:val="0"/>
              <w:autoSpaceDE w:val="0"/>
              <w:autoSpaceDN w:val="0"/>
              <w:adjustRightInd w:val="0"/>
              <w:spacing w:after="120" w:line="240" w:lineRule="auto"/>
              <w:jc w:val="both"/>
              <w:textAlignment w:val="baseline"/>
            </w:pPr>
            <w:r>
              <w:t>Proposal 4</w:t>
            </w:r>
          </w:p>
          <w:p w14:paraId="76C63C39"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For definition of the path PRS RSRP support option 1, where the measured path PRS RSRP corresponds to the power of the channel impulse response at a certain delay path over which the DL PRS is received</w:t>
            </w:r>
          </w:p>
          <w:p w14:paraId="2E013F15"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The certain path delay is defined as a relative time with respect to the first detected path in units of sample time duration, which is inversely proportional to the measurement bandwidth</w:t>
            </w:r>
          </w:p>
          <w:p w14:paraId="00DDE385"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The certain path delay of the first detected path is equal to zero</w:t>
            </w:r>
          </w:p>
          <w:p w14:paraId="5B6E2574"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The path RSRP measurement is normalized to the total DL PRS RSRP (RSRP of all paths as defined in Rel.16)</w:t>
            </w:r>
          </w:p>
          <w:p w14:paraId="2B9FBF91" w14:textId="77777777" w:rsidR="00B24C78" w:rsidRPr="00CC5D80" w:rsidRDefault="00B24C78">
            <w:pPr>
              <w:pStyle w:val="3GPPAgreements"/>
              <w:spacing w:before="0" w:after="180"/>
              <w:rPr>
                <w:rFonts w:eastAsia="Calibri"/>
                <w:b/>
                <w:i/>
                <w:lang w:val="en-US"/>
              </w:rPr>
            </w:pPr>
          </w:p>
        </w:tc>
      </w:tr>
      <w:tr w:rsidR="00B24C78" w14:paraId="6A02F5A1" w14:textId="77777777">
        <w:tc>
          <w:tcPr>
            <w:tcW w:w="879" w:type="dxa"/>
            <w:shd w:val="clear" w:color="auto" w:fill="auto"/>
          </w:tcPr>
          <w:p w14:paraId="451C0E0C" w14:textId="77777777" w:rsidR="00B24C78" w:rsidRDefault="00B70425">
            <w:pPr>
              <w:jc w:val="center"/>
              <w:rPr>
                <w:rFonts w:eastAsia="Calibri"/>
              </w:rPr>
            </w:pPr>
            <w:r>
              <w:rPr>
                <w:rFonts w:eastAsia="Calibri"/>
              </w:rPr>
              <w:t>[15]</w:t>
            </w:r>
          </w:p>
        </w:tc>
        <w:tc>
          <w:tcPr>
            <w:tcW w:w="8642" w:type="dxa"/>
            <w:shd w:val="clear" w:color="auto" w:fill="auto"/>
          </w:tcPr>
          <w:p w14:paraId="6053B00F" w14:textId="77777777" w:rsidR="00B24C78" w:rsidRPr="00CC5D80" w:rsidRDefault="00B70425">
            <w:pPr>
              <w:jc w:val="both"/>
              <w:rPr>
                <w:sz w:val="20"/>
                <w:szCs w:val="20"/>
                <w:lang w:val="en-US" w:eastAsia="zh-CN"/>
              </w:rPr>
            </w:pPr>
            <w:r w:rsidRPr="00CC5D80">
              <w:rPr>
                <w:b/>
                <w:bCs/>
                <w:sz w:val="20"/>
                <w:szCs w:val="20"/>
                <w:lang w:val="en-US" w:eastAsia="zh-CN"/>
              </w:rPr>
              <w:t>Proposal 1</w:t>
            </w:r>
            <w:r w:rsidRPr="00CC5D80">
              <w:rPr>
                <w:sz w:val="20"/>
                <w:szCs w:val="20"/>
                <w:lang w:val="en-US" w:eastAsia="zh-CN"/>
              </w:rPr>
              <w:t xml:space="preserve">: </w:t>
            </w:r>
            <w:r w:rsidRPr="00CC5D80">
              <w:rPr>
                <w:rFonts w:cs="Times"/>
                <w:iCs/>
                <w:sz w:val="20"/>
                <w:szCs w:val="20"/>
                <w:lang w:val="en-US"/>
              </w:rPr>
              <w:t>The path PRS RSRP correspond to the accumulated power of the channel impulse response over which the DL PRS is received, over a time duration corresponding to the given path delay</w:t>
            </w:r>
          </w:p>
          <w:p w14:paraId="05961727" w14:textId="77777777" w:rsidR="00B24C78" w:rsidRPr="00CC5D80" w:rsidRDefault="00B24C78">
            <w:pPr>
              <w:pStyle w:val="3GPPAgreements"/>
              <w:spacing w:before="0" w:after="180"/>
              <w:rPr>
                <w:rFonts w:eastAsia="Calibri"/>
                <w:b/>
                <w:i/>
                <w:lang w:val="en-US"/>
              </w:rPr>
            </w:pPr>
          </w:p>
        </w:tc>
      </w:tr>
      <w:tr w:rsidR="00B24C78" w14:paraId="5C76ED0C" w14:textId="77777777">
        <w:tc>
          <w:tcPr>
            <w:tcW w:w="879" w:type="dxa"/>
            <w:shd w:val="clear" w:color="auto" w:fill="auto"/>
          </w:tcPr>
          <w:p w14:paraId="0E95FFC0" w14:textId="77777777" w:rsidR="00B24C78" w:rsidRDefault="00B70425">
            <w:pPr>
              <w:jc w:val="center"/>
              <w:rPr>
                <w:rFonts w:eastAsia="Calibri"/>
              </w:rPr>
            </w:pPr>
            <w:r>
              <w:rPr>
                <w:rFonts w:eastAsia="Calibri"/>
              </w:rPr>
              <w:t>[16]</w:t>
            </w:r>
          </w:p>
        </w:tc>
        <w:tc>
          <w:tcPr>
            <w:tcW w:w="8642" w:type="dxa"/>
            <w:shd w:val="clear" w:color="auto" w:fill="auto"/>
          </w:tcPr>
          <w:p w14:paraId="2B812F8F"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160A4D61" w14:textId="77777777" w:rsidR="00B24C78" w:rsidRPr="00CC5D80" w:rsidRDefault="00B70425">
            <w:pPr>
              <w:pStyle w:val="aff6"/>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sidRPr="00CC5D80">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14:paraId="24474035" w14:textId="77777777" w:rsidR="00B24C78" w:rsidRPr="00CC5D80" w:rsidRDefault="00B24C78">
            <w:pPr>
              <w:jc w:val="both"/>
              <w:rPr>
                <w:b/>
                <w:bCs/>
                <w:sz w:val="20"/>
                <w:szCs w:val="20"/>
                <w:lang w:val="en-US" w:eastAsia="zh-CN"/>
              </w:rPr>
            </w:pPr>
          </w:p>
        </w:tc>
      </w:tr>
      <w:tr w:rsidR="00B24C78" w14:paraId="1DD80CBE" w14:textId="77777777">
        <w:tc>
          <w:tcPr>
            <w:tcW w:w="879" w:type="dxa"/>
            <w:shd w:val="clear" w:color="auto" w:fill="auto"/>
          </w:tcPr>
          <w:p w14:paraId="5970BD40" w14:textId="77777777" w:rsidR="00B24C78" w:rsidRDefault="00B70425">
            <w:pPr>
              <w:jc w:val="center"/>
              <w:rPr>
                <w:rFonts w:eastAsia="Calibri"/>
              </w:rPr>
            </w:pPr>
            <w:r>
              <w:rPr>
                <w:rFonts w:eastAsia="Calibri"/>
              </w:rPr>
              <w:t>[17]</w:t>
            </w:r>
          </w:p>
        </w:tc>
        <w:tc>
          <w:tcPr>
            <w:tcW w:w="8642" w:type="dxa"/>
            <w:shd w:val="clear" w:color="auto" w:fill="auto"/>
          </w:tcPr>
          <w:p w14:paraId="55191C90" w14:textId="77777777" w:rsidR="00B24C78" w:rsidRPr="00CC5D80" w:rsidRDefault="00B70425">
            <w:pPr>
              <w:spacing w:before="240"/>
              <w:rPr>
                <w:rFonts w:eastAsia="宋体" w:cs="Times New Roman"/>
                <w:b/>
                <w:bCs/>
                <w:sz w:val="21"/>
                <w:szCs w:val="21"/>
                <w:lang w:val="en-US" w:eastAsia="zh-CN"/>
              </w:rPr>
            </w:pPr>
            <w:r w:rsidRPr="00CC5D80">
              <w:rPr>
                <w:rFonts w:eastAsia="宋体"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3F6991C3" w14:textId="77777777" w:rsidR="00B24C78" w:rsidRPr="00CC5D80" w:rsidRDefault="00B70425">
            <w:pPr>
              <w:spacing w:before="240"/>
              <w:rPr>
                <w:rFonts w:eastAsia="宋体" w:cs="Times New Roman"/>
                <w:b/>
                <w:bCs/>
                <w:sz w:val="21"/>
                <w:szCs w:val="21"/>
                <w:lang w:val="en-US" w:eastAsia="zh-CN"/>
              </w:rPr>
            </w:pPr>
            <w:r w:rsidRPr="00CC5D80">
              <w:rPr>
                <w:rFonts w:eastAsia="宋体"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5009AA53" w14:textId="77777777" w:rsidR="00B24C78" w:rsidRPr="00CC5D80" w:rsidRDefault="00B24C78">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B24C78" w14:paraId="1625E26A" w14:textId="77777777">
        <w:tc>
          <w:tcPr>
            <w:tcW w:w="879" w:type="dxa"/>
            <w:shd w:val="clear" w:color="auto" w:fill="auto"/>
          </w:tcPr>
          <w:p w14:paraId="046D9FA8" w14:textId="77777777" w:rsidR="00B24C78" w:rsidRDefault="00B70425">
            <w:pPr>
              <w:jc w:val="center"/>
              <w:rPr>
                <w:rFonts w:eastAsia="Calibri"/>
              </w:rPr>
            </w:pPr>
            <w:r>
              <w:rPr>
                <w:rFonts w:eastAsia="Calibri"/>
              </w:rPr>
              <w:t>[18]</w:t>
            </w:r>
          </w:p>
        </w:tc>
        <w:tc>
          <w:tcPr>
            <w:tcW w:w="8642" w:type="dxa"/>
            <w:shd w:val="clear" w:color="auto" w:fill="auto"/>
          </w:tcPr>
          <w:p w14:paraId="7C92A035" w14:textId="77777777" w:rsidR="00B24C78" w:rsidRPr="00CC5D80" w:rsidRDefault="00B70425">
            <w:pPr>
              <w:spacing w:after="0"/>
              <w:rPr>
                <w:b/>
                <w:bCs/>
                <w:i/>
                <w:iCs/>
                <w:sz w:val="24"/>
                <w:szCs w:val="24"/>
                <w:lang w:val="en-US"/>
              </w:rPr>
            </w:pPr>
            <w:r w:rsidRPr="00CC5D80">
              <w:rPr>
                <w:b/>
                <w:bCs/>
                <w:i/>
                <w:iCs/>
                <w:sz w:val="24"/>
                <w:szCs w:val="24"/>
                <w:lang w:val="en-US"/>
              </w:rPr>
              <w:t>Proposal 5: For the measurement &amp; signaling of the path RSRP, support Option 1.</w:t>
            </w:r>
          </w:p>
          <w:p w14:paraId="20190997" w14:textId="77777777" w:rsidR="00B24C78" w:rsidRPr="00CC5D80" w:rsidRDefault="00B24C78">
            <w:pPr>
              <w:spacing w:after="0"/>
              <w:rPr>
                <w:b/>
                <w:bCs/>
                <w:i/>
                <w:iCs/>
                <w:sz w:val="24"/>
                <w:szCs w:val="24"/>
                <w:lang w:val="en-US"/>
              </w:rPr>
            </w:pPr>
          </w:p>
          <w:p w14:paraId="7B91B4E7" w14:textId="77777777" w:rsidR="00B24C78" w:rsidRPr="00CC5D80" w:rsidRDefault="00B70425">
            <w:pPr>
              <w:spacing w:after="0"/>
              <w:rPr>
                <w:b/>
                <w:bCs/>
                <w:i/>
                <w:iCs/>
                <w:sz w:val="24"/>
                <w:szCs w:val="24"/>
                <w:lang w:val="en-US"/>
              </w:rPr>
            </w:pPr>
            <w:r w:rsidRPr="00CC5D80">
              <w:rPr>
                <w:b/>
                <w:bCs/>
                <w:i/>
                <w:iCs/>
                <w:sz w:val="24"/>
                <w:szCs w:val="24"/>
                <w:lang w:val="en-US"/>
              </w:rPr>
              <w:t>Proposal 6: Signaling details of the path RSRP report: The UE shall report the relative ratio of the power of the path over the total RSRP of the PRS resource using the following format:</w:t>
            </w:r>
          </w:p>
          <w:p w14:paraId="1FD5F3F6" w14:textId="77777777" w:rsidR="00B24C78" w:rsidRDefault="00B70425">
            <w:pPr>
              <w:pStyle w:val="aff6"/>
              <w:numPr>
                <w:ilvl w:val="0"/>
                <w:numId w:val="17"/>
              </w:numPr>
              <w:spacing w:after="0" w:line="240" w:lineRule="auto"/>
              <w:contextualSpacing/>
              <w:jc w:val="both"/>
              <w:rPr>
                <w:b/>
                <w:bCs/>
                <w:i/>
                <w:iCs/>
                <w:sz w:val="24"/>
                <w:szCs w:val="24"/>
              </w:rPr>
            </w:pPr>
            <w:r>
              <w:rPr>
                <w:b/>
                <w:bCs/>
                <w:i/>
                <w:iCs/>
                <w:sz w:val="24"/>
                <w:szCs w:val="24"/>
              </w:rPr>
              <w:t>Maximum value is 0 dB</w:t>
            </w:r>
          </w:p>
          <w:p w14:paraId="6DFCE986" w14:textId="77777777" w:rsidR="00B24C78" w:rsidRDefault="00B70425">
            <w:pPr>
              <w:pStyle w:val="aff6"/>
              <w:numPr>
                <w:ilvl w:val="0"/>
                <w:numId w:val="18"/>
              </w:numPr>
              <w:spacing w:after="0" w:line="240" w:lineRule="auto"/>
              <w:contextualSpacing/>
              <w:jc w:val="both"/>
              <w:rPr>
                <w:b/>
                <w:bCs/>
                <w:i/>
                <w:iCs/>
                <w:sz w:val="24"/>
                <w:szCs w:val="24"/>
              </w:rPr>
            </w:pPr>
            <w:r>
              <w:rPr>
                <w:b/>
                <w:bCs/>
                <w:i/>
                <w:iCs/>
                <w:sz w:val="24"/>
                <w:szCs w:val="24"/>
              </w:rPr>
              <w:t>Minimum value: [-30] dB</w:t>
            </w:r>
          </w:p>
          <w:p w14:paraId="1A97AC9F" w14:textId="77777777" w:rsidR="00B24C78" w:rsidRDefault="00B70425">
            <w:pPr>
              <w:pStyle w:val="aff6"/>
              <w:numPr>
                <w:ilvl w:val="0"/>
                <w:numId w:val="18"/>
              </w:numPr>
              <w:spacing w:after="0" w:line="240" w:lineRule="auto"/>
              <w:contextualSpacing/>
              <w:jc w:val="both"/>
              <w:rPr>
                <w:b/>
                <w:bCs/>
                <w:i/>
                <w:iCs/>
                <w:sz w:val="24"/>
                <w:szCs w:val="24"/>
              </w:rPr>
            </w:pPr>
            <w:r>
              <w:rPr>
                <w:b/>
                <w:bCs/>
                <w:i/>
                <w:iCs/>
                <w:sz w:val="24"/>
                <w:szCs w:val="24"/>
              </w:rPr>
              <w:t>Step size: [0.5] dB</w:t>
            </w:r>
          </w:p>
          <w:p w14:paraId="47C61BD0" w14:textId="77777777" w:rsidR="00B24C78" w:rsidRDefault="00B24C78">
            <w:pPr>
              <w:spacing w:before="240"/>
              <w:rPr>
                <w:rFonts w:eastAsia="宋体" w:cs="Times New Roman"/>
                <w:b/>
                <w:bCs/>
                <w:sz w:val="21"/>
                <w:szCs w:val="21"/>
                <w:lang w:eastAsia="zh-CN"/>
              </w:rPr>
            </w:pPr>
          </w:p>
        </w:tc>
      </w:tr>
      <w:tr w:rsidR="00B24C78" w14:paraId="02EF8FE0" w14:textId="77777777">
        <w:tc>
          <w:tcPr>
            <w:tcW w:w="879" w:type="dxa"/>
            <w:shd w:val="clear" w:color="auto" w:fill="auto"/>
          </w:tcPr>
          <w:p w14:paraId="466BCCE8" w14:textId="77777777" w:rsidR="00B24C78" w:rsidRDefault="00B70425">
            <w:pPr>
              <w:rPr>
                <w:rFonts w:eastAsia="Calibri"/>
              </w:rPr>
            </w:pPr>
            <w:r>
              <w:rPr>
                <w:rFonts w:eastAsia="Calibri"/>
              </w:rPr>
              <w:lastRenderedPageBreak/>
              <w:t>[19]</w:t>
            </w:r>
          </w:p>
        </w:tc>
        <w:tc>
          <w:tcPr>
            <w:tcW w:w="8642" w:type="dxa"/>
            <w:shd w:val="clear" w:color="auto" w:fill="auto"/>
          </w:tcPr>
          <w:p w14:paraId="30A0B64D" w14:textId="77777777" w:rsidR="00B24C78" w:rsidRPr="00CC5D80" w:rsidRDefault="00B70425">
            <w:pPr>
              <w:jc w:val="both"/>
              <w:rPr>
                <w:lang w:val="en-US"/>
              </w:rPr>
            </w:pPr>
            <w:r w:rsidRPr="00CC5D80">
              <w:rPr>
                <w:b/>
                <w:lang w:val="en-US" w:eastAsia="en-US"/>
              </w:rPr>
              <w:t>Proposal 2-1</w:t>
            </w:r>
            <w:r w:rsidRPr="00CC5D80">
              <w:rPr>
                <w:lang w:val="en-US" w:eastAsia="en-US"/>
              </w:rPr>
              <w:t xml:space="preserve">: </w:t>
            </w:r>
            <w:r w:rsidRPr="00CC5D80">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207E6F88" w14:textId="77777777" w:rsidR="00B24C78" w:rsidRPr="00CC5D80" w:rsidRDefault="00B24C78">
            <w:pPr>
              <w:jc w:val="both"/>
              <w:rPr>
                <w:rFonts w:cs="Times"/>
                <w:b/>
                <w:iCs/>
                <w:lang w:val="en-US"/>
              </w:rPr>
            </w:pPr>
          </w:p>
          <w:p w14:paraId="2D8979CB" w14:textId="77777777" w:rsidR="00B24C78" w:rsidRPr="00CC5D80" w:rsidRDefault="00B70425">
            <w:pPr>
              <w:jc w:val="both"/>
              <w:rPr>
                <w:rFonts w:cs="Times"/>
                <w:iCs/>
                <w:lang w:val="en-US"/>
              </w:rPr>
            </w:pPr>
            <w:r w:rsidRPr="00CC5D80">
              <w:rPr>
                <w:rFonts w:cs="Times"/>
                <w:b/>
                <w:iCs/>
                <w:lang w:val="en-US"/>
              </w:rPr>
              <w:t>Proposal 3-1</w:t>
            </w:r>
            <w:r w:rsidRPr="00CC5D80">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0E121BDE" w14:textId="77777777" w:rsidR="00B24C78" w:rsidRPr="00CC5D80" w:rsidRDefault="00B24C78">
            <w:pPr>
              <w:jc w:val="both"/>
              <w:rPr>
                <w:rFonts w:cs="Times"/>
                <w:iCs/>
                <w:sz w:val="18"/>
                <w:szCs w:val="18"/>
                <w:lang w:val="en-US"/>
              </w:rPr>
            </w:pPr>
          </w:p>
          <w:p w14:paraId="67C3D32F" w14:textId="77777777" w:rsidR="00B24C78" w:rsidRPr="00CC5D80" w:rsidRDefault="00B70425">
            <w:pPr>
              <w:jc w:val="both"/>
              <w:rPr>
                <w:rFonts w:cs="Times"/>
                <w:iCs/>
                <w:lang w:val="en-US"/>
              </w:rPr>
            </w:pPr>
            <w:r w:rsidRPr="00CC5D80">
              <w:rPr>
                <w:rFonts w:cs="Times"/>
                <w:b/>
                <w:iCs/>
                <w:lang w:val="en-US"/>
              </w:rPr>
              <w:t>Proposal 3-2</w:t>
            </w:r>
            <w:r w:rsidRPr="00CC5D80">
              <w:rPr>
                <w:rFonts w:cs="Times"/>
                <w:iCs/>
                <w:lang w:val="en-US"/>
              </w:rPr>
              <w:t xml:space="preserve">: </w:t>
            </w:r>
            <w:r w:rsidRPr="00CC5D80">
              <w:rPr>
                <w:lang w:val="en-US" w:eastAsia="en-US"/>
              </w:rPr>
              <w:t>When UE measures a PRS resource and reports the corresponding path RSRP, the optional reporting of differential RSRP between path RSRP and all-path RSRP is supported</w:t>
            </w:r>
          </w:p>
          <w:p w14:paraId="5E89B379" w14:textId="77777777" w:rsidR="00B24C78" w:rsidRPr="00CC5D80" w:rsidRDefault="00B24C78">
            <w:pPr>
              <w:jc w:val="both"/>
              <w:rPr>
                <w:rFonts w:cs="Times"/>
                <w:iCs/>
                <w:sz w:val="18"/>
                <w:szCs w:val="18"/>
                <w:lang w:val="en-US"/>
              </w:rPr>
            </w:pPr>
          </w:p>
          <w:p w14:paraId="63B71D65" w14:textId="77777777" w:rsidR="00B24C78" w:rsidRPr="00CC5D80" w:rsidRDefault="00B24C78">
            <w:pPr>
              <w:spacing w:after="0"/>
              <w:rPr>
                <w:b/>
                <w:bCs/>
                <w:i/>
                <w:iCs/>
                <w:sz w:val="24"/>
                <w:szCs w:val="24"/>
                <w:lang w:val="en-US"/>
              </w:rPr>
            </w:pPr>
          </w:p>
        </w:tc>
      </w:tr>
      <w:tr w:rsidR="00B24C78" w14:paraId="2FC09BF3" w14:textId="77777777">
        <w:tc>
          <w:tcPr>
            <w:tcW w:w="879" w:type="dxa"/>
            <w:shd w:val="clear" w:color="auto" w:fill="auto"/>
          </w:tcPr>
          <w:p w14:paraId="3B6F323B" w14:textId="77777777" w:rsidR="00B24C78" w:rsidRDefault="00B70425">
            <w:pPr>
              <w:rPr>
                <w:rFonts w:eastAsia="Calibri"/>
              </w:rPr>
            </w:pPr>
            <w:r>
              <w:rPr>
                <w:rFonts w:eastAsia="Calibri"/>
              </w:rPr>
              <w:t>[20]</w:t>
            </w:r>
          </w:p>
        </w:tc>
        <w:tc>
          <w:tcPr>
            <w:tcW w:w="8642" w:type="dxa"/>
            <w:shd w:val="clear" w:color="auto" w:fill="auto"/>
          </w:tcPr>
          <w:p w14:paraId="33E6E192" w14:textId="77777777" w:rsidR="00B24C78" w:rsidRPr="00CC5D80" w:rsidRDefault="00B70425">
            <w:pPr>
              <w:spacing w:after="0"/>
              <w:jc w:val="both"/>
              <w:rPr>
                <w:b/>
                <w:bCs/>
                <w:i/>
                <w:iCs/>
                <w:lang w:val="en-US" w:eastAsia="zh-CN"/>
              </w:rPr>
            </w:pPr>
            <w:r w:rsidRPr="00CC5D80">
              <w:rPr>
                <w:b/>
                <w:bCs/>
                <w:i/>
                <w:iCs/>
                <w:lang w:val="en-US"/>
              </w:rPr>
              <w:t xml:space="preserve">Proposal 3: Support Option 1 of path RSRP definition, where the </w:t>
            </w:r>
            <w:r w:rsidRPr="00CC5D80">
              <w:rPr>
                <w:rFonts w:cs="Times"/>
                <w:b/>
                <w:bCs/>
                <w:i/>
                <w:lang w:val="en-US"/>
              </w:rPr>
              <w:t>path PRS RSRP corresponds to the power of the channel impulse response, at a certain path delay, over which the DL PRS is received.</w:t>
            </w:r>
          </w:p>
          <w:p w14:paraId="3B686A3E" w14:textId="77777777" w:rsidR="00B24C78" w:rsidRPr="00CC5D80" w:rsidRDefault="00B24C78">
            <w:pPr>
              <w:jc w:val="both"/>
              <w:rPr>
                <w:b/>
                <w:lang w:val="en-US" w:eastAsia="en-US"/>
              </w:rPr>
            </w:pPr>
          </w:p>
        </w:tc>
      </w:tr>
      <w:tr w:rsidR="00B24C78" w14:paraId="617BD6C1" w14:textId="77777777">
        <w:tc>
          <w:tcPr>
            <w:tcW w:w="879" w:type="dxa"/>
            <w:shd w:val="clear" w:color="auto" w:fill="auto"/>
          </w:tcPr>
          <w:p w14:paraId="0B2B8170" w14:textId="77777777" w:rsidR="00B24C78" w:rsidRDefault="00B70425">
            <w:pPr>
              <w:rPr>
                <w:rFonts w:eastAsia="Calibri"/>
              </w:rPr>
            </w:pPr>
            <w:r>
              <w:rPr>
                <w:rFonts w:eastAsia="Calibri"/>
              </w:rPr>
              <w:t>[21]</w:t>
            </w:r>
          </w:p>
        </w:tc>
        <w:tc>
          <w:tcPr>
            <w:tcW w:w="8642" w:type="dxa"/>
            <w:shd w:val="clear" w:color="auto" w:fill="auto"/>
          </w:tcPr>
          <w:p w14:paraId="1F115618" w14:textId="77777777" w:rsidR="00B24C78" w:rsidRPr="00CC5D80" w:rsidRDefault="00B70425">
            <w:pPr>
              <w:jc w:val="both"/>
              <w:rPr>
                <w:lang w:val="en-US"/>
              </w:rPr>
            </w:pPr>
            <w:r w:rsidRPr="00CC5D80">
              <w:rPr>
                <w:rFonts w:ascii="Times New Roman" w:hAnsi="Times New Roman"/>
                <w:b/>
                <w:bCs/>
                <w:sz w:val="24"/>
                <w:u w:val="single"/>
                <w:lang w:val="en-US" w:eastAsia="zh-CN"/>
              </w:rPr>
              <w:t>Proposal-1</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We support Option 1 for definition of the path-PRS-RSRP.</w:t>
            </w:r>
          </w:p>
          <w:p w14:paraId="7720973B" w14:textId="77777777" w:rsidR="00B24C78" w:rsidRPr="00CC5D80" w:rsidRDefault="00B24C78">
            <w:pPr>
              <w:jc w:val="both"/>
              <w:rPr>
                <w:rFonts w:ascii="Times New Roman" w:hAnsi="Times New Roman"/>
                <w:b/>
                <w:bCs/>
                <w:sz w:val="24"/>
                <w:lang w:val="en-US" w:eastAsia="zh-CN"/>
              </w:rPr>
            </w:pPr>
          </w:p>
          <w:p w14:paraId="38569B56" w14:textId="77777777" w:rsidR="00B24C78" w:rsidRPr="00CC5D80" w:rsidRDefault="00B70425">
            <w:pPr>
              <w:jc w:val="both"/>
              <w:rPr>
                <w:lang w:val="en-US"/>
              </w:rPr>
            </w:pPr>
            <w:r w:rsidRPr="00CC5D80">
              <w:rPr>
                <w:rFonts w:ascii="Times New Roman" w:hAnsi="Times New Roman"/>
                <w:b/>
                <w:bCs/>
                <w:sz w:val="24"/>
                <w:u w:val="single"/>
                <w:lang w:val="en-US" w:eastAsia="zh-CN"/>
              </w:rPr>
              <w:t>Proposal-2</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The delay of a certain path, whose path-RSRP has to be reported, should be estimated at the receiver itself.</w:t>
            </w:r>
          </w:p>
          <w:p w14:paraId="6D91F11B" w14:textId="77777777" w:rsidR="00B24C78" w:rsidRPr="00CC5D80" w:rsidRDefault="00B24C78">
            <w:pPr>
              <w:jc w:val="both"/>
              <w:rPr>
                <w:rFonts w:ascii="Times New Roman" w:hAnsi="Times New Roman"/>
                <w:b/>
                <w:bCs/>
                <w:sz w:val="24"/>
                <w:lang w:val="en-US" w:eastAsia="zh-CN"/>
              </w:rPr>
            </w:pPr>
          </w:p>
          <w:p w14:paraId="12DB81DC" w14:textId="77777777" w:rsidR="00B24C78" w:rsidRPr="00CC5D80" w:rsidRDefault="00B70425">
            <w:pPr>
              <w:jc w:val="both"/>
              <w:rPr>
                <w:lang w:val="en-US"/>
              </w:rPr>
            </w:pPr>
            <w:r w:rsidRPr="00CC5D80">
              <w:rPr>
                <w:rFonts w:ascii="Times New Roman" w:hAnsi="Times New Roman"/>
                <w:b/>
                <w:bCs/>
                <w:sz w:val="24"/>
                <w:u w:val="single"/>
                <w:lang w:val="en-US" w:eastAsia="zh-CN"/>
              </w:rPr>
              <w:t>Proposal-3</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The UE should report the path-delay corresponding to the path-PRS-RSRP also in DL-</w:t>
            </w:r>
            <w:proofErr w:type="spellStart"/>
            <w:r w:rsidRPr="00CC5D80">
              <w:rPr>
                <w:rFonts w:ascii="Times New Roman" w:hAnsi="Times New Roman"/>
                <w:sz w:val="24"/>
                <w:lang w:val="en-US" w:eastAsia="zh-CN"/>
              </w:rPr>
              <w:t>AoD</w:t>
            </w:r>
            <w:proofErr w:type="spellEnd"/>
            <w:r w:rsidRPr="00CC5D80">
              <w:rPr>
                <w:rFonts w:ascii="Times New Roman" w:hAnsi="Times New Roman"/>
                <w:sz w:val="24"/>
                <w:lang w:val="en-US" w:eastAsia="zh-CN"/>
              </w:rPr>
              <w:t xml:space="preserve"> report.</w:t>
            </w:r>
          </w:p>
          <w:p w14:paraId="0A11A1E0" w14:textId="77777777" w:rsidR="00B24C78" w:rsidRPr="00CC5D80" w:rsidRDefault="00B24C78">
            <w:pPr>
              <w:spacing w:after="0"/>
              <w:jc w:val="both"/>
              <w:rPr>
                <w:b/>
                <w:bCs/>
                <w:i/>
                <w:iCs/>
                <w:lang w:val="en-US"/>
              </w:rPr>
            </w:pPr>
          </w:p>
        </w:tc>
      </w:tr>
      <w:tr w:rsidR="00B24C78" w14:paraId="1C81BD0F" w14:textId="77777777">
        <w:tc>
          <w:tcPr>
            <w:tcW w:w="879" w:type="dxa"/>
            <w:shd w:val="clear" w:color="auto" w:fill="auto"/>
          </w:tcPr>
          <w:p w14:paraId="66EA95C8" w14:textId="77777777" w:rsidR="00B24C78" w:rsidRDefault="00B70425">
            <w:pPr>
              <w:rPr>
                <w:rFonts w:eastAsia="Calibri"/>
              </w:rPr>
            </w:pPr>
            <w:r>
              <w:rPr>
                <w:rFonts w:eastAsia="Calibri"/>
              </w:rPr>
              <w:t>[22]</w:t>
            </w:r>
          </w:p>
        </w:tc>
        <w:tc>
          <w:tcPr>
            <w:tcW w:w="8642" w:type="dxa"/>
            <w:shd w:val="clear" w:color="auto" w:fill="auto"/>
          </w:tcPr>
          <w:p w14:paraId="50811A88" w14:textId="77777777" w:rsidR="00B24C78" w:rsidRPr="00CC5D80" w:rsidRDefault="00B70425">
            <w:pPr>
              <w:spacing w:after="0"/>
              <w:jc w:val="both"/>
              <w:rPr>
                <w:b/>
                <w:bCs/>
                <w:i/>
                <w:iCs/>
                <w:lang w:val="en-US"/>
              </w:rPr>
            </w:pPr>
            <w:r w:rsidRPr="00CC5D80">
              <w:rPr>
                <w:b/>
                <w:bCs/>
                <w:i/>
                <w:iCs/>
                <w:lang w:val="en-US"/>
              </w:rPr>
              <w:t>Proposal 1</w:t>
            </w:r>
            <w:r w:rsidRPr="00CC5D80">
              <w:rPr>
                <w:b/>
                <w:bCs/>
                <w:i/>
                <w:iCs/>
                <w:lang w:val="en-US"/>
              </w:rPr>
              <w:tab/>
              <w:t>Introduce the DL PRS-RSRP-PP measurement according to Definition (DL PRS-RSRP-PP).</w:t>
            </w:r>
          </w:p>
          <w:p w14:paraId="03E3BD6F" w14:textId="77777777" w:rsidR="00B24C78" w:rsidRPr="00CC5D80" w:rsidRDefault="00B70425">
            <w:pPr>
              <w:spacing w:after="0"/>
              <w:jc w:val="both"/>
              <w:rPr>
                <w:b/>
                <w:bCs/>
                <w:i/>
                <w:iCs/>
                <w:lang w:val="en-US"/>
              </w:rPr>
            </w:pPr>
            <w:r w:rsidRPr="00CC5D80">
              <w:rPr>
                <w:b/>
                <w:bCs/>
                <w:i/>
                <w:iCs/>
                <w:lang w:val="en-US"/>
              </w:rPr>
              <w:t>Proposal 2</w:t>
            </w:r>
            <w:r w:rsidRPr="00CC5D80">
              <w:rPr>
                <w:b/>
                <w:bCs/>
                <w:i/>
                <w:iCs/>
                <w:lang w:val="en-US"/>
              </w:rPr>
              <w:tab/>
              <w:t>Include DL PRS-RSRP-PP of the first path in NR DL-</w:t>
            </w:r>
            <w:proofErr w:type="spellStart"/>
            <w:r w:rsidRPr="00CC5D80">
              <w:rPr>
                <w:b/>
                <w:bCs/>
                <w:i/>
                <w:iCs/>
                <w:lang w:val="en-US"/>
              </w:rPr>
              <w:t>AoD</w:t>
            </w:r>
            <w:proofErr w:type="spellEnd"/>
            <w:r w:rsidRPr="00CC5D80">
              <w:rPr>
                <w:b/>
                <w:bCs/>
                <w:i/>
                <w:iCs/>
                <w:lang w:val="en-US"/>
              </w:rPr>
              <w:t xml:space="preserve"> Location Information alongside the existing DL PRS-RSRP measurement.</w:t>
            </w:r>
          </w:p>
          <w:p w14:paraId="52E6FFA0" w14:textId="77777777" w:rsidR="00B24C78" w:rsidRPr="00CC5D80" w:rsidRDefault="00B70425">
            <w:pPr>
              <w:spacing w:after="0"/>
              <w:jc w:val="both"/>
              <w:rPr>
                <w:b/>
                <w:bCs/>
                <w:i/>
                <w:iCs/>
                <w:lang w:val="en-US"/>
              </w:rPr>
            </w:pPr>
            <w:r w:rsidRPr="00CC5D80">
              <w:rPr>
                <w:b/>
                <w:bCs/>
                <w:i/>
                <w:iCs/>
                <w:lang w:val="en-US"/>
              </w:rPr>
              <w:t>Proposal 3</w:t>
            </w:r>
            <w:r w:rsidRPr="00CC5D80">
              <w:rPr>
                <w:b/>
                <w:bCs/>
                <w:i/>
                <w:iCs/>
                <w:lang w:val="en-US"/>
              </w:rPr>
              <w:tab/>
              <w:t>Include DL PRS-RSRP-PP of the first path in the NR DL-TDOA Location Information and in NR multi-RTT Location Information alongside the existing DL PRS RSRP measurement.</w:t>
            </w:r>
          </w:p>
          <w:p w14:paraId="02E96EBA" w14:textId="77777777" w:rsidR="00B24C78" w:rsidRPr="00CC5D80" w:rsidRDefault="00B70425">
            <w:pPr>
              <w:spacing w:after="0"/>
              <w:jc w:val="both"/>
              <w:rPr>
                <w:b/>
                <w:bCs/>
                <w:i/>
                <w:iCs/>
                <w:lang w:val="en-US"/>
              </w:rPr>
            </w:pPr>
            <w:r w:rsidRPr="00CC5D80">
              <w:rPr>
                <w:b/>
                <w:bCs/>
                <w:i/>
                <w:iCs/>
                <w:lang w:val="en-US"/>
              </w:rPr>
              <w:t>Proposal 4</w:t>
            </w:r>
            <w:r w:rsidRPr="00CC5D80">
              <w:rPr>
                <w:b/>
                <w:bCs/>
                <w:i/>
                <w:iCs/>
                <w:lang w:val="en-US"/>
              </w:rPr>
              <w:tab/>
              <w:t>The DL PRS-RSRP-PP is reported together with an associated timing measurement of the corresponding path.</w:t>
            </w:r>
          </w:p>
          <w:p w14:paraId="504981A1" w14:textId="77777777" w:rsidR="00B24C78" w:rsidRPr="00CC5D80" w:rsidRDefault="00B70425">
            <w:pPr>
              <w:spacing w:after="0"/>
              <w:jc w:val="both"/>
              <w:rPr>
                <w:b/>
                <w:bCs/>
                <w:i/>
                <w:iCs/>
                <w:lang w:val="en-US"/>
              </w:rPr>
            </w:pPr>
            <w:r w:rsidRPr="00CC5D80">
              <w:rPr>
                <w:b/>
                <w:bCs/>
                <w:i/>
                <w:iCs/>
                <w:lang w:val="en-US"/>
              </w:rPr>
              <w:t>Proposal 5</w:t>
            </w:r>
            <w:r w:rsidRPr="00CC5D80">
              <w:rPr>
                <w:b/>
                <w:bCs/>
                <w:i/>
                <w:iCs/>
                <w:lang w:val="en-US"/>
              </w:rPr>
              <w:tab/>
              <w:t>Include additional paths in the DL-AOD measurement report. For each additional path the DL PRS-RSRP-PP and the associated timing measurement should be reported.</w:t>
            </w:r>
          </w:p>
          <w:p w14:paraId="2EFECFD7" w14:textId="77777777" w:rsidR="00B24C78" w:rsidRPr="00CC5D80" w:rsidRDefault="00B70425">
            <w:pPr>
              <w:spacing w:after="0"/>
              <w:jc w:val="both"/>
              <w:rPr>
                <w:b/>
                <w:bCs/>
                <w:i/>
                <w:iCs/>
                <w:lang w:val="en-US"/>
              </w:rPr>
            </w:pPr>
            <w:r w:rsidRPr="00CC5D80">
              <w:rPr>
                <w:b/>
                <w:bCs/>
                <w:i/>
                <w:iCs/>
                <w:lang w:val="en-US"/>
              </w:rPr>
              <w:t>Proposal 6</w:t>
            </w:r>
            <w:r w:rsidRPr="00CC5D80">
              <w:rPr>
                <w:b/>
                <w:bCs/>
                <w:i/>
                <w:iCs/>
                <w:lang w:val="en-US"/>
              </w:rPr>
              <w:tab/>
              <w:t>The nr-AdditionalPathList-r16 IE is included as a Rel. 17 addition at the top level of the NR-DL-AoD-MeasElement-r16 IE as well as in the NR-DL-AoD-AdditionalMeasurements-r16 IE.</w:t>
            </w:r>
          </w:p>
          <w:p w14:paraId="00782721" w14:textId="77777777" w:rsidR="00B24C78" w:rsidRPr="00CC5D80" w:rsidRDefault="00B70425">
            <w:pPr>
              <w:spacing w:after="0"/>
              <w:jc w:val="both"/>
              <w:rPr>
                <w:b/>
                <w:bCs/>
                <w:i/>
                <w:iCs/>
                <w:lang w:val="en-US"/>
              </w:rPr>
            </w:pPr>
            <w:r w:rsidRPr="00CC5D80">
              <w:rPr>
                <w:b/>
                <w:bCs/>
                <w:i/>
                <w:iCs/>
                <w:lang w:val="en-US"/>
              </w:rPr>
              <w:t>Proposal 7</w:t>
            </w:r>
            <w:r w:rsidRPr="00CC5D80">
              <w:rPr>
                <w:b/>
                <w:bCs/>
                <w:i/>
                <w:iCs/>
                <w:lang w:val="en-US"/>
              </w:rPr>
              <w:tab/>
              <w:t>DL PRS-RSRP-PP is included as a Rel. 17 addition for each additional path in the nr-AdditionalPathList-r16 IE.</w:t>
            </w:r>
          </w:p>
        </w:tc>
      </w:tr>
    </w:tbl>
    <w:p w14:paraId="383EB866" w14:textId="77777777" w:rsidR="00B24C78" w:rsidRDefault="00B24C78">
      <w:pPr>
        <w:pStyle w:val="Proposal"/>
      </w:pPr>
    </w:p>
    <w:p w14:paraId="5934FF20" w14:textId="77777777" w:rsidR="00B24C78" w:rsidRDefault="00B70425">
      <w:r>
        <w:t>Based on the contributions, the following is proposed on aspect #1:</w:t>
      </w:r>
    </w:p>
    <w:p w14:paraId="612C5D84" w14:textId="77777777" w:rsidR="00B24C78" w:rsidRDefault="00B70425">
      <w:pPr>
        <w:pStyle w:val="4"/>
        <w:numPr>
          <w:ilvl w:val="3"/>
          <w:numId w:val="2"/>
        </w:numPr>
        <w:ind w:left="0" w:firstLine="0"/>
      </w:pPr>
      <w:r>
        <w:lastRenderedPageBreak/>
        <w:t>Proposal 1.1  (definition of path RSRP)</w:t>
      </w:r>
    </w:p>
    <w:p w14:paraId="7E0C8A8F" w14:textId="77777777" w:rsidR="00B24C78" w:rsidRDefault="00B70425">
      <w:pPr>
        <w:pStyle w:val="4"/>
        <w:numPr>
          <w:ilvl w:val="4"/>
          <w:numId w:val="2"/>
        </w:numPr>
      </w:pPr>
      <w:r>
        <w:t xml:space="preserve"> First round of discussion</w:t>
      </w:r>
    </w:p>
    <w:p w14:paraId="422C8895" w14:textId="77777777" w:rsidR="00B24C78" w:rsidRDefault="00B70425">
      <w:r>
        <w:t xml:space="preserve">There is still a split between companies supporting option 1 and 2 for the definition of PRS RSRP. As a compromise, it is </w:t>
      </w:r>
      <w:proofErr w:type="gramStart"/>
      <w:r>
        <w:t>propose</w:t>
      </w:r>
      <w:proofErr w:type="gramEnd"/>
      <w:r>
        <w:t xml:space="preserve"> to use the definition from option 1, and leave to the UE implementation whether a window is required to produce the measurement. </w:t>
      </w:r>
    </w:p>
    <w:p w14:paraId="4180A70D" w14:textId="77777777" w:rsidR="00B24C78" w:rsidRDefault="00B70425">
      <w:r>
        <w:t xml:space="preserve">There </w:t>
      </w:r>
      <w:proofErr w:type="gramStart"/>
      <w:r>
        <w:t>are</w:t>
      </w:r>
      <w:proofErr w:type="gramEnd"/>
      <w:r>
        <w:t xml:space="preserve"> proposal regarding the applicability of path PRS RSRP reporting to all DL methods. The inclusion of power reporting per path in multi-RTT and DL-TDOA was  also discussed in agenda 8.5.5 and therefore is not included in this summary.</w:t>
      </w:r>
    </w:p>
    <w:p w14:paraId="7F957F47" w14:textId="77777777" w:rsidR="00B24C78" w:rsidRDefault="00B70425">
      <w:pPr>
        <w:rPr>
          <w:b/>
          <w:bCs/>
        </w:rPr>
      </w:pPr>
      <w:r>
        <w:rPr>
          <w:b/>
          <w:bCs/>
        </w:rPr>
        <w:t xml:space="preserve">Proposal 1.1:  </w:t>
      </w:r>
    </w:p>
    <w:p w14:paraId="2540B3AA" w14:textId="77777777" w:rsidR="00B24C78" w:rsidRDefault="00B70425">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3E3957C0" w14:textId="77777777" w:rsidR="00B24C78" w:rsidRDefault="00B70425">
      <w:pPr>
        <w:pStyle w:val="aff6"/>
        <w:numPr>
          <w:ilvl w:val="0"/>
          <w:numId w:val="12"/>
        </w:numPr>
        <w:rPr>
          <w:b/>
          <w:bCs/>
        </w:rPr>
      </w:pPr>
      <w:r>
        <w:rPr>
          <w:b/>
          <w:bCs/>
        </w:rPr>
        <w:t xml:space="preserve">UE may choose to use a time window around the delay D to compute path DL PRS RSRP </w:t>
      </w:r>
    </w:p>
    <w:p w14:paraId="38E8362B" w14:textId="77777777" w:rsidR="00B24C78" w:rsidRDefault="00B70425">
      <w:pPr>
        <w:pStyle w:val="aff6"/>
        <w:numPr>
          <w:ilvl w:val="1"/>
          <w:numId w:val="12"/>
        </w:numPr>
        <w:rPr>
          <w:b/>
          <w:bCs/>
        </w:rPr>
      </w:pPr>
      <w:r>
        <w:rPr>
          <w:b/>
          <w:bCs/>
        </w:rPr>
        <w:t xml:space="preserve">FFS: The LMF may  provide a time window around the delay D to compute path DL PRS RSRP </w:t>
      </w:r>
    </w:p>
    <w:p w14:paraId="3F72EC28" w14:textId="77777777" w:rsidR="00B24C78" w:rsidRDefault="00B70425">
      <w:pPr>
        <w:pStyle w:val="aff6"/>
        <w:numPr>
          <w:ilvl w:val="0"/>
          <w:numId w:val="12"/>
        </w:numPr>
        <w:rPr>
          <w:b/>
          <w:bCs/>
        </w:rPr>
      </w:pPr>
      <w:r>
        <w:rPr>
          <w:b/>
          <w:bCs/>
        </w:rPr>
        <w:t xml:space="preserve">FFS: whether the path RSRP measurement is normalized with PRS RSRP. </w:t>
      </w:r>
    </w:p>
    <w:p w14:paraId="36DAA0E2" w14:textId="77777777" w:rsidR="00B24C78" w:rsidRDefault="00B24C78">
      <w:pPr>
        <w:ind w:left="360"/>
        <w:rPr>
          <w:b/>
          <w:bCs/>
        </w:rPr>
      </w:pPr>
    </w:p>
    <w:p w14:paraId="7C5ADC95" w14:textId="77777777" w:rsidR="00B24C78" w:rsidRDefault="00B70425">
      <w:r>
        <w:t>Companies are encouraged to provide comments in the table below.</w:t>
      </w:r>
    </w:p>
    <w:p w14:paraId="44CD4234" w14:textId="77777777" w:rsidR="00B24C78" w:rsidRDefault="00B70425">
      <w:pPr>
        <w:rPr>
          <w:b/>
          <w:bCs/>
        </w:rPr>
      </w:pPr>
      <w:r>
        <w:rPr>
          <w:b/>
          <w:bCs/>
        </w:rPr>
        <w:t>Proposal 1.1</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5CF4BA54" w14:textId="77777777">
        <w:tc>
          <w:tcPr>
            <w:tcW w:w="2075" w:type="dxa"/>
            <w:shd w:val="clear" w:color="auto" w:fill="auto"/>
          </w:tcPr>
          <w:p w14:paraId="1171AB52" w14:textId="77777777" w:rsidR="00B24C78" w:rsidRDefault="00B70425">
            <w:pPr>
              <w:jc w:val="center"/>
              <w:rPr>
                <w:rFonts w:eastAsia="Calibri"/>
                <w:b/>
              </w:rPr>
            </w:pPr>
            <w:r>
              <w:rPr>
                <w:rFonts w:eastAsia="Calibri"/>
                <w:b/>
              </w:rPr>
              <w:t>Company</w:t>
            </w:r>
          </w:p>
        </w:tc>
        <w:tc>
          <w:tcPr>
            <w:tcW w:w="7554" w:type="dxa"/>
            <w:shd w:val="clear" w:color="auto" w:fill="auto"/>
          </w:tcPr>
          <w:p w14:paraId="50C627E1" w14:textId="77777777" w:rsidR="00B24C78" w:rsidRDefault="00B70425">
            <w:pPr>
              <w:jc w:val="center"/>
              <w:rPr>
                <w:rFonts w:eastAsia="Calibri"/>
                <w:b/>
              </w:rPr>
            </w:pPr>
            <w:r>
              <w:rPr>
                <w:rFonts w:eastAsia="Calibri"/>
                <w:b/>
              </w:rPr>
              <w:t>Comment</w:t>
            </w:r>
          </w:p>
        </w:tc>
      </w:tr>
      <w:tr w:rsidR="00B24C78" w14:paraId="55532468" w14:textId="77777777">
        <w:tc>
          <w:tcPr>
            <w:tcW w:w="2075" w:type="dxa"/>
            <w:shd w:val="clear" w:color="auto" w:fill="auto"/>
          </w:tcPr>
          <w:p w14:paraId="339D0F51" w14:textId="77777777" w:rsidR="00B24C78" w:rsidRDefault="00B70425">
            <w:pPr>
              <w:rPr>
                <w:rFonts w:eastAsia="等线"/>
                <w:lang w:eastAsia="zh-CN"/>
              </w:rPr>
            </w:pPr>
            <w:r>
              <w:rPr>
                <w:rFonts w:eastAsia="等线"/>
                <w:lang w:eastAsia="zh-CN"/>
              </w:rPr>
              <w:t>CATT</w:t>
            </w:r>
          </w:p>
        </w:tc>
        <w:tc>
          <w:tcPr>
            <w:tcW w:w="7554" w:type="dxa"/>
            <w:shd w:val="clear" w:color="auto" w:fill="auto"/>
          </w:tcPr>
          <w:p w14:paraId="2B61785C" w14:textId="77777777" w:rsidR="00B24C78" w:rsidRDefault="00B70425">
            <w:pPr>
              <w:rPr>
                <w:rFonts w:eastAsia="等线"/>
                <w:lang w:eastAsia="zh-CN"/>
              </w:rPr>
            </w:pPr>
            <w:r>
              <w:rPr>
                <w:rFonts w:eastAsia="等线"/>
                <w:lang w:eastAsia="zh-CN"/>
              </w:rPr>
              <w:t>Support.</w:t>
            </w:r>
          </w:p>
        </w:tc>
      </w:tr>
      <w:tr w:rsidR="00B24C78" w14:paraId="325F0DEE" w14:textId="77777777">
        <w:tc>
          <w:tcPr>
            <w:tcW w:w="2075" w:type="dxa"/>
            <w:shd w:val="clear" w:color="auto" w:fill="auto"/>
          </w:tcPr>
          <w:p w14:paraId="71A89274" w14:textId="77777777" w:rsidR="00B24C78" w:rsidRDefault="00B70425">
            <w:pPr>
              <w:rPr>
                <w:rFonts w:eastAsia="等线"/>
                <w:lang w:eastAsia="zh-CN"/>
              </w:rPr>
            </w:pPr>
            <w:r>
              <w:rPr>
                <w:rFonts w:ascii="Times New Roman" w:eastAsia="等线" w:hAnsi="Times New Roman" w:cs="Times New Roman"/>
                <w:sz w:val="20"/>
                <w:szCs w:val="20"/>
                <w:lang w:eastAsia="zh-CN"/>
              </w:rPr>
              <w:t>Vivo</w:t>
            </w:r>
          </w:p>
        </w:tc>
        <w:tc>
          <w:tcPr>
            <w:tcW w:w="7554" w:type="dxa"/>
            <w:shd w:val="clear" w:color="auto" w:fill="auto"/>
          </w:tcPr>
          <w:p w14:paraId="6B0762D3" w14:textId="77777777" w:rsidR="00B24C78" w:rsidRPr="00CC5D80" w:rsidRDefault="00B70425">
            <w:pPr>
              <w:rPr>
                <w:rFonts w:ascii="Times New Roman" w:hAnsi="Times New Roman" w:cs="Times New Roman"/>
                <w:sz w:val="20"/>
                <w:szCs w:val="20"/>
                <w:lang w:val="en-US" w:eastAsia="zh-CN"/>
              </w:rPr>
            </w:pPr>
            <w:r w:rsidRPr="00CC5D80">
              <w:rPr>
                <w:rFonts w:ascii="Times New Roman" w:hAnsi="Times New Roman" w:cs="Times New Roman"/>
                <w:sz w:val="20"/>
                <w:szCs w:val="20"/>
                <w:lang w:val="en-US" w:eastAsia="zh-CN"/>
              </w:rPr>
              <w:t>We</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doubt</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 xml:space="preserve">whether further interpretation about delay D needs to </w:t>
            </w:r>
            <w:proofErr w:type="spellStart"/>
            <w:r w:rsidRPr="00CC5D80">
              <w:rPr>
                <w:rFonts w:ascii="Times New Roman" w:hAnsi="Times New Roman" w:cs="Times New Roman"/>
                <w:sz w:val="20"/>
                <w:szCs w:val="20"/>
                <w:lang w:val="en-US" w:eastAsia="zh-CN"/>
              </w:rPr>
              <w:t>beintroduced</w:t>
            </w:r>
            <w:proofErr w:type="spellEnd"/>
            <w:r w:rsidRPr="00CC5D80">
              <w:rPr>
                <w:rFonts w:ascii="Times New Roman" w:hAnsi="Times New Roman" w:cs="Times New Roman"/>
                <w:sz w:val="20"/>
                <w:szCs w:val="20"/>
                <w:lang w:val="en-US" w:eastAsia="zh-CN"/>
              </w:rPr>
              <w:t xml:space="preserve"> if</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delay</w:t>
            </w:r>
            <w:r w:rsidRPr="00CC5D80">
              <w:rPr>
                <w:rFonts w:ascii="Times New Roman" w:eastAsia="Malgun Gothic" w:hAnsi="Times New Roman" w:cs="Times New Roman"/>
                <w:sz w:val="20"/>
                <w:szCs w:val="20"/>
                <w:lang w:val="en-US"/>
              </w:rPr>
              <w:t xml:space="preserve"> D </w:t>
            </w:r>
            <w:r w:rsidRPr="00CC5D80">
              <w:rPr>
                <w:rFonts w:ascii="Times New Roman" w:hAnsi="Times New Roman" w:cs="Times New Roman"/>
                <w:sz w:val="20"/>
                <w:szCs w:val="20"/>
                <w:lang w:val="en-US" w:eastAsia="zh-CN"/>
              </w:rPr>
              <w:t>is</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used</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in</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the</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definition, or new measurement</w:t>
            </w:r>
            <w:r w:rsidRPr="00CC5D80">
              <w:rPr>
                <w:rFonts w:ascii="Times New Roman" w:hAnsi="Times New Roman" w:cs="Times New Roman"/>
                <w:sz w:val="20"/>
                <w:szCs w:val="20"/>
                <w:lang w:val="en-US" w:eastAsia="zh-CN"/>
              </w:rPr>
              <w:t>（</w:t>
            </w:r>
            <w:proofErr w:type="spellStart"/>
            <w:r w:rsidRPr="00CC5D80">
              <w:rPr>
                <w:rFonts w:ascii="Times New Roman" w:hAnsi="Times New Roman" w:cs="Times New Roman"/>
                <w:sz w:val="20"/>
                <w:szCs w:val="20"/>
                <w:lang w:val="en-US" w:eastAsia="zh-CN"/>
              </w:rPr>
              <w:t>e.g</w:t>
            </w:r>
            <w:proofErr w:type="spellEnd"/>
            <w:r w:rsidRPr="00CC5D80">
              <w:rPr>
                <w:rFonts w:ascii="Times New Roman" w:hAnsi="Times New Roman" w:cs="Times New Roman"/>
                <w:sz w:val="20"/>
                <w:szCs w:val="20"/>
                <w:lang w:val="en-US" w:eastAsia="zh-CN"/>
              </w:rPr>
              <w:t xml:space="preserve"> </w:t>
            </w:r>
            <w:proofErr w:type="spellStart"/>
            <w:r w:rsidRPr="00CC5D80">
              <w:rPr>
                <w:rFonts w:ascii="Times New Roman" w:hAnsi="Times New Roman" w:cs="Times New Roman"/>
                <w:sz w:val="20"/>
                <w:szCs w:val="20"/>
                <w:lang w:val="en-US" w:eastAsia="zh-CN"/>
              </w:rPr>
              <w:t>ToA</w:t>
            </w:r>
            <w:proofErr w:type="spellEnd"/>
            <w:r w:rsidRPr="00CC5D80">
              <w:rPr>
                <w:rFonts w:ascii="Times New Roman" w:hAnsi="Times New Roman" w:cs="Times New Roman"/>
                <w:sz w:val="20"/>
                <w:szCs w:val="20"/>
                <w:lang w:val="en-US" w:eastAsia="zh-CN"/>
              </w:rPr>
              <w:t>）</w:t>
            </w:r>
            <w:r w:rsidRPr="00CC5D80">
              <w:rPr>
                <w:rFonts w:ascii="Times New Roman" w:hAnsi="Times New Roman" w:cs="Times New Roman"/>
                <w:sz w:val="20"/>
                <w:szCs w:val="20"/>
                <w:lang w:val="en-US" w:eastAsia="zh-CN"/>
              </w:rPr>
              <w:t>needs to be introduced for delay D.</w:t>
            </w:r>
          </w:p>
          <w:p w14:paraId="15672E11" w14:textId="77777777" w:rsidR="00B24C78" w:rsidRPr="00CC5D80" w:rsidRDefault="00B70425">
            <w:pPr>
              <w:rPr>
                <w:rFonts w:eastAsia="等线"/>
                <w:lang w:val="en-US" w:eastAsia="zh-CN"/>
              </w:rPr>
            </w:pPr>
            <w:r w:rsidRPr="00CC5D80">
              <w:rPr>
                <w:rFonts w:ascii="Times New Roman" w:hAnsi="Times New Roman" w:cs="Times New Roman"/>
                <w:sz w:val="20"/>
                <w:szCs w:val="20"/>
                <w:lang w:val="en-US" w:eastAsia="zh-CN"/>
              </w:rPr>
              <w:t xml:space="preserve">For the first sub-bullet, we prefer up to RAN4 decision or adding </w:t>
            </w:r>
            <w:proofErr w:type="gramStart"/>
            <w:r w:rsidRPr="00CC5D80">
              <w:rPr>
                <w:rFonts w:ascii="Times New Roman" w:hAnsi="Times New Roman" w:cs="Times New Roman"/>
                <w:sz w:val="20"/>
                <w:szCs w:val="20"/>
                <w:lang w:val="en-US" w:eastAsia="zh-CN"/>
              </w:rPr>
              <w:t>a</w:t>
            </w:r>
            <w:proofErr w:type="gramEnd"/>
            <w:r w:rsidRPr="00CC5D80">
              <w:rPr>
                <w:rFonts w:ascii="Times New Roman" w:hAnsi="Times New Roman" w:cs="Times New Roman"/>
                <w:sz w:val="20"/>
                <w:szCs w:val="20"/>
                <w:lang w:val="en-US" w:eastAsia="zh-CN"/>
              </w:rPr>
              <w:t xml:space="preserve"> FFS.</w:t>
            </w:r>
          </w:p>
        </w:tc>
      </w:tr>
      <w:tr w:rsidR="00B24C78" w14:paraId="7B2D018E" w14:textId="77777777">
        <w:tc>
          <w:tcPr>
            <w:tcW w:w="2075" w:type="dxa"/>
            <w:shd w:val="clear" w:color="auto" w:fill="auto"/>
          </w:tcPr>
          <w:p w14:paraId="03A62F71" w14:textId="77777777" w:rsidR="00B24C78" w:rsidRDefault="00B70425">
            <w:pPr>
              <w:rPr>
                <w:rFonts w:ascii="Times New Roman" w:eastAsia="等线" w:hAnsi="Times New Roman" w:cs="Times New Roman"/>
                <w:sz w:val="20"/>
                <w:szCs w:val="20"/>
                <w:lang w:eastAsia="zh-CN"/>
              </w:rPr>
            </w:pPr>
            <w:r>
              <w:rPr>
                <w:rFonts w:eastAsia="等线"/>
                <w:lang w:eastAsia="zh-CN"/>
              </w:rPr>
              <w:t>Huawei, HiSilicon</w:t>
            </w:r>
          </w:p>
        </w:tc>
        <w:tc>
          <w:tcPr>
            <w:tcW w:w="7554" w:type="dxa"/>
            <w:shd w:val="clear" w:color="auto" w:fill="auto"/>
          </w:tcPr>
          <w:p w14:paraId="1976BC93" w14:textId="77777777" w:rsidR="00B24C78" w:rsidRPr="00CC5D80" w:rsidRDefault="00B70425">
            <w:pPr>
              <w:rPr>
                <w:rFonts w:ascii="Times New Roman" w:hAnsi="Times New Roman" w:cs="Times New Roman"/>
                <w:sz w:val="20"/>
                <w:szCs w:val="20"/>
                <w:lang w:val="en-US" w:eastAsia="zh-CN"/>
              </w:rPr>
            </w:pPr>
            <w:r w:rsidRPr="00CC5D80">
              <w:rPr>
                <w:rFonts w:eastAsia="等线"/>
                <w:lang w:val="en-US" w:eastAsia="zh-CN"/>
              </w:rPr>
              <w:t xml:space="preserve">We think that if we do the average on the complex CFR, the delay should be compensated. </w:t>
            </w:r>
          </w:p>
        </w:tc>
      </w:tr>
      <w:tr w:rsidR="00B24C78" w14:paraId="38B9C778" w14:textId="77777777">
        <w:tc>
          <w:tcPr>
            <w:tcW w:w="2075" w:type="dxa"/>
            <w:shd w:val="clear" w:color="auto" w:fill="auto"/>
          </w:tcPr>
          <w:p w14:paraId="08A1A099" w14:textId="77777777" w:rsidR="00B24C78" w:rsidRDefault="00B70425">
            <w:pPr>
              <w:rPr>
                <w:rFonts w:eastAsia="等线"/>
                <w:lang w:eastAsia="zh-CN"/>
              </w:rPr>
            </w:pPr>
            <w:r>
              <w:rPr>
                <w:rFonts w:eastAsia="等线"/>
                <w:lang w:eastAsia="zh-CN"/>
              </w:rPr>
              <w:t>Qualcomm</w:t>
            </w:r>
          </w:p>
        </w:tc>
        <w:tc>
          <w:tcPr>
            <w:tcW w:w="7554" w:type="dxa"/>
            <w:shd w:val="clear" w:color="auto" w:fill="auto"/>
          </w:tcPr>
          <w:p w14:paraId="3B9AB25F" w14:textId="77777777" w:rsidR="00B24C78" w:rsidRPr="00CC5D80" w:rsidRDefault="00B70425">
            <w:pPr>
              <w:rPr>
                <w:rFonts w:eastAsia="等线"/>
                <w:lang w:val="en-US" w:eastAsia="zh-CN"/>
              </w:rPr>
            </w:pPr>
            <w:r w:rsidRPr="00CC5D80">
              <w:rPr>
                <w:rFonts w:eastAsia="等线"/>
                <w:lang w:val="en-US" w:eastAsia="zh-CN"/>
              </w:rPr>
              <w:t>The above proposal is not Option 1. We still prefer the original Option 1 as was agreed in previous meeting.</w:t>
            </w:r>
          </w:p>
        </w:tc>
      </w:tr>
    </w:tbl>
    <w:p w14:paraId="4A262215" w14:textId="77777777" w:rsidR="00B24C78" w:rsidRDefault="00B24C78">
      <w:pPr>
        <w:rPr>
          <w:lang w:eastAsia="zh-CN"/>
        </w:rPr>
      </w:pPr>
    </w:p>
    <w:p w14:paraId="33F65127" w14:textId="77777777" w:rsidR="00B24C78" w:rsidRDefault="00B70425">
      <w:pPr>
        <w:pStyle w:val="4"/>
        <w:numPr>
          <w:ilvl w:val="4"/>
          <w:numId w:val="2"/>
        </w:numPr>
      </w:pPr>
      <w:r>
        <w:t xml:space="preserve"> second round of discussion</w:t>
      </w:r>
    </w:p>
    <w:p w14:paraId="0B9410A0" w14:textId="77777777" w:rsidR="00B24C78" w:rsidRDefault="00B70425">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aff"/>
        <w:tblW w:w="0" w:type="auto"/>
        <w:tblLook w:val="04A0" w:firstRow="1" w:lastRow="0" w:firstColumn="1" w:lastColumn="0" w:noHBand="0" w:noVBand="1"/>
      </w:tblPr>
      <w:tblGrid>
        <w:gridCol w:w="9628"/>
      </w:tblGrid>
      <w:tr w:rsidR="00B24C78" w14:paraId="782D0F39" w14:textId="77777777">
        <w:tc>
          <w:tcPr>
            <w:tcW w:w="9628" w:type="dxa"/>
          </w:tcPr>
          <w:p w14:paraId="4A4E7A3B" w14:textId="77777777" w:rsidR="00B24C78" w:rsidRPr="00CC5D80" w:rsidRDefault="00B70425">
            <w:pPr>
              <w:rPr>
                <w:iCs/>
                <w:lang w:val="en-US"/>
              </w:rPr>
            </w:pPr>
            <w:r w:rsidRPr="00CC5D80">
              <w:rPr>
                <w:iCs/>
                <w:highlight w:val="yellow"/>
                <w:lang w:val="en-US"/>
              </w:rPr>
              <w:t>Proposal:</w:t>
            </w:r>
          </w:p>
          <w:p w14:paraId="3FB3F470" w14:textId="77777777" w:rsidR="00B24C78" w:rsidRPr="00CC5D80" w:rsidRDefault="00B70425">
            <w:pPr>
              <w:rPr>
                <w:rFonts w:cs="Times"/>
                <w:iCs/>
                <w:lang w:val="en-US"/>
              </w:rPr>
            </w:pPr>
            <w:r w:rsidRPr="00CC5D80">
              <w:rPr>
                <w:rFonts w:cs="Times"/>
                <w:iCs/>
                <w:lang w:val="en-US"/>
              </w:rPr>
              <w:lastRenderedPageBreak/>
              <w:t xml:space="preserve">The measured path PRS RSRP corresponds to </w:t>
            </w:r>
            <w:r w:rsidRPr="00CC5D80">
              <w:rPr>
                <w:rFonts w:cs="Times"/>
                <w:iCs/>
                <w:strike/>
                <w:lang w:val="en-US"/>
              </w:rPr>
              <w:t>the power of</w:t>
            </w:r>
            <w:r w:rsidRPr="00CC5D80">
              <w:rPr>
                <w:rFonts w:cs="Times"/>
                <w:iCs/>
                <w:lang w:val="en-US"/>
              </w:rPr>
              <w:t xml:space="preserve"> the channel impulse response of the channel corresponding to the received PRS, at a certain path delay, [divided by the number of elements] over which the DL PRS is received.</w:t>
            </w:r>
          </w:p>
          <w:p w14:paraId="75B53FB5" w14:textId="77777777" w:rsidR="00B24C78" w:rsidRPr="00CC5D80" w:rsidRDefault="00B70425">
            <w:pPr>
              <w:numPr>
                <w:ilvl w:val="0"/>
                <w:numId w:val="19"/>
              </w:numPr>
              <w:spacing w:after="0" w:line="240" w:lineRule="auto"/>
              <w:rPr>
                <w:lang w:val="en-US"/>
              </w:rPr>
            </w:pPr>
            <w:r w:rsidRPr="00CC5D80">
              <w:rPr>
                <w:lang w:val="en-US"/>
              </w:rPr>
              <w:t xml:space="preserve">FFS: Whether the path RSRP measurement is normalized with PRS RSRP. </w:t>
            </w:r>
          </w:p>
          <w:p w14:paraId="4559E67C" w14:textId="77777777" w:rsidR="00B24C78" w:rsidRPr="00CC5D80" w:rsidRDefault="00B70425">
            <w:pPr>
              <w:numPr>
                <w:ilvl w:val="0"/>
                <w:numId w:val="19"/>
              </w:numPr>
              <w:spacing w:after="0" w:line="240" w:lineRule="auto"/>
              <w:rPr>
                <w:rFonts w:cs="Times"/>
                <w:iCs/>
                <w:lang w:val="en-US"/>
              </w:rPr>
            </w:pPr>
            <w:r w:rsidRPr="00CC5D80">
              <w:rPr>
                <w:lang w:val="en-US"/>
              </w:rPr>
              <w:t>Note: UE may choose to use a time window to compute path DL PRS RSRP by UE implementation</w:t>
            </w:r>
          </w:p>
          <w:p w14:paraId="24EBF3E5" w14:textId="77777777" w:rsidR="00B24C78" w:rsidRPr="00CC5D80" w:rsidRDefault="00B70425">
            <w:pPr>
              <w:numPr>
                <w:ilvl w:val="0"/>
                <w:numId w:val="19"/>
              </w:numPr>
              <w:spacing w:after="0" w:line="240" w:lineRule="auto"/>
              <w:rPr>
                <w:rFonts w:cs="Times"/>
                <w:iCs/>
                <w:lang w:val="en-US"/>
              </w:rPr>
            </w:pPr>
            <w:r w:rsidRPr="00CC5D80">
              <w:rPr>
                <w:lang w:val="en-US"/>
              </w:rPr>
              <w:t>Send LS to RAN4 to check the details of the definition</w:t>
            </w:r>
          </w:p>
          <w:p w14:paraId="0AF871A9" w14:textId="77777777" w:rsidR="00B24C78" w:rsidRPr="00CC5D80" w:rsidRDefault="00B70425">
            <w:pPr>
              <w:numPr>
                <w:ilvl w:val="1"/>
                <w:numId w:val="19"/>
              </w:numPr>
              <w:spacing w:after="0" w:line="240" w:lineRule="auto"/>
              <w:rPr>
                <w:rFonts w:cs="Times"/>
                <w:iCs/>
                <w:strike/>
                <w:lang w:val="en-US"/>
              </w:rPr>
            </w:pPr>
            <w:r w:rsidRPr="00CC5D80">
              <w:rPr>
                <w:strike/>
                <w:lang w:val="en-US"/>
              </w:rPr>
              <w:t xml:space="preserve">FFS: The LMF may provide a time window around the delay D to compute path DL PRS RSRP </w:t>
            </w:r>
          </w:p>
        </w:tc>
      </w:tr>
    </w:tbl>
    <w:p w14:paraId="73ADEBB3" w14:textId="77777777" w:rsidR="00B24C78" w:rsidRDefault="00B24C78">
      <w:pPr>
        <w:rPr>
          <w:lang w:eastAsia="zh-CN"/>
        </w:rPr>
      </w:pPr>
    </w:p>
    <w:p w14:paraId="723824BD" w14:textId="77777777" w:rsidR="00B24C78" w:rsidRDefault="00B70425">
      <w:pPr>
        <w:rPr>
          <w:lang w:eastAsia="zh-CN"/>
        </w:rPr>
      </w:pPr>
      <w:r>
        <w:rPr>
          <w:lang w:eastAsia="zh-CN"/>
        </w:rPr>
        <w:t xml:space="preserve">From the FL perspective, both </w:t>
      </w:r>
      <w:proofErr w:type="gramStart"/>
      <w:r>
        <w:rPr>
          <w:lang w:eastAsia="zh-CN"/>
        </w:rPr>
        <w:t>definition</w:t>
      </w:r>
      <w:proofErr w:type="gramEnd"/>
      <w:r>
        <w:rPr>
          <w:lang w:eastAsia="zh-CN"/>
        </w:rPr>
        <w:t xml:space="preserve"> are interchangeable. The definition proposed in the past meeting assumes the time-domain perspective, meaning that the definition assume the UE will first run an IFFT over the received symbol and </w:t>
      </w:r>
      <w:proofErr w:type="gramStart"/>
      <w:r>
        <w:rPr>
          <w:lang w:eastAsia="zh-CN"/>
        </w:rPr>
        <w:t>correlate  the</w:t>
      </w:r>
      <w:proofErr w:type="gramEnd"/>
      <w:r>
        <w:rPr>
          <w:lang w:eastAsia="zh-CN"/>
        </w:rPr>
        <w:t xml:space="preserve"> time domain signal with a time-domain PRS and then evaluate the power of the channel impulse response resulting from the correlation at different time delay to report path power.  </w:t>
      </w:r>
    </w:p>
    <w:p w14:paraId="6EE66A75" w14:textId="77777777" w:rsidR="00B24C78" w:rsidRDefault="00B70425">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188EF7D4" w14:textId="77777777" w:rsidR="00B24C78" w:rsidRDefault="00B70425">
      <w:pPr>
        <w:rPr>
          <w:lang w:eastAsia="zh-CN"/>
        </w:rPr>
      </w:pPr>
      <w:r>
        <w:rPr>
          <w:lang w:eastAsia="zh-CN"/>
        </w:rPr>
        <w:t>Based on the latest available proposal in the chair notes, I have tried to reword the proposal as follow:</w:t>
      </w:r>
    </w:p>
    <w:p w14:paraId="3FC63417" w14:textId="77777777" w:rsidR="00B24C78" w:rsidRDefault="00B70425">
      <w:pPr>
        <w:rPr>
          <w:b/>
          <w:bCs/>
        </w:rPr>
      </w:pPr>
      <w:r>
        <w:rPr>
          <w:b/>
          <w:bCs/>
        </w:rPr>
        <w:t>Proposal 1.1b</w:t>
      </w:r>
    </w:p>
    <w:p w14:paraId="31C93969" w14:textId="77777777" w:rsidR="00B24C78" w:rsidRDefault="00B70425">
      <w:pPr>
        <w:rPr>
          <w:b/>
          <w:bCs/>
        </w:rPr>
      </w:pPr>
      <w:r>
        <w:rPr>
          <w:b/>
          <w:bCs/>
        </w:rPr>
        <w:t xml:space="preserve">The measured path PRS RSRP for path delay D is defined as the power of the channel impulse response experienced by the DL PRS reference signals configured for the measurement, at a delay D.   </w:t>
      </w:r>
    </w:p>
    <w:p w14:paraId="0FAC4FEF" w14:textId="77777777" w:rsidR="00B24C78" w:rsidRDefault="00B70425">
      <w:pPr>
        <w:pStyle w:val="aff6"/>
        <w:numPr>
          <w:ilvl w:val="0"/>
          <w:numId w:val="20"/>
        </w:numPr>
        <w:rPr>
          <w:b/>
          <w:bCs/>
        </w:rPr>
      </w:pPr>
      <w:r>
        <w:rPr>
          <w:b/>
          <w:bCs/>
        </w:rPr>
        <w:t xml:space="preserve">FFS: Whether the path RSRP measurement is normalized with PRS RSRP. </w:t>
      </w:r>
    </w:p>
    <w:p w14:paraId="60832EAE" w14:textId="77777777" w:rsidR="00B24C78" w:rsidRDefault="00B70425">
      <w:pPr>
        <w:pStyle w:val="aff6"/>
        <w:numPr>
          <w:ilvl w:val="0"/>
          <w:numId w:val="20"/>
        </w:numPr>
        <w:rPr>
          <w:b/>
          <w:bCs/>
        </w:rPr>
      </w:pPr>
      <w:r>
        <w:rPr>
          <w:b/>
          <w:bCs/>
        </w:rPr>
        <w:t>Note: UE may choose to use a time window to compute path DL PRS RSRP by UE implementation</w:t>
      </w:r>
    </w:p>
    <w:p w14:paraId="23A2C585" w14:textId="77777777" w:rsidR="00B24C78" w:rsidRDefault="00B70425">
      <w:pPr>
        <w:pStyle w:val="aff6"/>
        <w:numPr>
          <w:ilvl w:val="0"/>
          <w:numId w:val="20"/>
        </w:numPr>
        <w:rPr>
          <w:b/>
          <w:bCs/>
        </w:rPr>
      </w:pPr>
      <w:r>
        <w:rPr>
          <w:b/>
          <w:bCs/>
        </w:rPr>
        <w:t>Send LS to RAN4 to check the details of the definition</w:t>
      </w:r>
    </w:p>
    <w:p w14:paraId="36803FE8" w14:textId="77777777" w:rsidR="00B24C78" w:rsidRDefault="00B24C78">
      <w:pPr>
        <w:rPr>
          <w:b/>
          <w:bCs/>
        </w:rPr>
      </w:pPr>
    </w:p>
    <w:p w14:paraId="712070C9" w14:textId="77777777" w:rsidR="00B24C78" w:rsidRDefault="00B70425">
      <w:r>
        <w:t>Companies are encouraged to provide comments in the table below.</w:t>
      </w:r>
    </w:p>
    <w:p w14:paraId="0493B021" w14:textId="77777777" w:rsidR="00B24C78" w:rsidRDefault="00B70425">
      <w:pPr>
        <w:rPr>
          <w:b/>
          <w:bCs/>
        </w:rPr>
      </w:pPr>
      <w:r>
        <w:rPr>
          <w:b/>
          <w:bCs/>
        </w:rPr>
        <w:t>Proposal 1.1b</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0639CB92" w14:textId="77777777">
        <w:tc>
          <w:tcPr>
            <w:tcW w:w="2075" w:type="dxa"/>
            <w:shd w:val="clear" w:color="auto" w:fill="auto"/>
          </w:tcPr>
          <w:p w14:paraId="30D8A50D" w14:textId="77777777" w:rsidR="00B24C78" w:rsidRDefault="00B70425">
            <w:pPr>
              <w:jc w:val="center"/>
              <w:rPr>
                <w:rFonts w:eastAsia="Calibri"/>
                <w:b/>
              </w:rPr>
            </w:pPr>
            <w:r>
              <w:rPr>
                <w:rFonts w:eastAsia="Calibri"/>
                <w:b/>
              </w:rPr>
              <w:t>Company</w:t>
            </w:r>
          </w:p>
        </w:tc>
        <w:tc>
          <w:tcPr>
            <w:tcW w:w="7554" w:type="dxa"/>
            <w:shd w:val="clear" w:color="auto" w:fill="auto"/>
          </w:tcPr>
          <w:p w14:paraId="0240AD02" w14:textId="77777777" w:rsidR="00B24C78" w:rsidRDefault="00B70425">
            <w:pPr>
              <w:jc w:val="center"/>
              <w:rPr>
                <w:rFonts w:eastAsia="Calibri"/>
                <w:b/>
              </w:rPr>
            </w:pPr>
            <w:r>
              <w:rPr>
                <w:rFonts w:eastAsia="Calibri"/>
                <w:b/>
              </w:rPr>
              <w:t>Comment</w:t>
            </w:r>
          </w:p>
        </w:tc>
      </w:tr>
      <w:tr w:rsidR="00B24C78" w14:paraId="480C3126" w14:textId="77777777">
        <w:tc>
          <w:tcPr>
            <w:tcW w:w="2075" w:type="dxa"/>
            <w:shd w:val="clear" w:color="auto" w:fill="auto"/>
          </w:tcPr>
          <w:p w14:paraId="72434919" w14:textId="77777777" w:rsidR="00B24C78" w:rsidRDefault="00B70425">
            <w:pPr>
              <w:rPr>
                <w:rFonts w:eastAsia="等线"/>
                <w:lang w:eastAsia="zh-CN"/>
              </w:rPr>
            </w:pPr>
            <w:r>
              <w:rPr>
                <w:rFonts w:eastAsia="等线"/>
                <w:lang w:eastAsia="zh-CN"/>
              </w:rPr>
              <w:t>Nokia/NSB</w:t>
            </w:r>
          </w:p>
        </w:tc>
        <w:tc>
          <w:tcPr>
            <w:tcW w:w="7554" w:type="dxa"/>
            <w:shd w:val="clear" w:color="auto" w:fill="auto"/>
          </w:tcPr>
          <w:p w14:paraId="1A584999" w14:textId="77777777" w:rsidR="00B24C78" w:rsidRPr="00CC5D80" w:rsidRDefault="00B70425">
            <w:pPr>
              <w:rPr>
                <w:rFonts w:eastAsia="等线"/>
                <w:lang w:val="en-US" w:eastAsia="zh-CN"/>
              </w:rPr>
            </w:pPr>
            <w:r w:rsidRPr="00CC5D80">
              <w:rPr>
                <w:rFonts w:eastAsia="等线"/>
                <w:lang w:val="en-US" w:eastAsia="zh-CN"/>
              </w:rPr>
              <w:t xml:space="preserve">We are okay to keep ‘‘the path PRS RSRP for path delay D‘‘ in the current proposal. It is okay to send an LS to RAN4, but we prefer to define the path RSRP as a normalized value of PRS RSRP. </w:t>
            </w:r>
          </w:p>
        </w:tc>
      </w:tr>
      <w:tr w:rsidR="00B24C78" w14:paraId="6D5698E5" w14:textId="77777777">
        <w:tc>
          <w:tcPr>
            <w:tcW w:w="2075" w:type="dxa"/>
            <w:shd w:val="clear" w:color="auto" w:fill="auto"/>
          </w:tcPr>
          <w:p w14:paraId="16C64BFC" w14:textId="77777777" w:rsidR="00B24C78" w:rsidRDefault="00B70425">
            <w:pPr>
              <w:rPr>
                <w:rFonts w:eastAsia="等线"/>
                <w:lang w:eastAsia="zh-CN"/>
              </w:rPr>
            </w:pPr>
            <w:r>
              <w:rPr>
                <w:rFonts w:eastAsia="等线" w:hint="eastAsia"/>
                <w:lang w:eastAsia="zh-CN"/>
              </w:rPr>
              <w:t>OPPO</w:t>
            </w:r>
          </w:p>
        </w:tc>
        <w:tc>
          <w:tcPr>
            <w:tcW w:w="7554" w:type="dxa"/>
            <w:shd w:val="clear" w:color="auto" w:fill="auto"/>
          </w:tcPr>
          <w:p w14:paraId="505DB978" w14:textId="77777777" w:rsidR="00B24C78" w:rsidRPr="00CC5D80" w:rsidRDefault="00B70425">
            <w:pPr>
              <w:rPr>
                <w:rFonts w:eastAsia="等线"/>
                <w:lang w:val="en-US" w:eastAsia="zh-CN"/>
              </w:rPr>
            </w:pPr>
            <w:r w:rsidRPr="00CC5D80">
              <w:rPr>
                <w:rFonts w:eastAsia="等线"/>
                <w:lang w:val="en-US" w:eastAsia="zh-CN"/>
              </w:rPr>
              <w:t xml:space="preserve">The issue of wording in latest 1.1b is still the “power of channel impulse response“. The channel impulse </w:t>
            </w:r>
            <w:proofErr w:type="spellStart"/>
            <w:r w:rsidRPr="00CC5D80">
              <w:rPr>
                <w:rFonts w:eastAsia="等线"/>
                <w:lang w:val="en-US" w:eastAsia="zh-CN"/>
              </w:rPr>
              <w:t>reposnse</w:t>
            </w:r>
            <w:proofErr w:type="spellEnd"/>
            <w:r w:rsidRPr="00CC5D80">
              <w:rPr>
                <w:rFonts w:eastAsia="等线"/>
                <w:lang w:val="en-US" w:eastAsia="zh-CN"/>
              </w:rPr>
              <w:t xml:space="preserve"> is the channel power </w:t>
            </w:r>
            <w:proofErr w:type="spellStart"/>
            <w:r w:rsidRPr="00CC5D80">
              <w:rPr>
                <w:rFonts w:eastAsia="等线"/>
                <w:lang w:val="en-US" w:eastAsia="zh-CN"/>
              </w:rPr>
              <w:t>antenuatation</w:t>
            </w:r>
            <w:proofErr w:type="spellEnd"/>
            <w:r w:rsidRPr="00CC5D80">
              <w:rPr>
                <w:rFonts w:eastAsia="等线"/>
                <w:lang w:val="en-US" w:eastAsia="zh-CN"/>
              </w:rPr>
              <w:t xml:space="preserve"> and phase rotation. </w:t>
            </w:r>
            <w:proofErr w:type="gramStart"/>
            <w:r w:rsidRPr="00CC5D80">
              <w:rPr>
                <w:rFonts w:eastAsia="等线"/>
                <w:lang w:val="en-US" w:eastAsia="zh-CN"/>
              </w:rPr>
              <w:t>So</w:t>
            </w:r>
            <w:proofErr w:type="gramEnd"/>
            <w:r w:rsidRPr="00CC5D80">
              <w:rPr>
                <w:rFonts w:eastAsia="等线"/>
                <w:lang w:val="en-US" w:eastAsia="zh-CN"/>
              </w:rPr>
              <w:t xml:space="preserve"> it is not the power of received signal. How can we use it as the RSRP? The path RSRP is the Received power of the PRS signal that pass through the delay D path of the channel.  Furthermore, we do not think the note on UE may choose to use a time </w:t>
            </w:r>
            <w:proofErr w:type="gramStart"/>
            <w:r w:rsidRPr="00CC5D80">
              <w:rPr>
                <w:rFonts w:eastAsia="等线"/>
                <w:lang w:val="en-US" w:eastAsia="zh-CN"/>
              </w:rPr>
              <w:t>window..</w:t>
            </w:r>
            <w:proofErr w:type="gramEnd"/>
            <w:r w:rsidRPr="00CC5D80">
              <w:rPr>
                <w:rFonts w:eastAsia="等线"/>
                <w:lang w:val="en-US" w:eastAsia="zh-CN"/>
              </w:rPr>
              <w:t xml:space="preserve"> is needed. That is UE implementation and why do we need to mention here?</w:t>
            </w:r>
          </w:p>
          <w:p w14:paraId="36A10FE7" w14:textId="77777777" w:rsidR="00B24C78" w:rsidRPr="00CC5D80" w:rsidRDefault="00B24C78">
            <w:pPr>
              <w:rPr>
                <w:rFonts w:eastAsia="等线"/>
                <w:lang w:val="en-US" w:eastAsia="zh-CN"/>
              </w:rPr>
            </w:pPr>
          </w:p>
          <w:p w14:paraId="5BEBEC8E" w14:textId="77777777" w:rsidR="00B24C78" w:rsidRPr="00CC5D80" w:rsidRDefault="00B70425">
            <w:pPr>
              <w:rPr>
                <w:b/>
                <w:bCs/>
                <w:lang w:val="en-US"/>
              </w:rPr>
            </w:pPr>
            <w:r w:rsidRPr="00CC5D80">
              <w:rPr>
                <w:b/>
                <w:bCs/>
                <w:lang w:val="en-US"/>
              </w:rPr>
              <w:t>Proposal 1.1b</w:t>
            </w:r>
          </w:p>
          <w:p w14:paraId="04DEE30C" w14:textId="77777777" w:rsidR="00B24C78" w:rsidRPr="00CC5D80" w:rsidRDefault="00B70425">
            <w:pPr>
              <w:rPr>
                <w:b/>
                <w:bCs/>
                <w:lang w:val="en-US"/>
              </w:rPr>
            </w:pPr>
            <w:r w:rsidRPr="00CC5D80">
              <w:rPr>
                <w:b/>
                <w:bCs/>
                <w:lang w:val="en-US"/>
              </w:rPr>
              <w:t xml:space="preserve">The measured path PRS RSRP for path delay D is defined as the power of </w:t>
            </w:r>
            <w:r w:rsidRPr="00CC5D80">
              <w:rPr>
                <w:b/>
                <w:bCs/>
                <w:color w:val="FF0000"/>
                <w:lang w:val="en-US"/>
              </w:rPr>
              <w:t xml:space="preserve">PRS signal received </w:t>
            </w:r>
            <w:r w:rsidRPr="00CC5D80">
              <w:rPr>
                <w:b/>
                <w:bCs/>
                <w:strike/>
                <w:color w:val="FF0000"/>
                <w:lang w:val="en-US"/>
              </w:rPr>
              <w:t xml:space="preserve">the channel impulse response experienced by the DL PRS reference signals configured for the measurement, </w:t>
            </w:r>
            <w:r w:rsidRPr="00CC5D80">
              <w:rPr>
                <w:b/>
                <w:bCs/>
                <w:lang w:val="en-US"/>
              </w:rPr>
              <w:t xml:space="preserve">at a delay D </w:t>
            </w:r>
            <w:r w:rsidRPr="00CC5D80">
              <w:rPr>
                <w:b/>
                <w:bCs/>
                <w:color w:val="FF0000"/>
                <w:lang w:val="en-US"/>
              </w:rPr>
              <w:t>of the channel impulse response</w:t>
            </w:r>
            <w:r w:rsidRPr="00CC5D80">
              <w:rPr>
                <w:b/>
                <w:bCs/>
                <w:lang w:val="en-US"/>
              </w:rPr>
              <w:t xml:space="preserve">.   </w:t>
            </w:r>
          </w:p>
          <w:p w14:paraId="75B90691" w14:textId="77777777" w:rsidR="00B24C78" w:rsidRPr="00CC5D80" w:rsidRDefault="00B70425">
            <w:pPr>
              <w:pStyle w:val="aff6"/>
              <w:numPr>
                <w:ilvl w:val="0"/>
                <w:numId w:val="20"/>
              </w:numPr>
              <w:rPr>
                <w:b/>
                <w:bCs/>
                <w:lang w:val="en-US"/>
              </w:rPr>
            </w:pPr>
            <w:r w:rsidRPr="00CC5D80">
              <w:rPr>
                <w:b/>
                <w:bCs/>
                <w:lang w:val="en-US"/>
              </w:rPr>
              <w:t xml:space="preserve">FFS: Whether the path RSRP measurement is normalized with PRS RSRP. </w:t>
            </w:r>
          </w:p>
          <w:p w14:paraId="563DE641" w14:textId="77777777" w:rsidR="00B24C78" w:rsidRPr="00CC5D80" w:rsidRDefault="00B70425">
            <w:pPr>
              <w:pStyle w:val="aff6"/>
              <w:numPr>
                <w:ilvl w:val="0"/>
                <w:numId w:val="20"/>
              </w:numPr>
              <w:rPr>
                <w:b/>
                <w:bCs/>
                <w:strike/>
                <w:color w:val="FF0000"/>
                <w:lang w:val="en-US"/>
              </w:rPr>
            </w:pPr>
            <w:r w:rsidRPr="00CC5D80">
              <w:rPr>
                <w:b/>
                <w:bCs/>
                <w:strike/>
                <w:color w:val="FF0000"/>
                <w:lang w:val="en-US"/>
              </w:rPr>
              <w:t>Note: UE may choose to use a time window to compute path DL PRS RSRP by UE implementation</w:t>
            </w:r>
          </w:p>
          <w:p w14:paraId="1FB735F0" w14:textId="77777777" w:rsidR="00B24C78" w:rsidRPr="00CC5D80" w:rsidRDefault="00B70425">
            <w:pPr>
              <w:pStyle w:val="aff6"/>
              <w:numPr>
                <w:ilvl w:val="0"/>
                <w:numId w:val="20"/>
              </w:numPr>
              <w:rPr>
                <w:b/>
                <w:bCs/>
                <w:lang w:val="en-US"/>
              </w:rPr>
            </w:pPr>
            <w:r w:rsidRPr="00CC5D80">
              <w:rPr>
                <w:b/>
                <w:bCs/>
                <w:lang w:val="en-US"/>
              </w:rPr>
              <w:t>Send LS to RAN4 to check the details of the definition</w:t>
            </w:r>
          </w:p>
          <w:p w14:paraId="529D085C" w14:textId="77777777" w:rsidR="00B24C78" w:rsidRPr="00CC5D80" w:rsidRDefault="00B24C78">
            <w:pPr>
              <w:rPr>
                <w:rFonts w:eastAsia="等线"/>
                <w:lang w:val="en-US" w:eastAsia="zh-CN"/>
              </w:rPr>
            </w:pPr>
          </w:p>
        </w:tc>
      </w:tr>
      <w:tr w:rsidR="00B24C78" w14:paraId="5CBA0CC7" w14:textId="77777777">
        <w:tc>
          <w:tcPr>
            <w:tcW w:w="2075" w:type="dxa"/>
            <w:shd w:val="clear" w:color="auto" w:fill="auto"/>
          </w:tcPr>
          <w:p w14:paraId="2E34837A" w14:textId="77777777" w:rsidR="00B24C78" w:rsidRDefault="00B70425">
            <w:pPr>
              <w:rPr>
                <w:rFonts w:eastAsia="等线"/>
                <w:lang w:eastAsia="zh-CN"/>
              </w:rPr>
            </w:pPr>
            <w:r>
              <w:rPr>
                <w:rFonts w:eastAsia="等线" w:hint="eastAsia"/>
                <w:lang w:eastAsia="zh-CN"/>
              </w:rPr>
              <w:lastRenderedPageBreak/>
              <w:t>M</w:t>
            </w:r>
            <w:r>
              <w:rPr>
                <w:rFonts w:eastAsia="等线"/>
                <w:lang w:eastAsia="zh-CN"/>
              </w:rPr>
              <w:t>TK</w:t>
            </w:r>
          </w:p>
        </w:tc>
        <w:tc>
          <w:tcPr>
            <w:tcW w:w="7554" w:type="dxa"/>
            <w:shd w:val="clear" w:color="auto" w:fill="auto"/>
          </w:tcPr>
          <w:p w14:paraId="2FA4A395" w14:textId="77777777" w:rsidR="00B24C78" w:rsidRPr="00CC5D80" w:rsidRDefault="00B70425">
            <w:pPr>
              <w:spacing w:after="0" w:line="240" w:lineRule="auto"/>
              <w:rPr>
                <w:rFonts w:eastAsia="等线"/>
                <w:lang w:val="en-US" w:eastAsia="zh-CN"/>
              </w:rPr>
            </w:pPr>
            <w:r w:rsidRPr="00CC5D80">
              <w:rPr>
                <w:rFonts w:eastAsia="等线" w:hint="eastAsia"/>
                <w:lang w:val="en-US" w:eastAsia="zh-CN"/>
              </w:rPr>
              <w:t>Appreciate FL</w:t>
            </w:r>
            <w:r w:rsidRPr="00CC5D80">
              <w:rPr>
                <w:rFonts w:eastAsia="等线"/>
                <w:lang w:val="en-US" w:eastAsia="zh-CN"/>
              </w:rPr>
              <w:t>’s hard effort for the wording. It is not easy.</w:t>
            </w:r>
          </w:p>
          <w:p w14:paraId="5A2450D0" w14:textId="77777777" w:rsidR="00B24C78" w:rsidRPr="00CC5D80" w:rsidRDefault="00B24C78">
            <w:pPr>
              <w:spacing w:after="0" w:line="240" w:lineRule="auto"/>
              <w:rPr>
                <w:rFonts w:eastAsia="等线"/>
                <w:lang w:val="en-US" w:eastAsia="zh-CN"/>
              </w:rPr>
            </w:pPr>
          </w:p>
          <w:p w14:paraId="3E3D128E" w14:textId="77777777" w:rsidR="00B24C78" w:rsidRPr="00CC5D80" w:rsidRDefault="00B70425">
            <w:pPr>
              <w:spacing w:after="0" w:line="240" w:lineRule="auto"/>
              <w:rPr>
                <w:rFonts w:eastAsia="等线"/>
                <w:lang w:val="en-US" w:eastAsia="zh-CN"/>
              </w:rPr>
            </w:pPr>
            <w:r w:rsidRPr="00CC5D80">
              <w:rPr>
                <w:rFonts w:eastAsia="等线" w:hint="eastAsia"/>
                <w:lang w:val="en-US" w:eastAsia="zh-CN"/>
              </w:rPr>
              <w:t xml:space="preserve">We are not picky. </w:t>
            </w:r>
            <w:r w:rsidRPr="00CC5D80">
              <w:rPr>
                <w:rFonts w:eastAsia="等线"/>
                <w:lang w:val="en-US" w:eastAsia="zh-CN"/>
              </w:rPr>
              <w:t>The measurement is after the channel. I am wondering whether the current wording of proposal 1.1b may confuse people that RSRP is to measure the channel</w:t>
            </w:r>
          </w:p>
          <w:p w14:paraId="47FDA701" w14:textId="77777777" w:rsidR="00B24C78" w:rsidRPr="00CC5D80" w:rsidRDefault="00B70425">
            <w:pPr>
              <w:spacing w:after="0" w:line="240" w:lineRule="auto"/>
              <w:rPr>
                <w:rFonts w:eastAsia="等线"/>
                <w:lang w:val="en-US" w:eastAsia="zh-CN"/>
              </w:rPr>
            </w:pPr>
            <w:r w:rsidRPr="00CC5D80">
              <w:rPr>
                <w:rFonts w:eastAsia="等线"/>
                <w:lang w:val="en-US" w:eastAsia="zh-CN"/>
              </w:rPr>
              <w:t xml:space="preserve"> Input </w:t>
            </w:r>
            <w:proofErr w:type="spellStart"/>
            <w:r w:rsidRPr="00CC5D80">
              <w:rPr>
                <w:rFonts w:eastAsia="等线"/>
                <w:lang w:val="en-US" w:eastAsia="zh-CN"/>
              </w:rPr>
              <w:t>signel</w:t>
            </w:r>
            <w:proofErr w:type="spellEnd"/>
            <w:r w:rsidRPr="00CC5D80">
              <w:rPr>
                <w:rFonts w:eastAsia="等线"/>
                <w:lang w:val="en-US" w:eastAsia="zh-CN"/>
              </w:rPr>
              <w:t xml:space="preserve"> (</w:t>
            </w:r>
            <w:proofErr w:type="spellStart"/>
            <w:r w:rsidRPr="00CC5D80">
              <w:rPr>
                <w:rFonts w:eastAsia="等线"/>
                <w:lang w:val="en-US" w:eastAsia="zh-CN"/>
              </w:rPr>
              <w:t>dbm</w:t>
            </w:r>
            <w:proofErr w:type="spellEnd"/>
            <w:r w:rsidRPr="00CC5D80">
              <w:rPr>
                <w:rFonts w:eastAsia="等线"/>
                <w:lang w:val="en-US" w:eastAsia="zh-CN"/>
              </w:rPr>
              <w:t xml:space="preserve">) </w:t>
            </w:r>
            <w:r>
              <w:rPr>
                <w:rFonts w:eastAsia="等线"/>
                <w:lang w:eastAsia="zh-CN"/>
              </w:rPr>
              <w:sym w:font="Wingdings" w:char="F0E0"/>
            </w:r>
            <w:r w:rsidRPr="00CC5D80">
              <w:rPr>
                <w:rFonts w:eastAsia="等线"/>
                <w:lang w:val="en-US" w:eastAsia="zh-CN"/>
              </w:rPr>
              <w:t xml:space="preserve"> channel </w:t>
            </w:r>
            <w:r>
              <w:rPr>
                <w:rFonts w:eastAsia="等线"/>
                <w:lang w:eastAsia="zh-CN"/>
              </w:rPr>
              <w:sym w:font="Wingdings" w:char="F0E0"/>
            </w:r>
            <w:r w:rsidRPr="00CC5D80">
              <w:rPr>
                <w:rFonts w:eastAsia="等线"/>
                <w:lang w:val="en-US" w:eastAsia="zh-CN"/>
              </w:rPr>
              <w:t xml:space="preserve"> output signal (</w:t>
            </w:r>
            <w:proofErr w:type="spellStart"/>
            <w:r w:rsidRPr="00CC5D80">
              <w:rPr>
                <w:rFonts w:eastAsia="等线"/>
                <w:lang w:val="en-US" w:eastAsia="zh-CN"/>
              </w:rPr>
              <w:t>dbm</w:t>
            </w:r>
            <w:proofErr w:type="spellEnd"/>
            <w:r w:rsidRPr="00CC5D80">
              <w:rPr>
                <w:rFonts w:eastAsia="等线"/>
                <w:lang w:val="en-US" w:eastAsia="zh-CN"/>
              </w:rPr>
              <w:t>)</w:t>
            </w:r>
          </w:p>
          <w:p w14:paraId="68FCADE6" w14:textId="77777777" w:rsidR="00B24C78" w:rsidRPr="00CC5D80" w:rsidRDefault="00B24C78">
            <w:pPr>
              <w:spacing w:after="0" w:line="240" w:lineRule="auto"/>
              <w:rPr>
                <w:rFonts w:eastAsia="等线"/>
                <w:lang w:val="en-US" w:eastAsia="zh-CN"/>
              </w:rPr>
            </w:pPr>
          </w:p>
          <w:p w14:paraId="40A836E8" w14:textId="77777777" w:rsidR="00B24C78" w:rsidRPr="00CC5D80" w:rsidRDefault="00B70425">
            <w:pPr>
              <w:spacing w:after="0" w:line="240" w:lineRule="auto"/>
              <w:rPr>
                <w:rFonts w:eastAsia="等线"/>
                <w:lang w:val="en-US" w:eastAsia="zh-CN"/>
              </w:rPr>
            </w:pPr>
            <w:proofErr w:type="gramStart"/>
            <w:r w:rsidRPr="00CC5D80">
              <w:rPr>
                <w:rFonts w:eastAsia="等线" w:hint="eastAsia"/>
                <w:lang w:val="en-US" w:eastAsia="zh-CN"/>
              </w:rPr>
              <w:t>So</w:t>
            </w:r>
            <w:proofErr w:type="gramEnd"/>
            <w:r w:rsidRPr="00CC5D80">
              <w:rPr>
                <w:rFonts w:eastAsia="等线" w:hint="eastAsia"/>
                <w:lang w:val="en-US" w:eastAsia="zh-CN"/>
              </w:rPr>
              <w:t xml:space="preserve"> we provide some revisions as suggestion,</w:t>
            </w:r>
          </w:p>
          <w:p w14:paraId="104F40C5" w14:textId="77777777" w:rsidR="00B24C78" w:rsidRPr="00CC5D80" w:rsidRDefault="00B70425">
            <w:pPr>
              <w:spacing w:after="0" w:line="240" w:lineRule="auto"/>
              <w:rPr>
                <w:rFonts w:eastAsia="等线"/>
                <w:lang w:val="en-US" w:eastAsia="zh-CN"/>
              </w:rPr>
            </w:pPr>
            <w:r w:rsidRPr="00CC5D80">
              <w:rPr>
                <w:b/>
                <w:bCs/>
                <w:lang w:val="en-US"/>
              </w:rPr>
              <w:t>The measured path PRS RSRP for path delay D is defined as the power at the output of the channel experienced by the DL PRS reference signals configured for the measurement, at a delay D.</w:t>
            </w:r>
          </w:p>
          <w:p w14:paraId="4B747AEA" w14:textId="77777777" w:rsidR="00B24C78" w:rsidRPr="00CC5D80" w:rsidRDefault="00B24C78">
            <w:pPr>
              <w:rPr>
                <w:rFonts w:eastAsia="等线"/>
                <w:lang w:val="en-US" w:eastAsia="zh-CN"/>
              </w:rPr>
            </w:pPr>
          </w:p>
          <w:p w14:paraId="4E9C496F" w14:textId="77777777" w:rsidR="00B24C78" w:rsidRPr="00CC5D80" w:rsidRDefault="00B24C78">
            <w:pPr>
              <w:rPr>
                <w:rFonts w:eastAsia="等线"/>
                <w:lang w:val="en-US" w:eastAsia="zh-CN"/>
              </w:rPr>
            </w:pPr>
          </w:p>
        </w:tc>
      </w:tr>
      <w:tr w:rsidR="00B24C78" w14:paraId="18E34342" w14:textId="77777777">
        <w:tc>
          <w:tcPr>
            <w:tcW w:w="2075" w:type="dxa"/>
            <w:shd w:val="clear" w:color="auto" w:fill="auto"/>
          </w:tcPr>
          <w:p w14:paraId="688905E2" w14:textId="77777777" w:rsidR="00B24C78" w:rsidRDefault="00B70425">
            <w:pPr>
              <w:rPr>
                <w:rFonts w:eastAsia="等线"/>
                <w:lang w:eastAsia="zh-CN"/>
              </w:rPr>
            </w:pPr>
            <w:r>
              <w:rPr>
                <w:rFonts w:eastAsia="等线"/>
                <w:lang w:eastAsia="zh-CN"/>
              </w:rPr>
              <w:t>Vivo</w:t>
            </w:r>
          </w:p>
        </w:tc>
        <w:tc>
          <w:tcPr>
            <w:tcW w:w="7554" w:type="dxa"/>
            <w:shd w:val="clear" w:color="auto" w:fill="auto"/>
          </w:tcPr>
          <w:p w14:paraId="6BB395E7" w14:textId="77777777" w:rsidR="00B24C78" w:rsidRPr="00CC5D80" w:rsidRDefault="00B70425">
            <w:pPr>
              <w:widowControl w:val="0"/>
              <w:spacing w:after="0" w:line="240" w:lineRule="auto"/>
              <w:jc w:val="both"/>
              <w:rPr>
                <w:lang w:val="en-US"/>
              </w:rPr>
            </w:pPr>
            <w:r w:rsidRPr="00CC5D80">
              <w:rPr>
                <w:lang w:val="en-US" w:eastAsia="zh-CN"/>
              </w:rPr>
              <w:t>F</w:t>
            </w:r>
            <w:r w:rsidRPr="00CC5D80">
              <w:rPr>
                <w:rFonts w:hint="eastAsia"/>
                <w:lang w:val="en-US" w:eastAsia="zh-CN"/>
              </w:rPr>
              <w:t>or</w:t>
            </w:r>
            <w:r w:rsidRPr="00CC5D80">
              <w:rPr>
                <w:lang w:val="en-US"/>
              </w:rPr>
              <w:t xml:space="preserve"> </w:t>
            </w:r>
            <w:r w:rsidRPr="00CC5D80">
              <w:rPr>
                <w:rFonts w:hint="eastAsia"/>
                <w:lang w:val="en-US" w:eastAsia="zh-CN"/>
              </w:rPr>
              <w:t>us,</w:t>
            </w:r>
            <w:r w:rsidRPr="00CC5D80">
              <w:rPr>
                <w:lang w:val="en-US" w:eastAsia="zh-CN"/>
              </w:rPr>
              <w:t xml:space="preserve"> </w:t>
            </w:r>
            <w:r w:rsidRPr="00CC5D80">
              <w:rPr>
                <w:rFonts w:hint="eastAsia"/>
                <w:lang w:val="en-US" w:eastAsia="zh-CN"/>
              </w:rPr>
              <w:t>we</w:t>
            </w:r>
            <w:r w:rsidRPr="00CC5D80">
              <w:rPr>
                <w:lang w:val="en-US"/>
              </w:rPr>
              <w:t xml:space="preserve"> </w:t>
            </w:r>
            <w:r w:rsidRPr="00CC5D80">
              <w:rPr>
                <w:rFonts w:hint="eastAsia"/>
                <w:lang w:val="en-US" w:eastAsia="zh-CN"/>
              </w:rPr>
              <w:t>are</w:t>
            </w:r>
            <w:r w:rsidRPr="00CC5D80">
              <w:rPr>
                <w:lang w:val="en-US"/>
              </w:rPr>
              <w:t xml:space="preserve"> </w:t>
            </w:r>
            <w:r w:rsidRPr="00CC5D80">
              <w:rPr>
                <w:rFonts w:hint="eastAsia"/>
                <w:lang w:val="en-US" w:eastAsia="zh-CN"/>
              </w:rPr>
              <w:t>okay</w:t>
            </w:r>
            <w:r w:rsidRPr="00CC5D80">
              <w:rPr>
                <w:lang w:val="en-US"/>
              </w:rPr>
              <w:t xml:space="preserve"> </w:t>
            </w:r>
            <w:r w:rsidRPr="00CC5D80">
              <w:rPr>
                <w:rFonts w:hint="eastAsia"/>
                <w:lang w:val="en-US" w:eastAsia="zh-CN"/>
              </w:rPr>
              <w:t>to</w:t>
            </w:r>
            <w:r w:rsidRPr="00CC5D80">
              <w:rPr>
                <w:lang w:val="en-US" w:eastAsia="zh-CN"/>
              </w:rPr>
              <w:t xml:space="preserve"> </w:t>
            </w:r>
            <w:r w:rsidRPr="00CC5D80">
              <w:rPr>
                <w:rFonts w:hint="eastAsia"/>
                <w:lang w:val="en-US" w:eastAsia="zh-CN"/>
              </w:rPr>
              <w:t>define</w:t>
            </w:r>
            <w:r w:rsidRPr="00CC5D80">
              <w:rPr>
                <w:lang w:val="en-US" w:eastAsia="zh-CN"/>
              </w:rPr>
              <w:t xml:space="preserve"> </w:t>
            </w:r>
            <w:r w:rsidRPr="00CC5D80">
              <w:rPr>
                <w:rFonts w:hint="eastAsia"/>
                <w:lang w:val="en-US" w:eastAsia="zh-CN"/>
              </w:rPr>
              <w:t>the</w:t>
            </w:r>
            <w:r w:rsidRPr="00CC5D80">
              <w:rPr>
                <w:lang w:val="en-US" w:eastAsia="zh-CN"/>
              </w:rPr>
              <w:t xml:space="preserve"> </w:t>
            </w:r>
            <w:r w:rsidRPr="00CC5D80">
              <w:rPr>
                <w:rFonts w:hint="eastAsia"/>
                <w:lang w:val="en-US" w:eastAsia="zh-CN"/>
              </w:rPr>
              <w:t>path-</w:t>
            </w:r>
            <w:r w:rsidRPr="00CC5D80">
              <w:rPr>
                <w:lang w:val="en-US" w:eastAsia="zh-CN"/>
              </w:rPr>
              <w:t xml:space="preserve">RSRP </w:t>
            </w:r>
            <w:r w:rsidRPr="00CC5D80">
              <w:rPr>
                <w:rFonts w:hint="eastAsia"/>
                <w:lang w:val="en-US" w:eastAsia="zh-CN"/>
              </w:rPr>
              <w:t>either</w:t>
            </w:r>
            <w:r w:rsidRPr="00CC5D80">
              <w:rPr>
                <w:lang w:val="en-US" w:eastAsia="zh-CN"/>
              </w:rPr>
              <w:t xml:space="preserve"> </w:t>
            </w:r>
            <w:r w:rsidRPr="00CC5D80">
              <w:rPr>
                <w:rFonts w:hint="eastAsia"/>
                <w:lang w:val="en-US" w:eastAsia="zh-CN"/>
              </w:rPr>
              <w:t>in</w:t>
            </w:r>
            <w:r w:rsidRPr="00CC5D80">
              <w:rPr>
                <w:lang w:val="en-US" w:eastAsia="zh-CN"/>
              </w:rPr>
              <w:t xml:space="preserve"> the </w:t>
            </w:r>
            <w:r w:rsidRPr="00CC5D80">
              <w:rPr>
                <w:rFonts w:hint="eastAsia"/>
                <w:lang w:val="en-US" w:eastAsia="zh-CN"/>
              </w:rPr>
              <w:t>time</w:t>
            </w:r>
            <w:r w:rsidRPr="00CC5D80">
              <w:rPr>
                <w:lang w:val="en-US" w:eastAsia="zh-CN"/>
              </w:rPr>
              <w:t xml:space="preserve"> </w:t>
            </w:r>
            <w:r w:rsidRPr="00CC5D80">
              <w:rPr>
                <w:rFonts w:hint="eastAsia"/>
                <w:lang w:val="en-US" w:eastAsia="zh-CN"/>
              </w:rPr>
              <w:t>dom</w:t>
            </w:r>
            <w:r w:rsidRPr="00CC5D80">
              <w:rPr>
                <w:lang w:val="en-US" w:eastAsia="zh-CN"/>
              </w:rPr>
              <w:t>ai</w:t>
            </w:r>
            <w:r w:rsidRPr="00CC5D80">
              <w:rPr>
                <w:rFonts w:hint="eastAsia"/>
                <w:lang w:val="en-US" w:eastAsia="zh-CN"/>
              </w:rPr>
              <w:t>n</w:t>
            </w:r>
            <w:r w:rsidRPr="00CC5D80">
              <w:rPr>
                <w:lang w:val="en-US" w:eastAsia="zh-CN"/>
              </w:rPr>
              <w:t xml:space="preserve"> </w:t>
            </w:r>
            <w:r w:rsidRPr="00CC5D80">
              <w:rPr>
                <w:rFonts w:hint="eastAsia"/>
                <w:lang w:val="en-US" w:eastAsia="zh-CN"/>
              </w:rPr>
              <w:t>or</w:t>
            </w:r>
            <w:r w:rsidRPr="00CC5D80">
              <w:rPr>
                <w:lang w:val="en-US" w:eastAsia="zh-CN"/>
              </w:rPr>
              <w:t xml:space="preserve"> </w:t>
            </w:r>
            <w:r w:rsidRPr="00CC5D80">
              <w:rPr>
                <w:rFonts w:hint="eastAsia"/>
                <w:lang w:val="en-US" w:eastAsia="zh-CN"/>
              </w:rPr>
              <w:t>frequency</w:t>
            </w:r>
            <w:r w:rsidRPr="00CC5D80">
              <w:rPr>
                <w:lang w:val="en-US" w:eastAsia="zh-CN"/>
              </w:rPr>
              <w:t xml:space="preserve"> </w:t>
            </w:r>
            <w:r w:rsidRPr="00CC5D80">
              <w:rPr>
                <w:rFonts w:hint="eastAsia"/>
                <w:lang w:val="en-US" w:eastAsia="zh-CN"/>
              </w:rPr>
              <w:t>domain</w:t>
            </w:r>
            <w:r w:rsidRPr="00CC5D80">
              <w:rPr>
                <w:lang w:val="en-US" w:eastAsia="zh-CN"/>
              </w:rPr>
              <w:t>. But we concern about the introduction of path delay D in DL-</w:t>
            </w:r>
            <w:proofErr w:type="spellStart"/>
            <w:r w:rsidRPr="00CC5D80">
              <w:rPr>
                <w:lang w:val="en-US" w:eastAsia="zh-CN"/>
              </w:rPr>
              <w:t>AoD</w:t>
            </w:r>
            <w:proofErr w:type="spellEnd"/>
            <w:r w:rsidRPr="00CC5D80">
              <w:rPr>
                <w:lang w:val="en-US" w:eastAsia="zh-CN"/>
              </w:rPr>
              <w:t xml:space="preserve"> positioning. That is, we are fine with reporting path RSRP, path delay in hybrid positioning, but not in </w:t>
            </w:r>
            <w:proofErr w:type="spellStart"/>
            <w:r w:rsidRPr="00CC5D80">
              <w:rPr>
                <w:lang w:val="en-US" w:eastAsia="zh-CN"/>
              </w:rPr>
              <w:t>AoD</w:t>
            </w:r>
            <w:proofErr w:type="spellEnd"/>
            <w:r w:rsidRPr="00CC5D80">
              <w:rPr>
                <w:lang w:val="en-US" w:eastAsia="zh-CN"/>
              </w:rPr>
              <w:t xml:space="preserve"> positioning. So, we propose adding a note if path delay D is introduced in the definition.</w:t>
            </w:r>
          </w:p>
          <w:p w14:paraId="638AA0D9" w14:textId="77777777" w:rsidR="00B24C78" w:rsidRPr="00CC5D80" w:rsidRDefault="00B70425">
            <w:pPr>
              <w:widowControl w:val="0"/>
              <w:spacing w:after="0" w:line="240" w:lineRule="auto"/>
              <w:jc w:val="both"/>
              <w:rPr>
                <w:lang w:val="en-US"/>
              </w:rPr>
            </w:pPr>
            <w:r w:rsidRPr="00CC5D80">
              <w:rPr>
                <w:lang w:val="en-US"/>
              </w:rPr>
              <w:t xml:space="preserve">Note: This does not imply that </w:t>
            </w:r>
            <w:r w:rsidRPr="00CC5D80">
              <w:rPr>
                <w:b/>
                <w:bCs/>
                <w:lang w:val="en-US"/>
              </w:rPr>
              <w:t>path delay D</w:t>
            </w:r>
            <w:r w:rsidRPr="00CC5D80">
              <w:rPr>
                <w:lang w:val="en-US"/>
              </w:rPr>
              <w:t xml:space="preserve"> have to be reported in DL-</w:t>
            </w:r>
            <w:proofErr w:type="spellStart"/>
            <w:r w:rsidRPr="00CC5D80">
              <w:rPr>
                <w:lang w:val="en-US"/>
              </w:rPr>
              <w:t>A</w:t>
            </w:r>
            <w:r w:rsidRPr="00CC5D80">
              <w:rPr>
                <w:rFonts w:hint="eastAsia"/>
                <w:lang w:val="en-US" w:eastAsia="zh-CN"/>
              </w:rPr>
              <w:t>o</w:t>
            </w:r>
            <w:r w:rsidRPr="00CC5D80">
              <w:rPr>
                <w:lang w:val="en-US"/>
              </w:rPr>
              <w:t>D</w:t>
            </w:r>
            <w:proofErr w:type="spellEnd"/>
            <w:r w:rsidRPr="00CC5D80">
              <w:rPr>
                <w:lang w:val="en-US"/>
              </w:rPr>
              <w:t xml:space="preserve"> </w:t>
            </w:r>
            <w:r w:rsidRPr="00CC5D80">
              <w:rPr>
                <w:rFonts w:hint="eastAsia"/>
                <w:lang w:val="en-US" w:eastAsia="zh-CN"/>
              </w:rPr>
              <w:t>positioning</w:t>
            </w:r>
          </w:p>
          <w:p w14:paraId="58498E41" w14:textId="77777777" w:rsidR="00B24C78" w:rsidRPr="00CC5D80" w:rsidRDefault="00B24C78">
            <w:pPr>
              <w:spacing w:after="0" w:line="240" w:lineRule="auto"/>
              <w:rPr>
                <w:rFonts w:eastAsia="等线"/>
                <w:lang w:val="en-US" w:eastAsia="zh-CN"/>
              </w:rPr>
            </w:pPr>
          </w:p>
        </w:tc>
      </w:tr>
      <w:tr w:rsidR="00B24C78" w14:paraId="7CF54FEA" w14:textId="77777777">
        <w:tc>
          <w:tcPr>
            <w:tcW w:w="2075" w:type="dxa"/>
            <w:shd w:val="clear" w:color="auto" w:fill="auto"/>
          </w:tcPr>
          <w:p w14:paraId="6198072D" w14:textId="77777777" w:rsidR="00B24C78" w:rsidRDefault="00B70425">
            <w:pPr>
              <w:rPr>
                <w:rFonts w:eastAsia="等线"/>
                <w:lang w:eastAsia="zh-CN"/>
              </w:rPr>
            </w:pPr>
            <w:r>
              <w:rPr>
                <w:rFonts w:eastAsia="等线" w:hint="eastAsia"/>
                <w:lang w:eastAsia="zh-CN"/>
              </w:rPr>
              <w:t>Huawei</w:t>
            </w:r>
            <w:r>
              <w:rPr>
                <w:rFonts w:eastAsia="等线"/>
                <w:lang w:eastAsia="zh-CN"/>
              </w:rPr>
              <w:t>, HiSilicon</w:t>
            </w:r>
          </w:p>
        </w:tc>
        <w:tc>
          <w:tcPr>
            <w:tcW w:w="7554" w:type="dxa"/>
            <w:shd w:val="clear" w:color="auto" w:fill="auto"/>
          </w:tcPr>
          <w:p w14:paraId="20583F23" w14:textId="77777777" w:rsidR="00B24C78" w:rsidRPr="00CC5D80" w:rsidRDefault="00B70425">
            <w:pPr>
              <w:spacing w:after="0" w:line="240" w:lineRule="auto"/>
              <w:rPr>
                <w:rFonts w:eastAsia="等线"/>
                <w:lang w:val="en-US" w:eastAsia="zh-CN"/>
              </w:rPr>
            </w:pPr>
            <w:r w:rsidRPr="00CC5D80">
              <w:rPr>
                <w:rFonts w:eastAsia="等线" w:hint="eastAsia"/>
                <w:lang w:val="en-US" w:eastAsia="zh-CN"/>
              </w:rPr>
              <w:t>I</w:t>
            </w:r>
            <w:r w:rsidRPr="00CC5D80">
              <w:rPr>
                <w:rFonts w:eastAsia="等线"/>
                <w:lang w:val="en-US" w:eastAsia="zh-CN"/>
              </w:rPr>
              <w:t>n response to MTK’s comments, we generally agree with MTK’s understanding, but would clarify that when we say input signal/output signal in the context of EPRE/RSRP, we should note that this is about per RE power/energy for the path.</w:t>
            </w:r>
          </w:p>
          <w:p w14:paraId="747AE9DE" w14:textId="77777777" w:rsidR="00B24C78" w:rsidRPr="00CC5D80" w:rsidRDefault="00B24C78">
            <w:pPr>
              <w:spacing w:after="0" w:line="240" w:lineRule="auto"/>
              <w:rPr>
                <w:rFonts w:eastAsia="等线"/>
                <w:lang w:val="en-US" w:eastAsia="zh-CN"/>
              </w:rPr>
            </w:pPr>
          </w:p>
          <w:p w14:paraId="2A6AE6C8" w14:textId="77777777" w:rsidR="00B24C78" w:rsidRPr="00CC5D80" w:rsidRDefault="00B70425">
            <w:pPr>
              <w:spacing w:after="0" w:line="240" w:lineRule="auto"/>
              <w:rPr>
                <w:rFonts w:eastAsia="等线"/>
                <w:lang w:val="en-US" w:eastAsia="zh-CN"/>
              </w:rPr>
            </w:pPr>
            <w:r w:rsidRPr="00CC5D80">
              <w:rPr>
                <w:rFonts w:eastAsia="等线"/>
                <w:lang w:val="en-US" w:eastAsia="zh-CN"/>
              </w:rPr>
              <w:t xml:space="preserve">The total Rx signals in the frequency domain is the sum of all component complex exponentials each corresponding to a delay, i.e., on each RE index </w:t>
            </w:r>
            <m:oMath>
              <m:r>
                <w:rPr>
                  <w:rFonts w:ascii="Cambria Math" w:eastAsia="等线" w:hAnsi="Cambria Math" w:hint="eastAsia"/>
                  <w:lang w:eastAsia="zh-CN"/>
                </w:rPr>
                <m:t>k</m:t>
              </m:r>
            </m:oMath>
            <w:r w:rsidRPr="00CC5D80">
              <w:rPr>
                <w:rFonts w:eastAsia="等线"/>
                <w:lang w:val="en-US" w:eastAsia="zh-CN"/>
              </w:rPr>
              <w:t xml:space="preserve">, the receive signal (after scrambling with the transmit sequence) should be </w:t>
            </w:r>
          </w:p>
          <w:p w14:paraId="62244751" w14:textId="77777777" w:rsidR="00B24C78" w:rsidRDefault="00B70425">
            <w:pPr>
              <w:spacing w:after="0" w:line="240" w:lineRule="auto"/>
              <w:rPr>
                <w:rFonts w:eastAsia="等线"/>
                <w:lang w:eastAsia="zh-CN"/>
              </w:rPr>
            </w:pPr>
            <m:oMathPara>
              <m:oMath>
                <m:r>
                  <w:rPr>
                    <w:rFonts w:ascii="Cambria Math" w:eastAsia="等线" w:hAnsi="Cambria Math" w:hint="eastAsia"/>
                    <w:lang w:eastAsia="zh-CN"/>
                  </w:rPr>
                  <m:t>R</m:t>
                </m:r>
                <m:d>
                  <m:dPr>
                    <m:ctrlPr>
                      <w:rPr>
                        <w:rFonts w:ascii="Cambria Math" w:eastAsia="等线" w:hAnsi="Cambria Math"/>
                        <w:i/>
                        <w:lang w:eastAsia="zh-CN"/>
                      </w:rPr>
                    </m:ctrlPr>
                  </m:dPr>
                  <m:e>
                    <m:r>
                      <w:rPr>
                        <w:rFonts w:ascii="Cambria Math" w:eastAsia="等线" w:hAnsi="Cambria Math"/>
                        <w:lang w:eastAsia="zh-CN"/>
                      </w:rPr>
                      <m:t>k</m:t>
                    </m:r>
                  </m:e>
                </m:d>
                <m:r>
                  <w:rPr>
                    <w:rFonts w:ascii="Cambria Math" w:eastAsia="等线" w:hAnsi="Cambria Math"/>
                    <w:lang w:eastAsia="zh-CN"/>
                  </w:rPr>
                  <m:t>=</m:t>
                </m:r>
                <m:nary>
                  <m:naryPr>
                    <m:chr m:val="∑"/>
                    <m:ctrlPr>
                      <w:rPr>
                        <w:rFonts w:ascii="Cambria Math" w:eastAsia="等线" w:hAnsi="Cambria Math"/>
                        <w:i/>
                        <w:lang w:eastAsia="zh-CN"/>
                      </w:rPr>
                    </m:ctrlPr>
                  </m:naryPr>
                  <m:sub>
                    <m:r>
                      <w:rPr>
                        <w:rFonts w:ascii="Cambria Math" w:eastAsia="等线" w:hAnsi="Cambria Math"/>
                        <w:lang w:eastAsia="zh-CN"/>
                      </w:rPr>
                      <m:t>p=0</m:t>
                    </m:r>
                  </m:sub>
                  <m:sup>
                    <m:r>
                      <w:rPr>
                        <w:rFonts w:ascii="Cambria Math" w:eastAsia="等线" w:hAnsi="Cambria Math"/>
                        <w:lang w:eastAsia="zh-CN"/>
                      </w:rPr>
                      <m:t>P-1</m:t>
                    </m:r>
                  </m:sup>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func>
                      <m:funcPr>
                        <m:ctrlPr>
                          <w:rPr>
                            <w:rFonts w:ascii="Cambria Math" w:eastAsia="等线" w:hAnsi="Cambria Math"/>
                            <w:i/>
                            <w:lang w:eastAsia="zh-CN"/>
                          </w:rPr>
                        </m:ctrlPr>
                      </m:funcPr>
                      <m:fName>
                        <m:r>
                          <m:rPr>
                            <m:sty m:val="p"/>
                          </m:rPr>
                          <w:rPr>
                            <w:rFonts w:ascii="Cambria Math" w:eastAsia="等线" w:hAnsi="Cambria Math"/>
                            <w:lang w:eastAsia="zh-CN"/>
                          </w:rPr>
                          <m:t>exp</m:t>
                        </m:r>
                      </m:fName>
                      <m:e>
                        <m:d>
                          <m:dPr>
                            <m:ctrlPr>
                              <w:rPr>
                                <w:rFonts w:ascii="Cambria Math" w:eastAsia="等线" w:hAnsi="Cambria Math"/>
                                <w:i/>
                                <w:lang w:eastAsia="zh-CN"/>
                              </w:rPr>
                            </m:ctrlPr>
                          </m:dPr>
                          <m:e>
                            <m:r>
                              <w:rPr>
                                <w:rFonts w:ascii="Cambria Math" w:eastAsia="等线" w:hAnsi="Cambria Math"/>
                                <w:lang w:eastAsia="zh-CN"/>
                              </w:rPr>
                              <m:t>-2πj</m:t>
                            </m:r>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k</m:t>
                            </m:r>
                            <m:sSub>
                              <m:sSubPr>
                                <m:ctrlPr>
                                  <w:rPr>
                                    <w:rFonts w:ascii="Cambria Math" w:eastAsia="等线" w:hAnsi="Cambria Math"/>
                                    <w:i/>
                                    <w:lang w:eastAsia="zh-CN"/>
                                  </w:rPr>
                                </m:ctrlPr>
                              </m:sSubPr>
                              <m:e>
                                <m:r>
                                  <w:rPr>
                                    <w:rFonts w:ascii="Cambria Math" w:eastAsia="等线" w:hAnsi="Cambria Math"/>
                                    <w:lang w:eastAsia="zh-CN"/>
                                  </w:rPr>
                                  <m:t>f</m:t>
                                </m:r>
                              </m:e>
                              <m:sub>
                                <m:r>
                                  <m:rPr>
                                    <m:sty m:val="p"/>
                                  </m:rPr>
                                  <w:rPr>
                                    <w:rFonts w:ascii="Cambria Math" w:eastAsia="等线" w:hAnsi="Cambria Math"/>
                                    <w:lang w:eastAsia="zh-CN"/>
                                  </w:rPr>
                                  <m:t>scs</m:t>
                                </m:r>
                              </m:sub>
                            </m:sSub>
                          </m:e>
                        </m:d>
                      </m:e>
                    </m:func>
                  </m:e>
                </m:nary>
              </m:oMath>
            </m:oMathPara>
          </w:p>
          <w:p w14:paraId="24D0E544" w14:textId="77777777" w:rsidR="00B24C78" w:rsidRPr="00CC5D80" w:rsidRDefault="00B70425">
            <w:pPr>
              <w:spacing w:after="0" w:line="240" w:lineRule="auto"/>
              <w:rPr>
                <w:rFonts w:eastAsia="等线"/>
                <w:lang w:val="en-US" w:eastAsia="zh-CN"/>
              </w:rPr>
            </w:pPr>
            <w:r w:rsidRPr="00CC5D80">
              <w:rPr>
                <w:rFonts w:eastAsia="等线"/>
                <w:lang w:val="en-US" w:eastAsia="zh-CN"/>
              </w:rPr>
              <w:t>So PRS-RSRP should be</w:t>
            </w:r>
            <w:r w:rsidRPr="00CC5D80">
              <w:rPr>
                <w:rFonts w:eastAsia="等线" w:hint="eastAsia"/>
                <w:lang w:val="en-US" w:eastAsia="zh-CN"/>
              </w:rPr>
              <w:t xml:space="preserve"> </w:t>
            </w:r>
            <w:r w:rsidRPr="00CC5D80">
              <w:rPr>
                <w:rFonts w:eastAsia="等线"/>
                <w:lang w:val="en-US" w:eastAsia="zh-CN"/>
              </w:rPr>
              <w:t xml:space="preserve">the mean of </w:t>
            </w:r>
            <m:oMath>
              <m:sSup>
                <m:sSupPr>
                  <m:ctrlPr>
                    <w:rPr>
                      <w:rFonts w:ascii="Cambria Math" w:eastAsia="等线" w:hAnsi="Cambria Math"/>
                      <w:i/>
                      <w:lang w:eastAsia="zh-CN"/>
                    </w:rPr>
                  </m:ctrlPr>
                </m:sSupPr>
                <m:e>
                  <m:d>
                    <m:dPr>
                      <m:begChr m:val="|"/>
                      <m:endChr m:val="|"/>
                      <m:ctrlPr>
                        <w:rPr>
                          <w:rFonts w:ascii="Cambria Math" w:eastAsia="等线" w:hAnsi="Cambria Math"/>
                          <w:lang w:eastAsia="zh-CN"/>
                        </w:rPr>
                      </m:ctrlPr>
                    </m:dPr>
                    <m:e>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ctrlPr>
                        <w:rPr>
                          <w:rFonts w:ascii="Cambria Math" w:eastAsia="等线" w:hAnsi="Cambria Math"/>
                          <w:i/>
                          <w:lang w:eastAsia="zh-CN"/>
                        </w:rPr>
                      </m:ctrlPr>
                    </m:e>
                  </m:d>
                </m:e>
                <m:sup>
                  <m:r>
                    <w:rPr>
                      <w:rFonts w:ascii="Cambria Math" w:eastAsia="等线" w:hAnsi="Cambria Math"/>
                      <w:lang w:val="en-US" w:eastAsia="zh-CN"/>
                    </w:rPr>
                    <m:t>2</m:t>
                  </m:r>
                </m:sup>
              </m:sSup>
            </m:oMath>
            <w:r w:rsidRPr="00CC5D80">
              <w:rPr>
                <w:rFonts w:eastAsia="等线" w:hint="eastAsia"/>
                <w:lang w:val="en-US" w:eastAsia="zh-CN"/>
              </w:rPr>
              <w:t xml:space="preserve"> </w:t>
            </w:r>
            <w:r w:rsidRPr="00CC5D80">
              <w:rPr>
                <w:rFonts w:eastAsia="等线"/>
                <w:lang w:val="en-US" w:eastAsia="zh-CN"/>
              </w:rPr>
              <w:t xml:space="preserve">with respect to </w:t>
            </w:r>
            <m:oMath>
              <m:r>
                <w:rPr>
                  <w:rFonts w:ascii="Cambria Math" w:eastAsia="等线" w:hAnsi="Cambria Math"/>
                  <w:lang w:eastAsia="zh-CN"/>
                </w:rPr>
                <m:t>k</m:t>
              </m:r>
            </m:oMath>
            <w:r w:rsidRPr="00CC5D80">
              <w:rPr>
                <w:rFonts w:eastAsia="等线" w:hint="eastAsia"/>
                <w:lang w:val="en-US" w:eastAsia="zh-CN"/>
              </w:rPr>
              <w:t xml:space="preserve"> </w:t>
            </w:r>
            <w:r w:rsidRPr="00CC5D80">
              <w:rPr>
                <w:rFonts w:eastAsia="等线"/>
                <w:lang w:val="en-US" w:eastAsia="zh-CN"/>
              </w:rPr>
              <w:t xml:space="preserve">according to the TS 38.215 definition, which can be approximated as below according to </w:t>
            </w:r>
            <w:proofErr w:type="spellStart"/>
            <w:r w:rsidRPr="00CC5D80">
              <w:rPr>
                <w:rFonts w:eastAsia="等线"/>
                <w:lang w:val="en-US" w:eastAsia="zh-CN"/>
              </w:rPr>
              <w:t>Parcevals</w:t>
            </w:r>
            <w:proofErr w:type="spellEnd"/>
            <w:r w:rsidRPr="00CC5D80">
              <w:rPr>
                <w:rFonts w:eastAsia="等线"/>
                <w:lang w:val="en-US" w:eastAsia="zh-CN"/>
              </w:rPr>
              <w:t>‘ theorem</w:t>
            </w:r>
          </w:p>
          <w:p w14:paraId="7CF81853" w14:textId="77777777" w:rsidR="00B24C78" w:rsidRDefault="00475E81">
            <w:pPr>
              <w:spacing w:after="0" w:line="240" w:lineRule="auto"/>
              <w:rPr>
                <w:rFonts w:eastAsia="等线"/>
                <w:lang w:eastAsia="zh-CN"/>
              </w:rPr>
            </w:pPr>
            <m:oMathPara>
              <m:oMath>
                <m:sSup>
                  <m:sSupPr>
                    <m:ctrlPr>
                      <w:rPr>
                        <w:rFonts w:ascii="Cambria Math" w:eastAsia="等线" w:hAnsi="Cambria Math"/>
                        <w:i/>
                        <w:lang w:eastAsia="zh-CN"/>
                      </w:rPr>
                    </m:ctrlPr>
                  </m:sSupPr>
                  <m:e>
                    <m:d>
                      <m:dPr>
                        <m:begChr m:val="|"/>
                        <m:endChr m:val="|"/>
                        <m:ctrlPr>
                          <w:rPr>
                            <w:rFonts w:ascii="Cambria Math" w:eastAsia="等线" w:hAnsi="Cambria Math"/>
                            <w:lang w:eastAsia="zh-CN"/>
                          </w:rPr>
                        </m:ctrlPr>
                      </m:dPr>
                      <m:e>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ctrlPr>
                          <w:rPr>
                            <w:rFonts w:ascii="Cambria Math" w:eastAsia="等线" w:hAnsi="Cambria Math"/>
                            <w:i/>
                            <w:lang w:eastAsia="zh-CN"/>
                          </w:rPr>
                        </m:ctrlPr>
                      </m:e>
                    </m:d>
                  </m:e>
                  <m:sup>
                    <m:r>
                      <w:rPr>
                        <w:rFonts w:ascii="Cambria Math" w:eastAsia="等线" w:hAnsi="Cambria Math"/>
                        <w:lang w:eastAsia="zh-CN"/>
                      </w:rPr>
                      <m:t>2</m:t>
                    </m:r>
                  </m:sup>
                </m:sSup>
                <m:r>
                  <w:rPr>
                    <w:rFonts w:ascii="Cambria Math" w:eastAsia="等线" w:hAnsi="Cambria Math"/>
                    <w:lang w:eastAsia="zh-CN"/>
                  </w:rPr>
                  <m:t>≃</m:t>
                </m:r>
                <m:nary>
                  <m:naryPr>
                    <m:chr m:val="∑"/>
                    <m:ctrlPr>
                      <w:rPr>
                        <w:rFonts w:ascii="Cambria Math" w:eastAsia="等线" w:hAnsi="Cambria Math"/>
                        <w:i/>
                        <w:lang w:eastAsia="zh-CN"/>
                      </w:rPr>
                    </m:ctrlPr>
                  </m:naryPr>
                  <m:sub>
                    <m:r>
                      <w:rPr>
                        <w:rFonts w:ascii="Cambria Math" w:eastAsia="等线" w:hAnsi="Cambria Math"/>
                        <w:lang w:eastAsia="zh-CN"/>
                      </w:rPr>
                      <m:t>p=0</m:t>
                    </m:r>
                  </m:sub>
                  <m:sup>
                    <m:r>
                      <w:rPr>
                        <w:rFonts w:ascii="Cambria Math" w:eastAsia="等线" w:hAnsi="Cambria Math"/>
                        <w:lang w:eastAsia="zh-CN"/>
                      </w:rPr>
                      <m:t>P-1</m:t>
                    </m:r>
                  </m:sup>
                  <m:e>
                    <m:sSup>
                      <m:sSupPr>
                        <m:ctrlPr>
                          <w:rPr>
                            <w:rFonts w:ascii="Cambria Math" w:eastAsia="等线" w:hAnsi="Cambria Math"/>
                            <w:i/>
                            <w:lang w:eastAsia="zh-CN"/>
                          </w:rPr>
                        </m:ctrlPr>
                      </m:sSupPr>
                      <m:e>
                        <m:d>
                          <m:dPr>
                            <m:begChr m:val="|"/>
                            <m:endChr m:val="|"/>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e>
                        </m:d>
                      </m:e>
                      <m:sup>
                        <m:r>
                          <w:rPr>
                            <w:rFonts w:ascii="Cambria Math" w:eastAsia="等线" w:hAnsi="Cambria Math"/>
                            <w:lang w:eastAsia="zh-CN"/>
                          </w:rPr>
                          <m:t>2</m:t>
                        </m:r>
                      </m:sup>
                    </m:sSup>
                  </m:e>
                </m:nary>
              </m:oMath>
            </m:oMathPara>
          </w:p>
          <w:p w14:paraId="54CA11F3" w14:textId="77777777" w:rsidR="00B24C78" w:rsidRPr="00CC5D80" w:rsidRDefault="00B70425">
            <w:pPr>
              <w:spacing w:after="0" w:line="240" w:lineRule="auto"/>
              <w:rPr>
                <w:rFonts w:eastAsia="等线"/>
                <w:lang w:val="en-US" w:eastAsia="zh-CN"/>
              </w:rPr>
            </w:pPr>
            <w:r w:rsidRPr="00CC5D80">
              <w:rPr>
                <w:rFonts w:eastAsia="等线" w:hint="eastAsia"/>
                <w:lang w:val="en-US" w:eastAsia="zh-CN"/>
              </w:rPr>
              <w:t>A</w:t>
            </w:r>
            <w:r w:rsidRPr="00CC5D80">
              <w:rPr>
                <w:rFonts w:eastAsia="等线"/>
                <w:lang w:val="en-US" w:eastAsia="zh-CN"/>
              </w:rPr>
              <w:t xml:space="preserve">nd the path PRS-RSRP ideally should be </w:t>
            </w:r>
            <m:oMath>
              <m:sSup>
                <m:sSupPr>
                  <m:ctrlPr>
                    <w:rPr>
                      <w:rFonts w:ascii="Cambria Math" w:eastAsia="等线" w:hAnsi="Cambria Math"/>
                      <w:i/>
                      <w:lang w:eastAsia="zh-CN"/>
                    </w:rPr>
                  </m:ctrlPr>
                </m:sSupPr>
                <m:e>
                  <m:d>
                    <m:dPr>
                      <m:begChr m:val="|"/>
                      <m:endChr m:val="|"/>
                      <m:ctrlPr>
                        <w:rPr>
                          <w:rFonts w:ascii="Cambria Math" w:eastAsia="等线" w:hAnsi="Cambria Math"/>
                          <w:lang w:eastAsia="zh-CN"/>
                        </w:rPr>
                      </m:ctrlPr>
                    </m:dPr>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ctrlPr>
                        <w:rPr>
                          <w:rFonts w:ascii="Cambria Math" w:eastAsia="等线" w:hAnsi="Cambria Math"/>
                          <w:i/>
                          <w:lang w:eastAsia="zh-CN"/>
                        </w:rPr>
                      </m:ctrlPr>
                    </m:e>
                  </m:d>
                </m:e>
                <m:sup>
                  <m:r>
                    <w:rPr>
                      <w:rFonts w:ascii="Cambria Math" w:eastAsia="等线" w:hAnsi="Cambria Math"/>
                      <w:lang w:val="en-US" w:eastAsia="zh-CN"/>
                    </w:rPr>
                    <m:t>2</m:t>
                  </m:r>
                </m:sup>
              </m:sSup>
            </m:oMath>
            <w:r w:rsidRPr="00CC5D80">
              <w:rPr>
                <w:rFonts w:eastAsia="等线" w:hint="eastAsia"/>
                <w:lang w:val="en-US" w:eastAsia="zh-CN"/>
              </w:rPr>
              <w:t xml:space="preserve"> </w:t>
            </w:r>
            <w:r w:rsidRPr="00CC5D80">
              <w:rPr>
                <w:rFonts w:eastAsia="等线"/>
                <w:lang w:val="en-US" w:eastAsia="zh-CN"/>
              </w:rPr>
              <w:t xml:space="preserve">for the path </w:t>
            </w:r>
            <m:oMath>
              <m:r>
                <w:rPr>
                  <w:rFonts w:ascii="Cambria Math" w:eastAsia="等线" w:hAnsi="Cambria Math"/>
                  <w:lang w:eastAsia="zh-CN"/>
                </w:rPr>
                <m:t>p</m:t>
              </m:r>
            </m:oMath>
            <w:r w:rsidRPr="00CC5D80">
              <w:rPr>
                <w:rFonts w:eastAsia="等线" w:hint="eastAsia"/>
                <w:lang w:val="en-US" w:eastAsia="zh-CN"/>
              </w:rPr>
              <w:t xml:space="preserve"> </w:t>
            </w:r>
            <w:r w:rsidRPr="00CC5D80">
              <w:rPr>
                <w:rFonts w:eastAsia="等线"/>
                <w:lang w:val="en-US" w:eastAsia="zh-CN"/>
              </w:rPr>
              <w:t xml:space="preserve">with delay </w:t>
            </w:r>
            <m:oMath>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oMath>
            <w:r w:rsidRPr="00CC5D80">
              <w:rPr>
                <w:rFonts w:eastAsia="等线" w:hint="eastAsia"/>
                <w:lang w:val="en-US" w:eastAsia="zh-CN"/>
              </w:rPr>
              <w:t xml:space="preserve"> </w:t>
            </w:r>
            <w:r w:rsidRPr="00CC5D80">
              <w:rPr>
                <w:rFonts w:eastAsia="等线"/>
                <w:lang w:val="en-US" w:eastAsia="zh-CN"/>
              </w:rPr>
              <w:t>(expressed in sec)</w:t>
            </w:r>
            <w:r w:rsidRPr="00CC5D80">
              <w:rPr>
                <w:rFonts w:eastAsia="等线" w:hint="eastAsia"/>
                <w:lang w:val="en-US" w:eastAsia="zh-CN"/>
              </w:rPr>
              <w:t>.</w:t>
            </w:r>
          </w:p>
          <w:p w14:paraId="671F8366" w14:textId="77777777" w:rsidR="00B24C78" w:rsidRPr="00CC5D80" w:rsidRDefault="00B70425">
            <w:pPr>
              <w:spacing w:after="0" w:line="240" w:lineRule="auto"/>
              <w:rPr>
                <w:rFonts w:eastAsia="等线"/>
                <w:lang w:val="en-US" w:eastAsia="zh-CN"/>
              </w:rPr>
            </w:pPr>
            <w:r w:rsidRPr="00CC5D80">
              <w:rPr>
                <w:rFonts w:eastAsia="等线"/>
                <w:lang w:val="en-US" w:eastAsia="zh-CN"/>
              </w:rPr>
              <w:t xml:space="preserve">A simple way to estimate </w:t>
            </w:r>
            <m:oMath>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oMath>
            <w:r w:rsidRPr="00CC5D80">
              <w:rPr>
                <w:rFonts w:eastAsia="等线" w:hint="eastAsia"/>
                <w:lang w:val="en-US" w:eastAsia="zh-CN"/>
              </w:rPr>
              <w:t xml:space="preserve"> </w:t>
            </w:r>
            <w:r w:rsidRPr="00CC5D80">
              <w:rPr>
                <w:rFonts w:eastAsia="等线"/>
                <w:lang w:val="en-US" w:eastAsia="zh-CN"/>
              </w:rPr>
              <w:t xml:space="preserve">from </w:t>
            </w:r>
            <m:oMath>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oMath>
            <w:r w:rsidRPr="00CC5D80">
              <w:rPr>
                <w:rFonts w:eastAsia="等线" w:hint="eastAsia"/>
                <w:lang w:val="en-US" w:eastAsia="zh-CN"/>
              </w:rPr>
              <w:t xml:space="preserve"> </w:t>
            </w:r>
            <w:r w:rsidRPr="00CC5D80">
              <w:rPr>
                <w:rFonts w:eastAsia="等线"/>
                <w:lang w:val="en-US" w:eastAsia="zh-CN"/>
              </w:rPr>
              <w:t xml:space="preserve">is </w:t>
            </w:r>
          </w:p>
          <w:p w14:paraId="3F00BE04" w14:textId="77777777" w:rsidR="00B24C78" w:rsidRDefault="00475E81">
            <w:pPr>
              <w:spacing w:after="0" w:line="240" w:lineRule="auto"/>
              <w:rPr>
                <w:rFonts w:eastAsia="等线"/>
                <w:lang w:eastAsia="zh-CN"/>
              </w:rPr>
            </w:pPr>
            <m:oMathPara>
              <m:oMath>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r>
                  <w:rPr>
                    <w:rFonts w:ascii="Cambria Math" w:eastAsia="等线" w:hAnsi="Cambria Math"/>
                    <w:lang w:eastAsia="zh-CN"/>
                  </w:rPr>
                  <m:t>≃</m:t>
                </m:r>
                <m:f>
                  <m:fPr>
                    <m:ctrlPr>
                      <w:rPr>
                        <w:rFonts w:ascii="Cambria Math" w:eastAsia="等线" w:hAnsi="Cambria Math"/>
                        <w:i/>
                        <w:lang w:eastAsia="zh-CN"/>
                      </w:rPr>
                    </m:ctrlPr>
                  </m:fPr>
                  <m:num>
                    <m:r>
                      <w:rPr>
                        <w:rFonts w:ascii="Cambria Math" w:eastAsia="等线" w:hAnsi="Cambria Math"/>
                        <w:lang w:eastAsia="zh-CN"/>
                      </w:rPr>
                      <m:t>1</m:t>
                    </m:r>
                  </m:num>
                  <m:den>
                    <m:r>
                      <w:rPr>
                        <w:rFonts w:ascii="Cambria Math" w:eastAsia="等线" w:hAnsi="Cambria Math"/>
                        <w:lang w:eastAsia="zh-CN"/>
                      </w:rPr>
                      <m:t>K</m:t>
                    </m:r>
                  </m:den>
                </m:f>
                <m:nary>
                  <m:naryPr>
                    <m:chr m:val="∑"/>
                    <m:supHide m:val="1"/>
                    <m:ctrlPr>
                      <w:rPr>
                        <w:rFonts w:ascii="Cambria Math" w:eastAsia="等线" w:hAnsi="Cambria Math"/>
                        <w:i/>
                        <w:lang w:eastAsia="zh-CN"/>
                      </w:rPr>
                    </m:ctrlPr>
                  </m:naryPr>
                  <m:sub>
                    <m:r>
                      <w:rPr>
                        <w:rFonts w:ascii="Cambria Math" w:eastAsia="等线" w:hAnsi="Cambria Math"/>
                        <w:lang w:eastAsia="zh-CN"/>
                      </w:rPr>
                      <m:t>k</m:t>
                    </m:r>
                  </m:sub>
                  <m:sup/>
                  <m:e>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e>
                </m:nary>
                <m:func>
                  <m:funcPr>
                    <m:ctrlPr>
                      <w:rPr>
                        <w:rFonts w:ascii="Cambria Math" w:eastAsia="等线" w:hAnsi="Cambria Math"/>
                        <w:i/>
                        <w:lang w:eastAsia="zh-CN"/>
                      </w:rPr>
                    </m:ctrlPr>
                  </m:funcPr>
                  <m:fName>
                    <m:r>
                      <m:rPr>
                        <m:sty m:val="p"/>
                      </m:rPr>
                      <w:rPr>
                        <w:rFonts w:ascii="Cambria Math" w:eastAsia="等线" w:hAnsi="Cambria Math"/>
                        <w:lang w:eastAsia="zh-CN"/>
                      </w:rPr>
                      <m:t>exp</m:t>
                    </m:r>
                  </m:fName>
                  <m:e>
                    <m:d>
                      <m:dPr>
                        <m:ctrlPr>
                          <w:rPr>
                            <w:rFonts w:ascii="Cambria Math" w:eastAsia="等线" w:hAnsi="Cambria Math"/>
                            <w:i/>
                            <w:lang w:eastAsia="zh-CN"/>
                          </w:rPr>
                        </m:ctrlPr>
                      </m:dPr>
                      <m:e>
                        <m:r>
                          <w:rPr>
                            <w:rFonts w:ascii="Cambria Math" w:eastAsia="等线" w:hAnsi="Cambria Math"/>
                            <w:lang w:eastAsia="zh-CN"/>
                          </w:rPr>
                          <m:t>2πj</m:t>
                        </m:r>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k</m:t>
                        </m:r>
                        <m:sSub>
                          <m:sSubPr>
                            <m:ctrlPr>
                              <w:rPr>
                                <w:rFonts w:ascii="Cambria Math" w:eastAsia="等线" w:hAnsi="Cambria Math"/>
                                <w:i/>
                                <w:lang w:eastAsia="zh-CN"/>
                              </w:rPr>
                            </m:ctrlPr>
                          </m:sSubPr>
                          <m:e>
                            <m:r>
                              <w:rPr>
                                <w:rFonts w:ascii="Cambria Math" w:eastAsia="等线" w:hAnsi="Cambria Math"/>
                                <w:lang w:eastAsia="zh-CN"/>
                              </w:rPr>
                              <m:t>f</m:t>
                            </m:r>
                          </m:e>
                          <m:sub>
                            <m:r>
                              <m:rPr>
                                <m:sty m:val="p"/>
                              </m:rPr>
                              <w:rPr>
                                <w:rFonts w:ascii="Cambria Math" w:eastAsia="等线" w:hAnsi="Cambria Math"/>
                                <w:lang w:eastAsia="zh-CN"/>
                              </w:rPr>
                              <m:t>scs</m:t>
                            </m:r>
                          </m:sub>
                        </m:sSub>
                      </m:e>
                    </m:d>
                  </m:e>
                </m:func>
              </m:oMath>
            </m:oMathPara>
          </w:p>
          <w:p w14:paraId="1A8670C1" w14:textId="77777777" w:rsidR="00B24C78" w:rsidRDefault="00B24C78">
            <w:pPr>
              <w:spacing w:after="0" w:line="240" w:lineRule="auto"/>
              <w:rPr>
                <w:rFonts w:eastAsia="等线"/>
                <w:lang w:eastAsia="zh-CN"/>
              </w:rPr>
            </w:pPr>
          </w:p>
          <w:p w14:paraId="32A052AA" w14:textId="77777777" w:rsidR="00B24C78" w:rsidRPr="00CC5D80" w:rsidRDefault="00B70425">
            <w:pPr>
              <w:spacing w:after="0" w:line="240" w:lineRule="auto"/>
              <w:rPr>
                <w:rFonts w:eastAsia="等线"/>
                <w:lang w:val="en-US" w:eastAsia="zh-CN"/>
              </w:rPr>
            </w:pPr>
            <w:r w:rsidRPr="00CC5D80">
              <w:rPr>
                <w:rFonts w:eastAsia="等线"/>
                <w:lang w:val="en-US" w:eastAsia="zh-CN"/>
              </w:rPr>
              <w:t>Of course, one can do IFFT to convert it back to time domain, e.g.</w:t>
            </w:r>
          </w:p>
          <w:p w14:paraId="4B900039" w14:textId="77777777" w:rsidR="00B24C78" w:rsidRDefault="00B70425">
            <w:pPr>
              <w:spacing w:after="0" w:line="240" w:lineRule="auto"/>
              <w:rPr>
                <w:rFonts w:eastAsia="等线"/>
                <w:lang w:eastAsia="zh-CN"/>
              </w:rPr>
            </w:pPr>
            <m:oMathPara>
              <m:oMath>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d</m:t>
                    </m:r>
                  </m:e>
                </m:d>
                <m:r>
                  <w:rPr>
                    <w:rFonts w:ascii="Cambria Math" w:eastAsia="等线" w:hAnsi="Cambria Math"/>
                    <w:lang w:eastAsia="zh-CN"/>
                  </w:rPr>
                  <m:t>=</m:t>
                </m:r>
                <m:f>
                  <m:fPr>
                    <m:ctrlPr>
                      <w:rPr>
                        <w:rFonts w:ascii="Cambria Math" w:eastAsia="等线" w:hAnsi="Cambria Math"/>
                        <w:i/>
                        <w:lang w:eastAsia="zh-CN"/>
                      </w:rPr>
                    </m:ctrlPr>
                  </m:fPr>
                  <m:num>
                    <m:r>
                      <w:rPr>
                        <w:rFonts w:ascii="Cambria Math" w:eastAsia="等线" w:hAnsi="Cambria Math"/>
                        <w:lang w:eastAsia="zh-CN"/>
                      </w:rPr>
                      <m:t>1</m:t>
                    </m:r>
                  </m:num>
                  <m:den>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den>
                </m:f>
                <m:nary>
                  <m:naryPr>
                    <m:chr m:val="∑"/>
                    <m:supHide m:val="1"/>
                    <m:ctrlPr>
                      <w:rPr>
                        <w:rFonts w:ascii="Cambria Math" w:eastAsia="等线" w:hAnsi="Cambria Math"/>
                        <w:lang w:eastAsia="zh-CN"/>
                      </w:rPr>
                    </m:ctrlPr>
                  </m:naryPr>
                  <m:sub>
                    <m:r>
                      <w:rPr>
                        <w:rFonts w:ascii="Cambria Math" w:eastAsia="等线" w:hAnsi="Cambria Math"/>
                        <w:lang w:eastAsia="zh-CN"/>
                      </w:rPr>
                      <m:t>k</m:t>
                    </m:r>
                  </m:sub>
                  <m:sup/>
                  <m:e>
                    <m:r>
                      <w:rPr>
                        <w:rFonts w:ascii="Cambria Math" w:eastAsia="等线" w:hAnsi="Cambria Math" w:hint="eastAsia"/>
                        <w:lang w:eastAsia="zh-CN"/>
                      </w:rPr>
                      <m:t>R</m:t>
                    </m:r>
                    <m:d>
                      <m:dPr>
                        <m:ctrlPr>
                          <w:rPr>
                            <w:rFonts w:ascii="Cambria Math" w:eastAsia="等线" w:hAnsi="Cambria Math"/>
                            <w:i/>
                            <w:lang w:eastAsia="zh-CN"/>
                          </w:rPr>
                        </m:ctrlPr>
                      </m:dPr>
                      <m:e>
                        <m:r>
                          <w:rPr>
                            <w:rFonts w:ascii="Cambria Math" w:eastAsia="等线" w:hAnsi="Cambria Math"/>
                            <w:lang w:eastAsia="zh-CN"/>
                          </w:rPr>
                          <m:t>k</m:t>
                        </m:r>
                      </m:e>
                    </m:d>
                    <m:func>
                      <m:funcPr>
                        <m:ctrlPr>
                          <w:rPr>
                            <w:rFonts w:ascii="Cambria Math" w:eastAsia="等线" w:hAnsi="Cambria Math"/>
                            <w:i/>
                            <w:lang w:eastAsia="zh-CN"/>
                          </w:rPr>
                        </m:ctrlPr>
                      </m:funcPr>
                      <m:fName>
                        <m:r>
                          <m:rPr>
                            <m:sty m:val="p"/>
                          </m:rPr>
                          <w:rPr>
                            <w:rFonts w:ascii="Cambria Math" w:eastAsia="等线" w:hAnsi="Cambria Math"/>
                            <w:lang w:eastAsia="zh-CN"/>
                          </w:rPr>
                          <m:t>exp</m:t>
                        </m:r>
                      </m:fName>
                      <m:e>
                        <m:d>
                          <m:dPr>
                            <m:ctrlPr>
                              <w:rPr>
                                <w:rFonts w:ascii="Cambria Math" w:eastAsia="等线" w:hAnsi="Cambria Math"/>
                                <w:i/>
                                <w:lang w:eastAsia="zh-CN"/>
                              </w:rPr>
                            </m:ctrlPr>
                          </m:dPr>
                          <m:e>
                            <m:f>
                              <m:fPr>
                                <m:ctrlPr>
                                  <w:rPr>
                                    <w:rFonts w:ascii="Cambria Math" w:eastAsia="等线" w:hAnsi="Cambria Math"/>
                                    <w:i/>
                                    <w:lang w:eastAsia="zh-CN"/>
                                  </w:rPr>
                                </m:ctrlPr>
                              </m:fPr>
                              <m:num>
                                <m:r>
                                  <w:rPr>
                                    <w:rFonts w:ascii="Cambria Math" w:eastAsia="等线" w:hAnsi="Cambria Math"/>
                                    <w:lang w:eastAsia="zh-CN"/>
                                  </w:rPr>
                                  <m:t>2πjdk</m:t>
                                </m:r>
                              </m:num>
                              <m:den>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den>
                            </m:f>
                          </m:e>
                        </m:d>
                      </m:e>
                    </m:func>
                  </m:e>
                </m:nary>
                <m:r>
                  <m:rPr>
                    <m:sty m:val="p"/>
                  </m:rPr>
                  <w:rPr>
                    <w:rFonts w:ascii="Cambria Math" w:eastAsia="等线" w:hAnsi="Cambria Math"/>
                    <w:lang w:eastAsia="zh-CN"/>
                  </w:rPr>
                  <m:t>=</m:t>
                </m:r>
                <m:nary>
                  <m:naryPr>
                    <m:chr m:val="∑"/>
                    <m:ctrlPr>
                      <w:rPr>
                        <w:rFonts w:ascii="Cambria Math" w:eastAsia="等线" w:hAnsi="Cambria Math"/>
                        <w:lang w:eastAsia="zh-CN"/>
                      </w:rPr>
                    </m:ctrlPr>
                  </m:naryPr>
                  <m:sub>
                    <m:r>
                      <w:rPr>
                        <w:rFonts w:ascii="Cambria Math" w:eastAsia="等线" w:hAnsi="Cambria Math"/>
                        <w:lang w:eastAsia="zh-CN"/>
                      </w:rPr>
                      <m:t>p=0</m:t>
                    </m:r>
                  </m:sub>
                  <m:sup>
                    <m:r>
                      <w:rPr>
                        <w:rFonts w:ascii="Cambria Math" w:eastAsia="等线" w:hAnsi="Cambria Math"/>
                        <w:lang w:eastAsia="zh-CN"/>
                      </w:rPr>
                      <m:t>P-1</m:t>
                    </m:r>
                    <m:ctrlPr>
                      <w:rPr>
                        <w:rFonts w:ascii="Cambria Math" w:eastAsia="等线" w:hAnsi="Cambria Math"/>
                        <w:i/>
                        <w:lang w:eastAsia="zh-CN"/>
                      </w:rPr>
                    </m:ctrlPr>
                  </m:sup>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ctrlPr>
                      <w:rPr>
                        <w:rFonts w:ascii="Cambria Math" w:eastAsia="等线" w:hAnsi="Cambria Math"/>
                        <w:i/>
                        <w:lang w:eastAsia="zh-CN"/>
                      </w:rPr>
                    </m:ctrlPr>
                  </m:e>
                </m:nary>
                <m:r>
                  <w:rPr>
                    <w:rFonts w:ascii="Cambria Math" w:eastAsia="等线" w:hAnsi="Cambria Math"/>
                    <w:lang w:eastAsia="zh-CN"/>
                  </w:rPr>
                  <m:t>g</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,d</m:t>
                    </m:r>
                  </m:e>
                </m:d>
              </m:oMath>
            </m:oMathPara>
          </w:p>
          <w:p w14:paraId="6E657AF2" w14:textId="77777777" w:rsidR="00B24C78" w:rsidRPr="00CC5D80" w:rsidRDefault="00B70425">
            <w:pPr>
              <w:spacing w:after="0" w:line="240" w:lineRule="auto"/>
              <w:rPr>
                <w:rFonts w:eastAsia="等线"/>
                <w:lang w:val="en-US" w:eastAsia="zh-CN"/>
              </w:rPr>
            </w:pPr>
            <w:r w:rsidRPr="00CC5D80">
              <w:rPr>
                <w:rFonts w:eastAsia="等线"/>
                <w:lang w:val="en-US" w:eastAsia="zh-CN"/>
              </w:rPr>
              <w:t xml:space="preserve">Where </w:t>
            </w:r>
            <m:oMath>
              <m:r>
                <w:rPr>
                  <w:rFonts w:ascii="Cambria Math" w:eastAsia="等线" w:hAnsi="Cambria Math"/>
                  <w:lang w:val="en-US" w:eastAsia="zh-CN"/>
                </w:rPr>
                <m:t xml:space="preserve"> </m:t>
              </m:r>
              <m:r>
                <w:rPr>
                  <w:rFonts w:ascii="Cambria Math" w:eastAsia="等线" w:hAnsi="Cambria Math"/>
                  <w:lang w:eastAsia="zh-CN"/>
                </w:rPr>
                <m:t>g</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val="en-US" w:eastAsia="zh-CN"/>
                    </w:rPr>
                    <m:t xml:space="preserve">, </m:t>
                  </m:r>
                  <m:r>
                    <w:rPr>
                      <w:rFonts w:ascii="Cambria Math" w:eastAsia="等线" w:hAnsi="Cambria Math"/>
                      <w:lang w:eastAsia="zh-CN"/>
                    </w:rPr>
                    <m:t>d</m:t>
                  </m:r>
                </m:e>
              </m:d>
            </m:oMath>
            <w:r w:rsidRPr="00CC5D80">
              <w:rPr>
                <w:rFonts w:eastAsia="等线" w:hint="eastAsia"/>
                <w:lang w:val="en-US" w:eastAsia="zh-CN"/>
              </w:rPr>
              <w:t xml:space="preserve"> </w:t>
            </w:r>
            <w:r w:rsidRPr="00CC5D80">
              <w:rPr>
                <w:rFonts w:eastAsia="等线"/>
                <w:lang w:val="en-US" w:eastAsia="zh-CN"/>
              </w:rPr>
              <w:t xml:space="preserve">is the time domain shaping filter (with sin/sin format if index k is contiguous) corresponding to delay </w:t>
            </w:r>
            <m:oMath>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oMath>
            <w:r w:rsidRPr="00CC5D80">
              <w:rPr>
                <w:rFonts w:eastAsia="等线" w:hint="eastAsia"/>
                <w:lang w:val="en-US" w:eastAsia="zh-CN"/>
              </w:rPr>
              <w:t xml:space="preserve"> </w:t>
            </w:r>
            <w:r w:rsidRPr="00CC5D80">
              <w:rPr>
                <w:rFonts w:eastAsia="等线"/>
                <w:lang w:val="en-US" w:eastAsia="zh-CN"/>
              </w:rPr>
              <w:t xml:space="preserve">at sampling point </w:t>
            </w:r>
            <m:oMath>
              <m:r>
                <w:rPr>
                  <w:rFonts w:ascii="Cambria Math" w:eastAsia="等线" w:hAnsi="Cambria Math"/>
                  <w:lang w:eastAsia="zh-CN"/>
                </w:rPr>
                <m:t>d</m:t>
              </m:r>
            </m:oMath>
            <w:r w:rsidRPr="00CC5D80">
              <w:rPr>
                <w:rFonts w:eastAsia="等线" w:hint="eastAsia"/>
                <w:lang w:val="en-US" w:eastAsia="zh-CN"/>
              </w:rPr>
              <w:t xml:space="preserve"> </w:t>
            </w:r>
            <w:r w:rsidRPr="00CC5D80">
              <w:rPr>
                <w:rFonts w:eastAsia="等线"/>
                <w:lang w:val="en-US" w:eastAsia="zh-CN"/>
              </w:rPr>
              <w:t>with</w:t>
            </w:r>
          </w:p>
          <w:p w14:paraId="462A99DD" w14:textId="77777777" w:rsidR="00B24C78" w:rsidRDefault="00B70425">
            <w:pPr>
              <w:spacing w:after="0" w:line="240" w:lineRule="auto"/>
              <w:rPr>
                <w:rFonts w:eastAsia="等线"/>
                <w:lang w:eastAsia="zh-CN"/>
              </w:rPr>
            </w:pPr>
            <m:oMathPara>
              <m:oMath>
                <m:r>
                  <w:rPr>
                    <w:rFonts w:ascii="Cambria Math" w:eastAsia="等线" w:hAnsi="Cambria Math"/>
                    <w:lang w:eastAsia="zh-CN"/>
                  </w:rPr>
                  <m:t>g</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 d</m:t>
                    </m:r>
                  </m:e>
                </m:d>
                <m:r>
                  <w:rPr>
                    <w:rFonts w:ascii="Cambria Math" w:eastAsia="等线" w:hAnsi="Cambria Math"/>
                    <w:lang w:eastAsia="zh-CN"/>
                  </w:rPr>
                  <m:t>=</m:t>
                </m:r>
                <m:f>
                  <m:fPr>
                    <m:ctrlPr>
                      <w:rPr>
                        <w:rFonts w:ascii="Cambria Math" w:eastAsia="等线" w:hAnsi="Cambria Math"/>
                        <w:i/>
                        <w:lang w:eastAsia="zh-CN"/>
                      </w:rPr>
                    </m:ctrlPr>
                  </m:fPr>
                  <m:num>
                    <m:r>
                      <w:rPr>
                        <w:rFonts w:ascii="Cambria Math" w:eastAsia="等线" w:hAnsi="Cambria Math"/>
                        <w:lang w:eastAsia="zh-CN"/>
                      </w:rPr>
                      <m:t>1</m:t>
                    </m:r>
                  </m:num>
                  <m:den>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den>
                </m:f>
                <m:nary>
                  <m:naryPr>
                    <m:chr m:val="∑"/>
                    <m:supHide m:val="1"/>
                    <m:ctrlPr>
                      <w:rPr>
                        <w:rFonts w:ascii="Cambria Math" w:eastAsia="等线" w:hAnsi="Cambria Math"/>
                        <w:i/>
                        <w:lang w:eastAsia="zh-CN"/>
                      </w:rPr>
                    </m:ctrlPr>
                  </m:naryPr>
                  <m:sub>
                    <m:r>
                      <w:rPr>
                        <w:rFonts w:ascii="Cambria Math" w:eastAsia="等线" w:hAnsi="Cambria Math"/>
                        <w:lang w:eastAsia="zh-CN"/>
                      </w:rPr>
                      <m:t>k</m:t>
                    </m:r>
                  </m:sub>
                  <m:sup/>
                  <m:e>
                    <m:func>
                      <m:funcPr>
                        <m:ctrlPr>
                          <w:rPr>
                            <w:rFonts w:ascii="Cambria Math" w:eastAsia="等线" w:hAnsi="Cambria Math"/>
                            <w:i/>
                            <w:lang w:eastAsia="zh-CN"/>
                          </w:rPr>
                        </m:ctrlPr>
                      </m:funcPr>
                      <m:fName>
                        <m:r>
                          <m:rPr>
                            <m:sty m:val="p"/>
                          </m:rPr>
                          <w:rPr>
                            <w:rFonts w:ascii="Cambria Math" w:eastAsia="等线" w:hAnsi="Cambria Math"/>
                            <w:lang w:eastAsia="zh-CN"/>
                          </w:rPr>
                          <m:t>exp</m:t>
                        </m:r>
                      </m:fName>
                      <m:e>
                        <m:d>
                          <m:dPr>
                            <m:ctrlPr>
                              <w:rPr>
                                <w:rFonts w:ascii="Cambria Math" w:eastAsia="等线" w:hAnsi="Cambria Math"/>
                                <w:i/>
                                <w:lang w:eastAsia="zh-CN"/>
                              </w:rPr>
                            </m:ctrlPr>
                          </m:dPr>
                          <m:e>
                            <m:f>
                              <m:fPr>
                                <m:ctrlPr>
                                  <w:rPr>
                                    <w:rFonts w:ascii="Cambria Math" w:eastAsia="等线" w:hAnsi="Cambria Math"/>
                                    <w:i/>
                                    <w:lang w:eastAsia="zh-CN"/>
                                  </w:rPr>
                                </m:ctrlPr>
                              </m:fPr>
                              <m:num>
                                <m:r>
                                  <w:rPr>
                                    <w:rFonts w:ascii="Cambria Math" w:eastAsia="等线" w:hAnsi="Cambria Math"/>
                                    <w:lang w:eastAsia="zh-CN"/>
                                  </w:rPr>
                                  <m:t>2πjk</m:t>
                                </m:r>
                                <m:d>
                                  <m:dPr>
                                    <m:ctrlPr>
                                      <w:rPr>
                                        <w:rFonts w:ascii="Cambria Math" w:eastAsia="等线" w:hAnsi="Cambria Math"/>
                                        <w:i/>
                                        <w:lang w:eastAsia="zh-CN"/>
                                      </w:rPr>
                                    </m:ctrlPr>
                                  </m:dPr>
                                  <m:e>
                                    <m:r>
                                      <w:rPr>
                                        <w:rFonts w:ascii="Cambria Math" w:eastAsia="等线" w:hAnsi="Cambria Math"/>
                                        <w:lang w:eastAsia="zh-CN"/>
                                      </w:rPr>
                                      <m:t>d-</m:t>
                                    </m:r>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sSub>
                                      <m:sSubPr>
                                        <m:ctrlPr>
                                          <w:rPr>
                                            <w:rFonts w:ascii="Cambria Math" w:eastAsia="等线" w:hAnsi="Cambria Math"/>
                                            <w:i/>
                                            <w:lang w:eastAsia="zh-CN"/>
                                          </w:rPr>
                                        </m:ctrlPr>
                                      </m:sSubPr>
                                      <m:e>
                                        <m:r>
                                          <w:rPr>
                                            <w:rFonts w:ascii="Cambria Math" w:eastAsia="等线" w:hAnsi="Cambria Math"/>
                                            <w:lang w:eastAsia="zh-CN"/>
                                          </w:rPr>
                                          <m:t>f</m:t>
                                        </m:r>
                                      </m:e>
                                      <m:sub>
                                        <m:r>
                                          <m:rPr>
                                            <m:sty m:val="p"/>
                                          </m:rPr>
                                          <w:rPr>
                                            <w:rFonts w:ascii="Cambria Math" w:eastAsia="等线" w:hAnsi="Cambria Math"/>
                                            <w:lang w:eastAsia="zh-CN"/>
                                          </w:rPr>
                                          <m:t>scs</m:t>
                                        </m:r>
                                      </m:sub>
                                    </m:sSub>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e>
                                </m:d>
                              </m:num>
                              <m:den>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den>
                            </m:f>
                          </m:e>
                        </m:d>
                      </m:e>
                    </m:func>
                  </m:e>
                </m:nary>
              </m:oMath>
            </m:oMathPara>
          </w:p>
          <w:p w14:paraId="6B5D882D" w14:textId="77777777" w:rsidR="00B24C78" w:rsidRPr="00CC5D80" w:rsidRDefault="00B70425">
            <w:pPr>
              <w:spacing w:after="0" w:line="240" w:lineRule="auto"/>
              <w:rPr>
                <w:rFonts w:eastAsia="等线"/>
                <w:lang w:val="en-US" w:eastAsia="zh-CN"/>
              </w:rPr>
            </w:pPr>
            <w:r w:rsidRPr="00CC5D80">
              <w:rPr>
                <w:rFonts w:eastAsia="等线" w:hint="eastAsia"/>
                <w:lang w:val="en-US" w:eastAsia="zh-CN"/>
              </w:rPr>
              <w:t>T</w:t>
            </w:r>
            <w:r w:rsidRPr="00CC5D80">
              <w:rPr>
                <w:rFonts w:eastAsia="等线"/>
                <w:lang w:val="en-US" w:eastAsia="zh-CN"/>
              </w:rPr>
              <w:t xml:space="preserve">hen </w:t>
            </w:r>
            <m:oMath>
              <m:d>
                <m:dPr>
                  <m:begChr m:val="|"/>
                  <m:endChr m:val="|"/>
                  <m:ctrlPr>
                    <w:rPr>
                      <w:rFonts w:ascii="Cambria Math" w:eastAsia="等线" w:hAnsi="Cambria Math"/>
                      <w:lang w:eastAsia="zh-CN"/>
                    </w:rPr>
                  </m:ctrlPr>
                </m:dPr>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ctrlPr>
                    <w:rPr>
                      <w:rFonts w:ascii="Cambria Math" w:eastAsia="等线" w:hAnsi="Cambria Math"/>
                      <w:i/>
                      <w:lang w:eastAsia="zh-CN"/>
                    </w:rPr>
                  </m:ctrlPr>
                </m:e>
              </m:d>
            </m:oMath>
            <w:r w:rsidRPr="00CC5D80">
              <w:rPr>
                <w:rFonts w:eastAsia="等线" w:hint="eastAsia"/>
                <w:lang w:val="en-US" w:eastAsia="zh-CN"/>
              </w:rPr>
              <w:t xml:space="preserve"> </w:t>
            </w:r>
            <w:r w:rsidRPr="00CC5D80">
              <w:rPr>
                <w:rFonts w:eastAsia="等线"/>
                <w:lang w:val="en-US" w:eastAsia="zh-CN"/>
              </w:rPr>
              <w:t xml:space="preserve">should be derived via </w:t>
            </w:r>
          </w:p>
          <w:p w14:paraId="7E3E1ED4" w14:textId="77777777" w:rsidR="00B24C78" w:rsidRDefault="00475E81">
            <w:pPr>
              <w:spacing w:after="0" w:line="240" w:lineRule="auto"/>
              <w:rPr>
                <w:rFonts w:eastAsia="等线"/>
                <w:lang w:eastAsia="zh-CN"/>
              </w:rPr>
            </w:pPr>
            <m:oMathPara>
              <m:oMath>
                <m:d>
                  <m:dPr>
                    <m:begChr m:val="|"/>
                    <m:endChr m:val="|"/>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e>
                </m:d>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num>
                  <m:den>
                    <m:r>
                      <w:rPr>
                        <w:rFonts w:ascii="Cambria Math" w:eastAsia="等线" w:hAnsi="Cambria Math"/>
                        <w:lang w:eastAsia="zh-CN"/>
                      </w:rPr>
                      <m:t>K</m:t>
                    </m:r>
                  </m:den>
                </m:f>
                <m:d>
                  <m:dPr>
                    <m:begChr m:val="|"/>
                    <m:endChr m:val="|"/>
                    <m:ctrlPr>
                      <w:rPr>
                        <w:rFonts w:ascii="Cambria Math" w:eastAsia="等线" w:hAnsi="Cambria Math"/>
                        <w:i/>
                        <w:lang w:eastAsia="zh-CN"/>
                      </w:rPr>
                    </m:ctrlPr>
                  </m:dPr>
                  <m:e>
                    <m:r>
                      <w:rPr>
                        <w:rFonts w:ascii="Cambria Math" w:eastAsia="等线" w:hAnsi="Cambria Math"/>
                        <w:lang w:eastAsia="zh-CN"/>
                      </w:rPr>
                      <m:t>r</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sSub>
                          <m:sSubPr>
                            <m:ctrlPr>
                              <w:rPr>
                                <w:rFonts w:ascii="Cambria Math" w:eastAsia="等线" w:hAnsi="Cambria Math"/>
                                <w:i/>
                                <w:lang w:eastAsia="zh-CN"/>
                              </w:rPr>
                            </m:ctrlPr>
                          </m:sSubPr>
                          <m:e>
                            <m:r>
                              <w:rPr>
                                <w:rFonts w:ascii="Cambria Math" w:eastAsia="等线" w:hAnsi="Cambria Math"/>
                                <w:lang w:eastAsia="zh-CN"/>
                              </w:rPr>
                              <m:t>f</m:t>
                            </m:r>
                          </m:e>
                          <m:sub>
                            <m:r>
                              <m:rPr>
                                <m:sty m:val="p"/>
                              </m:rPr>
                              <w:rPr>
                                <w:rFonts w:ascii="Cambria Math" w:eastAsia="等线" w:hAnsi="Cambria Math"/>
                                <w:lang w:eastAsia="zh-CN"/>
                              </w:rPr>
                              <m:t>scs</m:t>
                            </m:r>
                          </m:sub>
                        </m:sSub>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e>
                    </m:d>
                  </m:e>
                </m:d>
              </m:oMath>
            </m:oMathPara>
          </w:p>
          <w:p w14:paraId="3031AE37" w14:textId="77777777" w:rsidR="00B24C78" w:rsidRPr="00CC5D80" w:rsidRDefault="00B70425">
            <w:pPr>
              <w:spacing w:after="0" w:line="240" w:lineRule="auto"/>
              <w:rPr>
                <w:rFonts w:eastAsia="等线"/>
                <w:lang w:val="en-US" w:eastAsia="zh-CN"/>
              </w:rPr>
            </w:pPr>
            <w:r w:rsidRPr="00CC5D80">
              <w:rPr>
                <w:rFonts w:eastAsia="等线"/>
                <w:lang w:val="en-US" w:eastAsia="zh-CN"/>
              </w:rPr>
              <w:t xml:space="preserve">Which is supposed to be the „channel impulse </w:t>
            </w:r>
            <w:proofErr w:type="spellStart"/>
            <w:r w:rsidRPr="00CC5D80">
              <w:rPr>
                <w:rFonts w:eastAsia="等线"/>
                <w:lang w:val="en-US" w:eastAsia="zh-CN"/>
              </w:rPr>
              <w:t>reponse</w:t>
            </w:r>
            <w:proofErr w:type="spellEnd"/>
            <w:r w:rsidRPr="00CC5D80">
              <w:rPr>
                <w:rFonts w:eastAsia="等线"/>
                <w:lang w:val="en-US" w:eastAsia="zh-CN"/>
              </w:rPr>
              <w:t xml:space="preserve"> at delay D</w:t>
            </w:r>
          </w:p>
        </w:tc>
      </w:tr>
      <w:tr w:rsidR="00B24C78" w14:paraId="1E96CD4B" w14:textId="77777777">
        <w:tc>
          <w:tcPr>
            <w:tcW w:w="2075" w:type="dxa"/>
            <w:shd w:val="clear" w:color="auto" w:fill="auto"/>
          </w:tcPr>
          <w:p w14:paraId="6A07BF56" w14:textId="77777777" w:rsidR="00B24C78" w:rsidRDefault="00B70425">
            <w:pPr>
              <w:rPr>
                <w:rFonts w:eastAsia="等线"/>
                <w:lang w:eastAsia="zh-CN"/>
              </w:rPr>
            </w:pPr>
            <w:r>
              <w:rPr>
                <w:rFonts w:eastAsia="等线"/>
                <w:lang w:eastAsia="zh-CN"/>
              </w:rPr>
              <w:lastRenderedPageBreak/>
              <w:t xml:space="preserve">Fraunhofer </w:t>
            </w:r>
          </w:p>
        </w:tc>
        <w:tc>
          <w:tcPr>
            <w:tcW w:w="7554" w:type="dxa"/>
            <w:shd w:val="clear" w:color="auto" w:fill="auto"/>
          </w:tcPr>
          <w:p w14:paraId="464445D8" w14:textId="77777777" w:rsidR="00B24C78" w:rsidRPr="00CC5D80" w:rsidRDefault="00B70425">
            <w:pPr>
              <w:rPr>
                <w:rFonts w:eastAsia="等线"/>
                <w:lang w:val="en-US" w:eastAsia="zh-CN"/>
              </w:rPr>
            </w:pPr>
            <w:r w:rsidRPr="00CC5D80">
              <w:rPr>
                <w:rFonts w:eastAsia="等线"/>
                <w:lang w:val="en-US" w:eastAsia="zh-CN"/>
              </w:rPr>
              <w:t>Suggest replacing “</w:t>
            </w:r>
            <w:r w:rsidRPr="00CC5D80">
              <w:rPr>
                <w:rFonts w:eastAsia="等线"/>
                <w:b/>
                <w:bCs/>
                <w:lang w:val="en-US" w:eastAsia="zh-CN"/>
              </w:rPr>
              <w:t>channel impulse response</w:t>
            </w:r>
            <w:r w:rsidRPr="00CC5D80">
              <w:rPr>
                <w:rFonts w:eastAsia="等线"/>
                <w:lang w:val="en-US" w:eastAsia="zh-CN"/>
              </w:rPr>
              <w:t>” with “</w:t>
            </w:r>
            <w:r w:rsidRPr="00CC5D80">
              <w:rPr>
                <w:rFonts w:eastAsia="等线"/>
                <w:b/>
                <w:bCs/>
                <w:lang w:val="en-US" w:eastAsia="zh-CN"/>
              </w:rPr>
              <w:t>baseband impulse response</w:t>
            </w:r>
            <w:r w:rsidRPr="00CC5D80">
              <w:rPr>
                <w:rFonts w:eastAsia="等线"/>
                <w:lang w:val="en-US" w:eastAsia="zh-CN"/>
              </w:rPr>
              <w:t xml:space="preserve">”. </w:t>
            </w:r>
          </w:p>
          <w:p w14:paraId="4438561F" w14:textId="77777777" w:rsidR="00B24C78" w:rsidRPr="00CC5D80" w:rsidRDefault="00B70425">
            <w:pPr>
              <w:rPr>
                <w:rFonts w:eastAsia="等线"/>
                <w:lang w:val="en-US" w:eastAsia="zh-CN"/>
              </w:rPr>
            </w:pPr>
            <w:r w:rsidRPr="00CC5D80">
              <w:rPr>
                <w:rFonts w:eastAsia="等线"/>
                <w:lang w:val="en-US" w:eastAsia="zh-CN"/>
              </w:rPr>
              <w:t>From our view, the definition  can simply be:</w:t>
            </w:r>
          </w:p>
          <w:p w14:paraId="404CB742" w14:textId="77777777" w:rsidR="00B24C78" w:rsidRPr="00CC5D80" w:rsidRDefault="00B70425">
            <w:pPr>
              <w:rPr>
                <w:rFonts w:eastAsia="等线"/>
                <w:lang w:val="en-US" w:eastAsia="zh-CN"/>
              </w:rPr>
            </w:pPr>
            <w:r w:rsidRPr="00CC5D80">
              <w:rPr>
                <w:rFonts w:eastAsia="等线"/>
                <w:lang w:val="en-US" w:eastAsia="zh-CN"/>
              </w:rPr>
              <w:t>“</w:t>
            </w:r>
            <w:r w:rsidRPr="00CC5D80">
              <w:rPr>
                <w:rFonts w:eastAsia="等线"/>
                <w:b/>
                <w:bCs/>
                <w:lang w:val="en-US" w:eastAsia="zh-CN"/>
              </w:rPr>
              <w:t>The measured path PRS RSRP for a path delay D, is defined as the received DL-PRS power associated with the path delay D of the baseband impulse response.”</w:t>
            </w:r>
          </w:p>
          <w:p w14:paraId="5A1F2A34" w14:textId="77777777" w:rsidR="00B24C78" w:rsidRPr="00CC5D80" w:rsidRDefault="00B24C78">
            <w:pPr>
              <w:rPr>
                <w:rFonts w:eastAsia="等线"/>
                <w:lang w:val="en-US" w:eastAsia="zh-CN"/>
              </w:rPr>
            </w:pPr>
          </w:p>
          <w:p w14:paraId="78A2F4D0" w14:textId="77777777" w:rsidR="00B24C78" w:rsidRPr="00CC5D80" w:rsidRDefault="00B24C78">
            <w:pPr>
              <w:spacing w:after="0" w:line="240" w:lineRule="auto"/>
              <w:rPr>
                <w:rFonts w:eastAsia="等线"/>
                <w:lang w:val="en-US" w:eastAsia="zh-CN"/>
              </w:rPr>
            </w:pPr>
          </w:p>
        </w:tc>
      </w:tr>
      <w:tr w:rsidR="00B24C78" w14:paraId="1FB2E785" w14:textId="77777777">
        <w:tc>
          <w:tcPr>
            <w:tcW w:w="2075" w:type="dxa"/>
            <w:shd w:val="clear" w:color="auto" w:fill="auto"/>
          </w:tcPr>
          <w:p w14:paraId="1A4E884C" w14:textId="77777777" w:rsidR="00B24C78" w:rsidRDefault="00B70425">
            <w:pPr>
              <w:rPr>
                <w:rFonts w:eastAsia="等线"/>
                <w:lang w:eastAsia="zh-CN"/>
              </w:rPr>
            </w:pPr>
            <w:r>
              <w:rPr>
                <w:rFonts w:eastAsia="等线" w:hint="eastAsia"/>
                <w:lang w:eastAsia="zh-CN"/>
              </w:rPr>
              <w:t>ZTE</w:t>
            </w:r>
          </w:p>
        </w:tc>
        <w:tc>
          <w:tcPr>
            <w:tcW w:w="7554" w:type="dxa"/>
            <w:shd w:val="clear" w:color="auto" w:fill="auto"/>
          </w:tcPr>
          <w:p w14:paraId="51CF7B1D" w14:textId="77777777" w:rsidR="00B24C78" w:rsidRPr="00CC5D80" w:rsidRDefault="00B70425">
            <w:pPr>
              <w:rPr>
                <w:rFonts w:eastAsia="等线"/>
                <w:lang w:val="en-US" w:eastAsia="zh-CN"/>
              </w:rPr>
            </w:pPr>
            <w:r w:rsidRPr="00CC5D80">
              <w:rPr>
                <w:rFonts w:eastAsia="等线" w:hint="eastAsia"/>
                <w:lang w:val="en-US" w:eastAsia="zh-CN"/>
              </w:rPr>
              <w:t xml:space="preserve">The current DL PRS RSRP calculate the contributions from all paths, which is a </w:t>
            </w:r>
            <w:proofErr w:type="gramStart"/>
            <w:r w:rsidRPr="00CC5D80">
              <w:rPr>
                <w:rFonts w:eastAsia="等线" w:hint="eastAsia"/>
                <w:lang w:val="en-US" w:eastAsia="zh-CN"/>
              </w:rPr>
              <w:t>total powers of the channel frequency response</w:t>
            </w:r>
            <w:proofErr w:type="gramEnd"/>
            <w:r w:rsidRPr="00CC5D80">
              <w:rPr>
                <w:rFonts w:eastAsia="等线" w:hint="eastAsia"/>
                <w:lang w:val="en-US" w:eastAsia="zh-CN"/>
              </w:rPr>
              <w:t xml:space="preserve"> of all resource element divided by the number of resource element. However, we</w:t>
            </w:r>
            <w:r w:rsidRPr="00CC5D80">
              <w:rPr>
                <w:rFonts w:eastAsia="等线"/>
                <w:lang w:val="en-US" w:eastAsia="zh-CN"/>
              </w:rPr>
              <w:t>’</w:t>
            </w:r>
            <w:r w:rsidRPr="00CC5D80">
              <w:rPr>
                <w:rFonts w:eastAsia="等线" w:hint="eastAsia"/>
                <w:lang w:val="en-US" w:eastAsia="zh-CN"/>
              </w:rPr>
              <w:t>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B24C78" w14:paraId="0550531B" w14:textId="77777777">
        <w:tc>
          <w:tcPr>
            <w:tcW w:w="2075" w:type="dxa"/>
            <w:shd w:val="clear" w:color="auto" w:fill="auto"/>
          </w:tcPr>
          <w:p w14:paraId="2D68A6F2" w14:textId="77777777" w:rsidR="00B24C78" w:rsidRDefault="00B70425">
            <w:pPr>
              <w:rPr>
                <w:rFonts w:eastAsia="等线"/>
                <w:lang w:eastAsia="zh-CN"/>
              </w:rPr>
            </w:pPr>
            <w:r>
              <w:rPr>
                <w:rFonts w:eastAsia="等线"/>
                <w:lang w:eastAsia="zh-CN"/>
              </w:rPr>
              <w:t>CEWiT</w:t>
            </w:r>
          </w:p>
        </w:tc>
        <w:tc>
          <w:tcPr>
            <w:tcW w:w="7554" w:type="dxa"/>
            <w:shd w:val="clear" w:color="auto" w:fill="auto"/>
          </w:tcPr>
          <w:p w14:paraId="22D94C49" w14:textId="77777777" w:rsidR="00B24C78" w:rsidRPr="00CC5D80" w:rsidRDefault="00B70425">
            <w:pPr>
              <w:rPr>
                <w:rFonts w:eastAsia="等线"/>
                <w:lang w:val="en-US" w:eastAsia="zh-CN"/>
              </w:rPr>
            </w:pPr>
            <w:r w:rsidRPr="00CC5D80">
              <w:rPr>
                <w:rFonts w:eastAsia="等线"/>
                <w:lang w:val="en-US" w:eastAsia="zh-CN"/>
              </w:rPr>
              <w:t>We are okay with FL’s proposal, but we do believe that it is better to agree on an equivalent frequency domain definition to maintain the consistency between the definition of PRS-RSRP and path-PRS-RSRP.</w:t>
            </w:r>
          </w:p>
        </w:tc>
      </w:tr>
      <w:tr w:rsidR="00B24C78" w14:paraId="28625DB8" w14:textId="77777777">
        <w:tc>
          <w:tcPr>
            <w:tcW w:w="2075" w:type="dxa"/>
            <w:shd w:val="clear" w:color="auto" w:fill="auto"/>
          </w:tcPr>
          <w:p w14:paraId="7590EA54" w14:textId="77777777" w:rsidR="00B24C78" w:rsidRDefault="00B70425">
            <w:pPr>
              <w:rPr>
                <w:rFonts w:eastAsia="等线"/>
                <w:lang w:eastAsia="zh-CN"/>
              </w:rPr>
            </w:pPr>
            <w:r>
              <w:rPr>
                <w:rFonts w:eastAsia="等线" w:hint="eastAsia"/>
                <w:lang w:eastAsia="zh-CN"/>
              </w:rPr>
              <w:t>CATT</w:t>
            </w:r>
          </w:p>
        </w:tc>
        <w:tc>
          <w:tcPr>
            <w:tcW w:w="7554" w:type="dxa"/>
            <w:shd w:val="clear" w:color="auto" w:fill="auto"/>
          </w:tcPr>
          <w:p w14:paraId="537A8935" w14:textId="77777777" w:rsidR="00B24C78" w:rsidRPr="00CC5D80" w:rsidRDefault="00B70425">
            <w:pPr>
              <w:rPr>
                <w:bCs/>
                <w:lang w:val="en-US" w:eastAsia="zh-CN"/>
              </w:rPr>
            </w:pPr>
            <w:r w:rsidRPr="00CC5D80">
              <w:rPr>
                <w:rFonts w:hint="eastAsia"/>
                <w:bCs/>
                <w:lang w:val="en-US" w:eastAsia="zh-CN"/>
              </w:rPr>
              <w:t>We think it is important to send an LS to RAN4 to check RAN1</w:t>
            </w:r>
            <w:r w:rsidRPr="00CC5D80">
              <w:rPr>
                <w:bCs/>
                <w:lang w:val="en-US" w:eastAsia="zh-CN"/>
              </w:rPr>
              <w:t>’</w:t>
            </w:r>
            <w:r w:rsidRPr="00CC5D80">
              <w:rPr>
                <w:rFonts w:hint="eastAsia"/>
                <w:bCs/>
                <w:lang w:val="en-US" w:eastAsia="zh-CN"/>
              </w:rPr>
              <w:t>s definition of path PRS RSRP, and we prefer the following version of path PRS RSPR:</w:t>
            </w:r>
          </w:p>
          <w:p w14:paraId="1EEE974A" w14:textId="77777777" w:rsidR="00B24C78" w:rsidRPr="00CC5D80" w:rsidRDefault="00B70425">
            <w:pPr>
              <w:rPr>
                <w:b/>
                <w:bCs/>
                <w:lang w:val="en-US"/>
              </w:rPr>
            </w:pPr>
            <w:r w:rsidRPr="00CC5D80">
              <w:rPr>
                <w:b/>
                <w:bCs/>
                <w:lang w:val="en-US"/>
              </w:rPr>
              <w:t xml:space="preserve">The measured path PRS RSRP for path delay D is defined as the </w:t>
            </w:r>
            <w:r w:rsidRPr="00CC5D80">
              <w:rPr>
                <w:rFonts w:hint="eastAsia"/>
                <w:b/>
                <w:bCs/>
                <w:color w:val="FF0000"/>
                <w:lang w:val="en-US" w:eastAsia="zh-CN"/>
              </w:rPr>
              <w:t xml:space="preserve">received DL-PRS </w:t>
            </w:r>
            <w:r w:rsidRPr="00CC5D80">
              <w:rPr>
                <w:b/>
                <w:bCs/>
                <w:lang w:val="en-US"/>
              </w:rPr>
              <w:t xml:space="preserve">power </w:t>
            </w:r>
            <w:r w:rsidRPr="00CC5D80">
              <w:rPr>
                <w:rFonts w:hint="eastAsia"/>
                <w:b/>
                <w:bCs/>
                <w:color w:val="FF0000"/>
                <w:lang w:val="en-US" w:eastAsia="zh-CN"/>
              </w:rPr>
              <w:t xml:space="preserve">corresponding to </w:t>
            </w:r>
            <w:r w:rsidRPr="00CC5D80">
              <w:rPr>
                <w:rFonts w:hint="eastAsia"/>
                <w:b/>
                <w:bCs/>
                <w:strike/>
                <w:color w:val="FF0000"/>
                <w:lang w:val="en-US" w:eastAsia="zh-CN"/>
              </w:rPr>
              <w:t>of</w:t>
            </w:r>
            <w:r w:rsidRPr="00CC5D80">
              <w:rPr>
                <w:b/>
                <w:bCs/>
                <w:strike/>
                <w:lang w:val="en-US"/>
              </w:rPr>
              <w:t xml:space="preserve"> </w:t>
            </w:r>
            <w:r w:rsidRPr="00CC5D80">
              <w:rPr>
                <w:b/>
                <w:bCs/>
                <w:lang w:val="en-US"/>
              </w:rPr>
              <w:t xml:space="preserve">the channel impulse response </w:t>
            </w:r>
            <w:r w:rsidRPr="00CC5D80">
              <w:rPr>
                <w:rFonts w:hint="eastAsia"/>
                <w:b/>
                <w:bCs/>
                <w:color w:val="FF0000"/>
                <w:lang w:val="en-US" w:eastAsia="zh-CN"/>
              </w:rPr>
              <w:t xml:space="preserve">at a delay D, </w:t>
            </w:r>
            <w:r w:rsidRPr="00CC5D80">
              <w:rPr>
                <w:b/>
                <w:bCs/>
                <w:lang w:val="en-US"/>
              </w:rPr>
              <w:lastRenderedPageBreak/>
              <w:t>experienced by the DL PRS reference signals configured for the measurement</w:t>
            </w:r>
            <w:r w:rsidRPr="00CC5D80">
              <w:rPr>
                <w:b/>
                <w:bCs/>
                <w:strike/>
                <w:color w:val="FF0000"/>
                <w:lang w:val="en-US"/>
              </w:rPr>
              <w:t>, at a delay D</w:t>
            </w:r>
            <w:r w:rsidRPr="00CC5D80">
              <w:rPr>
                <w:b/>
                <w:bCs/>
                <w:lang w:val="en-US"/>
              </w:rPr>
              <w:t xml:space="preserve">.   </w:t>
            </w:r>
          </w:p>
          <w:p w14:paraId="422EADFA" w14:textId="77777777" w:rsidR="00B24C78" w:rsidRPr="00CC5D80" w:rsidRDefault="00B70425">
            <w:pPr>
              <w:pStyle w:val="aff6"/>
              <w:numPr>
                <w:ilvl w:val="0"/>
                <w:numId w:val="20"/>
              </w:numPr>
              <w:rPr>
                <w:b/>
                <w:bCs/>
                <w:lang w:val="en-US"/>
              </w:rPr>
            </w:pPr>
            <w:r w:rsidRPr="00CC5D80">
              <w:rPr>
                <w:b/>
                <w:bCs/>
                <w:lang w:val="en-US"/>
              </w:rPr>
              <w:t xml:space="preserve">FFS: Whether the path RSRP measurement is normalized with PRS RSRP. </w:t>
            </w:r>
          </w:p>
          <w:p w14:paraId="13D51D39" w14:textId="77777777" w:rsidR="00B24C78" w:rsidRPr="00CC5D80" w:rsidRDefault="00B70425">
            <w:pPr>
              <w:pStyle w:val="aff6"/>
              <w:numPr>
                <w:ilvl w:val="0"/>
                <w:numId w:val="20"/>
              </w:numPr>
              <w:rPr>
                <w:b/>
                <w:bCs/>
                <w:lang w:val="en-US"/>
              </w:rPr>
            </w:pPr>
            <w:r w:rsidRPr="00CC5D80">
              <w:rPr>
                <w:b/>
                <w:bCs/>
                <w:lang w:val="en-US"/>
              </w:rPr>
              <w:t>Note: UE may choose to use a time window to compute path DL PRS RSRP by UE implementation</w:t>
            </w:r>
          </w:p>
          <w:p w14:paraId="71CEDF88" w14:textId="77777777" w:rsidR="00B24C78" w:rsidRPr="00CC5D80" w:rsidRDefault="00B70425">
            <w:pPr>
              <w:pStyle w:val="aff6"/>
              <w:numPr>
                <w:ilvl w:val="0"/>
                <w:numId w:val="20"/>
              </w:numPr>
              <w:rPr>
                <w:rFonts w:eastAsia="等线"/>
                <w:lang w:val="en-US" w:eastAsia="zh-CN"/>
              </w:rPr>
            </w:pPr>
            <w:r w:rsidRPr="00CC5D80">
              <w:rPr>
                <w:b/>
                <w:bCs/>
                <w:lang w:val="en-US"/>
              </w:rPr>
              <w:t>Send LS to RAN4 to check the details of the definition</w:t>
            </w:r>
          </w:p>
        </w:tc>
      </w:tr>
      <w:tr w:rsidR="00B24C78" w14:paraId="7A20A9E1" w14:textId="77777777">
        <w:tc>
          <w:tcPr>
            <w:tcW w:w="2075" w:type="dxa"/>
            <w:shd w:val="clear" w:color="auto" w:fill="auto"/>
          </w:tcPr>
          <w:p w14:paraId="60B21251" w14:textId="77777777" w:rsidR="00B24C78" w:rsidRDefault="00B70425">
            <w:pPr>
              <w:rPr>
                <w:rFonts w:eastAsia="等线"/>
                <w:lang w:eastAsia="zh-CN"/>
              </w:rPr>
            </w:pPr>
            <w:r>
              <w:rPr>
                <w:rFonts w:eastAsia="等线"/>
                <w:lang w:eastAsia="zh-CN"/>
              </w:rPr>
              <w:lastRenderedPageBreak/>
              <w:t>Lenovo, Motorola Mobility</w:t>
            </w:r>
          </w:p>
        </w:tc>
        <w:tc>
          <w:tcPr>
            <w:tcW w:w="7554" w:type="dxa"/>
            <w:shd w:val="clear" w:color="auto" w:fill="auto"/>
          </w:tcPr>
          <w:p w14:paraId="2A75894A" w14:textId="77777777" w:rsidR="00B24C78" w:rsidRPr="00CC5D80" w:rsidRDefault="00B70425">
            <w:pPr>
              <w:rPr>
                <w:bCs/>
                <w:lang w:val="en-US" w:eastAsia="zh-CN"/>
              </w:rPr>
            </w:pPr>
            <w:proofErr w:type="gramStart"/>
            <w:r w:rsidRPr="00CC5D80">
              <w:rPr>
                <w:rFonts w:eastAsia="等线"/>
                <w:lang w:val="en-US" w:eastAsia="zh-CN"/>
              </w:rPr>
              <w:t>Generally</w:t>
            </w:r>
            <w:proofErr w:type="gramEnd"/>
            <w:r w:rsidRPr="00CC5D80">
              <w:rPr>
                <w:rFonts w:eastAsia="等线"/>
                <w:lang w:val="en-US" w:eastAsia="zh-CN"/>
              </w:rPr>
              <w:t xml:space="preserve"> support FL’s proposal and is important to be consistent with either the time-domain or frequency-domain characterization of the measurement. </w:t>
            </w:r>
          </w:p>
        </w:tc>
      </w:tr>
      <w:tr w:rsidR="00B24C78" w14:paraId="5EF76F2A" w14:textId="77777777">
        <w:tc>
          <w:tcPr>
            <w:tcW w:w="2075" w:type="dxa"/>
            <w:shd w:val="clear" w:color="auto" w:fill="auto"/>
          </w:tcPr>
          <w:p w14:paraId="52222050" w14:textId="77777777" w:rsidR="00B24C78" w:rsidRDefault="00B70425">
            <w:pPr>
              <w:rPr>
                <w:rFonts w:eastAsia="等线"/>
                <w:lang w:eastAsia="zh-CN"/>
              </w:rPr>
            </w:pPr>
            <w:r>
              <w:rPr>
                <w:rFonts w:eastAsia="等线"/>
                <w:lang w:eastAsia="zh-CN"/>
              </w:rPr>
              <w:t xml:space="preserve">Intel </w:t>
            </w:r>
          </w:p>
        </w:tc>
        <w:tc>
          <w:tcPr>
            <w:tcW w:w="7554" w:type="dxa"/>
            <w:shd w:val="clear" w:color="auto" w:fill="auto"/>
          </w:tcPr>
          <w:p w14:paraId="023E7568" w14:textId="77777777" w:rsidR="00B24C78" w:rsidRPr="00CC5D80" w:rsidRDefault="00B70425">
            <w:pPr>
              <w:rPr>
                <w:rFonts w:eastAsia="等线"/>
                <w:lang w:val="en-US" w:eastAsia="zh-CN"/>
              </w:rPr>
            </w:pPr>
            <w:proofErr w:type="gramStart"/>
            <w:r w:rsidRPr="00CC5D80">
              <w:rPr>
                <w:rFonts w:eastAsia="等线"/>
                <w:lang w:val="en-US" w:eastAsia="zh-CN"/>
              </w:rPr>
              <w:t>Generally</w:t>
            </w:r>
            <w:proofErr w:type="gramEnd"/>
            <w:r w:rsidRPr="00CC5D80">
              <w:rPr>
                <w:rFonts w:eastAsia="等线"/>
                <w:lang w:val="en-US" w:eastAsia="zh-CN"/>
              </w:rPr>
              <w:t xml:space="preserve"> we are OK with the FL’s proposal.</w:t>
            </w:r>
          </w:p>
          <w:p w14:paraId="312AD02D" w14:textId="77777777" w:rsidR="00B24C78" w:rsidRDefault="00B70425">
            <w:pPr>
              <w:rPr>
                <w:rFonts w:eastAsia="等线"/>
                <w:lang w:eastAsia="zh-CN"/>
              </w:rPr>
            </w:pPr>
            <w:r w:rsidRPr="00CC5D80">
              <w:rPr>
                <w:rFonts w:eastAsia="等线"/>
                <w:lang w:val="en-US" w:eastAsia="zh-CN"/>
              </w:rPr>
              <w:t xml:space="preserve">However, we do not understand the meaning of delay D. Our understanding, if this is a first detected path, then D = 0, and delay of the additional path is defined relative to the first detected path. </w:t>
            </w:r>
            <w:r>
              <w:rPr>
                <w:rFonts w:eastAsia="等线"/>
                <w:lang w:eastAsia="zh-CN"/>
              </w:rPr>
              <w:t>We suggest to clarify that.</w:t>
            </w:r>
          </w:p>
          <w:p w14:paraId="52812D6F" w14:textId="77777777" w:rsidR="00B24C78" w:rsidRPr="00CC5D80" w:rsidRDefault="00B70425">
            <w:pPr>
              <w:pStyle w:val="aff6"/>
              <w:numPr>
                <w:ilvl w:val="0"/>
                <w:numId w:val="21"/>
              </w:numPr>
              <w:rPr>
                <w:rFonts w:eastAsia="等线"/>
                <w:b/>
                <w:bCs/>
                <w:lang w:val="en-US" w:eastAsia="zh-CN"/>
              </w:rPr>
            </w:pPr>
            <w:r w:rsidRPr="00CC5D80">
              <w:rPr>
                <w:rFonts w:eastAsia="等线"/>
                <w:b/>
                <w:bCs/>
                <w:lang w:val="en-US" w:eastAsia="zh-CN"/>
              </w:rPr>
              <w:t>Delay of the first detected path is equal to zero, i.e., D = 0</w:t>
            </w:r>
          </w:p>
          <w:p w14:paraId="40B8D90F" w14:textId="77777777" w:rsidR="00B24C78" w:rsidRPr="00CC5D80" w:rsidRDefault="00B70425">
            <w:pPr>
              <w:pStyle w:val="aff6"/>
              <w:numPr>
                <w:ilvl w:val="0"/>
                <w:numId w:val="21"/>
              </w:numPr>
              <w:rPr>
                <w:rFonts w:eastAsia="等线"/>
                <w:b/>
                <w:bCs/>
                <w:lang w:val="en-US" w:eastAsia="zh-CN"/>
              </w:rPr>
            </w:pPr>
            <w:r w:rsidRPr="00CC5D80">
              <w:rPr>
                <w:rFonts w:eastAsia="等线"/>
                <w:b/>
                <w:bCs/>
                <w:lang w:val="en-US" w:eastAsia="zh-CN"/>
              </w:rPr>
              <w:t xml:space="preserve">The delay of the additional path is defined as a relative time with respect to the first detected path </w:t>
            </w:r>
          </w:p>
          <w:p w14:paraId="0E6BF735" w14:textId="77777777" w:rsidR="00B24C78" w:rsidRPr="00CC5D80" w:rsidRDefault="00B24C78">
            <w:pPr>
              <w:rPr>
                <w:rFonts w:eastAsia="等线"/>
                <w:lang w:val="en-US" w:eastAsia="zh-CN"/>
              </w:rPr>
            </w:pPr>
          </w:p>
        </w:tc>
      </w:tr>
      <w:tr w:rsidR="00B24C78" w14:paraId="4655BC06" w14:textId="77777777">
        <w:tc>
          <w:tcPr>
            <w:tcW w:w="2075" w:type="dxa"/>
            <w:shd w:val="clear" w:color="auto" w:fill="auto"/>
          </w:tcPr>
          <w:p w14:paraId="55707FF7" w14:textId="77777777" w:rsidR="00B24C78" w:rsidRDefault="00B70425">
            <w:pPr>
              <w:rPr>
                <w:rFonts w:eastAsia="等线"/>
                <w:lang w:eastAsia="zh-CN"/>
              </w:rPr>
            </w:pPr>
            <w:r>
              <w:rPr>
                <w:rFonts w:eastAsia="等线" w:hint="eastAsia"/>
                <w:lang w:eastAsia="zh-CN"/>
              </w:rPr>
              <w:t>LG</w:t>
            </w:r>
            <w:r>
              <w:rPr>
                <w:rFonts w:eastAsia="等线"/>
                <w:lang w:eastAsia="zh-CN"/>
              </w:rPr>
              <w:t>E</w:t>
            </w:r>
          </w:p>
        </w:tc>
        <w:tc>
          <w:tcPr>
            <w:tcW w:w="7554" w:type="dxa"/>
            <w:shd w:val="clear" w:color="auto" w:fill="auto"/>
          </w:tcPr>
          <w:p w14:paraId="57E9FB2C" w14:textId="77777777" w:rsidR="00B24C78" w:rsidRPr="00CC5D80" w:rsidRDefault="00B70425">
            <w:pPr>
              <w:rPr>
                <w:rFonts w:eastAsia="等线"/>
                <w:lang w:val="en-US" w:eastAsia="zh-CN"/>
              </w:rPr>
            </w:pPr>
            <w:r w:rsidRPr="00CC5D80">
              <w:rPr>
                <w:rFonts w:eastAsia="等线"/>
                <w:lang w:val="en-US" w:eastAsia="zh-CN"/>
              </w:rPr>
              <w:t>We prefer to keep the note r</w:t>
            </w:r>
            <w:r w:rsidRPr="00CC5D80">
              <w:rPr>
                <w:rFonts w:eastAsia="等线" w:hint="eastAsia"/>
                <w:lang w:val="en-US" w:eastAsia="zh-CN"/>
              </w:rPr>
              <w:t xml:space="preserve">egarding </w:t>
            </w:r>
            <w:r w:rsidRPr="00CC5D80">
              <w:rPr>
                <w:rFonts w:eastAsia="等线"/>
                <w:lang w:val="en-US" w:eastAsia="zh-CN"/>
              </w:rPr>
              <w:t>time window. We think introducing the window to calculate path PRS RSRP considering multiple taps within the short time duration is necessary.</w:t>
            </w:r>
          </w:p>
        </w:tc>
      </w:tr>
      <w:tr w:rsidR="00B24C78" w14:paraId="3A9CF153" w14:textId="77777777">
        <w:tc>
          <w:tcPr>
            <w:tcW w:w="2075" w:type="dxa"/>
            <w:shd w:val="clear" w:color="auto" w:fill="auto"/>
          </w:tcPr>
          <w:p w14:paraId="621B0161" w14:textId="77777777" w:rsidR="00B24C78" w:rsidRDefault="00B70425">
            <w:pPr>
              <w:rPr>
                <w:rFonts w:eastAsia="等线"/>
                <w:lang w:eastAsia="zh-CN"/>
              </w:rPr>
            </w:pPr>
            <w:r>
              <w:rPr>
                <w:rFonts w:eastAsia="等线"/>
                <w:lang w:eastAsia="zh-CN"/>
              </w:rPr>
              <w:t>Sony</w:t>
            </w:r>
          </w:p>
        </w:tc>
        <w:tc>
          <w:tcPr>
            <w:tcW w:w="7554" w:type="dxa"/>
            <w:shd w:val="clear" w:color="auto" w:fill="auto"/>
          </w:tcPr>
          <w:p w14:paraId="4110BFDA" w14:textId="77777777" w:rsidR="00B24C78" w:rsidRPr="00CC5D80" w:rsidRDefault="00B70425">
            <w:pPr>
              <w:rPr>
                <w:rFonts w:eastAsia="等线"/>
                <w:lang w:val="en-US" w:eastAsia="zh-CN"/>
              </w:rPr>
            </w:pPr>
            <w:r w:rsidRPr="00CC5D80">
              <w:rPr>
                <w:rFonts w:eastAsia="等线"/>
                <w:lang w:val="en-US" w:eastAsia="zh-CN"/>
              </w:rPr>
              <w:t>We prefer the suggested modified proposal by CATT.</w:t>
            </w:r>
          </w:p>
        </w:tc>
      </w:tr>
      <w:tr w:rsidR="00B24C78" w14:paraId="0BC26E7F" w14:textId="77777777">
        <w:tc>
          <w:tcPr>
            <w:tcW w:w="2075" w:type="dxa"/>
            <w:shd w:val="clear" w:color="auto" w:fill="auto"/>
          </w:tcPr>
          <w:p w14:paraId="31E2E2E8" w14:textId="77777777" w:rsidR="00B24C78" w:rsidRDefault="00B70425">
            <w:pPr>
              <w:rPr>
                <w:rFonts w:eastAsia="等线"/>
                <w:lang w:eastAsia="zh-CN"/>
              </w:rPr>
            </w:pPr>
            <w:r>
              <w:rPr>
                <w:rFonts w:eastAsia="等线"/>
                <w:lang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B24C78" w14:paraId="54E6A4EB" w14:textId="77777777">
              <w:trPr>
                <w:tblCellSpacing w:w="0" w:type="dxa"/>
              </w:trPr>
              <w:tc>
                <w:tcPr>
                  <w:tcW w:w="0" w:type="auto"/>
                  <w:tcMar>
                    <w:top w:w="0" w:type="dxa"/>
                    <w:left w:w="180" w:type="dxa"/>
                    <w:bottom w:w="0" w:type="dxa"/>
                    <w:right w:w="180" w:type="dxa"/>
                  </w:tcMar>
                </w:tcPr>
                <w:p w14:paraId="6827AB61" w14:textId="77777777" w:rsidR="00B24C78" w:rsidRDefault="00B70425">
                  <w:pPr>
                    <w:spacing w:line="233" w:lineRule="atLeast"/>
                    <w:rPr>
                      <w:rFonts w:ascii="Calibri" w:hAnsi="Calibri" w:cs="Calibri"/>
                      <w:lang w:eastAsia="zh-CN"/>
                    </w:rPr>
                  </w:pPr>
                  <w:r>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2F51AECD" w14:textId="77777777" w:rsidR="00B24C78" w:rsidRPr="00CC5D80" w:rsidRDefault="00B70425">
            <w:pPr>
              <w:rPr>
                <w:b/>
                <w:bCs/>
                <w:lang w:val="en-US"/>
              </w:rPr>
            </w:pPr>
            <w:r w:rsidRPr="00CC5D80">
              <w:rPr>
                <w:b/>
                <w:bCs/>
                <w:lang w:val="en-US"/>
              </w:rPr>
              <w:t>Proposal 1.1b</w:t>
            </w:r>
          </w:p>
          <w:p w14:paraId="6BABC9BC" w14:textId="77777777" w:rsidR="00B24C78" w:rsidRPr="00CC5D80" w:rsidRDefault="00B70425">
            <w:pPr>
              <w:rPr>
                <w:b/>
                <w:bCs/>
                <w:lang w:val="en-US"/>
              </w:rPr>
            </w:pPr>
            <w:r w:rsidRPr="00CC5D80">
              <w:rPr>
                <w:b/>
                <w:bCs/>
                <w:lang w:val="en-US"/>
              </w:rPr>
              <w:t xml:space="preserve">The measured path PRS RSRP for path delay D is defined as the power of </w:t>
            </w:r>
            <w:r w:rsidRPr="00CC5D80">
              <w:rPr>
                <w:b/>
                <w:bCs/>
                <w:strike/>
                <w:color w:val="FF0000"/>
                <w:lang w:val="en-US"/>
              </w:rPr>
              <w:t xml:space="preserve">the channel impulse response experienced by </w:t>
            </w:r>
            <w:r w:rsidRPr="00CC5D80">
              <w:rPr>
                <w:b/>
                <w:bCs/>
                <w:lang w:val="en-US"/>
              </w:rPr>
              <w:t xml:space="preserve">the DL PRS reference signals configured for the measurement, </w:t>
            </w:r>
            <w:r w:rsidRPr="00CC5D80">
              <w:rPr>
                <w:b/>
                <w:bCs/>
                <w:color w:val="FF0000"/>
                <w:lang w:val="en-US"/>
              </w:rPr>
              <w:t>with respect to the channel response at the path</w:t>
            </w:r>
            <w:r w:rsidRPr="00CC5D80">
              <w:rPr>
                <w:b/>
                <w:bCs/>
                <w:lang w:val="en-US"/>
              </w:rPr>
              <w:t xml:space="preserve"> delay D.   </w:t>
            </w:r>
          </w:p>
          <w:p w14:paraId="38671447" w14:textId="77777777" w:rsidR="00B24C78" w:rsidRPr="00CC5D80" w:rsidRDefault="00B70425">
            <w:pPr>
              <w:pStyle w:val="aff6"/>
              <w:numPr>
                <w:ilvl w:val="0"/>
                <w:numId w:val="20"/>
              </w:numPr>
              <w:rPr>
                <w:b/>
                <w:bCs/>
                <w:lang w:val="en-US"/>
              </w:rPr>
            </w:pPr>
            <w:r w:rsidRPr="00CC5D80">
              <w:rPr>
                <w:b/>
                <w:bCs/>
                <w:lang w:val="en-US"/>
              </w:rPr>
              <w:t xml:space="preserve">FFS: Whether the path RSRP measurement is normalized with PRS RSRP. </w:t>
            </w:r>
          </w:p>
          <w:p w14:paraId="6581BFAF" w14:textId="77777777" w:rsidR="00B24C78" w:rsidRPr="00CC5D80" w:rsidRDefault="00B70425">
            <w:pPr>
              <w:pStyle w:val="aff6"/>
              <w:numPr>
                <w:ilvl w:val="0"/>
                <w:numId w:val="20"/>
              </w:numPr>
              <w:rPr>
                <w:b/>
                <w:bCs/>
                <w:lang w:val="en-US"/>
              </w:rPr>
            </w:pPr>
            <w:r w:rsidRPr="00CC5D80">
              <w:rPr>
                <w:b/>
                <w:bCs/>
                <w:lang w:val="en-US"/>
              </w:rPr>
              <w:t>Note: UE may choose to use a time window to compute path DL PRS RSRP by UE implementation</w:t>
            </w:r>
          </w:p>
          <w:p w14:paraId="3DA378E3" w14:textId="77777777" w:rsidR="00B24C78" w:rsidRPr="00CC5D80" w:rsidRDefault="00B70425">
            <w:pPr>
              <w:pStyle w:val="aff6"/>
              <w:numPr>
                <w:ilvl w:val="0"/>
                <w:numId w:val="20"/>
              </w:numPr>
              <w:rPr>
                <w:b/>
                <w:bCs/>
                <w:lang w:val="en-US"/>
              </w:rPr>
            </w:pPr>
            <w:r w:rsidRPr="00CC5D80">
              <w:rPr>
                <w:b/>
                <w:bCs/>
                <w:lang w:val="en-US"/>
              </w:rPr>
              <w:t>Send LS to RAN4 to check the details of the definition</w:t>
            </w:r>
          </w:p>
          <w:p w14:paraId="43616DE9" w14:textId="77777777" w:rsidR="00B24C78" w:rsidRPr="00CC5D80" w:rsidRDefault="00B24C78">
            <w:pPr>
              <w:rPr>
                <w:rFonts w:eastAsia="等线"/>
                <w:lang w:val="en-US" w:eastAsia="zh-CN"/>
              </w:rPr>
            </w:pPr>
          </w:p>
        </w:tc>
      </w:tr>
      <w:tr w:rsidR="00B24C78" w14:paraId="33E10D0D" w14:textId="77777777">
        <w:tc>
          <w:tcPr>
            <w:tcW w:w="2075" w:type="dxa"/>
            <w:shd w:val="clear" w:color="auto" w:fill="auto"/>
          </w:tcPr>
          <w:p w14:paraId="3D15B25D" w14:textId="77777777" w:rsidR="00B24C78" w:rsidRDefault="00B70425">
            <w:pPr>
              <w:rPr>
                <w:rFonts w:eastAsia="等线"/>
                <w:lang w:eastAsia="zh-CN"/>
              </w:rPr>
            </w:pPr>
            <w:r>
              <w:rPr>
                <w:rFonts w:eastAsia="等线"/>
                <w:lang w:eastAsia="zh-CN"/>
              </w:rPr>
              <w:t>Apple</w:t>
            </w:r>
          </w:p>
        </w:tc>
        <w:tc>
          <w:tcPr>
            <w:tcW w:w="7554" w:type="dxa"/>
            <w:shd w:val="clear" w:color="auto" w:fill="auto"/>
          </w:tcPr>
          <w:p w14:paraId="0468646B" w14:textId="77777777" w:rsidR="00B24C78" w:rsidRPr="00CC5D80" w:rsidRDefault="00B70425">
            <w:pPr>
              <w:spacing w:line="233" w:lineRule="atLeast"/>
              <w:rPr>
                <w:rFonts w:ascii="Calibri" w:hAnsi="Calibri" w:cs="Calibri"/>
                <w:lang w:val="en-US"/>
              </w:rPr>
            </w:pPr>
            <w:r w:rsidRPr="00CC5D80">
              <w:rPr>
                <w:rFonts w:ascii="Calibri" w:hAnsi="Calibri" w:cs="Calibri"/>
                <w:lang w:val="en-US"/>
              </w:rPr>
              <w:t xml:space="preserve">We prefer the </w:t>
            </w:r>
            <w:proofErr w:type="spellStart"/>
            <w:r w:rsidRPr="00CC5D80">
              <w:rPr>
                <w:rFonts w:ascii="Calibri" w:hAnsi="Calibri" w:cs="Calibri"/>
                <w:lang w:val="en-US"/>
              </w:rPr>
              <w:t>modidfication</w:t>
            </w:r>
            <w:proofErr w:type="spellEnd"/>
            <w:r w:rsidRPr="00CC5D80">
              <w:rPr>
                <w:rFonts w:ascii="Calibri" w:hAnsi="Calibri" w:cs="Calibri"/>
                <w:lang w:val="en-US"/>
              </w:rPr>
              <w:t xml:space="preserve"> suggested by OPPO</w:t>
            </w:r>
          </w:p>
        </w:tc>
      </w:tr>
    </w:tbl>
    <w:p w14:paraId="5BBE7DB1" w14:textId="77777777" w:rsidR="00B24C78" w:rsidRDefault="00B24C78">
      <w:pPr>
        <w:rPr>
          <w:lang w:eastAsia="zh-CN"/>
        </w:rPr>
      </w:pPr>
    </w:p>
    <w:p w14:paraId="35E8E491" w14:textId="77777777" w:rsidR="00B24C78" w:rsidRDefault="00B24C78"/>
    <w:p w14:paraId="42954C6B" w14:textId="77777777" w:rsidR="00B24C78" w:rsidRDefault="00B70425">
      <w:pPr>
        <w:pStyle w:val="4"/>
        <w:numPr>
          <w:ilvl w:val="4"/>
          <w:numId w:val="2"/>
        </w:numPr>
      </w:pPr>
      <w:r>
        <w:lastRenderedPageBreak/>
        <w:t xml:space="preserve"> Third round of discussion</w:t>
      </w:r>
    </w:p>
    <w:p w14:paraId="74A1721F" w14:textId="77777777" w:rsidR="00B24C78" w:rsidRDefault="00B24C78">
      <w:pPr>
        <w:tabs>
          <w:tab w:val="left" w:pos="978"/>
        </w:tabs>
        <w:rPr>
          <w:lang w:eastAsia="zh-CN"/>
        </w:rPr>
      </w:pPr>
    </w:p>
    <w:p w14:paraId="70A3F383" w14:textId="77777777" w:rsidR="00B24C78" w:rsidRDefault="00B70425">
      <w:pPr>
        <w:spacing w:line="233" w:lineRule="atLeast"/>
        <w:rPr>
          <w:rFonts w:ascii="Calibri" w:hAnsi="Calibri" w:cs="Calibri"/>
        </w:rPr>
      </w:pPr>
      <w:r>
        <w:rPr>
          <w:lang w:eastAsia="zh-CN"/>
        </w:rPr>
        <w:t xml:space="preserve">The comments for this round centered on clarifying what is meant by “channel impulse response”.  </w:t>
      </w:r>
      <w:r>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equivalent and we should not waste more time if the issue is only frequency or time domain representation.  </w:t>
      </w:r>
    </w:p>
    <w:p w14:paraId="5CC1EA4A" w14:textId="77777777" w:rsidR="00B24C78" w:rsidRDefault="00B70425">
      <w:pPr>
        <w:tabs>
          <w:tab w:val="left" w:pos="978"/>
        </w:tabs>
        <w:rPr>
          <w:lang w:eastAsia="zh-CN"/>
        </w:rPr>
      </w:pPr>
      <w:r>
        <w:rPr>
          <w:lang w:eastAsia="zh-CN"/>
        </w:rPr>
        <w:t>Summary of  comments:</w:t>
      </w:r>
    </w:p>
    <w:p w14:paraId="164602E9" w14:textId="77777777" w:rsidR="00B24C78" w:rsidRDefault="00B70425">
      <w:pPr>
        <w:pStyle w:val="aff6"/>
        <w:numPr>
          <w:ilvl w:val="0"/>
          <w:numId w:val="20"/>
        </w:numPr>
        <w:tabs>
          <w:tab w:val="left" w:pos="978"/>
        </w:tabs>
        <w:rPr>
          <w:lang w:eastAsia="zh-CN"/>
        </w:rPr>
      </w:pPr>
      <w:r>
        <w:rPr>
          <w:lang w:eastAsia="zh-CN"/>
        </w:rPr>
        <w:t>rewording of the time domain definition: OPPO, Sony, CATT, Samsung)</w:t>
      </w:r>
    </w:p>
    <w:p w14:paraId="16EA58F3" w14:textId="77777777" w:rsidR="00B24C78" w:rsidRDefault="00B70425">
      <w:pPr>
        <w:pStyle w:val="aff6"/>
        <w:numPr>
          <w:ilvl w:val="0"/>
          <w:numId w:val="20"/>
        </w:numPr>
        <w:tabs>
          <w:tab w:val="left" w:pos="978"/>
        </w:tabs>
        <w:rPr>
          <w:lang w:eastAsia="zh-CN"/>
        </w:rPr>
      </w:pPr>
      <w:r>
        <w:rPr>
          <w:lang w:eastAsia="zh-CN"/>
        </w:rPr>
        <w:t>Prefer frequency domain definition: CEWIT</w:t>
      </w:r>
    </w:p>
    <w:p w14:paraId="37630D83" w14:textId="77777777" w:rsidR="00B24C78" w:rsidRDefault="00B70425">
      <w:pPr>
        <w:pStyle w:val="aff6"/>
        <w:numPr>
          <w:ilvl w:val="0"/>
          <w:numId w:val="20"/>
        </w:numPr>
        <w:tabs>
          <w:tab w:val="left" w:pos="978"/>
        </w:tabs>
        <w:rPr>
          <w:lang w:eastAsia="zh-CN"/>
        </w:rPr>
      </w:pPr>
      <w:r>
        <w:rPr>
          <w:lang w:eastAsia="zh-CN"/>
        </w:rPr>
        <w:t>Note on the time window should be removed (Oppo), or kept (LGE)</w:t>
      </w:r>
    </w:p>
    <w:p w14:paraId="6E0A2D02" w14:textId="77777777" w:rsidR="00B24C78" w:rsidRDefault="00B70425">
      <w:pPr>
        <w:pStyle w:val="aff6"/>
        <w:numPr>
          <w:ilvl w:val="0"/>
          <w:numId w:val="20"/>
        </w:numPr>
        <w:tabs>
          <w:tab w:val="left" w:pos="978"/>
        </w:tabs>
        <w:rPr>
          <w:lang w:eastAsia="zh-CN"/>
        </w:rPr>
      </w:pPr>
      <w:r>
        <w:rPr>
          <w:lang w:eastAsia="zh-CN"/>
        </w:rPr>
        <w:t>Note to clarify that the delay D does not have to be reported (vivo)</w:t>
      </w:r>
    </w:p>
    <w:p w14:paraId="176D9E70" w14:textId="77777777" w:rsidR="00B24C78" w:rsidRDefault="00B70425">
      <w:pPr>
        <w:pStyle w:val="aff6"/>
        <w:numPr>
          <w:ilvl w:val="0"/>
          <w:numId w:val="20"/>
        </w:numPr>
        <w:tabs>
          <w:tab w:val="left" w:pos="978"/>
        </w:tabs>
        <w:rPr>
          <w:lang w:eastAsia="zh-CN"/>
        </w:rPr>
      </w:pPr>
      <w:r>
        <w:rPr>
          <w:lang w:eastAsia="zh-CN"/>
        </w:rPr>
        <w:t>Replace channel impulse response with “baseband impulse response (Fraunhofer)</w:t>
      </w:r>
    </w:p>
    <w:p w14:paraId="6363FA23" w14:textId="77777777" w:rsidR="00B24C78" w:rsidRDefault="00B70425">
      <w:pPr>
        <w:pStyle w:val="aff6"/>
        <w:numPr>
          <w:ilvl w:val="0"/>
          <w:numId w:val="20"/>
        </w:numPr>
        <w:tabs>
          <w:tab w:val="left" w:pos="978"/>
        </w:tabs>
        <w:rPr>
          <w:lang w:eastAsia="zh-CN"/>
        </w:rPr>
      </w:pPr>
      <w:r>
        <w:rPr>
          <w:lang w:eastAsia="zh-CN"/>
        </w:rPr>
        <w:t>Further scaling with the number of resource elements to be comparable with PRS RSRP (ZTE)</w:t>
      </w:r>
    </w:p>
    <w:p w14:paraId="0D800D8C" w14:textId="77777777" w:rsidR="00B24C78" w:rsidRDefault="00B70425">
      <w:pPr>
        <w:pStyle w:val="aff6"/>
        <w:numPr>
          <w:ilvl w:val="1"/>
          <w:numId w:val="20"/>
        </w:numPr>
        <w:tabs>
          <w:tab w:val="left" w:pos="978"/>
        </w:tabs>
        <w:rPr>
          <w:lang w:eastAsia="zh-CN"/>
        </w:rPr>
      </w:pPr>
      <w:r>
        <w:rPr>
          <w:lang w:eastAsia="zh-CN"/>
        </w:rPr>
        <w:t>FL note: the scaling should always be applied by the IFFT operation in order to preserve the power between time and frequency domain</w:t>
      </w:r>
    </w:p>
    <w:p w14:paraId="04947EDE" w14:textId="77777777" w:rsidR="00B24C78" w:rsidRDefault="00B70425">
      <w:pPr>
        <w:pStyle w:val="aff6"/>
        <w:numPr>
          <w:ilvl w:val="0"/>
          <w:numId w:val="20"/>
        </w:numPr>
        <w:tabs>
          <w:tab w:val="left" w:pos="978"/>
        </w:tabs>
        <w:rPr>
          <w:lang w:eastAsia="zh-CN"/>
        </w:rPr>
      </w:pPr>
      <w:r>
        <w:rPr>
          <w:lang w:eastAsia="zh-CN"/>
        </w:rPr>
        <w:t>Clarify that first path is for delay D=0</w:t>
      </w:r>
    </w:p>
    <w:p w14:paraId="4FD3B74E" w14:textId="77777777" w:rsidR="00B24C78" w:rsidRDefault="00B70425">
      <w:pPr>
        <w:rPr>
          <w:lang w:eastAsia="zh-CN"/>
        </w:rPr>
      </w:pPr>
      <w:r>
        <w:rPr>
          <w:lang w:eastAsia="zh-CN"/>
        </w:rPr>
        <w:t xml:space="preserve"> </w:t>
      </w:r>
    </w:p>
    <w:p w14:paraId="082C0F12" w14:textId="77777777" w:rsidR="00B24C78" w:rsidRDefault="00B70425">
      <w:pPr>
        <w:rPr>
          <w:b/>
          <w:bCs/>
        </w:rPr>
      </w:pPr>
      <w:r>
        <w:rPr>
          <w:b/>
          <w:bCs/>
        </w:rPr>
        <w:t>Proposal 1.1c</w:t>
      </w:r>
    </w:p>
    <w:p w14:paraId="1D4ACFF3" w14:textId="77777777" w:rsidR="00B24C78" w:rsidRDefault="00B70425">
      <w:pPr>
        <w:rPr>
          <w:b/>
          <w:bCs/>
        </w:rPr>
      </w:pPr>
      <w:r>
        <w:rPr>
          <w:b/>
          <w:bCs/>
        </w:rPr>
        <w:t xml:space="preserve">The measured path PRS RSRP for path delay D is defined as the power of the received </w:t>
      </w:r>
      <w:r>
        <w:rPr>
          <w:b/>
          <w:bCs/>
          <w:color w:val="FF0000"/>
        </w:rPr>
        <w:t xml:space="preserve">PRS signal configured for the measurement </w:t>
      </w:r>
      <w:r>
        <w:rPr>
          <w:b/>
          <w:bCs/>
        </w:rPr>
        <w:t xml:space="preserve">at a delay D </w:t>
      </w:r>
      <w:r>
        <w:rPr>
          <w:b/>
          <w:bCs/>
          <w:color w:val="FF0000"/>
        </w:rPr>
        <w:t>of the baseband impulse response</w:t>
      </w:r>
      <w:r>
        <w:rPr>
          <w:b/>
          <w:bCs/>
        </w:rPr>
        <w:t xml:space="preserve">.   </w:t>
      </w:r>
    </w:p>
    <w:p w14:paraId="5A186FC6" w14:textId="77777777" w:rsidR="00B24C78" w:rsidRDefault="00B70425">
      <w:pPr>
        <w:pStyle w:val="aff6"/>
        <w:numPr>
          <w:ilvl w:val="0"/>
          <w:numId w:val="20"/>
        </w:numPr>
        <w:rPr>
          <w:rFonts w:eastAsiaTheme="minorEastAsia"/>
          <w:b/>
          <w:bCs/>
        </w:rPr>
      </w:pPr>
      <w:r>
        <w:rPr>
          <w:rFonts w:eastAsia="等线"/>
          <w:b/>
          <w:bCs/>
          <w:lang w:eastAsia="zh-CN"/>
        </w:rPr>
        <w:t>Delay of the first detected path is equal to zero, i.e., D = 0</w:t>
      </w:r>
    </w:p>
    <w:p w14:paraId="7684D83E" w14:textId="77777777" w:rsidR="00B24C78" w:rsidRDefault="00B70425">
      <w:pPr>
        <w:pStyle w:val="aff6"/>
        <w:numPr>
          <w:ilvl w:val="0"/>
          <w:numId w:val="20"/>
        </w:numPr>
        <w:rPr>
          <w:rFonts w:eastAsia="等线"/>
          <w:b/>
          <w:bCs/>
          <w:lang w:eastAsia="zh-CN"/>
        </w:rPr>
      </w:pPr>
      <w:r>
        <w:rPr>
          <w:rFonts w:eastAsia="等线"/>
          <w:b/>
          <w:bCs/>
          <w:lang w:eastAsia="zh-CN"/>
        </w:rPr>
        <w:t xml:space="preserve">The delay of the additional path is defined as a relative time with respect to the first detected path </w:t>
      </w:r>
    </w:p>
    <w:p w14:paraId="6168B024" w14:textId="77777777" w:rsidR="00B24C78" w:rsidRDefault="00B70425">
      <w:pPr>
        <w:pStyle w:val="aff6"/>
        <w:numPr>
          <w:ilvl w:val="0"/>
          <w:numId w:val="20"/>
        </w:numPr>
        <w:rPr>
          <w:b/>
          <w:bCs/>
        </w:rPr>
      </w:pPr>
      <w:r>
        <w:rPr>
          <w:b/>
          <w:bCs/>
        </w:rPr>
        <w:t xml:space="preserve">FFS: Whether the path RSRP measurement is normalized with PRS RSRP. </w:t>
      </w:r>
    </w:p>
    <w:p w14:paraId="083A4B65" w14:textId="77777777" w:rsidR="00B24C78" w:rsidRDefault="00B70425">
      <w:pPr>
        <w:pStyle w:val="aff6"/>
        <w:numPr>
          <w:ilvl w:val="0"/>
          <w:numId w:val="20"/>
        </w:numPr>
        <w:rPr>
          <w:b/>
          <w:bCs/>
        </w:rPr>
      </w:pPr>
      <w:r>
        <w:rPr>
          <w:b/>
          <w:bCs/>
        </w:rPr>
        <w:t>Note: UE may choose to use a time window to compute path DL PRS RSRP by UE implementation</w:t>
      </w:r>
    </w:p>
    <w:p w14:paraId="3F6B0DE6" w14:textId="77777777" w:rsidR="00B24C78" w:rsidRDefault="00B70425">
      <w:pPr>
        <w:pStyle w:val="aff6"/>
        <w:widowControl w:val="0"/>
        <w:numPr>
          <w:ilvl w:val="0"/>
          <w:numId w:val="20"/>
        </w:numPr>
        <w:spacing w:after="0" w:line="240" w:lineRule="auto"/>
        <w:jc w:val="both"/>
        <w:rPr>
          <w:b/>
          <w:bCs/>
        </w:rPr>
      </w:pPr>
      <w:r>
        <w:rPr>
          <w:b/>
          <w:bCs/>
        </w:rPr>
        <w:t>Note: This does not imply that path delay D have to be reported in DL-</w:t>
      </w:r>
      <w:proofErr w:type="spellStart"/>
      <w:r>
        <w:rPr>
          <w:b/>
          <w:bCs/>
        </w:rPr>
        <w:t>A</w:t>
      </w:r>
      <w:r>
        <w:rPr>
          <w:b/>
          <w:bCs/>
          <w:lang w:eastAsia="zh-CN"/>
        </w:rPr>
        <w:t>o</w:t>
      </w:r>
      <w:r>
        <w:rPr>
          <w:b/>
          <w:bCs/>
        </w:rPr>
        <w:t>D</w:t>
      </w:r>
      <w:proofErr w:type="spellEnd"/>
      <w:r>
        <w:rPr>
          <w:b/>
          <w:bCs/>
        </w:rPr>
        <w:t xml:space="preserve"> </w:t>
      </w:r>
      <w:r>
        <w:rPr>
          <w:b/>
          <w:bCs/>
          <w:lang w:eastAsia="zh-CN"/>
        </w:rPr>
        <w:t>positioning</w:t>
      </w:r>
    </w:p>
    <w:p w14:paraId="090110D7" w14:textId="77777777" w:rsidR="00B24C78" w:rsidRDefault="00B70425">
      <w:pPr>
        <w:pStyle w:val="aff6"/>
        <w:numPr>
          <w:ilvl w:val="0"/>
          <w:numId w:val="20"/>
        </w:numPr>
        <w:rPr>
          <w:b/>
          <w:bCs/>
        </w:rPr>
      </w:pPr>
      <w:r>
        <w:rPr>
          <w:b/>
          <w:bCs/>
        </w:rPr>
        <w:t>Send LS to RAN4 to check the details of the definition</w:t>
      </w:r>
    </w:p>
    <w:p w14:paraId="08EFCB3F" w14:textId="77777777" w:rsidR="00B24C78" w:rsidRDefault="00B24C78">
      <w:pPr>
        <w:rPr>
          <w:b/>
          <w:bCs/>
        </w:rPr>
      </w:pPr>
    </w:p>
    <w:p w14:paraId="7254D9C5" w14:textId="77777777" w:rsidR="00B24C78" w:rsidRDefault="00B70425">
      <w:r>
        <w:t>Companies are encouraged to provide comments in the table below.</w:t>
      </w:r>
    </w:p>
    <w:p w14:paraId="3C334903" w14:textId="77777777" w:rsidR="00B24C78" w:rsidRDefault="00B70425">
      <w:pPr>
        <w:rPr>
          <w:b/>
          <w:bCs/>
        </w:rPr>
      </w:pPr>
      <w:r>
        <w:rPr>
          <w:b/>
          <w:bCs/>
        </w:rPr>
        <w:t>Proposal 1.1c</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D5D7D2C" w14:textId="77777777">
        <w:tc>
          <w:tcPr>
            <w:tcW w:w="2075" w:type="dxa"/>
            <w:shd w:val="clear" w:color="auto" w:fill="auto"/>
          </w:tcPr>
          <w:p w14:paraId="1684C80B" w14:textId="77777777" w:rsidR="00B24C78" w:rsidRDefault="00B70425">
            <w:pPr>
              <w:jc w:val="center"/>
              <w:rPr>
                <w:rFonts w:eastAsia="Calibri"/>
                <w:b/>
              </w:rPr>
            </w:pPr>
            <w:r>
              <w:rPr>
                <w:rFonts w:eastAsia="Calibri"/>
                <w:b/>
              </w:rPr>
              <w:t>Company</w:t>
            </w:r>
          </w:p>
        </w:tc>
        <w:tc>
          <w:tcPr>
            <w:tcW w:w="7554" w:type="dxa"/>
            <w:shd w:val="clear" w:color="auto" w:fill="auto"/>
          </w:tcPr>
          <w:p w14:paraId="7EFAFA33" w14:textId="77777777" w:rsidR="00B24C78" w:rsidRDefault="00B70425">
            <w:pPr>
              <w:jc w:val="center"/>
              <w:rPr>
                <w:rFonts w:eastAsia="Calibri"/>
                <w:b/>
              </w:rPr>
            </w:pPr>
            <w:r>
              <w:rPr>
                <w:rFonts w:eastAsia="Calibri"/>
                <w:b/>
              </w:rPr>
              <w:t>Comment</w:t>
            </w:r>
          </w:p>
        </w:tc>
      </w:tr>
      <w:tr w:rsidR="00B24C78" w14:paraId="7CE28E31" w14:textId="77777777">
        <w:tc>
          <w:tcPr>
            <w:tcW w:w="2075" w:type="dxa"/>
            <w:shd w:val="clear" w:color="auto" w:fill="auto"/>
          </w:tcPr>
          <w:p w14:paraId="0697EA90" w14:textId="77777777" w:rsidR="00B24C78" w:rsidRDefault="00B70425">
            <w:pPr>
              <w:rPr>
                <w:rFonts w:eastAsia="等线"/>
                <w:lang w:eastAsia="zh-CN"/>
              </w:rPr>
            </w:pPr>
            <w:r>
              <w:rPr>
                <w:rFonts w:eastAsia="等线"/>
                <w:lang w:eastAsia="zh-CN"/>
              </w:rPr>
              <w:t>Qualcomm</w:t>
            </w:r>
          </w:p>
        </w:tc>
        <w:tc>
          <w:tcPr>
            <w:tcW w:w="7554" w:type="dxa"/>
            <w:shd w:val="clear" w:color="auto" w:fill="auto"/>
          </w:tcPr>
          <w:p w14:paraId="0D0E473E" w14:textId="77777777" w:rsidR="00B24C78" w:rsidRPr="00CC5D80" w:rsidRDefault="00B70425">
            <w:pPr>
              <w:rPr>
                <w:rFonts w:eastAsia="等线"/>
                <w:lang w:val="en-US" w:eastAsia="zh-CN"/>
              </w:rPr>
            </w:pPr>
            <w:r w:rsidRPr="00CC5D80">
              <w:rPr>
                <w:rFonts w:eastAsia="等线"/>
                <w:lang w:val="en-US" w:eastAsia="zh-CN"/>
              </w:rPr>
              <w:t xml:space="preserve">We don’t see the need to change the “channel </w:t>
            </w:r>
            <w:proofErr w:type="spellStart"/>
            <w:r w:rsidRPr="00CC5D80">
              <w:rPr>
                <w:rFonts w:eastAsia="等线"/>
                <w:lang w:val="en-US" w:eastAsia="zh-CN"/>
              </w:rPr>
              <w:t>impule</w:t>
            </w:r>
            <w:proofErr w:type="spellEnd"/>
            <w:r w:rsidRPr="00CC5D80">
              <w:rPr>
                <w:rFonts w:eastAsia="等线"/>
                <w:lang w:val="en-US" w:eastAsia="zh-CN"/>
              </w:rPr>
              <w:t xml:space="preserve"> response” to “baseband impulse response”.</w:t>
            </w:r>
          </w:p>
          <w:p w14:paraId="77CFE073" w14:textId="77777777" w:rsidR="00B24C78" w:rsidRPr="00CC5D80" w:rsidRDefault="00B70425">
            <w:pPr>
              <w:rPr>
                <w:rFonts w:eastAsia="等线"/>
                <w:lang w:val="en-US" w:eastAsia="zh-CN"/>
              </w:rPr>
            </w:pPr>
            <w:r w:rsidRPr="00CC5D80">
              <w:rPr>
                <w:rFonts w:eastAsia="等线"/>
                <w:lang w:val="en-US" w:eastAsia="zh-CN"/>
              </w:rPr>
              <w:lastRenderedPageBreak/>
              <w:t xml:space="preserve">The first 2 </w:t>
            </w:r>
            <w:proofErr w:type="spellStart"/>
            <w:r w:rsidRPr="00CC5D80">
              <w:rPr>
                <w:rFonts w:eastAsia="等线"/>
                <w:lang w:val="en-US" w:eastAsia="zh-CN"/>
              </w:rPr>
              <w:t>subbulets</w:t>
            </w:r>
            <w:proofErr w:type="spellEnd"/>
            <w:r w:rsidRPr="00CC5D80">
              <w:rPr>
                <w:rFonts w:eastAsia="等线"/>
                <w:lang w:val="en-US" w:eastAsia="zh-CN"/>
              </w:rPr>
              <w:t>, seems to be saying the same thing, and just having the 2</w:t>
            </w:r>
            <w:r w:rsidRPr="00CC5D80">
              <w:rPr>
                <w:rFonts w:eastAsia="等线"/>
                <w:vertAlign w:val="superscript"/>
                <w:lang w:val="en-US" w:eastAsia="zh-CN"/>
              </w:rPr>
              <w:t>nd</w:t>
            </w:r>
            <w:r w:rsidRPr="00CC5D80">
              <w:rPr>
                <w:rFonts w:eastAsia="等线"/>
                <w:lang w:val="en-US" w:eastAsia="zh-CN"/>
              </w:rPr>
              <w:t xml:space="preserve"> would be enough.</w:t>
            </w:r>
          </w:p>
        </w:tc>
      </w:tr>
      <w:tr w:rsidR="00B24C78" w14:paraId="25B9C12A" w14:textId="77777777">
        <w:tc>
          <w:tcPr>
            <w:tcW w:w="2075" w:type="dxa"/>
            <w:shd w:val="clear" w:color="auto" w:fill="auto"/>
          </w:tcPr>
          <w:p w14:paraId="1A75D5BB" w14:textId="77777777" w:rsidR="00B24C78" w:rsidRDefault="00B70425">
            <w:pPr>
              <w:rPr>
                <w:rFonts w:eastAsia="等线"/>
                <w:lang w:eastAsia="zh-CN"/>
              </w:rPr>
            </w:pPr>
            <w:r>
              <w:rPr>
                <w:rFonts w:eastAsia="等线" w:hint="eastAsia"/>
                <w:lang w:eastAsia="zh-CN"/>
              </w:rPr>
              <w:lastRenderedPageBreak/>
              <w:t>vivo</w:t>
            </w:r>
          </w:p>
        </w:tc>
        <w:tc>
          <w:tcPr>
            <w:tcW w:w="7554" w:type="dxa"/>
            <w:shd w:val="clear" w:color="auto" w:fill="auto"/>
          </w:tcPr>
          <w:p w14:paraId="35951803" w14:textId="77777777" w:rsidR="00B24C78" w:rsidRPr="00CC5D80" w:rsidRDefault="00B70425">
            <w:pPr>
              <w:rPr>
                <w:rFonts w:eastAsia="等线"/>
                <w:lang w:val="en-US" w:eastAsia="zh-CN"/>
              </w:rPr>
            </w:pPr>
            <w:r w:rsidRPr="00CC5D80">
              <w:rPr>
                <w:rFonts w:eastAsia="等线"/>
                <w:lang w:val="en-US" w:eastAsia="zh-CN"/>
              </w:rPr>
              <w:t xml:space="preserve">In my opinion,  </w:t>
            </w:r>
            <w:proofErr w:type="spellStart"/>
            <w:r w:rsidRPr="00CC5D80">
              <w:rPr>
                <w:rFonts w:eastAsia="等线"/>
                <w:lang w:val="en-US" w:eastAsia="zh-CN"/>
              </w:rPr>
              <w:t>delayD</w:t>
            </w:r>
            <w:proofErr w:type="spellEnd"/>
            <w:r w:rsidRPr="00CC5D80">
              <w:rPr>
                <w:rFonts w:eastAsia="等线"/>
                <w:lang w:val="en-US" w:eastAsia="zh-CN"/>
              </w:rPr>
              <w:t xml:space="preserve"> is more like a </w:t>
            </w:r>
            <w:r w:rsidRPr="00CC5D80">
              <w:rPr>
                <w:rFonts w:eastAsia="等线" w:hint="eastAsia"/>
                <w:lang w:val="en-US" w:eastAsia="zh-CN"/>
              </w:rPr>
              <w:t>way</w:t>
            </w:r>
            <w:r w:rsidRPr="00CC5D80">
              <w:rPr>
                <w:rFonts w:eastAsia="等线"/>
                <w:lang w:val="en-US" w:eastAsia="zh-CN"/>
              </w:rPr>
              <w:t xml:space="preserve"> </w:t>
            </w:r>
            <w:r w:rsidRPr="00CC5D80">
              <w:rPr>
                <w:rFonts w:eastAsia="等线" w:hint="eastAsia"/>
                <w:lang w:val="en-US" w:eastAsia="zh-CN"/>
              </w:rPr>
              <w:t>of</w:t>
            </w:r>
            <w:r w:rsidRPr="00CC5D80">
              <w:rPr>
                <w:rFonts w:eastAsia="等线"/>
                <w:lang w:val="en-US" w:eastAsia="zh-CN"/>
              </w:rPr>
              <w:t xml:space="preserve"> </w:t>
            </w:r>
            <w:r w:rsidRPr="00CC5D80">
              <w:rPr>
                <w:rFonts w:eastAsia="等线" w:hint="eastAsia"/>
                <w:lang w:val="en-US" w:eastAsia="zh-CN"/>
              </w:rPr>
              <w:t>representation for</w:t>
            </w:r>
            <w:r w:rsidRPr="00CC5D80">
              <w:rPr>
                <w:rFonts w:eastAsia="等线" w:hint="eastAsia"/>
                <w:lang w:val="en-US" w:eastAsia="zh-CN"/>
              </w:rPr>
              <w:t>“</w:t>
            </w:r>
            <w:r w:rsidRPr="00CC5D80">
              <w:rPr>
                <w:rFonts w:eastAsia="等线" w:hint="eastAsia"/>
                <w:lang w:val="en-US" w:eastAsia="zh-CN"/>
              </w:rPr>
              <w:t>a</w:t>
            </w:r>
            <w:r w:rsidRPr="00CC5D80">
              <w:rPr>
                <w:rFonts w:eastAsia="等线"/>
                <w:lang w:val="en-US" w:eastAsia="zh-CN"/>
              </w:rPr>
              <w:t xml:space="preserve"> </w:t>
            </w:r>
            <w:r w:rsidRPr="00CC5D80">
              <w:rPr>
                <w:rFonts w:eastAsia="等线" w:hint="eastAsia"/>
                <w:lang w:val="en-US" w:eastAsia="zh-CN"/>
              </w:rPr>
              <w:t>certain</w:t>
            </w:r>
            <w:r w:rsidRPr="00CC5D80">
              <w:rPr>
                <w:rFonts w:eastAsia="等线"/>
                <w:lang w:val="en-US" w:eastAsia="zh-CN"/>
              </w:rPr>
              <w:t xml:space="preserve"> </w:t>
            </w:r>
            <w:r w:rsidRPr="00CC5D80">
              <w:rPr>
                <w:rFonts w:eastAsia="等线" w:hint="eastAsia"/>
                <w:lang w:val="en-US" w:eastAsia="zh-CN"/>
              </w:rPr>
              <w:t>path</w:t>
            </w:r>
            <w:r w:rsidRPr="00CC5D80">
              <w:rPr>
                <w:rFonts w:eastAsia="等线"/>
                <w:lang w:val="en-US" w:eastAsia="zh-CN"/>
              </w:rPr>
              <w:t xml:space="preserve"> </w:t>
            </w:r>
            <w:r w:rsidRPr="00CC5D80">
              <w:rPr>
                <w:rFonts w:eastAsia="等线" w:hint="eastAsia"/>
                <w:lang w:val="en-US" w:eastAsia="zh-CN"/>
              </w:rPr>
              <w:t>delay</w:t>
            </w:r>
            <w:r w:rsidRPr="00CC5D80">
              <w:rPr>
                <w:rFonts w:eastAsia="等线" w:hint="eastAsia"/>
                <w:lang w:val="en-US" w:eastAsia="zh-CN"/>
              </w:rPr>
              <w:t>”，</w:t>
            </w:r>
            <w:r w:rsidRPr="00CC5D80">
              <w:rPr>
                <w:rFonts w:eastAsia="等线" w:hint="eastAsia"/>
                <w:lang w:val="en-US" w:eastAsia="zh-CN"/>
              </w:rPr>
              <w:t>we</w:t>
            </w:r>
            <w:r w:rsidRPr="00CC5D80">
              <w:rPr>
                <w:rFonts w:eastAsia="等线"/>
                <w:lang w:val="en-US" w:eastAsia="zh-CN"/>
              </w:rPr>
              <w:t xml:space="preserve"> </w:t>
            </w:r>
            <w:r w:rsidRPr="00CC5D80">
              <w:rPr>
                <w:rFonts w:eastAsia="等线" w:hint="eastAsia"/>
                <w:lang w:val="en-US" w:eastAsia="zh-CN"/>
              </w:rPr>
              <w:t>doubt</w:t>
            </w:r>
            <w:r w:rsidRPr="00CC5D80">
              <w:rPr>
                <w:rFonts w:eastAsia="等线"/>
                <w:lang w:val="en-US" w:eastAsia="zh-CN"/>
              </w:rPr>
              <w:t xml:space="preserve"> </w:t>
            </w:r>
            <w:r w:rsidRPr="00CC5D80">
              <w:rPr>
                <w:rFonts w:eastAsia="等线" w:hint="eastAsia"/>
                <w:lang w:val="en-US" w:eastAsia="zh-CN"/>
              </w:rPr>
              <w:t>the</w:t>
            </w:r>
            <w:r w:rsidRPr="00CC5D80">
              <w:rPr>
                <w:rFonts w:eastAsia="等线"/>
                <w:lang w:val="en-US" w:eastAsia="zh-CN"/>
              </w:rPr>
              <w:t xml:space="preserve"> </w:t>
            </w:r>
            <w:r w:rsidRPr="00CC5D80">
              <w:rPr>
                <w:rFonts w:eastAsia="等线" w:hint="eastAsia"/>
                <w:lang w:val="en-US" w:eastAsia="zh-CN"/>
              </w:rPr>
              <w:t>first</w:t>
            </w:r>
            <w:r w:rsidRPr="00CC5D80">
              <w:rPr>
                <w:rFonts w:eastAsia="等线"/>
                <w:lang w:val="en-US" w:eastAsia="zh-CN"/>
              </w:rPr>
              <w:t xml:space="preserve"> </w:t>
            </w:r>
            <w:r w:rsidRPr="00CC5D80">
              <w:rPr>
                <w:rFonts w:eastAsia="等线" w:hint="eastAsia"/>
                <w:lang w:val="en-US" w:eastAsia="zh-CN"/>
              </w:rPr>
              <w:t>sub-bullets</w:t>
            </w:r>
            <w:r w:rsidRPr="00CC5D80">
              <w:rPr>
                <w:rFonts w:eastAsia="等线"/>
                <w:lang w:val="en-US" w:eastAsia="zh-CN"/>
              </w:rPr>
              <w:t xml:space="preserve"> are </w:t>
            </w:r>
            <w:r w:rsidRPr="00CC5D80">
              <w:rPr>
                <w:rFonts w:eastAsia="等线" w:hint="eastAsia"/>
                <w:lang w:val="en-US" w:eastAsia="zh-CN"/>
              </w:rPr>
              <w:t>needed.</w:t>
            </w:r>
          </w:p>
          <w:p w14:paraId="33C703F5" w14:textId="77777777" w:rsidR="00B24C78" w:rsidRPr="00CC5D80" w:rsidRDefault="00B70425">
            <w:pPr>
              <w:rPr>
                <w:rFonts w:eastAsia="等线"/>
                <w:lang w:val="en-US" w:eastAsia="zh-CN"/>
              </w:rPr>
            </w:pPr>
            <w:r w:rsidRPr="00CC5D80">
              <w:rPr>
                <w:rFonts w:eastAsia="等线"/>
                <w:lang w:val="en-US" w:eastAsia="zh-CN"/>
              </w:rPr>
              <w:t>In addition, we doubt the first detected path can always equal to zero if path RSRP will be used in DL TDOA since the additional path value is relative to</w:t>
            </w:r>
            <w:r w:rsidRPr="00CC5D80">
              <w:rPr>
                <w:lang w:val="en-US"/>
              </w:rPr>
              <w:t xml:space="preserve"> the detected path timing of the reference resource</w:t>
            </w:r>
            <w:r w:rsidRPr="00CC5D80">
              <w:rPr>
                <w:rFonts w:eastAsia="等线"/>
                <w:lang w:val="en-US" w:eastAsia="zh-CN"/>
              </w:rPr>
              <w:t xml:space="preserve"> </w:t>
            </w:r>
          </w:p>
          <w:p w14:paraId="74EF91D0" w14:textId="77777777" w:rsidR="00B24C78" w:rsidRPr="00CC5D80" w:rsidRDefault="00B24C78">
            <w:pPr>
              <w:rPr>
                <w:rFonts w:eastAsia="等线"/>
                <w:lang w:val="en-US" w:eastAsia="zh-CN"/>
              </w:rPr>
            </w:pPr>
          </w:p>
        </w:tc>
      </w:tr>
      <w:tr w:rsidR="00B24C78" w14:paraId="0ECCE78F" w14:textId="77777777">
        <w:tc>
          <w:tcPr>
            <w:tcW w:w="2075" w:type="dxa"/>
            <w:shd w:val="clear" w:color="auto" w:fill="auto"/>
          </w:tcPr>
          <w:p w14:paraId="6234319C" w14:textId="77777777" w:rsidR="00B24C78" w:rsidRDefault="00B70425">
            <w:pPr>
              <w:rPr>
                <w:rFonts w:eastAsia="等线"/>
                <w:lang w:eastAsia="zh-CN"/>
              </w:rPr>
            </w:pPr>
            <w:r>
              <w:rPr>
                <w:rFonts w:eastAsia="等线"/>
                <w:lang w:eastAsia="zh-CN"/>
              </w:rPr>
              <w:t>Nokia/NSB</w:t>
            </w:r>
          </w:p>
        </w:tc>
        <w:tc>
          <w:tcPr>
            <w:tcW w:w="7554" w:type="dxa"/>
            <w:shd w:val="clear" w:color="auto" w:fill="auto"/>
          </w:tcPr>
          <w:p w14:paraId="07602736" w14:textId="77777777" w:rsidR="00B24C78" w:rsidRPr="00CC5D80" w:rsidRDefault="00B70425">
            <w:pPr>
              <w:rPr>
                <w:rFonts w:eastAsia="等线"/>
                <w:lang w:val="en-US" w:eastAsia="zh-CN"/>
              </w:rPr>
            </w:pPr>
            <w:r w:rsidRPr="00CC5D80">
              <w:rPr>
                <w:rFonts w:eastAsia="等线"/>
                <w:lang w:val="en-US" w:eastAsia="zh-CN"/>
              </w:rPr>
              <w:t xml:space="preserve">We prefer the previous version. We are trying to define the path RSPRP for delay D path. We do not see the necessity of adding the first sub-bullet and the second bullet. </w:t>
            </w:r>
          </w:p>
        </w:tc>
      </w:tr>
      <w:tr w:rsidR="00B24C78" w14:paraId="366402BC" w14:textId="77777777">
        <w:tc>
          <w:tcPr>
            <w:tcW w:w="2075" w:type="dxa"/>
            <w:shd w:val="clear" w:color="auto" w:fill="auto"/>
          </w:tcPr>
          <w:p w14:paraId="65DC217A" w14:textId="77777777" w:rsidR="00B24C78" w:rsidRDefault="00B70425">
            <w:pPr>
              <w:rPr>
                <w:rFonts w:eastAsia="等线"/>
                <w:lang w:eastAsia="zh-CN"/>
              </w:rPr>
            </w:pPr>
            <w:r>
              <w:rPr>
                <w:rFonts w:eastAsia="等线" w:hint="eastAsia"/>
                <w:lang w:eastAsia="zh-CN"/>
              </w:rPr>
              <w:t>CATT</w:t>
            </w:r>
          </w:p>
        </w:tc>
        <w:tc>
          <w:tcPr>
            <w:tcW w:w="7554" w:type="dxa"/>
            <w:shd w:val="clear" w:color="auto" w:fill="auto"/>
          </w:tcPr>
          <w:p w14:paraId="48FD3EEE" w14:textId="77777777" w:rsidR="00B24C78" w:rsidRPr="00CC5D80" w:rsidRDefault="00B70425">
            <w:pPr>
              <w:rPr>
                <w:rFonts w:eastAsia="等线"/>
                <w:lang w:val="en-US" w:eastAsia="zh-CN"/>
              </w:rPr>
            </w:pPr>
            <w:r w:rsidRPr="00CC5D80">
              <w:rPr>
                <w:rFonts w:eastAsia="等线" w:hint="eastAsia"/>
                <w:lang w:val="en-US" w:eastAsia="zh-CN"/>
              </w:rPr>
              <w:t xml:space="preserve">If we use CIR in the definition, the </w:t>
            </w:r>
            <w:proofErr w:type="spellStart"/>
            <w:r w:rsidRPr="00CC5D80">
              <w:rPr>
                <w:rFonts w:eastAsia="等线" w:hint="eastAsia"/>
                <w:lang w:val="en-US" w:eastAsia="zh-CN"/>
              </w:rPr>
              <w:t>meaniing</w:t>
            </w:r>
            <w:proofErr w:type="spellEnd"/>
            <w:r w:rsidRPr="00CC5D80">
              <w:rPr>
                <w:rFonts w:eastAsia="等线" w:hint="eastAsia"/>
                <w:lang w:val="en-US" w:eastAsia="zh-CN"/>
              </w:rPr>
              <w:t xml:space="preserve"> of CIR is clear since it had been widely used. </w:t>
            </w:r>
            <w:r w:rsidRPr="00CC5D80">
              <w:rPr>
                <w:rFonts w:eastAsia="等线"/>
                <w:lang w:val="en-US" w:eastAsia="zh-CN"/>
              </w:rPr>
              <w:t>B</w:t>
            </w:r>
            <w:r w:rsidRPr="00CC5D80">
              <w:rPr>
                <w:rFonts w:eastAsia="等线" w:hint="eastAsia"/>
                <w:lang w:val="en-US" w:eastAsia="zh-CN"/>
              </w:rPr>
              <w:t xml:space="preserve">ut for </w:t>
            </w:r>
            <w:r w:rsidRPr="00CC5D80">
              <w:rPr>
                <w:rFonts w:eastAsia="等线"/>
                <w:lang w:val="en-US" w:eastAsia="zh-CN"/>
              </w:rPr>
              <w:t xml:space="preserve">the </w:t>
            </w:r>
            <w:proofErr w:type="spellStart"/>
            <w:proofErr w:type="gramStart"/>
            <w:r w:rsidRPr="00CC5D80">
              <w:rPr>
                <w:rFonts w:eastAsia="等线"/>
                <w:lang w:val="en-US" w:eastAsia="zh-CN"/>
              </w:rPr>
              <w:t>basedband</w:t>
            </w:r>
            <w:proofErr w:type="spellEnd"/>
            <w:r w:rsidRPr="00CC5D80">
              <w:rPr>
                <w:rFonts w:eastAsia="等线"/>
                <w:lang w:val="en-US" w:eastAsia="zh-CN"/>
              </w:rPr>
              <w:t xml:space="preserve">  impulse</w:t>
            </w:r>
            <w:proofErr w:type="gramEnd"/>
            <w:r w:rsidRPr="00CC5D80">
              <w:rPr>
                <w:rFonts w:eastAsia="等线"/>
                <w:lang w:val="en-US" w:eastAsia="zh-CN"/>
              </w:rPr>
              <w:t xml:space="preserve"> response</w:t>
            </w:r>
            <w:r w:rsidRPr="00CC5D80">
              <w:rPr>
                <w:rFonts w:eastAsia="等线" w:hint="eastAsia"/>
                <w:lang w:val="en-US" w:eastAsia="zh-CN"/>
              </w:rPr>
              <w:t xml:space="preserve">, it is not a general </w:t>
            </w:r>
            <w:proofErr w:type="spellStart"/>
            <w:r w:rsidRPr="00CC5D80">
              <w:rPr>
                <w:rFonts w:eastAsia="等线" w:hint="eastAsia"/>
                <w:lang w:val="en-US" w:eastAsia="zh-CN"/>
              </w:rPr>
              <w:t>termiology</w:t>
            </w:r>
            <w:proofErr w:type="spellEnd"/>
            <w:r w:rsidRPr="00CC5D80">
              <w:rPr>
                <w:rFonts w:eastAsia="等线" w:hint="eastAsia"/>
                <w:lang w:val="en-US" w:eastAsia="zh-CN"/>
              </w:rPr>
              <w:t xml:space="preserve">, if we use this term, maybe we need to further explain what is baseband impulse response and its </w:t>
            </w:r>
            <w:proofErr w:type="spellStart"/>
            <w:r w:rsidRPr="00CC5D80">
              <w:rPr>
                <w:rFonts w:eastAsia="等线" w:hint="eastAsia"/>
                <w:lang w:val="en-US" w:eastAsia="zh-CN"/>
              </w:rPr>
              <w:t>differernce</w:t>
            </w:r>
            <w:proofErr w:type="spellEnd"/>
            <w:r w:rsidRPr="00CC5D80">
              <w:rPr>
                <w:rFonts w:eastAsia="等线" w:hint="eastAsia"/>
                <w:lang w:val="en-US" w:eastAsia="zh-CN"/>
              </w:rPr>
              <w:t xml:space="preserve"> with CIR.</w:t>
            </w:r>
          </w:p>
        </w:tc>
      </w:tr>
    </w:tbl>
    <w:p w14:paraId="35C9AAB5" w14:textId="77777777" w:rsidR="00B24C78" w:rsidRDefault="00B24C78">
      <w:pPr>
        <w:rPr>
          <w:b/>
          <w:bCs/>
        </w:rPr>
      </w:pPr>
    </w:p>
    <w:p w14:paraId="14A6B560" w14:textId="77777777" w:rsidR="00B24C78" w:rsidRDefault="00B70425">
      <w:pPr>
        <w:pStyle w:val="4"/>
        <w:numPr>
          <w:ilvl w:val="4"/>
          <w:numId w:val="2"/>
        </w:numPr>
      </w:pPr>
      <w:r>
        <w:t xml:space="preserve"> Fourth round of discussion</w:t>
      </w:r>
    </w:p>
    <w:p w14:paraId="5A88F2A0" w14:textId="77777777" w:rsidR="00B24C78" w:rsidRDefault="00B24C78">
      <w:pPr>
        <w:rPr>
          <w:b/>
          <w:bCs/>
        </w:rPr>
      </w:pPr>
    </w:p>
    <w:p w14:paraId="52D0BA4B" w14:textId="77777777" w:rsidR="00B24C78" w:rsidRDefault="00B70425">
      <w:pPr>
        <w:rPr>
          <w:lang w:eastAsia="zh-CN"/>
        </w:rPr>
      </w:pPr>
      <w:r>
        <w:rPr>
          <w:lang w:eastAsia="zh-CN"/>
        </w:rPr>
        <w:t xml:space="preserve"> The proposal is updated based on the latest available proposal at the GTW:</w:t>
      </w:r>
    </w:p>
    <w:p w14:paraId="2C87A4BE" w14:textId="77777777" w:rsidR="00B24C78" w:rsidRDefault="00B70425">
      <w:pPr>
        <w:rPr>
          <w:b/>
          <w:bCs/>
          <w:iCs/>
        </w:rPr>
      </w:pPr>
      <w:r>
        <w:rPr>
          <w:b/>
          <w:bCs/>
          <w:iCs/>
        </w:rPr>
        <w:t>Proposal 1.1.d</w:t>
      </w:r>
    </w:p>
    <w:p w14:paraId="6AC7CA2A" w14:textId="77777777" w:rsidR="00B24C78" w:rsidRDefault="00B70425">
      <w:pPr>
        <w:rPr>
          <w:b/>
          <w:bCs/>
          <w:iCs/>
        </w:rPr>
      </w:pPr>
      <w:r>
        <w:rPr>
          <w:b/>
          <w:bCs/>
          <w:iCs/>
        </w:rPr>
        <w:t xml:space="preserve">The measured path PRS RSRP for path delay D is defined as the power of the received PRS signal configured for the measurement at delay D of the channel response.   </w:t>
      </w:r>
    </w:p>
    <w:p w14:paraId="0DA38F7E" w14:textId="77777777" w:rsidR="00B24C78" w:rsidRDefault="00B70425">
      <w:pPr>
        <w:numPr>
          <w:ilvl w:val="0"/>
          <w:numId w:val="20"/>
        </w:numPr>
        <w:spacing w:after="0" w:line="240" w:lineRule="auto"/>
        <w:rPr>
          <w:b/>
          <w:bCs/>
          <w:iCs/>
        </w:rPr>
      </w:pPr>
      <w:r>
        <w:rPr>
          <w:b/>
          <w:bCs/>
          <w:iCs/>
        </w:rPr>
        <w:t xml:space="preserve">FFS: Whether the path RSRP measurement is normalized with PRS RSRP. </w:t>
      </w:r>
    </w:p>
    <w:p w14:paraId="56C48D58" w14:textId="77777777" w:rsidR="00B24C78" w:rsidRDefault="00B70425">
      <w:pPr>
        <w:numPr>
          <w:ilvl w:val="0"/>
          <w:numId w:val="20"/>
        </w:numPr>
        <w:spacing w:after="0" w:line="240" w:lineRule="auto"/>
        <w:rPr>
          <w:b/>
          <w:bCs/>
          <w:iCs/>
        </w:rPr>
      </w:pPr>
      <w:r>
        <w:rPr>
          <w:b/>
          <w:bCs/>
          <w:iCs/>
        </w:rPr>
        <w:t>Note: UE may choose to use a time window to compute path DL PRS RSRP by UE implementation</w:t>
      </w:r>
    </w:p>
    <w:p w14:paraId="4D6F4821" w14:textId="77777777" w:rsidR="00B24C78" w:rsidRDefault="00B70425">
      <w:pPr>
        <w:numPr>
          <w:ilvl w:val="0"/>
          <w:numId w:val="20"/>
        </w:numPr>
        <w:spacing w:after="0" w:line="240" w:lineRule="auto"/>
        <w:rPr>
          <w:b/>
          <w:bCs/>
          <w:iCs/>
        </w:rPr>
      </w:pPr>
      <w:r>
        <w:rPr>
          <w:b/>
          <w:bCs/>
          <w:iCs/>
        </w:rPr>
        <w:t>Note: This does not imply that delay D have to be reported in DL-</w:t>
      </w:r>
      <w:proofErr w:type="spellStart"/>
      <w:r>
        <w:rPr>
          <w:b/>
          <w:bCs/>
          <w:iCs/>
        </w:rPr>
        <w:t>AoD</w:t>
      </w:r>
      <w:proofErr w:type="spellEnd"/>
      <w:r>
        <w:rPr>
          <w:b/>
          <w:bCs/>
          <w:iCs/>
        </w:rPr>
        <w:t xml:space="preserve"> positioning</w:t>
      </w:r>
    </w:p>
    <w:p w14:paraId="412EE7B0" w14:textId="77777777" w:rsidR="00B24C78" w:rsidRDefault="00B70425">
      <w:pPr>
        <w:numPr>
          <w:ilvl w:val="0"/>
          <w:numId w:val="20"/>
        </w:numPr>
        <w:spacing w:after="0" w:line="240" w:lineRule="auto"/>
        <w:rPr>
          <w:b/>
          <w:bCs/>
          <w:iCs/>
        </w:rPr>
      </w:pPr>
      <w:r>
        <w:rPr>
          <w:b/>
          <w:bCs/>
          <w:iCs/>
        </w:rPr>
        <w:t>Send LS to RAN4 to check the details of the definition</w:t>
      </w:r>
    </w:p>
    <w:p w14:paraId="3F7B32A3" w14:textId="77777777" w:rsidR="00B24C78" w:rsidRDefault="00B24C78">
      <w:pPr>
        <w:rPr>
          <w:lang w:eastAsia="zh-CN"/>
        </w:rPr>
      </w:pPr>
    </w:p>
    <w:p w14:paraId="74528009" w14:textId="77777777" w:rsidR="00B24C78" w:rsidRDefault="00B24C78">
      <w:pPr>
        <w:rPr>
          <w:lang w:eastAsia="zh-CN"/>
        </w:rPr>
      </w:pPr>
    </w:p>
    <w:p w14:paraId="1C06DDE5" w14:textId="77777777" w:rsidR="00B24C78" w:rsidRDefault="00B70425">
      <w:r>
        <w:t>Companies are encouraged to provide comments in the table below.</w:t>
      </w:r>
    </w:p>
    <w:p w14:paraId="4E7B6126" w14:textId="77777777" w:rsidR="00B24C78" w:rsidRDefault="00B70425">
      <w:pPr>
        <w:rPr>
          <w:b/>
          <w:bCs/>
        </w:rPr>
      </w:pPr>
      <w:r>
        <w:rPr>
          <w:b/>
          <w:bCs/>
        </w:rPr>
        <w:t>Proposal 1.1d</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14B5CCBD" w14:textId="77777777">
        <w:tc>
          <w:tcPr>
            <w:tcW w:w="2075" w:type="dxa"/>
            <w:shd w:val="clear" w:color="auto" w:fill="auto"/>
          </w:tcPr>
          <w:p w14:paraId="6E4AC92A" w14:textId="77777777" w:rsidR="00B24C78" w:rsidRDefault="00B70425">
            <w:pPr>
              <w:jc w:val="center"/>
              <w:rPr>
                <w:rFonts w:eastAsia="Calibri"/>
                <w:b/>
              </w:rPr>
            </w:pPr>
            <w:r>
              <w:rPr>
                <w:rFonts w:eastAsia="Calibri"/>
                <w:b/>
              </w:rPr>
              <w:t>Company</w:t>
            </w:r>
          </w:p>
        </w:tc>
        <w:tc>
          <w:tcPr>
            <w:tcW w:w="7554" w:type="dxa"/>
            <w:shd w:val="clear" w:color="auto" w:fill="auto"/>
          </w:tcPr>
          <w:p w14:paraId="461452B5" w14:textId="77777777" w:rsidR="00B24C78" w:rsidRDefault="00B70425">
            <w:pPr>
              <w:jc w:val="center"/>
              <w:rPr>
                <w:rFonts w:eastAsia="Calibri"/>
                <w:b/>
              </w:rPr>
            </w:pPr>
            <w:r>
              <w:rPr>
                <w:rFonts w:eastAsia="Calibri"/>
                <w:b/>
              </w:rPr>
              <w:t>Comment</w:t>
            </w:r>
          </w:p>
        </w:tc>
      </w:tr>
      <w:tr w:rsidR="00B24C78" w14:paraId="465A34EF" w14:textId="77777777">
        <w:tc>
          <w:tcPr>
            <w:tcW w:w="2075" w:type="dxa"/>
            <w:shd w:val="clear" w:color="auto" w:fill="auto"/>
          </w:tcPr>
          <w:p w14:paraId="1D7C201E" w14:textId="77777777" w:rsidR="00B24C78" w:rsidRDefault="00B70425">
            <w:pPr>
              <w:rPr>
                <w:rFonts w:eastAsia="等线"/>
                <w:lang w:eastAsia="zh-CN"/>
              </w:rPr>
            </w:pPr>
            <w:r>
              <w:rPr>
                <w:rFonts w:eastAsia="等线" w:hint="eastAsia"/>
                <w:lang w:eastAsia="zh-CN"/>
              </w:rPr>
              <w:t>H</w:t>
            </w:r>
            <w:r>
              <w:rPr>
                <w:rFonts w:eastAsia="等线"/>
                <w:lang w:eastAsia="zh-CN"/>
              </w:rPr>
              <w:t>uawei, HiSilicon</w:t>
            </w:r>
          </w:p>
        </w:tc>
        <w:tc>
          <w:tcPr>
            <w:tcW w:w="7554" w:type="dxa"/>
            <w:shd w:val="clear" w:color="auto" w:fill="auto"/>
          </w:tcPr>
          <w:p w14:paraId="3DE8CDE1" w14:textId="77777777" w:rsidR="00B24C78" w:rsidRPr="00CC5D80" w:rsidRDefault="00B70425">
            <w:pPr>
              <w:rPr>
                <w:rFonts w:eastAsia="等线"/>
                <w:lang w:val="en-US" w:eastAsia="zh-CN"/>
              </w:rPr>
            </w:pPr>
            <w:r w:rsidRPr="00CC5D80">
              <w:rPr>
                <w:rFonts w:eastAsia="等线"/>
                <w:lang w:val="en-US" w:eastAsia="zh-CN"/>
              </w:rPr>
              <w:t>Even though we consider the definition itself is not complete, we consider it represents what RAN1 asks for path PRS RSRP definition in mind.</w:t>
            </w:r>
          </w:p>
          <w:p w14:paraId="272F064F" w14:textId="77777777" w:rsidR="00B24C78" w:rsidRPr="00CC5D80" w:rsidRDefault="00B70425">
            <w:pPr>
              <w:rPr>
                <w:rFonts w:eastAsia="等线"/>
                <w:lang w:val="en-US" w:eastAsia="zh-CN"/>
              </w:rPr>
            </w:pPr>
            <w:r w:rsidRPr="00CC5D80">
              <w:rPr>
                <w:rFonts w:eastAsia="等线"/>
                <w:lang w:val="en-US" w:eastAsia="zh-CN"/>
              </w:rPr>
              <w:t>We suggest to modify the last bullet to</w:t>
            </w:r>
          </w:p>
          <w:p w14:paraId="5211C8CF" w14:textId="77777777" w:rsidR="00B24C78" w:rsidRPr="00CC5D80" w:rsidRDefault="00B70425">
            <w:pPr>
              <w:numPr>
                <w:ilvl w:val="0"/>
                <w:numId w:val="20"/>
              </w:numPr>
              <w:spacing w:after="0" w:line="240" w:lineRule="auto"/>
              <w:rPr>
                <w:b/>
                <w:bCs/>
                <w:iCs/>
                <w:lang w:val="en-US"/>
              </w:rPr>
            </w:pPr>
            <w:r w:rsidRPr="00CC5D80">
              <w:rPr>
                <w:b/>
                <w:bCs/>
                <w:iCs/>
                <w:lang w:val="en-US"/>
              </w:rPr>
              <w:t>Send LS to RAN4 to check the details of the definition</w:t>
            </w:r>
            <w:ins w:id="1" w:author="Huawei - Huangsu" w:date="2021-10-13T18:19:00Z">
              <w:r w:rsidRPr="00CC5D80">
                <w:rPr>
                  <w:b/>
                  <w:bCs/>
                  <w:iCs/>
                  <w:lang w:val="en-US"/>
                </w:rPr>
                <w:t xml:space="preserve"> and feedback if they </w:t>
              </w:r>
            </w:ins>
            <w:ins w:id="2" w:author="Huawei - Huangsu" w:date="2021-10-13T18:21:00Z">
              <w:r w:rsidRPr="00CC5D80">
                <w:rPr>
                  <w:b/>
                  <w:bCs/>
                  <w:iCs/>
                  <w:lang w:val="en-US"/>
                </w:rPr>
                <w:t>identify any update is necessary</w:t>
              </w:r>
            </w:ins>
          </w:p>
          <w:p w14:paraId="0F518B50" w14:textId="77777777" w:rsidR="00B24C78" w:rsidRPr="00CC5D80" w:rsidRDefault="00B24C78">
            <w:pPr>
              <w:rPr>
                <w:rFonts w:eastAsia="等线"/>
                <w:lang w:val="en-US" w:eastAsia="zh-CN"/>
              </w:rPr>
            </w:pPr>
          </w:p>
        </w:tc>
      </w:tr>
      <w:tr w:rsidR="00B24C78" w14:paraId="3F4887E5" w14:textId="77777777">
        <w:tc>
          <w:tcPr>
            <w:tcW w:w="2075" w:type="dxa"/>
            <w:shd w:val="clear" w:color="auto" w:fill="auto"/>
          </w:tcPr>
          <w:p w14:paraId="0DAD897F" w14:textId="77777777" w:rsidR="00B24C78" w:rsidRDefault="00B70425">
            <w:pPr>
              <w:rPr>
                <w:rFonts w:eastAsia="等线"/>
                <w:lang w:eastAsia="zh-CN"/>
              </w:rPr>
            </w:pPr>
            <w:r>
              <w:rPr>
                <w:rFonts w:eastAsia="等线" w:hint="eastAsia"/>
                <w:lang w:eastAsia="zh-CN"/>
              </w:rPr>
              <w:lastRenderedPageBreak/>
              <w:t>ZTE</w:t>
            </w:r>
          </w:p>
        </w:tc>
        <w:tc>
          <w:tcPr>
            <w:tcW w:w="7554" w:type="dxa"/>
            <w:shd w:val="clear" w:color="auto" w:fill="auto"/>
          </w:tcPr>
          <w:p w14:paraId="55808A5A" w14:textId="77777777" w:rsidR="00B24C78" w:rsidRPr="00CC5D80" w:rsidRDefault="00B70425">
            <w:pPr>
              <w:rPr>
                <w:rFonts w:eastAsia="等线"/>
                <w:lang w:val="en-US" w:eastAsia="zh-CN"/>
              </w:rPr>
            </w:pPr>
            <w:r w:rsidRPr="00CC5D80">
              <w:rPr>
                <w:rFonts w:eastAsia="等线" w:hint="eastAsia"/>
                <w:lang w:val="en-US" w:eastAsia="zh-CN"/>
              </w:rPr>
              <w:t>It</w:t>
            </w:r>
            <w:r w:rsidRPr="00CC5D80">
              <w:rPr>
                <w:rFonts w:eastAsia="等线"/>
                <w:lang w:val="en-US" w:eastAsia="zh-CN"/>
              </w:rPr>
              <w:t>’</w:t>
            </w:r>
            <w:r w:rsidRPr="00CC5D80">
              <w:rPr>
                <w:rFonts w:eastAsia="等线" w:hint="eastAsia"/>
                <w:lang w:val="en-US" w:eastAsia="zh-CN"/>
              </w:rPr>
              <w:t>s a controversial issue. The suggestion from Huawei can a way forward.</w:t>
            </w:r>
          </w:p>
        </w:tc>
      </w:tr>
      <w:tr w:rsidR="00D1310B" w14:paraId="19C9D7D8" w14:textId="77777777">
        <w:tc>
          <w:tcPr>
            <w:tcW w:w="2075" w:type="dxa"/>
            <w:shd w:val="clear" w:color="auto" w:fill="auto"/>
          </w:tcPr>
          <w:p w14:paraId="5C9236EE" w14:textId="77777777" w:rsidR="00D1310B" w:rsidRDefault="00D1310B">
            <w:pPr>
              <w:rPr>
                <w:rFonts w:eastAsia="等线"/>
                <w:lang w:eastAsia="zh-CN"/>
              </w:rPr>
            </w:pPr>
            <w:r>
              <w:rPr>
                <w:rFonts w:eastAsia="等线" w:hint="eastAsia"/>
                <w:lang w:eastAsia="zh-CN"/>
              </w:rPr>
              <w:t>CATT</w:t>
            </w:r>
          </w:p>
        </w:tc>
        <w:tc>
          <w:tcPr>
            <w:tcW w:w="7554" w:type="dxa"/>
            <w:shd w:val="clear" w:color="auto" w:fill="auto"/>
          </w:tcPr>
          <w:p w14:paraId="70522106" w14:textId="77777777" w:rsidR="00D1310B" w:rsidRDefault="00D1310B">
            <w:pPr>
              <w:rPr>
                <w:rFonts w:eastAsia="等线"/>
                <w:lang w:eastAsia="zh-CN"/>
              </w:rPr>
            </w:pPr>
            <w:r w:rsidRPr="00CC5D80">
              <w:rPr>
                <w:rFonts w:eastAsia="等线" w:hint="eastAsia"/>
                <w:lang w:val="en-US" w:eastAsia="zh-CN"/>
              </w:rPr>
              <w:t xml:space="preserve">We think RAN4 should be </w:t>
            </w:r>
            <w:r w:rsidRPr="00CC5D80">
              <w:rPr>
                <w:rFonts w:eastAsia="等线"/>
                <w:lang w:val="en-US" w:eastAsia="zh-CN"/>
              </w:rPr>
              <w:t>involved</w:t>
            </w:r>
            <w:r w:rsidRPr="00CC5D80">
              <w:rPr>
                <w:rFonts w:eastAsia="等线" w:hint="eastAsia"/>
                <w:lang w:val="en-US" w:eastAsia="zh-CN"/>
              </w:rPr>
              <w:t xml:space="preserve"> into the </w:t>
            </w:r>
            <w:r w:rsidRPr="00CC5D80">
              <w:rPr>
                <w:rFonts w:eastAsia="等线"/>
                <w:lang w:val="en-US" w:eastAsia="zh-CN"/>
              </w:rPr>
              <w:t>final</w:t>
            </w:r>
            <w:r w:rsidRPr="00CC5D80">
              <w:rPr>
                <w:rFonts w:eastAsia="等线" w:hint="eastAsia"/>
                <w:lang w:val="en-US" w:eastAsia="zh-CN"/>
              </w:rPr>
              <w:t xml:space="preserve"> version of definition of path PRS RSRP. </w:t>
            </w:r>
            <w:r>
              <w:rPr>
                <w:rFonts w:eastAsia="等线" w:hint="eastAsia"/>
                <w:lang w:eastAsia="zh-CN"/>
              </w:rPr>
              <w:t>So Huawei</w:t>
            </w:r>
            <w:r>
              <w:rPr>
                <w:rFonts w:eastAsia="等线"/>
                <w:lang w:eastAsia="zh-CN"/>
              </w:rPr>
              <w:t>’</w:t>
            </w:r>
            <w:r>
              <w:rPr>
                <w:rFonts w:eastAsia="等线" w:hint="eastAsia"/>
                <w:lang w:eastAsia="zh-CN"/>
              </w:rPr>
              <w:t>s version is fine for us.</w:t>
            </w:r>
          </w:p>
        </w:tc>
      </w:tr>
      <w:tr w:rsidR="00C77316" w14:paraId="04E7672F" w14:textId="77777777">
        <w:tc>
          <w:tcPr>
            <w:tcW w:w="2075" w:type="dxa"/>
            <w:shd w:val="clear" w:color="auto" w:fill="auto"/>
          </w:tcPr>
          <w:p w14:paraId="6F6A4C43" w14:textId="77777777" w:rsidR="00C77316" w:rsidRDefault="00C77316">
            <w:pPr>
              <w:rPr>
                <w:rFonts w:eastAsia="等线"/>
                <w:lang w:eastAsia="zh-CN"/>
              </w:rPr>
            </w:pPr>
            <w:r>
              <w:rPr>
                <w:rFonts w:eastAsia="等线"/>
                <w:lang w:eastAsia="zh-CN"/>
              </w:rPr>
              <w:t>OPPO</w:t>
            </w:r>
          </w:p>
        </w:tc>
        <w:tc>
          <w:tcPr>
            <w:tcW w:w="7554" w:type="dxa"/>
            <w:shd w:val="clear" w:color="auto" w:fill="auto"/>
          </w:tcPr>
          <w:p w14:paraId="5BFC9B87" w14:textId="77777777" w:rsidR="00C77316" w:rsidRPr="00CC5D80" w:rsidRDefault="00C77316">
            <w:pPr>
              <w:rPr>
                <w:rFonts w:eastAsia="等线"/>
                <w:lang w:val="en-US" w:eastAsia="zh-CN"/>
              </w:rPr>
            </w:pPr>
            <w:r w:rsidRPr="00CC5D80">
              <w:rPr>
                <w:rFonts w:eastAsia="等线"/>
                <w:lang w:val="en-US" w:eastAsia="zh-CN"/>
              </w:rPr>
              <w:t xml:space="preserve">Suggest to move with HW’s version to involve RAN4 in the </w:t>
            </w:r>
            <w:proofErr w:type="spellStart"/>
            <w:r w:rsidRPr="00CC5D80">
              <w:rPr>
                <w:rFonts w:eastAsia="等线"/>
                <w:lang w:val="en-US" w:eastAsia="zh-CN"/>
              </w:rPr>
              <w:t>dicussion</w:t>
            </w:r>
            <w:proofErr w:type="spellEnd"/>
            <w:r w:rsidRPr="00CC5D80">
              <w:rPr>
                <w:rFonts w:eastAsia="等线"/>
                <w:lang w:val="en-US" w:eastAsia="zh-CN"/>
              </w:rPr>
              <w:t xml:space="preserve">. </w:t>
            </w:r>
          </w:p>
        </w:tc>
      </w:tr>
      <w:tr w:rsidR="00C6633F" w14:paraId="311E87F0" w14:textId="77777777">
        <w:tc>
          <w:tcPr>
            <w:tcW w:w="2075" w:type="dxa"/>
            <w:shd w:val="clear" w:color="auto" w:fill="auto"/>
          </w:tcPr>
          <w:p w14:paraId="3C6E2115" w14:textId="77777777" w:rsidR="00C6633F" w:rsidRDefault="00C6633F">
            <w:pPr>
              <w:rPr>
                <w:rFonts w:eastAsia="等线"/>
                <w:lang w:eastAsia="zh-CN"/>
              </w:rPr>
            </w:pPr>
            <w:r>
              <w:rPr>
                <w:rFonts w:eastAsia="等线"/>
                <w:lang w:eastAsia="zh-CN"/>
              </w:rPr>
              <w:t>Qualcomm</w:t>
            </w:r>
          </w:p>
        </w:tc>
        <w:tc>
          <w:tcPr>
            <w:tcW w:w="7554" w:type="dxa"/>
            <w:shd w:val="clear" w:color="auto" w:fill="auto"/>
          </w:tcPr>
          <w:p w14:paraId="67F80682" w14:textId="77777777" w:rsidR="00C6633F" w:rsidRDefault="00C6633F">
            <w:pPr>
              <w:rPr>
                <w:rFonts w:eastAsia="等线"/>
                <w:lang w:eastAsia="zh-CN"/>
              </w:rPr>
            </w:pPr>
            <w:r>
              <w:rPr>
                <w:rFonts w:eastAsia="等线"/>
                <w:lang w:eastAsia="zh-CN"/>
              </w:rPr>
              <w:t xml:space="preserve">OK with HW’s addition. </w:t>
            </w:r>
          </w:p>
        </w:tc>
      </w:tr>
      <w:tr w:rsidR="00FC5C93" w14:paraId="4B8E7043" w14:textId="77777777">
        <w:tc>
          <w:tcPr>
            <w:tcW w:w="2075" w:type="dxa"/>
            <w:shd w:val="clear" w:color="auto" w:fill="auto"/>
          </w:tcPr>
          <w:p w14:paraId="7B51CC70" w14:textId="77777777" w:rsidR="00FC5C93" w:rsidRDefault="00FC5C93" w:rsidP="00FC5C93">
            <w:pPr>
              <w:rPr>
                <w:rFonts w:eastAsia="等线"/>
                <w:lang w:eastAsia="zh-CN"/>
              </w:rPr>
            </w:pPr>
            <w:r>
              <w:rPr>
                <w:rFonts w:eastAsia="等线"/>
                <w:lang w:eastAsia="zh-CN"/>
              </w:rPr>
              <w:t>Nokia/NSB</w:t>
            </w:r>
          </w:p>
        </w:tc>
        <w:tc>
          <w:tcPr>
            <w:tcW w:w="7554" w:type="dxa"/>
            <w:shd w:val="clear" w:color="auto" w:fill="auto"/>
          </w:tcPr>
          <w:p w14:paraId="0C1CE51E" w14:textId="77777777" w:rsidR="00FC5C93" w:rsidRPr="00CC5D80" w:rsidRDefault="00FC5C93" w:rsidP="00FC5C93">
            <w:pPr>
              <w:rPr>
                <w:rFonts w:eastAsia="等线"/>
                <w:lang w:val="en-US" w:eastAsia="zh-CN"/>
              </w:rPr>
            </w:pPr>
            <w:r w:rsidRPr="00CC5D80">
              <w:rPr>
                <w:rFonts w:eastAsia="等线"/>
                <w:lang w:val="en-US" w:eastAsia="zh-CN"/>
              </w:rPr>
              <w:t>We think RAN4 involvement is necessary to complete this work so we are fine with the modification from Huawei, but it is not sure if it is really necessary to have the 3rd sub-bullet. This discussion is to define a new measurement so we prefer a separate discussion for the reporting.</w:t>
            </w:r>
          </w:p>
        </w:tc>
      </w:tr>
      <w:tr w:rsidR="00A66901" w14:paraId="2CFE0F5A" w14:textId="77777777">
        <w:tc>
          <w:tcPr>
            <w:tcW w:w="2075" w:type="dxa"/>
            <w:shd w:val="clear" w:color="auto" w:fill="auto"/>
          </w:tcPr>
          <w:p w14:paraId="3275954E" w14:textId="77777777" w:rsidR="00A66901" w:rsidRPr="00A66901" w:rsidRDefault="00A66901" w:rsidP="00FC5C93">
            <w:pPr>
              <w:rPr>
                <w:rFonts w:eastAsia="Yu Mincho"/>
                <w:lang w:eastAsia="ja-JP"/>
              </w:rPr>
            </w:pPr>
            <w:r>
              <w:rPr>
                <w:rFonts w:eastAsia="Yu Mincho" w:hint="eastAsia"/>
                <w:lang w:eastAsia="ja-JP"/>
              </w:rPr>
              <w:t>N</w:t>
            </w:r>
            <w:r>
              <w:rPr>
                <w:rFonts w:eastAsia="Yu Mincho"/>
                <w:lang w:eastAsia="ja-JP"/>
              </w:rPr>
              <w:t>TT DOCOMO</w:t>
            </w:r>
          </w:p>
        </w:tc>
        <w:tc>
          <w:tcPr>
            <w:tcW w:w="7554" w:type="dxa"/>
            <w:shd w:val="clear" w:color="auto" w:fill="auto"/>
          </w:tcPr>
          <w:p w14:paraId="63ED9871" w14:textId="77777777" w:rsidR="00A66901" w:rsidRPr="00CC5D80" w:rsidRDefault="00A66901" w:rsidP="00A66901">
            <w:pPr>
              <w:rPr>
                <w:rFonts w:eastAsia="Yu Mincho"/>
                <w:lang w:val="en-US" w:eastAsia="ja-JP"/>
              </w:rPr>
            </w:pPr>
            <w:r w:rsidRPr="00CC5D80">
              <w:rPr>
                <w:rFonts w:eastAsia="Yu Mincho" w:hint="eastAsia"/>
                <w:lang w:val="en-US" w:eastAsia="ja-JP"/>
              </w:rPr>
              <w:t>C</w:t>
            </w:r>
            <w:r w:rsidRPr="00CC5D80">
              <w:rPr>
                <w:rFonts w:eastAsia="Yu Mincho"/>
                <w:lang w:val="en-US" w:eastAsia="ja-JP"/>
              </w:rPr>
              <w:t>onsidering the current situation, we prefer HW’s modification.</w:t>
            </w:r>
          </w:p>
        </w:tc>
      </w:tr>
      <w:tr w:rsidR="00E51457" w14:paraId="1049D731" w14:textId="77777777">
        <w:tc>
          <w:tcPr>
            <w:tcW w:w="2075" w:type="dxa"/>
            <w:shd w:val="clear" w:color="auto" w:fill="auto"/>
          </w:tcPr>
          <w:p w14:paraId="299FC38B" w14:textId="77777777" w:rsidR="00E51457" w:rsidRDefault="00E51457" w:rsidP="00E51457">
            <w:pPr>
              <w:rPr>
                <w:rFonts w:eastAsia="Yu Mincho"/>
                <w:lang w:eastAsia="ja-JP"/>
              </w:rPr>
            </w:pPr>
            <w:r w:rsidRPr="00E51457">
              <w:rPr>
                <w:rFonts w:eastAsia="Yu Mincho" w:hint="eastAsia"/>
                <w:lang w:eastAsia="ja-JP"/>
              </w:rPr>
              <w:t>LGE</w:t>
            </w:r>
          </w:p>
        </w:tc>
        <w:tc>
          <w:tcPr>
            <w:tcW w:w="7554" w:type="dxa"/>
            <w:shd w:val="clear" w:color="auto" w:fill="auto"/>
          </w:tcPr>
          <w:p w14:paraId="711D68C9" w14:textId="77777777" w:rsidR="00E51457" w:rsidRDefault="00E51457" w:rsidP="00E51457">
            <w:pPr>
              <w:rPr>
                <w:rFonts w:eastAsia="Yu Mincho"/>
                <w:lang w:eastAsia="ja-JP"/>
              </w:rPr>
            </w:pPr>
            <w:r w:rsidRPr="00E51457">
              <w:rPr>
                <w:rFonts w:eastAsia="Yu Mincho"/>
                <w:lang w:eastAsia="ja-JP"/>
              </w:rPr>
              <w:t>A</w:t>
            </w:r>
            <w:r w:rsidRPr="00E51457">
              <w:rPr>
                <w:rFonts w:eastAsia="Yu Mincho" w:hint="eastAsia"/>
                <w:lang w:eastAsia="ja-JP"/>
              </w:rPr>
              <w:t xml:space="preserve">gree </w:t>
            </w:r>
            <w:r w:rsidRPr="00E51457">
              <w:rPr>
                <w:rFonts w:eastAsia="Yu Mincho"/>
                <w:lang w:eastAsia="ja-JP"/>
              </w:rPr>
              <w:t xml:space="preserve">with HW’s suggestion. </w:t>
            </w:r>
          </w:p>
        </w:tc>
      </w:tr>
      <w:tr w:rsidR="00CC5D80" w14:paraId="50B9A636" w14:textId="77777777">
        <w:tc>
          <w:tcPr>
            <w:tcW w:w="2075" w:type="dxa"/>
            <w:shd w:val="clear" w:color="auto" w:fill="auto"/>
          </w:tcPr>
          <w:p w14:paraId="7BD12320" w14:textId="77777777" w:rsidR="00CC5D80" w:rsidRPr="00E51457" w:rsidRDefault="00CC5D80" w:rsidP="00E51457">
            <w:pPr>
              <w:rPr>
                <w:rFonts w:eastAsia="Yu Mincho"/>
                <w:lang w:eastAsia="ja-JP"/>
              </w:rPr>
            </w:pPr>
            <w:r>
              <w:rPr>
                <w:rFonts w:eastAsia="Yu Mincho"/>
                <w:lang w:eastAsia="ja-JP"/>
              </w:rPr>
              <w:t>Lenovo, Motorola Mobility</w:t>
            </w:r>
          </w:p>
        </w:tc>
        <w:tc>
          <w:tcPr>
            <w:tcW w:w="7554" w:type="dxa"/>
            <w:shd w:val="clear" w:color="auto" w:fill="auto"/>
          </w:tcPr>
          <w:p w14:paraId="213D88E6" w14:textId="77777777" w:rsidR="00CC5D80" w:rsidRPr="00CC5D80" w:rsidRDefault="00CC5D80" w:rsidP="00E51457">
            <w:pPr>
              <w:rPr>
                <w:rFonts w:eastAsia="Yu Mincho"/>
                <w:lang w:val="en-US" w:eastAsia="ja-JP"/>
              </w:rPr>
            </w:pPr>
            <w:r w:rsidRPr="00CC5D80">
              <w:rPr>
                <w:rFonts w:eastAsia="Yu Mincho"/>
                <w:lang w:val="en-US" w:eastAsia="ja-JP"/>
              </w:rPr>
              <w:t>HW’s update looks fine s</w:t>
            </w:r>
            <w:r>
              <w:rPr>
                <w:rFonts w:eastAsia="Yu Mincho"/>
                <w:lang w:val="en-US" w:eastAsia="ja-JP"/>
              </w:rPr>
              <w:t>ince RAN4 will have to confirm the definition.</w:t>
            </w:r>
          </w:p>
        </w:tc>
      </w:tr>
      <w:tr w:rsidR="00AB0C9B" w14:paraId="40938EBD" w14:textId="77777777">
        <w:tc>
          <w:tcPr>
            <w:tcW w:w="2075" w:type="dxa"/>
            <w:shd w:val="clear" w:color="auto" w:fill="auto"/>
          </w:tcPr>
          <w:p w14:paraId="7D2A4A78" w14:textId="77777777" w:rsidR="00AB0C9B" w:rsidRDefault="00AB0C9B" w:rsidP="00AB0C9B">
            <w:pPr>
              <w:rPr>
                <w:rFonts w:eastAsia="Yu Mincho"/>
                <w:lang w:eastAsia="ja-JP"/>
              </w:rPr>
            </w:pPr>
            <w:r>
              <w:rPr>
                <w:rFonts w:eastAsia="Yu Mincho"/>
                <w:lang w:eastAsia="ja-JP"/>
              </w:rPr>
              <w:t xml:space="preserve">Intel </w:t>
            </w:r>
          </w:p>
        </w:tc>
        <w:tc>
          <w:tcPr>
            <w:tcW w:w="7554" w:type="dxa"/>
            <w:shd w:val="clear" w:color="auto" w:fill="auto"/>
          </w:tcPr>
          <w:p w14:paraId="5A77CA2A" w14:textId="77777777" w:rsidR="00AB0C9B" w:rsidRPr="00CC5D80" w:rsidRDefault="00AB0C9B" w:rsidP="00AB0C9B">
            <w:pPr>
              <w:rPr>
                <w:rFonts w:eastAsia="Yu Mincho"/>
                <w:lang w:eastAsia="ja-JP"/>
              </w:rPr>
            </w:pPr>
            <w:r>
              <w:rPr>
                <w:rFonts w:eastAsia="Yu Mincho"/>
                <w:lang w:eastAsia="ja-JP"/>
              </w:rPr>
              <w:t xml:space="preserve">We think that current definition is incomplete. The meaning of delay D is unclear to us and needs to be defined. </w:t>
            </w:r>
          </w:p>
        </w:tc>
      </w:tr>
      <w:tr w:rsidR="00DB018D" w:rsidRPr="00CC5D80" w14:paraId="6DDDCF89" w14:textId="77777777" w:rsidTr="00F71A6E">
        <w:tc>
          <w:tcPr>
            <w:tcW w:w="2075" w:type="dxa"/>
            <w:shd w:val="clear" w:color="auto" w:fill="auto"/>
          </w:tcPr>
          <w:p w14:paraId="677D876C" w14:textId="77777777" w:rsidR="00DB018D" w:rsidRDefault="00DB018D" w:rsidP="00F71A6E">
            <w:pPr>
              <w:rPr>
                <w:rFonts w:eastAsia="Yu Mincho"/>
                <w:lang w:eastAsia="ja-JP"/>
              </w:rPr>
            </w:pPr>
            <w:r>
              <w:rPr>
                <w:rFonts w:eastAsia="Yu Mincho"/>
                <w:lang w:eastAsia="ja-JP"/>
              </w:rPr>
              <w:t xml:space="preserve">Apple </w:t>
            </w:r>
          </w:p>
        </w:tc>
        <w:tc>
          <w:tcPr>
            <w:tcW w:w="7554" w:type="dxa"/>
            <w:shd w:val="clear" w:color="auto" w:fill="auto"/>
          </w:tcPr>
          <w:p w14:paraId="55C1260E" w14:textId="77777777" w:rsidR="00DB018D" w:rsidRPr="00CC5D80" w:rsidRDefault="00DB018D" w:rsidP="00F71A6E">
            <w:pPr>
              <w:rPr>
                <w:rFonts w:eastAsia="Yu Mincho"/>
                <w:lang w:eastAsia="ja-JP"/>
              </w:rPr>
            </w:pPr>
            <w:r>
              <w:rPr>
                <w:rFonts w:eastAsia="Yu Mincho"/>
                <w:lang w:eastAsia="ja-JP"/>
              </w:rPr>
              <w:t xml:space="preserve">Support FL’s proposal with HW’s addition </w:t>
            </w:r>
          </w:p>
        </w:tc>
      </w:tr>
      <w:tr w:rsidR="001E6112" w:rsidRPr="00CC5D80" w14:paraId="1F93B996" w14:textId="77777777" w:rsidTr="00F71A6E">
        <w:tc>
          <w:tcPr>
            <w:tcW w:w="2075" w:type="dxa"/>
            <w:shd w:val="clear" w:color="auto" w:fill="auto"/>
          </w:tcPr>
          <w:p w14:paraId="40108093" w14:textId="01BFEFF7" w:rsidR="001E6112" w:rsidRDefault="001E6112" w:rsidP="00F71A6E">
            <w:pPr>
              <w:rPr>
                <w:rFonts w:eastAsia="Yu Mincho"/>
                <w:lang w:eastAsia="ja-JP"/>
              </w:rPr>
            </w:pPr>
            <w:r>
              <w:rPr>
                <w:rFonts w:eastAsia="Yu Mincho"/>
                <w:lang w:eastAsia="ja-JP"/>
              </w:rPr>
              <w:t>Futurewei</w:t>
            </w:r>
          </w:p>
        </w:tc>
        <w:tc>
          <w:tcPr>
            <w:tcW w:w="7554" w:type="dxa"/>
            <w:shd w:val="clear" w:color="auto" w:fill="auto"/>
          </w:tcPr>
          <w:p w14:paraId="3B6590BA" w14:textId="492F9D64" w:rsidR="001E6112" w:rsidRDefault="001E6112" w:rsidP="001E6112">
            <w:pPr>
              <w:rPr>
                <w:rFonts w:eastAsia="Yu Mincho"/>
                <w:lang w:eastAsia="ja-JP"/>
              </w:rPr>
            </w:pPr>
            <w:r>
              <w:rPr>
                <w:rFonts w:eastAsia="Yu Mincho"/>
                <w:lang w:eastAsia="ja-JP"/>
              </w:rPr>
              <w:t>Our view would be that D is important and it is not clear to us that D can be left entirely to UE implementation i.e. not needed to be reported together with the path RSRP. Without further details on D, then the definition is incomplete</w:t>
            </w:r>
            <w:r w:rsidR="007951CA">
              <w:rPr>
                <w:rFonts w:eastAsia="Yu Mincho"/>
                <w:lang w:eastAsia="ja-JP"/>
              </w:rPr>
              <w:t xml:space="preserve"> in our view</w:t>
            </w:r>
            <w:r>
              <w:rPr>
                <w:rFonts w:eastAsia="Yu Mincho"/>
                <w:lang w:eastAsia="ja-JP"/>
              </w:rPr>
              <w:t>. If the group wishes to let RAN4 completes this definition</w:t>
            </w:r>
            <w:r w:rsidR="007951CA">
              <w:rPr>
                <w:rFonts w:eastAsia="Yu Mincho"/>
                <w:lang w:eastAsia="ja-JP"/>
              </w:rPr>
              <w:t xml:space="preserve"> so that we can stop spending additional time</w:t>
            </w:r>
            <w:r>
              <w:rPr>
                <w:rFonts w:eastAsia="Yu Mincho"/>
                <w:lang w:eastAsia="ja-JP"/>
              </w:rPr>
              <w:t xml:space="preserve">, then we think some revisions of the above to express our intention. </w:t>
            </w:r>
          </w:p>
          <w:p w14:paraId="426DF9AD" w14:textId="77777777" w:rsidR="001E6112" w:rsidRPr="00DE6A2C" w:rsidRDefault="001E6112" w:rsidP="001E6112">
            <w:pPr>
              <w:rPr>
                <w:rFonts w:eastAsia="Yu Mincho"/>
                <w:b/>
                <w:bCs/>
                <w:i/>
                <w:iCs/>
                <w:color w:val="FF0000"/>
                <w:lang w:eastAsia="ja-JP"/>
              </w:rPr>
            </w:pPr>
            <w:r w:rsidRPr="00DE6A2C">
              <w:rPr>
                <w:rFonts w:eastAsia="Yu Mincho"/>
                <w:b/>
                <w:bCs/>
                <w:i/>
                <w:iCs/>
                <w:color w:val="FF0000"/>
                <w:lang w:eastAsia="ja-JP"/>
              </w:rPr>
              <w:t>Proposal for LS to RAN4:</w:t>
            </w:r>
          </w:p>
          <w:p w14:paraId="101044FB" w14:textId="77777777" w:rsidR="001E6112" w:rsidRDefault="001E6112" w:rsidP="001E6112">
            <w:pPr>
              <w:rPr>
                <w:b/>
                <w:bCs/>
                <w:iCs/>
              </w:rPr>
            </w:pPr>
            <w:r w:rsidRPr="00B71AE4">
              <w:rPr>
                <w:rFonts w:eastAsia="Yu Mincho"/>
                <w:b/>
                <w:bCs/>
                <w:color w:val="FF0000"/>
                <w:lang w:eastAsia="ja-JP"/>
              </w:rPr>
              <w:t>It is RAN1 understanding that</w:t>
            </w:r>
            <w:r w:rsidRPr="00DE6A2C">
              <w:rPr>
                <w:rFonts w:eastAsia="Yu Mincho"/>
                <w:color w:val="FF0000"/>
                <w:lang w:eastAsia="ja-JP"/>
              </w:rPr>
              <w:t xml:space="preserve"> </w:t>
            </w:r>
            <w:r>
              <w:rPr>
                <w:rFonts w:eastAsia="Yu Mincho"/>
                <w:lang w:eastAsia="ja-JP"/>
              </w:rPr>
              <w:t>t</w:t>
            </w:r>
            <w:r>
              <w:rPr>
                <w:b/>
                <w:bCs/>
                <w:iCs/>
              </w:rPr>
              <w:t xml:space="preserve">he measured path PRS RSRP for path delay D </w:t>
            </w:r>
            <w:r w:rsidRPr="00DE6A2C">
              <w:rPr>
                <w:b/>
                <w:bCs/>
                <w:iCs/>
                <w:strike/>
              </w:rPr>
              <w:t>is</w:t>
            </w:r>
            <w:r>
              <w:rPr>
                <w:b/>
                <w:bCs/>
                <w:iCs/>
              </w:rPr>
              <w:t xml:space="preserve"> </w:t>
            </w:r>
            <w:r w:rsidRPr="00B71AE4">
              <w:rPr>
                <w:b/>
                <w:bCs/>
                <w:iCs/>
                <w:color w:val="FF0000"/>
              </w:rPr>
              <w:t xml:space="preserve">can be </w:t>
            </w:r>
            <w:r>
              <w:rPr>
                <w:b/>
                <w:bCs/>
                <w:iCs/>
              </w:rPr>
              <w:t xml:space="preserve">defined as the power of the received PRS signal configured for the measurement at delay D of the channel response.   </w:t>
            </w:r>
          </w:p>
          <w:p w14:paraId="5B331092" w14:textId="77777777" w:rsidR="001E6112" w:rsidRPr="00DE6A2C" w:rsidRDefault="001E6112" w:rsidP="001E6112">
            <w:pPr>
              <w:rPr>
                <w:b/>
                <w:bCs/>
                <w:iCs/>
                <w:color w:val="FF0000"/>
              </w:rPr>
            </w:pPr>
            <w:r w:rsidRPr="00DE6A2C">
              <w:rPr>
                <w:b/>
                <w:bCs/>
                <w:iCs/>
                <w:color w:val="FF0000"/>
              </w:rPr>
              <w:t>Some questions that RAN1 would like to get RAN4 views and feedback</w:t>
            </w:r>
            <w:r>
              <w:rPr>
                <w:b/>
                <w:bCs/>
                <w:iCs/>
                <w:color w:val="FF0000"/>
              </w:rPr>
              <w:t>, and if they identify any updates needed to the above definition</w:t>
            </w:r>
            <w:r w:rsidRPr="00DE6A2C">
              <w:rPr>
                <w:b/>
                <w:bCs/>
                <w:iCs/>
                <w:color w:val="FF0000"/>
              </w:rPr>
              <w:t>:</w:t>
            </w:r>
          </w:p>
          <w:p w14:paraId="510FA481" w14:textId="77777777" w:rsidR="001E6112" w:rsidRDefault="001E6112" w:rsidP="001E6112">
            <w:pPr>
              <w:numPr>
                <w:ilvl w:val="0"/>
                <w:numId w:val="20"/>
              </w:numPr>
              <w:spacing w:after="0" w:line="240" w:lineRule="auto"/>
              <w:rPr>
                <w:b/>
                <w:bCs/>
                <w:iCs/>
              </w:rPr>
            </w:pPr>
            <w:r>
              <w:rPr>
                <w:b/>
                <w:bCs/>
                <w:iCs/>
              </w:rPr>
              <w:t xml:space="preserve">Whether the path RSRP measurement is normalized with PRS RSRP. </w:t>
            </w:r>
          </w:p>
          <w:p w14:paraId="6026BF2E" w14:textId="77777777" w:rsidR="001E6112" w:rsidRPr="00DE6A2C" w:rsidRDefault="001E6112" w:rsidP="001E6112">
            <w:pPr>
              <w:numPr>
                <w:ilvl w:val="0"/>
                <w:numId w:val="20"/>
              </w:numPr>
              <w:spacing w:after="0" w:line="240" w:lineRule="auto"/>
              <w:rPr>
                <w:b/>
                <w:bCs/>
                <w:iCs/>
                <w:strike/>
              </w:rPr>
            </w:pPr>
            <w:r w:rsidRPr="00DE6A2C">
              <w:rPr>
                <w:b/>
                <w:bCs/>
                <w:iCs/>
                <w:strike/>
              </w:rPr>
              <w:t>Not</w:t>
            </w:r>
            <w:r>
              <w:rPr>
                <w:b/>
                <w:bCs/>
                <w:iCs/>
                <w:strike/>
              </w:rPr>
              <w:t xml:space="preserve">e: </w:t>
            </w:r>
            <w:r>
              <w:rPr>
                <w:b/>
                <w:bCs/>
                <w:iCs/>
                <w:color w:val="FF0000"/>
              </w:rPr>
              <w:t>Whether it is up</w:t>
            </w:r>
            <w:r w:rsidRPr="00DE6A2C">
              <w:rPr>
                <w:b/>
                <w:bCs/>
                <w:iCs/>
                <w:color w:val="FF0000"/>
              </w:rPr>
              <w:t xml:space="preserve"> to </w:t>
            </w:r>
            <w:r>
              <w:rPr>
                <w:b/>
                <w:bCs/>
                <w:iCs/>
              </w:rPr>
              <w:t xml:space="preserve">UE </w:t>
            </w:r>
            <w:r w:rsidRPr="00DE6A2C">
              <w:rPr>
                <w:b/>
                <w:bCs/>
                <w:iCs/>
                <w:color w:val="FF0000"/>
              </w:rPr>
              <w:t xml:space="preserve">implementation on the  </w:t>
            </w:r>
            <w:r w:rsidRPr="00DE6A2C">
              <w:rPr>
                <w:b/>
                <w:bCs/>
                <w:iCs/>
                <w:strike/>
              </w:rPr>
              <w:t>may choose to</w:t>
            </w:r>
            <w:r>
              <w:rPr>
                <w:b/>
                <w:bCs/>
                <w:iCs/>
              </w:rPr>
              <w:t xml:space="preserve"> use a of time window to compute path DL PRS RSRP </w:t>
            </w:r>
            <w:r w:rsidRPr="00DE6A2C">
              <w:rPr>
                <w:b/>
                <w:bCs/>
                <w:iCs/>
                <w:strike/>
              </w:rPr>
              <w:t>by UE implementation</w:t>
            </w:r>
          </w:p>
          <w:p w14:paraId="49812B24" w14:textId="77777777" w:rsidR="001E6112" w:rsidRPr="00B71AE4" w:rsidRDefault="001E6112" w:rsidP="001E6112">
            <w:pPr>
              <w:numPr>
                <w:ilvl w:val="0"/>
                <w:numId w:val="20"/>
              </w:numPr>
              <w:spacing w:after="0" w:line="240" w:lineRule="auto"/>
              <w:rPr>
                <w:b/>
                <w:bCs/>
                <w:iCs/>
              </w:rPr>
            </w:pPr>
            <w:r w:rsidRPr="00DE6A2C">
              <w:rPr>
                <w:b/>
                <w:bCs/>
                <w:iCs/>
                <w:color w:val="FF0000"/>
              </w:rPr>
              <w:t xml:space="preserve">Whether the </w:t>
            </w:r>
            <w:r w:rsidRPr="00DE6A2C">
              <w:rPr>
                <w:b/>
                <w:bCs/>
                <w:iCs/>
                <w:strike/>
              </w:rPr>
              <w:t>Note: This does not imply that</w:t>
            </w:r>
            <w:r>
              <w:rPr>
                <w:b/>
                <w:bCs/>
                <w:iCs/>
              </w:rPr>
              <w:t xml:space="preserve"> delay D have to be reported </w:t>
            </w:r>
            <w:r w:rsidRPr="00B71AE4">
              <w:rPr>
                <w:b/>
                <w:bCs/>
                <w:iCs/>
                <w:color w:val="FF0000"/>
              </w:rPr>
              <w:t xml:space="preserve">or if further definition of D is needed </w:t>
            </w:r>
            <w:r w:rsidRPr="00B71AE4">
              <w:rPr>
                <w:b/>
                <w:bCs/>
                <w:iCs/>
                <w:strike/>
              </w:rPr>
              <w:t>in DL-AoD positioning</w:t>
            </w:r>
          </w:p>
          <w:p w14:paraId="7B60DF56" w14:textId="77777777" w:rsidR="001E6112" w:rsidRDefault="001E6112" w:rsidP="001E6112">
            <w:pPr>
              <w:spacing w:after="0" w:line="240" w:lineRule="auto"/>
              <w:ind w:left="720"/>
              <w:rPr>
                <w:b/>
                <w:bCs/>
                <w:iCs/>
              </w:rPr>
            </w:pPr>
          </w:p>
          <w:p w14:paraId="4E64EF96" w14:textId="77777777" w:rsidR="001E6112" w:rsidRDefault="001E6112" w:rsidP="001E6112">
            <w:pPr>
              <w:rPr>
                <w:b/>
                <w:bCs/>
                <w:iCs/>
                <w:strike/>
              </w:rPr>
            </w:pPr>
            <w:r w:rsidRPr="00B71AE4">
              <w:rPr>
                <w:b/>
                <w:bCs/>
                <w:iCs/>
                <w:strike/>
              </w:rPr>
              <w:t>Send LS to RAN4 to check the details of the definition</w:t>
            </w:r>
          </w:p>
          <w:p w14:paraId="54216104" w14:textId="77777777" w:rsidR="001E6112" w:rsidRDefault="001E6112" w:rsidP="00F71A6E">
            <w:pPr>
              <w:rPr>
                <w:rFonts w:eastAsia="Yu Mincho"/>
                <w:lang w:eastAsia="ja-JP"/>
              </w:rPr>
            </w:pPr>
          </w:p>
        </w:tc>
      </w:tr>
      <w:tr w:rsidR="00F71A6E" w:rsidRPr="00CC5D80" w14:paraId="297A0E1C" w14:textId="77777777" w:rsidTr="00F71A6E">
        <w:tc>
          <w:tcPr>
            <w:tcW w:w="2075" w:type="dxa"/>
            <w:shd w:val="clear" w:color="auto" w:fill="auto"/>
          </w:tcPr>
          <w:p w14:paraId="6B3D0925" w14:textId="316C40FF" w:rsidR="00F71A6E" w:rsidRDefault="00F71A6E" w:rsidP="00F71A6E">
            <w:pPr>
              <w:rPr>
                <w:rFonts w:eastAsia="Yu Mincho"/>
                <w:lang w:eastAsia="ja-JP"/>
              </w:rPr>
            </w:pPr>
            <w:r>
              <w:rPr>
                <w:rFonts w:eastAsia="Yu Mincho"/>
                <w:lang w:eastAsia="ja-JP"/>
              </w:rPr>
              <w:t>Samsung</w:t>
            </w:r>
          </w:p>
        </w:tc>
        <w:tc>
          <w:tcPr>
            <w:tcW w:w="7554" w:type="dxa"/>
            <w:shd w:val="clear" w:color="auto" w:fill="auto"/>
          </w:tcPr>
          <w:p w14:paraId="64911E29" w14:textId="46C4F4B1" w:rsidR="00F71A6E" w:rsidRDefault="00F71A6E" w:rsidP="001E6112">
            <w:pPr>
              <w:rPr>
                <w:rFonts w:eastAsia="Yu Mincho"/>
                <w:lang w:eastAsia="ja-JP"/>
              </w:rPr>
            </w:pPr>
            <w:r>
              <w:rPr>
                <w:rFonts w:eastAsia="Yu Mincho"/>
                <w:lang w:eastAsia="ja-JP"/>
              </w:rPr>
              <w:t xml:space="preserve">We are okay with FL‘s propsal with HW’s modification. But it is still not clear why we need to </w:t>
            </w:r>
            <w:r w:rsidR="000B1495">
              <w:rPr>
                <w:rFonts w:eastAsia="Yu Mincho"/>
                <w:lang w:eastAsia="ja-JP"/>
              </w:rPr>
              <w:t>introduce</w:t>
            </w:r>
            <w:r>
              <w:rPr>
                <w:rFonts w:eastAsia="Yu Mincho"/>
                <w:lang w:eastAsia="ja-JP"/>
              </w:rPr>
              <w:t xml:space="preserve"> the delay D here. What we want to define are the first path RSRP, 2nd path RSRP… </w:t>
            </w:r>
            <w:r w:rsidR="00F4465D">
              <w:rPr>
                <w:rFonts w:eastAsia="Yu Mincho"/>
                <w:lang w:eastAsia="ja-JP"/>
              </w:rPr>
              <w:t xml:space="preserve">In current 215, the term of first arrival path is already there, and it is up to UE to decide the location of first arrival path. Thus, for path </w:t>
            </w:r>
            <w:r w:rsidR="00F4465D">
              <w:rPr>
                <w:rFonts w:eastAsia="Yu Mincho"/>
                <w:lang w:eastAsia="ja-JP"/>
              </w:rPr>
              <w:lastRenderedPageBreak/>
              <w:t>RSRP, our understanding is that the delay D is just some certain delay without further specification. If it is not aligned with other people’s understanding, then we propse to modify the proposal on top of HW’s version:</w:t>
            </w:r>
          </w:p>
          <w:p w14:paraId="49011FD7" w14:textId="77777777" w:rsidR="00F4465D" w:rsidRDefault="00F4465D" w:rsidP="00F4465D">
            <w:pPr>
              <w:rPr>
                <w:b/>
                <w:bCs/>
                <w:iCs/>
              </w:rPr>
            </w:pPr>
            <w:r>
              <w:rPr>
                <w:b/>
                <w:bCs/>
                <w:iCs/>
              </w:rPr>
              <w:t>Proposal 1.1.d</w:t>
            </w:r>
          </w:p>
          <w:p w14:paraId="4B2F461C" w14:textId="304CBF36" w:rsidR="00F4465D" w:rsidRDefault="00F4465D" w:rsidP="00F4465D">
            <w:pPr>
              <w:rPr>
                <w:b/>
                <w:bCs/>
                <w:iCs/>
              </w:rPr>
            </w:pPr>
            <w:r>
              <w:rPr>
                <w:b/>
                <w:bCs/>
                <w:iCs/>
              </w:rPr>
              <w:t xml:space="preserve">The measured path PRS RSRP for </w:t>
            </w:r>
            <w:r w:rsidR="000B1495" w:rsidRPr="000B1495">
              <w:rPr>
                <w:b/>
                <w:bCs/>
                <w:iCs/>
                <w:color w:val="00B050"/>
              </w:rPr>
              <w:t xml:space="preserve">the </w:t>
            </w:r>
            <w:r w:rsidR="000B1495" w:rsidRPr="000B1495">
              <w:rPr>
                <w:b/>
                <w:bCs/>
                <w:i/>
                <w:iCs/>
                <w:color w:val="00B050"/>
              </w:rPr>
              <w:t>i</w:t>
            </w:r>
            <w:r w:rsidR="000B1495" w:rsidRPr="000B1495">
              <w:rPr>
                <w:b/>
                <w:bCs/>
                <w:iCs/>
                <w:color w:val="00B050"/>
              </w:rPr>
              <w:t>th</w:t>
            </w:r>
            <w:r w:rsidR="000B1495">
              <w:rPr>
                <w:b/>
                <w:bCs/>
                <w:iCs/>
              </w:rPr>
              <w:t xml:space="preserve"> </w:t>
            </w:r>
            <w:r>
              <w:rPr>
                <w:b/>
                <w:bCs/>
                <w:iCs/>
              </w:rPr>
              <w:t xml:space="preserve">path </w:t>
            </w:r>
            <w:r w:rsidRPr="000B1495">
              <w:rPr>
                <w:b/>
                <w:bCs/>
                <w:iCs/>
                <w:strike/>
                <w:color w:val="00B050"/>
              </w:rPr>
              <w:t>delay D</w:t>
            </w:r>
            <w:r>
              <w:rPr>
                <w:b/>
                <w:bCs/>
                <w:iCs/>
              </w:rPr>
              <w:t xml:space="preserve"> is defined as the power of the received PRS signal configured for the measurement at </w:t>
            </w:r>
            <w:r w:rsidR="000B1495" w:rsidRPr="000B1495">
              <w:rPr>
                <w:b/>
                <w:bCs/>
                <w:iCs/>
                <w:color w:val="00B050"/>
              </w:rPr>
              <w:t xml:space="preserve">the </w:t>
            </w:r>
            <w:r w:rsidR="000B1495" w:rsidRPr="000B1495">
              <w:rPr>
                <w:b/>
                <w:bCs/>
                <w:i/>
                <w:iCs/>
                <w:color w:val="00B050"/>
              </w:rPr>
              <w:t>i</w:t>
            </w:r>
            <w:r w:rsidR="000B1495" w:rsidRPr="000B1495">
              <w:rPr>
                <w:b/>
                <w:bCs/>
                <w:iCs/>
                <w:color w:val="00B050"/>
              </w:rPr>
              <w:t xml:space="preserve">th path </w:t>
            </w:r>
            <w:r>
              <w:rPr>
                <w:b/>
                <w:bCs/>
                <w:iCs/>
              </w:rPr>
              <w:t xml:space="preserve">delay </w:t>
            </w:r>
            <w:r w:rsidRPr="000B1495">
              <w:rPr>
                <w:b/>
                <w:bCs/>
                <w:iCs/>
                <w:strike/>
                <w:color w:val="00B050"/>
              </w:rPr>
              <w:t>D</w:t>
            </w:r>
            <w:r>
              <w:rPr>
                <w:b/>
                <w:bCs/>
                <w:iCs/>
              </w:rPr>
              <w:t xml:space="preserve"> of the channel response.   </w:t>
            </w:r>
          </w:p>
          <w:p w14:paraId="6FA17331" w14:textId="6BE4D146" w:rsidR="00F4465D" w:rsidRDefault="00F4465D" w:rsidP="00F4465D">
            <w:pPr>
              <w:numPr>
                <w:ilvl w:val="0"/>
                <w:numId w:val="20"/>
              </w:numPr>
              <w:spacing w:after="0" w:line="240" w:lineRule="auto"/>
              <w:rPr>
                <w:b/>
                <w:bCs/>
                <w:iCs/>
              </w:rPr>
            </w:pPr>
            <w:r>
              <w:rPr>
                <w:b/>
                <w:bCs/>
                <w:iCs/>
              </w:rPr>
              <w:t xml:space="preserve">FFS: Whether the path RSRP measurement is normalized with PRS RSRP. </w:t>
            </w:r>
          </w:p>
          <w:p w14:paraId="1FCD0288" w14:textId="77777777" w:rsidR="00F4465D" w:rsidRDefault="00F4465D" w:rsidP="00F4465D">
            <w:pPr>
              <w:numPr>
                <w:ilvl w:val="0"/>
                <w:numId w:val="20"/>
              </w:numPr>
              <w:spacing w:after="0" w:line="240" w:lineRule="auto"/>
              <w:rPr>
                <w:b/>
                <w:bCs/>
                <w:iCs/>
              </w:rPr>
            </w:pPr>
            <w:r>
              <w:rPr>
                <w:b/>
                <w:bCs/>
                <w:iCs/>
              </w:rPr>
              <w:t>Note: UE may choose to use a time window to compute path DL PRS RSRP by UE implementation</w:t>
            </w:r>
          </w:p>
          <w:p w14:paraId="16E6EC42" w14:textId="77777777" w:rsidR="00F4465D" w:rsidRPr="000B1495" w:rsidRDefault="00F4465D" w:rsidP="00F4465D">
            <w:pPr>
              <w:numPr>
                <w:ilvl w:val="0"/>
                <w:numId w:val="20"/>
              </w:numPr>
              <w:spacing w:after="0" w:line="240" w:lineRule="auto"/>
              <w:rPr>
                <w:b/>
                <w:bCs/>
                <w:iCs/>
                <w:strike/>
                <w:color w:val="00B050"/>
              </w:rPr>
            </w:pPr>
            <w:r w:rsidRPr="000B1495">
              <w:rPr>
                <w:b/>
                <w:bCs/>
                <w:iCs/>
                <w:strike/>
                <w:color w:val="00B050"/>
              </w:rPr>
              <w:t>Note: This does not imply that delay D have to be reported in DL-AoD positioning</w:t>
            </w:r>
          </w:p>
          <w:p w14:paraId="34025314" w14:textId="750391E1" w:rsidR="00F4465D" w:rsidRDefault="00F4465D" w:rsidP="00F4465D">
            <w:pPr>
              <w:numPr>
                <w:ilvl w:val="0"/>
                <w:numId w:val="20"/>
              </w:numPr>
              <w:spacing w:after="0" w:line="240" w:lineRule="auto"/>
              <w:rPr>
                <w:b/>
                <w:bCs/>
                <w:iCs/>
              </w:rPr>
            </w:pPr>
            <w:r>
              <w:rPr>
                <w:b/>
                <w:bCs/>
                <w:iCs/>
              </w:rPr>
              <w:t>Send LS to RAN4 to check the details of the definition</w:t>
            </w:r>
            <w:r w:rsidR="000B1495">
              <w:rPr>
                <w:b/>
                <w:bCs/>
                <w:iCs/>
              </w:rPr>
              <w:t xml:space="preserve"> </w:t>
            </w:r>
            <w:ins w:id="3" w:author="Huawei - Huangsu" w:date="2021-10-13T18:19:00Z">
              <w:r w:rsidR="000B1495" w:rsidRPr="00CC5D80">
                <w:rPr>
                  <w:b/>
                  <w:bCs/>
                  <w:iCs/>
                  <w:lang w:val="en-US"/>
                </w:rPr>
                <w:t xml:space="preserve">and feedback if they </w:t>
              </w:r>
            </w:ins>
            <w:ins w:id="4" w:author="Huawei - Huangsu" w:date="2021-10-13T18:21:00Z">
              <w:r w:rsidR="000B1495" w:rsidRPr="00CC5D80">
                <w:rPr>
                  <w:b/>
                  <w:bCs/>
                  <w:iCs/>
                  <w:lang w:val="en-US"/>
                </w:rPr>
                <w:t>identify any update is necessary</w:t>
              </w:r>
            </w:ins>
          </w:p>
          <w:p w14:paraId="4257CB35" w14:textId="77777777" w:rsidR="000B1495" w:rsidRDefault="000B1495" w:rsidP="001E6112">
            <w:pPr>
              <w:rPr>
                <w:rFonts w:eastAsia="Yu Mincho"/>
                <w:lang w:eastAsia="ja-JP"/>
              </w:rPr>
            </w:pPr>
          </w:p>
          <w:p w14:paraId="1F94C5EE" w14:textId="476D44C3" w:rsidR="00F4465D" w:rsidRDefault="000B1495" w:rsidP="001E6112">
            <w:pPr>
              <w:rPr>
                <w:rFonts w:eastAsia="Yu Mincho"/>
                <w:lang w:eastAsia="ja-JP"/>
              </w:rPr>
            </w:pPr>
            <w:r>
              <w:rPr>
                <w:rFonts w:eastAsia="Yu Mincho"/>
                <w:lang w:eastAsia="ja-JP"/>
              </w:rPr>
              <w:t xml:space="preserve">Overall, our </w:t>
            </w:r>
            <w:r w:rsidRPr="000B1495">
              <w:rPr>
                <w:rFonts w:eastAsia="Yu Mincho"/>
                <w:lang w:eastAsia="ja-JP"/>
              </w:rPr>
              <w:t xml:space="preserve">intention </w:t>
            </w:r>
            <w:r>
              <w:rPr>
                <w:rFonts w:eastAsia="Yu Mincho"/>
                <w:lang w:eastAsia="ja-JP"/>
              </w:rPr>
              <w:t xml:space="preserve">is not to disucss the further definition of delay D, and it should be up to UE implementation. </w:t>
            </w:r>
          </w:p>
        </w:tc>
      </w:tr>
      <w:tr w:rsidR="0028683D" w:rsidRPr="00CC5D80" w14:paraId="08B29A44" w14:textId="77777777" w:rsidTr="00F71A6E">
        <w:tc>
          <w:tcPr>
            <w:tcW w:w="2075" w:type="dxa"/>
            <w:shd w:val="clear" w:color="auto" w:fill="auto"/>
          </w:tcPr>
          <w:p w14:paraId="2445B34C" w14:textId="0E23DEF3" w:rsidR="0028683D" w:rsidRPr="004744B1" w:rsidRDefault="0028683D" w:rsidP="00F71A6E">
            <w:pPr>
              <w:rPr>
                <w:lang w:eastAsia="zh-CN"/>
              </w:rPr>
            </w:pPr>
            <w:r w:rsidRPr="004744B1">
              <w:rPr>
                <w:rFonts w:hint="eastAsia"/>
                <w:lang w:eastAsia="zh-CN"/>
              </w:rPr>
              <w:lastRenderedPageBreak/>
              <w:t>vivo</w:t>
            </w:r>
          </w:p>
        </w:tc>
        <w:tc>
          <w:tcPr>
            <w:tcW w:w="7554" w:type="dxa"/>
            <w:shd w:val="clear" w:color="auto" w:fill="auto"/>
          </w:tcPr>
          <w:p w14:paraId="10F16763" w14:textId="67707EAB" w:rsidR="004744B1" w:rsidRDefault="00B44F14" w:rsidP="004744B1">
            <w:pPr>
              <w:rPr>
                <w:lang w:eastAsia="zh-CN"/>
              </w:rPr>
            </w:pPr>
            <w:r>
              <w:rPr>
                <w:lang w:eastAsia="zh-CN"/>
              </w:rPr>
              <w:t>F</w:t>
            </w:r>
            <w:r>
              <w:rPr>
                <w:lang w:eastAsia="zh-CN"/>
              </w:rPr>
              <w:t>or us, i</w:t>
            </w:r>
            <w:r w:rsidRPr="004744B1">
              <w:rPr>
                <w:lang w:eastAsia="zh-CN"/>
              </w:rPr>
              <w:t xml:space="preserve">t is because this definition is discussing that measurement </w:t>
            </w:r>
            <w:r>
              <w:rPr>
                <w:lang w:eastAsia="zh-CN"/>
              </w:rPr>
              <w:t xml:space="preserve">which </w:t>
            </w:r>
            <w:r w:rsidRPr="004744B1">
              <w:rPr>
                <w:lang w:eastAsia="zh-CN"/>
              </w:rPr>
              <w:t>has nothing to do with reporting,</w:t>
            </w:r>
            <w:r>
              <w:rPr>
                <w:lang w:eastAsia="zh-CN"/>
              </w:rPr>
              <w:t xml:space="preserve"> </w:t>
            </w:r>
            <w:r>
              <w:rPr>
                <w:rFonts w:hint="eastAsia"/>
                <w:lang w:eastAsia="zh-CN"/>
              </w:rPr>
              <w:t>so</w:t>
            </w:r>
            <w:r w:rsidR="0028683D">
              <w:rPr>
                <w:lang w:eastAsia="zh-CN"/>
              </w:rPr>
              <w:t xml:space="preserve"> </w:t>
            </w:r>
            <w:r w:rsidR="0028683D">
              <w:rPr>
                <w:rFonts w:hint="eastAsia"/>
                <w:lang w:eastAsia="zh-CN"/>
              </w:rPr>
              <w:t>we</w:t>
            </w:r>
            <w:r w:rsidR="0028683D">
              <w:rPr>
                <w:lang w:eastAsia="zh-CN"/>
              </w:rPr>
              <w:t xml:space="preserve"> </w:t>
            </w:r>
            <w:r w:rsidR="0028683D">
              <w:rPr>
                <w:rFonts w:hint="eastAsia"/>
                <w:lang w:eastAsia="zh-CN"/>
              </w:rPr>
              <w:t>are</w:t>
            </w:r>
            <w:r w:rsidR="0028683D">
              <w:rPr>
                <w:lang w:eastAsia="zh-CN"/>
              </w:rPr>
              <w:t xml:space="preserve"> </w:t>
            </w:r>
            <w:r w:rsidR="0028683D">
              <w:rPr>
                <w:rFonts w:hint="eastAsia"/>
                <w:lang w:eastAsia="zh-CN"/>
              </w:rPr>
              <w:t>not</w:t>
            </w:r>
            <w:r w:rsidR="0028683D">
              <w:rPr>
                <w:lang w:eastAsia="zh-CN"/>
              </w:rPr>
              <w:t xml:space="preserve"> </w:t>
            </w:r>
            <w:r w:rsidR="0028683D">
              <w:rPr>
                <w:rFonts w:hint="eastAsia"/>
                <w:lang w:eastAsia="zh-CN"/>
              </w:rPr>
              <w:t>okay</w:t>
            </w:r>
            <w:r w:rsidR="0028683D">
              <w:rPr>
                <w:lang w:eastAsia="zh-CN"/>
              </w:rPr>
              <w:t xml:space="preserve"> </w:t>
            </w:r>
            <w:r w:rsidR="001A72C2">
              <w:rPr>
                <w:lang w:eastAsia="zh-CN"/>
              </w:rPr>
              <w:t xml:space="preserve">to </w:t>
            </w:r>
            <w:r w:rsidR="0028683D">
              <w:rPr>
                <w:rFonts w:hint="eastAsia"/>
                <w:lang w:eastAsia="zh-CN"/>
              </w:rPr>
              <w:t>remove</w:t>
            </w:r>
            <w:r w:rsidR="0028683D">
              <w:rPr>
                <w:lang w:eastAsia="zh-CN"/>
              </w:rPr>
              <w:t xml:space="preserve"> </w:t>
            </w:r>
            <w:r w:rsidR="0028683D">
              <w:rPr>
                <w:rFonts w:hint="eastAsia"/>
                <w:lang w:eastAsia="zh-CN"/>
              </w:rPr>
              <w:t>the</w:t>
            </w:r>
            <w:r w:rsidR="0028683D">
              <w:rPr>
                <w:lang w:eastAsia="zh-CN"/>
              </w:rPr>
              <w:t xml:space="preserve"> </w:t>
            </w:r>
            <w:r w:rsidR="00902738">
              <w:rPr>
                <w:lang w:eastAsia="zh-CN"/>
              </w:rPr>
              <w:t xml:space="preserve">second </w:t>
            </w:r>
            <w:r w:rsidR="0028683D">
              <w:rPr>
                <w:rFonts w:hint="eastAsia"/>
                <w:lang w:eastAsia="zh-CN"/>
              </w:rPr>
              <w:t>note</w:t>
            </w:r>
            <w:r w:rsidR="0028683D">
              <w:rPr>
                <w:lang w:eastAsia="zh-CN"/>
              </w:rPr>
              <w:t xml:space="preserve"> since some companies seem </w:t>
            </w:r>
            <w:r w:rsidR="00902738">
              <w:rPr>
                <w:lang w:eastAsia="zh-CN"/>
              </w:rPr>
              <w:t xml:space="preserve">to </w:t>
            </w:r>
            <w:r w:rsidR="0028683D">
              <w:rPr>
                <w:lang w:eastAsia="zh-CN"/>
              </w:rPr>
              <w:t xml:space="preserve">think </w:t>
            </w:r>
            <w:r w:rsidR="00902738">
              <w:rPr>
                <w:lang w:eastAsia="zh-CN"/>
              </w:rPr>
              <w:t xml:space="preserve">that </w:t>
            </w:r>
            <w:r w:rsidR="0028683D">
              <w:rPr>
                <w:lang w:eastAsia="zh-CN"/>
              </w:rPr>
              <w:t xml:space="preserve">reporting </w:t>
            </w:r>
            <w:r w:rsidR="004744B1">
              <w:rPr>
                <w:lang w:eastAsia="zh-CN"/>
              </w:rPr>
              <w:t xml:space="preserve">timing </w:t>
            </w:r>
            <w:r w:rsidR="0028683D">
              <w:rPr>
                <w:lang w:eastAsia="zh-CN"/>
              </w:rPr>
              <w:t>i</w:t>
            </w:r>
            <w:r w:rsidR="00902738">
              <w:rPr>
                <w:lang w:eastAsia="zh-CN"/>
              </w:rPr>
              <w:t>s needed</w:t>
            </w:r>
            <w:r w:rsidR="004744B1">
              <w:rPr>
                <w:lang w:eastAsia="zh-CN"/>
              </w:rPr>
              <w:t xml:space="preserve"> based on the agreement</w:t>
            </w:r>
            <w:r w:rsidR="00902738">
              <w:rPr>
                <w:lang w:eastAsia="zh-CN"/>
              </w:rPr>
              <w:t xml:space="preserve">. </w:t>
            </w:r>
          </w:p>
          <w:p w14:paraId="20FC4367" w14:textId="4A017A37" w:rsidR="004744B1" w:rsidRPr="004744B1" w:rsidRDefault="004744B1" w:rsidP="004744B1">
            <w:pPr>
              <w:rPr>
                <w:lang w:eastAsia="zh-CN"/>
              </w:rPr>
            </w:pPr>
            <w:r>
              <w:rPr>
                <w:lang w:eastAsia="zh-CN"/>
              </w:rPr>
              <w:t>And in the note</w:t>
            </w:r>
            <w:r w:rsidR="000C532B">
              <w:rPr>
                <w:lang w:eastAsia="zh-CN"/>
              </w:rPr>
              <w:t xml:space="preserve">, </w:t>
            </w:r>
            <w:r w:rsidR="000C532B">
              <w:t xml:space="preserve"> </w:t>
            </w:r>
            <w:r w:rsidR="00D311F9">
              <w:t xml:space="preserve">it </w:t>
            </w:r>
            <w:r w:rsidR="009E37C0">
              <w:t xml:space="preserve">is </w:t>
            </w:r>
            <w:r w:rsidR="00D311F9">
              <w:t>only</w:t>
            </w:r>
            <w:r w:rsidR="00D311F9" w:rsidRPr="000C532B">
              <w:rPr>
                <w:lang w:eastAsia="zh-CN"/>
              </w:rPr>
              <w:t xml:space="preserve"> said that the main bullet does not mean </w:t>
            </w:r>
            <w:r w:rsidR="00D311F9">
              <w:rPr>
                <w:rFonts w:hint="eastAsia"/>
                <w:lang w:eastAsia="zh-CN"/>
              </w:rPr>
              <w:t>“</w:t>
            </w:r>
            <w:r w:rsidR="00D311F9">
              <w:rPr>
                <w:b/>
                <w:bCs/>
                <w:iCs/>
              </w:rPr>
              <w:t xml:space="preserve"> delay D have to be reported</w:t>
            </w:r>
            <w:r w:rsidR="00D311F9">
              <w:rPr>
                <w:rFonts w:hint="eastAsia"/>
                <w:lang w:eastAsia="zh-CN"/>
              </w:rPr>
              <w:t>”</w:t>
            </w:r>
            <w:r w:rsidR="008B06A4">
              <w:rPr>
                <w:rFonts w:hint="eastAsia"/>
                <w:lang w:eastAsia="zh-CN"/>
              </w:rPr>
              <w:t>，</w:t>
            </w:r>
            <w:r w:rsidR="008B06A4">
              <w:rPr>
                <w:rFonts w:hint="eastAsia"/>
                <w:lang w:eastAsia="zh-CN"/>
              </w:rPr>
              <w:t xml:space="preserve"> and</w:t>
            </w:r>
            <w:r w:rsidR="008B06A4">
              <w:rPr>
                <w:lang w:eastAsia="zh-CN"/>
              </w:rPr>
              <w:t xml:space="preserve"> </w:t>
            </w:r>
            <w:r w:rsidR="008B06A4" w:rsidRPr="000C532B">
              <w:rPr>
                <w:lang w:eastAsia="zh-CN"/>
              </w:rPr>
              <w:t xml:space="preserve"> </w:t>
            </w:r>
            <w:r w:rsidR="004F44D0">
              <w:rPr>
                <w:lang w:eastAsia="zh-CN"/>
              </w:rPr>
              <w:t>does</w:t>
            </w:r>
            <w:r w:rsidR="004F44D0" w:rsidRPr="000C532B">
              <w:rPr>
                <w:lang w:eastAsia="zh-CN"/>
              </w:rPr>
              <w:t xml:space="preserve"> </w:t>
            </w:r>
            <w:r w:rsidR="008B06A4" w:rsidRPr="000C532B">
              <w:rPr>
                <w:lang w:eastAsia="zh-CN"/>
              </w:rPr>
              <w:t xml:space="preserve">not </w:t>
            </w:r>
            <w:r w:rsidR="004F44D0">
              <w:rPr>
                <w:lang w:eastAsia="zh-CN"/>
              </w:rPr>
              <w:t xml:space="preserve">preclude </w:t>
            </w:r>
            <w:r w:rsidR="008B06A4">
              <w:rPr>
                <w:lang w:eastAsia="zh-CN"/>
              </w:rPr>
              <w:t xml:space="preserve">the further discussion </w:t>
            </w:r>
            <w:r w:rsidR="008B06A4">
              <w:rPr>
                <w:rFonts w:hint="eastAsia"/>
                <w:lang w:eastAsia="zh-CN"/>
              </w:rPr>
              <w:t>about</w:t>
            </w:r>
            <w:r w:rsidR="008B06A4">
              <w:rPr>
                <w:lang w:eastAsia="zh-CN"/>
              </w:rPr>
              <w:t xml:space="preserve"> </w:t>
            </w:r>
            <w:r w:rsidR="008B06A4">
              <w:rPr>
                <w:rFonts w:hint="eastAsia"/>
                <w:lang w:eastAsia="zh-CN"/>
              </w:rPr>
              <w:t>reporting.</w:t>
            </w:r>
            <w:r w:rsidR="008B06A4">
              <w:t xml:space="preserve"> So, </w:t>
            </w:r>
            <w:r w:rsidR="000C532B" w:rsidRPr="000C532B">
              <w:rPr>
                <w:lang w:eastAsia="zh-CN"/>
              </w:rPr>
              <w:t>I don’t know why it can</w:t>
            </w:r>
            <w:r w:rsidR="00B859E5">
              <w:rPr>
                <w:lang w:eastAsia="zh-CN"/>
              </w:rPr>
              <w:t>not</w:t>
            </w:r>
            <w:r w:rsidR="000C532B" w:rsidRPr="000C532B">
              <w:rPr>
                <w:lang w:eastAsia="zh-CN"/>
              </w:rPr>
              <w:t xml:space="preserve"> be placed here</w:t>
            </w:r>
            <w:r w:rsidR="000C532B">
              <w:rPr>
                <w:lang w:eastAsia="zh-CN"/>
              </w:rPr>
              <w:t xml:space="preserve"> </w:t>
            </w:r>
            <w:r w:rsidR="000C532B" w:rsidRPr="000C532B">
              <w:rPr>
                <w:lang w:eastAsia="zh-CN"/>
              </w:rPr>
              <w:t>.</w:t>
            </w:r>
          </w:p>
        </w:tc>
      </w:tr>
    </w:tbl>
    <w:p w14:paraId="77D7CE8F" w14:textId="31E32AFA" w:rsidR="00B24C78" w:rsidRDefault="00B24C78">
      <w:pPr>
        <w:rPr>
          <w:lang w:eastAsia="zh-CN"/>
        </w:rPr>
      </w:pPr>
    </w:p>
    <w:p w14:paraId="72F4998D" w14:textId="77777777" w:rsidR="0028683D" w:rsidRPr="0028683D" w:rsidRDefault="0028683D">
      <w:pPr>
        <w:rPr>
          <w:lang w:eastAsia="zh-CN"/>
        </w:rPr>
      </w:pPr>
    </w:p>
    <w:p w14:paraId="2D1C455A" w14:textId="77777777" w:rsidR="00B24C78" w:rsidRDefault="00B24C78">
      <w:pPr>
        <w:rPr>
          <w:lang w:eastAsia="zh-CN"/>
        </w:rPr>
      </w:pPr>
    </w:p>
    <w:p w14:paraId="309D5BD9" w14:textId="77777777" w:rsidR="00B24C78" w:rsidRDefault="00B70425">
      <w:pPr>
        <w:pStyle w:val="4"/>
        <w:numPr>
          <w:ilvl w:val="3"/>
          <w:numId w:val="2"/>
        </w:numPr>
        <w:ind w:left="0" w:firstLine="0"/>
      </w:pPr>
      <w:r>
        <w:t>Proposal 1.2 (receiver diversity aspects)</w:t>
      </w:r>
    </w:p>
    <w:p w14:paraId="1FD9589E" w14:textId="77777777" w:rsidR="00B24C78" w:rsidRDefault="00B70425">
      <w:pPr>
        <w:pStyle w:val="4"/>
        <w:numPr>
          <w:ilvl w:val="4"/>
          <w:numId w:val="2"/>
        </w:numPr>
      </w:pPr>
      <w:r>
        <w:t xml:space="preserve"> First round of discussion</w:t>
      </w:r>
    </w:p>
    <w:p w14:paraId="7029757F" w14:textId="77777777" w:rsidR="00B24C78" w:rsidRDefault="00B70425">
      <w:r>
        <w:t xml:space="preserve">Regarding the path PRS RSRP measurement with  receiver diversity, the expected UE </w:t>
      </w:r>
      <w:proofErr w:type="spellStart"/>
      <w:r>
        <w:t>behaviour</w:t>
      </w:r>
      <w:proofErr w:type="spellEnd"/>
      <w:r>
        <w:t xml:space="preserve"> should be discussed. Based on the available proposal, we propose to start with the following: </w:t>
      </w:r>
    </w:p>
    <w:p w14:paraId="018D69A6" w14:textId="77777777" w:rsidR="00B24C78" w:rsidRDefault="00B70425">
      <w:pPr>
        <w:rPr>
          <w:b/>
          <w:bCs/>
        </w:rPr>
      </w:pPr>
      <w:r>
        <w:rPr>
          <w:b/>
          <w:bCs/>
        </w:rPr>
        <w:t>Proposal 1.2</w:t>
      </w:r>
    </w:p>
    <w:p w14:paraId="291AB6FC" w14:textId="77777777" w:rsidR="00B24C78" w:rsidRDefault="00B70425">
      <w:pPr>
        <w:rPr>
          <w:b/>
          <w:bCs/>
        </w:rPr>
      </w:pPr>
      <w:r>
        <w:rPr>
          <w:b/>
          <w:bCs/>
        </w:rPr>
        <w:t xml:space="preserve">For path DL PRS-RSRP measurement reporting, when receiver diversity is in use, </w:t>
      </w:r>
    </w:p>
    <w:p w14:paraId="00EAA570" w14:textId="77777777" w:rsidR="00B24C78" w:rsidRDefault="00B70425">
      <w:pPr>
        <w:pStyle w:val="aff6"/>
        <w:numPr>
          <w:ilvl w:val="0"/>
          <w:numId w:val="12"/>
        </w:numPr>
        <w:rPr>
          <w:b/>
          <w:bCs/>
        </w:rPr>
      </w:pPr>
      <w:r>
        <w:rPr>
          <w:b/>
          <w:bCs/>
        </w:rPr>
        <w:t>The UE reports the path PRS RSRP measurement corresponding to the RX branch where PRS is received the earliest across all RX branches</w:t>
      </w:r>
    </w:p>
    <w:p w14:paraId="44D96808" w14:textId="77777777" w:rsidR="00B24C78" w:rsidRDefault="00B70425">
      <w:pPr>
        <w:pStyle w:val="aff6"/>
        <w:numPr>
          <w:ilvl w:val="0"/>
          <w:numId w:val="12"/>
        </w:numPr>
        <w:rPr>
          <w:b/>
          <w:bCs/>
        </w:rPr>
      </w:pPr>
      <w:r>
        <w:rPr>
          <w:b/>
          <w:bCs/>
        </w:rPr>
        <w:t>The UE reports the Rx branch ID to identify whether different path DL PRS-RSRP measurements are associated with the same Rx branch.</w:t>
      </w:r>
    </w:p>
    <w:p w14:paraId="6378CECA" w14:textId="77777777" w:rsidR="00B24C78" w:rsidRDefault="00B24C78"/>
    <w:p w14:paraId="2CA1FAD8" w14:textId="77777777" w:rsidR="00B24C78" w:rsidRDefault="00B70425">
      <w:r>
        <w:lastRenderedPageBreak/>
        <w:t>Companies are encouraged to provide comments in the table below.</w:t>
      </w:r>
    </w:p>
    <w:p w14:paraId="5D20F3AE" w14:textId="77777777" w:rsidR="00B24C78" w:rsidRDefault="00B70425">
      <w:pPr>
        <w:rPr>
          <w:b/>
          <w:bCs/>
        </w:rPr>
      </w:pPr>
      <w:r>
        <w:rPr>
          <w:b/>
          <w:bCs/>
        </w:rPr>
        <w:t>Proposal 1.2</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46F689E8" w14:textId="77777777">
        <w:tc>
          <w:tcPr>
            <w:tcW w:w="2075" w:type="dxa"/>
            <w:shd w:val="clear" w:color="auto" w:fill="auto"/>
          </w:tcPr>
          <w:p w14:paraId="5431316D" w14:textId="77777777" w:rsidR="00B24C78" w:rsidRDefault="00B70425">
            <w:pPr>
              <w:jc w:val="center"/>
              <w:rPr>
                <w:rFonts w:eastAsia="Calibri"/>
                <w:b/>
              </w:rPr>
            </w:pPr>
            <w:r>
              <w:rPr>
                <w:rFonts w:eastAsia="Calibri"/>
                <w:b/>
              </w:rPr>
              <w:t>Company</w:t>
            </w:r>
          </w:p>
        </w:tc>
        <w:tc>
          <w:tcPr>
            <w:tcW w:w="7554" w:type="dxa"/>
            <w:shd w:val="clear" w:color="auto" w:fill="auto"/>
          </w:tcPr>
          <w:p w14:paraId="7E420CEB" w14:textId="77777777" w:rsidR="00B24C78" w:rsidRDefault="00B70425">
            <w:pPr>
              <w:jc w:val="center"/>
              <w:rPr>
                <w:rFonts w:eastAsia="Calibri"/>
                <w:b/>
              </w:rPr>
            </w:pPr>
            <w:r>
              <w:rPr>
                <w:rFonts w:eastAsia="Calibri"/>
                <w:b/>
              </w:rPr>
              <w:t>Comment</w:t>
            </w:r>
          </w:p>
        </w:tc>
      </w:tr>
      <w:tr w:rsidR="00B24C78" w14:paraId="158A5F40" w14:textId="77777777">
        <w:tc>
          <w:tcPr>
            <w:tcW w:w="2075" w:type="dxa"/>
            <w:shd w:val="clear" w:color="auto" w:fill="auto"/>
          </w:tcPr>
          <w:p w14:paraId="7B1570E7" w14:textId="77777777" w:rsidR="00B24C78" w:rsidRDefault="00B70425">
            <w:pPr>
              <w:rPr>
                <w:rFonts w:eastAsia="等线"/>
              </w:rPr>
            </w:pPr>
            <w:r>
              <w:rPr>
                <w:rFonts w:eastAsia="等线"/>
                <w:lang w:eastAsia="zh-CN"/>
              </w:rPr>
              <w:t>vivo</w:t>
            </w:r>
          </w:p>
        </w:tc>
        <w:tc>
          <w:tcPr>
            <w:tcW w:w="7554" w:type="dxa"/>
            <w:shd w:val="clear" w:color="auto" w:fill="auto"/>
          </w:tcPr>
          <w:p w14:paraId="00995624" w14:textId="77777777" w:rsidR="00B24C78" w:rsidRPr="00CC5D80" w:rsidRDefault="00B70425">
            <w:pPr>
              <w:rPr>
                <w:rFonts w:eastAsia="等线"/>
                <w:lang w:val="en-US"/>
              </w:rPr>
            </w:pPr>
            <w:r w:rsidRPr="00CC5D80">
              <w:rPr>
                <w:rFonts w:eastAsia="等线"/>
                <w:lang w:val="en-US" w:eastAsia="zh-CN"/>
              </w:rPr>
              <w:t>The proposal needs more discussion, for example:  whether UE chooses the Rx branch first or chooses the first path across all Rx branches first. For us,  per UE path RSRP is simpler, and how to determine it is up to UE implementation.</w:t>
            </w:r>
          </w:p>
        </w:tc>
      </w:tr>
      <w:tr w:rsidR="00B24C78" w14:paraId="54D77028" w14:textId="77777777">
        <w:tc>
          <w:tcPr>
            <w:tcW w:w="2075" w:type="dxa"/>
            <w:shd w:val="clear" w:color="auto" w:fill="auto"/>
          </w:tcPr>
          <w:p w14:paraId="7874C841" w14:textId="77777777" w:rsidR="00B24C78" w:rsidRDefault="00B70425">
            <w:pPr>
              <w:rPr>
                <w:rFonts w:eastAsia="等线"/>
                <w:lang w:eastAsia="zh-CN"/>
              </w:rPr>
            </w:pPr>
            <w:r>
              <w:rPr>
                <w:rFonts w:eastAsia="等线"/>
                <w:lang w:eastAsia="zh-CN"/>
              </w:rPr>
              <w:t>Huawei, HiSilicon</w:t>
            </w:r>
          </w:p>
        </w:tc>
        <w:tc>
          <w:tcPr>
            <w:tcW w:w="7554" w:type="dxa"/>
            <w:shd w:val="clear" w:color="auto" w:fill="auto"/>
          </w:tcPr>
          <w:p w14:paraId="33335F30" w14:textId="77777777" w:rsidR="00B24C78" w:rsidRPr="00CC5D80" w:rsidRDefault="00B70425">
            <w:pPr>
              <w:rPr>
                <w:rFonts w:eastAsia="等线"/>
                <w:lang w:val="en-US" w:eastAsia="zh-CN"/>
              </w:rPr>
            </w:pPr>
            <w:r w:rsidRPr="00CC5D80">
              <w:rPr>
                <w:rFonts w:eastAsia="等线"/>
                <w:lang w:val="en-US" w:eastAsia="zh-CN"/>
              </w:rPr>
              <w:t>We think Rx branch ID is useful for multi-path power reporting, and we support the second bullet.</w:t>
            </w:r>
          </w:p>
        </w:tc>
      </w:tr>
      <w:tr w:rsidR="00B24C78" w14:paraId="50398979" w14:textId="77777777">
        <w:tc>
          <w:tcPr>
            <w:tcW w:w="2075" w:type="dxa"/>
            <w:shd w:val="clear" w:color="auto" w:fill="auto"/>
          </w:tcPr>
          <w:p w14:paraId="67F67F74" w14:textId="77777777" w:rsidR="00B24C78" w:rsidRDefault="00B70425">
            <w:pPr>
              <w:rPr>
                <w:rFonts w:eastAsia="等线"/>
                <w:lang w:eastAsia="zh-CN"/>
              </w:rPr>
            </w:pPr>
            <w:r>
              <w:rPr>
                <w:rFonts w:eastAsia="等线"/>
                <w:lang w:eastAsia="zh-CN"/>
              </w:rPr>
              <w:t>Nokia/NSB</w:t>
            </w:r>
          </w:p>
        </w:tc>
        <w:tc>
          <w:tcPr>
            <w:tcW w:w="7554" w:type="dxa"/>
            <w:shd w:val="clear" w:color="auto" w:fill="auto"/>
          </w:tcPr>
          <w:p w14:paraId="76846592" w14:textId="77777777" w:rsidR="00B24C78" w:rsidRPr="00CC5D80" w:rsidRDefault="00B70425">
            <w:pPr>
              <w:rPr>
                <w:rFonts w:eastAsia="等线"/>
                <w:lang w:val="en-US" w:eastAsia="zh-CN"/>
              </w:rPr>
            </w:pPr>
            <w:r w:rsidRPr="00CC5D80">
              <w:rPr>
                <w:rFonts w:eastAsia="等线"/>
                <w:lang w:val="en-US"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w:t>
            </w:r>
            <w:proofErr w:type="spellStart"/>
            <w:r w:rsidRPr="00CC5D80">
              <w:rPr>
                <w:rFonts w:eastAsia="等线"/>
                <w:lang w:val="en-US" w:eastAsia="zh-CN"/>
              </w:rPr>
              <w:t>th</w:t>
            </w:r>
            <w:proofErr w:type="spellEnd"/>
            <w:r w:rsidRPr="00CC5D80">
              <w:rPr>
                <w:rFonts w:eastAsia="等线"/>
                <w:lang w:val="en-US" w:eastAsia="zh-CN"/>
              </w:rPr>
              <w:t xml:space="preserve"> path RSRP made by the same Rx branch to avoid confusion from LMF.</w:t>
            </w:r>
          </w:p>
        </w:tc>
      </w:tr>
      <w:tr w:rsidR="00B24C78" w14:paraId="7F01D78B" w14:textId="77777777">
        <w:tc>
          <w:tcPr>
            <w:tcW w:w="2075" w:type="dxa"/>
            <w:shd w:val="clear" w:color="auto" w:fill="auto"/>
          </w:tcPr>
          <w:p w14:paraId="4A5BD57A" w14:textId="77777777" w:rsidR="00B24C78" w:rsidRDefault="00B70425">
            <w:pPr>
              <w:rPr>
                <w:rFonts w:eastAsia="等线"/>
                <w:lang w:eastAsia="zh-CN"/>
              </w:rPr>
            </w:pPr>
            <w:r>
              <w:rPr>
                <w:rFonts w:eastAsia="等线"/>
                <w:lang w:eastAsia="zh-CN"/>
              </w:rPr>
              <w:t>OPPO</w:t>
            </w:r>
          </w:p>
        </w:tc>
        <w:tc>
          <w:tcPr>
            <w:tcW w:w="7554" w:type="dxa"/>
            <w:shd w:val="clear" w:color="auto" w:fill="auto"/>
          </w:tcPr>
          <w:p w14:paraId="40198016" w14:textId="77777777" w:rsidR="00B24C78" w:rsidRPr="00CC5D80" w:rsidRDefault="00B70425">
            <w:pPr>
              <w:rPr>
                <w:rFonts w:eastAsia="等线"/>
                <w:lang w:val="en-US" w:eastAsia="zh-CN"/>
              </w:rPr>
            </w:pPr>
            <w:r w:rsidRPr="00CC5D80">
              <w:rPr>
                <w:rFonts w:eastAsia="等线"/>
                <w:lang w:val="en-US" w:eastAsia="zh-CN"/>
              </w:rPr>
              <w:t>We do not support the proposal.</w:t>
            </w:r>
          </w:p>
          <w:p w14:paraId="2D53B2DF" w14:textId="77777777" w:rsidR="00B24C78" w:rsidRDefault="00B70425">
            <w:pPr>
              <w:rPr>
                <w:rFonts w:eastAsia="等线"/>
                <w:lang w:eastAsia="zh-CN"/>
              </w:rPr>
            </w:pPr>
            <w:r w:rsidRPr="00CC5D80">
              <w:rPr>
                <w:rFonts w:eastAsia="等线"/>
                <w:lang w:val="en-US" w:eastAsia="zh-CN"/>
              </w:rPr>
              <w:t xml:space="preserve">When Rx diversity is in use, there is no merit for supporting per-Rx branch RSRP measurement. </w:t>
            </w:r>
            <w:r>
              <w:rPr>
                <w:rFonts w:eastAsia="等线"/>
                <w:lang w:eastAsia="zh-CN"/>
              </w:rPr>
              <w:t>The combined signal can be use in this case.</w:t>
            </w:r>
          </w:p>
        </w:tc>
      </w:tr>
      <w:tr w:rsidR="00B24C78" w14:paraId="67CCA6AB" w14:textId="77777777">
        <w:tc>
          <w:tcPr>
            <w:tcW w:w="2075" w:type="dxa"/>
            <w:shd w:val="clear" w:color="auto" w:fill="auto"/>
          </w:tcPr>
          <w:p w14:paraId="04B6FB17" w14:textId="77777777" w:rsidR="00B24C78" w:rsidRDefault="00B70425">
            <w:pPr>
              <w:rPr>
                <w:rFonts w:eastAsia="等线"/>
                <w:lang w:eastAsia="zh-CN"/>
              </w:rPr>
            </w:pPr>
            <w:r>
              <w:rPr>
                <w:rFonts w:eastAsia="等线" w:hint="eastAsia"/>
                <w:lang w:eastAsia="zh-CN"/>
              </w:rPr>
              <w:t>X</w:t>
            </w:r>
            <w:r>
              <w:rPr>
                <w:rFonts w:eastAsia="等线"/>
                <w:lang w:eastAsia="zh-CN"/>
              </w:rPr>
              <w:t>iaomi</w:t>
            </w:r>
          </w:p>
        </w:tc>
        <w:tc>
          <w:tcPr>
            <w:tcW w:w="7554" w:type="dxa"/>
            <w:shd w:val="clear" w:color="auto" w:fill="auto"/>
          </w:tcPr>
          <w:p w14:paraId="7ACB641D" w14:textId="77777777" w:rsidR="00B24C78" w:rsidRPr="00CC5D80" w:rsidRDefault="00B70425">
            <w:pPr>
              <w:rPr>
                <w:rFonts w:eastAsia="等线"/>
                <w:lang w:val="en-US" w:eastAsia="zh-CN"/>
              </w:rPr>
            </w:pPr>
            <w:r w:rsidRPr="00CC5D80">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B24C78" w14:paraId="53C1DB84" w14:textId="77777777">
        <w:tc>
          <w:tcPr>
            <w:tcW w:w="2075" w:type="dxa"/>
            <w:shd w:val="clear" w:color="auto" w:fill="auto"/>
          </w:tcPr>
          <w:p w14:paraId="3122CAF5" w14:textId="77777777" w:rsidR="00B24C78" w:rsidRDefault="00B70425">
            <w:pPr>
              <w:rPr>
                <w:rFonts w:eastAsia="等线"/>
                <w:lang w:eastAsia="zh-CN"/>
              </w:rPr>
            </w:pPr>
            <w:r>
              <w:rPr>
                <w:rFonts w:eastAsia="等线" w:hint="eastAsia"/>
                <w:lang w:eastAsia="zh-CN"/>
              </w:rPr>
              <w:t>H</w:t>
            </w:r>
            <w:r>
              <w:rPr>
                <w:rFonts w:eastAsia="等线"/>
                <w:lang w:eastAsia="zh-CN"/>
              </w:rPr>
              <w:t>uawei, HiSilicon</w:t>
            </w:r>
          </w:p>
        </w:tc>
        <w:tc>
          <w:tcPr>
            <w:tcW w:w="7554" w:type="dxa"/>
            <w:shd w:val="clear" w:color="auto" w:fill="auto"/>
          </w:tcPr>
          <w:p w14:paraId="1ED0F4DE" w14:textId="77777777" w:rsidR="00B24C78" w:rsidRPr="00CC5D80" w:rsidRDefault="00B70425">
            <w:pPr>
              <w:rPr>
                <w:rFonts w:eastAsia="等线"/>
                <w:lang w:val="en-US" w:eastAsia="zh-CN"/>
              </w:rPr>
            </w:pPr>
            <w:r w:rsidRPr="00CC5D80">
              <w:rPr>
                <w:rFonts w:eastAsia="等线"/>
                <w:lang w:val="en-US"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r>
              <w:rPr>
                <w:rFonts w:eastAsia="等线"/>
                <w:lang w:eastAsia="zh-CN"/>
              </w:rPr>
              <w:pgNum/>
            </w:r>
            <w:proofErr w:type="spellStart"/>
            <w:r w:rsidRPr="00CC5D80">
              <w:rPr>
                <w:rFonts w:eastAsia="等线"/>
                <w:lang w:val="en-US" w:eastAsia="zh-CN"/>
              </w:rPr>
              <w:t>ignaling</w:t>
            </w:r>
            <w:proofErr w:type="spellEnd"/>
            <w:r>
              <w:rPr>
                <w:rFonts w:eastAsia="等线"/>
                <w:lang w:eastAsia="zh-CN"/>
              </w:rPr>
              <w:pgNum/>
            </w:r>
            <w:r>
              <w:rPr>
                <w:rFonts w:eastAsia="等线"/>
                <w:lang w:eastAsia="zh-CN"/>
              </w:rPr>
              <w:pgNum/>
            </w:r>
            <w:r w:rsidRPr="00CC5D80">
              <w:rPr>
                <w:rFonts w:eastAsia="等线"/>
                <w:lang w:val="en-US" w:eastAsia="zh-CN"/>
              </w:rPr>
              <w:t xml:space="preserve"> corresponds to each Rx chain (not antenna for FR2). For DL-</w:t>
            </w:r>
            <w:proofErr w:type="spellStart"/>
            <w:r w:rsidRPr="00CC5D80">
              <w:rPr>
                <w:rFonts w:eastAsia="等线"/>
                <w:lang w:val="en-US" w:eastAsia="zh-CN"/>
              </w:rPr>
              <w:t>AoD</w:t>
            </w:r>
            <w:proofErr w:type="spellEnd"/>
            <w:r w:rsidRPr="00CC5D80">
              <w:rPr>
                <w:rFonts w:eastAsia="等线"/>
                <w:lang w:val="en-US" w:eastAsia="zh-CN"/>
              </w:rPr>
              <w:t>, we already have same Rx beam index at least for FR2, but for FR1, if we want to extend to path RSRP, the same Rx branch should be used for path RSRP measurement for different PRS resources.</w:t>
            </w:r>
          </w:p>
          <w:p w14:paraId="514EB6A6" w14:textId="77777777" w:rsidR="00B24C78" w:rsidRPr="00CC5D80" w:rsidRDefault="00B70425">
            <w:pPr>
              <w:rPr>
                <w:rFonts w:eastAsia="等线"/>
                <w:lang w:val="en-US" w:eastAsia="zh-CN"/>
              </w:rPr>
            </w:pPr>
            <w:r w:rsidRPr="00CC5D80">
              <w:rPr>
                <w:rFonts w:eastAsia="等线"/>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B24C78" w14:paraId="4AABFE0C" w14:textId="77777777">
        <w:tc>
          <w:tcPr>
            <w:tcW w:w="2075" w:type="dxa"/>
            <w:shd w:val="clear" w:color="auto" w:fill="auto"/>
          </w:tcPr>
          <w:p w14:paraId="4F0F2F4B" w14:textId="77777777" w:rsidR="00B24C78" w:rsidRDefault="00B70425">
            <w:pPr>
              <w:rPr>
                <w:rFonts w:eastAsia="等线"/>
                <w:lang w:eastAsia="zh-CN"/>
              </w:rPr>
            </w:pPr>
            <w:r>
              <w:rPr>
                <w:rFonts w:eastAsia="等线" w:hint="eastAsia"/>
                <w:lang w:eastAsia="zh-CN"/>
              </w:rPr>
              <w:t>ZTE</w:t>
            </w:r>
          </w:p>
        </w:tc>
        <w:tc>
          <w:tcPr>
            <w:tcW w:w="7554" w:type="dxa"/>
            <w:shd w:val="clear" w:color="auto" w:fill="auto"/>
          </w:tcPr>
          <w:p w14:paraId="14963002" w14:textId="77777777" w:rsidR="00B24C78" w:rsidRPr="00CC5D80" w:rsidRDefault="00B70425">
            <w:pPr>
              <w:rPr>
                <w:rFonts w:eastAsia="等线"/>
                <w:lang w:val="en-US" w:eastAsia="zh-CN"/>
              </w:rPr>
            </w:pPr>
            <w:r w:rsidRPr="00CC5D80">
              <w:rPr>
                <w:rFonts w:eastAsia="等线" w:hint="eastAsia"/>
                <w:lang w:val="en-US" w:eastAsia="zh-CN"/>
              </w:rPr>
              <w:t>The proposal seems RAN4 has to define requirement for single Rx branch, which should be avoided.</w:t>
            </w:r>
          </w:p>
          <w:p w14:paraId="60BC7572" w14:textId="77777777" w:rsidR="00B24C78" w:rsidRPr="00CC5D80" w:rsidRDefault="00B70425">
            <w:pPr>
              <w:rPr>
                <w:rFonts w:eastAsia="等线"/>
                <w:lang w:val="en-US" w:eastAsia="zh-CN"/>
              </w:rPr>
            </w:pPr>
            <w:r w:rsidRPr="00CC5D80">
              <w:rPr>
                <w:rFonts w:eastAsia="等线" w:hint="eastAsia"/>
                <w:lang w:val="en-US" w:eastAsia="zh-CN"/>
              </w:rPr>
              <w:t>We can simply reuse the same description defined in TS 38.215,</w:t>
            </w:r>
          </w:p>
          <w:p w14:paraId="38F28383" w14:textId="77777777" w:rsidR="00B24C78" w:rsidRPr="00CC5D80" w:rsidRDefault="00B70425">
            <w:pPr>
              <w:rPr>
                <w:rFonts w:eastAsia="等线"/>
                <w:lang w:val="en-US" w:eastAsia="zh-CN"/>
              </w:rPr>
            </w:pPr>
            <w:r w:rsidRPr="00CC5D80">
              <w:rPr>
                <w:szCs w:val="18"/>
                <w:lang w:val="en-US"/>
              </w:rPr>
              <w:t xml:space="preserve"> </w:t>
            </w:r>
            <w:r w:rsidRPr="00CC5D80">
              <w:rPr>
                <w:szCs w:val="18"/>
                <w:lang w:val="en-US" w:eastAsia="zh-CN"/>
              </w:rPr>
              <w:t>“</w:t>
            </w:r>
            <w:r w:rsidRPr="00CC5D80">
              <w:rPr>
                <w:szCs w:val="18"/>
                <w:lang w:val="en-US"/>
              </w:rPr>
              <w:t>the reported DL PRS-RSRP value shall not be lower than the corresponding DL PRS-RSRP of any of the individual receiver branches.</w:t>
            </w:r>
            <w:r w:rsidRPr="00CC5D80">
              <w:rPr>
                <w:szCs w:val="18"/>
                <w:lang w:val="en-US" w:eastAsia="zh-CN"/>
              </w:rPr>
              <w:t>”</w:t>
            </w:r>
          </w:p>
        </w:tc>
      </w:tr>
      <w:tr w:rsidR="00B24C78" w14:paraId="11845099" w14:textId="77777777">
        <w:tc>
          <w:tcPr>
            <w:tcW w:w="2075" w:type="dxa"/>
            <w:shd w:val="clear" w:color="auto" w:fill="auto"/>
          </w:tcPr>
          <w:p w14:paraId="433DFACF" w14:textId="77777777" w:rsidR="00B24C78" w:rsidRDefault="00B70425">
            <w:pPr>
              <w:rPr>
                <w:rFonts w:eastAsia="等线"/>
                <w:lang w:eastAsia="zh-CN"/>
              </w:rPr>
            </w:pPr>
            <w:r>
              <w:rPr>
                <w:rFonts w:eastAsia="等线"/>
                <w:lang w:eastAsia="zh-CN"/>
              </w:rPr>
              <w:t>CEWiT</w:t>
            </w:r>
          </w:p>
        </w:tc>
        <w:tc>
          <w:tcPr>
            <w:tcW w:w="7554" w:type="dxa"/>
            <w:shd w:val="clear" w:color="auto" w:fill="auto"/>
          </w:tcPr>
          <w:p w14:paraId="3BCBB8FB" w14:textId="77777777" w:rsidR="00B24C78" w:rsidRDefault="00B70425">
            <w:pPr>
              <w:rPr>
                <w:rFonts w:eastAsia="等线"/>
                <w:lang w:eastAsia="zh-CN"/>
              </w:rPr>
            </w:pPr>
            <w:r w:rsidRPr="00CC5D80">
              <w:rPr>
                <w:rFonts w:eastAsia="等线"/>
                <w:lang w:val="en-US" w:eastAsia="zh-CN"/>
              </w:rPr>
              <w:t xml:space="preserve">Don’t see a </w:t>
            </w:r>
            <w:r>
              <w:rPr>
                <w:rFonts w:eastAsia="等线"/>
                <w:lang w:eastAsia="zh-CN"/>
              </w:rPr>
              <w:pgNum/>
            </w:r>
            <w:proofErr w:type="spellStart"/>
            <w:r w:rsidRPr="00CC5D80">
              <w:rPr>
                <w:rFonts w:eastAsia="等线"/>
                <w:lang w:val="en-US" w:eastAsia="zh-CN"/>
              </w:rPr>
              <w:t>ignaling</w:t>
            </w:r>
            <w:proofErr w:type="spellEnd"/>
            <w:r>
              <w:rPr>
                <w:rFonts w:eastAsia="等线"/>
                <w:lang w:eastAsia="zh-CN"/>
              </w:rPr>
              <w:pgNum/>
            </w:r>
            <w:r>
              <w:rPr>
                <w:rFonts w:eastAsia="等线"/>
                <w:lang w:eastAsia="zh-CN"/>
              </w:rPr>
              <w:pgNum/>
            </w:r>
            <w:r w:rsidRPr="00CC5D80">
              <w:rPr>
                <w:rFonts w:eastAsia="等线"/>
                <w:lang w:val="en-US" w:eastAsia="zh-CN"/>
              </w:rPr>
              <w:t xml:space="preserve"> gain by reporting path-RSRP per Rx-branch. </w:t>
            </w:r>
            <w:r>
              <w:rPr>
                <w:rFonts w:eastAsia="等线"/>
                <w:lang w:eastAsia="zh-CN"/>
              </w:rPr>
              <w:t>This can be left to UE implementation.</w:t>
            </w:r>
          </w:p>
        </w:tc>
      </w:tr>
      <w:tr w:rsidR="00B24C78" w14:paraId="3AB40AFA" w14:textId="77777777">
        <w:tc>
          <w:tcPr>
            <w:tcW w:w="2075" w:type="dxa"/>
            <w:shd w:val="clear" w:color="auto" w:fill="auto"/>
          </w:tcPr>
          <w:p w14:paraId="1C14C823" w14:textId="77777777" w:rsidR="00B24C78" w:rsidRDefault="00B70425">
            <w:pPr>
              <w:rPr>
                <w:rFonts w:eastAsia="等线"/>
                <w:lang w:eastAsia="zh-CN"/>
              </w:rPr>
            </w:pPr>
            <w:r>
              <w:rPr>
                <w:rFonts w:eastAsia="等线" w:hint="eastAsia"/>
                <w:lang w:eastAsia="zh-CN"/>
              </w:rPr>
              <w:lastRenderedPageBreak/>
              <w:t>L</w:t>
            </w:r>
            <w:r>
              <w:rPr>
                <w:rFonts w:eastAsia="等线"/>
                <w:lang w:eastAsia="zh-CN"/>
              </w:rPr>
              <w:t>GE</w:t>
            </w:r>
          </w:p>
        </w:tc>
        <w:tc>
          <w:tcPr>
            <w:tcW w:w="7554" w:type="dxa"/>
            <w:shd w:val="clear" w:color="auto" w:fill="auto"/>
          </w:tcPr>
          <w:p w14:paraId="644EB649" w14:textId="77777777" w:rsidR="00B24C78" w:rsidRPr="00CC5D80" w:rsidRDefault="00B70425">
            <w:pPr>
              <w:rPr>
                <w:rFonts w:eastAsia="等线"/>
                <w:lang w:val="en-US" w:eastAsia="zh-CN"/>
              </w:rPr>
            </w:pPr>
            <w:r w:rsidRPr="00CC5D80">
              <w:rPr>
                <w:rFonts w:eastAsia="等线"/>
                <w:lang w:val="en-US" w:eastAsia="zh-CN"/>
              </w:rPr>
              <w:t>W</w:t>
            </w:r>
            <w:r w:rsidRPr="00CC5D80">
              <w:rPr>
                <w:rFonts w:eastAsia="等线" w:hint="eastAsia"/>
                <w:lang w:val="en-US" w:eastAsia="zh-CN"/>
              </w:rPr>
              <w:t xml:space="preserve">e </w:t>
            </w:r>
            <w:r w:rsidRPr="00CC5D80">
              <w:rPr>
                <w:rFonts w:eastAsia="等线"/>
                <w:lang w:val="en-US" w:eastAsia="zh-CN"/>
              </w:rPr>
              <w:t>have a similar view with OPPO and we also do not agree with the proposal</w:t>
            </w:r>
          </w:p>
        </w:tc>
      </w:tr>
      <w:tr w:rsidR="00B24C78" w14:paraId="50C56313" w14:textId="77777777">
        <w:tc>
          <w:tcPr>
            <w:tcW w:w="2075" w:type="dxa"/>
            <w:shd w:val="clear" w:color="auto" w:fill="auto"/>
          </w:tcPr>
          <w:p w14:paraId="2815E759" w14:textId="77777777" w:rsidR="00B24C78" w:rsidRDefault="00B70425">
            <w:pPr>
              <w:rPr>
                <w:rFonts w:eastAsia="等线"/>
                <w:lang w:eastAsia="zh-CN"/>
              </w:rPr>
            </w:pPr>
            <w:r>
              <w:rPr>
                <w:rFonts w:eastAsia="等线"/>
                <w:lang w:eastAsia="zh-CN"/>
              </w:rPr>
              <w:t>Qualcomm</w:t>
            </w:r>
          </w:p>
        </w:tc>
        <w:tc>
          <w:tcPr>
            <w:tcW w:w="7554" w:type="dxa"/>
            <w:shd w:val="clear" w:color="auto" w:fill="auto"/>
          </w:tcPr>
          <w:p w14:paraId="6B590298" w14:textId="77777777" w:rsidR="00B24C78" w:rsidRPr="00CC5D80" w:rsidRDefault="00B70425">
            <w:pPr>
              <w:rPr>
                <w:rFonts w:eastAsia="等线"/>
                <w:lang w:val="en-US" w:eastAsia="zh-CN"/>
              </w:rPr>
            </w:pPr>
            <w:proofErr w:type="spellStart"/>
            <w:r w:rsidRPr="00CC5D80">
              <w:rPr>
                <w:rFonts w:eastAsia="等线"/>
                <w:lang w:val="en-US" w:eastAsia="zh-CN"/>
              </w:rPr>
              <w:t>Dont</w:t>
            </w:r>
            <w:proofErr w:type="spellEnd"/>
            <w:r w:rsidRPr="00CC5D80">
              <w:rPr>
                <w:rFonts w:eastAsia="等线"/>
                <w:lang w:val="en-US" w:eastAsia="zh-CN"/>
              </w:rPr>
              <w:t xml:space="preserve"> see the need of this proposal</w:t>
            </w:r>
          </w:p>
        </w:tc>
      </w:tr>
      <w:tr w:rsidR="00B24C78" w14:paraId="17FB1460" w14:textId="77777777">
        <w:tc>
          <w:tcPr>
            <w:tcW w:w="2075" w:type="dxa"/>
            <w:shd w:val="clear" w:color="auto" w:fill="auto"/>
          </w:tcPr>
          <w:p w14:paraId="3F76B26F" w14:textId="77777777" w:rsidR="00B24C78" w:rsidRDefault="00B70425">
            <w:pPr>
              <w:rPr>
                <w:rFonts w:eastAsia="等线"/>
                <w:lang w:eastAsia="zh-CN"/>
              </w:rPr>
            </w:pPr>
            <w:r>
              <w:rPr>
                <w:rFonts w:eastAsia="等线"/>
                <w:lang w:eastAsia="zh-CN"/>
              </w:rPr>
              <w:t>Samsung</w:t>
            </w:r>
          </w:p>
        </w:tc>
        <w:tc>
          <w:tcPr>
            <w:tcW w:w="7554" w:type="dxa"/>
            <w:shd w:val="clear" w:color="auto" w:fill="auto"/>
          </w:tcPr>
          <w:p w14:paraId="47A820B1" w14:textId="77777777" w:rsidR="00B24C78" w:rsidRDefault="00B70425">
            <w:pPr>
              <w:rPr>
                <w:rFonts w:eastAsia="等线"/>
                <w:lang w:eastAsia="zh-CN"/>
              </w:rPr>
            </w:pPr>
            <w:r>
              <w:rPr>
                <w:rFonts w:eastAsia="等线"/>
                <w:lang w:eastAsia="zh-CN"/>
              </w:rPr>
              <w:t>Don’t support</w:t>
            </w:r>
          </w:p>
        </w:tc>
      </w:tr>
      <w:tr w:rsidR="00B24C78" w14:paraId="2E58F30D" w14:textId="77777777">
        <w:tc>
          <w:tcPr>
            <w:tcW w:w="2075" w:type="dxa"/>
            <w:shd w:val="clear" w:color="auto" w:fill="auto"/>
          </w:tcPr>
          <w:p w14:paraId="164953D6" w14:textId="77777777" w:rsidR="00B24C78" w:rsidRDefault="00B70425">
            <w:pPr>
              <w:rPr>
                <w:rFonts w:eastAsia="等线"/>
                <w:lang w:eastAsia="zh-CN"/>
              </w:rPr>
            </w:pPr>
            <w:r>
              <w:rPr>
                <w:rFonts w:eastAsia="等线"/>
                <w:lang w:eastAsia="zh-CN"/>
              </w:rPr>
              <w:t>Apple</w:t>
            </w:r>
          </w:p>
        </w:tc>
        <w:tc>
          <w:tcPr>
            <w:tcW w:w="7554" w:type="dxa"/>
            <w:shd w:val="clear" w:color="auto" w:fill="auto"/>
          </w:tcPr>
          <w:p w14:paraId="1621EB9F" w14:textId="77777777" w:rsidR="00B24C78" w:rsidRPr="00CC5D80" w:rsidRDefault="00B70425">
            <w:pPr>
              <w:rPr>
                <w:rFonts w:eastAsia="等线"/>
                <w:lang w:val="en-US" w:eastAsia="zh-CN"/>
              </w:rPr>
            </w:pPr>
            <w:r w:rsidRPr="00CC5D80">
              <w:rPr>
                <w:rFonts w:eastAsia="等线"/>
                <w:lang w:val="en-US" w:eastAsia="zh-CN"/>
              </w:rPr>
              <w:t xml:space="preserve">Nothing </w:t>
            </w:r>
            <w:proofErr w:type="spellStart"/>
            <w:r w:rsidRPr="00CC5D80">
              <w:rPr>
                <w:rFonts w:eastAsia="等线"/>
                <w:lang w:val="en-US" w:eastAsia="zh-CN"/>
              </w:rPr>
              <w:t>tob</w:t>
            </w:r>
            <w:proofErr w:type="spellEnd"/>
            <w:r w:rsidRPr="00CC5D80">
              <w:rPr>
                <w:rFonts w:eastAsia="等线"/>
                <w:lang w:val="en-US" w:eastAsia="zh-CN"/>
              </w:rPr>
              <w:t xml:space="preserve"> e specified here</w:t>
            </w:r>
          </w:p>
        </w:tc>
      </w:tr>
      <w:tr w:rsidR="00B24C78" w14:paraId="471AADAC" w14:textId="77777777">
        <w:tc>
          <w:tcPr>
            <w:tcW w:w="2075" w:type="dxa"/>
            <w:shd w:val="clear" w:color="auto" w:fill="auto"/>
          </w:tcPr>
          <w:p w14:paraId="25710DB8" w14:textId="77777777" w:rsidR="00B24C78" w:rsidRDefault="00B70425">
            <w:pPr>
              <w:rPr>
                <w:rFonts w:eastAsia="等线"/>
                <w:lang w:eastAsia="zh-CN"/>
              </w:rPr>
            </w:pPr>
            <w:r>
              <w:rPr>
                <w:rFonts w:eastAsia="等线"/>
                <w:lang w:eastAsia="zh-CN"/>
              </w:rPr>
              <w:t>FL</w:t>
            </w:r>
          </w:p>
        </w:tc>
        <w:tc>
          <w:tcPr>
            <w:tcW w:w="7554" w:type="dxa"/>
            <w:shd w:val="clear" w:color="auto" w:fill="auto"/>
          </w:tcPr>
          <w:p w14:paraId="7D281711" w14:textId="77777777" w:rsidR="00B24C78" w:rsidRPr="00CC5D80" w:rsidRDefault="00B70425">
            <w:pPr>
              <w:rPr>
                <w:rFonts w:eastAsia="等线"/>
                <w:lang w:val="en-US" w:eastAsia="zh-CN"/>
              </w:rPr>
            </w:pPr>
            <w:r w:rsidRPr="00CC5D80">
              <w:rPr>
                <w:rFonts w:eastAsia="等线"/>
                <w:lang w:val="en-US" w:eastAsia="zh-CN"/>
              </w:rPr>
              <w:t xml:space="preserve">It seems that no consensus can be reached for this proposal.  We can continue the discussion during the meeting but it does not seem that a GTW time will be useful. </w:t>
            </w:r>
          </w:p>
          <w:p w14:paraId="0609F578" w14:textId="77777777" w:rsidR="00B24C78" w:rsidRPr="00CC5D80" w:rsidRDefault="00B24C78">
            <w:pPr>
              <w:rPr>
                <w:rFonts w:eastAsia="等线"/>
                <w:lang w:val="en-US" w:eastAsia="zh-CN"/>
              </w:rPr>
            </w:pPr>
          </w:p>
        </w:tc>
      </w:tr>
    </w:tbl>
    <w:p w14:paraId="65857859" w14:textId="77777777" w:rsidR="00B24C78" w:rsidRDefault="00B24C78"/>
    <w:p w14:paraId="4C66D881" w14:textId="77777777" w:rsidR="00B24C78" w:rsidRDefault="00B70425">
      <w:pPr>
        <w:pStyle w:val="4"/>
        <w:numPr>
          <w:ilvl w:val="3"/>
          <w:numId w:val="2"/>
        </w:numPr>
        <w:tabs>
          <w:tab w:val="left" w:pos="1080"/>
        </w:tabs>
        <w:ind w:hanging="1432"/>
      </w:pPr>
      <w:r>
        <w:t>Proposal 1.3 (reporting timing information)</w:t>
      </w:r>
    </w:p>
    <w:p w14:paraId="208CB577" w14:textId="77777777" w:rsidR="00B24C78" w:rsidRDefault="00B70425">
      <w:pPr>
        <w:pStyle w:val="4"/>
        <w:numPr>
          <w:ilvl w:val="4"/>
          <w:numId w:val="2"/>
        </w:numPr>
      </w:pPr>
      <w:r>
        <w:t>First round of discussion</w:t>
      </w:r>
    </w:p>
    <w:p w14:paraId="511A5F96" w14:textId="77777777" w:rsidR="00B24C78" w:rsidRDefault="00B70425">
      <w:r>
        <w:t xml:space="preserve">companies proposed to include timing information. The information can take the form of a TOA report, or an RSTD if multiple measurements are reported in a single report. </w:t>
      </w:r>
    </w:p>
    <w:p w14:paraId="7BD1D0A9" w14:textId="77777777" w:rsidR="00B24C78" w:rsidRDefault="00B70425">
      <w:pPr>
        <w:rPr>
          <w:b/>
          <w:bCs/>
        </w:rPr>
      </w:pPr>
      <w:r>
        <w:rPr>
          <w:b/>
          <w:bCs/>
        </w:rPr>
        <w:t>Proposal 1.3</w:t>
      </w:r>
    </w:p>
    <w:p w14:paraId="3B3ED510" w14:textId="77777777" w:rsidR="00B24C78" w:rsidRDefault="00B70425">
      <w:pPr>
        <w:rPr>
          <w:b/>
          <w:bCs/>
        </w:rPr>
      </w:pPr>
      <w:r>
        <w:rPr>
          <w:b/>
          <w:bCs/>
        </w:rPr>
        <w:t>When path PRS RSRP is reported for DL AOD, an associated timing measurement of the corresponding path can also be reported.</w:t>
      </w:r>
    </w:p>
    <w:p w14:paraId="74808F6A" w14:textId="77777777" w:rsidR="00B24C78" w:rsidRDefault="00B70425">
      <w:pPr>
        <w:pStyle w:val="aff6"/>
        <w:numPr>
          <w:ilvl w:val="0"/>
          <w:numId w:val="12"/>
        </w:numPr>
        <w:rPr>
          <w:b/>
          <w:bCs/>
        </w:rPr>
      </w:pPr>
      <w:r>
        <w:rPr>
          <w:b/>
          <w:bCs/>
        </w:rPr>
        <w:t xml:space="preserve">In a measurement report, the reported timing can </w:t>
      </w:r>
      <w:proofErr w:type="gramStart"/>
      <w:r>
        <w:rPr>
          <w:b/>
          <w:bCs/>
        </w:rPr>
        <w:t>done</w:t>
      </w:r>
      <w:proofErr w:type="gramEnd"/>
      <w:r>
        <w:rPr>
          <w:b/>
          <w:bCs/>
        </w:rPr>
        <w:t xml:space="preserve"> with RSTD between a reference PRS also present in the measurement report and the measured PRS. </w:t>
      </w:r>
    </w:p>
    <w:p w14:paraId="030AD617" w14:textId="77777777" w:rsidR="00B24C78" w:rsidRDefault="00B70425">
      <w:pPr>
        <w:pStyle w:val="aff6"/>
        <w:numPr>
          <w:ilvl w:val="0"/>
          <w:numId w:val="12"/>
        </w:numPr>
        <w:rPr>
          <w:b/>
          <w:bCs/>
        </w:rPr>
      </w:pPr>
      <w:r>
        <w:rPr>
          <w:b/>
          <w:bCs/>
        </w:rPr>
        <w:t xml:space="preserve">the reference path  PRS  RSRP in the measurement report can be associated with a time of arrival measurement for the path. </w:t>
      </w:r>
    </w:p>
    <w:p w14:paraId="51C3D824" w14:textId="77777777" w:rsidR="00B24C78" w:rsidRDefault="00B24C78"/>
    <w:p w14:paraId="6147C83A" w14:textId="77777777" w:rsidR="00B24C78" w:rsidRDefault="00B70425">
      <w:r>
        <w:t>Companies are encouraged to provide comments in the table below.</w:t>
      </w:r>
    </w:p>
    <w:p w14:paraId="19D9402D" w14:textId="77777777" w:rsidR="00B24C78" w:rsidRDefault="00B70425">
      <w:pPr>
        <w:rPr>
          <w:b/>
          <w:bCs/>
        </w:rPr>
      </w:pPr>
      <w:r>
        <w:rPr>
          <w:b/>
          <w:bCs/>
        </w:rPr>
        <w:t>Proposal 1.3</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30FFB60B" w14:textId="77777777">
        <w:tc>
          <w:tcPr>
            <w:tcW w:w="2075" w:type="dxa"/>
            <w:shd w:val="clear" w:color="auto" w:fill="auto"/>
          </w:tcPr>
          <w:p w14:paraId="3E7FAF6D" w14:textId="77777777" w:rsidR="00B24C78" w:rsidRDefault="00B70425">
            <w:pPr>
              <w:jc w:val="center"/>
              <w:rPr>
                <w:rFonts w:eastAsia="Calibri"/>
                <w:b/>
              </w:rPr>
            </w:pPr>
            <w:r>
              <w:rPr>
                <w:rFonts w:eastAsia="Calibri"/>
                <w:b/>
              </w:rPr>
              <w:t>Company</w:t>
            </w:r>
          </w:p>
        </w:tc>
        <w:tc>
          <w:tcPr>
            <w:tcW w:w="7554" w:type="dxa"/>
            <w:shd w:val="clear" w:color="auto" w:fill="auto"/>
          </w:tcPr>
          <w:p w14:paraId="4379C176" w14:textId="77777777" w:rsidR="00B24C78" w:rsidRDefault="00B70425">
            <w:pPr>
              <w:jc w:val="center"/>
              <w:rPr>
                <w:rFonts w:eastAsia="Calibri"/>
                <w:b/>
              </w:rPr>
            </w:pPr>
            <w:r>
              <w:rPr>
                <w:rFonts w:eastAsia="Calibri"/>
                <w:b/>
              </w:rPr>
              <w:t>Comment</w:t>
            </w:r>
          </w:p>
        </w:tc>
      </w:tr>
      <w:tr w:rsidR="00B24C78" w14:paraId="63CC2C56" w14:textId="77777777">
        <w:tc>
          <w:tcPr>
            <w:tcW w:w="2075" w:type="dxa"/>
            <w:shd w:val="clear" w:color="auto" w:fill="auto"/>
          </w:tcPr>
          <w:p w14:paraId="5CF7863B" w14:textId="77777777" w:rsidR="00B24C78" w:rsidRDefault="00B70425">
            <w:pPr>
              <w:rPr>
                <w:rFonts w:eastAsia="等线"/>
                <w:lang w:eastAsia="zh-CN"/>
              </w:rPr>
            </w:pPr>
            <w:r>
              <w:rPr>
                <w:rFonts w:eastAsia="等线"/>
                <w:lang w:eastAsia="zh-CN"/>
              </w:rPr>
              <w:t>CATT</w:t>
            </w:r>
          </w:p>
        </w:tc>
        <w:tc>
          <w:tcPr>
            <w:tcW w:w="7554" w:type="dxa"/>
            <w:shd w:val="clear" w:color="auto" w:fill="auto"/>
          </w:tcPr>
          <w:p w14:paraId="1EE57527" w14:textId="77777777" w:rsidR="00B24C78" w:rsidRPr="00CC5D80" w:rsidRDefault="00B70425">
            <w:pPr>
              <w:rPr>
                <w:rFonts w:eastAsia="等线"/>
                <w:lang w:val="en-US" w:eastAsia="zh-CN"/>
              </w:rPr>
            </w:pPr>
            <w:r w:rsidRPr="00CC5D80">
              <w:rPr>
                <w:rFonts w:eastAsia="等线"/>
                <w:lang w:val="en-US" w:eastAsia="zh-CN"/>
              </w:rPr>
              <w:t>Support the proposal in principle, since we believe the associated timing information would be helpful for the LMF to use the path PRS RSRP information.</w:t>
            </w:r>
          </w:p>
        </w:tc>
      </w:tr>
      <w:tr w:rsidR="00B24C78" w14:paraId="4E21E898" w14:textId="77777777">
        <w:tc>
          <w:tcPr>
            <w:tcW w:w="2075" w:type="dxa"/>
            <w:shd w:val="clear" w:color="auto" w:fill="auto"/>
          </w:tcPr>
          <w:p w14:paraId="2ACDD0E9" w14:textId="77777777" w:rsidR="00B24C78" w:rsidRDefault="00B70425">
            <w:pPr>
              <w:rPr>
                <w:rFonts w:eastAsia="等线"/>
                <w:lang w:eastAsia="zh-CN"/>
              </w:rPr>
            </w:pPr>
            <w:r>
              <w:rPr>
                <w:rFonts w:eastAsia="等线"/>
                <w:lang w:eastAsia="zh-CN"/>
              </w:rPr>
              <w:t>Vivo</w:t>
            </w:r>
          </w:p>
        </w:tc>
        <w:tc>
          <w:tcPr>
            <w:tcW w:w="7554" w:type="dxa"/>
            <w:shd w:val="clear" w:color="auto" w:fill="auto"/>
          </w:tcPr>
          <w:p w14:paraId="34D4432D" w14:textId="77777777" w:rsidR="00B24C78" w:rsidRDefault="00B70425">
            <w:pPr>
              <w:rPr>
                <w:rFonts w:eastAsia="等线"/>
                <w:lang w:eastAsia="zh-CN"/>
              </w:rPr>
            </w:pPr>
            <w:r>
              <w:rPr>
                <w:rFonts w:eastAsia="等线"/>
                <w:lang w:eastAsia="zh-CN"/>
              </w:rPr>
              <w:t>Not supported</w:t>
            </w:r>
          </w:p>
        </w:tc>
      </w:tr>
      <w:tr w:rsidR="00B24C78" w14:paraId="47FADC6A" w14:textId="77777777">
        <w:tc>
          <w:tcPr>
            <w:tcW w:w="2075" w:type="dxa"/>
            <w:shd w:val="clear" w:color="auto" w:fill="auto"/>
          </w:tcPr>
          <w:p w14:paraId="05E4E17E" w14:textId="77777777" w:rsidR="00B24C78" w:rsidRDefault="00B70425">
            <w:pPr>
              <w:rPr>
                <w:rFonts w:eastAsia="等线"/>
                <w:lang w:eastAsia="zh-CN"/>
              </w:rPr>
            </w:pPr>
            <w:r>
              <w:rPr>
                <w:rFonts w:eastAsia="等线"/>
                <w:lang w:eastAsia="zh-CN"/>
              </w:rPr>
              <w:t>Huawei, HiSilicon</w:t>
            </w:r>
          </w:p>
        </w:tc>
        <w:tc>
          <w:tcPr>
            <w:tcW w:w="7554" w:type="dxa"/>
            <w:shd w:val="clear" w:color="auto" w:fill="auto"/>
          </w:tcPr>
          <w:p w14:paraId="38AB632F" w14:textId="77777777" w:rsidR="00B24C78" w:rsidRPr="00CC5D80" w:rsidRDefault="00B70425">
            <w:pPr>
              <w:rPr>
                <w:rFonts w:eastAsia="等线"/>
                <w:lang w:val="en-US" w:eastAsia="zh-CN"/>
              </w:rPr>
            </w:pPr>
            <w:r w:rsidRPr="00CC5D80">
              <w:rPr>
                <w:rFonts w:eastAsia="等线"/>
                <w:lang w:val="en-US" w:eastAsia="zh-CN"/>
              </w:rPr>
              <w:t>The proposal is not clear to us.</w:t>
            </w:r>
          </w:p>
          <w:p w14:paraId="2208D5B2" w14:textId="77777777" w:rsidR="00B24C78" w:rsidRPr="00CC5D80" w:rsidRDefault="00B70425">
            <w:pPr>
              <w:rPr>
                <w:rFonts w:eastAsia="等线"/>
                <w:lang w:val="en-US" w:eastAsia="zh-CN"/>
              </w:rPr>
            </w:pPr>
            <w:r w:rsidRPr="00CC5D80">
              <w:rPr>
                <w:rFonts w:eastAsia="等线"/>
                <w:lang w:val="en-US" w:eastAsia="zh-CN"/>
              </w:rPr>
              <w:t>For first path PRS RSRP for DL-</w:t>
            </w:r>
            <w:proofErr w:type="spellStart"/>
            <w:r w:rsidRPr="00CC5D80">
              <w:rPr>
                <w:rFonts w:eastAsia="等线"/>
                <w:lang w:val="en-US" w:eastAsia="zh-CN"/>
              </w:rPr>
              <w:t>AoD</w:t>
            </w:r>
            <w:proofErr w:type="spellEnd"/>
            <w:r w:rsidRPr="00CC5D80">
              <w:rPr>
                <w:rFonts w:eastAsia="等线"/>
                <w:lang w:val="en-US" w:eastAsia="zh-CN"/>
              </w:rPr>
              <w:t>, we think that the RSRP should be from the same path across multiple PRS resources. There is no need to report the timing of the first path.</w:t>
            </w:r>
          </w:p>
        </w:tc>
      </w:tr>
      <w:tr w:rsidR="00B24C78" w14:paraId="36252B30" w14:textId="77777777">
        <w:tc>
          <w:tcPr>
            <w:tcW w:w="2075" w:type="dxa"/>
            <w:shd w:val="clear" w:color="auto" w:fill="auto"/>
          </w:tcPr>
          <w:p w14:paraId="7DE6A4AC" w14:textId="77777777" w:rsidR="00B24C78" w:rsidRDefault="00B70425">
            <w:pPr>
              <w:rPr>
                <w:rFonts w:eastAsia="等线"/>
                <w:lang w:eastAsia="zh-CN"/>
              </w:rPr>
            </w:pPr>
            <w:r>
              <w:rPr>
                <w:rFonts w:eastAsia="等线"/>
                <w:lang w:eastAsia="zh-CN"/>
              </w:rPr>
              <w:t>Qualcomm</w:t>
            </w:r>
          </w:p>
        </w:tc>
        <w:tc>
          <w:tcPr>
            <w:tcW w:w="7554" w:type="dxa"/>
            <w:shd w:val="clear" w:color="auto" w:fill="auto"/>
          </w:tcPr>
          <w:p w14:paraId="14485658" w14:textId="77777777" w:rsidR="00B24C78" w:rsidRPr="00CC5D80" w:rsidRDefault="00B70425">
            <w:pPr>
              <w:rPr>
                <w:rFonts w:eastAsia="等线"/>
                <w:lang w:val="en-US" w:eastAsia="zh-CN"/>
              </w:rPr>
            </w:pPr>
            <w:r w:rsidRPr="00CC5D80">
              <w:rPr>
                <w:rFonts w:eastAsia="等线"/>
                <w:lang w:val="en-US" w:eastAsia="zh-CN"/>
              </w:rPr>
              <w:t>We do not support reporting the TOA in DL-</w:t>
            </w:r>
            <w:proofErr w:type="spellStart"/>
            <w:r w:rsidRPr="00CC5D80">
              <w:rPr>
                <w:rFonts w:eastAsia="等线"/>
                <w:lang w:val="en-US" w:eastAsia="zh-CN"/>
              </w:rPr>
              <w:t>AoD</w:t>
            </w:r>
            <w:proofErr w:type="spellEnd"/>
            <w:r w:rsidRPr="00CC5D80">
              <w:rPr>
                <w:rFonts w:eastAsia="等线"/>
                <w:lang w:val="en-US" w:eastAsia="zh-CN"/>
              </w:rPr>
              <w:t xml:space="preserve">. Even the „timing“ may not be the same across don’t PRS resources: Imagine if the </w:t>
            </w:r>
            <w:proofErr w:type="spellStart"/>
            <w:r w:rsidRPr="00CC5D80">
              <w:rPr>
                <w:rFonts w:eastAsia="等线"/>
                <w:lang w:val="en-US" w:eastAsia="zh-CN"/>
              </w:rPr>
              <w:t>gNB</w:t>
            </w:r>
            <w:proofErr w:type="spellEnd"/>
            <w:r w:rsidRPr="00CC5D80">
              <w:rPr>
                <w:rFonts w:eastAsia="等线"/>
                <w:lang w:val="en-US" w:eastAsia="zh-CN"/>
              </w:rPr>
              <w:t xml:space="preserve"> has a few </w:t>
            </w:r>
            <w:proofErr w:type="spellStart"/>
            <w:r w:rsidRPr="00CC5D80">
              <w:rPr>
                <w:rFonts w:eastAsia="等线"/>
                <w:lang w:val="en-US" w:eastAsia="zh-CN"/>
              </w:rPr>
              <w:t>nsec</w:t>
            </w:r>
            <w:proofErr w:type="spellEnd"/>
            <w:r w:rsidRPr="00CC5D80">
              <w:rPr>
                <w:rFonts w:eastAsia="等线"/>
                <w:lang w:val="en-US" w:eastAsia="zh-CN"/>
              </w:rPr>
              <w:t xml:space="preserve"> of timing miscalibration, and the path in one </w:t>
            </w:r>
            <w:r>
              <w:rPr>
                <w:rFonts w:eastAsia="等线"/>
                <w:lang w:eastAsia="zh-CN"/>
              </w:rPr>
              <w:pgNum/>
            </w:r>
            <w:proofErr w:type="spellStart"/>
            <w:r w:rsidRPr="00CC5D80">
              <w:rPr>
                <w:rFonts w:eastAsia="等线"/>
                <w:lang w:val="en-US" w:eastAsia="zh-CN"/>
              </w:rPr>
              <w:t>ignalin</w:t>
            </w:r>
            <w:proofErr w:type="spellEnd"/>
            <w:r w:rsidRPr="00CC5D80">
              <w:rPr>
                <w:rFonts w:eastAsia="等线"/>
                <w:lang w:val="en-US" w:eastAsia="zh-CN"/>
              </w:rPr>
              <w:t xml:space="preserve"> is arriving a bit later. The UE will „try to match/identify“ the earliest path in both PRS resources, and report </w:t>
            </w:r>
            <w:r w:rsidRPr="00CC5D80">
              <w:rPr>
                <w:rFonts w:eastAsia="等线"/>
                <w:lang w:val="en-US" w:eastAsia="zh-CN"/>
              </w:rPr>
              <w:lastRenderedPageBreak/>
              <w:t xml:space="preserve">accordingly. It is really up to UE implementation to try to do a good job in </w:t>
            </w:r>
            <w:proofErr w:type="gramStart"/>
            <w:r w:rsidRPr="00CC5D80">
              <w:rPr>
                <w:rFonts w:eastAsia="等线"/>
                <w:lang w:val="en-US" w:eastAsia="zh-CN"/>
              </w:rPr>
              <w:t>this regards</w:t>
            </w:r>
            <w:proofErr w:type="gramEnd"/>
            <w:r w:rsidRPr="00CC5D80">
              <w:rPr>
                <w:rFonts w:eastAsia="等线"/>
                <w:lang w:val="en-US" w:eastAsia="zh-CN"/>
              </w:rPr>
              <w:t xml:space="preserve">. </w:t>
            </w:r>
          </w:p>
        </w:tc>
      </w:tr>
      <w:tr w:rsidR="00B24C78" w14:paraId="7CBEAD2F" w14:textId="77777777">
        <w:tc>
          <w:tcPr>
            <w:tcW w:w="2075" w:type="dxa"/>
            <w:shd w:val="clear" w:color="auto" w:fill="auto"/>
          </w:tcPr>
          <w:p w14:paraId="4AF69346" w14:textId="77777777" w:rsidR="00B24C78" w:rsidRDefault="00B70425">
            <w:pPr>
              <w:rPr>
                <w:rFonts w:eastAsia="等线"/>
                <w:lang w:eastAsia="zh-CN"/>
              </w:rPr>
            </w:pPr>
            <w:r>
              <w:rPr>
                <w:rFonts w:eastAsia="等线"/>
                <w:lang w:eastAsia="zh-CN"/>
              </w:rPr>
              <w:lastRenderedPageBreak/>
              <w:t>Nokia/NSB</w:t>
            </w:r>
          </w:p>
        </w:tc>
        <w:tc>
          <w:tcPr>
            <w:tcW w:w="7554" w:type="dxa"/>
            <w:shd w:val="clear" w:color="auto" w:fill="auto"/>
          </w:tcPr>
          <w:p w14:paraId="707CBF2A" w14:textId="77777777" w:rsidR="00B24C78" w:rsidRPr="00CC5D80" w:rsidRDefault="00B70425">
            <w:pPr>
              <w:rPr>
                <w:rFonts w:eastAsia="等线"/>
                <w:lang w:val="en-US" w:eastAsia="zh-CN"/>
              </w:rPr>
            </w:pPr>
            <w:r w:rsidRPr="00CC5D80">
              <w:rPr>
                <w:rFonts w:eastAsia="等线"/>
                <w:lang w:val="en-US" w:eastAsia="zh-CN"/>
              </w:rPr>
              <w:t>We have a similar view with CATT.</w:t>
            </w:r>
          </w:p>
        </w:tc>
      </w:tr>
      <w:tr w:rsidR="00B24C78" w14:paraId="35F3341C" w14:textId="77777777">
        <w:tc>
          <w:tcPr>
            <w:tcW w:w="2075" w:type="dxa"/>
            <w:shd w:val="clear" w:color="auto" w:fill="auto"/>
          </w:tcPr>
          <w:p w14:paraId="3A06D8E3" w14:textId="77777777" w:rsidR="00B24C78" w:rsidRDefault="00B70425">
            <w:pPr>
              <w:rPr>
                <w:rFonts w:eastAsia="等线"/>
                <w:lang w:eastAsia="zh-CN"/>
              </w:rPr>
            </w:pPr>
            <w:r>
              <w:rPr>
                <w:rFonts w:eastAsia="等线"/>
                <w:lang w:eastAsia="zh-CN"/>
              </w:rPr>
              <w:t>OPPO</w:t>
            </w:r>
          </w:p>
        </w:tc>
        <w:tc>
          <w:tcPr>
            <w:tcW w:w="7554" w:type="dxa"/>
            <w:shd w:val="clear" w:color="auto" w:fill="auto"/>
          </w:tcPr>
          <w:p w14:paraId="33BB5D33" w14:textId="77777777" w:rsidR="00B24C78" w:rsidRPr="00CC5D80" w:rsidRDefault="00B70425">
            <w:pPr>
              <w:rPr>
                <w:rFonts w:eastAsia="等线"/>
                <w:lang w:val="en-US" w:eastAsia="zh-CN"/>
              </w:rPr>
            </w:pPr>
            <w:r w:rsidRPr="00CC5D80">
              <w:rPr>
                <w:rFonts w:eastAsia="等线"/>
                <w:lang w:val="en-US" w:eastAsia="zh-CN"/>
              </w:rPr>
              <w:t xml:space="preserve">We support the proposal. We share the similar understanding with CATT and Nokia that the timing </w:t>
            </w:r>
            <w:r>
              <w:rPr>
                <w:rFonts w:eastAsia="等线"/>
                <w:lang w:eastAsia="zh-CN"/>
              </w:rPr>
              <w:pgNum/>
            </w:r>
            <w:proofErr w:type="spellStart"/>
            <w:r w:rsidRPr="00CC5D80">
              <w:rPr>
                <w:rFonts w:eastAsia="等线"/>
                <w:lang w:val="en-US" w:eastAsia="zh-CN"/>
              </w:rPr>
              <w:t>ignaling</w:t>
            </w:r>
            <w:proofErr w:type="spellEnd"/>
            <w:r>
              <w:rPr>
                <w:rFonts w:eastAsia="等线"/>
                <w:lang w:eastAsia="zh-CN"/>
              </w:rPr>
              <w:pgNum/>
            </w:r>
            <w:r>
              <w:rPr>
                <w:rFonts w:eastAsia="等线"/>
                <w:lang w:eastAsia="zh-CN"/>
              </w:rPr>
              <w:pgNum/>
            </w:r>
            <w:r w:rsidRPr="00CC5D80">
              <w:rPr>
                <w:rFonts w:eastAsia="等线"/>
                <w:lang w:val="en-US" w:eastAsia="zh-CN"/>
              </w:rPr>
              <w:t xml:space="preserve"> </w:t>
            </w:r>
            <w:r>
              <w:rPr>
                <w:rFonts w:eastAsia="等线"/>
                <w:lang w:eastAsia="zh-CN"/>
              </w:rPr>
              <w:pgNum/>
            </w:r>
            <w:proofErr w:type="spellStart"/>
            <w:r w:rsidRPr="00CC5D80">
              <w:rPr>
                <w:rFonts w:eastAsia="等线"/>
                <w:lang w:val="en-US" w:eastAsia="zh-CN"/>
              </w:rPr>
              <w:t>ignaling</w:t>
            </w:r>
            <w:proofErr w:type="spellEnd"/>
            <w:r>
              <w:rPr>
                <w:rFonts w:eastAsia="等线"/>
                <w:lang w:eastAsia="zh-CN"/>
              </w:rPr>
              <w:pgNum/>
            </w:r>
            <w:r w:rsidRPr="00CC5D80">
              <w:rPr>
                <w:rFonts w:eastAsia="等线"/>
                <w:lang w:val="en-US" w:eastAsia="zh-CN"/>
              </w:rPr>
              <w:t xml:space="preserve"> with each reported path would be useful for the LMF to coherently use the per path RSRP reporting. </w:t>
            </w:r>
          </w:p>
        </w:tc>
      </w:tr>
      <w:tr w:rsidR="00B24C78" w14:paraId="069278BC" w14:textId="77777777">
        <w:tc>
          <w:tcPr>
            <w:tcW w:w="2075" w:type="dxa"/>
            <w:shd w:val="clear" w:color="auto" w:fill="auto"/>
          </w:tcPr>
          <w:p w14:paraId="4E22F40E" w14:textId="77777777" w:rsidR="00B24C78" w:rsidRDefault="00B70425">
            <w:pPr>
              <w:rPr>
                <w:rFonts w:eastAsia="等线"/>
                <w:lang w:eastAsia="zh-CN"/>
              </w:rPr>
            </w:pPr>
            <w:r>
              <w:rPr>
                <w:rFonts w:eastAsia="等线" w:hint="eastAsia"/>
                <w:lang w:eastAsia="zh-CN"/>
              </w:rPr>
              <w:t>ZTE</w:t>
            </w:r>
          </w:p>
        </w:tc>
        <w:tc>
          <w:tcPr>
            <w:tcW w:w="7554" w:type="dxa"/>
            <w:shd w:val="clear" w:color="auto" w:fill="auto"/>
          </w:tcPr>
          <w:p w14:paraId="2DF9ADC8" w14:textId="77777777" w:rsidR="00B24C78" w:rsidRPr="00CC5D80" w:rsidRDefault="00B70425">
            <w:pPr>
              <w:rPr>
                <w:rFonts w:eastAsia="等线"/>
                <w:lang w:val="en-US" w:eastAsia="zh-CN"/>
              </w:rPr>
            </w:pPr>
            <w:r w:rsidRPr="00CC5D80">
              <w:rPr>
                <w:rFonts w:eastAsia="等线" w:hint="eastAsia"/>
                <w:lang w:val="en-US" w:eastAsia="zh-CN"/>
              </w:rPr>
              <w:t>Maybe what we need to talk about is whether UE can do hybrid positioning, i.e.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5E8C8C53" w14:textId="77777777" w:rsidR="00B24C78" w:rsidRPr="00CC5D80" w:rsidRDefault="00B70425">
            <w:pPr>
              <w:rPr>
                <w:b/>
                <w:bCs/>
                <w:lang w:val="en-US"/>
              </w:rPr>
            </w:pPr>
            <w:r w:rsidRPr="00CC5D80">
              <w:rPr>
                <w:b/>
                <w:bCs/>
                <w:lang w:val="en-US"/>
              </w:rPr>
              <w:t xml:space="preserve">When path PRS RSRP is reported for </w:t>
            </w:r>
            <w:r w:rsidRPr="00CC5D80">
              <w:rPr>
                <w:b/>
                <w:bCs/>
                <w:color w:val="FF0000"/>
                <w:lang w:val="en-US"/>
              </w:rPr>
              <w:t>DL</w:t>
            </w:r>
            <w:r w:rsidRPr="00CC5D80">
              <w:rPr>
                <w:rFonts w:hint="eastAsia"/>
                <w:b/>
                <w:bCs/>
                <w:color w:val="FF0000"/>
                <w:lang w:val="en-US" w:eastAsia="zh-CN"/>
              </w:rPr>
              <w:t>-TDOA</w:t>
            </w:r>
            <w:r w:rsidRPr="00CC5D80">
              <w:rPr>
                <w:b/>
                <w:bCs/>
                <w:lang w:val="en-US"/>
              </w:rPr>
              <w:t>, an associated timing measurement of the corresponding path can also be reported.</w:t>
            </w:r>
          </w:p>
          <w:p w14:paraId="50F02E9B" w14:textId="77777777" w:rsidR="00B24C78" w:rsidRPr="00CC5D80" w:rsidRDefault="00B70425">
            <w:pPr>
              <w:pStyle w:val="aff6"/>
              <w:numPr>
                <w:ilvl w:val="0"/>
                <w:numId w:val="12"/>
              </w:numPr>
              <w:rPr>
                <w:b/>
                <w:bCs/>
                <w:lang w:val="en-US"/>
              </w:rPr>
            </w:pPr>
            <w:r w:rsidRPr="00CC5D80">
              <w:rPr>
                <w:b/>
                <w:bCs/>
                <w:lang w:val="en-US"/>
              </w:rPr>
              <w:t xml:space="preserve">In a measurement report, </w:t>
            </w:r>
            <w:r w:rsidRPr="00CC5D80">
              <w:rPr>
                <w:rFonts w:eastAsia="宋体" w:hint="eastAsia"/>
                <w:b/>
                <w:bCs/>
                <w:lang w:val="en-US" w:eastAsia="zh-CN"/>
              </w:rPr>
              <w:t xml:space="preserve">for a DL RSTD measurement, one path PRS RSRP corresponds to TOA of  </w:t>
            </w:r>
            <w:r w:rsidRPr="00CC5D80">
              <w:rPr>
                <w:rFonts w:eastAsia="宋体"/>
                <w:b/>
                <w:bCs/>
                <w:lang w:val="en-US" w:eastAsia="zh-CN"/>
              </w:rPr>
              <w:t>“</w:t>
            </w:r>
            <w:r w:rsidRPr="00CC5D80">
              <w:rPr>
                <w:rFonts w:eastAsia="宋体" w:hint="eastAsia"/>
                <w:b/>
                <w:bCs/>
                <w:lang w:val="en-US" w:eastAsia="zh-CN"/>
              </w:rPr>
              <w:t>RSTD</w:t>
            </w:r>
            <w:r w:rsidRPr="00CC5D80">
              <w:rPr>
                <w:rFonts w:eastAsia="宋体"/>
                <w:b/>
                <w:bCs/>
                <w:lang w:val="en-US" w:eastAsia="zh-CN"/>
              </w:rPr>
              <w:t>”</w:t>
            </w:r>
            <w:r w:rsidRPr="00CC5D80">
              <w:rPr>
                <w:rFonts w:eastAsia="宋体" w:hint="eastAsia"/>
                <w:b/>
                <w:bCs/>
                <w:lang w:val="en-US" w:eastAsia="zh-CN"/>
              </w:rPr>
              <w:t xml:space="preserve"> reference TRP and one path PRS RSRP corresponds to TOA of  neighbor TRP are also reported.</w:t>
            </w:r>
          </w:p>
          <w:p w14:paraId="2938E413" w14:textId="77777777" w:rsidR="00B24C78" w:rsidRPr="00CC5D80" w:rsidRDefault="00B70425">
            <w:pPr>
              <w:pStyle w:val="aff6"/>
              <w:numPr>
                <w:ilvl w:val="0"/>
                <w:numId w:val="12"/>
              </w:numPr>
              <w:rPr>
                <w:rFonts w:eastAsia="等线"/>
                <w:lang w:val="en-US" w:eastAsia="zh-CN"/>
              </w:rPr>
            </w:pPr>
            <w:r w:rsidRPr="00CC5D80">
              <w:rPr>
                <w:rFonts w:eastAsia="宋体" w:hint="eastAsia"/>
                <w:b/>
                <w:bCs/>
                <w:lang w:val="en-US" w:eastAsia="zh-CN"/>
              </w:rPr>
              <w:t>I</w:t>
            </w:r>
            <w:r w:rsidRPr="00CC5D80">
              <w:rPr>
                <w:b/>
                <w:bCs/>
                <w:lang w:val="en-US"/>
              </w:rPr>
              <w:t>n the measurement report</w:t>
            </w:r>
            <w:r w:rsidRPr="00CC5D80">
              <w:rPr>
                <w:rFonts w:eastAsia="宋体" w:hint="eastAsia"/>
                <w:b/>
                <w:bCs/>
                <w:lang w:val="en-US" w:eastAsia="zh-CN"/>
              </w:rPr>
              <w:t xml:space="preserve">, the path PRS RSRP corresponds to TOA of  </w:t>
            </w:r>
            <w:r w:rsidRPr="00CC5D80">
              <w:rPr>
                <w:rFonts w:eastAsia="宋体"/>
                <w:b/>
                <w:bCs/>
                <w:lang w:val="en-US" w:eastAsia="zh-CN"/>
              </w:rPr>
              <w:t>“</w:t>
            </w:r>
            <w:r w:rsidRPr="00CC5D80">
              <w:rPr>
                <w:rFonts w:eastAsia="宋体" w:hint="eastAsia"/>
                <w:b/>
                <w:bCs/>
                <w:lang w:val="en-US" w:eastAsia="zh-CN"/>
              </w:rPr>
              <w:t>RSTD</w:t>
            </w:r>
            <w:r w:rsidRPr="00CC5D80">
              <w:rPr>
                <w:rFonts w:eastAsia="宋体"/>
                <w:b/>
                <w:bCs/>
                <w:lang w:val="en-US" w:eastAsia="zh-CN"/>
              </w:rPr>
              <w:t>”</w:t>
            </w:r>
            <w:r w:rsidRPr="00CC5D80">
              <w:rPr>
                <w:rFonts w:eastAsia="宋体" w:hint="eastAsia"/>
                <w:b/>
                <w:bCs/>
                <w:lang w:val="en-US" w:eastAsia="zh-CN"/>
              </w:rPr>
              <w:t xml:space="preserve"> reference TRP </w:t>
            </w:r>
            <w:r w:rsidRPr="00CC5D80">
              <w:rPr>
                <w:b/>
                <w:bCs/>
                <w:lang w:val="en-US"/>
              </w:rPr>
              <w:t xml:space="preserve"> can be associated with a time of arrival measurement for the path. </w:t>
            </w:r>
          </w:p>
        </w:tc>
      </w:tr>
      <w:tr w:rsidR="00B24C78" w14:paraId="7E29B764" w14:textId="77777777">
        <w:tc>
          <w:tcPr>
            <w:tcW w:w="2075" w:type="dxa"/>
            <w:shd w:val="clear" w:color="auto" w:fill="auto"/>
          </w:tcPr>
          <w:p w14:paraId="3C2E70E1" w14:textId="77777777" w:rsidR="00B24C78" w:rsidRDefault="00B70425">
            <w:pPr>
              <w:rPr>
                <w:rFonts w:eastAsia="等线"/>
                <w:lang w:eastAsia="zh-CN"/>
              </w:rPr>
            </w:pPr>
            <w:r>
              <w:rPr>
                <w:rFonts w:eastAsia="等线"/>
                <w:lang w:eastAsia="zh-CN"/>
              </w:rPr>
              <w:t>CEWiT</w:t>
            </w:r>
          </w:p>
        </w:tc>
        <w:tc>
          <w:tcPr>
            <w:tcW w:w="7554" w:type="dxa"/>
            <w:shd w:val="clear" w:color="auto" w:fill="auto"/>
          </w:tcPr>
          <w:p w14:paraId="5CAD4480" w14:textId="77777777" w:rsidR="00B24C78" w:rsidRPr="00CC5D80" w:rsidRDefault="00B70425">
            <w:pPr>
              <w:rPr>
                <w:rFonts w:eastAsia="等线"/>
                <w:lang w:val="en-US" w:eastAsia="zh-CN"/>
              </w:rPr>
            </w:pPr>
            <w:r w:rsidRPr="00CC5D80">
              <w:rPr>
                <w:rFonts w:eastAsia="等线"/>
                <w:lang w:val="en-US" w:eastAsia="zh-CN"/>
              </w:rPr>
              <w:t xml:space="preserve">We support this proposal. The time of arrivals don’t different resources are very important in identifying the </w:t>
            </w:r>
            <w:proofErr w:type="spellStart"/>
            <w:r w:rsidRPr="00CC5D80">
              <w:rPr>
                <w:rFonts w:eastAsia="等线"/>
                <w:lang w:val="en-US" w:eastAsia="zh-CN"/>
              </w:rPr>
              <w:t>NloS</w:t>
            </w:r>
            <w:proofErr w:type="spellEnd"/>
            <w:r w:rsidRPr="00CC5D80">
              <w:rPr>
                <w:rFonts w:eastAsia="等线"/>
                <w:lang w:val="en-US" w:eastAsia="zh-CN"/>
              </w:rPr>
              <w:t xml:space="preserve"> links. Moreover, small deviation in </w:t>
            </w:r>
            <w:proofErr w:type="spellStart"/>
            <w:r w:rsidRPr="00CC5D80">
              <w:rPr>
                <w:rFonts w:eastAsia="等线"/>
                <w:lang w:val="en-US" w:eastAsia="zh-CN"/>
              </w:rPr>
              <w:t>ToAs</w:t>
            </w:r>
            <w:proofErr w:type="spellEnd"/>
            <w:r w:rsidRPr="00CC5D80">
              <w:rPr>
                <w:rFonts w:eastAsia="等线"/>
                <w:lang w:val="en-US" w:eastAsia="zh-CN"/>
              </w:rPr>
              <w:t xml:space="preserve"> in different PRS resources might not be a big issue.</w:t>
            </w:r>
          </w:p>
        </w:tc>
      </w:tr>
      <w:tr w:rsidR="00B24C78" w14:paraId="5E2A33EA" w14:textId="77777777">
        <w:tc>
          <w:tcPr>
            <w:tcW w:w="2075" w:type="dxa"/>
            <w:shd w:val="clear" w:color="auto" w:fill="auto"/>
          </w:tcPr>
          <w:p w14:paraId="216D6FD1" w14:textId="77777777" w:rsidR="00B24C78" w:rsidRDefault="00B70425">
            <w:pPr>
              <w:rPr>
                <w:rFonts w:eastAsia="等线"/>
                <w:lang w:eastAsia="zh-CN"/>
              </w:rPr>
            </w:pPr>
            <w:r>
              <w:rPr>
                <w:rFonts w:eastAsia="等线" w:hint="eastAsia"/>
                <w:lang w:eastAsia="zh-CN"/>
              </w:rPr>
              <w:t>LG</w:t>
            </w:r>
            <w:r>
              <w:rPr>
                <w:rFonts w:eastAsia="等线"/>
                <w:lang w:eastAsia="zh-CN"/>
              </w:rPr>
              <w:t>E</w:t>
            </w:r>
          </w:p>
        </w:tc>
        <w:tc>
          <w:tcPr>
            <w:tcW w:w="7554" w:type="dxa"/>
            <w:shd w:val="clear" w:color="auto" w:fill="auto"/>
          </w:tcPr>
          <w:p w14:paraId="7E675B65" w14:textId="77777777" w:rsidR="00B24C78" w:rsidRPr="00CC5D80" w:rsidRDefault="00B70425">
            <w:pPr>
              <w:rPr>
                <w:rFonts w:eastAsia="等线"/>
                <w:lang w:val="en-US" w:eastAsia="zh-CN"/>
              </w:rPr>
            </w:pPr>
            <w:r w:rsidRPr="00CC5D80">
              <w:rPr>
                <w:rFonts w:eastAsia="等线"/>
                <w:lang w:val="en-US" w:eastAsia="zh-CN"/>
              </w:rPr>
              <w:t xml:space="preserve">We have similar a concern </w:t>
            </w:r>
            <w:proofErr w:type="gramStart"/>
            <w:r w:rsidRPr="00CC5D80">
              <w:rPr>
                <w:rFonts w:eastAsia="等线"/>
                <w:lang w:val="en-US" w:eastAsia="zh-CN"/>
              </w:rPr>
              <w:t>point</w:t>
            </w:r>
            <w:proofErr w:type="gramEnd"/>
            <w:r w:rsidRPr="00CC5D80">
              <w:rPr>
                <w:rFonts w:eastAsia="等线"/>
                <w:lang w:val="en-US" w:eastAsia="zh-CN"/>
              </w:rPr>
              <w:t xml:space="preserve"> as a comment from Huawei.</w:t>
            </w:r>
          </w:p>
        </w:tc>
      </w:tr>
      <w:tr w:rsidR="00B24C78" w14:paraId="35536654" w14:textId="77777777">
        <w:tc>
          <w:tcPr>
            <w:tcW w:w="2075" w:type="dxa"/>
            <w:shd w:val="clear" w:color="auto" w:fill="auto"/>
          </w:tcPr>
          <w:p w14:paraId="14168C86" w14:textId="77777777" w:rsidR="00B24C78" w:rsidRDefault="00B70425">
            <w:pPr>
              <w:rPr>
                <w:rFonts w:eastAsia="等线"/>
                <w:lang w:eastAsia="zh-CN"/>
              </w:rPr>
            </w:pPr>
            <w:r>
              <w:rPr>
                <w:rFonts w:eastAsia="等线"/>
                <w:lang w:eastAsia="zh-CN"/>
              </w:rPr>
              <w:t>Sony</w:t>
            </w:r>
          </w:p>
        </w:tc>
        <w:tc>
          <w:tcPr>
            <w:tcW w:w="7554" w:type="dxa"/>
            <w:shd w:val="clear" w:color="auto" w:fill="auto"/>
          </w:tcPr>
          <w:p w14:paraId="4019B577" w14:textId="77777777" w:rsidR="00B24C78" w:rsidRPr="00CC5D80" w:rsidRDefault="00B70425">
            <w:pPr>
              <w:rPr>
                <w:rFonts w:eastAsia="等线"/>
                <w:lang w:val="en-US" w:eastAsia="zh-CN"/>
              </w:rPr>
            </w:pPr>
            <w:r w:rsidRPr="00CC5D80">
              <w:rPr>
                <w:rFonts w:eastAsia="等线"/>
                <w:lang w:val="en-US" w:eastAsia="zh-CN"/>
              </w:rPr>
              <w:t xml:space="preserve">The intention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rsidR="00B24C78" w14:paraId="1A71C198" w14:textId="77777777">
        <w:tc>
          <w:tcPr>
            <w:tcW w:w="2075" w:type="dxa"/>
            <w:shd w:val="clear" w:color="auto" w:fill="auto"/>
          </w:tcPr>
          <w:p w14:paraId="5B898506" w14:textId="77777777" w:rsidR="00B24C78" w:rsidRDefault="00B70425">
            <w:pPr>
              <w:rPr>
                <w:rFonts w:eastAsia="等线"/>
                <w:lang w:eastAsia="zh-CN"/>
              </w:rPr>
            </w:pPr>
            <w:r>
              <w:rPr>
                <w:rFonts w:eastAsia="等线"/>
                <w:lang w:eastAsia="zh-CN"/>
              </w:rPr>
              <w:t xml:space="preserve">Samsung </w:t>
            </w:r>
          </w:p>
        </w:tc>
        <w:tc>
          <w:tcPr>
            <w:tcW w:w="7554" w:type="dxa"/>
            <w:shd w:val="clear" w:color="auto" w:fill="auto"/>
          </w:tcPr>
          <w:p w14:paraId="45C10F38" w14:textId="77777777" w:rsidR="00B24C78" w:rsidRDefault="00B70425">
            <w:pPr>
              <w:rPr>
                <w:rFonts w:eastAsia="等线"/>
                <w:lang w:eastAsia="zh-CN"/>
              </w:rPr>
            </w:pPr>
            <w:r>
              <w:rPr>
                <w:rFonts w:eastAsia="等线"/>
                <w:lang w:eastAsia="zh-CN"/>
              </w:rPr>
              <w:t>Not support</w:t>
            </w:r>
          </w:p>
        </w:tc>
      </w:tr>
      <w:tr w:rsidR="00B24C78" w14:paraId="3CD805ED" w14:textId="77777777">
        <w:tc>
          <w:tcPr>
            <w:tcW w:w="2075" w:type="dxa"/>
            <w:shd w:val="clear" w:color="auto" w:fill="auto"/>
          </w:tcPr>
          <w:p w14:paraId="191CAD6D" w14:textId="77777777" w:rsidR="00B24C78" w:rsidRDefault="00B70425">
            <w:pPr>
              <w:rPr>
                <w:rFonts w:eastAsia="等线"/>
                <w:lang w:eastAsia="zh-CN"/>
              </w:rPr>
            </w:pPr>
            <w:r>
              <w:rPr>
                <w:rFonts w:eastAsia="等线"/>
                <w:lang w:eastAsia="zh-CN"/>
              </w:rPr>
              <w:t>FL</w:t>
            </w:r>
          </w:p>
        </w:tc>
        <w:tc>
          <w:tcPr>
            <w:tcW w:w="7554" w:type="dxa"/>
            <w:shd w:val="clear" w:color="auto" w:fill="auto"/>
          </w:tcPr>
          <w:p w14:paraId="7C35F3D4" w14:textId="77777777" w:rsidR="00B24C78" w:rsidRPr="00CC5D80" w:rsidRDefault="00B70425">
            <w:pPr>
              <w:rPr>
                <w:rFonts w:eastAsia="等线"/>
                <w:lang w:val="en-US" w:eastAsia="zh-CN"/>
              </w:rPr>
            </w:pPr>
            <w:r w:rsidRPr="00CC5D80">
              <w:rPr>
                <w:rFonts w:eastAsia="等线"/>
                <w:lang w:val="en-US" w:eastAsia="zh-CN"/>
              </w:rPr>
              <w:t xml:space="preserve">We can continue the discussion but it seems the issue has not </w:t>
            </w:r>
            <w:proofErr w:type="gramStart"/>
            <w:r w:rsidRPr="00CC5D80">
              <w:rPr>
                <w:rFonts w:eastAsia="等线"/>
                <w:lang w:val="en-US" w:eastAsia="zh-CN"/>
              </w:rPr>
              <w:t>reach</w:t>
            </w:r>
            <w:proofErr w:type="gramEnd"/>
            <w:r w:rsidRPr="00CC5D80">
              <w:rPr>
                <w:rFonts w:eastAsia="等线"/>
                <w:lang w:val="en-US" w:eastAsia="zh-CN"/>
              </w:rPr>
              <w:t xml:space="preserve"> enough consensus to be discussed at GTW. </w:t>
            </w:r>
          </w:p>
        </w:tc>
      </w:tr>
    </w:tbl>
    <w:p w14:paraId="46681CF4" w14:textId="77777777" w:rsidR="00B24C78" w:rsidRDefault="00B24C78">
      <w:pPr>
        <w:rPr>
          <w:lang w:eastAsia="zh-CN"/>
        </w:rPr>
      </w:pPr>
    </w:p>
    <w:p w14:paraId="232B9DE6" w14:textId="77777777" w:rsidR="00B24C78" w:rsidRDefault="00B24C78"/>
    <w:p w14:paraId="5B55518D" w14:textId="77777777" w:rsidR="00B24C78" w:rsidRDefault="00B70425">
      <w:pPr>
        <w:pStyle w:val="4"/>
        <w:numPr>
          <w:ilvl w:val="3"/>
          <w:numId w:val="2"/>
        </w:numPr>
        <w:tabs>
          <w:tab w:val="left" w:pos="1080"/>
        </w:tabs>
        <w:ind w:hanging="1432"/>
      </w:pPr>
      <w:r>
        <w:t>Proposal 1.4 (reporting of first path RSRP and PRS RSRP)</w:t>
      </w:r>
    </w:p>
    <w:p w14:paraId="7326759F" w14:textId="77777777" w:rsidR="00B24C78" w:rsidRDefault="00B70425">
      <w:pPr>
        <w:pStyle w:val="4"/>
        <w:numPr>
          <w:ilvl w:val="4"/>
          <w:numId w:val="2"/>
        </w:numPr>
      </w:pPr>
      <w:r>
        <w:t xml:space="preserve"> First round of discussion</w:t>
      </w:r>
    </w:p>
    <w:p w14:paraId="257B4814" w14:textId="77777777" w:rsidR="00B24C78" w:rsidRDefault="00B70425">
      <w:r>
        <w:t xml:space="preserve"> Several companies proposed to report first path PRS RSRP relative to PRS RSRP. Additionally, multiple measurement in a report have been proposed to be reported relative to a reference measurement in the report. </w:t>
      </w:r>
    </w:p>
    <w:p w14:paraId="0588EFBA" w14:textId="77777777" w:rsidR="00B24C78" w:rsidRDefault="00B70425">
      <w:r>
        <w:lastRenderedPageBreak/>
        <w:t xml:space="preserve">Regarding the use of indicator to signal the use of RSRP or path RSRP, the issue </w:t>
      </w:r>
      <w:proofErr w:type="gramStart"/>
      <w:r>
        <w:t>seem</w:t>
      </w:r>
      <w:proofErr w:type="gramEnd"/>
      <w:r>
        <w:t xml:space="preserve"> to be more of a </w:t>
      </w:r>
      <w:r>
        <w:pgNum/>
      </w:r>
      <w:proofErr w:type="spellStart"/>
      <w:r>
        <w:t>ignaling</w:t>
      </w:r>
      <w:proofErr w:type="spellEnd"/>
      <w:r>
        <w:t xml:space="preserve"> optimization for RAN2. RAN2 could discuss whether to re-use the IE for RSRP in some cases and whether an indicator should be used. </w:t>
      </w:r>
    </w:p>
    <w:p w14:paraId="7161587B" w14:textId="77777777" w:rsidR="00B24C78" w:rsidRDefault="00B70425">
      <w:pPr>
        <w:rPr>
          <w:b/>
          <w:bCs/>
        </w:rPr>
      </w:pPr>
      <w:r>
        <w:rPr>
          <w:b/>
          <w:bCs/>
        </w:rPr>
        <w:t xml:space="preserve">Proposal 1.4:  </w:t>
      </w:r>
    </w:p>
    <w:p w14:paraId="3E8C6371" w14:textId="77777777" w:rsidR="00B24C78" w:rsidRDefault="00B70425">
      <w:pPr>
        <w:rPr>
          <w:b/>
          <w:bCs/>
        </w:rPr>
      </w:pPr>
      <w:r>
        <w:rPr>
          <w:b/>
          <w:bCs/>
        </w:rPr>
        <w:t>The UE can be requested to report  path PRS RSRP together with PRS RSRP in an AOD  measurement report.</w:t>
      </w:r>
    </w:p>
    <w:p w14:paraId="2ACFAA2A" w14:textId="77777777" w:rsidR="00B24C78" w:rsidRDefault="00B70425">
      <w:pPr>
        <w:pStyle w:val="aff6"/>
        <w:numPr>
          <w:ilvl w:val="0"/>
          <w:numId w:val="12"/>
        </w:numPr>
        <w:rPr>
          <w:b/>
          <w:bCs/>
        </w:rPr>
      </w:pPr>
      <w:r>
        <w:rPr>
          <w:b/>
          <w:bCs/>
        </w:rPr>
        <w:t xml:space="preserve"> If PRS RSRP is included in the report of path PRS RSRP, path PRS RSRP can be reported relative to the included PRS RSRP.  </w:t>
      </w:r>
    </w:p>
    <w:p w14:paraId="7BBFC500" w14:textId="77777777" w:rsidR="00B24C78" w:rsidRDefault="00B70425">
      <w:pPr>
        <w:pStyle w:val="aff6"/>
        <w:numPr>
          <w:ilvl w:val="0"/>
          <w:numId w:val="12"/>
        </w:numPr>
        <w:rPr>
          <w:b/>
          <w:bCs/>
        </w:rPr>
      </w:pPr>
      <w:r>
        <w:rPr>
          <w:b/>
          <w:bCs/>
        </w:rPr>
        <w:t xml:space="preserve">If more than 1 PRS resource is included in a measurement report, one resource can be identified as reference resource and  the measurements for all other resources in the report are reported with a power value relative to the reference PRS resource. </w:t>
      </w:r>
    </w:p>
    <w:p w14:paraId="06F5969A" w14:textId="77777777" w:rsidR="00B24C78" w:rsidRDefault="00B24C78"/>
    <w:p w14:paraId="169F4054" w14:textId="77777777" w:rsidR="00B24C78" w:rsidRDefault="00B70425">
      <w:r>
        <w:t>Companies are encouraged to provide comments in the table below.</w:t>
      </w:r>
    </w:p>
    <w:p w14:paraId="76739AB3" w14:textId="77777777" w:rsidR="00B24C78" w:rsidRDefault="00B70425">
      <w:pPr>
        <w:rPr>
          <w:b/>
          <w:bCs/>
        </w:rPr>
      </w:pPr>
      <w:r>
        <w:rPr>
          <w:b/>
          <w:bCs/>
        </w:rPr>
        <w:t>Proposal 1.4</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6E141AA5" w14:textId="77777777">
        <w:tc>
          <w:tcPr>
            <w:tcW w:w="2075" w:type="dxa"/>
            <w:shd w:val="clear" w:color="auto" w:fill="auto"/>
          </w:tcPr>
          <w:p w14:paraId="4C02AA1B" w14:textId="77777777" w:rsidR="00B24C78" w:rsidRDefault="00B70425">
            <w:pPr>
              <w:jc w:val="center"/>
              <w:rPr>
                <w:rFonts w:eastAsia="Calibri"/>
                <w:b/>
              </w:rPr>
            </w:pPr>
            <w:r>
              <w:rPr>
                <w:rFonts w:eastAsia="Calibri"/>
                <w:b/>
              </w:rPr>
              <w:t>Company</w:t>
            </w:r>
          </w:p>
        </w:tc>
        <w:tc>
          <w:tcPr>
            <w:tcW w:w="7554" w:type="dxa"/>
            <w:shd w:val="clear" w:color="auto" w:fill="auto"/>
          </w:tcPr>
          <w:p w14:paraId="1D44A900" w14:textId="77777777" w:rsidR="00B24C78" w:rsidRDefault="00B70425">
            <w:pPr>
              <w:jc w:val="center"/>
              <w:rPr>
                <w:rFonts w:eastAsia="Calibri"/>
                <w:b/>
              </w:rPr>
            </w:pPr>
            <w:r>
              <w:rPr>
                <w:rFonts w:eastAsia="Calibri"/>
                <w:b/>
              </w:rPr>
              <w:t>Comment</w:t>
            </w:r>
          </w:p>
        </w:tc>
      </w:tr>
      <w:tr w:rsidR="00B24C78" w14:paraId="5CD3EB56" w14:textId="77777777">
        <w:tc>
          <w:tcPr>
            <w:tcW w:w="2075" w:type="dxa"/>
            <w:shd w:val="clear" w:color="auto" w:fill="auto"/>
          </w:tcPr>
          <w:p w14:paraId="144F2E3F" w14:textId="77777777" w:rsidR="00B24C78" w:rsidRDefault="00B70425">
            <w:pPr>
              <w:rPr>
                <w:rFonts w:eastAsia="等线"/>
              </w:rPr>
            </w:pPr>
            <w:r>
              <w:rPr>
                <w:rFonts w:eastAsia="等线"/>
                <w:lang w:eastAsia="zh-CN"/>
              </w:rPr>
              <w:t>vivo</w:t>
            </w:r>
          </w:p>
        </w:tc>
        <w:tc>
          <w:tcPr>
            <w:tcW w:w="7554" w:type="dxa"/>
            <w:shd w:val="clear" w:color="auto" w:fill="auto"/>
          </w:tcPr>
          <w:p w14:paraId="3CADD591" w14:textId="77777777" w:rsidR="00B24C78" w:rsidRPr="00CC5D80" w:rsidRDefault="00B70425">
            <w:pPr>
              <w:rPr>
                <w:lang w:val="en-US"/>
              </w:rPr>
            </w:pPr>
            <w:r w:rsidRPr="00CC5D80">
              <w:rPr>
                <w:rFonts w:eastAsia="等线"/>
                <w:lang w:val="en-US" w:eastAsia="zh-CN"/>
              </w:rPr>
              <w:t>We are wondering if any modifications is needed for the second sub-bullet since the current spe</w:t>
            </w:r>
            <w:r w:rsidRPr="00CC5D80">
              <w:rPr>
                <w:lang w:val="en-US"/>
              </w:rPr>
              <w:t xml:space="preserve">cification includes up to 8 DL PRS RSRP </w:t>
            </w:r>
            <w:proofErr w:type="gramStart"/>
            <w:r w:rsidRPr="00CC5D80">
              <w:rPr>
                <w:lang w:val="en-US"/>
              </w:rPr>
              <w:t>reporting,  the</w:t>
            </w:r>
            <w:proofErr w:type="gramEnd"/>
            <w:r w:rsidRPr="00CC5D80">
              <w:rPr>
                <w:lang w:val="en-US"/>
              </w:rPr>
              <w:t xml:space="preserve">  </w:t>
            </w:r>
            <w:proofErr w:type="spellStart"/>
            <w:r w:rsidRPr="00CC5D80">
              <w:rPr>
                <w:lang w:val="en-US"/>
              </w:rPr>
              <w:t>AdditionalMeasurements</w:t>
            </w:r>
            <w:proofErr w:type="spellEnd"/>
            <w:r w:rsidRPr="00CC5D80">
              <w:rPr>
                <w:lang w:val="en-US"/>
              </w:rPr>
              <w:t xml:space="preserve"> is  a power value relative to “nr-DL-PRS-RSRP-Result-r16“ .</w:t>
            </w:r>
          </w:p>
          <w:p w14:paraId="73E6FBBB" w14:textId="77777777" w:rsidR="00B24C78" w:rsidRDefault="00B70425">
            <w:pPr>
              <w:pStyle w:val="PL"/>
              <w:rPr>
                <w:snapToGrid w:val="0"/>
                <w:lang w:val="en-US"/>
              </w:rPr>
            </w:pPr>
            <w:r>
              <w:rPr>
                <w:snapToGrid w:val="0"/>
                <w:lang w:val="en-US"/>
              </w:rPr>
              <w:t>NR-DL-AoD-MeasElement-r16 ::= SEQUENCE {</w:t>
            </w:r>
          </w:p>
          <w:p w14:paraId="7F542FE3" w14:textId="77777777" w:rsidR="00B24C78" w:rsidRDefault="00B70425">
            <w:pPr>
              <w:pStyle w:val="PL"/>
              <w:rPr>
                <w:rFonts w:eastAsiaTheme="minorEastAsia"/>
                <w:snapToGrid w:val="0"/>
                <w:lang w:val="sv-SE" w:eastAsia="zh-CN"/>
              </w:rPr>
            </w:pPr>
            <w:r>
              <w:rPr>
                <w:snapToGrid w:val="0"/>
                <w:lang w:val="en-US"/>
              </w:rPr>
              <w:tab/>
            </w:r>
            <w:r>
              <w:rPr>
                <w:snapToGrid w:val="0"/>
                <w:lang w:val="sv-SE"/>
              </w:rPr>
              <w:t>...</w:t>
            </w:r>
          </w:p>
          <w:p w14:paraId="5BBE1A83" w14:textId="77777777" w:rsidR="00B24C78" w:rsidRDefault="00B70425">
            <w:pPr>
              <w:pStyle w:val="PL"/>
              <w:rPr>
                <w:lang w:val="sv-SE"/>
              </w:rPr>
            </w:pPr>
            <w:r>
              <w:rPr>
                <w:snapToGrid w:val="0"/>
                <w:lang w:val="sv-SE"/>
              </w:rPr>
              <w:tab/>
            </w:r>
            <w:r>
              <w:rPr>
                <w:snapToGrid w:val="0"/>
                <w:highlight w:val="yellow"/>
                <w:lang w:val="sv-SE"/>
              </w:rPr>
              <w:t>nr-DL-PRS-RSRP</w:t>
            </w:r>
            <w:r>
              <w:rPr>
                <w:highlight w:val="yellow"/>
                <w:lang w:val="sv-SE"/>
              </w:rPr>
              <w:t>-Result-r16</w:t>
            </w:r>
            <w:r>
              <w:rPr>
                <w:highlight w:val="yellow"/>
                <w:lang w:val="sv-SE"/>
              </w:rPr>
              <w:tab/>
            </w:r>
            <w:r>
              <w:rPr>
                <w:highlight w:val="yellow"/>
                <w:lang w:val="sv-SE"/>
              </w:rPr>
              <w:tab/>
              <w:t>INTEGER (0..126)</w:t>
            </w:r>
            <w:r>
              <w:rPr>
                <w:lang w:val="sv-SE"/>
              </w:rPr>
              <w:t>,</w:t>
            </w:r>
          </w:p>
          <w:p w14:paraId="270C07F5" w14:textId="77777777" w:rsidR="00B24C78" w:rsidRDefault="00B70425">
            <w:pPr>
              <w:pStyle w:val="PL"/>
              <w:rPr>
                <w:snapToGrid w:val="0"/>
                <w:lang w:val="en-US"/>
              </w:rPr>
            </w:pPr>
            <w:r>
              <w:rPr>
                <w:snapToGrid w:val="0"/>
                <w:lang w:val="sv-SE"/>
              </w:rPr>
              <w:tab/>
            </w:r>
            <w:r>
              <w:rPr>
                <w:snapToGrid w:val="0"/>
                <w:lang w:val="en-US"/>
              </w:rPr>
              <w:t>nr-DL-PRS-RxBeamIndex-r16</w:t>
            </w:r>
            <w:r>
              <w:rPr>
                <w:snapToGrid w:val="0"/>
                <w:lang w:val="en-US"/>
              </w:rPr>
              <w:tab/>
            </w:r>
            <w:r>
              <w:rPr>
                <w:snapToGrid w:val="0"/>
                <w:lang w:val="en-US"/>
              </w:rPr>
              <w:tab/>
              <w:t>INTEGER (</w:t>
            </w:r>
            <w:proofErr w:type="gramStart"/>
            <w:r>
              <w:rPr>
                <w:snapToGrid w:val="0"/>
                <w:lang w:val="en-US"/>
              </w:rPr>
              <w:t>1..</w:t>
            </w:r>
            <w:proofErr w:type="gramEnd"/>
            <w:r>
              <w:rPr>
                <w:snapToGrid w:val="0"/>
                <w:lang w:val="en-US"/>
              </w:rPr>
              <w:t>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1399F8DB" w14:textId="77777777" w:rsidR="00B24C78" w:rsidRDefault="00B70425">
            <w:pPr>
              <w:pStyle w:val="PL"/>
              <w:rPr>
                <w:lang w:val="en-US"/>
              </w:rPr>
            </w:pPr>
            <w:r>
              <w:rPr>
                <w:lang w:val="en-US"/>
              </w:rPr>
              <w:tab/>
            </w:r>
            <w:r>
              <w:rPr>
                <w:color w:val="FF0000"/>
                <w:lang w:val="en-US"/>
              </w:rPr>
              <w:t>nr-DL-AoD-AdditionalMeasurements-r16</w:t>
            </w:r>
          </w:p>
          <w:p w14:paraId="14EC9B8A" w14:textId="77777777" w:rsidR="00B24C78" w:rsidRDefault="00B70425">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14:paraId="5417B687" w14:textId="77777777" w:rsidR="00B24C78" w:rsidRDefault="00B70425">
            <w:pPr>
              <w:pStyle w:val="PL"/>
              <w:rPr>
                <w:snapToGrid w:val="0"/>
                <w:lang w:val="en-US"/>
              </w:rPr>
            </w:pPr>
            <w:r>
              <w:rPr>
                <w:snapToGrid w:val="0"/>
                <w:lang w:val="en-US"/>
              </w:rPr>
              <w:tab/>
              <w:t>...</w:t>
            </w:r>
          </w:p>
          <w:p w14:paraId="2CC23821" w14:textId="77777777" w:rsidR="00B24C78" w:rsidRDefault="00B70425">
            <w:pPr>
              <w:pStyle w:val="PL"/>
              <w:rPr>
                <w:snapToGrid w:val="0"/>
                <w:lang w:val="en-US"/>
              </w:rPr>
            </w:pPr>
            <w:r>
              <w:rPr>
                <w:snapToGrid w:val="0"/>
                <w:lang w:val="en-US"/>
              </w:rPr>
              <w:t>}</w:t>
            </w:r>
          </w:p>
          <w:p w14:paraId="31F010B9" w14:textId="77777777" w:rsidR="00B24C78" w:rsidRDefault="00B24C78">
            <w:pPr>
              <w:pStyle w:val="PL"/>
              <w:rPr>
                <w:snapToGrid w:val="0"/>
                <w:lang w:val="en-US"/>
              </w:rPr>
            </w:pPr>
          </w:p>
          <w:p w14:paraId="61BE4EAA" w14:textId="77777777" w:rsidR="00B24C78" w:rsidRDefault="00B70425">
            <w:pPr>
              <w:pStyle w:val="PL"/>
              <w:rPr>
                <w:snapToGrid w:val="0"/>
                <w:lang w:val="en-US"/>
              </w:rPr>
            </w:pPr>
            <w:r>
              <w:rPr>
                <w:lang w:val="en-US"/>
              </w:rPr>
              <w:t>NR-DL-AoD-AdditionalMeasurements-r</w:t>
            </w:r>
            <w:proofErr w:type="gramStart"/>
            <w:r>
              <w:rPr>
                <w:lang w:val="en-US"/>
              </w:rPr>
              <w:t>16 ::=</w:t>
            </w:r>
            <w:proofErr w:type="gramEnd"/>
            <w:r>
              <w:rPr>
                <w:lang w:val="en-US"/>
              </w:rPr>
              <w:t xml:space="preserve"> SEQUENCE </w:t>
            </w:r>
            <w:r>
              <w:rPr>
                <w:snapToGrid w:val="0"/>
                <w:lang w:val="en-US"/>
              </w:rPr>
              <w:t>(SIZE (1..7)) OF</w:t>
            </w:r>
          </w:p>
          <w:p w14:paraId="5CDCB835" w14:textId="77777777" w:rsidR="00B24C78" w:rsidRDefault="00B70425">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14:paraId="1A93AB0A" w14:textId="77777777" w:rsidR="00B24C78" w:rsidRDefault="00B24C78">
            <w:pPr>
              <w:pStyle w:val="PL"/>
              <w:rPr>
                <w:lang w:val="en-US"/>
              </w:rPr>
            </w:pPr>
          </w:p>
          <w:p w14:paraId="2E1553AF" w14:textId="77777777" w:rsidR="00B24C78" w:rsidRDefault="00B70425">
            <w:pPr>
              <w:pStyle w:val="PL"/>
              <w:rPr>
                <w:snapToGrid w:val="0"/>
                <w:lang w:val="en-US"/>
              </w:rPr>
            </w:pPr>
            <w:r>
              <w:rPr>
                <w:lang w:val="en-US"/>
              </w:rPr>
              <w:t xml:space="preserve">NR-DL-AoD-AdditionalMeasurementElement-r16 </w:t>
            </w:r>
            <w:r>
              <w:rPr>
                <w:snapToGrid w:val="0"/>
                <w:lang w:val="en-US"/>
              </w:rPr>
              <w:t>::= SEQUENCE {</w:t>
            </w:r>
          </w:p>
          <w:p w14:paraId="03382B22" w14:textId="77777777" w:rsidR="00B24C78" w:rsidRDefault="00B70425">
            <w:pPr>
              <w:pStyle w:val="PL"/>
              <w:rPr>
                <w:snapToGrid w:val="0"/>
                <w:lang w:val="en-US"/>
              </w:rPr>
            </w:pPr>
            <w:r>
              <w:rPr>
                <w:snapToGrid w:val="0"/>
                <w:lang w:val="en-US"/>
              </w:rPr>
              <w:t>...</w:t>
            </w:r>
          </w:p>
          <w:p w14:paraId="1CDB6091" w14:textId="77777777" w:rsidR="00B24C78" w:rsidRDefault="00B70425">
            <w:pPr>
              <w:pStyle w:val="PL"/>
              <w:rPr>
                <w:lang w:val="en-US"/>
              </w:rPr>
            </w:pPr>
            <w:r>
              <w:rPr>
                <w:snapToGrid w:val="0"/>
                <w:lang w:val="en-US"/>
              </w:rPr>
              <w:tab/>
            </w:r>
            <w:bookmarkStart w:id="5" w:name="_Hlk82185710"/>
            <w:r>
              <w:rPr>
                <w:snapToGrid w:val="0"/>
                <w:highlight w:val="yellow"/>
                <w:lang w:val="en-US"/>
              </w:rPr>
              <w:t>nr-DL-PRS-RSRP</w:t>
            </w:r>
            <w:r>
              <w:rPr>
                <w:highlight w:val="yellow"/>
                <w:lang w:val="en-US"/>
              </w:rPr>
              <w:t>-ResultDiff-r16</w:t>
            </w:r>
            <w:r>
              <w:rPr>
                <w:highlight w:val="yellow"/>
                <w:lang w:val="en-US"/>
              </w:rPr>
              <w:tab/>
            </w:r>
            <w:bookmarkStart w:id="6" w:name="_Hlk82186070"/>
            <w:r>
              <w:rPr>
                <w:highlight w:val="yellow"/>
                <w:lang w:val="en-US"/>
              </w:rPr>
              <w:t>INTEGER (</w:t>
            </w:r>
            <w:proofErr w:type="gramStart"/>
            <w:r>
              <w:rPr>
                <w:highlight w:val="yellow"/>
                <w:lang w:val="en-US"/>
              </w:rPr>
              <w:t>0..</w:t>
            </w:r>
            <w:proofErr w:type="gramEnd"/>
            <w:r>
              <w:rPr>
                <w:highlight w:val="yellow"/>
                <w:lang w:val="en-US"/>
              </w:rPr>
              <w:t>30),</w:t>
            </w:r>
            <w:bookmarkEnd w:id="5"/>
            <w:bookmarkEnd w:id="6"/>
          </w:p>
          <w:p w14:paraId="27144A69" w14:textId="77777777" w:rsidR="00B24C78" w:rsidRDefault="00B70425">
            <w:pPr>
              <w:pStyle w:val="PL"/>
              <w:rPr>
                <w:snapToGrid w:val="0"/>
                <w:lang w:val="en-US"/>
              </w:rPr>
            </w:pPr>
            <w:r>
              <w:rPr>
                <w:snapToGrid w:val="0"/>
                <w:lang w:val="en-US"/>
              </w:rPr>
              <w:lastRenderedPageBreak/>
              <w:tab/>
              <w:t>nr-DL-PRS-RxBeamIndex-r16</w:t>
            </w:r>
            <w:r>
              <w:rPr>
                <w:snapToGrid w:val="0"/>
                <w:lang w:val="en-US"/>
              </w:rPr>
              <w:tab/>
            </w:r>
            <w:r>
              <w:rPr>
                <w:snapToGrid w:val="0"/>
                <w:lang w:val="en-US"/>
              </w:rPr>
              <w:tab/>
              <w:t>INTEGER (</w:t>
            </w:r>
            <w:proofErr w:type="gramStart"/>
            <w:r>
              <w:rPr>
                <w:snapToGrid w:val="0"/>
                <w:lang w:val="en-US"/>
              </w:rPr>
              <w:t>1..</w:t>
            </w:r>
            <w:proofErr w:type="gramEnd"/>
            <w:r>
              <w:rPr>
                <w:snapToGrid w:val="0"/>
                <w:lang w:val="en-US"/>
              </w:rPr>
              <w:t>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50775D4F" w14:textId="77777777" w:rsidR="00B24C78" w:rsidRDefault="00B70425">
            <w:pPr>
              <w:pStyle w:val="PL"/>
              <w:rPr>
                <w:snapToGrid w:val="0"/>
                <w:lang w:val="en-US"/>
              </w:rPr>
            </w:pPr>
            <w:r>
              <w:rPr>
                <w:snapToGrid w:val="0"/>
                <w:lang w:val="en-US"/>
              </w:rPr>
              <w:tab/>
              <w:t>...</w:t>
            </w:r>
          </w:p>
          <w:p w14:paraId="0E437E43" w14:textId="77777777" w:rsidR="00B24C78" w:rsidRDefault="00B70425">
            <w:pPr>
              <w:pStyle w:val="PL"/>
              <w:rPr>
                <w:snapToGrid w:val="0"/>
                <w:lang w:val="en-US"/>
              </w:rPr>
            </w:pPr>
            <w:r>
              <w:rPr>
                <w:snapToGrid w:val="0"/>
                <w:lang w:val="en-US"/>
              </w:rPr>
              <w:t>}</w:t>
            </w:r>
          </w:p>
          <w:p w14:paraId="4E4F8CA8" w14:textId="77777777" w:rsidR="00B24C78" w:rsidRDefault="00B24C78">
            <w:pPr>
              <w:rPr>
                <w:rFonts w:eastAsia="等线"/>
              </w:rPr>
            </w:pPr>
          </w:p>
        </w:tc>
      </w:tr>
      <w:tr w:rsidR="00B24C78" w14:paraId="49F75087" w14:textId="77777777">
        <w:tc>
          <w:tcPr>
            <w:tcW w:w="2075" w:type="dxa"/>
            <w:shd w:val="clear" w:color="auto" w:fill="auto"/>
          </w:tcPr>
          <w:p w14:paraId="48F82812" w14:textId="77777777" w:rsidR="00B24C78" w:rsidRDefault="00B70425">
            <w:pPr>
              <w:rPr>
                <w:rFonts w:eastAsia="等线"/>
                <w:lang w:eastAsia="zh-CN"/>
              </w:rPr>
            </w:pPr>
            <w:r>
              <w:rPr>
                <w:rFonts w:eastAsia="等线"/>
                <w:lang w:eastAsia="zh-CN"/>
              </w:rPr>
              <w:lastRenderedPageBreak/>
              <w:t>Huawei, HiSilicon</w:t>
            </w:r>
          </w:p>
        </w:tc>
        <w:tc>
          <w:tcPr>
            <w:tcW w:w="7554" w:type="dxa"/>
            <w:shd w:val="clear" w:color="auto" w:fill="auto"/>
          </w:tcPr>
          <w:p w14:paraId="73260E9B" w14:textId="77777777" w:rsidR="00B24C78" w:rsidRPr="00CC5D80" w:rsidRDefault="00B70425">
            <w:pPr>
              <w:rPr>
                <w:rFonts w:eastAsia="等线"/>
                <w:lang w:val="en-US" w:eastAsia="zh-CN"/>
              </w:rPr>
            </w:pPr>
            <w:r w:rsidRPr="00CC5D80">
              <w:rPr>
                <w:rFonts w:eastAsia="等线"/>
                <w:lang w:val="en-US" w:eastAsia="zh-CN"/>
              </w:rPr>
              <w:t>We are in general fine with it.</w:t>
            </w:r>
          </w:p>
          <w:p w14:paraId="160B48DF" w14:textId="77777777" w:rsidR="00B24C78" w:rsidRPr="00CC5D80" w:rsidRDefault="00B70425">
            <w:pPr>
              <w:rPr>
                <w:rFonts w:eastAsia="等线"/>
                <w:lang w:val="en-US" w:eastAsia="zh-CN"/>
              </w:rPr>
            </w:pPr>
            <w:r w:rsidRPr="00CC5D80">
              <w:rPr>
                <w:rFonts w:eastAsia="等线"/>
                <w:lang w:val="en-US" w:eastAsia="zh-CN"/>
              </w:rPr>
              <w:t>For the sake of better understanding, should it be RAN4 to discuss the first bullet when there is only relative RSRP requirement?</w:t>
            </w:r>
          </w:p>
        </w:tc>
      </w:tr>
      <w:tr w:rsidR="00B24C78" w14:paraId="260C3F37" w14:textId="77777777">
        <w:tc>
          <w:tcPr>
            <w:tcW w:w="2075" w:type="dxa"/>
            <w:shd w:val="clear" w:color="auto" w:fill="auto"/>
          </w:tcPr>
          <w:p w14:paraId="2FD929C1" w14:textId="77777777" w:rsidR="00B24C78" w:rsidRDefault="00B70425">
            <w:pPr>
              <w:rPr>
                <w:rFonts w:eastAsia="等线"/>
                <w:lang w:eastAsia="zh-CN"/>
              </w:rPr>
            </w:pPr>
            <w:r>
              <w:rPr>
                <w:rFonts w:eastAsia="等线"/>
                <w:lang w:eastAsia="zh-CN"/>
              </w:rPr>
              <w:t>Qualcomm</w:t>
            </w:r>
          </w:p>
        </w:tc>
        <w:tc>
          <w:tcPr>
            <w:tcW w:w="7554" w:type="dxa"/>
            <w:shd w:val="clear" w:color="auto" w:fill="auto"/>
          </w:tcPr>
          <w:p w14:paraId="39239B5E" w14:textId="77777777" w:rsidR="00B24C78" w:rsidRPr="00CC5D80" w:rsidRDefault="00B70425">
            <w:pPr>
              <w:rPr>
                <w:rFonts w:eastAsia="等线"/>
                <w:lang w:val="en-US" w:eastAsia="zh-CN"/>
              </w:rPr>
            </w:pPr>
            <w:r w:rsidRPr="00CC5D80">
              <w:rPr>
                <w:rFonts w:eastAsia="等线"/>
                <w:lang w:val="en-US" w:eastAsia="zh-CN"/>
              </w:rPr>
              <w:t>We think the reporting of path-RSRP should always be relative to the RSRP of the channel. We don’t see the need to have both options: one of path-RSRP that is „absolute“ and another that is relative to the „RSRP“.</w:t>
            </w:r>
          </w:p>
        </w:tc>
      </w:tr>
      <w:tr w:rsidR="00B24C78" w14:paraId="760C0F26" w14:textId="77777777">
        <w:tc>
          <w:tcPr>
            <w:tcW w:w="2075" w:type="dxa"/>
            <w:shd w:val="clear" w:color="auto" w:fill="auto"/>
          </w:tcPr>
          <w:p w14:paraId="3EE1E132" w14:textId="77777777" w:rsidR="00B24C78" w:rsidRDefault="00B70425">
            <w:pPr>
              <w:rPr>
                <w:rFonts w:eastAsia="等线"/>
                <w:lang w:eastAsia="zh-CN"/>
              </w:rPr>
            </w:pPr>
            <w:r>
              <w:rPr>
                <w:rFonts w:eastAsia="等线"/>
                <w:lang w:eastAsia="zh-CN"/>
              </w:rPr>
              <w:t>OPPO</w:t>
            </w:r>
          </w:p>
        </w:tc>
        <w:tc>
          <w:tcPr>
            <w:tcW w:w="7554" w:type="dxa"/>
            <w:shd w:val="clear" w:color="auto" w:fill="auto"/>
          </w:tcPr>
          <w:p w14:paraId="7A890830" w14:textId="77777777" w:rsidR="00B24C78" w:rsidRPr="00CC5D80" w:rsidRDefault="00B70425">
            <w:pPr>
              <w:rPr>
                <w:rFonts w:eastAsia="等线"/>
                <w:lang w:val="en-US" w:eastAsia="zh-CN"/>
              </w:rPr>
            </w:pPr>
            <w:r w:rsidRPr="00CC5D80">
              <w:rPr>
                <w:rFonts w:eastAsia="等线"/>
                <w:lang w:val="en-US" w:eastAsia="zh-CN"/>
              </w:rPr>
              <w:t>We only need the first bullet of path RSRP and we support it.</w:t>
            </w:r>
          </w:p>
        </w:tc>
      </w:tr>
      <w:tr w:rsidR="00B24C78" w14:paraId="0CE2723F" w14:textId="77777777">
        <w:tc>
          <w:tcPr>
            <w:tcW w:w="2075" w:type="dxa"/>
            <w:shd w:val="clear" w:color="auto" w:fill="auto"/>
          </w:tcPr>
          <w:p w14:paraId="47AE0C6E" w14:textId="77777777" w:rsidR="00B24C78" w:rsidRDefault="00B70425">
            <w:pPr>
              <w:rPr>
                <w:rFonts w:eastAsia="等线"/>
                <w:lang w:eastAsia="zh-CN"/>
              </w:rPr>
            </w:pPr>
            <w:r>
              <w:rPr>
                <w:rFonts w:eastAsia="等线" w:hint="eastAsia"/>
                <w:lang w:eastAsia="zh-CN"/>
              </w:rPr>
              <w:t>Xiaomi</w:t>
            </w:r>
          </w:p>
        </w:tc>
        <w:tc>
          <w:tcPr>
            <w:tcW w:w="7554" w:type="dxa"/>
            <w:shd w:val="clear" w:color="auto" w:fill="auto"/>
          </w:tcPr>
          <w:p w14:paraId="7B1FB9E4" w14:textId="77777777" w:rsidR="00B24C78" w:rsidRPr="00CC5D80" w:rsidRDefault="00B70425">
            <w:pPr>
              <w:rPr>
                <w:rFonts w:eastAsia="等线"/>
                <w:lang w:val="en-US" w:eastAsia="zh-CN"/>
              </w:rPr>
            </w:pPr>
            <w:r w:rsidRPr="00CC5D80">
              <w:rPr>
                <w:rFonts w:eastAsia="等线"/>
                <w:lang w:val="en-US" w:eastAsia="zh-CN"/>
              </w:rPr>
              <w:t>W</w:t>
            </w:r>
            <w:r w:rsidRPr="00CC5D80">
              <w:rPr>
                <w:rFonts w:eastAsia="等线" w:hint="eastAsia"/>
                <w:lang w:val="en-US" w:eastAsia="zh-CN"/>
              </w:rPr>
              <w:t xml:space="preserve">e </w:t>
            </w:r>
            <w:r w:rsidRPr="00CC5D80">
              <w:rPr>
                <w:rFonts w:eastAsia="等线"/>
                <w:lang w:val="en-US" w:eastAsia="zh-CN"/>
              </w:rPr>
              <w:t>support the first sub-bullet. But for the second sub-bullet, we suggest to update it as below to make it clearer.</w:t>
            </w:r>
          </w:p>
          <w:p w14:paraId="0B2B492E" w14:textId="77777777" w:rsidR="00B24C78" w:rsidRPr="00CC5D80" w:rsidRDefault="00B70425">
            <w:pPr>
              <w:pStyle w:val="aff6"/>
              <w:numPr>
                <w:ilvl w:val="0"/>
                <w:numId w:val="12"/>
              </w:numPr>
              <w:rPr>
                <w:b/>
                <w:bCs/>
                <w:lang w:val="en-US"/>
              </w:rPr>
            </w:pPr>
            <w:r w:rsidRPr="00CC5D80">
              <w:rPr>
                <w:b/>
                <w:bCs/>
                <w:lang w:val="en-US"/>
              </w:rPr>
              <w:t xml:space="preserve">If more than 1 PRS resource is included in a measurement report, one resource can be identified as reference resource </w:t>
            </w:r>
            <w:r w:rsidRPr="00CC5D80">
              <w:rPr>
                <w:b/>
                <w:bCs/>
                <w:color w:val="ED7D31" w:themeColor="accent2"/>
                <w:lang w:val="en-US"/>
              </w:rPr>
              <w:t>whose PRS RSRP is reported as absolute PRS-RSRP,</w:t>
            </w:r>
            <w:r w:rsidRPr="00CC5D80">
              <w:rPr>
                <w:b/>
                <w:bCs/>
                <w:lang w:val="en-US"/>
              </w:rPr>
              <w:t xml:space="preserve"> </w:t>
            </w:r>
            <w:r w:rsidRPr="00CC5D80">
              <w:rPr>
                <w:b/>
                <w:bCs/>
                <w:color w:val="ED7D31" w:themeColor="accent2"/>
                <w:lang w:val="en-US"/>
              </w:rPr>
              <w:t>and  the path PRS RSRP for the reference resource, the PRS RSRP and the path PRS RSRP</w:t>
            </w:r>
            <w:r w:rsidRPr="00CC5D80">
              <w:rPr>
                <w:b/>
                <w:bCs/>
                <w:lang w:val="en-US"/>
              </w:rPr>
              <w:t xml:space="preserve"> for all other resources in the report are reported with a power value relative to </w:t>
            </w:r>
            <w:r w:rsidRPr="00CC5D80">
              <w:rPr>
                <w:b/>
                <w:bCs/>
                <w:color w:val="ED7D31" w:themeColor="accent2"/>
                <w:lang w:val="en-US"/>
              </w:rPr>
              <w:t>the PRS-RSRP</w:t>
            </w:r>
            <w:r w:rsidRPr="00CC5D80">
              <w:rPr>
                <w:b/>
                <w:bCs/>
                <w:lang w:val="en-US"/>
              </w:rPr>
              <w:t xml:space="preserve"> of the reference PRS resource. </w:t>
            </w:r>
          </w:p>
          <w:p w14:paraId="16A32C2D" w14:textId="77777777" w:rsidR="00B24C78" w:rsidRPr="00CC5D80" w:rsidRDefault="00B24C78">
            <w:pPr>
              <w:rPr>
                <w:rFonts w:eastAsia="等线"/>
                <w:lang w:val="en-US" w:eastAsia="zh-CN"/>
              </w:rPr>
            </w:pPr>
          </w:p>
        </w:tc>
      </w:tr>
      <w:tr w:rsidR="00B24C78" w14:paraId="32517FBB" w14:textId="77777777">
        <w:tc>
          <w:tcPr>
            <w:tcW w:w="2075" w:type="dxa"/>
            <w:shd w:val="clear" w:color="auto" w:fill="auto"/>
          </w:tcPr>
          <w:p w14:paraId="6645A1B1" w14:textId="77777777" w:rsidR="00B24C78" w:rsidRDefault="00B70425">
            <w:pPr>
              <w:rPr>
                <w:rFonts w:eastAsia="等线"/>
                <w:lang w:eastAsia="zh-CN"/>
              </w:rPr>
            </w:pPr>
            <w:r>
              <w:rPr>
                <w:rFonts w:eastAsia="等线" w:hint="eastAsia"/>
                <w:lang w:eastAsia="zh-CN"/>
              </w:rPr>
              <w:t>ZTE</w:t>
            </w:r>
          </w:p>
        </w:tc>
        <w:tc>
          <w:tcPr>
            <w:tcW w:w="7554" w:type="dxa"/>
            <w:shd w:val="clear" w:color="auto" w:fill="auto"/>
          </w:tcPr>
          <w:p w14:paraId="1858F618" w14:textId="77777777" w:rsidR="00B24C78" w:rsidRPr="00CC5D80" w:rsidRDefault="00B70425">
            <w:pPr>
              <w:rPr>
                <w:rFonts w:eastAsia="等线"/>
                <w:lang w:val="en-US" w:eastAsia="zh-CN"/>
              </w:rPr>
            </w:pPr>
            <w:r w:rsidRPr="00CC5D80">
              <w:rPr>
                <w:rFonts w:eastAsia="等线" w:hint="eastAsia"/>
                <w:lang w:val="en-US" w:eastAsia="zh-CN"/>
              </w:rPr>
              <w:t>We don</w:t>
            </w:r>
            <w:r w:rsidRPr="00CC5D80">
              <w:rPr>
                <w:rFonts w:eastAsia="等线"/>
                <w:lang w:val="en-US" w:eastAsia="zh-CN"/>
              </w:rPr>
              <w:t>’</w:t>
            </w:r>
            <w:r w:rsidRPr="00CC5D80">
              <w:rPr>
                <w:rFonts w:eastAsia="等线" w:hint="eastAsia"/>
                <w:lang w:val="en-US" w:eastAsia="zh-CN"/>
              </w:rPr>
              <w:t>t see the need to have this proposal. If we agree that the path PRS RSRP is normalized with DL PRS RSRP corresponding to the same DL PRS resource, the path RSRP is always accompanied by PRS RSRP. We prefer to have a clear proposal,</w:t>
            </w:r>
          </w:p>
          <w:p w14:paraId="27E5B4B0" w14:textId="77777777" w:rsidR="00B24C78" w:rsidRPr="00CC5D80" w:rsidRDefault="00B70425">
            <w:pPr>
              <w:rPr>
                <w:rFonts w:eastAsia="等线"/>
                <w:lang w:val="en-US" w:eastAsia="zh-CN"/>
              </w:rPr>
            </w:pPr>
            <w:r w:rsidRPr="00CC5D80">
              <w:rPr>
                <w:b/>
                <w:bCs/>
                <w:lang w:val="en-US"/>
              </w:rPr>
              <w:t>The UE can be requested to report  path PRS RSRP</w:t>
            </w:r>
            <w:r w:rsidRPr="00CC5D80">
              <w:rPr>
                <w:rFonts w:hint="eastAsia"/>
                <w:b/>
                <w:bCs/>
                <w:lang w:val="en-US" w:eastAsia="zh-CN"/>
              </w:rPr>
              <w:t xml:space="preserve"> </w:t>
            </w:r>
            <w:r w:rsidRPr="00CC5D80">
              <w:rPr>
                <w:b/>
                <w:bCs/>
                <w:lang w:val="en-US"/>
              </w:rPr>
              <w:t>in an AOD  measurement report.</w:t>
            </w:r>
          </w:p>
        </w:tc>
      </w:tr>
      <w:tr w:rsidR="00B24C78" w14:paraId="4984272D" w14:textId="77777777">
        <w:tc>
          <w:tcPr>
            <w:tcW w:w="2075" w:type="dxa"/>
            <w:shd w:val="clear" w:color="auto" w:fill="auto"/>
          </w:tcPr>
          <w:p w14:paraId="7B9E00D2" w14:textId="77777777" w:rsidR="00B24C78" w:rsidRDefault="00B70425">
            <w:pPr>
              <w:rPr>
                <w:rFonts w:eastAsia="等线"/>
                <w:lang w:eastAsia="zh-CN"/>
              </w:rPr>
            </w:pPr>
            <w:r>
              <w:rPr>
                <w:rFonts w:eastAsia="等线"/>
                <w:lang w:eastAsia="zh-CN"/>
              </w:rPr>
              <w:t>CEWiT</w:t>
            </w:r>
          </w:p>
        </w:tc>
        <w:tc>
          <w:tcPr>
            <w:tcW w:w="7554" w:type="dxa"/>
            <w:shd w:val="clear" w:color="auto" w:fill="auto"/>
          </w:tcPr>
          <w:p w14:paraId="77927AF6" w14:textId="77777777" w:rsidR="00B24C78" w:rsidRDefault="00B70425">
            <w:pPr>
              <w:rPr>
                <w:rFonts w:eastAsia="等线"/>
                <w:lang w:eastAsia="zh-CN"/>
              </w:rPr>
            </w:pPr>
            <w:r>
              <w:rPr>
                <w:rFonts w:eastAsia="等线"/>
                <w:lang w:eastAsia="zh-CN"/>
              </w:rPr>
              <w:t>Support the proposal.</w:t>
            </w:r>
          </w:p>
        </w:tc>
      </w:tr>
      <w:tr w:rsidR="00B24C78" w14:paraId="15258CC9" w14:textId="77777777">
        <w:tc>
          <w:tcPr>
            <w:tcW w:w="2075" w:type="dxa"/>
            <w:shd w:val="clear" w:color="auto" w:fill="auto"/>
          </w:tcPr>
          <w:p w14:paraId="6DDFD445" w14:textId="77777777" w:rsidR="00B24C78" w:rsidRDefault="00B70425">
            <w:pPr>
              <w:rPr>
                <w:rFonts w:eastAsia="等线"/>
                <w:lang w:eastAsia="zh-CN"/>
              </w:rPr>
            </w:pPr>
            <w:r>
              <w:rPr>
                <w:rFonts w:eastAsia="等线"/>
                <w:lang w:eastAsia="zh-CN"/>
              </w:rPr>
              <w:t>Lenovo, Motorola Mobility</w:t>
            </w:r>
          </w:p>
        </w:tc>
        <w:tc>
          <w:tcPr>
            <w:tcW w:w="7554" w:type="dxa"/>
            <w:shd w:val="clear" w:color="auto" w:fill="auto"/>
          </w:tcPr>
          <w:p w14:paraId="3EDF3CA0" w14:textId="77777777" w:rsidR="00B24C78" w:rsidRDefault="00B70425">
            <w:pPr>
              <w:rPr>
                <w:rFonts w:eastAsia="等线"/>
                <w:lang w:eastAsia="zh-CN"/>
              </w:rPr>
            </w:pPr>
            <w:r>
              <w:rPr>
                <w:rFonts w:eastAsia="等线"/>
                <w:lang w:eastAsia="zh-CN"/>
              </w:rPr>
              <w:t>Support</w:t>
            </w:r>
          </w:p>
        </w:tc>
      </w:tr>
      <w:tr w:rsidR="00B24C78" w14:paraId="45271F84" w14:textId="77777777">
        <w:tc>
          <w:tcPr>
            <w:tcW w:w="2075" w:type="dxa"/>
            <w:shd w:val="clear" w:color="auto" w:fill="auto"/>
          </w:tcPr>
          <w:p w14:paraId="5C96B982" w14:textId="77777777" w:rsidR="00B24C78" w:rsidRDefault="00B70425">
            <w:pPr>
              <w:rPr>
                <w:rFonts w:eastAsia="等线"/>
                <w:lang w:eastAsia="zh-CN"/>
              </w:rPr>
            </w:pPr>
            <w:r>
              <w:rPr>
                <w:rFonts w:eastAsia="等线"/>
                <w:lang w:eastAsia="zh-CN"/>
              </w:rPr>
              <w:t xml:space="preserve">Intel </w:t>
            </w:r>
          </w:p>
        </w:tc>
        <w:tc>
          <w:tcPr>
            <w:tcW w:w="7554" w:type="dxa"/>
            <w:shd w:val="clear" w:color="auto" w:fill="auto"/>
          </w:tcPr>
          <w:p w14:paraId="1D579CCD" w14:textId="77777777" w:rsidR="00B24C78" w:rsidRPr="00CC5D80" w:rsidRDefault="00B70425">
            <w:pPr>
              <w:rPr>
                <w:rFonts w:eastAsia="等线"/>
                <w:lang w:val="en-US" w:eastAsia="zh-CN"/>
              </w:rPr>
            </w:pPr>
            <w:r w:rsidRPr="00CC5D80">
              <w:rPr>
                <w:rFonts w:eastAsia="等线"/>
                <w:lang w:val="en-US" w:eastAsia="zh-CN"/>
              </w:rPr>
              <w:t xml:space="preserve">We have the same view as QC, we believe that the path RSRP should be relative to the RSRP of the channel. </w:t>
            </w:r>
          </w:p>
        </w:tc>
      </w:tr>
      <w:tr w:rsidR="00B24C78" w14:paraId="290B2FD4" w14:textId="77777777">
        <w:tc>
          <w:tcPr>
            <w:tcW w:w="2075" w:type="dxa"/>
            <w:shd w:val="clear" w:color="auto" w:fill="auto"/>
          </w:tcPr>
          <w:p w14:paraId="08F0E9E4" w14:textId="77777777" w:rsidR="00B24C78" w:rsidRDefault="00B70425">
            <w:pPr>
              <w:rPr>
                <w:rFonts w:eastAsia="等线"/>
                <w:lang w:eastAsia="zh-CN"/>
              </w:rPr>
            </w:pPr>
            <w:r>
              <w:rPr>
                <w:rFonts w:eastAsia="等线" w:hint="eastAsia"/>
                <w:lang w:eastAsia="zh-CN"/>
              </w:rPr>
              <w:t>LG</w:t>
            </w:r>
            <w:r>
              <w:rPr>
                <w:rFonts w:eastAsia="等线"/>
                <w:lang w:eastAsia="zh-CN"/>
              </w:rPr>
              <w:t>E</w:t>
            </w:r>
          </w:p>
        </w:tc>
        <w:tc>
          <w:tcPr>
            <w:tcW w:w="7554" w:type="dxa"/>
            <w:shd w:val="clear" w:color="auto" w:fill="auto"/>
          </w:tcPr>
          <w:p w14:paraId="1D4988A0" w14:textId="77777777" w:rsidR="00B24C78" w:rsidRPr="00CC5D80" w:rsidRDefault="00B70425">
            <w:pPr>
              <w:rPr>
                <w:rFonts w:eastAsia="等线"/>
                <w:lang w:val="en-US" w:eastAsia="zh-CN"/>
              </w:rPr>
            </w:pPr>
            <w:r w:rsidRPr="00CC5D80">
              <w:rPr>
                <w:rFonts w:eastAsia="等线"/>
                <w:lang w:val="en-US"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B24C78" w14:paraId="54889E93" w14:textId="77777777">
        <w:tc>
          <w:tcPr>
            <w:tcW w:w="2075" w:type="dxa"/>
            <w:shd w:val="clear" w:color="auto" w:fill="auto"/>
          </w:tcPr>
          <w:p w14:paraId="2D36995B" w14:textId="77777777" w:rsidR="00B24C78" w:rsidRDefault="00B70425">
            <w:pPr>
              <w:rPr>
                <w:rFonts w:eastAsia="等线"/>
                <w:lang w:eastAsia="zh-CN"/>
              </w:rPr>
            </w:pPr>
            <w:r>
              <w:rPr>
                <w:rFonts w:eastAsia="等线"/>
                <w:lang w:eastAsia="zh-CN"/>
              </w:rPr>
              <w:t>SONY</w:t>
            </w:r>
          </w:p>
        </w:tc>
        <w:tc>
          <w:tcPr>
            <w:tcW w:w="7554" w:type="dxa"/>
            <w:shd w:val="clear" w:color="auto" w:fill="auto"/>
          </w:tcPr>
          <w:p w14:paraId="22A5FA86" w14:textId="77777777" w:rsidR="00B24C78" w:rsidRPr="00CC5D80" w:rsidRDefault="00B70425">
            <w:pPr>
              <w:rPr>
                <w:rFonts w:eastAsia="等线"/>
                <w:lang w:val="en-US" w:eastAsia="zh-CN"/>
              </w:rPr>
            </w:pPr>
            <w:r w:rsidRPr="00CC5D80">
              <w:rPr>
                <w:rFonts w:eastAsia="等线"/>
                <w:lang w:val="en-US" w:eastAsia="zh-CN"/>
              </w:rPr>
              <w:t>We also think only first bullet point is needed.</w:t>
            </w:r>
          </w:p>
        </w:tc>
      </w:tr>
      <w:tr w:rsidR="00B24C78" w14:paraId="66D5FA58" w14:textId="77777777">
        <w:tc>
          <w:tcPr>
            <w:tcW w:w="2075" w:type="dxa"/>
            <w:shd w:val="clear" w:color="auto" w:fill="auto"/>
          </w:tcPr>
          <w:p w14:paraId="18385A93" w14:textId="77777777" w:rsidR="00B24C78" w:rsidRDefault="00B70425">
            <w:pPr>
              <w:rPr>
                <w:rFonts w:eastAsia="等线"/>
                <w:lang w:eastAsia="zh-CN"/>
              </w:rPr>
            </w:pPr>
            <w:r>
              <w:rPr>
                <w:rFonts w:eastAsia="等线"/>
                <w:lang w:eastAsia="zh-CN"/>
              </w:rPr>
              <w:lastRenderedPageBreak/>
              <w:t>Samsung</w:t>
            </w:r>
          </w:p>
        </w:tc>
        <w:tc>
          <w:tcPr>
            <w:tcW w:w="7554" w:type="dxa"/>
            <w:shd w:val="clear" w:color="auto" w:fill="auto"/>
          </w:tcPr>
          <w:p w14:paraId="44F785D4" w14:textId="77777777" w:rsidR="00B24C78" w:rsidRDefault="00B70425">
            <w:pPr>
              <w:rPr>
                <w:rFonts w:eastAsia="等线"/>
                <w:lang w:eastAsia="zh-CN"/>
              </w:rPr>
            </w:pPr>
            <w:r>
              <w:rPr>
                <w:rFonts w:eastAsia="等线"/>
                <w:lang w:eastAsia="zh-CN"/>
              </w:rPr>
              <w:t>Support the main bullet.</w:t>
            </w:r>
          </w:p>
        </w:tc>
      </w:tr>
    </w:tbl>
    <w:p w14:paraId="39F1E420" w14:textId="77777777" w:rsidR="00B24C78" w:rsidRDefault="00B70425">
      <w:pPr>
        <w:pStyle w:val="aff6"/>
        <w:ind w:left="360"/>
        <w:rPr>
          <w:lang w:eastAsia="zh-CN"/>
        </w:rPr>
      </w:pPr>
      <w:r>
        <w:rPr>
          <w:lang w:eastAsia="zh-CN"/>
        </w:rPr>
        <w:t xml:space="preserve"> </w:t>
      </w:r>
    </w:p>
    <w:p w14:paraId="0FC97785" w14:textId="77777777" w:rsidR="00B24C78" w:rsidRDefault="00B70425">
      <w:pPr>
        <w:pStyle w:val="4"/>
        <w:numPr>
          <w:ilvl w:val="4"/>
          <w:numId w:val="2"/>
        </w:numPr>
      </w:pPr>
      <w:r>
        <w:t xml:space="preserve"> Second round of discussion</w:t>
      </w:r>
    </w:p>
    <w:p w14:paraId="3EFADF44" w14:textId="77777777" w:rsidR="00B24C78" w:rsidRDefault="00B70425">
      <w:r>
        <w:t>Summary of comments:</w:t>
      </w:r>
    </w:p>
    <w:p w14:paraId="39540527" w14:textId="77777777" w:rsidR="00B24C78" w:rsidRDefault="00B70425">
      <w:pPr>
        <w:pStyle w:val="aff6"/>
        <w:numPr>
          <w:ilvl w:val="0"/>
          <w:numId w:val="12"/>
        </w:numPr>
      </w:pPr>
      <w:r>
        <w:t>Vivo mentions that the second bullet is already possible within release 16</w:t>
      </w:r>
    </w:p>
    <w:p w14:paraId="67566DA6" w14:textId="77777777" w:rsidR="00B24C78" w:rsidRDefault="00B70425">
      <w:pPr>
        <w:pStyle w:val="aff6"/>
        <w:numPr>
          <w:ilvl w:val="1"/>
          <w:numId w:val="12"/>
        </w:numPr>
      </w:pPr>
      <w:r>
        <w:t>LGE would like to keep it</w:t>
      </w:r>
    </w:p>
    <w:p w14:paraId="79B97A41" w14:textId="77777777" w:rsidR="00B24C78" w:rsidRDefault="00B70425">
      <w:pPr>
        <w:pStyle w:val="aff6"/>
        <w:numPr>
          <w:ilvl w:val="0"/>
          <w:numId w:val="12"/>
        </w:numPr>
      </w:pPr>
      <w:r>
        <w:t xml:space="preserve">Relative Path RSRP </w:t>
      </w:r>
    </w:p>
    <w:p w14:paraId="5B94009B" w14:textId="77777777" w:rsidR="00B24C78" w:rsidRDefault="00B70425">
      <w:pPr>
        <w:pStyle w:val="aff6"/>
        <w:numPr>
          <w:ilvl w:val="1"/>
          <w:numId w:val="12"/>
        </w:numPr>
      </w:pPr>
      <w:r>
        <w:t>Qualcomm, intel supports to always use a relative path RSRP measurement</w:t>
      </w:r>
    </w:p>
    <w:p w14:paraId="57E810DA" w14:textId="77777777" w:rsidR="00B24C78" w:rsidRDefault="00B70425">
      <w:pPr>
        <w:pStyle w:val="aff6"/>
        <w:numPr>
          <w:ilvl w:val="0"/>
          <w:numId w:val="12"/>
        </w:numPr>
      </w:pPr>
      <w:r>
        <w:t>Dependency on normalization / ran4 requirements:</w:t>
      </w:r>
    </w:p>
    <w:p w14:paraId="7CDB4D2A" w14:textId="77777777" w:rsidR="00B24C78" w:rsidRDefault="00B70425">
      <w:pPr>
        <w:pStyle w:val="aff6"/>
        <w:numPr>
          <w:ilvl w:val="1"/>
          <w:numId w:val="12"/>
        </w:numPr>
      </w:pPr>
      <w:r>
        <w:t xml:space="preserve">Huawei has a question whether the use of a relative path RSRP is up to RAN4 </w:t>
      </w:r>
    </w:p>
    <w:p w14:paraId="042C3986" w14:textId="77777777" w:rsidR="00B24C78" w:rsidRDefault="00B70425">
      <w:pPr>
        <w:pStyle w:val="aff6"/>
        <w:numPr>
          <w:ilvl w:val="1"/>
          <w:numId w:val="12"/>
        </w:numPr>
      </w:pPr>
      <w:r>
        <w:t xml:space="preserve">ZTE points at the dependency on normalization in the path RSRP definition </w:t>
      </w:r>
    </w:p>
    <w:p w14:paraId="2FA7877F" w14:textId="77777777" w:rsidR="00B24C78" w:rsidRDefault="00B24C78"/>
    <w:p w14:paraId="4905E75B" w14:textId="77777777" w:rsidR="00B24C78" w:rsidRDefault="00B70425">
      <w:r>
        <w:t xml:space="preserve">Based on the comments it seems that the first bullet could be kept since at least 6 companies want to keep it. </w:t>
      </w:r>
      <w:proofErr w:type="gramStart"/>
      <w:r>
        <w:t>However</w:t>
      </w:r>
      <w:proofErr w:type="gramEnd"/>
      <w:r>
        <w:t xml:space="preserve"> there is also a dependency from the path RSRP definition. If the path RSRP is defined with normalization, there is no need to have this agreement. Therefore, it is proposed to postpone the discussion to after the path RSRP definition can be agreed. </w:t>
      </w:r>
    </w:p>
    <w:p w14:paraId="02896E32" w14:textId="77777777" w:rsidR="00B24C78" w:rsidRDefault="00B24C78"/>
    <w:p w14:paraId="6D55295C" w14:textId="77777777" w:rsidR="00B24C78" w:rsidRDefault="00B70425">
      <w:pPr>
        <w:rPr>
          <w:b/>
          <w:bCs/>
        </w:rPr>
      </w:pPr>
      <w:r>
        <w:rPr>
          <w:b/>
          <w:bCs/>
        </w:rPr>
        <w:t xml:space="preserve">Proposal 1.4b: the discussion on whether to have absolute / relative path RSRP reporting is postponed until the path RSRP definition is settled. </w:t>
      </w:r>
    </w:p>
    <w:p w14:paraId="7720AD46" w14:textId="77777777" w:rsidR="00B24C78" w:rsidRDefault="00B70425">
      <w:r>
        <w:t xml:space="preserve"> Companies are encouraged to provide comments in the table below.</w:t>
      </w:r>
    </w:p>
    <w:p w14:paraId="3BA45B21" w14:textId="77777777" w:rsidR="00B24C78" w:rsidRDefault="00B70425">
      <w:pPr>
        <w:rPr>
          <w:b/>
          <w:bCs/>
        </w:rPr>
      </w:pPr>
      <w:r>
        <w:rPr>
          <w:b/>
          <w:bCs/>
        </w:rPr>
        <w:t>Proposal 1.4b</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17C0B2D3" w14:textId="77777777">
        <w:tc>
          <w:tcPr>
            <w:tcW w:w="2075" w:type="dxa"/>
            <w:shd w:val="clear" w:color="auto" w:fill="auto"/>
          </w:tcPr>
          <w:p w14:paraId="2B48CED7" w14:textId="77777777" w:rsidR="00B24C78" w:rsidRDefault="00B70425">
            <w:pPr>
              <w:jc w:val="center"/>
              <w:rPr>
                <w:rFonts w:eastAsia="Calibri"/>
                <w:b/>
              </w:rPr>
            </w:pPr>
            <w:r>
              <w:rPr>
                <w:rFonts w:eastAsia="Calibri"/>
                <w:b/>
              </w:rPr>
              <w:t>Company</w:t>
            </w:r>
          </w:p>
        </w:tc>
        <w:tc>
          <w:tcPr>
            <w:tcW w:w="7554" w:type="dxa"/>
            <w:shd w:val="clear" w:color="auto" w:fill="auto"/>
          </w:tcPr>
          <w:p w14:paraId="2333DD62" w14:textId="77777777" w:rsidR="00B24C78" w:rsidRDefault="00B70425">
            <w:pPr>
              <w:jc w:val="center"/>
              <w:rPr>
                <w:rFonts w:eastAsia="Calibri"/>
                <w:b/>
              </w:rPr>
            </w:pPr>
            <w:r>
              <w:rPr>
                <w:rFonts w:eastAsia="Calibri"/>
                <w:b/>
              </w:rPr>
              <w:t>Comment</w:t>
            </w:r>
          </w:p>
        </w:tc>
      </w:tr>
      <w:tr w:rsidR="00B24C78" w14:paraId="40B06A3D" w14:textId="77777777">
        <w:tc>
          <w:tcPr>
            <w:tcW w:w="2075" w:type="dxa"/>
            <w:shd w:val="clear" w:color="auto" w:fill="auto"/>
          </w:tcPr>
          <w:p w14:paraId="5699014C" w14:textId="77777777" w:rsidR="00B24C78" w:rsidRDefault="00B70425">
            <w:pPr>
              <w:rPr>
                <w:rFonts w:eastAsia="等线"/>
              </w:rPr>
            </w:pPr>
            <w:r>
              <w:rPr>
                <w:rFonts w:eastAsia="等线"/>
              </w:rPr>
              <w:t>Nokia/NSB</w:t>
            </w:r>
          </w:p>
        </w:tc>
        <w:tc>
          <w:tcPr>
            <w:tcW w:w="7554" w:type="dxa"/>
            <w:shd w:val="clear" w:color="auto" w:fill="auto"/>
          </w:tcPr>
          <w:p w14:paraId="46D3A6BD" w14:textId="77777777" w:rsidR="00B24C78" w:rsidRDefault="00B70425">
            <w:pPr>
              <w:rPr>
                <w:rFonts w:eastAsia="等线"/>
              </w:rPr>
            </w:pPr>
            <w:r>
              <w:rPr>
                <w:rFonts w:eastAsia="等线"/>
              </w:rPr>
              <w:t>Support</w:t>
            </w:r>
          </w:p>
        </w:tc>
      </w:tr>
      <w:tr w:rsidR="00B24C78" w14:paraId="2523A41A" w14:textId="77777777">
        <w:tc>
          <w:tcPr>
            <w:tcW w:w="2075" w:type="dxa"/>
            <w:shd w:val="clear" w:color="auto" w:fill="auto"/>
          </w:tcPr>
          <w:p w14:paraId="4AE88E3C" w14:textId="77777777" w:rsidR="00B24C78" w:rsidRDefault="00B70425">
            <w:pPr>
              <w:rPr>
                <w:rFonts w:eastAsia="等线"/>
                <w:lang w:eastAsia="zh-CN"/>
              </w:rPr>
            </w:pPr>
            <w:r>
              <w:rPr>
                <w:rFonts w:eastAsia="等线" w:hint="eastAsia"/>
                <w:lang w:eastAsia="zh-CN"/>
              </w:rPr>
              <w:t>H</w:t>
            </w:r>
            <w:r>
              <w:rPr>
                <w:rFonts w:eastAsia="等线"/>
                <w:lang w:eastAsia="zh-CN"/>
              </w:rPr>
              <w:t>uawei, HiSilicon</w:t>
            </w:r>
          </w:p>
        </w:tc>
        <w:tc>
          <w:tcPr>
            <w:tcW w:w="7554" w:type="dxa"/>
            <w:shd w:val="clear" w:color="auto" w:fill="auto"/>
          </w:tcPr>
          <w:p w14:paraId="56A57919" w14:textId="77777777" w:rsidR="00B24C78" w:rsidRDefault="00B70425">
            <w:pPr>
              <w:rPr>
                <w:rFonts w:eastAsia="等线"/>
                <w:lang w:eastAsia="zh-CN"/>
              </w:rPr>
            </w:pPr>
            <w:r>
              <w:rPr>
                <w:rFonts w:eastAsia="等线" w:hint="eastAsia"/>
                <w:lang w:eastAsia="zh-CN"/>
              </w:rPr>
              <w:t>O</w:t>
            </w:r>
            <w:r>
              <w:rPr>
                <w:rFonts w:eastAsia="等线"/>
                <w:lang w:eastAsia="zh-CN"/>
              </w:rPr>
              <w:t>K.</w:t>
            </w:r>
          </w:p>
        </w:tc>
      </w:tr>
      <w:tr w:rsidR="00B24C78" w14:paraId="30801D3B" w14:textId="77777777">
        <w:tc>
          <w:tcPr>
            <w:tcW w:w="2075" w:type="dxa"/>
            <w:shd w:val="clear" w:color="auto" w:fill="auto"/>
          </w:tcPr>
          <w:p w14:paraId="635B4220" w14:textId="77777777" w:rsidR="00B24C78" w:rsidRDefault="00B70425">
            <w:pPr>
              <w:rPr>
                <w:rFonts w:eastAsia="等线"/>
                <w:lang w:eastAsia="zh-CN"/>
              </w:rPr>
            </w:pPr>
            <w:r>
              <w:rPr>
                <w:rFonts w:eastAsia="等线" w:hint="eastAsia"/>
                <w:lang w:eastAsia="zh-CN"/>
              </w:rPr>
              <w:t>ZTE</w:t>
            </w:r>
          </w:p>
        </w:tc>
        <w:tc>
          <w:tcPr>
            <w:tcW w:w="7554" w:type="dxa"/>
            <w:shd w:val="clear" w:color="auto" w:fill="auto"/>
          </w:tcPr>
          <w:p w14:paraId="3F04A6CF" w14:textId="77777777" w:rsidR="00D1310B" w:rsidRDefault="00B70425">
            <w:pPr>
              <w:rPr>
                <w:rFonts w:eastAsia="等线"/>
                <w:lang w:eastAsia="zh-CN"/>
              </w:rPr>
            </w:pPr>
            <w:r>
              <w:rPr>
                <w:rFonts w:eastAsia="等线" w:hint="eastAsia"/>
                <w:lang w:eastAsia="zh-CN"/>
              </w:rPr>
              <w:t>OK.</w:t>
            </w:r>
          </w:p>
        </w:tc>
      </w:tr>
      <w:tr w:rsidR="00D1310B" w14:paraId="4B35D203" w14:textId="77777777">
        <w:tc>
          <w:tcPr>
            <w:tcW w:w="2075" w:type="dxa"/>
            <w:shd w:val="clear" w:color="auto" w:fill="auto"/>
          </w:tcPr>
          <w:p w14:paraId="3DEE2598" w14:textId="77777777" w:rsidR="00D1310B" w:rsidRDefault="00D1310B">
            <w:pPr>
              <w:rPr>
                <w:rFonts w:eastAsia="等线"/>
                <w:lang w:eastAsia="zh-CN"/>
              </w:rPr>
            </w:pPr>
            <w:r>
              <w:rPr>
                <w:rFonts w:eastAsia="等线" w:hint="eastAsia"/>
                <w:lang w:eastAsia="zh-CN"/>
              </w:rPr>
              <w:t>CATT</w:t>
            </w:r>
          </w:p>
        </w:tc>
        <w:tc>
          <w:tcPr>
            <w:tcW w:w="7554" w:type="dxa"/>
            <w:shd w:val="clear" w:color="auto" w:fill="auto"/>
          </w:tcPr>
          <w:p w14:paraId="742504CB" w14:textId="77777777" w:rsidR="00D1310B" w:rsidRDefault="00D1310B">
            <w:pPr>
              <w:rPr>
                <w:rFonts w:eastAsia="等线"/>
                <w:lang w:eastAsia="zh-CN"/>
              </w:rPr>
            </w:pPr>
            <w:r>
              <w:rPr>
                <w:rFonts w:eastAsia="等线" w:hint="eastAsia"/>
                <w:lang w:eastAsia="zh-CN"/>
              </w:rPr>
              <w:t>OK.</w:t>
            </w:r>
          </w:p>
        </w:tc>
      </w:tr>
      <w:tr w:rsidR="00C77316" w14:paraId="674D9785" w14:textId="77777777">
        <w:tc>
          <w:tcPr>
            <w:tcW w:w="2075" w:type="dxa"/>
            <w:shd w:val="clear" w:color="auto" w:fill="auto"/>
          </w:tcPr>
          <w:p w14:paraId="6AC69714" w14:textId="77777777" w:rsidR="00C77316" w:rsidRDefault="00C77316">
            <w:pPr>
              <w:rPr>
                <w:rFonts w:eastAsia="等线"/>
                <w:lang w:eastAsia="zh-CN"/>
              </w:rPr>
            </w:pPr>
            <w:r>
              <w:rPr>
                <w:rFonts w:eastAsia="等线"/>
                <w:lang w:eastAsia="zh-CN"/>
              </w:rPr>
              <w:t>OPPO</w:t>
            </w:r>
          </w:p>
        </w:tc>
        <w:tc>
          <w:tcPr>
            <w:tcW w:w="7554" w:type="dxa"/>
            <w:shd w:val="clear" w:color="auto" w:fill="auto"/>
          </w:tcPr>
          <w:p w14:paraId="5F9EB9DF" w14:textId="77777777" w:rsidR="00C77316" w:rsidRDefault="00C77316">
            <w:pPr>
              <w:rPr>
                <w:rFonts w:eastAsia="等线"/>
                <w:lang w:eastAsia="zh-CN"/>
              </w:rPr>
            </w:pPr>
            <w:r>
              <w:rPr>
                <w:rFonts w:eastAsia="等线"/>
                <w:lang w:eastAsia="zh-CN"/>
              </w:rPr>
              <w:t>Ok</w:t>
            </w:r>
          </w:p>
        </w:tc>
      </w:tr>
      <w:tr w:rsidR="00E51457" w14:paraId="229CFD28" w14:textId="77777777">
        <w:tc>
          <w:tcPr>
            <w:tcW w:w="2075" w:type="dxa"/>
            <w:shd w:val="clear" w:color="auto" w:fill="auto"/>
          </w:tcPr>
          <w:p w14:paraId="26BABEA8" w14:textId="77777777" w:rsidR="00E51457" w:rsidRDefault="00E51457" w:rsidP="00E51457">
            <w:pPr>
              <w:rPr>
                <w:rFonts w:eastAsia="等线"/>
                <w:lang w:eastAsia="zh-CN"/>
              </w:rPr>
            </w:pPr>
            <w:r w:rsidRPr="00E51457">
              <w:rPr>
                <w:rFonts w:eastAsia="等线" w:hint="eastAsia"/>
                <w:lang w:eastAsia="zh-CN"/>
              </w:rPr>
              <w:t>LGE</w:t>
            </w:r>
          </w:p>
        </w:tc>
        <w:tc>
          <w:tcPr>
            <w:tcW w:w="7554" w:type="dxa"/>
            <w:shd w:val="clear" w:color="auto" w:fill="auto"/>
          </w:tcPr>
          <w:p w14:paraId="6530F7BD" w14:textId="77777777" w:rsidR="00E51457" w:rsidRDefault="00E51457" w:rsidP="00E51457">
            <w:pPr>
              <w:rPr>
                <w:rFonts w:eastAsia="等线"/>
                <w:lang w:eastAsia="zh-CN"/>
              </w:rPr>
            </w:pPr>
            <w:r w:rsidRPr="00E51457">
              <w:rPr>
                <w:rFonts w:eastAsia="等线" w:hint="eastAsia"/>
                <w:lang w:eastAsia="zh-CN"/>
              </w:rPr>
              <w:t>Okay.</w:t>
            </w:r>
          </w:p>
        </w:tc>
      </w:tr>
    </w:tbl>
    <w:p w14:paraId="7BA8A5CB" w14:textId="77777777" w:rsidR="00B24C78" w:rsidRDefault="00B70425">
      <w:r>
        <w:t xml:space="preserve"> </w:t>
      </w:r>
    </w:p>
    <w:p w14:paraId="0FED5AC7" w14:textId="77777777" w:rsidR="00B24C78" w:rsidRDefault="00B70425">
      <w:pPr>
        <w:pStyle w:val="3"/>
        <w:numPr>
          <w:ilvl w:val="2"/>
          <w:numId w:val="2"/>
        </w:numPr>
        <w:tabs>
          <w:tab w:val="left" w:pos="142"/>
          <w:tab w:val="left" w:pos="1134"/>
        </w:tabs>
        <w:ind w:left="0"/>
      </w:pPr>
      <w:r>
        <w:lastRenderedPageBreak/>
        <w:t xml:space="preserve"> Aspect #2 extension of number of reported RSRP measurements</w:t>
      </w:r>
    </w:p>
    <w:p w14:paraId="1FC04BDA" w14:textId="77777777" w:rsidR="00B24C78" w:rsidRDefault="00B70425">
      <w:pPr>
        <w:pStyle w:val="4"/>
        <w:numPr>
          <w:ilvl w:val="3"/>
          <w:numId w:val="2"/>
        </w:numPr>
        <w:ind w:left="0" w:firstLine="0"/>
      </w:pPr>
      <w:r>
        <w:t xml:space="preserve">Summary and Proposal 2.1 </w:t>
      </w:r>
    </w:p>
    <w:p w14:paraId="2F2AAF95" w14:textId="77777777" w:rsidR="00B24C78" w:rsidRDefault="00B70425">
      <w:r>
        <w:t xml:space="preserve">During RAN1#106e, it was agreed to increase the number of RSRP measurements per TRP, with the number of </w:t>
      </w:r>
      <w:proofErr w:type="gramStart"/>
      <w:r>
        <w:t>measurement</w:t>
      </w:r>
      <w:proofErr w:type="gramEnd"/>
      <w:r>
        <w:t xml:space="preserve"> left to be decided. Additionally, the issue of the maximum number of reports per RX beam was left FFS:</w:t>
      </w:r>
    </w:p>
    <w:tbl>
      <w:tblPr>
        <w:tblStyle w:val="aff"/>
        <w:tblW w:w="9629" w:type="dxa"/>
        <w:tblLook w:val="04A0" w:firstRow="1" w:lastRow="0" w:firstColumn="1" w:lastColumn="0" w:noHBand="0" w:noVBand="1"/>
      </w:tblPr>
      <w:tblGrid>
        <w:gridCol w:w="9629"/>
      </w:tblGrid>
      <w:tr w:rsidR="00B24C78" w14:paraId="49D392F5" w14:textId="77777777">
        <w:tc>
          <w:tcPr>
            <w:tcW w:w="9629" w:type="dxa"/>
            <w:shd w:val="clear" w:color="auto" w:fill="auto"/>
          </w:tcPr>
          <w:p w14:paraId="139EA240" w14:textId="77777777" w:rsidR="00B24C78" w:rsidRDefault="00B70425">
            <w:pPr>
              <w:rPr>
                <w:iCs/>
              </w:rPr>
            </w:pPr>
            <w:r>
              <w:rPr>
                <w:iCs/>
                <w:highlight w:val="green"/>
              </w:rPr>
              <w:t>Agreement:</w:t>
            </w:r>
          </w:p>
          <w:p w14:paraId="47C330CA" w14:textId="77777777" w:rsidR="00B24C78" w:rsidRPr="00CC5D80" w:rsidRDefault="00B70425">
            <w:pPr>
              <w:numPr>
                <w:ilvl w:val="0"/>
                <w:numId w:val="22"/>
              </w:numPr>
              <w:spacing w:after="0" w:line="240" w:lineRule="auto"/>
              <w:rPr>
                <w:iCs/>
                <w:lang w:val="en-US"/>
              </w:rPr>
            </w:pPr>
            <w:r w:rsidRPr="00CC5D80">
              <w:rPr>
                <w:iCs/>
                <w:lang w:val="en-US"/>
              </w:rPr>
              <w:t>For UE-A DL-AOD, support reporting more than 8 DL PRS RSRP measurements per TRP.</w:t>
            </w:r>
          </w:p>
          <w:p w14:paraId="2633906C" w14:textId="77777777" w:rsidR="00B24C78" w:rsidRPr="00CC5D80" w:rsidRDefault="00B70425">
            <w:pPr>
              <w:numPr>
                <w:ilvl w:val="0"/>
                <w:numId w:val="23"/>
              </w:numPr>
              <w:spacing w:after="0" w:line="240" w:lineRule="auto"/>
              <w:ind w:left="1080"/>
              <w:rPr>
                <w:iCs/>
                <w:lang w:val="en-US"/>
              </w:rPr>
            </w:pPr>
            <w:r w:rsidRPr="00CC5D80">
              <w:rPr>
                <w:iCs/>
                <w:lang w:val="en-US"/>
              </w:rPr>
              <w:t xml:space="preserve">Note: Multiple RSRPs corresponding to same or different Rx Beam index should be able to be reported for a given PRS resource for different timestamps. </w:t>
            </w:r>
          </w:p>
          <w:p w14:paraId="23384D50" w14:textId="77777777" w:rsidR="00B24C78" w:rsidRPr="00CC5D80" w:rsidRDefault="00B70425">
            <w:pPr>
              <w:numPr>
                <w:ilvl w:val="0"/>
                <w:numId w:val="22"/>
              </w:numPr>
              <w:spacing w:after="0" w:line="240" w:lineRule="auto"/>
              <w:rPr>
                <w:iCs/>
                <w:lang w:val="en-US"/>
              </w:rPr>
            </w:pPr>
            <w:r w:rsidRPr="00CC5D80">
              <w:rPr>
                <w:iCs/>
                <w:lang w:val="en-US"/>
              </w:rPr>
              <w:t>FFS: Limit the maximum number of DL PRS RSRP associated with the same Rx beam index</w:t>
            </w:r>
          </w:p>
          <w:p w14:paraId="41FAB3E1" w14:textId="77777777" w:rsidR="00B24C78" w:rsidRPr="00CC5D80" w:rsidRDefault="00B24C78">
            <w:pPr>
              <w:rPr>
                <w:rFonts w:ascii="Calibri" w:eastAsia="Calibri" w:hAnsi="Calibri"/>
                <w:lang w:val="en-US"/>
              </w:rPr>
            </w:pPr>
          </w:p>
        </w:tc>
      </w:tr>
    </w:tbl>
    <w:p w14:paraId="54B9A123" w14:textId="77777777" w:rsidR="00B24C78" w:rsidRDefault="00B24C78"/>
    <w:p w14:paraId="70679746" w14:textId="77777777" w:rsidR="00B24C78" w:rsidRDefault="00B70425">
      <w:r>
        <w:t>Regarding the maximum number of DL PRS RSRP measurements, the following values were proposed:</w:t>
      </w:r>
    </w:p>
    <w:p w14:paraId="51235748" w14:textId="77777777" w:rsidR="00B24C78" w:rsidRDefault="00B70425">
      <w:pPr>
        <w:pStyle w:val="aff6"/>
        <w:numPr>
          <w:ilvl w:val="0"/>
          <w:numId w:val="22"/>
        </w:numPr>
      </w:pPr>
      <w:r>
        <w:t>16 [2][3][8][18]</w:t>
      </w:r>
    </w:p>
    <w:p w14:paraId="53D852ED" w14:textId="77777777" w:rsidR="00B24C78" w:rsidRDefault="00B70425">
      <w:r>
        <w:t xml:space="preserve">Regarding the maximum number of measurement per RX beams, there are candidate values proposed and </w:t>
      </w:r>
      <w:proofErr w:type="gramStart"/>
      <w:r>
        <w:t>some  companies</w:t>
      </w:r>
      <w:proofErr w:type="gramEnd"/>
      <w:r>
        <w:t xml:space="preserve"> also proposed not to limit the number</w:t>
      </w:r>
    </w:p>
    <w:p w14:paraId="2CF22BE9" w14:textId="77777777" w:rsidR="00B24C78" w:rsidRDefault="00B70425">
      <w:pPr>
        <w:pStyle w:val="aff6"/>
        <w:numPr>
          <w:ilvl w:val="0"/>
          <w:numId w:val="22"/>
        </w:numPr>
      </w:pPr>
      <w:r>
        <w:t>values per Rx Beam: 8[2][7][8], up to the UE/no limitations [4][10][18]</w:t>
      </w:r>
    </w:p>
    <w:p w14:paraId="618B4D01" w14:textId="77777777" w:rsidR="00B24C78" w:rsidRDefault="00B70425">
      <w:r>
        <w:t xml:space="preserve">there </w:t>
      </w:r>
      <w:proofErr w:type="gramStart"/>
      <w:r>
        <w:t>are</w:t>
      </w:r>
      <w:proofErr w:type="gramEnd"/>
      <w:r>
        <w:t xml:space="preserve"> also additional feature proposed to be supported:</w:t>
      </w:r>
    </w:p>
    <w:p w14:paraId="38160484" w14:textId="77777777" w:rsidR="00B24C78" w:rsidRDefault="00B70425">
      <w:pPr>
        <w:pStyle w:val="aff6"/>
        <w:numPr>
          <w:ilvl w:val="0"/>
          <w:numId w:val="22"/>
        </w:numPr>
      </w:pPr>
      <w:r>
        <w:t>the LMF can request the UE to report measurement with the same Rx beam.[3]</w:t>
      </w:r>
    </w:p>
    <w:p w14:paraId="3FB81E09" w14:textId="77777777" w:rsidR="00B24C78" w:rsidRDefault="00B70425">
      <w:pPr>
        <w:pStyle w:val="aff6"/>
        <w:numPr>
          <w:ilvl w:val="0"/>
          <w:numId w:val="22"/>
        </w:numPr>
      </w:pPr>
      <w:r>
        <w:t>the UE may report a Rx beam index even when a report uses a single beam index[3]</w:t>
      </w:r>
    </w:p>
    <w:p w14:paraId="15651032" w14:textId="77777777" w:rsidR="00B24C78" w:rsidRDefault="00B70425">
      <w:pPr>
        <w:pStyle w:val="aff6"/>
        <w:numPr>
          <w:ilvl w:val="0"/>
          <w:numId w:val="22"/>
        </w:numPr>
      </w:pPr>
      <w:r>
        <w:t>the agreement is also applicable to first path RSRP[8][22]</w:t>
      </w:r>
    </w:p>
    <w:p w14:paraId="612B083B" w14:textId="77777777" w:rsidR="00B24C78" w:rsidRDefault="00B70425">
      <w:r>
        <w:t xml:space="preserve"> </w:t>
      </w:r>
    </w:p>
    <w:tbl>
      <w:tblPr>
        <w:tblStyle w:val="aff"/>
        <w:tblW w:w="9629" w:type="dxa"/>
        <w:tblLook w:val="04A0" w:firstRow="1" w:lastRow="0" w:firstColumn="1" w:lastColumn="0" w:noHBand="0" w:noVBand="1"/>
      </w:tblPr>
      <w:tblGrid>
        <w:gridCol w:w="987"/>
        <w:gridCol w:w="8642"/>
      </w:tblGrid>
      <w:tr w:rsidR="00B24C78" w14:paraId="01B3F5A7" w14:textId="77777777">
        <w:tc>
          <w:tcPr>
            <w:tcW w:w="987" w:type="dxa"/>
            <w:shd w:val="clear" w:color="auto" w:fill="auto"/>
          </w:tcPr>
          <w:p w14:paraId="4AE7B6DE" w14:textId="77777777" w:rsidR="00B24C78" w:rsidRDefault="00B70425">
            <w:pPr>
              <w:rPr>
                <w:rFonts w:eastAsia="Calibri"/>
              </w:rPr>
            </w:pPr>
            <w:r>
              <w:rPr>
                <w:rFonts w:eastAsia="Calibri"/>
              </w:rPr>
              <w:t>Source</w:t>
            </w:r>
          </w:p>
        </w:tc>
        <w:tc>
          <w:tcPr>
            <w:tcW w:w="8642" w:type="dxa"/>
            <w:shd w:val="clear" w:color="auto" w:fill="auto"/>
          </w:tcPr>
          <w:p w14:paraId="365F5105" w14:textId="77777777" w:rsidR="00B24C78" w:rsidRDefault="00B70425">
            <w:pPr>
              <w:rPr>
                <w:rFonts w:eastAsia="Calibri"/>
              </w:rPr>
            </w:pPr>
            <w:r>
              <w:rPr>
                <w:rFonts w:eastAsia="Calibri"/>
              </w:rPr>
              <w:t>Proposal</w:t>
            </w:r>
          </w:p>
        </w:tc>
      </w:tr>
      <w:tr w:rsidR="00B24C78" w14:paraId="7D37D90B" w14:textId="77777777">
        <w:tc>
          <w:tcPr>
            <w:tcW w:w="987" w:type="dxa"/>
            <w:shd w:val="clear" w:color="auto" w:fill="auto"/>
          </w:tcPr>
          <w:p w14:paraId="6FE3AA0F" w14:textId="77777777" w:rsidR="00B24C78" w:rsidRDefault="00B70425">
            <w:pPr>
              <w:rPr>
                <w:rFonts w:eastAsia="Calibri"/>
              </w:rPr>
            </w:pPr>
            <w:r>
              <w:rPr>
                <w:rFonts w:eastAsia="Calibri"/>
              </w:rPr>
              <w:t>[2]</w:t>
            </w:r>
          </w:p>
        </w:tc>
        <w:tc>
          <w:tcPr>
            <w:tcW w:w="8642" w:type="dxa"/>
            <w:shd w:val="clear" w:color="auto" w:fill="auto"/>
          </w:tcPr>
          <w:p w14:paraId="0BFFE99B" w14:textId="77777777" w:rsidR="00B24C78" w:rsidRPr="00CC5D80" w:rsidRDefault="00B70425" w:rsidP="00C33550">
            <w:pPr>
              <w:snapToGrid w:val="0"/>
              <w:spacing w:beforeLines="50" w:before="120" w:afterLines="50" w:after="120" w:line="240" w:lineRule="auto"/>
              <w:jc w:val="both"/>
              <w:rPr>
                <w:rFonts w:ascii="Times New Roman" w:eastAsia="宋体" w:hAnsi="Times New Roman"/>
                <w:i/>
                <w:iCs/>
                <w:sz w:val="20"/>
                <w:szCs w:val="20"/>
                <w:lang w:val="en-US"/>
              </w:rPr>
            </w:pPr>
            <w:r w:rsidRPr="00CC5D80">
              <w:rPr>
                <w:rFonts w:ascii="Times New Roman" w:eastAsia="宋体" w:hAnsi="Times New Roman"/>
                <w:b/>
                <w:bCs/>
                <w:i/>
                <w:iCs/>
                <w:sz w:val="20"/>
                <w:szCs w:val="20"/>
                <w:lang w:val="en-US"/>
              </w:rPr>
              <w:t xml:space="preserve">Proposal 4: </w:t>
            </w:r>
            <w:r w:rsidRPr="00CC5D80">
              <w:rPr>
                <w:rFonts w:ascii="Times New Roman" w:eastAsia="宋体"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73B195EE" w14:textId="77777777" w:rsidR="00B24C78" w:rsidRPr="00CC5D80" w:rsidRDefault="00B70425" w:rsidP="00C33550">
            <w:pPr>
              <w:numPr>
                <w:ilvl w:val="0"/>
                <w:numId w:val="24"/>
              </w:numPr>
              <w:snapToGrid w:val="0"/>
              <w:spacing w:beforeLines="50" w:before="120" w:afterLines="50" w:after="120" w:line="240" w:lineRule="auto"/>
              <w:jc w:val="both"/>
              <w:rPr>
                <w:rFonts w:ascii="Times" w:eastAsia="宋体" w:hAnsi="Times"/>
                <w:i/>
                <w:sz w:val="20"/>
                <w:szCs w:val="20"/>
                <w:lang w:val="en-US"/>
              </w:rPr>
            </w:pPr>
            <w:r w:rsidRPr="00CC5D80">
              <w:rPr>
                <w:rFonts w:ascii="Times" w:eastAsia="宋体" w:hAnsi="Times"/>
                <w:i/>
                <w:sz w:val="20"/>
                <w:szCs w:val="20"/>
                <w:lang w:val="en-US"/>
              </w:rPr>
              <w:t>Option 1: The maximum number is 8</w:t>
            </w:r>
          </w:p>
          <w:p w14:paraId="7ED1B542" w14:textId="77777777" w:rsidR="00B24C78" w:rsidRPr="00CC5D80" w:rsidRDefault="00B70425" w:rsidP="00C33550">
            <w:pPr>
              <w:numPr>
                <w:ilvl w:val="0"/>
                <w:numId w:val="24"/>
              </w:numPr>
              <w:snapToGrid w:val="0"/>
              <w:spacing w:beforeLines="50" w:before="120" w:afterLines="50" w:after="120" w:line="240" w:lineRule="auto"/>
              <w:jc w:val="both"/>
              <w:rPr>
                <w:rFonts w:ascii="Times" w:eastAsia="宋体" w:hAnsi="Times"/>
                <w:i/>
                <w:sz w:val="20"/>
                <w:szCs w:val="20"/>
                <w:lang w:val="en-US"/>
              </w:rPr>
            </w:pPr>
            <w:r w:rsidRPr="00CC5D80">
              <w:rPr>
                <w:rFonts w:ascii="Times" w:eastAsia="宋体" w:hAnsi="Times"/>
                <w:i/>
                <w:sz w:val="20"/>
                <w:szCs w:val="20"/>
                <w:lang w:val="en-US"/>
              </w:rPr>
              <w:t xml:space="preserve">Option 2: The maximum number is determined according to the value of </w:t>
            </w:r>
            <w:proofErr w:type="spellStart"/>
            <w:r w:rsidRPr="00CC5D80">
              <w:rPr>
                <w:rFonts w:ascii="Times" w:eastAsia="宋体" w:hAnsi="Times"/>
                <w:i/>
                <w:sz w:val="20"/>
                <w:szCs w:val="20"/>
                <w:lang w:val="en-US"/>
              </w:rPr>
              <w:t>maxDL</w:t>
            </w:r>
            <w:proofErr w:type="spellEnd"/>
            <w:r w:rsidRPr="00CC5D80">
              <w:rPr>
                <w:rFonts w:ascii="Times" w:eastAsia="宋体" w:hAnsi="Times"/>
                <w:i/>
                <w:sz w:val="20"/>
                <w:szCs w:val="20"/>
                <w:lang w:val="en-US"/>
              </w:rPr>
              <w:t>-PRS-RSRP-</w:t>
            </w:r>
            <w:proofErr w:type="spellStart"/>
            <w:r w:rsidRPr="00CC5D80">
              <w:rPr>
                <w:rFonts w:ascii="Times" w:eastAsia="宋体" w:hAnsi="Times"/>
                <w:i/>
                <w:sz w:val="20"/>
                <w:szCs w:val="20"/>
                <w:lang w:val="en-US"/>
              </w:rPr>
              <w:t>MeasurementsPerTRP</w:t>
            </w:r>
            <w:proofErr w:type="spellEnd"/>
            <w:r w:rsidRPr="00CC5D80">
              <w:rPr>
                <w:rFonts w:ascii="Times" w:eastAsia="宋体" w:hAnsi="Times"/>
                <w:i/>
                <w:sz w:val="20"/>
                <w:szCs w:val="20"/>
                <w:lang w:val="en-US"/>
              </w:rPr>
              <w:t xml:space="preserve"> requested by LMF (e.g. a half of the value indicated by </w:t>
            </w:r>
            <w:proofErr w:type="spellStart"/>
            <w:r w:rsidRPr="00CC5D80">
              <w:rPr>
                <w:rFonts w:ascii="Times" w:eastAsia="宋体" w:hAnsi="Times"/>
                <w:i/>
                <w:sz w:val="20"/>
                <w:szCs w:val="20"/>
                <w:lang w:val="en-US"/>
              </w:rPr>
              <w:t>maxDL</w:t>
            </w:r>
            <w:proofErr w:type="spellEnd"/>
            <w:r w:rsidRPr="00CC5D80">
              <w:rPr>
                <w:rFonts w:ascii="Times" w:eastAsia="宋体" w:hAnsi="Times"/>
                <w:i/>
                <w:sz w:val="20"/>
                <w:szCs w:val="20"/>
                <w:lang w:val="en-US"/>
              </w:rPr>
              <w:t>-PRS-RSRP-</w:t>
            </w:r>
            <w:proofErr w:type="spellStart"/>
            <w:r w:rsidRPr="00CC5D80">
              <w:rPr>
                <w:rFonts w:ascii="Times" w:eastAsia="宋体" w:hAnsi="Times"/>
                <w:i/>
                <w:sz w:val="20"/>
                <w:szCs w:val="20"/>
                <w:lang w:val="en-US"/>
              </w:rPr>
              <w:t>MeasurementsPerTRP</w:t>
            </w:r>
            <w:proofErr w:type="spellEnd"/>
            <w:r w:rsidRPr="00CC5D80">
              <w:rPr>
                <w:rFonts w:ascii="Times" w:eastAsia="宋体" w:hAnsi="Times"/>
                <w:i/>
                <w:sz w:val="20"/>
                <w:szCs w:val="20"/>
                <w:lang w:val="en-US"/>
              </w:rPr>
              <w:t>)</w:t>
            </w:r>
          </w:p>
          <w:p w14:paraId="4E239119" w14:textId="77777777" w:rsidR="00B24C78" w:rsidRPr="00CC5D80" w:rsidRDefault="00B70425" w:rsidP="00C33550">
            <w:pPr>
              <w:snapToGrid w:val="0"/>
              <w:spacing w:beforeLines="50" w:before="120" w:afterLines="50" w:after="120" w:line="240" w:lineRule="auto"/>
              <w:jc w:val="both"/>
              <w:rPr>
                <w:rFonts w:ascii="Times" w:eastAsia="Batang" w:hAnsi="Times"/>
                <w:i/>
                <w:sz w:val="20"/>
                <w:szCs w:val="20"/>
                <w:lang w:val="en-US"/>
              </w:rPr>
            </w:pPr>
            <w:r w:rsidRPr="00CC5D80">
              <w:rPr>
                <w:rFonts w:ascii="Times" w:eastAsia="Batang" w:hAnsi="Times"/>
                <w:b/>
                <w:bCs/>
                <w:i/>
                <w:sz w:val="20"/>
                <w:szCs w:val="20"/>
                <w:lang w:val="en-US"/>
              </w:rPr>
              <w:t xml:space="preserve">Proposal </w:t>
            </w:r>
            <w:r w:rsidRPr="00CC5D80">
              <w:rPr>
                <w:rFonts w:ascii="Times" w:eastAsia="宋体" w:hAnsi="Times"/>
                <w:b/>
                <w:bCs/>
                <w:i/>
                <w:sz w:val="20"/>
                <w:szCs w:val="20"/>
                <w:lang w:val="en-US"/>
              </w:rPr>
              <w:t>5</w:t>
            </w:r>
            <w:r w:rsidRPr="00CC5D80">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45824A1E" w14:textId="77777777" w:rsidR="00B24C78" w:rsidRPr="00CC5D80" w:rsidRDefault="00B24C78" w:rsidP="00C33550">
            <w:pPr>
              <w:snapToGrid w:val="0"/>
              <w:spacing w:beforeLines="50" w:before="120" w:afterLines="50" w:after="120" w:line="240" w:lineRule="auto"/>
              <w:jc w:val="both"/>
              <w:rPr>
                <w:rFonts w:ascii="Times" w:eastAsia="宋体" w:hAnsi="Times"/>
                <w:i/>
                <w:sz w:val="20"/>
                <w:szCs w:val="20"/>
                <w:lang w:val="en-US"/>
              </w:rPr>
            </w:pPr>
          </w:p>
          <w:p w14:paraId="3262392A" w14:textId="77777777" w:rsidR="00B24C78" w:rsidRPr="00CC5D80" w:rsidRDefault="00B24C78">
            <w:pPr>
              <w:spacing w:before="120" w:after="60" w:line="288" w:lineRule="auto"/>
              <w:rPr>
                <w:rFonts w:ascii="Arial" w:eastAsia="Calibri" w:hAnsi="Arial" w:cs="Arial"/>
                <w:b/>
                <w:bCs/>
                <w:lang w:val="en-US"/>
              </w:rPr>
            </w:pPr>
          </w:p>
        </w:tc>
      </w:tr>
      <w:tr w:rsidR="00B24C78" w14:paraId="76F6E61D" w14:textId="77777777">
        <w:tc>
          <w:tcPr>
            <w:tcW w:w="987" w:type="dxa"/>
            <w:shd w:val="clear" w:color="auto" w:fill="auto"/>
          </w:tcPr>
          <w:p w14:paraId="628E8490" w14:textId="77777777" w:rsidR="00B24C78" w:rsidRDefault="00B70425">
            <w:pPr>
              <w:rPr>
                <w:rFonts w:eastAsia="Calibri"/>
              </w:rPr>
            </w:pPr>
            <w:r>
              <w:rPr>
                <w:rFonts w:eastAsia="Calibri"/>
              </w:rPr>
              <w:lastRenderedPageBreak/>
              <w:t>[3]</w:t>
            </w:r>
          </w:p>
        </w:tc>
        <w:tc>
          <w:tcPr>
            <w:tcW w:w="8642" w:type="dxa"/>
            <w:shd w:val="clear" w:color="auto" w:fill="auto"/>
          </w:tcPr>
          <w:p w14:paraId="10807509" w14:textId="77777777" w:rsidR="00B24C78" w:rsidRDefault="00B24C78">
            <w:pPr>
              <w:pStyle w:val="a6"/>
              <w:spacing w:line="260" w:lineRule="exact"/>
              <w:jc w:val="both"/>
              <w:rPr>
                <w:b/>
                <w:i/>
                <w:sz w:val="20"/>
                <w:szCs w:val="20"/>
              </w:rPr>
            </w:pPr>
          </w:p>
          <w:p w14:paraId="2B16A340" w14:textId="77777777" w:rsidR="00B24C78" w:rsidRDefault="00B24C78">
            <w:pPr>
              <w:pStyle w:val="a6"/>
              <w:numPr>
                <w:ilvl w:val="0"/>
                <w:numId w:val="9"/>
              </w:numPr>
              <w:spacing w:line="260" w:lineRule="exact"/>
              <w:jc w:val="both"/>
              <w:rPr>
                <w:b/>
                <w:i/>
                <w:sz w:val="20"/>
                <w:szCs w:val="20"/>
              </w:rPr>
            </w:pPr>
          </w:p>
          <w:p w14:paraId="1E81A4F2" w14:textId="77777777" w:rsidR="00B24C78" w:rsidRPr="00CC5D80" w:rsidRDefault="00B70425">
            <w:pPr>
              <w:pStyle w:val="27"/>
              <w:numPr>
                <w:ilvl w:val="0"/>
                <w:numId w:val="11"/>
              </w:numPr>
              <w:spacing w:line="252" w:lineRule="auto"/>
              <w:ind w:leftChars="0"/>
              <w:contextualSpacing/>
              <w:jc w:val="both"/>
              <w:rPr>
                <w:rFonts w:eastAsia="宋体"/>
                <w:iCs/>
                <w:lang w:val="en-US"/>
              </w:rPr>
            </w:pPr>
            <w:r w:rsidRPr="00CC5D80">
              <w:rPr>
                <w:rFonts w:eastAsiaTheme="minorEastAsia"/>
                <w:b/>
                <w:i/>
                <w:sz w:val="20"/>
                <w:szCs w:val="20"/>
                <w:lang w:val="en-US"/>
              </w:rPr>
              <w:t>To improve the accuracy of DL-</w:t>
            </w:r>
            <w:proofErr w:type="spellStart"/>
            <w:r w:rsidRPr="00CC5D80">
              <w:rPr>
                <w:rFonts w:eastAsiaTheme="minorEastAsia"/>
                <w:b/>
                <w:i/>
                <w:sz w:val="20"/>
                <w:szCs w:val="20"/>
                <w:lang w:val="en-US"/>
              </w:rPr>
              <w:t>AoD</w:t>
            </w:r>
            <w:proofErr w:type="spellEnd"/>
            <w:r w:rsidRPr="00CC5D80">
              <w:rPr>
                <w:rFonts w:eastAsiaTheme="minorEastAsia"/>
                <w:b/>
                <w:i/>
                <w:sz w:val="20"/>
                <w:szCs w:val="20"/>
                <w:lang w:val="en-US"/>
              </w:rPr>
              <w:t xml:space="preserve"> and to avoid the impact of Rx beam, support the following options:</w:t>
            </w:r>
          </w:p>
          <w:p w14:paraId="6EA19175" w14:textId="77777777" w:rsidR="00B24C78" w:rsidRPr="00CC5D80" w:rsidRDefault="00B70425">
            <w:pPr>
              <w:pStyle w:val="27"/>
              <w:numPr>
                <w:ilvl w:val="1"/>
                <w:numId w:val="11"/>
              </w:numPr>
              <w:spacing w:line="252" w:lineRule="auto"/>
              <w:ind w:leftChars="0"/>
              <w:contextualSpacing/>
              <w:jc w:val="both"/>
              <w:rPr>
                <w:rFonts w:eastAsia="宋体"/>
                <w:iCs/>
                <w:lang w:val="en-US"/>
              </w:rPr>
            </w:pPr>
            <w:r w:rsidRPr="00CC5D80">
              <w:rPr>
                <w:rFonts w:eastAsiaTheme="minorEastAsia"/>
                <w:b/>
                <w:i/>
                <w:sz w:val="20"/>
                <w:szCs w:val="20"/>
                <w:lang w:val="en-US"/>
              </w:rPr>
              <w:t xml:space="preserve"> The LMF requests a UE to report different DL PRS RSRP measurements from a TRP with the same Rx beam index.</w:t>
            </w:r>
          </w:p>
          <w:p w14:paraId="47562286" w14:textId="77777777" w:rsidR="00B24C78" w:rsidRPr="00CC5D80" w:rsidRDefault="00B70425">
            <w:pPr>
              <w:pStyle w:val="27"/>
              <w:numPr>
                <w:ilvl w:val="1"/>
                <w:numId w:val="11"/>
              </w:numPr>
              <w:spacing w:line="252" w:lineRule="auto"/>
              <w:ind w:leftChars="0"/>
              <w:contextualSpacing/>
              <w:jc w:val="both"/>
              <w:rPr>
                <w:rFonts w:eastAsia="宋体"/>
                <w:iCs/>
                <w:lang w:val="en-US"/>
              </w:rPr>
            </w:pPr>
            <w:bookmarkStart w:id="7" w:name="_Hlk83635029"/>
            <w:r w:rsidRPr="00CC5D80">
              <w:rPr>
                <w:rFonts w:eastAsiaTheme="minorEastAsia"/>
                <w:b/>
                <w:i/>
                <w:sz w:val="20"/>
                <w:szCs w:val="20"/>
                <w:lang w:val="en-US"/>
              </w:rPr>
              <w:t xml:space="preserve">The UE may indicate a </w:t>
            </w:r>
            <w:proofErr w:type="spellStart"/>
            <w:r w:rsidRPr="00CC5D80">
              <w:rPr>
                <w:rFonts w:eastAsiaTheme="minorEastAsia"/>
                <w:b/>
                <w:i/>
                <w:sz w:val="20"/>
                <w:szCs w:val="20"/>
                <w:lang w:val="en-US"/>
              </w:rPr>
              <w:t>RxBeamIndex</w:t>
            </w:r>
            <w:proofErr w:type="spellEnd"/>
            <w:r w:rsidRPr="00CC5D80">
              <w:rPr>
                <w:rFonts w:eastAsiaTheme="minorEastAsia"/>
                <w:b/>
                <w:i/>
                <w:sz w:val="20"/>
                <w:szCs w:val="20"/>
                <w:lang w:val="en-US"/>
              </w:rPr>
              <w:t xml:space="preserve"> for a DL PRS RSRP measurement when the DL PRS RSRP measurement uses a Rx spatial domain filter different from what nr-DL-PRS-</w:t>
            </w:r>
            <w:proofErr w:type="spellStart"/>
            <w:r w:rsidRPr="00CC5D80">
              <w:rPr>
                <w:rFonts w:eastAsiaTheme="minorEastAsia"/>
                <w:b/>
                <w:i/>
                <w:sz w:val="20"/>
                <w:szCs w:val="20"/>
                <w:lang w:val="en-US"/>
              </w:rPr>
              <w:t>RxBeamIndex</w:t>
            </w:r>
            <w:proofErr w:type="spellEnd"/>
            <w:r w:rsidRPr="00CC5D80">
              <w:rPr>
                <w:rFonts w:eastAsiaTheme="minorEastAsia"/>
                <w:b/>
                <w:i/>
                <w:sz w:val="20"/>
                <w:szCs w:val="20"/>
                <w:lang w:val="en-US"/>
              </w:rPr>
              <w:t>(s) represents and reports in Rel-16 positioning.</w:t>
            </w:r>
          </w:p>
          <w:bookmarkEnd w:id="7"/>
          <w:p w14:paraId="4E77539C" w14:textId="77777777" w:rsidR="00B24C78" w:rsidRPr="00CC5D80" w:rsidRDefault="00B70425">
            <w:pPr>
              <w:pStyle w:val="27"/>
              <w:numPr>
                <w:ilvl w:val="0"/>
                <w:numId w:val="11"/>
              </w:numPr>
              <w:spacing w:line="252" w:lineRule="auto"/>
              <w:ind w:leftChars="0"/>
              <w:contextualSpacing/>
              <w:jc w:val="both"/>
              <w:rPr>
                <w:rFonts w:eastAsiaTheme="minorEastAsia"/>
                <w:b/>
                <w:i/>
                <w:sz w:val="20"/>
                <w:szCs w:val="20"/>
                <w:lang w:val="en-US"/>
              </w:rPr>
            </w:pPr>
            <w:r w:rsidRPr="00CC5D80">
              <w:rPr>
                <w:rFonts w:eastAsiaTheme="minorEastAsia"/>
                <w:b/>
                <w:i/>
                <w:sz w:val="20"/>
                <w:szCs w:val="20"/>
                <w:lang w:val="en-US"/>
              </w:rPr>
              <w:t>The maximum number of DL PRS RSRP to be reported per TRP is 16.</w:t>
            </w:r>
          </w:p>
          <w:p w14:paraId="52CF54D9" w14:textId="77777777" w:rsidR="00B24C78" w:rsidRPr="00CC5D80" w:rsidRDefault="00B24C78" w:rsidP="00C33550">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B24C78" w14:paraId="118023F8" w14:textId="77777777">
        <w:tc>
          <w:tcPr>
            <w:tcW w:w="987" w:type="dxa"/>
            <w:shd w:val="clear" w:color="auto" w:fill="auto"/>
          </w:tcPr>
          <w:p w14:paraId="78E6EC34" w14:textId="77777777" w:rsidR="00B24C78" w:rsidRDefault="00B70425">
            <w:pPr>
              <w:rPr>
                <w:rFonts w:eastAsia="Calibri"/>
              </w:rPr>
            </w:pPr>
            <w:r>
              <w:rPr>
                <w:rFonts w:eastAsia="Calibri"/>
              </w:rPr>
              <w:t>[4]</w:t>
            </w:r>
          </w:p>
        </w:tc>
        <w:tc>
          <w:tcPr>
            <w:tcW w:w="8642" w:type="dxa"/>
            <w:shd w:val="clear" w:color="auto" w:fill="auto"/>
          </w:tcPr>
          <w:p w14:paraId="4E0088E4" w14:textId="77777777" w:rsidR="00B24C78" w:rsidRPr="00CC5D80" w:rsidRDefault="00B70425">
            <w:pPr>
              <w:pStyle w:val="000proposal"/>
              <w:rPr>
                <w:szCs w:val="20"/>
                <w:lang w:val="en-US"/>
              </w:rPr>
            </w:pPr>
            <w:r w:rsidRPr="00CC5D80">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0590725E" w14:textId="77777777" w:rsidR="00B24C78" w:rsidRPr="00CC5D80" w:rsidRDefault="00B24C78" w:rsidP="00C33550">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B24C78" w14:paraId="61793296" w14:textId="77777777">
        <w:tc>
          <w:tcPr>
            <w:tcW w:w="987" w:type="dxa"/>
            <w:shd w:val="clear" w:color="auto" w:fill="auto"/>
          </w:tcPr>
          <w:p w14:paraId="7BF08DD3" w14:textId="77777777" w:rsidR="00B24C78" w:rsidRDefault="00B70425">
            <w:pPr>
              <w:rPr>
                <w:rFonts w:eastAsia="Calibri"/>
              </w:rPr>
            </w:pPr>
            <w:r>
              <w:rPr>
                <w:rFonts w:eastAsia="Calibri"/>
              </w:rPr>
              <w:t>[7]</w:t>
            </w:r>
          </w:p>
        </w:tc>
        <w:tc>
          <w:tcPr>
            <w:tcW w:w="8642" w:type="dxa"/>
            <w:shd w:val="clear" w:color="auto" w:fill="auto"/>
          </w:tcPr>
          <w:p w14:paraId="567DC259" w14:textId="77777777" w:rsidR="00B24C78" w:rsidRPr="00CC5D80" w:rsidRDefault="00B70425">
            <w:pPr>
              <w:rPr>
                <w:rFonts w:eastAsia="宋体"/>
                <w:b/>
                <w:i/>
                <w:lang w:val="en-US" w:eastAsia="zh-CN"/>
              </w:rPr>
            </w:pPr>
            <w:r w:rsidRPr="00CC5D80">
              <w:rPr>
                <w:b/>
                <w:i/>
                <w:lang w:val="en-US"/>
              </w:rPr>
              <w:t xml:space="preserve">Proposal </w:t>
            </w:r>
            <w:r w:rsidRPr="00CC5D80">
              <w:rPr>
                <w:b/>
                <w:i/>
                <w:lang w:val="en-US" w:eastAsia="zh-CN"/>
              </w:rPr>
              <w:t>1</w:t>
            </w:r>
            <w:r w:rsidRPr="00CC5D80">
              <w:rPr>
                <w:b/>
                <w:i/>
                <w:lang w:val="en-US"/>
              </w:rPr>
              <w:t>: Multiple RSRPs corresponding to same or different Rx Beam index should be able to be reported for a given PRS resource for different timestamps</w:t>
            </w:r>
            <w:r w:rsidRPr="00CC5D80">
              <w:rPr>
                <w:rFonts w:eastAsia="宋体"/>
                <w:b/>
                <w:i/>
                <w:lang w:val="en-US" w:eastAsia="zh-CN"/>
              </w:rPr>
              <w:t>:</w:t>
            </w:r>
          </w:p>
          <w:p w14:paraId="3195C359" w14:textId="77777777" w:rsidR="00B24C78" w:rsidRPr="00CC5D80" w:rsidRDefault="00B70425">
            <w:pPr>
              <w:numPr>
                <w:ilvl w:val="0"/>
                <w:numId w:val="25"/>
              </w:numPr>
              <w:tabs>
                <w:tab w:val="left" w:pos="720"/>
              </w:tabs>
              <w:spacing w:after="0" w:line="240" w:lineRule="auto"/>
              <w:rPr>
                <w:rFonts w:eastAsia="等线"/>
                <w:szCs w:val="24"/>
                <w:lang w:val="en-US" w:eastAsia="zh-CN"/>
              </w:rPr>
            </w:pPr>
            <w:r w:rsidRPr="00CC5D80">
              <w:rPr>
                <w:rFonts w:eastAsia="等线"/>
                <w:szCs w:val="24"/>
                <w:lang w:val="en-US" w:eastAsia="zh-CN"/>
              </w:rPr>
              <w:t>For the same Rx beam index, up to 8 RSRP measurements in a measurement report per TRP is preferred</w:t>
            </w:r>
          </w:p>
          <w:p w14:paraId="59740034" w14:textId="77777777" w:rsidR="00B24C78" w:rsidRPr="00CC5D80" w:rsidRDefault="00B70425">
            <w:pPr>
              <w:numPr>
                <w:ilvl w:val="0"/>
                <w:numId w:val="25"/>
              </w:numPr>
              <w:tabs>
                <w:tab w:val="left" w:pos="720"/>
              </w:tabs>
              <w:spacing w:after="0" w:line="240" w:lineRule="auto"/>
              <w:rPr>
                <w:rFonts w:eastAsia="等线"/>
                <w:szCs w:val="24"/>
                <w:lang w:val="en-US" w:eastAsia="zh-CN"/>
              </w:rPr>
            </w:pPr>
            <w:r w:rsidRPr="00CC5D80">
              <w:rPr>
                <w:rFonts w:eastAsia="等线"/>
                <w:szCs w:val="24"/>
                <w:lang w:val="en-US" w:eastAsia="zh-CN"/>
              </w:rPr>
              <w:t>For different Rx beams, up to N&gt;=8 RSRS measurements in a measurement report per TRP is more preferred.</w:t>
            </w:r>
          </w:p>
          <w:p w14:paraId="5238A0AF" w14:textId="77777777" w:rsidR="00B24C78" w:rsidRPr="00CC5D80" w:rsidRDefault="00B24C78" w:rsidP="00C33550">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B24C78" w14:paraId="6F563401" w14:textId="77777777">
        <w:tc>
          <w:tcPr>
            <w:tcW w:w="987" w:type="dxa"/>
            <w:shd w:val="clear" w:color="auto" w:fill="auto"/>
          </w:tcPr>
          <w:p w14:paraId="01969C9B" w14:textId="77777777" w:rsidR="00B24C78" w:rsidRDefault="00B70425">
            <w:pPr>
              <w:rPr>
                <w:rFonts w:eastAsia="Calibri"/>
              </w:rPr>
            </w:pPr>
            <w:r>
              <w:rPr>
                <w:rFonts w:eastAsia="Calibri"/>
              </w:rPr>
              <w:t>[8]</w:t>
            </w:r>
          </w:p>
        </w:tc>
        <w:tc>
          <w:tcPr>
            <w:tcW w:w="8642" w:type="dxa"/>
            <w:shd w:val="clear" w:color="auto" w:fill="auto"/>
          </w:tcPr>
          <w:p w14:paraId="0A02A04F" w14:textId="77777777" w:rsidR="00B24C78" w:rsidRPr="00CC5D80" w:rsidRDefault="00B70425">
            <w:pPr>
              <w:spacing w:after="0"/>
              <w:rPr>
                <w:lang w:val="en-US"/>
              </w:rPr>
            </w:pPr>
            <w:r w:rsidRPr="00CC5D80">
              <w:rPr>
                <w:b/>
                <w:bCs/>
                <w:lang w:val="en-US"/>
              </w:rPr>
              <w:t xml:space="preserve">Proposal 3: </w:t>
            </w:r>
            <w:r w:rsidRPr="00CC5D80">
              <w:rPr>
                <w:lang w:val="en-US"/>
              </w:rPr>
              <w:t xml:space="preserve">For UE-A DL </w:t>
            </w:r>
            <w:proofErr w:type="spellStart"/>
            <w:r w:rsidRPr="00CC5D80">
              <w:rPr>
                <w:lang w:val="en-US"/>
              </w:rPr>
              <w:t>AoD</w:t>
            </w:r>
            <w:proofErr w:type="spellEnd"/>
            <w:r w:rsidRPr="00CC5D80">
              <w:rPr>
                <w:lang w:val="en-US"/>
              </w:rPr>
              <w:t>,</w:t>
            </w:r>
          </w:p>
          <w:p w14:paraId="21CC9A72" w14:textId="77777777" w:rsidR="00B24C78" w:rsidRPr="00CC5D80" w:rsidRDefault="00B70425">
            <w:pPr>
              <w:numPr>
                <w:ilvl w:val="0"/>
                <w:numId w:val="13"/>
              </w:numPr>
              <w:spacing w:after="0" w:line="240" w:lineRule="auto"/>
              <w:rPr>
                <w:lang w:val="en-US"/>
              </w:rPr>
            </w:pPr>
            <w:r w:rsidRPr="00CC5D80">
              <w:rPr>
                <w:lang w:val="en-US"/>
              </w:rPr>
              <w:t>The maximum number of DL PRS RSRP measurements per TRP that can be reported is [N=16]</w:t>
            </w:r>
          </w:p>
          <w:p w14:paraId="414DB8AE" w14:textId="77777777" w:rsidR="00B24C78" w:rsidRPr="00CC5D80" w:rsidRDefault="00B70425">
            <w:pPr>
              <w:numPr>
                <w:ilvl w:val="0"/>
                <w:numId w:val="13"/>
              </w:numPr>
              <w:spacing w:after="0" w:line="240" w:lineRule="auto"/>
              <w:rPr>
                <w:lang w:val="en-US"/>
              </w:rPr>
            </w:pPr>
            <w:r w:rsidRPr="00CC5D80">
              <w:rPr>
                <w:lang w:val="en-US"/>
              </w:rPr>
              <w:t>The maximum number of DL PRS RSRP associated with the same Rx beam index is [8].</w:t>
            </w:r>
          </w:p>
          <w:p w14:paraId="5DB2C250" w14:textId="77777777" w:rsidR="00B24C78" w:rsidRPr="00CC5D80" w:rsidRDefault="00B70425">
            <w:pPr>
              <w:numPr>
                <w:ilvl w:val="0"/>
                <w:numId w:val="13"/>
              </w:numPr>
              <w:spacing w:after="0" w:line="240" w:lineRule="auto"/>
              <w:rPr>
                <w:lang w:val="en-US"/>
              </w:rPr>
            </w:pPr>
            <w:r w:rsidRPr="00CC5D80">
              <w:rPr>
                <w:lang w:val="en-US"/>
              </w:rPr>
              <w:t>The maximum number of the measurements for the RSRP for the first path per TRP that can be reported is the same as the maximum number of DL PRS RSRP measurements per TRP that can be reported.</w:t>
            </w:r>
          </w:p>
          <w:p w14:paraId="2DD56A27" w14:textId="77777777" w:rsidR="00B24C78" w:rsidRPr="00CC5D80" w:rsidRDefault="00B24C78" w:rsidP="00C33550">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B24C78" w14:paraId="426E661D" w14:textId="77777777">
        <w:tc>
          <w:tcPr>
            <w:tcW w:w="987" w:type="dxa"/>
            <w:shd w:val="clear" w:color="auto" w:fill="auto"/>
          </w:tcPr>
          <w:p w14:paraId="59160266" w14:textId="77777777" w:rsidR="00B24C78" w:rsidRDefault="00B70425">
            <w:pPr>
              <w:rPr>
                <w:rFonts w:eastAsia="Calibri"/>
              </w:rPr>
            </w:pPr>
            <w:r>
              <w:rPr>
                <w:rFonts w:eastAsia="Calibri"/>
              </w:rPr>
              <w:t>[10]</w:t>
            </w:r>
          </w:p>
        </w:tc>
        <w:tc>
          <w:tcPr>
            <w:tcW w:w="8642" w:type="dxa"/>
            <w:shd w:val="clear" w:color="auto" w:fill="auto"/>
          </w:tcPr>
          <w:p w14:paraId="3C66DC98" w14:textId="77777777" w:rsidR="00B24C78" w:rsidRPr="00CC5D80" w:rsidRDefault="00B70425">
            <w:pPr>
              <w:spacing w:after="120" w:line="240" w:lineRule="auto"/>
              <w:ind w:firstLine="220"/>
              <w:rPr>
                <w:rFonts w:eastAsia="等线"/>
                <w:b/>
                <w:i/>
                <w:lang w:val="en-US" w:eastAsia="zh-CN"/>
              </w:rPr>
            </w:pPr>
            <w:r w:rsidRPr="00CC5D80">
              <w:rPr>
                <w:rFonts w:eastAsia="等线"/>
                <w:b/>
                <w:i/>
                <w:iCs/>
                <w:lang w:val="en-US" w:eastAsia="zh-CN"/>
              </w:rPr>
              <w:t xml:space="preserve">Proposal 6: Do not support </w:t>
            </w:r>
            <w:r w:rsidRPr="00CC5D80">
              <w:rPr>
                <w:b/>
                <w:i/>
                <w:iCs/>
                <w:lang w:val="en-US"/>
              </w:rPr>
              <w:t>limit</w:t>
            </w:r>
            <w:r w:rsidRPr="00CC5D80">
              <w:rPr>
                <w:rFonts w:eastAsia="等线"/>
                <w:b/>
                <w:i/>
                <w:iCs/>
                <w:lang w:val="en-US" w:eastAsia="zh-CN"/>
              </w:rPr>
              <w:t>ing</w:t>
            </w:r>
            <w:r w:rsidRPr="00CC5D80">
              <w:rPr>
                <w:b/>
                <w:i/>
                <w:iCs/>
                <w:lang w:val="en-US"/>
              </w:rPr>
              <w:t xml:space="preserve"> the maximum number of DL PRS RSRP associated with the same Rx beam index</w:t>
            </w:r>
            <w:r w:rsidRPr="00CC5D80">
              <w:rPr>
                <w:rFonts w:eastAsia="等线"/>
                <w:b/>
                <w:i/>
                <w:iCs/>
                <w:lang w:val="en-US" w:eastAsia="zh-CN"/>
              </w:rPr>
              <w:t>.</w:t>
            </w:r>
          </w:p>
          <w:p w14:paraId="51298F61" w14:textId="77777777" w:rsidR="00B24C78" w:rsidRPr="00CC5D80" w:rsidRDefault="00B24C78" w:rsidP="00C33550">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B24C78" w14:paraId="44F1406D" w14:textId="77777777">
        <w:tc>
          <w:tcPr>
            <w:tcW w:w="987" w:type="dxa"/>
            <w:shd w:val="clear" w:color="auto" w:fill="auto"/>
          </w:tcPr>
          <w:p w14:paraId="20503344" w14:textId="77777777" w:rsidR="00B24C78" w:rsidRDefault="00B70425">
            <w:pPr>
              <w:rPr>
                <w:rFonts w:eastAsia="Calibri"/>
              </w:rPr>
            </w:pPr>
            <w:r>
              <w:rPr>
                <w:rFonts w:eastAsia="Calibri"/>
              </w:rPr>
              <w:t>[16]</w:t>
            </w:r>
          </w:p>
        </w:tc>
        <w:tc>
          <w:tcPr>
            <w:tcW w:w="8642" w:type="dxa"/>
            <w:shd w:val="clear" w:color="auto" w:fill="auto"/>
          </w:tcPr>
          <w:p w14:paraId="3FCB6B2E"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p>
          <w:p w14:paraId="79DB9561" w14:textId="77777777" w:rsidR="00B24C78" w:rsidRPr="00CC5D80" w:rsidRDefault="00B70425">
            <w:pPr>
              <w:pStyle w:val="aff6"/>
              <w:numPr>
                <w:ilvl w:val="0"/>
                <w:numId w:val="16"/>
              </w:numPr>
              <w:overflowPunct w:val="0"/>
              <w:autoSpaceDE w:val="0"/>
              <w:autoSpaceDN w:val="0"/>
              <w:adjustRightInd w:val="0"/>
              <w:spacing w:before="120" w:after="0"/>
              <w:jc w:val="both"/>
              <w:rPr>
                <w:rFonts w:ascii="Times New Roman" w:hAnsi="Times New Roman"/>
                <w:szCs w:val="20"/>
                <w:lang w:val="en-US"/>
              </w:rPr>
            </w:pPr>
            <w:r w:rsidRPr="00CC5D80">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CC5D80">
              <w:rPr>
                <w:rFonts w:ascii="Times New Roman" w:hAnsi="Times New Roman"/>
                <w:szCs w:val="20"/>
                <w:lang w:val="en-US"/>
              </w:rPr>
              <w:t>AoD</w:t>
            </w:r>
            <w:proofErr w:type="spellEnd"/>
            <w:r w:rsidRPr="00CC5D80">
              <w:rPr>
                <w:rFonts w:ascii="Times New Roman" w:hAnsi="Times New Roman"/>
                <w:szCs w:val="20"/>
                <w:lang w:val="en-US"/>
              </w:rPr>
              <w:t xml:space="preserve"> technique.</w:t>
            </w:r>
          </w:p>
          <w:p w14:paraId="77FEA9FD"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p>
          <w:p w14:paraId="7FCC4392" w14:textId="77777777" w:rsidR="00B24C78" w:rsidRPr="00CC5D80" w:rsidRDefault="00B70425">
            <w:pPr>
              <w:pStyle w:val="aff6"/>
              <w:numPr>
                <w:ilvl w:val="0"/>
                <w:numId w:val="16"/>
              </w:numPr>
              <w:overflowPunct w:val="0"/>
              <w:autoSpaceDE w:val="0"/>
              <w:autoSpaceDN w:val="0"/>
              <w:adjustRightInd w:val="0"/>
              <w:spacing w:before="120" w:after="0"/>
              <w:jc w:val="both"/>
              <w:rPr>
                <w:rFonts w:ascii="Times New Roman" w:hAnsi="Times New Roman"/>
                <w:szCs w:val="20"/>
                <w:lang w:val="en-US"/>
              </w:rPr>
            </w:pPr>
            <w:r w:rsidRPr="00CC5D80">
              <w:rPr>
                <w:rFonts w:ascii="Times New Roman" w:hAnsi="Times New Roman"/>
                <w:szCs w:val="20"/>
                <w:lang w:val="en-US"/>
              </w:rPr>
              <w:t>Need discussions on how to utilize the reception beam index for the accuracy improvements of DL-</w:t>
            </w:r>
            <w:proofErr w:type="spellStart"/>
            <w:r w:rsidRPr="00CC5D80">
              <w:rPr>
                <w:rFonts w:ascii="Times New Roman" w:hAnsi="Times New Roman"/>
                <w:szCs w:val="20"/>
                <w:lang w:val="en-US"/>
              </w:rPr>
              <w:t>AoD</w:t>
            </w:r>
            <w:proofErr w:type="spellEnd"/>
            <w:r w:rsidRPr="00CC5D80">
              <w:rPr>
                <w:rFonts w:ascii="Times New Roman" w:hAnsi="Times New Roman"/>
                <w:szCs w:val="20"/>
                <w:lang w:val="en-US"/>
              </w:rPr>
              <w:t xml:space="preserve"> based positioning, </w:t>
            </w:r>
            <w:r w:rsidRPr="00CC5D80">
              <w:rPr>
                <w:rFonts w:ascii="Times New Roman" w:hAnsi="Times New Roman"/>
                <w:lang w:val="en-US"/>
              </w:rPr>
              <w:t>such as finding UE’s location when the UE is located between the transmission beams.</w:t>
            </w:r>
          </w:p>
          <w:p w14:paraId="5A493132" w14:textId="77777777" w:rsidR="00B24C78" w:rsidRPr="00CC5D80" w:rsidRDefault="00B24C78" w:rsidP="00C33550">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B24C78" w14:paraId="55EC7E14" w14:textId="77777777">
        <w:tc>
          <w:tcPr>
            <w:tcW w:w="987" w:type="dxa"/>
            <w:shd w:val="clear" w:color="auto" w:fill="auto"/>
          </w:tcPr>
          <w:p w14:paraId="764179B3" w14:textId="77777777" w:rsidR="00B24C78" w:rsidRDefault="00B70425">
            <w:pPr>
              <w:rPr>
                <w:rFonts w:eastAsia="Calibri"/>
              </w:rPr>
            </w:pPr>
            <w:r>
              <w:rPr>
                <w:rFonts w:eastAsia="Calibri"/>
              </w:rPr>
              <w:lastRenderedPageBreak/>
              <w:t>[18]</w:t>
            </w:r>
          </w:p>
        </w:tc>
        <w:tc>
          <w:tcPr>
            <w:tcW w:w="8642" w:type="dxa"/>
            <w:shd w:val="clear" w:color="auto" w:fill="auto"/>
          </w:tcPr>
          <w:p w14:paraId="48E6BBA4" w14:textId="77777777" w:rsidR="00B24C78" w:rsidRPr="00CC5D80" w:rsidRDefault="00B70425">
            <w:pPr>
              <w:spacing w:after="0"/>
              <w:rPr>
                <w:b/>
                <w:bCs/>
                <w:i/>
                <w:iCs/>
                <w:sz w:val="24"/>
                <w:szCs w:val="24"/>
                <w:lang w:val="en-US"/>
              </w:rPr>
            </w:pPr>
            <w:r w:rsidRPr="00CC5D80">
              <w:rPr>
                <w:b/>
                <w:bCs/>
                <w:i/>
                <w:iCs/>
                <w:sz w:val="24"/>
                <w:szCs w:val="24"/>
                <w:lang w:val="en-US"/>
              </w:rPr>
              <w:t xml:space="preserve">Proposal 9: For UE-A DL-AOD, do not introduce a limit on maximum number of DL PRS RSRPs associated with the same Rx beam index </w:t>
            </w:r>
          </w:p>
          <w:p w14:paraId="56B966E8" w14:textId="77777777" w:rsidR="00B24C78" w:rsidRPr="00CC5D80" w:rsidRDefault="00B24C78">
            <w:pPr>
              <w:spacing w:after="0"/>
              <w:rPr>
                <w:b/>
                <w:bCs/>
                <w:i/>
                <w:iCs/>
                <w:sz w:val="24"/>
                <w:szCs w:val="24"/>
                <w:lang w:val="en-US"/>
              </w:rPr>
            </w:pPr>
          </w:p>
          <w:p w14:paraId="21ADB471" w14:textId="77777777" w:rsidR="00B24C78" w:rsidRPr="00CC5D80" w:rsidRDefault="00B70425">
            <w:pPr>
              <w:spacing w:after="0"/>
              <w:rPr>
                <w:b/>
                <w:bCs/>
                <w:i/>
                <w:iCs/>
                <w:sz w:val="24"/>
                <w:szCs w:val="24"/>
                <w:lang w:val="en-US"/>
              </w:rPr>
            </w:pPr>
            <w:r w:rsidRPr="00CC5D80">
              <w:rPr>
                <w:b/>
                <w:bCs/>
                <w:i/>
                <w:iCs/>
                <w:sz w:val="24"/>
                <w:szCs w:val="24"/>
                <w:lang w:val="en-US"/>
              </w:rPr>
              <w:t>Proposal 10: For UE-A DL-AOD, support reporting up to [16] DL PRS RSRP measurements per TRP.</w:t>
            </w:r>
          </w:p>
          <w:p w14:paraId="1FF00495" w14:textId="77777777" w:rsidR="00B24C78" w:rsidRPr="00CC5D80" w:rsidRDefault="00B24C78" w:rsidP="00C33550">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B24C78" w14:paraId="55F41478" w14:textId="77777777">
        <w:tc>
          <w:tcPr>
            <w:tcW w:w="987" w:type="dxa"/>
            <w:shd w:val="clear" w:color="auto" w:fill="auto"/>
          </w:tcPr>
          <w:p w14:paraId="6CAD96B6" w14:textId="77777777" w:rsidR="00B24C78" w:rsidRDefault="00B70425">
            <w:pPr>
              <w:rPr>
                <w:rFonts w:eastAsia="Calibri"/>
              </w:rPr>
            </w:pPr>
            <w:r>
              <w:rPr>
                <w:rFonts w:eastAsia="Calibri"/>
              </w:rPr>
              <w:t>[22]</w:t>
            </w:r>
          </w:p>
        </w:tc>
        <w:tc>
          <w:tcPr>
            <w:tcW w:w="8642" w:type="dxa"/>
            <w:shd w:val="clear" w:color="auto" w:fill="auto"/>
          </w:tcPr>
          <w:p w14:paraId="5A7BAEF7" w14:textId="77777777" w:rsidR="00B24C78" w:rsidRPr="00CC5D80" w:rsidRDefault="00B70425">
            <w:pPr>
              <w:spacing w:after="0"/>
              <w:rPr>
                <w:b/>
                <w:bCs/>
                <w:i/>
                <w:iCs/>
                <w:sz w:val="24"/>
                <w:szCs w:val="24"/>
                <w:lang w:val="en-US"/>
              </w:rPr>
            </w:pPr>
            <w:r w:rsidRPr="00CC5D80">
              <w:rPr>
                <w:b/>
                <w:bCs/>
                <w:i/>
                <w:iCs/>
                <w:sz w:val="24"/>
                <w:szCs w:val="24"/>
                <w:lang w:val="en-US"/>
              </w:rPr>
              <w:t>Proposal 13</w:t>
            </w:r>
            <w:r w:rsidRPr="00CC5D80">
              <w:rPr>
                <w:b/>
                <w:bCs/>
                <w:i/>
                <w:iCs/>
                <w:sz w:val="24"/>
                <w:szCs w:val="24"/>
                <w:lang w:val="en-US"/>
              </w:rPr>
              <w:tab/>
              <w:t>Any agreement on UE reporting DL PRS-RSRP for UE-A DL-AOD should apply also to the DL PRS-RSRP-PP measurement for the first path.</w:t>
            </w:r>
          </w:p>
        </w:tc>
      </w:tr>
    </w:tbl>
    <w:p w14:paraId="0FC2182A" w14:textId="77777777" w:rsidR="00B24C78" w:rsidRDefault="00B70425">
      <w:pPr>
        <w:pStyle w:val="Proposal"/>
      </w:pPr>
      <w:r>
        <w:t xml:space="preserve"> </w:t>
      </w:r>
    </w:p>
    <w:p w14:paraId="2425AB32" w14:textId="77777777" w:rsidR="00B24C78" w:rsidRDefault="00B70425">
      <w:pPr>
        <w:pStyle w:val="4"/>
        <w:numPr>
          <w:ilvl w:val="3"/>
          <w:numId w:val="2"/>
        </w:numPr>
        <w:ind w:left="0" w:firstLine="0"/>
      </w:pPr>
      <w:r>
        <w:t xml:space="preserve">First round of discussion </w:t>
      </w:r>
    </w:p>
    <w:p w14:paraId="54256FE2" w14:textId="77777777" w:rsidR="00B24C78" w:rsidRDefault="00B70425">
      <w:r>
        <w:t xml:space="preserve">Based on the proposal, it is </w:t>
      </w:r>
      <w:proofErr w:type="gramStart"/>
      <w:r>
        <w:t>propose</w:t>
      </w:r>
      <w:proofErr w:type="gramEnd"/>
      <w:r>
        <w:t xml:space="preserve"> to agree to support reporting up to 16 measurements per TRP. The applicable measurements are PRS RSRP and PRS RSRP per path.  Regarding the maximum number of </w:t>
      </w:r>
      <w:proofErr w:type="gramStart"/>
      <w:r>
        <w:t>measurement</w:t>
      </w:r>
      <w:proofErr w:type="gramEnd"/>
      <w:r>
        <w:t xml:space="preserve"> for the same </w:t>
      </w:r>
      <w:proofErr w:type="spellStart"/>
      <w:r>
        <w:t>rx</w:t>
      </w:r>
      <w:proofErr w:type="spellEnd"/>
      <w:r>
        <w:t xml:space="preserve"> beam, we propose to leave it to the UE implementation. However, considering that there are as many proponents and opponents to this solution, we need to find a compromise on the issue. </w:t>
      </w:r>
    </w:p>
    <w:p w14:paraId="3B421F52" w14:textId="77777777" w:rsidR="00B24C78" w:rsidRDefault="00B70425">
      <w:pPr>
        <w:rPr>
          <w:b/>
          <w:bCs/>
        </w:rPr>
      </w:pPr>
      <w:r>
        <w:rPr>
          <w:b/>
          <w:bCs/>
        </w:rPr>
        <w:t xml:space="preserve">Proposal 2.1 </w:t>
      </w:r>
    </w:p>
    <w:p w14:paraId="72B86E0B" w14:textId="77777777" w:rsidR="00B24C78" w:rsidRDefault="00B70425">
      <w:pPr>
        <w:rPr>
          <w:b/>
          <w:bCs/>
        </w:rPr>
      </w:pPr>
      <w:r>
        <w:rPr>
          <w:b/>
          <w:bCs/>
        </w:rPr>
        <w:t>The agreement from RAN1#106e on the number of DL PRS RSRP measurements per TRP is extended as follow:</w:t>
      </w:r>
    </w:p>
    <w:p w14:paraId="2862935C" w14:textId="77777777" w:rsidR="00B24C78" w:rsidRDefault="00B70425">
      <w:pPr>
        <w:numPr>
          <w:ilvl w:val="0"/>
          <w:numId w:val="22"/>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14:paraId="68BBF188" w14:textId="77777777" w:rsidR="00B24C78" w:rsidRDefault="00B70425">
      <w:pPr>
        <w:numPr>
          <w:ilvl w:val="0"/>
          <w:numId w:val="23"/>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0D2DE8B1" w14:textId="77777777" w:rsidR="00B24C78" w:rsidRDefault="00B70425">
      <w:pPr>
        <w:numPr>
          <w:ilvl w:val="0"/>
          <w:numId w:val="22"/>
        </w:numPr>
        <w:spacing w:after="0" w:line="240" w:lineRule="auto"/>
        <w:rPr>
          <w:b/>
          <w:bCs/>
          <w:iCs/>
        </w:rPr>
      </w:pPr>
      <w:r>
        <w:rPr>
          <w:b/>
          <w:bCs/>
          <w:iCs/>
        </w:rPr>
        <w:t xml:space="preserve">the maximum number of DL PRS RSRP associated with the same Rx beam index is up to the UE implementation. </w:t>
      </w:r>
    </w:p>
    <w:p w14:paraId="35449290" w14:textId="77777777" w:rsidR="00B24C78" w:rsidRDefault="00B24C78"/>
    <w:p w14:paraId="22B763FF" w14:textId="77777777" w:rsidR="00B24C78" w:rsidRDefault="00B70425">
      <w:r>
        <w:t>Companies are encouraged to provide comments in the table below.</w:t>
      </w:r>
    </w:p>
    <w:p w14:paraId="708404A0" w14:textId="77777777" w:rsidR="00B24C78" w:rsidRDefault="00B70425">
      <w:pPr>
        <w:rPr>
          <w:b/>
          <w:bCs/>
        </w:rPr>
      </w:pPr>
      <w:r>
        <w:rPr>
          <w:b/>
          <w:bCs/>
        </w:rPr>
        <w:t>Proposal 2.1</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12D2C948" w14:textId="77777777">
        <w:tc>
          <w:tcPr>
            <w:tcW w:w="2075" w:type="dxa"/>
            <w:shd w:val="clear" w:color="auto" w:fill="auto"/>
          </w:tcPr>
          <w:p w14:paraId="13B269E9" w14:textId="77777777" w:rsidR="00B24C78" w:rsidRDefault="00B70425">
            <w:pPr>
              <w:jc w:val="center"/>
              <w:rPr>
                <w:rFonts w:eastAsia="Calibri"/>
                <w:b/>
              </w:rPr>
            </w:pPr>
            <w:r>
              <w:rPr>
                <w:rFonts w:eastAsia="Calibri"/>
                <w:b/>
              </w:rPr>
              <w:t>Company</w:t>
            </w:r>
          </w:p>
        </w:tc>
        <w:tc>
          <w:tcPr>
            <w:tcW w:w="7554" w:type="dxa"/>
            <w:shd w:val="clear" w:color="auto" w:fill="auto"/>
          </w:tcPr>
          <w:p w14:paraId="3E95C5D1" w14:textId="77777777" w:rsidR="00B24C78" w:rsidRDefault="00B70425">
            <w:pPr>
              <w:jc w:val="center"/>
              <w:rPr>
                <w:rFonts w:eastAsia="Calibri"/>
                <w:b/>
              </w:rPr>
            </w:pPr>
            <w:r>
              <w:rPr>
                <w:rFonts w:eastAsia="Calibri"/>
                <w:b/>
              </w:rPr>
              <w:t>Comment</w:t>
            </w:r>
          </w:p>
        </w:tc>
      </w:tr>
      <w:tr w:rsidR="00B24C78" w14:paraId="44185D4A" w14:textId="77777777">
        <w:tc>
          <w:tcPr>
            <w:tcW w:w="2075" w:type="dxa"/>
            <w:shd w:val="clear" w:color="auto" w:fill="auto"/>
          </w:tcPr>
          <w:p w14:paraId="3B808747" w14:textId="77777777" w:rsidR="00B24C78" w:rsidRDefault="00B70425">
            <w:pPr>
              <w:rPr>
                <w:rFonts w:eastAsia="等线"/>
                <w:lang w:eastAsia="zh-CN"/>
              </w:rPr>
            </w:pPr>
            <w:r>
              <w:rPr>
                <w:rFonts w:eastAsia="等线"/>
                <w:lang w:eastAsia="zh-CN"/>
              </w:rPr>
              <w:t>CATT</w:t>
            </w:r>
          </w:p>
        </w:tc>
        <w:tc>
          <w:tcPr>
            <w:tcW w:w="7554" w:type="dxa"/>
            <w:shd w:val="clear" w:color="auto" w:fill="auto"/>
          </w:tcPr>
          <w:p w14:paraId="4CD28A81" w14:textId="77777777" w:rsidR="00B24C78" w:rsidRDefault="00B70425">
            <w:pPr>
              <w:rPr>
                <w:rFonts w:eastAsia="等线"/>
                <w:lang w:eastAsia="zh-CN"/>
              </w:rPr>
            </w:pPr>
            <w:r>
              <w:rPr>
                <w:rFonts w:eastAsia="等线"/>
                <w:lang w:eastAsia="zh-CN"/>
              </w:rPr>
              <w:t>Support.</w:t>
            </w:r>
          </w:p>
        </w:tc>
      </w:tr>
      <w:tr w:rsidR="00B24C78" w14:paraId="48241141" w14:textId="77777777">
        <w:tc>
          <w:tcPr>
            <w:tcW w:w="2075" w:type="dxa"/>
            <w:shd w:val="clear" w:color="auto" w:fill="auto"/>
          </w:tcPr>
          <w:p w14:paraId="75BFC555" w14:textId="77777777" w:rsidR="00B24C78" w:rsidRDefault="00B70425">
            <w:pPr>
              <w:rPr>
                <w:rFonts w:eastAsia="等线"/>
                <w:lang w:eastAsia="zh-CN"/>
              </w:rPr>
            </w:pPr>
            <w:r>
              <w:rPr>
                <w:rFonts w:eastAsia="等线"/>
                <w:lang w:eastAsia="zh-CN"/>
              </w:rPr>
              <w:t>Huawei, HiSilicon</w:t>
            </w:r>
          </w:p>
        </w:tc>
        <w:tc>
          <w:tcPr>
            <w:tcW w:w="7554" w:type="dxa"/>
            <w:shd w:val="clear" w:color="auto" w:fill="auto"/>
          </w:tcPr>
          <w:p w14:paraId="59024BD5" w14:textId="77777777" w:rsidR="00B24C78" w:rsidRDefault="00B70425">
            <w:pPr>
              <w:rPr>
                <w:rFonts w:eastAsia="等线"/>
                <w:lang w:eastAsia="zh-CN"/>
              </w:rPr>
            </w:pPr>
            <w:r>
              <w:rPr>
                <w:rFonts w:eastAsia="等线"/>
                <w:lang w:eastAsia="zh-CN"/>
              </w:rPr>
              <w:t>OK</w:t>
            </w:r>
          </w:p>
        </w:tc>
      </w:tr>
      <w:tr w:rsidR="00B24C78" w14:paraId="3A3393FA" w14:textId="77777777">
        <w:tc>
          <w:tcPr>
            <w:tcW w:w="2075" w:type="dxa"/>
            <w:shd w:val="clear" w:color="auto" w:fill="auto"/>
          </w:tcPr>
          <w:p w14:paraId="2AB6D384" w14:textId="77777777" w:rsidR="00B24C78" w:rsidRDefault="00B70425">
            <w:pPr>
              <w:rPr>
                <w:rFonts w:eastAsia="等线"/>
                <w:lang w:eastAsia="zh-CN"/>
              </w:rPr>
            </w:pPr>
            <w:r>
              <w:rPr>
                <w:rFonts w:eastAsia="等线"/>
                <w:lang w:eastAsia="zh-CN"/>
              </w:rPr>
              <w:t>Qualcomm</w:t>
            </w:r>
          </w:p>
        </w:tc>
        <w:tc>
          <w:tcPr>
            <w:tcW w:w="7554" w:type="dxa"/>
            <w:shd w:val="clear" w:color="auto" w:fill="auto"/>
          </w:tcPr>
          <w:p w14:paraId="42DD2DD1" w14:textId="77777777" w:rsidR="00B24C78" w:rsidRPr="00CC5D80" w:rsidRDefault="00B70425">
            <w:pPr>
              <w:rPr>
                <w:rFonts w:eastAsia="等线"/>
                <w:lang w:val="en-US" w:eastAsia="zh-CN"/>
              </w:rPr>
            </w:pPr>
            <w:r w:rsidRPr="00CC5D80">
              <w:rPr>
                <w:rFonts w:eastAsia="等线"/>
                <w:lang w:val="en-US" w:eastAsia="zh-CN"/>
              </w:rPr>
              <w:t xml:space="preserve">We think that it can be up to 64 RSRPs since there are up to 64 beams in a set (in FR2). Either way it will be up to UE implementation how many to support and/or include. </w:t>
            </w:r>
          </w:p>
        </w:tc>
      </w:tr>
      <w:tr w:rsidR="00B24C78" w14:paraId="73F78C96" w14:textId="77777777">
        <w:tc>
          <w:tcPr>
            <w:tcW w:w="2075" w:type="dxa"/>
            <w:shd w:val="clear" w:color="auto" w:fill="auto"/>
          </w:tcPr>
          <w:p w14:paraId="67C0AA9F" w14:textId="77777777" w:rsidR="00B24C78" w:rsidRDefault="00B70425">
            <w:pPr>
              <w:rPr>
                <w:rFonts w:eastAsia="等线"/>
                <w:lang w:eastAsia="zh-CN"/>
              </w:rPr>
            </w:pPr>
            <w:r>
              <w:rPr>
                <w:rFonts w:eastAsia="等线"/>
                <w:lang w:eastAsia="zh-CN"/>
              </w:rPr>
              <w:t>Nokia/NSB</w:t>
            </w:r>
          </w:p>
        </w:tc>
        <w:tc>
          <w:tcPr>
            <w:tcW w:w="7554" w:type="dxa"/>
            <w:shd w:val="clear" w:color="auto" w:fill="auto"/>
          </w:tcPr>
          <w:p w14:paraId="655E7691" w14:textId="77777777" w:rsidR="00B24C78" w:rsidRPr="00CC5D80" w:rsidRDefault="00B70425">
            <w:pPr>
              <w:rPr>
                <w:rFonts w:eastAsia="等线"/>
                <w:lang w:val="en-US" w:eastAsia="zh-CN"/>
              </w:rPr>
            </w:pPr>
            <w:r w:rsidRPr="00CC5D80">
              <w:rPr>
                <w:rFonts w:eastAsia="等线"/>
                <w:lang w:val="en-US" w:eastAsia="zh-CN"/>
              </w:rPr>
              <w:t>In the first main bullet, we have a small suggestion for clarification. Can we change "or " to "and/or" ? We have in mind that the UE may report the RSRP of the first path along with the legacy RSRP.</w:t>
            </w:r>
          </w:p>
        </w:tc>
      </w:tr>
      <w:tr w:rsidR="00B24C78" w14:paraId="7A085E8E" w14:textId="77777777">
        <w:tc>
          <w:tcPr>
            <w:tcW w:w="2075" w:type="dxa"/>
            <w:shd w:val="clear" w:color="auto" w:fill="auto"/>
          </w:tcPr>
          <w:p w14:paraId="7AD9569E" w14:textId="77777777" w:rsidR="00B24C78" w:rsidRDefault="00B70425">
            <w:pPr>
              <w:rPr>
                <w:rFonts w:eastAsia="等线"/>
                <w:lang w:eastAsia="zh-CN"/>
              </w:rPr>
            </w:pPr>
            <w:r>
              <w:rPr>
                <w:rFonts w:eastAsia="等线" w:hint="eastAsia"/>
                <w:lang w:eastAsia="zh-CN"/>
              </w:rPr>
              <w:lastRenderedPageBreak/>
              <w:t>ZTE</w:t>
            </w:r>
          </w:p>
        </w:tc>
        <w:tc>
          <w:tcPr>
            <w:tcW w:w="7554" w:type="dxa"/>
            <w:shd w:val="clear" w:color="auto" w:fill="auto"/>
          </w:tcPr>
          <w:p w14:paraId="7EDCDC9D" w14:textId="77777777" w:rsidR="00B24C78" w:rsidRPr="00CC5D80" w:rsidRDefault="00B70425">
            <w:pPr>
              <w:rPr>
                <w:rFonts w:eastAsia="等线"/>
                <w:lang w:val="en-US" w:eastAsia="zh-CN"/>
              </w:rPr>
            </w:pPr>
            <w:r w:rsidRPr="00CC5D80">
              <w:rPr>
                <w:rFonts w:eastAsia="等线" w:hint="eastAsia"/>
                <w:lang w:val="en-US" w:eastAsia="zh-CN"/>
              </w:rPr>
              <w:t xml:space="preserve">We prefer to remove </w:t>
            </w:r>
            <w:r w:rsidRPr="00CC5D80">
              <w:rPr>
                <w:rFonts w:eastAsia="等线"/>
                <w:lang w:val="en-US" w:eastAsia="zh-CN"/>
              </w:rPr>
              <w:t>“</w:t>
            </w:r>
            <w:r w:rsidRPr="00CC5D80">
              <w:rPr>
                <w:b/>
                <w:bCs/>
                <w:iCs/>
                <w:lang w:val="en-US"/>
              </w:rPr>
              <w:t xml:space="preserve"> or </w:t>
            </w:r>
            <w:r w:rsidRPr="00CC5D80">
              <w:rPr>
                <w:b/>
                <w:bCs/>
                <w:iCs/>
                <w:color w:val="FF0000"/>
                <w:lang w:val="en-US"/>
              </w:rPr>
              <w:t>first</w:t>
            </w:r>
            <w:r w:rsidRPr="00CC5D80">
              <w:rPr>
                <w:b/>
                <w:bCs/>
                <w:iCs/>
                <w:lang w:val="en-US"/>
              </w:rPr>
              <w:t xml:space="preserve"> </w:t>
            </w:r>
            <w:r w:rsidRPr="00CC5D80">
              <w:rPr>
                <w:b/>
                <w:bCs/>
                <w:iCs/>
                <w:color w:val="FF0000"/>
                <w:lang w:val="en-US"/>
              </w:rPr>
              <w:t>path PRS RSRP</w:t>
            </w:r>
            <w:r w:rsidRPr="00CC5D80">
              <w:rPr>
                <w:b/>
                <w:bCs/>
                <w:iCs/>
                <w:color w:val="FF0000"/>
                <w:lang w:val="en-US" w:eastAsia="zh-CN"/>
              </w:rPr>
              <w:t>”</w:t>
            </w:r>
            <w:r w:rsidRPr="00CC5D80">
              <w:rPr>
                <w:rFonts w:hint="eastAsia"/>
                <w:b/>
                <w:bCs/>
                <w:iCs/>
                <w:lang w:val="en-US" w:eastAsia="zh-CN"/>
              </w:rPr>
              <w:t xml:space="preserve"> </w:t>
            </w:r>
            <w:r w:rsidRPr="00CC5D80">
              <w:rPr>
                <w:rFonts w:hint="eastAsia"/>
                <w:iCs/>
                <w:lang w:val="en-US" w:eastAsia="zh-CN"/>
              </w:rPr>
              <w:t>in the first main bullet. If path RSRP is normalized with PRS RSRP, the number of first path RSRP is always the same as PRS RSRP.</w:t>
            </w:r>
          </w:p>
        </w:tc>
      </w:tr>
      <w:tr w:rsidR="00B24C78" w14:paraId="09A8F598" w14:textId="77777777">
        <w:tc>
          <w:tcPr>
            <w:tcW w:w="2075" w:type="dxa"/>
            <w:shd w:val="clear" w:color="auto" w:fill="auto"/>
          </w:tcPr>
          <w:p w14:paraId="2E20609A" w14:textId="77777777" w:rsidR="00B24C78" w:rsidRDefault="00B70425">
            <w:pPr>
              <w:rPr>
                <w:iCs/>
                <w:lang w:eastAsia="zh-CN"/>
              </w:rPr>
            </w:pPr>
            <w:r>
              <w:rPr>
                <w:rFonts w:hint="eastAsia"/>
                <w:iCs/>
                <w:lang w:eastAsia="zh-CN"/>
              </w:rPr>
              <w:t>LG</w:t>
            </w:r>
            <w:r>
              <w:rPr>
                <w:iCs/>
                <w:lang w:eastAsia="zh-CN"/>
              </w:rPr>
              <w:t>E</w:t>
            </w:r>
          </w:p>
        </w:tc>
        <w:tc>
          <w:tcPr>
            <w:tcW w:w="7554" w:type="dxa"/>
            <w:shd w:val="clear" w:color="auto" w:fill="auto"/>
          </w:tcPr>
          <w:p w14:paraId="2B26C6E4" w14:textId="77777777" w:rsidR="00B24C78" w:rsidRDefault="00B70425">
            <w:pPr>
              <w:rPr>
                <w:iCs/>
                <w:lang w:eastAsia="zh-CN"/>
              </w:rPr>
            </w:pPr>
            <w:r>
              <w:rPr>
                <w:rFonts w:hint="eastAsia"/>
                <w:iCs/>
                <w:lang w:eastAsia="zh-CN"/>
              </w:rPr>
              <w:t>Support.</w:t>
            </w:r>
          </w:p>
        </w:tc>
      </w:tr>
    </w:tbl>
    <w:p w14:paraId="31E276C0" w14:textId="77777777" w:rsidR="00B24C78" w:rsidRDefault="00B24C78"/>
    <w:p w14:paraId="57F275DF" w14:textId="77777777" w:rsidR="00B24C78" w:rsidRDefault="00B70425">
      <w:pPr>
        <w:pStyle w:val="4"/>
        <w:numPr>
          <w:ilvl w:val="3"/>
          <w:numId w:val="2"/>
        </w:numPr>
        <w:ind w:left="0" w:firstLine="0"/>
      </w:pPr>
      <w:r>
        <w:t xml:space="preserve">Second  round of discussion </w:t>
      </w:r>
    </w:p>
    <w:p w14:paraId="0BA0C8DA" w14:textId="77777777" w:rsidR="00B24C78" w:rsidRDefault="00B24C78"/>
    <w:p w14:paraId="324608B2" w14:textId="77777777" w:rsidR="00B24C78" w:rsidRDefault="00B70425">
      <w:r>
        <w:t xml:space="preserve">We can bring the issue to discussion to the next GTW, including the rewording proposed by </w:t>
      </w:r>
      <w:proofErr w:type="spellStart"/>
      <w:r>
        <w:t>nokia</w:t>
      </w:r>
      <w:proofErr w:type="spellEnd"/>
      <w:r>
        <w:t xml:space="preserve">. Regarding ZTE comments, I suggest keeping path PRS RSRP in the definition to clarify that the number will apply to both measurements. </w:t>
      </w:r>
    </w:p>
    <w:p w14:paraId="43C862AA" w14:textId="77777777" w:rsidR="00B24C78" w:rsidRDefault="00B70425">
      <w:pPr>
        <w:rPr>
          <w:b/>
          <w:bCs/>
        </w:rPr>
      </w:pPr>
      <w:r>
        <w:rPr>
          <w:b/>
          <w:bCs/>
        </w:rPr>
        <w:t>Proposal 2.1 b</w:t>
      </w:r>
    </w:p>
    <w:p w14:paraId="797DF0F7" w14:textId="77777777" w:rsidR="00B24C78" w:rsidRDefault="00B70425">
      <w:pPr>
        <w:rPr>
          <w:b/>
          <w:bCs/>
        </w:rPr>
      </w:pPr>
      <w:r>
        <w:rPr>
          <w:b/>
          <w:bCs/>
        </w:rPr>
        <w:t>The agreement from RAN1#106e on the number of DL PRS RSRP measurements per TRP is extended as follow:</w:t>
      </w:r>
    </w:p>
    <w:p w14:paraId="6F92326E" w14:textId="77777777" w:rsidR="00B24C78" w:rsidRDefault="00B70425">
      <w:pPr>
        <w:numPr>
          <w:ilvl w:val="0"/>
          <w:numId w:val="22"/>
        </w:numPr>
        <w:spacing w:after="0" w:line="240" w:lineRule="auto"/>
        <w:rPr>
          <w:b/>
          <w:bCs/>
          <w:iCs/>
        </w:rPr>
      </w:pPr>
      <w:r>
        <w:rPr>
          <w:b/>
          <w:bCs/>
          <w:iCs/>
        </w:rPr>
        <w:t xml:space="preserve">For UE-A DL-AOD, support reporting </w:t>
      </w:r>
      <w:r>
        <w:rPr>
          <w:b/>
          <w:bCs/>
          <w:iCs/>
          <w:strike/>
        </w:rPr>
        <w:t>more than 8</w:t>
      </w:r>
      <w:r>
        <w:rPr>
          <w:b/>
          <w:bCs/>
          <w:iCs/>
        </w:rPr>
        <w:t xml:space="preserve"> up to 16 DL PRS RSRP and/or first path PRS RSRP measurements per TRP.</w:t>
      </w:r>
    </w:p>
    <w:p w14:paraId="56A5AC28" w14:textId="77777777" w:rsidR="00B24C78" w:rsidRDefault="00B70425">
      <w:pPr>
        <w:numPr>
          <w:ilvl w:val="0"/>
          <w:numId w:val="23"/>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2CCA60A9" w14:textId="77777777" w:rsidR="00B24C78" w:rsidRDefault="00B70425">
      <w:pPr>
        <w:numPr>
          <w:ilvl w:val="0"/>
          <w:numId w:val="22"/>
        </w:numPr>
        <w:spacing w:after="0" w:line="240" w:lineRule="auto"/>
        <w:rPr>
          <w:b/>
          <w:bCs/>
          <w:iCs/>
        </w:rPr>
      </w:pPr>
      <w:r>
        <w:rPr>
          <w:b/>
          <w:bCs/>
          <w:iCs/>
        </w:rPr>
        <w:t xml:space="preserve">the maximum number of DL PRS RSRP associated with the same Rx beam index is up to the UE implementation. </w:t>
      </w:r>
    </w:p>
    <w:p w14:paraId="6AEAFCF9" w14:textId="77777777" w:rsidR="00B24C78" w:rsidRDefault="00B24C78"/>
    <w:p w14:paraId="53F7C488" w14:textId="77777777" w:rsidR="00B24C78" w:rsidRDefault="00B70425">
      <w:r>
        <w:t>Companies are encouraged to provide comments in the table below.</w:t>
      </w:r>
    </w:p>
    <w:p w14:paraId="633B7AC8" w14:textId="77777777" w:rsidR="00B24C78" w:rsidRDefault="00B70425">
      <w:pPr>
        <w:rPr>
          <w:b/>
          <w:bCs/>
        </w:rPr>
      </w:pPr>
      <w:r>
        <w:rPr>
          <w:b/>
          <w:bCs/>
        </w:rPr>
        <w:t>Proposal 2.1b</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5614DF21" w14:textId="77777777">
        <w:tc>
          <w:tcPr>
            <w:tcW w:w="2075" w:type="dxa"/>
            <w:shd w:val="clear" w:color="auto" w:fill="auto"/>
          </w:tcPr>
          <w:p w14:paraId="7BE241A4" w14:textId="77777777" w:rsidR="00B24C78" w:rsidRDefault="00B70425">
            <w:pPr>
              <w:jc w:val="center"/>
              <w:rPr>
                <w:rFonts w:eastAsia="Calibri"/>
                <w:b/>
              </w:rPr>
            </w:pPr>
            <w:r>
              <w:rPr>
                <w:rFonts w:eastAsia="Calibri"/>
                <w:b/>
              </w:rPr>
              <w:t>Company</w:t>
            </w:r>
          </w:p>
        </w:tc>
        <w:tc>
          <w:tcPr>
            <w:tcW w:w="7554" w:type="dxa"/>
            <w:shd w:val="clear" w:color="auto" w:fill="auto"/>
          </w:tcPr>
          <w:p w14:paraId="31FD1B81" w14:textId="77777777" w:rsidR="00B24C78" w:rsidRDefault="00B70425">
            <w:pPr>
              <w:jc w:val="center"/>
              <w:rPr>
                <w:rFonts w:eastAsia="Calibri"/>
                <w:b/>
              </w:rPr>
            </w:pPr>
            <w:r>
              <w:rPr>
                <w:rFonts w:eastAsia="Calibri"/>
                <w:b/>
              </w:rPr>
              <w:t>Comment</w:t>
            </w:r>
          </w:p>
        </w:tc>
      </w:tr>
      <w:tr w:rsidR="00B24C78" w14:paraId="3486FD77" w14:textId="77777777">
        <w:tc>
          <w:tcPr>
            <w:tcW w:w="2075" w:type="dxa"/>
            <w:shd w:val="clear" w:color="auto" w:fill="auto"/>
          </w:tcPr>
          <w:p w14:paraId="79C0E8D3" w14:textId="77777777" w:rsidR="00B24C78" w:rsidRDefault="00B70425">
            <w:pPr>
              <w:rPr>
                <w:rFonts w:eastAsia="等线"/>
                <w:lang w:eastAsia="zh-CN"/>
              </w:rPr>
            </w:pPr>
            <w:r>
              <w:rPr>
                <w:rFonts w:eastAsia="等线"/>
                <w:lang w:eastAsia="zh-CN"/>
              </w:rPr>
              <w:t>Nokia/NSB</w:t>
            </w:r>
          </w:p>
        </w:tc>
        <w:tc>
          <w:tcPr>
            <w:tcW w:w="7554" w:type="dxa"/>
            <w:shd w:val="clear" w:color="auto" w:fill="auto"/>
          </w:tcPr>
          <w:p w14:paraId="78B0DFCF" w14:textId="77777777" w:rsidR="00B24C78" w:rsidRDefault="00B70425">
            <w:pPr>
              <w:rPr>
                <w:rFonts w:eastAsia="等线"/>
                <w:lang w:eastAsia="zh-CN"/>
              </w:rPr>
            </w:pPr>
            <w:r>
              <w:rPr>
                <w:rFonts w:eastAsia="等线"/>
                <w:lang w:eastAsia="zh-CN"/>
              </w:rPr>
              <w:t>Support</w:t>
            </w:r>
          </w:p>
        </w:tc>
      </w:tr>
      <w:tr w:rsidR="00B24C78" w14:paraId="7AE5181D" w14:textId="77777777">
        <w:tc>
          <w:tcPr>
            <w:tcW w:w="2075" w:type="dxa"/>
            <w:shd w:val="clear" w:color="auto" w:fill="auto"/>
          </w:tcPr>
          <w:p w14:paraId="39B67C0C" w14:textId="77777777" w:rsidR="00B24C78" w:rsidRDefault="00B70425">
            <w:pPr>
              <w:rPr>
                <w:rFonts w:eastAsia="等线"/>
                <w:lang w:eastAsia="zh-CN"/>
              </w:rPr>
            </w:pPr>
            <w:r>
              <w:rPr>
                <w:rFonts w:eastAsia="等线" w:hint="eastAsia"/>
                <w:lang w:eastAsia="zh-CN"/>
              </w:rPr>
              <w:t>CATT</w:t>
            </w:r>
          </w:p>
        </w:tc>
        <w:tc>
          <w:tcPr>
            <w:tcW w:w="7554" w:type="dxa"/>
            <w:shd w:val="clear" w:color="auto" w:fill="auto"/>
          </w:tcPr>
          <w:p w14:paraId="28C1AC95" w14:textId="77777777" w:rsidR="00B24C78" w:rsidRPr="00CC5D80" w:rsidRDefault="00B70425">
            <w:pPr>
              <w:rPr>
                <w:rFonts w:eastAsia="等线"/>
                <w:lang w:val="en-US" w:eastAsia="zh-CN"/>
              </w:rPr>
            </w:pPr>
            <w:r w:rsidRPr="00CC5D80">
              <w:rPr>
                <w:rFonts w:eastAsia="等线" w:hint="eastAsia"/>
                <w:lang w:val="en-US" w:eastAsia="zh-CN"/>
              </w:rPr>
              <w:t>Support the proposal.</w:t>
            </w:r>
          </w:p>
          <w:p w14:paraId="290689E6" w14:textId="77777777" w:rsidR="00B24C78" w:rsidRPr="00CC5D80" w:rsidRDefault="00B70425">
            <w:pPr>
              <w:rPr>
                <w:rFonts w:eastAsia="等线"/>
                <w:lang w:val="en-US" w:eastAsia="zh-CN"/>
              </w:rPr>
            </w:pPr>
            <w:r w:rsidRPr="00CC5D80">
              <w:rPr>
                <w:rFonts w:eastAsia="等线" w:hint="eastAsia"/>
                <w:lang w:val="en-US" w:eastAsia="zh-CN"/>
              </w:rPr>
              <w:t xml:space="preserve">And we are also fine if the number of PRS RSRP is extended into 64 from current 16 </w:t>
            </w:r>
            <w:r w:rsidRPr="00CC5D80">
              <w:rPr>
                <w:rFonts w:eastAsia="等线"/>
                <w:lang w:val="en-US" w:eastAsia="zh-CN"/>
              </w:rPr>
              <w:t>in the</w:t>
            </w:r>
            <w:r w:rsidRPr="00CC5D80">
              <w:rPr>
                <w:rFonts w:eastAsia="等线" w:hint="eastAsia"/>
                <w:lang w:val="en-US" w:eastAsia="zh-CN"/>
              </w:rPr>
              <w:t xml:space="preserve"> proposal.</w:t>
            </w:r>
          </w:p>
        </w:tc>
      </w:tr>
      <w:tr w:rsidR="00B24C78" w14:paraId="3342A81C" w14:textId="77777777">
        <w:tc>
          <w:tcPr>
            <w:tcW w:w="2075" w:type="dxa"/>
            <w:shd w:val="clear" w:color="auto" w:fill="auto"/>
          </w:tcPr>
          <w:p w14:paraId="41DB0F64" w14:textId="77777777" w:rsidR="00B24C78" w:rsidRDefault="00B70425">
            <w:pPr>
              <w:jc w:val="center"/>
              <w:rPr>
                <w:rFonts w:eastAsia="等线"/>
                <w:lang w:eastAsia="zh-CN"/>
              </w:rPr>
            </w:pPr>
            <w:r>
              <w:rPr>
                <w:rFonts w:eastAsia="等线" w:hint="eastAsia"/>
                <w:lang w:eastAsia="zh-CN"/>
              </w:rPr>
              <w:t>ZTE</w:t>
            </w:r>
          </w:p>
        </w:tc>
        <w:tc>
          <w:tcPr>
            <w:tcW w:w="7554" w:type="dxa"/>
            <w:shd w:val="clear" w:color="auto" w:fill="auto"/>
          </w:tcPr>
          <w:p w14:paraId="0BEA36BD" w14:textId="77777777" w:rsidR="00B24C78" w:rsidRPr="00CC5D80" w:rsidRDefault="00B70425">
            <w:pPr>
              <w:rPr>
                <w:rFonts w:eastAsia="等线"/>
                <w:lang w:val="en-US" w:eastAsia="zh-CN"/>
              </w:rPr>
            </w:pPr>
            <w:r w:rsidRPr="00CC5D80">
              <w:rPr>
                <w:rFonts w:eastAsia="等线" w:hint="eastAsia"/>
                <w:lang w:val="en-US" w:eastAsia="zh-CN"/>
              </w:rPr>
              <w:t>The agreement in last meeting only includes DL PRS RSRP. We prefer to only agree DL PRS RSRP in this proposal. The first path RSRP can be settled after we decide whether the path RSRP measurement is normalized with PRS RSRP.</w:t>
            </w:r>
          </w:p>
        </w:tc>
      </w:tr>
      <w:tr w:rsidR="00C77316" w14:paraId="5847583A" w14:textId="77777777">
        <w:tc>
          <w:tcPr>
            <w:tcW w:w="2075" w:type="dxa"/>
            <w:shd w:val="clear" w:color="auto" w:fill="auto"/>
          </w:tcPr>
          <w:p w14:paraId="1F37FD89" w14:textId="77777777" w:rsidR="00C77316" w:rsidRDefault="00C77316">
            <w:pPr>
              <w:jc w:val="center"/>
              <w:rPr>
                <w:rFonts w:eastAsia="等线"/>
                <w:lang w:eastAsia="zh-CN"/>
              </w:rPr>
            </w:pPr>
            <w:r>
              <w:rPr>
                <w:rFonts w:eastAsia="等线"/>
                <w:lang w:eastAsia="zh-CN"/>
              </w:rPr>
              <w:t>OPPO</w:t>
            </w:r>
          </w:p>
        </w:tc>
        <w:tc>
          <w:tcPr>
            <w:tcW w:w="7554" w:type="dxa"/>
            <w:shd w:val="clear" w:color="auto" w:fill="auto"/>
          </w:tcPr>
          <w:p w14:paraId="42062F8F" w14:textId="77777777" w:rsidR="00C77316" w:rsidRPr="00CC5D80" w:rsidRDefault="00C77316">
            <w:pPr>
              <w:rPr>
                <w:rFonts w:eastAsia="等线"/>
                <w:lang w:val="en-US" w:eastAsia="zh-CN"/>
              </w:rPr>
            </w:pPr>
            <w:r w:rsidRPr="00CC5D80">
              <w:rPr>
                <w:rFonts w:eastAsia="等线"/>
                <w:lang w:val="en-US" w:eastAsia="zh-CN"/>
              </w:rPr>
              <w:t>The maximal number (beyond 8) shall be a UE capability.</w:t>
            </w:r>
          </w:p>
          <w:p w14:paraId="025B6309" w14:textId="77777777" w:rsidR="00C77316" w:rsidRPr="00CC5D80" w:rsidRDefault="00C77316" w:rsidP="00C77316">
            <w:pPr>
              <w:rPr>
                <w:b/>
                <w:bCs/>
                <w:lang w:val="en-US"/>
              </w:rPr>
            </w:pPr>
            <w:r w:rsidRPr="00CC5D80">
              <w:rPr>
                <w:b/>
                <w:bCs/>
                <w:lang w:val="en-US"/>
              </w:rPr>
              <w:t>Proposal 2.1 b</w:t>
            </w:r>
          </w:p>
          <w:p w14:paraId="06F2FAD5" w14:textId="77777777" w:rsidR="00C77316" w:rsidRPr="00CC5D80" w:rsidRDefault="00C77316" w:rsidP="00C77316">
            <w:pPr>
              <w:rPr>
                <w:b/>
                <w:bCs/>
                <w:lang w:val="en-US"/>
              </w:rPr>
            </w:pPr>
            <w:r w:rsidRPr="00CC5D80">
              <w:rPr>
                <w:b/>
                <w:bCs/>
                <w:lang w:val="en-US"/>
              </w:rPr>
              <w:t>The agreement from RAN1#106e on the number of DL PRS RSRP measurements per TRP is extended as follow:</w:t>
            </w:r>
          </w:p>
          <w:p w14:paraId="328D7774" w14:textId="77777777" w:rsidR="00C77316" w:rsidRPr="00CC5D80" w:rsidRDefault="00C77316" w:rsidP="00C77316">
            <w:pPr>
              <w:numPr>
                <w:ilvl w:val="0"/>
                <w:numId w:val="22"/>
              </w:numPr>
              <w:spacing w:after="0" w:line="240" w:lineRule="auto"/>
              <w:rPr>
                <w:b/>
                <w:bCs/>
                <w:iCs/>
                <w:color w:val="00B050"/>
                <w:lang w:val="en-US"/>
              </w:rPr>
            </w:pPr>
            <w:r w:rsidRPr="00CC5D80">
              <w:rPr>
                <w:b/>
                <w:bCs/>
                <w:iCs/>
                <w:lang w:val="en-US"/>
              </w:rPr>
              <w:t xml:space="preserve">For UE-A DL-AOD, support reporting </w:t>
            </w:r>
            <w:r w:rsidRPr="00CC5D80">
              <w:rPr>
                <w:b/>
                <w:bCs/>
                <w:iCs/>
                <w:strike/>
                <w:lang w:val="en-US"/>
              </w:rPr>
              <w:t>more than 8</w:t>
            </w:r>
            <w:r w:rsidRPr="00CC5D80">
              <w:rPr>
                <w:b/>
                <w:bCs/>
                <w:iCs/>
                <w:lang w:val="en-US"/>
              </w:rPr>
              <w:t xml:space="preserve"> up to </w:t>
            </w:r>
            <w:r w:rsidRPr="00CC5D80">
              <w:rPr>
                <w:b/>
                <w:bCs/>
                <w:iCs/>
                <w:strike/>
                <w:color w:val="00B050"/>
                <w:lang w:val="en-US"/>
              </w:rPr>
              <w:t>16</w:t>
            </w:r>
            <w:r w:rsidRPr="00CC5D80">
              <w:rPr>
                <w:b/>
                <w:bCs/>
                <w:iCs/>
                <w:lang w:val="en-US"/>
              </w:rPr>
              <w:t xml:space="preserve"> </w:t>
            </w:r>
            <w:r w:rsidRPr="00CC5D80">
              <w:rPr>
                <w:b/>
                <w:bCs/>
                <w:iCs/>
                <w:color w:val="00B050"/>
                <w:lang w:val="en-US"/>
              </w:rPr>
              <w:t>N</w:t>
            </w:r>
            <w:r w:rsidRPr="00CC5D80">
              <w:rPr>
                <w:b/>
                <w:bCs/>
                <w:iCs/>
                <w:lang w:val="en-US"/>
              </w:rPr>
              <w:t xml:space="preserve"> DL PRS RSRP and/or first path PRS RSRP measurements per TRP</w:t>
            </w:r>
            <w:r w:rsidRPr="00CC5D80">
              <w:rPr>
                <w:b/>
                <w:bCs/>
                <w:iCs/>
                <w:color w:val="00B050"/>
                <w:lang w:val="en-US"/>
              </w:rPr>
              <w:t>, where N is UE capability and candidate values include 16.</w:t>
            </w:r>
          </w:p>
          <w:p w14:paraId="782C5ED7" w14:textId="77777777" w:rsidR="00C77316" w:rsidRPr="00CC5D80" w:rsidRDefault="00C77316" w:rsidP="00C77316">
            <w:pPr>
              <w:numPr>
                <w:ilvl w:val="0"/>
                <w:numId w:val="23"/>
              </w:numPr>
              <w:spacing w:after="0" w:line="240" w:lineRule="auto"/>
              <w:ind w:left="1080"/>
              <w:rPr>
                <w:b/>
                <w:bCs/>
                <w:iCs/>
                <w:lang w:val="en-US"/>
              </w:rPr>
            </w:pPr>
            <w:r w:rsidRPr="00CC5D80">
              <w:rPr>
                <w:b/>
                <w:bCs/>
                <w:iCs/>
                <w:lang w:val="en-US"/>
              </w:rPr>
              <w:lastRenderedPageBreak/>
              <w:t xml:space="preserve">Note: Multiple RSRPs corresponding to same or different Rx Beam index should be able to be reported for a given PRS resource for different timestamps. </w:t>
            </w:r>
          </w:p>
          <w:p w14:paraId="593F5A86" w14:textId="77777777" w:rsidR="00C77316" w:rsidRPr="00CC5D80" w:rsidRDefault="00C77316" w:rsidP="00C77316">
            <w:pPr>
              <w:numPr>
                <w:ilvl w:val="0"/>
                <w:numId w:val="22"/>
              </w:numPr>
              <w:spacing w:after="0" w:line="240" w:lineRule="auto"/>
              <w:rPr>
                <w:b/>
                <w:bCs/>
                <w:iCs/>
                <w:lang w:val="en-US"/>
              </w:rPr>
            </w:pPr>
            <w:r w:rsidRPr="00CC5D80">
              <w:rPr>
                <w:b/>
                <w:bCs/>
                <w:iCs/>
                <w:lang w:val="en-US"/>
              </w:rPr>
              <w:t xml:space="preserve">the maximum number of DL PRS RSRP associated with the same Rx beam index is up to the UE implementation. </w:t>
            </w:r>
          </w:p>
          <w:p w14:paraId="6E80A503" w14:textId="77777777" w:rsidR="00C77316" w:rsidRPr="00CC5D80" w:rsidRDefault="00C77316">
            <w:pPr>
              <w:rPr>
                <w:rFonts w:eastAsia="等线"/>
                <w:lang w:val="en-US" w:eastAsia="zh-CN"/>
              </w:rPr>
            </w:pPr>
          </w:p>
        </w:tc>
      </w:tr>
      <w:tr w:rsidR="00C6633F" w14:paraId="16831691" w14:textId="77777777">
        <w:tc>
          <w:tcPr>
            <w:tcW w:w="2075" w:type="dxa"/>
            <w:shd w:val="clear" w:color="auto" w:fill="auto"/>
          </w:tcPr>
          <w:p w14:paraId="441097E4" w14:textId="77777777" w:rsidR="00C6633F" w:rsidRDefault="00C6633F">
            <w:pPr>
              <w:jc w:val="center"/>
              <w:rPr>
                <w:rFonts w:eastAsia="等线"/>
                <w:lang w:eastAsia="zh-CN"/>
              </w:rPr>
            </w:pPr>
            <w:r>
              <w:rPr>
                <w:rFonts w:eastAsia="等线"/>
                <w:lang w:eastAsia="zh-CN"/>
              </w:rPr>
              <w:lastRenderedPageBreak/>
              <w:t>Qualcomm</w:t>
            </w:r>
          </w:p>
        </w:tc>
        <w:tc>
          <w:tcPr>
            <w:tcW w:w="7554" w:type="dxa"/>
            <w:shd w:val="clear" w:color="auto" w:fill="auto"/>
          </w:tcPr>
          <w:p w14:paraId="4B9FD21B" w14:textId="77777777" w:rsidR="00C6633F" w:rsidRPr="00CC5D80" w:rsidRDefault="00C6633F">
            <w:pPr>
              <w:rPr>
                <w:rFonts w:eastAsia="等线"/>
                <w:lang w:val="en-US" w:eastAsia="zh-CN"/>
              </w:rPr>
            </w:pPr>
            <w:r w:rsidRPr="00CC5D80">
              <w:rPr>
                <w:rFonts w:eastAsia="等线"/>
                <w:lang w:val="en-US" w:eastAsia="zh-CN"/>
              </w:rPr>
              <w:t xml:space="preserve">Does the proposal mean: up to N across both path-RSRP &amp; RSRP, or up to N for each </w:t>
            </w:r>
            <w:proofErr w:type="gramStart"/>
            <w:r w:rsidRPr="00CC5D80">
              <w:rPr>
                <w:rFonts w:eastAsia="等线"/>
                <w:lang w:val="en-US" w:eastAsia="zh-CN"/>
              </w:rPr>
              <w:t>one.</w:t>
            </w:r>
            <w:proofErr w:type="gramEnd"/>
            <w:r w:rsidRPr="00CC5D80">
              <w:rPr>
                <w:rFonts w:eastAsia="等线"/>
                <w:lang w:val="en-US" w:eastAsia="zh-CN"/>
              </w:rPr>
              <w:t xml:space="preserve"> Our understanding is that it is up to N for each one.</w:t>
            </w:r>
          </w:p>
          <w:p w14:paraId="4D4C2C33" w14:textId="77777777" w:rsidR="00C6633F" w:rsidRPr="00CC5D80" w:rsidRDefault="00C6633F">
            <w:pPr>
              <w:rPr>
                <w:rFonts w:eastAsia="等线"/>
                <w:lang w:val="en-US" w:eastAsia="zh-CN"/>
              </w:rPr>
            </w:pPr>
            <w:r w:rsidRPr="00CC5D80">
              <w:rPr>
                <w:rFonts w:eastAsia="等线"/>
                <w:lang w:val="en-US" w:eastAsia="zh-CN"/>
              </w:rPr>
              <w:t xml:space="preserve">Also, for FR2 UEs with 3 panels, for each panel, the UE could send 8 RSRPs, so having 24 would be preferred as a UE capability. </w:t>
            </w:r>
          </w:p>
          <w:p w14:paraId="7E488AEC" w14:textId="77777777" w:rsidR="00C6633F" w:rsidRPr="00CC5D80" w:rsidRDefault="00C6633F">
            <w:pPr>
              <w:rPr>
                <w:rFonts w:eastAsia="等线"/>
                <w:lang w:val="en-US" w:eastAsia="zh-CN"/>
              </w:rPr>
            </w:pPr>
            <w:r w:rsidRPr="00CC5D80">
              <w:rPr>
                <w:rFonts w:eastAsia="等线"/>
                <w:lang w:val="en-US" w:eastAsia="zh-CN"/>
              </w:rPr>
              <w:t xml:space="preserve">Furthermore, the capability of the maximum number of first-path-RSRP is a new one, so it makes sense to write all the potential candidate values. </w:t>
            </w:r>
          </w:p>
          <w:p w14:paraId="40067D3D" w14:textId="77777777" w:rsidR="00C6633F" w:rsidRPr="00CC5D80" w:rsidRDefault="00C6633F">
            <w:pPr>
              <w:rPr>
                <w:rFonts w:eastAsia="等线"/>
                <w:lang w:val="en-US" w:eastAsia="zh-CN"/>
              </w:rPr>
            </w:pPr>
            <w:r w:rsidRPr="00CC5D80">
              <w:rPr>
                <w:rFonts w:eastAsia="等线"/>
                <w:lang w:val="en-US" w:eastAsia="zh-CN"/>
              </w:rPr>
              <w:t xml:space="preserve">Finally, a UE may have both panels ON </w:t>
            </w:r>
            <w:proofErr w:type="spellStart"/>
            <w:r w:rsidRPr="00CC5D80">
              <w:rPr>
                <w:rFonts w:eastAsia="等线"/>
                <w:lang w:val="en-US" w:eastAsia="zh-CN"/>
              </w:rPr>
              <w:t>simultaneosuly</w:t>
            </w:r>
            <w:proofErr w:type="spellEnd"/>
            <w:r w:rsidRPr="00CC5D80">
              <w:rPr>
                <w:rFonts w:eastAsia="等线"/>
                <w:lang w:val="en-US" w:eastAsia="zh-CN"/>
              </w:rPr>
              <w:t xml:space="preserve">, so the timestamp may be the same. I </w:t>
            </w:r>
            <w:proofErr w:type="spellStart"/>
            <w:r w:rsidRPr="00CC5D80">
              <w:rPr>
                <w:rFonts w:eastAsia="等线"/>
                <w:lang w:val="en-US" w:eastAsia="zh-CN"/>
              </w:rPr>
              <w:t>dont</w:t>
            </w:r>
            <w:proofErr w:type="spellEnd"/>
            <w:r w:rsidRPr="00CC5D80">
              <w:rPr>
                <w:rFonts w:eastAsia="等线"/>
                <w:lang w:val="en-US" w:eastAsia="zh-CN"/>
              </w:rPr>
              <w:t xml:space="preserve"> see the need to say only „different timestamps“. </w:t>
            </w:r>
          </w:p>
          <w:p w14:paraId="53FF7097" w14:textId="77777777" w:rsidR="00C6633F" w:rsidRPr="00CC5D80" w:rsidRDefault="00C6633F">
            <w:pPr>
              <w:rPr>
                <w:rFonts w:eastAsia="等线"/>
                <w:lang w:val="en-US" w:eastAsia="zh-CN"/>
              </w:rPr>
            </w:pPr>
            <w:r w:rsidRPr="00CC5D80">
              <w:rPr>
                <w:rFonts w:eastAsia="等线"/>
                <w:lang w:val="en-US" w:eastAsia="zh-CN"/>
              </w:rPr>
              <w:t xml:space="preserve"> Suggest the following change:</w:t>
            </w:r>
          </w:p>
          <w:p w14:paraId="098F2C1F" w14:textId="77777777" w:rsidR="00C6633F" w:rsidRPr="00CC5D80" w:rsidRDefault="00C6633F" w:rsidP="00C6633F">
            <w:pPr>
              <w:rPr>
                <w:b/>
                <w:bCs/>
                <w:lang w:val="en-US"/>
              </w:rPr>
            </w:pPr>
            <w:r w:rsidRPr="00CC5D80">
              <w:rPr>
                <w:b/>
                <w:bCs/>
                <w:lang w:val="en-US"/>
              </w:rPr>
              <w:t>Proposal 2.1 b</w:t>
            </w:r>
          </w:p>
          <w:p w14:paraId="549C5DE1" w14:textId="77777777" w:rsidR="00C6633F" w:rsidRPr="00CC5D80" w:rsidRDefault="00C6633F" w:rsidP="00C6633F">
            <w:pPr>
              <w:spacing w:after="0"/>
              <w:rPr>
                <w:b/>
                <w:bCs/>
                <w:lang w:val="en-US"/>
              </w:rPr>
            </w:pPr>
            <w:r w:rsidRPr="00CC5D80">
              <w:rPr>
                <w:b/>
                <w:bCs/>
                <w:lang w:val="en-US"/>
              </w:rPr>
              <w:t>The agreement from RAN1#106e on the number of DL PRS RSRP measurements per TRP is extended as follow:</w:t>
            </w:r>
          </w:p>
          <w:p w14:paraId="0DCA588F" w14:textId="77777777" w:rsidR="00C6633F" w:rsidRPr="00CC5D80" w:rsidRDefault="00C6633F" w:rsidP="00C6633F">
            <w:pPr>
              <w:numPr>
                <w:ilvl w:val="0"/>
                <w:numId w:val="22"/>
              </w:numPr>
              <w:spacing w:after="0" w:line="240" w:lineRule="auto"/>
              <w:rPr>
                <w:b/>
                <w:bCs/>
                <w:iCs/>
                <w:color w:val="00B050"/>
                <w:lang w:val="en-US"/>
              </w:rPr>
            </w:pPr>
            <w:r w:rsidRPr="00CC5D80">
              <w:rPr>
                <w:b/>
                <w:bCs/>
                <w:iCs/>
                <w:lang w:val="en-US"/>
              </w:rPr>
              <w:t xml:space="preserve">For UE-A DL-AOD, support reporting </w:t>
            </w:r>
            <w:r w:rsidRPr="00CC5D80">
              <w:rPr>
                <w:b/>
                <w:bCs/>
                <w:iCs/>
                <w:strike/>
                <w:lang w:val="en-US"/>
              </w:rPr>
              <w:t>more than 8</w:t>
            </w:r>
            <w:r w:rsidRPr="00CC5D80">
              <w:rPr>
                <w:b/>
                <w:bCs/>
                <w:iCs/>
                <w:lang w:val="en-US"/>
              </w:rPr>
              <w:t xml:space="preserve"> up to </w:t>
            </w:r>
            <w:r w:rsidRPr="00CC5D80">
              <w:rPr>
                <w:b/>
                <w:bCs/>
                <w:iCs/>
                <w:strike/>
                <w:color w:val="00B050"/>
                <w:lang w:val="en-US"/>
              </w:rPr>
              <w:t>16</w:t>
            </w:r>
            <w:r w:rsidRPr="00CC5D80">
              <w:rPr>
                <w:b/>
                <w:bCs/>
                <w:iCs/>
                <w:lang w:val="en-US"/>
              </w:rPr>
              <w:t xml:space="preserve"> </w:t>
            </w:r>
            <w:r w:rsidRPr="00CC5D80">
              <w:rPr>
                <w:b/>
                <w:bCs/>
                <w:iCs/>
                <w:color w:val="00B050"/>
                <w:lang w:val="en-US"/>
              </w:rPr>
              <w:t>N</w:t>
            </w:r>
            <w:r w:rsidRPr="00CC5D80">
              <w:rPr>
                <w:b/>
                <w:bCs/>
                <w:iCs/>
                <w:lang w:val="en-US"/>
              </w:rPr>
              <w:t xml:space="preserve"> DL PRS RSRP measurements per TRP</w:t>
            </w:r>
            <w:r w:rsidRPr="00CC5D80">
              <w:rPr>
                <w:b/>
                <w:bCs/>
                <w:iCs/>
                <w:color w:val="00B050"/>
                <w:lang w:val="en-US"/>
              </w:rPr>
              <w:t>, where N is UE capability and candidate values include {16,24}.</w:t>
            </w:r>
          </w:p>
          <w:p w14:paraId="26B414EE" w14:textId="77777777" w:rsidR="00C6633F" w:rsidRPr="00CC5D80" w:rsidRDefault="00C6633F" w:rsidP="00C6633F">
            <w:pPr>
              <w:numPr>
                <w:ilvl w:val="0"/>
                <w:numId w:val="22"/>
              </w:numPr>
              <w:spacing w:after="0" w:line="240" w:lineRule="auto"/>
              <w:rPr>
                <w:b/>
                <w:bCs/>
                <w:iCs/>
                <w:color w:val="00B050"/>
                <w:lang w:val="en-US"/>
              </w:rPr>
            </w:pPr>
            <w:r w:rsidRPr="00CC5D80">
              <w:rPr>
                <w:b/>
                <w:bCs/>
                <w:iCs/>
                <w:lang w:val="en-US"/>
              </w:rPr>
              <w:t xml:space="preserve">For UE-A DL-AOD, support reporting </w:t>
            </w:r>
            <w:r w:rsidRPr="00CC5D80">
              <w:rPr>
                <w:b/>
                <w:bCs/>
                <w:iCs/>
                <w:strike/>
                <w:lang w:val="en-US"/>
              </w:rPr>
              <w:t>more than 8</w:t>
            </w:r>
            <w:r w:rsidRPr="00CC5D80">
              <w:rPr>
                <w:b/>
                <w:bCs/>
                <w:iCs/>
                <w:lang w:val="en-US"/>
              </w:rPr>
              <w:t xml:space="preserve"> up to </w:t>
            </w:r>
            <w:r w:rsidRPr="00CC5D80">
              <w:rPr>
                <w:b/>
                <w:bCs/>
                <w:iCs/>
                <w:strike/>
                <w:color w:val="00B050"/>
                <w:lang w:val="en-US"/>
              </w:rPr>
              <w:t>16</w:t>
            </w:r>
            <w:r w:rsidRPr="00CC5D80">
              <w:rPr>
                <w:b/>
                <w:bCs/>
                <w:iCs/>
                <w:lang w:val="en-US"/>
              </w:rPr>
              <w:t xml:space="preserve"> </w:t>
            </w:r>
            <w:r w:rsidRPr="00CC5D80">
              <w:rPr>
                <w:b/>
                <w:bCs/>
                <w:iCs/>
                <w:color w:val="92D050"/>
                <w:lang w:val="en-US"/>
              </w:rPr>
              <w:t>M</w:t>
            </w:r>
            <w:r w:rsidRPr="00CC5D80">
              <w:rPr>
                <w:b/>
                <w:bCs/>
                <w:iCs/>
                <w:lang w:val="en-US"/>
              </w:rPr>
              <w:t xml:space="preserve"> first path PRS RSRP measurements per TRP</w:t>
            </w:r>
            <w:r w:rsidRPr="00CC5D80">
              <w:rPr>
                <w:b/>
                <w:bCs/>
                <w:iCs/>
                <w:color w:val="00B050"/>
                <w:lang w:val="en-US"/>
              </w:rPr>
              <w:t>, where M is UE capability and candidate values include {2,4,8,16,24}.</w:t>
            </w:r>
          </w:p>
          <w:p w14:paraId="6593C407" w14:textId="77777777" w:rsidR="00C6633F" w:rsidRPr="00CC5D80" w:rsidRDefault="00C6633F" w:rsidP="00C6633F">
            <w:pPr>
              <w:numPr>
                <w:ilvl w:val="0"/>
                <w:numId w:val="23"/>
              </w:numPr>
              <w:spacing w:after="0" w:line="240" w:lineRule="auto"/>
              <w:rPr>
                <w:b/>
                <w:bCs/>
                <w:iCs/>
                <w:lang w:val="en-US"/>
              </w:rPr>
            </w:pPr>
            <w:r w:rsidRPr="00CC5D80">
              <w:rPr>
                <w:b/>
                <w:bCs/>
                <w:iCs/>
                <w:lang w:val="en-US"/>
              </w:rPr>
              <w:t xml:space="preserve">Note: Multiple RSRPs corresponding to same or different Rx Beam index should be able to be reported for a given PRS resource for </w:t>
            </w:r>
            <w:r w:rsidRPr="00CC5D80">
              <w:rPr>
                <w:b/>
                <w:bCs/>
                <w:iCs/>
                <w:color w:val="00B050"/>
                <w:lang w:val="en-US"/>
              </w:rPr>
              <w:t xml:space="preserve">same or </w:t>
            </w:r>
            <w:r w:rsidRPr="00CC5D80">
              <w:rPr>
                <w:b/>
                <w:bCs/>
                <w:iCs/>
                <w:lang w:val="en-US"/>
              </w:rPr>
              <w:t xml:space="preserve">different timestamps. </w:t>
            </w:r>
          </w:p>
          <w:p w14:paraId="70D42B03" w14:textId="77777777" w:rsidR="00C6633F" w:rsidRPr="00CC5D80" w:rsidRDefault="00C6633F" w:rsidP="00C6633F">
            <w:pPr>
              <w:numPr>
                <w:ilvl w:val="0"/>
                <w:numId w:val="22"/>
              </w:numPr>
              <w:spacing w:after="0" w:line="240" w:lineRule="auto"/>
              <w:rPr>
                <w:b/>
                <w:bCs/>
                <w:iCs/>
                <w:lang w:val="en-US"/>
              </w:rPr>
            </w:pPr>
            <w:r w:rsidRPr="00CC5D80">
              <w:rPr>
                <w:b/>
                <w:bCs/>
                <w:iCs/>
                <w:lang w:val="en-US"/>
              </w:rPr>
              <w:t xml:space="preserve">Note: the maximum number of DL PRS RSRP associated with the same Rx beam index is up to the UE implementation. </w:t>
            </w:r>
          </w:p>
        </w:tc>
      </w:tr>
      <w:tr w:rsidR="00FC5C93" w14:paraId="00D60AA0" w14:textId="77777777">
        <w:tc>
          <w:tcPr>
            <w:tcW w:w="2075" w:type="dxa"/>
            <w:shd w:val="clear" w:color="auto" w:fill="auto"/>
          </w:tcPr>
          <w:p w14:paraId="3E05718C" w14:textId="77777777" w:rsidR="00FC5C93" w:rsidRDefault="00FC5C93">
            <w:pPr>
              <w:jc w:val="center"/>
              <w:rPr>
                <w:rFonts w:eastAsia="等线"/>
                <w:lang w:eastAsia="zh-CN"/>
              </w:rPr>
            </w:pPr>
            <w:r>
              <w:rPr>
                <w:rFonts w:eastAsia="等线"/>
                <w:lang w:eastAsia="zh-CN"/>
              </w:rPr>
              <w:t>Nokia/NSB</w:t>
            </w:r>
          </w:p>
        </w:tc>
        <w:tc>
          <w:tcPr>
            <w:tcW w:w="7554" w:type="dxa"/>
            <w:shd w:val="clear" w:color="auto" w:fill="auto"/>
          </w:tcPr>
          <w:p w14:paraId="71E1DC87" w14:textId="77777777" w:rsidR="00FC5C93" w:rsidRPr="00CC5D80" w:rsidRDefault="00FC5C93" w:rsidP="00527748">
            <w:pPr>
              <w:rPr>
                <w:rFonts w:eastAsia="等线"/>
                <w:lang w:val="en-US" w:eastAsia="zh-CN"/>
              </w:rPr>
            </w:pPr>
            <w:r w:rsidRPr="00CC5D80">
              <w:rPr>
                <w:rFonts w:eastAsia="等线"/>
                <w:lang w:val="en-US" w:eastAsia="zh-CN"/>
              </w:rPr>
              <w:t xml:space="preserve">We are fine with extending the number greater than 16. </w:t>
            </w:r>
            <w:r w:rsidR="00527748" w:rsidRPr="00CC5D80">
              <w:rPr>
                <w:rFonts w:eastAsia="等线"/>
                <w:lang w:val="en-US" w:eastAsia="zh-CN"/>
              </w:rPr>
              <w:t xml:space="preserve">However, we prefer to explicitly mention that "candidate values are {16, 24}" rather than "include" </w:t>
            </w:r>
            <w:r w:rsidRPr="00CC5D80">
              <w:rPr>
                <w:rFonts w:eastAsia="等线"/>
                <w:lang w:val="en-US" w:eastAsia="zh-CN"/>
              </w:rPr>
              <w:t>to avoid another discussion to determine the maximum number</w:t>
            </w:r>
            <w:r w:rsidR="00527748" w:rsidRPr="00CC5D80">
              <w:rPr>
                <w:rFonts w:eastAsia="等线"/>
                <w:lang w:val="en-US" w:eastAsia="zh-CN"/>
              </w:rPr>
              <w:t>.</w:t>
            </w:r>
            <w:r w:rsidRPr="00CC5D80">
              <w:rPr>
                <w:rFonts w:eastAsia="等线"/>
                <w:lang w:val="en-US" w:eastAsia="zh-CN"/>
              </w:rPr>
              <w:t xml:space="preserve"> </w:t>
            </w:r>
          </w:p>
        </w:tc>
      </w:tr>
      <w:tr w:rsidR="00B07582" w14:paraId="7858FFC3" w14:textId="77777777">
        <w:tc>
          <w:tcPr>
            <w:tcW w:w="2075" w:type="dxa"/>
            <w:shd w:val="clear" w:color="auto" w:fill="auto"/>
          </w:tcPr>
          <w:p w14:paraId="2E625F0A" w14:textId="77777777" w:rsidR="00B07582" w:rsidRPr="00B07582" w:rsidRDefault="00B07582">
            <w:pPr>
              <w:jc w:val="center"/>
              <w:rPr>
                <w:rFonts w:eastAsia="Yu Mincho"/>
                <w:lang w:eastAsia="ja-JP"/>
              </w:rPr>
            </w:pPr>
            <w:r>
              <w:rPr>
                <w:rFonts w:eastAsia="Yu Mincho" w:hint="eastAsia"/>
                <w:lang w:eastAsia="ja-JP"/>
              </w:rPr>
              <w:t>N</w:t>
            </w:r>
            <w:r>
              <w:rPr>
                <w:rFonts w:eastAsia="Yu Mincho"/>
                <w:lang w:eastAsia="ja-JP"/>
              </w:rPr>
              <w:t>TT DOCOMO</w:t>
            </w:r>
          </w:p>
        </w:tc>
        <w:tc>
          <w:tcPr>
            <w:tcW w:w="7554" w:type="dxa"/>
            <w:shd w:val="clear" w:color="auto" w:fill="auto"/>
          </w:tcPr>
          <w:p w14:paraId="0EE4BDFB" w14:textId="77777777" w:rsidR="00B07582" w:rsidRPr="00CC5D80" w:rsidRDefault="00B07582" w:rsidP="00A66901">
            <w:pPr>
              <w:rPr>
                <w:rFonts w:eastAsia="Yu Mincho"/>
                <w:lang w:val="en-US" w:eastAsia="ja-JP"/>
              </w:rPr>
            </w:pPr>
            <w:r w:rsidRPr="00CC5D80">
              <w:rPr>
                <w:rFonts w:eastAsia="Yu Mincho" w:hint="eastAsia"/>
                <w:lang w:val="en-US" w:eastAsia="ja-JP"/>
              </w:rPr>
              <w:t>W</w:t>
            </w:r>
            <w:r w:rsidRPr="00CC5D80">
              <w:rPr>
                <w:rFonts w:eastAsia="Yu Mincho"/>
                <w:lang w:val="en-US" w:eastAsia="ja-JP"/>
              </w:rPr>
              <w:t xml:space="preserve">e are supportive </w:t>
            </w:r>
            <w:r w:rsidR="00A66901" w:rsidRPr="00CC5D80">
              <w:rPr>
                <w:rFonts w:eastAsia="Yu Mincho"/>
                <w:lang w:val="en-US" w:eastAsia="ja-JP"/>
              </w:rPr>
              <w:t>of</w:t>
            </w:r>
            <w:r w:rsidRPr="00CC5D80">
              <w:rPr>
                <w:rFonts w:eastAsia="Yu Mincho"/>
                <w:lang w:val="en-US" w:eastAsia="ja-JP"/>
              </w:rPr>
              <w:t xml:space="preserve"> Qualcomm’s proposal.</w:t>
            </w:r>
          </w:p>
        </w:tc>
      </w:tr>
      <w:tr w:rsidR="00E51457" w14:paraId="6262E630" w14:textId="77777777">
        <w:tc>
          <w:tcPr>
            <w:tcW w:w="2075" w:type="dxa"/>
            <w:shd w:val="clear" w:color="auto" w:fill="auto"/>
          </w:tcPr>
          <w:p w14:paraId="0958DF88" w14:textId="77777777" w:rsidR="00E51457" w:rsidRDefault="00E51457" w:rsidP="00E51457">
            <w:pPr>
              <w:jc w:val="center"/>
              <w:rPr>
                <w:rFonts w:eastAsia="Yu Mincho"/>
                <w:lang w:eastAsia="ja-JP"/>
              </w:rPr>
            </w:pPr>
            <w:r w:rsidRPr="00E51457">
              <w:rPr>
                <w:rFonts w:eastAsia="Yu Mincho" w:hint="eastAsia"/>
                <w:lang w:eastAsia="ja-JP"/>
              </w:rPr>
              <w:t>LGE</w:t>
            </w:r>
          </w:p>
        </w:tc>
        <w:tc>
          <w:tcPr>
            <w:tcW w:w="7554" w:type="dxa"/>
            <w:shd w:val="clear" w:color="auto" w:fill="auto"/>
          </w:tcPr>
          <w:p w14:paraId="31840DB1" w14:textId="77777777" w:rsidR="00E51457" w:rsidRPr="00CC5D80" w:rsidRDefault="00E51457" w:rsidP="00E51457">
            <w:pPr>
              <w:ind w:firstLine="100"/>
              <w:rPr>
                <w:rFonts w:eastAsia="Yu Mincho"/>
                <w:lang w:val="en-US" w:eastAsia="ja-JP"/>
              </w:rPr>
            </w:pPr>
            <w:r w:rsidRPr="00CC5D80">
              <w:rPr>
                <w:rFonts w:eastAsia="Yu Mincho"/>
                <w:lang w:val="en-US" w:eastAsia="ja-JP"/>
              </w:rPr>
              <w:t xml:space="preserve">Sorry for late response. We missed </w:t>
            </w:r>
            <w:proofErr w:type="spellStart"/>
            <w:r w:rsidRPr="00CC5D80">
              <w:rPr>
                <w:rFonts w:eastAsia="Yu Mincho"/>
                <w:lang w:val="en-US" w:eastAsia="ja-JP"/>
              </w:rPr>
              <w:t>nokia’s</w:t>
            </w:r>
            <w:proofErr w:type="spellEnd"/>
            <w:r w:rsidRPr="00CC5D80">
              <w:rPr>
                <w:rFonts w:eastAsia="Yu Mincho"/>
                <w:lang w:val="en-US" w:eastAsia="ja-JP"/>
              </w:rPr>
              <w:t xml:space="preserve"> comment in the previous round. regarding the current description as ‘and/or’ in the first main </w:t>
            </w:r>
            <w:proofErr w:type="gramStart"/>
            <w:r w:rsidRPr="00CC5D80">
              <w:rPr>
                <w:rFonts w:eastAsia="Yu Mincho"/>
                <w:lang w:val="en-US" w:eastAsia="ja-JP"/>
              </w:rPr>
              <w:t>bullet,  does</w:t>
            </w:r>
            <w:proofErr w:type="gramEnd"/>
            <w:r w:rsidRPr="00CC5D80">
              <w:rPr>
                <w:rFonts w:eastAsia="Yu Mincho"/>
                <w:lang w:val="en-US" w:eastAsia="ja-JP"/>
              </w:rPr>
              <w:t xml:space="preserve"> it means that UE reports both DL PRS-RSRP and first path PRS RSRP?, we </w:t>
            </w:r>
            <w:proofErr w:type="spellStart"/>
            <w:r w:rsidRPr="00CC5D80">
              <w:rPr>
                <w:rFonts w:eastAsia="Yu Mincho"/>
                <w:lang w:val="en-US" w:eastAsia="ja-JP"/>
              </w:rPr>
              <w:t>can not</w:t>
            </w:r>
            <w:proofErr w:type="spellEnd"/>
            <w:r w:rsidRPr="00CC5D80">
              <w:rPr>
                <w:rFonts w:eastAsia="Yu Mincho"/>
                <w:lang w:val="en-US" w:eastAsia="ja-JP"/>
              </w:rPr>
              <w:t xml:space="preserve"> understand the intention since reporting either  DL PRS-RSRP or first path PRS RSRP depending on UE capability seems sufficient. To Nokia, </w:t>
            </w:r>
            <w:proofErr w:type="spellStart"/>
            <w:r w:rsidRPr="00CC5D80">
              <w:rPr>
                <w:rFonts w:eastAsia="Yu Mincho"/>
                <w:lang w:val="en-US" w:eastAsia="ja-JP"/>
              </w:rPr>
              <w:t>coulud</w:t>
            </w:r>
            <w:proofErr w:type="spellEnd"/>
            <w:r w:rsidRPr="00CC5D80">
              <w:rPr>
                <w:rFonts w:eastAsia="Yu Mincho"/>
                <w:lang w:val="en-US" w:eastAsia="ja-JP"/>
              </w:rPr>
              <w:t xml:space="preserve"> you explain the intention for </w:t>
            </w:r>
            <w:proofErr w:type="gramStart"/>
            <w:r w:rsidRPr="00CC5D80">
              <w:rPr>
                <w:rFonts w:eastAsia="Yu Mincho"/>
                <w:lang w:val="en-US" w:eastAsia="ja-JP"/>
              </w:rPr>
              <w:t>it?,</w:t>
            </w:r>
            <w:proofErr w:type="gramEnd"/>
            <w:r w:rsidRPr="00CC5D80">
              <w:rPr>
                <w:rFonts w:eastAsia="Yu Mincho"/>
                <w:lang w:val="en-US" w:eastAsia="ja-JP"/>
              </w:rPr>
              <w:t xml:space="preserve"> if there is no clear reason, we prefer to delete the ‚and‘ in the first main bullet. </w:t>
            </w:r>
          </w:p>
          <w:p w14:paraId="320E1C5D" w14:textId="77777777" w:rsidR="00E51457" w:rsidRDefault="00E51457" w:rsidP="00E51457">
            <w:pPr>
              <w:rPr>
                <w:rFonts w:eastAsia="Yu Mincho"/>
                <w:lang w:eastAsia="ja-JP"/>
              </w:rPr>
            </w:pPr>
            <w:r w:rsidRPr="00CC5D80">
              <w:rPr>
                <w:rFonts w:eastAsia="Yu Mincho"/>
                <w:lang w:val="en-US" w:eastAsia="ja-JP"/>
              </w:rPr>
              <w:t xml:space="preserve">Regarding the Note, we also prefer to add 'same or' considering simultaneous usage of different </w:t>
            </w:r>
            <w:proofErr w:type="spellStart"/>
            <w:r w:rsidRPr="00CC5D80">
              <w:rPr>
                <w:rFonts w:eastAsia="Yu Mincho"/>
                <w:lang w:val="en-US" w:eastAsia="ja-JP"/>
              </w:rPr>
              <w:t>pannel</w:t>
            </w:r>
            <w:proofErr w:type="spellEnd"/>
            <w:r w:rsidRPr="00CC5D80">
              <w:rPr>
                <w:rFonts w:eastAsia="Yu Mincho"/>
                <w:lang w:val="en-US" w:eastAsia="ja-JP"/>
              </w:rPr>
              <w:t xml:space="preserve"> at the same time. </w:t>
            </w:r>
            <w:r w:rsidRPr="00E51457">
              <w:rPr>
                <w:rFonts w:eastAsia="Yu Mincho"/>
                <w:lang w:eastAsia="ja-JP"/>
              </w:rPr>
              <w:t>So, we are agree to QC’s revision.</w:t>
            </w:r>
          </w:p>
        </w:tc>
      </w:tr>
      <w:tr w:rsidR="0004734F" w14:paraId="5D787DF4" w14:textId="77777777">
        <w:tc>
          <w:tcPr>
            <w:tcW w:w="2075" w:type="dxa"/>
            <w:shd w:val="clear" w:color="auto" w:fill="auto"/>
          </w:tcPr>
          <w:p w14:paraId="0725A771" w14:textId="77777777" w:rsidR="0004734F" w:rsidRPr="00E51457" w:rsidRDefault="0004734F" w:rsidP="00E51457">
            <w:pPr>
              <w:jc w:val="center"/>
              <w:rPr>
                <w:rFonts w:eastAsia="Yu Mincho"/>
                <w:lang w:eastAsia="ja-JP"/>
              </w:rPr>
            </w:pPr>
            <w:r>
              <w:rPr>
                <w:rFonts w:eastAsia="Yu Mincho"/>
                <w:lang w:eastAsia="ja-JP"/>
              </w:rPr>
              <w:lastRenderedPageBreak/>
              <w:t>Lenovo, Motorola Mobility</w:t>
            </w:r>
          </w:p>
        </w:tc>
        <w:tc>
          <w:tcPr>
            <w:tcW w:w="7554" w:type="dxa"/>
            <w:shd w:val="clear" w:color="auto" w:fill="auto"/>
          </w:tcPr>
          <w:p w14:paraId="4A955206" w14:textId="77777777" w:rsidR="0004734F" w:rsidRPr="0004734F" w:rsidRDefault="0004734F" w:rsidP="00E51457">
            <w:pPr>
              <w:ind w:firstLine="100"/>
              <w:rPr>
                <w:rFonts w:eastAsia="Yu Mincho"/>
                <w:lang w:val="en-US" w:eastAsia="ja-JP"/>
              </w:rPr>
            </w:pPr>
            <w:r w:rsidRPr="0004734F">
              <w:rPr>
                <w:rFonts w:eastAsia="Yu Mincho"/>
                <w:lang w:val="en-US" w:eastAsia="ja-JP"/>
              </w:rPr>
              <w:t xml:space="preserve">Support FL’s proposal, although </w:t>
            </w:r>
            <w:r>
              <w:rPr>
                <w:rFonts w:eastAsia="Yu Mincho"/>
                <w:lang w:val="en-US" w:eastAsia="ja-JP"/>
              </w:rPr>
              <w:t>first path RSRP can be FFS based on the conclusion of aspect#1.</w:t>
            </w:r>
          </w:p>
        </w:tc>
      </w:tr>
      <w:tr w:rsidR="00C33550" w14:paraId="407C650D" w14:textId="77777777">
        <w:tc>
          <w:tcPr>
            <w:tcW w:w="2075" w:type="dxa"/>
            <w:shd w:val="clear" w:color="auto" w:fill="auto"/>
          </w:tcPr>
          <w:p w14:paraId="7284E84F" w14:textId="77777777" w:rsidR="00C33550" w:rsidRDefault="00C33550" w:rsidP="00C33550">
            <w:pPr>
              <w:jc w:val="center"/>
              <w:rPr>
                <w:rFonts w:eastAsia="Yu Mincho"/>
                <w:lang w:eastAsia="zh-CN"/>
              </w:rPr>
            </w:pPr>
            <w:r>
              <w:rPr>
                <w:rFonts w:eastAsia="Yu Mincho" w:hint="eastAsia"/>
                <w:lang w:eastAsia="zh-CN"/>
              </w:rPr>
              <w:t>CATT</w:t>
            </w:r>
          </w:p>
        </w:tc>
        <w:tc>
          <w:tcPr>
            <w:tcW w:w="7554" w:type="dxa"/>
            <w:shd w:val="clear" w:color="auto" w:fill="auto"/>
          </w:tcPr>
          <w:p w14:paraId="6FD10366" w14:textId="77777777" w:rsidR="00C33550" w:rsidRPr="0004734F" w:rsidRDefault="00C33550" w:rsidP="00C33550">
            <w:pPr>
              <w:ind w:firstLine="100"/>
              <w:rPr>
                <w:rFonts w:eastAsia="Yu Mincho"/>
                <w:lang w:eastAsia="zh-CN"/>
              </w:rPr>
            </w:pPr>
            <w:r>
              <w:rPr>
                <w:rFonts w:eastAsia="Yu Mincho" w:hint="eastAsia"/>
                <w:lang w:eastAsia="zh-CN"/>
              </w:rPr>
              <w:t>We are fine with QC</w:t>
            </w:r>
            <w:r>
              <w:rPr>
                <w:rFonts w:eastAsia="Yu Mincho"/>
                <w:lang w:eastAsia="zh-CN"/>
              </w:rPr>
              <w:t>’</w:t>
            </w:r>
            <w:r>
              <w:rPr>
                <w:rFonts w:eastAsia="Yu Mincho" w:hint="eastAsia"/>
                <w:lang w:eastAsia="zh-CN"/>
              </w:rPr>
              <w:t>s latest updated proposal.</w:t>
            </w:r>
          </w:p>
        </w:tc>
      </w:tr>
      <w:tr w:rsidR="00D66879" w14:paraId="466E3B20" w14:textId="77777777">
        <w:tc>
          <w:tcPr>
            <w:tcW w:w="2075" w:type="dxa"/>
            <w:shd w:val="clear" w:color="auto" w:fill="auto"/>
          </w:tcPr>
          <w:p w14:paraId="1D8C7322" w14:textId="6A308A6C" w:rsidR="00D66879" w:rsidRDefault="00D66879" w:rsidP="00C33550">
            <w:pPr>
              <w:jc w:val="center"/>
              <w:rPr>
                <w:rFonts w:eastAsia="Yu Mincho"/>
                <w:lang w:eastAsia="zh-CN"/>
              </w:rPr>
            </w:pPr>
            <w:r>
              <w:rPr>
                <w:rFonts w:eastAsia="Yu Mincho"/>
                <w:lang w:eastAsia="zh-CN"/>
              </w:rPr>
              <w:t>Nokia/NSB</w:t>
            </w:r>
          </w:p>
        </w:tc>
        <w:tc>
          <w:tcPr>
            <w:tcW w:w="7554" w:type="dxa"/>
            <w:shd w:val="clear" w:color="auto" w:fill="auto"/>
          </w:tcPr>
          <w:p w14:paraId="3029960D" w14:textId="19F7FB38" w:rsidR="00D66879" w:rsidRDefault="00D66879" w:rsidP="0024739B">
            <w:pPr>
              <w:ind w:firstLine="100"/>
              <w:rPr>
                <w:rFonts w:eastAsia="Yu Mincho"/>
                <w:lang w:eastAsia="zh-CN"/>
              </w:rPr>
            </w:pPr>
            <w:r>
              <w:rPr>
                <w:rFonts w:eastAsia="Yu Mincho"/>
                <w:lang w:eastAsia="zh-CN"/>
              </w:rPr>
              <w:t>To LGE: Thanks for the clarification question.</w:t>
            </w:r>
            <w:r w:rsidR="0024739B">
              <w:rPr>
                <w:rFonts w:eastAsia="Yu Mincho"/>
                <w:lang w:eastAsia="zh-CN"/>
              </w:rPr>
              <w:t xml:space="preserve"> </w:t>
            </w:r>
            <w:r w:rsidR="0024739B" w:rsidRPr="0024739B">
              <w:rPr>
                <w:rFonts w:eastAsia="Yu Mincho"/>
                <w:lang w:eastAsia="zh-CN"/>
              </w:rPr>
              <w:t>What we have in mind is that the first path RSRP may be defined as a normalized value, which is captured as FFS of Proposal 1.1d. Then the UE needs to report both first path RSRP and DL PRS RSRP for a PRS resource so that the LMF can compare multiple RSRPs for the first path.</w:t>
            </w:r>
          </w:p>
        </w:tc>
      </w:tr>
      <w:tr w:rsidR="0023791B" w14:paraId="70C6EBEA" w14:textId="77777777">
        <w:tc>
          <w:tcPr>
            <w:tcW w:w="2075" w:type="dxa"/>
            <w:shd w:val="clear" w:color="auto" w:fill="auto"/>
          </w:tcPr>
          <w:p w14:paraId="54D9019D" w14:textId="6AA241A3" w:rsidR="0023791B" w:rsidRDefault="0023791B" w:rsidP="0023791B">
            <w:pPr>
              <w:jc w:val="center"/>
              <w:rPr>
                <w:rFonts w:eastAsia="Yu Mincho"/>
                <w:lang w:eastAsia="zh-CN"/>
              </w:rPr>
            </w:pPr>
            <w:r>
              <w:rPr>
                <w:rFonts w:eastAsia="Yu Mincho"/>
                <w:lang w:eastAsia="zh-CN"/>
              </w:rPr>
              <w:t>Samsung</w:t>
            </w:r>
          </w:p>
        </w:tc>
        <w:tc>
          <w:tcPr>
            <w:tcW w:w="7554" w:type="dxa"/>
            <w:shd w:val="clear" w:color="auto" w:fill="auto"/>
          </w:tcPr>
          <w:p w14:paraId="241FBDF3" w14:textId="6DBCF68F" w:rsidR="0023791B" w:rsidRDefault="0023791B" w:rsidP="0023791B">
            <w:pPr>
              <w:ind w:firstLine="100"/>
              <w:rPr>
                <w:rFonts w:eastAsia="Yu Mincho"/>
                <w:lang w:eastAsia="zh-CN"/>
              </w:rPr>
            </w:pPr>
            <w:r>
              <w:rPr>
                <w:rFonts w:eastAsia="Yu Mincho"/>
                <w:lang w:eastAsia="zh-CN"/>
              </w:rPr>
              <w:t>Okay with QC’s update</w:t>
            </w:r>
          </w:p>
        </w:tc>
      </w:tr>
    </w:tbl>
    <w:p w14:paraId="7F3D8D71" w14:textId="77777777" w:rsidR="00B24C78" w:rsidRPr="00C33550" w:rsidRDefault="00B70425">
      <w:r>
        <w:t xml:space="preserve"> </w:t>
      </w:r>
    </w:p>
    <w:p w14:paraId="77683390" w14:textId="77777777" w:rsidR="00B24C78" w:rsidRDefault="00B70425">
      <w:pPr>
        <w:pStyle w:val="3"/>
        <w:numPr>
          <w:ilvl w:val="2"/>
          <w:numId w:val="2"/>
        </w:numPr>
        <w:ind w:hanging="851"/>
      </w:pPr>
      <w:r>
        <w:t xml:space="preserve"> Aspect #3 adjacent beam reporting </w:t>
      </w:r>
    </w:p>
    <w:p w14:paraId="738F23E7" w14:textId="77777777" w:rsidR="00B24C78" w:rsidRDefault="00B70425">
      <w:pPr>
        <w:pStyle w:val="4"/>
        <w:numPr>
          <w:ilvl w:val="3"/>
          <w:numId w:val="2"/>
        </w:numPr>
        <w:ind w:left="0" w:firstLine="0"/>
      </w:pPr>
      <w:r>
        <w:t xml:space="preserve">Summary  </w:t>
      </w:r>
    </w:p>
    <w:p w14:paraId="55615A37" w14:textId="77777777" w:rsidR="00B24C78" w:rsidRDefault="00B70425">
      <w:r>
        <w:t>The discussion did not converge during RAN1#106e, but the proposals managed to make some progress and the latest proposal on the table was as follow:</w:t>
      </w:r>
    </w:p>
    <w:p w14:paraId="12CECF38" w14:textId="77777777" w:rsidR="00B24C78" w:rsidRDefault="00B24C78"/>
    <w:tbl>
      <w:tblPr>
        <w:tblStyle w:val="aff"/>
        <w:tblW w:w="0" w:type="auto"/>
        <w:tblLook w:val="04A0" w:firstRow="1" w:lastRow="0" w:firstColumn="1" w:lastColumn="0" w:noHBand="0" w:noVBand="1"/>
      </w:tblPr>
      <w:tblGrid>
        <w:gridCol w:w="9628"/>
      </w:tblGrid>
      <w:tr w:rsidR="00B24C78" w14:paraId="4FCDF175" w14:textId="77777777">
        <w:tc>
          <w:tcPr>
            <w:tcW w:w="9854" w:type="dxa"/>
          </w:tcPr>
          <w:p w14:paraId="22F045A7" w14:textId="77777777" w:rsidR="00B24C78" w:rsidRPr="00CC5D80" w:rsidRDefault="00B24C78">
            <w:pPr>
              <w:spacing w:after="0" w:line="240" w:lineRule="auto"/>
              <w:rPr>
                <w:color w:val="00B050"/>
                <w:lang w:val="en-US"/>
              </w:rPr>
            </w:pPr>
          </w:p>
          <w:p w14:paraId="76ACD4E2" w14:textId="77777777" w:rsidR="00B24C78" w:rsidRPr="00CC5D80" w:rsidRDefault="00B70425">
            <w:pPr>
              <w:rPr>
                <w:b/>
                <w:bCs/>
                <w:iCs/>
                <w:lang w:val="en-US"/>
              </w:rPr>
            </w:pPr>
            <w:r w:rsidRPr="00CC5D80">
              <w:rPr>
                <w:b/>
                <w:bCs/>
                <w:iCs/>
                <w:lang w:val="en-US"/>
              </w:rPr>
              <w:t>Proposal 3.1e.</w:t>
            </w:r>
          </w:p>
          <w:p w14:paraId="5F6FCB4D" w14:textId="77777777" w:rsidR="00B24C78" w:rsidRPr="00CC5D80" w:rsidRDefault="00B70425">
            <w:pPr>
              <w:rPr>
                <w:color w:val="00B050"/>
                <w:lang w:val="en-US"/>
              </w:rPr>
            </w:pPr>
            <w:r w:rsidRPr="00CC5D80">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ED723B6" w14:textId="77777777" w:rsidR="00B24C78" w:rsidRPr="00CC5D80" w:rsidRDefault="00B70425">
            <w:pPr>
              <w:numPr>
                <w:ilvl w:val="0"/>
                <w:numId w:val="26"/>
              </w:numPr>
              <w:spacing w:after="0" w:line="240" w:lineRule="auto"/>
              <w:rPr>
                <w:lang w:val="en-US"/>
              </w:rPr>
            </w:pPr>
            <w:ins w:id="8" w:author="Huawei - Huangsu" w:date="2021-08-26T11:39:00Z">
              <w:r w:rsidRPr="00CC5D80">
                <w:rPr>
                  <w:lang w:val="en-US" w:eastAsia="zh-CN"/>
                </w:rPr>
                <w:t xml:space="preserve">Subject to UE capability, a UE </w:t>
              </w:r>
            </w:ins>
            <w:ins w:id="9" w:author="Huawei - Huangsu" w:date="2021-08-26T11:40:00Z">
              <w:r w:rsidRPr="00CC5D80">
                <w:rPr>
                  <w:lang w:val="en-US" w:eastAsia="zh-CN"/>
                </w:rPr>
                <w:t xml:space="preserve">may include the RSRPs for the subset of the PRS </w:t>
              </w:r>
            </w:ins>
            <w:ins w:id="10" w:author="Huawei - Huangsu" w:date="2021-08-26T11:41:00Z">
              <w:r w:rsidRPr="00CC5D80">
                <w:rPr>
                  <w:lang w:val="en-US" w:eastAsia="zh-CN"/>
                </w:rPr>
                <w:t xml:space="preserve">in the </w:t>
              </w:r>
            </w:ins>
            <w:ins w:id="11" w:author="Huawei - Huangsu" w:date="2021-08-26T11:43:00Z">
              <w:r w:rsidRPr="00CC5D80">
                <w:rPr>
                  <w:lang w:val="en-US" w:eastAsia="zh-CN"/>
                </w:rPr>
                <w:t>DL-</w:t>
              </w:r>
              <w:proofErr w:type="spellStart"/>
              <w:r w:rsidRPr="00CC5D80">
                <w:rPr>
                  <w:lang w:val="en-US" w:eastAsia="zh-CN"/>
                </w:rPr>
                <w:t>AoD</w:t>
              </w:r>
            </w:ins>
            <w:proofErr w:type="spellEnd"/>
            <w:ins w:id="12" w:author="Huawei - Huangsu" w:date="2021-08-26T11:42:00Z">
              <w:r w:rsidRPr="00CC5D80">
                <w:rPr>
                  <w:lang w:val="en-US" w:eastAsia="zh-CN"/>
                </w:rPr>
                <w:t xml:space="preserve"> </w:t>
              </w:r>
            </w:ins>
            <w:ins w:id="13" w:author="Huawei - Huangsu" w:date="2021-08-26T11:44:00Z">
              <w:r w:rsidRPr="00CC5D80">
                <w:rPr>
                  <w:lang w:val="en-US" w:eastAsia="zh-CN"/>
                </w:rPr>
                <w:t xml:space="preserve">additional </w:t>
              </w:r>
            </w:ins>
            <w:ins w:id="14" w:author="Huawei - Huangsu" w:date="2021-08-26T11:42:00Z">
              <w:r w:rsidRPr="00CC5D80">
                <w:rPr>
                  <w:lang w:val="en-US" w:eastAsia="zh-CN"/>
                </w:rPr>
                <w:t>measurement</w:t>
              </w:r>
            </w:ins>
            <w:ins w:id="15" w:author="Huawei - Huangsu" w:date="2021-08-26T11:43:00Z">
              <w:r w:rsidRPr="00CC5D80">
                <w:rPr>
                  <w:lang w:val="en-US" w:eastAsia="zh-CN"/>
                </w:rPr>
                <w:t xml:space="preserve">s </w:t>
              </w:r>
            </w:ins>
            <w:ins w:id="16" w:author="Huawei - Huangsu" w:date="2021-08-26T11:42:00Z">
              <w:r w:rsidRPr="00CC5D80">
                <w:rPr>
                  <w:lang w:val="en-US" w:eastAsia="zh-CN"/>
                </w:rPr>
                <w:t xml:space="preserve">if RSRP of the associated PRS is reported </w:t>
              </w:r>
            </w:ins>
            <w:ins w:id="17" w:author="Huawei - Huangsu" w:date="2021-08-26T11:43:00Z">
              <w:r w:rsidRPr="00CC5D80">
                <w:rPr>
                  <w:lang w:val="en-US" w:eastAsia="zh-CN"/>
                </w:rPr>
                <w:t xml:space="preserve">in </w:t>
              </w:r>
              <w:r w:rsidRPr="00CC5D80">
                <w:rPr>
                  <w:snapToGrid w:val="0"/>
                  <w:lang w:val="en-US"/>
                </w:rPr>
                <w:t>nr-DL-PRS-RSRP</w:t>
              </w:r>
              <w:r w:rsidRPr="00CC5D80">
                <w:rPr>
                  <w:lang w:val="en-US"/>
                </w:rPr>
                <w:t>-Result.</w:t>
              </w:r>
            </w:ins>
          </w:p>
          <w:p w14:paraId="7E81D5AE" w14:textId="77777777" w:rsidR="00B24C78" w:rsidRPr="00CC5D80" w:rsidRDefault="00B70425">
            <w:pPr>
              <w:numPr>
                <w:ilvl w:val="0"/>
                <w:numId w:val="26"/>
              </w:numPr>
              <w:spacing w:after="0" w:line="240" w:lineRule="auto"/>
              <w:rPr>
                <w:color w:val="00B050"/>
                <w:lang w:val="en-US"/>
              </w:rPr>
            </w:pPr>
            <w:r w:rsidRPr="00CC5D80">
              <w:rPr>
                <w:color w:val="00B050"/>
                <w:lang w:val="en-US"/>
              </w:rPr>
              <w:t>The subset associated with a PRS resource can be in a different PRS resource set than the PRS resource</w:t>
            </w:r>
          </w:p>
          <w:p w14:paraId="55EF68E0" w14:textId="77777777" w:rsidR="00B24C78" w:rsidRPr="00CC5D80" w:rsidRDefault="00B70425">
            <w:pPr>
              <w:numPr>
                <w:ilvl w:val="0"/>
                <w:numId w:val="26"/>
              </w:numPr>
              <w:spacing w:after="0" w:line="240" w:lineRule="auto"/>
              <w:rPr>
                <w:lang w:val="en-US"/>
              </w:rPr>
            </w:pPr>
            <w:r w:rsidRPr="00CC5D80">
              <w:rPr>
                <w:lang w:val="en-US"/>
              </w:rPr>
              <w:t>FFS: Details on the subset of PRS resources</w:t>
            </w:r>
          </w:p>
          <w:p w14:paraId="5C972C2B" w14:textId="77777777" w:rsidR="00B24C78" w:rsidRPr="00CC5D80" w:rsidRDefault="00B70425">
            <w:pPr>
              <w:numPr>
                <w:ilvl w:val="0"/>
                <w:numId w:val="26"/>
              </w:numPr>
              <w:spacing w:after="0" w:line="240" w:lineRule="auto"/>
              <w:rPr>
                <w:lang w:val="en-US"/>
              </w:rPr>
            </w:pPr>
            <w:r w:rsidRPr="00CC5D80">
              <w:rPr>
                <w:lang w:val="en-US"/>
              </w:rPr>
              <w:t>FFS: the impact of processing the subset of PRS resources</w:t>
            </w:r>
          </w:p>
          <w:p w14:paraId="2E8662CF" w14:textId="77777777" w:rsidR="00B24C78" w:rsidRPr="00CC5D80" w:rsidRDefault="00B70425">
            <w:pPr>
              <w:numPr>
                <w:ilvl w:val="0"/>
                <w:numId w:val="26"/>
              </w:numPr>
              <w:spacing w:after="0" w:line="240" w:lineRule="auto"/>
              <w:rPr>
                <w:lang w:val="en-US"/>
              </w:rPr>
            </w:pPr>
            <w:r w:rsidRPr="00CC5D80">
              <w:rPr>
                <w:lang w:val="en-US"/>
              </w:rPr>
              <w:t>FFS: Subject to UE capability, a UE may include the RSRPs for the subset of the PRS in the DL-</w:t>
            </w:r>
            <w:proofErr w:type="spellStart"/>
            <w:r w:rsidRPr="00CC5D80">
              <w:rPr>
                <w:lang w:val="en-US"/>
              </w:rPr>
              <w:t>AoD</w:t>
            </w:r>
            <w:proofErr w:type="spellEnd"/>
            <w:r w:rsidRPr="00CC5D80">
              <w:rPr>
                <w:lang w:val="en-US"/>
              </w:rPr>
              <w:t xml:space="preserve"> additional measurements if RSRP of the associated PRS is reported in nr-DL-PRS-RSRP-Result.</w:t>
            </w:r>
          </w:p>
          <w:p w14:paraId="74897C55" w14:textId="77777777" w:rsidR="00B24C78" w:rsidRPr="00CC5D80" w:rsidRDefault="00B70425">
            <w:pPr>
              <w:numPr>
                <w:ilvl w:val="0"/>
                <w:numId w:val="26"/>
              </w:numPr>
              <w:spacing w:after="0" w:line="240" w:lineRule="auto"/>
              <w:rPr>
                <w:lang w:val="en-US"/>
              </w:rPr>
            </w:pPr>
            <w:r w:rsidRPr="00CC5D80">
              <w:rPr>
                <w:lang w:val="en-US"/>
              </w:rPr>
              <w:t xml:space="preserve">Note: This does not imply any restriction on UE measurement </w:t>
            </w:r>
          </w:p>
          <w:p w14:paraId="5973C09D" w14:textId="77777777" w:rsidR="00B24C78" w:rsidRPr="00CC5D80" w:rsidRDefault="00B70425">
            <w:pPr>
              <w:rPr>
                <w:lang w:val="en-US"/>
              </w:rPr>
            </w:pPr>
            <w:r w:rsidRPr="00CC5D80">
              <w:rPr>
                <w:color w:val="00B050"/>
                <w:lang w:val="en-US"/>
              </w:rPr>
              <w:t xml:space="preserve"> </w:t>
            </w:r>
          </w:p>
          <w:p w14:paraId="48B12B10" w14:textId="77777777" w:rsidR="00B24C78" w:rsidRPr="00CC5D80" w:rsidRDefault="00B24C78">
            <w:pPr>
              <w:rPr>
                <w:lang w:val="en-US"/>
              </w:rPr>
            </w:pPr>
          </w:p>
        </w:tc>
      </w:tr>
    </w:tbl>
    <w:p w14:paraId="2AB4FDE1" w14:textId="77777777" w:rsidR="00B24C78" w:rsidRDefault="00B24C78"/>
    <w:p w14:paraId="7C7C7B8C" w14:textId="77777777" w:rsidR="00B24C78" w:rsidRDefault="00B70425">
      <w:r>
        <w:t>The proposals in [1][3][4][5][6][7][8][9][10][13][14][16][17][18][20][22] can be summarized as follow:</w:t>
      </w:r>
    </w:p>
    <w:p w14:paraId="4E9CAFC1" w14:textId="77777777" w:rsidR="00B24C78" w:rsidRDefault="00B70425">
      <w:pPr>
        <w:pStyle w:val="aff6"/>
        <w:numPr>
          <w:ilvl w:val="0"/>
          <w:numId w:val="5"/>
        </w:numPr>
      </w:pPr>
      <w:r>
        <w:t xml:space="preserve">For reporting of </w:t>
      </w:r>
      <w:proofErr w:type="spellStart"/>
      <w:r>
        <w:t>adjeacent</w:t>
      </w:r>
      <w:proofErr w:type="spellEnd"/>
      <w:r>
        <w:t xml:space="preserve"> beams, </w:t>
      </w:r>
      <w:proofErr w:type="spellStart"/>
      <w:r>
        <w:t>comfirm</w:t>
      </w:r>
      <w:proofErr w:type="spellEnd"/>
      <w:r>
        <w:t xml:space="preserve"> the proposal 3.1e from RAN1#106e[1] [3][4]</w:t>
      </w:r>
    </w:p>
    <w:p w14:paraId="6C0F6FBA" w14:textId="77777777" w:rsidR="00B24C78" w:rsidRDefault="00B70425">
      <w:pPr>
        <w:pStyle w:val="aff6"/>
        <w:numPr>
          <w:ilvl w:val="0"/>
          <w:numId w:val="5"/>
        </w:numPr>
      </w:pPr>
      <w:r>
        <w:t xml:space="preserve">For requesting </w:t>
      </w:r>
      <w:proofErr w:type="spellStart"/>
      <w:r>
        <w:t>adjeacent</w:t>
      </w:r>
      <w:proofErr w:type="spellEnd"/>
      <w:r>
        <w:t xml:space="preserve"> beams/PRS subset measurements,</w:t>
      </w:r>
    </w:p>
    <w:p w14:paraId="273E3300" w14:textId="77777777" w:rsidR="00B24C78" w:rsidRDefault="00B70425">
      <w:pPr>
        <w:pStyle w:val="aff6"/>
        <w:numPr>
          <w:ilvl w:val="1"/>
          <w:numId w:val="5"/>
        </w:numPr>
      </w:pPr>
      <w:r>
        <w:t>The LMF indicates the subsets to be measured for each PRS in assistance data [4][5][6][7][9][10][13][14][16][22]</w:t>
      </w:r>
    </w:p>
    <w:p w14:paraId="1837475E" w14:textId="77777777" w:rsidR="00B24C78" w:rsidRDefault="00B70425">
      <w:pPr>
        <w:pStyle w:val="aff6"/>
        <w:numPr>
          <w:ilvl w:val="2"/>
          <w:numId w:val="5"/>
        </w:numPr>
      </w:pPr>
      <w:r>
        <w:lastRenderedPageBreak/>
        <w:t>The subset/adjacent PRS resources can be predefined by resource index[9][13]</w:t>
      </w:r>
    </w:p>
    <w:p w14:paraId="1BB995C0" w14:textId="77777777" w:rsidR="00B24C78" w:rsidRDefault="00B70425">
      <w:pPr>
        <w:pStyle w:val="aff6"/>
        <w:numPr>
          <w:ilvl w:val="1"/>
          <w:numId w:val="5"/>
        </w:numPr>
      </w:pPr>
      <w:r>
        <w:t>The LMF indicates boresight direction information for each PRS resource in the assistance data[5][6 (2</w:t>
      </w:r>
      <w:r>
        <w:rPr>
          <w:vertAlign w:val="superscript"/>
        </w:rPr>
        <w:t>nd</w:t>
      </w:r>
      <w:r>
        <w:t xml:space="preserve"> </w:t>
      </w:r>
      <w:proofErr w:type="spellStart"/>
      <w:r>
        <w:t>prio</w:t>
      </w:r>
      <w:proofErr w:type="spellEnd"/>
      <w:r>
        <w:t>)] [13][17][18][20]</w:t>
      </w:r>
    </w:p>
    <w:p w14:paraId="39B2ADDC" w14:textId="77777777" w:rsidR="00B24C78" w:rsidRDefault="00B70425">
      <w:pPr>
        <w:pStyle w:val="aff6"/>
        <w:numPr>
          <w:ilvl w:val="1"/>
          <w:numId w:val="5"/>
        </w:numPr>
      </w:pPr>
      <w:r>
        <w:t>The LMF provides a prioritized list of resources to be measured [18]</w:t>
      </w:r>
    </w:p>
    <w:p w14:paraId="16C492DD" w14:textId="77777777" w:rsidR="00B24C78" w:rsidRDefault="00B70425">
      <w:pPr>
        <w:pStyle w:val="aff6"/>
        <w:numPr>
          <w:ilvl w:val="2"/>
          <w:numId w:val="5"/>
        </w:numPr>
      </w:pPr>
      <w:r>
        <w:t xml:space="preserve">[22] proposes to leave the priority to the UE, but the UE should at least report the PRS with highest path RSRP and its </w:t>
      </w:r>
      <w:proofErr w:type="spellStart"/>
      <w:r>
        <w:t>adjeacent</w:t>
      </w:r>
      <w:proofErr w:type="spellEnd"/>
      <w:r>
        <w:t xml:space="preserve"> </w:t>
      </w:r>
      <w:proofErr w:type="spellStart"/>
      <w:r>
        <w:t>neighbours</w:t>
      </w:r>
      <w:proofErr w:type="spellEnd"/>
      <w:r>
        <w:t xml:space="preserve">. </w:t>
      </w:r>
    </w:p>
    <w:p w14:paraId="0E42D5C5" w14:textId="77777777" w:rsidR="00B24C78" w:rsidRDefault="00B70425">
      <w:pPr>
        <w:pStyle w:val="aff6"/>
        <w:numPr>
          <w:ilvl w:val="0"/>
          <w:numId w:val="5"/>
        </w:numPr>
      </w:pPr>
      <w:r>
        <w:t>[8] see the issue as low priority or do not support the enhancement</w:t>
      </w:r>
    </w:p>
    <w:p w14:paraId="350FA3DC" w14:textId="77777777" w:rsidR="00B24C78" w:rsidRDefault="00B70425">
      <w:pPr>
        <w:pStyle w:val="aff6"/>
        <w:numPr>
          <w:ilvl w:val="0"/>
          <w:numId w:val="5"/>
        </w:numPr>
      </w:pPr>
      <w:r>
        <w:t>[22] proposes to extend the proposal by including both path PRS RSRP and PRS RSRP</w:t>
      </w:r>
    </w:p>
    <w:p w14:paraId="340DF8BA" w14:textId="77777777" w:rsidR="00B24C78" w:rsidRDefault="00B24C78"/>
    <w:p w14:paraId="170BCE31" w14:textId="77777777" w:rsidR="00B24C78" w:rsidRDefault="00B70425">
      <w:r>
        <w:t xml:space="preserve"> </w:t>
      </w:r>
    </w:p>
    <w:p w14:paraId="3AF1E061" w14:textId="77777777" w:rsidR="00B24C78" w:rsidRDefault="00B24C78"/>
    <w:tbl>
      <w:tblPr>
        <w:tblStyle w:val="aff"/>
        <w:tblW w:w="9629" w:type="dxa"/>
        <w:tblLook w:val="04A0" w:firstRow="1" w:lastRow="0" w:firstColumn="1" w:lastColumn="0" w:noHBand="0" w:noVBand="1"/>
      </w:tblPr>
      <w:tblGrid>
        <w:gridCol w:w="987"/>
        <w:gridCol w:w="8642"/>
      </w:tblGrid>
      <w:tr w:rsidR="00B24C78" w14:paraId="4ED757A1" w14:textId="77777777">
        <w:tc>
          <w:tcPr>
            <w:tcW w:w="987" w:type="dxa"/>
            <w:shd w:val="clear" w:color="auto" w:fill="auto"/>
          </w:tcPr>
          <w:p w14:paraId="6C39B404" w14:textId="77777777" w:rsidR="00B24C78" w:rsidRDefault="00B70425">
            <w:pPr>
              <w:rPr>
                <w:rFonts w:eastAsia="Calibri"/>
              </w:rPr>
            </w:pPr>
            <w:r>
              <w:rPr>
                <w:rFonts w:eastAsia="Calibri"/>
              </w:rPr>
              <w:t>Source</w:t>
            </w:r>
          </w:p>
        </w:tc>
        <w:tc>
          <w:tcPr>
            <w:tcW w:w="8642" w:type="dxa"/>
            <w:shd w:val="clear" w:color="auto" w:fill="auto"/>
          </w:tcPr>
          <w:p w14:paraId="7CBBE1EE" w14:textId="77777777" w:rsidR="00B24C78" w:rsidRDefault="00B70425">
            <w:pPr>
              <w:rPr>
                <w:rFonts w:eastAsia="Calibri"/>
              </w:rPr>
            </w:pPr>
            <w:r>
              <w:rPr>
                <w:rFonts w:eastAsia="Calibri"/>
              </w:rPr>
              <w:t>Proposal</w:t>
            </w:r>
          </w:p>
        </w:tc>
      </w:tr>
      <w:tr w:rsidR="00B24C78" w14:paraId="4103AC08" w14:textId="77777777">
        <w:tc>
          <w:tcPr>
            <w:tcW w:w="987" w:type="dxa"/>
            <w:shd w:val="clear" w:color="auto" w:fill="auto"/>
          </w:tcPr>
          <w:p w14:paraId="3649922E" w14:textId="77777777" w:rsidR="00B24C78" w:rsidRDefault="00B70425">
            <w:pPr>
              <w:rPr>
                <w:rFonts w:eastAsia="Calibri"/>
              </w:rPr>
            </w:pPr>
            <w:r>
              <w:rPr>
                <w:rFonts w:eastAsia="Calibri"/>
              </w:rPr>
              <w:t>[1]</w:t>
            </w:r>
          </w:p>
        </w:tc>
        <w:tc>
          <w:tcPr>
            <w:tcW w:w="8642" w:type="dxa"/>
            <w:shd w:val="clear" w:color="auto" w:fill="auto"/>
          </w:tcPr>
          <w:p w14:paraId="3F79CE9F" w14:textId="77777777" w:rsidR="00B24C78" w:rsidRPr="00CC5D80" w:rsidRDefault="00B24C78">
            <w:pPr>
              <w:pStyle w:val="3GPPAgreements"/>
              <w:rPr>
                <w:b/>
                <w:i/>
                <w:lang w:val="en-US"/>
              </w:rPr>
            </w:pPr>
          </w:p>
          <w:p w14:paraId="3EF8706B" w14:textId="77777777" w:rsidR="00B24C78" w:rsidRPr="00CC5D80" w:rsidRDefault="00B70425" w:rsidP="00C33550">
            <w:pPr>
              <w:spacing w:afterLines="50" w:after="120"/>
              <w:rPr>
                <w:b/>
                <w:i/>
                <w:color w:val="00B050"/>
                <w:lang w:val="en-US"/>
              </w:rPr>
            </w:pPr>
            <w:r w:rsidRPr="00CC5D80">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BFD9DB9"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eastAsia="zh-CN"/>
              </w:rPr>
              <w:t>Subject to UE capability, a UE may include the RSRPs for the subset of the PRS in the DL-</w:t>
            </w:r>
            <w:proofErr w:type="spellStart"/>
            <w:r w:rsidRPr="00CC5D80">
              <w:rPr>
                <w:b/>
                <w:i/>
                <w:lang w:val="en-US" w:eastAsia="zh-CN"/>
              </w:rPr>
              <w:t>AoD</w:t>
            </w:r>
            <w:proofErr w:type="spellEnd"/>
            <w:r w:rsidRPr="00CC5D80">
              <w:rPr>
                <w:b/>
                <w:i/>
                <w:lang w:val="en-US" w:eastAsia="zh-CN"/>
              </w:rPr>
              <w:t xml:space="preserve"> additional measurements if RSRP of the associated PRS is reported in </w:t>
            </w:r>
            <w:r w:rsidRPr="00CC5D80">
              <w:rPr>
                <w:b/>
                <w:i/>
                <w:snapToGrid w:val="0"/>
                <w:lang w:val="en-US"/>
              </w:rPr>
              <w:t>nr-DL-PRS-RSRP</w:t>
            </w:r>
            <w:r w:rsidRPr="00CC5D80">
              <w:rPr>
                <w:b/>
                <w:i/>
                <w:lang w:val="en-US"/>
              </w:rPr>
              <w:t>-Result.</w:t>
            </w:r>
          </w:p>
          <w:p w14:paraId="2B98AEC8"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The subset associated with a PRS resource can be in a different PRS resource set than the PRS resource.</w:t>
            </w:r>
          </w:p>
          <w:p w14:paraId="1B75E9B4"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FFS: Details on the subset of PRS resources.</w:t>
            </w:r>
          </w:p>
          <w:p w14:paraId="159356F7"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FFS: the impact of processing the subset of PRS resources.</w:t>
            </w:r>
          </w:p>
          <w:p w14:paraId="507BFA87"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FFS: Subject to UE capability, a UE may include the RSRPs for the subset of the PRS in the DL-</w:t>
            </w:r>
            <w:proofErr w:type="spellStart"/>
            <w:r w:rsidRPr="00CC5D80">
              <w:rPr>
                <w:b/>
                <w:i/>
                <w:lang w:val="en-US"/>
              </w:rPr>
              <w:t>AoD</w:t>
            </w:r>
            <w:proofErr w:type="spellEnd"/>
            <w:r w:rsidRPr="00CC5D80">
              <w:rPr>
                <w:b/>
                <w:i/>
                <w:lang w:val="en-US"/>
              </w:rPr>
              <w:t xml:space="preserve"> additional measurements if RSRP of the associated PRS is reported in nr-DL-PRS-RSRP-Result.</w:t>
            </w:r>
          </w:p>
          <w:p w14:paraId="3F46DABE"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Note: This does not imply any restriction on UE measurement.</w:t>
            </w:r>
          </w:p>
          <w:p w14:paraId="1C4292BA" w14:textId="77777777" w:rsidR="00B24C78" w:rsidRPr="00CC5D80" w:rsidRDefault="00B24C78">
            <w:pPr>
              <w:jc w:val="right"/>
              <w:rPr>
                <w:rFonts w:ascii="Calibri" w:eastAsia="Calibri" w:hAnsi="Calibri"/>
                <w:b/>
                <w:bCs/>
                <w:i/>
                <w:iCs/>
                <w:lang w:val="en-US"/>
              </w:rPr>
            </w:pPr>
          </w:p>
        </w:tc>
      </w:tr>
      <w:tr w:rsidR="00B24C78" w14:paraId="44395450" w14:textId="77777777">
        <w:tc>
          <w:tcPr>
            <w:tcW w:w="987" w:type="dxa"/>
            <w:shd w:val="clear" w:color="auto" w:fill="auto"/>
          </w:tcPr>
          <w:p w14:paraId="44EB8D2B" w14:textId="77777777" w:rsidR="00B24C78" w:rsidRDefault="00B70425">
            <w:pPr>
              <w:rPr>
                <w:rFonts w:eastAsia="Calibri"/>
              </w:rPr>
            </w:pPr>
            <w:r>
              <w:rPr>
                <w:rFonts w:eastAsia="Calibri"/>
              </w:rPr>
              <w:t>[3]</w:t>
            </w:r>
          </w:p>
        </w:tc>
        <w:tc>
          <w:tcPr>
            <w:tcW w:w="8642" w:type="dxa"/>
            <w:shd w:val="clear" w:color="auto" w:fill="auto"/>
          </w:tcPr>
          <w:p w14:paraId="1B93716E" w14:textId="77777777" w:rsidR="00B24C78" w:rsidRDefault="00B70425">
            <w:pPr>
              <w:pStyle w:val="a6"/>
              <w:spacing w:line="260" w:lineRule="exact"/>
              <w:ind w:left="45"/>
              <w:jc w:val="both"/>
              <w:rPr>
                <w:sz w:val="20"/>
                <w:szCs w:val="20"/>
              </w:rPr>
            </w:pPr>
            <w:r>
              <w:rPr>
                <w:sz w:val="20"/>
                <w:szCs w:val="20"/>
              </w:rPr>
              <w:t>Proposal 9</w:t>
            </w:r>
          </w:p>
          <w:p w14:paraId="02735564" w14:textId="77777777" w:rsidR="00B24C78" w:rsidRPr="00CC5D80" w:rsidRDefault="00B70425">
            <w:pPr>
              <w:pStyle w:val="a6"/>
              <w:numPr>
                <w:ilvl w:val="0"/>
                <w:numId w:val="10"/>
              </w:numPr>
              <w:spacing w:line="260" w:lineRule="exact"/>
              <w:jc w:val="both"/>
              <w:rPr>
                <w:b/>
                <w:i/>
                <w:sz w:val="20"/>
                <w:szCs w:val="20"/>
                <w:lang w:val="en-US"/>
              </w:rPr>
            </w:pPr>
            <w:r w:rsidRPr="00CC5D80">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1D9F9B4C" w14:textId="77777777" w:rsidR="00B24C78" w:rsidRPr="00CC5D80" w:rsidRDefault="00B70425">
            <w:pPr>
              <w:pStyle w:val="27"/>
              <w:numPr>
                <w:ilvl w:val="1"/>
                <w:numId w:val="11"/>
              </w:numPr>
              <w:spacing w:before="0" w:beforeAutospacing="0" w:after="0" w:afterAutospacing="0" w:line="252" w:lineRule="auto"/>
              <w:ind w:leftChars="0" w:left="1434" w:hanging="357"/>
              <w:contextualSpacing/>
              <w:jc w:val="both"/>
              <w:rPr>
                <w:b/>
                <w:bCs/>
                <w:i/>
                <w:iCs/>
                <w:sz w:val="20"/>
                <w:szCs w:val="20"/>
                <w:lang w:val="en-US"/>
              </w:rPr>
            </w:pPr>
            <w:r w:rsidRPr="00CC5D80">
              <w:rPr>
                <w:rFonts w:ascii="Times New Roman" w:hAnsi="Times New Roman" w:cs="Times New Roman"/>
                <w:b/>
                <w:bCs/>
                <w:i/>
                <w:iCs/>
                <w:sz w:val="20"/>
                <w:szCs w:val="20"/>
                <w:lang w:val="en-US"/>
              </w:rPr>
              <w:t xml:space="preserve">Subject to UE capability, support the LMF to request a UE to optionally </w:t>
            </w:r>
            <w:r w:rsidRPr="00CC5D80">
              <w:rPr>
                <w:rFonts w:ascii="Times New Roman" w:eastAsiaTheme="minorEastAsia" w:hAnsi="Times New Roman" w:cs="Times New Roman"/>
                <w:b/>
                <w:bCs/>
                <w:i/>
                <w:iCs/>
                <w:sz w:val="20"/>
                <w:szCs w:val="20"/>
                <w:lang w:val="en-US"/>
              </w:rPr>
              <w:t xml:space="preserve">report </w:t>
            </w:r>
            <w:r w:rsidRPr="00CC5D80">
              <w:rPr>
                <w:rFonts w:ascii="Times New Roman" w:hAnsi="Times New Roman" w:cs="Times New Roman"/>
                <w:b/>
                <w:bCs/>
                <w:i/>
                <w:iCs/>
                <w:sz w:val="20"/>
                <w:szCs w:val="20"/>
                <w:lang w:val="en-US"/>
              </w:rPr>
              <w:t>the RSRPs for the subset of the PRS in the DL-</w:t>
            </w:r>
            <w:proofErr w:type="spellStart"/>
            <w:r w:rsidRPr="00CC5D80">
              <w:rPr>
                <w:rFonts w:ascii="Times New Roman" w:hAnsi="Times New Roman" w:cs="Times New Roman"/>
                <w:b/>
                <w:bCs/>
                <w:i/>
                <w:iCs/>
                <w:sz w:val="20"/>
                <w:szCs w:val="20"/>
                <w:lang w:val="en-US"/>
              </w:rPr>
              <w:t>AoD</w:t>
            </w:r>
            <w:proofErr w:type="spellEnd"/>
            <w:r w:rsidRPr="00CC5D80">
              <w:rPr>
                <w:rFonts w:ascii="Times New Roman" w:hAnsi="Times New Roman" w:cs="Times New Roman"/>
                <w:b/>
                <w:bCs/>
                <w:i/>
                <w:iCs/>
                <w:sz w:val="20"/>
                <w:szCs w:val="20"/>
                <w:lang w:val="en-US"/>
              </w:rPr>
              <w:t xml:space="preserve"> additional measurements if RSRP of the associated PRS is reported in nr-DL-PRS-RSRP-Result.</w:t>
            </w:r>
          </w:p>
          <w:p w14:paraId="0F156E68" w14:textId="77777777" w:rsidR="00B24C78" w:rsidRPr="00CC5D80" w:rsidRDefault="00B24C78">
            <w:pPr>
              <w:pStyle w:val="3GPPAgreements"/>
              <w:rPr>
                <w:b/>
                <w:i/>
                <w:lang w:val="en-US"/>
              </w:rPr>
            </w:pPr>
          </w:p>
        </w:tc>
      </w:tr>
      <w:tr w:rsidR="00B24C78" w14:paraId="67E0C117" w14:textId="77777777">
        <w:tc>
          <w:tcPr>
            <w:tcW w:w="987" w:type="dxa"/>
            <w:shd w:val="clear" w:color="auto" w:fill="auto"/>
          </w:tcPr>
          <w:p w14:paraId="6664544E" w14:textId="77777777" w:rsidR="00B24C78" w:rsidRDefault="00B70425">
            <w:pPr>
              <w:rPr>
                <w:rFonts w:eastAsia="Calibri"/>
              </w:rPr>
            </w:pPr>
            <w:r>
              <w:rPr>
                <w:rFonts w:eastAsia="Calibri"/>
              </w:rPr>
              <w:lastRenderedPageBreak/>
              <w:t>[4]</w:t>
            </w:r>
          </w:p>
        </w:tc>
        <w:tc>
          <w:tcPr>
            <w:tcW w:w="8642" w:type="dxa"/>
            <w:shd w:val="clear" w:color="auto" w:fill="auto"/>
          </w:tcPr>
          <w:p w14:paraId="32032CF9" w14:textId="77777777" w:rsidR="00B24C78" w:rsidRPr="00CC5D80" w:rsidRDefault="00B70425">
            <w:pPr>
              <w:pStyle w:val="000proposal"/>
              <w:rPr>
                <w:szCs w:val="20"/>
                <w:lang w:val="en-US"/>
              </w:rPr>
            </w:pPr>
            <w:r w:rsidRPr="00CC5D80">
              <w:rPr>
                <w:szCs w:val="20"/>
                <w:lang w:val="en-US"/>
              </w:rPr>
              <w:t>Proposal 4: For UE-assisted DL-</w:t>
            </w:r>
            <w:proofErr w:type="spellStart"/>
            <w:r w:rsidRPr="00CC5D80">
              <w:rPr>
                <w:szCs w:val="20"/>
                <w:lang w:val="en-US"/>
              </w:rPr>
              <w:t>AoD</w:t>
            </w:r>
            <w:proofErr w:type="spellEnd"/>
            <w:r w:rsidRPr="00CC5D80">
              <w:rPr>
                <w:szCs w:val="20"/>
                <w:lang w:val="en-US"/>
              </w:rPr>
              <w:t xml:space="preserve"> positioning, support Option 1, i.e., LMF indicates adjacent beams in assistance data:</w:t>
            </w:r>
          </w:p>
          <w:p w14:paraId="3EE110DE" w14:textId="77777777" w:rsidR="00B24C78" w:rsidRPr="00CC5D80" w:rsidRDefault="00B70425">
            <w:pPr>
              <w:pStyle w:val="000proposal"/>
              <w:numPr>
                <w:ilvl w:val="0"/>
                <w:numId w:val="27"/>
              </w:numPr>
              <w:jc w:val="both"/>
              <w:rPr>
                <w:szCs w:val="20"/>
                <w:lang w:val="en-US"/>
              </w:rPr>
            </w:pPr>
            <w:r w:rsidRPr="00CC5D80">
              <w:rPr>
                <w:szCs w:val="20"/>
                <w:lang w:val="en-US"/>
              </w:rPr>
              <w:t>In the assistance data of PRS configuration, the UE is provided with configuration information that indicates which PRS resources are associated with each other in spatial domain.</w:t>
            </w:r>
          </w:p>
          <w:p w14:paraId="5B50E844" w14:textId="77777777" w:rsidR="00B24C78" w:rsidRPr="00CC5D80" w:rsidRDefault="00B70425">
            <w:pPr>
              <w:pStyle w:val="000proposal"/>
              <w:numPr>
                <w:ilvl w:val="0"/>
                <w:numId w:val="27"/>
              </w:numPr>
              <w:jc w:val="both"/>
              <w:rPr>
                <w:szCs w:val="20"/>
                <w:lang w:val="en-US"/>
              </w:rPr>
            </w:pPr>
            <w:r w:rsidRPr="00CC5D80">
              <w:rPr>
                <w:szCs w:val="20"/>
                <w:lang w:val="en-US"/>
              </w:rPr>
              <w:t>In measurement report, if the UE reports RSRP of one PRS resource, the UE also reports the RSRP of PRS resources that are associated with that PRS resource.</w:t>
            </w:r>
          </w:p>
          <w:p w14:paraId="49EB6DD1" w14:textId="77777777" w:rsidR="00B24C78" w:rsidRPr="00CC5D80" w:rsidRDefault="00B24C78">
            <w:pPr>
              <w:pStyle w:val="a6"/>
              <w:spacing w:line="260" w:lineRule="exact"/>
              <w:jc w:val="both"/>
              <w:rPr>
                <w:sz w:val="20"/>
                <w:szCs w:val="20"/>
                <w:lang w:val="en-US"/>
              </w:rPr>
            </w:pPr>
          </w:p>
        </w:tc>
      </w:tr>
      <w:tr w:rsidR="00B24C78" w14:paraId="4B80B7E4" w14:textId="77777777">
        <w:tc>
          <w:tcPr>
            <w:tcW w:w="987" w:type="dxa"/>
            <w:shd w:val="clear" w:color="auto" w:fill="auto"/>
          </w:tcPr>
          <w:p w14:paraId="345C8B37" w14:textId="77777777" w:rsidR="00B24C78" w:rsidRDefault="00B70425">
            <w:pPr>
              <w:rPr>
                <w:rFonts w:eastAsia="Calibri"/>
              </w:rPr>
            </w:pPr>
            <w:r>
              <w:rPr>
                <w:rFonts w:eastAsia="Calibri"/>
              </w:rPr>
              <w:t>[5]</w:t>
            </w:r>
          </w:p>
        </w:tc>
        <w:tc>
          <w:tcPr>
            <w:tcW w:w="8642" w:type="dxa"/>
            <w:shd w:val="clear" w:color="auto" w:fill="auto"/>
          </w:tcPr>
          <w:p w14:paraId="5D557A1F" w14:textId="77777777" w:rsidR="00B24C78" w:rsidRPr="00CC5D80" w:rsidRDefault="00B70425">
            <w:pPr>
              <w:rPr>
                <w:b/>
                <w:i/>
                <w:lang w:val="en-US" w:eastAsia="zh-CN"/>
              </w:rPr>
            </w:pPr>
            <w:r w:rsidRPr="00CC5D80">
              <w:rPr>
                <w:b/>
                <w:i/>
                <w:lang w:val="en-US" w:eastAsia="zh-CN"/>
              </w:rPr>
              <w:t>Proposal 3: For UE-Based and UE-Assisted DL-AOD positioning method in Rel-17, both option 1 and option 3 of the agreement of the RAN1#105-e meeting should be supported:</w:t>
            </w:r>
          </w:p>
          <w:p w14:paraId="333AD97E" w14:textId="77777777" w:rsidR="00B24C78" w:rsidRPr="00CC5D80" w:rsidRDefault="00B70425">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CC5D80">
              <w:rPr>
                <w:rFonts w:ascii="Times New Roman" w:hAnsi="Times New Roman" w:cs="Times New Roman"/>
                <w:b/>
                <w:i/>
                <w:sz w:val="20"/>
                <w:szCs w:val="20"/>
                <w:lang w:val="en-US" w:eastAsia="zh-CN"/>
              </w:rPr>
              <w:t>Option 1: The LMF explicitly identify adjacent beams in the assistance data (AD)</w:t>
            </w:r>
          </w:p>
          <w:p w14:paraId="73B695A1" w14:textId="77777777" w:rsidR="00B24C78" w:rsidRPr="00CC5D80" w:rsidRDefault="00B70425">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CC5D80">
              <w:rPr>
                <w:rFonts w:ascii="Times New Roman" w:hAnsi="Times New Roman" w:cs="Times New Roman"/>
                <w:b/>
                <w:i/>
                <w:sz w:val="20"/>
                <w:szCs w:val="20"/>
                <w:lang w:val="en-US" w:eastAsia="zh-CN"/>
              </w:rPr>
              <w:t>Option 3: The LMF includes boresight direction information for each PRS resource in the assistance data</w:t>
            </w:r>
          </w:p>
          <w:p w14:paraId="3E97400B" w14:textId="77777777" w:rsidR="00B24C78" w:rsidRPr="00CC5D80" w:rsidRDefault="00B24C78">
            <w:pPr>
              <w:pStyle w:val="000proposal"/>
              <w:rPr>
                <w:szCs w:val="20"/>
                <w:lang w:val="en-US"/>
              </w:rPr>
            </w:pPr>
          </w:p>
        </w:tc>
      </w:tr>
      <w:tr w:rsidR="00B24C78" w14:paraId="63355A1C" w14:textId="77777777">
        <w:tc>
          <w:tcPr>
            <w:tcW w:w="987" w:type="dxa"/>
            <w:shd w:val="clear" w:color="auto" w:fill="auto"/>
          </w:tcPr>
          <w:p w14:paraId="241B9420" w14:textId="77777777" w:rsidR="00B24C78" w:rsidRDefault="00B70425">
            <w:pPr>
              <w:rPr>
                <w:rFonts w:eastAsia="Calibri"/>
              </w:rPr>
            </w:pPr>
            <w:r>
              <w:rPr>
                <w:rFonts w:eastAsia="Calibri"/>
              </w:rPr>
              <w:t>[6]</w:t>
            </w:r>
          </w:p>
        </w:tc>
        <w:tc>
          <w:tcPr>
            <w:tcW w:w="8642" w:type="dxa"/>
            <w:shd w:val="clear" w:color="auto" w:fill="auto"/>
          </w:tcPr>
          <w:p w14:paraId="510E517C" w14:textId="77777777" w:rsidR="00B24C78" w:rsidRPr="00CC5D80" w:rsidRDefault="00B70425" w:rsidP="00C33550">
            <w:pPr>
              <w:spacing w:beforeLines="50" w:before="120" w:after="60" w:line="288" w:lineRule="auto"/>
              <w:jc w:val="both"/>
              <w:rPr>
                <w:rFonts w:ascii="Arial" w:hAnsi="Arial" w:cs="Arial"/>
                <w:b/>
                <w:bCs/>
                <w:lang w:val="en-US" w:eastAsia="zh-CN"/>
              </w:rPr>
            </w:pPr>
            <w:r w:rsidRPr="00CC5D80">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CC5D80">
              <w:rPr>
                <w:rFonts w:ascii="Arial" w:hAnsi="Arial" w:cs="Arial"/>
                <w:b/>
                <w:bCs/>
                <w:vertAlign w:val="superscript"/>
                <w:lang w:val="en-US" w:eastAsia="zh-CN"/>
              </w:rPr>
              <w:t>st</w:t>
            </w:r>
            <w:r w:rsidRPr="00CC5D80">
              <w:rPr>
                <w:rFonts w:ascii="Arial" w:hAnsi="Arial" w:cs="Arial"/>
                <w:b/>
                <w:bCs/>
                <w:lang w:val="en-US" w:eastAsia="zh-CN"/>
              </w:rPr>
              <w:t xml:space="preserve"> priority:</w:t>
            </w:r>
          </w:p>
          <w:p w14:paraId="2D58F54A" w14:textId="77777777" w:rsidR="00B24C78" w:rsidRPr="00CC5D80" w:rsidRDefault="00B70425" w:rsidP="00C33550">
            <w:pPr>
              <w:pStyle w:val="aff6"/>
              <w:numPr>
                <w:ilvl w:val="0"/>
                <w:numId w:val="29"/>
              </w:numPr>
              <w:spacing w:beforeLines="50" w:before="120" w:after="60" w:line="288" w:lineRule="auto"/>
              <w:ind w:left="709"/>
              <w:jc w:val="both"/>
              <w:rPr>
                <w:rFonts w:ascii="Arial" w:hAnsi="Arial" w:cs="Arial"/>
                <w:b/>
                <w:bCs/>
                <w:sz w:val="20"/>
                <w:szCs w:val="20"/>
                <w:lang w:val="en-US" w:eastAsia="zh-CN"/>
              </w:rPr>
            </w:pPr>
            <w:r w:rsidRPr="00CC5D80">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48C6D94C" w14:textId="77777777" w:rsidR="00B24C78" w:rsidRPr="00CC5D80" w:rsidRDefault="00B70425" w:rsidP="00C33550">
            <w:pPr>
              <w:spacing w:beforeLines="50" w:before="120" w:after="60" w:line="288" w:lineRule="auto"/>
              <w:jc w:val="both"/>
              <w:rPr>
                <w:rFonts w:ascii="Arial" w:hAnsi="Arial" w:cs="Arial"/>
                <w:b/>
                <w:bCs/>
                <w:lang w:val="en-US" w:eastAsia="zh-CN"/>
              </w:rPr>
            </w:pPr>
            <w:r w:rsidRPr="00CC5D80">
              <w:rPr>
                <w:rFonts w:ascii="Arial" w:hAnsi="Arial" w:cs="Arial"/>
                <w:b/>
                <w:bCs/>
                <w:lang w:val="en-US" w:eastAsia="zh-CN"/>
              </w:rPr>
              <w:t>Proposal 2: For UE-assisted DL-AOD positioning method, to enhance the signaling to the UE for the purpose of PRS resource(s) measurement and reporting, support the following as the 2</w:t>
            </w:r>
            <w:r w:rsidRPr="00CC5D80">
              <w:rPr>
                <w:rFonts w:ascii="Arial" w:hAnsi="Arial" w:cs="Arial"/>
                <w:b/>
                <w:bCs/>
                <w:vertAlign w:val="superscript"/>
                <w:lang w:val="en-US" w:eastAsia="zh-CN"/>
              </w:rPr>
              <w:t>nd</w:t>
            </w:r>
            <w:r w:rsidRPr="00CC5D80">
              <w:rPr>
                <w:rFonts w:ascii="Arial" w:hAnsi="Arial" w:cs="Arial"/>
                <w:b/>
                <w:bCs/>
                <w:lang w:val="en-US" w:eastAsia="zh-CN"/>
              </w:rPr>
              <w:t xml:space="preserve"> priority:</w:t>
            </w:r>
          </w:p>
          <w:p w14:paraId="0F8B020B" w14:textId="77777777" w:rsidR="00B24C78" w:rsidRPr="00CC5D80" w:rsidRDefault="00B70425" w:rsidP="00C33550">
            <w:pPr>
              <w:pStyle w:val="aff6"/>
              <w:numPr>
                <w:ilvl w:val="0"/>
                <w:numId w:val="29"/>
              </w:numPr>
              <w:spacing w:beforeLines="50" w:before="120" w:after="60" w:line="288" w:lineRule="auto"/>
              <w:ind w:left="709"/>
              <w:jc w:val="both"/>
              <w:rPr>
                <w:rFonts w:ascii="Arial" w:hAnsi="Arial" w:cs="Arial"/>
                <w:b/>
                <w:bCs/>
                <w:lang w:val="en-US" w:eastAsia="zh-CN"/>
              </w:rPr>
            </w:pPr>
            <w:r w:rsidRPr="00CC5D80">
              <w:rPr>
                <w:rFonts w:ascii="Arial" w:hAnsi="Arial" w:cs="Arial"/>
                <w:b/>
                <w:bCs/>
                <w:sz w:val="20"/>
                <w:szCs w:val="20"/>
                <w:lang w:val="en-US" w:eastAsia="zh-CN"/>
              </w:rPr>
              <w:t>The LMF can include boresight direction information for each PRS resource in the assistance data.</w:t>
            </w:r>
          </w:p>
          <w:p w14:paraId="62DA13C5" w14:textId="77777777" w:rsidR="00B24C78" w:rsidRPr="00CC5D80" w:rsidRDefault="00B24C78">
            <w:pPr>
              <w:pStyle w:val="000proposal"/>
              <w:rPr>
                <w:szCs w:val="20"/>
                <w:lang w:val="en-US"/>
              </w:rPr>
            </w:pPr>
          </w:p>
        </w:tc>
      </w:tr>
      <w:tr w:rsidR="00B24C78" w14:paraId="1E63E3A7" w14:textId="77777777">
        <w:tc>
          <w:tcPr>
            <w:tcW w:w="987" w:type="dxa"/>
            <w:shd w:val="clear" w:color="auto" w:fill="auto"/>
          </w:tcPr>
          <w:p w14:paraId="10CED372" w14:textId="77777777" w:rsidR="00B24C78" w:rsidRDefault="00B70425">
            <w:pPr>
              <w:rPr>
                <w:rFonts w:eastAsia="Calibri"/>
              </w:rPr>
            </w:pPr>
            <w:r>
              <w:rPr>
                <w:rFonts w:eastAsia="Calibri"/>
              </w:rPr>
              <w:t>[7]</w:t>
            </w:r>
          </w:p>
        </w:tc>
        <w:tc>
          <w:tcPr>
            <w:tcW w:w="8642" w:type="dxa"/>
            <w:shd w:val="clear" w:color="auto" w:fill="auto"/>
          </w:tcPr>
          <w:p w14:paraId="699265C6" w14:textId="77777777" w:rsidR="00B24C78" w:rsidRPr="00CC5D80" w:rsidRDefault="00B70425">
            <w:pPr>
              <w:rPr>
                <w:b/>
                <w:i/>
                <w:lang w:val="en-US" w:eastAsia="zh-CN"/>
              </w:rPr>
            </w:pPr>
            <w:r w:rsidRPr="00CC5D80">
              <w:rPr>
                <w:b/>
                <w:i/>
                <w:lang w:val="en-US"/>
              </w:rPr>
              <w:t xml:space="preserve">Proposal </w:t>
            </w:r>
            <w:r w:rsidRPr="00CC5D80">
              <w:rPr>
                <w:b/>
                <w:i/>
                <w:lang w:val="en-US" w:eastAsia="zh-CN"/>
              </w:rPr>
              <w:t>2</w:t>
            </w:r>
            <w:r w:rsidRPr="00CC5D80">
              <w:rPr>
                <w:b/>
                <w:i/>
                <w:lang w:val="en-US"/>
              </w:rPr>
              <w:t xml:space="preserve">: </w:t>
            </w:r>
            <w:r w:rsidRPr="00CC5D80">
              <w:rPr>
                <w:rFonts w:eastAsia="宋体"/>
                <w:b/>
                <w:i/>
                <w:lang w:val="en-US" w:eastAsia="zh-CN"/>
              </w:rPr>
              <w:t>T</w:t>
            </w:r>
            <w:r w:rsidRPr="00CC5D80">
              <w:rPr>
                <w:b/>
                <w:i/>
                <w:lang w:val="en-US" w:eastAsia="zh-CN"/>
              </w:rPr>
              <w:t>he LMF indicates in the assistance data (AD) for each PRS resource, a subset of PRS resources which indicates the beam information for the purpose of prioritization of DL-AOD measurement and reporting.</w:t>
            </w:r>
          </w:p>
          <w:p w14:paraId="305740F6" w14:textId="77777777" w:rsidR="00B24C78" w:rsidRPr="00CC5D80" w:rsidRDefault="00B24C78">
            <w:pPr>
              <w:pStyle w:val="000proposal"/>
              <w:rPr>
                <w:szCs w:val="20"/>
                <w:lang w:val="en-US"/>
              </w:rPr>
            </w:pPr>
          </w:p>
        </w:tc>
      </w:tr>
      <w:tr w:rsidR="00B24C78" w14:paraId="5F8BE0A8" w14:textId="77777777">
        <w:tc>
          <w:tcPr>
            <w:tcW w:w="987" w:type="dxa"/>
            <w:shd w:val="clear" w:color="auto" w:fill="auto"/>
          </w:tcPr>
          <w:p w14:paraId="79213FAD" w14:textId="77777777" w:rsidR="00B24C78" w:rsidRDefault="00B70425">
            <w:pPr>
              <w:rPr>
                <w:rFonts w:eastAsia="Calibri"/>
              </w:rPr>
            </w:pPr>
            <w:r>
              <w:rPr>
                <w:rFonts w:eastAsia="Calibri"/>
              </w:rPr>
              <w:t>[8]</w:t>
            </w:r>
          </w:p>
        </w:tc>
        <w:tc>
          <w:tcPr>
            <w:tcW w:w="8642" w:type="dxa"/>
            <w:shd w:val="clear" w:color="auto" w:fill="auto"/>
          </w:tcPr>
          <w:p w14:paraId="0B94D107" w14:textId="77777777" w:rsidR="00B24C78" w:rsidRPr="00CC5D80" w:rsidRDefault="00B70425">
            <w:pPr>
              <w:rPr>
                <w:lang w:val="en-US" w:eastAsia="ja-JP"/>
              </w:rPr>
            </w:pPr>
            <w:r w:rsidRPr="00CC5D80">
              <w:rPr>
                <w:b/>
                <w:bCs/>
                <w:lang w:val="en-US" w:eastAsia="ja-JP"/>
              </w:rPr>
              <w:t>Proposal 5</w:t>
            </w:r>
            <w:r w:rsidRPr="00CC5D80">
              <w:rPr>
                <w:lang w:val="en-US" w:eastAsia="ja-JP"/>
              </w:rPr>
              <w:t xml:space="preserve">: Do not support the explicit identification of adjacent beams. </w:t>
            </w:r>
          </w:p>
          <w:p w14:paraId="6723B2B6" w14:textId="77777777" w:rsidR="00B24C78" w:rsidRPr="00CC5D80" w:rsidRDefault="00B24C78">
            <w:pPr>
              <w:pStyle w:val="000proposal"/>
              <w:rPr>
                <w:szCs w:val="20"/>
                <w:lang w:val="en-US"/>
              </w:rPr>
            </w:pPr>
          </w:p>
        </w:tc>
      </w:tr>
      <w:tr w:rsidR="00B24C78" w14:paraId="24A50979" w14:textId="77777777">
        <w:tc>
          <w:tcPr>
            <w:tcW w:w="987" w:type="dxa"/>
            <w:shd w:val="clear" w:color="auto" w:fill="auto"/>
          </w:tcPr>
          <w:p w14:paraId="1436867E" w14:textId="77777777" w:rsidR="00B24C78" w:rsidRDefault="00B70425">
            <w:pPr>
              <w:rPr>
                <w:rFonts w:eastAsia="Calibri"/>
              </w:rPr>
            </w:pPr>
            <w:r>
              <w:rPr>
                <w:rFonts w:eastAsia="Calibri"/>
              </w:rPr>
              <w:t>[9]</w:t>
            </w:r>
          </w:p>
        </w:tc>
        <w:tc>
          <w:tcPr>
            <w:tcW w:w="8642" w:type="dxa"/>
            <w:shd w:val="clear" w:color="auto" w:fill="auto"/>
          </w:tcPr>
          <w:p w14:paraId="0AD2541D" w14:textId="77777777" w:rsidR="00B24C78" w:rsidRPr="00CC5D80" w:rsidRDefault="00B70425">
            <w:pPr>
              <w:pStyle w:val="a7"/>
              <w:jc w:val="both"/>
              <w:rPr>
                <w:i/>
                <w:lang w:val="en-US"/>
              </w:rPr>
            </w:pPr>
            <w:r w:rsidRPr="00CC5D80">
              <w:rPr>
                <w:i/>
                <w:lang w:val="en-US"/>
              </w:rPr>
              <w:t>Proposal 1: Adjacent PRS resources can be predefined by resource index.</w:t>
            </w:r>
          </w:p>
          <w:p w14:paraId="41F182D3" w14:textId="77777777" w:rsidR="00B24C78" w:rsidRPr="00CC5D80" w:rsidRDefault="00B70425">
            <w:pPr>
              <w:pStyle w:val="a7"/>
              <w:jc w:val="both"/>
              <w:rPr>
                <w:i/>
                <w:lang w:val="en-US"/>
              </w:rPr>
            </w:pPr>
            <w:r w:rsidRPr="00CC5D80">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6934AB85" w14:textId="77777777" w:rsidR="00B24C78" w:rsidRPr="00CC5D80" w:rsidRDefault="00B24C78">
            <w:pPr>
              <w:pStyle w:val="000proposal"/>
              <w:rPr>
                <w:szCs w:val="20"/>
                <w:lang w:val="en-US"/>
              </w:rPr>
            </w:pPr>
          </w:p>
        </w:tc>
      </w:tr>
      <w:tr w:rsidR="00B24C78" w14:paraId="78B76D5A" w14:textId="77777777">
        <w:tc>
          <w:tcPr>
            <w:tcW w:w="987" w:type="dxa"/>
            <w:shd w:val="clear" w:color="auto" w:fill="auto"/>
          </w:tcPr>
          <w:p w14:paraId="6A693FF8" w14:textId="77777777" w:rsidR="00B24C78" w:rsidRDefault="00B70425">
            <w:pPr>
              <w:rPr>
                <w:rFonts w:eastAsia="Calibri"/>
              </w:rPr>
            </w:pPr>
            <w:r>
              <w:rPr>
                <w:rFonts w:eastAsia="Calibri"/>
              </w:rPr>
              <w:lastRenderedPageBreak/>
              <w:t>[10]</w:t>
            </w:r>
          </w:p>
        </w:tc>
        <w:tc>
          <w:tcPr>
            <w:tcW w:w="8642" w:type="dxa"/>
            <w:shd w:val="clear" w:color="auto" w:fill="auto"/>
          </w:tcPr>
          <w:p w14:paraId="62C80534" w14:textId="77777777" w:rsidR="00B24C78" w:rsidRPr="00CC5D80" w:rsidRDefault="00B70425">
            <w:pPr>
              <w:spacing w:after="120" w:line="240" w:lineRule="auto"/>
              <w:ind w:firstLine="220"/>
              <w:rPr>
                <w:rFonts w:eastAsia="等线"/>
                <w:b/>
                <w:i/>
                <w:lang w:val="en-US" w:eastAsia="zh-CN"/>
              </w:rPr>
            </w:pPr>
            <w:r w:rsidRPr="00CC5D80">
              <w:rPr>
                <w:b/>
                <w:i/>
                <w:lang w:val="en-US" w:eastAsia="ja-JP"/>
              </w:rPr>
              <w:t xml:space="preserve">Proposal </w:t>
            </w:r>
            <w:r w:rsidRPr="00CC5D80">
              <w:rPr>
                <w:rFonts w:eastAsia="等线"/>
                <w:b/>
                <w:i/>
                <w:lang w:val="en-US" w:eastAsia="zh-CN"/>
              </w:rPr>
              <w:t>2</w:t>
            </w:r>
            <w:r w:rsidRPr="00CC5D80">
              <w:rPr>
                <w:b/>
                <w:i/>
                <w:lang w:val="en-US" w:eastAsia="ja-JP"/>
              </w:rPr>
              <w:t>: For UE-assisted DL-AOD positioning method, support that the LMF sends the beam information in the assistance data with indicated subset of PRS resources.</w:t>
            </w:r>
          </w:p>
          <w:p w14:paraId="2E7C7C40" w14:textId="77777777" w:rsidR="00B24C78" w:rsidRPr="00CC5D80" w:rsidRDefault="00B24C78">
            <w:pPr>
              <w:pStyle w:val="000proposal"/>
              <w:rPr>
                <w:szCs w:val="20"/>
                <w:lang w:val="en-US"/>
              </w:rPr>
            </w:pPr>
          </w:p>
        </w:tc>
      </w:tr>
      <w:tr w:rsidR="00B24C78" w14:paraId="57D6C4F2" w14:textId="77777777">
        <w:tc>
          <w:tcPr>
            <w:tcW w:w="987" w:type="dxa"/>
            <w:shd w:val="clear" w:color="auto" w:fill="auto"/>
          </w:tcPr>
          <w:p w14:paraId="2FEB0830" w14:textId="77777777" w:rsidR="00B24C78" w:rsidRDefault="00B70425">
            <w:pPr>
              <w:rPr>
                <w:rFonts w:eastAsia="Calibri"/>
              </w:rPr>
            </w:pPr>
            <w:r>
              <w:rPr>
                <w:rFonts w:eastAsia="Calibri"/>
              </w:rPr>
              <w:t>[13]</w:t>
            </w:r>
          </w:p>
        </w:tc>
        <w:tc>
          <w:tcPr>
            <w:tcW w:w="8642" w:type="dxa"/>
            <w:shd w:val="clear" w:color="auto" w:fill="auto"/>
          </w:tcPr>
          <w:p w14:paraId="66A5E1E4" w14:textId="77777777" w:rsidR="00B24C78" w:rsidRPr="00CC5D80" w:rsidRDefault="00B70425">
            <w:pPr>
              <w:jc w:val="both"/>
              <w:rPr>
                <w:b/>
                <w:bCs/>
                <w:lang w:val="en-US"/>
              </w:rPr>
            </w:pPr>
            <w:r w:rsidRPr="00CC5D80">
              <w:rPr>
                <w:b/>
                <w:bCs/>
                <w:lang w:val="en-US"/>
              </w:rPr>
              <w:t xml:space="preserve">Proposal 1: support LMF to indicate UE of the resource IDs, which corresponds to the boresight direction and the expected </w:t>
            </w:r>
            <w:proofErr w:type="spellStart"/>
            <w:r w:rsidRPr="00CC5D80">
              <w:rPr>
                <w:b/>
                <w:bCs/>
                <w:lang w:val="en-US"/>
              </w:rPr>
              <w:t>AoD</w:t>
            </w:r>
            <w:proofErr w:type="spellEnd"/>
            <w:r w:rsidRPr="00CC5D80">
              <w:rPr>
                <w:b/>
                <w:bCs/>
                <w:lang w:val="en-US"/>
              </w:rPr>
              <w:t xml:space="preserve"> range, in the assistance data report. </w:t>
            </w:r>
          </w:p>
          <w:p w14:paraId="04D7DA79" w14:textId="77777777" w:rsidR="00B24C78" w:rsidRPr="00CC5D80" w:rsidRDefault="00B70425">
            <w:pPr>
              <w:jc w:val="both"/>
              <w:rPr>
                <w:b/>
                <w:bCs/>
                <w:lang w:val="en-US"/>
              </w:rPr>
            </w:pPr>
            <w:r w:rsidRPr="00CC5D80">
              <w:rPr>
                <w:b/>
                <w:bCs/>
                <w:lang w:val="en-US"/>
              </w:rPr>
              <w:t xml:space="preserve">Proposal 2: Defining adjacent beam is UE implementation. No indication from LMF is needed. </w:t>
            </w:r>
          </w:p>
          <w:p w14:paraId="67E503FC" w14:textId="77777777" w:rsidR="00B24C78" w:rsidRPr="00CC5D80" w:rsidRDefault="00B24C78">
            <w:pPr>
              <w:spacing w:after="120" w:line="240" w:lineRule="auto"/>
              <w:ind w:firstLine="220"/>
              <w:rPr>
                <w:b/>
                <w:i/>
                <w:lang w:val="en-US" w:eastAsia="ja-JP"/>
              </w:rPr>
            </w:pPr>
          </w:p>
        </w:tc>
      </w:tr>
      <w:tr w:rsidR="00B24C78" w14:paraId="77EB5511" w14:textId="77777777">
        <w:tc>
          <w:tcPr>
            <w:tcW w:w="987" w:type="dxa"/>
            <w:shd w:val="clear" w:color="auto" w:fill="auto"/>
          </w:tcPr>
          <w:p w14:paraId="654E4F0E" w14:textId="77777777" w:rsidR="00B24C78" w:rsidRDefault="00B70425">
            <w:pPr>
              <w:rPr>
                <w:rFonts w:eastAsia="Calibri"/>
              </w:rPr>
            </w:pPr>
            <w:r>
              <w:rPr>
                <w:rFonts w:eastAsia="Calibri"/>
              </w:rPr>
              <w:t>[14]</w:t>
            </w:r>
          </w:p>
        </w:tc>
        <w:tc>
          <w:tcPr>
            <w:tcW w:w="8642" w:type="dxa"/>
            <w:shd w:val="clear" w:color="auto" w:fill="auto"/>
          </w:tcPr>
          <w:p w14:paraId="083BAF72" w14:textId="77777777" w:rsidR="00B24C78" w:rsidRPr="00CC5D80" w:rsidRDefault="00B70425">
            <w:pPr>
              <w:ind w:left="1418" w:hanging="1417"/>
              <w:rPr>
                <w:b/>
                <w:bCs/>
                <w:lang w:val="en-US"/>
              </w:rPr>
            </w:pPr>
            <w:r w:rsidRPr="00CC5D80">
              <w:rPr>
                <w:b/>
                <w:bCs/>
                <w:lang w:val="en-US"/>
              </w:rPr>
              <w:t xml:space="preserve">Proposal 1: </w:t>
            </w:r>
            <w:r w:rsidRPr="00CC5D80">
              <w:rPr>
                <w:b/>
                <w:bCs/>
                <w:lang w:val="en-U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74C65658" w14:textId="77777777" w:rsidR="00B24C78" w:rsidRPr="00CC5D80" w:rsidRDefault="00B24C78">
            <w:pPr>
              <w:jc w:val="both"/>
              <w:rPr>
                <w:b/>
                <w:bCs/>
                <w:lang w:val="en-US"/>
              </w:rPr>
            </w:pPr>
          </w:p>
        </w:tc>
      </w:tr>
      <w:tr w:rsidR="00B24C78" w14:paraId="1A9C0649" w14:textId="77777777">
        <w:tc>
          <w:tcPr>
            <w:tcW w:w="987" w:type="dxa"/>
            <w:shd w:val="clear" w:color="auto" w:fill="auto"/>
          </w:tcPr>
          <w:p w14:paraId="1A2B6AFC" w14:textId="77777777" w:rsidR="00B24C78" w:rsidRDefault="00B70425">
            <w:pPr>
              <w:rPr>
                <w:rFonts w:eastAsia="Calibri"/>
              </w:rPr>
            </w:pPr>
            <w:r>
              <w:rPr>
                <w:rFonts w:eastAsia="Calibri"/>
              </w:rPr>
              <w:t>[16]</w:t>
            </w:r>
          </w:p>
        </w:tc>
        <w:tc>
          <w:tcPr>
            <w:tcW w:w="8642" w:type="dxa"/>
            <w:shd w:val="clear" w:color="auto" w:fill="auto"/>
          </w:tcPr>
          <w:p w14:paraId="0EB3F820" w14:textId="77777777" w:rsidR="00B24C78" w:rsidRDefault="00B70425">
            <w:pPr>
              <w:rPr>
                <w:rFonts w:ascii="Times New Roman" w:hAnsi="Times New Roman"/>
                <w:b/>
                <w:i/>
              </w:rPr>
            </w:pPr>
            <w:r>
              <w:rPr>
                <w:rFonts w:ascii="Times New Roman" w:hAnsi="Times New Roman"/>
                <w:b/>
                <w:i/>
              </w:rPr>
              <w:t>Proposal 2:</w:t>
            </w:r>
          </w:p>
          <w:p w14:paraId="2942AE68" w14:textId="77777777" w:rsidR="00B24C78" w:rsidRPr="00CC5D80" w:rsidRDefault="00B70425">
            <w:pPr>
              <w:pStyle w:val="aff6"/>
              <w:numPr>
                <w:ilvl w:val="0"/>
                <w:numId w:val="16"/>
              </w:numPr>
              <w:overflowPunct w:val="0"/>
              <w:autoSpaceDE w:val="0"/>
              <w:autoSpaceDN w:val="0"/>
              <w:adjustRightInd w:val="0"/>
              <w:spacing w:before="120" w:after="0"/>
              <w:jc w:val="both"/>
              <w:rPr>
                <w:rFonts w:ascii="Times New Roman" w:hAnsi="Times New Roman"/>
                <w:lang w:val="en-US"/>
              </w:rPr>
            </w:pPr>
            <w:r w:rsidRPr="00CC5D80">
              <w:rPr>
                <w:rFonts w:ascii="Times New Roman" w:hAnsi="Times New Roman"/>
                <w:lang w:val="en-US" w:eastAsia="zh-CN"/>
              </w:rPr>
              <w:t>For UE-assisted DL-AOD positioning method</w:t>
            </w:r>
            <w:r w:rsidRPr="00CC5D80">
              <w:rPr>
                <w:rFonts w:ascii="Times New Roman" w:hAnsi="Times New Roman"/>
                <w:lang w:val="en-US"/>
              </w:rPr>
              <w:t>, select option 4 (‘</w:t>
            </w:r>
            <w:r w:rsidRPr="00CC5D80">
              <w:rPr>
                <w:rFonts w:ascii="Times New Roman" w:hAnsi="Times New Roman"/>
                <w:lang w:val="en-US" w:eastAsia="zh-CN"/>
              </w:rPr>
              <w:t>the LMF send the beam information in the AD with indicated subset of PRS resources’)</w:t>
            </w:r>
          </w:p>
          <w:p w14:paraId="7E2989E5" w14:textId="77777777" w:rsidR="00B24C78" w:rsidRPr="00CC5D80" w:rsidRDefault="00B24C78">
            <w:pPr>
              <w:ind w:left="1418" w:hanging="1417"/>
              <w:rPr>
                <w:b/>
                <w:bCs/>
                <w:lang w:val="en-US"/>
              </w:rPr>
            </w:pPr>
          </w:p>
        </w:tc>
      </w:tr>
      <w:tr w:rsidR="00B24C78" w14:paraId="0CD61991" w14:textId="77777777">
        <w:tc>
          <w:tcPr>
            <w:tcW w:w="987" w:type="dxa"/>
            <w:shd w:val="clear" w:color="auto" w:fill="auto"/>
          </w:tcPr>
          <w:p w14:paraId="6EA9EE2A" w14:textId="77777777" w:rsidR="00B24C78" w:rsidRDefault="00B70425">
            <w:pPr>
              <w:rPr>
                <w:rFonts w:eastAsia="Calibri"/>
              </w:rPr>
            </w:pPr>
            <w:r>
              <w:rPr>
                <w:rFonts w:eastAsia="Calibri"/>
              </w:rPr>
              <w:t>[17]</w:t>
            </w:r>
          </w:p>
        </w:tc>
        <w:tc>
          <w:tcPr>
            <w:tcW w:w="8642" w:type="dxa"/>
            <w:shd w:val="clear" w:color="auto" w:fill="auto"/>
          </w:tcPr>
          <w:p w14:paraId="0822C4B0" w14:textId="77777777" w:rsidR="00B24C78" w:rsidRPr="00CC5D80" w:rsidRDefault="00B70425">
            <w:pPr>
              <w:spacing w:before="240"/>
              <w:rPr>
                <w:rFonts w:eastAsia="宋体" w:cs="Times New Roman"/>
                <w:b/>
                <w:bCs/>
                <w:sz w:val="21"/>
                <w:szCs w:val="21"/>
                <w:lang w:val="en-US" w:eastAsia="zh-CN"/>
              </w:rPr>
            </w:pPr>
            <w:r w:rsidRPr="00CC5D80">
              <w:rPr>
                <w:rFonts w:eastAsia="宋体" w:cs="Times New Roman"/>
                <w:b/>
                <w:bCs/>
                <w:sz w:val="21"/>
                <w:szCs w:val="21"/>
                <w:lang w:val="en-US" w:eastAsia="zh-CN"/>
              </w:rPr>
              <w:t xml:space="preserve">Proposal 5: For UE-assisted DL-AOD positioning method, the LMF can include boresight direction information for each PRS resource in the assistance data.  </w:t>
            </w:r>
          </w:p>
          <w:p w14:paraId="38E03821" w14:textId="77777777" w:rsidR="00B24C78" w:rsidRPr="00CC5D80" w:rsidRDefault="00B24C78">
            <w:pPr>
              <w:rPr>
                <w:rFonts w:ascii="Times New Roman" w:hAnsi="Times New Roman"/>
                <w:b/>
                <w:i/>
                <w:lang w:val="en-US"/>
              </w:rPr>
            </w:pPr>
          </w:p>
        </w:tc>
      </w:tr>
      <w:tr w:rsidR="00B24C78" w14:paraId="18E1F2DE" w14:textId="77777777">
        <w:tc>
          <w:tcPr>
            <w:tcW w:w="987" w:type="dxa"/>
            <w:shd w:val="clear" w:color="auto" w:fill="auto"/>
          </w:tcPr>
          <w:p w14:paraId="0C9F7F69" w14:textId="77777777" w:rsidR="00B24C78" w:rsidRDefault="00B70425">
            <w:pPr>
              <w:rPr>
                <w:rFonts w:eastAsia="Calibri"/>
              </w:rPr>
            </w:pPr>
            <w:r>
              <w:rPr>
                <w:rFonts w:eastAsia="Calibri"/>
              </w:rPr>
              <w:t>[18]</w:t>
            </w:r>
          </w:p>
        </w:tc>
        <w:tc>
          <w:tcPr>
            <w:tcW w:w="8642" w:type="dxa"/>
            <w:shd w:val="clear" w:color="auto" w:fill="auto"/>
          </w:tcPr>
          <w:p w14:paraId="5DE7874E" w14:textId="77777777" w:rsidR="00B24C78" w:rsidRPr="00CC5D80" w:rsidRDefault="00B70425">
            <w:pPr>
              <w:spacing w:after="0"/>
              <w:rPr>
                <w:b/>
                <w:bCs/>
                <w:i/>
                <w:iCs/>
                <w:sz w:val="24"/>
                <w:szCs w:val="24"/>
                <w:lang w:val="en-US"/>
              </w:rPr>
            </w:pPr>
            <w:r w:rsidRPr="00CC5D80">
              <w:rPr>
                <w:b/>
                <w:bCs/>
                <w:i/>
                <w:iCs/>
                <w:sz w:val="24"/>
                <w:szCs w:val="24"/>
                <w:lang w:val="en-US"/>
              </w:rPr>
              <w:t>Proposal 8: With regards to PRS resource Prioritization for DL-</w:t>
            </w:r>
            <w:proofErr w:type="spellStart"/>
            <w:r w:rsidRPr="00CC5D80">
              <w:rPr>
                <w:b/>
                <w:bCs/>
                <w:i/>
                <w:iCs/>
                <w:sz w:val="24"/>
                <w:szCs w:val="24"/>
                <w:lang w:val="en-US"/>
              </w:rPr>
              <w:t>AoD</w:t>
            </w:r>
            <w:proofErr w:type="spellEnd"/>
            <w:r w:rsidRPr="00CC5D80">
              <w:rPr>
                <w:b/>
                <w:bCs/>
                <w:i/>
                <w:iCs/>
                <w:sz w:val="24"/>
                <w:szCs w:val="24"/>
                <w:lang w:val="en-US"/>
              </w:rPr>
              <w:t xml:space="preserve"> measurements, support LMF providing in the assistance data support both of the following options:</w:t>
            </w:r>
          </w:p>
          <w:p w14:paraId="163EA2F7" w14:textId="77777777" w:rsidR="00B24C78" w:rsidRPr="00CC5D80" w:rsidRDefault="00B70425">
            <w:pPr>
              <w:pStyle w:val="aff6"/>
              <w:numPr>
                <w:ilvl w:val="0"/>
                <w:numId w:val="30"/>
              </w:numPr>
              <w:spacing w:after="0" w:line="240" w:lineRule="auto"/>
              <w:contextualSpacing/>
              <w:jc w:val="both"/>
              <w:rPr>
                <w:b/>
                <w:bCs/>
                <w:i/>
                <w:iCs/>
                <w:sz w:val="24"/>
                <w:szCs w:val="24"/>
                <w:lang w:val="en-US"/>
              </w:rPr>
            </w:pPr>
            <w:r w:rsidRPr="00CC5D80">
              <w:rPr>
                <w:b/>
                <w:bCs/>
                <w:i/>
                <w:iCs/>
                <w:sz w:val="24"/>
                <w:szCs w:val="24"/>
                <w:lang w:val="en-US"/>
              </w:rPr>
              <w:t>Opt. 3: Boresight direction of each PRS resource (already supported for UE-B, but not for UE-A)</w:t>
            </w:r>
          </w:p>
          <w:p w14:paraId="7BFE9938" w14:textId="77777777" w:rsidR="00B24C78" w:rsidRPr="00CC5D80" w:rsidRDefault="00B70425">
            <w:pPr>
              <w:pStyle w:val="aff6"/>
              <w:numPr>
                <w:ilvl w:val="0"/>
                <w:numId w:val="30"/>
              </w:numPr>
              <w:spacing w:after="0" w:line="240" w:lineRule="auto"/>
              <w:contextualSpacing/>
              <w:jc w:val="both"/>
              <w:rPr>
                <w:b/>
                <w:bCs/>
                <w:i/>
                <w:iCs/>
                <w:sz w:val="24"/>
                <w:szCs w:val="24"/>
                <w:lang w:val="en-US"/>
              </w:rPr>
            </w:pPr>
            <w:r w:rsidRPr="00CC5D80">
              <w:rPr>
                <w:b/>
                <w:bCs/>
                <w:i/>
                <w:iCs/>
                <w:sz w:val="24"/>
                <w:szCs w:val="24"/>
                <w:lang w:val="en-US"/>
              </w:rPr>
              <w:t xml:space="preserve">Opt. 2: Prioritization information (e.g. prioritization based on the ordering in the PRS resource set as was discussed during NR Rel-16). </w:t>
            </w:r>
          </w:p>
          <w:p w14:paraId="71490216" w14:textId="77777777" w:rsidR="00B24C78" w:rsidRPr="00CC5D80" w:rsidRDefault="00B24C78">
            <w:pPr>
              <w:spacing w:before="240"/>
              <w:rPr>
                <w:rFonts w:eastAsia="宋体" w:cs="Times New Roman"/>
                <w:b/>
                <w:bCs/>
                <w:sz w:val="21"/>
                <w:szCs w:val="21"/>
                <w:lang w:val="en-US" w:eastAsia="zh-CN"/>
              </w:rPr>
            </w:pPr>
          </w:p>
        </w:tc>
      </w:tr>
      <w:tr w:rsidR="00B24C78" w14:paraId="45CCBE85" w14:textId="77777777">
        <w:tc>
          <w:tcPr>
            <w:tcW w:w="987" w:type="dxa"/>
            <w:shd w:val="clear" w:color="auto" w:fill="auto"/>
          </w:tcPr>
          <w:p w14:paraId="2F2EDF47" w14:textId="77777777" w:rsidR="00B24C78" w:rsidRDefault="00B70425">
            <w:pPr>
              <w:rPr>
                <w:rFonts w:eastAsia="Calibri"/>
              </w:rPr>
            </w:pPr>
            <w:r>
              <w:rPr>
                <w:rFonts w:eastAsia="Calibri"/>
              </w:rPr>
              <w:t>[20]</w:t>
            </w:r>
          </w:p>
        </w:tc>
        <w:tc>
          <w:tcPr>
            <w:tcW w:w="8642" w:type="dxa"/>
            <w:shd w:val="clear" w:color="auto" w:fill="auto"/>
          </w:tcPr>
          <w:p w14:paraId="34387C36" w14:textId="77777777" w:rsidR="00B24C78" w:rsidRPr="00CC5D80" w:rsidRDefault="00B70425">
            <w:pPr>
              <w:spacing w:after="0"/>
              <w:jc w:val="both"/>
              <w:rPr>
                <w:lang w:val="en-US"/>
              </w:rPr>
            </w:pPr>
            <w:r w:rsidRPr="00CC5D80">
              <w:rPr>
                <w:b/>
                <w:bCs/>
                <w:i/>
                <w:iCs/>
                <w:lang w:val="en-US"/>
              </w:rPr>
              <w:t>Proposal 2: Extend the current DL-</w:t>
            </w:r>
            <w:proofErr w:type="spellStart"/>
            <w:r w:rsidRPr="00CC5D80">
              <w:rPr>
                <w:b/>
                <w:bCs/>
                <w:i/>
                <w:iCs/>
                <w:lang w:val="en-US"/>
              </w:rPr>
              <w:t>AoD</w:t>
            </w:r>
            <w:proofErr w:type="spellEnd"/>
            <w:r w:rsidRPr="00CC5D80">
              <w:rPr>
                <w:b/>
                <w:bCs/>
                <w:i/>
                <w:iCs/>
                <w:lang w:val="en-US"/>
              </w:rPr>
              <w:t xml:space="preserve"> framework of providing boresight information in the case of UE-assisted DL-</w:t>
            </w:r>
            <w:proofErr w:type="spellStart"/>
            <w:r w:rsidRPr="00CC5D80">
              <w:rPr>
                <w:b/>
                <w:bCs/>
                <w:i/>
                <w:iCs/>
                <w:lang w:val="en-US"/>
              </w:rPr>
              <w:t>AoD</w:t>
            </w:r>
            <w:proofErr w:type="spellEnd"/>
            <w:r w:rsidRPr="00CC5D80">
              <w:rPr>
                <w:b/>
                <w:bCs/>
                <w:i/>
                <w:iCs/>
                <w:lang w:val="en-US"/>
              </w:rPr>
              <w:t xml:space="preserve"> positioning.</w:t>
            </w:r>
          </w:p>
          <w:p w14:paraId="76020027" w14:textId="77777777" w:rsidR="00B24C78" w:rsidRPr="00CC5D80" w:rsidRDefault="00B24C78">
            <w:pPr>
              <w:spacing w:after="0"/>
              <w:rPr>
                <w:b/>
                <w:bCs/>
                <w:i/>
                <w:iCs/>
                <w:sz w:val="24"/>
                <w:szCs w:val="24"/>
                <w:lang w:val="en-US"/>
              </w:rPr>
            </w:pPr>
          </w:p>
        </w:tc>
      </w:tr>
      <w:tr w:rsidR="00B24C78" w14:paraId="2563A9C5" w14:textId="77777777">
        <w:tc>
          <w:tcPr>
            <w:tcW w:w="987" w:type="dxa"/>
            <w:shd w:val="clear" w:color="auto" w:fill="auto"/>
          </w:tcPr>
          <w:p w14:paraId="5AB5D2F3" w14:textId="77777777" w:rsidR="00B24C78" w:rsidRDefault="00B70425">
            <w:pPr>
              <w:rPr>
                <w:rFonts w:eastAsia="Calibri"/>
              </w:rPr>
            </w:pPr>
            <w:r>
              <w:rPr>
                <w:rFonts w:eastAsia="Calibri"/>
              </w:rPr>
              <w:t>[22]</w:t>
            </w:r>
          </w:p>
        </w:tc>
        <w:tc>
          <w:tcPr>
            <w:tcW w:w="8642" w:type="dxa"/>
            <w:shd w:val="clear" w:color="auto" w:fill="auto"/>
          </w:tcPr>
          <w:p w14:paraId="0C6A9DEE" w14:textId="77777777" w:rsidR="00B24C78" w:rsidRPr="00CC5D80" w:rsidRDefault="00B70425">
            <w:pPr>
              <w:spacing w:after="0"/>
              <w:jc w:val="both"/>
              <w:rPr>
                <w:b/>
                <w:bCs/>
                <w:i/>
                <w:iCs/>
                <w:lang w:val="en-US"/>
              </w:rPr>
            </w:pPr>
            <w:r w:rsidRPr="00CC5D80">
              <w:rPr>
                <w:b/>
                <w:bCs/>
                <w:i/>
                <w:iCs/>
                <w:lang w:val="en-US"/>
              </w:rPr>
              <w:t>Proposal 11</w:t>
            </w:r>
            <w:r w:rsidRPr="00CC5D80">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71396B48" w14:textId="77777777" w:rsidR="00B24C78" w:rsidRPr="00CC5D80" w:rsidRDefault="00B70425">
            <w:pPr>
              <w:spacing w:after="0"/>
              <w:jc w:val="both"/>
              <w:rPr>
                <w:b/>
                <w:bCs/>
                <w:i/>
                <w:iCs/>
                <w:lang w:val="en-US"/>
              </w:rPr>
            </w:pPr>
            <w:r w:rsidRPr="00CC5D80">
              <w:rPr>
                <w:b/>
                <w:bCs/>
                <w:i/>
                <w:iCs/>
                <w:lang w:val="en-US"/>
              </w:rPr>
              <w:t>Proposal 12</w:t>
            </w:r>
            <w:r w:rsidRPr="00CC5D80">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42D58F5C" w14:textId="77777777" w:rsidR="00B24C78" w:rsidRPr="00CC5D80" w:rsidRDefault="00B70425">
            <w:pPr>
              <w:spacing w:after="0"/>
              <w:jc w:val="both"/>
              <w:rPr>
                <w:b/>
                <w:bCs/>
                <w:i/>
                <w:iCs/>
                <w:lang w:val="en-US"/>
              </w:rPr>
            </w:pPr>
            <w:r w:rsidRPr="00CC5D80">
              <w:rPr>
                <w:b/>
                <w:bCs/>
                <w:i/>
                <w:iCs/>
                <w:lang w:val="en-US"/>
              </w:rPr>
              <w:t>Proposal 12</w:t>
            </w:r>
            <w:r w:rsidRPr="00CC5D80">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15E98CF9" w14:textId="77777777" w:rsidR="00B24C78" w:rsidRPr="00CC5D80" w:rsidRDefault="00B70425">
            <w:pPr>
              <w:spacing w:after="0"/>
              <w:jc w:val="both"/>
              <w:rPr>
                <w:b/>
                <w:bCs/>
                <w:i/>
                <w:iCs/>
                <w:lang w:val="en-US"/>
              </w:rPr>
            </w:pPr>
            <w:r w:rsidRPr="00CC5D80">
              <w:rPr>
                <w:b/>
                <w:bCs/>
                <w:i/>
                <w:iCs/>
                <w:lang w:val="en-US"/>
              </w:rPr>
              <w:lastRenderedPageBreak/>
              <w:t>Proposal 13</w:t>
            </w:r>
            <w:r w:rsidRPr="00CC5D80">
              <w:rPr>
                <w:b/>
                <w:bCs/>
                <w:i/>
                <w:iCs/>
                <w:lang w:val="en-US"/>
              </w:rPr>
              <w:tab/>
              <w:t>Any agreement on UE reporting DL PRS-RSRP for UE-A DL-AOD should apply also to the DL PRS-RSRP-PP measurement for the first path.</w:t>
            </w:r>
          </w:p>
          <w:p w14:paraId="3BD1EA0C" w14:textId="77777777" w:rsidR="00B24C78" w:rsidRPr="00CC5D80" w:rsidRDefault="00B70425">
            <w:pPr>
              <w:spacing w:after="0"/>
              <w:jc w:val="both"/>
              <w:rPr>
                <w:b/>
                <w:bCs/>
                <w:i/>
                <w:iCs/>
                <w:lang w:val="en-US"/>
              </w:rPr>
            </w:pPr>
            <w:r w:rsidRPr="00CC5D80">
              <w:rPr>
                <w:b/>
                <w:bCs/>
                <w:i/>
                <w:iCs/>
                <w:lang w:val="en-US"/>
              </w:rPr>
              <w:t>Proposal 14</w:t>
            </w:r>
            <w:r w:rsidRPr="00CC5D80">
              <w:rPr>
                <w:b/>
                <w:bCs/>
                <w:i/>
                <w:iCs/>
                <w:lang w:val="en-US"/>
              </w:rPr>
              <w:tab/>
              <w:t>The UE should report the DL PRS-RSRP-PP measurement for the DL PRS Resource with the highest first path DL PRS-RSRP-PP measurement and all its neighbors.</w:t>
            </w:r>
          </w:p>
          <w:p w14:paraId="7F0CB409" w14:textId="77777777" w:rsidR="00B24C78" w:rsidRPr="00CC5D80" w:rsidRDefault="00B70425">
            <w:pPr>
              <w:spacing w:after="0"/>
              <w:jc w:val="both"/>
              <w:rPr>
                <w:b/>
                <w:bCs/>
                <w:i/>
                <w:iCs/>
                <w:lang w:val="en-US"/>
              </w:rPr>
            </w:pPr>
            <w:r w:rsidRPr="00CC5D80">
              <w:rPr>
                <w:b/>
                <w:bCs/>
                <w:i/>
                <w:iCs/>
                <w:lang w:val="en-US"/>
              </w:rPr>
              <w:t>Proposal 15</w:t>
            </w:r>
            <w:r w:rsidRPr="00CC5D80">
              <w:rPr>
                <w:b/>
                <w:bCs/>
                <w:i/>
                <w:iCs/>
                <w:lang w:val="en-US"/>
              </w:rPr>
              <w:tab/>
              <w:t>First path DL PRS-RSRP-PP measurements of adjacent DL PRS Resources that the UE reports should be performed using the same Rx-beam.</w:t>
            </w:r>
          </w:p>
        </w:tc>
      </w:tr>
    </w:tbl>
    <w:p w14:paraId="7B749EA3" w14:textId="77777777" w:rsidR="00B24C78" w:rsidRDefault="00B24C78"/>
    <w:p w14:paraId="43F6DCA2" w14:textId="77777777" w:rsidR="00B24C78" w:rsidRDefault="00B70425">
      <w:pPr>
        <w:pStyle w:val="4"/>
        <w:numPr>
          <w:ilvl w:val="3"/>
          <w:numId w:val="2"/>
        </w:numPr>
        <w:ind w:left="0" w:firstLine="0"/>
      </w:pPr>
      <w:r>
        <w:t>Proposal 3.1 (high priority proposal)</w:t>
      </w:r>
    </w:p>
    <w:p w14:paraId="707B11C8" w14:textId="77777777" w:rsidR="00B24C78" w:rsidRDefault="00B70425">
      <w:pPr>
        <w:pStyle w:val="4"/>
        <w:numPr>
          <w:ilvl w:val="4"/>
          <w:numId w:val="2"/>
        </w:numPr>
      </w:pPr>
      <w:r>
        <w:t xml:space="preserve"> First round of discussion</w:t>
      </w:r>
    </w:p>
    <w:p w14:paraId="3C662B2E" w14:textId="77777777" w:rsidR="00B24C78" w:rsidRDefault="00B70425">
      <w:r>
        <w:t>Based on the received comments, it is proposed to start the discussion from proposal 3.1e with some updates:</w:t>
      </w:r>
    </w:p>
    <w:p w14:paraId="36935190" w14:textId="77777777" w:rsidR="00B24C78" w:rsidRDefault="00B70425">
      <w:pPr>
        <w:pStyle w:val="aff6"/>
        <w:numPr>
          <w:ilvl w:val="0"/>
          <w:numId w:val="30"/>
        </w:numPr>
      </w:pPr>
      <w:r>
        <w:t xml:space="preserve">The use of boresight information is proposed to be supported in addition to the </w:t>
      </w:r>
      <w:proofErr w:type="spellStart"/>
      <w:r>
        <w:t>adjeacent</w:t>
      </w:r>
      <w:proofErr w:type="spellEnd"/>
      <w:r>
        <w:t xml:space="preserve"> beam/subset information . Even if the majority of support is to signal PRS subsets to be measured, at least one company has expressed the possibility of using boresight information as a second priority,</w:t>
      </w:r>
    </w:p>
    <w:p w14:paraId="4CACD096" w14:textId="77777777" w:rsidR="00B24C78" w:rsidRDefault="00B70425">
      <w:pPr>
        <w:pStyle w:val="aff6"/>
        <w:numPr>
          <w:ilvl w:val="0"/>
          <w:numId w:val="30"/>
        </w:numPr>
      </w:pPr>
      <w:r>
        <w:t>Prioritization of measurements on resources and subsets and processing issues should also be discussed.</w:t>
      </w:r>
    </w:p>
    <w:p w14:paraId="1CCAEB14" w14:textId="77777777" w:rsidR="00B24C78" w:rsidRDefault="00B24C78"/>
    <w:p w14:paraId="2FA916EA" w14:textId="77777777" w:rsidR="00B24C78" w:rsidRDefault="00B70425">
      <w:pPr>
        <w:rPr>
          <w:b/>
          <w:bCs/>
          <w:iCs/>
        </w:rPr>
      </w:pPr>
      <w:r>
        <w:rPr>
          <w:b/>
          <w:bCs/>
          <w:iCs/>
        </w:rPr>
        <w:t>Proposal 3.1</w:t>
      </w:r>
    </w:p>
    <w:p w14:paraId="04E0CEC7" w14:textId="77777777" w:rsidR="00B24C78" w:rsidRDefault="00B70425">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F694B82" w14:textId="77777777" w:rsidR="00B24C78" w:rsidRDefault="00B70425">
      <w:pPr>
        <w:numPr>
          <w:ilvl w:val="0"/>
          <w:numId w:val="26"/>
        </w:numPr>
        <w:spacing w:after="0" w:line="240" w:lineRule="auto"/>
        <w:rPr>
          <w:b/>
          <w:bCs/>
        </w:rPr>
      </w:pPr>
      <w:r>
        <w:rPr>
          <w:b/>
          <w:bCs/>
          <w:lang w:eastAsia="zh-CN"/>
        </w:rPr>
        <w:t>Subject to UE capability, a UE may include the requested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14:paraId="4582A24D" w14:textId="77777777" w:rsidR="00B24C78" w:rsidRDefault="00B70425">
      <w:pPr>
        <w:numPr>
          <w:ilvl w:val="1"/>
          <w:numId w:val="26"/>
        </w:numPr>
        <w:spacing w:after="0" w:line="240" w:lineRule="auto"/>
        <w:rPr>
          <w:b/>
          <w:bCs/>
        </w:rPr>
      </w:pPr>
      <w:r>
        <w:rPr>
          <w:b/>
          <w:bCs/>
          <w:lang w:eastAsia="zh-CN"/>
        </w:rPr>
        <w:t xml:space="preserve">The requested PRS measurement can be DL PRS RSRP and/or path PRS RSRP. </w:t>
      </w:r>
    </w:p>
    <w:p w14:paraId="3F994947" w14:textId="77777777" w:rsidR="00B24C78" w:rsidRDefault="00B70425">
      <w:pPr>
        <w:numPr>
          <w:ilvl w:val="0"/>
          <w:numId w:val="26"/>
        </w:numPr>
        <w:spacing w:after="0" w:line="240" w:lineRule="auto"/>
        <w:rPr>
          <w:b/>
          <w:bCs/>
        </w:rPr>
      </w:pPr>
      <w:r>
        <w:rPr>
          <w:b/>
          <w:bCs/>
        </w:rPr>
        <w:t>For each subset of PRS resources:</w:t>
      </w:r>
    </w:p>
    <w:p w14:paraId="769CF272" w14:textId="77777777" w:rsidR="00B24C78" w:rsidRDefault="00B70425">
      <w:pPr>
        <w:numPr>
          <w:ilvl w:val="1"/>
          <w:numId w:val="26"/>
        </w:numPr>
        <w:spacing w:after="0" w:line="240" w:lineRule="auto"/>
        <w:rPr>
          <w:b/>
          <w:bCs/>
        </w:rPr>
      </w:pPr>
      <w:r>
        <w:rPr>
          <w:b/>
          <w:bCs/>
        </w:rPr>
        <w:t>For each PRS resource, The LMF indicates a subset of DL PRS resources IDs</w:t>
      </w:r>
    </w:p>
    <w:p w14:paraId="7E0DEE74" w14:textId="77777777" w:rsidR="00B24C78" w:rsidRDefault="00B70425">
      <w:pPr>
        <w:numPr>
          <w:ilvl w:val="1"/>
          <w:numId w:val="26"/>
        </w:numPr>
        <w:spacing w:after="0" w:line="240" w:lineRule="auto"/>
        <w:rPr>
          <w:b/>
          <w:bCs/>
        </w:rPr>
      </w:pPr>
      <w:r>
        <w:rPr>
          <w:b/>
          <w:bCs/>
        </w:rPr>
        <w:t xml:space="preserve">The subset associated with a PRS resource can be in a different PRS resource set than the PRS resource </w:t>
      </w:r>
    </w:p>
    <w:p w14:paraId="7781DFD5" w14:textId="77777777" w:rsidR="00B24C78" w:rsidRDefault="00B70425">
      <w:pPr>
        <w:numPr>
          <w:ilvl w:val="1"/>
          <w:numId w:val="26"/>
        </w:numPr>
        <w:spacing w:after="0" w:line="240" w:lineRule="auto"/>
        <w:rPr>
          <w:b/>
          <w:bCs/>
        </w:rPr>
      </w:pPr>
      <w:r>
        <w:rPr>
          <w:b/>
          <w:bCs/>
        </w:rPr>
        <w:t xml:space="preserve">The LMF may additionally indicate the boresight direction information for each PRS resource </w:t>
      </w:r>
    </w:p>
    <w:p w14:paraId="4C74ECC8" w14:textId="77777777" w:rsidR="00B24C78" w:rsidRDefault="00B70425">
      <w:pPr>
        <w:numPr>
          <w:ilvl w:val="0"/>
          <w:numId w:val="26"/>
        </w:numPr>
        <w:spacing w:after="0" w:line="240" w:lineRule="auto"/>
        <w:rPr>
          <w:b/>
          <w:bCs/>
        </w:rPr>
      </w:pPr>
      <w:r>
        <w:rPr>
          <w:b/>
          <w:bCs/>
        </w:rPr>
        <w:t xml:space="preserve">Note: This does not imply any restriction on UE measurement </w:t>
      </w:r>
    </w:p>
    <w:p w14:paraId="3CAC9EFB" w14:textId="77777777" w:rsidR="00B24C78" w:rsidRDefault="00B70425">
      <w:pPr>
        <w:numPr>
          <w:ilvl w:val="0"/>
          <w:numId w:val="26"/>
        </w:numPr>
        <w:spacing w:after="0" w:line="240" w:lineRule="auto"/>
        <w:rPr>
          <w:b/>
          <w:bCs/>
        </w:rPr>
      </w:pPr>
      <w:r>
        <w:rPr>
          <w:b/>
          <w:bCs/>
        </w:rPr>
        <w:t xml:space="preserve">FFS: prioritization of the PRS resources and resource subsets to be measured  </w:t>
      </w:r>
    </w:p>
    <w:p w14:paraId="455BD35B" w14:textId="77777777" w:rsidR="00B24C78" w:rsidRDefault="00B70425">
      <w:pPr>
        <w:numPr>
          <w:ilvl w:val="0"/>
          <w:numId w:val="26"/>
        </w:numPr>
        <w:spacing w:after="0" w:line="240" w:lineRule="auto"/>
        <w:rPr>
          <w:b/>
          <w:bCs/>
        </w:rPr>
      </w:pPr>
      <w:r>
        <w:rPr>
          <w:b/>
          <w:bCs/>
        </w:rPr>
        <w:t>FFS: the impact of processing the subset of PRS resources</w:t>
      </w:r>
    </w:p>
    <w:p w14:paraId="6EC83188" w14:textId="77777777" w:rsidR="00B24C78" w:rsidRDefault="00B24C78"/>
    <w:p w14:paraId="112128B1" w14:textId="77777777" w:rsidR="00B24C78" w:rsidRDefault="00B70425">
      <w:pPr>
        <w:rPr>
          <w:b/>
          <w:bCs/>
        </w:rPr>
      </w:pPr>
      <w:r>
        <w:rPr>
          <w:b/>
          <w:bCs/>
        </w:rPr>
        <w:t xml:space="preserve">Proposal 3.1:  </w:t>
      </w:r>
    </w:p>
    <w:p w14:paraId="4022D290" w14:textId="77777777" w:rsidR="00B24C78" w:rsidRDefault="00B70425">
      <w:pPr>
        <w:rPr>
          <w:b/>
          <w:bCs/>
        </w:rPr>
      </w:pPr>
      <w:r>
        <w:rPr>
          <w:b/>
          <w:bCs/>
        </w:rPr>
        <w:t xml:space="preserve"> </w:t>
      </w:r>
    </w:p>
    <w:p w14:paraId="12F4A400" w14:textId="77777777" w:rsidR="00B24C78" w:rsidRDefault="00B70425">
      <w:r>
        <w:t>Companies are encouraged to provide comments in the table below.</w:t>
      </w:r>
    </w:p>
    <w:p w14:paraId="4E4444A1" w14:textId="77777777" w:rsidR="00B24C78" w:rsidRDefault="00B24C78"/>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F6EC0A7" w14:textId="77777777">
        <w:tc>
          <w:tcPr>
            <w:tcW w:w="2075" w:type="dxa"/>
            <w:shd w:val="clear" w:color="auto" w:fill="auto"/>
          </w:tcPr>
          <w:p w14:paraId="2C09A9E8" w14:textId="77777777" w:rsidR="00B24C78" w:rsidRDefault="00B70425">
            <w:pPr>
              <w:rPr>
                <w:rFonts w:eastAsia="等线"/>
                <w:lang w:eastAsia="zh-CN"/>
              </w:rPr>
            </w:pPr>
            <w:r>
              <w:rPr>
                <w:rFonts w:eastAsia="等线"/>
                <w:lang w:eastAsia="zh-CN"/>
              </w:rPr>
              <w:lastRenderedPageBreak/>
              <w:t>CATT</w:t>
            </w:r>
          </w:p>
        </w:tc>
        <w:tc>
          <w:tcPr>
            <w:tcW w:w="7554" w:type="dxa"/>
            <w:shd w:val="clear" w:color="auto" w:fill="auto"/>
          </w:tcPr>
          <w:p w14:paraId="09C805D2" w14:textId="77777777" w:rsidR="00B24C78" w:rsidRPr="00CC5D80" w:rsidRDefault="00B70425">
            <w:pPr>
              <w:rPr>
                <w:rFonts w:eastAsia="等线"/>
                <w:lang w:val="en-US" w:eastAsia="zh-CN"/>
              </w:rPr>
            </w:pPr>
            <w:r w:rsidRPr="00CC5D80">
              <w:rPr>
                <w:rFonts w:eastAsia="等线"/>
                <w:lang w:val="en-US" w:eastAsia="zh-CN"/>
              </w:rPr>
              <w:t>Support the proposal in principle.</w:t>
            </w:r>
          </w:p>
          <w:p w14:paraId="59940947" w14:textId="77777777" w:rsidR="00B24C78" w:rsidRPr="00CC5D80" w:rsidRDefault="00B70425">
            <w:pPr>
              <w:rPr>
                <w:rFonts w:eastAsia="等线"/>
                <w:lang w:val="en-US" w:eastAsia="zh-CN"/>
              </w:rPr>
            </w:pPr>
            <w:r w:rsidRPr="00CC5D80">
              <w:rPr>
                <w:rFonts w:eastAsia="等线"/>
                <w:lang w:val="en-US" w:eastAsia="zh-CN"/>
              </w:rPr>
              <w:t xml:space="preserve">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w:t>
            </w:r>
            <w:proofErr w:type="spellStart"/>
            <w:r w:rsidRPr="00CC5D80">
              <w:rPr>
                <w:rFonts w:eastAsia="等线"/>
                <w:lang w:val="en-US" w:eastAsia="zh-CN"/>
              </w:rPr>
              <w:t>backgroud</w:t>
            </w:r>
            <w:proofErr w:type="spellEnd"/>
            <w:r w:rsidRPr="00CC5D80">
              <w:rPr>
                <w:rFonts w:eastAsia="等线"/>
                <w:lang w:val="en-US" w:eastAsia="zh-CN"/>
              </w:rPr>
              <w:t>. The last bullet is not clear for us and looks like implementation issue so we prefer to remove it.</w:t>
            </w:r>
          </w:p>
          <w:p w14:paraId="1F34C748" w14:textId="77777777" w:rsidR="00B24C78" w:rsidRPr="00CC5D80" w:rsidRDefault="00B70425">
            <w:pPr>
              <w:rPr>
                <w:rFonts w:eastAsia="等线"/>
                <w:lang w:val="en-US" w:eastAsia="zh-CN"/>
              </w:rPr>
            </w:pPr>
            <w:r w:rsidRPr="00CC5D80">
              <w:rPr>
                <w:rFonts w:eastAsia="等线"/>
                <w:lang w:val="en-US" w:eastAsia="zh-CN"/>
              </w:rPr>
              <w:t>we prefer the updated version as follows.</w:t>
            </w:r>
          </w:p>
          <w:p w14:paraId="46CDCA81" w14:textId="77777777" w:rsidR="00B24C78" w:rsidRPr="00CC5D80" w:rsidRDefault="00B70425">
            <w:pPr>
              <w:rPr>
                <w:b/>
                <w:bCs/>
                <w:iCs/>
                <w:lang w:val="en-US"/>
              </w:rPr>
            </w:pPr>
            <w:r w:rsidRPr="00CC5D80">
              <w:rPr>
                <w:b/>
                <w:bCs/>
                <w:iCs/>
                <w:color w:val="FF0000"/>
                <w:lang w:val="en-US" w:eastAsia="zh-CN"/>
              </w:rPr>
              <w:t xml:space="preserve">Updated </w:t>
            </w:r>
            <w:r w:rsidRPr="00CC5D80">
              <w:rPr>
                <w:b/>
                <w:bCs/>
                <w:iCs/>
                <w:lang w:val="en-US"/>
              </w:rPr>
              <w:t>Proposal 3.1</w:t>
            </w:r>
          </w:p>
          <w:p w14:paraId="5FDE9D4A" w14:textId="77777777" w:rsidR="00B24C78" w:rsidRPr="00CC5D80" w:rsidRDefault="00B70425">
            <w:pPr>
              <w:rPr>
                <w:b/>
                <w:bCs/>
                <w:color w:val="00B050"/>
                <w:lang w:val="en-US"/>
              </w:rPr>
            </w:pPr>
            <w:r w:rsidRPr="00CC5D80">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7A450555" w14:textId="77777777" w:rsidR="00B24C78" w:rsidRPr="00CC5D80" w:rsidRDefault="00B70425">
            <w:pPr>
              <w:numPr>
                <w:ilvl w:val="0"/>
                <w:numId w:val="26"/>
              </w:numPr>
              <w:spacing w:after="0" w:line="240" w:lineRule="auto"/>
              <w:rPr>
                <w:b/>
                <w:bCs/>
                <w:lang w:val="en-US"/>
              </w:rPr>
            </w:pPr>
            <w:r w:rsidRPr="00CC5D80">
              <w:rPr>
                <w:b/>
                <w:bCs/>
                <w:lang w:val="en-US" w:eastAsia="zh-CN"/>
              </w:rPr>
              <w:t>Subject to UE capability, a UE may include the requested PRS measurement for the subset of the PRS in the DL-</w:t>
            </w:r>
            <w:proofErr w:type="spellStart"/>
            <w:r w:rsidRPr="00CC5D80">
              <w:rPr>
                <w:b/>
                <w:bCs/>
                <w:lang w:val="en-US" w:eastAsia="zh-CN"/>
              </w:rPr>
              <w:t>AoD</w:t>
            </w:r>
            <w:proofErr w:type="spellEnd"/>
            <w:r w:rsidRPr="00CC5D80">
              <w:rPr>
                <w:b/>
                <w:bCs/>
                <w:lang w:val="en-US" w:eastAsia="zh-CN"/>
              </w:rPr>
              <w:t xml:space="preserve"> additional measurements if the requested PRS measurement of the associated PRS is reported </w:t>
            </w:r>
          </w:p>
          <w:p w14:paraId="44EA8BD5" w14:textId="77777777" w:rsidR="00B24C78" w:rsidRPr="00CC5D80" w:rsidRDefault="00B70425">
            <w:pPr>
              <w:numPr>
                <w:ilvl w:val="1"/>
                <w:numId w:val="26"/>
              </w:numPr>
              <w:spacing w:after="0" w:line="240" w:lineRule="auto"/>
              <w:rPr>
                <w:b/>
                <w:bCs/>
                <w:lang w:val="en-US"/>
              </w:rPr>
            </w:pPr>
            <w:r w:rsidRPr="00CC5D80">
              <w:rPr>
                <w:b/>
                <w:bCs/>
                <w:lang w:val="en-US" w:eastAsia="zh-CN"/>
              </w:rPr>
              <w:t xml:space="preserve">The requested PRS measurement can be DL PRS RSRP and/or path PRS RSRP. </w:t>
            </w:r>
          </w:p>
          <w:p w14:paraId="75035141" w14:textId="77777777" w:rsidR="00B24C78" w:rsidRPr="00CC5D80" w:rsidRDefault="00B70425">
            <w:pPr>
              <w:numPr>
                <w:ilvl w:val="0"/>
                <w:numId w:val="26"/>
              </w:numPr>
              <w:spacing w:after="0" w:line="240" w:lineRule="auto"/>
              <w:rPr>
                <w:b/>
                <w:bCs/>
                <w:strike/>
                <w:color w:val="FF0000"/>
                <w:lang w:val="en-US"/>
              </w:rPr>
            </w:pPr>
            <w:r w:rsidRPr="00CC5D80">
              <w:rPr>
                <w:b/>
                <w:bCs/>
                <w:strike/>
                <w:color w:val="FF0000"/>
                <w:lang w:val="en-US"/>
              </w:rPr>
              <w:t>For each subset of PRS resources:</w:t>
            </w:r>
          </w:p>
          <w:p w14:paraId="1B511384" w14:textId="77777777" w:rsidR="00B24C78" w:rsidRPr="00CC5D80" w:rsidRDefault="00B70425">
            <w:pPr>
              <w:numPr>
                <w:ilvl w:val="1"/>
                <w:numId w:val="26"/>
              </w:numPr>
              <w:spacing w:after="0" w:line="240" w:lineRule="auto"/>
              <w:rPr>
                <w:b/>
                <w:bCs/>
                <w:strike/>
                <w:color w:val="FF0000"/>
                <w:lang w:val="en-US"/>
              </w:rPr>
            </w:pPr>
            <w:r w:rsidRPr="00CC5D80">
              <w:rPr>
                <w:b/>
                <w:bCs/>
                <w:strike/>
                <w:color w:val="FF0000"/>
                <w:lang w:val="en-US"/>
              </w:rPr>
              <w:t>For each PRS resource, The LMF indicates a subset of DL PRS resources IDs</w:t>
            </w:r>
          </w:p>
          <w:p w14:paraId="10666DD2" w14:textId="77777777" w:rsidR="00B24C78" w:rsidRPr="00CC5D80" w:rsidRDefault="00B70425">
            <w:pPr>
              <w:numPr>
                <w:ilvl w:val="1"/>
                <w:numId w:val="26"/>
              </w:numPr>
              <w:spacing w:after="0" w:line="240" w:lineRule="auto"/>
              <w:rPr>
                <w:b/>
                <w:bCs/>
                <w:strike/>
                <w:color w:val="FF0000"/>
                <w:lang w:val="en-US"/>
              </w:rPr>
            </w:pPr>
            <w:r w:rsidRPr="00CC5D80">
              <w:rPr>
                <w:b/>
                <w:bCs/>
                <w:strike/>
                <w:color w:val="FF0000"/>
                <w:lang w:val="en-US"/>
              </w:rPr>
              <w:t xml:space="preserve">The subset associated with a PRS resource can be in a different PRS resource set than the PRS resource </w:t>
            </w:r>
          </w:p>
          <w:p w14:paraId="448FD3FA" w14:textId="77777777" w:rsidR="00B24C78" w:rsidRPr="00CC5D80" w:rsidRDefault="00B70425">
            <w:pPr>
              <w:numPr>
                <w:ilvl w:val="1"/>
                <w:numId w:val="26"/>
              </w:numPr>
              <w:spacing w:after="0" w:line="240" w:lineRule="auto"/>
              <w:rPr>
                <w:b/>
                <w:bCs/>
                <w:strike/>
                <w:color w:val="FF0000"/>
                <w:lang w:val="en-US"/>
              </w:rPr>
            </w:pPr>
            <w:r w:rsidRPr="00CC5D80">
              <w:rPr>
                <w:b/>
                <w:bCs/>
                <w:strike/>
                <w:color w:val="FF0000"/>
                <w:lang w:val="en-US"/>
              </w:rPr>
              <w:t xml:space="preserve">The LMF may additionally indicate the boresight direction information for each PRS resource </w:t>
            </w:r>
          </w:p>
          <w:p w14:paraId="5CC3EA9F" w14:textId="77777777" w:rsidR="00B24C78" w:rsidRPr="00CC5D80" w:rsidRDefault="00B70425">
            <w:pPr>
              <w:numPr>
                <w:ilvl w:val="0"/>
                <w:numId w:val="26"/>
              </w:numPr>
              <w:spacing w:after="0" w:line="240" w:lineRule="auto"/>
              <w:rPr>
                <w:b/>
                <w:bCs/>
                <w:lang w:val="en-US"/>
              </w:rPr>
            </w:pPr>
            <w:r w:rsidRPr="00CC5D80">
              <w:rPr>
                <w:b/>
                <w:bCs/>
                <w:color w:val="FF0000"/>
                <w:lang w:val="en-US"/>
              </w:rPr>
              <w:t xml:space="preserve">The LMF may additionally indicate the boresight direction information for each PRS resource </w:t>
            </w:r>
          </w:p>
          <w:p w14:paraId="630CB691" w14:textId="77777777" w:rsidR="00B24C78" w:rsidRPr="00CC5D80" w:rsidRDefault="00B70425">
            <w:pPr>
              <w:numPr>
                <w:ilvl w:val="0"/>
                <w:numId w:val="26"/>
              </w:numPr>
              <w:spacing w:after="0" w:line="240" w:lineRule="auto"/>
              <w:rPr>
                <w:b/>
                <w:bCs/>
                <w:color w:val="FF0000"/>
                <w:lang w:val="en-US"/>
              </w:rPr>
            </w:pPr>
            <w:r w:rsidRPr="00CC5D80">
              <w:rPr>
                <w:b/>
                <w:bCs/>
                <w:color w:val="FF0000"/>
                <w:lang w:val="en-US" w:eastAsia="zh-CN"/>
              </w:rPr>
              <w:t xml:space="preserve">Note: </w:t>
            </w:r>
            <w:r w:rsidRPr="00CC5D80">
              <w:rPr>
                <w:b/>
                <w:bCs/>
                <w:color w:val="FF0000"/>
                <w:lang w:val="en-US"/>
              </w:rPr>
              <w:t>The subset associated with a PRS resource can be in a</w:t>
            </w:r>
            <w:r w:rsidRPr="00CC5D80">
              <w:rPr>
                <w:b/>
                <w:bCs/>
                <w:color w:val="FF0000"/>
                <w:highlight w:val="yellow"/>
                <w:lang w:val="en-US"/>
              </w:rPr>
              <w:t xml:space="preserve"> </w:t>
            </w:r>
            <w:r w:rsidRPr="00CC5D80">
              <w:rPr>
                <w:b/>
                <w:bCs/>
                <w:color w:val="FF0000"/>
                <w:highlight w:val="yellow"/>
                <w:lang w:val="en-US" w:eastAsia="zh-CN"/>
              </w:rPr>
              <w:t>same or</w:t>
            </w:r>
            <w:r w:rsidRPr="00CC5D80">
              <w:rPr>
                <w:b/>
                <w:bCs/>
                <w:color w:val="FF0000"/>
                <w:lang w:val="en-US" w:eastAsia="zh-CN"/>
              </w:rPr>
              <w:t xml:space="preserve"> </w:t>
            </w:r>
            <w:r w:rsidRPr="00CC5D80">
              <w:rPr>
                <w:b/>
                <w:bCs/>
                <w:color w:val="FF0000"/>
                <w:lang w:val="en-US"/>
              </w:rPr>
              <w:t xml:space="preserve">different PRS resource set than the PRS resource </w:t>
            </w:r>
          </w:p>
          <w:p w14:paraId="79C4CC96" w14:textId="77777777" w:rsidR="00B24C78" w:rsidRPr="00CC5D80" w:rsidRDefault="00B70425">
            <w:pPr>
              <w:numPr>
                <w:ilvl w:val="0"/>
                <w:numId w:val="26"/>
              </w:numPr>
              <w:spacing w:after="0" w:line="240" w:lineRule="auto"/>
              <w:rPr>
                <w:b/>
                <w:bCs/>
                <w:lang w:val="en-US"/>
              </w:rPr>
            </w:pPr>
            <w:r w:rsidRPr="00CC5D80">
              <w:rPr>
                <w:b/>
                <w:bCs/>
                <w:lang w:val="en-US"/>
              </w:rPr>
              <w:t xml:space="preserve">Note: This does not imply any restriction on UE measurement </w:t>
            </w:r>
          </w:p>
          <w:p w14:paraId="0DE9969F" w14:textId="77777777" w:rsidR="00B24C78" w:rsidRPr="00CC5D80" w:rsidRDefault="00B70425">
            <w:pPr>
              <w:numPr>
                <w:ilvl w:val="0"/>
                <w:numId w:val="26"/>
              </w:numPr>
              <w:spacing w:after="0" w:line="240" w:lineRule="auto"/>
              <w:rPr>
                <w:b/>
                <w:bCs/>
                <w:lang w:val="en-US"/>
              </w:rPr>
            </w:pPr>
            <w:r w:rsidRPr="00CC5D80">
              <w:rPr>
                <w:b/>
                <w:bCs/>
                <w:lang w:val="en-US"/>
              </w:rPr>
              <w:t xml:space="preserve">FFS: prioritization of the PRS resources and resource subsets to be measured  </w:t>
            </w:r>
          </w:p>
          <w:p w14:paraId="55441C9D" w14:textId="77777777" w:rsidR="00B24C78" w:rsidRPr="00CC5D80" w:rsidRDefault="00B70425">
            <w:pPr>
              <w:numPr>
                <w:ilvl w:val="0"/>
                <w:numId w:val="26"/>
              </w:numPr>
              <w:spacing w:after="0" w:line="240" w:lineRule="auto"/>
              <w:rPr>
                <w:b/>
                <w:bCs/>
                <w:strike/>
                <w:color w:val="FF0000"/>
                <w:lang w:val="en-US"/>
              </w:rPr>
            </w:pPr>
            <w:r w:rsidRPr="00CC5D80">
              <w:rPr>
                <w:b/>
                <w:bCs/>
                <w:strike/>
                <w:color w:val="FF0000"/>
                <w:lang w:val="en-US"/>
              </w:rPr>
              <w:t>FFS: the impact of processing the subset of PRS resources</w:t>
            </w:r>
          </w:p>
          <w:p w14:paraId="310A9E7C" w14:textId="77777777" w:rsidR="00B24C78" w:rsidRPr="00CC5D80" w:rsidRDefault="00B24C78">
            <w:pPr>
              <w:rPr>
                <w:rFonts w:eastAsia="等线"/>
                <w:lang w:val="en-US" w:eastAsia="zh-CN"/>
              </w:rPr>
            </w:pPr>
          </w:p>
        </w:tc>
      </w:tr>
      <w:tr w:rsidR="00B24C78" w14:paraId="19B44B65" w14:textId="77777777">
        <w:tc>
          <w:tcPr>
            <w:tcW w:w="2075" w:type="dxa"/>
            <w:shd w:val="clear" w:color="auto" w:fill="auto"/>
          </w:tcPr>
          <w:p w14:paraId="56E1BD0E" w14:textId="77777777" w:rsidR="00B24C78" w:rsidRDefault="00B70425">
            <w:pPr>
              <w:rPr>
                <w:rFonts w:eastAsia="等线"/>
                <w:lang w:eastAsia="zh-CN"/>
              </w:rPr>
            </w:pPr>
            <w:r>
              <w:rPr>
                <w:rFonts w:eastAsia="等线"/>
                <w:lang w:eastAsia="zh-CN"/>
              </w:rPr>
              <w:t>vivo</w:t>
            </w:r>
          </w:p>
        </w:tc>
        <w:tc>
          <w:tcPr>
            <w:tcW w:w="7554" w:type="dxa"/>
            <w:shd w:val="clear" w:color="auto" w:fill="auto"/>
          </w:tcPr>
          <w:p w14:paraId="2D1E9BA0" w14:textId="77777777" w:rsidR="00B24C78" w:rsidRDefault="00B70425">
            <w:pPr>
              <w:rPr>
                <w:rFonts w:eastAsia="等线"/>
                <w:lang w:eastAsia="zh-CN"/>
              </w:rPr>
            </w:pPr>
            <w:r>
              <w:rPr>
                <w:rFonts w:eastAsia="等线"/>
                <w:lang w:eastAsia="zh-CN"/>
              </w:rPr>
              <w:t>support</w:t>
            </w:r>
          </w:p>
          <w:p w14:paraId="0A45254A" w14:textId="77777777" w:rsidR="00B24C78" w:rsidRDefault="00B24C78">
            <w:pPr>
              <w:rPr>
                <w:rFonts w:eastAsia="等线"/>
                <w:lang w:eastAsia="zh-CN"/>
              </w:rPr>
            </w:pPr>
          </w:p>
        </w:tc>
      </w:tr>
      <w:tr w:rsidR="00B24C78" w14:paraId="23B14FCB" w14:textId="77777777">
        <w:tc>
          <w:tcPr>
            <w:tcW w:w="2075" w:type="dxa"/>
            <w:shd w:val="clear" w:color="auto" w:fill="auto"/>
          </w:tcPr>
          <w:p w14:paraId="34BD2E6B" w14:textId="77777777" w:rsidR="00B24C78" w:rsidRDefault="00B70425">
            <w:pPr>
              <w:rPr>
                <w:rFonts w:eastAsia="等线"/>
                <w:lang w:eastAsia="zh-CN"/>
              </w:rPr>
            </w:pPr>
            <w:r>
              <w:rPr>
                <w:rFonts w:eastAsia="等线"/>
                <w:lang w:eastAsia="zh-CN"/>
              </w:rPr>
              <w:t>Huawei, HiSilicon</w:t>
            </w:r>
          </w:p>
        </w:tc>
        <w:tc>
          <w:tcPr>
            <w:tcW w:w="7554" w:type="dxa"/>
            <w:shd w:val="clear" w:color="auto" w:fill="auto"/>
          </w:tcPr>
          <w:p w14:paraId="58AA98B5" w14:textId="77777777" w:rsidR="00B24C78" w:rsidRPr="00CC5D80" w:rsidRDefault="00B70425">
            <w:pPr>
              <w:rPr>
                <w:rFonts w:eastAsia="等线"/>
                <w:lang w:val="en-US" w:eastAsia="zh-CN"/>
              </w:rPr>
            </w:pPr>
            <w:r w:rsidRPr="00CC5D80">
              <w:rPr>
                <w:rFonts w:eastAsia="等线"/>
                <w:lang w:val="en-US" w:eastAsia="zh-CN"/>
              </w:rPr>
              <w:t>We do not think adding boresight direction is helpful.</w:t>
            </w:r>
          </w:p>
        </w:tc>
      </w:tr>
      <w:tr w:rsidR="00B24C78" w14:paraId="43745EE3" w14:textId="77777777">
        <w:tc>
          <w:tcPr>
            <w:tcW w:w="2075" w:type="dxa"/>
            <w:shd w:val="clear" w:color="auto" w:fill="auto"/>
          </w:tcPr>
          <w:p w14:paraId="644ED1C5" w14:textId="77777777" w:rsidR="00B24C78" w:rsidRDefault="00B70425">
            <w:pPr>
              <w:rPr>
                <w:rFonts w:eastAsia="等线"/>
                <w:lang w:eastAsia="zh-CN"/>
              </w:rPr>
            </w:pPr>
            <w:r>
              <w:rPr>
                <w:rFonts w:eastAsia="等线"/>
                <w:lang w:eastAsia="zh-CN"/>
              </w:rPr>
              <w:t>Qualcomm</w:t>
            </w:r>
          </w:p>
        </w:tc>
        <w:tc>
          <w:tcPr>
            <w:tcW w:w="7554" w:type="dxa"/>
            <w:shd w:val="clear" w:color="auto" w:fill="auto"/>
          </w:tcPr>
          <w:p w14:paraId="3ED26728" w14:textId="77777777" w:rsidR="00B24C78" w:rsidRDefault="00B70425">
            <w:pPr>
              <w:rPr>
                <w:rFonts w:eastAsia="等线"/>
                <w:lang w:eastAsia="zh-CN"/>
              </w:rPr>
            </w:pPr>
            <w:r w:rsidRPr="00CC5D80">
              <w:rPr>
                <w:rFonts w:eastAsia="等线"/>
                <w:lang w:val="en-US" w:eastAsia="zh-CN"/>
              </w:rPr>
              <w:t xml:space="preserve">We are still not supportive of this feature. </w:t>
            </w:r>
            <w:r>
              <w:rPr>
                <w:rFonts w:eastAsia="等线"/>
                <w:lang w:eastAsia="zh-CN"/>
              </w:rPr>
              <w:t>Including just the boresight directions</w:t>
            </w:r>
          </w:p>
          <w:p w14:paraId="28CC3549" w14:textId="77777777" w:rsidR="00B24C78" w:rsidRPr="00CC5D80" w:rsidRDefault="00B70425">
            <w:pPr>
              <w:pStyle w:val="aff6"/>
              <w:numPr>
                <w:ilvl w:val="0"/>
                <w:numId w:val="31"/>
              </w:numPr>
              <w:rPr>
                <w:rFonts w:eastAsia="等线"/>
                <w:lang w:val="en-US" w:eastAsia="zh-CN"/>
              </w:rPr>
            </w:pPr>
            <w:r w:rsidRPr="00CC5D80">
              <w:rPr>
                <w:rFonts w:eastAsia="等线"/>
                <w:lang w:val="en-US" w:eastAsia="zh-CN"/>
              </w:rPr>
              <w:t xml:space="preserve">will be enough for </w:t>
            </w:r>
            <w:proofErr w:type="spellStart"/>
            <w:r w:rsidRPr="00CC5D80">
              <w:rPr>
                <w:rFonts w:eastAsia="等线"/>
                <w:lang w:val="en-US" w:eastAsia="zh-CN"/>
              </w:rPr>
              <w:t>teh</w:t>
            </w:r>
            <w:proofErr w:type="spellEnd"/>
            <w:r w:rsidRPr="00CC5D80">
              <w:rPr>
                <w:rFonts w:eastAsia="等线"/>
                <w:lang w:val="en-US" w:eastAsia="zh-CN"/>
              </w:rPr>
              <w:t xml:space="preserve"> UE to derive the „beam association“ that is being proposed. </w:t>
            </w:r>
          </w:p>
          <w:p w14:paraId="3D24FD7F" w14:textId="77777777" w:rsidR="00B24C78" w:rsidRPr="00CC5D80" w:rsidRDefault="00B70425">
            <w:pPr>
              <w:pStyle w:val="aff6"/>
              <w:numPr>
                <w:ilvl w:val="0"/>
                <w:numId w:val="32"/>
              </w:numPr>
              <w:rPr>
                <w:rFonts w:eastAsia="等线"/>
                <w:lang w:val="en-US" w:eastAsia="zh-CN"/>
              </w:rPr>
            </w:pPr>
            <w:r w:rsidRPr="00CC5D80">
              <w:rPr>
                <w:rFonts w:eastAsia="等线"/>
                <w:lang w:val="en-US" w:eastAsia="zh-CN"/>
              </w:rPr>
              <w:lastRenderedPageBreak/>
              <w:t>A UE will, up to implementation, perform the same steps as those described by the companies</w:t>
            </w:r>
          </w:p>
          <w:p w14:paraId="4F1DD205" w14:textId="77777777" w:rsidR="00B24C78" w:rsidRPr="00CC5D80" w:rsidRDefault="00B70425">
            <w:pPr>
              <w:pStyle w:val="aff6"/>
              <w:numPr>
                <w:ilvl w:val="0"/>
                <w:numId w:val="32"/>
              </w:numPr>
              <w:rPr>
                <w:rFonts w:eastAsia="等线"/>
                <w:lang w:val="en-US" w:eastAsia="zh-CN"/>
              </w:rPr>
            </w:pPr>
            <w:r w:rsidRPr="00CC5D80">
              <w:rPr>
                <w:rFonts w:eastAsia="等线"/>
                <w:lang w:val="en-US" w:eastAsia="zh-CN"/>
              </w:rPr>
              <w:t xml:space="preserve">Much less specification impact, since the boresight directions have been </w:t>
            </w:r>
            <w:proofErr w:type="spellStart"/>
            <w:r w:rsidRPr="00CC5D80">
              <w:rPr>
                <w:rFonts w:eastAsia="等线"/>
                <w:lang w:val="en-US" w:eastAsia="zh-CN"/>
              </w:rPr>
              <w:t>alreayd</w:t>
            </w:r>
            <w:proofErr w:type="spellEnd"/>
            <w:r w:rsidRPr="00CC5D80">
              <w:rPr>
                <w:rFonts w:eastAsia="等线"/>
                <w:lang w:val="en-US" w:eastAsia="zh-CN"/>
              </w:rPr>
              <w:t xml:space="preserve"> specified for UE-B</w:t>
            </w:r>
          </w:p>
          <w:p w14:paraId="460EDE56" w14:textId="77777777" w:rsidR="00B24C78" w:rsidRPr="00CC5D80" w:rsidRDefault="00B70425">
            <w:pPr>
              <w:pStyle w:val="aff6"/>
              <w:numPr>
                <w:ilvl w:val="0"/>
                <w:numId w:val="32"/>
              </w:numPr>
              <w:rPr>
                <w:rFonts w:eastAsia="等线"/>
                <w:lang w:val="en-US" w:eastAsia="zh-CN"/>
              </w:rPr>
            </w:pPr>
            <w:r w:rsidRPr="00CC5D80">
              <w:rPr>
                <w:rFonts w:eastAsia="等线"/>
                <w:lang w:val="en-US" w:eastAsia="zh-CN"/>
              </w:rPr>
              <w:t xml:space="preserve">Much less overhead; instead of sending, for each PRS </w:t>
            </w:r>
            <w:proofErr w:type="spellStart"/>
            <w:r w:rsidRPr="00CC5D80">
              <w:rPr>
                <w:rFonts w:eastAsia="等线"/>
                <w:lang w:val="en-US" w:eastAsia="zh-CN"/>
              </w:rPr>
              <w:t>resoruce</w:t>
            </w:r>
            <w:proofErr w:type="spellEnd"/>
            <w:r w:rsidRPr="00CC5D80">
              <w:rPr>
                <w:rFonts w:eastAsia="等线"/>
                <w:lang w:val="en-US" w:eastAsia="zh-CN"/>
              </w:rPr>
              <w:t xml:space="preserve">, a list of PRS resources, the LMF sends just boresight directions. </w:t>
            </w:r>
          </w:p>
        </w:tc>
      </w:tr>
      <w:tr w:rsidR="00B24C78" w14:paraId="027907A9" w14:textId="77777777">
        <w:tc>
          <w:tcPr>
            <w:tcW w:w="2075" w:type="dxa"/>
            <w:shd w:val="clear" w:color="auto" w:fill="auto"/>
          </w:tcPr>
          <w:p w14:paraId="6268F58B" w14:textId="77777777" w:rsidR="00B24C78" w:rsidRDefault="00B70425">
            <w:pPr>
              <w:rPr>
                <w:rFonts w:eastAsia="等线"/>
                <w:lang w:eastAsia="zh-CN"/>
              </w:rPr>
            </w:pPr>
            <w:r>
              <w:rPr>
                <w:rFonts w:eastAsia="等线"/>
                <w:lang w:eastAsia="zh-CN"/>
              </w:rPr>
              <w:lastRenderedPageBreak/>
              <w:t>OPPO</w:t>
            </w:r>
          </w:p>
        </w:tc>
        <w:tc>
          <w:tcPr>
            <w:tcW w:w="7554" w:type="dxa"/>
            <w:shd w:val="clear" w:color="auto" w:fill="auto"/>
          </w:tcPr>
          <w:p w14:paraId="6FA0AF7B" w14:textId="77777777" w:rsidR="00B24C78" w:rsidRPr="00CC5D80" w:rsidRDefault="00B70425">
            <w:pPr>
              <w:rPr>
                <w:rFonts w:eastAsia="等线"/>
                <w:lang w:val="en-US" w:eastAsia="zh-CN"/>
              </w:rPr>
            </w:pPr>
            <w:r w:rsidRPr="00CC5D80">
              <w:rPr>
                <w:rFonts w:eastAsia="等线"/>
                <w:lang w:val="en-US" w:eastAsia="zh-CN"/>
              </w:rPr>
              <w:t xml:space="preserve">We are supportive of the proposal. </w:t>
            </w:r>
          </w:p>
        </w:tc>
      </w:tr>
      <w:tr w:rsidR="00B24C78" w14:paraId="1C10D3BA" w14:textId="77777777">
        <w:tc>
          <w:tcPr>
            <w:tcW w:w="2075" w:type="dxa"/>
            <w:shd w:val="clear" w:color="auto" w:fill="auto"/>
          </w:tcPr>
          <w:p w14:paraId="7827892D" w14:textId="77777777" w:rsidR="00B24C78" w:rsidRDefault="00B70425">
            <w:pPr>
              <w:rPr>
                <w:rFonts w:eastAsia="等线"/>
                <w:lang w:eastAsia="zh-CN"/>
              </w:rPr>
            </w:pPr>
            <w:r>
              <w:rPr>
                <w:rFonts w:eastAsia="等线" w:hint="eastAsia"/>
                <w:lang w:eastAsia="zh-CN"/>
              </w:rPr>
              <w:t>Xiaomi</w:t>
            </w:r>
          </w:p>
        </w:tc>
        <w:tc>
          <w:tcPr>
            <w:tcW w:w="7554" w:type="dxa"/>
            <w:shd w:val="clear" w:color="auto" w:fill="auto"/>
          </w:tcPr>
          <w:p w14:paraId="1FC678B1" w14:textId="77777777" w:rsidR="00B24C78" w:rsidRPr="00CC5D80" w:rsidRDefault="00B70425">
            <w:pPr>
              <w:rPr>
                <w:rFonts w:eastAsia="等线"/>
                <w:lang w:val="en-US" w:eastAsia="zh-CN"/>
              </w:rPr>
            </w:pPr>
            <w:r w:rsidRPr="00CC5D80">
              <w:rPr>
                <w:rFonts w:eastAsia="等线"/>
                <w:lang w:val="en-US" w:eastAsia="zh-CN"/>
              </w:rPr>
              <w:t>A</w:t>
            </w:r>
            <w:r w:rsidRPr="00CC5D80">
              <w:rPr>
                <w:rFonts w:eastAsia="等线" w:hint="eastAsia"/>
                <w:lang w:val="en-US" w:eastAsia="zh-CN"/>
              </w:rPr>
              <w:t xml:space="preserve">s </w:t>
            </w:r>
            <w:r w:rsidRPr="00CC5D80">
              <w:rPr>
                <w:rFonts w:eastAsia="等线"/>
                <w:lang w:val="en-US" w:eastAsia="zh-CN"/>
              </w:rPr>
              <w:t xml:space="preserve">for the second sub-bullet of the second bullet, we </w:t>
            </w:r>
            <w:proofErr w:type="gramStart"/>
            <w:r w:rsidRPr="00CC5D80">
              <w:rPr>
                <w:rFonts w:eastAsia="等线"/>
                <w:lang w:val="en-US" w:eastAsia="zh-CN"/>
              </w:rPr>
              <w:t>think  the</w:t>
            </w:r>
            <w:proofErr w:type="gramEnd"/>
            <w:r w:rsidRPr="00CC5D80">
              <w:rPr>
                <w:rFonts w:eastAsia="等线"/>
                <w:lang w:val="en-US" w:eastAsia="zh-CN"/>
              </w:rPr>
              <w:t xml:space="preserve"> subset associated with a PRS resource can be in a same PRS resource set as the PRS resource, so we suggest to add “same or“ before “different“</w:t>
            </w:r>
          </w:p>
        </w:tc>
      </w:tr>
      <w:tr w:rsidR="00B24C78" w14:paraId="47D29E4D" w14:textId="77777777">
        <w:tc>
          <w:tcPr>
            <w:tcW w:w="2075" w:type="dxa"/>
            <w:shd w:val="clear" w:color="auto" w:fill="auto"/>
          </w:tcPr>
          <w:p w14:paraId="4C974D9A" w14:textId="77777777" w:rsidR="00B24C78" w:rsidRDefault="00B70425">
            <w:pPr>
              <w:rPr>
                <w:rFonts w:eastAsia="等线"/>
                <w:lang w:eastAsia="zh-CN"/>
              </w:rPr>
            </w:pPr>
            <w:r>
              <w:rPr>
                <w:rFonts w:eastAsia="等线"/>
                <w:lang w:eastAsia="zh-CN"/>
              </w:rPr>
              <w:t>Vivo 2</w:t>
            </w:r>
          </w:p>
        </w:tc>
        <w:tc>
          <w:tcPr>
            <w:tcW w:w="7554" w:type="dxa"/>
            <w:shd w:val="clear" w:color="auto" w:fill="auto"/>
          </w:tcPr>
          <w:p w14:paraId="6388EE46" w14:textId="77777777" w:rsidR="00B24C78" w:rsidRPr="00CC5D80" w:rsidRDefault="00B70425">
            <w:pPr>
              <w:pStyle w:val="a6"/>
              <w:spacing w:line="260" w:lineRule="exact"/>
              <w:rPr>
                <w:sz w:val="20"/>
                <w:szCs w:val="20"/>
                <w:lang w:val="en-US"/>
              </w:rPr>
            </w:pPr>
            <w:r w:rsidRPr="00CC5D80">
              <w:rPr>
                <w:sz w:val="20"/>
                <w:szCs w:val="20"/>
                <w:lang w:val="en-US"/>
              </w:rPr>
              <w:t xml:space="preserve">To QC,  the subset method can be seen as a generic solution, it can be applied to all kinds of beams and should be adopted first rather than the expected </w:t>
            </w:r>
            <w:proofErr w:type="spellStart"/>
            <w:r w:rsidRPr="00CC5D80">
              <w:rPr>
                <w:sz w:val="20"/>
                <w:szCs w:val="20"/>
                <w:lang w:val="en-US"/>
              </w:rPr>
              <w:t>AoD+boresight</w:t>
            </w:r>
            <w:proofErr w:type="spellEnd"/>
            <w:r w:rsidRPr="00CC5D80">
              <w:rPr>
                <w:sz w:val="20"/>
                <w:szCs w:val="20"/>
                <w:lang w:val="en-US"/>
              </w:rPr>
              <w:t xml:space="preserve"> angle method which is a specific solution (it may only apply to some beam shapes). For example, based on the response of the following beams, it can be easily observed that the expected </w:t>
            </w:r>
            <w:proofErr w:type="spellStart"/>
            <w:r w:rsidRPr="00CC5D80">
              <w:rPr>
                <w:sz w:val="20"/>
                <w:szCs w:val="20"/>
                <w:lang w:val="en-US"/>
              </w:rPr>
              <w:t>AoD+boresight</w:t>
            </w:r>
            <w:proofErr w:type="spellEnd"/>
            <w:r w:rsidRPr="00CC5D80">
              <w:rPr>
                <w:sz w:val="20"/>
                <w:szCs w:val="20"/>
                <w:lang w:val="en-US"/>
              </w:rPr>
              <w:t xml:space="preserve"> angle method may not </w:t>
            </w:r>
            <w:proofErr w:type="gramStart"/>
            <w:r w:rsidRPr="00CC5D80">
              <w:rPr>
                <w:sz w:val="20"/>
                <w:szCs w:val="20"/>
                <w:lang w:val="en-US"/>
              </w:rPr>
              <w:t>applied</w:t>
            </w:r>
            <w:proofErr w:type="gramEnd"/>
            <w:r w:rsidRPr="00CC5D80">
              <w:rPr>
                <w:sz w:val="20"/>
                <w:szCs w:val="20"/>
                <w:lang w:val="en-US"/>
              </w:rPr>
              <w:t xml:space="preserve"> in the multiple beam response cases and may lead to missing of the best resource. But the subset method can apply in all the beam shapes easily given</w:t>
            </w:r>
            <w:r w:rsidRPr="00CC5D80">
              <w:rPr>
                <w:rFonts w:hint="eastAsia"/>
                <w:sz w:val="20"/>
                <w:szCs w:val="20"/>
                <w:lang w:val="en-US"/>
              </w:rPr>
              <w:t xml:space="preserve"> the shape similarity between resources</w:t>
            </w:r>
            <w:r w:rsidRPr="00CC5D80">
              <w:rPr>
                <w:sz w:val="20"/>
                <w:szCs w:val="20"/>
                <w:lang w:val="en-US"/>
              </w:rPr>
              <w:t>.</w:t>
            </w:r>
          </w:p>
          <w:p w14:paraId="1729F1C3" w14:textId="77777777" w:rsidR="00B24C78" w:rsidRDefault="00B70425">
            <w:pPr>
              <w:jc w:val="center"/>
            </w:pPr>
            <w:r>
              <w:rPr>
                <w:noProof/>
                <w:lang w:eastAsia="zh-CN"/>
              </w:rPr>
              <w:drawing>
                <wp:inline distT="0" distB="0" distL="0" distR="0" wp14:anchorId="34ADE3F4" wp14:editId="0E0ECFA6">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3F2C82C2" w14:textId="77777777" w:rsidR="00B24C78" w:rsidRPr="00CC5D80" w:rsidRDefault="00B70425">
            <w:pPr>
              <w:pStyle w:val="a6"/>
              <w:jc w:val="center"/>
              <w:rPr>
                <w:sz w:val="20"/>
                <w:szCs w:val="20"/>
                <w:lang w:val="en-US"/>
              </w:rPr>
            </w:pPr>
            <w:r w:rsidRPr="00CC5D80">
              <w:rPr>
                <w:bCs/>
                <w:iCs/>
                <w:sz w:val="20"/>
                <w:szCs w:val="20"/>
                <w:lang w:val="en-US"/>
              </w:rPr>
              <w:t xml:space="preserve">Beam response with </w:t>
            </w:r>
            <w:r w:rsidRPr="00CC5D80">
              <w:rPr>
                <w:sz w:val="20"/>
                <w:szCs w:val="20"/>
                <w:lang w:val="en-US"/>
              </w:rPr>
              <w:t>2</w:t>
            </w:r>
            <m:oMath>
              <m:r>
                <w:rPr>
                  <w:rFonts w:ascii="Cambria Math" w:hAnsi="Cambria Math"/>
                  <w:sz w:val="20"/>
                  <w:szCs w:val="20"/>
                </w:rPr>
                <m:t>λ</m:t>
              </m:r>
            </m:oMath>
            <w:r w:rsidRPr="00CC5D80">
              <w:rPr>
                <w:sz w:val="20"/>
                <w:szCs w:val="20"/>
                <w:lang w:val="en-US"/>
              </w:rPr>
              <w:t xml:space="preserve"> antenna spacing</w:t>
            </w:r>
          </w:p>
          <w:p w14:paraId="29A119CE" w14:textId="77777777" w:rsidR="00B24C78" w:rsidRPr="00CC5D80" w:rsidRDefault="00B24C78">
            <w:pPr>
              <w:pStyle w:val="a7"/>
              <w:jc w:val="center"/>
              <w:rPr>
                <w:sz w:val="20"/>
                <w:lang w:val="en-US"/>
              </w:rPr>
            </w:pPr>
          </w:p>
          <w:p w14:paraId="2467B8B2" w14:textId="77777777" w:rsidR="00B24C78" w:rsidRPr="00CC5D80" w:rsidRDefault="00B70425">
            <w:pPr>
              <w:pStyle w:val="a6"/>
              <w:spacing w:line="260" w:lineRule="exact"/>
              <w:rPr>
                <w:sz w:val="20"/>
                <w:szCs w:val="20"/>
                <w:lang w:val="en-US"/>
              </w:rPr>
            </w:pPr>
            <w:r w:rsidRPr="00CC5D80">
              <w:rPr>
                <w:rFonts w:hint="eastAsia"/>
                <w:sz w:val="20"/>
                <w:szCs w:val="20"/>
                <w:lang w:val="en-US"/>
              </w:rPr>
              <w:t>I</w:t>
            </w:r>
            <w:r w:rsidRPr="00CC5D80">
              <w:rPr>
                <w:sz w:val="20"/>
                <w:szCs w:val="20"/>
                <w:lang w:val="en-US"/>
              </w:rPr>
              <w:t xml:space="preserve">n addition, for the overhead, we </w:t>
            </w:r>
            <w:r w:rsidRPr="00CC5D80">
              <w:rPr>
                <w:rFonts w:hint="eastAsia"/>
                <w:sz w:val="20"/>
                <w:szCs w:val="20"/>
                <w:lang w:val="en-US" w:eastAsia="zh-CN"/>
              </w:rPr>
              <w:t>think</w:t>
            </w:r>
            <w:r w:rsidRPr="00CC5D80">
              <w:rPr>
                <w:sz w:val="20"/>
                <w:szCs w:val="20"/>
                <w:lang w:val="en-US"/>
              </w:rPr>
              <w:t xml:space="preserve"> the mechanism</w:t>
            </w:r>
            <w:r w:rsidRPr="00CC5D80">
              <w:rPr>
                <w:rFonts w:eastAsia="Malgun Gothic"/>
                <w:sz w:val="20"/>
                <w:szCs w:val="20"/>
                <w:lang w:val="en-US"/>
              </w:rPr>
              <w:t xml:space="preserve"> </w:t>
            </w:r>
            <w:r w:rsidRPr="00CC5D80">
              <w:rPr>
                <w:sz w:val="20"/>
                <w:szCs w:val="20"/>
                <w:lang w:val="en-US"/>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sidRPr="00CC5D80">
              <w:rPr>
                <w:rFonts w:eastAsia="Malgun Gothic"/>
                <w:sz w:val="20"/>
                <w:szCs w:val="20"/>
                <w:lang w:val="en-US"/>
              </w:rPr>
              <w:t xml:space="preserve"> </w:t>
            </w:r>
            <w:r w:rsidRPr="00CC5D80">
              <w:rPr>
                <w:sz w:val="20"/>
                <w:szCs w:val="20"/>
                <w:lang w:val="en-US"/>
              </w:rPr>
              <w:t>of associated-dl-PRS-ID, and smaller than the boresight angle.</w:t>
            </w:r>
          </w:p>
          <w:tbl>
            <w:tblPr>
              <w:tblStyle w:val="aff"/>
              <w:tblW w:w="0" w:type="auto"/>
              <w:tblLook w:val="04A0" w:firstRow="1" w:lastRow="0" w:firstColumn="1" w:lastColumn="0" w:noHBand="0" w:noVBand="1"/>
            </w:tblPr>
            <w:tblGrid>
              <w:gridCol w:w="1221"/>
              <w:gridCol w:w="1381"/>
              <w:gridCol w:w="1625"/>
              <w:gridCol w:w="1666"/>
              <w:gridCol w:w="1440"/>
            </w:tblGrid>
            <w:tr w:rsidR="00B24C78" w14:paraId="294182E5" w14:textId="77777777">
              <w:tc>
                <w:tcPr>
                  <w:tcW w:w="1243" w:type="dxa"/>
                </w:tcPr>
                <w:p w14:paraId="3A255BBB" w14:textId="77777777" w:rsidR="00B24C78" w:rsidRPr="00CC5D80" w:rsidRDefault="00B24C78" w:rsidP="00B44F14">
                  <w:pPr>
                    <w:pStyle w:val="a6"/>
                    <w:framePr w:hSpace="180" w:wrap="around" w:vAnchor="text" w:hAnchor="margin" w:y="101"/>
                    <w:spacing w:line="260" w:lineRule="exact"/>
                    <w:rPr>
                      <w:sz w:val="20"/>
                      <w:szCs w:val="20"/>
                      <w:lang w:val="en-US" w:eastAsia="zh-CN"/>
                    </w:rPr>
                  </w:pPr>
                </w:p>
              </w:tc>
              <w:tc>
                <w:tcPr>
                  <w:tcW w:w="1448" w:type="dxa"/>
                </w:tcPr>
                <w:p w14:paraId="463CF152" w14:textId="77777777" w:rsidR="00B24C78" w:rsidRDefault="00B70425" w:rsidP="00B44F14">
                  <w:pPr>
                    <w:pStyle w:val="a6"/>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RP number</w:t>
                  </w:r>
                </w:p>
              </w:tc>
              <w:tc>
                <w:tcPr>
                  <w:tcW w:w="1702" w:type="dxa"/>
                </w:tcPr>
                <w:p w14:paraId="2B02AF35" w14:textId="77777777" w:rsidR="00B24C78" w:rsidRDefault="00B70425" w:rsidP="00B44F14">
                  <w:pPr>
                    <w:pStyle w:val="a6"/>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14:paraId="2108449F" w14:textId="77777777" w:rsidR="00B24C78" w:rsidRDefault="00B70425" w:rsidP="00B44F14">
                  <w:pPr>
                    <w:pStyle w:val="a6"/>
                    <w:framePr w:hSpace="180" w:wrap="around" w:vAnchor="text" w:hAnchor="margin" w:y="101"/>
                    <w:spacing w:line="260" w:lineRule="exact"/>
                    <w:rPr>
                      <w:sz w:val="20"/>
                      <w:szCs w:val="20"/>
                      <w:lang w:eastAsia="zh-CN"/>
                    </w:rPr>
                  </w:pPr>
                  <w:r>
                    <w:rPr>
                      <w:rFonts w:hint="eastAsia"/>
                      <w:sz w:val="20"/>
                      <w:szCs w:val="20"/>
                      <w:lang w:eastAsia="zh-CN"/>
                    </w:rPr>
                    <w:t>b</w:t>
                  </w:r>
                  <w:r>
                    <w:rPr>
                      <w:sz w:val="20"/>
                      <w:szCs w:val="20"/>
                      <w:lang w:eastAsia="zh-CN"/>
                    </w:rPr>
                    <w:t>it</w:t>
                  </w:r>
                </w:p>
              </w:tc>
              <w:tc>
                <w:tcPr>
                  <w:tcW w:w="1243" w:type="dxa"/>
                </w:tcPr>
                <w:p w14:paraId="553D3C5C" w14:textId="77777777" w:rsidR="00B24C78" w:rsidRDefault="00B70425" w:rsidP="00B44F14">
                  <w:pPr>
                    <w:pStyle w:val="a6"/>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otal</w:t>
                  </w:r>
                </w:p>
              </w:tc>
            </w:tr>
            <w:tr w:rsidR="00B24C78" w14:paraId="40D1E0D5" w14:textId="77777777">
              <w:tc>
                <w:tcPr>
                  <w:tcW w:w="1243" w:type="dxa"/>
                </w:tcPr>
                <w:p w14:paraId="51474D21" w14:textId="77777777" w:rsidR="00B24C78" w:rsidRDefault="00B70425" w:rsidP="00B44F14">
                  <w:pPr>
                    <w:pStyle w:val="a6"/>
                    <w:framePr w:hSpace="180" w:wrap="around" w:vAnchor="text" w:hAnchor="margin" w:y="101"/>
                    <w:spacing w:line="260" w:lineRule="exact"/>
                    <w:rPr>
                      <w:sz w:val="20"/>
                      <w:szCs w:val="20"/>
                    </w:rPr>
                  </w:pPr>
                  <w:r>
                    <w:rPr>
                      <w:sz w:val="20"/>
                      <w:szCs w:val="20"/>
                      <w:lang w:eastAsia="zh-CN"/>
                    </w:rPr>
                    <w:t xml:space="preserve">Boresight angle </w:t>
                  </w:r>
                </w:p>
              </w:tc>
              <w:tc>
                <w:tcPr>
                  <w:tcW w:w="1448" w:type="dxa"/>
                </w:tcPr>
                <w:p w14:paraId="3766BED5" w14:textId="77777777" w:rsidR="00B24C78" w:rsidRDefault="00B70425" w:rsidP="00B44F14">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7BB3D508" w14:textId="77777777" w:rsidR="00B24C78" w:rsidRDefault="00B70425" w:rsidP="00B44F14">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3D008413" w14:textId="77777777" w:rsidR="00B24C78" w:rsidRPr="00CC5D80" w:rsidRDefault="00B70425" w:rsidP="00B44F14">
                  <w:pPr>
                    <w:pStyle w:val="a6"/>
                    <w:framePr w:hSpace="180" w:wrap="around" w:vAnchor="text" w:hAnchor="margin" w:y="101"/>
                    <w:spacing w:line="260" w:lineRule="exact"/>
                    <w:rPr>
                      <w:sz w:val="20"/>
                      <w:szCs w:val="20"/>
                      <w:lang w:val="en-US" w:eastAsia="zh-CN"/>
                    </w:rPr>
                  </w:pPr>
                  <w:r w:rsidRPr="00CC5D80">
                    <w:rPr>
                      <w:sz w:val="20"/>
                      <w:szCs w:val="20"/>
                      <w:lang w:val="en-US" w:eastAsia="zh-CN"/>
                    </w:rPr>
                    <w:t>Per angle:28</w:t>
                  </w:r>
                </w:p>
                <w:p w14:paraId="57D7A398" w14:textId="77777777" w:rsidR="00B24C78" w:rsidRPr="00CC5D80" w:rsidRDefault="00B70425" w:rsidP="00B44F14">
                  <w:pPr>
                    <w:pStyle w:val="a6"/>
                    <w:framePr w:hSpace="180" w:wrap="around" w:vAnchor="text" w:hAnchor="margin" w:y="101"/>
                    <w:spacing w:line="260" w:lineRule="exact"/>
                    <w:rPr>
                      <w:sz w:val="20"/>
                      <w:szCs w:val="20"/>
                      <w:lang w:val="en-US" w:eastAsia="zh-CN"/>
                    </w:rPr>
                  </w:pPr>
                  <w:r w:rsidRPr="00CC5D80">
                    <w:rPr>
                      <w:sz w:val="20"/>
                      <w:szCs w:val="20"/>
                      <w:lang w:val="en-US" w:eastAsia="zh-CN"/>
                    </w:rPr>
                    <w:t>Set ID=3bit</w:t>
                  </w:r>
                </w:p>
                <w:p w14:paraId="06ABDE21" w14:textId="77777777" w:rsidR="00B24C78" w:rsidRPr="00CC5D80" w:rsidRDefault="00B70425" w:rsidP="00B44F14">
                  <w:pPr>
                    <w:pStyle w:val="a6"/>
                    <w:framePr w:hSpace="180" w:wrap="around" w:vAnchor="text" w:hAnchor="margin" w:y="101"/>
                    <w:spacing w:line="260" w:lineRule="exact"/>
                    <w:rPr>
                      <w:sz w:val="20"/>
                      <w:szCs w:val="20"/>
                      <w:lang w:val="en-US" w:eastAsia="zh-CN"/>
                    </w:rPr>
                  </w:pPr>
                  <w:r w:rsidRPr="00CC5D80">
                    <w:rPr>
                      <w:rFonts w:hint="eastAsia"/>
                      <w:sz w:val="20"/>
                      <w:szCs w:val="20"/>
                      <w:lang w:val="en-US" w:eastAsia="zh-CN"/>
                    </w:rPr>
                    <w:t>A</w:t>
                  </w:r>
                  <w:r w:rsidRPr="00CC5D80">
                    <w:rPr>
                      <w:sz w:val="20"/>
                      <w:szCs w:val="20"/>
                      <w:lang w:val="en-US" w:eastAsia="zh-CN"/>
                    </w:rPr>
                    <w:t>OA=13bit</w:t>
                  </w:r>
                </w:p>
                <w:p w14:paraId="0A755EA6" w14:textId="77777777" w:rsidR="00B24C78" w:rsidRDefault="00B70425" w:rsidP="00B44F14">
                  <w:pPr>
                    <w:pStyle w:val="a6"/>
                    <w:framePr w:hSpace="180" w:wrap="around" w:vAnchor="text" w:hAnchor="margin" w:y="101"/>
                    <w:spacing w:line="260" w:lineRule="exact"/>
                    <w:rPr>
                      <w:sz w:val="20"/>
                      <w:szCs w:val="20"/>
                      <w:lang w:eastAsia="zh-CN"/>
                    </w:rPr>
                  </w:pPr>
                  <w:r>
                    <w:rPr>
                      <w:rFonts w:hint="eastAsia"/>
                      <w:sz w:val="20"/>
                      <w:szCs w:val="20"/>
                      <w:lang w:eastAsia="zh-CN"/>
                    </w:rPr>
                    <w:t>Z</w:t>
                  </w:r>
                  <w:r>
                    <w:rPr>
                      <w:sz w:val="20"/>
                      <w:szCs w:val="20"/>
                      <w:lang w:eastAsia="zh-CN"/>
                    </w:rPr>
                    <w:t>OA=12bit</w:t>
                  </w:r>
                </w:p>
              </w:tc>
              <w:tc>
                <w:tcPr>
                  <w:tcW w:w="1243" w:type="dxa"/>
                </w:tcPr>
                <w:p w14:paraId="53BCC4CB" w14:textId="77777777" w:rsidR="00B24C78" w:rsidRDefault="00B70425" w:rsidP="00B44F14">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4*64*8*28bit</w:t>
                  </w:r>
                </w:p>
                <w:p w14:paraId="0BD68C52" w14:textId="77777777" w:rsidR="00B24C78" w:rsidRDefault="00B24C78" w:rsidP="00B44F14">
                  <w:pPr>
                    <w:pStyle w:val="a6"/>
                    <w:framePr w:hSpace="180" w:wrap="around" w:vAnchor="text" w:hAnchor="margin" w:y="101"/>
                    <w:spacing w:line="260" w:lineRule="exact"/>
                    <w:rPr>
                      <w:sz w:val="20"/>
                      <w:szCs w:val="20"/>
                      <w:lang w:eastAsia="zh-CN"/>
                    </w:rPr>
                  </w:pPr>
                </w:p>
              </w:tc>
            </w:tr>
            <w:tr w:rsidR="00B24C78" w14:paraId="00F2EF94" w14:textId="77777777">
              <w:tc>
                <w:tcPr>
                  <w:tcW w:w="1243" w:type="dxa"/>
                </w:tcPr>
                <w:p w14:paraId="4EAB2A50" w14:textId="77777777" w:rsidR="00B24C78" w:rsidRDefault="00B70425" w:rsidP="00B44F14">
                  <w:pPr>
                    <w:pStyle w:val="a6"/>
                    <w:framePr w:hSpace="180" w:wrap="around" w:vAnchor="text" w:hAnchor="margin" w:y="101"/>
                    <w:spacing w:line="260" w:lineRule="exact"/>
                    <w:rPr>
                      <w:sz w:val="20"/>
                      <w:szCs w:val="20"/>
                      <w:lang w:eastAsia="zh-CN"/>
                    </w:rPr>
                  </w:pPr>
                  <w:r>
                    <w:rPr>
                      <w:rFonts w:hint="eastAsia"/>
                      <w:sz w:val="20"/>
                      <w:szCs w:val="20"/>
                      <w:lang w:eastAsia="zh-CN"/>
                    </w:rPr>
                    <w:t>s</w:t>
                  </w:r>
                  <w:r>
                    <w:rPr>
                      <w:sz w:val="20"/>
                      <w:szCs w:val="20"/>
                      <w:lang w:eastAsia="zh-CN"/>
                    </w:rPr>
                    <w:t>ubset</w:t>
                  </w:r>
                </w:p>
              </w:tc>
              <w:tc>
                <w:tcPr>
                  <w:tcW w:w="1448" w:type="dxa"/>
                </w:tcPr>
                <w:p w14:paraId="17831E39" w14:textId="77777777" w:rsidR="00B24C78" w:rsidRDefault="00B70425" w:rsidP="00B44F14">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1C2B3E69" w14:textId="77777777" w:rsidR="00B24C78" w:rsidRDefault="00B70425" w:rsidP="00B44F14">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4206037B" w14:textId="77777777" w:rsidR="00B24C78" w:rsidRPr="00CC5D80" w:rsidRDefault="00B70425" w:rsidP="00B44F14">
                  <w:pPr>
                    <w:pStyle w:val="a6"/>
                    <w:framePr w:hSpace="180" w:wrap="around" w:vAnchor="text" w:hAnchor="margin" w:y="101"/>
                    <w:spacing w:line="260" w:lineRule="exact"/>
                    <w:rPr>
                      <w:sz w:val="20"/>
                      <w:szCs w:val="20"/>
                      <w:lang w:val="en-US" w:eastAsia="zh-CN"/>
                    </w:rPr>
                  </w:pPr>
                  <w:r w:rsidRPr="00CC5D80">
                    <w:rPr>
                      <w:sz w:val="20"/>
                      <w:szCs w:val="20"/>
                      <w:lang w:val="en-US" w:eastAsia="zh-CN"/>
                    </w:rPr>
                    <w:t>Per subset:</w:t>
                  </w:r>
                </w:p>
                <w:p w14:paraId="7BC06E81" w14:textId="77777777" w:rsidR="00B24C78" w:rsidRPr="00CC5D80" w:rsidRDefault="00B70425" w:rsidP="00B44F14">
                  <w:pPr>
                    <w:pStyle w:val="a6"/>
                    <w:framePr w:hSpace="180" w:wrap="around" w:vAnchor="text" w:hAnchor="margin" w:y="101"/>
                    <w:spacing w:line="260" w:lineRule="exact"/>
                    <w:rPr>
                      <w:sz w:val="20"/>
                      <w:szCs w:val="20"/>
                      <w:lang w:val="en-US" w:eastAsia="zh-CN"/>
                    </w:rPr>
                  </w:pPr>
                  <w:r w:rsidRPr="00CC5D80">
                    <w:rPr>
                      <w:rFonts w:hint="eastAsia"/>
                      <w:sz w:val="20"/>
                      <w:szCs w:val="20"/>
                      <w:lang w:val="en-US" w:eastAsia="zh-CN"/>
                    </w:rPr>
                    <w:lastRenderedPageBreak/>
                    <w:t>(</w:t>
                  </w:r>
                  <w:r w:rsidRPr="00CC5D80">
                    <w:rPr>
                      <w:sz w:val="20"/>
                      <w:szCs w:val="20"/>
                      <w:lang w:val="en-US" w:eastAsia="zh-CN"/>
                    </w:rPr>
                    <w:t>6)bit*N=24bit</w:t>
                  </w:r>
                </w:p>
                <w:p w14:paraId="205C4F7D" w14:textId="77777777" w:rsidR="00B24C78" w:rsidRPr="00CC5D80" w:rsidRDefault="00B70425" w:rsidP="00B44F14">
                  <w:pPr>
                    <w:pStyle w:val="a6"/>
                    <w:framePr w:hSpace="180" w:wrap="around" w:vAnchor="text" w:hAnchor="margin" w:y="101"/>
                    <w:spacing w:line="260" w:lineRule="exact"/>
                    <w:rPr>
                      <w:sz w:val="20"/>
                      <w:szCs w:val="20"/>
                      <w:lang w:val="en-US" w:eastAsia="zh-CN"/>
                    </w:rPr>
                  </w:pPr>
                  <w:r w:rsidRPr="00CC5D80">
                    <w:rPr>
                      <w:sz w:val="20"/>
                      <w:szCs w:val="20"/>
                      <w:lang w:val="en-US" w:eastAsia="zh-CN"/>
                    </w:rPr>
                    <w:t>Resource ID=6 bit</w:t>
                  </w:r>
                </w:p>
                <w:p w14:paraId="1062355F" w14:textId="77777777" w:rsidR="00B24C78" w:rsidRDefault="00B70425" w:rsidP="00B44F14">
                  <w:pPr>
                    <w:pStyle w:val="a6"/>
                    <w:framePr w:hSpace="180" w:wrap="around" w:vAnchor="text" w:hAnchor="margin" w:y="101"/>
                    <w:spacing w:line="260" w:lineRule="exact"/>
                    <w:rPr>
                      <w:sz w:val="20"/>
                      <w:szCs w:val="20"/>
                      <w:lang w:eastAsia="zh-CN"/>
                    </w:rPr>
                  </w:pPr>
                  <w:r>
                    <w:rPr>
                      <w:rFonts w:hint="eastAsia"/>
                      <w:sz w:val="20"/>
                      <w:szCs w:val="20"/>
                      <w:lang w:eastAsia="zh-CN"/>
                    </w:rPr>
                    <w:t>N</w:t>
                  </w:r>
                  <w:r>
                    <w:rPr>
                      <w:sz w:val="20"/>
                      <w:szCs w:val="20"/>
                      <w:lang w:eastAsia="zh-CN"/>
                    </w:rPr>
                    <w:t>=4</w:t>
                  </w:r>
                </w:p>
                <w:p w14:paraId="22A63184" w14:textId="77777777" w:rsidR="00B24C78" w:rsidRDefault="00B24C78" w:rsidP="00B44F14">
                  <w:pPr>
                    <w:pStyle w:val="a6"/>
                    <w:framePr w:hSpace="180" w:wrap="around" w:vAnchor="text" w:hAnchor="margin" w:y="101"/>
                    <w:spacing w:line="260" w:lineRule="exact"/>
                    <w:rPr>
                      <w:sz w:val="20"/>
                      <w:szCs w:val="20"/>
                      <w:lang w:eastAsia="zh-CN"/>
                    </w:rPr>
                  </w:pPr>
                </w:p>
              </w:tc>
              <w:tc>
                <w:tcPr>
                  <w:tcW w:w="1243" w:type="dxa"/>
                </w:tcPr>
                <w:p w14:paraId="5CC64AAD" w14:textId="77777777" w:rsidR="00B24C78" w:rsidRPr="00CC5D80" w:rsidRDefault="00B70425" w:rsidP="00B44F14">
                  <w:pPr>
                    <w:pStyle w:val="a6"/>
                    <w:framePr w:hSpace="180" w:wrap="around" w:vAnchor="text" w:hAnchor="margin" w:y="101"/>
                    <w:spacing w:line="260" w:lineRule="exact"/>
                    <w:rPr>
                      <w:sz w:val="20"/>
                      <w:szCs w:val="20"/>
                      <w:lang w:val="en-US" w:eastAsia="zh-CN"/>
                    </w:rPr>
                  </w:pPr>
                  <w:r w:rsidRPr="00CC5D80">
                    <w:rPr>
                      <w:sz w:val="20"/>
                      <w:szCs w:val="20"/>
                      <w:lang w:val="en-US" w:eastAsia="zh-CN"/>
                    </w:rPr>
                    <w:lastRenderedPageBreak/>
                    <w:t>64*</w:t>
                  </w:r>
                  <w:r w:rsidRPr="00CC5D80">
                    <w:rPr>
                      <w:rFonts w:hint="eastAsia"/>
                      <w:sz w:val="20"/>
                      <w:szCs w:val="20"/>
                      <w:lang w:val="en-US" w:eastAsia="zh-CN"/>
                    </w:rPr>
                    <w:t>6</w:t>
                  </w:r>
                  <w:r w:rsidRPr="00CC5D80">
                    <w:rPr>
                      <w:sz w:val="20"/>
                      <w:szCs w:val="20"/>
                      <w:lang w:val="en-US" w:eastAsia="zh-CN"/>
                    </w:rPr>
                    <w:t>4*8*24bit</w:t>
                  </w:r>
                </w:p>
                <w:p w14:paraId="3E2BB1C1" w14:textId="77777777" w:rsidR="00B24C78" w:rsidRPr="00CC5D80" w:rsidRDefault="00B24C78" w:rsidP="00B44F14">
                  <w:pPr>
                    <w:pStyle w:val="a6"/>
                    <w:framePr w:hSpace="180" w:wrap="around" w:vAnchor="text" w:hAnchor="margin" w:y="101"/>
                    <w:spacing w:line="260" w:lineRule="exact"/>
                    <w:rPr>
                      <w:sz w:val="20"/>
                      <w:szCs w:val="20"/>
                      <w:lang w:val="en-US" w:eastAsia="zh-CN"/>
                    </w:rPr>
                  </w:pPr>
                </w:p>
                <w:p w14:paraId="2D4F09F6" w14:textId="77777777" w:rsidR="00B24C78" w:rsidRPr="00CC5D80" w:rsidRDefault="00B70425" w:rsidP="00B44F14">
                  <w:pPr>
                    <w:pStyle w:val="a6"/>
                    <w:framePr w:hSpace="180" w:wrap="around" w:vAnchor="text" w:hAnchor="margin" w:y="101"/>
                    <w:spacing w:line="260" w:lineRule="exact"/>
                    <w:rPr>
                      <w:sz w:val="20"/>
                      <w:szCs w:val="20"/>
                      <w:lang w:val="en-US"/>
                    </w:rPr>
                  </w:pPr>
                  <w:r w:rsidRPr="00CC5D80">
                    <w:rPr>
                      <w:rFonts w:hint="eastAsia"/>
                      <w:sz w:val="20"/>
                      <w:szCs w:val="20"/>
                      <w:lang w:val="en-US" w:eastAsia="zh-CN"/>
                    </w:rPr>
                    <w:t>6</w:t>
                  </w:r>
                  <w:r w:rsidRPr="00CC5D80">
                    <w:rPr>
                      <w:sz w:val="20"/>
                      <w:szCs w:val="20"/>
                      <w:lang w:val="en-US" w:eastAsia="zh-CN"/>
                    </w:rPr>
                    <w:t xml:space="preserve">4*8*24bit </w:t>
                  </w:r>
                  <w:r w:rsidRPr="00CC5D80">
                    <w:rPr>
                      <w:rFonts w:hint="eastAsia"/>
                      <w:sz w:val="20"/>
                      <w:szCs w:val="20"/>
                      <w:lang w:val="en-US" w:eastAsia="zh-CN"/>
                    </w:rPr>
                    <w:t xml:space="preserve"> i</w:t>
                  </w:r>
                  <w:r w:rsidRPr="00CC5D80">
                    <w:rPr>
                      <w:sz w:val="20"/>
                      <w:szCs w:val="20"/>
                      <w:lang w:val="en-US" w:eastAsia="zh-CN"/>
                    </w:rPr>
                    <w:t xml:space="preserve">f  </w:t>
                  </w:r>
                  <w:r w:rsidRPr="00CC5D80">
                    <w:rPr>
                      <w:sz w:val="20"/>
                      <w:szCs w:val="20"/>
                      <w:lang w:val="en-US"/>
                    </w:rPr>
                    <w:t xml:space="preserve"> associated-dl-PRS-ID can be used for other 63 TRPs</w:t>
                  </w:r>
                </w:p>
                <w:p w14:paraId="4C3DFBD5" w14:textId="77777777" w:rsidR="00B24C78" w:rsidRPr="00CC5D80" w:rsidRDefault="00B24C78" w:rsidP="00B44F14">
                  <w:pPr>
                    <w:pStyle w:val="a6"/>
                    <w:framePr w:hSpace="180" w:wrap="around" w:vAnchor="text" w:hAnchor="margin" w:y="101"/>
                    <w:spacing w:line="260" w:lineRule="exact"/>
                    <w:rPr>
                      <w:sz w:val="20"/>
                      <w:szCs w:val="20"/>
                      <w:lang w:val="en-US" w:eastAsia="zh-CN"/>
                    </w:rPr>
                  </w:pPr>
                </w:p>
              </w:tc>
            </w:tr>
          </w:tbl>
          <w:p w14:paraId="02DDA20A" w14:textId="77777777" w:rsidR="00B24C78" w:rsidRPr="00CC5D80" w:rsidRDefault="00B24C78">
            <w:pPr>
              <w:pStyle w:val="a6"/>
              <w:spacing w:line="260" w:lineRule="exact"/>
              <w:rPr>
                <w:sz w:val="20"/>
                <w:szCs w:val="20"/>
                <w:lang w:val="en-US"/>
              </w:rPr>
            </w:pPr>
          </w:p>
          <w:p w14:paraId="0B9DFFA0" w14:textId="77777777" w:rsidR="00B24C78" w:rsidRPr="00CC5D80" w:rsidRDefault="00B70425">
            <w:pPr>
              <w:rPr>
                <w:rFonts w:eastAsia="等线"/>
                <w:lang w:val="en-US" w:eastAsia="zh-CN"/>
              </w:rPr>
            </w:pPr>
            <w:r w:rsidRPr="00CC5D80">
              <w:rPr>
                <w:rFonts w:eastAsia="等线"/>
                <w:lang w:val="en-US" w:eastAsia="zh-CN"/>
              </w:rPr>
              <w:t>A</w:t>
            </w:r>
            <w:r w:rsidRPr="00CC5D80">
              <w:rPr>
                <w:rFonts w:eastAsia="等线" w:hint="eastAsia"/>
                <w:lang w:val="en-US" w:eastAsia="zh-CN"/>
              </w:rPr>
              <w:t>nd we</w:t>
            </w:r>
            <w:r w:rsidRPr="00CC5D80">
              <w:rPr>
                <w:rFonts w:eastAsia="等线"/>
                <w:lang w:val="en-US" w:eastAsia="zh-CN"/>
              </w:rPr>
              <w:t xml:space="preserve"> </w:t>
            </w:r>
            <w:r w:rsidRPr="00CC5D80">
              <w:rPr>
                <w:rFonts w:eastAsia="等线" w:hint="eastAsia"/>
                <w:lang w:val="en-US" w:eastAsia="zh-CN"/>
              </w:rPr>
              <w:t>propose</w:t>
            </w:r>
            <w:r w:rsidRPr="00CC5D80">
              <w:rPr>
                <w:rFonts w:eastAsia="等线"/>
                <w:lang w:val="en-US" w:eastAsia="zh-CN"/>
              </w:rPr>
              <w:t xml:space="preserve"> </w:t>
            </w:r>
            <w:r w:rsidRPr="00CC5D80">
              <w:rPr>
                <w:rFonts w:eastAsia="等线" w:hint="eastAsia"/>
                <w:lang w:val="en-US" w:eastAsia="zh-CN"/>
              </w:rPr>
              <w:t>to</w:t>
            </w:r>
            <w:r w:rsidRPr="00CC5D80">
              <w:rPr>
                <w:rFonts w:eastAsia="等线"/>
                <w:lang w:val="en-US" w:eastAsia="zh-CN"/>
              </w:rPr>
              <w:t xml:space="preserve"> </w:t>
            </w:r>
            <w:r w:rsidRPr="00CC5D80">
              <w:rPr>
                <w:rFonts w:eastAsia="等线" w:hint="eastAsia"/>
                <w:lang w:val="en-US" w:eastAsia="zh-CN"/>
              </w:rPr>
              <w:t>com</w:t>
            </w:r>
            <w:r w:rsidRPr="00CC5D80">
              <w:rPr>
                <w:rFonts w:eastAsia="等线"/>
                <w:lang w:val="en-US" w:eastAsia="zh-CN"/>
              </w:rPr>
              <w:t xml:space="preserve">e </w:t>
            </w:r>
            <w:r w:rsidRPr="00CC5D80">
              <w:rPr>
                <w:rFonts w:eastAsia="等线" w:hint="eastAsia"/>
                <w:lang w:val="en-US" w:eastAsia="zh-CN"/>
              </w:rPr>
              <w:t>back</w:t>
            </w:r>
            <w:r w:rsidRPr="00CC5D80">
              <w:rPr>
                <w:rFonts w:eastAsia="等线"/>
                <w:lang w:val="en-US" w:eastAsia="zh-CN"/>
              </w:rPr>
              <w:t xml:space="preserve"> </w:t>
            </w:r>
            <w:r w:rsidRPr="00CC5D80">
              <w:rPr>
                <w:rFonts w:eastAsia="等线" w:hint="eastAsia"/>
                <w:lang w:val="en-US" w:eastAsia="zh-CN"/>
              </w:rPr>
              <w:t>the</w:t>
            </w:r>
            <w:r w:rsidRPr="00CC5D80">
              <w:rPr>
                <w:rFonts w:eastAsia="等线"/>
                <w:lang w:val="en-US" w:eastAsia="zh-CN"/>
              </w:rPr>
              <w:t xml:space="preserve"> </w:t>
            </w:r>
            <w:r w:rsidRPr="00CC5D80">
              <w:rPr>
                <w:rFonts w:eastAsia="等线" w:hint="eastAsia"/>
                <w:lang w:val="en-US" w:eastAsia="zh-CN"/>
              </w:rPr>
              <w:t>online</w:t>
            </w:r>
            <w:r w:rsidRPr="00CC5D80">
              <w:rPr>
                <w:rFonts w:eastAsia="等线"/>
                <w:lang w:val="en-US" w:eastAsia="zh-CN"/>
              </w:rPr>
              <w:t xml:space="preserve"> </w:t>
            </w:r>
            <w:r w:rsidRPr="00CC5D80">
              <w:rPr>
                <w:rFonts w:eastAsia="等线" w:hint="eastAsia"/>
                <w:lang w:val="en-US" w:eastAsia="zh-CN"/>
              </w:rPr>
              <w:t>version</w:t>
            </w:r>
            <w:r w:rsidRPr="00CC5D80">
              <w:rPr>
                <w:rFonts w:eastAsia="等线"/>
                <w:lang w:val="en-US" w:eastAsia="zh-CN"/>
              </w:rPr>
              <w:t xml:space="preserve"> </w:t>
            </w:r>
            <w:r w:rsidRPr="00CC5D80">
              <w:rPr>
                <w:rFonts w:eastAsia="等线" w:hint="eastAsia"/>
                <w:lang w:val="en-US" w:eastAsia="zh-CN"/>
              </w:rPr>
              <w:t>in</w:t>
            </w:r>
            <w:r w:rsidRPr="00CC5D80">
              <w:rPr>
                <w:rFonts w:eastAsia="等线"/>
                <w:lang w:val="en-US" w:eastAsia="zh-CN"/>
              </w:rPr>
              <w:t xml:space="preserve"> </w:t>
            </w:r>
            <w:r w:rsidRPr="00CC5D80">
              <w:rPr>
                <w:rFonts w:eastAsia="等线" w:hint="eastAsia"/>
                <w:lang w:val="en-US" w:eastAsia="zh-CN"/>
              </w:rPr>
              <w:t>the</w:t>
            </w:r>
            <w:r w:rsidRPr="00CC5D80">
              <w:rPr>
                <w:rFonts w:eastAsia="等线"/>
                <w:lang w:val="en-US" w:eastAsia="zh-CN"/>
              </w:rPr>
              <w:t xml:space="preserve"> 106</w:t>
            </w:r>
            <w:r w:rsidRPr="00CC5D80">
              <w:rPr>
                <w:rFonts w:eastAsia="等线" w:hint="eastAsia"/>
                <w:lang w:val="en-US" w:eastAsia="zh-CN"/>
              </w:rPr>
              <w:t>-e</w:t>
            </w:r>
            <w:r w:rsidRPr="00CC5D80">
              <w:rPr>
                <w:rFonts w:eastAsia="等线"/>
                <w:lang w:val="en-US" w:eastAsia="zh-CN"/>
              </w:rPr>
              <w:t xml:space="preserve"> </w:t>
            </w:r>
            <w:r w:rsidRPr="00CC5D80">
              <w:rPr>
                <w:rFonts w:eastAsia="等线" w:hint="eastAsia"/>
                <w:lang w:val="en-US" w:eastAsia="zh-CN"/>
              </w:rPr>
              <w:t>meeting</w:t>
            </w:r>
          </w:p>
          <w:p w14:paraId="47645F9F" w14:textId="77777777" w:rsidR="00B24C78" w:rsidRPr="00CC5D80" w:rsidRDefault="00B70425">
            <w:pPr>
              <w:rPr>
                <w:rFonts w:ascii="Times" w:hAnsi="Times" w:cs="Times"/>
                <w:color w:val="00B050"/>
                <w:sz w:val="24"/>
                <w:szCs w:val="24"/>
                <w:lang w:val="en-US" w:eastAsia="zh-CN"/>
              </w:rPr>
            </w:pPr>
            <w:r w:rsidRPr="00CC5D80">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70B534B1" w14:textId="77777777" w:rsidR="00B24C78" w:rsidRPr="00CC5D80" w:rsidRDefault="00B70425">
            <w:pPr>
              <w:numPr>
                <w:ilvl w:val="0"/>
                <w:numId w:val="33"/>
              </w:numPr>
              <w:spacing w:after="0" w:line="240" w:lineRule="auto"/>
              <w:rPr>
                <w:lang w:val="en-US"/>
              </w:rPr>
            </w:pPr>
            <w:ins w:id="18" w:author="Huawei - Huangsu" w:date="2021-08-26T11:39:00Z">
              <w:r w:rsidRPr="00CC5D80">
                <w:rPr>
                  <w:lang w:val="en-US"/>
                </w:rPr>
                <w:t xml:space="preserve">Subject to UE capability, a UE </w:t>
              </w:r>
            </w:ins>
            <w:ins w:id="19" w:author="Huawei - Huangsu" w:date="2021-08-26T11:40:00Z">
              <w:r w:rsidRPr="00CC5D80">
                <w:rPr>
                  <w:lang w:val="en-US"/>
                </w:rPr>
                <w:t xml:space="preserve">may include the RSRPs for the subset of the PRS </w:t>
              </w:r>
            </w:ins>
            <w:ins w:id="20" w:author="Huawei - Huangsu" w:date="2021-08-26T11:41:00Z">
              <w:r w:rsidRPr="00CC5D80">
                <w:rPr>
                  <w:lang w:val="en-US"/>
                </w:rPr>
                <w:t xml:space="preserve">in the </w:t>
              </w:r>
            </w:ins>
            <w:ins w:id="21" w:author="Huawei - Huangsu" w:date="2021-08-26T11:43:00Z">
              <w:r w:rsidRPr="00CC5D80">
                <w:rPr>
                  <w:lang w:val="en-US"/>
                </w:rPr>
                <w:t>DL-</w:t>
              </w:r>
              <w:proofErr w:type="spellStart"/>
              <w:r w:rsidRPr="00CC5D80">
                <w:rPr>
                  <w:lang w:val="en-US"/>
                </w:rPr>
                <w:t>AoD</w:t>
              </w:r>
            </w:ins>
            <w:proofErr w:type="spellEnd"/>
            <w:ins w:id="22" w:author="Huawei - Huangsu" w:date="2021-08-26T11:42:00Z">
              <w:r w:rsidRPr="00CC5D80">
                <w:rPr>
                  <w:lang w:val="en-US"/>
                </w:rPr>
                <w:t xml:space="preserve"> </w:t>
              </w:r>
            </w:ins>
            <w:ins w:id="23" w:author="Huawei - Huangsu" w:date="2021-08-26T11:44:00Z">
              <w:r w:rsidRPr="00CC5D80">
                <w:rPr>
                  <w:lang w:val="en-US"/>
                </w:rPr>
                <w:t xml:space="preserve">additional </w:t>
              </w:r>
            </w:ins>
            <w:ins w:id="24" w:author="Huawei - Huangsu" w:date="2021-08-26T11:42:00Z">
              <w:r w:rsidRPr="00CC5D80">
                <w:rPr>
                  <w:lang w:val="en-US"/>
                </w:rPr>
                <w:t>measurement</w:t>
              </w:r>
            </w:ins>
            <w:ins w:id="25" w:author="Huawei - Huangsu" w:date="2021-08-26T11:43:00Z">
              <w:r w:rsidRPr="00CC5D80">
                <w:rPr>
                  <w:lang w:val="en-US"/>
                </w:rPr>
                <w:t xml:space="preserve">s </w:t>
              </w:r>
            </w:ins>
            <w:ins w:id="26" w:author="Huawei - Huangsu" w:date="2021-08-26T11:42:00Z">
              <w:r w:rsidRPr="00CC5D80">
                <w:rPr>
                  <w:lang w:val="en-US"/>
                </w:rPr>
                <w:t xml:space="preserve">if RSRP of the associated PRS is reported </w:t>
              </w:r>
            </w:ins>
            <w:ins w:id="27" w:author="Huawei - Huangsu" w:date="2021-08-26T11:43:00Z">
              <w:r w:rsidRPr="00CC5D80">
                <w:rPr>
                  <w:lang w:val="en-US"/>
                </w:rPr>
                <w:t>in nr-DL-PRS-RSRP-Result.</w:t>
              </w:r>
            </w:ins>
          </w:p>
          <w:p w14:paraId="72B35A8A" w14:textId="77777777" w:rsidR="00B24C78" w:rsidRPr="00CC5D80" w:rsidRDefault="00B70425">
            <w:pPr>
              <w:numPr>
                <w:ilvl w:val="0"/>
                <w:numId w:val="33"/>
              </w:numPr>
              <w:spacing w:after="0" w:line="240" w:lineRule="auto"/>
              <w:rPr>
                <w:lang w:val="en-US"/>
              </w:rPr>
            </w:pPr>
            <w:r w:rsidRPr="00CC5D80">
              <w:rPr>
                <w:lang w:val="en-US"/>
              </w:rPr>
              <w:t>FFS: Details on the subset of PRS resources</w:t>
            </w:r>
          </w:p>
          <w:p w14:paraId="65A5643B" w14:textId="77777777" w:rsidR="00B24C78" w:rsidRPr="00CC5D80" w:rsidRDefault="00B70425">
            <w:pPr>
              <w:numPr>
                <w:ilvl w:val="0"/>
                <w:numId w:val="33"/>
              </w:numPr>
              <w:spacing w:after="0" w:line="240" w:lineRule="auto"/>
              <w:rPr>
                <w:lang w:val="en-US"/>
              </w:rPr>
            </w:pPr>
            <w:r w:rsidRPr="00CC5D80">
              <w:rPr>
                <w:lang w:val="en-US"/>
              </w:rPr>
              <w:t>FFS: the impact of processing the subset of PRS resources</w:t>
            </w:r>
          </w:p>
          <w:p w14:paraId="15030E44" w14:textId="77777777" w:rsidR="00B24C78" w:rsidRPr="00CC5D80" w:rsidRDefault="00B70425">
            <w:pPr>
              <w:numPr>
                <w:ilvl w:val="0"/>
                <w:numId w:val="33"/>
              </w:numPr>
              <w:spacing w:after="0" w:line="240" w:lineRule="auto"/>
              <w:rPr>
                <w:lang w:val="en-US"/>
              </w:rPr>
            </w:pPr>
            <w:r w:rsidRPr="00CC5D80">
              <w:rPr>
                <w:lang w:val="en-US"/>
              </w:rPr>
              <w:t xml:space="preserve">Note: This does not imply any restriction on UE measurement </w:t>
            </w:r>
          </w:p>
          <w:p w14:paraId="31471095" w14:textId="77777777" w:rsidR="00B24C78" w:rsidRPr="00CC5D80" w:rsidRDefault="00B70425">
            <w:pPr>
              <w:numPr>
                <w:ilvl w:val="0"/>
                <w:numId w:val="33"/>
              </w:numPr>
              <w:spacing w:after="0" w:line="240" w:lineRule="auto"/>
              <w:rPr>
                <w:lang w:val="en-US"/>
              </w:rPr>
            </w:pPr>
            <w:r w:rsidRPr="00CC5D80">
              <w:rPr>
                <w:rFonts w:hint="eastAsia"/>
                <w:lang w:val="en-US"/>
              </w:rPr>
              <w:t xml:space="preserve">Note: </w:t>
            </w:r>
            <w:r w:rsidRPr="00CC5D80">
              <w:rPr>
                <w:lang w:val="en-US"/>
              </w:rPr>
              <w:t xml:space="preserve">The subset associated with a PRS resource </w:t>
            </w:r>
            <w:r w:rsidRPr="00CC5D80">
              <w:rPr>
                <w:rFonts w:hint="eastAsia"/>
                <w:lang w:val="en-US"/>
              </w:rPr>
              <w:t>may</w:t>
            </w:r>
            <w:r w:rsidRPr="00CC5D80">
              <w:rPr>
                <w:lang w:val="en-US"/>
              </w:rPr>
              <w:t xml:space="preserve"> be in a </w:t>
            </w:r>
            <w:r w:rsidRPr="00CC5D80">
              <w:rPr>
                <w:rFonts w:hint="eastAsia"/>
                <w:lang w:val="en-US"/>
              </w:rPr>
              <w:t xml:space="preserve">same or </w:t>
            </w:r>
            <w:r w:rsidRPr="00CC5D80">
              <w:rPr>
                <w:lang w:val="en-US"/>
              </w:rPr>
              <w:t xml:space="preserve">different PRS resource set </w:t>
            </w:r>
            <w:r w:rsidRPr="00CC5D80">
              <w:rPr>
                <w:rFonts w:hint="eastAsia"/>
                <w:lang w:val="en-US"/>
              </w:rPr>
              <w:t>with</w:t>
            </w:r>
            <w:r w:rsidRPr="00CC5D80">
              <w:rPr>
                <w:lang w:val="en-US"/>
              </w:rPr>
              <w:t xml:space="preserve"> the PRS resource</w:t>
            </w:r>
            <w:r w:rsidRPr="00CC5D80">
              <w:rPr>
                <w:rFonts w:hint="eastAsia"/>
                <w:lang w:val="en-US"/>
              </w:rPr>
              <w:t>.</w:t>
            </w:r>
          </w:p>
          <w:p w14:paraId="0E5401B8" w14:textId="77777777" w:rsidR="00B24C78" w:rsidRPr="00CC5D80" w:rsidRDefault="00B24C78">
            <w:pPr>
              <w:rPr>
                <w:rFonts w:eastAsia="等线"/>
                <w:lang w:val="en-US" w:eastAsia="zh-CN"/>
              </w:rPr>
            </w:pPr>
          </w:p>
        </w:tc>
      </w:tr>
      <w:tr w:rsidR="00B24C78" w14:paraId="0A2F04AA" w14:textId="77777777">
        <w:tc>
          <w:tcPr>
            <w:tcW w:w="2075" w:type="dxa"/>
            <w:shd w:val="clear" w:color="auto" w:fill="auto"/>
          </w:tcPr>
          <w:p w14:paraId="760FBB1F" w14:textId="77777777" w:rsidR="00B24C78" w:rsidRDefault="00B70425">
            <w:pPr>
              <w:rPr>
                <w:rFonts w:eastAsia="等线"/>
                <w:lang w:eastAsia="zh-CN"/>
              </w:rPr>
            </w:pPr>
            <w:r>
              <w:rPr>
                <w:rFonts w:eastAsia="等线"/>
                <w:lang w:eastAsia="zh-CN"/>
              </w:rPr>
              <w:lastRenderedPageBreak/>
              <w:t>Fraunhofer</w:t>
            </w:r>
          </w:p>
        </w:tc>
        <w:tc>
          <w:tcPr>
            <w:tcW w:w="7554" w:type="dxa"/>
            <w:shd w:val="clear" w:color="auto" w:fill="auto"/>
          </w:tcPr>
          <w:p w14:paraId="548A9B95" w14:textId="77777777" w:rsidR="00B24C78" w:rsidRPr="00CC5D80" w:rsidRDefault="00B70425">
            <w:pPr>
              <w:rPr>
                <w:rFonts w:eastAsia="等线"/>
                <w:lang w:val="en-US" w:eastAsia="zh-CN"/>
              </w:rPr>
            </w:pPr>
            <w:r w:rsidRPr="00CC5D80">
              <w:rPr>
                <w:rFonts w:eastAsia="等线"/>
                <w:lang w:val="en-US" w:eastAsia="zh-CN"/>
              </w:rPr>
              <w:t>Support.</w:t>
            </w:r>
          </w:p>
          <w:p w14:paraId="647F7EC4" w14:textId="77777777" w:rsidR="00B24C78" w:rsidRPr="00CC5D80" w:rsidRDefault="00B70425">
            <w:pPr>
              <w:pStyle w:val="a6"/>
              <w:spacing w:line="260" w:lineRule="exact"/>
              <w:rPr>
                <w:rFonts w:asciiTheme="minorHAnsi" w:eastAsia="等线" w:hAnsiTheme="minorHAnsi"/>
                <w:lang w:val="en-US" w:eastAsia="zh-CN"/>
              </w:rPr>
            </w:pPr>
            <w:r w:rsidRPr="00CC5D80">
              <w:rPr>
                <w:rFonts w:asciiTheme="minorHAnsi" w:eastAsia="等线" w:hAnsiTheme="minorHAnsi"/>
                <w:lang w:val="en-US" w:eastAsia="zh-CN"/>
              </w:rPr>
              <w:t>We have concerns about UE behavior for measuring and reporting RSRPs  when signaling the boresight directions.</w:t>
            </w:r>
          </w:p>
        </w:tc>
      </w:tr>
      <w:tr w:rsidR="00B24C78" w14:paraId="71C54E05" w14:textId="77777777">
        <w:tc>
          <w:tcPr>
            <w:tcW w:w="2075" w:type="dxa"/>
            <w:shd w:val="clear" w:color="auto" w:fill="auto"/>
          </w:tcPr>
          <w:p w14:paraId="48D2B0F8" w14:textId="77777777" w:rsidR="00B24C78" w:rsidRDefault="00B70425">
            <w:pPr>
              <w:rPr>
                <w:rFonts w:eastAsia="等线"/>
                <w:lang w:eastAsia="zh-CN"/>
              </w:rPr>
            </w:pPr>
            <w:r>
              <w:rPr>
                <w:rFonts w:eastAsia="等线"/>
                <w:lang w:eastAsia="zh-CN"/>
              </w:rPr>
              <w:t>Lenovo, Motorola Mobility</w:t>
            </w:r>
          </w:p>
        </w:tc>
        <w:tc>
          <w:tcPr>
            <w:tcW w:w="7554" w:type="dxa"/>
            <w:shd w:val="clear" w:color="auto" w:fill="auto"/>
          </w:tcPr>
          <w:p w14:paraId="55DBF14F" w14:textId="77777777" w:rsidR="00B24C78" w:rsidRPr="00CC5D80" w:rsidRDefault="00B70425">
            <w:pPr>
              <w:rPr>
                <w:rFonts w:eastAsia="等线"/>
                <w:lang w:val="en-US" w:eastAsia="zh-CN"/>
              </w:rPr>
            </w:pPr>
            <w:r w:rsidRPr="00CC5D80">
              <w:rPr>
                <w:rFonts w:eastAsia="等线"/>
                <w:lang w:val="en-US" w:eastAsia="zh-CN"/>
              </w:rPr>
              <w:t xml:space="preserve">Support FL’s revised proposal, however a separate proposal may be needed for boresight directions in order to converge. </w:t>
            </w:r>
          </w:p>
        </w:tc>
      </w:tr>
      <w:tr w:rsidR="00B24C78" w14:paraId="2D73EBA6" w14:textId="77777777">
        <w:tc>
          <w:tcPr>
            <w:tcW w:w="2075" w:type="dxa"/>
            <w:shd w:val="clear" w:color="auto" w:fill="auto"/>
          </w:tcPr>
          <w:p w14:paraId="394F0C5B" w14:textId="77777777" w:rsidR="00B24C78" w:rsidRDefault="00B70425">
            <w:pPr>
              <w:rPr>
                <w:rFonts w:eastAsia="等线"/>
                <w:lang w:eastAsia="zh-CN"/>
              </w:rPr>
            </w:pPr>
            <w:r>
              <w:rPr>
                <w:rFonts w:eastAsia="等线" w:hint="eastAsia"/>
                <w:lang w:eastAsia="zh-CN"/>
              </w:rPr>
              <w:t>LG</w:t>
            </w:r>
            <w:r>
              <w:rPr>
                <w:rFonts w:eastAsia="等线"/>
                <w:lang w:eastAsia="zh-CN"/>
              </w:rPr>
              <w:t>E</w:t>
            </w:r>
          </w:p>
        </w:tc>
        <w:tc>
          <w:tcPr>
            <w:tcW w:w="7554" w:type="dxa"/>
            <w:shd w:val="clear" w:color="auto" w:fill="auto"/>
          </w:tcPr>
          <w:p w14:paraId="2899C053" w14:textId="77777777" w:rsidR="00B24C78" w:rsidRPr="00CC5D80" w:rsidRDefault="00B70425">
            <w:pPr>
              <w:rPr>
                <w:rFonts w:eastAsia="等线"/>
                <w:lang w:val="en-US" w:eastAsia="zh-CN"/>
              </w:rPr>
            </w:pPr>
            <w:r w:rsidRPr="00CC5D80">
              <w:rPr>
                <w:rFonts w:eastAsia="等线"/>
                <w:lang w:val="en-US" w:eastAsia="zh-CN"/>
              </w:rPr>
              <w:t>We are generally fine with the current version of FL’s proposal and we also do not support indicating boresight direction since the target functionality is the same.</w:t>
            </w:r>
          </w:p>
        </w:tc>
      </w:tr>
      <w:tr w:rsidR="00B24C78" w14:paraId="4DDEFB71" w14:textId="77777777">
        <w:tc>
          <w:tcPr>
            <w:tcW w:w="2075" w:type="dxa"/>
            <w:shd w:val="clear" w:color="auto" w:fill="auto"/>
          </w:tcPr>
          <w:p w14:paraId="5323FB52" w14:textId="77777777" w:rsidR="00B24C78" w:rsidRDefault="00B70425">
            <w:pPr>
              <w:rPr>
                <w:rFonts w:eastAsia="等线"/>
                <w:lang w:eastAsia="zh-CN"/>
              </w:rPr>
            </w:pPr>
            <w:r>
              <w:rPr>
                <w:rFonts w:eastAsia="等线"/>
                <w:lang w:eastAsia="zh-CN"/>
              </w:rPr>
              <w:t>Sony</w:t>
            </w:r>
          </w:p>
        </w:tc>
        <w:tc>
          <w:tcPr>
            <w:tcW w:w="7554" w:type="dxa"/>
            <w:shd w:val="clear" w:color="auto" w:fill="auto"/>
          </w:tcPr>
          <w:p w14:paraId="266D6596" w14:textId="77777777" w:rsidR="00B24C78" w:rsidRPr="00CC5D80" w:rsidRDefault="00B70425">
            <w:pPr>
              <w:rPr>
                <w:rFonts w:eastAsia="等线"/>
                <w:lang w:val="en-US" w:eastAsia="zh-CN"/>
              </w:rPr>
            </w:pPr>
            <w:r w:rsidRPr="00CC5D80">
              <w:rPr>
                <w:rFonts w:eastAsia="等线"/>
                <w:lang w:val="en-US" w:eastAsia="zh-CN"/>
              </w:rPr>
              <w:t xml:space="preserve">We still have some concerns with the proposal. However, as compromise, we can take boresight direction + expected </w:t>
            </w:r>
            <w:proofErr w:type="spellStart"/>
            <w:r w:rsidRPr="00CC5D80">
              <w:rPr>
                <w:rFonts w:eastAsia="等线"/>
                <w:lang w:val="en-US" w:eastAsia="zh-CN"/>
              </w:rPr>
              <w:t>AoD</w:t>
            </w:r>
            <w:proofErr w:type="spellEnd"/>
          </w:p>
        </w:tc>
      </w:tr>
      <w:tr w:rsidR="00B24C78" w14:paraId="45686392" w14:textId="77777777">
        <w:tc>
          <w:tcPr>
            <w:tcW w:w="2075" w:type="dxa"/>
            <w:shd w:val="clear" w:color="auto" w:fill="auto"/>
          </w:tcPr>
          <w:p w14:paraId="7E60F09E" w14:textId="77777777" w:rsidR="00B24C78" w:rsidRDefault="00B70425">
            <w:pPr>
              <w:rPr>
                <w:rFonts w:eastAsia="等线"/>
                <w:lang w:eastAsia="zh-CN"/>
              </w:rPr>
            </w:pPr>
            <w:r>
              <w:rPr>
                <w:rFonts w:eastAsia="等线"/>
                <w:lang w:eastAsia="zh-CN"/>
              </w:rPr>
              <w:t>InterDigital</w:t>
            </w:r>
          </w:p>
        </w:tc>
        <w:tc>
          <w:tcPr>
            <w:tcW w:w="7554" w:type="dxa"/>
            <w:shd w:val="clear" w:color="auto" w:fill="auto"/>
          </w:tcPr>
          <w:p w14:paraId="67FBE40B" w14:textId="77777777" w:rsidR="00B24C78" w:rsidRPr="00CC5D80" w:rsidRDefault="00B70425">
            <w:pPr>
              <w:rPr>
                <w:rFonts w:eastAsia="等线"/>
                <w:lang w:val="en-US" w:eastAsia="zh-CN"/>
              </w:rPr>
            </w:pPr>
            <w:r w:rsidRPr="00CC5D80">
              <w:rPr>
                <w:rFonts w:eastAsia="等线"/>
                <w:lang w:val="en-US" w:eastAsia="zh-CN"/>
              </w:rPr>
              <w:t xml:space="preserve">We propose to agree as a package, i.e., separate the subset proposal and boresight proposal and agree both of them as a compromise. Inclusion of boresight information for UE-assisted </w:t>
            </w:r>
            <w:proofErr w:type="spellStart"/>
            <w:r w:rsidRPr="00CC5D80">
              <w:rPr>
                <w:rFonts w:eastAsia="等线"/>
                <w:lang w:val="en-US" w:eastAsia="zh-CN"/>
              </w:rPr>
              <w:t>positionig</w:t>
            </w:r>
            <w:proofErr w:type="spellEnd"/>
            <w:r w:rsidRPr="00CC5D80">
              <w:rPr>
                <w:rFonts w:eastAsia="等线"/>
                <w:lang w:val="en-US" w:eastAsia="zh-CN"/>
              </w:rPr>
              <w:t xml:space="preserve"> is helpful for alignment/refinement of UE Rx beam.</w:t>
            </w:r>
          </w:p>
        </w:tc>
      </w:tr>
      <w:tr w:rsidR="00B24C78" w14:paraId="71D99C79" w14:textId="77777777">
        <w:tc>
          <w:tcPr>
            <w:tcW w:w="2075" w:type="dxa"/>
            <w:shd w:val="clear" w:color="auto" w:fill="auto"/>
          </w:tcPr>
          <w:p w14:paraId="50C0AF41" w14:textId="77777777" w:rsidR="00B24C78" w:rsidRDefault="00B70425">
            <w:pPr>
              <w:rPr>
                <w:rFonts w:eastAsia="等线"/>
                <w:lang w:eastAsia="zh-CN"/>
              </w:rPr>
            </w:pPr>
            <w:r>
              <w:rPr>
                <w:rFonts w:eastAsia="等线"/>
                <w:lang w:eastAsia="zh-CN"/>
              </w:rPr>
              <w:t>Nokia/NSB</w:t>
            </w:r>
          </w:p>
        </w:tc>
        <w:tc>
          <w:tcPr>
            <w:tcW w:w="7554" w:type="dxa"/>
            <w:shd w:val="clear" w:color="auto" w:fill="auto"/>
          </w:tcPr>
          <w:p w14:paraId="0B103AF1" w14:textId="77777777" w:rsidR="00B24C78" w:rsidRPr="00CC5D80" w:rsidRDefault="00B70425">
            <w:pPr>
              <w:rPr>
                <w:rFonts w:eastAsia="等线"/>
                <w:lang w:val="en-US" w:eastAsia="zh-CN"/>
              </w:rPr>
            </w:pPr>
            <w:r w:rsidRPr="00CC5D80">
              <w:rPr>
                <w:rFonts w:eastAsia="等线"/>
                <w:lang w:val="en-US" w:eastAsia="zh-CN"/>
              </w:rPr>
              <w:t xml:space="preserve">This proposal contains two options for similar functionality and we are not sure if it is really necessary to support both of them. </w:t>
            </w:r>
          </w:p>
          <w:p w14:paraId="08B1D95D" w14:textId="77777777" w:rsidR="00B24C78" w:rsidRPr="00CC5D80" w:rsidRDefault="00B70425">
            <w:pPr>
              <w:rPr>
                <w:rFonts w:eastAsia="等线"/>
                <w:lang w:val="en-US" w:eastAsia="zh-CN"/>
              </w:rPr>
            </w:pPr>
            <w:r w:rsidRPr="00CC5D80">
              <w:rPr>
                <w:rFonts w:eastAsia="等线"/>
                <w:lang w:val="en-US" w:eastAsia="zh-CN"/>
              </w:rPr>
              <w:t xml:space="preserve">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w:t>
            </w:r>
            <w:r w:rsidRPr="00CC5D80">
              <w:rPr>
                <w:rFonts w:eastAsia="等线"/>
                <w:lang w:val="en-US" w:eastAsia="zh-CN"/>
              </w:rPr>
              <w:lastRenderedPageBreak/>
              <w:t>necessarily need to report PRS measurement for the wide beam PRS. We suggest adding one more FFS point.</w:t>
            </w:r>
          </w:p>
          <w:p w14:paraId="29EC85E6" w14:textId="77777777" w:rsidR="00B24C78" w:rsidRPr="00CC5D80" w:rsidRDefault="00B70425">
            <w:pPr>
              <w:rPr>
                <w:rFonts w:eastAsia="等线"/>
                <w:lang w:val="en-US" w:eastAsia="zh-CN"/>
              </w:rPr>
            </w:pPr>
            <w:r w:rsidRPr="00CC5D80">
              <w:rPr>
                <w:rFonts w:eastAsia="等线"/>
                <w:lang w:val="en-US" w:eastAsia="zh-CN"/>
              </w:rPr>
              <w:t>FFS: UE may report PRS measurements  only for the subset of PRS resources.</w:t>
            </w:r>
          </w:p>
        </w:tc>
      </w:tr>
      <w:tr w:rsidR="00B24C78" w14:paraId="27016F6D" w14:textId="77777777">
        <w:tc>
          <w:tcPr>
            <w:tcW w:w="2075" w:type="dxa"/>
            <w:shd w:val="clear" w:color="auto" w:fill="auto"/>
          </w:tcPr>
          <w:p w14:paraId="4454B894" w14:textId="77777777" w:rsidR="00B24C78" w:rsidRDefault="00B70425">
            <w:pPr>
              <w:rPr>
                <w:rFonts w:eastAsia="等线"/>
                <w:lang w:eastAsia="zh-CN"/>
              </w:rPr>
            </w:pPr>
            <w:r>
              <w:rPr>
                <w:rFonts w:eastAsia="等线"/>
                <w:lang w:eastAsia="zh-CN"/>
              </w:rPr>
              <w:lastRenderedPageBreak/>
              <w:t>Samsung</w:t>
            </w:r>
          </w:p>
        </w:tc>
        <w:tc>
          <w:tcPr>
            <w:tcW w:w="7554" w:type="dxa"/>
            <w:shd w:val="clear" w:color="auto" w:fill="auto"/>
          </w:tcPr>
          <w:p w14:paraId="0139F1E4" w14:textId="77777777" w:rsidR="00B24C78" w:rsidRDefault="00B70425">
            <w:pPr>
              <w:rPr>
                <w:rFonts w:eastAsia="等线"/>
                <w:lang w:eastAsia="zh-CN"/>
              </w:rPr>
            </w:pPr>
            <w:r>
              <w:rPr>
                <w:rFonts w:eastAsia="等线"/>
                <w:lang w:eastAsia="zh-CN"/>
              </w:rPr>
              <w:t>Support.</w:t>
            </w:r>
          </w:p>
        </w:tc>
      </w:tr>
    </w:tbl>
    <w:p w14:paraId="7D1C79E5" w14:textId="77777777" w:rsidR="00B24C78" w:rsidRDefault="00B70425">
      <w:r>
        <w:t xml:space="preserve">  </w:t>
      </w:r>
    </w:p>
    <w:p w14:paraId="487D2E9B" w14:textId="77777777" w:rsidR="00B24C78" w:rsidRDefault="00B24C78"/>
    <w:p w14:paraId="0571BB77" w14:textId="77777777" w:rsidR="00B24C78" w:rsidRDefault="00B70425">
      <w:pPr>
        <w:pStyle w:val="4"/>
        <w:numPr>
          <w:ilvl w:val="4"/>
          <w:numId w:val="2"/>
        </w:numPr>
      </w:pPr>
      <w:r>
        <w:t xml:space="preserve"> second round of discussion</w:t>
      </w:r>
    </w:p>
    <w:p w14:paraId="77317ED2" w14:textId="77777777" w:rsidR="00B24C78" w:rsidRDefault="00B24C78"/>
    <w:p w14:paraId="40DB4024" w14:textId="77777777" w:rsidR="00B24C78" w:rsidRDefault="00B70425">
      <w:r>
        <w:t xml:space="preserve">Based on the received comments, it seems that the proposal for reporting of a subset of beams is mostly acceptable except for two companies. 4 companies think that the option of </w:t>
      </w:r>
      <w:proofErr w:type="spellStart"/>
      <w:r>
        <w:t>boresight+expected</w:t>
      </w:r>
      <w:proofErr w:type="spellEnd"/>
      <w:r>
        <w:t xml:space="preserve"> </w:t>
      </w:r>
      <w:proofErr w:type="spellStart"/>
      <w:r>
        <w:t>AoD</w:t>
      </w:r>
      <w:proofErr w:type="spellEnd"/>
      <w:r>
        <w:t xml:space="preserve"> is not useful, but 2 companies </w:t>
      </w:r>
      <w:proofErr w:type="spellStart"/>
      <w:r>
        <w:t>explicitely</w:t>
      </w:r>
      <w:proofErr w:type="spellEnd"/>
      <w:r>
        <w:t xml:space="preserve"> expressed support for it. </w:t>
      </w:r>
    </w:p>
    <w:p w14:paraId="363876AD" w14:textId="77777777" w:rsidR="00B24C78" w:rsidRDefault="00B70425">
      <w:r>
        <w:t>For the sake of progress, it seems necessary for the proposal to include both the reporting of PRS subsets and inclusion of boresight information in AD.  We can use the rewording from CATT as a basis for the next round of discussion:</w:t>
      </w:r>
    </w:p>
    <w:p w14:paraId="2F2D9D45" w14:textId="77777777" w:rsidR="00B24C78" w:rsidRDefault="00B24C78"/>
    <w:p w14:paraId="03F7326B" w14:textId="77777777" w:rsidR="00B24C78" w:rsidRDefault="00B70425">
      <w:pPr>
        <w:rPr>
          <w:b/>
          <w:bCs/>
          <w:iCs/>
        </w:rPr>
      </w:pPr>
      <w:r>
        <w:rPr>
          <w:b/>
          <w:bCs/>
          <w:iCs/>
        </w:rPr>
        <w:t>Proposal 3.1b</w:t>
      </w:r>
    </w:p>
    <w:p w14:paraId="3D55D7E3" w14:textId="77777777" w:rsidR="00B24C78" w:rsidRDefault="00B70425">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2147EEF7" w14:textId="77777777" w:rsidR="00B24C78" w:rsidRDefault="00B70425">
      <w:pPr>
        <w:numPr>
          <w:ilvl w:val="0"/>
          <w:numId w:val="26"/>
        </w:numPr>
        <w:spacing w:after="0" w:line="240" w:lineRule="auto"/>
        <w:rPr>
          <w:b/>
          <w:bCs/>
        </w:rPr>
      </w:pPr>
      <w:r>
        <w:rPr>
          <w:b/>
          <w:bCs/>
          <w:lang w:eastAsia="zh-CN"/>
        </w:rPr>
        <w:t>Subject to UE capability, a UE may include the requested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14:paraId="5FA748DA" w14:textId="77777777" w:rsidR="00B24C78" w:rsidRDefault="00B70425">
      <w:pPr>
        <w:numPr>
          <w:ilvl w:val="1"/>
          <w:numId w:val="26"/>
        </w:numPr>
        <w:spacing w:after="0" w:line="240" w:lineRule="auto"/>
        <w:rPr>
          <w:b/>
          <w:bCs/>
        </w:rPr>
      </w:pPr>
      <w:r>
        <w:rPr>
          <w:b/>
          <w:bCs/>
          <w:lang w:eastAsia="zh-CN"/>
        </w:rPr>
        <w:t xml:space="preserve">The requested PRS measurement can be DL PRS RSRP and/or path PRS RSRP. </w:t>
      </w:r>
    </w:p>
    <w:p w14:paraId="2FA2CC35" w14:textId="77777777" w:rsidR="00B24C78" w:rsidRDefault="00B70425">
      <w:pPr>
        <w:numPr>
          <w:ilvl w:val="0"/>
          <w:numId w:val="26"/>
        </w:numPr>
        <w:spacing w:after="0" w:line="240" w:lineRule="auto"/>
        <w:rPr>
          <w:b/>
          <w:bCs/>
        </w:rPr>
      </w:pPr>
      <w:r>
        <w:rPr>
          <w:b/>
          <w:bCs/>
          <w:color w:val="FF0000"/>
        </w:rPr>
        <w:t xml:space="preserve">The LMF may additionally indicate the boresight direction information for each PRS resource </w:t>
      </w:r>
    </w:p>
    <w:p w14:paraId="1380CE25" w14:textId="77777777" w:rsidR="00B24C78" w:rsidRDefault="00B70425">
      <w:pPr>
        <w:numPr>
          <w:ilvl w:val="0"/>
          <w:numId w:val="26"/>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14:paraId="4F712075" w14:textId="77777777" w:rsidR="00B24C78" w:rsidRDefault="00B70425">
      <w:pPr>
        <w:numPr>
          <w:ilvl w:val="0"/>
          <w:numId w:val="26"/>
        </w:numPr>
        <w:spacing w:after="0" w:line="240" w:lineRule="auto"/>
        <w:rPr>
          <w:b/>
          <w:bCs/>
        </w:rPr>
      </w:pPr>
      <w:r>
        <w:rPr>
          <w:b/>
          <w:bCs/>
        </w:rPr>
        <w:t xml:space="preserve">Note: This does not imply any restriction on UE measurement </w:t>
      </w:r>
    </w:p>
    <w:p w14:paraId="41F6F921" w14:textId="77777777" w:rsidR="00B24C78" w:rsidRDefault="00B70425">
      <w:pPr>
        <w:numPr>
          <w:ilvl w:val="0"/>
          <w:numId w:val="26"/>
        </w:numPr>
        <w:spacing w:after="0" w:line="240" w:lineRule="auto"/>
        <w:rPr>
          <w:b/>
          <w:bCs/>
        </w:rPr>
      </w:pPr>
      <w:r>
        <w:rPr>
          <w:b/>
          <w:bCs/>
        </w:rPr>
        <w:t xml:space="preserve">FFS: prioritization of the PRS resources and resource subsets to be measured  </w:t>
      </w:r>
    </w:p>
    <w:p w14:paraId="3AC02B8C" w14:textId="77777777" w:rsidR="00B24C78" w:rsidRDefault="00B24C78"/>
    <w:p w14:paraId="79537B6A" w14:textId="77777777" w:rsidR="00B24C78" w:rsidRDefault="00B70425">
      <w:r>
        <w:t>Companies are encouraged to provide comments in the table below.</w:t>
      </w:r>
    </w:p>
    <w:p w14:paraId="12B27E62" w14:textId="77777777" w:rsidR="00B24C78" w:rsidRDefault="00B24C78"/>
    <w:p w14:paraId="64A7263A" w14:textId="77777777" w:rsidR="00B24C78" w:rsidRDefault="00B70425">
      <w:pPr>
        <w:rPr>
          <w:b/>
          <w:bCs/>
        </w:rPr>
      </w:pPr>
      <w:r>
        <w:rPr>
          <w:b/>
          <w:bCs/>
        </w:rPr>
        <w:t>Proposal 3.1b</w:t>
      </w:r>
    </w:p>
    <w:tbl>
      <w:tblPr>
        <w:tblStyle w:val="aff"/>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33B0C15D" w14:textId="77777777">
        <w:trPr>
          <w:trHeight w:val="447"/>
        </w:trPr>
        <w:tc>
          <w:tcPr>
            <w:tcW w:w="1800" w:type="dxa"/>
            <w:shd w:val="clear" w:color="auto" w:fill="auto"/>
          </w:tcPr>
          <w:p w14:paraId="7B727AD9" w14:textId="77777777" w:rsidR="00B24C78" w:rsidRDefault="00B70425">
            <w:pPr>
              <w:jc w:val="center"/>
              <w:rPr>
                <w:rFonts w:eastAsia="Calibri"/>
                <w:b/>
              </w:rPr>
            </w:pPr>
            <w:r>
              <w:rPr>
                <w:rFonts w:eastAsia="Calibri"/>
                <w:b/>
              </w:rPr>
              <w:t>Company</w:t>
            </w:r>
          </w:p>
        </w:tc>
        <w:tc>
          <w:tcPr>
            <w:tcW w:w="7773" w:type="dxa"/>
            <w:shd w:val="clear" w:color="auto" w:fill="auto"/>
          </w:tcPr>
          <w:p w14:paraId="71DFD9BB" w14:textId="77777777" w:rsidR="00B24C78" w:rsidRDefault="00B70425">
            <w:pPr>
              <w:jc w:val="center"/>
              <w:rPr>
                <w:rFonts w:eastAsia="Calibri"/>
                <w:b/>
              </w:rPr>
            </w:pPr>
            <w:r>
              <w:rPr>
                <w:rFonts w:eastAsia="Calibri"/>
                <w:b/>
              </w:rPr>
              <w:t>Comment</w:t>
            </w:r>
          </w:p>
        </w:tc>
      </w:tr>
      <w:tr w:rsidR="00B24C78" w14:paraId="7858B37E" w14:textId="77777777">
        <w:trPr>
          <w:trHeight w:val="495"/>
        </w:trPr>
        <w:tc>
          <w:tcPr>
            <w:tcW w:w="1800" w:type="dxa"/>
            <w:tcBorders>
              <w:left w:val="single" w:sz="4" w:space="0" w:color="00000A"/>
              <w:right w:val="single" w:sz="4" w:space="0" w:color="00000A"/>
            </w:tcBorders>
            <w:shd w:val="clear" w:color="auto" w:fill="auto"/>
          </w:tcPr>
          <w:p w14:paraId="1EF6CBF4" w14:textId="77777777" w:rsidR="00B24C78" w:rsidRDefault="00B70425">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7CFB07D5" w14:textId="77777777" w:rsidR="00B24C78" w:rsidRPr="00CC5D80" w:rsidRDefault="00B70425">
            <w:pPr>
              <w:rPr>
                <w:lang w:val="en-US"/>
              </w:rPr>
            </w:pPr>
            <w:r w:rsidRPr="00CC5D80">
              <w:rPr>
                <w:lang w:val="en-US"/>
              </w:rPr>
              <w:t xml:space="preserve">We still </w:t>
            </w:r>
            <w:proofErr w:type="spellStart"/>
            <w:r w:rsidRPr="00CC5D80">
              <w:rPr>
                <w:lang w:val="en-US"/>
              </w:rPr>
              <w:t>dont</w:t>
            </w:r>
            <w:proofErr w:type="spellEnd"/>
            <w:r w:rsidRPr="00CC5D80">
              <w:rPr>
                <w:lang w:val="en-US"/>
              </w:rPr>
              <w:t xml:space="preserve"> understand what the expression „which indicates the beam </w:t>
            </w:r>
            <w:proofErr w:type="spellStart"/>
            <w:r w:rsidRPr="00CC5D80">
              <w:rPr>
                <w:lang w:val="en-US"/>
              </w:rPr>
              <w:t>inforamtion</w:t>
            </w:r>
            <w:proofErr w:type="spellEnd"/>
            <w:r w:rsidRPr="00CC5D80">
              <w:rPr>
                <w:lang w:val="en-US"/>
              </w:rPr>
              <w:t xml:space="preserve">“ means. I thought that this proposal will just be a list of PRS resources for each PRS resource; no beam information. Either way, for the sake of progress, we could accept to keep both options in the specification and have separate UE </w:t>
            </w:r>
            <w:r w:rsidRPr="00CC5D80">
              <w:rPr>
                <w:lang w:val="en-US"/>
              </w:rPr>
              <w:lastRenderedPageBreak/>
              <w:t xml:space="preserve">capabilities for each proposed AD enhancement. It will be up to LMF, what to include in the AD. </w:t>
            </w:r>
          </w:p>
          <w:p w14:paraId="45687F6C" w14:textId="77777777" w:rsidR="00B24C78" w:rsidRPr="00CC5D80" w:rsidRDefault="00B70425">
            <w:pPr>
              <w:rPr>
                <w:b/>
                <w:bCs/>
                <w:lang w:val="en-US"/>
              </w:rPr>
            </w:pPr>
            <w:r w:rsidRPr="00CC5D80">
              <w:rPr>
                <w:b/>
                <w:bCs/>
                <w:lang w:val="en-US"/>
              </w:rPr>
              <w:t xml:space="preserve">For UE-assisted DL-AOD positioning method, to enhance the signaling to the UE for the purpose of PRS resource(s) </w:t>
            </w:r>
            <w:r w:rsidRPr="00CC5D80">
              <w:rPr>
                <w:b/>
                <w:bCs/>
                <w:strike/>
                <w:color w:val="00B050"/>
                <w:lang w:val="en-US"/>
              </w:rPr>
              <w:t xml:space="preserve">measurement and </w:t>
            </w:r>
            <w:r w:rsidRPr="00CC5D80">
              <w:rPr>
                <w:b/>
                <w:bCs/>
                <w:lang w:val="en-US"/>
              </w:rPr>
              <w:t>reporting, the LMF may indicate in the assistance data (AD)</w:t>
            </w:r>
            <w:r w:rsidRPr="00CC5D80">
              <w:rPr>
                <w:b/>
                <w:bCs/>
                <w:color w:val="00B050"/>
                <w:lang w:val="en-US"/>
              </w:rPr>
              <w:t xml:space="preserve">, one or both the following: </w:t>
            </w:r>
          </w:p>
          <w:p w14:paraId="54ED349D" w14:textId="77777777" w:rsidR="00B24C78" w:rsidRPr="00CC5D80" w:rsidRDefault="00B70425">
            <w:pPr>
              <w:pStyle w:val="aff6"/>
              <w:numPr>
                <w:ilvl w:val="0"/>
                <w:numId w:val="34"/>
              </w:numPr>
              <w:rPr>
                <w:b/>
                <w:bCs/>
                <w:color w:val="00B050"/>
                <w:lang w:val="en-US"/>
              </w:rPr>
            </w:pPr>
            <w:r w:rsidRPr="00CC5D80">
              <w:rPr>
                <w:b/>
                <w:bCs/>
                <w:lang w:val="en-US"/>
              </w:rPr>
              <w:t xml:space="preserve">Case 1: </w:t>
            </w:r>
            <w:r w:rsidRPr="00CC5D80">
              <w:rPr>
                <w:b/>
                <w:bCs/>
                <w:color w:val="00B050"/>
                <w:lang w:val="en-US"/>
              </w:rPr>
              <w:t xml:space="preserve">subject to UE capability, </w:t>
            </w:r>
            <w:r w:rsidRPr="00CC5D80">
              <w:rPr>
                <w:b/>
                <w:bCs/>
                <w:lang w:val="en-US"/>
              </w:rPr>
              <w:t xml:space="preserve">for each PRS resource, a subset of PRS resources </w:t>
            </w:r>
            <w:r w:rsidRPr="00CC5D80">
              <w:rPr>
                <w:b/>
                <w:bCs/>
                <w:strike/>
                <w:color w:val="00B050"/>
                <w:lang w:val="en-US"/>
              </w:rPr>
              <w:t>which indicates the beam information</w:t>
            </w:r>
            <w:r w:rsidRPr="00CC5D80">
              <w:rPr>
                <w:b/>
                <w:bCs/>
                <w:color w:val="00B050"/>
                <w:lang w:val="en-US"/>
              </w:rPr>
              <w:t xml:space="preserve"> </w:t>
            </w:r>
            <w:r w:rsidRPr="00CC5D80">
              <w:rPr>
                <w:b/>
                <w:bCs/>
                <w:lang w:val="en-US"/>
              </w:rPr>
              <w:t xml:space="preserve">for the purpose of prioritization of DL-AOD </w:t>
            </w:r>
            <w:r w:rsidRPr="00CC5D80">
              <w:rPr>
                <w:b/>
                <w:bCs/>
                <w:strike/>
                <w:color w:val="00B050"/>
                <w:lang w:val="en-US"/>
              </w:rPr>
              <w:t xml:space="preserve">measurement and </w:t>
            </w:r>
            <w:r w:rsidRPr="00CC5D80">
              <w:rPr>
                <w:b/>
                <w:bCs/>
                <w:lang w:val="en-US"/>
              </w:rPr>
              <w:t>reporting:</w:t>
            </w:r>
          </w:p>
          <w:p w14:paraId="2B0857D5" w14:textId="77777777" w:rsidR="00B24C78" w:rsidRPr="00CC5D80" w:rsidRDefault="00B70425">
            <w:pPr>
              <w:pStyle w:val="aff6"/>
              <w:numPr>
                <w:ilvl w:val="1"/>
                <w:numId w:val="34"/>
              </w:numPr>
              <w:rPr>
                <w:b/>
                <w:bCs/>
                <w:color w:val="00B050"/>
                <w:lang w:val="en-US"/>
              </w:rPr>
            </w:pPr>
            <w:r w:rsidRPr="00CC5D80">
              <w:rPr>
                <w:b/>
                <w:bCs/>
                <w:lang w:val="en-US" w:eastAsia="zh-CN"/>
              </w:rPr>
              <w:t>a UE may include the requested PRS measurement for the subset of the PRS in the DL-</w:t>
            </w:r>
            <w:proofErr w:type="spellStart"/>
            <w:r w:rsidRPr="00CC5D80">
              <w:rPr>
                <w:b/>
                <w:bCs/>
                <w:lang w:val="en-US" w:eastAsia="zh-CN"/>
              </w:rPr>
              <w:t>AoD</w:t>
            </w:r>
            <w:proofErr w:type="spellEnd"/>
            <w:r w:rsidRPr="00CC5D80">
              <w:rPr>
                <w:b/>
                <w:bCs/>
                <w:lang w:val="en-US" w:eastAsia="zh-CN"/>
              </w:rPr>
              <w:t xml:space="preserve"> additional measurements if the requested PRS measurement of the associated PRS is reported </w:t>
            </w:r>
          </w:p>
          <w:p w14:paraId="7A1E5653" w14:textId="77777777" w:rsidR="00B24C78" w:rsidRPr="00CC5D80" w:rsidRDefault="00B70425">
            <w:pPr>
              <w:numPr>
                <w:ilvl w:val="2"/>
                <w:numId w:val="26"/>
              </w:numPr>
              <w:spacing w:after="0" w:line="240" w:lineRule="auto"/>
              <w:rPr>
                <w:b/>
                <w:bCs/>
                <w:lang w:val="en-US"/>
              </w:rPr>
            </w:pPr>
            <w:r w:rsidRPr="00CC5D80">
              <w:rPr>
                <w:b/>
                <w:bCs/>
                <w:lang w:val="en-US" w:eastAsia="zh-CN"/>
              </w:rPr>
              <w:t xml:space="preserve">The requested PRS measurement can be DL PRS RSRP and/or path PRS RSRP. </w:t>
            </w:r>
          </w:p>
          <w:p w14:paraId="78E2A715" w14:textId="77777777" w:rsidR="00B24C78" w:rsidRPr="00CC5D80" w:rsidRDefault="00B70425">
            <w:pPr>
              <w:numPr>
                <w:ilvl w:val="1"/>
                <w:numId w:val="26"/>
              </w:numPr>
              <w:spacing w:after="0" w:line="240" w:lineRule="auto"/>
              <w:rPr>
                <w:b/>
                <w:bCs/>
                <w:lang w:val="en-US" w:eastAsia="zh-CN"/>
              </w:rPr>
            </w:pPr>
            <w:r w:rsidRPr="00CC5D80">
              <w:rPr>
                <w:b/>
                <w:bCs/>
                <w:lang w:val="en-US" w:eastAsia="zh-CN"/>
              </w:rPr>
              <w:t xml:space="preserve">Note: The subset associated with a PRS resource can be in a same or different PRS resource set than the PRS resource </w:t>
            </w:r>
          </w:p>
          <w:p w14:paraId="2A30D76D" w14:textId="77777777" w:rsidR="00B24C78" w:rsidRPr="00CC5D80" w:rsidRDefault="00B70425">
            <w:pPr>
              <w:numPr>
                <w:ilvl w:val="0"/>
                <w:numId w:val="26"/>
              </w:numPr>
              <w:spacing w:after="0" w:line="240" w:lineRule="auto"/>
              <w:rPr>
                <w:b/>
                <w:bCs/>
                <w:color w:val="00B050"/>
                <w:lang w:val="en-US"/>
              </w:rPr>
            </w:pPr>
            <w:r w:rsidRPr="00CC5D80">
              <w:rPr>
                <w:b/>
                <w:bCs/>
                <w:color w:val="00B050"/>
                <w:lang w:val="en-US"/>
              </w:rPr>
              <w:t>Case 2:</w:t>
            </w:r>
            <w:r w:rsidRPr="00CC5D80">
              <w:rPr>
                <w:b/>
                <w:bCs/>
                <w:lang w:val="en-US"/>
              </w:rPr>
              <w:t xml:space="preserve"> </w:t>
            </w:r>
            <w:r w:rsidRPr="00CC5D80">
              <w:rPr>
                <w:b/>
                <w:bCs/>
                <w:color w:val="00B050"/>
                <w:lang w:val="en-US"/>
              </w:rPr>
              <w:t xml:space="preserve">subject to UE capability, for each PRS resource, the boresight direction information, together with the </w:t>
            </w:r>
            <w:proofErr w:type="spellStart"/>
            <w:r w:rsidRPr="00CC5D80">
              <w:rPr>
                <w:b/>
                <w:bCs/>
                <w:color w:val="00B050"/>
                <w:lang w:val="en-US"/>
              </w:rPr>
              <w:t>expectedDLAoD</w:t>
            </w:r>
            <w:proofErr w:type="spellEnd"/>
            <w:r w:rsidRPr="00CC5D80">
              <w:rPr>
                <w:b/>
                <w:bCs/>
                <w:color w:val="00B050"/>
                <w:lang w:val="en-US"/>
              </w:rPr>
              <w:t xml:space="preserve"> for each TRP. </w:t>
            </w:r>
          </w:p>
          <w:p w14:paraId="2EC541BF" w14:textId="77777777" w:rsidR="00B24C78" w:rsidRPr="00CC5D80" w:rsidRDefault="00B70425">
            <w:pPr>
              <w:numPr>
                <w:ilvl w:val="0"/>
                <w:numId w:val="26"/>
              </w:numPr>
              <w:spacing w:after="0" w:line="240" w:lineRule="auto"/>
              <w:rPr>
                <w:b/>
                <w:bCs/>
                <w:lang w:val="en-US"/>
              </w:rPr>
            </w:pPr>
            <w:r w:rsidRPr="00CC5D80">
              <w:rPr>
                <w:b/>
                <w:bCs/>
                <w:lang w:val="en-US"/>
              </w:rPr>
              <w:t xml:space="preserve">Note: </w:t>
            </w:r>
            <w:r w:rsidRPr="00CC5D80">
              <w:rPr>
                <w:b/>
                <w:bCs/>
                <w:color w:val="00B050"/>
                <w:lang w:val="en-US"/>
              </w:rPr>
              <w:t>Either case</w:t>
            </w:r>
            <w:r w:rsidRPr="00CC5D80">
              <w:rPr>
                <w:b/>
                <w:bCs/>
                <w:lang w:val="en-US"/>
              </w:rPr>
              <w:t xml:space="preserve"> does not imply any restriction on UE measurement </w:t>
            </w:r>
          </w:p>
          <w:p w14:paraId="60780B5C" w14:textId="77777777" w:rsidR="00B24C78" w:rsidRPr="00CC5D80" w:rsidRDefault="00B70425">
            <w:pPr>
              <w:numPr>
                <w:ilvl w:val="0"/>
                <w:numId w:val="26"/>
              </w:numPr>
              <w:spacing w:after="0" w:line="240" w:lineRule="auto"/>
              <w:rPr>
                <w:b/>
                <w:bCs/>
                <w:lang w:val="en-US"/>
              </w:rPr>
            </w:pPr>
            <w:r w:rsidRPr="00CC5D80">
              <w:rPr>
                <w:b/>
                <w:bCs/>
                <w:lang w:val="en-US"/>
              </w:rPr>
              <w:t xml:space="preserve">FFS: prioritization of the PRS resources and resource subsets to be measured  </w:t>
            </w:r>
          </w:p>
        </w:tc>
      </w:tr>
      <w:tr w:rsidR="00B24C78" w14:paraId="4675CD9F" w14:textId="77777777">
        <w:trPr>
          <w:trHeight w:val="495"/>
        </w:trPr>
        <w:tc>
          <w:tcPr>
            <w:tcW w:w="1800" w:type="dxa"/>
            <w:tcBorders>
              <w:left w:val="single" w:sz="4" w:space="0" w:color="00000A"/>
              <w:right w:val="single" w:sz="4" w:space="0" w:color="00000A"/>
            </w:tcBorders>
            <w:shd w:val="clear" w:color="auto" w:fill="auto"/>
          </w:tcPr>
          <w:p w14:paraId="7DEAD843" w14:textId="77777777" w:rsidR="00B24C78" w:rsidRDefault="00B70425">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35778D55" w14:textId="77777777" w:rsidR="00B24C78" w:rsidRDefault="00B70425">
            <w:pPr>
              <w:rPr>
                <w:lang w:eastAsia="zh-CN"/>
              </w:rPr>
            </w:pPr>
            <w:r>
              <w:rPr>
                <w:lang w:eastAsia="zh-CN"/>
              </w:rPr>
              <w:t>Okay with QC proposal</w:t>
            </w:r>
          </w:p>
        </w:tc>
      </w:tr>
      <w:tr w:rsidR="00B24C78" w14:paraId="667E5D95" w14:textId="77777777">
        <w:trPr>
          <w:trHeight w:val="495"/>
        </w:trPr>
        <w:tc>
          <w:tcPr>
            <w:tcW w:w="1800" w:type="dxa"/>
            <w:tcBorders>
              <w:left w:val="single" w:sz="4" w:space="0" w:color="00000A"/>
              <w:right w:val="single" w:sz="4" w:space="0" w:color="00000A"/>
            </w:tcBorders>
            <w:shd w:val="clear" w:color="auto" w:fill="auto"/>
          </w:tcPr>
          <w:p w14:paraId="305E1B23" w14:textId="77777777" w:rsidR="00B24C78" w:rsidRDefault="00B70425">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2543E768" w14:textId="77777777" w:rsidR="00B24C78" w:rsidRPr="00CC5D80" w:rsidRDefault="00B70425">
            <w:pPr>
              <w:rPr>
                <w:lang w:val="en-US" w:eastAsia="zh-CN"/>
              </w:rPr>
            </w:pPr>
            <w:r w:rsidRPr="00CC5D80">
              <w:rPr>
                <w:lang w:val="en-US" w:eastAsia="zh-CN"/>
              </w:rPr>
              <w:t>We have the same comment as the above. Suggest adding an FFS as follows:</w:t>
            </w:r>
          </w:p>
          <w:p w14:paraId="39114484" w14:textId="77777777" w:rsidR="00B24C78" w:rsidRPr="00CC5D80" w:rsidRDefault="00B70425">
            <w:pPr>
              <w:rPr>
                <w:lang w:val="en-US" w:eastAsia="zh-CN"/>
              </w:rPr>
            </w:pPr>
            <w:r w:rsidRPr="00CC5D80">
              <w:rPr>
                <w:rFonts w:eastAsia="等线"/>
                <w:lang w:val="en-US" w:eastAsia="zh-CN"/>
              </w:rPr>
              <w:t>FFS: UE may report PRS measurements only for the subset of PRS resources.</w:t>
            </w:r>
          </w:p>
        </w:tc>
      </w:tr>
      <w:tr w:rsidR="00B24C78" w14:paraId="1AFD15A8" w14:textId="77777777">
        <w:trPr>
          <w:trHeight w:val="495"/>
        </w:trPr>
        <w:tc>
          <w:tcPr>
            <w:tcW w:w="1800" w:type="dxa"/>
            <w:tcBorders>
              <w:left w:val="single" w:sz="4" w:space="0" w:color="00000A"/>
              <w:right w:val="single" w:sz="4" w:space="0" w:color="00000A"/>
            </w:tcBorders>
            <w:shd w:val="clear" w:color="auto" w:fill="auto"/>
          </w:tcPr>
          <w:p w14:paraId="18D910F9" w14:textId="77777777" w:rsidR="00B24C78" w:rsidRDefault="00B70425">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5A6CCCE3" w14:textId="77777777" w:rsidR="00B24C78" w:rsidRPr="00CC5D80" w:rsidRDefault="00B70425">
            <w:pPr>
              <w:rPr>
                <w:lang w:val="en-US" w:eastAsia="zh-CN"/>
              </w:rPr>
            </w:pPr>
            <w:r w:rsidRPr="00CC5D80">
              <w:rPr>
                <w:rFonts w:hint="eastAsia"/>
                <w:lang w:val="en-US" w:eastAsia="zh-CN"/>
              </w:rPr>
              <w:t>We think the two cases included in QC</w:t>
            </w:r>
            <w:r w:rsidRPr="00CC5D80">
              <w:rPr>
                <w:lang w:val="en-US" w:eastAsia="zh-CN"/>
              </w:rPr>
              <w:t>’</w:t>
            </w:r>
            <w:r w:rsidRPr="00CC5D80">
              <w:rPr>
                <w:rFonts w:hint="eastAsia"/>
                <w:lang w:val="en-US" w:eastAsia="zh-CN"/>
              </w:rPr>
              <w:t xml:space="preserve">s proposal is a good way forward to make the progress in this topic. Maybe the </w:t>
            </w:r>
            <w:r w:rsidRPr="00CC5D80">
              <w:rPr>
                <w:lang w:val="en-US" w:eastAsia="zh-CN"/>
              </w:rPr>
              <w:t>word of case can be changed into option.</w:t>
            </w:r>
          </w:p>
        </w:tc>
      </w:tr>
      <w:tr w:rsidR="00B24C78" w14:paraId="2AC36949" w14:textId="77777777">
        <w:trPr>
          <w:trHeight w:val="495"/>
        </w:trPr>
        <w:tc>
          <w:tcPr>
            <w:tcW w:w="1800" w:type="dxa"/>
            <w:tcBorders>
              <w:left w:val="single" w:sz="4" w:space="0" w:color="00000A"/>
              <w:right w:val="single" w:sz="4" w:space="0" w:color="00000A"/>
            </w:tcBorders>
            <w:shd w:val="clear" w:color="auto" w:fill="auto"/>
          </w:tcPr>
          <w:p w14:paraId="7A3484CD" w14:textId="77777777" w:rsidR="00B24C78" w:rsidRDefault="00B70425">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4BD7A435" w14:textId="77777777" w:rsidR="00B24C78" w:rsidRPr="00CC5D80" w:rsidRDefault="00B70425">
            <w:pPr>
              <w:rPr>
                <w:lang w:val="en-US" w:eastAsia="zh-CN"/>
              </w:rPr>
            </w:pPr>
            <w:r w:rsidRPr="00CC5D80">
              <w:rPr>
                <w:rFonts w:hint="eastAsia"/>
                <w:lang w:val="en-US" w:eastAsia="zh-CN"/>
              </w:rPr>
              <w:t>We think the proposal from Qualcomm is a good compromise to move forward.</w:t>
            </w:r>
          </w:p>
        </w:tc>
      </w:tr>
      <w:tr w:rsidR="00C77316" w14:paraId="1EB42980" w14:textId="77777777">
        <w:trPr>
          <w:trHeight w:val="495"/>
        </w:trPr>
        <w:tc>
          <w:tcPr>
            <w:tcW w:w="1800" w:type="dxa"/>
            <w:tcBorders>
              <w:left w:val="single" w:sz="4" w:space="0" w:color="00000A"/>
              <w:right w:val="single" w:sz="4" w:space="0" w:color="00000A"/>
            </w:tcBorders>
            <w:shd w:val="clear" w:color="auto" w:fill="auto"/>
          </w:tcPr>
          <w:p w14:paraId="25AADBCE" w14:textId="77777777" w:rsidR="00C77316" w:rsidRDefault="00C77316">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26BF2FDA" w14:textId="77777777" w:rsidR="00C77316" w:rsidRPr="00CC5D80" w:rsidRDefault="00C77316">
            <w:pPr>
              <w:rPr>
                <w:lang w:val="en-US" w:eastAsia="zh-CN"/>
              </w:rPr>
            </w:pPr>
            <w:r w:rsidRPr="00CC5D80">
              <w:rPr>
                <w:lang w:val="en-US" w:eastAsia="zh-CN"/>
              </w:rPr>
              <w:t xml:space="preserve">We are ok with case 2 if the </w:t>
            </w:r>
            <w:proofErr w:type="spellStart"/>
            <w:r w:rsidRPr="00CC5D80">
              <w:rPr>
                <w:lang w:val="en-US" w:eastAsia="zh-CN"/>
              </w:rPr>
              <w:t>expectedDLAoD</w:t>
            </w:r>
            <w:proofErr w:type="spellEnd"/>
            <w:r w:rsidRPr="00CC5D80">
              <w:rPr>
                <w:lang w:val="en-US" w:eastAsia="zh-CN"/>
              </w:rPr>
              <w:t xml:space="preserve"> is removed from case 2 because the indicating </w:t>
            </w:r>
            <w:proofErr w:type="spellStart"/>
            <w:r w:rsidRPr="00CC5D80">
              <w:rPr>
                <w:lang w:val="en-US" w:eastAsia="zh-CN"/>
              </w:rPr>
              <w:t>expectedDLAoD</w:t>
            </w:r>
            <w:proofErr w:type="spellEnd"/>
            <w:r w:rsidRPr="00CC5D80">
              <w:rPr>
                <w:lang w:val="en-US" w:eastAsia="zh-CN"/>
              </w:rPr>
              <w:t xml:space="preserve"> does not work for UE-assisted DL </w:t>
            </w:r>
            <w:proofErr w:type="spellStart"/>
            <w:r w:rsidRPr="00CC5D80">
              <w:rPr>
                <w:lang w:val="en-US" w:eastAsia="zh-CN"/>
              </w:rPr>
              <w:t>AoD</w:t>
            </w:r>
            <w:proofErr w:type="spellEnd"/>
            <w:r w:rsidRPr="00CC5D80">
              <w:rPr>
                <w:lang w:val="en-US" w:eastAsia="zh-CN"/>
              </w:rPr>
              <w:t xml:space="preserve"> considering the location of TRP is not </w:t>
            </w:r>
            <w:proofErr w:type="spellStart"/>
            <w:r w:rsidRPr="00CC5D80">
              <w:rPr>
                <w:lang w:val="en-US" w:eastAsia="zh-CN"/>
              </w:rPr>
              <w:t>avaibale</w:t>
            </w:r>
            <w:proofErr w:type="spellEnd"/>
            <w:r w:rsidRPr="00CC5D80">
              <w:rPr>
                <w:lang w:val="en-US" w:eastAsia="zh-CN"/>
              </w:rPr>
              <w:t xml:space="preserve"> for the UE in UE-assisted method.</w:t>
            </w:r>
          </w:p>
          <w:p w14:paraId="0F9B72A6" w14:textId="77777777" w:rsidR="00C77316" w:rsidRPr="00CC5D80" w:rsidRDefault="00C77316" w:rsidP="00C77316">
            <w:pPr>
              <w:numPr>
                <w:ilvl w:val="0"/>
                <w:numId w:val="26"/>
              </w:numPr>
              <w:spacing w:after="0" w:line="240" w:lineRule="auto"/>
              <w:rPr>
                <w:b/>
                <w:bCs/>
                <w:color w:val="00B050"/>
                <w:lang w:val="en-US"/>
              </w:rPr>
            </w:pPr>
            <w:r w:rsidRPr="00CC5D80">
              <w:rPr>
                <w:lang w:val="en-US" w:eastAsia="zh-CN"/>
              </w:rPr>
              <w:t xml:space="preserve"> </w:t>
            </w:r>
            <w:r w:rsidRPr="00CC5D80">
              <w:rPr>
                <w:b/>
                <w:bCs/>
                <w:color w:val="00B050"/>
                <w:lang w:val="en-US"/>
              </w:rPr>
              <w:t xml:space="preserve"> Case 2:</w:t>
            </w:r>
            <w:r w:rsidRPr="00CC5D80">
              <w:rPr>
                <w:b/>
                <w:bCs/>
                <w:lang w:val="en-US"/>
              </w:rPr>
              <w:t xml:space="preserve"> </w:t>
            </w:r>
            <w:r w:rsidRPr="00CC5D80">
              <w:rPr>
                <w:b/>
                <w:bCs/>
                <w:color w:val="00B050"/>
                <w:lang w:val="en-US"/>
              </w:rPr>
              <w:t>subject to UE capability, for each PRS resource, the boresight direction information</w:t>
            </w:r>
            <w:r w:rsidRPr="00CC5D80">
              <w:rPr>
                <w:b/>
                <w:bCs/>
                <w:strike/>
                <w:color w:val="FF0000"/>
                <w:lang w:val="en-US"/>
              </w:rPr>
              <w:t xml:space="preserve">, together with the </w:t>
            </w:r>
            <w:proofErr w:type="spellStart"/>
            <w:r w:rsidRPr="00CC5D80">
              <w:rPr>
                <w:b/>
                <w:bCs/>
                <w:strike/>
                <w:color w:val="FF0000"/>
                <w:lang w:val="en-US"/>
              </w:rPr>
              <w:t>expectedDLAoD</w:t>
            </w:r>
            <w:proofErr w:type="spellEnd"/>
            <w:r w:rsidRPr="00CC5D80">
              <w:rPr>
                <w:b/>
                <w:bCs/>
                <w:strike/>
                <w:color w:val="FF0000"/>
                <w:lang w:val="en-US"/>
              </w:rPr>
              <w:t xml:space="preserve"> for each TRP</w:t>
            </w:r>
            <w:r w:rsidRPr="00CC5D80">
              <w:rPr>
                <w:b/>
                <w:bCs/>
                <w:color w:val="00B050"/>
                <w:lang w:val="en-US"/>
              </w:rPr>
              <w:t xml:space="preserve">. </w:t>
            </w:r>
          </w:p>
          <w:p w14:paraId="598A0379" w14:textId="77777777" w:rsidR="00C77316" w:rsidRPr="00CC5D80" w:rsidRDefault="00C77316">
            <w:pPr>
              <w:rPr>
                <w:lang w:val="en-US" w:eastAsia="zh-CN"/>
              </w:rPr>
            </w:pPr>
          </w:p>
        </w:tc>
      </w:tr>
      <w:tr w:rsidR="00D83F77" w14:paraId="52AC46DD" w14:textId="77777777">
        <w:trPr>
          <w:trHeight w:val="495"/>
        </w:trPr>
        <w:tc>
          <w:tcPr>
            <w:tcW w:w="1800" w:type="dxa"/>
            <w:tcBorders>
              <w:left w:val="single" w:sz="4" w:space="0" w:color="00000A"/>
              <w:right w:val="single" w:sz="4" w:space="0" w:color="00000A"/>
            </w:tcBorders>
            <w:shd w:val="clear" w:color="auto" w:fill="auto"/>
          </w:tcPr>
          <w:p w14:paraId="00A8E69A" w14:textId="77777777" w:rsidR="00D83F77" w:rsidRDefault="00D83F77">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6AA33FEA" w14:textId="77777777" w:rsidR="00915CF9" w:rsidRPr="00CC5D80" w:rsidRDefault="00D83F77">
            <w:pPr>
              <w:rPr>
                <w:lang w:val="en-US" w:eastAsia="zh-CN"/>
              </w:rPr>
            </w:pPr>
            <w:r w:rsidRPr="00CC5D80">
              <w:rPr>
                <w:lang w:val="en-US" w:eastAsia="zh-CN"/>
              </w:rPr>
              <w:t xml:space="preserve">To OPPO: The UE does </w:t>
            </w:r>
            <w:r w:rsidR="00915CF9" w:rsidRPr="00CC5D80">
              <w:rPr>
                <w:lang w:val="en-US" w:eastAsia="zh-CN"/>
              </w:rPr>
              <w:t>not</w:t>
            </w:r>
            <w:r w:rsidRPr="00CC5D80">
              <w:rPr>
                <w:lang w:val="en-US" w:eastAsia="zh-CN"/>
              </w:rPr>
              <w:t xml:space="preserve"> need the location of the TRPs</w:t>
            </w:r>
            <w:r w:rsidR="00915CF9" w:rsidRPr="00CC5D80">
              <w:rPr>
                <w:lang w:val="en-US" w:eastAsia="zh-CN"/>
              </w:rPr>
              <w:t>.</w:t>
            </w:r>
          </w:p>
          <w:p w14:paraId="13D7E707" w14:textId="77777777" w:rsidR="00915CF9" w:rsidRPr="00CC5D80" w:rsidRDefault="00D83F77" w:rsidP="00915CF9">
            <w:pPr>
              <w:pStyle w:val="aff6"/>
              <w:numPr>
                <w:ilvl w:val="0"/>
                <w:numId w:val="59"/>
              </w:numPr>
              <w:rPr>
                <w:lang w:val="en-US" w:eastAsia="zh-CN"/>
              </w:rPr>
            </w:pPr>
            <w:r w:rsidRPr="00CC5D80">
              <w:rPr>
                <w:lang w:val="en-US" w:eastAsia="zh-CN"/>
              </w:rPr>
              <w:t xml:space="preserve">UE gets the boresight of each PRS resource, e.g., 0, 15, 30,45, 60,75 degrees for PRS resoruces 1,2,3,4,5 respectively. </w:t>
            </w:r>
          </w:p>
          <w:p w14:paraId="5CC6AF83" w14:textId="77777777" w:rsidR="00915CF9" w:rsidRPr="00CC5D80" w:rsidRDefault="00D83F77" w:rsidP="00915CF9">
            <w:pPr>
              <w:pStyle w:val="aff6"/>
              <w:numPr>
                <w:ilvl w:val="0"/>
                <w:numId w:val="59"/>
              </w:numPr>
              <w:rPr>
                <w:lang w:val="en-US" w:eastAsia="zh-CN"/>
              </w:rPr>
            </w:pPr>
            <w:r w:rsidRPr="00CC5D80">
              <w:rPr>
                <w:lang w:val="en-US" w:eastAsia="zh-CN"/>
              </w:rPr>
              <w:t xml:space="preserve">The UE also gets that the expected AOD is 50 degrees. </w:t>
            </w:r>
          </w:p>
          <w:p w14:paraId="4D4828BA" w14:textId="77777777" w:rsidR="00D83F77" w:rsidRPr="00CC5D80" w:rsidRDefault="00D83F77" w:rsidP="00915CF9">
            <w:pPr>
              <w:pStyle w:val="aff6"/>
              <w:ind w:left="0"/>
              <w:rPr>
                <w:lang w:val="en-US" w:eastAsia="zh-CN"/>
              </w:rPr>
            </w:pPr>
            <w:r w:rsidRPr="00CC5D80">
              <w:rPr>
                <w:lang w:val="en-US" w:eastAsia="zh-CN"/>
              </w:rPr>
              <w:t xml:space="preserve">Then a, example of a good UE </w:t>
            </w:r>
            <w:proofErr w:type="spellStart"/>
            <w:r w:rsidRPr="00CC5D80">
              <w:rPr>
                <w:lang w:val="en-US" w:eastAsia="zh-CN"/>
              </w:rPr>
              <w:t>implemetnation</w:t>
            </w:r>
            <w:proofErr w:type="spellEnd"/>
            <w:r w:rsidRPr="00CC5D80">
              <w:rPr>
                <w:lang w:val="en-US" w:eastAsia="zh-CN"/>
              </w:rPr>
              <w:t xml:space="preserve"> is to do the processing/reporting in the following order: the PRS resources that have 45, 60, 30, 75.</w:t>
            </w:r>
          </w:p>
          <w:p w14:paraId="644F563D" w14:textId="77777777" w:rsidR="00D83F77" w:rsidRPr="00CC5D80" w:rsidRDefault="00D83F77">
            <w:pPr>
              <w:rPr>
                <w:lang w:val="en-US" w:eastAsia="zh-CN"/>
              </w:rPr>
            </w:pPr>
            <w:r w:rsidRPr="00CC5D80">
              <w:rPr>
                <w:lang w:val="en-US" w:eastAsia="zh-CN"/>
              </w:rPr>
              <w:t>In the above, there was NO need of a location of the TRP</w:t>
            </w:r>
            <w:r w:rsidR="00915CF9" w:rsidRPr="00CC5D80">
              <w:rPr>
                <w:lang w:val="en-US" w:eastAsia="zh-CN"/>
              </w:rPr>
              <w:t xml:space="preserve"> to be known. </w:t>
            </w:r>
          </w:p>
        </w:tc>
      </w:tr>
      <w:tr w:rsidR="0004734F" w14:paraId="54A3D500" w14:textId="77777777">
        <w:trPr>
          <w:trHeight w:val="495"/>
        </w:trPr>
        <w:tc>
          <w:tcPr>
            <w:tcW w:w="1800" w:type="dxa"/>
            <w:tcBorders>
              <w:left w:val="single" w:sz="4" w:space="0" w:color="00000A"/>
              <w:right w:val="single" w:sz="4" w:space="0" w:color="00000A"/>
            </w:tcBorders>
            <w:shd w:val="clear" w:color="auto" w:fill="auto"/>
          </w:tcPr>
          <w:p w14:paraId="36276AEC" w14:textId="77777777" w:rsidR="0004734F" w:rsidRDefault="0004734F">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Lenovo, Motorola Mobility</w:t>
            </w:r>
          </w:p>
        </w:tc>
        <w:tc>
          <w:tcPr>
            <w:tcW w:w="7773" w:type="dxa"/>
            <w:tcBorders>
              <w:left w:val="single" w:sz="4" w:space="0" w:color="00000A"/>
              <w:right w:val="single" w:sz="4" w:space="0" w:color="00000A"/>
            </w:tcBorders>
            <w:shd w:val="clear" w:color="auto" w:fill="auto"/>
          </w:tcPr>
          <w:p w14:paraId="213DA306" w14:textId="77777777" w:rsidR="0004734F" w:rsidRPr="0004734F" w:rsidRDefault="0004734F">
            <w:pPr>
              <w:rPr>
                <w:lang w:val="en-US" w:eastAsia="zh-CN"/>
              </w:rPr>
            </w:pPr>
            <w:r w:rsidRPr="0004734F">
              <w:rPr>
                <w:lang w:val="en-US" w:eastAsia="zh-CN"/>
              </w:rPr>
              <w:t xml:space="preserve">Support way forward by </w:t>
            </w:r>
            <w:r>
              <w:rPr>
                <w:lang w:val="en-US" w:eastAsia="zh-CN"/>
              </w:rPr>
              <w:t>QC as a means to decouple the 2 cases</w:t>
            </w:r>
            <w:r w:rsidR="008901F7">
              <w:rPr>
                <w:lang w:val="en-US" w:eastAsia="zh-CN"/>
              </w:rPr>
              <w:t xml:space="preserve"> and support both options</w:t>
            </w:r>
            <w:r>
              <w:rPr>
                <w:lang w:val="en-US" w:eastAsia="zh-CN"/>
              </w:rPr>
              <w:t xml:space="preserve">. </w:t>
            </w:r>
          </w:p>
        </w:tc>
      </w:tr>
      <w:tr w:rsidR="0023791B" w14:paraId="43FDF5DC" w14:textId="77777777">
        <w:trPr>
          <w:trHeight w:val="495"/>
        </w:trPr>
        <w:tc>
          <w:tcPr>
            <w:tcW w:w="1800" w:type="dxa"/>
            <w:tcBorders>
              <w:left w:val="single" w:sz="4" w:space="0" w:color="00000A"/>
              <w:right w:val="single" w:sz="4" w:space="0" w:color="00000A"/>
            </w:tcBorders>
            <w:shd w:val="clear" w:color="auto" w:fill="auto"/>
          </w:tcPr>
          <w:p w14:paraId="1E554F78" w14:textId="5FD2F826" w:rsidR="0023791B" w:rsidRDefault="0023791B" w:rsidP="0023791B">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Samsung</w:t>
            </w:r>
          </w:p>
        </w:tc>
        <w:tc>
          <w:tcPr>
            <w:tcW w:w="7773" w:type="dxa"/>
            <w:tcBorders>
              <w:left w:val="single" w:sz="4" w:space="0" w:color="00000A"/>
              <w:right w:val="single" w:sz="4" w:space="0" w:color="00000A"/>
            </w:tcBorders>
            <w:shd w:val="clear" w:color="auto" w:fill="auto"/>
          </w:tcPr>
          <w:p w14:paraId="49D67972" w14:textId="55C43C60" w:rsidR="0023791B" w:rsidRPr="0004734F" w:rsidRDefault="0023791B" w:rsidP="0023791B">
            <w:pPr>
              <w:rPr>
                <w:lang w:eastAsia="zh-CN"/>
              </w:rPr>
            </w:pPr>
            <w:r>
              <w:rPr>
                <w:lang w:eastAsia="zh-CN"/>
              </w:rPr>
              <w:t xml:space="preserve">Same view as OPPO. It is not clear how LMF can get the information on </w:t>
            </w:r>
            <w:r w:rsidRPr="00CC5D80">
              <w:rPr>
                <w:lang w:val="en-US" w:eastAsia="zh-CN"/>
              </w:rPr>
              <w:t xml:space="preserve"> </w:t>
            </w:r>
            <w:proofErr w:type="spellStart"/>
            <w:r w:rsidRPr="00CC5D80">
              <w:rPr>
                <w:lang w:val="en-US" w:eastAsia="zh-CN"/>
              </w:rPr>
              <w:t>expectedDLAoD</w:t>
            </w:r>
            <w:proofErr w:type="spellEnd"/>
            <w:r>
              <w:rPr>
                <w:lang w:val="en-US" w:eastAsia="zh-CN"/>
              </w:rPr>
              <w:t xml:space="preserve">. If the accurate </w:t>
            </w:r>
            <w:r w:rsidRPr="00CC5D80">
              <w:rPr>
                <w:lang w:val="en-US" w:eastAsia="zh-CN"/>
              </w:rPr>
              <w:t xml:space="preserve"> </w:t>
            </w:r>
            <w:proofErr w:type="spellStart"/>
            <w:r w:rsidRPr="00CC5D80">
              <w:rPr>
                <w:lang w:val="en-US" w:eastAsia="zh-CN"/>
              </w:rPr>
              <w:t>expectedDLAoD</w:t>
            </w:r>
            <w:proofErr w:type="spellEnd"/>
            <w:r>
              <w:rPr>
                <w:lang w:val="en-US" w:eastAsia="zh-CN"/>
              </w:rPr>
              <w:t xml:space="preserve"> is available, why not ask </w:t>
            </w:r>
            <w:proofErr w:type="spellStart"/>
            <w:r>
              <w:rPr>
                <w:lang w:val="en-US" w:eastAsia="zh-CN"/>
              </w:rPr>
              <w:t>gNB</w:t>
            </w:r>
            <w:proofErr w:type="spellEnd"/>
            <w:r>
              <w:rPr>
                <w:lang w:val="en-US" w:eastAsia="zh-CN"/>
              </w:rPr>
              <w:t xml:space="preserve"> to sweep the beams around the expected angle?</w:t>
            </w:r>
          </w:p>
        </w:tc>
      </w:tr>
      <w:tr w:rsidR="00C17B2C" w14:paraId="6BC009D0" w14:textId="77777777">
        <w:trPr>
          <w:trHeight w:val="495"/>
        </w:trPr>
        <w:tc>
          <w:tcPr>
            <w:tcW w:w="1800" w:type="dxa"/>
            <w:tcBorders>
              <w:left w:val="single" w:sz="4" w:space="0" w:color="00000A"/>
              <w:right w:val="single" w:sz="4" w:space="0" w:color="00000A"/>
            </w:tcBorders>
            <w:shd w:val="clear" w:color="auto" w:fill="auto"/>
          </w:tcPr>
          <w:p w14:paraId="6CF71FF2" w14:textId="355E15FD" w:rsidR="00C17B2C" w:rsidRDefault="00C17B2C" w:rsidP="0023791B">
            <w:pPr>
              <w:pStyle w:val="afc"/>
              <w:spacing w:before="120" w:beforeAutospacing="0" w:after="120" w:afterAutospacing="0"/>
              <w:rPr>
                <w:rFonts w:ascii="Times New Roman" w:hAnsi="Times New Roman" w:cs="Times New Roman"/>
                <w:szCs w:val="20"/>
                <w:lang w:eastAsia="zh-CN"/>
              </w:rPr>
            </w:pPr>
            <w:r w:rsidRPr="00C17B2C">
              <w:rPr>
                <w:rFonts w:ascii="Times New Roman" w:hAnsi="Times New Roman" w:cs="Times New Roman"/>
                <w:szCs w:val="20"/>
                <w:lang w:eastAsia="zh-CN"/>
              </w:rPr>
              <w:t>InterDigital</w:t>
            </w:r>
          </w:p>
        </w:tc>
        <w:tc>
          <w:tcPr>
            <w:tcW w:w="7773" w:type="dxa"/>
            <w:tcBorders>
              <w:left w:val="single" w:sz="4" w:space="0" w:color="00000A"/>
              <w:right w:val="single" w:sz="4" w:space="0" w:color="00000A"/>
            </w:tcBorders>
            <w:shd w:val="clear" w:color="auto" w:fill="auto"/>
          </w:tcPr>
          <w:p w14:paraId="5F917EF3" w14:textId="1A8B5FE2" w:rsidR="00C17B2C" w:rsidRDefault="00C17B2C" w:rsidP="0023791B">
            <w:pPr>
              <w:rPr>
                <w:lang w:eastAsia="zh-CN"/>
              </w:rPr>
            </w:pPr>
            <w:r>
              <w:rPr>
                <w:lang w:eastAsia="zh-CN"/>
              </w:rPr>
              <w:t>We support the proposal from Qualcomm.</w:t>
            </w:r>
          </w:p>
        </w:tc>
      </w:tr>
      <w:tr w:rsidR="0046772F" w14:paraId="2033A6C1" w14:textId="77777777">
        <w:trPr>
          <w:trHeight w:val="495"/>
        </w:trPr>
        <w:tc>
          <w:tcPr>
            <w:tcW w:w="1800" w:type="dxa"/>
            <w:tcBorders>
              <w:left w:val="single" w:sz="4" w:space="0" w:color="00000A"/>
              <w:right w:val="single" w:sz="4" w:space="0" w:color="00000A"/>
            </w:tcBorders>
            <w:shd w:val="clear" w:color="auto" w:fill="auto"/>
          </w:tcPr>
          <w:p w14:paraId="10D3942B" w14:textId="69F954FE" w:rsidR="0046772F" w:rsidRPr="00C17B2C" w:rsidRDefault="0046772F" w:rsidP="0023791B">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vivo2</w:t>
            </w:r>
          </w:p>
        </w:tc>
        <w:tc>
          <w:tcPr>
            <w:tcW w:w="7773" w:type="dxa"/>
            <w:tcBorders>
              <w:left w:val="single" w:sz="4" w:space="0" w:color="00000A"/>
              <w:right w:val="single" w:sz="4" w:space="0" w:color="00000A"/>
            </w:tcBorders>
            <w:shd w:val="clear" w:color="auto" w:fill="auto"/>
          </w:tcPr>
          <w:p w14:paraId="0BD67BD8" w14:textId="33DF79BC" w:rsidR="0046772F" w:rsidRDefault="0046772F" w:rsidP="0023791B">
            <w:pPr>
              <w:rPr>
                <w:lang w:val="en-US" w:eastAsia="zh-CN"/>
              </w:rPr>
            </w:pPr>
            <w:r>
              <w:rPr>
                <w:lang w:eastAsia="zh-CN"/>
              </w:rPr>
              <w:t xml:space="preserve">We also think </w:t>
            </w:r>
            <w:r w:rsidRPr="00CC5D80">
              <w:rPr>
                <w:rFonts w:hint="eastAsia"/>
                <w:lang w:val="en-US" w:eastAsia="zh-CN"/>
              </w:rPr>
              <w:t>QC</w:t>
            </w:r>
            <w:r w:rsidRPr="00CC5D80">
              <w:rPr>
                <w:lang w:val="en-US" w:eastAsia="zh-CN"/>
              </w:rPr>
              <w:t>’</w:t>
            </w:r>
            <w:r w:rsidRPr="00CC5D80">
              <w:rPr>
                <w:rFonts w:hint="eastAsia"/>
                <w:lang w:val="en-US" w:eastAsia="zh-CN"/>
              </w:rPr>
              <w:t xml:space="preserve">s proposal is a good way forward to make the progress </w:t>
            </w:r>
            <w:r w:rsidR="00171861">
              <w:rPr>
                <w:rFonts w:hint="eastAsia"/>
                <w:lang w:val="en-US" w:eastAsia="zh-CN"/>
              </w:rPr>
              <w:t>on</w:t>
            </w:r>
            <w:r w:rsidRPr="00CC5D80">
              <w:rPr>
                <w:rFonts w:hint="eastAsia"/>
                <w:lang w:val="en-US" w:eastAsia="zh-CN"/>
              </w:rPr>
              <w:t xml:space="preserve"> this topic</w:t>
            </w:r>
            <w:r>
              <w:rPr>
                <w:lang w:val="en-US" w:eastAsia="zh-CN"/>
              </w:rPr>
              <w:t>.</w:t>
            </w:r>
          </w:p>
          <w:p w14:paraId="1FE7F1CA" w14:textId="45BE20DF" w:rsidR="0046772F" w:rsidRDefault="0046772F" w:rsidP="00453105">
            <w:pPr>
              <w:widowControl w:val="0"/>
              <w:spacing w:after="0" w:line="240" w:lineRule="auto"/>
              <w:jc w:val="both"/>
            </w:pPr>
            <w:r>
              <w:rPr>
                <w:rFonts w:hint="eastAsia"/>
                <w:lang w:eastAsia="zh-CN"/>
              </w:rPr>
              <w:t>F</w:t>
            </w:r>
            <w:r>
              <w:rPr>
                <w:lang w:eastAsia="zh-CN"/>
              </w:rPr>
              <w:t xml:space="preserve">or the </w:t>
            </w:r>
            <w:r w:rsidR="00422FF1">
              <w:rPr>
                <w:lang w:eastAsia="zh-CN"/>
              </w:rPr>
              <w:t xml:space="preserve">expected AOD, </w:t>
            </w:r>
            <w:r w:rsidR="00422FF1">
              <w:rPr>
                <w:rFonts w:hint="eastAsia"/>
                <w:lang w:eastAsia="zh-CN"/>
              </w:rPr>
              <w:t>we</w:t>
            </w:r>
            <w:r w:rsidR="00422FF1">
              <w:rPr>
                <w:lang w:eastAsia="zh-CN"/>
              </w:rPr>
              <w:t xml:space="preserve"> </w:t>
            </w:r>
            <w:r w:rsidR="00422FF1">
              <w:rPr>
                <w:rFonts w:hint="eastAsia"/>
                <w:lang w:eastAsia="zh-CN"/>
              </w:rPr>
              <w:t>think</w:t>
            </w:r>
            <w:r w:rsidR="00422FF1">
              <w:rPr>
                <w:lang w:eastAsia="zh-CN"/>
              </w:rPr>
              <w:t xml:space="preserve"> </w:t>
            </w:r>
            <w:r w:rsidR="00422FF1">
              <w:rPr>
                <w:rFonts w:hint="eastAsia"/>
                <w:lang w:eastAsia="zh-CN"/>
              </w:rPr>
              <w:t>it</w:t>
            </w:r>
            <w:r w:rsidR="00422FF1">
              <w:rPr>
                <w:lang w:eastAsia="zh-CN"/>
              </w:rPr>
              <w:t xml:space="preserve"> </w:t>
            </w:r>
            <w:r w:rsidR="0036365F">
              <w:rPr>
                <w:lang w:eastAsia="zh-CN"/>
              </w:rPr>
              <w:t>is</w:t>
            </w:r>
            <w:r w:rsidR="004A2885">
              <w:rPr>
                <w:rFonts w:hint="eastAsia"/>
              </w:rPr>
              <w:t xml:space="preserve"> </w:t>
            </w:r>
            <w:r w:rsidR="00453105">
              <w:rPr>
                <w:rFonts w:hint="eastAsia"/>
                <w:lang w:eastAsia="zh-CN"/>
              </w:rPr>
              <w:t>“</w:t>
            </w:r>
            <w:r w:rsidR="004A2885">
              <w:rPr>
                <w:rFonts w:hint="eastAsia"/>
              </w:rPr>
              <w:t>expected Ao</w:t>
            </w:r>
            <w:r w:rsidR="004A72D5">
              <w:t>D</w:t>
            </w:r>
            <w:r w:rsidR="004A2885">
              <w:rPr>
                <w:rFonts w:hint="eastAsia"/>
              </w:rPr>
              <w:t>/Zo</w:t>
            </w:r>
            <w:r w:rsidR="004A72D5">
              <w:t>D</w:t>
            </w:r>
            <w:r w:rsidR="004A2885">
              <w:rPr>
                <w:rFonts w:hint="eastAsia"/>
              </w:rPr>
              <w:t xml:space="preserve"> value and uncertainty range(s)</w:t>
            </w:r>
            <w:r w:rsidR="00453105">
              <w:rPr>
                <w:rFonts w:hint="eastAsia"/>
                <w:lang w:eastAsia="zh-CN"/>
              </w:rPr>
              <w:t>”</w:t>
            </w:r>
            <w:r w:rsidR="00453105">
              <w:rPr>
                <w:rFonts w:hint="eastAsia"/>
                <w:lang w:eastAsia="zh-CN"/>
              </w:rPr>
              <w:t>,</w:t>
            </w:r>
            <w:r w:rsidR="00453105">
              <w:rPr>
                <w:lang w:eastAsia="zh-CN"/>
              </w:rPr>
              <w:t xml:space="preserve"> </w:t>
            </w:r>
            <w:r w:rsidR="00422FF1">
              <w:rPr>
                <w:rFonts w:hint="eastAsia"/>
                <w:lang w:eastAsia="zh-CN"/>
              </w:rPr>
              <w:t>is</w:t>
            </w:r>
            <w:r w:rsidR="00422FF1">
              <w:rPr>
                <w:lang w:eastAsia="zh-CN"/>
              </w:rPr>
              <w:t xml:space="preserve"> </w:t>
            </w:r>
            <w:r w:rsidR="00422FF1">
              <w:rPr>
                <w:rFonts w:hint="eastAsia"/>
                <w:lang w:eastAsia="zh-CN"/>
              </w:rPr>
              <w:t>more</w:t>
            </w:r>
            <w:r w:rsidR="00422FF1">
              <w:rPr>
                <w:lang w:eastAsia="zh-CN"/>
              </w:rPr>
              <w:t xml:space="preserve"> </w:t>
            </w:r>
            <w:r w:rsidR="00422FF1">
              <w:rPr>
                <w:rFonts w:hint="eastAsia"/>
                <w:lang w:eastAsia="zh-CN"/>
              </w:rPr>
              <w:t>like</w:t>
            </w:r>
            <w:r w:rsidR="00422FF1">
              <w:rPr>
                <w:lang w:eastAsia="zh-CN"/>
              </w:rPr>
              <w:t xml:space="preserve"> </w:t>
            </w:r>
            <w:r w:rsidR="00422FF1">
              <w:rPr>
                <w:rFonts w:hint="eastAsia"/>
                <w:lang w:eastAsia="zh-CN"/>
              </w:rPr>
              <w:t>a</w:t>
            </w:r>
            <w:r w:rsidR="00422FF1">
              <w:rPr>
                <w:lang w:eastAsia="zh-CN"/>
              </w:rPr>
              <w:t xml:space="preserve"> </w:t>
            </w:r>
            <w:r w:rsidR="00422FF1">
              <w:rPr>
                <w:rFonts w:hint="eastAsia"/>
                <w:lang w:eastAsia="zh-CN"/>
              </w:rPr>
              <w:t>expected</w:t>
            </w:r>
            <w:r w:rsidR="00422FF1">
              <w:rPr>
                <w:lang w:eastAsia="zh-CN"/>
              </w:rPr>
              <w:t xml:space="preserve"> RSTD </w:t>
            </w:r>
            <w:r w:rsidR="00422FF1">
              <w:rPr>
                <w:rFonts w:hint="eastAsia"/>
                <w:lang w:eastAsia="zh-CN"/>
              </w:rPr>
              <w:t>in</w:t>
            </w:r>
            <w:r w:rsidR="00422FF1">
              <w:rPr>
                <w:lang w:eastAsia="zh-CN"/>
              </w:rPr>
              <w:t xml:space="preserve"> </w:t>
            </w:r>
            <w:r w:rsidR="00422FF1">
              <w:rPr>
                <w:rFonts w:hint="eastAsia"/>
                <w:lang w:eastAsia="zh-CN"/>
              </w:rPr>
              <w:t>angle</w:t>
            </w:r>
            <w:r w:rsidR="00422FF1">
              <w:rPr>
                <w:lang w:eastAsia="zh-CN"/>
              </w:rPr>
              <w:t xml:space="preserve"> </w:t>
            </w:r>
            <w:r w:rsidR="00422FF1">
              <w:rPr>
                <w:rFonts w:hint="eastAsia"/>
                <w:lang w:eastAsia="zh-CN"/>
              </w:rPr>
              <w:t>domain</w:t>
            </w:r>
            <w:r w:rsidR="008D53C7">
              <w:rPr>
                <w:rFonts w:hint="eastAsia"/>
                <w:lang w:eastAsia="zh-CN"/>
              </w:rPr>
              <w:t>.</w:t>
            </w:r>
            <w:r w:rsidR="002B0F55">
              <w:rPr>
                <w:lang w:eastAsia="zh-CN"/>
              </w:rPr>
              <w:t xml:space="preserve"> That is a angle range other than a accurate value.</w:t>
            </w:r>
            <w:r w:rsidR="00453105">
              <w:rPr>
                <w:lang w:eastAsia="zh-CN"/>
              </w:rPr>
              <w:t xml:space="preserve"> </w:t>
            </w:r>
          </w:p>
        </w:tc>
      </w:tr>
    </w:tbl>
    <w:p w14:paraId="2C2F4734" w14:textId="761BDA5D" w:rsidR="00B24C78" w:rsidRDefault="00B70425">
      <w:pPr>
        <w:rPr>
          <w:rFonts w:eastAsia="Malgun Gothic"/>
        </w:rPr>
      </w:pPr>
      <w:r>
        <w:rPr>
          <w:rFonts w:eastAsia="Malgun Gothic"/>
        </w:rPr>
        <w:t xml:space="preserve"> </w:t>
      </w:r>
    </w:p>
    <w:p w14:paraId="25952523" w14:textId="77777777" w:rsidR="00C17B2C" w:rsidRDefault="00C17B2C"/>
    <w:p w14:paraId="2CCB6671" w14:textId="77777777" w:rsidR="00B24C78" w:rsidRDefault="00B70425">
      <w:pPr>
        <w:pStyle w:val="3"/>
        <w:numPr>
          <w:ilvl w:val="2"/>
          <w:numId w:val="2"/>
        </w:numPr>
        <w:tabs>
          <w:tab w:val="left" w:pos="0"/>
        </w:tabs>
        <w:ind w:left="0"/>
      </w:pPr>
      <w:r>
        <w:t xml:space="preserve"> Aspect #4 Support of additional </w:t>
      </w:r>
      <w:proofErr w:type="spellStart"/>
      <w:r>
        <w:t>gnodeB</w:t>
      </w:r>
      <w:proofErr w:type="spellEnd"/>
      <w:r>
        <w:t xml:space="preserve"> beam information  </w:t>
      </w:r>
    </w:p>
    <w:p w14:paraId="1225BAA5" w14:textId="77777777" w:rsidR="00B24C78" w:rsidRDefault="00B70425">
      <w:pPr>
        <w:pStyle w:val="4"/>
        <w:numPr>
          <w:ilvl w:val="3"/>
          <w:numId w:val="2"/>
        </w:numPr>
        <w:ind w:left="0" w:firstLine="0"/>
      </w:pPr>
      <w:r>
        <w:t xml:space="preserve">Summary  </w:t>
      </w:r>
    </w:p>
    <w:p w14:paraId="4C760B41" w14:textId="77777777" w:rsidR="00B24C78" w:rsidRDefault="00B70425">
      <w:r>
        <w:t>The following agreement was reached during RAN1#106e:</w:t>
      </w:r>
    </w:p>
    <w:tbl>
      <w:tblPr>
        <w:tblStyle w:val="aff"/>
        <w:tblW w:w="0" w:type="auto"/>
        <w:tblLook w:val="04A0" w:firstRow="1" w:lastRow="0" w:firstColumn="1" w:lastColumn="0" w:noHBand="0" w:noVBand="1"/>
      </w:tblPr>
      <w:tblGrid>
        <w:gridCol w:w="9628"/>
      </w:tblGrid>
      <w:tr w:rsidR="00B24C78" w14:paraId="2EDB6FB6" w14:textId="77777777">
        <w:tc>
          <w:tcPr>
            <w:tcW w:w="9854" w:type="dxa"/>
          </w:tcPr>
          <w:p w14:paraId="679AA91B" w14:textId="77777777" w:rsidR="00B24C78" w:rsidRPr="00CC5D80" w:rsidRDefault="00B70425">
            <w:pPr>
              <w:rPr>
                <w:iCs/>
                <w:lang w:val="en-US"/>
              </w:rPr>
            </w:pPr>
            <w:r w:rsidRPr="00CC5D80">
              <w:rPr>
                <w:iCs/>
                <w:highlight w:val="green"/>
                <w:lang w:val="en-US"/>
              </w:rPr>
              <w:t>Agreement:</w:t>
            </w:r>
          </w:p>
          <w:p w14:paraId="3356719D" w14:textId="77777777" w:rsidR="00B24C78" w:rsidRPr="00CC5D80" w:rsidRDefault="00B70425">
            <w:pPr>
              <w:rPr>
                <w:rFonts w:cs="Times"/>
                <w:szCs w:val="20"/>
                <w:lang w:val="en-US"/>
              </w:rPr>
            </w:pPr>
            <w:r w:rsidRPr="00CC5D80">
              <w:rPr>
                <w:rFonts w:cs="Times"/>
                <w:szCs w:val="20"/>
                <w:lang w:val="en-US"/>
              </w:rPr>
              <w:t xml:space="preserve">For the beam/antenna information to be optionally provided to the LMF by the </w:t>
            </w:r>
            <w:proofErr w:type="spellStart"/>
            <w:r w:rsidRPr="00CC5D80">
              <w:rPr>
                <w:rFonts w:cs="Times"/>
                <w:szCs w:val="20"/>
                <w:lang w:val="en-US"/>
              </w:rPr>
              <w:t>gnodeB</w:t>
            </w:r>
            <w:proofErr w:type="spellEnd"/>
            <w:r w:rsidRPr="00CC5D80">
              <w:rPr>
                <w:rFonts w:cs="Times"/>
                <w:szCs w:val="20"/>
                <w:lang w:val="en-US"/>
              </w:rPr>
              <w:t>, decide to support one of the following options:</w:t>
            </w:r>
          </w:p>
          <w:p w14:paraId="165150BB" w14:textId="77777777" w:rsidR="00B24C78" w:rsidRPr="00CC5D80" w:rsidRDefault="00B70425">
            <w:pPr>
              <w:pStyle w:val="aff6"/>
              <w:numPr>
                <w:ilvl w:val="0"/>
                <w:numId w:val="35"/>
              </w:numPr>
              <w:spacing w:after="0"/>
              <w:rPr>
                <w:szCs w:val="20"/>
                <w:lang w:val="en-US"/>
              </w:rPr>
            </w:pPr>
            <w:r w:rsidRPr="00CC5D80">
              <w:rPr>
                <w:szCs w:val="20"/>
                <w:lang w:val="en-US"/>
              </w:rPr>
              <w:t xml:space="preserve">Option 2.1: The </w:t>
            </w:r>
            <w:proofErr w:type="spellStart"/>
            <w:r w:rsidRPr="00CC5D80">
              <w:rPr>
                <w:szCs w:val="20"/>
                <w:lang w:val="en-US"/>
              </w:rPr>
              <w:t>gNB</w:t>
            </w:r>
            <w:proofErr w:type="spellEnd"/>
            <w:r w:rsidRPr="00CC5D80">
              <w:rPr>
                <w:szCs w:val="20"/>
                <w:lang w:val="en-US"/>
              </w:rPr>
              <w:t xml:space="preserve"> reports quantized version of the relative Power/Angle response per PRS resource per TRP</w:t>
            </w:r>
            <w:r w:rsidRPr="00CC5D80">
              <w:rPr>
                <w:szCs w:val="20"/>
                <w:lang w:val="en-US"/>
              </w:rPr>
              <w:tab/>
            </w:r>
          </w:p>
          <w:p w14:paraId="4892CE5B" w14:textId="77777777" w:rsidR="00B24C78" w:rsidRPr="00CC5D80" w:rsidRDefault="00B70425">
            <w:pPr>
              <w:pStyle w:val="aff6"/>
              <w:numPr>
                <w:ilvl w:val="1"/>
                <w:numId w:val="35"/>
              </w:numPr>
              <w:spacing w:after="0"/>
              <w:rPr>
                <w:rFonts w:cs="Times"/>
                <w:szCs w:val="20"/>
                <w:lang w:val="en-US"/>
              </w:rPr>
            </w:pPr>
            <w:r w:rsidRPr="00CC5D80">
              <w:rPr>
                <w:rFonts w:eastAsia="Times New Roman"/>
                <w:szCs w:val="20"/>
                <w:lang w:val="en-US"/>
              </w:rPr>
              <w:t>The relative power is defined with respect to the peak power of that resource</w:t>
            </w:r>
          </w:p>
          <w:p w14:paraId="43034A48" w14:textId="77777777" w:rsidR="00B24C78" w:rsidRPr="00CC5D80" w:rsidRDefault="00B70425">
            <w:pPr>
              <w:pStyle w:val="aff6"/>
              <w:numPr>
                <w:ilvl w:val="1"/>
                <w:numId w:val="35"/>
              </w:numPr>
              <w:spacing w:after="0"/>
              <w:rPr>
                <w:rFonts w:cs="Times"/>
                <w:szCs w:val="20"/>
                <w:lang w:val="en-US"/>
              </w:rPr>
            </w:pPr>
            <w:r w:rsidRPr="00CC5D80">
              <w:rPr>
                <w:rFonts w:eastAsia="Times New Roman"/>
                <w:szCs w:val="20"/>
                <w:lang w:val="en-US"/>
              </w:rPr>
              <w:t xml:space="preserve">FFS: How many relative power levels can be included (e.g., single -3 dB power-levels, multiple power-levels, </w:t>
            </w:r>
            <w:proofErr w:type="spellStart"/>
            <w:r w:rsidRPr="00CC5D80">
              <w:rPr>
                <w:rFonts w:eastAsia="Times New Roman"/>
                <w:szCs w:val="20"/>
                <w:lang w:val="en-US"/>
              </w:rPr>
              <w:t>etc</w:t>
            </w:r>
            <w:proofErr w:type="spellEnd"/>
            <w:r w:rsidRPr="00CC5D80">
              <w:rPr>
                <w:rFonts w:eastAsia="Times New Roman"/>
                <w:szCs w:val="20"/>
                <w:lang w:val="en-US"/>
              </w:rPr>
              <w:t xml:space="preserve">). </w:t>
            </w:r>
          </w:p>
          <w:p w14:paraId="70458219" w14:textId="77777777" w:rsidR="00B24C78" w:rsidRPr="00CC5D80" w:rsidRDefault="00B70425">
            <w:pPr>
              <w:pStyle w:val="aff6"/>
              <w:numPr>
                <w:ilvl w:val="0"/>
                <w:numId w:val="35"/>
              </w:numPr>
              <w:spacing w:after="0"/>
              <w:rPr>
                <w:rFonts w:cs="Times"/>
                <w:szCs w:val="20"/>
                <w:lang w:val="en-US"/>
              </w:rPr>
            </w:pPr>
            <w:r w:rsidRPr="00CC5D80">
              <w:rPr>
                <w:szCs w:val="20"/>
                <w:lang w:val="en-US"/>
              </w:rPr>
              <w:t xml:space="preserve">Option 2.2: The </w:t>
            </w:r>
            <w:proofErr w:type="spellStart"/>
            <w:r w:rsidRPr="00CC5D80">
              <w:rPr>
                <w:szCs w:val="20"/>
                <w:lang w:val="en-US"/>
              </w:rPr>
              <w:t>gNB</w:t>
            </w:r>
            <w:proofErr w:type="spellEnd"/>
            <w:r w:rsidRPr="00CC5D80">
              <w:rPr>
                <w:szCs w:val="20"/>
                <w:lang w:val="en-US"/>
              </w:rPr>
              <w:t xml:space="preserve"> reports quantized version of the relative Power </w:t>
            </w:r>
            <w:r w:rsidRPr="00CC5D80">
              <w:rPr>
                <w:szCs w:val="20"/>
                <w:u w:val="single"/>
                <w:lang w:val="en-US"/>
              </w:rPr>
              <w:t>between</w:t>
            </w:r>
            <w:r w:rsidRPr="00CC5D80">
              <w:rPr>
                <w:szCs w:val="20"/>
                <w:lang w:val="en-US"/>
              </w:rPr>
              <w:t xml:space="preserve"> PRS resources per angle per TRP.</w:t>
            </w:r>
          </w:p>
          <w:p w14:paraId="359CE009" w14:textId="77777777" w:rsidR="00B24C78" w:rsidRPr="00CC5D80" w:rsidRDefault="00B70425">
            <w:pPr>
              <w:pStyle w:val="aff6"/>
              <w:numPr>
                <w:ilvl w:val="1"/>
                <w:numId w:val="35"/>
              </w:numPr>
              <w:spacing w:after="0"/>
              <w:rPr>
                <w:rFonts w:cs="Times"/>
                <w:szCs w:val="20"/>
                <w:lang w:val="en-US"/>
              </w:rPr>
            </w:pPr>
            <w:r w:rsidRPr="00CC5D80">
              <w:rPr>
                <w:rFonts w:eastAsia="Times New Roman"/>
                <w:szCs w:val="20"/>
                <w:lang w:val="en-US"/>
              </w:rPr>
              <w:t>The relative power is defined with respect to the peak power in each angle</w:t>
            </w:r>
          </w:p>
          <w:p w14:paraId="5E4B82EC" w14:textId="77777777" w:rsidR="00B24C78" w:rsidRPr="00CC5D80" w:rsidRDefault="00B70425">
            <w:pPr>
              <w:pStyle w:val="aff6"/>
              <w:numPr>
                <w:ilvl w:val="1"/>
                <w:numId w:val="35"/>
              </w:numPr>
              <w:spacing w:after="0"/>
              <w:rPr>
                <w:rFonts w:cs="Times"/>
                <w:szCs w:val="20"/>
                <w:lang w:val="en-US"/>
              </w:rPr>
            </w:pPr>
            <w:r w:rsidRPr="00CC5D80">
              <w:rPr>
                <w:rFonts w:eastAsia="Times New Roman"/>
                <w:szCs w:val="20"/>
                <w:lang w:val="en-US"/>
              </w:rPr>
              <w:t>For each angle, at least two PRS resources are reported.</w:t>
            </w:r>
          </w:p>
          <w:p w14:paraId="11EA86C8" w14:textId="77777777" w:rsidR="00B24C78" w:rsidRPr="00CC5D80" w:rsidRDefault="00B70425">
            <w:pPr>
              <w:pStyle w:val="aff6"/>
              <w:numPr>
                <w:ilvl w:val="0"/>
                <w:numId w:val="35"/>
              </w:numPr>
              <w:spacing w:after="0"/>
              <w:contextualSpacing/>
              <w:rPr>
                <w:szCs w:val="20"/>
                <w:lang w:val="en-US"/>
              </w:rPr>
            </w:pPr>
            <w:r w:rsidRPr="00CC5D80">
              <w:rPr>
                <w:szCs w:val="20"/>
                <w:lang w:val="en-US"/>
              </w:rPr>
              <w:t>FFS: support of multiple levels of quantization</w:t>
            </w:r>
          </w:p>
          <w:p w14:paraId="6D416179" w14:textId="77777777" w:rsidR="00B24C78" w:rsidRPr="00CC5D80" w:rsidRDefault="00B70425">
            <w:pPr>
              <w:pStyle w:val="aff6"/>
              <w:numPr>
                <w:ilvl w:val="0"/>
                <w:numId w:val="35"/>
              </w:numPr>
              <w:spacing w:after="0"/>
              <w:contextualSpacing/>
              <w:rPr>
                <w:szCs w:val="20"/>
                <w:lang w:val="en-US"/>
              </w:rPr>
            </w:pPr>
            <w:r w:rsidRPr="00CC5D80">
              <w:rPr>
                <w:szCs w:val="20"/>
                <w:lang w:val="en-US"/>
              </w:rPr>
              <w:t>FFS: how the report is constructed</w:t>
            </w:r>
          </w:p>
          <w:p w14:paraId="00454F5B" w14:textId="77777777" w:rsidR="00B24C78" w:rsidRPr="00CC5D80" w:rsidRDefault="00B70425">
            <w:pPr>
              <w:pStyle w:val="aff6"/>
              <w:numPr>
                <w:ilvl w:val="0"/>
                <w:numId w:val="35"/>
              </w:numPr>
              <w:spacing w:after="0"/>
              <w:contextualSpacing/>
              <w:rPr>
                <w:rFonts w:ascii="Times New Roman" w:eastAsia="等线" w:hAnsi="Times New Roman"/>
                <w:szCs w:val="20"/>
                <w:lang w:val="en-US"/>
              </w:rPr>
            </w:pPr>
            <w:r w:rsidRPr="00CC5D80">
              <w:rPr>
                <w:szCs w:val="20"/>
                <w:lang w:val="en-US"/>
              </w:rPr>
              <w:t>FFS: overhead reduction mechanisms, including reusing of associated-dl-PRS-ID as a way of signaling that 2 TRPs have the same beam information</w:t>
            </w:r>
          </w:p>
          <w:p w14:paraId="7E01F4DA" w14:textId="77777777" w:rsidR="00B24C78" w:rsidRPr="00CC5D80" w:rsidRDefault="00B70425">
            <w:pPr>
              <w:pStyle w:val="aff6"/>
              <w:numPr>
                <w:ilvl w:val="0"/>
                <w:numId w:val="35"/>
              </w:numPr>
              <w:spacing w:after="0"/>
              <w:contextualSpacing/>
              <w:rPr>
                <w:rFonts w:ascii="Times New Roman" w:eastAsia="等线" w:hAnsi="Times New Roman"/>
                <w:szCs w:val="20"/>
                <w:lang w:val="en-US"/>
              </w:rPr>
            </w:pPr>
            <w:r w:rsidRPr="00CC5D80">
              <w:rPr>
                <w:szCs w:val="20"/>
                <w:lang w:val="en-US"/>
              </w:rPr>
              <w:t xml:space="preserve">The </w:t>
            </w:r>
            <w:proofErr w:type="spellStart"/>
            <w:r w:rsidRPr="00CC5D80">
              <w:rPr>
                <w:szCs w:val="20"/>
                <w:lang w:val="en-US"/>
              </w:rPr>
              <w:t>gNB</w:t>
            </w:r>
            <w:proofErr w:type="spellEnd"/>
            <w:r w:rsidRPr="00CC5D80">
              <w:rPr>
                <w:szCs w:val="20"/>
                <w:lang w:val="en-US"/>
              </w:rPr>
              <w:t xml:space="preserve"> beam/antenna information can optionally be provided to the UE by the LMF </w:t>
            </w:r>
          </w:p>
          <w:p w14:paraId="2C1B4223" w14:textId="77777777" w:rsidR="00B24C78" w:rsidRPr="00CC5D80" w:rsidRDefault="00B70425">
            <w:pPr>
              <w:pStyle w:val="aff6"/>
              <w:numPr>
                <w:ilvl w:val="0"/>
                <w:numId w:val="35"/>
              </w:numPr>
              <w:spacing w:after="0"/>
              <w:contextualSpacing/>
              <w:rPr>
                <w:lang w:val="en-US"/>
              </w:rPr>
            </w:pPr>
            <w:r w:rsidRPr="00CC5D80">
              <w:rPr>
                <w:szCs w:val="20"/>
                <w:lang w:val="en-US"/>
              </w:rPr>
              <w:t xml:space="preserve">Note: Up to RAN2 &amp; RAN3 the signaling/procedures on how the LMF receives this information from the </w:t>
            </w:r>
            <w:proofErr w:type="spellStart"/>
            <w:r w:rsidRPr="00CC5D80">
              <w:rPr>
                <w:szCs w:val="20"/>
                <w:lang w:val="en-US"/>
              </w:rPr>
              <w:t>gNBs</w:t>
            </w:r>
            <w:proofErr w:type="spellEnd"/>
          </w:p>
          <w:p w14:paraId="2CC51301" w14:textId="77777777" w:rsidR="00B24C78" w:rsidRPr="00CC5D80" w:rsidRDefault="00B70425">
            <w:pPr>
              <w:pStyle w:val="aff6"/>
              <w:numPr>
                <w:ilvl w:val="0"/>
                <w:numId w:val="35"/>
              </w:numPr>
              <w:spacing w:after="0"/>
              <w:contextualSpacing/>
              <w:rPr>
                <w:lang w:val="en-US"/>
              </w:rPr>
            </w:pPr>
            <w:r w:rsidRPr="00CC5D80">
              <w:rPr>
                <w:szCs w:val="20"/>
                <w:lang w:val="en-US"/>
              </w:rPr>
              <w:t>Send an LS to RAN2 &amp; RAN3 with this agreement</w:t>
            </w:r>
          </w:p>
          <w:p w14:paraId="1F76E27C" w14:textId="77777777" w:rsidR="00B24C78" w:rsidRPr="00CC5D80" w:rsidRDefault="00B24C78">
            <w:pPr>
              <w:rPr>
                <w:lang w:val="en-US"/>
              </w:rPr>
            </w:pPr>
          </w:p>
        </w:tc>
      </w:tr>
    </w:tbl>
    <w:p w14:paraId="33596997" w14:textId="77777777" w:rsidR="00B24C78" w:rsidRDefault="00B24C78"/>
    <w:p w14:paraId="0834A2D8" w14:textId="77777777" w:rsidR="00B24C78" w:rsidRDefault="00B70425">
      <w:r>
        <w:lastRenderedPageBreak/>
        <w:t>The options were discussed in [1][2][3][4][5][8][9][11][13][14][17][18]20[21][22]. The options are supported as follow:</w:t>
      </w:r>
    </w:p>
    <w:p w14:paraId="6657FBE7" w14:textId="77777777" w:rsidR="00B24C78" w:rsidRDefault="00B70425">
      <w:pPr>
        <w:pStyle w:val="aff6"/>
        <w:numPr>
          <w:ilvl w:val="0"/>
          <w:numId w:val="36"/>
        </w:numPr>
      </w:pPr>
      <w:r>
        <w:t>Option 2.1 is proposed in [3][4][8][11][14][17][18]</w:t>
      </w:r>
    </w:p>
    <w:p w14:paraId="5867B90A" w14:textId="77777777" w:rsidR="00B24C78" w:rsidRDefault="00B70425">
      <w:pPr>
        <w:pStyle w:val="aff6"/>
        <w:numPr>
          <w:ilvl w:val="0"/>
          <w:numId w:val="36"/>
        </w:numPr>
      </w:pPr>
      <w:r>
        <w:t>Option 2.2 is supported by in [1][2][9]</w:t>
      </w:r>
    </w:p>
    <w:p w14:paraId="1E329298" w14:textId="77777777" w:rsidR="00B24C78" w:rsidRDefault="00B70425">
      <w:pPr>
        <w:pStyle w:val="aff6"/>
        <w:numPr>
          <w:ilvl w:val="1"/>
          <w:numId w:val="36"/>
        </w:numPr>
      </w:pPr>
      <w:r>
        <w:t>The relative power mapping follows the mapping of differential RSRP [1]</w:t>
      </w:r>
    </w:p>
    <w:p w14:paraId="152EA285" w14:textId="77777777" w:rsidR="00B24C78" w:rsidRDefault="00B24C78">
      <w:pPr>
        <w:pStyle w:val="aff6"/>
        <w:numPr>
          <w:ilvl w:val="1"/>
          <w:numId w:val="36"/>
        </w:numPr>
      </w:pPr>
    </w:p>
    <w:p w14:paraId="391D7EDD" w14:textId="77777777" w:rsidR="00B24C78" w:rsidRDefault="00B70425">
      <w:pPr>
        <w:pStyle w:val="aff6"/>
        <w:numPr>
          <w:ilvl w:val="0"/>
          <w:numId w:val="36"/>
        </w:numPr>
      </w:pPr>
      <w:r>
        <w:t xml:space="preserve">Range of the Beam antenna information </w:t>
      </w:r>
    </w:p>
    <w:p w14:paraId="3B98C71E" w14:textId="77777777" w:rsidR="00B24C78" w:rsidRDefault="00B70425">
      <w:pPr>
        <w:pStyle w:val="aff6"/>
        <w:numPr>
          <w:ilvl w:val="1"/>
          <w:numId w:val="36"/>
        </w:numPr>
      </w:pPr>
      <w:r>
        <w:t xml:space="preserve"> provided within the expected </w:t>
      </w:r>
      <w:proofErr w:type="spellStart"/>
      <w:r>
        <w:t>AoD</w:t>
      </w:r>
      <w:proofErr w:type="spellEnd"/>
      <w:r>
        <w:t>/</w:t>
      </w:r>
      <w:proofErr w:type="spellStart"/>
      <w:r>
        <w:t>ZoD</w:t>
      </w:r>
      <w:proofErr w:type="spellEnd"/>
      <w:r>
        <w:t xml:space="preserve"> range [2]</w:t>
      </w:r>
    </w:p>
    <w:p w14:paraId="6F1B93C6" w14:textId="77777777" w:rsidR="00B24C78" w:rsidRDefault="00B70425">
      <w:pPr>
        <w:pStyle w:val="aff6"/>
        <w:numPr>
          <w:ilvl w:val="1"/>
          <w:numId w:val="36"/>
        </w:numPr>
      </w:pPr>
      <w:r>
        <w:t>[-90, 90] for omnidirectional antenna and [-60, 60] for directional antenna[3]</w:t>
      </w:r>
    </w:p>
    <w:p w14:paraId="100116E2" w14:textId="77777777" w:rsidR="00B24C78" w:rsidRDefault="00B70425">
      <w:pPr>
        <w:pStyle w:val="aff6"/>
        <w:numPr>
          <w:ilvl w:val="1"/>
          <w:numId w:val="36"/>
        </w:numPr>
      </w:pPr>
      <w:proofErr w:type="spellStart"/>
      <w:r>
        <w:t>Signalled</w:t>
      </w:r>
      <w:proofErr w:type="spellEnd"/>
      <w:r>
        <w:t xml:space="preserve"> with number of samples and spatial resolution, Uniform sampling within range[11]</w:t>
      </w:r>
    </w:p>
    <w:p w14:paraId="14D78AA3" w14:textId="77777777" w:rsidR="00B24C78" w:rsidRDefault="00B70425">
      <w:pPr>
        <w:pStyle w:val="aff6"/>
        <w:numPr>
          <w:ilvl w:val="1"/>
          <w:numId w:val="36"/>
        </w:numPr>
      </w:pPr>
      <w:r>
        <w:t xml:space="preserve">Flexible </w:t>
      </w:r>
      <w:proofErr w:type="spellStart"/>
      <w:r>
        <w:t>quatization</w:t>
      </w:r>
      <w:proofErr w:type="spellEnd"/>
      <w:r>
        <w:t xml:space="preserve"> range is proposed in [18]</w:t>
      </w:r>
    </w:p>
    <w:p w14:paraId="2BEE3AF9" w14:textId="77777777" w:rsidR="00B24C78" w:rsidRDefault="00B70425">
      <w:pPr>
        <w:pStyle w:val="aff6"/>
        <w:numPr>
          <w:ilvl w:val="1"/>
          <w:numId w:val="36"/>
        </w:numPr>
      </w:pPr>
      <w:r>
        <w:t>3dB Beam width is sufficient    [22]</w:t>
      </w:r>
    </w:p>
    <w:p w14:paraId="6D593F4A" w14:textId="77777777" w:rsidR="00B24C78" w:rsidRDefault="00B24C78">
      <w:pPr>
        <w:pStyle w:val="aff6"/>
        <w:numPr>
          <w:ilvl w:val="1"/>
          <w:numId w:val="36"/>
        </w:numPr>
      </w:pPr>
    </w:p>
    <w:p w14:paraId="13DDFC1C" w14:textId="77777777" w:rsidR="00B24C78" w:rsidRDefault="00B70425">
      <w:pPr>
        <w:pStyle w:val="aff6"/>
        <w:numPr>
          <w:ilvl w:val="0"/>
          <w:numId w:val="36"/>
        </w:numPr>
      </w:pPr>
      <w:r>
        <w:t>Granularity of power:</w:t>
      </w:r>
    </w:p>
    <w:p w14:paraId="461D8C52" w14:textId="77777777" w:rsidR="00B24C78" w:rsidRDefault="00B70425">
      <w:pPr>
        <w:pStyle w:val="aff6"/>
        <w:numPr>
          <w:ilvl w:val="1"/>
          <w:numId w:val="36"/>
        </w:numPr>
      </w:pPr>
      <w:r>
        <w:t xml:space="preserve">1dB step from -30dB to 0dB[3] </w:t>
      </w:r>
    </w:p>
    <w:p w14:paraId="769D10EF" w14:textId="77777777" w:rsidR="00B24C78" w:rsidRDefault="00B70425">
      <w:pPr>
        <w:pStyle w:val="aff6"/>
        <w:numPr>
          <w:ilvl w:val="1"/>
          <w:numId w:val="36"/>
        </w:numPr>
      </w:pPr>
      <w:r>
        <w:t>Power reported with Nb bits, with Nb parameter can be set as one of {2, 3, 4, 5, 6, 7, 8} bits[11]</w:t>
      </w:r>
    </w:p>
    <w:p w14:paraId="029F974A" w14:textId="77777777" w:rsidR="00B24C78" w:rsidRDefault="00B70425">
      <w:pPr>
        <w:pStyle w:val="aff6"/>
        <w:numPr>
          <w:ilvl w:val="1"/>
          <w:numId w:val="36"/>
        </w:numPr>
      </w:pPr>
      <w:r>
        <w:t>Flexible quantization range is proposed in [18]</w:t>
      </w:r>
    </w:p>
    <w:p w14:paraId="3F7BAC1A" w14:textId="77777777" w:rsidR="00B24C78" w:rsidRDefault="00B70425">
      <w:pPr>
        <w:pStyle w:val="aff6"/>
        <w:numPr>
          <w:ilvl w:val="0"/>
          <w:numId w:val="36"/>
        </w:numPr>
      </w:pPr>
      <w:r>
        <w:t>Overhead reduction methods:</w:t>
      </w:r>
    </w:p>
    <w:p w14:paraId="06864076" w14:textId="77777777" w:rsidR="00B24C78" w:rsidRDefault="00B70425">
      <w:pPr>
        <w:pStyle w:val="a6"/>
        <w:numPr>
          <w:ilvl w:val="1"/>
          <w:numId w:val="36"/>
        </w:numPr>
        <w:spacing w:line="260" w:lineRule="exact"/>
        <w:jc w:val="both"/>
        <w:rPr>
          <w:sz w:val="20"/>
          <w:szCs w:val="20"/>
        </w:rPr>
      </w:pPr>
      <w:r>
        <w:rPr>
          <w:sz w:val="20"/>
          <w:szCs w:val="20"/>
        </w:rPr>
        <w:t>Support reusing of associated-dl-PRS-Id for 2 TRPs have the same beam information. [3][18]</w:t>
      </w:r>
    </w:p>
    <w:p w14:paraId="67639F45" w14:textId="77777777" w:rsidR="00B24C78" w:rsidRDefault="00B70425">
      <w:pPr>
        <w:pStyle w:val="aff6"/>
        <w:numPr>
          <w:ilvl w:val="2"/>
          <w:numId w:val="36"/>
        </w:numPr>
      </w:pPr>
      <w:r>
        <w:t xml:space="preserve">FFS:  case of same beam shape with different boresight angle[3]. </w:t>
      </w:r>
    </w:p>
    <w:p w14:paraId="73E200F1" w14:textId="77777777" w:rsidR="00B24C78" w:rsidRDefault="00B70425">
      <w:pPr>
        <w:pStyle w:val="aff6"/>
        <w:numPr>
          <w:ilvl w:val="0"/>
          <w:numId w:val="36"/>
        </w:numPr>
      </w:pPr>
      <w:r>
        <w:t>Support of option 1 from ran1#105e[3][13][21]</w:t>
      </w:r>
    </w:p>
    <w:p w14:paraId="404B0673" w14:textId="77777777" w:rsidR="00B24C78" w:rsidRDefault="00B70425">
      <w:pPr>
        <w:pStyle w:val="aff6"/>
        <w:numPr>
          <w:ilvl w:val="0"/>
          <w:numId w:val="36"/>
        </w:numPr>
      </w:pPr>
      <w:r>
        <w:t xml:space="preserve">Support UE based positioning with </w:t>
      </w:r>
      <w:proofErr w:type="spellStart"/>
      <w:r>
        <w:t>signalling</w:t>
      </w:r>
      <w:proofErr w:type="spellEnd"/>
      <w:r>
        <w:t xml:space="preserve"> to the UE of the beam information. However, the LMF is provided with the beam information via O&amp;M (no </w:t>
      </w:r>
      <w:proofErr w:type="spellStart"/>
      <w:r>
        <w:t>NRPPa</w:t>
      </w:r>
      <w:proofErr w:type="spellEnd"/>
      <w:r>
        <w:t xml:space="preserve"> impact ) [22]</w:t>
      </w:r>
    </w:p>
    <w:p w14:paraId="19434F02" w14:textId="77777777" w:rsidR="00B24C78" w:rsidRDefault="00B70425">
      <w:pPr>
        <w:pStyle w:val="aff6"/>
        <w:numPr>
          <w:ilvl w:val="0"/>
          <w:numId w:val="36"/>
        </w:numPr>
      </w:pPr>
      <w:r>
        <w:t xml:space="preserve"> </w:t>
      </w:r>
    </w:p>
    <w:p w14:paraId="463AC26A" w14:textId="77777777" w:rsidR="00B24C78" w:rsidRDefault="00B24C78"/>
    <w:tbl>
      <w:tblPr>
        <w:tblStyle w:val="aff"/>
        <w:tblW w:w="9237" w:type="dxa"/>
        <w:tblInd w:w="392" w:type="dxa"/>
        <w:tblLook w:val="04A0" w:firstRow="1" w:lastRow="0" w:firstColumn="1" w:lastColumn="0" w:noHBand="0" w:noVBand="1"/>
      </w:tblPr>
      <w:tblGrid>
        <w:gridCol w:w="1126"/>
        <w:gridCol w:w="8111"/>
      </w:tblGrid>
      <w:tr w:rsidR="00B24C78" w14:paraId="52B2F4C7" w14:textId="77777777">
        <w:tc>
          <w:tcPr>
            <w:tcW w:w="1126" w:type="dxa"/>
            <w:shd w:val="clear" w:color="auto" w:fill="auto"/>
          </w:tcPr>
          <w:p w14:paraId="5741294F" w14:textId="77777777" w:rsidR="00B24C78" w:rsidRDefault="00B70425">
            <w:pPr>
              <w:jc w:val="center"/>
              <w:rPr>
                <w:rFonts w:eastAsia="Calibri"/>
              </w:rPr>
            </w:pPr>
            <w:r>
              <w:rPr>
                <w:rFonts w:eastAsia="Calibri"/>
              </w:rPr>
              <w:t>Source</w:t>
            </w:r>
          </w:p>
        </w:tc>
        <w:tc>
          <w:tcPr>
            <w:tcW w:w="8111" w:type="dxa"/>
            <w:shd w:val="clear" w:color="auto" w:fill="auto"/>
          </w:tcPr>
          <w:p w14:paraId="79DA9C81" w14:textId="77777777" w:rsidR="00B24C78" w:rsidRDefault="00B70425">
            <w:pPr>
              <w:rPr>
                <w:rFonts w:eastAsia="Calibri"/>
              </w:rPr>
            </w:pPr>
            <w:r>
              <w:rPr>
                <w:rFonts w:eastAsia="Calibri"/>
              </w:rPr>
              <w:t>Proposal</w:t>
            </w:r>
          </w:p>
        </w:tc>
      </w:tr>
      <w:tr w:rsidR="00B24C78" w14:paraId="30C85C44" w14:textId="77777777">
        <w:tc>
          <w:tcPr>
            <w:tcW w:w="1126" w:type="dxa"/>
            <w:shd w:val="clear" w:color="auto" w:fill="auto"/>
          </w:tcPr>
          <w:p w14:paraId="36655022" w14:textId="77777777" w:rsidR="00B24C78" w:rsidRDefault="00B70425">
            <w:pPr>
              <w:jc w:val="center"/>
              <w:rPr>
                <w:rFonts w:eastAsia="Calibri"/>
              </w:rPr>
            </w:pPr>
            <w:r>
              <w:rPr>
                <w:rFonts w:eastAsia="Calibri"/>
              </w:rPr>
              <w:t>[1]</w:t>
            </w:r>
          </w:p>
        </w:tc>
        <w:tc>
          <w:tcPr>
            <w:tcW w:w="8111" w:type="dxa"/>
            <w:shd w:val="clear" w:color="auto" w:fill="auto"/>
          </w:tcPr>
          <w:p w14:paraId="67BFFA05" w14:textId="77777777" w:rsidR="00B24C78" w:rsidRPr="00CC5D80" w:rsidRDefault="00B70425" w:rsidP="00C33550">
            <w:pPr>
              <w:spacing w:afterLines="50" w:after="120"/>
              <w:rPr>
                <w:b/>
                <w:i/>
                <w:lang w:val="en-US"/>
              </w:rPr>
            </w:pPr>
            <w:r w:rsidRPr="00CC5D80">
              <w:rPr>
                <w:b/>
                <w:i/>
                <w:lang w:val="en-US"/>
              </w:rPr>
              <w:t>Proposal 4:  For DL-</w:t>
            </w:r>
            <w:proofErr w:type="spellStart"/>
            <w:r w:rsidRPr="00CC5D80">
              <w:rPr>
                <w:b/>
                <w:i/>
                <w:lang w:val="en-US"/>
              </w:rPr>
              <w:t>AoD</w:t>
            </w:r>
            <w:proofErr w:type="spellEnd"/>
            <w:r w:rsidRPr="00CC5D80">
              <w:rPr>
                <w:b/>
                <w:i/>
                <w:lang w:val="en-US"/>
              </w:rPr>
              <w:t xml:space="preserve"> angle calculation enhancements, the </w:t>
            </w:r>
            <w:proofErr w:type="spellStart"/>
            <w:r w:rsidRPr="00CC5D80">
              <w:rPr>
                <w:b/>
                <w:i/>
                <w:lang w:val="en-US"/>
              </w:rPr>
              <w:t>gNB</w:t>
            </w:r>
            <w:proofErr w:type="spellEnd"/>
            <w:r w:rsidRPr="00CC5D80">
              <w:rPr>
                <w:b/>
                <w:i/>
                <w:lang w:val="en-US"/>
              </w:rPr>
              <w:t xml:space="preserve"> reports the quantized version of the relative power between PRS resources per angle per TRP.</w:t>
            </w:r>
          </w:p>
          <w:p w14:paraId="4AE79192" w14:textId="77777777" w:rsidR="00B24C78" w:rsidRPr="00CC5D80" w:rsidRDefault="00B70425">
            <w:pPr>
              <w:rPr>
                <w:rFonts w:ascii="Calibri" w:eastAsia="Calibri" w:hAnsi="Calibri"/>
                <w:b/>
                <w:bCs/>
                <w:lang w:val="en-US"/>
              </w:rPr>
            </w:pPr>
            <w:r w:rsidRPr="00CC5D80">
              <w:rPr>
                <w:b/>
                <w:i/>
                <w:lang w:val="en-US" w:eastAsia="zh-CN"/>
              </w:rPr>
              <w:t xml:space="preserve">The quantized relative power </w:t>
            </w:r>
            <w:proofErr w:type="gramStart"/>
            <w:r w:rsidRPr="00CC5D80">
              <w:rPr>
                <w:b/>
                <w:i/>
                <w:lang w:val="en-US" w:eastAsia="zh-CN"/>
              </w:rPr>
              <w:t>follow</w:t>
            </w:r>
            <w:proofErr w:type="gramEnd"/>
            <w:r w:rsidRPr="00CC5D80">
              <w:rPr>
                <w:b/>
                <w:i/>
                <w:lang w:val="en-US" w:eastAsia="zh-CN"/>
              </w:rPr>
              <w:t xml:space="preserve"> the mapping of differential RSRP</w:t>
            </w:r>
          </w:p>
        </w:tc>
      </w:tr>
      <w:tr w:rsidR="00B24C78" w14:paraId="4FB3CE44" w14:textId="77777777">
        <w:tc>
          <w:tcPr>
            <w:tcW w:w="1126" w:type="dxa"/>
            <w:shd w:val="clear" w:color="auto" w:fill="auto"/>
          </w:tcPr>
          <w:p w14:paraId="11886875" w14:textId="77777777" w:rsidR="00B24C78" w:rsidRDefault="00B70425">
            <w:pPr>
              <w:jc w:val="center"/>
              <w:rPr>
                <w:rFonts w:eastAsia="Calibri"/>
              </w:rPr>
            </w:pPr>
            <w:r>
              <w:rPr>
                <w:rFonts w:eastAsia="Calibri"/>
              </w:rPr>
              <w:t>[2]</w:t>
            </w:r>
          </w:p>
        </w:tc>
        <w:tc>
          <w:tcPr>
            <w:tcW w:w="8111" w:type="dxa"/>
            <w:shd w:val="clear" w:color="auto" w:fill="auto"/>
          </w:tcPr>
          <w:p w14:paraId="391C1C7B" w14:textId="77777777" w:rsidR="00B24C78" w:rsidRPr="00CC5D80" w:rsidRDefault="00B70425" w:rsidP="00C33550">
            <w:pPr>
              <w:snapToGrid w:val="0"/>
              <w:spacing w:beforeLines="50" w:before="120" w:afterLines="50" w:after="120" w:line="240" w:lineRule="auto"/>
              <w:jc w:val="both"/>
              <w:rPr>
                <w:rFonts w:ascii="Times" w:eastAsia="宋体" w:hAnsi="Times"/>
                <w:i/>
                <w:sz w:val="20"/>
                <w:szCs w:val="20"/>
                <w:lang w:val="en-US"/>
              </w:rPr>
            </w:pPr>
            <w:r w:rsidRPr="00CC5D80">
              <w:rPr>
                <w:rFonts w:ascii="Times" w:eastAsia="Batang" w:hAnsi="Times"/>
                <w:b/>
                <w:i/>
                <w:sz w:val="20"/>
                <w:szCs w:val="20"/>
                <w:lang w:val="en-US"/>
              </w:rPr>
              <w:t xml:space="preserve">Proposal </w:t>
            </w:r>
            <w:r w:rsidRPr="00CC5D80">
              <w:rPr>
                <w:rFonts w:ascii="Times" w:eastAsia="宋体" w:hAnsi="Times"/>
                <w:b/>
                <w:i/>
                <w:sz w:val="20"/>
                <w:szCs w:val="20"/>
                <w:lang w:val="en-US"/>
              </w:rPr>
              <w:t>3</w:t>
            </w:r>
            <w:r w:rsidRPr="00CC5D80">
              <w:rPr>
                <w:rFonts w:ascii="Times" w:eastAsia="Batang" w:hAnsi="Times"/>
                <w:b/>
                <w:i/>
                <w:sz w:val="20"/>
                <w:szCs w:val="20"/>
                <w:lang w:val="en-US"/>
              </w:rPr>
              <w:t>:</w:t>
            </w:r>
            <w:r w:rsidRPr="00CC5D80">
              <w:rPr>
                <w:rFonts w:ascii="Times" w:eastAsia="Batang" w:hAnsi="Times"/>
                <w:i/>
                <w:sz w:val="20"/>
                <w:szCs w:val="20"/>
                <w:lang w:val="en-US"/>
              </w:rPr>
              <w:t xml:space="preserve"> For the beam/antenna information to be optionally provided to the LMF by the </w:t>
            </w:r>
            <w:proofErr w:type="spellStart"/>
            <w:r w:rsidRPr="00CC5D80">
              <w:rPr>
                <w:rFonts w:ascii="Times" w:eastAsia="Batang" w:hAnsi="Times"/>
                <w:i/>
                <w:sz w:val="20"/>
                <w:szCs w:val="20"/>
                <w:lang w:val="en-US"/>
              </w:rPr>
              <w:t>gnodeB</w:t>
            </w:r>
            <w:proofErr w:type="spellEnd"/>
            <w:r w:rsidRPr="00CC5D80">
              <w:rPr>
                <w:rFonts w:ascii="Times" w:eastAsia="宋体" w:hAnsi="Times"/>
                <w:i/>
                <w:sz w:val="20"/>
                <w:szCs w:val="20"/>
                <w:lang w:val="en-US"/>
              </w:rPr>
              <w:t>,</w:t>
            </w:r>
            <w:r>
              <w:rPr>
                <w:rFonts w:ascii="Times" w:eastAsia="宋体" w:hAnsi="Times"/>
                <w:i/>
                <w:sz w:val="20"/>
                <w:szCs w:val="20"/>
              </w:rPr>
              <w:t></w:t>
            </w:r>
          </w:p>
          <w:p w14:paraId="067D7B92" w14:textId="77777777" w:rsidR="00B24C78" w:rsidRPr="00CC5D80" w:rsidRDefault="00B70425" w:rsidP="00C33550">
            <w:pPr>
              <w:numPr>
                <w:ilvl w:val="0"/>
                <w:numId w:val="24"/>
              </w:numPr>
              <w:snapToGrid w:val="0"/>
              <w:spacing w:beforeLines="50" w:before="120" w:afterLines="50" w:after="120" w:line="240" w:lineRule="auto"/>
              <w:jc w:val="both"/>
              <w:rPr>
                <w:rFonts w:ascii="Times" w:eastAsia="宋体" w:hAnsi="Times"/>
                <w:i/>
                <w:sz w:val="20"/>
                <w:szCs w:val="20"/>
                <w:lang w:val="en-US"/>
              </w:rPr>
            </w:pPr>
            <w:r w:rsidRPr="00CC5D80">
              <w:rPr>
                <w:rFonts w:ascii="Times" w:eastAsia="宋体" w:hAnsi="Times"/>
                <w:i/>
                <w:sz w:val="20"/>
                <w:szCs w:val="20"/>
                <w:lang w:val="en-US"/>
              </w:rPr>
              <w:lastRenderedPageBreak/>
              <w:t xml:space="preserve">The </w:t>
            </w:r>
            <w:proofErr w:type="spellStart"/>
            <w:r w:rsidRPr="00CC5D80">
              <w:rPr>
                <w:rFonts w:ascii="Times" w:eastAsia="宋体" w:hAnsi="Times"/>
                <w:i/>
                <w:sz w:val="20"/>
                <w:szCs w:val="20"/>
                <w:lang w:val="en-US"/>
              </w:rPr>
              <w:t>gNB</w:t>
            </w:r>
            <w:proofErr w:type="spellEnd"/>
            <w:r w:rsidRPr="00CC5D80">
              <w:rPr>
                <w:rFonts w:ascii="Times" w:eastAsia="宋体" w:hAnsi="Times"/>
                <w:i/>
                <w:sz w:val="20"/>
                <w:szCs w:val="20"/>
                <w:lang w:val="en-US"/>
              </w:rPr>
              <w:t xml:space="preserve"> reports quantized version of the relative Power between PRS resources per angle per TRP.</w:t>
            </w:r>
          </w:p>
          <w:p w14:paraId="16FA3E33" w14:textId="77777777" w:rsidR="00B24C78" w:rsidRPr="00CC5D80" w:rsidRDefault="00B70425" w:rsidP="00C33550">
            <w:pPr>
              <w:numPr>
                <w:ilvl w:val="0"/>
                <w:numId w:val="37"/>
              </w:numPr>
              <w:snapToGrid w:val="0"/>
              <w:spacing w:beforeLines="50" w:before="120" w:afterLines="50" w:after="120" w:line="240" w:lineRule="auto"/>
              <w:jc w:val="both"/>
              <w:rPr>
                <w:rFonts w:ascii="Times" w:eastAsia="宋体" w:hAnsi="Times"/>
                <w:i/>
                <w:sz w:val="20"/>
                <w:szCs w:val="20"/>
                <w:lang w:val="en-US"/>
              </w:rPr>
            </w:pPr>
            <w:r w:rsidRPr="00CC5D80">
              <w:rPr>
                <w:rFonts w:ascii="Times" w:eastAsia="宋体" w:hAnsi="Times"/>
                <w:i/>
                <w:sz w:val="20"/>
                <w:szCs w:val="20"/>
                <w:lang w:val="en-US"/>
              </w:rPr>
              <w:t>The relative power is defined with respect to the peak power in each angle</w:t>
            </w:r>
          </w:p>
          <w:p w14:paraId="1930D9CF" w14:textId="77777777" w:rsidR="00B24C78" w:rsidRPr="00CC5D80" w:rsidRDefault="00B70425" w:rsidP="00C33550">
            <w:pPr>
              <w:numPr>
                <w:ilvl w:val="0"/>
                <w:numId w:val="37"/>
              </w:numPr>
              <w:snapToGrid w:val="0"/>
              <w:spacing w:beforeLines="50" w:before="120" w:afterLines="50" w:after="120" w:line="240" w:lineRule="auto"/>
              <w:jc w:val="both"/>
              <w:rPr>
                <w:rFonts w:ascii="Times" w:eastAsia="宋体" w:hAnsi="Times"/>
                <w:i/>
                <w:sz w:val="20"/>
                <w:szCs w:val="20"/>
                <w:lang w:val="en-US"/>
              </w:rPr>
            </w:pPr>
            <w:r w:rsidRPr="00CC5D80">
              <w:rPr>
                <w:rFonts w:ascii="Times" w:eastAsia="宋体" w:hAnsi="Times"/>
                <w:i/>
                <w:sz w:val="20"/>
                <w:szCs w:val="20"/>
                <w:lang w:val="en-US"/>
              </w:rPr>
              <w:t>For each angle, at least two PRS resources are reported.</w:t>
            </w:r>
          </w:p>
          <w:p w14:paraId="0220A548" w14:textId="77777777" w:rsidR="00B24C78" w:rsidRPr="00CC5D80" w:rsidRDefault="00B70425" w:rsidP="00C33550">
            <w:pPr>
              <w:numPr>
                <w:ilvl w:val="0"/>
                <w:numId w:val="24"/>
              </w:numPr>
              <w:snapToGrid w:val="0"/>
              <w:spacing w:beforeLines="50" w:before="120" w:afterLines="50" w:after="120" w:line="240" w:lineRule="auto"/>
              <w:jc w:val="both"/>
              <w:rPr>
                <w:rFonts w:ascii="Times" w:eastAsia="Batang" w:hAnsi="Times"/>
                <w:i/>
                <w:sz w:val="20"/>
                <w:szCs w:val="20"/>
                <w:lang w:val="en-US"/>
              </w:rPr>
            </w:pPr>
            <w:r w:rsidRPr="00CC5D80">
              <w:rPr>
                <w:rFonts w:ascii="Times" w:eastAsia="宋体" w:hAnsi="Times"/>
                <w:i/>
                <w:sz w:val="20"/>
                <w:szCs w:val="20"/>
                <w:lang w:val="en-US"/>
              </w:rPr>
              <w:t xml:space="preserve">To save the overhead </w:t>
            </w:r>
            <w:r w:rsidRPr="00CC5D80">
              <w:rPr>
                <w:rFonts w:ascii="Times" w:eastAsia="Batang" w:hAnsi="Times"/>
                <w:i/>
                <w:sz w:val="20"/>
                <w:szCs w:val="20"/>
                <w:lang w:val="en-US"/>
              </w:rPr>
              <w:t>for UE-based DL-AOD,</w:t>
            </w:r>
            <w:r w:rsidRPr="00CC5D80">
              <w:rPr>
                <w:rFonts w:ascii="Times New Roman" w:eastAsia="宋体" w:hAnsi="Times New Roman"/>
                <w:i/>
                <w:sz w:val="20"/>
                <w:szCs w:val="20"/>
                <w:lang w:val="en-US"/>
              </w:rPr>
              <w:t xml:space="preserve"> the </w:t>
            </w:r>
            <w:r w:rsidRPr="00CC5D80">
              <w:rPr>
                <w:rFonts w:ascii="Times" w:eastAsia="Batang" w:hAnsi="Times"/>
                <w:i/>
                <w:sz w:val="20"/>
                <w:szCs w:val="20"/>
                <w:lang w:val="en-US"/>
              </w:rPr>
              <w:t xml:space="preserve">beam/antenna information </w:t>
            </w:r>
            <w:r w:rsidRPr="00CC5D80">
              <w:rPr>
                <w:rFonts w:ascii="Times" w:eastAsia="宋体" w:hAnsi="Times"/>
                <w:i/>
                <w:sz w:val="20"/>
                <w:szCs w:val="20"/>
                <w:lang w:val="en-US"/>
              </w:rPr>
              <w:t>is</w:t>
            </w:r>
            <w:r w:rsidRPr="00CC5D80">
              <w:rPr>
                <w:rFonts w:ascii="Times New Roman" w:eastAsia="宋体" w:hAnsi="Times New Roman"/>
                <w:i/>
                <w:sz w:val="20"/>
                <w:szCs w:val="20"/>
                <w:lang w:val="en-US"/>
              </w:rPr>
              <w:t xml:space="preserve"> provided to UE only for the angles that </w:t>
            </w:r>
            <w:r w:rsidRPr="00CC5D80">
              <w:rPr>
                <w:rFonts w:ascii="Times" w:eastAsia="宋体" w:hAnsi="Times"/>
                <w:i/>
                <w:sz w:val="20"/>
                <w:szCs w:val="20"/>
                <w:lang w:val="en-US"/>
              </w:rPr>
              <w:t>are within</w:t>
            </w:r>
            <w:r w:rsidRPr="00CC5D80">
              <w:rPr>
                <w:rFonts w:ascii="Times" w:eastAsia="Batang" w:hAnsi="Times"/>
                <w:i/>
                <w:sz w:val="20"/>
                <w:szCs w:val="20"/>
                <w:lang w:val="en-US"/>
              </w:rPr>
              <w:t xml:space="preserve"> an expected uncertainty window </w:t>
            </w:r>
            <w:r w:rsidRPr="00CC5D80">
              <w:rPr>
                <w:rFonts w:ascii="Times" w:eastAsia="宋体" w:hAnsi="Times"/>
                <w:i/>
                <w:sz w:val="20"/>
                <w:szCs w:val="20"/>
                <w:lang w:val="en-US"/>
              </w:rPr>
              <w:t>determined</w:t>
            </w:r>
            <w:r w:rsidRPr="00CC5D80">
              <w:rPr>
                <w:rFonts w:ascii="Times" w:eastAsia="Batang" w:hAnsi="Times"/>
                <w:i/>
                <w:sz w:val="20"/>
                <w:szCs w:val="20"/>
                <w:lang w:val="en-US"/>
              </w:rPr>
              <w:t xml:space="preserve"> by the expected DL-</w:t>
            </w:r>
            <w:proofErr w:type="spellStart"/>
            <w:r w:rsidRPr="00CC5D80">
              <w:rPr>
                <w:rFonts w:ascii="Times" w:eastAsia="Batang" w:hAnsi="Times"/>
                <w:i/>
                <w:sz w:val="20"/>
                <w:szCs w:val="20"/>
                <w:lang w:val="en-US"/>
              </w:rPr>
              <w:t>AoD</w:t>
            </w:r>
            <w:proofErr w:type="spellEnd"/>
            <w:r w:rsidRPr="00CC5D80">
              <w:rPr>
                <w:rFonts w:ascii="Times" w:eastAsia="Batang" w:hAnsi="Times"/>
                <w:i/>
                <w:sz w:val="20"/>
                <w:szCs w:val="20"/>
                <w:lang w:val="en-US"/>
              </w:rPr>
              <w:t>/</w:t>
            </w:r>
            <w:proofErr w:type="spellStart"/>
            <w:r w:rsidRPr="00CC5D80">
              <w:rPr>
                <w:rFonts w:ascii="Times" w:eastAsia="Batang" w:hAnsi="Times"/>
                <w:i/>
                <w:sz w:val="20"/>
                <w:szCs w:val="20"/>
                <w:lang w:val="en-US"/>
              </w:rPr>
              <w:t>ZoD</w:t>
            </w:r>
            <w:proofErr w:type="spellEnd"/>
            <w:r w:rsidRPr="00CC5D80">
              <w:rPr>
                <w:rFonts w:ascii="Times" w:eastAsia="Batang" w:hAnsi="Times"/>
                <w:i/>
                <w:sz w:val="20"/>
                <w:szCs w:val="20"/>
                <w:lang w:val="en-US"/>
              </w:rPr>
              <w:t xml:space="preserve"> value and uncertainty (of the expected DL-</w:t>
            </w:r>
            <w:proofErr w:type="spellStart"/>
            <w:r w:rsidRPr="00CC5D80">
              <w:rPr>
                <w:rFonts w:ascii="Times" w:eastAsia="Batang" w:hAnsi="Times"/>
                <w:i/>
                <w:sz w:val="20"/>
                <w:szCs w:val="20"/>
                <w:lang w:val="en-US"/>
              </w:rPr>
              <w:t>AoD</w:t>
            </w:r>
            <w:proofErr w:type="spellEnd"/>
            <w:r w:rsidRPr="00CC5D80">
              <w:rPr>
                <w:rFonts w:ascii="Times" w:eastAsia="Batang" w:hAnsi="Times"/>
                <w:i/>
                <w:sz w:val="20"/>
                <w:szCs w:val="20"/>
                <w:lang w:val="en-US"/>
              </w:rPr>
              <w:t>/</w:t>
            </w:r>
            <w:proofErr w:type="spellStart"/>
            <w:r w:rsidRPr="00CC5D80">
              <w:rPr>
                <w:rFonts w:ascii="Times" w:eastAsia="Batang" w:hAnsi="Times"/>
                <w:i/>
                <w:sz w:val="20"/>
                <w:szCs w:val="20"/>
                <w:lang w:val="en-US"/>
              </w:rPr>
              <w:t>ZoD</w:t>
            </w:r>
            <w:proofErr w:type="spellEnd"/>
            <w:r w:rsidRPr="00CC5D80">
              <w:rPr>
                <w:rFonts w:ascii="Times" w:eastAsia="Batang" w:hAnsi="Times"/>
                <w:i/>
                <w:sz w:val="20"/>
                <w:szCs w:val="20"/>
                <w:lang w:val="en-US"/>
              </w:rPr>
              <w:t xml:space="preserve"> value) range(s).</w:t>
            </w:r>
          </w:p>
          <w:p w14:paraId="39716EC8" w14:textId="77777777" w:rsidR="00B24C78" w:rsidRPr="00CC5D80" w:rsidRDefault="00B24C78" w:rsidP="00C33550">
            <w:pPr>
              <w:spacing w:afterLines="50" w:after="120"/>
              <w:rPr>
                <w:b/>
                <w:i/>
                <w:lang w:val="en-US"/>
              </w:rPr>
            </w:pPr>
          </w:p>
        </w:tc>
      </w:tr>
      <w:tr w:rsidR="00B24C78" w14:paraId="135C682A" w14:textId="77777777">
        <w:tc>
          <w:tcPr>
            <w:tcW w:w="1126" w:type="dxa"/>
            <w:shd w:val="clear" w:color="auto" w:fill="auto"/>
          </w:tcPr>
          <w:p w14:paraId="3FFCEEDB" w14:textId="77777777" w:rsidR="00B24C78" w:rsidRDefault="00B70425">
            <w:pPr>
              <w:jc w:val="center"/>
              <w:rPr>
                <w:rFonts w:eastAsia="Calibri"/>
              </w:rPr>
            </w:pPr>
            <w:r>
              <w:rPr>
                <w:rFonts w:eastAsia="Calibri"/>
              </w:rPr>
              <w:lastRenderedPageBreak/>
              <w:t>[3]</w:t>
            </w:r>
          </w:p>
        </w:tc>
        <w:tc>
          <w:tcPr>
            <w:tcW w:w="8111" w:type="dxa"/>
            <w:shd w:val="clear" w:color="auto" w:fill="auto"/>
          </w:tcPr>
          <w:p w14:paraId="65640D77" w14:textId="77777777" w:rsidR="00B24C78" w:rsidRDefault="00B70425">
            <w:pPr>
              <w:pStyle w:val="a6"/>
              <w:spacing w:line="260" w:lineRule="exact"/>
              <w:jc w:val="both"/>
              <w:rPr>
                <w:sz w:val="20"/>
                <w:szCs w:val="20"/>
              </w:rPr>
            </w:pPr>
            <w:r>
              <w:rPr>
                <w:sz w:val="20"/>
                <w:szCs w:val="20"/>
              </w:rPr>
              <w:t>Proposal 4</w:t>
            </w:r>
          </w:p>
          <w:p w14:paraId="4A657A20" w14:textId="77777777" w:rsidR="00B24C78" w:rsidRPr="00CC5D80" w:rsidRDefault="00B70425">
            <w:pPr>
              <w:pStyle w:val="a6"/>
              <w:numPr>
                <w:ilvl w:val="0"/>
                <w:numId w:val="38"/>
              </w:numPr>
              <w:spacing w:line="260" w:lineRule="exact"/>
              <w:jc w:val="both"/>
              <w:rPr>
                <w:b/>
                <w:i/>
                <w:sz w:val="20"/>
                <w:szCs w:val="20"/>
                <w:lang w:val="en-US"/>
              </w:rPr>
            </w:pPr>
            <w:r w:rsidRPr="00CC5D80">
              <w:rPr>
                <w:b/>
                <w:i/>
                <w:sz w:val="20"/>
                <w:szCs w:val="20"/>
                <w:lang w:val="en-US"/>
              </w:rPr>
              <w:t>Choose one option for the beam/antenna information</w:t>
            </w:r>
          </w:p>
          <w:p w14:paraId="320B0D0B" w14:textId="77777777" w:rsidR="00B24C78" w:rsidRPr="00CC5D80" w:rsidRDefault="00B70425">
            <w:pPr>
              <w:pStyle w:val="27"/>
              <w:numPr>
                <w:ilvl w:val="1"/>
                <w:numId w:val="38"/>
              </w:numPr>
              <w:spacing w:line="252" w:lineRule="auto"/>
              <w:ind w:leftChars="0"/>
              <w:contextualSpacing/>
              <w:jc w:val="both"/>
              <w:rPr>
                <w:rFonts w:ascii="Times New Roman" w:hAnsi="Times New Roman" w:cs="Times New Roman"/>
                <w:b/>
                <w:bCs/>
                <w:i/>
                <w:iCs/>
                <w:sz w:val="20"/>
                <w:szCs w:val="20"/>
                <w:lang w:val="en-US"/>
              </w:rPr>
            </w:pPr>
            <w:r w:rsidRPr="00CC5D80">
              <w:rPr>
                <w:rFonts w:ascii="Times New Roman" w:hAnsi="Times New Roman" w:cs="Times New Roman"/>
                <w:b/>
                <w:bCs/>
                <w:i/>
                <w:iCs/>
                <w:sz w:val="20"/>
                <w:szCs w:val="20"/>
                <w:lang w:val="en-US"/>
              </w:rPr>
              <w:t xml:space="preserve">Option 2.1: The </w:t>
            </w:r>
            <w:proofErr w:type="spellStart"/>
            <w:r w:rsidRPr="00CC5D80">
              <w:rPr>
                <w:rFonts w:ascii="Times New Roman" w:hAnsi="Times New Roman" w:cs="Times New Roman"/>
                <w:b/>
                <w:bCs/>
                <w:i/>
                <w:iCs/>
                <w:sz w:val="20"/>
                <w:szCs w:val="20"/>
                <w:lang w:val="en-US"/>
              </w:rPr>
              <w:t>gNB</w:t>
            </w:r>
            <w:proofErr w:type="spellEnd"/>
            <w:r w:rsidRPr="00CC5D80">
              <w:rPr>
                <w:rFonts w:ascii="Times New Roman" w:hAnsi="Times New Roman" w:cs="Times New Roman"/>
                <w:b/>
                <w:bCs/>
                <w:i/>
                <w:iCs/>
                <w:sz w:val="20"/>
                <w:szCs w:val="20"/>
                <w:lang w:val="en-US"/>
              </w:rPr>
              <w:t xml:space="preserve"> reports quantized version of the relative Power/Angle response per PRS resource per TRP</w:t>
            </w:r>
            <w:r w:rsidRPr="00CC5D80">
              <w:rPr>
                <w:rFonts w:ascii="Times New Roman" w:hAnsi="Times New Roman" w:cs="Times New Roman"/>
                <w:b/>
                <w:bCs/>
                <w:i/>
                <w:iCs/>
                <w:sz w:val="20"/>
                <w:szCs w:val="20"/>
                <w:lang w:val="en-US"/>
              </w:rPr>
              <w:tab/>
            </w:r>
          </w:p>
          <w:p w14:paraId="6D003CA7" w14:textId="77777777" w:rsidR="00B24C78" w:rsidRPr="00CC5D80" w:rsidRDefault="00B70425">
            <w:pPr>
              <w:pStyle w:val="27"/>
              <w:numPr>
                <w:ilvl w:val="4"/>
                <w:numId w:val="38"/>
              </w:numPr>
              <w:spacing w:line="256" w:lineRule="auto"/>
              <w:ind w:leftChars="0"/>
              <w:rPr>
                <w:rFonts w:ascii="Times New Roman" w:hAnsi="Times New Roman" w:cs="Times New Roman"/>
                <w:b/>
                <w:bCs/>
                <w:i/>
                <w:iCs/>
                <w:sz w:val="20"/>
                <w:szCs w:val="20"/>
                <w:lang w:val="en-US"/>
              </w:rPr>
            </w:pPr>
            <w:r w:rsidRPr="00CC5D80">
              <w:rPr>
                <w:rFonts w:ascii="Times New Roman" w:eastAsia="Times New Roman" w:hAnsi="Times New Roman" w:cs="Times New Roman"/>
                <w:b/>
                <w:bCs/>
                <w:i/>
                <w:iCs/>
                <w:sz w:val="20"/>
                <w:szCs w:val="20"/>
                <w:lang w:val="en-US"/>
              </w:rPr>
              <w:t>Reporting the peak power of that resources together</w:t>
            </w:r>
          </w:p>
          <w:p w14:paraId="3D23D4D2" w14:textId="77777777" w:rsidR="00B24C78" w:rsidRPr="00CC5D80" w:rsidRDefault="00B70425">
            <w:pPr>
              <w:pStyle w:val="27"/>
              <w:numPr>
                <w:ilvl w:val="1"/>
                <w:numId w:val="38"/>
              </w:numPr>
              <w:spacing w:line="252" w:lineRule="auto"/>
              <w:ind w:leftChars="0"/>
              <w:contextualSpacing/>
              <w:jc w:val="both"/>
              <w:rPr>
                <w:rFonts w:ascii="Times New Roman" w:hAnsi="Times New Roman" w:cs="Times New Roman"/>
                <w:b/>
                <w:bCs/>
                <w:i/>
                <w:iCs/>
                <w:sz w:val="20"/>
                <w:szCs w:val="20"/>
                <w:lang w:val="en-US"/>
              </w:rPr>
            </w:pPr>
            <w:r w:rsidRPr="00CC5D80">
              <w:rPr>
                <w:rFonts w:ascii="Times New Roman" w:hAnsi="Times New Roman" w:cs="Times New Roman"/>
                <w:b/>
                <w:bCs/>
                <w:i/>
                <w:iCs/>
                <w:sz w:val="20"/>
                <w:szCs w:val="20"/>
                <w:lang w:val="en-US"/>
              </w:rPr>
              <w:t xml:space="preserve">Option 2.2: The </w:t>
            </w:r>
            <w:proofErr w:type="spellStart"/>
            <w:r w:rsidRPr="00CC5D80">
              <w:rPr>
                <w:rFonts w:ascii="Times New Roman" w:hAnsi="Times New Roman" w:cs="Times New Roman"/>
                <w:b/>
                <w:bCs/>
                <w:i/>
                <w:iCs/>
                <w:sz w:val="20"/>
                <w:szCs w:val="20"/>
                <w:lang w:val="en-US"/>
              </w:rPr>
              <w:t>gNB</w:t>
            </w:r>
            <w:proofErr w:type="spellEnd"/>
            <w:r w:rsidRPr="00CC5D80">
              <w:rPr>
                <w:rFonts w:ascii="Times New Roman" w:hAnsi="Times New Roman" w:cs="Times New Roman"/>
                <w:b/>
                <w:bCs/>
                <w:i/>
                <w:iCs/>
                <w:sz w:val="20"/>
                <w:szCs w:val="20"/>
                <w:lang w:val="en-US"/>
              </w:rPr>
              <w:t xml:space="preserve"> reports quantized version of the relative Power </w:t>
            </w:r>
            <w:r w:rsidRPr="00CC5D80">
              <w:rPr>
                <w:rFonts w:ascii="Times New Roman" w:hAnsi="Times New Roman" w:cs="Times New Roman"/>
                <w:b/>
                <w:bCs/>
                <w:i/>
                <w:iCs/>
                <w:sz w:val="20"/>
                <w:szCs w:val="20"/>
                <w:u w:val="single"/>
                <w:lang w:val="en-US"/>
              </w:rPr>
              <w:t>between</w:t>
            </w:r>
            <w:r w:rsidRPr="00CC5D80">
              <w:rPr>
                <w:rFonts w:ascii="Times New Roman" w:hAnsi="Times New Roman" w:cs="Times New Roman"/>
                <w:b/>
                <w:bCs/>
                <w:i/>
                <w:iCs/>
                <w:sz w:val="20"/>
                <w:szCs w:val="20"/>
                <w:lang w:val="en-US"/>
              </w:rPr>
              <w:t xml:space="preserve"> PRS resources per angle per TRP.</w:t>
            </w:r>
          </w:p>
          <w:p w14:paraId="22A84366" w14:textId="77777777" w:rsidR="00B24C78" w:rsidRDefault="00B70425">
            <w:pPr>
              <w:pStyle w:val="a6"/>
              <w:spacing w:line="260" w:lineRule="exact"/>
              <w:jc w:val="both"/>
              <w:rPr>
                <w:sz w:val="20"/>
                <w:szCs w:val="20"/>
              </w:rPr>
            </w:pPr>
            <w:r>
              <w:rPr>
                <w:sz w:val="20"/>
                <w:szCs w:val="20"/>
              </w:rPr>
              <w:t>Proposal 5</w:t>
            </w:r>
          </w:p>
          <w:p w14:paraId="2C2E61FE" w14:textId="77777777" w:rsidR="00B24C78" w:rsidRPr="00CC5D80" w:rsidRDefault="00B70425">
            <w:pPr>
              <w:pStyle w:val="a6"/>
              <w:numPr>
                <w:ilvl w:val="0"/>
                <w:numId w:val="38"/>
              </w:numPr>
              <w:spacing w:line="260" w:lineRule="exact"/>
              <w:jc w:val="both"/>
              <w:rPr>
                <w:b/>
                <w:i/>
                <w:sz w:val="20"/>
                <w:szCs w:val="20"/>
                <w:lang w:val="en-US"/>
              </w:rPr>
            </w:pPr>
            <w:r w:rsidRPr="00CC5D80">
              <w:rPr>
                <w:b/>
                <w:i/>
                <w:sz w:val="20"/>
                <w:szCs w:val="20"/>
                <w:lang w:val="en-US"/>
              </w:rPr>
              <w:t>Support</w:t>
            </w:r>
            <w:r w:rsidRPr="00CC5D80">
              <w:rPr>
                <w:rFonts w:eastAsia="宋体"/>
                <w:sz w:val="20"/>
                <w:szCs w:val="20"/>
                <w:lang w:val="en-US"/>
              </w:rPr>
              <w:t xml:space="preserve"> </w:t>
            </w:r>
            <w:r w:rsidRPr="00CC5D80">
              <w:rPr>
                <w:b/>
                <w:i/>
                <w:sz w:val="20"/>
                <w:szCs w:val="20"/>
                <w:lang w:val="en-US"/>
              </w:rPr>
              <w:t xml:space="preserve">the following angle range and angle granularity for </w:t>
            </w:r>
            <w:r w:rsidRPr="00CC5D80">
              <w:rPr>
                <w:b/>
                <w:bCs/>
                <w:i/>
                <w:iCs/>
                <w:sz w:val="20"/>
                <w:szCs w:val="20"/>
                <w:lang w:val="en-US"/>
              </w:rPr>
              <w:t>relative Power/Angle response</w:t>
            </w:r>
          </w:p>
          <w:p w14:paraId="0A72211F" w14:textId="77777777" w:rsidR="00B24C78" w:rsidRPr="00CC5D80" w:rsidRDefault="00B70425">
            <w:pPr>
              <w:pStyle w:val="27"/>
              <w:numPr>
                <w:ilvl w:val="1"/>
                <w:numId w:val="38"/>
              </w:numPr>
              <w:spacing w:line="252" w:lineRule="auto"/>
              <w:ind w:leftChars="0"/>
              <w:contextualSpacing/>
              <w:jc w:val="both"/>
              <w:rPr>
                <w:rFonts w:ascii="Times New Roman" w:hAnsi="Times New Roman" w:cs="Times New Roman"/>
                <w:b/>
                <w:bCs/>
                <w:i/>
                <w:iCs/>
                <w:sz w:val="20"/>
                <w:szCs w:val="20"/>
                <w:lang w:val="en-US"/>
              </w:rPr>
            </w:pPr>
            <w:r w:rsidRPr="00CC5D80">
              <w:rPr>
                <w:rFonts w:ascii="Times New Roman" w:hAnsi="Times New Roman" w:cs="Times New Roman"/>
                <w:b/>
                <w:bCs/>
                <w:i/>
                <w:iCs/>
                <w:sz w:val="20"/>
                <w:szCs w:val="20"/>
                <w:lang w:val="en-US"/>
              </w:rPr>
              <w:t>[-90, 90] for omnidirectional antenna and [-60, 60] for directional antenna</w:t>
            </w:r>
          </w:p>
          <w:p w14:paraId="576D5F8D" w14:textId="77777777" w:rsidR="00B24C78" w:rsidRPr="00CC5D80" w:rsidRDefault="00B70425">
            <w:pPr>
              <w:pStyle w:val="27"/>
              <w:numPr>
                <w:ilvl w:val="4"/>
                <w:numId w:val="38"/>
              </w:numPr>
              <w:ind w:leftChars="0"/>
              <w:rPr>
                <w:rFonts w:eastAsiaTheme="minorEastAsia"/>
                <w:b/>
                <w:i/>
                <w:sz w:val="20"/>
                <w:szCs w:val="20"/>
                <w:lang w:val="en-US"/>
              </w:rPr>
            </w:pPr>
            <w:r w:rsidRPr="00CC5D80">
              <w:rPr>
                <w:rFonts w:ascii="Times New Roman" w:hAnsi="Times New Roman" w:cs="Times New Roman"/>
                <w:b/>
                <w:bCs/>
                <w:i/>
                <w:iCs/>
                <w:sz w:val="20"/>
                <w:szCs w:val="20"/>
                <w:lang w:val="en-US"/>
              </w:rPr>
              <w:tab/>
              <w:t>0 degree is represented as the bo</w:t>
            </w:r>
            <w:r w:rsidRPr="00CC5D80">
              <w:rPr>
                <w:rFonts w:eastAsiaTheme="minorEastAsia"/>
                <w:b/>
                <w:i/>
                <w:sz w:val="20"/>
                <w:szCs w:val="20"/>
                <w:lang w:val="en-US"/>
              </w:rPr>
              <w:t>resight angle of the resource.</w:t>
            </w:r>
          </w:p>
          <w:p w14:paraId="19F79465" w14:textId="77777777" w:rsidR="00B24C78" w:rsidRPr="00CC5D80" w:rsidRDefault="00B70425">
            <w:pPr>
              <w:pStyle w:val="27"/>
              <w:numPr>
                <w:ilvl w:val="1"/>
                <w:numId w:val="38"/>
              </w:numPr>
              <w:spacing w:line="252" w:lineRule="auto"/>
              <w:ind w:leftChars="0"/>
              <w:contextualSpacing/>
              <w:jc w:val="both"/>
              <w:rPr>
                <w:rFonts w:ascii="Times New Roman" w:hAnsi="Times New Roman" w:cs="Times New Roman"/>
                <w:b/>
                <w:bCs/>
                <w:i/>
                <w:iCs/>
                <w:sz w:val="20"/>
                <w:szCs w:val="20"/>
                <w:lang w:val="en-US"/>
              </w:rPr>
            </w:pPr>
            <w:r w:rsidRPr="00CC5D80">
              <w:rPr>
                <w:rFonts w:ascii="Times New Roman" w:eastAsiaTheme="minorEastAsia" w:hAnsi="Times New Roman" w:cs="Times New Roman"/>
                <w:b/>
                <w:i/>
                <w:sz w:val="20"/>
                <w:szCs w:val="20"/>
                <w:lang w:val="en-US"/>
              </w:rPr>
              <w:t>Granul</w:t>
            </w:r>
            <w:r w:rsidRPr="00CC5D80">
              <w:rPr>
                <w:rFonts w:ascii="Times New Roman" w:hAnsi="Times New Roman" w:cs="Times New Roman"/>
                <w:b/>
                <w:bCs/>
                <w:i/>
                <w:iCs/>
                <w:sz w:val="20"/>
                <w:szCs w:val="20"/>
                <w:lang w:val="en-US"/>
              </w:rPr>
              <w:t>arity angle can be 0.5, 1, 2, 4 degrees.</w:t>
            </w:r>
          </w:p>
          <w:p w14:paraId="4A0496F2" w14:textId="77777777" w:rsidR="00B24C78" w:rsidRDefault="00B70425">
            <w:pPr>
              <w:pStyle w:val="a6"/>
              <w:spacing w:line="260" w:lineRule="exact"/>
              <w:jc w:val="both"/>
              <w:rPr>
                <w:sz w:val="20"/>
                <w:szCs w:val="20"/>
              </w:rPr>
            </w:pPr>
            <w:r>
              <w:rPr>
                <w:sz w:val="20"/>
                <w:szCs w:val="20"/>
              </w:rPr>
              <w:t>Proposal 6</w:t>
            </w:r>
          </w:p>
          <w:p w14:paraId="2D1F9ADB" w14:textId="77777777" w:rsidR="00B24C78" w:rsidRPr="00CC5D80" w:rsidRDefault="00B70425">
            <w:pPr>
              <w:pStyle w:val="a6"/>
              <w:numPr>
                <w:ilvl w:val="0"/>
                <w:numId w:val="38"/>
              </w:numPr>
              <w:spacing w:line="260" w:lineRule="exact"/>
              <w:jc w:val="both"/>
              <w:rPr>
                <w:b/>
                <w:i/>
                <w:sz w:val="20"/>
                <w:szCs w:val="20"/>
                <w:lang w:val="en-US"/>
              </w:rPr>
            </w:pPr>
            <w:r w:rsidRPr="00CC5D80">
              <w:rPr>
                <w:b/>
                <w:i/>
                <w:sz w:val="20"/>
                <w:szCs w:val="20"/>
                <w:lang w:val="en-US"/>
              </w:rPr>
              <w:t>Support</w:t>
            </w:r>
            <w:r w:rsidRPr="00CC5D80">
              <w:rPr>
                <w:rFonts w:eastAsia="宋体"/>
                <w:sz w:val="20"/>
                <w:szCs w:val="20"/>
                <w:lang w:val="en-US"/>
              </w:rPr>
              <w:t xml:space="preserve"> </w:t>
            </w:r>
            <w:r w:rsidRPr="00CC5D80">
              <w:rPr>
                <w:b/>
                <w:i/>
                <w:sz w:val="20"/>
                <w:szCs w:val="20"/>
                <w:lang w:val="en-US"/>
              </w:rPr>
              <w:t>the quantization accuracy of relative power refer to the reporting range of differential PRS-RSRP is defined from -30 dB to 0 dB with 1 dB resolution as in TS 38.133.</w:t>
            </w:r>
          </w:p>
          <w:p w14:paraId="30848E57" w14:textId="77777777" w:rsidR="00B24C78" w:rsidRDefault="00B70425">
            <w:pPr>
              <w:pStyle w:val="a6"/>
              <w:spacing w:line="260" w:lineRule="exact"/>
              <w:jc w:val="both"/>
              <w:rPr>
                <w:sz w:val="20"/>
                <w:szCs w:val="20"/>
              </w:rPr>
            </w:pPr>
            <w:r>
              <w:rPr>
                <w:sz w:val="20"/>
                <w:szCs w:val="20"/>
              </w:rPr>
              <w:t>Proposal 7</w:t>
            </w:r>
          </w:p>
          <w:p w14:paraId="68555DB8" w14:textId="77777777" w:rsidR="00B24C78" w:rsidRPr="00CC5D80" w:rsidRDefault="00B70425">
            <w:pPr>
              <w:pStyle w:val="a6"/>
              <w:numPr>
                <w:ilvl w:val="0"/>
                <w:numId w:val="38"/>
              </w:numPr>
              <w:spacing w:line="260" w:lineRule="exact"/>
              <w:jc w:val="both"/>
              <w:rPr>
                <w:b/>
                <w:i/>
                <w:sz w:val="20"/>
                <w:szCs w:val="20"/>
                <w:lang w:val="en-US"/>
              </w:rPr>
            </w:pPr>
            <w:r w:rsidRPr="00CC5D80">
              <w:rPr>
                <w:b/>
                <w:i/>
                <w:sz w:val="20"/>
                <w:szCs w:val="20"/>
                <w:lang w:val="en-US"/>
              </w:rPr>
              <w:t xml:space="preserve">Support reusing of associated-dl-PRS-Id for 2 TRPs have the same beam information. </w:t>
            </w:r>
          </w:p>
          <w:p w14:paraId="2DF94BF0" w14:textId="77777777" w:rsidR="00B24C78" w:rsidRPr="00CC5D80" w:rsidRDefault="00B70425">
            <w:pPr>
              <w:pStyle w:val="a6"/>
              <w:numPr>
                <w:ilvl w:val="0"/>
                <w:numId w:val="38"/>
              </w:numPr>
              <w:spacing w:line="260" w:lineRule="exact"/>
              <w:jc w:val="both"/>
              <w:rPr>
                <w:b/>
                <w:i/>
                <w:sz w:val="20"/>
                <w:szCs w:val="20"/>
                <w:lang w:val="en-US"/>
              </w:rPr>
            </w:pPr>
            <w:r w:rsidRPr="00CC5D80">
              <w:rPr>
                <w:b/>
                <w:i/>
                <w:sz w:val="20"/>
                <w:szCs w:val="20"/>
                <w:lang w:val="en-US"/>
              </w:rPr>
              <w:t>To consider associated-PRS-resource-ID for 2 resources have the same beam information and different boresight angle.</w:t>
            </w:r>
          </w:p>
          <w:p w14:paraId="4FE305D6" w14:textId="77777777" w:rsidR="00B24C78" w:rsidRDefault="00B70425">
            <w:pPr>
              <w:pStyle w:val="a6"/>
              <w:spacing w:line="260" w:lineRule="exact"/>
              <w:jc w:val="both"/>
              <w:rPr>
                <w:sz w:val="20"/>
                <w:szCs w:val="20"/>
              </w:rPr>
            </w:pPr>
            <w:r>
              <w:rPr>
                <w:sz w:val="20"/>
                <w:szCs w:val="20"/>
              </w:rPr>
              <w:t>Proposal 8</w:t>
            </w:r>
          </w:p>
          <w:p w14:paraId="5363BFCD" w14:textId="77777777" w:rsidR="00B24C78" w:rsidRPr="00CC5D80" w:rsidRDefault="00B70425">
            <w:pPr>
              <w:pStyle w:val="a6"/>
              <w:numPr>
                <w:ilvl w:val="0"/>
                <w:numId w:val="38"/>
              </w:numPr>
              <w:spacing w:line="260" w:lineRule="exact"/>
              <w:jc w:val="both"/>
              <w:rPr>
                <w:b/>
                <w:i/>
                <w:sz w:val="20"/>
                <w:szCs w:val="20"/>
                <w:lang w:val="en-US"/>
              </w:rPr>
            </w:pPr>
            <w:r w:rsidRPr="00CC5D80">
              <w:rPr>
                <w:b/>
                <w:i/>
                <w:sz w:val="20"/>
                <w:szCs w:val="20"/>
                <w:lang w:val="en-US"/>
              </w:rPr>
              <w:t xml:space="preserve">Support reporting 4 parameters (horizontal number of antennas, vertical number of antennas, </w:t>
            </w:r>
            <w:proofErr w:type="spellStart"/>
            <w:r w:rsidRPr="00CC5D80">
              <w:rPr>
                <w:b/>
                <w:i/>
                <w:sz w:val="20"/>
                <w:szCs w:val="20"/>
                <w:lang w:val="en-US"/>
              </w:rPr>
              <w:t>dH</w:t>
            </w:r>
            <w:proofErr w:type="spellEnd"/>
            <w:r w:rsidRPr="00CC5D80">
              <w:rPr>
                <w:b/>
                <w:i/>
                <w:sz w:val="20"/>
                <w:szCs w:val="20"/>
                <w:lang w:val="en-US"/>
              </w:rPr>
              <w:t xml:space="preserve">, </w:t>
            </w:r>
            <w:proofErr w:type="spellStart"/>
            <w:r w:rsidRPr="00CC5D80">
              <w:rPr>
                <w:b/>
                <w:i/>
                <w:sz w:val="20"/>
                <w:szCs w:val="20"/>
                <w:lang w:val="en-US"/>
              </w:rPr>
              <w:t>dV</w:t>
            </w:r>
            <w:proofErr w:type="spellEnd"/>
            <w:r w:rsidRPr="00CC5D80">
              <w:rPr>
                <w:b/>
                <w:i/>
                <w:sz w:val="20"/>
                <w:szCs w:val="20"/>
                <w:lang w:val="en-US"/>
              </w:rPr>
              <w:t>) for one resource as an overhead reduced mechanism and without quantized method for DFT beam.</w:t>
            </w:r>
          </w:p>
          <w:p w14:paraId="34C20C3E" w14:textId="77777777" w:rsidR="00B24C78" w:rsidRPr="00CC5D80" w:rsidRDefault="00B24C78" w:rsidP="00C33550">
            <w:pPr>
              <w:spacing w:afterLines="50" w:after="120"/>
              <w:rPr>
                <w:b/>
                <w:i/>
                <w:lang w:val="en-US"/>
              </w:rPr>
            </w:pPr>
          </w:p>
        </w:tc>
      </w:tr>
      <w:tr w:rsidR="00B24C78" w14:paraId="04761E52" w14:textId="77777777">
        <w:tc>
          <w:tcPr>
            <w:tcW w:w="1126" w:type="dxa"/>
            <w:shd w:val="clear" w:color="auto" w:fill="auto"/>
          </w:tcPr>
          <w:p w14:paraId="5B14CB3A" w14:textId="77777777" w:rsidR="00B24C78" w:rsidRDefault="00B70425">
            <w:pPr>
              <w:jc w:val="center"/>
              <w:rPr>
                <w:rFonts w:eastAsia="Calibri"/>
              </w:rPr>
            </w:pPr>
            <w:r>
              <w:rPr>
                <w:rFonts w:eastAsia="Calibri"/>
              </w:rPr>
              <w:t>[4]</w:t>
            </w:r>
          </w:p>
        </w:tc>
        <w:tc>
          <w:tcPr>
            <w:tcW w:w="8111" w:type="dxa"/>
            <w:shd w:val="clear" w:color="auto" w:fill="auto"/>
          </w:tcPr>
          <w:p w14:paraId="47C56436" w14:textId="77777777" w:rsidR="00B24C78" w:rsidRPr="00CC5D80" w:rsidRDefault="00B70425">
            <w:pPr>
              <w:pStyle w:val="000proposal"/>
              <w:rPr>
                <w:szCs w:val="20"/>
                <w:lang w:val="en-US"/>
              </w:rPr>
            </w:pPr>
            <w:r w:rsidRPr="00CC5D80">
              <w:rPr>
                <w:szCs w:val="20"/>
                <w:lang w:val="en-US"/>
              </w:rPr>
              <w:t xml:space="preserve">Proposal 6: Support to select Option 2.1 for providing beam/antenna information to the LMF by the </w:t>
            </w:r>
            <w:proofErr w:type="spellStart"/>
            <w:r w:rsidRPr="00CC5D80">
              <w:rPr>
                <w:szCs w:val="20"/>
                <w:lang w:val="en-US"/>
              </w:rPr>
              <w:t>gNB</w:t>
            </w:r>
            <w:proofErr w:type="spellEnd"/>
            <w:r w:rsidRPr="00CC5D80">
              <w:rPr>
                <w:szCs w:val="20"/>
                <w:lang w:val="en-US"/>
              </w:rPr>
              <w:t>.</w:t>
            </w:r>
          </w:p>
          <w:p w14:paraId="7AA233EB" w14:textId="77777777" w:rsidR="00B24C78" w:rsidRPr="00CC5D80" w:rsidRDefault="00B70425">
            <w:pPr>
              <w:pStyle w:val="a6"/>
              <w:rPr>
                <w:b/>
                <w:bCs/>
                <w:i/>
                <w:iCs/>
                <w:szCs w:val="20"/>
                <w:lang w:val="en-US" w:eastAsia="zh-CN"/>
              </w:rPr>
            </w:pPr>
            <w:r w:rsidRPr="00CC5D80">
              <w:rPr>
                <w:b/>
                <w:bCs/>
                <w:i/>
                <w:iCs/>
                <w:szCs w:val="20"/>
                <w:lang w:val="en-US" w:eastAsia="zh-CN"/>
              </w:rPr>
              <w:t xml:space="preserve">Proposal 7: The </w:t>
            </w:r>
            <w:proofErr w:type="spellStart"/>
            <w:r w:rsidRPr="00CC5D80">
              <w:rPr>
                <w:b/>
                <w:bCs/>
                <w:i/>
                <w:iCs/>
                <w:szCs w:val="20"/>
                <w:lang w:val="en-US" w:eastAsia="zh-CN"/>
              </w:rPr>
              <w:t>gNB</w:t>
            </w:r>
            <w:proofErr w:type="spellEnd"/>
            <w:r w:rsidRPr="00CC5D80">
              <w:rPr>
                <w:b/>
                <w:bCs/>
                <w:i/>
                <w:iCs/>
                <w:szCs w:val="20"/>
                <w:lang w:val="en-US" w:eastAsia="zh-CN"/>
              </w:rPr>
              <w:t xml:space="preserve"> reports the peak beamforming gain of each PRS resource to the LMF:</w:t>
            </w:r>
          </w:p>
          <w:p w14:paraId="3BAEC970" w14:textId="77777777" w:rsidR="00B24C78" w:rsidRPr="00CC5D80" w:rsidRDefault="00B70425">
            <w:pPr>
              <w:pStyle w:val="a6"/>
              <w:numPr>
                <w:ilvl w:val="0"/>
                <w:numId w:val="39"/>
              </w:numPr>
              <w:spacing w:line="240" w:lineRule="auto"/>
              <w:rPr>
                <w:b/>
                <w:bCs/>
                <w:i/>
                <w:iCs/>
                <w:szCs w:val="20"/>
                <w:lang w:val="en-US" w:eastAsia="zh-CN"/>
              </w:rPr>
            </w:pPr>
            <w:r w:rsidRPr="00CC5D80">
              <w:rPr>
                <w:b/>
                <w:bCs/>
                <w:i/>
                <w:iCs/>
                <w:szCs w:val="20"/>
                <w:lang w:val="en-US" w:eastAsia="zh-CN"/>
              </w:rPr>
              <w:t xml:space="preserve">The </w:t>
            </w:r>
            <w:proofErr w:type="spellStart"/>
            <w:r w:rsidRPr="00CC5D80">
              <w:rPr>
                <w:b/>
                <w:bCs/>
                <w:i/>
                <w:iCs/>
                <w:szCs w:val="20"/>
                <w:lang w:val="en-US" w:eastAsia="zh-CN"/>
              </w:rPr>
              <w:t>gNB</w:t>
            </w:r>
            <w:proofErr w:type="spellEnd"/>
            <w:r w:rsidRPr="00CC5D80">
              <w:rPr>
                <w:b/>
                <w:bCs/>
                <w:i/>
                <w:iCs/>
                <w:szCs w:val="20"/>
                <w:lang w:val="en-US" w:eastAsia="zh-CN"/>
              </w:rPr>
              <w:t xml:space="preserve"> can indicate which PRS resource has the largest peak beamforming gain.</w:t>
            </w:r>
          </w:p>
          <w:p w14:paraId="3B72AC53" w14:textId="77777777" w:rsidR="00B24C78" w:rsidRPr="00CC5D80" w:rsidRDefault="00B70425">
            <w:pPr>
              <w:pStyle w:val="a6"/>
              <w:numPr>
                <w:ilvl w:val="0"/>
                <w:numId w:val="39"/>
              </w:numPr>
              <w:spacing w:line="240" w:lineRule="auto"/>
              <w:rPr>
                <w:b/>
                <w:bCs/>
                <w:i/>
                <w:iCs/>
                <w:szCs w:val="20"/>
                <w:lang w:val="en-US" w:eastAsia="zh-CN"/>
              </w:rPr>
            </w:pPr>
            <w:r w:rsidRPr="00CC5D80">
              <w:rPr>
                <w:b/>
                <w:bCs/>
                <w:i/>
                <w:iCs/>
                <w:szCs w:val="20"/>
                <w:lang w:val="en-US" w:eastAsia="zh-CN"/>
              </w:rPr>
              <w:lastRenderedPageBreak/>
              <w:t xml:space="preserve">The </w:t>
            </w:r>
            <w:proofErr w:type="spellStart"/>
            <w:r w:rsidRPr="00CC5D80">
              <w:rPr>
                <w:b/>
                <w:bCs/>
                <w:i/>
                <w:iCs/>
                <w:szCs w:val="20"/>
                <w:lang w:val="en-US" w:eastAsia="zh-CN"/>
              </w:rPr>
              <w:t>gNB</w:t>
            </w:r>
            <w:proofErr w:type="spellEnd"/>
            <w:r w:rsidRPr="00CC5D80">
              <w:rPr>
                <w:b/>
                <w:bCs/>
                <w:i/>
                <w:iCs/>
                <w:szCs w:val="20"/>
                <w:lang w:val="en-US" w:eastAsia="zh-CN"/>
              </w:rPr>
              <w:t xml:space="preserve"> reports the relative peak beamforming gain of other PRS resource with respect to the PRS resource with the largest peak beamforming gain.</w:t>
            </w:r>
          </w:p>
          <w:p w14:paraId="3949AF70" w14:textId="77777777" w:rsidR="00B24C78" w:rsidRPr="00CC5D80" w:rsidRDefault="00B70425">
            <w:pPr>
              <w:pStyle w:val="000proposal"/>
              <w:rPr>
                <w:szCs w:val="20"/>
                <w:lang w:val="en-US"/>
              </w:rPr>
            </w:pPr>
            <w:r w:rsidRPr="00CC5D80">
              <w:rPr>
                <w:szCs w:val="20"/>
                <w:lang w:val="en-US"/>
              </w:rPr>
              <w:t>Proposal 8: The TRP reports the relative beamforming gain per angle for each PRS resource in IE NR PRS beam information.</w:t>
            </w:r>
          </w:p>
          <w:p w14:paraId="5ADC39DF" w14:textId="77777777" w:rsidR="00B24C78" w:rsidRPr="00CC5D80" w:rsidRDefault="00B70425">
            <w:pPr>
              <w:pStyle w:val="000proposal"/>
              <w:rPr>
                <w:szCs w:val="20"/>
                <w:lang w:val="en-US"/>
              </w:rPr>
            </w:pPr>
            <w:r w:rsidRPr="00CC5D80">
              <w:rPr>
                <w:szCs w:val="20"/>
                <w:lang w:val="en-US"/>
              </w:rPr>
              <w:t>Proposal 9: The TRP reports the information of peak beamforming gain for each PRS resource.</w:t>
            </w:r>
          </w:p>
          <w:p w14:paraId="4DA50637" w14:textId="77777777" w:rsidR="00B24C78" w:rsidRPr="00CC5D80" w:rsidRDefault="00B70425">
            <w:pPr>
              <w:pStyle w:val="000proposal"/>
              <w:rPr>
                <w:lang w:val="en-US"/>
              </w:rPr>
            </w:pPr>
            <w:r w:rsidRPr="00CC5D80">
              <w:rPr>
                <w:lang w:val="en-US"/>
              </w:rPr>
              <w:t>Proposal 10: Multi-level quantization is supported for relative beamforming gain reporting:</w:t>
            </w:r>
          </w:p>
          <w:p w14:paraId="4EEC3C87" w14:textId="77777777" w:rsidR="00B24C78" w:rsidRPr="00CC5D80" w:rsidRDefault="00B70425">
            <w:pPr>
              <w:pStyle w:val="000proposal"/>
              <w:numPr>
                <w:ilvl w:val="0"/>
                <w:numId w:val="40"/>
              </w:numPr>
              <w:jc w:val="both"/>
              <w:rPr>
                <w:lang w:val="en-US"/>
              </w:rPr>
            </w:pPr>
            <w:r w:rsidRPr="00CC5D80">
              <w:rPr>
                <w:lang w:val="en-US"/>
              </w:rPr>
              <w:t>For example, 1dB step size is used for relative power gain from 0 to -10dB and 3dB step size is used for relative power gain &lt; -10dB.</w:t>
            </w:r>
          </w:p>
          <w:p w14:paraId="57DAEAFF" w14:textId="77777777" w:rsidR="00B24C78" w:rsidRPr="00CC5D80" w:rsidRDefault="00B24C78">
            <w:pPr>
              <w:pStyle w:val="a6"/>
              <w:spacing w:line="260" w:lineRule="exact"/>
              <w:jc w:val="both"/>
              <w:rPr>
                <w:sz w:val="20"/>
                <w:szCs w:val="20"/>
                <w:lang w:val="en-US"/>
              </w:rPr>
            </w:pPr>
          </w:p>
        </w:tc>
      </w:tr>
      <w:tr w:rsidR="00B24C78" w14:paraId="26926806" w14:textId="77777777">
        <w:tc>
          <w:tcPr>
            <w:tcW w:w="1126" w:type="dxa"/>
            <w:shd w:val="clear" w:color="auto" w:fill="auto"/>
          </w:tcPr>
          <w:p w14:paraId="4275CF8F" w14:textId="77777777" w:rsidR="00B24C78" w:rsidRDefault="00B70425">
            <w:pPr>
              <w:jc w:val="center"/>
              <w:rPr>
                <w:rFonts w:eastAsia="Calibri"/>
              </w:rPr>
            </w:pPr>
            <w:r>
              <w:rPr>
                <w:rFonts w:eastAsia="Calibri"/>
              </w:rPr>
              <w:lastRenderedPageBreak/>
              <w:t>[5]</w:t>
            </w:r>
          </w:p>
        </w:tc>
        <w:tc>
          <w:tcPr>
            <w:tcW w:w="8111" w:type="dxa"/>
            <w:shd w:val="clear" w:color="auto" w:fill="auto"/>
          </w:tcPr>
          <w:p w14:paraId="3CA87B63" w14:textId="77777777" w:rsidR="00B24C78" w:rsidRPr="00CC5D80" w:rsidRDefault="00B70425">
            <w:pPr>
              <w:tabs>
                <w:tab w:val="left" w:pos="720"/>
              </w:tabs>
              <w:jc w:val="both"/>
              <w:rPr>
                <w:b/>
                <w:i/>
                <w:lang w:val="en-US" w:eastAsia="zh-CN"/>
              </w:rPr>
            </w:pPr>
            <w:r w:rsidRPr="00CC5D80">
              <w:rPr>
                <w:b/>
                <w:i/>
                <w:lang w:val="en-US" w:eastAsia="zh-CN"/>
              </w:rPr>
              <w:t xml:space="preserve">Proposal 6: For the beam/antenna information provided to the LMF, the </w:t>
            </w:r>
            <w:proofErr w:type="spellStart"/>
            <w:r w:rsidRPr="00CC5D80">
              <w:rPr>
                <w:b/>
                <w:i/>
                <w:lang w:val="en-US" w:eastAsia="zh-CN"/>
              </w:rPr>
              <w:t>gNB</w:t>
            </w:r>
            <w:proofErr w:type="spellEnd"/>
            <w:r w:rsidRPr="00CC5D80">
              <w:rPr>
                <w:b/>
                <w:i/>
                <w:lang w:val="en-US" w:eastAsia="zh-CN"/>
              </w:rPr>
              <w:t xml:space="preserve"> could report quantized version of the relative Power/Angle response per PRS resource per TRP.</w:t>
            </w:r>
          </w:p>
        </w:tc>
      </w:tr>
      <w:tr w:rsidR="00B24C78" w14:paraId="42001157" w14:textId="77777777">
        <w:tc>
          <w:tcPr>
            <w:tcW w:w="1126" w:type="dxa"/>
            <w:shd w:val="clear" w:color="auto" w:fill="auto"/>
          </w:tcPr>
          <w:p w14:paraId="59AD6699" w14:textId="77777777" w:rsidR="00B24C78" w:rsidRDefault="00B70425">
            <w:pPr>
              <w:jc w:val="center"/>
              <w:rPr>
                <w:rFonts w:eastAsia="Calibri"/>
              </w:rPr>
            </w:pPr>
            <w:r>
              <w:rPr>
                <w:rFonts w:eastAsia="Calibri"/>
              </w:rPr>
              <w:t>[8]</w:t>
            </w:r>
          </w:p>
        </w:tc>
        <w:tc>
          <w:tcPr>
            <w:tcW w:w="8111" w:type="dxa"/>
            <w:shd w:val="clear" w:color="auto" w:fill="auto"/>
          </w:tcPr>
          <w:p w14:paraId="6C45F32A" w14:textId="77777777" w:rsidR="00B24C78" w:rsidRPr="00CC5D80" w:rsidRDefault="00B70425">
            <w:pPr>
              <w:spacing w:before="240"/>
              <w:rPr>
                <w:lang w:val="en-US"/>
              </w:rPr>
            </w:pPr>
            <w:r w:rsidRPr="00CC5D80">
              <w:rPr>
                <w:b/>
                <w:bCs/>
                <w:lang w:val="en-US"/>
              </w:rPr>
              <w:t xml:space="preserve">Proposal 4: </w:t>
            </w:r>
            <w:r w:rsidRPr="00CC5D80">
              <w:rPr>
                <w:lang w:val="en-US"/>
              </w:rPr>
              <w:t xml:space="preserve">Support option 2.1: The </w:t>
            </w:r>
            <w:proofErr w:type="spellStart"/>
            <w:r w:rsidRPr="00CC5D80">
              <w:rPr>
                <w:lang w:val="en-US"/>
              </w:rPr>
              <w:t>gNB</w:t>
            </w:r>
            <w:proofErr w:type="spellEnd"/>
            <w:r w:rsidRPr="00CC5D80">
              <w:rPr>
                <w:lang w:val="en-US"/>
              </w:rPr>
              <w:t xml:space="preserve"> reports quantized version of the relative Power/Angle response per PRS resource per TRP.</w:t>
            </w:r>
          </w:p>
          <w:p w14:paraId="528E8E90" w14:textId="77777777" w:rsidR="00B24C78" w:rsidRPr="00CC5D80" w:rsidRDefault="00B24C78" w:rsidP="00C33550">
            <w:pPr>
              <w:spacing w:afterLines="50" w:after="120"/>
              <w:rPr>
                <w:b/>
                <w:i/>
                <w:lang w:val="en-US"/>
              </w:rPr>
            </w:pPr>
          </w:p>
        </w:tc>
      </w:tr>
      <w:tr w:rsidR="00B24C78" w14:paraId="52F7747B" w14:textId="77777777">
        <w:tc>
          <w:tcPr>
            <w:tcW w:w="1126" w:type="dxa"/>
            <w:shd w:val="clear" w:color="auto" w:fill="auto"/>
          </w:tcPr>
          <w:p w14:paraId="17A60715" w14:textId="77777777" w:rsidR="00B24C78" w:rsidRDefault="00B70425">
            <w:pPr>
              <w:jc w:val="center"/>
              <w:rPr>
                <w:rFonts w:eastAsia="Calibri"/>
              </w:rPr>
            </w:pPr>
            <w:r>
              <w:rPr>
                <w:rFonts w:eastAsia="Calibri"/>
              </w:rPr>
              <w:t>[9]</w:t>
            </w:r>
          </w:p>
        </w:tc>
        <w:tc>
          <w:tcPr>
            <w:tcW w:w="8111" w:type="dxa"/>
            <w:shd w:val="clear" w:color="auto" w:fill="auto"/>
          </w:tcPr>
          <w:p w14:paraId="576A6740" w14:textId="77777777" w:rsidR="00B24C78" w:rsidRPr="00CC5D80" w:rsidRDefault="00B70425">
            <w:pPr>
              <w:pStyle w:val="a7"/>
              <w:jc w:val="both"/>
              <w:rPr>
                <w:i/>
                <w:lang w:val="en-US"/>
              </w:rPr>
            </w:pPr>
            <w:r w:rsidRPr="00CC5D80">
              <w:rPr>
                <w:i/>
                <w:lang w:val="en-US"/>
              </w:rPr>
              <w:t xml:space="preserve">Proposal 4: slightly prefer Option 2.2 for UE-B DL </w:t>
            </w:r>
            <w:proofErr w:type="spellStart"/>
            <w:r w:rsidRPr="00CC5D80">
              <w:rPr>
                <w:i/>
                <w:lang w:val="en-US"/>
              </w:rPr>
              <w:t>AoD</w:t>
            </w:r>
            <w:proofErr w:type="spellEnd"/>
            <w:r w:rsidRPr="00CC5D80">
              <w:rPr>
                <w:i/>
                <w:lang w:val="en-US"/>
              </w:rPr>
              <w:t xml:space="preserve"> positioning for the beam/antenna information provided by </w:t>
            </w:r>
            <w:proofErr w:type="spellStart"/>
            <w:r w:rsidRPr="00CC5D80">
              <w:rPr>
                <w:i/>
                <w:lang w:val="en-US"/>
              </w:rPr>
              <w:t>gNB</w:t>
            </w:r>
            <w:proofErr w:type="spellEnd"/>
            <w:r w:rsidRPr="00CC5D80">
              <w:rPr>
                <w:i/>
                <w:lang w:val="en-US"/>
              </w:rPr>
              <w:t>.</w:t>
            </w:r>
          </w:p>
          <w:p w14:paraId="2807EC0D" w14:textId="77777777" w:rsidR="00B24C78" w:rsidRPr="00CC5D80" w:rsidRDefault="00B24C78" w:rsidP="00C33550">
            <w:pPr>
              <w:spacing w:afterLines="50" w:after="120"/>
              <w:rPr>
                <w:b/>
                <w:i/>
                <w:lang w:val="en-US"/>
              </w:rPr>
            </w:pPr>
          </w:p>
        </w:tc>
      </w:tr>
      <w:tr w:rsidR="00B24C78" w14:paraId="72CE531D" w14:textId="77777777">
        <w:tc>
          <w:tcPr>
            <w:tcW w:w="1126" w:type="dxa"/>
            <w:shd w:val="clear" w:color="auto" w:fill="auto"/>
          </w:tcPr>
          <w:p w14:paraId="7A3C70A4" w14:textId="77777777" w:rsidR="00B24C78" w:rsidRDefault="00B70425">
            <w:pPr>
              <w:jc w:val="center"/>
              <w:rPr>
                <w:rFonts w:eastAsia="Calibri"/>
              </w:rPr>
            </w:pPr>
            <w:r>
              <w:rPr>
                <w:rFonts w:eastAsia="Calibri"/>
              </w:rPr>
              <w:t>[11]</w:t>
            </w:r>
          </w:p>
        </w:tc>
        <w:tc>
          <w:tcPr>
            <w:tcW w:w="8111" w:type="dxa"/>
            <w:shd w:val="clear" w:color="auto" w:fill="auto"/>
          </w:tcPr>
          <w:p w14:paraId="7BBA3B3C" w14:textId="77777777" w:rsidR="00B24C78" w:rsidRDefault="00B24C78">
            <w:pPr>
              <w:pStyle w:val="3GPPText"/>
            </w:pPr>
          </w:p>
          <w:p w14:paraId="327F7026" w14:textId="77777777" w:rsidR="00B24C78" w:rsidRDefault="00B70425">
            <w:pPr>
              <w:pStyle w:val="3GPPText"/>
              <w:overflowPunct w:val="0"/>
              <w:autoSpaceDE w:val="0"/>
              <w:autoSpaceDN w:val="0"/>
              <w:adjustRightInd w:val="0"/>
              <w:spacing w:after="120" w:line="240" w:lineRule="auto"/>
              <w:jc w:val="both"/>
              <w:textAlignment w:val="baseline"/>
            </w:pPr>
            <w:r>
              <w:t>Proposal 1</w:t>
            </w:r>
          </w:p>
          <w:p w14:paraId="5DFE2550"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 xml:space="preserve">Support option 2.1 where </w:t>
            </w:r>
            <w:proofErr w:type="spellStart"/>
            <w:r w:rsidRPr="00CC5D80">
              <w:rPr>
                <w:b/>
                <w:bCs/>
                <w:lang w:val="en-US"/>
              </w:rPr>
              <w:t>gNB</w:t>
            </w:r>
            <w:proofErr w:type="spellEnd"/>
            <w:r w:rsidRPr="00CC5D80">
              <w:rPr>
                <w:b/>
                <w:bCs/>
                <w:lang w:val="en-US"/>
              </w:rPr>
              <w:t xml:space="preserve"> reports quantized version of the relative power corresponding to the set of the sampled azimuth and zenith angles per PRS Resource per TRP</w:t>
            </w:r>
          </w:p>
          <w:p w14:paraId="79EA6126"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The relative power is defined with respect to the peak power of that resource</w:t>
            </w:r>
          </w:p>
          <w:p w14:paraId="2F9DEF02" w14:textId="77777777" w:rsidR="00B24C78" w:rsidRDefault="00B70425">
            <w:pPr>
              <w:pStyle w:val="3GPPText"/>
              <w:overflowPunct w:val="0"/>
              <w:autoSpaceDE w:val="0"/>
              <w:autoSpaceDN w:val="0"/>
              <w:adjustRightInd w:val="0"/>
              <w:spacing w:after="120" w:line="240" w:lineRule="auto"/>
              <w:jc w:val="both"/>
              <w:textAlignment w:val="baseline"/>
            </w:pPr>
            <w:r>
              <w:t>Proposal 2</w:t>
            </w:r>
          </w:p>
          <w:p w14:paraId="58E6F179"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 xml:space="preserve">Support uniform sampling for the azimuth angle </w:t>
            </w:r>
            <w:r>
              <w:rPr>
                <w:b/>
                <w:bCs/>
                <w:i/>
                <w:iCs/>
              </w:rPr>
              <w:t>φ</w:t>
            </w:r>
            <w:r w:rsidRPr="00CC5D80">
              <w:rPr>
                <w:b/>
                <w:bCs/>
                <w:lang w:val="en-US"/>
              </w:rPr>
              <w:t xml:space="preserve"> in the spatial sector [-(</w:t>
            </w:r>
            <w:r w:rsidRPr="00CC5D80">
              <w:rPr>
                <w:b/>
                <w:bCs/>
                <w:i/>
                <w:iCs/>
                <w:lang w:val="en-US"/>
              </w:rPr>
              <w:t>N</w:t>
            </w:r>
            <w:r w:rsidRPr="00CC5D80">
              <w:rPr>
                <w:b/>
                <w:bCs/>
                <w:lang w:val="en-US"/>
              </w:rPr>
              <w:t>/2)×</w:t>
            </w:r>
            <w:r>
              <w:rPr>
                <w:b/>
                <w:bCs/>
              </w:rPr>
              <w:t>Δ</w:t>
            </w:r>
            <w:r>
              <w:rPr>
                <w:b/>
                <w:bCs/>
                <w:i/>
                <w:iCs/>
              </w:rPr>
              <w:t>φ</w:t>
            </w:r>
            <w:r w:rsidRPr="00CC5D80">
              <w:rPr>
                <w:b/>
                <w:bCs/>
                <w:lang w:val="en-US"/>
              </w:rPr>
              <w:t>, +(</w:t>
            </w:r>
            <w:r w:rsidRPr="00CC5D80">
              <w:rPr>
                <w:b/>
                <w:bCs/>
                <w:i/>
                <w:iCs/>
                <w:lang w:val="en-US"/>
              </w:rPr>
              <w:t>N</w:t>
            </w:r>
            <w:r w:rsidRPr="00CC5D80">
              <w:rPr>
                <w:b/>
                <w:bCs/>
                <w:lang w:val="en-US"/>
              </w:rPr>
              <w:t>/2)×</w:t>
            </w:r>
            <w:r>
              <w:rPr>
                <w:b/>
                <w:bCs/>
              </w:rPr>
              <w:t>Δ</w:t>
            </w:r>
            <w:r>
              <w:rPr>
                <w:b/>
                <w:bCs/>
                <w:i/>
                <w:iCs/>
              </w:rPr>
              <w:t>φ</w:t>
            </w:r>
            <w:r w:rsidRPr="00CC5D80">
              <w:rPr>
                <w:b/>
                <w:bCs/>
                <w:lang w:val="en-US"/>
              </w:rPr>
              <w:t xml:space="preserve">], defined by the parameters </w:t>
            </w:r>
            <w:r>
              <w:rPr>
                <w:b/>
                <w:bCs/>
              </w:rPr>
              <w:t>Δ</w:t>
            </w:r>
            <w:r>
              <w:rPr>
                <w:b/>
                <w:bCs/>
                <w:i/>
                <w:iCs/>
              </w:rPr>
              <w:t>φ</w:t>
            </w:r>
            <w:r w:rsidRPr="00CC5D80">
              <w:rPr>
                <w:b/>
                <w:bCs/>
                <w:lang w:val="en-US"/>
              </w:rPr>
              <w:t xml:space="preserve"> and </w:t>
            </w:r>
            <w:r w:rsidRPr="00CC5D80">
              <w:rPr>
                <w:b/>
                <w:bCs/>
                <w:i/>
                <w:iCs/>
                <w:lang w:val="en-US"/>
              </w:rPr>
              <w:t>N</w:t>
            </w:r>
            <w:r w:rsidRPr="00CC5D80">
              <w:rPr>
                <w:b/>
                <w:bCs/>
                <w:lang w:val="en-US"/>
              </w:rPr>
              <w:t>, where</w:t>
            </w:r>
          </w:p>
          <w:p w14:paraId="2ECA8F51"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Pr>
                <w:b/>
                <w:bCs/>
              </w:rPr>
              <w:t>Δ</w:t>
            </w:r>
            <w:r>
              <w:rPr>
                <w:b/>
                <w:bCs/>
                <w:i/>
                <w:iCs/>
              </w:rPr>
              <w:t>φ</w:t>
            </w:r>
            <w:r w:rsidRPr="00CC5D80">
              <w:rPr>
                <w:b/>
                <w:bCs/>
                <w:lang w:val="en-US"/>
              </w:rPr>
              <w:t xml:space="preserve"> is the spatial resolution, defined in deg</w:t>
            </w:r>
          </w:p>
          <w:p w14:paraId="2BE8E088"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N</w:t>
            </w:r>
            <w:r w:rsidRPr="00CC5D80">
              <w:rPr>
                <w:b/>
                <w:bCs/>
                <w:lang w:val="en-US"/>
              </w:rPr>
              <w:t xml:space="preserve"> +1 is the total number of samples per spatial sector</w:t>
            </w:r>
          </w:p>
          <w:p w14:paraId="1FFA8D89"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 xml:space="preserve">For a given azimuth angle, support uniform sampling for the zenith angle </w:t>
            </w:r>
            <w:r>
              <w:rPr>
                <w:b/>
                <w:bCs/>
                <w:i/>
                <w:iCs/>
              </w:rPr>
              <w:t>θ</w:t>
            </w:r>
            <w:r w:rsidRPr="00CC5D80">
              <w:rPr>
                <w:b/>
                <w:bCs/>
                <w:lang w:val="en-US"/>
              </w:rPr>
              <w:t xml:space="preserve"> in the spatial sector [-(</w:t>
            </w:r>
            <w:r w:rsidRPr="00CC5D80">
              <w:rPr>
                <w:b/>
                <w:bCs/>
                <w:i/>
                <w:iCs/>
                <w:lang w:val="en-US"/>
              </w:rPr>
              <w:t>M</w:t>
            </w:r>
            <w:r w:rsidRPr="00CC5D80">
              <w:rPr>
                <w:b/>
                <w:bCs/>
                <w:lang w:val="en-US"/>
              </w:rPr>
              <w:t>/2)×</w:t>
            </w:r>
            <w:r>
              <w:rPr>
                <w:b/>
                <w:bCs/>
              </w:rPr>
              <w:t>Δ</w:t>
            </w:r>
            <w:r>
              <w:rPr>
                <w:b/>
                <w:bCs/>
                <w:i/>
                <w:iCs/>
              </w:rPr>
              <w:t>θ</w:t>
            </w:r>
            <w:r w:rsidRPr="00CC5D80">
              <w:rPr>
                <w:b/>
                <w:bCs/>
                <w:lang w:val="en-US"/>
              </w:rPr>
              <w:t>, +(</w:t>
            </w:r>
            <w:r w:rsidRPr="00CC5D80">
              <w:rPr>
                <w:b/>
                <w:bCs/>
                <w:i/>
                <w:iCs/>
                <w:lang w:val="en-US"/>
              </w:rPr>
              <w:t>M</w:t>
            </w:r>
            <w:r w:rsidRPr="00CC5D80">
              <w:rPr>
                <w:b/>
                <w:bCs/>
                <w:lang w:val="en-US"/>
              </w:rPr>
              <w:t>/2)×</w:t>
            </w:r>
            <w:r>
              <w:rPr>
                <w:b/>
                <w:bCs/>
              </w:rPr>
              <w:t>Δ</w:t>
            </w:r>
            <w:r>
              <w:rPr>
                <w:b/>
                <w:bCs/>
                <w:i/>
                <w:iCs/>
              </w:rPr>
              <w:t>θ</w:t>
            </w:r>
            <w:r w:rsidRPr="00CC5D80">
              <w:rPr>
                <w:b/>
                <w:bCs/>
                <w:lang w:val="en-US"/>
              </w:rPr>
              <w:t xml:space="preserve">], defined by the parameters </w:t>
            </w:r>
            <w:r>
              <w:rPr>
                <w:b/>
                <w:bCs/>
              </w:rPr>
              <w:t>Δ</w:t>
            </w:r>
            <w:r>
              <w:rPr>
                <w:b/>
                <w:bCs/>
                <w:i/>
                <w:iCs/>
              </w:rPr>
              <w:t>θ</w:t>
            </w:r>
            <w:r w:rsidRPr="00CC5D80">
              <w:rPr>
                <w:b/>
                <w:bCs/>
                <w:lang w:val="en-US"/>
              </w:rPr>
              <w:t xml:space="preserve"> and </w:t>
            </w:r>
            <w:r w:rsidRPr="00CC5D80">
              <w:rPr>
                <w:b/>
                <w:bCs/>
                <w:i/>
                <w:iCs/>
                <w:lang w:val="en-US"/>
              </w:rPr>
              <w:t>M</w:t>
            </w:r>
            <w:r w:rsidRPr="00CC5D80">
              <w:rPr>
                <w:b/>
                <w:bCs/>
                <w:lang w:val="en-US"/>
              </w:rPr>
              <w:t>, where</w:t>
            </w:r>
          </w:p>
          <w:p w14:paraId="6A148939"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Pr>
                <w:b/>
                <w:bCs/>
              </w:rPr>
              <w:t>Δ</w:t>
            </w:r>
            <w:r>
              <w:rPr>
                <w:b/>
                <w:bCs/>
                <w:i/>
                <w:iCs/>
              </w:rPr>
              <w:t>θ</w:t>
            </w:r>
            <w:r w:rsidRPr="00CC5D80">
              <w:rPr>
                <w:b/>
                <w:bCs/>
                <w:lang w:val="en-US"/>
              </w:rPr>
              <w:t xml:space="preserve"> is the spatial resolution, defined in deg</w:t>
            </w:r>
          </w:p>
          <w:p w14:paraId="30E14259"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M</w:t>
            </w:r>
            <w:r w:rsidRPr="00CC5D80">
              <w:rPr>
                <w:b/>
                <w:bCs/>
                <w:lang w:val="en-US"/>
              </w:rPr>
              <w:t xml:space="preserve"> is the total number of samples per spatial sector</w:t>
            </w:r>
          </w:p>
          <w:p w14:paraId="4CBB26B9" w14:textId="77777777" w:rsidR="00B24C78" w:rsidRPr="00CC5D80" w:rsidRDefault="00B24C78">
            <w:pPr>
              <w:pStyle w:val="3GPPText"/>
              <w:rPr>
                <w:lang w:val="en-US"/>
              </w:rPr>
            </w:pPr>
          </w:p>
          <w:p w14:paraId="42C9719B" w14:textId="77777777" w:rsidR="00B24C78" w:rsidRDefault="00B70425">
            <w:pPr>
              <w:pStyle w:val="3GPPText"/>
              <w:overflowPunct w:val="0"/>
              <w:autoSpaceDE w:val="0"/>
              <w:autoSpaceDN w:val="0"/>
              <w:adjustRightInd w:val="0"/>
              <w:spacing w:after="120" w:line="240" w:lineRule="auto"/>
              <w:jc w:val="both"/>
              <w:textAlignment w:val="baseline"/>
            </w:pPr>
            <w:r>
              <w:t>Proposal 3</w:t>
            </w:r>
          </w:p>
          <w:p w14:paraId="45181E73"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lastRenderedPageBreak/>
              <w:t>Support quantization of the power levels in the decibel scale in accordance with the following equation:</w:t>
            </w:r>
          </w:p>
          <w:p w14:paraId="49550522"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PL</w:t>
            </w:r>
            <w:r w:rsidRPr="00CC5D80">
              <w:rPr>
                <w:b/>
                <w:bCs/>
                <w:lang w:val="en-US"/>
              </w:rPr>
              <w:t>(</w:t>
            </w:r>
            <w:r w:rsidRPr="00CC5D80">
              <w:rPr>
                <w:b/>
                <w:bCs/>
                <w:i/>
                <w:iCs/>
                <w:lang w:val="en-US"/>
              </w:rPr>
              <w:t>n</w:t>
            </w:r>
            <w:r w:rsidRPr="00CC5D80">
              <w:rPr>
                <w:b/>
                <w:bCs/>
                <w:lang w:val="en-US"/>
              </w:rPr>
              <w:t>) = 20×lg(</w:t>
            </w:r>
            <w:r w:rsidRPr="00CC5D80">
              <w:rPr>
                <w:b/>
                <w:bCs/>
                <w:i/>
                <w:iCs/>
                <w:lang w:val="en-US"/>
              </w:rPr>
              <w:t>n</w:t>
            </w:r>
            <w:r w:rsidRPr="00CC5D80">
              <w:rPr>
                <w:b/>
                <w:bCs/>
                <w:lang w:val="en-US"/>
              </w:rPr>
              <w:t>) - 20×lg(2</w:t>
            </w:r>
            <w:r w:rsidRPr="00CC5D80">
              <w:rPr>
                <w:b/>
                <w:bCs/>
                <w:i/>
                <w:iCs/>
                <w:vertAlign w:val="superscript"/>
                <w:lang w:val="en-US"/>
              </w:rPr>
              <w:t>Nb</w:t>
            </w:r>
            <w:r w:rsidRPr="00CC5D80">
              <w:rPr>
                <w:b/>
                <w:bCs/>
                <w:lang w:val="en-US"/>
              </w:rPr>
              <w:t xml:space="preserve">), where </w:t>
            </w:r>
            <w:r w:rsidRPr="00CC5D80">
              <w:rPr>
                <w:b/>
                <w:bCs/>
                <w:i/>
                <w:iCs/>
                <w:lang w:val="en-US"/>
              </w:rPr>
              <w:t>PL</w:t>
            </w:r>
            <w:r w:rsidRPr="00CC5D80">
              <w:rPr>
                <w:b/>
                <w:bCs/>
                <w:lang w:val="en-US"/>
              </w:rPr>
              <w:t>(</w:t>
            </w:r>
            <w:r w:rsidRPr="00CC5D80">
              <w:rPr>
                <w:b/>
                <w:bCs/>
                <w:i/>
                <w:iCs/>
                <w:lang w:val="en-US"/>
              </w:rPr>
              <w:t>n</w:t>
            </w:r>
            <w:r w:rsidRPr="00CC5D80">
              <w:rPr>
                <w:b/>
                <w:bCs/>
                <w:lang w:val="en-US"/>
              </w:rPr>
              <w:t xml:space="preserve">) corresponds to the power of the </w:t>
            </w:r>
            <w:r w:rsidRPr="00CC5D80">
              <w:rPr>
                <w:b/>
                <w:bCs/>
                <w:i/>
                <w:iCs/>
                <w:lang w:val="en-US"/>
              </w:rPr>
              <w:t>n</w:t>
            </w:r>
            <w:r w:rsidRPr="00CC5D80">
              <w:rPr>
                <w:b/>
                <w:bCs/>
                <w:vertAlign w:val="superscript"/>
                <w:lang w:val="en-US"/>
              </w:rPr>
              <w:t>th</w:t>
            </w:r>
            <w:r w:rsidRPr="00CC5D80">
              <w:rPr>
                <w:b/>
                <w:bCs/>
                <w:lang w:val="en-US"/>
              </w:rPr>
              <w:t xml:space="preserve"> level with the total number of levels equal to 2</w:t>
            </w:r>
            <w:r w:rsidRPr="00CC5D80">
              <w:rPr>
                <w:b/>
                <w:bCs/>
                <w:i/>
                <w:iCs/>
                <w:vertAlign w:val="superscript"/>
                <w:lang w:val="en-US"/>
              </w:rPr>
              <w:t>Nb</w:t>
            </w:r>
            <w:r w:rsidRPr="00CC5D80">
              <w:rPr>
                <w:b/>
                <w:bCs/>
                <w:lang w:val="en-US"/>
              </w:rPr>
              <w:t xml:space="preserve"> </w:t>
            </w:r>
          </w:p>
          <w:p w14:paraId="5DB2BDA5"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N</w:t>
            </w:r>
            <w:r w:rsidRPr="00CC5D80">
              <w:rPr>
                <w:b/>
                <w:bCs/>
                <w:i/>
                <w:iCs/>
                <w:vertAlign w:val="subscript"/>
                <w:lang w:val="en-US"/>
              </w:rPr>
              <w:t>b</w:t>
            </w:r>
            <w:r w:rsidRPr="00CC5D80">
              <w:rPr>
                <w:b/>
                <w:bCs/>
                <w:lang w:val="en-US"/>
              </w:rPr>
              <w:t xml:space="preserve"> is the number of bits used to signal a power level value </w:t>
            </w:r>
          </w:p>
          <w:p w14:paraId="2D224A0B"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PL</w:t>
            </w:r>
            <w:r w:rsidRPr="00CC5D80">
              <w:rPr>
                <w:b/>
                <w:bCs/>
                <w:lang w:val="en-US"/>
              </w:rPr>
              <w:t xml:space="preserve"> = 0 dB corresponds to the peak power of the PRS Resource</w:t>
            </w:r>
          </w:p>
          <w:p w14:paraId="177F5F71"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PL</w:t>
            </w:r>
            <w:r w:rsidRPr="00CC5D80">
              <w:rPr>
                <w:b/>
                <w:bCs/>
                <w:lang w:val="en-US"/>
              </w:rPr>
              <w:t xml:space="preserve"> = - 20×lg(2</w:t>
            </w:r>
            <w:r w:rsidRPr="00CC5D80">
              <w:rPr>
                <w:b/>
                <w:bCs/>
                <w:i/>
                <w:iCs/>
                <w:vertAlign w:val="superscript"/>
                <w:lang w:val="en-US"/>
              </w:rPr>
              <w:t>Nb</w:t>
            </w:r>
            <w:r w:rsidRPr="00CC5D80">
              <w:rPr>
                <w:b/>
                <w:bCs/>
                <w:lang w:val="en-US"/>
              </w:rPr>
              <w:t>) dB corresponds to the sensitivity level or the minimum value used to signal a power level value</w:t>
            </w:r>
          </w:p>
          <w:p w14:paraId="0C7D248E"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i/>
                <w:iCs/>
                <w:lang w:val="en-US"/>
              </w:rPr>
              <w:t>N</w:t>
            </w:r>
            <w:r w:rsidRPr="00CC5D80">
              <w:rPr>
                <w:b/>
                <w:bCs/>
                <w:i/>
                <w:iCs/>
                <w:vertAlign w:val="subscript"/>
                <w:lang w:val="en-US"/>
              </w:rPr>
              <w:t>b</w:t>
            </w:r>
            <w:r w:rsidRPr="00CC5D80">
              <w:rPr>
                <w:b/>
                <w:bCs/>
                <w:lang w:val="en-US"/>
              </w:rPr>
              <w:t xml:space="preserve"> parameter can be set as one of the following {2, 3, 4, 5, 6, 7, 8} bits</w:t>
            </w:r>
          </w:p>
          <w:p w14:paraId="37F01F66"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 xml:space="preserve">The choice of the </w:t>
            </w:r>
            <w:r w:rsidRPr="00CC5D80">
              <w:rPr>
                <w:b/>
                <w:bCs/>
                <w:i/>
                <w:iCs/>
                <w:lang w:val="en-US"/>
              </w:rPr>
              <w:t>N</w:t>
            </w:r>
            <w:r w:rsidRPr="00CC5D80">
              <w:rPr>
                <w:b/>
                <w:bCs/>
                <w:i/>
                <w:iCs/>
                <w:vertAlign w:val="subscript"/>
                <w:lang w:val="en-US"/>
              </w:rPr>
              <w:t>b</w:t>
            </w:r>
            <w:r w:rsidRPr="00CC5D80">
              <w:rPr>
                <w:b/>
                <w:bCs/>
                <w:lang w:val="en-US"/>
              </w:rPr>
              <w:t xml:space="preserve"> parameter provides a trade-off between the required accuracy and signaling overhead</w:t>
            </w:r>
          </w:p>
          <w:p w14:paraId="11F14E4B" w14:textId="77777777" w:rsidR="00B24C78" w:rsidRPr="00CC5D80" w:rsidRDefault="00B24C78">
            <w:pPr>
              <w:pStyle w:val="3GPPText"/>
              <w:rPr>
                <w:lang w:val="en-US"/>
              </w:rPr>
            </w:pPr>
          </w:p>
          <w:p w14:paraId="71555C99" w14:textId="77777777" w:rsidR="00B24C78" w:rsidRPr="00CC5D80" w:rsidRDefault="00B24C78">
            <w:pPr>
              <w:pStyle w:val="a7"/>
              <w:jc w:val="both"/>
              <w:rPr>
                <w:i/>
                <w:lang w:val="en-US"/>
              </w:rPr>
            </w:pPr>
          </w:p>
        </w:tc>
      </w:tr>
      <w:tr w:rsidR="00B24C78" w14:paraId="1339D666" w14:textId="77777777">
        <w:tc>
          <w:tcPr>
            <w:tcW w:w="1126" w:type="dxa"/>
            <w:shd w:val="clear" w:color="auto" w:fill="auto"/>
          </w:tcPr>
          <w:p w14:paraId="70577159" w14:textId="77777777" w:rsidR="00B24C78" w:rsidRDefault="00B70425">
            <w:pPr>
              <w:jc w:val="center"/>
              <w:rPr>
                <w:rFonts w:eastAsia="Calibri"/>
              </w:rPr>
            </w:pPr>
            <w:r>
              <w:rPr>
                <w:rFonts w:eastAsia="Calibri"/>
              </w:rPr>
              <w:lastRenderedPageBreak/>
              <w:t>[13]</w:t>
            </w:r>
          </w:p>
        </w:tc>
        <w:tc>
          <w:tcPr>
            <w:tcW w:w="8111" w:type="dxa"/>
            <w:shd w:val="clear" w:color="auto" w:fill="auto"/>
          </w:tcPr>
          <w:p w14:paraId="65A4603C" w14:textId="77777777" w:rsidR="00B24C78" w:rsidRPr="00CC5D80" w:rsidRDefault="00B70425">
            <w:pPr>
              <w:rPr>
                <w:b/>
                <w:bCs/>
                <w:lang w:val="en-US"/>
              </w:rPr>
            </w:pPr>
            <w:r w:rsidRPr="00CC5D80">
              <w:rPr>
                <w:b/>
                <w:bCs/>
                <w:lang w:val="en-US"/>
              </w:rPr>
              <w:t xml:space="preserve">Proposal 3: In case of using multiple sweeping beams with MIMO, support </w:t>
            </w:r>
            <w:proofErr w:type="spellStart"/>
            <w:r w:rsidRPr="00CC5D80">
              <w:rPr>
                <w:b/>
                <w:bCs/>
                <w:lang w:val="en-US"/>
              </w:rPr>
              <w:t>gNB</w:t>
            </w:r>
            <w:proofErr w:type="spellEnd"/>
            <w:r w:rsidRPr="00CC5D80">
              <w:rPr>
                <w:b/>
                <w:bCs/>
                <w:lang w:val="en-US"/>
              </w:rPr>
              <w:t xml:space="preserve"> to report the Tx beam codebook to the LMF to assist the positioning estimation. </w:t>
            </w:r>
          </w:p>
          <w:p w14:paraId="6E0CD634" w14:textId="77777777" w:rsidR="00B24C78" w:rsidRPr="00CC5D80" w:rsidRDefault="00B70425">
            <w:pPr>
              <w:rPr>
                <w:b/>
                <w:bCs/>
                <w:lang w:val="en-US"/>
              </w:rPr>
            </w:pPr>
            <w:r w:rsidRPr="00CC5D80">
              <w:rPr>
                <w:b/>
                <w:bCs/>
                <w:lang w:val="en-US"/>
              </w:rPr>
              <w:t xml:space="preserve">Proposal 4: Optionally, support Tx beam configuration, such as beamwidth and gain, sent from </w:t>
            </w:r>
            <w:proofErr w:type="spellStart"/>
            <w:r w:rsidRPr="00CC5D80">
              <w:rPr>
                <w:b/>
                <w:bCs/>
                <w:lang w:val="en-US"/>
              </w:rPr>
              <w:t>gNB</w:t>
            </w:r>
            <w:proofErr w:type="spellEnd"/>
            <w:r w:rsidRPr="00CC5D80">
              <w:rPr>
                <w:b/>
                <w:bCs/>
                <w:lang w:val="en-US"/>
              </w:rPr>
              <w:t xml:space="preserve"> to LMF, for minimizing the reporting size.</w:t>
            </w:r>
          </w:p>
          <w:p w14:paraId="7D82851E" w14:textId="77777777" w:rsidR="00B24C78" w:rsidRPr="00CC5D80" w:rsidRDefault="00B24C78">
            <w:pPr>
              <w:pStyle w:val="3GPPText"/>
              <w:rPr>
                <w:lang w:val="en-US"/>
              </w:rPr>
            </w:pPr>
          </w:p>
        </w:tc>
      </w:tr>
      <w:tr w:rsidR="00B24C78" w14:paraId="728F8095" w14:textId="77777777">
        <w:tc>
          <w:tcPr>
            <w:tcW w:w="1126" w:type="dxa"/>
            <w:shd w:val="clear" w:color="auto" w:fill="auto"/>
          </w:tcPr>
          <w:p w14:paraId="2CE2BC55" w14:textId="77777777" w:rsidR="00B24C78" w:rsidRDefault="00B70425">
            <w:pPr>
              <w:jc w:val="center"/>
              <w:rPr>
                <w:rFonts w:eastAsia="Calibri"/>
              </w:rPr>
            </w:pPr>
            <w:r>
              <w:rPr>
                <w:rFonts w:eastAsia="Calibri"/>
              </w:rPr>
              <w:t>[14]</w:t>
            </w:r>
          </w:p>
        </w:tc>
        <w:tc>
          <w:tcPr>
            <w:tcW w:w="8111" w:type="dxa"/>
            <w:shd w:val="clear" w:color="auto" w:fill="auto"/>
          </w:tcPr>
          <w:p w14:paraId="115FC1FA" w14:textId="77777777" w:rsidR="00B24C78" w:rsidRPr="00CC5D80" w:rsidRDefault="00B70425">
            <w:pPr>
              <w:ind w:left="1418" w:hanging="1417"/>
              <w:rPr>
                <w:b/>
                <w:bCs/>
                <w:lang w:val="en-US"/>
              </w:rPr>
            </w:pPr>
            <w:r w:rsidRPr="00CC5D80">
              <w:rPr>
                <w:b/>
                <w:bCs/>
                <w:lang w:val="en-US"/>
              </w:rPr>
              <w:t xml:space="preserve">Proposal 2: </w:t>
            </w:r>
            <w:r w:rsidRPr="00CC5D80">
              <w:rPr>
                <w:b/>
                <w:bCs/>
                <w:lang w:val="en-US"/>
              </w:rPr>
              <w:tab/>
              <w:t xml:space="preserve">Support that the </w:t>
            </w:r>
            <w:proofErr w:type="spellStart"/>
            <w:r w:rsidRPr="00CC5D80">
              <w:rPr>
                <w:b/>
                <w:bCs/>
                <w:lang w:val="en-US"/>
              </w:rPr>
              <w:t>gNB</w:t>
            </w:r>
            <w:proofErr w:type="spellEnd"/>
            <w:r w:rsidRPr="00CC5D80">
              <w:rPr>
                <w:b/>
                <w:bCs/>
                <w:lang w:val="en-US"/>
              </w:rPr>
              <w:t xml:space="preserve"> reports quantized version of the relative Power/Angle response per PRS resource per TRP (Option 2.1).</w:t>
            </w:r>
          </w:p>
          <w:p w14:paraId="21A15708" w14:textId="77777777" w:rsidR="00B24C78" w:rsidRPr="00CC5D80" w:rsidRDefault="00B70425">
            <w:pPr>
              <w:pStyle w:val="aff6"/>
              <w:numPr>
                <w:ilvl w:val="0"/>
                <w:numId w:val="41"/>
              </w:numPr>
              <w:autoSpaceDE w:val="0"/>
              <w:autoSpaceDN w:val="0"/>
              <w:adjustRightInd w:val="0"/>
              <w:snapToGrid w:val="0"/>
              <w:spacing w:after="120" w:line="240" w:lineRule="auto"/>
              <w:rPr>
                <w:b/>
                <w:bCs/>
                <w:lang w:val="en-US"/>
              </w:rPr>
            </w:pPr>
            <w:r w:rsidRPr="00CC5D80">
              <w:rPr>
                <w:b/>
                <w:bCs/>
                <w:lang w:val="en-US"/>
              </w:rPr>
              <w:t xml:space="preserve">The Power/Angle information shall include the notches in the antenna pattern </w:t>
            </w:r>
          </w:p>
          <w:p w14:paraId="4594A51F" w14:textId="77777777" w:rsidR="00B24C78" w:rsidRPr="00CC5D80" w:rsidRDefault="00B24C78">
            <w:pPr>
              <w:rPr>
                <w:b/>
                <w:bCs/>
                <w:lang w:val="en-US"/>
              </w:rPr>
            </w:pPr>
          </w:p>
        </w:tc>
      </w:tr>
      <w:tr w:rsidR="00B24C78" w14:paraId="4C9FF4E6" w14:textId="77777777">
        <w:tc>
          <w:tcPr>
            <w:tcW w:w="1126" w:type="dxa"/>
            <w:shd w:val="clear" w:color="auto" w:fill="auto"/>
          </w:tcPr>
          <w:p w14:paraId="0644CAAB" w14:textId="77777777" w:rsidR="00B24C78" w:rsidRDefault="00B70425">
            <w:pPr>
              <w:jc w:val="center"/>
              <w:rPr>
                <w:rFonts w:eastAsia="Calibri"/>
              </w:rPr>
            </w:pPr>
            <w:r>
              <w:rPr>
                <w:rFonts w:eastAsia="Calibri"/>
              </w:rPr>
              <w:t>[17]</w:t>
            </w:r>
          </w:p>
        </w:tc>
        <w:tc>
          <w:tcPr>
            <w:tcW w:w="8111" w:type="dxa"/>
            <w:shd w:val="clear" w:color="auto" w:fill="auto"/>
          </w:tcPr>
          <w:p w14:paraId="181FC363" w14:textId="77777777" w:rsidR="00B24C78" w:rsidRPr="00CC5D80" w:rsidRDefault="00B70425">
            <w:pPr>
              <w:spacing w:before="240"/>
              <w:rPr>
                <w:rFonts w:eastAsia="宋体" w:cs="Times New Roman"/>
                <w:b/>
                <w:bCs/>
                <w:sz w:val="21"/>
                <w:szCs w:val="21"/>
                <w:lang w:val="en-US" w:eastAsia="zh-CN"/>
              </w:rPr>
            </w:pPr>
            <w:r w:rsidRPr="00CC5D80">
              <w:rPr>
                <w:rFonts w:eastAsia="宋体" w:cs="Times New Roman"/>
                <w:b/>
                <w:bCs/>
                <w:sz w:val="21"/>
                <w:szCs w:val="21"/>
                <w:lang w:val="en-US" w:eastAsia="zh-CN"/>
              </w:rPr>
              <w:t xml:space="preserve">Proposal 1: Support Option 2.1, “The </w:t>
            </w:r>
            <w:proofErr w:type="spellStart"/>
            <w:r w:rsidRPr="00CC5D80">
              <w:rPr>
                <w:rFonts w:eastAsia="宋体" w:cs="Times New Roman"/>
                <w:b/>
                <w:bCs/>
                <w:sz w:val="21"/>
                <w:szCs w:val="21"/>
                <w:lang w:val="en-US" w:eastAsia="zh-CN"/>
              </w:rPr>
              <w:t>gNB</w:t>
            </w:r>
            <w:proofErr w:type="spellEnd"/>
            <w:r w:rsidRPr="00CC5D80">
              <w:rPr>
                <w:rFonts w:eastAsia="宋体" w:cs="Times New Roman"/>
                <w:b/>
                <w:bCs/>
                <w:sz w:val="21"/>
                <w:szCs w:val="21"/>
                <w:lang w:val="en-US" w:eastAsia="zh-CN"/>
              </w:rPr>
              <w:t xml:space="preserve"> reports quantized version of the relative Power/Angle response per PRS resource per TRP”</w:t>
            </w:r>
          </w:p>
          <w:p w14:paraId="15976876" w14:textId="77777777" w:rsidR="00B24C78" w:rsidRPr="00CC5D80" w:rsidRDefault="00B70425">
            <w:pPr>
              <w:spacing w:before="240"/>
              <w:rPr>
                <w:rFonts w:eastAsia="宋体" w:cs="Times New Roman"/>
                <w:b/>
                <w:bCs/>
                <w:sz w:val="21"/>
                <w:szCs w:val="21"/>
                <w:lang w:val="en-US" w:eastAsia="zh-CN"/>
              </w:rPr>
            </w:pPr>
            <w:r w:rsidRPr="00CC5D80">
              <w:rPr>
                <w:rFonts w:eastAsia="宋体" w:cs="Times New Roman"/>
                <w:b/>
                <w:bCs/>
                <w:sz w:val="21"/>
                <w:szCs w:val="21"/>
                <w:lang w:val="en-US" w:eastAsia="zh-CN"/>
              </w:rPr>
              <w:t xml:space="preserve">Proposal 2: Under Option 2.1, “The </w:t>
            </w:r>
            <w:proofErr w:type="spellStart"/>
            <w:r w:rsidRPr="00CC5D80">
              <w:rPr>
                <w:rFonts w:eastAsia="宋体" w:cs="Times New Roman"/>
                <w:b/>
                <w:bCs/>
                <w:sz w:val="21"/>
                <w:szCs w:val="21"/>
                <w:lang w:val="en-US" w:eastAsia="zh-CN"/>
              </w:rPr>
              <w:t>gNB</w:t>
            </w:r>
            <w:proofErr w:type="spellEnd"/>
            <w:r w:rsidRPr="00CC5D80">
              <w:rPr>
                <w:rFonts w:eastAsia="宋体" w:cs="Times New Roman"/>
                <w:b/>
                <w:bCs/>
                <w:sz w:val="21"/>
                <w:szCs w:val="21"/>
                <w:lang w:val="en-US" w:eastAsia="zh-CN"/>
              </w:rPr>
              <w:t xml:space="preserve"> reports quantized version of the relative Power/Angle response per PRS resource per TRP”, support to include information related to -3dB power level</w:t>
            </w:r>
          </w:p>
          <w:p w14:paraId="6C8F32E2" w14:textId="77777777" w:rsidR="00B24C78" w:rsidRPr="00CC5D80" w:rsidRDefault="00B24C78">
            <w:pPr>
              <w:ind w:left="1418" w:hanging="1417"/>
              <w:rPr>
                <w:b/>
                <w:bCs/>
                <w:lang w:val="en-US"/>
              </w:rPr>
            </w:pPr>
          </w:p>
        </w:tc>
      </w:tr>
      <w:tr w:rsidR="00B24C78" w14:paraId="29D744E1" w14:textId="77777777">
        <w:tc>
          <w:tcPr>
            <w:tcW w:w="1126" w:type="dxa"/>
            <w:shd w:val="clear" w:color="auto" w:fill="auto"/>
          </w:tcPr>
          <w:p w14:paraId="2F82EB81" w14:textId="77777777" w:rsidR="00B24C78" w:rsidRDefault="00B70425">
            <w:pPr>
              <w:jc w:val="center"/>
              <w:rPr>
                <w:rFonts w:eastAsia="Calibri"/>
              </w:rPr>
            </w:pPr>
            <w:r>
              <w:rPr>
                <w:rFonts w:eastAsia="Calibri"/>
              </w:rPr>
              <w:t>[18]</w:t>
            </w:r>
          </w:p>
        </w:tc>
        <w:tc>
          <w:tcPr>
            <w:tcW w:w="8111" w:type="dxa"/>
            <w:shd w:val="clear" w:color="auto" w:fill="auto"/>
          </w:tcPr>
          <w:p w14:paraId="4C91866F" w14:textId="77777777" w:rsidR="00B24C78" w:rsidRPr="00CC5D80" w:rsidRDefault="00B70425">
            <w:pPr>
              <w:spacing w:after="0"/>
              <w:rPr>
                <w:b/>
                <w:bCs/>
                <w:i/>
                <w:iCs/>
                <w:sz w:val="24"/>
                <w:szCs w:val="24"/>
                <w:lang w:val="en-US"/>
              </w:rPr>
            </w:pPr>
            <w:r w:rsidRPr="00CC5D80">
              <w:rPr>
                <w:b/>
                <w:bCs/>
                <w:i/>
                <w:iCs/>
                <w:sz w:val="24"/>
                <w:szCs w:val="24"/>
                <w:lang w:val="en-US"/>
              </w:rPr>
              <w:t xml:space="preserve">Proposal 1: For beam-shape signaling, include additional signaling to allow a full comparison of beam strengths across angles and PRS resources. </w:t>
            </w:r>
          </w:p>
          <w:p w14:paraId="05DF309C" w14:textId="77777777" w:rsidR="00B24C78" w:rsidRPr="00CC5D80" w:rsidRDefault="00B70425">
            <w:pPr>
              <w:pStyle w:val="aff6"/>
              <w:numPr>
                <w:ilvl w:val="0"/>
                <w:numId w:val="42"/>
              </w:numPr>
              <w:spacing w:after="0" w:line="240" w:lineRule="auto"/>
              <w:contextualSpacing/>
              <w:jc w:val="both"/>
              <w:rPr>
                <w:sz w:val="24"/>
                <w:szCs w:val="24"/>
                <w:lang w:val="en-US"/>
              </w:rPr>
            </w:pPr>
            <w:r w:rsidRPr="00CC5D80">
              <w:rPr>
                <w:b/>
                <w:bCs/>
                <w:i/>
                <w:iCs/>
                <w:sz w:val="24"/>
                <w:szCs w:val="24"/>
                <w:lang w:val="en-US"/>
              </w:rPr>
              <w:t>For Option 2.1: also report the peak strength across angles for each resource, relative to the peak of this quantity across all resources</w:t>
            </w:r>
          </w:p>
          <w:p w14:paraId="5E5893CE" w14:textId="77777777" w:rsidR="00B24C78" w:rsidRPr="00CC5D80" w:rsidRDefault="00B70425">
            <w:pPr>
              <w:pStyle w:val="aff6"/>
              <w:numPr>
                <w:ilvl w:val="1"/>
                <w:numId w:val="42"/>
              </w:numPr>
              <w:spacing w:after="0" w:line="240" w:lineRule="auto"/>
              <w:contextualSpacing/>
              <w:jc w:val="both"/>
              <w:rPr>
                <w:sz w:val="24"/>
                <w:szCs w:val="24"/>
                <w:lang w:val="en-US"/>
              </w:rPr>
            </w:pPr>
            <w:r w:rsidRPr="00CC5D8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r>
                            <w:rPr>
                              <w:rFonts w:ascii="Cambria Math" w:hAnsi="Cambria Math"/>
                              <w:sz w:val="24"/>
                              <w:szCs w:val="24"/>
                            </w:rPr>
                            <m:t>A</m:t>
                          </m:r>
                          <m:r>
                            <w:rPr>
                              <w:rFonts w:ascii="Cambria Math" w:hAnsi="Cambria Math"/>
                              <w:sz w:val="24"/>
                              <w:szCs w:val="24"/>
                              <w:lang w:val="en-US"/>
                            </w:rPr>
                            <m:t>,1)</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,2</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m:t>
                                  </m:r>
                                  <m:r>
                                    <w:rPr>
                                      <w:rFonts w:ascii="Cambria Math" w:hAnsi="Cambria Math"/>
                                      <w:sz w:val="24"/>
                                      <w:szCs w:val="24"/>
                                    </w:rPr>
                                    <m:t>N</m:t>
                                  </m:r>
                                </m:e>
                              </m:d>
                            </m:e>
                          </m:d>
                        </m:e>
                      </m:func>
                    </m:e>
                  </m:func>
                </m:e>
              </m:d>
              <m:r>
                <w:rPr>
                  <w:rFonts w:ascii="Cambria Math" w:hAnsi="Cambria Math"/>
                  <w:sz w:val="24"/>
                  <w:szCs w:val="24"/>
                  <w:lang w:val="en-US"/>
                </w:rPr>
                <m:t xml:space="preserve">, </m:t>
              </m:r>
            </m:oMath>
            <w:r w:rsidRPr="00CC5D80">
              <w:rPr>
                <w:iCs/>
                <w:sz w:val="24"/>
                <w:szCs w:val="24"/>
                <w:lang w:val="en-US"/>
              </w:rPr>
              <w:t>where N is the number of PRS resources of the TRP</w:t>
            </w:r>
          </w:p>
          <w:p w14:paraId="072B3C74" w14:textId="77777777" w:rsidR="00B24C78" w:rsidRPr="00CC5D80" w:rsidRDefault="00B70425">
            <w:pPr>
              <w:pStyle w:val="aff6"/>
              <w:numPr>
                <w:ilvl w:val="0"/>
                <w:numId w:val="42"/>
              </w:numPr>
              <w:spacing w:after="0" w:line="240" w:lineRule="auto"/>
              <w:contextualSpacing/>
              <w:jc w:val="both"/>
              <w:rPr>
                <w:sz w:val="24"/>
                <w:szCs w:val="24"/>
                <w:lang w:val="en-US"/>
              </w:rPr>
            </w:pPr>
            <w:r w:rsidRPr="00CC5D80">
              <w:rPr>
                <w:b/>
                <w:bCs/>
                <w:i/>
                <w:iCs/>
                <w:sz w:val="24"/>
                <w:szCs w:val="24"/>
                <w:lang w:val="en-US"/>
              </w:rPr>
              <w:t>For Option 2.2: also report the peak strength across resources for each angle, relative to the peak of this quantity across all angles.</w:t>
            </w:r>
          </w:p>
          <w:p w14:paraId="20BACFDC" w14:textId="77777777" w:rsidR="00B24C78" w:rsidRPr="00CC5D80" w:rsidRDefault="00B70425">
            <w:pPr>
              <w:pStyle w:val="aff6"/>
              <w:numPr>
                <w:ilvl w:val="1"/>
                <w:numId w:val="42"/>
              </w:numPr>
              <w:spacing w:after="0" w:line="240" w:lineRule="auto"/>
              <w:contextualSpacing/>
              <w:jc w:val="both"/>
              <w:rPr>
                <w:sz w:val="24"/>
                <w:szCs w:val="24"/>
                <w:lang w:val="en-US"/>
              </w:rPr>
            </w:pPr>
            <w:r w:rsidRPr="00CC5D80">
              <w:rPr>
                <w:iCs/>
                <w:sz w:val="24"/>
                <w:szCs w:val="24"/>
                <w:lang w:val="en-US"/>
              </w:rPr>
              <w:lastRenderedPageBreak/>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1</m:t>
                              </m:r>
                            </m:sub>
                          </m:sSub>
                          <m:r>
                            <w:rPr>
                              <w:rFonts w:ascii="Cambria Math" w:hAnsi="Cambria Math"/>
                              <w:sz w:val="24"/>
                              <w:szCs w:val="24"/>
                              <w:lang w:val="en-US"/>
                            </w:rPr>
                            <m:t>,</m:t>
                          </m:r>
                          <m:r>
                            <w:rPr>
                              <w:rFonts w:ascii="Cambria Math" w:hAnsi="Cambria Math"/>
                              <w:sz w:val="24"/>
                              <w:szCs w:val="24"/>
                            </w:rPr>
                            <m:t>j</m:t>
                          </m:r>
                          <m:r>
                            <w:rPr>
                              <w:rFonts w:ascii="Cambria Math" w:hAnsi="Cambria Math"/>
                              <w:sz w:val="24"/>
                              <w:szCs w:val="24"/>
                              <w:lang w:val="en-US"/>
                            </w:rPr>
                            <m:t>)</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2</m:t>
                                  </m:r>
                                </m:sub>
                              </m:sSub>
                              <m:r>
                                <w:rPr>
                                  <w:rFonts w:ascii="Cambria Math" w:hAnsi="Cambria Math"/>
                                  <w:sz w:val="24"/>
                                  <w:szCs w:val="24"/>
                                  <w:lang w:val="en-US"/>
                                </w:rPr>
                                <m:t>,</m:t>
                              </m:r>
                              <m:r>
                                <w:rPr>
                                  <w:rFonts w:ascii="Cambria Math" w:hAnsi="Cambria Math"/>
                                  <w:sz w:val="24"/>
                                  <w:szCs w:val="24"/>
                                </w:rPr>
                                <m:t>j</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lang w:val="en-US"/>
                                    </w:rPr>
                                    <m:t>,</m:t>
                                  </m:r>
                                  <m:r>
                                    <w:rPr>
                                      <w:rFonts w:ascii="Cambria Math" w:hAnsi="Cambria Math"/>
                                      <w:sz w:val="24"/>
                                      <w:szCs w:val="24"/>
                                    </w:rPr>
                                    <m:t>j</m:t>
                                  </m:r>
                                </m:e>
                              </m:d>
                            </m:e>
                          </m:d>
                        </m:e>
                      </m:func>
                    </m:e>
                  </m:func>
                </m:e>
              </m:d>
              <m:r>
                <w:rPr>
                  <w:rFonts w:ascii="Cambria Math" w:hAnsi="Cambria Math"/>
                  <w:sz w:val="24"/>
                  <w:szCs w:val="24"/>
                  <w:lang w:val="en-US"/>
                </w:rPr>
                <m:t xml:space="preserve">, </m:t>
              </m:r>
            </m:oMath>
            <w:r w:rsidRPr="00CC5D80">
              <w:rPr>
                <w:iCs/>
                <w:sz w:val="24"/>
                <w:szCs w:val="24"/>
                <w:lang w:val="en-US"/>
              </w:rPr>
              <w:t>where K is the number of angles in the set A.</w:t>
            </w:r>
          </w:p>
          <w:p w14:paraId="39C4FAB9" w14:textId="77777777" w:rsidR="00B24C78" w:rsidRPr="00CC5D80" w:rsidRDefault="00B24C78">
            <w:pPr>
              <w:rPr>
                <w:lang w:val="en-US"/>
              </w:rPr>
            </w:pPr>
          </w:p>
          <w:p w14:paraId="54D34FD7" w14:textId="77777777" w:rsidR="00B24C78" w:rsidRPr="00CC5D80" w:rsidRDefault="00B70425">
            <w:pPr>
              <w:spacing w:after="0"/>
              <w:rPr>
                <w:b/>
                <w:bCs/>
                <w:i/>
                <w:iCs/>
                <w:sz w:val="24"/>
                <w:szCs w:val="24"/>
                <w:lang w:val="en-US"/>
              </w:rPr>
            </w:pPr>
            <w:r w:rsidRPr="00CC5D80">
              <w:rPr>
                <w:b/>
                <w:bCs/>
                <w:i/>
                <w:iCs/>
                <w:sz w:val="24"/>
                <w:szCs w:val="24"/>
                <w:lang w:val="en-US"/>
              </w:rPr>
              <w:t>Observation 1: Option 2.2 requires beam-shapes of all resources to use the same set of angles A, whereas Option 2.1 does not have this constraint.</w:t>
            </w:r>
          </w:p>
          <w:p w14:paraId="49AAD3A1" w14:textId="77777777" w:rsidR="00B24C78" w:rsidRPr="00CC5D80" w:rsidRDefault="00B24C78">
            <w:pPr>
              <w:spacing w:after="0"/>
              <w:rPr>
                <w:b/>
                <w:bCs/>
                <w:i/>
                <w:iCs/>
                <w:sz w:val="24"/>
                <w:szCs w:val="24"/>
                <w:lang w:val="en-US"/>
              </w:rPr>
            </w:pPr>
          </w:p>
          <w:p w14:paraId="3985B03D" w14:textId="77777777" w:rsidR="00B24C78" w:rsidRPr="00CC5D80" w:rsidRDefault="00B70425">
            <w:pPr>
              <w:spacing w:after="0"/>
              <w:rPr>
                <w:b/>
                <w:bCs/>
                <w:i/>
                <w:iCs/>
                <w:sz w:val="24"/>
                <w:szCs w:val="24"/>
                <w:lang w:val="en-US"/>
              </w:rPr>
            </w:pPr>
            <w:r w:rsidRPr="00CC5D80">
              <w:rPr>
                <w:b/>
                <w:bCs/>
                <w:i/>
                <w:iCs/>
                <w:sz w:val="24"/>
                <w:szCs w:val="24"/>
                <w:lang w:val="en-US"/>
              </w:rPr>
              <w:t>Proposal 2: Support Option 2.1 of proposal 1 rather than Option 2.2.</w:t>
            </w:r>
          </w:p>
          <w:p w14:paraId="58C6EB73" w14:textId="77777777" w:rsidR="00B24C78" w:rsidRPr="00CC5D80" w:rsidRDefault="00B24C78">
            <w:pPr>
              <w:spacing w:after="0"/>
              <w:rPr>
                <w:b/>
                <w:bCs/>
                <w:i/>
                <w:iCs/>
                <w:sz w:val="24"/>
                <w:szCs w:val="24"/>
                <w:lang w:val="en-US"/>
              </w:rPr>
            </w:pPr>
          </w:p>
          <w:p w14:paraId="62438C11" w14:textId="77777777" w:rsidR="00B24C78" w:rsidRDefault="00B70425">
            <w:pPr>
              <w:spacing w:after="0"/>
              <w:rPr>
                <w:b/>
                <w:bCs/>
                <w:i/>
                <w:iCs/>
                <w:sz w:val="24"/>
                <w:szCs w:val="24"/>
              </w:rPr>
            </w:pPr>
            <w:r w:rsidRPr="00CC5D80">
              <w:rPr>
                <w:b/>
                <w:bCs/>
                <w:i/>
                <w:iCs/>
                <w:sz w:val="24"/>
                <w:szCs w:val="24"/>
                <w:lang w:val="en-US"/>
              </w:rPr>
              <w:t xml:space="preserve">Proposal 3: Introduce more than one levels of quantization for the beam information to trade-off beam representation accuracy and overhead. </w:t>
            </w:r>
            <w:r>
              <w:rPr>
                <w:b/>
                <w:bCs/>
                <w:i/>
                <w:iCs/>
                <w:sz w:val="24"/>
                <w:szCs w:val="24"/>
              </w:rPr>
              <w:t>For Option 2.1 support at least the following cases:</w:t>
            </w:r>
          </w:p>
          <w:p w14:paraId="54615A97" w14:textId="77777777" w:rsidR="00B24C78" w:rsidRPr="00CC5D80" w:rsidRDefault="00B70425">
            <w:pPr>
              <w:pStyle w:val="aff6"/>
              <w:numPr>
                <w:ilvl w:val="0"/>
                <w:numId w:val="43"/>
              </w:numPr>
              <w:spacing w:after="0" w:line="240" w:lineRule="auto"/>
              <w:contextualSpacing/>
              <w:jc w:val="both"/>
              <w:rPr>
                <w:b/>
                <w:bCs/>
                <w:i/>
                <w:iCs/>
                <w:sz w:val="24"/>
                <w:szCs w:val="24"/>
                <w:lang w:val="en-US"/>
              </w:rPr>
            </w:pPr>
            <w:r w:rsidRPr="00CC5D80">
              <w:rPr>
                <w:b/>
                <w:bCs/>
                <w:i/>
                <w:iCs/>
                <w:sz w:val="24"/>
                <w:szCs w:val="24"/>
                <w:lang w:val="en-US"/>
              </w:rPr>
              <w:t>Case 1: Configuration of a uniform grid in azimuth and zenith using 6 parameters for all the PRS resources of a TRP:</w:t>
            </w:r>
          </w:p>
          <w:p w14:paraId="35DD3AB5" w14:textId="77777777" w:rsidR="00B24C78" w:rsidRPr="00CC5D80" w:rsidRDefault="00B70425">
            <w:pPr>
              <w:pStyle w:val="aff6"/>
              <w:numPr>
                <w:ilvl w:val="1"/>
                <w:numId w:val="43"/>
              </w:numPr>
              <w:spacing w:after="0" w:line="240" w:lineRule="auto"/>
              <w:contextualSpacing/>
              <w:jc w:val="both"/>
              <w:rPr>
                <w:b/>
                <w:bCs/>
                <w:i/>
                <w:iCs/>
                <w:sz w:val="24"/>
                <w:szCs w:val="24"/>
                <w:lang w:val="en-US"/>
              </w:rPr>
            </w:pPr>
            <w:r w:rsidRPr="00CC5D80">
              <w:rPr>
                <w:b/>
                <w:bCs/>
                <w:i/>
                <w:iCs/>
                <w:sz w:val="24"/>
                <w:szCs w:val="24"/>
                <w:lang w:val="en-US"/>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lang w:val="en-US"/>
                </w:rPr>
                <m:t xml:space="preserve">, </m:t>
              </m:r>
              <m:r>
                <m:rPr>
                  <m:sty m:val="b"/>
                </m:rPr>
                <w:rPr>
                  <w:rFonts w:ascii="Cambria Math" w:hAnsi="Cambria Math"/>
                  <w:sz w:val="24"/>
                  <w:szCs w:val="24"/>
                </w:rPr>
                <m:t>Δ</m:t>
              </m:r>
              <m:r>
                <m:rPr>
                  <m:sty m:val="bi"/>
                </m:rPr>
                <w:rPr>
                  <w:rFonts w:ascii="Cambria Math" w:hAnsi="Cambria Math"/>
                  <w:sz w:val="24"/>
                  <w:szCs w:val="24"/>
                </w:rPr>
                <m:t>ϕ</m:t>
              </m:r>
              <m:r>
                <m:rPr>
                  <m:sty m:val="bi"/>
                </m:rPr>
                <w:rPr>
                  <w:rFonts w:ascii="Cambria Math" w:hAnsi="Cambria Math"/>
                  <w:sz w:val="24"/>
                  <w:szCs w:val="24"/>
                  <w:lang w:val="en-US"/>
                </w:rPr>
                <m:t xml:space="preserve">,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sidRPr="00CC5D80">
              <w:rPr>
                <w:b/>
                <w:bCs/>
                <w:i/>
                <w:iCs/>
                <w:sz w:val="24"/>
                <w:szCs w:val="24"/>
                <w:lang w:val="en-US"/>
              </w:rPr>
              <w:t xml:space="preserve">), </w:t>
            </w:r>
          </w:p>
          <w:p w14:paraId="03220228" w14:textId="77777777" w:rsidR="00B24C78" w:rsidRDefault="00B70425">
            <w:pPr>
              <w:pStyle w:val="aff6"/>
              <w:numPr>
                <w:ilvl w:val="1"/>
                <w:numId w:val="43"/>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4AB9682F" w14:textId="77777777" w:rsidR="00B24C78" w:rsidRPr="00CC5D80" w:rsidRDefault="00B70425">
            <w:pPr>
              <w:spacing w:after="0"/>
              <w:ind w:left="568"/>
              <w:rPr>
                <w:b/>
                <w:bCs/>
                <w:i/>
                <w:iCs/>
                <w:sz w:val="24"/>
                <w:szCs w:val="24"/>
                <w:lang w:val="en-US"/>
              </w:rPr>
            </w:pPr>
            <w:r w:rsidRPr="00CC5D80">
              <w:rPr>
                <w:b/>
                <w:bCs/>
                <w:i/>
                <w:iCs/>
                <w:sz w:val="24"/>
                <w:szCs w:val="24"/>
                <w:lang w:val="en-US"/>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sidRPr="00CC5D80">
              <w:rPr>
                <w:b/>
                <w:bCs/>
                <w:i/>
                <w:iCs/>
                <w:sz w:val="24"/>
                <w:szCs w:val="24"/>
                <w:lang w:val="en-US"/>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sidRPr="00CC5D80">
              <w:rPr>
                <w:b/>
                <w:bCs/>
                <w:i/>
                <w:iCs/>
                <w:sz w:val="24"/>
                <w:szCs w:val="24"/>
                <w:lang w:val="en-US"/>
              </w:rPr>
              <w:t xml:space="preserve"> can at least take the values {0.5, 1, 2, 5} degrees. </w:t>
            </w:r>
          </w:p>
          <w:p w14:paraId="45DEC0FF" w14:textId="77777777" w:rsidR="00B24C78" w:rsidRPr="00CC5D80" w:rsidRDefault="00B70425">
            <w:pPr>
              <w:pStyle w:val="aff6"/>
              <w:numPr>
                <w:ilvl w:val="0"/>
                <w:numId w:val="43"/>
              </w:numPr>
              <w:spacing w:after="0" w:line="240" w:lineRule="auto"/>
              <w:contextualSpacing/>
              <w:jc w:val="both"/>
              <w:rPr>
                <w:b/>
                <w:bCs/>
                <w:i/>
                <w:iCs/>
                <w:sz w:val="24"/>
                <w:szCs w:val="24"/>
                <w:lang w:val="en-US"/>
              </w:rPr>
            </w:pPr>
            <w:r w:rsidRPr="00CC5D80">
              <w:rPr>
                <w:b/>
                <w:bCs/>
                <w:i/>
                <w:iCs/>
                <w:sz w:val="24"/>
                <w:szCs w:val="24"/>
                <w:lang w:val="en-US"/>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lang w:val="en-US"/>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lang w:val="en-US"/>
                </w:rPr>
                <m:t>)</m:t>
              </m:r>
            </m:oMath>
            <w:r w:rsidRPr="00CC5D80">
              <w:rPr>
                <w:b/>
                <w:bCs/>
                <w:i/>
                <w:iCs/>
                <w:sz w:val="24"/>
                <w:szCs w:val="24"/>
                <w:lang w:val="en-US"/>
              </w:rPr>
              <w:t xml:space="preserve"> for each reported power value for each PRS resource</w:t>
            </w:r>
          </w:p>
          <w:p w14:paraId="0D9ED307" w14:textId="77777777" w:rsidR="00B24C78" w:rsidRPr="00CC5D80" w:rsidRDefault="00B24C78">
            <w:pPr>
              <w:pStyle w:val="aff6"/>
              <w:spacing w:after="0"/>
              <w:rPr>
                <w:b/>
                <w:bCs/>
                <w:i/>
                <w:iCs/>
                <w:sz w:val="24"/>
                <w:szCs w:val="24"/>
                <w:lang w:val="en-US"/>
              </w:rPr>
            </w:pPr>
          </w:p>
          <w:p w14:paraId="21126599" w14:textId="77777777" w:rsidR="00B24C78" w:rsidRPr="00CC5D80" w:rsidRDefault="00B70425">
            <w:pPr>
              <w:spacing w:after="0"/>
              <w:rPr>
                <w:b/>
                <w:bCs/>
                <w:i/>
                <w:iCs/>
                <w:sz w:val="24"/>
                <w:szCs w:val="24"/>
                <w:lang w:val="en-US"/>
              </w:rPr>
            </w:pPr>
            <w:r w:rsidRPr="00CC5D80">
              <w:rPr>
                <w:b/>
                <w:bCs/>
                <w:i/>
                <w:iCs/>
                <w:sz w:val="24"/>
                <w:szCs w:val="24"/>
                <w:lang w:val="en-US"/>
              </w:rPr>
              <w:t>Proposal 4: Reuse the associated-dl-PRS-ID as a way of signaling that 2 TRPs have the same beam information and reduce the overhead of sending repetitive beam patterns across TRPs.</w:t>
            </w:r>
          </w:p>
          <w:p w14:paraId="59D05EF2" w14:textId="77777777" w:rsidR="00B24C78" w:rsidRPr="00CC5D80" w:rsidRDefault="00B24C78">
            <w:pPr>
              <w:spacing w:before="240"/>
              <w:rPr>
                <w:rFonts w:eastAsia="宋体" w:cs="Times New Roman"/>
                <w:b/>
                <w:bCs/>
                <w:sz w:val="21"/>
                <w:szCs w:val="21"/>
                <w:lang w:val="en-US" w:eastAsia="zh-CN"/>
              </w:rPr>
            </w:pPr>
          </w:p>
        </w:tc>
      </w:tr>
      <w:tr w:rsidR="00B24C78" w14:paraId="7B935646" w14:textId="77777777">
        <w:tc>
          <w:tcPr>
            <w:tcW w:w="1126" w:type="dxa"/>
            <w:shd w:val="clear" w:color="auto" w:fill="auto"/>
          </w:tcPr>
          <w:p w14:paraId="427A32D8" w14:textId="77777777" w:rsidR="00B24C78" w:rsidRDefault="00B70425">
            <w:pPr>
              <w:jc w:val="center"/>
              <w:rPr>
                <w:rFonts w:eastAsia="Calibri"/>
              </w:rPr>
            </w:pPr>
            <w:r>
              <w:rPr>
                <w:rFonts w:eastAsia="Calibri"/>
              </w:rPr>
              <w:lastRenderedPageBreak/>
              <w:t>[21]</w:t>
            </w:r>
          </w:p>
        </w:tc>
        <w:tc>
          <w:tcPr>
            <w:tcW w:w="8111" w:type="dxa"/>
            <w:shd w:val="clear" w:color="auto" w:fill="auto"/>
          </w:tcPr>
          <w:p w14:paraId="64FD70C4" w14:textId="77777777" w:rsidR="00B24C78" w:rsidRPr="00CC5D80" w:rsidRDefault="00B70425">
            <w:pPr>
              <w:pBdr>
                <w:bottom w:val="single" w:sz="4" w:space="1" w:color="00000A"/>
              </w:pBdr>
              <w:jc w:val="both"/>
              <w:rPr>
                <w:lang w:val="en-US"/>
              </w:rPr>
            </w:pPr>
            <w:r w:rsidRPr="00CC5D80">
              <w:rPr>
                <w:rFonts w:ascii="Times New Roman" w:hAnsi="Times New Roman"/>
                <w:b/>
                <w:bCs/>
                <w:sz w:val="24"/>
                <w:u w:val="single"/>
                <w:lang w:val="en-US" w:eastAsia="zh-CN"/>
              </w:rPr>
              <w:t>Proposal-4</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 xml:space="preserve">For additional </w:t>
            </w:r>
            <w:proofErr w:type="spellStart"/>
            <w:r w:rsidRPr="00CC5D80">
              <w:rPr>
                <w:rFonts w:ascii="Times New Roman" w:hAnsi="Times New Roman"/>
                <w:sz w:val="24"/>
                <w:lang w:val="en-US" w:eastAsia="zh-CN"/>
              </w:rPr>
              <w:t>gNodeB</w:t>
            </w:r>
            <w:proofErr w:type="spellEnd"/>
            <w:r w:rsidRPr="00CC5D80">
              <w:rPr>
                <w:rFonts w:ascii="Times New Roman" w:hAnsi="Times New Roman"/>
                <w:sz w:val="24"/>
                <w:lang w:val="en-US" w:eastAsia="zh-CN"/>
              </w:rPr>
              <w:t xml:space="preserve"> beam information to UE, option-1 should also be supported along with option-2.</w:t>
            </w:r>
          </w:p>
          <w:p w14:paraId="69DC0969" w14:textId="77777777" w:rsidR="00B24C78" w:rsidRPr="00CC5D80" w:rsidRDefault="00B70425">
            <w:pPr>
              <w:pBdr>
                <w:bottom w:val="single" w:sz="4" w:space="1" w:color="00000A"/>
              </w:pBdr>
              <w:jc w:val="both"/>
              <w:rPr>
                <w:lang w:val="en-US"/>
              </w:rPr>
            </w:pPr>
            <w:r w:rsidRPr="00CC5D80">
              <w:rPr>
                <w:rFonts w:ascii="Times New Roman" w:hAnsi="Times New Roman"/>
                <w:b/>
                <w:bCs/>
                <w:sz w:val="24"/>
                <w:u w:val="single"/>
                <w:lang w:val="en-US" w:eastAsia="zh-CN"/>
              </w:rPr>
              <w:t>Proposal-5</w:t>
            </w:r>
            <w:r w:rsidRPr="00CC5D80">
              <w:rPr>
                <w:rFonts w:ascii="Times New Roman" w:hAnsi="Times New Roman"/>
                <w:b/>
                <w:bCs/>
                <w:sz w:val="24"/>
                <w:lang w:val="en-US" w:eastAsia="zh-CN"/>
              </w:rPr>
              <w:t xml:space="preserve">: </w:t>
            </w:r>
            <w:proofErr w:type="spellStart"/>
            <w:r w:rsidRPr="00CC5D80">
              <w:rPr>
                <w:rFonts w:ascii="Times New Roman" w:hAnsi="Times New Roman"/>
                <w:sz w:val="24"/>
                <w:lang w:val="en-US" w:eastAsia="zh-CN"/>
              </w:rPr>
              <w:t>Aleast</w:t>
            </w:r>
            <w:proofErr w:type="spellEnd"/>
            <w:r w:rsidRPr="00CC5D80">
              <w:rPr>
                <w:rFonts w:ascii="Times New Roman" w:hAnsi="Times New Roman"/>
                <w:sz w:val="24"/>
                <w:lang w:val="en-US" w:eastAsia="zh-CN"/>
              </w:rPr>
              <w:t xml:space="preserve">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N</m:t>
                  </m:r>
                </m:e>
                <m:sub>
                  <m:r>
                    <w:rPr>
                      <w:rFonts w:ascii="Cambria Math" w:hAnsi="Cambria Math"/>
                      <w:lang w:val="en-US"/>
                    </w:rPr>
                    <m:t>h</m:t>
                  </m:r>
                </m:sub>
              </m:sSub>
            </m:oMath>
            <w:r w:rsidRPr="00CC5D80">
              <w:rPr>
                <w:rFonts w:ascii="Times New Roman" w:hAnsi="Times New Roman"/>
                <w:sz w:val="24"/>
                <w:lang w:val="en-US"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d</m:t>
                  </m:r>
                </m:e>
                <m:sub>
                  <m:r>
                    <w:rPr>
                      <w:rFonts w:ascii="Cambria Math" w:hAnsi="Cambria Math"/>
                      <w:lang w:val="en-US"/>
                    </w:rPr>
                    <m:t>h</m:t>
                  </m:r>
                </m:sub>
              </m:sSub>
            </m:oMath>
            <w:r w:rsidRPr="00CC5D80">
              <w:rPr>
                <w:rFonts w:ascii="Times New Roman" w:hAnsi="Times New Roman"/>
                <w:sz w:val="24"/>
                <w:lang w:val="en-US"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lang w:val="en-US"/>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sidRPr="00CC5D80">
              <w:rPr>
                <w:rFonts w:ascii="Times New Roman" w:hAnsi="Times New Roman"/>
                <w:sz w:val="24"/>
                <w:lang w:val="en-US" w:eastAsia="zh-CN"/>
              </w:rPr>
              <w:t>)  the boresight AoD and boresight ZoD respectively should be provided to the UE as the beam assitance information.</w:t>
            </w:r>
          </w:p>
          <w:p w14:paraId="3961E4CD" w14:textId="77777777" w:rsidR="00B24C78" w:rsidRPr="00CC5D80" w:rsidRDefault="00B24C78">
            <w:pPr>
              <w:spacing w:after="0"/>
              <w:jc w:val="both"/>
              <w:rPr>
                <w:b/>
                <w:bCs/>
                <w:i/>
                <w:iCs/>
                <w:lang w:val="en-US"/>
              </w:rPr>
            </w:pPr>
          </w:p>
        </w:tc>
      </w:tr>
      <w:tr w:rsidR="00B24C78" w14:paraId="58D87F16" w14:textId="77777777">
        <w:tc>
          <w:tcPr>
            <w:tcW w:w="1126" w:type="dxa"/>
          </w:tcPr>
          <w:p w14:paraId="5E61B869" w14:textId="77777777" w:rsidR="00B24C78" w:rsidRDefault="00B70425">
            <w:pPr>
              <w:jc w:val="center"/>
              <w:rPr>
                <w:rFonts w:eastAsia="Calibri"/>
              </w:rPr>
            </w:pPr>
            <w:r>
              <w:rPr>
                <w:rFonts w:eastAsia="Calibri"/>
              </w:rPr>
              <w:t>[22]</w:t>
            </w:r>
          </w:p>
        </w:tc>
        <w:tc>
          <w:tcPr>
            <w:tcW w:w="8111" w:type="dxa"/>
          </w:tcPr>
          <w:p w14:paraId="65EC6D15" w14:textId="77777777" w:rsidR="00B24C78" w:rsidRPr="00CC5D80" w:rsidRDefault="00B70425">
            <w:pPr>
              <w:spacing w:after="0"/>
              <w:rPr>
                <w:b/>
                <w:bCs/>
                <w:i/>
                <w:iCs/>
                <w:sz w:val="24"/>
                <w:szCs w:val="24"/>
                <w:lang w:val="en-US"/>
              </w:rPr>
            </w:pPr>
            <w:r w:rsidRPr="00CC5D80">
              <w:rPr>
                <w:b/>
                <w:bCs/>
                <w:i/>
                <w:iCs/>
                <w:sz w:val="24"/>
                <w:szCs w:val="24"/>
                <w:lang w:val="en-US"/>
              </w:rPr>
              <w:t>Proposal 8</w:t>
            </w:r>
            <w:r w:rsidRPr="00CC5D80">
              <w:rPr>
                <w:b/>
                <w:bCs/>
                <w:i/>
                <w:iCs/>
                <w:sz w:val="24"/>
                <w:szCs w:val="24"/>
                <w:lang w:val="en-US"/>
              </w:rPr>
              <w:tab/>
              <w:t>The LMF should be provided information of beams associated with PRS Resources over O&amp;M. This can be done without specification impact.</w:t>
            </w:r>
          </w:p>
          <w:p w14:paraId="3A21AFC5" w14:textId="77777777" w:rsidR="00B24C78" w:rsidRPr="00CC5D80" w:rsidRDefault="00B70425">
            <w:pPr>
              <w:spacing w:after="0"/>
              <w:rPr>
                <w:b/>
                <w:bCs/>
                <w:i/>
                <w:iCs/>
                <w:sz w:val="24"/>
                <w:szCs w:val="24"/>
                <w:lang w:val="en-US"/>
              </w:rPr>
            </w:pPr>
            <w:r w:rsidRPr="00CC5D80">
              <w:rPr>
                <w:b/>
                <w:bCs/>
                <w:i/>
                <w:iCs/>
                <w:sz w:val="24"/>
                <w:szCs w:val="24"/>
                <w:lang w:val="en-US"/>
              </w:rPr>
              <w:t>Proposal 9</w:t>
            </w:r>
            <w:r w:rsidRPr="00CC5D80">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3960FD0C" w14:textId="77777777" w:rsidR="00B24C78" w:rsidRPr="00CC5D80" w:rsidRDefault="00B70425">
            <w:pPr>
              <w:spacing w:after="0"/>
              <w:rPr>
                <w:b/>
                <w:bCs/>
                <w:i/>
                <w:iCs/>
                <w:sz w:val="24"/>
                <w:szCs w:val="24"/>
                <w:lang w:val="en-US"/>
              </w:rPr>
            </w:pPr>
            <w:r w:rsidRPr="00CC5D80">
              <w:rPr>
                <w:b/>
                <w:bCs/>
                <w:i/>
                <w:iCs/>
                <w:sz w:val="24"/>
                <w:szCs w:val="24"/>
                <w:lang w:val="en-US"/>
              </w:rPr>
              <w:t>Proposal 10</w:t>
            </w:r>
            <w:r w:rsidRPr="00CC5D80">
              <w:rPr>
                <w:b/>
                <w:bCs/>
                <w:i/>
                <w:iCs/>
                <w:sz w:val="24"/>
                <w:szCs w:val="24"/>
                <w:lang w:val="en-US"/>
              </w:rPr>
              <w:tab/>
              <w:t>For Option 2.1, include the angles at only the -3dB relative power level.</w:t>
            </w:r>
          </w:p>
        </w:tc>
      </w:tr>
      <w:tr w:rsidR="00B24C78" w14:paraId="68398400" w14:textId="77777777">
        <w:tc>
          <w:tcPr>
            <w:tcW w:w="1126" w:type="dxa"/>
          </w:tcPr>
          <w:p w14:paraId="04906502" w14:textId="77777777" w:rsidR="00B24C78" w:rsidRPr="00CC5D80" w:rsidRDefault="00B24C78">
            <w:pPr>
              <w:jc w:val="center"/>
              <w:rPr>
                <w:rFonts w:eastAsia="Calibri"/>
                <w:lang w:val="en-US"/>
              </w:rPr>
            </w:pPr>
          </w:p>
        </w:tc>
        <w:tc>
          <w:tcPr>
            <w:tcW w:w="8111" w:type="dxa"/>
          </w:tcPr>
          <w:p w14:paraId="327FB46D" w14:textId="77777777" w:rsidR="00B24C78" w:rsidRPr="00CC5D80" w:rsidRDefault="00B24C78">
            <w:pPr>
              <w:spacing w:after="0"/>
              <w:rPr>
                <w:b/>
                <w:bCs/>
                <w:i/>
                <w:iCs/>
                <w:sz w:val="24"/>
                <w:szCs w:val="24"/>
                <w:lang w:val="en-US"/>
              </w:rPr>
            </w:pPr>
          </w:p>
        </w:tc>
      </w:tr>
    </w:tbl>
    <w:p w14:paraId="0189DC01" w14:textId="77777777" w:rsidR="00B24C78" w:rsidRDefault="00B24C78">
      <w:pPr>
        <w:pStyle w:val="Proposal"/>
      </w:pPr>
    </w:p>
    <w:p w14:paraId="20C9CA56" w14:textId="77777777" w:rsidR="00B24C78" w:rsidRDefault="00B70425">
      <w:pPr>
        <w:pStyle w:val="4"/>
        <w:numPr>
          <w:ilvl w:val="3"/>
          <w:numId w:val="2"/>
        </w:numPr>
        <w:ind w:left="0" w:firstLine="0"/>
      </w:pPr>
      <w:r>
        <w:lastRenderedPageBreak/>
        <w:t>Proposal 4.1 (</w:t>
      </w:r>
      <w:proofErr w:type="spellStart"/>
      <w:r>
        <w:t>signalling</w:t>
      </w:r>
      <w:proofErr w:type="spellEnd"/>
      <w:r>
        <w:t xml:space="preserve"> of beam information)</w:t>
      </w:r>
    </w:p>
    <w:p w14:paraId="78641304" w14:textId="77777777" w:rsidR="00B24C78" w:rsidRDefault="00B70425">
      <w:pPr>
        <w:pStyle w:val="4"/>
        <w:numPr>
          <w:ilvl w:val="4"/>
          <w:numId w:val="2"/>
        </w:numPr>
      </w:pPr>
      <w:r>
        <w:t xml:space="preserve"> First round of discussion</w:t>
      </w:r>
    </w:p>
    <w:p w14:paraId="323A7AA0" w14:textId="77777777" w:rsidR="00B24C78" w:rsidRDefault="00B70425">
      <w:r>
        <w:t xml:space="preserve">Based on the majority support, it is </w:t>
      </w:r>
      <w:proofErr w:type="gramStart"/>
      <w:r>
        <w:t>propose</w:t>
      </w:r>
      <w:proofErr w:type="gramEnd"/>
      <w:r>
        <w:t xml:space="preserve"> to start the discussion using option 2.1 as a basis. There was a proposal to use a reference power across all resource in a TRP, which is included as FFS.  There was a comment that </w:t>
      </w:r>
      <w:proofErr w:type="spellStart"/>
      <w:r>
        <w:t>signalling</w:t>
      </w:r>
      <w:proofErr w:type="spellEnd"/>
      <w:r>
        <w:t xml:space="preserve"> may only be required for UE-based positioning, as UE assisted could rely on O&amp;M to provide the beam information to the LMF. In RAN1#106e, it was agreed that </w:t>
      </w:r>
      <w:r>
        <w:rPr>
          <w:szCs w:val="20"/>
        </w:rPr>
        <w:t xml:space="preserve">it was up to RAN2 &amp; RAN3 to discuss the signaling/procedures on how the LMF receives this information from the </w:t>
      </w:r>
      <w:proofErr w:type="spellStart"/>
      <w:r>
        <w:rPr>
          <w:szCs w:val="20"/>
        </w:rPr>
        <w:t>gNBs</w:t>
      </w:r>
      <w:proofErr w:type="spellEnd"/>
      <w:r>
        <w:rPr>
          <w:szCs w:val="20"/>
        </w:rPr>
        <w:t>.</w:t>
      </w:r>
    </w:p>
    <w:p w14:paraId="087F193B" w14:textId="77777777" w:rsidR="00B24C78" w:rsidRDefault="00B24C78">
      <w:pPr>
        <w:rPr>
          <w:b/>
          <w:bCs/>
        </w:rPr>
      </w:pPr>
    </w:p>
    <w:p w14:paraId="0EF79C64" w14:textId="77777777" w:rsidR="00B24C78" w:rsidRDefault="00B70425">
      <w:pPr>
        <w:rPr>
          <w:b/>
          <w:bCs/>
        </w:rPr>
      </w:pPr>
      <w:r>
        <w:rPr>
          <w:b/>
          <w:bCs/>
        </w:rPr>
        <w:t xml:space="preserve">Proposal 4.1:  </w:t>
      </w:r>
    </w:p>
    <w:p w14:paraId="4C376565" w14:textId="77777777" w:rsidR="00B24C78" w:rsidRDefault="00B70425">
      <w:pPr>
        <w:rPr>
          <w:rFonts w:cs="Times"/>
          <w:b/>
          <w:bCs/>
          <w:szCs w:val="20"/>
        </w:rPr>
      </w:pPr>
      <w:r>
        <w:rPr>
          <w:b/>
          <w:bCs/>
        </w:rPr>
        <w:t xml:space="preserve"> </w:t>
      </w:r>
      <w:r>
        <w:rPr>
          <w:rFonts w:cs="Times"/>
          <w:b/>
          <w:bCs/>
          <w:szCs w:val="20"/>
        </w:rPr>
        <w:t xml:space="preserve">For the beam/antenna information to be optionally provided to the LMF </w:t>
      </w:r>
    </w:p>
    <w:p w14:paraId="0439AEF5" w14:textId="77777777" w:rsidR="00B24C78" w:rsidRDefault="00B70425">
      <w:pPr>
        <w:rPr>
          <w:b/>
          <w:bCs/>
          <w:szCs w:val="20"/>
        </w:rPr>
      </w:pPr>
      <w:r>
        <w:rPr>
          <w:b/>
          <w:bCs/>
          <w:szCs w:val="20"/>
        </w:rPr>
        <w:t xml:space="preserve"> </w:t>
      </w:r>
      <w:r>
        <w:rPr>
          <w:b/>
          <w:bCs/>
          <w:szCs w:val="20"/>
        </w:rPr>
        <w:tab/>
        <w:t>At least for UE based positioning, the  LMF can signal the  following information for each TRP</w:t>
      </w:r>
    </w:p>
    <w:p w14:paraId="33F9A99F" w14:textId="77777777" w:rsidR="00B24C78" w:rsidRDefault="00B70425">
      <w:pPr>
        <w:pStyle w:val="aff6"/>
        <w:numPr>
          <w:ilvl w:val="0"/>
          <w:numId w:val="35"/>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0BED1095" w14:textId="77777777" w:rsidR="00B24C78" w:rsidRDefault="00B70425">
      <w:pPr>
        <w:pStyle w:val="aff6"/>
        <w:numPr>
          <w:ilvl w:val="0"/>
          <w:numId w:val="35"/>
        </w:numPr>
        <w:spacing w:after="0"/>
        <w:contextualSpacing/>
        <w:rPr>
          <w:b/>
          <w:bCs/>
        </w:rPr>
      </w:pPr>
      <w:r>
        <w:rPr>
          <w:b/>
          <w:bCs/>
          <w:szCs w:val="20"/>
        </w:rPr>
        <w:t xml:space="preserve">Note: Up to RAN2 &amp; RAN3 the signaling/procedures on how the LMF receives this information from the </w:t>
      </w:r>
      <w:proofErr w:type="spellStart"/>
      <w:r>
        <w:rPr>
          <w:b/>
          <w:bCs/>
          <w:szCs w:val="20"/>
        </w:rPr>
        <w:t>gNBs</w:t>
      </w:r>
      <w:proofErr w:type="spellEnd"/>
    </w:p>
    <w:p w14:paraId="20A1D31C" w14:textId="77777777" w:rsidR="00B24C78" w:rsidRDefault="00B70425">
      <w:pPr>
        <w:rPr>
          <w:b/>
          <w:bCs/>
        </w:rPr>
      </w:pPr>
      <w:r>
        <w:rPr>
          <w:b/>
          <w:bCs/>
        </w:rPr>
        <w:t xml:space="preserve"> </w:t>
      </w:r>
      <w:r>
        <w:t xml:space="preserve"> </w:t>
      </w:r>
    </w:p>
    <w:p w14:paraId="7B2CAEBD" w14:textId="77777777" w:rsidR="00B24C78" w:rsidRDefault="00B70425">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7C387321" w14:textId="77777777" w:rsidR="00B24C78" w:rsidRDefault="00B70425">
      <w:pPr>
        <w:pStyle w:val="aff6"/>
        <w:numPr>
          <w:ilvl w:val="0"/>
          <w:numId w:val="35"/>
        </w:numPr>
        <w:rPr>
          <w:rFonts w:cs="Times"/>
          <w:b/>
          <w:bCs/>
          <w:szCs w:val="20"/>
        </w:rPr>
      </w:pPr>
      <w:r>
        <w:rPr>
          <w:rFonts w:eastAsia="Times New Roman"/>
          <w:b/>
          <w:bCs/>
          <w:szCs w:val="20"/>
        </w:rPr>
        <w:t xml:space="preserve">For each PRS resource in a TRP, a reference value with the strongest power across all angles is defined. </w:t>
      </w:r>
    </w:p>
    <w:p w14:paraId="1CA5BD8A" w14:textId="77777777" w:rsidR="00B24C78" w:rsidRDefault="00B70425">
      <w:pPr>
        <w:pStyle w:val="aff6"/>
        <w:numPr>
          <w:ilvl w:val="1"/>
          <w:numId w:val="35"/>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1D65170D" w14:textId="77777777" w:rsidR="00B24C78" w:rsidRDefault="00B70425">
      <w:pPr>
        <w:pStyle w:val="aff6"/>
        <w:numPr>
          <w:ilvl w:val="0"/>
          <w:numId w:val="35"/>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4A31FEE0" w14:textId="77777777" w:rsidR="00B24C78" w:rsidRDefault="00B70425">
      <w:pPr>
        <w:pStyle w:val="aff6"/>
        <w:numPr>
          <w:ilvl w:val="1"/>
          <w:numId w:val="35"/>
        </w:numPr>
        <w:rPr>
          <w:rFonts w:cs="Times"/>
          <w:b/>
          <w:bCs/>
          <w:szCs w:val="20"/>
        </w:rPr>
      </w:pPr>
      <w:r>
        <w:rPr>
          <w:rFonts w:eastAsia="Times New Roman"/>
          <w:b/>
          <w:bCs/>
          <w:szCs w:val="20"/>
        </w:rPr>
        <w:t xml:space="preserve">FFS values of Nb </w:t>
      </w:r>
    </w:p>
    <w:p w14:paraId="7B0BB734" w14:textId="77777777" w:rsidR="00B24C78" w:rsidRDefault="00B70425">
      <w:pPr>
        <w:pStyle w:val="aff6"/>
        <w:numPr>
          <w:ilvl w:val="1"/>
          <w:numId w:val="35"/>
        </w:numPr>
        <w:rPr>
          <w:rFonts w:cs="Times"/>
          <w:b/>
          <w:bCs/>
          <w:szCs w:val="20"/>
        </w:rPr>
      </w:pPr>
      <w:r>
        <w:rPr>
          <w:rFonts w:eastAsia="Times New Roman"/>
          <w:b/>
          <w:bCs/>
          <w:szCs w:val="20"/>
        </w:rPr>
        <w:t xml:space="preserve">Note: the  power of a resource relative to the reference resource is always equal or lower than 0dB. </w:t>
      </w:r>
    </w:p>
    <w:p w14:paraId="0B80524F" w14:textId="77777777" w:rsidR="00B24C78" w:rsidRDefault="00B70425">
      <w:pPr>
        <w:pStyle w:val="aff6"/>
        <w:numPr>
          <w:ilvl w:val="0"/>
          <w:numId w:val="35"/>
        </w:numPr>
        <w:rPr>
          <w:rFonts w:cs="Times"/>
          <w:b/>
          <w:bCs/>
          <w:szCs w:val="20"/>
        </w:rPr>
      </w:pPr>
      <w:r>
        <w:rPr>
          <w:rFonts w:eastAsia="Times New Roman"/>
          <w:b/>
          <w:bCs/>
          <w:szCs w:val="20"/>
        </w:rPr>
        <w:t>For the step size used to represent the quantized power, chose between:</w:t>
      </w:r>
    </w:p>
    <w:p w14:paraId="54E26376" w14:textId="77777777" w:rsidR="00B24C78" w:rsidRDefault="00B70425">
      <w:pPr>
        <w:pStyle w:val="aff6"/>
        <w:numPr>
          <w:ilvl w:val="1"/>
          <w:numId w:val="35"/>
        </w:numPr>
        <w:rPr>
          <w:rFonts w:cs="Times"/>
          <w:b/>
          <w:bCs/>
          <w:szCs w:val="20"/>
        </w:rPr>
      </w:pPr>
      <w:r>
        <w:rPr>
          <w:rFonts w:eastAsia="Times New Roman"/>
          <w:b/>
          <w:bCs/>
          <w:szCs w:val="20"/>
        </w:rPr>
        <w:t>Option 1 A fixed step size</w:t>
      </w:r>
    </w:p>
    <w:p w14:paraId="0C0E79A4" w14:textId="77777777" w:rsidR="00B24C78" w:rsidRDefault="00B70425">
      <w:pPr>
        <w:pStyle w:val="aff6"/>
        <w:numPr>
          <w:ilvl w:val="2"/>
          <w:numId w:val="35"/>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225D3EE7" w14:textId="77777777" w:rsidR="00B24C78" w:rsidRDefault="00B70425">
      <w:pPr>
        <w:pStyle w:val="aff6"/>
        <w:numPr>
          <w:ilvl w:val="1"/>
          <w:numId w:val="35"/>
        </w:numPr>
        <w:rPr>
          <w:rFonts w:cs="Times"/>
          <w:b/>
          <w:bCs/>
          <w:szCs w:val="20"/>
        </w:rPr>
      </w:pPr>
      <w:r>
        <w:rPr>
          <w:rFonts w:cs="Times"/>
          <w:b/>
          <w:bCs/>
          <w:szCs w:val="20"/>
        </w:rPr>
        <w:t>Option 2 A configurable step size</w:t>
      </w:r>
    </w:p>
    <w:p w14:paraId="6E42F1D7" w14:textId="77777777" w:rsidR="00B24C78" w:rsidRDefault="00B70425">
      <w:pPr>
        <w:pStyle w:val="aff6"/>
        <w:numPr>
          <w:ilvl w:val="2"/>
          <w:numId w:val="35"/>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1944C1B7" w14:textId="77777777" w:rsidR="00B24C78" w:rsidRDefault="00B70425">
      <w:pPr>
        <w:pStyle w:val="aff6"/>
        <w:numPr>
          <w:ilvl w:val="0"/>
          <w:numId w:val="35"/>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7DC83FA6" w14:textId="77777777" w:rsidR="00B24C78" w:rsidRDefault="00B70425">
      <w:pPr>
        <w:rPr>
          <w:b/>
          <w:bCs/>
        </w:rPr>
      </w:pPr>
      <w:r>
        <w:rPr>
          <w:b/>
          <w:bCs/>
        </w:rPr>
        <w:t>For a TRP, the beam angle information is quantized as follow:</w:t>
      </w:r>
    </w:p>
    <w:p w14:paraId="063ED006" w14:textId="77777777" w:rsidR="00B24C78" w:rsidRDefault="00B70425">
      <w:pPr>
        <w:pStyle w:val="aff6"/>
        <w:numPr>
          <w:ilvl w:val="0"/>
          <w:numId w:val="35"/>
        </w:numPr>
        <w:rPr>
          <w:rFonts w:cs="Times"/>
          <w:b/>
          <w:bCs/>
          <w:szCs w:val="20"/>
        </w:rPr>
      </w:pPr>
      <w:r>
        <w:rPr>
          <w:rFonts w:cs="Times"/>
          <w:b/>
          <w:bCs/>
          <w:szCs w:val="20"/>
        </w:rPr>
        <w:lastRenderedPageBreak/>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32BF2E74" w14:textId="77777777" w:rsidR="00B24C78" w:rsidRDefault="00B70425">
      <w:pPr>
        <w:pStyle w:val="aff6"/>
        <w:numPr>
          <w:ilvl w:val="1"/>
          <w:numId w:val="35"/>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6B65DB6D" w14:textId="77777777" w:rsidR="00B24C78" w:rsidRDefault="00B70425">
      <w:pPr>
        <w:pStyle w:val="aff6"/>
        <w:numPr>
          <w:ilvl w:val="2"/>
          <w:numId w:val="35"/>
        </w:numPr>
        <w:rPr>
          <w:rFonts w:cs="Times"/>
          <w:b/>
          <w:bCs/>
          <w:szCs w:val="20"/>
        </w:rPr>
      </w:pPr>
      <w:r>
        <w:rPr>
          <w:rFonts w:cs="Times"/>
          <w:b/>
          <w:bCs/>
          <w:szCs w:val="20"/>
        </w:rPr>
        <w:t>FFS: values for [</w:t>
      </w:r>
      <w:r>
        <w:rPr>
          <w:b/>
          <w:bCs/>
          <w:i/>
          <w:iCs/>
        </w:rPr>
        <w:t>θ1, θ2</w:t>
      </w:r>
      <w:r>
        <w:rPr>
          <w:rFonts w:cs="Times"/>
          <w:b/>
          <w:bCs/>
          <w:szCs w:val="20"/>
        </w:rPr>
        <w:t>]</w:t>
      </w:r>
    </w:p>
    <w:p w14:paraId="3D9FC2C8" w14:textId="77777777" w:rsidR="00B24C78" w:rsidRDefault="00B70425">
      <w:pPr>
        <w:pStyle w:val="aff6"/>
        <w:numPr>
          <w:ilvl w:val="2"/>
          <w:numId w:val="35"/>
        </w:numPr>
        <w:rPr>
          <w:rFonts w:cs="Times"/>
          <w:b/>
          <w:bCs/>
          <w:szCs w:val="20"/>
        </w:rPr>
      </w:pPr>
      <w:r>
        <w:rPr>
          <w:rFonts w:cs="Times"/>
          <w:b/>
          <w:bCs/>
          <w:szCs w:val="20"/>
        </w:rPr>
        <w:t>FFS: whether the range of angle is fixed or configurable</w:t>
      </w:r>
    </w:p>
    <w:p w14:paraId="350058EF" w14:textId="77777777" w:rsidR="00B24C78" w:rsidRDefault="00B70425">
      <w:pPr>
        <w:pStyle w:val="aff6"/>
        <w:numPr>
          <w:ilvl w:val="2"/>
          <w:numId w:val="35"/>
        </w:numPr>
        <w:rPr>
          <w:rFonts w:cs="Times"/>
          <w:b/>
          <w:bCs/>
          <w:szCs w:val="20"/>
        </w:rPr>
      </w:pPr>
      <w:r>
        <w:rPr>
          <w:rFonts w:cs="Times"/>
          <w:b/>
          <w:bCs/>
          <w:szCs w:val="20"/>
        </w:rPr>
        <w:t xml:space="preserve">FFS: whether the UE can use the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xml:space="preserve">] if the range is not configured and the uncertainty window is available.  </w:t>
      </w:r>
    </w:p>
    <w:p w14:paraId="6960A057" w14:textId="77777777" w:rsidR="00B24C78" w:rsidRDefault="00B70425">
      <w:pPr>
        <w:pStyle w:val="aff6"/>
        <w:numPr>
          <w:ilvl w:val="1"/>
          <w:numId w:val="35"/>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w:t>
      </w:r>
      <w:proofErr w:type="gramStart"/>
      <w:r>
        <w:rPr>
          <w:b/>
          <w:bCs/>
        </w:rPr>
        <w:t>2)×</w:t>
      </w:r>
      <w:proofErr w:type="spellStart"/>
      <w:proofErr w:type="gramEnd"/>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3AF40970" w14:textId="77777777" w:rsidR="00B24C78" w:rsidRDefault="00B70425">
      <w:pPr>
        <w:pStyle w:val="aff6"/>
        <w:numPr>
          <w:ilvl w:val="2"/>
          <w:numId w:val="35"/>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3F1AF3BD" w14:textId="77777777" w:rsidR="00B24C78" w:rsidRDefault="00B70425">
      <w:pPr>
        <w:pStyle w:val="aff6"/>
        <w:numPr>
          <w:ilvl w:val="2"/>
          <w:numId w:val="35"/>
        </w:numPr>
        <w:rPr>
          <w:rFonts w:cs="Times"/>
          <w:b/>
          <w:bCs/>
          <w:szCs w:val="20"/>
        </w:rPr>
      </w:pPr>
      <w:r>
        <w:rPr>
          <w:rFonts w:cs="Times"/>
          <w:b/>
          <w:bCs/>
          <w:szCs w:val="20"/>
        </w:rPr>
        <w:t>FFS: whether the quantization step can be configurable (multiple quantization steps)</w:t>
      </w:r>
    </w:p>
    <w:p w14:paraId="080582A3" w14:textId="77777777" w:rsidR="00B24C78" w:rsidRDefault="00B70425">
      <w:pPr>
        <w:pStyle w:val="aff6"/>
        <w:numPr>
          <w:ilvl w:val="1"/>
          <w:numId w:val="35"/>
        </w:numPr>
        <w:rPr>
          <w:rFonts w:cs="Times"/>
          <w:b/>
          <w:bCs/>
          <w:szCs w:val="20"/>
        </w:rPr>
      </w:pPr>
      <w:r>
        <w:rPr>
          <w:rFonts w:cs="Times"/>
          <w:b/>
          <w:bCs/>
          <w:szCs w:val="20"/>
        </w:rPr>
        <w:t>FFS: overhead reduction for case of reporting of 3-dB beamwidth</w:t>
      </w:r>
    </w:p>
    <w:p w14:paraId="56716D0C" w14:textId="77777777" w:rsidR="00B24C78" w:rsidRDefault="00B70425">
      <w:pPr>
        <w:pStyle w:val="aff6"/>
        <w:numPr>
          <w:ilvl w:val="1"/>
          <w:numId w:val="35"/>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58714A49" w14:textId="77777777" w:rsidR="00B24C78" w:rsidRDefault="00B24C78">
      <w:pPr>
        <w:rPr>
          <w:b/>
          <w:bCs/>
        </w:rPr>
      </w:pPr>
    </w:p>
    <w:p w14:paraId="0D3BC610" w14:textId="77777777" w:rsidR="00B24C78" w:rsidRDefault="00B70425">
      <w:r>
        <w:t>Companies are encouraged to provide comments in the table below.</w:t>
      </w:r>
    </w:p>
    <w:p w14:paraId="492A0ABC" w14:textId="77777777" w:rsidR="00B24C78" w:rsidRDefault="00B24C78"/>
    <w:p w14:paraId="6CEAAD9A" w14:textId="77777777" w:rsidR="00B24C78" w:rsidRDefault="00B70425">
      <w:pPr>
        <w:rPr>
          <w:b/>
          <w:bCs/>
        </w:rPr>
      </w:pPr>
      <w:r>
        <w:rPr>
          <w:b/>
          <w:bCs/>
        </w:rPr>
        <w:t>Proposal 4.1</w:t>
      </w:r>
    </w:p>
    <w:tbl>
      <w:tblPr>
        <w:tblStyle w:val="aff"/>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73BC9AF5" w14:textId="77777777">
        <w:trPr>
          <w:trHeight w:val="447"/>
        </w:trPr>
        <w:tc>
          <w:tcPr>
            <w:tcW w:w="1800" w:type="dxa"/>
            <w:shd w:val="clear" w:color="auto" w:fill="auto"/>
          </w:tcPr>
          <w:p w14:paraId="0212EEF3" w14:textId="77777777" w:rsidR="00B24C78" w:rsidRDefault="00B70425">
            <w:pPr>
              <w:jc w:val="center"/>
              <w:rPr>
                <w:rFonts w:eastAsia="Calibri"/>
                <w:b/>
              </w:rPr>
            </w:pPr>
            <w:r>
              <w:rPr>
                <w:rFonts w:eastAsia="Calibri"/>
                <w:b/>
              </w:rPr>
              <w:t>Company</w:t>
            </w:r>
          </w:p>
        </w:tc>
        <w:tc>
          <w:tcPr>
            <w:tcW w:w="7773" w:type="dxa"/>
            <w:shd w:val="clear" w:color="auto" w:fill="auto"/>
          </w:tcPr>
          <w:p w14:paraId="2B659973" w14:textId="77777777" w:rsidR="00B24C78" w:rsidRDefault="00B70425">
            <w:pPr>
              <w:jc w:val="center"/>
              <w:rPr>
                <w:rFonts w:eastAsia="Calibri"/>
                <w:b/>
              </w:rPr>
            </w:pPr>
            <w:r>
              <w:rPr>
                <w:rFonts w:eastAsia="Calibri"/>
                <w:b/>
              </w:rPr>
              <w:t>Comment</w:t>
            </w:r>
          </w:p>
        </w:tc>
      </w:tr>
      <w:tr w:rsidR="00B24C78" w14:paraId="25A1C0CC" w14:textId="77777777">
        <w:trPr>
          <w:trHeight w:val="495"/>
        </w:trPr>
        <w:tc>
          <w:tcPr>
            <w:tcW w:w="1800" w:type="dxa"/>
            <w:tcBorders>
              <w:left w:val="single" w:sz="4" w:space="0" w:color="00000A"/>
              <w:right w:val="single" w:sz="4" w:space="0" w:color="00000A"/>
            </w:tcBorders>
            <w:shd w:val="clear" w:color="auto" w:fill="auto"/>
          </w:tcPr>
          <w:p w14:paraId="2591931B" w14:textId="77777777" w:rsidR="00B24C78" w:rsidRDefault="00B70425">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5CC52E13" w14:textId="77777777" w:rsidR="00B24C78" w:rsidRPr="00CC5D80" w:rsidRDefault="00B70425">
            <w:pPr>
              <w:pStyle w:val="afc"/>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We prefer to </w:t>
            </w:r>
            <w:proofErr w:type="spellStart"/>
            <w:r w:rsidRPr="00CC5D80">
              <w:rPr>
                <w:rFonts w:ascii="Times New Roman" w:hAnsi="Times New Roman" w:cs="Times New Roman"/>
                <w:szCs w:val="20"/>
                <w:lang w:val="en-US" w:eastAsia="zh-CN"/>
              </w:rPr>
              <w:t>devide</w:t>
            </w:r>
            <w:proofErr w:type="spellEnd"/>
            <w:r w:rsidRPr="00CC5D80">
              <w:rPr>
                <w:rFonts w:ascii="Times New Roman" w:hAnsi="Times New Roman" w:cs="Times New Roman"/>
                <w:szCs w:val="20"/>
                <w:lang w:val="en-US" w:eastAsia="zh-CN"/>
              </w:rPr>
              <w:t xml:space="preserve"> the proposal 4.1 into three sub-proposals for further discussion as follows, then we can discuss them one by one.</w:t>
            </w:r>
          </w:p>
          <w:p w14:paraId="138582BF" w14:textId="77777777" w:rsidR="00B24C78" w:rsidRPr="00CC5D80" w:rsidRDefault="00B70425">
            <w:pPr>
              <w:pStyle w:val="afc"/>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We support Proposal 4.1-1.</w:t>
            </w:r>
          </w:p>
          <w:p w14:paraId="03F585D3" w14:textId="77777777" w:rsidR="00B24C78" w:rsidRPr="00CC5D80" w:rsidRDefault="00B70425">
            <w:pPr>
              <w:rPr>
                <w:b/>
                <w:bCs/>
                <w:color w:val="FF0000"/>
                <w:lang w:val="en-US"/>
              </w:rPr>
            </w:pPr>
            <w:r w:rsidRPr="00CC5D80">
              <w:rPr>
                <w:b/>
                <w:bCs/>
                <w:color w:val="FF0000"/>
                <w:lang w:val="en-US"/>
              </w:rPr>
              <w:t>Proposal 4.1</w:t>
            </w:r>
            <w:r w:rsidRPr="00CC5D80">
              <w:rPr>
                <w:b/>
                <w:bCs/>
                <w:color w:val="FF0000"/>
                <w:lang w:val="en-US" w:eastAsia="zh-CN"/>
              </w:rPr>
              <w:t>-1</w:t>
            </w:r>
            <w:r w:rsidRPr="00CC5D80">
              <w:rPr>
                <w:b/>
                <w:bCs/>
                <w:color w:val="FF0000"/>
                <w:lang w:val="en-US"/>
              </w:rPr>
              <w:t xml:space="preserve">:  </w:t>
            </w:r>
          </w:p>
          <w:p w14:paraId="7D1B981C" w14:textId="77777777" w:rsidR="00B24C78" w:rsidRPr="00CC5D80" w:rsidRDefault="00B70425">
            <w:pPr>
              <w:rPr>
                <w:rFonts w:cs="Times"/>
                <w:b/>
                <w:bCs/>
                <w:szCs w:val="20"/>
                <w:lang w:val="en-US"/>
              </w:rPr>
            </w:pPr>
            <w:r w:rsidRPr="00CC5D80">
              <w:rPr>
                <w:b/>
                <w:bCs/>
                <w:lang w:val="en-US"/>
              </w:rPr>
              <w:t xml:space="preserve"> </w:t>
            </w:r>
            <w:r w:rsidRPr="00CC5D80">
              <w:rPr>
                <w:rFonts w:cs="Times"/>
                <w:b/>
                <w:bCs/>
                <w:szCs w:val="20"/>
                <w:lang w:val="en-US"/>
              </w:rPr>
              <w:t xml:space="preserve">For the beam/antenna information to be optionally provided to the LMF </w:t>
            </w:r>
          </w:p>
          <w:p w14:paraId="26A76DAC" w14:textId="77777777" w:rsidR="00B24C78" w:rsidRPr="00CC5D80" w:rsidRDefault="00B70425">
            <w:pPr>
              <w:rPr>
                <w:b/>
                <w:bCs/>
                <w:szCs w:val="20"/>
                <w:lang w:val="en-US"/>
              </w:rPr>
            </w:pPr>
            <w:r w:rsidRPr="00CC5D80">
              <w:rPr>
                <w:b/>
                <w:bCs/>
                <w:szCs w:val="20"/>
                <w:lang w:val="en-US"/>
              </w:rPr>
              <w:t xml:space="preserve"> </w:t>
            </w:r>
            <w:r w:rsidRPr="00CC5D80">
              <w:rPr>
                <w:b/>
                <w:bCs/>
                <w:szCs w:val="20"/>
                <w:lang w:val="en-US"/>
              </w:rPr>
              <w:tab/>
              <w:t>At least for UE based positioning, the  LMF can signal the  following information for each TRP</w:t>
            </w:r>
          </w:p>
          <w:p w14:paraId="002730F0" w14:textId="77777777" w:rsidR="00B24C78" w:rsidRPr="00CC5D80" w:rsidRDefault="00B70425">
            <w:pPr>
              <w:pStyle w:val="aff6"/>
              <w:numPr>
                <w:ilvl w:val="0"/>
                <w:numId w:val="35"/>
              </w:numPr>
              <w:rPr>
                <w:rFonts w:cs="Times"/>
                <w:b/>
                <w:bCs/>
                <w:szCs w:val="20"/>
                <w:lang w:val="en-US"/>
              </w:rPr>
            </w:pPr>
            <w:r w:rsidRPr="00CC5D80">
              <w:rPr>
                <w:b/>
                <w:bCs/>
                <w:szCs w:val="20"/>
                <w:lang w:val="en-US"/>
              </w:rPr>
              <w:t>Beam information consisting of quantized version of the relative Power/Angle response per PRS resource per TRP</w:t>
            </w:r>
            <w:r w:rsidRPr="00CC5D80">
              <w:rPr>
                <w:b/>
                <w:bCs/>
                <w:szCs w:val="20"/>
                <w:lang w:val="en-US"/>
              </w:rPr>
              <w:tab/>
              <w:t xml:space="preserve"> </w:t>
            </w:r>
          </w:p>
          <w:p w14:paraId="7A8D054E" w14:textId="77777777" w:rsidR="00B24C78" w:rsidRDefault="00B70425">
            <w:pPr>
              <w:pStyle w:val="aff6"/>
              <w:numPr>
                <w:ilvl w:val="0"/>
                <w:numId w:val="35"/>
              </w:numPr>
              <w:rPr>
                <w:rFonts w:cs="Times"/>
                <w:b/>
                <w:bCs/>
                <w:szCs w:val="20"/>
              </w:rPr>
            </w:pPr>
            <w:r>
              <w:rPr>
                <w:rFonts w:eastAsiaTheme="minorEastAsia"/>
                <w:b/>
                <w:bCs/>
                <w:szCs w:val="20"/>
                <w:lang w:eastAsia="zh-CN"/>
              </w:rPr>
              <w:t>.......</w:t>
            </w:r>
          </w:p>
          <w:p w14:paraId="0F11824B" w14:textId="77777777" w:rsidR="00B24C78" w:rsidRDefault="00B70425">
            <w:pPr>
              <w:rPr>
                <w:b/>
                <w:bCs/>
                <w:color w:val="FF0000"/>
              </w:rPr>
            </w:pPr>
            <w:r>
              <w:rPr>
                <w:b/>
                <w:bCs/>
                <w:color w:val="FF0000"/>
              </w:rPr>
              <w:t xml:space="preserve">Proposal 4.1-2:  </w:t>
            </w:r>
          </w:p>
          <w:p w14:paraId="2DC029F9" w14:textId="77777777" w:rsidR="00B24C78" w:rsidRPr="00CC5D80" w:rsidRDefault="00B70425">
            <w:pPr>
              <w:rPr>
                <w:rFonts w:cs="Times"/>
                <w:b/>
                <w:bCs/>
                <w:szCs w:val="20"/>
                <w:lang w:val="en-US"/>
              </w:rPr>
            </w:pPr>
            <w:r w:rsidRPr="00CC5D80">
              <w:rPr>
                <w:b/>
                <w:bCs/>
                <w:lang w:val="en-US"/>
              </w:rPr>
              <w:t xml:space="preserve">For a </w:t>
            </w:r>
            <w:proofErr w:type="gramStart"/>
            <w:r w:rsidRPr="00CC5D80">
              <w:rPr>
                <w:b/>
                <w:bCs/>
                <w:lang w:val="en-US"/>
              </w:rPr>
              <w:t xml:space="preserve">TRP,  </w:t>
            </w:r>
            <w:r w:rsidRPr="00CC5D80">
              <w:rPr>
                <w:rFonts w:cs="Times"/>
                <w:b/>
                <w:bCs/>
                <w:szCs w:val="20"/>
                <w:lang w:val="en-US"/>
              </w:rPr>
              <w:t>The</w:t>
            </w:r>
            <w:proofErr w:type="gramEnd"/>
            <w:r w:rsidRPr="00CC5D80">
              <w:rPr>
                <w:rFonts w:cs="Times"/>
                <w:b/>
                <w:bCs/>
                <w:szCs w:val="20"/>
                <w:lang w:val="en-US"/>
              </w:rPr>
              <w:t xml:space="preserve"> beam power information is quantized as follow</w:t>
            </w:r>
          </w:p>
          <w:p w14:paraId="40170E2C" w14:textId="77777777" w:rsidR="00B24C78" w:rsidRPr="00CC5D80" w:rsidRDefault="00B70425">
            <w:pPr>
              <w:pStyle w:val="aff6"/>
              <w:numPr>
                <w:ilvl w:val="0"/>
                <w:numId w:val="35"/>
              </w:numPr>
              <w:rPr>
                <w:rFonts w:cs="Times"/>
                <w:b/>
                <w:bCs/>
                <w:szCs w:val="20"/>
                <w:lang w:val="en-US"/>
              </w:rPr>
            </w:pPr>
            <w:r w:rsidRPr="00CC5D80">
              <w:rPr>
                <w:rFonts w:eastAsia="Times New Roman"/>
                <w:b/>
                <w:bCs/>
                <w:szCs w:val="20"/>
                <w:lang w:val="en-US"/>
              </w:rPr>
              <w:lastRenderedPageBreak/>
              <w:t xml:space="preserve">For each PRS resource in a TRP, a reference value with the strongest power across all angles is defined. </w:t>
            </w:r>
          </w:p>
          <w:p w14:paraId="4F878A38" w14:textId="77777777" w:rsidR="00B24C78" w:rsidRDefault="00B70425">
            <w:pPr>
              <w:pStyle w:val="aff6"/>
              <w:numPr>
                <w:ilvl w:val="0"/>
                <w:numId w:val="35"/>
              </w:numPr>
              <w:rPr>
                <w:rFonts w:cs="Times"/>
                <w:b/>
                <w:bCs/>
                <w:szCs w:val="20"/>
              </w:rPr>
            </w:pPr>
            <w:r>
              <w:rPr>
                <w:rFonts w:eastAsiaTheme="minorEastAsia"/>
                <w:b/>
                <w:bCs/>
                <w:szCs w:val="20"/>
                <w:lang w:eastAsia="zh-CN"/>
              </w:rPr>
              <w:t>......</w:t>
            </w:r>
          </w:p>
          <w:p w14:paraId="1DCE7730" w14:textId="77777777" w:rsidR="00B24C78" w:rsidRDefault="00B70425">
            <w:pPr>
              <w:rPr>
                <w:b/>
                <w:bCs/>
                <w:color w:val="FF0000"/>
              </w:rPr>
            </w:pPr>
            <w:r>
              <w:rPr>
                <w:b/>
                <w:bCs/>
                <w:color w:val="FF0000"/>
              </w:rPr>
              <w:t>Proposal 4.1</w:t>
            </w:r>
            <w:r>
              <w:rPr>
                <w:b/>
                <w:bCs/>
                <w:color w:val="FF0000"/>
                <w:lang w:eastAsia="zh-CN"/>
              </w:rPr>
              <w:t>-3</w:t>
            </w:r>
            <w:r>
              <w:rPr>
                <w:b/>
                <w:bCs/>
                <w:color w:val="FF0000"/>
              </w:rPr>
              <w:t xml:space="preserve">:  </w:t>
            </w:r>
          </w:p>
          <w:p w14:paraId="14BF350C" w14:textId="77777777" w:rsidR="00B24C78" w:rsidRPr="00CC5D80" w:rsidRDefault="00B70425">
            <w:pPr>
              <w:rPr>
                <w:b/>
                <w:bCs/>
                <w:lang w:val="en-US"/>
              </w:rPr>
            </w:pPr>
            <w:r w:rsidRPr="00CC5D80">
              <w:rPr>
                <w:b/>
                <w:bCs/>
                <w:lang w:val="en-US"/>
              </w:rPr>
              <w:t>For a TRP, the beam angle information is quantized as follow:</w:t>
            </w:r>
          </w:p>
          <w:p w14:paraId="0662C137" w14:textId="77777777" w:rsidR="00B24C78" w:rsidRPr="00CC5D80" w:rsidRDefault="00B70425">
            <w:pPr>
              <w:pStyle w:val="aff6"/>
              <w:numPr>
                <w:ilvl w:val="0"/>
                <w:numId w:val="35"/>
              </w:numPr>
              <w:rPr>
                <w:rFonts w:cs="Times"/>
                <w:b/>
                <w:bCs/>
                <w:szCs w:val="20"/>
                <w:lang w:val="en-US"/>
              </w:rPr>
            </w:pPr>
            <w:r w:rsidRPr="00CC5D80">
              <w:rPr>
                <w:rFonts w:cs="Times"/>
                <w:b/>
                <w:bCs/>
                <w:szCs w:val="20"/>
                <w:lang w:val="en-US"/>
              </w:rPr>
              <w:t xml:space="preserve">For the range of reported </w:t>
            </w:r>
            <w:proofErr w:type="gramStart"/>
            <w:r w:rsidRPr="00CC5D80">
              <w:rPr>
                <w:rFonts w:cs="Times"/>
                <w:b/>
                <w:bCs/>
                <w:szCs w:val="20"/>
                <w:lang w:val="en-US"/>
              </w:rPr>
              <w:t>angles  the</w:t>
            </w:r>
            <w:proofErr w:type="gramEnd"/>
            <w:r w:rsidRPr="00CC5D80">
              <w:rPr>
                <w:rFonts w:cs="Times"/>
                <w:b/>
                <w:bCs/>
                <w:szCs w:val="20"/>
                <w:lang w:val="en-US"/>
              </w:rPr>
              <w:t xml:space="preserve"> angle are represented with K bits, where K is configurable. select between the following options</w:t>
            </w:r>
          </w:p>
          <w:p w14:paraId="159B02C5" w14:textId="77777777" w:rsidR="00B24C78" w:rsidRDefault="00B70425">
            <w:pPr>
              <w:pStyle w:val="aff6"/>
              <w:numPr>
                <w:ilvl w:val="0"/>
                <w:numId w:val="35"/>
              </w:numPr>
              <w:rPr>
                <w:rFonts w:cs="Times"/>
                <w:b/>
                <w:bCs/>
                <w:szCs w:val="20"/>
              </w:rPr>
            </w:pPr>
            <w:r>
              <w:rPr>
                <w:rFonts w:eastAsiaTheme="minorEastAsia" w:cs="Times"/>
                <w:b/>
                <w:bCs/>
                <w:szCs w:val="20"/>
                <w:lang w:eastAsia="zh-CN"/>
              </w:rPr>
              <w:t>......</w:t>
            </w:r>
          </w:p>
          <w:p w14:paraId="76C60459" w14:textId="77777777" w:rsidR="00B24C78" w:rsidRDefault="00B24C78">
            <w:pPr>
              <w:pStyle w:val="afc"/>
              <w:spacing w:before="120" w:beforeAutospacing="0" w:after="120" w:afterAutospacing="0"/>
              <w:rPr>
                <w:rFonts w:ascii="Times New Roman" w:hAnsi="Times New Roman" w:cs="Times New Roman"/>
                <w:szCs w:val="20"/>
                <w:lang w:eastAsia="zh-CN"/>
              </w:rPr>
            </w:pPr>
          </w:p>
        </w:tc>
      </w:tr>
      <w:tr w:rsidR="00B24C78" w14:paraId="7A38CE73" w14:textId="77777777">
        <w:trPr>
          <w:trHeight w:val="495"/>
        </w:trPr>
        <w:tc>
          <w:tcPr>
            <w:tcW w:w="1800" w:type="dxa"/>
            <w:tcBorders>
              <w:left w:val="single" w:sz="4" w:space="0" w:color="00000A"/>
              <w:right w:val="single" w:sz="4" w:space="0" w:color="00000A"/>
            </w:tcBorders>
            <w:shd w:val="clear" w:color="auto" w:fill="auto"/>
          </w:tcPr>
          <w:p w14:paraId="496E0C54" w14:textId="77777777" w:rsidR="00B24C78" w:rsidRDefault="00B70425">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Vivo</w:t>
            </w:r>
          </w:p>
        </w:tc>
        <w:tc>
          <w:tcPr>
            <w:tcW w:w="7773" w:type="dxa"/>
            <w:tcBorders>
              <w:left w:val="single" w:sz="4" w:space="0" w:color="00000A"/>
              <w:right w:val="single" w:sz="4" w:space="0" w:color="00000A"/>
            </w:tcBorders>
            <w:shd w:val="clear" w:color="auto" w:fill="auto"/>
          </w:tcPr>
          <w:p w14:paraId="1DDBD187" w14:textId="77777777" w:rsidR="00B24C78" w:rsidRPr="00CC5D80" w:rsidRDefault="00B70425">
            <w:pPr>
              <w:pStyle w:val="afc"/>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Agree with CATT proposal and adding some views for each bullet.</w:t>
            </w:r>
          </w:p>
          <w:p w14:paraId="1501E7CF" w14:textId="77777777" w:rsidR="00B24C78" w:rsidRPr="00CC5D80" w:rsidRDefault="00B70425">
            <w:pPr>
              <w:rPr>
                <w:rFonts w:ascii="Times New Roman" w:hAnsi="Times New Roman" w:cs="Times New Roman"/>
                <w:sz w:val="20"/>
                <w:szCs w:val="20"/>
                <w:lang w:val="en-US" w:eastAsia="zh-CN"/>
              </w:rPr>
            </w:pPr>
            <w:r w:rsidRPr="00CC5D80">
              <w:rPr>
                <w:rFonts w:ascii="Times New Roman" w:hAnsi="Times New Roman" w:cs="Times New Roman"/>
                <w:sz w:val="20"/>
                <w:szCs w:val="20"/>
                <w:lang w:val="en-US" w:eastAsia="zh-CN"/>
              </w:rPr>
              <w:t>For the first main bullet, “</w:t>
            </w:r>
            <w:r w:rsidRPr="00CC5D80">
              <w:rPr>
                <w:b/>
                <w:bCs/>
                <w:sz w:val="20"/>
                <w:szCs w:val="20"/>
                <w:lang w:val="en-US"/>
              </w:rPr>
              <w:t xml:space="preserve"> the  LMF can signal the  following information for each TRP</w:t>
            </w:r>
            <w:r w:rsidRPr="00CC5D80">
              <w:rPr>
                <w:rFonts w:ascii="Times New Roman" w:hAnsi="Times New Roman" w:cs="Times New Roman"/>
                <w:sz w:val="20"/>
                <w:szCs w:val="20"/>
                <w:lang w:val="en-US" w:eastAsia="zh-CN"/>
              </w:rPr>
              <w:t>”, is “</w:t>
            </w:r>
            <w:r w:rsidRPr="00CC5D80">
              <w:rPr>
                <w:b/>
                <w:bCs/>
                <w:sz w:val="20"/>
                <w:szCs w:val="20"/>
                <w:lang w:val="en-US"/>
              </w:rPr>
              <w:t xml:space="preserve">the  LMF can signal the  following information </w:t>
            </w:r>
            <w:r w:rsidRPr="00CC5D80">
              <w:rPr>
                <w:b/>
                <w:bCs/>
                <w:color w:val="FF0000"/>
                <w:sz w:val="20"/>
                <w:szCs w:val="20"/>
                <w:lang w:val="en-US"/>
              </w:rPr>
              <w:t>to UE</w:t>
            </w:r>
            <w:r w:rsidRPr="00CC5D80">
              <w:rPr>
                <w:rFonts w:ascii="Times New Roman" w:hAnsi="Times New Roman" w:cs="Times New Roman"/>
                <w:sz w:val="20"/>
                <w:szCs w:val="20"/>
                <w:lang w:val="en-US" w:eastAsia="zh-CN"/>
              </w:rPr>
              <w:t>”, or “t</w:t>
            </w:r>
            <w:r w:rsidRPr="00CC5D80">
              <w:rPr>
                <w:b/>
                <w:bCs/>
                <w:sz w:val="20"/>
                <w:szCs w:val="20"/>
                <w:lang w:val="en-US"/>
              </w:rPr>
              <w:t xml:space="preserve">he  LMF can </w:t>
            </w:r>
            <w:r w:rsidRPr="00CC5D80">
              <w:rPr>
                <w:b/>
                <w:bCs/>
                <w:color w:val="FF0000"/>
                <w:sz w:val="20"/>
                <w:szCs w:val="20"/>
                <w:lang w:val="en-US"/>
              </w:rPr>
              <w:t xml:space="preserve">be signaled </w:t>
            </w:r>
            <w:r w:rsidRPr="00CC5D80">
              <w:rPr>
                <w:b/>
                <w:bCs/>
                <w:sz w:val="20"/>
                <w:szCs w:val="20"/>
                <w:lang w:val="en-US"/>
              </w:rPr>
              <w:t xml:space="preserve">the  following information </w:t>
            </w:r>
            <w:r w:rsidRPr="00CC5D80">
              <w:rPr>
                <w:b/>
                <w:bCs/>
                <w:color w:val="FF0000"/>
                <w:sz w:val="20"/>
                <w:szCs w:val="20"/>
                <w:lang w:val="en-US"/>
              </w:rPr>
              <w:t xml:space="preserve">by </w:t>
            </w:r>
            <w:proofErr w:type="spellStart"/>
            <w:r w:rsidRPr="00CC5D80">
              <w:rPr>
                <w:b/>
                <w:bCs/>
                <w:color w:val="FF0000"/>
                <w:sz w:val="20"/>
                <w:szCs w:val="20"/>
                <w:lang w:val="en-US"/>
              </w:rPr>
              <w:t>gNB</w:t>
            </w:r>
            <w:proofErr w:type="spellEnd"/>
            <w:r w:rsidRPr="00CC5D80">
              <w:rPr>
                <w:rFonts w:ascii="Times New Roman" w:hAnsi="Times New Roman" w:cs="Times New Roman"/>
                <w:sz w:val="20"/>
                <w:szCs w:val="20"/>
                <w:lang w:val="en-US" w:eastAsia="zh-CN"/>
              </w:rPr>
              <w:t>”</w:t>
            </w:r>
          </w:p>
          <w:p w14:paraId="0526B9C8" w14:textId="77777777" w:rsidR="00B24C78" w:rsidRPr="00CC5D80" w:rsidRDefault="00B70425">
            <w:pPr>
              <w:rPr>
                <w:rFonts w:ascii="Times New Roman" w:hAnsi="Times New Roman" w:cs="Times New Roman"/>
                <w:sz w:val="20"/>
                <w:szCs w:val="20"/>
                <w:lang w:val="en-US"/>
              </w:rPr>
            </w:pPr>
            <w:r w:rsidRPr="00CC5D80">
              <w:rPr>
                <w:rFonts w:ascii="Times New Roman" w:hAnsi="Times New Roman" w:cs="Times New Roman"/>
                <w:sz w:val="20"/>
                <w:szCs w:val="20"/>
                <w:lang w:val="en-US" w:eastAsia="zh-CN"/>
              </w:rPr>
              <w:t xml:space="preserve">For the power, we prefer </w:t>
            </w:r>
            <w:r w:rsidRPr="00CC5D80">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39B1EF5E" w14:textId="77777777" w:rsidR="00B24C78" w:rsidRPr="00CC5D80" w:rsidRDefault="00B70425">
            <w:pPr>
              <w:pStyle w:val="afc"/>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 w:val="20"/>
                <w:szCs w:val="20"/>
                <w:lang w:val="en-US" w:eastAsia="zh-CN"/>
              </w:rPr>
              <w:t>For the angle, we prefer to choose the granularity(for example 1 degree, 0.5 degree) first other than confirm the granularity based on the bits</w:t>
            </w:r>
          </w:p>
        </w:tc>
      </w:tr>
      <w:tr w:rsidR="00B24C78" w14:paraId="39A94B78" w14:textId="77777777">
        <w:trPr>
          <w:trHeight w:val="495"/>
        </w:trPr>
        <w:tc>
          <w:tcPr>
            <w:tcW w:w="1800" w:type="dxa"/>
            <w:tcBorders>
              <w:left w:val="single" w:sz="4" w:space="0" w:color="00000A"/>
              <w:right w:val="single" w:sz="4" w:space="0" w:color="00000A"/>
            </w:tcBorders>
            <w:shd w:val="clear" w:color="auto" w:fill="auto"/>
          </w:tcPr>
          <w:p w14:paraId="705501CB" w14:textId="77777777" w:rsidR="00B24C78" w:rsidRDefault="00B70425">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0832B7DE" w14:textId="77777777" w:rsidR="00B24C78" w:rsidRPr="00CC5D80" w:rsidRDefault="00B70425">
            <w:pPr>
              <w:pStyle w:val="afc"/>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Do not support.</w:t>
            </w:r>
          </w:p>
          <w:p w14:paraId="1CC48183" w14:textId="77777777" w:rsidR="00B24C78" w:rsidRPr="00CC5D80" w:rsidRDefault="00B70425">
            <w:pPr>
              <w:pStyle w:val="afc"/>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B24C78" w14:paraId="13A9B2AC"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EC0FC02" w14:textId="77777777" w:rsidR="00B24C78" w:rsidRDefault="00B70425">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3C90A228" w14:textId="77777777" w:rsidR="00B24C78" w:rsidRDefault="00B70425">
            <w:pPr>
              <w:pStyle w:val="afc"/>
              <w:spacing w:before="120" w:beforeAutospacing="0" w:after="120" w:afterAutospacing="0"/>
              <w:rPr>
                <w:rFonts w:ascii="Times New Roman" w:hAnsi="Times New Roman" w:cs="Times New Roman"/>
                <w:szCs w:val="20"/>
                <w:lang w:eastAsia="zh-CN"/>
              </w:rPr>
            </w:pPr>
            <w:r w:rsidRPr="00CC5D80">
              <w:rPr>
                <w:rFonts w:ascii="Times New Roman" w:hAnsi="Times New Roman" w:cs="Times New Roman"/>
                <w:szCs w:val="20"/>
                <w:lang w:val="en-US" w:eastAsia="zh-CN"/>
              </w:rPr>
              <w:t xml:space="preserve">We support CATT’s proposal to split them in separate sub-proposals for easier discussion. </w:t>
            </w:r>
            <w:r>
              <w:rPr>
                <w:rFonts w:ascii="Times New Roman" w:hAnsi="Times New Roman" w:cs="Times New Roman"/>
                <w:szCs w:val="20"/>
                <w:lang w:eastAsia="zh-CN"/>
              </w:rPr>
              <w:t xml:space="preserve">We support the main concept of supporting Option 1. </w:t>
            </w:r>
          </w:p>
        </w:tc>
      </w:tr>
    </w:tbl>
    <w:p w14:paraId="703837AA" w14:textId="77777777" w:rsidR="00B24C78" w:rsidRDefault="00B24C78"/>
    <w:p w14:paraId="37BC6407" w14:textId="77777777" w:rsidR="00B24C78" w:rsidRDefault="00B70425">
      <w:pPr>
        <w:pStyle w:val="4"/>
        <w:numPr>
          <w:ilvl w:val="4"/>
          <w:numId w:val="2"/>
        </w:numPr>
      </w:pPr>
      <w:r>
        <w:t>Second  round of discussion</w:t>
      </w:r>
    </w:p>
    <w:p w14:paraId="51563057" w14:textId="77777777" w:rsidR="00B24C78" w:rsidRDefault="00B70425">
      <w:r>
        <w:t>Based on the feedback the proposal is broken in 3 proposals to help the discussion:</w:t>
      </w:r>
    </w:p>
    <w:p w14:paraId="7289649A" w14:textId="77777777" w:rsidR="00B24C78" w:rsidRDefault="00B24C78">
      <w:pPr>
        <w:rPr>
          <w:b/>
          <w:bCs/>
        </w:rPr>
      </w:pPr>
    </w:p>
    <w:p w14:paraId="1BE55079" w14:textId="77777777" w:rsidR="00B24C78" w:rsidRDefault="00B70425">
      <w:pPr>
        <w:rPr>
          <w:b/>
          <w:bCs/>
        </w:rPr>
      </w:pPr>
      <w:r>
        <w:rPr>
          <w:b/>
          <w:bCs/>
        </w:rPr>
        <w:t xml:space="preserve">Proposal 4.1-1:  </w:t>
      </w:r>
    </w:p>
    <w:p w14:paraId="474CF46B" w14:textId="77777777" w:rsidR="00B24C78" w:rsidRDefault="00B70425">
      <w:pPr>
        <w:rPr>
          <w:rFonts w:cs="Times"/>
          <w:b/>
          <w:bCs/>
          <w:szCs w:val="20"/>
        </w:rPr>
      </w:pPr>
      <w:r>
        <w:rPr>
          <w:b/>
          <w:bCs/>
        </w:rPr>
        <w:t xml:space="preserve"> </w:t>
      </w:r>
      <w:r>
        <w:rPr>
          <w:rFonts w:cs="Times"/>
          <w:b/>
          <w:bCs/>
          <w:szCs w:val="20"/>
        </w:rPr>
        <w:t xml:space="preserve">For the beam/antenna information to be optionally provided to the LMF </w:t>
      </w:r>
    </w:p>
    <w:p w14:paraId="6E498B21" w14:textId="77777777" w:rsidR="00B24C78" w:rsidRDefault="00B70425">
      <w:pPr>
        <w:rPr>
          <w:b/>
          <w:bCs/>
          <w:szCs w:val="20"/>
        </w:rPr>
      </w:pPr>
      <w:r>
        <w:rPr>
          <w:b/>
          <w:bCs/>
          <w:szCs w:val="20"/>
        </w:rPr>
        <w:t xml:space="preserve"> </w:t>
      </w:r>
      <w:r>
        <w:rPr>
          <w:b/>
          <w:bCs/>
          <w:szCs w:val="20"/>
        </w:rPr>
        <w:tab/>
        <w:t>At least for UE based positioning, the  LMF can signal the  following information for each TRP</w:t>
      </w:r>
    </w:p>
    <w:p w14:paraId="166B5E29" w14:textId="77777777" w:rsidR="00B24C78" w:rsidRDefault="00B70425">
      <w:pPr>
        <w:pStyle w:val="aff6"/>
        <w:numPr>
          <w:ilvl w:val="0"/>
          <w:numId w:val="35"/>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30081766" w14:textId="77777777" w:rsidR="00B24C78" w:rsidRDefault="00B70425">
      <w:pPr>
        <w:pStyle w:val="aff6"/>
        <w:numPr>
          <w:ilvl w:val="0"/>
          <w:numId w:val="35"/>
        </w:numPr>
        <w:spacing w:after="0"/>
        <w:contextualSpacing/>
        <w:rPr>
          <w:b/>
          <w:bCs/>
        </w:rPr>
      </w:pPr>
      <w:r>
        <w:rPr>
          <w:b/>
          <w:bCs/>
          <w:szCs w:val="20"/>
        </w:rPr>
        <w:t xml:space="preserve">Note: Up to RAN2 &amp; RAN3 the signaling/procedures on how the LMF receives this information from the </w:t>
      </w:r>
      <w:proofErr w:type="spellStart"/>
      <w:r>
        <w:rPr>
          <w:b/>
          <w:bCs/>
          <w:szCs w:val="20"/>
        </w:rPr>
        <w:t>gNBs</w:t>
      </w:r>
      <w:proofErr w:type="spellEnd"/>
    </w:p>
    <w:p w14:paraId="417668FD" w14:textId="77777777" w:rsidR="00B24C78" w:rsidRDefault="00B24C78">
      <w:pPr>
        <w:rPr>
          <w:b/>
          <w:bCs/>
        </w:rPr>
      </w:pPr>
    </w:p>
    <w:p w14:paraId="76A68FF1" w14:textId="77777777" w:rsidR="00B24C78" w:rsidRDefault="00B70425">
      <w:pPr>
        <w:rPr>
          <w:b/>
          <w:bCs/>
        </w:rPr>
      </w:pPr>
      <w:r>
        <w:rPr>
          <w:b/>
          <w:bCs/>
        </w:rPr>
        <w:t xml:space="preserve"> </w:t>
      </w:r>
      <w:r>
        <w:t xml:space="preserve"> </w:t>
      </w:r>
      <w:r>
        <w:rPr>
          <w:b/>
          <w:bCs/>
        </w:rPr>
        <w:t xml:space="preserve">Proposal 4.1-2:  </w:t>
      </w:r>
    </w:p>
    <w:p w14:paraId="6EED0F2D" w14:textId="77777777" w:rsidR="00B24C78" w:rsidRDefault="00B24C78">
      <w:pPr>
        <w:rPr>
          <w:b/>
          <w:bCs/>
        </w:rPr>
      </w:pPr>
    </w:p>
    <w:p w14:paraId="176C30A7" w14:textId="77777777" w:rsidR="00B24C78" w:rsidRDefault="00B70425">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2C934186" w14:textId="77777777" w:rsidR="00B24C78" w:rsidRDefault="00B70425">
      <w:pPr>
        <w:pStyle w:val="aff6"/>
        <w:numPr>
          <w:ilvl w:val="0"/>
          <w:numId w:val="35"/>
        </w:numPr>
        <w:rPr>
          <w:rFonts w:cs="Times"/>
          <w:b/>
          <w:bCs/>
          <w:szCs w:val="20"/>
        </w:rPr>
      </w:pPr>
      <w:r>
        <w:rPr>
          <w:rFonts w:eastAsia="Times New Roman"/>
          <w:b/>
          <w:bCs/>
          <w:szCs w:val="20"/>
        </w:rPr>
        <w:t xml:space="preserve">For each PRS resource in a TRP, a reference value with the strongest power across all angles is defined. </w:t>
      </w:r>
    </w:p>
    <w:p w14:paraId="284576C4" w14:textId="77777777" w:rsidR="00B24C78" w:rsidRDefault="00B70425">
      <w:pPr>
        <w:pStyle w:val="aff6"/>
        <w:numPr>
          <w:ilvl w:val="1"/>
          <w:numId w:val="35"/>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0BEA02D1" w14:textId="77777777" w:rsidR="00B24C78" w:rsidRDefault="00B70425">
      <w:pPr>
        <w:pStyle w:val="aff6"/>
        <w:numPr>
          <w:ilvl w:val="0"/>
          <w:numId w:val="35"/>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2B7AB596" w14:textId="77777777" w:rsidR="00B24C78" w:rsidRDefault="00B70425">
      <w:pPr>
        <w:pStyle w:val="aff6"/>
        <w:numPr>
          <w:ilvl w:val="1"/>
          <w:numId w:val="35"/>
        </w:numPr>
        <w:rPr>
          <w:rFonts w:cs="Times"/>
          <w:b/>
          <w:bCs/>
          <w:szCs w:val="20"/>
        </w:rPr>
      </w:pPr>
      <w:r>
        <w:rPr>
          <w:rFonts w:eastAsia="Times New Roman"/>
          <w:b/>
          <w:bCs/>
          <w:szCs w:val="20"/>
        </w:rPr>
        <w:t xml:space="preserve">FFS values of Nb </w:t>
      </w:r>
    </w:p>
    <w:p w14:paraId="1D951509" w14:textId="77777777" w:rsidR="00B24C78" w:rsidRDefault="00B70425">
      <w:pPr>
        <w:pStyle w:val="aff6"/>
        <w:numPr>
          <w:ilvl w:val="1"/>
          <w:numId w:val="35"/>
        </w:numPr>
        <w:rPr>
          <w:rFonts w:cs="Times"/>
          <w:b/>
          <w:bCs/>
          <w:szCs w:val="20"/>
        </w:rPr>
      </w:pPr>
      <w:r>
        <w:rPr>
          <w:rFonts w:eastAsia="Times New Roman"/>
          <w:b/>
          <w:bCs/>
          <w:szCs w:val="20"/>
        </w:rPr>
        <w:t xml:space="preserve">Note: the  power of a resource relative to the reference resource is always equal or lower than 0dB. </w:t>
      </w:r>
    </w:p>
    <w:p w14:paraId="7B54B011" w14:textId="77777777" w:rsidR="00B24C78" w:rsidRDefault="00B70425">
      <w:pPr>
        <w:pStyle w:val="aff6"/>
        <w:numPr>
          <w:ilvl w:val="0"/>
          <w:numId w:val="35"/>
        </w:numPr>
        <w:rPr>
          <w:rFonts w:cs="Times"/>
          <w:b/>
          <w:bCs/>
          <w:szCs w:val="20"/>
        </w:rPr>
      </w:pPr>
      <w:r>
        <w:rPr>
          <w:rFonts w:eastAsia="Times New Roman"/>
          <w:b/>
          <w:bCs/>
          <w:szCs w:val="20"/>
        </w:rPr>
        <w:t>For the step size used to represent the quantized power, chose between:</w:t>
      </w:r>
    </w:p>
    <w:p w14:paraId="7AF3660C" w14:textId="77777777" w:rsidR="00B24C78" w:rsidRDefault="00B70425">
      <w:pPr>
        <w:pStyle w:val="aff6"/>
        <w:numPr>
          <w:ilvl w:val="1"/>
          <w:numId w:val="35"/>
        </w:numPr>
        <w:rPr>
          <w:rFonts w:cs="Times"/>
          <w:b/>
          <w:bCs/>
          <w:szCs w:val="20"/>
        </w:rPr>
      </w:pPr>
      <w:r>
        <w:rPr>
          <w:rFonts w:eastAsia="Times New Roman"/>
          <w:b/>
          <w:bCs/>
          <w:szCs w:val="20"/>
        </w:rPr>
        <w:t>Option 1 A fixed step size</w:t>
      </w:r>
    </w:p>
    <w:p w14:paraId="669ECD86" w14:textId="77777777" w:rsidR="00B24C78" w:rsidRDefault="00B70425">
      <w:pPr>
        <w:pStyle w:val="aff6"/>
        <w:numPr>
          <w:ilvl w:val="2"/>
          <w:numId w:val="35"/>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753F6E8F" w14:textId="77777777" w:rsidR="00B24C78" w:rsidRDefault="00B70425">
      <w:pPr>
        <w:pStyle w:val="aff6"/>
        <w:numPr>
          <w:ilvl w:val="1"/>
          <w:numId w:val="35"/>
        </w:numPr>
        <w:rPr>
          <w:rFonts w:cs="Times"/>
          <w:b/>
          <w:bCs/>
          <w:szCs w:val="20"/>
        </w:rPr>
      </w:pPr>
      <w:r>
        <w:rPr>
          <w:rFonts w:cs="Times"/>
          <w:b/>
          <w:bCs/>
          <w:szCs w:val="20"/>
        </w:rPr>
        <w:t>Option 2 A configurable step size</w:t>
      </w:r>
    </w:p>
    <w:p w14:paraId="1D815ED6" w14:textId="77777777" w:rsidR="00B24C78" w:rsidRDefault="00B70425">
      <w:pPr>
        <w:pStyle w:val="aff6"/>
        <w:numPr>
          <w:ilvl w:val="2"/>
          <w:numId w:val="35"/>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071FE707" w14:textId="77777777" w:rsidR="00B24C78" w:rsidRDefault="00B70425">
      <w:pPr>
        <w:pStyle w:val="aff6"/>
        <w:numPr>
          <w:ilvl w:val="0"/>
          <w:numId w:val="35"/>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6DEE9C41" w14:textId="77777777" w:rsidR="00B24C78" w:rsidRDefault="00B24C78">
      <w:pPr>
        <w:rPr>
          <w:b/>
          <w:bCs/>
        </w:rPr>
      </w:pPr>
    </w:p>
    <w:p w14:paraId="75ED69F6" w14:textId="77777777" w:rsidR="00B24C78" w:rsidRDefault="00B70425">
      <w:pPr>
        <w:rPr>
          <w:b/>
          <w:bCs/>
        </w:rPr>
      </w:pPr>
      <w:r>
        <w:rPr>
          <w:b/>
          <w:bCs/>
        </w:rPr>
        <w:t xml:space="preserve">Proposal 4.1-3:  </w:t>
      </w:r>
    </w:p>
    <w:p w14:paraId="3007086A" w14:textId="77777777" w:rsidR="00B24C78" w:rsidRDefault="00B70425">
      <w:pPr>
        <w:rPr>
          <w:b/>
          <w:bCs/>
        </w:rPr>
      </w:pPr>
      <w:r>
        <w:rPr>
          <w:b/>
          <w:bCs/>
        </w:rPr>
        <w:t>For a TRP, the beam angle information is quantized as follow:</w:t>
      </w:r>
    </w:p>
    <w:p w14:paraId="18DAA2B3" w14:textId="77777777" w:rsidR="00B24C78" w:rsidRDefault="00B70425">
      <w:pPr>
        <w:pStyle w:val="aff6"/>
        <w:numPr>
          <w:ilvl w:val="0"/>
          <w:numId w:val="35"/>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16A07EDA" w14:textId="77777777" w:rsidR="00B24C78" w:rsidRDefault="00B70425">
      <w:pPr>
        <w:pStyle w:val="aff6"/>
        <w:numPr>
          <w:ilvl w:val="1"/>
          <w:numId w:val="35"/>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262F3229" w14:textId="77777777" w:rsidR="00B24C78" w:rsidRDefault="00B70425">
      <w:pPr>
        <w:pStyle w:val="aff6"/>
        <w:numPr>
          <w:ilvl w:val="2"/>
          <w:numId w:val="35"/>
        </w:numPr>
        <w:rPr>
          <w:rFonts w:cs="Times"/>
          <w:b/>
          <w:bCs/>
          <w:szCs w:val="20"/>
        </w:rPr>
      </w:pPr>
      <w:r>
        <w:rPr>
          <w:rFonts w:cs="Times"/>
          <w:b/>
          <w:bCs/>
          <w:szCs w:val="20"/>
        </w:rPr>
        <w:t>FFS: values for [</w:t>
      </w:r>
      <w:r>
        <w:rPr>
          <w:b/>
          <w:bCs/>
          <w:i/>
          <w:iCs/>
        </w:rPr>
        <w:t>θ1, θ2</w:t>
      </w:r>
      <w:r>
        <w:rPr>
          <w:rFonts w:cs="Times"/>
          <w:b/>
          <w:bCs/>
          <w:szCs w:val="20"/>
        </w:rPr>
        <w:t>]</w:t>
      </w:r>
    </w:p>
    <w:p w14:paraId="7BA414E0" w14:textId="77777777" w:rsidR="00B24C78" w:rsidRDefault="00B70425">
      <w:pPr>
        <w:pStyle w:val="aff6"/>
        <w:numPr>
          <w:ilvl w:val="2"/>
          <w:numId w:val="35"/>
        </w:numPr>
        <w:rPr>
          <w:rFonts w:cs="Times"/>
          <w:b/>
          <w:bCs/>
          <w:szCs w:val="20"/>
        </w:rPr>
      </w:pPr>
      <w:r>
        <w:rPr>
          <w:rFonts w:cs="Times"/>
          <w:b/>
          <w:bCs/>
          <w:szCs w:val="20"/>
        </w:rPr>
        <w:t>FFS: whether the range of angle is fixed or configurable</w:t>
      </w:r>
    </w:p>
    <w:p w14:paraId="60C1C83D" w14:textId="77777777" w:rsidR="00B24C78" w:rsidRDefault="00B70425">
      <w:pPr>
        <w:pStyle w:val="aff6"/>
        <w:numPr>
          <w:ilvl w:val="2"/>
          <w:numId w:val="35"/>
        </w:numPr>
        <w:rPr>
          <w:rFonts w:cs="Times"/>
          <w:b/>
          <w:bCs/>
          <w:szCs w:val="20"/>
        </w:rPr>
      </w:pPr>
      <w:r>
        <w:rPr>
          <w:rFonts w:cs="Times"/>
          <w:b/>
          <w:bCs/>
          <w:szCs w:val="20"/>
        </w:rPr>
        <w:t xml:space="preserve">FFS: whether the UE can use the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xml:space="preserve">] if the range is not configured and the uncertainty window is available.  </w:t>
      </w:r>
    </w:p>
    <w:p w14:paraId="052BB789" w14:textId="77777777" w:rsidR="00B24C78" w:rsidRDefault="00B70425">
      <w:pPr>
        <w:pStyle w:val="aff6"/>
        <w:numPr>
          <w:ilvl w:val="1"/>
          <w:numId w:val="35"/>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w:t>
      </w:r>
      <w:proofErr w:type="gramStart"/>
      <w:r>
        <w:rPr>
          <w:b/>
          <w:bCs/>
        </w:rPr>
        <w:t>2)×</w:t>
      </w:r>
      <w:proofErr w:type="spellStart"/>
      <w:proofErr w:type="gramEnd"/>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792CC168" w14:textId="77777777" w:rsidR="00B24C78" w:rsidRDefault="00B70425">
      <w:pPr>
        <w:pStyle w:val="aff6"/>
        <w:numPr>
          <w:ilvl w:val="2"/>
          <w:numId w:val="35"/>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4504AD4A" w14:textId="77777777" w:rsidR="00B24C78" w:rsidRDefault="00B70425">
      <w:pPr>
        <w:pStyle w:val="aff6"/>
        <w:numPr>
          <w:ilvl w:val="2"/>
          <w:numId w:val="35"/>
        </w:numPr>
        <w:rPr>
          <w:rFonts w:cs="Times"/>
          <w:b/>
          <w:bCs/>
          <w:szCs w:val="20"/>
        </w:rPr>
      </w:pPr>
      <w:r>
        <w:rPr>
          <w:rFonts w:cs="Times"/>
          <w:b/>
          <w:bCs/>
          <w:szCs w:val="20"/>
        </w:rPr>
        <w:t>FFS: whether the quantization step can be configurable (multiple quantization steps)</w:t>
      </w:r>
    </w:p>
    <w:p w14:paraId="5F78C91F" w14:textId="77777777" w:rsidR="00B24C78" w:rsidRDefault="00B70425">
      <w:pPr>
        <w:pStyle w:val="aff6"/>
        <w:numPr>
          <w:ilvl w:val="1"/>
          <w:numId w:val="35"/>
        </w:numPr>
        <w:rPr>
          <w:rFonts w:cs="Times"/>
          <w:b/>
          <w:bCs/>
          <w:szCs w:val="20"/>
        </w:rPr>
      </w:pPr>
      <w:r>
        <w:rPr>
          <w:rFonts w:cs="Times"/>
          <w:b/>
          <w:bCs/>
          <w:szCs w:val="20"/>
        </w:rPr>
        <w:lastRenderedPageBreak/>
        <w:t>FFS: overhead reduction for case of reporting of 3-dB beamwidth</w:t>
      </w:r>
    </w:p>
    <w:p w14:paraId="37C890EA" w14:textId="77777777" w:rsidR="00B24C78" w:rsidRDefault="00B70425">
      <w:pPr>
        <w:pStyle w:val="aff6"/>
        <w:numPr>
          <w:ilvl w:val="1"/>
          <w:numId w:val="35"/>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246C3501" w14:textId="77777777" w:rsidR="00B24C78" w:rsidRDefault="00B24C78">
      <w:pPr>
        <w:rPr>
          <w:b/>
          <w:bCs/>
        </w:rPr>
      </w:pPr>
    </w:p>
    <w:p w14:paraId="663A3297" w14:textId="77777777" w:rsidR="00B24C78" w:rsidRDefault="00B70425">
      <w:r>
        <w:t>Companies are encouraged to provide comments in the table below.</w:t>
      </w:r>
    </w:p>
    <w:p w14:paraId="61B3B2C7" w14:textId="77777777" w:rsidR="00B24C78" w:rsidRDefault="00B24C78"/>
    <w:p w14:paraId="45DE7A06" w14:textId="77777777" w:rsidR="00B24C78" w:rsidRDefault="00B70425">
      <w:pPr>
        <w:rPr>
          <w:b/>
          <w:bCs/>
        </w:rPr>
      </w:pPr>
      <w:r>
        <w:rPr>
          <w:b/>
          <w:bCs/>
        </w:rPr>
        <w:t xml:space="preserve">Proposal 4.1-1, </w:t>
      </w:r>
    </w:p>
    <w:tbl>
      <w:tblPr>
        <w:tblStyle w:val="aff"/>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289F8B65" w14:textId="77777777">
        <w:trPr>
          <w:trHeight w:val="447"/>
        </w:trPr>
        <w:tc>
          <w:tcPr>
            <w:tcW w:w="1800" w:type="dxa"/>
            <w:shd w:val="clear" w:color="auto" w:fill="auto"/>
          </w:tcPr>
          <w:p w14:paraId="02FC0A15" w14:textId="77777777" w:rsidR="00B24C78" w:rsidRDefault="00B70425">
            <w:pPr>
              <w:jc w:val="center"/>
              <w:rPr>
                <w:rFonts w:eastAsia="Calibri"/>
                <w:b/>
              </w:rPr>
            </w:pPr>
            <w:r>
              <w:rPr>
                <w:rFonts w:eastAsia="Calibri"/>
                <w:b/>
              </w:rPr>
              <w:t>Company</w:t>
            </w:r>
          </w:p>
        </w:tc>
        <w:tc>
          <w:tcPr>
            <w:tcW w:w="7773" w:type="dxa"/>
            <w:shd w:val="clear" w:color="auto" w:fill="auto"/>
          </w:tcPr>
          <w:p w14:paraId="1A1B6933" w14:textId="77777777" w:rsidR="00B24C78" w:rsidRDefault="00B70425">
            <w:pPr>
              <w:jc w:val="center"/>
              <w:rPr>
                <w:rFonts w:eastAsia="Calibri"/>
                <w:b/>
              </w:rPr>
            </w:pPr>
            <w:r>
              <w:rPr>
                <w:rFonts w:eastAsia="Calibri"/>
                <w:b/>
              </w:rPr>
              <w:t>Comment</w:t>
            </w:r>
          </w:p>
        </w:tc>
      </w:tr>
      <w:tr w:rsidR="00B24C78" w14:paraId="067397FD" w14:textId="77777777">
        <w:trPr>
          <w:trHeight w:val="495"/>
        </w:trPr>
        <w:tc>
          <w:tcPr>
            <w:tcW w:w="1800" w:type="dxa"/>
            <w:tcBorders>
              <w:left w:val="single" w:sz="4" w:space="0" w:color="00000A"/>
              <w:right w:val="single" w:sz="4" w:space="0" w:color="00000A"/>
            </w:tcBorders>
            <w:shd w:val="clear" w:color="auto" w:fill="auto"/>
          </w:tcPr>
          <w:p w14:paraId="0BB35F36" w14:textId="77777777" w:rsidR="00B24C78" w:rsidRDefault="00B70425">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7B5852F6" w14:textId="77777777" w:rsidR="00B24C78" w:rsidRPr="00CC5D80" w:rsidRDefault="00B70425">
            <w:pPr>
              <w:pStyle w:val="afc"/>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w:t>
            </w:r>
            <w:proofErr w:type="spellStart"/>
            <w:r w:rsidRPr="00CC5D80">
              <w:rPr>
                <w:rFonts w:ascii="Times New Roman" w:hAnsi="Times New Roman" w:cs="Times New Roman"/>
                <w:szCs w:val="20"/>
                <w:lang w:val="en-US" w:eastAsia="zh-CN"/>
              </w:rPr>
              <w:t>AoD</w:t>
            </w:r>
            <w:proofErr w:type="spellEnd"/>
            <w:r w:rsidRPr="00CC5D80">
              <w:rPr>
                <w:rFonts w:ascii="Times New Roman" w:hAnsi="Times New Roman" w:cs="Times New Roman"/>
                <w:szCs w:val="20"/>
                <w:lang w:val="en-US" w:eastAsia="zh-CN"/>
              </w:rPr>
              <w:t xml:space="preserve"> more accurately. In consideration of the procedure,</w:t>
            </w:r>
            <w:r w:rsidRPr="00CC5D80">
              <w:rPr>
                <w:lang w:val="en-US"/>
              </w:rPr>
              <w:t xml:space="preserve"> </w:t>
            </w:r>
            <w:r w:rsidRPr="00CC5D80">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rsidR="00B24C78" w14:paraId="06F4D12C" w14:textId="77777777">
        <w:trPr>
          <w:trHeight w:val="495"/>
        </w:trPr>
        <w:tc>
          <w:tcPr>
            <w:tcW w:w="1800" w:type="dxa"/>
            <w:tcBorders>
              <w:left w:val="single" w:sz="4" w:space="0" w:color="00000A"/>
              <w:right w:val="single" w:sz="4" w:space="0" w:color="00000A"/>
            </w:tcBorders>
            <w:shd w:val="clear" w:color="auto" w:fill="auto"/>
          </w:tcPr>
          <w:p w14:paraId="1B9A78B0" w14:textId="77777777" w:rsidR="00B24C78" w:rsidRDefault="00B70425">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Xiaomi</w:t>
            </w:r>
          </w:p>
        </w:tc>
        <w:tc>
          <w:tcPr>
            <w:tcW w:w="7773" w:type="dxa"/>
            <w:tcBorders>
              <w:left w:val="single" w:sz="4" w:space="0" w:color="00000A"/>
              <w:right w:val="single" w:sz="4" w:space="0" w:color="00000A"/>
            </w:tcBorders>
            <w:shd w:val="clear" w:color="auto" w:fill="auto"/>
          </w:tcPr>
          <w:p w14:paraId="1014BF1F" w14:textId="77777777" w:rsidR="00B24C78" w:rsidRPr="00CC5D80" w:rsidRDefault="00B70425">
            <w:pPr>
              <w:pStyle w:val="afc"/>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w:t>
            </w:r>
            <w:r w:rsidRPr="00CC5D80">
              <w:rPr>
                <w:rFonts w:ascii="Times New Roman" w:hAnsi="Times New Roman" w:cs="Times New Roman" w:hint="eastAsia"/>
                <w:szCs w:val="20"/>
                <w:lang w:val="en-US" w:eastAsia="zh-CN"/>
              </w:rPr>
              <w:t xml:space="preserve">e </w:t>
            </w:r>
            <w:r w:rsidRPr="00CC5D80">
              <w:rPr>
                <w:rFonts w:ascii="Times New Roman" w:hAnsi="Times New Roman" w:cs="Times New Roman"/>
                <w:szCs w:val="20"/>
                <w:lang w:val="en-US" w:eastAsia="zh-CN"/>
              </w:rPr>
              <w:t xml:space="preserve">share same view as Nokia/NSB that we need to first select </w:t>
            </w:r>
            <w:proofErr w:type="spellStart"/>
            <w:proofErr w:type="gramStart"/>
            <w:r w:rsidRPr="00CC5D80">
              <w:rPr>
                <w:rFonts w:ascii="Times New Roman" w:hAnsi="Times New Roman" w:cs="Times New Roman"/>
                <w:szCs w:val="20"/>
                <w:lang w:val="en-US" w:eastAsia="zh-CN"/>
              </w:rPr>
              <w:t>a</w:t>
            </w:r>
            <w:proofErr w:type="spellEnd"/>
            <w:proofErr w:type="gramEnd"/>
            <w:r w:rsidRPr="00CC5D80">
              <w:rPr>
                <w:rFonts w:ascii="Times New Roman" w:hAnsi="Times New Roman" w:cs="Times New Roman"/>
                <w:szCs w:val="20"/>
                <w:lang w:val="en-US" w:eastAsia="zh-CN"/>
              </w:rPr>
              <w:t xml:space="preserve"> option for beam antenna information to be provided to the LMF by </w:t>
            </w:r>
            <w:proofErr w:type="spellStart"/>
            <w:r w:rsidRPr="00CC5D80">
              <w:rPr>
                <w:rFonts w:ascii="Times New Roman" w:hAnsi="Times New Roman" w:cs="Times New Roman"/>
                <w:szCs w:val="20"/>
                <w:lang w:val="en-US" w:eastAsia="zh-CN"/>
              </w:rPr>
              <w:t>gNB</w:t>
            </w:r>
            <w:proofErr w:type="spellEnd"/>
            <w:r w:rsidRPr="00CC5D80">
              <w:rPr>
                <w:rFonts w:ascii="Times New Roman" w:hAnsi="Times New Roman" w:cs="Times New Roman"/>
                <w:szCs w:val="20"/>
                <w:lang w:val="en-US" w:eastAsia="zh-CN"/>
              </w:rPr>
              <w:t xml:space="preserve">, and then consider the information from LMF to UE. </w:t>
            </w:r>
          </w:p>
        </w:tc>
      </w:tr>
      <w:tr w:rsidR="00B24C78" w14:paraId="0560FF30" w14:textId="77777777">
        <w:trPr>
          <w:trHeight w:val="495"/>
        </w:trPr>
        <w:tc>
          <w:tcPr>
            <w:tcW w:w="1800" w:type="dxa"/>
            <w:tcBorders>
              <w:left w:val="single" w:sz="4" w:space="0" w:color="00000A"/>
              <w:right w:val="single" w:sz="4" w:space="0" w:color="00000A"/>
            </w:tcBorders>
            <w:shd w:val="clear" w:color="auto" w:fill="auto"/>
          </w:tcPr>
          <w:p w14:paraId="79092E57" w14:textId="77777777" w:rsidR="00B24C78" w:rsidRDefault="00B70425">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w:t>
            </w:r>
          </w:p>
        </w:tc>
        <w:tc>
          <w:tcPr>
            <w:tcW w:w="7773" w:type="dxa"/>
            <w:tcBorders>
              <w:left w:val="single" w:sz="4" w:space="0" w:color="00000A"/>
              <w:right w:val="single" w:sz="4" w:space="0" w:color="00000A"/>
            </w:tcBorders>
            <w:shd w:val="clear" w:color="auto" w:fill="auto"/>
          </w:tcPr>
          <w:p w14:paraId="7043C9FF" w14:textId="77777777" w:rsidR="00B24C78" w:rsidRPr="00CC5D80" w:rsidRDefault="00B70425">
            <w:pPr>
              <w:pStyle w:val="afc"/>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Again, we have strong concern to consider only Option 2.1.</w:t>
            </w:r>
          </w:p>
          <w:p w14:paraId="73A9285B" w14:textId="77777777" w:rsidR="00B24C78" w:rsidRPr="00CC5D80" w:rsidRDefault="00B24C78">
            <w:pPr>
              <w:pStyle w:val="afc"/>
              <w:spacing w:before="120" w:beforeAutospacing="0" w:after="120" w:afterAutospacing="0"/>
              <w:rPr>
                <w:rFonts w:ascii="Times New Roman" w:hAnsi="Times New Roman" w:cs="Times New Roman"/>
                <w:szCs w:val="20"/>
                <w:lang w:val="en-US" w:eastAsia="zh-CN"/>
              </w:rPr>
            </w:pPr>
          </w:p>
          <w:p w14:paraId="3B7E1A7A" w14:textId="77777777" w:rsidR="00B24C78" w:rsidRDefault="00B70425">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T</w:t>
            </w:r>
            <w:r>
              <w:rPr>
                <w:rFonts w:ascii="Times New Roman" w:hAnsi="Times New Roman" w:cs="Times New Roman"/>
                <w:szCs w:val="20"/>
                <w:lang w:eastAsia="zh-CN"/>
              </w:rPr>
              <w:t>he drawbacks of Option 2.1 are</w:t>
            </w:r>
          </w:p>
          <w:p w14:paraId="6FCA980E" w14:textId="77777777" w:rsidR="00B24C78" w:rsidRPr="00CC5D80" w:rsidRDefault="00B70425">
            <w:pPr>
              <w:pStyle w:val="afc"/>
              <w:numPr>
                <w:ilvl w:val="0"/>
                <w:numId w:val="43"/>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It requires normalization of power across spatial domain and across all PRS resources</w:t>
            </w:r>
          </w:p>
          <w:p w14:paraId="4A3833D7" w14:textId="77777777" w:rsidR="00B24C78" w:rsidRPr="00CC5D80" w:rsidRDefault="00B70425">
            <w:pPr>
              <w:pStyle w:val="afc"/>
              <w:numPr>
                <w:ilvl w:val="0"/>
                <w:numId w:val="43"/>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It reveals the TRP antenna element radiation pattern</w:t>
            </w:r>
          </w:p>
          <w:p w14:paraId="6929A887" w14:textId="77777777" w:rsidR="00B24C78" w:rsidRPr="00CC5D80" w:rsidRDefault="00B70425">
            <w:pPr>
              <w:pStyle w:val="afc"/>
              <w:numPr>
                <w:ilvl w:val="0"/>
                <w:numId w:val="43"/>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It is not aligned with the UE reporting, i.e. LMF needs to recalculate radiation power difference across different PRS resources in each angle.</w:t>
            </w:r>
          </w:p>
          <w:p w14:paraId="7E3332AF" w14:textId="77777777" w:rsidR="00B24C78" w:rsidRPr="00CC5D80" w:rsidRDefault="00B24C78">
            <w:pPr>
              <w:pStyle w:val="afc"/>
              <w:spacing w:before="120" w:beforeAutospacing="0" w:after="120" w:afterAutospacing="0"/>
              <w:rPr>
                <w:rFonts w:ascii="Times New Roman" w:hAnsi="Times New Roman" w:cs="Times New Roman"/>
                <w:szCs w:val="20"/>
                <w:lang w:val="en-US" w:eastAsia="zh-CN"/>
              </w:rPr>
            </w:pPr>
          </w:p>
          <w:p w14:paraId="0D2C5625" w14:textId="77777777" w:rsidR="00B24C78" w:rsidRPr="00CC5D80" w:rsidRDefault="00B70425">
            <w:pPr>
              <w:pStyle w:val="afc"/>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We disagree with argument brought up in [18]:</w:t>
            </w:r>
          </w:p>
          <w:tbl>
            <w:tblPr>
              <w:tblStyle w:val="aff"/>
              <w:tblW w:w="0" w:type="auto"/>
              <w:tblLook w:val="04A0" w:firstRow="1" w:lastRow="0" w:firstColumn="1" w:lastColumn="0" w:noHBand="0" w:noVBand="1"/>
            </w:tblPr>
            <w:tblGrid>
              <w:gridCol w:w="7552"/>
            </w:tblGrid>
            <w:tr w:rsidR="00B24C78" w14:paraId="3BDD27B4" w14:textId="77777777">
              <w:tc>
                <w:tcPr>
                  <w:tcW w:w="7552" w:type="dxa"/>
                </w:tcPr>
                <w:p w14:paraId="78F17293" w14:textId="77777777" w:rsidR="00B24C78" w:rsidRPr="00CC5D80" w:rsidRDefault="00B70425" w:rsidP="00B44F14">
                  <w:pPr>
                    <w:framePr w:hSpace="180" w:wrap="around" w:vAnchor="text" w:hAnchor="margin" w:y="101"/>
                    <w:spacing w:after="0"/>
                    <w:rPr>
                      <w:b/>
                      <w:bCs/>
                      <w:i/>
                      <w:iCs/>
                      <w:sz w:val="20"/>
                      <w:szCs w:val="24"/>
                      <w:lang w:val="en-US"/>
                    </w:rPr>
                  </w:pPr>
                  <w:r w:rsidRPr="00CC5D80">
                    <w:rPr>
                      <w:b/>
                      <w:bCs/>
                      <w:i/>
                      <w:iCs/>
                      <w:sz w:val="20"/>
                      <w:szCs w:val="24"/>
                      <w:lang w:val="en-US"/>
                    </w:rPr>
                    <w:t xml:space="preserve">Proposal 1: For beam-shape signaling, include additional signaling to allow a full comparison of beam strengths across angles and PRS resources. </w:t>
                  </w:r>
                </w:p>
                <w:p w14:paraId="61C566E3" w14:textId="77777777" w:rsidR="00B24C78" w:rsidRPr="00CC5D80" w:rsidRDefault="00B70425" w:rsidP="00B44F14">
                  <w:pPr>
                    <w:pStyle w:val="aff6"/>
                    <w:framePr w:hSpace="180" w:wrap="around" w:vAnchor="text" w:hAnchor="margin" w:y="101"/>
                    <w:numPr>
                      <w:ilvl w:val="0"/>
                      <w:numId w:val="42"/>
                    </w:numPr>
                    <w:spacing w:after="0" w:line="240" w:lineRule="auto"/>
                    <w:contextualSpacing/>
                    <w:jc w:val="both"/>
                    <w:rPr>
                      <w:sz w:val="20"/>
                      <w:szCs w:val="24"/>
                      <w:lang w:val="en-US"/>
                    </w:rPr>
                  </w:pPr>
                  <w:r w:rsidRPr="00CC5D80">
                    <w:rPr>
                      <w:b/>
                      <w:bCs/>
                      <w:i/>
                      <w:iCs/>
                      <w:sz w:val="20"/>
                      <w:szCs w:val="24"/>
                      <w:lang w:val="en-US"/>
                    </w:rPr>
                    <w:t>For Option 2.1: also report the peak strength across angles for each resource, relative to the peak of this quantity across all resources</w:t>
                  </w:r>
                </w:p>
                <w:p w14:paraId="6D090B79" w14:textId="77777777" w:rsidR="00B24C78" w:rsidRPr="00CC5D80" w:rsidRDefault="00B70425" w:rsidP="00B44F14">
                  <w:pPr>
                    <w:pStyle w:val="aff6"/>
                    <w:framePr w:hSpace="180" w:wrap="around" w:vAnchor="text" w:hAnchor="margin" w:y="101"/>
                    <w:numPr>
                      <w:ilvl w:val="1"/>
                      <w:numId w:val="42"/>
                    </w:numPr>
                    <w:spacing w:after="0" w:line="240" w:lineRule="auto"/>
                    <w:contextualSpacing/>
                    <w:jc w:val="both"/>
                    <w:rPr>
                      <w:sz w:val="20"/>
                      <w:szCs w:val="24"/>
                      <w:lang w:val="en-US"/>
                    </w:rPr>
                  </w:pPr>
                  <w:r w:rsidRPr="00CC5D8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r>
                                  <w:rPr>
                                    <w:rFonts w:ascii="Cambria Math" w:hAnsi="Cambria Math"/>
                                    <w:sz w:val="20"/>
                                    <w:szCs w:val="24"/>
                                  </w:rPr>
                                  <m:t>A</m:t>
                                </m:r>
                                <m:r>
                                  <w:rPr>
                                    <w:rFonts w:ascii="Cambria Math" w:hAnsi="Cambria Math"/>
                                    <w:sz w:val="20"/>
                                    <w:szCs w:val="24"/>
                                    <w:lang w:val="en-US"/>
                                  </w:rPr>
                                  <m:t>,1)</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,2</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m:t>
                                        </m:r>
                                        <m:r>
                                          <w:rPr>
                                            <w:rFonts w:ascii="Cambria Math" w:hAnsi="Cambria Math"/>
                                            <w:sz w:val="20"/>
                                            <w:szCs w:val="24"/>
                                          </w:rPr>
                                          <m:t>N</m:t>
                                        </m:r>
                                      </m:e>
                                    </m:d>
                                  </m:e>
                                </m:d>
                              </m:e>
                            </m:func>
                          </m:e>
                        </m:func>
                      </m:e>
                    </m:d>
                    <m:r>
                      <w:rPr>
                        <w:rFonts w:ascii="Cambria Math" w:hAnsi="Cambria Math"/>
                        <w:sz w:val="20"/>
                        <w:szCs w:val="24"/>
                        <w:lang w:val="en-US"/>
                      </w:rPr>
                      <m:t xml:space="preserve">, </m:t>
                    </m:r>
                  </m:oMath>
                  <w:r w:rsidRPr="00CC5D80">
                    <w:rPr>
                      <w:iCs/>
                      <w:sz w:val="20"/>
                      <w:szCs w:val="24"/>
                      <w:lang w:val="en-US"/>
                    </w:rPr>
                    <w:t>where N is the number of PRS resources of the TRP</w:t>
                  </w:r>
                </w:p>
                <w:p w14:paraId="0F0A0836" w14:textId="77777777" w:rsidR="00B24C78" w:rsidRPr="00CC5D80" w:rsidRDefault="00B70425" w:rsidP="00B44F14">
                  <w:pPr>
                    <w:pStyle w:val="aff6"/>
                    <w:framePr w:hSpace="180" w:wrap="around" w:vAnchor="text" w:hAnchor="margin" w:y="101"/>
                    <w:numPr>
                      <w:ilvl w:val="0"/>
                      <w:numId w:val="42"/>
                    </w:numPr>
                    <w:spacing w:after="0" w:line="240" w:lineRule="auto"/>
                    <w:contextualSpacing/>
                    <w:jc w:val="both"/>
                    <w:rPr>
                      <w:sz w:val="20"/>
                      <w:szCs w:val="24"/>
                      <w:lang w:val="en-US"/>
                    </w:rPr>
                  </w:pPr>
                  <w:r w:rsidRPr="00CC5D80">
                    <w:rPr>
                      <w:b/>
                      <w:bCs/>
                      <w:i/>
                      <w:iCs/>
                      <w:sz w:val="20"/>
                      <w:szCs w:val="24"/>
                      <w:lang w:val="en-US"/>
                    </w:rPr>
                    <w:t>For Option 2.2: also report the peak strength across resources for each angle, relative to the peak of this quantity across all angles.</w:t>
                  </w:r>
                </w:p>
                <w:p w14:paraId="0EE9BEC9" w14:textId="77777777" w:rsidR="00B24C78" w:rsidRPr="00CC5D80" w:rsidRDefault="00B70425" w:rsidP="00B44F14">
                  <w:pPr>
                    <w:pStyle w:val="aff6"/>
                    <w:framePr w:hSpace="180" w:wrap="around" w:vAnchor="text" w:hAnchor="margin" w:y="101"/>
                    <w:numPr>
                      <w:ilvl w:val="1"/>
                      <w:numId w:val="42"/>
                    </w:numPr>
                    <w:spacing w:after="0" w:line="240" w:lineRule="auto"/>
                    <w:contextualSpacing/>
                    <w:jc w:val="both"/>
                    <w:rPr>
                      <w:sz w:val="20"/>
                      <w:szCs w:val="24"/>
                      <w:lang w:val="en-US"/>
                    </w:rPr>
                  </w:pPr>
                  <w:r w:rsidRPr="00CC5D8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1</m:t>
                                    </m:r>
                                  </m:sub>
                                </m:sSub>
                                <m:r>
                                  <w:rPr>
                                    <w:rFonts w:ascii="Cambria Math" w:hAnsi="Cambria Math"/>
                                    <w:sz w:val="20"/>
                                    <w:szCs w:val="24"/>
                                    <w:lang w:val="en-US"/>
                                  </w:rPr>
                                  <m:t>,</m:t>
                                </m:r>
                                <m:r>
                                  <w:rPr>
                                    <w:rFonts w:ascii="Cambria Math" w:hAnsi="Cambria Math"/>
                                    <w:sz w:val="20"/>
                                    <w:szCs w:val="24"/>
                                  </w:rPr>
                                  <m:t>j</m:t>
                                </m:r>
                                <m:r>
                                  <w:rPr>
                                    <w:rFonts w:ascii="Cambria Math" w:hAnsi="Cambria Math"/>
                                    <w:sz w:val="20"/>
                                    <w:szCs w:val="24"/>
                                    <w:lang w:val="en-US"/>
                                  </w:rPr>
                                  <m:t>)</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2</m:t>
                                        </m:r>
                                      </m:sub>
                                    </m:sSub>
                                    <m:r>
                                      <w:rPr>
                                        <w:rFonts w:ascii="Cambria Math" w:hAnsi="Cambria Math"/>
                                        <w:sz w:val="20"/>
                                        <w:szCs w:val="24"/>
                                        <w:lang w:val="en-US"/>
                                      </w:rPr>
                                      <m:t>,</m:t>
                                    </m:r>
                                    <m:r>
                                      <w:rPr>
                                        <w:rFonts w:ascii="Cambria Math" w:hAnsi="Cambria Math"/>
                                        <w:sz w:val="20"/>
                                        <w:szCs w:val="24"/>
                                      </w:rPr>
                                      <m:t>j</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lang w:val="en-US"/>
                                          </w:rPr>
                                          <m:t>,</m:t>
                                        </m:r>
                                        <m:r>
                                          <w:rPr>
                                            <w:rFonts w:ascii="Cambria Math" w:hAnsi="Cambria Math"/>
                                            <w:sz w:val="20"/>
                                            <w:szCs w:val="24"/>
                                          </w:rPr>
                                          <m:t>j</m:t>
                                        </m:r>
                                      </m:e>
                                    </m:d>
                                  </m:e>
                                </m:d>
                              </m:e>
                            </m:func>
                          </m:e>
                        </m:func>
                      </m:e>
                    </m:d>
                    <m:r>
                      <w:rPr>
                        <w:rFonts w:ascii="Cambria Math" w:hAnsi="Cambria Math"/>
                        <w:sz w:val="20"/>
                        <w:szCs w:val="24"/>
                        <w:lang w:val="en-US"/>
                      </w:rPr>
                      <m:t xml:space="preserve">, </m:t>
                    </m:r>
                  </m:oMath>
                  <w:r w:rsidRPr="00CC5D80">
                    <w:rPr>
                      <w:iCs/>
                      <w:sz w:val="20"/>
                      <w:szCs w:val="24"/>
                      <w:lang w:val="en-US"/>
                    </w:rPr>
                    <w:t>where K is the number of angles in the set A.</w:t>
                  </w:r>
                </w:p>
                <w:p w14:paraId="3848DD37" w14:textId="77777777" w:rsidR="00B24C78" w:rsidRPr="00CC5D80" w:rsidRDefault="00B24C78" w:rsidP="00B44F14">
                  <w:pPr>
                    <w:framePr w:hSpace="180" w:wrap="around" w:vAnchor="text" w:hAnchor="margin" w:y="101"/>
                    <w:rPr>
                      <w:sz w:val="18"/>
                      <w:lang w:val="en-US"/>
                    </w:rPr>
                  </w:pPr>
                </w:p>
                <w:p w14:paraId="5E5B69A9" w14:textId="77777777" w:rsidR="00B24C78" w:rsidRPr="00CC5D80" w:rsidRDefault="00B70425" w:rsidP="00B44F14">
                  <w:pPr>
                    <w:framePr w:hSpace="180" w:wrap="around" w:vAnchor="text" w:hAnchor="margin" w:y="101"/>
                    <w:spacing w:after="0"/>
                    <w:rPr>
                      <w:b/>
                      <w:bCs/>
                      <w:i/>
                      <w:iCs/>
                      <w:sz w:val="20"/>
                      <w:szCs w:val="24"/>
                      <w:lang w:val="en-US"/>
                    </w:rPr>
                  </w:pPr>
                  <w:r w:rsidRPr="00CC5D80">
                    <w:rPr>
                      <w:b/>
                      <w:bCs/>
                      <w:i/>
                      <w:iCs/>
                      <w:sz w:val="20"/>
                      <w:szCs w:val="24"/>
                      <w:lang w:val="en-US"/>
                    </w:rPr>
                    <w:t>Observation 1: Option 2.2 requires beam-shapes of all resources to use the same set of angles A, whereas Option 2.1 does not have this constraint.</w:t>
                  </w:r>
                </w:p>
                <w:p w14:paraId="73F15AB3" w14:textId="77777777" w:rsidR="00B24C78" w:rsidRPr="00CC5D80" w:rsidRDefault="00B24C78" w:rsidP="00B44F14">
                  <w:pPr>
                    <w:framePr w:hSpace="180" w:wrap="around" w:vAnchor="text" w:hAnchor="margin" w:y="101"/>
                    <w:spacing w:after="0"/>
                    <w:rPr>
                      <w:b/>
                      <w:bCs/>
                      <w:i/>
                      <w:iCs/>
                      <w:sz w:val="20"/>
                      <w:szCs w:val="24"/>
                      <w:lang w:val="en-US"/>
                    </w:rPr>
                  </w:pPr>
                </w:p>
                <w:p w14:paraId="0D316ADC" w14:textId="77777777" w:rsidR="00B24C78" w:rsidRPr="00CC5D80" w:rsidRDefault="00B70425" w:rsidP="00B44F14">
                  <w:pPr>
                    <w:framePr w:hSpace="180" w:wrap="around" w:vAnchor="text" w:hAnchor="margin" w:y="101"/>
                    <w:spacing w:after="0"/>
                    <w:rPr>
                      <w:b/>
                      <w:bCs/>
                      <w:i/>
                      <w:iCs/>
                      <w:sz w:val="24"/>
                      <w:szCs w:val="24"/>
                      <w:lang w:val="en-US"/>
                    </w:rPr>
                  </w:pPr>
                  <w:r w:rsidRPr="00CC5D80">
                    <w:rPr>
                      <w:b/>
                      <w:bCs/>
                      <w:i/>
                      <w:iCs/>
                      <w:sz w:val="20"/>
                      <w:szCs w:val="24"/>
                      <w:lang w:val="en-US"/>
                    </w:rPr>
                    <w:t>Proposal 2: Support Option 2.1 of proposal 1 rather than Option 2.2.</w:t>
                  </w:r>
                </w:p>
              </w:tc>
            </w:tr>
          </w:tbl>
          <w:p w14:paraId="2E48FD8F" w14:textId="77777777" w:rsidR="00B24C78" w:rsidRPr="00CC5D80" w:rsidRDefault="00B70425">
            <w:pPr>
              <w:pStyle w:val="afc"/>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lastRenderedPageBreak/>
              <w:t>Proposal 1 is not correct, for Option 2.2, there is no need to signal normalization vector, since Option 2.2 only cares about relative power between PRS resource on each angle, so that the PRS resources that has the peak power can be assigned with the reference power, e.g. 0dBm.</w:t>
            </w:r>
          </w:p>
          <w:p w14:paraId="41341045" w14:textId="77777777" w:rsidR="00B24C78" w:rsidRPr="00CC5D80" w:rsidRDefault="00B70425">
            <w:pPr>
              <w:pStyle w:val="afc"/>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Observation 1 is not correct, on different angles, the PRS resources selected could be different. In fact, for each angle, only up to 8 PRS resources from the up to 64 PRS resources can be signaled. There is also no restriction on the set of </w:t>
            </w:r>
            <w:proofErr w:type="gramStart"/>
            <w:r w:rsidRPr="00CC5D80">
              <w:rPr>
                <w:rFonts w:ascii="Times New Roman" w:hAnsi="Times New Roman" w:cs="Times New Roman"/>
                <w:szCs w:val="20"/>
                <w:lang w:val="en-US" w:eastAsia="zh-CN"/>
              </w:rPr>
              <w:t>angle</w:t>
            </w:r>
            <w:proofErr w:type="gramEnd"/>
            <w:r w:rsidRPr="00CC5D80">
              <w:rPr>
                <w:rFonts w:ascii="Times New Roman" w:hAnsi="Times New Roman" w:cs="Times New Roman"/>
                <w:szCs w:val="20"/>
                <w:lang w:val="en-US" w:eastAsia="zh-CN"/>
              </w:rPr>
              <w:t>, and it can be up to network implementation. When LMF/UE calculates the DL-</w:t>
            </w:r>
            <w:proofErr w:type="spellStart"/>
            <w:r w:rsidRPr="00CC5D80">
              <w:rPr>
                <w:rFonts w:ascii="Times New Roman" w:hAnsi="Times New Roman" w:cs="Times New Roman"/>
                <w:szCs w:val="20"/>
                <w:lang w:val="en-US" w:eastAsia="zh-CN"/>
              </w:rPr>
              <w:t>AoD</w:t>
            </w:r>
            <w:proofErr w:type="spellEnd"/>
            <w:r w:rsidRPr="00CC5D80">
              <w:rPr>
                <w:rFonts w:ascii="Times New Roman" w:hAnsi="Times New Roman" w:cs="Times New Roman"/>
                <w:szCs w:val="20"/>
                <w:lang w:val="en-US" w:eastAsia="zh-CN"/>
              </w:rPr>
              <w:t>, it only needs to find the best matches within the set of angles based on (first path) PRS RSRP measurement.</w:t>
            </w:r>
          </w:p>
        </w:tc>
      </w:tr>
      <w:tr w:rsidR="00B24C78" w14:paraId="75E3DC96" w14:textId="77777777">
        <w:trPr>
          <w:trHeight w:val="495"/>
        </w:trPr>
        <w:tc>
          <w:tcPr>
            <w:tcW w:w="1800" w:type="dxa"/>
            <w:tcBorders>
              <w:left w:val="single" w:sz="4" w:space="0" w:color="00000A"/>
              <w:right w:val="single" w:sz="4" w:space="0" w:color="00000A"/>
            </w:tcBorders>
            <w:shd w:val="clear" w:color="auto" w:fill="auto"/>
          </w:tcPr>
          <w:p w14:paraId="752A78ED" w14:textId="77777777" w:rsidR="00B24C78" w:rsidRDefault="00B70425">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w:t>
            </w:r>
          </w:p>
        </w:tc>
        <w:tc>
          <w:tcPr>
            <w:tcW w:w="7773" w:type="dxa"/>
            <w:tcBorders>
              <w:left w:val="single" w:sz="4" w:space="0" w:color="00000A"/>
              <w:right w:val="single" w:sz="4" w:space="0" w:color="00000A"/>
            </w:tcBorders>
            <w:shd w:val="clear" w:color="auto" w:fill="auto"/>
          </w:tcPr>
          <w:p w14:paraId="796E078B" w14:textId="77777777" w:rsidR="00B24C78" w:rsidRDefault="00B70425">
            <w:pPr>
              <w:pStyle w:val="afc"/>
              <w:spacing w:before="120" w:beforeAutospacing="0" w:after="120" w:afterAutospacing="0"/>
              <w:rPr>
                <w:rFonts w:ascii="Times New Roman" w:hAnsi="Times New Roman" w:cs="Times New Roman"/>
                <w:szCs w:val="20"/>
                <w:lang w:eastAsia="zh-CN"/>
              </w:rPr>
            </w:pPr>
            <w:r w:rsidRPr="00CC5D80">
              <w:rPr>
                <w:rFonts w:ascii="Times New Roman" w:hAnsi="Times New Roman" w:cs="Times New Roman" w:hint="eastAsia"/>
                <w:szCs w:val="20"/>
                <w:lang w:val="en-US" w:eastAsia="zh-CN"/>
              </w:rPr>
              <w:t>For simplicity, we support Option 2.2. We don</w:t>
            </w:r>
            <w:r w:rsidRPr="00CC5D80">
              <w:rPr>
                <w:rFonts w:ascii="Times New Roman" w:hAnsi="Times New Roman" w:cs="Times New Roman"/>
                <w:szCs w:val="20"/>
                <w:lang w:val="en-US" w:eastAsia="zh-CN"/>
              </w:rPr>
              <w:t>’</w:t>
            </w:r>
            <w:r w:rsidRPr="00CC5D80">
              <w:rPr>
                <w:rFonts w:ascii="Times New Roman" w:hAnsi="Times New Roman" w:cs="Times New Roman" w:hint="eastAsia"/>
                <w:szCs w:val="20"/>
                <w:lang w:val="en-US" w:eastAsia="zh-CN"/>
              </w:rPr>
              <w:t xml:space="preserve">t need to normalize beam gains across all angles per resource. </w:t>
            </w:r>
            <w:r>
              <w:rPr>
                <w:rFonts w:ascii="Times New Roman" w:hAnsi="Times New Roman" w:cs="Times New Roman" w:hint="eastAsia"/>
                <w:szCs w:val="20"/>
                <w:lang w:eastAsia="zh-CN"/>
              </w:rPr>
              <w:t>In addition, the Option 2.2 doesn</w:t>
            </w:r>
            <w:r>
              <w:rPr>
                <w:rFonts w:ascii="Times New Roman" w:hAnsi="Times New Roman" w:cs="Times New Roman"/>
                <w:szCs w:val="20"/>
                <w:lang w:eastAsia="zh-CN"/>
              </w:rPr>
              <w:t>’</w:t>
            </w:r>
            <w:r>
              <w:rPr>
                <w:rFonts w:ascii="Times New Roman" w:hAnsi="Times New Roman" w:cs="Times New Roman" w:hint="eastAsia"/>
                <w:szCs w:val="20"/>
                <w:lang w:eastAsia="zh-CN"/>
              </w:rPr>
              <w:t>t require the following FFS,</w:t>
            </w:r>
          </w:p>
          <w:p w14:paraId="0D244B9F" w14:textId="77777777" w:rsidR="00B24C78" w:rsidRPr="00CC5D80" w:rsidRDefault="00B70425">
            <w:pPr>
              <w:pStyle w:val="aff6"/>
              <w:numPr>
                <w:ilvl w:val="1"/>
                <w:numId w:val="35"/>
              </w:numPr>
              <w:rPr>
                <w:rFonts w:cs="Times"/>
                <w:b/>
                <w:bCs/>
                <w:szCs w:val="20"/>
                <w:lang w:val="en-US"/>
              </w:rPr>
            </w:pPr>
            <w:r w:rsidRPr="00CC5D80">
              <w:rPr>
                <w:rFonts w:eastAsia="Times New Roman"/>
                <w:b/>
                <w:bCs/>
                <w:szCs w:val="20"/>
                <w:lang w:val="en-US"/>
              </w:rPr>
              <w:t xml:space="preserve">FFS: use of a reference value per TRP, where all other resources power is reported relative to this reference value. </w:t>
            </w:r>
          </w:p>
          <w:p w14:paraId="4475CA6F" w14:textId="77777777" w:rsidR="00B24C78" w:rsidRPr="00CC5D80" w:rsidRDefault="00B70425">
            <w:pPr>
              <w:pStyle w:val="afc"/>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 xml:space="preserve">From our understanding, all the proposals above assume the beam information </w:t>
            </w:r>
            <w:proofErr w:type="spellStart"/>
            <w:r w:rsidRPr="00CC5D80">
              <w:rPr>
                <w:rFonts w:ascii="Times New Roman" w:hAnsi="Times New Roman" w:cs="Times New Roman" w:hint="eastAsia"/>
                <w:szCs w:val="20"/>
                <w:lang w:val="en-US" w:eastAsia="zh-CN"/>
              </w:rPr>
              <w:t>form</w:t>
            </w:r>
            <w:proofErr w:type="spellEnd"/>
            <w:r w:rsidRPr="00CC5D80">
              <w:rPr>
                <w:rFonts w:ascii="Times New Roman" w:hAnsi="Times New Roman" w:cs="Times New Roman" w:hint="eastAsia"/>
                <w:szCs w:val="20"/>
                <w:lang w:val="en-US" w:eastAsia="zh-CN"/>
              </w:rPr>
              <w:t xml:space="preserve"> </w:t>
            </w:r>
            <w:proofErr w:type="spellStart"/>
            <w:r w:rsidRPr="00CC5D80">
              <w:rPr>
                <w:rFonts w:ascii="Times New Roman" w:hAnsi="Times New Roman" w:cs="Times New Roman" w:hint="eastAsia"/>
                <w:szCs w:val="20"/>
                <w:lang w:val="en-US" w:eastAsia="zh-CN"/>
              </w:rPr>
              <w:t>gNB</w:t>
            </w:r>
            <w:proofErr w:type="spellEnd"/>
            <w:r w:rsidRPr="00CC5D80">
              <w:rPr>
                <w:rFonts w:ascii="Times New Roman" w:hAnsi="Times New Roman" w:cs="Times New Roman" w:hint="eastAsia"/>
                <w:szCs w:val="20"/>
                <w:lang w:val="en-US" w:eastAsia="zh-CN"/>
              </w:rPr>
              <w:t xml:space="preserve"> to LMF is supported. We don</w:t>
            </w:r>
            <w:r w:rsidRPr="00CC5D80">
              <w:rPr>
                <w:rFonts w:ascii="Times New Roman" w:hAnsi="Times New Roman" w:cs="Times New Roman"/>
                <w:szCs w:val="20"/>
                <w:lang w:val="en-US" w:eastAsia="zh-CN"/>
              </w:rPr>
              <w:t>’</w:t>
            </w:r>
            <w:r w:rsidRPr="00CC5D80">
              <w:rPr>
                <w:rFonts w:ascii="Times New Roman" w:hAnsi="Times New Roman" w:cs="Times New Roman" w:hint="eastAsia"/>
                <w:szCs w:val="20"/>
                <w:lang w:val="en-US" w:eastAsia="zh-CN"/>
              </w:rPr>
              <w:t xml:space="preserve">t need to care about the overhead issue since the signaling between </w:t>
            </w:r>
            <w:proofErr w:type="spellStart"/>
            <w:r w:rsidRPr="00CC5D80">
              <w:rPr>
                <w:rFonts w:ascii="Times New Roman" w:hAnsi="Times New Roman" w:cs="Times New Roman" w:hint="eastAsia"/>
                <w:szCs w:val="20"/>
                <w:lang w:val="en-US" w:eastAsia="zh-CN"/>
              </w:rPr>
              <w:t>gNB</w:t>
            </w:r>
            <w:proofErr w:type="spellEnd"/>
            <w:r w:rsidRPr="00CC5D80">
              <w:rPr>
                <w:rFonts w:ascii="Times New Roman" w:hAnsi="Times New Roman" w:cs="Times New Roman" w:hint="eastAsia"/>
                <w:szCs w:val="20"/>
                <w:lang w:val="en-US" w:eastAsia="zh-CN"/>
              </w:rPr>
              <w:t xml:space="preserve"> and LMF is via </w:t>
            </w:r>
            <w:proofErr w:type="spellStart"/>
            <w:r w:rsidRPr="00CC5D80">
              <w:rPr>
                <w:rFonts w:ascii="Times New Roman" w:hAnsi="Times New Roman" w:cs="Times New Roman" w:hint="eastAsia"/>
                <w:szCs w:val="20"/>
                <w:lang w:val="en-US" w:eastAsia="zh-CN"/>
              </w:rPr>
              <w:t>NRPPa</w:t>
            </w:r>
            <w:proofErr w:type="spellEnd"/>
            <w:r w:rsidRPr="00CC5D80">
              <w:rPr>
                <w:rFonts w:ascii="Times New Roman" w:hAnsi="Times New Roman" w:cs="Times New Roman" w:hint="eastAsia"/>
                <w:szCs w:val="20"/>
                <w:lang w:val="en-US" w:eastAsia="zh-CN"/>
              </w:rPr>
              <w:t>. If we need to extend to UE-based positioning, we need to consider the overhead.</w:t>
            </w:r>
          </w:p>
        </w:tc>
      </w:tr>
      <w:tr w:rsidR="00B24C78" w14:paraId="15EC4D22" w14:textId="77777777">
        <w:trPr>
          <w:trHeight w:val="495"/>
        </w:trPr>
        <w:tc>
          <w:tcPr>
            <w:tcW w:w="1800" w:type="dxa"/>
            <w:tcBorders>
              <w:left w:val="single" w:sz="4" w:space="0" w:color="00000A"/>
              <w:right w:val="single" w:sz="4" w:space="0" w:color="00000A"/>
            </w:tcBorders>
            <w:shd w:val="clear" w:color="auto" w:fill="auto"/>
          </w:tcPr>
          <w:p w14:paraId="419265A5" w14:textId="77777777" w:rsidR="00B24C78" w:rsidRDefault="00B70425">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28524E39" w14:textId="77777777" w:rsidR="00B24C78" w:rsidRPr="00CC5D80" w:rsidRDefault="00B70425">
            <w:pPr>
              <w:pStyle w:val="afc"/>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We prefer to firstly discuss the Proposal 4.1-1, if we can achieve the consensus on Proposal 4.1-1, then discuss the details on the quantization methods on</w:t>
            </w:r>
            <w:r w:rsidRPr="00CC5D80">
              <w:rPr>
                <w:lang w:val="en-US"/>
              </w:rPr>
              <w:t xml:space="preserve"> </w:t>
            </w:r>
            <w:r w:rsidRPr="00CC5D80">
              <w:rPr>
                <w:rFonts w:ascii="Times New Roman" w:hAnsi="Times New Roman" w:cs="Times New Roman"/>
                <w:szCs w:val="20"/>
                <w:lang w:val="en-US" w:eastAsia="zh-CN"/>
              </w:rPr>
              <w:t xml:space="preserve">the beam </w:t>
            </w:r>
            <w:r w:rsidRPr="00CC5D80">
              <w:rPr>
                <w:rFonts w:ascii="Times New Roman" w:hAnsi="Times New Roman" w:cs="Times New Roman" w:hint="eastAsia"/>
                <w:szCs w:val="20"/>
                <w:lang w:val="en-US" w:eastAsia="zh-CN"/>
              </w:rPr>
              <w:t>power/</w:t>
            </w:r>
            <w:r w:rsidRPr="00CC5D80">
              <w:rPr>
                <w:rFonts w:ascii="Times New Roman" w:hAnsi="Times New Roman" w:cs="Times New Roman"/>
                <w:szCs w:val="20"/>
                <w:lang w:val="en-US" w:eastAsia="zh-CN"/>
              </w:rPr>
              <w:t>angle information</w:t>
            </w:r>
            <w:r w:rsidRPr="00CC5D80">
              <w:rPr>
                <w:rFonts w:ascii="Times New Roman" w:hAnsi="Times New Roman" w:cs="Times New Roman" w:hint="eastAsia"/>
                <w:szCs w:val="20"/>
                <w:lang w:val="en-US" w:eastAsia="zh-CN"/>
              </w:rPr>
              <w:t xml:space="preserve">(i.e., Proposal 4.1-2 and 4.1-3). </w:t>
            </w:r>
          </w:p>
          <w:p w14:paraId="788FAE08" w14:textId="77777777" w:rsidR="00B24C78" w:rsidRPr="00CC5D80" w:rsidRDefault="00B70425">
            <w:pPr>
              <w:pStyle w:val="afc"/>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 xml:space="preserve">And once we achieved the consensus, we prefer to send an LS to RAN2&amp;RAN3 to inform them on the option and detailed </w:t>
            </w:r>
            <w:proofErr w:type="spellStart"/>
            <w:r w:rsidRPr="00CC5D80">
              <w:rPr>
                <w:rFonts w:ascii="Times New Roman" w:hAnsi="Times New Roman" w:cs="Times New Roman" w:hint="eastAsia"/>
                <w:szCs w:val="20"/>
                <w:lang w:val="en-US" w:eastAsia="zh-CN"/>
              </w:rPr>
              <w:t>quantiztion</w:t>
            </w:r>
            <w:proofErr w:type="spellEnd"/>
            <w:r w:rsidRPr="00CC5D80">
              <w:rPr>
                <w:rFonts w:ascii="Times New Roman" w:hAnsi="Times New Roman" w:cs="Times New Roman" w:hint="eastAsia"/>
                <w:szCs w:val="20"/>
                <w:lang w:val="en-US" w:eastAsia="zh-CN"/>
              </w:rPr>
              <w:t xml:space="preserve"> methods, since </w:t>
            </w:r>
            <w:r w:rsidRPr="00CC5D80">
              <w:rPr>
                <w:rFonts w:ascii="Times New Roman" w:hAnsi="Times New Roman" w:cs="Times New Roman"/>
                <w:szCs w:val="20"/>
                <w:lang w:val="en-US" w:eastAsia="zh-CN"/>
              </w:rPr>
              <w:t xml:space="preserve">RAN2&amp;RAN3 </w:t>
            </w:r>
            <w:r w:rsidRPr="00CC5D80">
              <w:rPr>
                <w:rFonts w:ascii="Times New Roman" w:hAnsi="Times New Roman" w:cs="Times New Roman" w:hint="eastAsia"/>
                <w:szCs w:val="20"/>
                <w:lang w:val="en-US" w:eastAsia="zh-CN"/>
              </w:rPr>
              <w:t xml:space="preserve">are responsible to design </w:t>
            </w:r>
            <w:r w:rsidRPr="00CC5D80">
              <w:rPr>
                <w:rFonts w:ascii="Times New Roman" w:hAnsi="Times New Roman" w:cs="Times New Roman"/>
                <w:szCs w:val="20"/>
                <w:lang w:val="en-US" w:eastAsia="zh-CN"/>
              </w:rPr>
              <w:t>the signaling</w:t>
            </w:r>
            <w:r w:rsidRPr="00CC5D80">
              <w:rPr>
                <w:rFonts w:ascii="Times New Roman" w:hAnsi="Times New Roman" w:cs="Times New Roman" w:hint="eastAsia"/>
                <w:szCs w:val="20"/>
                <w:lang w:val="en-US" w:eastAsia="zh-CN"/>
              </w:rPr>
              <w:t xml:space="preserve"> and </w:t>
            </w:r>
            <w:r w:rsidRPr="00CC5D80">
              <w:rPr>
                <w:rFonts w:ascii="Times New Roman" w:hAnsi="Times New Roman" w:cs="Times New Roman"/>
                <w:szCs w:val="20"/>
                <w:lang w:val="en-US" w:eastAsia="zh-CN"/>
              </w:rPr>
              <w:t xml:space="preserve">procedures on </w:t>
            </w:r>
            <w:r w:rsidRPr="00CC5D80">
              <w:rPr>
                <w:rFonts w:ascii="Times New Roman" w:hAnsi="Times New Roman" w:cs="Times New Roman" w:hint="eastAsia"/>
                <w:szCs w:val="20"/>
                <w:lang w:val="en-US" w:eastAsia="zh-CN"/>
              </w:rPr>
              <w:t xml:space="preserve">the transmission of the beam power/angle information from </w:t>
            </w:r>
            <w:proofErr w:type="spellStart"/>
            <w:r w:rsidRPr="00CC5D80">
              <w:rPr>
                <w:rFonts w:ascii="Times New Roman" w:hAnsi="Times New Roman" w:cs="Times New Roman" w:hint="eastAsia"/>
                <w:szCs w:val="20"/>
                <w:lang w:val="en-US" w:eastAsia="zh-CN"/>
              </w:rPr>
              <w:t>gNB</w:t>
            </w:r>
            <w:proofErr w:type="spellEnd"/>
            <w:r w:rsidRPr="00CC5D80">
              <w:rPr>
                <w:rFonts w:ascii="Times New Roman" w:hAnsi="Times New Roman" w:cs="Times New Roman" w:hint="eastAsia"/>
                <w:szCs w:val="20"/>
                <w:lang w:val="en-US" w:eastAsia="zh-CN"/>
              </w:rPr>
              <w:t xml:space="preserve"> to LMF.</w:t>
            </w:r>
          </w:p>
          <w:p w14:paraId="3B145421" w14:textId="77777777" w:rsidR="00B24C78" w:rsidRPr="00CC5D80" w:rsidRDefault="00B70425">
            <w:pPr>
              <w:pStyle w:val="afc"/>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 xml:space="preserve">The </w:t>
            </w:r>
            <w:r w:rsidRPr="00CC5D80">
              <w:rPr>
                <w:rFonts w:ascii="Times New Roman" w:hAnsi="Times New Roman" w:cs="Times New Roman"/>
                <w:szCs w:val="20"/>
                <w:lang w:val="en-US" w:eastAsia="zh-CN"/>
              </w:rPr>
              <w:t xml:space="preserve"> Proposal 4.1-1</w:t>
            </w:r>
            <w:r w:rsidRPr="00CC5D80">
              <w:rPr>
                <w:rFonts w:ascii="Times New Roman" w:hAnsi="Times New Roman" w:cs="Times New Roman" w:hint="eastAsia"/>
                <w:szCs w:val="20"/>
                <w:lang w:val="en-US" w:eastAsia="zh-CN"/>
              </w:rPr>
              <w:t xml:space="preserve"> is acceptable for us.</w:t>
            </w:r>
          </w:p>
        </w:tc>
      </w:tr>
      <w:tr w:rsidR="00B24C78" w14:paraId="27292371" w14:textId="77777777">
        <w:trPr>
          <w:trHeight w:val="495"/>
        </w:trPr>
        <w:tc>
          <w:tcPr>
            <w:tcW w:w="1800" w:type="dxa"/>
            <w:tcBorders>
              <w:left w:val="single" w:sz="4" w:space="0" w:color="00000A"/>
              <w:right w:val="single" w:sz="4" w:space="0" w:color="00000A"/>
            </w:tcBorders>
            <w:shd w:val="clear" w:color="auto" w:fill="auto"/>
          </w:tcPr>
          <w:p w14:paraId="2557CE58" w14:textId="77777777" w:rsidR="00B24C78" w:rsidRDefault="00B70425">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Sony</w:t>
            </w:r>
          </w:p>
        </w:tc>
        <w:tc>
          <w:tcPr>
            <w:tcW w:w="7773" w:type="dxa"/>
            <w:tcBorders>
              <w:left w:val="single" w:sz="4" w:space="0" w:color="00000A"/>
              <w:right w:val="single" w:sz="4" w:space="0" w:color="00000A"/>
            </w:tcBorders>
            <w:shd w:val="clear" w:color="auto" w:fill="auto"/>
          </w:tcPr>
          <w:p w14:paraId="3493DA44" w14:textId="77777777" w:rsidR="00B24C78" w:rsidRPr="00CC5D80" w:rsidRDefault="00B70425">
            <w:pPr>
              <w:pStyle w:val="afc"/>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B24C78" w14:paraId="41E02EDC" w14:textId="77777777">
        <w:trPr>
          <w:trHeight w:val="495"/>
        </w:trPr>
        <w:tc>
          <w:tcPr>
            <w:tcW w:w="1800" w:type="dxa"/>
            <w:tcBorders>
              <w:left w:val="single" w:sz="4" w:space="0" w:color="00000A"/>
              <w:right w:val="single" w:sz="4" w:space="0" w:color="00000A"/>
            </w:tcBorders>
            <w:shd w:val="clear" w:color="auto" w:fill="auto"/>
          </w:tcPr>
          <w:p w14:paraId="70417D7D" w14:textId="77777777" w:rsidR="00B24C78" w:rsidRDefault="00B70425">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Qualcomm2</w:t>
            </w:r>
          </w:p>
        </w:tc>
        <w:tc>
          <w:tcPr>
            <w:tcW w:w="7773" w:type="dxa"/>
            <w:tcBorders>
              <w:left w:val="single" w:sz="4" w:space="0" w:color="00000A"/>
              <w:right w:val="single" w:sz="4" w:space="0" w:color="00000A"/>
            </w:tcBorders>
            <w:shd w:val="clear" w:color="auto" w:fill="auto"/>
          </w:tcPr>
          <w:p w14:paraId="1B7823A4" w14:textId="77777777" w:rsidR="00B24C78" w:rsidRPr="00CC5D80" w:rsidRDefault="00B70425">
            <w:pPr>
              <w:pStyle w:val="afc"/>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We support Proposal 4.1-1.</w:t>
            </w:r>
          </w:p>
          <w:p w14:paraId="6AFC0E89" w14:textId="77777777" w:rsidR="00B24C78" w:rsidRPr="00CC5D80" w:rsidRDefault="00B70425">
            <w:pPr>
              <w:pStyle w:val="afc"/>
              <w:spacing w:before="120" w:beforeAutospacing="0" w:after="120" w:afterAutospacing="0"/>
              <w:rPr>
                <w:rFonts w:ascii="Times New Roman" w:hAnsi="Times New Roman" w:cs="Times New Roman"/>
                <w:szCs w:val="20"/>
                <w:lang w:val="en-US" w:eastAsia="zh-CN"/>
              </w:rPr>
            </w:pPr>
            <w:proofErr w:type="spellStart"/>
            <w:r w:rsidRPr="00CC5D80">
              <w:rPr>
                <w:rFonts w:ascii="Times New Roman" w:hAnsi="Times New Roman" w:cs="Times New Roman"/>
                <w:szCs w:val="20"/>
                <w:lang w:val="en-US" w:eastAsia="zh-CN"/>
              </w:rPr>
              <w:t>Thank</w:t>
            </w:r>
            <w:proofErr w:type="spellEnd"/>
            <w:r w:rsidRPr="00CC5D80">
              <w:rPr>
                <w:rFonts w:ascii="Times New Roman" w:hAnsi="Times New Roman" w:cs="Times New Roman"/>
                <w:szCs w:val="20"/>
                <w:lang w:val="en-US" w:eastAsia="zh-CN"/>
              </w:rPr>
              <w:t xml:space="preserve"> to HW for the discussion. </w:t>
            </w:r>
          </w:p>
          <w:p w14:paraId="62C6944E" w14:textId="77777777" w:rsidR="00B24C78" w:rsidRPr="00CC5D80" w:rsidRDefault="00B70425">
            <w:pPr>
              <w:pStyle w:val="afc"/>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For Option 2.2, we still think that </w:t>
            </w:r>
            <w:proofErr w:type="spellStart"/>
            <w:r w:rsidRPr="00CC5D80">
              <w:rPr>
                <w:rFonts w:ascii="Times New Roman" w:hAnsi="Times New Roman" w:cs="Times New Roman"/>
                <w:szCs w:val="20"/>
                <w:lang w:val="en-US" w:eastAsia="zh-CN"/>
              </w:rPr>
              <w:t>normalizaiton</w:t>
            </w:r>
            <w:proofErr w:type="spellEnd"/>
            <w:r w:rsidRPr="00CC5D80">
              <w:rPr>
                <w:rFonts w:ascii="Times New Roman" w:hAnsi="Times New Roman" w:cs="Times New Roman"/>
                <w:szCs w:val="20"/>
                <w:lang w:val="en-US" w:eastAsia="zh-CN"/>
              </w:rPr>
              <w:t xml:space="preserve"> would be useful: Imagine for example the following toy example: we have 2 PRS resources and 2 angles. In one angle, both the PRS resources are at X dBm and  X-10 dBm, and in the other angle, they are X-30 dBm and X-40 dBm. In both angles, their relative ratio is -10 </w:t>
            </w:r>
            <w:proofErr w:type="spellStart"/>
            <w:r w:rsidRPr="00CC5D80">
              <w:rPr>
                <w:rFonts w:ascii="Times New Roman" w:hAnsi="Times New Roman" w:cs="Times New Roman"/>
                <w:szCs w:val="20"/>
                <w:lang w:val="en-US" w:eastAsia="zh-CN"/>
              </w:rPr>
              <w:t>dB.</w:t>
            </w:r>
            <w:proofErr w:type="spellEnd"/>
            <w:r w:rsidRPr="00CC5D80">
              <w:rPr>
                <w:rFonts w:ascii="Times New Roman" w:hAnsi="Times New Roman" w:cs="Times New Roman"/>
                <w:szCs w:val="20"/>
                <w:lang w:val="en-US" w:eastAsia="zh-CN"/>
              </w:rPr>
              <w:t xml:space="preserve"> HW’s argument is that the UE is </w:t>
            </w:r>
            <w:proofErr w:type="spellStart"/>
            <w:r w:rsidRPr="00CC5D80">
              <w:rPr>
                <w:rFonts w:ascii="Times New Roman" w:hAnsi="Times New Roman" w:cs="Times New Roman"/>
                <w:szCs w:val="20"/>
                <w:lang w:val="en-US" w:eastAsia="zh-CN"/>
              </w:rPr>
              <w:t>enoguh</w:t>
            </w:r>
            <w:proofErr w:type="spellEnd"/>
            <w:r w:rsidRPr="00CC5D80">
              <w:rPr>
                <w:rFonts w:ascii="Times New Roman" w:hAnsi="Times New Roman" w:cs="Times New Roman"/>
                <w:szCs w:val="20"/>
                <w:lang w:val="en-US" w:eastAsia="zh-CN"/>
              </w:rPr>
              <w:t xml:space="preserve"> to know that at these 2 angles the relative ratio is -10 </w:t>
            </w:r>
            <w:proofErr w:type="spellStart"/>
            <w:r w:rsidRPr="00CC5D80">
              <w:rPr>
                <w:rFonts w:ascii="Times New Roman" w:hAnsi="Times New Roman" w:cs="Times New Roman"/>
                <w:szCs w:val="20"/>
                <w:lang w:val="en-US" w:eastAsia="zh-CN"/>
              </w:rPr>
              <w:t>dB.</w:t>
            </w:r>
            <w:proofErr w:type="spellEnd"/>
          </w:p>
          <w:p w14:paraId="77345BF5" w14:textId="77777777" w:rsidR="00B24C78" w:rsidRPr="00CC5D80" w:rsidRDefault="00B70425">
            <w:pPr>
              <w:pStyle w:val="afc"/>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lastRenderedPageBreak/>
              <w:t xml:space="preserve">However, from our side we argue, that is </w:t>
            </w:r>
            <w:proofErr w:type="spellStart"/>
            <w:r w:rsidRPr="00CC5D80">
              <w:rPr>
                <w:rFonts w:ascii="Times New Roman" w:hAnsi="Times New Roman" w:cs="Times New Roman"/>
                <w:szCs w:val="20"/>
                <w:lang w:val="en-US" w:eastAsia="zh-CN"/>
              </w:rPr>
              <w:t>is</w:t>
            </w:r>
            <w:proofErr w:type="spellEnd"/>
            <w:r w:rsidRPr="00CC5D80">
              <w:rPr>
                <w:rFonts w:ascii="Times New Roman" w:hAnsi="Times New Roman" w:cs="Times New Roman"/>
                <w:szCs w:val="20"/>
                <w:lang w:val="en-US" w:eastAsia="zh-CN"/>
              </w:rPr>
              <w:t xml:space="preserve">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w:t>
            </w:r>
            <w:proofErr w:type="spellStart"/>
            <w:r w:rsidRPr="00CC5D80">
              <w:rPr>
                <w:rFonts w:ascii="Times New Roman" w:hAnsi="Times New Roman" w:cs="Times New Roman"/>
                <w:szCs w:val="20"/>
                <w:lang w:val="en-US" w:eastAsia="zh-CN"/>
              </w:rPr>
              <w:t>absense</w:t>
            </w:r>
            <w:proofErr w:type="spellEnd"/>
            <w:r w:rsidRPr="00CC5D80">
              <w:rPr>
                <w:rFonts w:ascii="Times New Roman" w:hAnsi="Times New Roman" w:cs="Times New Roman"/>
                <w:szCs w:val="20"/>
                <w:lang w:val="en-US" w:eastAsia="zh-CN"/>
              </w:rPr>
              <w:t xml:space="preserve"> of any other side information, the UE would have to pick a value, and knowing the absolute RSRP difference would help make a choice: E.g., If RSRP values are high, the UE could give higher likelihood on being in the 1st angle, than the 2nd.</w:t>
            </w:r>
          </w:p>
          <w:p w14:paraId="2EB8CE3A" w14:textId="77777777" w:rsidR="00B24C78" w:rsidRPr="00CC5D80" w:rsidRDefault="00B70425">
            <w:pPr>
              <w:pStyle w:val="afc"/>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w:t>
            </w:r>
            <w:proofErr w:type="spellStart"/>
            <w:r w:rsidRPr="00CC5D80">
              <w:rPr>
                <w:rFonts w:ascii="Times New Roman" w:hAnsi="Times New Roman" w:cs="Times New Roman"/>
                <w:szCs w:val="20"/>
                <w:lang w:val="en-US" w:eastAsia="zh-CN"/>
              </w:rPr>
              <w:t>absense</w:t>
            </w:r>
            <w:proofErr w:type="spellEnd"/>
            <w:r w:rsidRPr="00CC5D80">
              <w:rPr>
                <w:rFonts w:ascii="Times New Roman" w:hAnsi="Times New Roman" w:cs="Times New Roman"/>
                <w:szCs w:val="20"/>
                <w:lang w:val="en-US" w:eastAsia="zh-CN"/>
              </w:rPr>
              <w:t xml:space="preserv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02CC433E" w14:textId="77777777" w:rsidR="00B24C78" w:rsidRPr="00CC5D80" w:rsidRDefault="00B70425">
            <w:pPr>
              <w:pStyle w:val="afc"/>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A </w:t>
            </w:r>
            <w:proofErr w:type="spellStart"/>
            <w:r w:rsidRPr="00CC5D80">
              <w:rPr>
                <w:rFonts w:ascii="Times New Roman" w:hAnsi="Times New Roman" w:cs="Times New Roman"/>
                <w:szCs w:val="20"/>
                <w:lang w:val="en-US" w:eastAsia="zh-CN"/>
              </w:rPr>
              <w:t>Ues</w:t>
            </w:r>
            <w:proofErr w:type="spellEnd"/>
            <w:r w:rsidRPr="00CC5D80">
              <w:rPr>
                <w:rFonts w:ascii="Times New Roman" w:hAnsi="Times New Roman" w:cs="Times New Roman"/>
                <w:szCs w:val="20"/>
                <w:lang w:val="en-US" w:eastAsia="zh-CN"/>
              </w:rPr>
              <w:t xml:space="preserve">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w:t>
            </w:r>
            <w:proofErr w:type="spellStart"/>
            <w:r w:rsidRPr="00CC5D80">
              <w:rPr>
                <w:rFonts w:ascii="Times New Roman" w:hAnsi="Times New Roman" w:cs="Times New Roman"/>
                <w:szCs w:val="20"/>
                <w:lang w:val="en-US" w:eastAsia="zh-CN"/>
              </w:rPr>
              <w:t>doesnt</w:t>
            </w:r>
            <w:proofErr w:type="spellEnd"/>
            <w:r w:rsidRPr="00CC5D80">
              <w:rPr>
                <w:rFonts w:ascii="Times New Roman" w:hAnsi="Times New Roman" w:cs="Times New Roman"/>
                <w:szCs w:val="20"/>
                <w:lang w:val="en-US" w:eastAsia="zh-CN"/>
              </w:rPr>
              <w:t xml:space="preserve"> know what is the relative power of the PRS resources on different </w:t>
            </w:r>
            <w:proofErr w:type="spellStart"/>
            <w:proofErr w:type="gramStart"/>
            <w:r w:rsidRPr="00CC5D80">
              <w:rPr>
                <w:rFonts w:ascii="Times New Roman" w:hAnsi="Times New Roman" w:cs="Times New Roman"/>
                <w:szCs w:val="20"/>
                <w:lang w:val="en-US" w:eastAsia="zh-CN"/>
              </w:rPr>
              <w:t>angle.s</w:t>
            </w:r>
            <w:proofErr w:type="spellEnd"/>
            <w:proofErr w:type="gramEnd"/>
            <w:r w:rsidRPr="00CC5D80">
              <w:rPr>
                <w:rFonts w:ascii="Times New Roman" w:hAnsi="Times New Roman" w:cs="Times New Roman"/>
                <w:szCs w:val="20"/>
                <w:lang w:val="en-US" w:eastAsia="zh-CN"/>
              </w:rPr>
              <w:t xml:space="preserve"> </w:t>
            </w:r>
          </w:p>
          <w:p w14:paraId="713C4F87" w14:textId="77777777" w:rsidR="00B24C78" w:rsidRPr="00CC5D80" w:rsidRDefault="00B70425">
            <w:pPr>
              <w:pStyle w:val="afc"/>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To ZTE: the above proposals are for UE-based positioning also: Going from LMF to UE as the bullet says in the agreement: „The </w:t>
            </w:r>
            <w:proofErr w:type="spellStart"/>
            <w:r w:rsidRPr="00CC5D80">
              <w:rPr>
                <w:rFonts w:ascii="Times New Roman" w:hAnsi="Times New Roman" w:cs="Times New Roman"/>
                <w:szCs w:val="20"/>
                <w:lang w:val="en-US" w:eastAsia="zh-CN"/>
              </w:rPr>
              <w:t>gNB</w:t>
            </w:r>
            <w:proofErr w:type="spellEnd"/>
            <w:r w:rsidRPr="00CC5D80">
              <w:rPr>
                <w:rFonts w:ascii="Times New Roman" w:hAnsi="Times New Roman" w:cs="Times New Roman"/>
                <w:szCs w:val="20"/>
                <w:lang w:val="en-US" w:eastAsia="zh-CN"/>
              </w:rPr>
              <w:t xml:space="preserve"> beam/antenna information can optionally be provided to the UE by the LMF “.</w:t>
            </w:r>
          </w:p>
          <w:p w14:paraId="31C3DC1E" w14:textId="77777777" w:rsidR="00B24C78" w:rsidRPr="00CC5D80" w:rsidRDefault="00B70425">
            <w:pPr>
              <w:pStyle w:val="afc"/>
              <w:spacing w:before="120" w:beforeAutospacing="0" w:after="120" w:afterAutospacing="0"/>
              <w:rPr>
                <w:szCs w:val="20"/>
                <w:lang w:val="en-US"/>
              </w:rPr>
            </w:pPr>
            <w:r w:rsidRPr="00CC5D80">
              <w:rPr>
                <w:rFonts w:ascii="Times New Roman" w:hAnsi="Times New Roman" w:cs="Times New Roman"/>
                <w:szCs w:val="20"/>
                <w:lang w:val="en-US" w:eastAsia="zh-CN"/>
              </w:rPr>
              <w:t>With regards to Observation 1:</w:t>
            </w:r>
            <w:r w:rsidRPr="00CC5D80">
              <w:rPr>
                <w:szCs w:val="20"/>
                <w:lang w:val="en-US"/>
              </w:rPr>
              <w:t xml:space="preserve"> First, we actually think that „hiding a subset of PRS </w:t>
            </w:r>
            <w:proofErr w:type="gramStart"/>
            <w:r w:rsidRPr="00CC5D80">
              <w:rPr>
                <w:szCs w:val="20"/>
                <w:lang w:val="en-US"/>
              </w:rPr>
              <w:t>resources“ at</w:t>
            </w:r>
            <w:proofErr w:type="gramEnd"/>
            <w:r w:rsidRPr="00CC5D80">
              <w:rPr>
                <w:szCs w:val="20"/>
                <w:lang w:val="en-US"/>
              </w:rPr>
              <w:t xml:space="preserve"> different angles, which is used as an argument from HW, might be a less robust implementation. In cases of mobility, or wrong initial assumption of the expected </w:t>
            </w:r>
            <w:proofErr w:type="spellStart"/>
            <w:r w:rsidRPr="00CC5D80">
              <w:rPr>
                <w:szCs w:val="20"/>
                <w:lang w:val="en-US"/>
              </w:rPr>
              <w:t>AoD</w:t>
            </w:r>
            <w:proofErr w:type="spellEnd"/>
            <w:r w:rsidRPr="00CC5D80">
              <w:rPr>
                <w:szCs w:val="20"/>
                <w:lang w:val="en-US"/>
              </w:rPr>
              <w:t xml:space="preserve"> of the UE, if the network provides just a very small subset of PRS resources tailored to the assumption that  a UE is in a specific </w:t>
            </w:r>
            <w:proofErr w:type="spellStart"/>
            <w:r w:rsidRPr="00CC5D80">
              <w:rPr>
                <w:szCs w:val="20"/>
                <w:lang w:val="en-US"/>
              </w:rPr>
              <w:t>AoD</w:t>
            </w:r>
            <w:proofErr w:type="spellEnd"/>
            <w:r w:rsidRPr="00CC5D80">
              <w:rPr>
                <w:szCs w:val="20"/>
                <w:lang w:val="en-US"/>
              </w:rPr>
              <w:t xml:space="preserve">, there is a risk of loss in robustness. We think it is useful to get as much as complete information possible, across all the PRS resources, and having a per-PRS-resource reporting would enable this further. In either case, this can be easily done for Option 2.1 also: One PRS resource is discretized using X points, and another PRS resource is discretized using Y points, with Y&gt;X. </w:t>
            </w:r>
          </w:p>
        </w:tc>
      </w:tr>
      <w:tr w:rsidR="00B24C78" w14:paraId="15FDC016" w14:textId="77777777">
        <w:trPr>
          <w:trHeight w:val="495"/>
        </w:trPr>
        <w:tc>
          <w:tcPr>
            <w:tcW w:w="1800" w:type="dxa"/>
            <w:tcBorders>
              <w:left w:val="single" w:sz="4" w:space="0" w:color="00000A"/>
              <w:right w:val="single" w:sz="4" w:space="0" w:color="00000A"/>
            </w:tcBorders>
            <w:shd w:val="clear" w:color="auto" w:fill="auto"/>
          </w:tcPr>
          <w:p w14:paraId="50727E18" w14:textId="77777777" w:rsidR="00B24C78" w:rsidRDefault="00B70425">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Apple</w:t>
            </w:r>
          </w:p>
        </w:tc>
        <w:tc>
          <w:tcPr>
            <w:tcW w:w="7773" w:type="dxa"/>
            <w:tcBorders>
              <w:left w:val="single" w:sz="4" w:space="0" w:color="00000A"/>
              <w:right w:val="single" w:sz="4" w:space="0" w:color="00000A"/>
            </w:tcBorders>
            <w:shd w:val="clear" w:color="auto" w:fill="auto"/>
          </w:tcPr>
          <w:p w14:paraId="535C4632" w14:textId="77777777" w:rsidR="00B24C78" w:rsidRDefault="00B70425">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4.1-1</w:t>
            </w:r>
          </w:p>
        </w:tc>
      </w:tr>
      <w:tr w:rsidR="00B24C78" w14:paraId="5C675C96" w14:textId="77777777">
        <w:trPr>
          <w:trHeight w:val="495"/>
        </w:trPr>
        <w:tc>
          <w:tcPr>
            <w:tcW w:w="1800" w:type="dxa"/>
            <w:tcBorders>
              <w:left w:val="single" w:sz="4" w:space="0" w:color="00000A"/>
              <w:right w:val="single" w:sz="4" w:space="0" w:color="00000A"/>
            </w:tcBorders>
            <w:shd w:val="clear" w:color="auto" w:fill="auto"/>
          </w:tcPr>
          <w:p w14:paraId="42BED041" w14:textId="77777777" w:rsidR="00B24C78" w:rsidRDefault="00B70425">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HiSilicon2</w:t>
            </w:r>
          </w:p>
        </w:tc>
        <w:tc>
          <w:tcPr>
            <w:tcW w:w="7773" w:type="dxa"/>
            <w:tcBorders>
              <w:left w:val="single" w:sz="4" w:space="0" w:color="00000A"/>
              <w:right w:val="single" w:sz="4" w:space="0" w:color="00000A"/>
            </w:tcBorders>
            <w:shd w:val="clear" w:color="auto" w:fill="auto"/>
          </w:tcPr>
          <w:p w14:paraId="2D48134C" w14:textId="77777777" w:rsidR="00B24C78" w:rsidRDefault="00B70425">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 xml:space="preserve">Reply to Qualcomm2: </w:t>
            </w:r>
          </w:p>
          <w:p w14:paraId="4119219A" w14:textId="77777777" w:rsidR="00B24C78" w:rsidRPr="00CC5D80" w:rsidRDefault="00B70425">
            <w:pPr>
              <w:pStyle w:val="afc"/>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For Option 2.2, we still think that </w:t>
            </w:r>
            <w:proofErr w:type="spellStart"/>
            <w:r w:rsidRPr="00CC5D80">
              <w:rPr>
                <w:rFonts w:ascii="Times New Roman" w:hAnsi="Times New Roman" w:cs="Times New Roman"/>
                <w:szCs w:val="20"/>
                <w:lang w:val="en-US" w:eastAsia="zh-CN"/>
              </w:rPr>
              <w:t>normalizaiton</w:t>
            </w:r>
            <w:proofErr w:type="spellEnd"/>
            <w:r w:rsidRPr="00CC5D80">
              <w:rPr>
                <w:rFonts w:ascii="Times New Roman" w:hAnsi="Times New Roman" w:cs="Times New Roman"/>
                <w:szCs w:val="20"/>
                <w:lang w:val="en-US" w:eastAsia="zh-CN"/>
              </w:rPr>
              <w:t xml:space="preserve"> would be useful: Imagine for example the following toy example: we have 2 PRS resources and 2 angles. In one angle, both the PRS resources are at X dBm and  X-10 dBm, and in the other angle, they are X-30 dBm and X-40 dBm. In both angles, their relative ratio is -10 </w:t>
            </w:r>
            <w:proofErr w:type="spellStart"/>
            <w:r w:rsidRPr="00CC5D80">
              <w:rPr>
                <w:rFonts w:ascii="Times New Roman" w:hAnsi="Times New Roman" w:cs="Times New Roman"/>
                <w:szCs w:val="20"/>
                <w:lang w:val="en-US" w:eastAsia="zh-CN"/>
              </w:rPr>
              <w:t>dB.</w:t>
            </w:r>
            <w:proofErr w:type="spellEnd"/>
            <w:r w:rsidRPr="00CC5D80">
              <w:rPr>
                <w:rFonts w:ascii="Times New Roman" w:hAnsi="Times New Roman" w:cs="Times New Roman"/>
                <w:szCs w:val="20"/>
                <w:lang w:val="en-US" w:eastAsia="zh-CN"/>
              </w:rPr>
              <w:t xml:space="preserve"> HW’s argument is that the UE is </w:t>
            </w:r>
            <w:proofErr w:type="spellStart"/>
            <w:r w:rsidRPr="00CC5D80">
              <w:rPr>
                <w:rFonts w:ascii="Times New Roman" w:hAnsi="Times New Roman" w:cs="Times New Roman"/>
                <w:szCs w:val="20"/>
                <w:lang w:val="en-US" w:eastAsia="zh-CN"/>
              </w:rPr>
              <w:t>enoguh</w:t>
            </w:r>
            <w:proofErr w:type="spellEnd"/>
            <w:r w:rsidRPr="00CC5D80">
              <w:rPr>
                <w:rFonts w:ascii="Times New Roman" w:hAnsi="Times New Roman" w:cs="Times New Roman"/>
                <w:szCs w:val="20"/>
                <w:lang w:val="en-US" w:eastAsia="zh-CN"/>
              </w:rPr>
              <w:t xml:space="preserve"> to know that at these 2 angles the relative ratio is -10 </w:t>
            </w:r>
            <w:proofErr w:type="spellStart"/>
            <w:r w:rsidRPr="00CC5D80">
              <w:rPr>
                <w:rFonts w:ascii="Times New Roman" w:hAnsi="Times New Roman" w:cs="Times New Roman"/>
                <w:szCs w:val="20"/>
                <w:lang w:val="en-US" w:eastAsia="zh-CN"/>
              </w:rPr>
              <w:t>dB.</w:t>
            </w:r>
            <w:proofErr w:type="spellEnd"/>
          </w:p>
          <w:p w14:paraId="7C2AE65C" w14:textId="77777777" w:rsidR="00B24C78" w:rsidRPr="00CC5D80" w:rsidRDefault="00B70425">
            <w:pPr>
              <w:pStyle w:val="afc"/>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lastRenderedPageBreak/>
              <w:t>HW/</w:t>
            </w:r>
            <w:proofErr w:type="spellStart"/>
            <w:r w:rsidRPr="00CC5D80">
              <w:rPr>
                <w:rFonts w:ascii="Times New Roman" w:hAnsi="Times New Roman" w:cs="Times New Roman"/>
                <w:color w:val="FF0000"/>
                <w:szCs w:val="20"/>
                <w:lang w:val="en-US" w:eastAsia="zh-CN"/>
              </w:rPr>
              <w:t>HiSi</w:t>
            </w:r>
            <w:proofErr w:type="spellEnd"/>
            <w:r w:rsidRPr="00CC5D80">
              <w:rPr>
                <w:rFonts w:ascii="Times New Roman" w:hAnsi="Times New Roman" w:cs="Times New Roman"/>
                <w:color w:val="FF0000"/>
                <w:szCs w:val="20"/>
                <w:lang w:val="en-US" w:eastAsia="zh-CN"/>
              </w:rPr>
              <w:t>: If there are only two PRS resources in total, that could be the case, but it won‘t be resolved by Option 2.1 either. The understanding from our side is that on the angles that the two PRS resources has X-30 dBm and X-40 dBm, respectively, there may be another PRS resource that has higher radiation power, which will weigh in.</w:t>
            </w:r>
          </w:p>
          <w:p w14:paraId="14D45A53" w14:textId="77777777" w:rsidR="00B24C78" w:rsidRPr="00CC5D80" w:rsidRDefault="00B70425">
            <w:pPr>
              <w:pStyle w:val="afc"/>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When calculate the DL-</w:t>
            </w:r>
            <w:proofErr w:type="spellStart"/>
            <w:r w:rsidRPr="00CC5D80">
              <w:rPr>
                <w:rFonts w:ascii="Times New Roman" w:hAnsi="Times New Roman" w:cs="Times New Roman"/>
                <w:color w:val="FF0000"/>
                <w:szCs w:val="20"/>
                <w:lang w:val="en-US" w:eastAsia="zh-CN"/>
              </w:rPr>
              <w:t>AoD</w:t>
            </w:r>
            <w:proofErr w:type="spellEnd"/>
            <w:r w:rsidRPr="00CC5D80">
              <w:rPr>
                <w:rFonts w:ascii="Times New Roman" w:hAnsi="Times New Roman" w:cs="Times New Roman"/>
                <w:color w:val="FF0000"/>
                <w:szCs w:val="20"/>
                <w:lang w:val="en-US" w:eastAsia="zh-CN"/>
              </w:rPr>
              <w:t>, LMF/UE may not know the distance between UE and the TRP, which plays role in the receive power expressed in dBm.</w:t>
            </w:r>
            <w:r w:rsidRPr="00CC5D80">
              <w:rPr>
                <w:rFonts w:ascii="Times New Roman" w:hAnsi="Times New Roman" w:cs="Times New Roman" w:hint="eastAsia"/>
                <w:color w:val="FF0000"/>
                <w:szCs w:val="20"/>
                <w:lang w:val="en-US" w:eastAsia="zh-CN"/>
              </w:rPr>
              <w:t xml:space="preserve"> </w:t>
            </w:r>
            <w:r w:rsidRPr="00CC5D80">
              <w:rPr>
                <w:rFonts w:ascii="Times New Roman" w:hAnsi="Times New Roman" w:cs="Times New Roman"/>
                <w:color w:val="FF0000"/>
                <w:szCs w:val="20"/>
                <w:lang w:val="en-US" w:eastAsia="zh-CN"/>
              </w:rPr>
              <w:t>The basic assumption for DL-</w:t>
            </w:r>
            <w:proofErr w:type="spellStart"/>
            <w:r w:rsidRPr="00CC5D80">
              <w:rPr>
                <w:rFonts w:ascii="Times New Roman" w:hAnsi="Times New Roman" w:cs="Times New Roman"/>
                <w:color w:val="FF0000"/>
                <w:szCs w:val="20"/>
                <w:lang w:val="en-US" w:eastAsia="zh-CN"/>
              </w:rPr>
              <w:t>AoD</w:t>
            </w:r>
            <w:proofErr w:type="spellEnd"/>
            <w:r w:rsidRPr="00CC5D80">
              <w:rPr>
                <w:rFonts w:ascii="Times New Roman" w:hAnsi="Times New Roman" w:cs="Times New Roman"/>
                <w:color w:val="FF0000"/>
                <w:szCs w:val="20"/>
                <w:lang w:val="en-US" w:eastAsia="zh-CN"/>
              </w:rPr>
              <w:t xml:space="preserve"> is that</w:t>
            </w:r>
          </w:p>
          <w:p w14:paraId="3199E238" w14:textId="77777777" w:rsidR="00B24C78" w:rsidRPr="00CC5D80" w:rsidRDefault="00B70425">
            <w:pPr>
              <w:pStyle w:val="afc"/>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 xml:space="preserve">The </w:t>
            </w:r>
            <w:r w:rsidRPr="00CC5D80">
              <w:rPr>
                <w:rFonts w:ascii="Times New Roman" w:hAnsi="Times New Roman" w:cs="Times New Roman"/>
                <w:b/>
                <w:color w:val="FF0000"/>
                <w:szCs w:val="20"/>
                <w:u w:val="single"/>
                <w:lang w:val="en-US" w:eastAsia="zh-CN"/>
              </w:rPr>
              <w:t xml:space="preserve">relative </w:t>
            </w:r>
            <w:proofErr w:type="spellStart"/>
            <w:r w:rsidRPr="00CC5D80">
              <w:rPr>
                <w:rFonts w:ascii="Times New Roman" w:hAnsi="Times New Roman" w:cs="Times New Roman"/>
                <w:b/>
                <w:color w:val="FF0000"/>
                <w:szCs w:val="20"/>
                <w:u w:val="single"/>
                <w:lang w:val="en-US" w:eastAsia="zh-CN"/>
              </w:rPr>
              <w:t>rediated</w:t>
            </w:r>
            <w:proofErr w:type="spellEnd"/>
            <w:r w:rsidRPr="00CC5D80">
              <w:rPr>
                <w:rFonts w:ascii="Times New Roman" w:hAnsi="Times New Roman" w:cs="Times New Roman"/>
                <w:b/>
                <w:color w:val="FF0000"/>
                <w:szCs w:val="20"/>
                <w:u w:val="single"/>
                <w:lang w:val="en-US" w:eastAsia="zh-CN"/>
              </w:rPr>
              <w:t>/receive power</w:t>
            </w:r>
            <w:r w:rsidRPr="00CC5D80">
              <w:rPr>
                <w:rFonts w:ascii="Times New Roman" w:hAnsi="Times New Roman" w:cs="Times New Roman"/>
                <w:color w:val="FF0000"/>
                <w:szCs w:val="20"/>
                <w:lang w:val="en-US" w:eastAsia="zh-CN"/>
              </w:rPr>
              <w:t xml:space="preserve"> between PRS resources on </w:t>
            </w:r>
            <w:proofErr w:type="spellStart"/>
            <w:proofErr w:type="gramStart"/>
            <w:r w:rsidRPr="00CC5D80">
              <w:rPr>
                <w:rFonts w:ascii="Times New Roman" w:hAnsi="Times New Roman" w:cs="Times New Roman"/>
                <w:color w:val="FF0000"/>
                <w:szCs w:val="20"/>
                <w:lang w:val="en-US" w:eastAsia="zh-CN"/>
              </w:rPr>
              <w:t>a</w:t>
            </w:r>
            <w:proofErr w:type="spellEnd"/>
            <w:proofErr w:type="gramEnd"/>
            <w:r w:rsidRPr="00CC5D80">
              <w:rPr>
                <w:rFonts w:ascii="Times New Roman" w:hAnsi="Times New Roman" w:cs="Times New Roman"/>
                <w:color w:val="FF0000"/>
                <w:szCs w:val="20"/>
                <w:lang w:val="en-US" w:eastAsia="zh-CN"/>
              </w:rPr>
              <w:t xml:space="preserve"> angle does NOT depend on the distance (that will affect the </w:t>
            </w:r>
            <w:proofErr w:type="spellStart"/>
            <w:r w:rsidRPr="00CC5D80">
              <w:rPr>
                <w:rFonts w:ascii="Times New Roman" w:hAnsi="Times New Roman" w:cs="Times New Roman"/>
                <w:b/>
                <w:color w:val="FF0000"/>
                <w:szCs w:val="20"/>
                <w:u w:val="single"/>
                <w:lang w:val="en-US" w:eastAsia="zh-CN"/>
              </w:rPr>
              <w:t>asbolute</w:t>
            </w:r>
            <w:proofErr w:type="spellEnd"/>
            <w:r w:rsidRPr="00CC5D80">
              <w:rPr>
                <w:rFonts w:ascii="Times New Roman" w:hAnsi="Times New Roman" w:cs="Times New Roman"/>
                <w:b/>
                <w:color w:val="FF0000"/>
                <w:szCs w:val="20"/>
                <w:u w:val="single"/>
                <w:lang w:val="en-US" w:eastAsia="zh-CN"/>
              </w:rPr>
              <w:t xml:space="preserve"> receive power</w:t>
            </w:r>
            <w:r w:rsidRPr="00CC5D80">
              <w:rPr>
                <w:rFonts w:ascii="Times New Roman" w:hAnsi="Times New Roman" w:cs="Times New Roman"/>
                <w:color w:val="FF0000"/>
                <w:szCs w:val="20"/>
                <w:lang w:val="en-US" w:eastAsia="zh-CN"/>
              </w:rPr>
              <w:t>).</w:t>
            </w:r>
          </w:p>
          <w:p w14:paraId="77883D6E" w14:textId="77777777" w:rsidR="00B24C78" w:rsidRPr="00CC5D80" w:rsidRDefault="00B70425">
            <w:pPr>
              <w:pStyle w:val="afc"/>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Here is what we imagine how DL-</w:t>
            </w:r>
            <w:proofErr w:type="spellStart"/>
            <w:r w:rsidRPr="00CC5D80">
              <w:rPr>
                <w:rFonts w:ascii="Times New Roman" w:hAnsi="Times New Roman" w:cs="Times New Roman"/>
                <w:color w:val="FF0000"/>
                <w:szCs w:val="20"/>
                <w:lang w:val="en-US" w:eastAsia="zh-CN"/>
              </w:rPr>
              <w:t>AoD</w:t>
            </w:r>
            <w:proofErr w:type="spellEnd"/>
            <w:r w:rsidRPr="00CC5D80">
              <w:rPr>
                <w:rFonts w:ascii="Times New Roman" w:hAnsi="Times New Roman" w:cs="Times New Roman"/>
                <w:color w:val="FF0000"/>
                <w:szCs w:val="20"/>
                <w:lang w:val="en-US" w:eastAsia="zh-CN"/>
              </w:rPr>
              <w:t xml:space="preserve"> angle calculation works.</w:t>
            </w:r>
          </w:p>
          <w:p w14:paraId="40A9A2EA" w14:textId="77777777" w:rsidR="00B24C78" w:rsidRPr="00CC5D80" w:rsidRDefault="00B70425">
            <w:pPr>
              <w:pStyle w:val="afc"/>
              <w:numPr>
                <w:ilvl w:val="1"/>
                <w:numId w:val="45"/>
              </w:numPr>
              <w:spacing w:before="120" w:beforeAutospacing="0" w:after="120" w:afterAutospacing="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UE receives multiple PRS resources with different (first path) RSRPs</w:t>
            </w:r>
          </w:p>
          <w:p w14:paraId="46DBD1E2" w14:textId="77777777" w:rsidR="00B24C78" w:rsidRPr="00CC5D80" w:rsidRDefault="00B70425">
            <w:pPr>
              <w:pStyle w:val="afc"/>
              <w:numPr>
                <w:ilvl w:val="2"/>
                <w:numId w:val="45"/>
              </w:numPr>
              <w:spacing w:before="120" w:beforeAutospacing="0" w:after="120" w:afterAutospacing="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The PRS resource has the highest RSRP is called PRS resource X</w:t>
            </w:r>
          </w:p>
          <w:p w14:paraId="7A0FB3FF" w14:textId="77777777" w:rsidR="00B24C78" w:rsidRPr="00CC5D80" w:rsidRDefault="00B70425">
            <w:pPr>
              <w:pStyle w:val="afc"/>
              <w:numPr>
                <w:ilvl w:val="1"/>
                <w:numId w:val="45"/>
              </w:numPr>
              <w:spacing w:before="120" w:beforeAutospacing="0" w:after="120" w:afterAutospacing="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UE/LMF first finds the angle set Y in the beam information that PRS resource X has the highest radiated power</w:t>
            </w:r>
          </w:p>
          <w:p w14:paraId="4779493A" w14:textId="77777777" w:rsidR="00B24C78" w:rsidRPr="00CC5D80" w:rsidRDefault="00B70425">
            <w:pPr>
              <w:pStyle w:val="afc"/>
              <w:numPr>
                <w:ilvl w:val="1"/>
                <w:numId w:val="45"/>
              </w:numPr>
              <w:spacing w:before="120" w:beforeAutospacing="0" w:after="120" w:afterAutospacing="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 xml:space="preserve">Within the angle set Y, UE/LMF finds the angle value that results in the best match between the relative </w:t>
            </w:r>
            <w:proofErr w:type="spellStart"/>
            <w:r w:rsidRPr="00CC5D80">
              <w:rPr>
                <w:rFonts w:ascii="Times New Roman" w:hAnsi="Times New Roman" w:cs="Times New Roman"/>
                <w:color w:val="FF0000"/>
                <w:szCs w:val="20"/>
                <w:lang w:val="en-US" w:eastAsia="zh-CN"/>
              </w:rPr>
              <w:t>rediated</w:t>
            </w:r>
            <w:proofErr w:type="spellEnd"/>
            <w:r w:rsidRPr="00CC5D80">
              <w:rPr>
                <w:rFonts w:ascii="Times New Roman" w:hAnsi="Times New Roman" w:cs="Times New Roman"/>
                <w:color w:val="FF0000"/>
                <w:szCs w:val="20"/>
                <w:lang w:val="en-US" w:eastAsia="zh-CN"/>
              </w:rPr>
              <w:t xml:space="preserve"> power (in the beam information) and the received (first path) relative RSRP to PRS resource X.</w:t>
            </w:r>
          </w:p>
          <w:p w14:paraId="12FB1F33" w14:textId="77777777" w:rsidR="00B24C78" w:rsidRPr="00CC5D80" w:rsidRDefault="00B70425">
            <w:pPr>
              <w:pStyle w:val="afc"/>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hint="eastAsia"/>
                <w:color w:val="FF0000"/>
                <w:szCs w:val="20"/>
                <w:lang w:val="en-US" w:eastAsia="zh-CN"/>
              </w:rPr>
              <w:t>T</w:t>
            </w:r>
            <w:r w:rsidRPr="00CC5D80">
              <w:rPr>
                <w:rFonts w:ascii="Times New Roman" w:hAnsi="Times New Roman" w:cs="Times New Roman"/>
                <w:color w:val="FF0000"/>
                <w:szCs w:val="20"/>
                <w:lang w:val="en-US" w:eastAsia="zh-CN"/>
              </w:rPr>
              <w:t>h</w:t>
            </w:r>
            <w:r w:rsidRPr="00CC5D80">
              <w:rPr>
                <w:rFonts w:ascii="Times New Roman" w:hAnsi="Times New Roman" w:cs="Times New Roman" w:hint="eastAsia"/>
                <w:color w:val="FF0000"/>
                <w:szCs w:val="20"/>
                <w:lang w:val="en-US" w:eastAsia="zh-CN"/>
              </w:rPr>
              <w:t xml:space="preserve">e </w:t>
            </w:r>
            <w:r w:rsidRPr="00CC5D80">
              <w:rPr>
                <w:rFonts w:ascii="Times New Roman" w:hAnsi="Times New Roman" w:cs="Times New Roman"/>
                <w:color w:val="FF0000"/>
                <w:szCs w:val="20"/>
                <w:lang w:val="en-US" w:eastAsia="zh-CN"/>
              </w:rPr>
              <w:t>above procedure can also be applied to any additional path for additional path DL-</w:t>
            </w:r>
            <w:proofErr w:type="spellStart"/>
            <w:r w:rsidRPr="00CC5D80">
              <w:rPr>
                <w:rFonts w:ascii="Times New Roman" w:hAnsi="Times New Roman" w:cs="Times New Roman"/>
                <w:color w:val="FF0000"/>
                <w:szCs w:val="20"/>
                <w:lang w:val="en-US" w:eastAsia="zh-CN"/>
              </w:rPr>
              <w:t>AoD</w:t>
            </w:r>
            <w:proofErr w:type="spellEnd"/>
            <w:r w:rsidRPr="00CC5D80">
              <w:rPr>
                <w:rFonts w:ascii="Times New Roman" w:hAnsi="Times New Roman" w:cs="Times New Roman"/>
                <w:color w:val="FF0000"/>
                <w:szCs w:val="20"/>
                <w:lang w:val="en-US" w:eastAsia="zh-CN"/>
              </w:rPr>
              <w:t xml:space="preserve"> estimation.</w:t>
            </w:r>
          </w:p>
          <w:p w14:paraId="46E894EF" w14:textId="77777777" w:rsidR="00B24C78" w:rsidRPr="00CC5D80" w:rsidRDefault="00B70425">
            <w:pPr>
              <w:pStyle w:val="afc"/>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The absolute power of the peak is not necessary, and is not useful for DL-</w:t>
            </w:r>
            <w:proofErr w:type="spellStart"/>
            <w:r w:rsidRPr="00CC5D80">
              <w:rPr>
                <w:rFonts w:ascii="Times New Roman" w:hAnsi="Times New Roman" w:cs="Times New Roman"/>
                <w:color w:val="FF0000"/>
                <w:szCs w:val="20"/>
                <w:lang w:val="en-US" w:eastAsia="zh-CN"/>
              </w:rPr>
              <w:t>AoD</w:t>
            </w:r>
            <w:proofErr w:type="spellEnd"/>
            <w:r w:rsidRPr="00CC5D80">
              <w:rPr>
                <w:rFonts w:ascii="Times New Roman" w:hAnsi="Times New Roman" w:cs="Times New Roman"/>
                <w:color w:val="FF0000"/>
                <w:szCs w:val="20"/>
                <w:lang w:val="en-US" w:eastAsia="zh-CN"/>
              </w:rPr>
              <w:t xml:space="preserve"> calculation, and it does not have any meaning unless the </w:t>
            </w:r>
            <w:proofErr w:type="spellStart"/>
            <w:r w:rsidRPr="00CC5D80">
              <w:rPr>
                <w:rFonts w:ascii="Times New Roman" w:hAnsi="Times New Roman" w:cs="Times New Roman"/>
                <w:color w:val="FF0000"/>
                <w:szCs w:val="20"/>
                <w:lang w:val="en-US" w:eastAsia="zh-CN"/>
              </w:rPr>
              <w:t>abosolute</w:t>
            </w:r>
            <w:proofErr w:type="spellEnd"/>
            <w:r w:rsidRPr="00CC5D80">
              <w:rPr>
                <w:rFonts w:ascii="Times New Roman" w:hAnsi="Times New Roman" w:cs="Times New Roman"/>
                <w:color w:val="FF0000"/>
                <w:szCs w:val="20"/>
                <w:lang w:val="en-US" w:eastAsia="zh-CN"/>
              </w:rPr>
              <w:t xml:space="preserve"> </w:t>
            </w:r>
            <w:proofErr w:type="spellStart"/>
            <w:r w:rsidRPr="00CC5D80">
              <w:rPr>
                <w:rFonts w:ascii="Times New Roman" w:hAnsi="Times New Roman" w:cs="Times New Roman"/>
                <w:color w:val="FF0000"/>
                <w:szCs w:val="20"/>
                <w:lang w:val="en-US" w:eastAsia="zh-CN"/>
              </w:rPr>
              <w:t>rediated</w:t>
            </w:r>
            <w:proofErr w:type="spellEnd"/>
            <w:r w:rsidRPr="00CC5D80">
              <w:rPr>
                <w:rFonts w:ascii="Times New Roman" w:hAnsi="Times New Roman" w:cs="Times New Roman"/>
                <w:color w:val="FF0000"/>
                <w:szCs w:val="20"/>
                <w:lang w:val="en-US" w:eastAsia="zh-CN"/>
              </w:rPr>
              <w:t xml:space="preserve"> power is claimed to be measure at a certain radiation sphere.</w:t>
            </w:r>
          </w:p>
          <w:p w14:paraId="63A67182" w14:textId="77777777" w:rsidR="00B24C78" w:rsidRPr="00CC5D80" w:rsidRDefault="00B70425">
            <w:pPr>
              <w:pStyle w:val="afc"/>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However, from our side we argue, that is </w:t>
            </w:r>
            <w:proofErr w:type="spellStart"/>
            <w:r w:rsidRPr="00CC5D80">
              <w:rPr>
                <w:rFonts w:ascii="Times New Roman" w:hAnsi="Times New Roman" w:cs="Times New Roman"/>
                <w:szCs w:val="20"/>
                <w:lang w:val="en-US" w:eastAsia="zh-CN"/>
              </w:rPr>
              <w:t>is</w:t>
            </w:r>
            <w:proofErr w:type="spellEnd"/>
            <w:r w:rsidRPr="00CC5D80">
              <w:rPr>
                <w:rFonts w:ascii="Times New Roman" w:hAnsi="Times New Roman" w:cs="Times New Roman"/>
                <w:szCs w:val="20"/>
                <w:lang w:val="en-US" w:eastAsia="zh-CN"/>
              </w:rPr>
              <w:t xml:space="preserve">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w:t>
            </w:r>
            <w:proofErr w:type="spellStart"/>
            <w:r w:rsidRPr="00CC5D80">
              <w:rPr>
                <w:rFonts w:ascii="Times New Roman" w:hAnsi="Times New Roman" w:cs="Times New Roman"/>
                <w:szCs w:val="20"/>
                <w:lang w:val="en-US" w:eastAsia="zh-CN"/>
              </w:rPr>
              <w:t>absense</w:t>
            </w:r>
            <w:proofErr w:type="spellEnd"/>
            <w:r w:rsidRPr="00CC5D80">
              <w:rPr>
                <w:rFonts w:ascii="Times New Roman" w:hAnsi="Times New Roman" w:cs="Times New Roman"/>
                <w:szCs w:val="20"/>
                <w:lang w:val="en-US" w:eastAsia="zh-CN"/>
              </w:rPr>
              <w:t xml:space="preserve"> of any other side information, the UE would have to pick a value, and knowing the absolute RSRP difference would help make a choice: E.g., If RSRP values are high, the UE could give higher likelihood on being in the 1st angle, than the 2nd.</w:t>
            </w:r>
          </w:p>
          <w:p w14:paraId="035D7C85" w14:textId="77777777" w:rsidR="00B24C78" w:rsidRPr="00CC5D80" w:rsidRDefault="00B70425">
            <w:pPr>
              <w:pStyle w:val="afc"/>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color w:val="FF0000"/>
                <w:szCs w:val="20"/>
                <w:lang w:val="en-US" w:eastAsia="zh-CN"/>
              </w:rPr>
              <w:t>HW/</w:t>
            </w:r>
            <w:proofErr w:type="spellStart"/>
            <w:r w:rsidRPr="00CC5D80">
              <w:rPr>
                <w:rFonts w:ascii="Times New Roman" w:hAnsi="Times New Roman" w:cs="Times New Roman"/>
                <w:color w:val="FF0000"/>
                <w:szCs w:val="20"/>
                <w:lang w:val="en-US" w:eastAsia="zh-CN"/>
              </w:rPr>
              <w:t>HiSi</w:t>
            </w:r>
            <w:proofErr w:type="spellEnd"/>
            <w:r w:rsidRPr="00CC5D80">
              <w:rPr>
                <w:rFonts w:ascii="Times New Roman" w:hAnsi="Times New Roman" w:cs="Times New Roman"/>
                <w:color w:val="FF0000"/>
                <w:szCs w:val="20"/>
                <w:lang w:val="en-US" w:eastAsia="zh-CN"/>
              </w:rPr>
              <w:t xml:space="preserve">: How UE would judge high/low from the measurement and </w:t>
            </w:r>
            <w:proofErr w:type="spellStart"/>
            <w:r w:rsidRPr="00CC5D80">
              <w:rPr>
                <w:rFonts w:ascii="Times New Roman" w:hAnsi="Times New Roman" w:cs="Times New Roman"/>
                <w:color w:val="FF0000"/>
                <w:szCs w:val="20"/>
                <w:lang w:val="en-US" w:eastAsia="zh-CN"/>
              </w:rPr>
              <w:t>rediated</w:t>
            </w:r>
            <w:proofErr w:type="spellEnd"/>
            <w:r w:rsidRPr="00CC5D80">
              <w:rPr>
                <w:rFonts w:ascii="Times New Roman" w:hAnsi="Times New Roman" w:cs="Times New Roman"/>
                <w:color w:val="FF0000"/>
                <w:szCs w:val="20"/>
                <w:lang w:val="en-US" w:eastAsia="zh-CN"/>
              </w:rPr>
              <w:t xml:space="preserve"> beam information without knowing the distance between UE and TRP, and without knowing how the </w:t>
            </w:r>
            <w:proofErr w:type="spellStart"/>
            <w:r w:rsidRPr="00CC5D80">
              <w:rPr>
                <w:rFonts w:ascii="Times New Roman" w:hAnsi="Times New Roman" w:cs="Times New Roman"/>
                <w:color w:val="FF0000"/>
                <w:szCs w:val="20"/>
                <w:lang w:val="en-US" w:eastAsia="zh-CN"/>
              </w:rPr>
              <w:t>rediated</w:t>
            </w:r>
            <w:proofErr w:type="spellEnd"/>
            <w:r w:rsidRPr="00CC5D80">
              <w:rPr>
                <w:rFonts w:ascii="Times New Roman" w:hAnsi="Times New Roman" w:cs="Times New Roman"/>
                <w:color w:val="FF0000"/>
                <w:szCs w:val="20"/>
                <w:lang w:val="en-US" w:eastAsia="zh-CN"/>
              </w:rPr>
              <w:t xml:space="preserve"> beam information was evaluated, e.g. at which radius for the radiated power?</w:t>
            </w:r>
          </w:p>
          <w:p w14:paraId="347EAA32" w14:textId="77777777" w:rsidR="00B24C78" w:rsidRPr="00CC5D80" w:rsidRDefault="00B70425">
            <w:pPr>
              <w:pStyle w:val="afc"/>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w:t>
            </w:r>
            <w:proofErr w:type="spellStart"/>
            <w:r w:rsidRPr="00CC5D80">
              <w:rPr>
                <w:rFonts w:ascii="Times New Roman" w:hAnsi="Times New Roman" w:cs="Times New Roman"/>
                <w:szCs w:val="20"/>
                <w:lang w:val="en-US" w:eastAsia="zh-CN"/>
              </w:rPr>
              <w:t>absense</w:t>
            </w:r>
            <w:proofErr w:type="spellEnd"/>
            <w:r w:rsidRPr="00CC5D80">
              <w:rPr>
                <w:rFonts w:ascii="Times New Roman" w:hAnsi="Times New Roman" w:cs="Times New Roman"/>
                <w:szCs w:val="20"/>
                <w:lang w:val="en-US" w:eastAsia="zh-CN"/>
              </w:rPr>
              <w:t xml:space="preserv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7A541C9F" w14:textId="77777777" w:rsidR="00B24C78" w:rsidRPr="00CC5D80" w:rsidRDefault="00B70425">
            <w:pPr>
              <w:pStyle w:val="afc"/>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color w:val="FF0000"/>
                <w:szCs w:val="20"/>
                <w:lang w:val="en-US" w:eastAsia="zh-CN"/>
              </w:rPr>
              <w:t>HW/</w:t>
            </w:r>
            <w:proofErr w:type="spellStart"/>
            <w:r w:rsidRPr="00CC5D80">
              <w:rPr>
                <w:rFonts w:ascii="Times New Roman" w:hAnsi="Times New Roman" w:cs="Times New Roman"/>
                <w:color w:val="FF0000"/>
                <w:szCs w:val="20"/>
                <w:lang w:val="en-US" w:eastAsia="zh-CN"/>
              </w:rPr>
              <w:t>HiSi</w:t>
            </w:r>
            <w:proofErr w:type="spellEnd"/>
            <w:r w:rsidRPr="00CC5D80">
              <w:rPr>
                <w:rFonts w:ascii="Times New Roman" w:hAnsi="Times New Roman" w:cs="Times New Roman"/>
                <w:color w:val="FF0000"/>
                <w:szCs w:val="20"/>
                <w:lang w:val="en-US" w:eastAsia="zh-CN"/>
              </w:rPr>
              <w:t xml:space="preserve">: This could also be the result of large distance between UE and TRP even for angle 1. This example assumes there is only two PRS over all </w:t>
            </w:r>
            <w:r w:rsidRPr="00CC5D80">
              <w:rPr>
                <w:rFonts w:ascii="Times New Roman" w:hAnsi="Times New Roman" w:cs="Times New Roman"/>
                <w:color w:val="FF0000"/>
                <w:szCs w:val="20"/>
                <w:lang w:val="en-US" w:eastAsia="zh-CN"/>
              </w:rPr>
              <w:lastRenderedPageBreak/>
              <w:t>spatial domain, which is not true for DL-</w:t>
            </w:r>
            <w:proofErr w:type="spellStart"/>
            <w:r w:rsidRPr="00CC5D80">
              <w:rPr>
                <w:rFonts w:ascii="Times New Roman" w:hAnsi="Times New Roman" w:cs="Times New Roman"/>
                <w:color w:val="FF0000"/>
                <w:szCs w:val="20"/>
                <w:lang w:val="en-US" w:eastAsia="zh-CN"/>
              </w:rPr>
              <w:t>AoD</w:t>
            </w:r>
            <w:proofErr w:type="spellEnd"/>
            <w:r w:rsidRPr="00CC5D80">
              <w:rPr>
                <w:rFonts w:ascii="Times New Roman" w:hAnsi="Times New Roman" w:cs="Times New Roman"/>
                <w:color w:val="FF0000"/>
                <w:szCs w:val="20"/>
                <w:lang w:val="en-US" w:eastAsia="zh-CN"/>
              </w:rPr>
              <w:t xml:space="preserve"> deployment. We do not think we should reply only on side-lobes of beams to calculate the angle, and if that is case, angle 2 will not be provided in Option 2.2 in the first place.</w:t>
            </w:r>
          </w:p>
          <w:p w14:paraId="07DB0583" w14:textId="77777777" w:rsidR="00B24C78" w:rsidRPr="00CC5D80" w:rsidRDefault="00B70425">
            <w:pPr>
              <w:pStyle w:val="afc"/>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A </w:t>
            </w:r>
            <w:proofErr w:type="spellStart"/>
            <w:r w:rsidRPr="00CC5D80">
              <w:rPr>
                <w:rFonts w:ascii="Times New Roman" w:hAnsi="Times New Roman" w:cs="Times New Roman"/>
                <w:szCs w:val="20"/>
                <w:lang w:val="en-US" w:eastAsia="zh-CN"/>
              </w:rPr>
              <w:t>Ues</w:t>
            </w:r>
            <w:proofErr w:type="spellEnd"/>
            <w:r w:rsidRPr="00CC5D80">
              <w:rPr>
                <w:rFonts w:ascii="Times New Roman" w:hAnsi="Times New Roman" w:cs="Times New Roman"/>
                <w:szCs w:val="20"/>
                <w:lang w:val="en-US" w:eastAsia="zh-CN"/>
              </w:rPr>
              <w:t xml:space="preserve">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w:t>
            </w:r>
            <w:proofErr w:type="spellStart"/>
            <w:r w:rsidRPr="00CC5D80">
              <w:rPr>
                <w:rFonts w:ascii="Times New Roman" w:hAnsi="Times New Roman" w:cs="Times New Roman"/>
                <w:szCs w:val="20"/>
                <w:lang w:val="en-US" w:eastAsia="zh-CN"/>
              </w:rPr>
              <w:t>doesnt</w:t>
            </w:r>
            <w:proofErr w:type="spellEnd"/>
            <w:r w:rsidRPr="00CC5D80">
              <w:rPr>
                <w:rFonts w:ascii="Times New Roman" w:hAnsi="Times New Roman" w:cs="Times New Roman"/>
                <w:szCs w:val="20"/>
                <w:lang w:val="en-US" w:eastAsia="zh-CN"/>
              </w:rPr>
              <w:t xml:space="preserve"> know what is the relative power of the PRS resources on different </w:t>
            </w:r>
            <w:proofErr w:type="spellStart"/>
            <w:proofErr w:type="gramStart"/>
            <w:r w:rsidRPr="00CC5D80">
              <w:rPr>
                <w:rFonts w:ascii="Times New Roman" w:hAnsi="Times New Roman" w:cs="Times New Roman"/>
                <w:szCs w:val="20"/>
                <w:lang w:val="en-US" w:eastAsia="zh-CN"/>
              </w:rPr>
              <w:t>angle.s</w:t>
            </w:r>
            <w:proofErr w:type="spellEnd"/>
            <w:proofErr w:type="gramEnd"/>
            <w:r w:rsidRPr="00CC5D80">
              <w:rPr>
                <w:rFonts w:ascii="Times New Roman" w:hAnsi="Times New Roman" w:cs="Times New Roman"/>
                <w:szCs w:val="20"/>
                <w:lang w:val="en-US" w:eastAsia="zh-CN"/>
              </w:rPr>
              <w:t xml:space="preserve"> </w:t>
            </w:r>
          </w:p>
          <w:p w14:paraId="786F2EE7" w14:textId="77777777" w:rsidR="00B24C78" w:rsidRPr="00CC5D80" w:rsidRDefault="00B70425">
            <w:pPr>
              <w:pStyle w:val="afc"/>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color w:val="FF0000"/>
                <w:szCs w:val="20"/>
                <w:lang w:val="en-US" w:eastAsia="zh-CN"/>
              </w:rPr>
              <w:t>HW/</w:t>
            </w:r>
            <w:proofErr w:type="spellStart"/>
            <w:r w:rsidRPr="00CC5D80">
              <w:rPr>
                <w:rFonts w:ascii="Times New Roman" w:hAnsi="Times New Roman" w:cs="Times New Roman"/>
                <w:color w:val="FF0000"/>
                <w:szCs w:val="20"/>
                <w:lang w:val="en-US" w:eastAsia="zh-CN"/>
              </w:rPr>
              <w:t>HiSi</w:t>
            </w:r>
            <w:proofErr w:type="spellEnd"/>
            <w:r w:rsidRPr="00CC5D80">
              <w:rPr>
                <w:rFonts w:ascii="Times New Roman" w:hAnsi="Times New Roman" w:cs="Times New Roman"/>
                <w:color w:val="FF0000"/>
                <w:szCs w:val="20"/>
                <w:lang w:val="en-US" w:eastAsia="zh-CN"/>
              </w:rPr>
              <w:t xml:space="preserve">: The factors impacting the pathloss (EPRE – RSRP) may include UE/TRP antenna gain, UE/TRP beamforming gain, </w:t>
            </w:r>
            <w:proofErr w:type="spellStart"/>
            <w:r w:rsidRPr="00CC5D80">
              <w:rPr>
                <w:rFonts w:ascii="Times New Roman" w:hAnsi="Times New Roman" w:cs="Times New Roman"/>
                <w:color w:val="FF0000"/>
                <w:szCs w:val="20"/>
                <w:lang w:val="en-US" w:eastAsia="zh-CN"/>
              </w:rPr>
              <w:t>propogation</w:t>
            </w:r>
            <w:proofErr w:type="spellEnd"/>
            <w:r w:rsidRPr="00CC5D80">
              <w:rPr>
                <w:rFonts w:ascii="Times New Roman" w:hAnsi="Times New Roman" w:cs="Times New Roman"/>
                <w:color w:val="FF0000"/>
                <w:szCs w:val="20"/>
                <w:lang w:val="en-US" w:eastAsia="zh-CN"/>
              </w:rPr>
              <w:t xml:space="preserve"> pathloss. If what Qualcomm want is </w:t>
            </w:r>
            <w:proofErr w:type="gramStart"/>
            <w:r w:rsidRPr="00CC5D80">
              <w:rPr>
                <w:rFonts w:ascii="Times New Roman" w:hAnsi="Times New Roman" w:cs="Times New Roman"/>
                <w:color w:val="FF0000"/>
                <w:szCs w:val="20"/>
                <w:lang w:val="en-US" w:eastAsia="zh-CN"/>
              </w:rPr>
              <w:t>allow</w:t>
            </w:r>
            <w:proofErr w:type="gramEnd"/>
            <w:r w:rsidRPr="00CC5D80">
              <w:rPr>
                <w:rFonts w:ascii="Times New Roman" w:hAnsi="Times New Roman" w:cs="Times New Roman"/>
                <w:color w:val="FF0000"/>
                <w:szCs w:val="20"/>
                <w:lang w:val="en-US" w:eastAsia="zh-CN"/>
              </w:rPr>
              <w:t xml:space="preserve"> UE to select the higher (r</w:t>
            </w:r>
            <w:r w:rsidRPr="00CC5D80">
              <w:rPr>
                <w:rFonts w:ascii="Times New Roman" w:hAnsi="Times New Roman" w:cs="Times New Roman" w:hint="eastAsia"/>
                <w:color w:val="FF0000"/>
                <w:szCs w:val="20"/>
                <w:lang w:val="en-US" w:eastAsia="zh-CN"/>
              </w:rPr>
              <w:t>a</w:t>
            </w:r>
            <w:r w:rsidRPr="00CC5D80">
              <w:rPr>
                <w:rFonts w:ascii="Times New Roman" w:hAnsi="Times New Roman" w:cs="Times New Roman"/>
                <w:color w:val="FF0000"/>
                <w:szCs w:val="20"/>
                <w:lang w:val="en-US" w:eastAsia="zh-CN"/>
              </w:rPr>
              <w:t>diated) power one, we would be open to say that if advanced beam information is provided, LMF/UE expects that the Rel-16 boresight direction is also provided.</w:t>
            </w:r>
          </w:p>
        </w:tc>
      </w:tr>
      <w:tr w:rsidR="00B24C78" w14:paraId="1C267F1F" w14:textId="77777777">
        <w:trPr>
          <w:trHeight w:val="495"/>
        </w:trPr>
        <w:tc>
          <w:tcPr>
            <w:tcW w:w="1800" w:type="dxa"/>
            <w:tcBorders>
              <w:left w:val="single" w:sz="4" w:space="0" w:color="00000A"/>
              <w:right w:val="single" w:sz="4" w:space="0" w:color="00000A"/>
            </w:tcBorders>
            <w:shd w:val="clear" w:color="auto" w:fill="auto"/>
          </w:tcPr>
          <w:p w14:paraId="0457CC53" w14:textId="77777777" w:rsidR="00B24C78" w:rsidRDefault="00B70425">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ZTE2</w:t>
            </w:r>
          </w:p>
        </w:tc>
        <w:tc>
          <w:tcPr>
            <w:tcW w:w="7773" w:type="dxa"/>
            <w:tcBorders>
              <w:left w:val="single" w:sz="4" w:space="0" w:color="00000A"/>
              <w:right w:val="single" w:sz="4" w:space="0" w:color="00000A"/>
            </w:tcBorders>
            <w:shd w:val="clear" w:color="auto" w:fill="auto"/>
          </w:tcPr>
          <w:p w14:paraId="374639DC" w14:textId="77777777" w:rsidR="00B24C78" w:rsidRPr="00CC5D80" w:rsidRDefault="00B70425">
            <w:pPr>
              <w:pStyle w:val="afc"/>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We tend to agree some views from Huawei above. As an example, LMF gets a bunch of DL PRS-RSRPs per TRP, which constructs a RSRP vector (e.g. [RSRP1, RSRP2, RSRP3, RSRP4]) for different DL PRS resources. Then, LMF should compare the RSRP vector with beam gain vector (e.g. [G1, G2, G3, G4], which is the relative power between the DL PRS resources  for a specific angle). Finally, LMF will find an angle whose corresponding beam gain vector is the most relevant to the RSRP vector.</w:t>
            </w:r>
          </w:p>
        </w:tc>
      </w:tr>
      <w:tr w:rsidR="00DC1CA4" w14:paraId="79CAF942" w14:textId="77777777">
        <w:trPr>
          <w:trHeight w:val="495"/>
        </w:trPr>
        <w:tc>
          <w:tcPr>
            <w:tcW w:w="1800" w:type="dxa"/>
            <w:tcBorders>
              <w:left w:val="single" w:sz="4" w:space="0" w:color="00000A"/>
              <w:right w:val="single" w:sz="4" w:space="0" w:color="00000A"/>
            </w:tcBorders>
            <w:shd w:val="clear" w:color="auto" w:fill="auto"/>
          </w:tcPr>
          <w:p w14:paraId="0BE785B5" w14:textId="77777777" w:rsidR="00DC1CA4" w:rsidRDefault="00DC1CA4">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4C012222" w14:textId="77777777" w:rsidR="00DC1CA4" w:rsidRPr="00CC5D80" w:rsidRDefault="00DC1CA4">
            <w:pPr>
              <w:pStyle w:val="afc"/>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Support.</w:t>
            </w:r>
          </w:p>
          <w:p w14:paraId="628740BA" w14:textId="77777777" w:rsidR="00DC1CA4" w:rsidRPr="00CC5D80" w:rsidRDefault="00DC1CA4">
            <w:pPr>
              <w:pStyle w:val="afc"/>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Regarding option 2.2: since it does relative power for all PRS resources in each angle, we have to indicate which PRS resource has the highest power gain on every angle. That result in large overhead but provide no additional information compared to Option 2.1</w:t>
            </w:r>
          </w:p>
        </w:tc>
      </w:tr>
      <w:tr w:rsidR="00B13E59" w14:paraId="47FA8365" w14:textId="77777777">
        <w:trPr>
          <w:trHeight w:val="495"/>
        </w:trPr>
        <w:tc>
          <w:tcPr>
            <w:tcW w:w="1800" w:type="dxa"/>
            <w:tcBorders>
              <w:left w:val="single" w:sz="4" w:space="0" w:color="00000A"/>
              <w:right w:val="single" w:sz="4" w:space="0" w:color="00000A"/>
            </w:tcBorders>
            <w:shd w:val="clear" w:color="auto" w:fill="auto"/>
          </w:tcPr>
          <w:p w14:paraId="7AC94312" w14:textId="77777777" w:rsidR="00B13E59" w:rsidRDefault="00B13E59">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HiSilicon3</w:t>
            </w:r>
          </w:p>
        </w:tc>
        <w:tc>
          <w:tcPr>
            <w:tcW w:w="7773" w:type="dxa"/>
            <w:tcBorders>
              <w:left w:val="single" w:sz="4" w:space="0" w:color="00000A"/>
              <w:right w:val="single" w:sz="4" w:space="0" w:color="00000A"/>
            </w:tcBorders>
            <w:shd w:val="clear" w:color="auto" w:fill="auto"/>
          </w:tcPr>
          <w:p w14:paraId="161F1189" w14:textId="77777777" w:rsidR="00B13E59" w:rsidRPr="00CC5D80" w:rsidRDefault="00B13E59">
            <w:pPr>
              <w:pStyle w:val="afc"/>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T</w:t>
            </w:r>
            <w:r w:rsidRPr="00CC5D80">
              <w:rPr>
                <w:rFonts w:ascii="Times New Roman" w:hAnsi="Times New Roman" w:cs="Times New Roman"/>
                <w:szCs w:val="20"/>
                <w:lang w:val="en-US" w:eastAsia="zh-CN"/>
              </w:rPr>
              <w:t>o OPPO</w:t>
            </w:r>
          </w:p>
          <w:p w14:paraId="40F08252" w14:textId="77777777" w:rsidR="00B13E59" w:rsidRPr="00CC5D80" w:rsidRDefault="00B13E59">
            <w:pPr>
              <w:pStyle w:val="afc"/>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I am not sure how you </w:t>
            </w:r>
            <w:proofErr w:type="gramStart"/>
            <w:r w:rsidRPr="00CC5D80">
              <w:rPr>
                <w:rFonts w:ascii="Times New Roman" w:hAnsi="Times New Roman" w:cs="Times New Roman"/>
                <w:szCs w:val="20"/>
                <w:lang w:val="en-US" w:eastAsia="zh-CN"/>
              </w:rPr>
              <w:t>gets</w:t>
            </w:r>
            <w:proofErr w:type="gramEnd"/>
            <w:r w:rsidRPr="00CC5D80">
              <w:rPr>
                <w:rFonts w:ascii="Times New Roman" w:hAnsi="Times New Roman" w:cs="Times New Roman"/>
                <w:szCs w:val="20"/>
                <w:lang w:val="en-US" w:eastAsia="zh-CN"/>
              </w:rPr>
              <w:t xml:space="preserve"> the </w:t>
            </w:r>
            <w:proofErr w:type="spellStart"/>
            <w:r w:rsidRPr="00CC5D80">
              <w:rPr>
                <w:rFonts w:ascii="Times New Roman" w:hAnsi="Times New Roman" w:cs="Times New Roman"/>
                <w:szCs w:val="20"/>
                <w:lang w:val="en-US" w:eastAsia="zh-CN"/>
              </w:rPr>
              <w:t>AoD</w:t>
            </w:r>
            <w:proofErr w:type="spellEnd"/>
            <w:r w:rsidRPr="00CC5D80">
              <w:rPr>
                <w:rFonts w:ascii="Times New Roman" w:hAnsi="Times New Roman" w:cs="Times New Roman"/>
                <w:szCs w:val="20"/>
                <w:lang w:val="en-US" w:eastAsia="zh-CN"/>
              </w:rPr>
              <w:t xml:space="preserve"> with the advanced Option 2.1</w:t>
            </w:r>
            <w:r w:rsidR="00F40ECC" w:rsidRPr="00CC5D80">
              <w:rPr>
                <w:rFonts w:ascii="Times New Roman" w:hAnsi="Times New Roman" w:cs="Times New Roman"/>
                <w:szCs w:val="20"/>
                <w:lang w:val="en-US" w:eastAsia="zh-CN"/>
              </w:rPr>
              <w:t>.</w:t>
            </w:r>
            <w:r w:rsidRPr="00CC5D80">
              <w:rPr>
                <w:rFonts w:ascii="Times New Roman" w:hAnsi="Times New Roman" w:cs="Times New Roman"/>
                <w:szCs w:val="20"/>
                <w:lang w:val="en-US" w:eastAsia="zh-CN"/>
              </w:rPr>
              <w:t xml:space="preserve"> </w:t>
            </w:r>
            <w:r w:rsidR="00F40ECC" w:rsidRPr="00CC5D80">
              <w:rPr>
                <w:rFonts w:ascii="Times New Roman" w:hAnsi="Times New Roman" w:cs="Times New Roman"/>
                <w:szCs w:val="20"/>
                <w:lang w:val="en-US" w:eastAsia="zh-CN"/>
              </w:rPr>
              <w:t>D</w:t>
            </w:r>
            <w:r w:rsidRPr="00CC5D80">
              <w:rPr>
                <w:rFonts w:ascii="Times New Roman" w:hAnsi="Times New Roman" w:cs="Times New Roman"/>
                <w:szCs w:val="20"/>
                <w:lang w:val="en-US" w:eastAsia="zh-CN"/>
              </w:rPr>
              <w:t>o you need to compare with received relative PRS-RSRP to find the best match?</w:t>
            </w:r>
          </w:p>
          <w:p w14:paraId="65C45D8D" w14:textId="77777777" w:rsidR="00B13E59" w:rsidRPr="00CC5D80" w:rsidRDefault="00B13E59" w:rsidP="00B13E59">
            <w:pPr>
              <w:pStyle w:val="afc"/>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Option 2.1 not only requires providing the information of the PRS resource </w:t>
            </w:r>
            <w:r w:rsidR="00F40ECC" w:rsidRPr="00CC5D80">
              <w:rPr>
                <w:rFonts w:ascii="Times New Roman" w:hAnsi="Times New Roman" w:cs="Times New Roman"/>
                <w:szCs w:val="20"/>
                <w:lang w:val="en-US" w:eastAsia="zh-CN"/>
              </w:rPr>
              <w:t xml:space="preserve">that </w:t>
            </w:r>
            <w:r w:rsidRPr="00CC5D80">
              <w:rPr>
                <w:rFonts w:ascii="Times New Roman" w:hAnsi="Times New Roman" w:cs="Times New Roman"/>
                <w:szCs w:val="20"/>
                <w:lang w:val="en-US" w:eastAsia="zh-CN"/>
              </w:rPr>
              <w:t>has the peak power on an angle</w:t>
            </w:r>
            <w:r w:rsidR="00F40ECC" w:rsidRPr="00CC5D80">
              <w:rPr>
                <w:rFonts w:ascii="Times New Roman" w:hAnsi="Times New Roman" w:cs="Times New Roman"/>
                <w:szCs w:val="20"/>
                <w:lang w:val="en-US" w:eastAsia="zh-CN"/>
              </w:rPr>
              <w:t xml:space="preserve"> (with the power value indicated)</w:t>
            </w:r>
            <w:r w:rsidRPr="00CC5D80">
              <w:rPr>
                <w:rFonts w:ascii="Times New Roman" w:hAnsi="Times New Roman" w:cs="Times New Roman"/>
                <w:szCs w:val="20"/>
                <w:lang w:val="en-US" w:eastAsia="zh-CN"/>
              </w:rPr>
              <w:t xml:space="preserve">, it also requires providing the peak power difference between different angles, which is absolutely unnecessary and reveals </w:t>
            </w:r>
            <w:proofErr w:type="spellStart"/>
            <w:r w:rsidRPr="00CC5D80">
              <w:rPr>
                <w:rFonts w:ascii="Times New Roman" w:hAnsi="Times New Roman" w:cs="Times New Roman"/>
                <w:szCs w:val="20"/>
                <w:lang w:val="en-US" w:eastAsia="zh-CN"/>
              </w:rPr>
              <w:t>gNB</w:t>
            </w:r>
            <w:proofErr w:type="spellEnd"/>
            <w:r w:rsidRPr="00CC5D80">
              <w:rPr>
                <w:rFonts w:ascii="Times New Roman" w:hAnsi="Times New Roman" w:cs="Times New Roman"/>
                <w:szCs w:val="20"/>
                <w:lang w:val="en-US" w:eastAsia="zh-CN"/>
              </w:rPr>
              <w:t xml:space="preserve"> antenna element radiation profile that has nothing to do with DL-</w:t>
            </w:r>
            <w:proofErr w:type="spellStart"/>
            <w:r w:rsidRPr="00CC5D80">
              <w:rPr>
                <w:rFonts w:ascii="Times New Roman" w:hAnsi="Times New Roman" w:cs="Times New Roman"/>
                <w:szCs w:val="20"/>
                <w:lang w:val="en-US" w:eastAsia="zh-CN"/>
              </w:rPr>
              <w:t>AoD</w:t>
            </w:r>
            <w:proofErr w:type="spellEnd"/>
            <w:r w:rsidRPr="00CC5D80">
              <w:rPr>
                <w:rFonts w:ascii="Times New Roman" w:hAnsi="Times New Roman" w:cs="Times New Roman"/>
                <w:szCs w:val="20"/>
                <w:lang w:val="en-US" w:eastAsia="zh-CN"/>
              </w:rPr>
              <w:t xml:space="preserve"> positioning.</w:t>
            </w:r>
          </w:p>
          <w:p w14:paraId="3945DB4A" w14:textId="77777777" w:rsidR="00B13E59" w:rsidRPr="00CC5D80" w:rsidRDefault="00B13E59" w:rsidP="00B13E59">
            <w:pPr>
              <w:pStyle w:val="afc"/>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With Option 2.2, the </w:t>
            </w:r>
            <w:proofErr w:type="spellStart"/>
            <w:r w:rsidRPr="00CC5D80">
              <w:rPr>
                <w:rFonts w:ascii="Times New Roman" w:hAnsi="Times New Roman" w:cs="Times New Roman"/>
                <w:szCs w:val="20"/>
                <w:lang w:val="en-US" w:eastAsia="zh-CN"/>
              </w:rPr>
              <w:t>granurality</w:t>
            </w:r>
            <w:proofErr w:type="spellEnd"/>
            <w:r w:rsidRPr="00CC5D80">
              <w:rPr>
                <w:rFonts w:ascii="Times New Roman" w:hAnsi="Times New Roman" w:cs="Times New Roman"/>
                <w:szCs w:val="20"/>
                <w:lang w:val="en-US" w:eastAsia="zh-CN"/>
              </w:rPr>
              <w:t xml:space="preserve"> of angles (spatial sampling point) can be rather flexible, and can be provided to the LMF only for the region of interest with either uniform sampling or other non-uniform sampling, or </w:t>
            </w:r>
            <w:r w:rsidR="00F40ECC" w:rsidRPr="00CC5D80">
              <w:rPr>
                <w:rFonts w:ascii="Times New Roman" w:hAnsi="Times New Roman" w:cs="Times New Roman"/>
                <w:szCs w:val="20"/>
                <w:lang w:val="en-US" w:eastAsia="zh-CN"/>
              </w:rPr>
              <w:t xml:space="preserve">even </w:t>
            </w:r>
            <w:r w:rsidRPr="00CC5D80">
              <w:rPr>
                <w:rFonts w:ascii="Times New Roman" w:hAnsi="Times New Roman" w:cs="Times New Roman"/>
                <w:szCs w:val="20"/>
                <w:lang w:val="en-US" w:eastAsia="zh-CN"/>
              </w:rPr>
              <w:t>a set of discrete values.</w:t>
            </w:r>
          </w:p>
        </w:tc>
      </w:tr>
    </w:tbl>
    <w:p w14:paraId="708F878A" w14:textId="77777777" w:rsidR="00B24C78" w:rsidRDefault="00B24C78">
      <w:pPr>
        <w:rPr>
          <w:rFonts w:eastAsia="Malgun Gothic"/>
        </w:rPr>
      </w:pPr>
    </w:p>
    <w:p w14:paraId="4D4FAEC5" w14:textId="77777777" w:rsidR="00B24C78" w:rsidRDefault="00B70425">
      <w:pPr>
        <w:rPr>
          <w:b/>
          <w:bCs/>
        </w:rPr>
      </w:pPr>
      <w:r>
        <w:rPr>
          <w:b/>
          <w:bCs/>
        </w:rPr>
        <w:t xml:space="preserve">Proposal 4.1-2, </w:t>
      </w:r>
    </w:p>
    <w:tbl>
      <w:tblPr>
        <w:tblStyle w:val="aff"/>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76EDB178" w14:textId="77777777">
        <w:trPr>
          <w:trHeight w:val="447"/>
        </w:trPr>
        <w:tc>
          <w:tcPr>
            <w:tcW w:w="1800" w:type="dxa"/>
            <w:shd w:val="clear" w:color="auto" w:fill="auto"/>
          </w:tcPr>
          <w:p w14:paraId="04F09C4E" w14:textId="77777777" w:rsidR="00B24C78" w:rsidRDefault="00B70425">
            <w:pPr>
              <w:jc w:val="center"/>
              <w:rPr>
                <w:rFonts w:eastAsia="Calibri"/>
                <w:b/>
              </w:rPr>
            </w:pPr>
            <w:r>
              <w:rPr>
                <w:rFonts w:eastAsia="Calibri"/>
                <w:b/>
              </w:rPr>
              <w:t>Company</w:t>
            </w:r>
          </w:p>
        </w:tc>
        <w:tc>
          <w:tcPr>
            <w:tcW w:w="7773" w:type="dxa"/>
            <w:shd w:val="clear" w:color="auto" w:fill="auto"/>
          </w:tcPr>
          <w:p w14:paraId="1DA8FC8F" w14:textId="77777777" w:rsidR="00B24C78" w:rsidRDefault="00B70425">
            <w:pPr>
              <w:jc w:val="center"/>
              <w:rPr>
                <w:rFonts w:eastAsia="Calibri"/>
                <w:b/>
              </w:rPr>
            </w:pPr>
            <w:r>
              <w:rPr>
                <w:rFonts w:eastAsia="Calibri"/>
                <w:b/>
              </w:rPr>
              <w:t>Comment</w:t>
            </w:r>
          </w:p>
        </w:tc>
      </w:tr>
      <w:tr w:rsidR="00B24C78" w14:paraId="173EB1AE" w14:textId="77777777">
        <w:trPr>
          <w:trHeight w:val="495"/>
        </w:trPr>
        <w:tc>
          <w:tcPr>
            <w:tcW w:w="1800" w:type="dxa"/>
            <w:tcBorders>
              <w:left w:val="single" w:sz="4" w:space="0" w:color="00000A"/>
              <w:right w:val="single" w:sz="4" w:space="0" w:color="00000A"/>
            </w:tcBorders>
            <w:shd w:val="clear" w:color="auto" w:fill="auto"/>
          </w:tcPr>
          <w:p w14:paraId="17BE394A" w14:textId="77777777" w:rsidR="00B24C78" w:rsidRDefault="00B70425">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Vivo</w:t>
            </w:r>
          </w:p>
        </w:tc>
        <w:tc>
          <w:tcPr>
            <w:tcW w:w="7773" w:type="dxa"/>
            <w:tcBorders>
              <w:left w:val="single" w:sz="4" w:space="0" w:color="00000A"/>
              <w:right w:val="single" w:sz="4" w:space="0" w:color="00000A"/>
            </w:tcBorders>
            <w:shd w:val="clear" w:color="auto" w:fill="auto"/>
          </w:tcPr>
          <w:p w14:paraId="77A8868C" w14:textId="77777777" w:rsidR="00B24C78" w:rsidRPr="00CC5D80" w:rsidRDefault="00B70425">
            <w:pPr>
              <w:pStyle w:val="afc"/>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sidRPr="00CC5D80">
              <w:rPr>
                <w:rFonts w:ascii="Times New Roman" w:hAnsi="Times New Roman" w:cs="Times New Roman" w:hint="eastAsia"/>
                <w:sz w:val="20"/>
                <w:szCs w:val="20"/>
                <w:lang w:val="en-US" w:eastAsia="zh-CN"/>
              </w:rPr>
              <w:t>3</w:t>
            </w:r>
            <w:r w:rsidRPr="00CC5D80">
              <w:rPr>
                <w:rFonts w:ascii="Times New Roman" w:hAnsi="Times New Roman" w:cs="Times New Roman"/>
                <w:sz w:val="20"/>
                <w:szCs w:val="20"/>
                <w:lang w:val="en-US"/>
              </w:rPr>
              <w:t>”</w:t>
            </w:r>
          </w:p>
        </w:tc>
      </w:tr>
      <w:tr w:rsidR="00B24C78" w14:paraId="2E7FE403" w14:textId="77777777">
        <w:trPr>
          <w:trHeight w:val="495"/>
        </w:trPr>
        <w:tc>
          <w:tcPr>
            <w:tcW w:w="1800" w:type="dxa"/>
            <w:tcBorders>
              <w:left w:val="single" w:sz="4" w:space="0" w:color="00000A"/>
              <w:right w:val="single" w:sz="4" w:space="0" w:color="00000A"/>
            </w:tcBorders>
            <w:shd w:val="clear" w:color="auto" w:fill="auto"/>
          </w:tcPr>
          <w:p w14:paraId="5B332DC3" w14:textId="77777777" w:rsidR="00B24C78" w:rsidRDefault="00B70425">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556F6B9A" w14:textId="77777777" w:rsidR="00B24C78" w:rsidRPr="00CC5D80" w:rsidRDefault="00B70425">
            <w:pPr>
              <w:pStyle w:val="afc"/>
              <w:spacing w:before="120" w:beforeAutospacing="0" w:after="120" w:afterAutospacing="0"/>
              <w:rPr>
                <w:rFonts w:ascii="Times New Roman" w:hAnsi="Times New Roman" w:cs="Times New Roman"/>
                <w:sz w:val="20"/>
                <w:szCs w:val="20"/>
                <w:lang w:val="en-US"/>
              </w:rPr>
            </w:pPr>
            <w:r w:rsidRPr="00CC5D80">
              <w:rPr>
                <w:rFonts w:ascii="Times New Roman" w:hAnsi="Times New Roman" w:cs="Times New Roman" w:hint="eastAsia"/>
                <w:szCs w:val="20"/>
                <w:lang w:val="en-US" w:eastAsia="zh-CN"/>
              </w:rPr>
              <w:t>Okay with the proposal except the first main bullet as we mentioned in  Proposal 4.1-1.</w:t>
            </w:r>
          </w:p>
        </w:tc>
      </w:tr>
      <w:tr w:rsidR="00B24C78" w14:paraId="4ABD6275" w14:textId="77777777">
        <w:trPr>
          <w:trHeight w:val="495"/>
        </w:trPr>
        <w:tc>
          <w:tcPr>
            <w:tcW w:w="1800" w:type="dxa"/>
            <w:tcBorders>
              <w:left w:val="single" w:sz="4" w:space="0" w:color="00000A"/>
              <w:right w:val="single" w:sz="4" w:space="0" w:color="00000A"/>
            </w:tcBorders>
            <w:shd w:val="clear" w:color="auto" w:fill="auto"/>
          </w:tcPr>
          <w:p w14:paraId="7B5B2499" w14:textId="77777777" w:rsidR="00B24C78" w:rsidRDefault="00B70425">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7297F5CB" w14:textId="77777777" w:rsidR="00B24C78" w:rsidRPr="00CC5D80" w:rsidRDefault="00B70425">
            <w:pPr>
              <w:pStyle w:val="afc"/>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OK to support configurable. Will help for forward compatibility and different network/TRP </w:t>
            </w:r>
            <w:proofErr w:type="spellStart"/>
            <w:r w:rsidRPr="00CC5D80">
              <w:rPr>
                <w:rFonts w:ascii="Times New Roman" w:hAnsi="Times New Roman" w:cs="Times New Roman"/>
                <w:szCs w:val="20"/>
                <w:lang w:val="en-US" w:eastAsia="zh-CN"/>
              </w:rPr>
              <w:t>implemenations</w:t>
            </w:r>
            <w:proofErr w:type="spellEnd"/>
            <w:r w:rsidRPr="00CC5D80">
              <w:rPr>
                <w:rFonts w:ascii="Times New Roman" w:hAnsi="Times New Roman" w:cs="Times New Roman"/>
                <w:szCs w:val="20"/>
                <w:lang w:val="en-US" w:eastAsia="zh-CN"/>
              </w:rPr>
              <w:t xml:space="preserve"> and deployments. </w:t>
            </w:r>
          </w:p>
        </w:tc>
      </w:tr>
      <w:tr w:rsidR="00B24C78" w14:paraId="19D1C1DA" w14:textId="77777777">
        <w:trPr>
          <w:trHeight w:val="495"/>
        </w:trPr>
        <w:tc>
          <w:tcPr>
            <w:tcW w:w="1800" w:type="dxa"/>
            <w:tcBorders>
              <w:left w:val="single" w:sz="4" w:space="0" w:color="00000A"/>
              <w:right w:val="single" w:sz="4" w:space="0" w:color="00000A"/>
            </w:tcBorders>
            <w:shd w:val="clear" w:color="auto" w:fill="auto"/>
          </w:tcPr>
          <w:p w14:paraId="5E770A21" w14:textId="77777777" w:rsidR="00B24C78" w:rsidRDefault="00B70425">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17CC75D9" w14:textId="77777777" w:rsidR="00B24C78" w:rsidRDefault="00B70425">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DC1CA4" w14:paraId="18244943" w14:textId="77777777">
        <w:trPr>
          <w:trHeight w:val="495"/>
        </w:trPr>
        <w:tc>
          <w:tcPr>
            <w:tcW w:w="1800" w:type="dxa"/>
            <w:tcBorders>
              <w:left w:val="single" w:sz="4" w:space="0" w:color="00000A"/>
              <w:right w:val="single" w:sz="4" w:space="0" w:color="00000A"/>
            </w:tcBorders>
            <w:shd w:val="clear" w:color="auto" w:fill="auto"/>
          </w:tcPr>
          <w:p w14:paraId="1F068EA1" w14:textId="77777777" w:rsidR="00DC1CA4" w:rsidRDefault="00DC1CA4">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599A866F" w14:textId="77777777" w:rsidR="00DC1CA4" w:rsidRDefault="00DC1CA4">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2D27ED" w14:paraId="2126E292" w14:textId="77777777">
        <w:trPr>
          <w:trHeight w:val="495"/>
        </w:trPr>
        <w:tc>
          <w:tcPr>
            <w:tcW w:w="1800" w:type="dxa"/>
            <w:tcBorders>
              <w:left w:val="single" w:sz="4" w:space="0" w:color="00000A"/>
              <w:right w:val="single" w:sz="4" w:space="0" w:color="00000A"/>
            </w:tcBorders>
            <w:shd w:val="clear" w:color="auto" w:fill="auto"/>
          </w:tcPr>
          <w:p w14:paraId="431B4942" w14:textId="77777777" w:rsidR="002D27ED" w:rsidRDefault="002D27E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Intel</w:t>
            </w:r>
          </w:p>
        </w:tc>
        <w:tc>
          <w:tcPr>
            <w:tcW w:w="7773" w:type="dxa"/>
            <w:tcBorders>
              <w:left w:val="single" w:sz="4" w:space="0" w:color="00000A"/>
              <w:right w:val="single" w:sz="4" w:space="0" w:color="00000A"/>
            </w:tcBorders>
            <w:shd w:val="clear" w:color="auto" w:fill="auto"/>
          </w:tcPr>
          <w:p w14:paraId="08D6527B" w14:textId="77777777" w:rsidR="002D27ED" w:rsidRDefault="002D27ED">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option 2A</w:t>
            </w:r>
          </w:p>
        </w:tc>
      </w:tr>
    </w:tbl>
    <w:p w14:paraId="6BCEC31E" w14:textId="77777777" w:rsidR="00B24C78" w:rsidRDefault="00B24C78"/>
    <w:p w14:paraId="76204C0F" w14:textId="77777777" w:rsidR="00B24C78" w:rsidRDefault="00B24C78"/>
    <w:p w14:paraId="5012C685" w14:textId="77777777" w:rsidR="00B24C78" w:rsidRDefault="00B70425">
      <w:pPr>
        <w:rPr>
          <w:b/>
          <w:bCs/>
        </w:rPr>
      </w:pPr>
      <w:r>
        <w:rPr>
          <w:b/>
          <w:bCs/>
        </w:rPr>
        <w:t xml:space="preserve">Proposal 4.1-3, </w:t>
      </w:r>
    </w:p>
    <w:tbl>
      <w:tblPr>
        <w:tblStyle w:val="aff"/>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4D010E92" w14:textId="77777777">
        <w:trPr>
          <w:trHeight w:val="447"/>
        </w:trPr>
        <w:tc>
          <w:tcPr>
            <w:tcW w:w="1800" w:type="dxa"/>
            <w:shd w:val="clear" w:color="auto" w:fill="auto"/>
          </w:tcPr>
          <w:p w14:paraId="7B56CBE2" w14:textId="77777777" w:rsidR="00B24C78" w:rsidRDefault="00B70425">
            <w:pPr>
              <w:jc w:val="center"/>
              <w:rPr>
                <w:rFonts w:eastAsia="Calibri"/>
                <w:b/>
              </w:rPr>
            </w:pPr>
            <w:r>
              <w:rPr>
                <w:rFonts w:eastAsia="Calibri"/>
                <w:b/>
              </w:rPr>
              <w:t>Company</w:t>
            </w:r>
          </w:p>
        </w:tc>
        <w:tc>
          <w:tcPr>
            <w:tcW w:w="7773" w:type="dxa"/>
            <w:shd w:val="clear" w:color="auto" w:fill="auto"/>
          </w:tcPr>
          <w:p w14:paraId="4BD888B3" w14:textId="77777777" w:rsidR="00B24C78" w:rsidRDefault="00B70425">
            <w:pPr>
              <w:jc w:val="center"/>
              <w:rPr>
                <w:rFonts w:eastAsia="Calibri"/>
                <w:b/>
              </w:rPr>
            </w:pPr>
            <w:r>
              <w:rPr>
                <w:rFonts w:eastAsia="Calibri"/>
                <w:b/>
              </w:rPr>
              <w:t>Comment</w:t>
            </w:r>
          </w:p>
        </w:tc>
      </w:tr>
      <w:tr w:rsidR="00B24C78" w14:paraId="356FC2E8" w14:textId="77777777">
        <w:trPr>
          <w:trHeight w:val="495"/>
        </w:trPr>
        <w:tc>
          <w:tcPr>
            <w:tcW w:w="1800" w:type="dxa"/>
            <w:tcBorders>
              <w:left w:val="single" w:sz="4" w:space="0" w:color="00000A"/>
              <w:right w:val="single" w:sz="4" w:space="0" w:color="00000A"/>
            </w:tcBorders>
            <w:shd w:val="clear" w:color="auto" w:fill="auto"/>
          </w:tcPr>
          <w:p w14:paraId="3C98E52F" w14:textId="77777777" w:rsidR="00B24C78" w:rsidRDefault="00B70425">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509D165D" w14:textId="77777777" w:rsidR="00B24C78" w:rsidRPr="00CC5D80" w:rsidRDefault="00B70425">
            <w:pPr>
              <w:pStyle w:val="afc"/>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 w:val="20"/>
                <w:szCs w:val="20"/>
                <w:lang w:val="en-US" w:eastAsia="zh-CN"/>
              </w:rPr>
              <w:t>For the angle, we prefer to choose the fixed granularity(for example 1 degree, 0.5 degree) first other than confirm the granularity based on the bits</w:t>
            </w:r>
          </w:p>
        </w:tc>
      </w:tr>
      <w:tr w:rsidR="00B24C78" w14:paraId="3AB2CA7D" w14:textId="77777777">
        <w:trPr>
          <w:trHeight w:val="495"/>
        </w:trPr>
        <w:tc>
          <w:tcPr>
            <w:tcW w:w="1800" w:type="dxa"/>
            <w:tcBorders>
              <w:left w:val="single" w:sz="4" w:space="0" w:color="00000A"/>
              <w:right w:val="single" w:sz="4" w:space="0" w:color="00000A"/>
            </w:tcBorders>
            <w:shd w:val="clear" w:color="auto" w:fill="auto"/>
          </w:tcPr>
          <w:p w14:paraId="1B94FEF2" w14:textId="77777777" w:rsidR="00B24C78" w:rsidRDefault="00B70425">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3E055A63" w14:textId="77777777" w:rsidR="00B24C78" w:rsidRPr="00CC5D80" w:rsidRDefault="00B70425">
            <w:pPr>
              <w:pStyle w:val="afc"/>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 xml:space="preserve">We prefer to discuss how to determine </w:t>
            </w:r>
            <w:r w:rsidRPr="00CC5D80">
              <w:rPr>
                <w:rFonts w:cs="Times"/>
                <w:b/>
                <w:bCs/>
                <w:szCs w:val="20"/>
                <w:lang w:val="en-US"/>
              </w:rPr>
              <w:t>range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w:t>
            </w:r>
            <w:r w:rsidRPr="00CC5D80">
              <w:rPr>
                <w:rFonts w:ascii="Times New Roman" w:hAnsi="Times New Roman" w:cs="Times New Roman" w:hint="eastAsia"/>
                <w:szCs w:val="20"/>
                <w:lang w:val="en-US" w:eastAsia="zh-CN"/>
              </w:rPr>
              <w:t>first,</w:t>
            </w:r>
          </w:p>
          <w:p w14:paraId="6E6964F3" w14:textId="77777777" w:rsidR="00B24C78" w:rsidRPr="00CC5D80" w:rsidRDefault="00B70425">
            <w:pPr>
              <w:pStyle w:val="afc"/>
              <w:spacing w:before="120" w:beforeAutospacing="0" w:after="120" w:afterAutospacing="0"/>
              <w:rPr>
                <w:rFonts w:cs="Times"/>
                <w:b/>
                <w:bCs/>
                <w:szCs w:val="20"/>
                <w:lang w:val="en-US" w:eastAsia="zh-CN"/>
              </w:rPr>
            </w:pPr>
            <w:r w:rsidRPr="00CC5D80">
              <w:rPr>
                <w:rFonts w:cs="Times"/>
                <w:b/>
                <w:bCs/>
                <w:szCs w:val="20"/>
                <w:lang w:val="en-US"/>
              </w:rPr>
              <w:t xml:space="preserve"> </w:t>
            </w:r>
            <w:r w:rsidRPr="00CC5D80">
              <w:rPr>
                <w:rFonts w:cs="Times" w:hint="eastAsia"/>
                <w:b/>
                <w:bCs/>
                <w:szCs w:val="20"/>
                <w:lang w:val="en-US" w:eastAsia="zh-CN"/>
              </w:rPr>
              <w:t>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w:t>
            </w:r>
            <w:r w:rsidRPr="00CC5D80">
              <w:rPr>
                <w:rFonts w:cs="Times" w:hint="eastAsia"/>
                <w:b/>
                <w:bCs/>
                <w:szCs w:val="20"/>
                <w:lang w:val="en-US" w:eastAsia="zh-CN"/>
              </w:rPr>
              <w:t>are determined by,</w:t>
            </w:r>
          </w:p>
          <w:p w14:paraId="5C52A813" w14:textId="77777777" w:rsidR="00B24C78" w:rsidRPr="00CC5D80" w:rsidRDefault="00B70425">
            <w:pPr>
              <w:pStyle w:val="afc"/>
              <w:numPr>
                <w:ilvl w:val="0"/>
                <w:numId w:val="35"/>
              </w:numPr>
              <w:spacing w:before="120" w:beforeAutospacing="0" w:after="120" w:afterAutospacing="0"/>
              <w:rPr>
                <w:rFonts w:cs="Times"/>
                <w:b/>
                <w:bCs/>
                <w:szCs w:val="20"/>
                <w:lang w:val="en-US" w:eastAsia="zh-CN"/>
              </w:rPr>
            </w:pPr>
            <w:r w:rsidRPr="00CC5D80">
              <w:rPr>
                <w:rFonts w:cs="Times" w:hint="eastAsia"/>
                <w:b/>
                <w:bCs/>
                <w:szCs w:val="20"/>
                <w:lang w:val="en-US" w:eastAsia="zh-CN"/>
              </w:rPr>
              <w:t xml:space="preserve">For beam information provided by </w:t>
            </w:r>
            <w:proofErr w:type="spellStart"/>
            <w:r w:rsidRPr="00CC5D80">
              <w:rPr>
                <w:rFonts w:cs="Times" w:hint="eastAsia"/>
                <w:b/>
                <w:bCs/>
                <w:szCs w:val="20"/>
                <w:lang w:val="en-US" w:eastAsia="zh-CN"/>
              </w:rPr>
              <w:t>gNB</w:t>
            </w:r>
            <w:proofErr w:type="spellEnd"/>
            <w:r w:rsidRPr="00CC5D80">
              <w:rPr>
                <w:rFonts w:cs="Times" w:hint="eastAsia"/>
                <w:b/>
                <w:bCs/>
                <w:szCs w:val="20"/>
                <w:lang w:val="en-US" w:eastAsia="zh-CN"/>
              </w:rPr>
              <w:t xml:space="preserve"> to LMF, select at least one of the following options,</w:t>
            </w:r>
          </w:p>
          <w:p w14:paraId="6A06CD06" w14:textId="77777777" w:rsidR="00B24C78" w:rsidRPr="00CC5D80" w:rsidRDefault="00B70425">
            <w:pPr>
              <w:pStyle w:val="afc"/>
              <w:numPr>
                <w:ilvl w:val="0"/>
                <w:numId w:val="46"/>
              </w:numPr>
              <w:spacing w:before="120" w:beforeAutospacing="0" w:after="120" w:afterAutospacing="0"/>
              <w:rPr>
                <w:rFonts w:cs="Times"/>
                <w:b/>
                <w:bCs/>
                <w:szCs w:val="20"/>
                <w:lang w:val="en-US" w:eastAsia="zh-CN"/>
              </w:rPr>
            </w:pPr>
            <w:r w:rsidRPr="00CC5D80">
              <w:rPr>
                <w:rFonts w:cs="Times" w:hint="eastAsia"/>
                <w:b/>
                <w:bCs/>
                <w:szCs w:val="20"/>
                <w:lang w:val="en-US" w:eastAsia="zh-CN"/>
              </w:rPr>
              <w:t>Option 1: the 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w:t>
            </w:r>
            <w:r w:rsidRPr="00CC5D80">
              <w:rPr>
                <w:rFonts w:cs="Times" w:hint="eastAsia"/>
                <w:b/>
                <w:bCs/>
                <w:szCs w:val="20"/>
                <w:lang w:val="en-US" w:eastAsia="zh-CN"/>
              </w:rPr>
              <w:t xml:space="preserve">is decided by </w:t>
            </w:r>
            <w:proofErr w:type="spellStart"/>
            <w:r w:rsidRPr="00CC5D80">
              <w:rPr>
                <w:rFonts w:cs="Times" w:hint="eastAsia"/>
                <w:b/>
                <w:bCs/>
                <w:szCs w:val="20"/>
                <w:lang w:val="en-US" w:eastAsia="zh-CN"/>
              </w:rPr>
              <w:t>gNB</w:t>
            </w:r>
            <w:proofErr w:type="spellEnd"/>
            <w:r w:rsidRPr="00CC5D80">
              <w:rPr>
                <w:rFonts w:cs="Times" w:hint="eastAsia"/>
                <w:b/>
                <w:bCs/>
                <w:szCs w:val="20"/>
                <w:lang w:val="en-US" w:eastAsia="zh-CN"/>
              </w:rPr>
              <w:t xml:space="preserve"> and provided in the beam information from </w:t>
            </w:r>
            <w:proofErr w:type="spellStart"/>
            <w:r w:rsidRPr="00CC5D80">
              <w:rPr>
                <w:rFonts w:cs="Times" w:hint="eastAsia"/>
                <w:b/>
                <w:bCs/>
                <w:szCs w:val="20"/>
                <w:lang w:val="en-US" w:eastAsia="zh-CN"/>
              </w:rPr>
              <w:t>gNB</w:t>
            </w:r>
            <w:proofErr w:type="spellEnd"/>
            <w:r w:rsidRPr="00CC5D80">
              <w:rPr>
                <w:rFonts w:cs="Times" w:hint="eastAsia"/>
                <w:b/>
                <w:bCs/>
                <w:szCs w:val="20"/>
                <w:lang w:val="en-US" w:eastAsia="zh-CN"/>
              </w:rPr>
              <w:t xml:space="preserve"> to LMF</w:t>
            </w:r>
          </w:p>
          <w:p w14:paraId="21F43D24" w14:textId="77777777" w:rsidR="00B24C78" w:rsidRPr="00CC5D80" w:rsidRDefault="00B70425">
            <w:pPr>
              <w:pStyle w:val="afc"/>
              <w:numPr>
                <w:ilvl w:val="0"/>
                <w:numId w:val="46"/>
              </w:numPr>
              <w:spacing w:before="120" w:beforeAutospacing="0" w:after="120" w:afterAutospacing="0"/>
              <w:rPr>
                <w:rFonts w:cs="Times"/>
                <w:b/>
                <w:bCs/>
                <w:szCs w:val="20"/>
                <w:lang w:val="en-US" w:eastAsia="zh-CN"/>
              </w:rPr>
            </w:pPr>
            <w:r w:rsidRPr="00CC5D80">
              <w:rPr>
                <w:rFonts w:cs="Times" w:hint="eastAsia"/>
                <w:b/>
                <w:bCs/>
                <w:szCs w:val="20"/>
                <w:lang w:val="en-US" w:eastAsia="zh-CN"/>
              </w:rPr>
              <w:t>Option 2: the 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w:t>
            </w:r>
            <w:r w:rsidRPr="00CC5D80">
              <w:rPr>
                <w:rFonts w:cs="Times" w:hint="eastAsia"/>
                <w:b/>
                <w:bCs/>
                <w:szCs w:val="20"/>
                <w:lang w:val="en-US" w:eastAsia="zh-CN"/>
              </w:rPr>
              <w:t xml:space="preserve"> is requested by LMF</w:t>
            </w:r>
          </w:p>
          <w:p w14:paraId="31DA5F60" w14:textId="77777777" w:rsidR="00B24C78" w:rsidRPr="00CC5D80" w:rsidRDefault="00B70425">
            <w:pPr>
              <w:pStyle w:val="aff6"/>
              <w:numPr>
                <w:ilvl w:val="2"/>
                <w:numId w:val="35"/>
              </w:numPr>
              <w:rPr>
                <w:rFonts w:cs="Times"/>
                <w:b/>
                <w:bCs/>
                <w:szCs w:val="20"/>
                <w:lang w:val="en-US"/>
              </w:rPr>
            </w:pPr>
            <w:r w:rsidRPr="00CC5D80">
              <w:rPr>
                <w:rFonts w:cs="Times"/>
                <w:b/>
                <w:bCs/>
                <w:szCs w:val="20"/>
                <w:lang w:val="en-US"/>
              </w:rPr>
              <w:t xml:space="preserve">FFS: whether the </w:t>
            </w:r>
            <w:proofErr w:type="spellStart"/>
            <w:r w:rsidRPr="00CC5D80">
              <w:rPr>
                <w:rFonts w:eastAsia="宋体" w:cs="Times" w:hint="eastAsia"/>
                <w:b/>
                <w:bCs/>
                <w:szCs w:val="20"/>
                <w:lang w:val="en-US" w:eastAsia="zh-CN"/>
              </w:rPr>
              <w:t>gNB</w:t>
            </w:r>
            <w:proofErr w:type="spellEnd"/>
            <w:r w:rsidRPr="00CC5D80">
              <w:rPr>
                <w:rFonts w:cs="Times"/>
                <w:b/>
                <w:bCs/>
                <w:szCs w:val="20"/>
                <w:lang w:val="en-US"/>
              </w:rPr>
              <w:t xml:space="preserve"> can use the </w:t>
            </w:r>
            <w:proofErr w:type="spellStart"/>
            <w:r w:rsidRPr="00CC5D80">
              <w:rPr>
                <w:rFonts w:cs="Times"/>
                <w:b/>
                <w:bCs/>
                <w:szCs w:val="20"/>
                <w:lang w:val="en-US"/>
              </w:rPr>
              <w:t>AoD</w:t>
            </w:r>
            <w:proofErr w:type="spellEnd"/>
            <w:r w:rsidRPr="00CC5D80">
              <w:rPr>
                <w:rFonts w:cs="Times"/>
                <w:b/>
                <w:bCs/>
                <w:szCs w:val="20"/>
                <w:lang w:val="en-US"/>
              </w:rPr>
              <w:t xml:space="preserve"> uncertainty window as default for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if the range is not configured and the uncertainty window is available.  </w:t>
            </w:r>
          </w:p>
          <w:p w14:paraId="2189C2CA" w14:textId="77777777" w:rsidR="00B24C78" w:rsidRPr="00CC5D80" w:rsidRDefault="00B70425">
            <w:pPr>
              <w:pStyle w:val="afc"/>
              <w:numPr>
                <w:ilvl w:val="0"/>
                <w:numId w:val="35"/>
              </w:numPr>
              <w:spacing w:before="120" w:beforeAutospacing="0" w:after="120" w:afterAutospacing="0"/>
              <w:rPr>
                <w:rFonts w:cs="Times"/>
                <w:b/>
                <w:bCs/>
                <w:szCs w:val="20"/>
                <w:lang w:val="en-US" w:eastAsia="zh-CN"/>
              </w:rPr>
            </w:pPr>
            <w:r w:rsidRPr="00CC5D80">
              <w:rPr>
                <w:rFonts w:cs="Times" w:hint="eastAsia"/>
                <w:b/>
                <w:bCs/>
                <w:szCs w:val="20"/>
                <w:lang w:val="en-US" w:eastAsia="zh-CN"/>
              </w:rPr>
              <w:t>For beam information provided by LMF to UE, select at least one of the following options,</w:t>
            </w:r>
          </w:p>
          <w:p w14:paraId="3D027BDA" w14:textId="77777777" w:rsidR="00B24C78" w:rsidRPr="00CC5D80" w:rsidRDefault="00B70425">
            <w:pPr>
              <w:pStyle w:val="afc"/>
              <w:numPr>
                <w:ilvl w:val="0"/>
                <w:numId w:val="46"/>
              </w:numPr>
              <w:spacing w:before="120" w:beforeAutospacing="0" w:after="120" w:afterAutospacing="0"/>
              <w:rPr>
                <w:rFonts w:cs="Times"/>
                <w:b/>
                <w:bCs/>
                <w:szCs w:val="20"/>
                <w:lang w:val="en-US" w:eastAsia="zh-CN"/>
              </w:rPr>
            </w:pPr>
            <w:r w:rsidRPr="00CC5D80">
              <w:rPr>
                <w:rFonts w:cs="Times" w:hint="eastAsia"/>
                <w:b/>
                <w:bCs/>
                <w:szCs w:val="20"/>
                <w:lang w:val="en-US" w:eastAsia="zh-CN"/>
              </w:rPr>
              <w:t>Option 1: the 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w:t>
            </w:r>
            <w:r w:rsidRPr="00CC5D80">
              <w:rPr>
                <w:rFonts w:cs="Times" w:hint="eastAsia"/>
                <w:b/>
                <w:bCs/>
                <w:szCs w:val="20"/>
                <w:lang w:val="en-US" w:eastAsia="zh-CN"/>
              </w:rPr>
              <w:t>is explicitly indicated by LMF to UE</w:t>
            </w:r>
          </w:p>
          <w:p w14:paraId="23562414" w14:textId="77777777" w:rsidR="00B24C78" w:rsidRPr="00CC5D80" w:rsidRDefault="00B70425">
            <w:pPr>
              <w:pStyle w:val="afc"/>
              <w:numPr>
                <w:ilvl w:val="0"/>
                <w:numId w:val="46"/>
              </w:numPr>
              <w:spacing w:before="120" w:beforeAutospacing="0" w:after="120" w:afterAutospacing="0"/>
              <w:rPr>
                <w:rFonts w:ascii="Times New Roman" w:hAnsi="Times New Roman" w:cs="Times New Roman"/>
                <w:sz w:val="20"/>
                <w:szCs w:val="20"/>
                <w:lang w:val="en-US" w:eastAsia="zh-CN"/>
              </w:rPr>
            </w:pPr>
            <w:r w:rsidRPr="00CC5D80">
              <w:rPr>
                <w:rFonts w:cs="Times" w:hint="eastAsia"/>
                <w:b/>
                <w:bCs/>
                <w:szCs w:val="20"/>
                <w:lang w:val="en-US" w:eastAsia="zh-CN"/>
              </w:rPr>
              <w:t>Option 2: the 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w:t>
            </w:r>
            <w:r w:rsidRPr="00CC5D80">
              <w:rPr>
                <w:rFonts w:cs="Times" w:hint="eastAsia"/>
                <w:b/>
                <w:bCs/>
                <w:szCs w:val="20"/>
                <w:lang w:val="en-US" w:eastAsia="zh-CN"/>
              </w:rPr>
              <w:t xml:space="preserve"> can be implicitly indicated by </w:t>
            </w:r>
            <w:proofErr w:type="spellStart"/>
            <w:r w:rsidRPr="00CC5D80">
              <w:rPr>
                <w:rFonts w:cs="Times"/>
                <w:b/>
                <w:bCs/>
                <w:szCs w:val="20"/>
                <w:lang w:val="en-US"/>
              </w:rPr>
              <w:t>AoD</w:t>
            </w:r>
            <w:proofErr w:type="spellEnd"/>
            <w:r w:rsidRPr="00CC5D80">
              <w:rPr>
                <w:rFonts w:cs="Times"/>
                <w:b/>
                <w:bCs/>
                <w:szCs w:val="20"/>
                <w:lang w:val="en-US"/>
              </w:rPr>
              <w:t xml:space="preserve"> uncertainty window as default for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if the range is not configured and the uncertainty window is available. </w:t>
            </w:r>
          </w:p>
        </w:tc>
      </w:tr>
      <w:tr w:rsidR="00B24C78" w14:paraId="02713787" w14:textId="77777777">
        <w:trPr>
          <w:trHeight w:val="495"/>
        </w:trPr>
        <w:tc>
          <w:tcPr>
            <w:tcW w:w="1800" w:type="dxa"/>
            <w:tcBorders>
              <w:left w:val="single" w:sz="4" w:space="0" w:color="00000A"/>
              <w:right w:val="single" w:sz="4" w:space="0" w:color="00000A"/>
            </w:tcBorders>
            <w:shd w:val="clear" w:color="auto" w:fill="auto"/>
          </w:tcPr>
          <w:p w14:paraId="780EF23A" w14:textId="77777777" w:rsidR="00B24C78" w:rsidRDefault="00B70425">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706F8C96" w14:textId="77777777" w:rsidR="00B24C78" w:rsidRPr="00CC5D80" w:rsidRDefault="00B70425">
            <w:pPr>
              <w:pStyle w:val="afc"/>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We are Ok with configurable granularity, under the </w:t>
            </w:r>
            <w:proofErr w:type="spellStart"/>
            <w:r w:rsidRPr="00CC5D80">
              <w:rPr>
                <w:rFonts w:ascii="Times New Roman" w:hAnsi="Times New Roman" w:cs="Times New Roman"/>
                <w:szCs w:val="20"/>
                <w:lang w:val="en-US" w:eastAsia="zh-CN"/>
              </w:rPr>
              <w:t>asusmption</w:t>
            </w:r>
            <w:proofErr w:type="spellEnd"/>
            <w:r w:rsidRPr="00CC5D80">
              <w:rPr>
                <w:rFonts w:ascii="Times New Roman" w:hAnsi="Times New Roman" w:cs="Times New Roman"/>
                <w:szCs w:val="20"/>
                <w:lang w:val="en-US" w:eastAsia="zh-CN"/>
              </w:rPr>
              <w:t xml:space="preserve"> that the spec will allow a value as small as 0.5 degrees. </w:t>
            </w:r>
          </w:p>
        </w:tc>
      </w:tr>
      <w:tr w:rsidR="00B24C78" w14:paraId="4D19299E" w14:textId="77777777">
        <w:trPr>
          <w:trHeight w:val="495"/>
        </w:trPr>
        <w:tc>
          <w:tcPr>
            <w:tcW w:w="1800" w:type="dxa"/>
            <w:tcBorders>
              <w:left w:val="single" w:sz="4" w:space="0" w:color="00000A"/>
              <w:right w:val="single" w:sz="4" w:space="0" w:color="00000A"/>
            </w:tcBorders>
            <w:shd w:val="clear" w:color="auto" w:fill="auto"/>
          </w:tcPr>
          <w:p w14:paraId="4C6BF236" w14:textId="77777777" w:rsidR="00B24C78" w:rsidRDefault="00B70425">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6437D5FD" w14:textId="77777777" w:rsidR="00B24C78" w:rsidRDefault="00B70425">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DC1CA4" w14:paraId="1D015088" w14:textId="77777777">
        <w:trPr>
          <w:trHeight w:val="495"/>
        </w:trPr>
        <w:tc>
          <w:tcPr>
            <w:tcW w:w="1800" w:type="dxa"/>
            <w:tcBorders>
              <w:left w:val="single" w:sz="4" w:space="0" w:color="00000A"/>
              <w:right w:val="single" w:sz="4" w:space="0" w:color="00000A"/>
            </w:tcBorders>
            <w:shd w:val="clear" w:color="auto" w:fill="auto"/>
          </w:tcPr>
          <w:p w14:paraId="595E8304" w14:textId="77777777" w:rsidR="00DC1CA4" w:rsidRDefault="00DC1CA4">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OPPO</w:t>
            </w:r>
          </w:p>
        </w:tc>
        <w:tc>
          <w:tcPr>
            <w:tcW w:w="7773" w:type="dxa"/>
            <w:tcBorders>
              <w:left w:val="single" w:sz="4" w:space="0" w:color="00000A"/>
              <w:right w:val="single" w:sz="4" w:space="0" w:color="00000A"/>
            </w:tcBorders>
            <w:shd w:val="clear" w:color="auto" w:fill="auto"/>
          </w:tcPr>
          <w:p w14:paraId="19D50A85" w14:textId="77777777" w:rsidR="00DC1CA4" w:rsidRPr="00CC5D80" w:rsidRDefault="00DC1CA4">
            <w:pPr>
              <w:pStyle w:val="afc"/>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We prefer to choose a fixed granularity too. </w:t>
            </w:r>
            <w:r w:rsidR="00522689" w:rsidRPr="00CC5D80">
              <w:rPr>
                <w:rFonts w:ascii="Times New Roman" w:hAnsi="Times New Roman" w:cs="Times New Roman"/>
                <w:szCs w:val="20"/>
                <w:lang w:val="en-US" w:eastAsia="zh-CN"/>
              </w:rPr>
              <w:t xml:space="preserve"> We first determine the granularity of angle, and the range of angle, then the </w:t>
            </w:r>
            <w:proofErr w:type="spellStart"/>
            <w:r w:rsidR="00522689" w:rsidRPr="00CC5D80">
              <w:rPr>
                <w:rFonts w:ascii="Times New Roman" w:hAnsi="Times New Roman" w:cs="Times New Roman"/>
                <w:szCs w:val="20"/>
                <w:lang w:val="en-US" w:eastAsia="zh-CN"/>
              </w:rPr>
              <w:t>bitwidth</w:t>
            </w:r>
            <w:proofErr w:type="spellEnd"/>
            <w:r w:rsidR="00522689" w:rsidRPr="00CC5D80">
              <w:rPr>
                <w:rFonts w:ascii="Times New Roman" w:hAnsi="Times New Roman" w:cs="Times New Roman"/>
                <w:szCs w:val="20"/>
                <w:lang w:val="en-US" w:eastAsia="zh-CN"/>
              </w:rPr>
              <w:t xml:space="preserve"> can be decided naturally. </w:t>
            </w:r>
          </w:p>
        </w:tc>
      </w:tr>
      <w:tr w:rsidR="0004559B" w14:paraId="79286908" w14:textId="77777777">
        <w:trPr>
          <w:trHeight w:val="495"/>
        </w:trPr>
        <w:tc>
          <w:tcPr>
            <w:tcW w:w="1800" w:type="dxa"/>
            <w:tcBorders>
              <w:left w:val="single" w:sz="4" w:space="0" w:color="00000A"/>
              <w:right w:val="single" w:sz="4" w:space="0" w:color="00000A"/>
            </w:tcBorders>
            <w:shd w:val="clear" w:color="auto" w:fill="auto"/>
          </w:tcPr>
          <w:p w14:paraId="567B3E6E" w14:textId="77777777" w:rsidR="0004559B" w:rsidRDefault="0004559B">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Intel </w:t>
            </w:r>
          </w:p>
        </w:tc>
        <w:tc>
          <w:tcPr>
            <w:tcW w:w="7773" w:type="dxa"/>
            <w:tcBorders>
              <w:left w:val="single" w:sz="4" w:space="0" w:color="00000A"/>
              <w:right w:val="single" w:sz="4" w:space="0" w:color="00000A"/>
            </w:tcBorders>
            <w:shd w:val="clear" w:color="auto" w:fill="auto"/>
          </w:tcPr>
          <w:p w14:paraId="5116F7AC" w14:textId="77777777" w:rsidR="0004559B" w:rsidRPr="00CC5D80" w:rsidRDefault="0004559B">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option 2B</w:t>
            </w:r>
          </w:p>
        </w:tc>
      </w:tr>
    </w:tbl>
    <w:p w14:paraId="1E525929" w14:textId="77777777" w:rsidR="00B24C78" w:rsidRDefault="00B24C78"/>
    <w:p w14:paraId="58333A1B" w14:textId="77777777" w:rsidR="00B24C78" w:rsidRDefault="00B24C78"/>
    <w:p w14:paraId="40491133" w14:textId="77777777" w:rsidR="00B24C78" w:rsidRDefault="00B24C78"/>
    <w:p w14:paraId="4E25A0E0" w14:textId="77777777" w:rsidR="00B24C78" w:rsidRDefault="00B70425">
      <w:pPr>
        <w:pStyle w:val="3"/>
        <w:numPr>
          <w:ilvl w:val="2"/>
          <w:numId w:val="2"/>
        </w:numPr>
        <w:tabs>
          <w:tab w:val="left" w:pos="0"/>
        </w:tabs>
        <w:ind w:left="0"/>
      </w:pPr>
      <w:r>
        <w:t xml:space="preserve"> Aspect #5 </w:t>
      </w:r>
      <w:proofErr w:type="spellStart"/>
      <w:r>
        <w:t>AoD</w:t>
      </w:r>
      <w:proofErr w:type="spellEnd"/>
      <w:r>
        <w:t xml:space="preserve"> uncertainty window</w:t>
      </w:r>
    </w:p>
    <w:p w14:paraId="149998EE" w14:textId="77777777" w:rsidR="00B24C78" w:rsidRDefault="00B70425">
      <w:pPr>
        <w:pStyle w:val="4"/>
        <w:numPr>
          <w:ilvl w:val="3"/>
          <w:numId w:val="2"/>
        </w:numPr>
        <w:ind w:left="0" w:firstLine="0"/>
      </w:pPr>
      <w:r>
        <w:t>Summary and FL proposal</w:t>
      </w:r>
    </w:p>
    <w:p w14:paraId="638C96FC" w14:textId="77777777" w:rsidR="00B24C78" w:rsidRDefault="00B70425">
      <w:r>
        <w:t>In RAN1#104b-e, the following agreement was reached:</w:t>
      </w:r>
    </w:p>
    <w:p w14:paraId="2389280D" w14:textId="77777777" w:rsidR="00B24C78" w:rsidRDefault="00B24C78"/>
    <w:tbl>
      <w:tblPr>
        <w:tblStyle w:val="aff"/>
        <w:tblW w:w="9307" w:type="dxa"/>
        <w:tblLook w:val="04A0" w:firstRow="1" w:lastRow="0" w:firstColumn="1" w:lastColumn="0" w:noHBand="0" w:noVBand="1"/>
      </w:tblPr>
      <w:tblGrid>
        <w:gridCol w:w="9307"/>
      </w:tblGrid>
      <w:tr w:rsidR="00B24C78" w14:paraId="0424E1E4" w14:textId="77777777">
        <w:tc>
          <w:tcPr>
            <w:tcW w:w="9307" w:type="dxa"/>
            <w:shd w:val="clear" w:color="auto" w:fill="auto"/>
          </w:tcPr>
          <w:p w14:paraId="5FD240C7" w14:textId="77777777" w:rsidR="00B24C78" w:rsidRDefault="00B70425">
            <w:pPr>
              <w:rPr>
                <w:rFonts w:eastAsia="Calibri"/>
                <w:sz w:val="20"/>
              </w:rPr>
            </w:pPr>
            <w:r>
              <w:rPr>
                <w:rFonts w:eastAsia="Calibri"/>
                <w:sz w:val="20"/>
                <w:highlight w:val="green"/>
              </w:rPr>
              <w:t>Agreement:</w:t>
            </w:r>
          </w:p>
          <w:p w14:paraId="200C0C21" w14:textId="77777777" w:rsidR="00B24C78" w:rsidRPr="00CC5D80" w:rsidRDefault="00B70425">
            <w:pPr>
              <w:numPr>
                <w:ilvl w:val="0"/>
                <w:numId w:val="47"/>
              </w:numPr>
              <w:rPr>
                <w:rFonts w:eastAsia="Calibri" w:cs="Times"/>
                <w:sz w:val="20"/>
                <w:lang w:val="en-US"/>
              </w:rPr>
            </w:pPr>
            <w:r w:rsidRPr="00CC5D80">
              <w:rPr>
                <w:rFonts w:eastAsia="Calibri" w:cs="Times"/>
                <w:sz w:val="20"/>
                <w:lang w:val="en-US"/>
              </w:rPr>
              <w:t>For the purpose of both UE-B and UE-A DL-</w:t>
            </w:r>
            <w:proofErr w:type="spellStart"/>
            <w:r w:rsidRPr="00CC5D80">
              <w:rPr>
                <w:rFonts w:eastAsia="Calibri" w:cs="Times"/>
                <w:sz w:val="20"/>
                <w:lang w:val="en-US"/>
              </w:rPr>
              <w:t>AoD</w:t>
            </w:r>
            <w:proofErr w:type="spellEnd"/>
            <w:r w:rsidRPr="00CC5D80">
              <w:rPr>
                <w:rFonts w:eastAsia="Calibri" w:cs="Times"/>
                <w:sz w:val="20"/>
                <w:lang w:val="en-US"/>
              </w:rPr>
              <w:t>, and with regards to the support of AOD measurements with an expected uncertainty window, study further whether to support at most one of the following options:</w:t>
            </w:r>
          </w:p>
          <w:p w14:paraId="093A0ECE" w14:textId="77777777" w:rsidR="00B24C78" w:rsidRPr="00CC5D80" w:rsidRDefault="00B70425">
            <w:pPr>
              <w:numPr>
                <w:ilvl w:val="1"/>
                <w:numId w:val="48"/>
              </w:numPr>
              <w:rPr>
                <w:rFonts w:eastAsia="Calibri"/>
                <w:sz w:val="20"/>
                <w:lang w:val="en-US"/>
              </w:rPr>
            </w:pPr>
            <w:r w:rsidRPr="00CC5D80">
              <w:rPr>
                <w:rFonts w:eastAsia="Calibri"/>
                <w:sz w:val="20"/>
                <w:lang w:val="en-US"/>
              </w:rPr>
              <w:t>Option 1: Indication of expected DL-</w:t>
            </w:r>
            <w:proofErr w:type="spellStart"/>
            <w:r w:rsidRPr="00CC5D80">
              <w:rPr>
                <w:rFonts w:eastAsia="Calibri"/>
                <w:sz w:val="20"/>
                <w:lang w:val="en-US"/>
              </w:rPr>
              <w:t>AoD</w:t>
            </w:r>
            <w:proofErr w:type="spellEnd"/>
            <w:r w:rsidRPr="00CC5D80">
              <w:rPr>
                <w:rFonts w:eastAsia="Calibri"/>
                <w:sz w:val="20"/>
                <w:lang w:val="en-US"/>
              </w:rPr>
              <w:t>/</w:t>
            </w:r>
            <w:proofErr w:type="spellStart"/>
            <w:r w:rsidRPr="00CC5D80">
              <w:rPr>
                <w:rFonts w:eastAsia="Calibri"/>
                <w:sz w:val="20"/>
                <w:lang w:val="en-US"/>
              </w:rPr>
              <w:t>ZoD</w:t>
            </w:r>
            <w:proofErr w:type="spellEnd"/>
            <w:r w:rsidRPr="00CC5D80">
              <w:rPr>
                <w:rFonts w:eastAsia="Calibri"/>
                <w:sz w:val="20"/>
                <w:lang w:val="en-US"/>
              </w:rPr>
              <w:t xml:space="preserve"> value and uncertainty (of the expected DL-</w:t>
            </w:r>
            <w:proofErr w:type="spellStart"/>
            <w:r w:rsidRPr="00CC5D80">
              <w:rPr>
                <w:rFonts w:eastAsia="Calibri"/>
                <w:sz w:val="20"/>
                <w:lang w:val="en-US"/>
              </w:rPr>
              <w:t>AoD</w:t>
            </w:r>
            <w:proofErr w:type="spellEnd"/>
            <w:r w:rsidRPr="00CC5D80">
              <w:rPr>
                <w:rFonts w:eastAsia="Calibri"/>
                <w:sz w:val="20"/>
                <w:lang w:val="en-US"/>
              </w:rPr>
              <w:t>/</w:t>
            </w:r>
            <w:proofErr w:type="spellStart"/>
            <w:r w:rsidRPr="00CC5D80">
              <w:rPr>
                <w:rFonts w:eastAsia="Calibri"/>
                <w:sz w:val="20"/>
                <w:lang w:val="en-US"/>
              </w:rPr>
              <w:t>ZoD</w:t>
            </w:r>
            <w:proofErr w:type="spellEnd"/>
            <w:r w:rsidRPr="00CC5D80">
              <w:rPr>
                <w:rFonts w:eastAsia="Calibri"/>
                <w:sz w:val="20"/>
                <w:lang w:val="en-US"/>
              </w:rPr>
              <w:t xml:space="preserve"> value) range(s) is signaled by the LMF to the UE</w:t>
            </w:r>
          </w:p>
          <w:p w14:paraId="1356ACE3" w14:textId="77777777" w:rsidR="00B24C78" w:rsidRPr="00CC5D80" w:rsidRDefault="00B70425">
            <w:pPr>
              <w:numPr>
                <w:ilvl w:val="2"/>
                <w:numId w:val="48"/>
              </w:numPr>
              <w:rPr>
                <w:rFonts w:eastAsia="Calibri"/>
                <w:sz w:val="20"/>
                <w:lang w:val="en-US"/>
              </w:rPr>
            </w:pPr>
            <w:r w:rsidRPr="00CC5D80">
              <w:rPr>
                <w:rFonts w:eastAsia="Calibri" w:cs="Times"/>
                <w:sz w:val="20"/>
                <w:lang w:val="en-US"/>
              </w:rPr>
              <w:t>Single Expected DL-</w:t>
            </w:r>
            <w:proofErr w:type="spellStart"/>
            <w:r w:rsidRPr="00CC5D80">
              <w:rPr>
                <w:rFonts w:eastAsia="Calibri" w:cs="Times"/>
                <w:sz w:val="20"/>
                <w:lang w:val="en-US"/>
              </w:rPr>
              <w:t>AoD</w:t>
            </w:r>
            <w:proofErr w:type="spellEnd"/>
            <w:r w:rsidRPr="00CC5D80">
              <w:rPr>
                <w:rFonts w:eastAsia="Calibri" w:cs="Times"/>
                <w:sz w:val="20"/>
                <w:lang w:val="en-US"/>
              </w:rPr>
              <w:t>/</w:t>
            </w:r>
            <w:proofErr w:type="spellStart"/>
            <w:r w:rsidRPr="00CC5D80">
              <w:rPr>
                <w:rFonts w:eastAsia="Calibri" w:cs="Times"/>
                <w:sz w:val="20"/>
                <w:lang w:val="en-US"/>
              </w:rPr>
              <w:t>ZoD</w:t>
            </w:r>
            <w:proofErr w:type="spellEnd"/>
            <w:r w:rsidRPr="00CC5D80">
              <w:rPr>
                <w:rFonts w:eastAsia="Calibri" w:cs="Times"/>
                <w:sz w:val="20"/>
                <w:lang w:val="en-US"/>
              </w:rPr>
              <w:t xml:space="preserve"> and uncertainty (of the expected DL-</w:t>
            </w:r>
            <w:proofErr w:type="spellStart"/>
            <w:r w:rsidRPr="00CC5D80">
              <w:rPr>
                <w:rFonts w:eastAsia="Calibri" w:cs="Times"/>
                <w:sz w:val="20"/>
                <w:lang w:val="en-US"/>
              </w:rPr>
              <w:t>AoD</w:t>
            </w:r>
            <w:proofErr w:type="spellEnd"/>
            <w:r w:rsidRPr="00CC5D80">
              <w:rPr>
                <w:rFonts w:eastAsia="Calibri" w:cs="Times"/>
                <w:sz w:val="20"/>
                <w:lang w:val="en-US"/>
              </w:rPr>
              <w:t>/</w:t>
            </w:r>
            <w:proofErr w:type="spellStart"/>
            <w:r w:rsidRPr="00CC5D80">
              <w:rPr>
                <w:rFonts w:eastAsia="Calibri" w:cs="Times"/>
                <w:sz w:val="20"/>
                <w:lang w:val="en-US"/>
              </w:rPr>
              <w:t>ZoD</w:t>
            </w:r>
            <w:proofErr w:type="spellEnd"/>
            <w:r w:rsidRPr="00CC5D80">
              <w:rPr>
                <w:rFonts w:eastAsia="Calibri" w:cs="Times"/>
                <w:sz w:val="20"/>
                <w:lang w:val="en-US"/>
              </w:rPr>
              <w:t xml:space="preserve"> value) range(s) can be provided to the UE for each [TRP]</w:t>
            </w:r>
          </w:p>
          <w:p w14:paraId="7F332ED8" w14:textId="77777777" w:rsidR="00B24C78" w:rsidRPr="00CC5D80" w:rsidRDefault="00B70425">
            <w:pPr>
              <w:numPr>
                <w:ilvl w:val="1"/>
                <w:numId w:val="48"/>
              </w:numPr>
              <w:rPr>
                <w:rFonts w:eastAsia="Calibri"/>
                <w:sz w:val="20"/>
                <w:lang w:val="en-US"/>
              </w:rPr>
            </w:pPr>
            <w:r w:rsidRPr="00CC5D80">
              <w:rPr>
                <w:rFonts w:eastAsia="Calibri"/>
                <w:sz w:val="20"/>
                <w:lang w:val="en-US"/>
              </w:rPr>
              <w:t>Option 2: Indication of expected DL-</w:t>
            </w:r>
            <w:proofErr w:type="spellStart"/>
            <w:r w:rsidRPr="00CC5D80">
              <w:rPr>
                <w:rFonts w:eastAsia="Calibri"/>
                <w:sz w:val="20"/>
                <w:lang w:val="en-US"/>
              </w:rPr>
              <w:t>AoA</w:t>
            </w:r>
            <w:proofErr w:type="spellEnd"/>
            <w:r w:rsidRPr="00CC5D80">
              <w:rPr>
                <w:rFonts w:eastAsia="Calibri"/>
                <w:sz w:val="20"/>
                <w:lang w:val="en-US"/>
              </w:rPr>
              <w:t>/</w:t>
            </w:r>
            <w:proofErr w:type="spellStart"/>
            <w:r w:rsidRPr="00CC5D80">
              <w:rPr>
                <w:rFonts w:eastAsia="Calibri"/>
                <w:sz w:val="20"/>
                <w:lang w:val="en-US"/>
              </w:rPr>
              <w:t>ZoA</w:t>
            </w:r>
            <w:proofErr w:type="spellEnd"/>
            <w:r w:rsidRPr="00CC5D80">
              <w:rPr>
                <w:rFonts w:eastAsia="Calibri"/>
                <w:sz w:val="20"/>
                <w:lang w:val="en-US"/>
              </w:rPr>
              <w:t xml:space="preserve"> value and uncertainty (of the expected DL-</w:t>
            </w:r>
            <w:proofErr w:type="spellStart"/>
            <w:r w:rsidRPr="00CC5D80">
              <w:rPr>
                <w:rFonts w:eastAsia="Calibri"/>
                <w:sz w:val="20"/>
                <w:lang w:val="en-US"/>
              </w:rPr>
              <w:t>AoA</w:t>
            </w:r>
            <w:proofErr w:type="spellEnd"/>
            <w:r w:rsidRPr="00CC5D80">
              <w:rPr>
                <w:rFonts w:eastAsia="Calibri"/>
                <w:sz w:val="20"/>
                <w:lang w:val="en-US"/>
              </w:rPr>
              <w:t>/</w:t>
            </w:r>
            <w:proofErr w:type="spellStart"/>
            <w:r w:rsidRPr="00CC5D80">
              <w:rPr>
                <w:rFonts w:eastAsia="Calibri"/>
                <w:sz w:val="20"/>
                <w:lang w:val="en-US"/>
              </w:rPr>
              <w:t>ZoA</w:t>
            </w:r>
            <w:proofErr w:type="spellEnd"/>
            <w:r w:rsidRPr="00CC5D80">
              <w:rPr>
                <w:rFonts w:eastAsia="Calibri"/>
                <w:sz w:val="20"/>
                <w:lang w:val="en-US"/>
              </w:rPr>
              <w:t xml:space="preserve"> value) range(s) is signaled by the LMF to the UE </w:t>
            </w:r>
          </w:p>
          <w:p w14:paraId="6998FF04" w14:textId="77777777" w:rsidR="00B24C78" w:rsidRPr="00CC5D80" w:rsidRDefault="00B70425">
            <w:pPr>
              <w:numPr>
                <w:ilvl w:val="2"/>
                <w:numId w:val="48"/>
              </w:numPr>
              <w:rPr>
                <w:rFonts w:eastAsia="Calibri" w:cs="Times"/>
                <w:sz w:val="20"/>
                <w:lang w:val="en-US"/>
              </w:rPr>
            </w:pPr>
            <w:r w:rsidRPr="00CC5D80">
              <w:rPr>
                <w:rFonts w:eastAsia="Calibri" w:cs="Times"/>
                <w:sz w:val="20"/>
                <w:lang w:val="en-US"/>
              </w:rPr>
              <w:t>Single Expected DL-</w:t>
            </w:r>
            <w:proofErr w:type="spellStart"/>
            <w:r w:rsidRPr="00CC5D80">
              <w:rPr>
                <w:rFonts w:eastAsia="Calibri" w:cs="Times"/>
                <w:sz w:val="20"/>
                <w:lang w:val="en-US"/>
              </w:rPr>
              <w:t>AoA</w:t>
            </w:r>
            <w:proofErr w:type="spellEnd"/>
            <w:r w:rsidRPr="00CC5D80">
              <w:rPr>
                <w:rFonts w:eastAsia="Calibri" w:cs="Times"/>
                <w:sz w:val="20"/>
                <w:lang w:val="en-US"/>
              </w:rPr>
              <w:t>/</w:t>
            </w:r>
            <w:proofErr w:type="spellStart"/>
            <w:r w:rsidRPr="00CC5D80">
              <w:rPr>
                <w:rFonts w:eastAsia="Calibri" w:cs="Times"/>
                <w:sz w:val="20"/>
                <w:lang w:val="en-US"/>
              </w:rPr>
              <w:t>ZoA</w:t>
            </w:r>
            <w:proofErr w:type="spellEnd"/>
            <w:r w:rsidRPr="00CC5D80">
              <w:rPr>
                <w:rFonts w:eastAsia="Calibri" w:cs="Times"/>
                <w:sz w:val="20"/>
                <w:lang w:val="en-US"/>
              </w:rPr>
              <w:t xml:space="preserve"> and uncertainty (of the expected DL-</w:t>
            </w:r>
            <w:proofErr w:type="spellStart"/>
            <w:r w:rsidRPr="00CC5D80">
              <w:rPr>
                <w:rFonts w:eastAsia="Calibri" w:cs="Times"/>
                <w:sz w:val="20"/>
                <w:lang w:val="en-US"/>
              </w:rPr>
              <w:t>AoA</w:t>
            </w:r>
            <w:proofErr w:type="spellEnd"/>
            <w:r w:rsidRPr="00CC5D80">
              <w:rPr>
                <w:rFonts w:eastAsia="Calibri" w:cs="Times"/>
                <w:sz w:val="20"/>
                <w:lang w:val="en-US"/>
              </w:rPr>
              <w:t>/</w:t>
            </w:r>
            <w:proofErr w:type="spellStart"/>
            <w:r w:rsidRPr="00CC5D80">
              <w:rPr>
                <w:rFonts w:eastAsia="Calibri" w:cs="Times"/>
                <w:sz w:val="20"/>
                <w:lang w:val="en-US"/>
              </w:rPr>
              <w:t>ZoA</w:t>
            </w:r>
            <w:proofErr w:type="spellEnd"/>
            <w:r w:rsidRPr="00CC5D80">
              <w:rPr>
                <w:rFonts w:eastAsia="Calibri" w:cs="Times"/>
                <w:sz w:val="20"/>
                <w:lang w:val="en-US"/>
              </w:rPr>
              <w:t xml:space="preserve"> value) range(s) can be provided to the UE for each [TRP]</w:t>
            </w:r>
          </w:p>
          <w:p w14:paraId="2D7C21AF" w14:textId="77777777" w:rsidR="00B24C78" w:rsidRPr="00CC5D80" w:rsidRDefault="00B70425">
            <w:pPr>
              <w:numPr>
                <w:ilvl w:val="1"/>
                <w:numId w:val="48"/>
              </w:numPr>
              <w:rPr>
                <w:rFonts w:eastAsia="Calibri"/>
                <w:sz w:val="20"/>
                <w:lang w:val="en-US"/>
              </w:rPr>
            </w:pPr>
            <w:r w:rsidRPr="00CC5D80">
              <w:rPr>
                <w:rFonts w:eastAsia="Calibri"/>
                <w:sz w:val="20"/>
                <w:lang w:val="en-US"/>
              </w:rPr>
              <w:t xml:space="preserve">Option 3: Indication of expected </w:t>
            </w:r>
            <w:proofErr w:type="spellStart"/>
            <w:r w:rsidRPr="00CC5D80">
              <w:rPr>
                <w:rFonts w:eastAsia="Calibri"/>
                <w:sz w:val="20"/>
                <w:lang w:val="en-US"/>
              </w:rPr>
              <w:t>AoD</w:t>
            </w:r>
            <w:proofErr w:type="spellEnd"/>
            <w:r w:rsidRPr="00CC5D80">
              <w:rPr>
                <w:rFonts w:eastAsia="Calibri"/>
                <w:sz w:val="20"/>
                <w:lang w:val="en-US"/>
              </w:rPr>
              <w:t>/</w:t>
            </w:r>
            <w:proofErr w:type="spellStart"/>
            <w:r w:rsidRPr="00CC5D80">
              <w:rPr>
                <w:rFonts w:eastAsia="Calibri"/>
                <w:sz w:val="20"/>
                <w:lang w:val="en-US"/>
              </w:rPr>
              <w:t>ZoD</w:t>
            </w:r>
            <w:proofErr w:type="spellEnd"/>
            <w:r w:rsidRPr="00CC5D80">
              <w:rPr>
                <w:rFonts w:eastAsia="Calibri"/>
                <w:sz w:val="20"/>
                <w:lang w:val="en-US"/>
              </w:rPr>
              <w:t xml:space="preserve"> or </w:t>
            </w:r>
            <w:proofErr w:type="spellStart"/>
            <w:r w:rsidRPr="00CC5D80">
              <w:rPr>
                <w:rFonts w:eastAsia="Calibri"/>
                <w:sz w:val="20"/>
                <w:lang w:val="en-US"/>
              </w:rPr>
              <w:t>AoA</w:t>
            </w:r>
            <w:proofErr w:type="spellEnd"/>
            <w:r w:rsidRPr="00CC5D80">
              <w:rPr>
                <w:rFonts w:eastAsia="Calibri"/>
                <w:sz w:val="20"/>
                <w:lang w:val="en-US"/>
              </w:rPr>
              <w:t>/</w:t>
            </w:r>
            <w:proofErr w:type="spellStart"/>
            <w:r w:rsidRPr="00CC5D80">
              <w:rPr>
                <w:rFonts w:eastAsia="Calibri"/>
                <w:sz w:val="20"/>
                <w:lang w:val="en-US"/>
              </w:rPr>
              <w:t>ZoA</w:t>
            </w:r>
            <w:proofErr w:type="spellEnd"/>
            <w:r w:rsidRPr="00CC5D80">
              <w:rPr>
                <w:rFonts w:eastAsia="Calibri"/>
                <w:sz w:val="20"/>
                <w:lang w:val="en-US"/>
              </w:rPr>
              <w:t xml:space="preserve"> value and uncertainty is not introduced.</w:t>
            </w:r>
          </w:p>
          <w:p w14:paraId="0E24F944" w14:textId="77777777" w:rsidR="00B24C78" w:rsidRDefault="00B70425">
            <w:pPr>
              <w:numPr>
                <w:ilvl w:val="1"/>
                <w:numId w:val="47"/>
              </w:numPr>
              <w:rPr>
                <w:rFonts w:eastAsia="Calibri" w:cs="Times"/>
                <w:sz w:val="20"/>
              </w:rPr>
            </w:pPr>
            <w:r>
              <w:rPr>
                <w:rFonts w:eastAsia="Calibri" w:cs="Times"/>
                <w:sz w:val="20"/>
              </w:rPr>
              <w:t>FFS: details of signaling</w:t>
            </w:r>
          </w:p>
          <w:p w14:paraId="3B7B4C24" w14:textId="77777777" w:rsidR="00B24C78" w:rsidRPr="00CC5D80" w:rsidRDefault="00B70425">
            <w:pPr>
              <w:numPr>
                <w:ilvl w:val="0"/>
                <w:numId w:val="47"/>
              </w:numPr>
              <w:rPr>
                <w:rFonts w:eastAsia="Calibri" w:cs="Times"/>
                <w:lang w:val="en-US"/>
              </w:rPr>
            </w:pPr>
            <w:r w:rsidRPr="00CC5D80">
              <w:rPr>
                <w:rFonts w:eastAsia="Calibri" w:cs="Times"/>
                <w:sz w:val="20"/>
                <w:lang w:val="en-US"/>
              </w:rPr>
              <w:t>FFS: Applicability of this agreement to other Positioning methods</w:t>
            </w:r>
          </w:p>
        </w:tc>
      </w:tr>
    </w:tbl>
    <w:p w14:paraId="15FA8F05" w14:textId="77777777" w:rsidR="00B24C78" w:rsidRDefault="00B24C78"/>
    <w:p w14:paraId="484D6638" w14:textId="77777777" w:rsidR="00B24C78" w:rsidRDefault="00B70425">
      <w:r>
        <w:t xml:space="preserve">The proposal did not converge to an agreement in RAN1#106e. The following was captured out of the discussion during the GTW: </w:t>
      </w:r>
    </w:p>
    <w:p w14:paraId="5C573D0C" w14:textId="77777777" w:rsidR="00B24C78" w:rsidRDefault="00B24C78"/>
    <w:tbl>
      <w:tblPr>
        <w:tblStyle w:val="aff"/>
        <w:tblW w:w="0" w:type="auto"/>
        <w:tblLook w:val="04A0" w:firstRow="1" w:lastRow="0" w:firstColumn="1" w:lastColumn="0" w:noHBand="0" w:noVBand="1"/>
      </w:tblPr>
      <w:tblGrid>
        <w:gridCol w:w="9628"/>
      </w:tblGrid>
      <w:tr w:rsidR="00B24C78" w14:paraId="0025EBE1" w14:textId="77777777">
        <w:tc>
          <w:tcPr>
            <w:tcW w:w="9628" w:type="dxa"/>
          </w:tcPr>
          <w:p w14:paraId="19CDD2DF" w14:textId="77777777" w:rsidR="00B24C78" w:rsidRPr="00CC5D80" w:rsidRDefault="00B70425">
            <w:pPr>
              <w:rPr>
                <w:b/>
                <w:bCs/>
                <w:iCs/>
                <w:lang w:val="en-US"/>
              </w:rPr>
            </w:pPr>
            <w:r w:rsidRPr="00CC5D80">
              <w:rPr>
                <w:b/>
                <w:bCs/>
                <w:iCs/>
                <w:highlight w:val="yellow"/>
                <w:lang w:val="en-US"/>
              </w:rPr>
              <w:t>Proposal5.1b:</w:t>
            </w:r>
          </w:p>
          <w:p w14:paraId="081F82DE" w14:textId="77777777" w:rsidR="00B24C78" w:rsidRPr="00CC5D80" w:rsidRDefault="00B70425">
            <w:pPr>
              <w:rPr>
                <w:iCs/>
                <w:lang w:val="en-US"/>
              </w:rPr>
            </w:pPr>
            <w:r w:rsidRPr="00CC5D80">
              <w:rPr>
                <w:iCs/>
                <w:lang w:val="en-US"/>
              </w:rPr>
              <w:t>For the purpose of both UE-B and UE-A DL-</w:t>
            </w:r>
            <w:proofErr w:type="spellStart"/>
            <w:r w:rsidRPr="00CC5D80">
              <w:rPr>
                <w:iCs/>
                <w:lang w:val="en-US"/>
              </w:rPr>
              <w:t>AoD</w:t>
            </w:r>
            <w:proofErr w:type="spellEnd"/>
            <w:r w:rsidRPr="00CC5D80">
              <w:rPr>
                <w:iCs/>
                <w:lang w:val="en-US"/>
              </w:rPr>
              <w:t xml:space="preserve">, and with regards to the support of AOD measurements with an expected uncertainty window, the following is supported </w:t>
            </w:r>
          </w:p>
          <w:p w14:paraId="3BEC278F" w14:textId="77777777" w:rsidR="00B24C78" w:rsidRPr="00CC5D80" w:rsidRDefault="00B70425">
            <w:pPr>
              <w:numPr>
                <w:ilvl w:val="0"/>
                <w:numId w:val="49"/>
              </w:numPr>
              <w:spacing w:after="0" w:line="240" w:lineRule="auto"/>
              <w:rPr>
                <w:iCs/>
                <w:lang w:val="en-US"/>
              </w:rPr>
            </w:pPr>
            <w:r w:rsidRPr="00CC5D80">
              <w:rPr>
                <w:iCs/>
                <w:lang w:val="en-US"/>
              </w:rPr>
              <w:t>Indication of expected DL-</w:t>
            </w:r>
            <w:proofErr w:type="spellStart"/>
            <w:r w:rsidRPr="00CC5D80">
              <w:rPr>
                <w:iCs/>
                <w:lang w:val="en-US"/>
              </w:rPr>
              <w:t>AoD</w:t>
            </w:r>
            <w:proofErr w:type="spellEnd"/>
            <w:r w:rsidRPr="00CC5D80">
              <w:rPr>
                <w:iCs/>
                <w:lang w:val="en-US"/>
              </w:rPr>
              <w:t>/</w:t>
            </w:r>
            <w:proofErr w:type="spellStart"/>
            <w:r w:rsidRPr="00CC5D80">
              <w:rPr>
                <w:iCs/>
                <w:lang w:val="en-US"/>
              </w:rPr>
              <w:t>ZoD</w:t>
            </w:r>
            <w:proofErr w:type="spellEnd"/>
            <w:r w:rsidRPr="00CC5D80">
              <w:rPr>
                <w:iCs/>
                <w:lang w:val="en-US"/>
              </w:rPr>
              <w:t xml:space="preserve"> value and uncertainty (of the expected DL-</w:t>
            </w:r>
            <w:proofErr w:type="spellStart"/>
            <w:r w:rsidRPr="00CC5D80">
              <w:rPr>
                <w:iCs/>
                <w:lang w:val="en-US"/>
              </w:rPr>
              <w:t>AoD</w:t>
            </w:r>
            <w:proofErr w:type="spellEnd"/>
            <w:r w:rsidRPr="00CC5D80">
              <w:rPr>
                <w:iCs/>
                <w:lang w:val="en-US"/>
              </w:rPr>
              <w:t>/</w:t>
            </w:r>
            <w:proofErr w:type="spellStart"/>
            <w:r w:rsidRPr="00CC5D80">
              <w:rPr>
                <w:iCs/>
                <w:lang w:val="en-US"/>
              </w:rPr>
              <w:t>ZoD</w:t>
            </w:r>
            <w:proofErr w:type="spellEnd"/>
            <w:r w:rsidRPr="00CC5D80">
              <w:rPr>
                <w:iCs/>
                <w:lang w:val="en-US"/>
              </w:rPr>
              <w:t xml:space="preserve"> value) range(s) is signaled by the LMF to the UE</w:t>
            </w:r>
          </w:p>
          <w:p w14:paraId="6DB67988" w14:textId="77777777" w:rsidR="00B24C78" w:rsidRPr="00CC5D80" w:rsidRDefault="00B70425">
            <w:pPr>
              <w:numPr>
                <w:ilvl w:val="2"/>
                <w:numId w:val="49"/>
              </w:numPr>
              <w:spacing w:after="0" w:line="240" w:lineRule="auto"/>
              <w:rPr>
                <w:iCs/>
                <w:lang w:val="en-US"/>
              </w:rPr>
            </w:pPr>
            <w:r w:rsidRPr="00CC5D80">
              <w:rPr>
                <w:iCs/>
                <w:lang w:val="en-US"/>
              </w:rPr>
              <w:lastRenderedPageBreak/>
              <w:t>FFS: how to signal value and range:</w:t>
            </w:r>
          </w:p>
          <w:p w14:paraId="0C61356B" w14:textId="77777777" w:rsidR="00B24C78" w:rsidRPr="00CC5D80" w:rsidRDefault="00B70425">
            <w:pPr>
              <w:numPr>
                <w:ilvl w:val="3"/>
                <w:numId w:val="49"/>
              </w:numPr>
              <w:spacing w:after="0" w:line="240" w:lineRule="auto"/>
              <w:rPr>
                <w:iCs/>
                <w:lang w:val="en-US"/>
              </w:rPr>
            </w:pPr>
            <w:r w:rsidRPr="00CC5D80">
              <w:rPr>
                <w:iCs/>
                <w:lang w:val="en-US"/>
              </w:rPr>
              <w:t>Option A: Single Expected DL-</w:t>
            </w:r>
            <w:proofErr w:type="spellStart"/>
            <w:r w:rsidRPr="00CC5D80">
              <w:rPr>
                <w:iCs/>
                <w:lang w:val="en-US"/>
              </w:rPr>
              <w:t>AoD</w:t>
            </w:r>
            <w:proofErr w:type="spellEnd"/>
            <w:r w:rsidRPr="00CC5D80">
              <w:rPr>
                <w:iCs/>
                <w:lang w:val="en-US"/>
              </w:rPr>
              <w:t>/</w:t>
            </w:r>
            <w:proofErr w:type="spellStart"/>
            <w:r w:rsidRPr="00CC5D80">
              <w:rPr>
                <w:iCs/>
                <w:lang w:val="en-US"/>
              </w:rPr>
              <w:t>ZoD</w:t>
            </w:r>
            <w:proofErr w:type="spellEnd"/>
            <w:r w:rsidRPr="00CC5D80">
              <w:rPr>
                <w:iCs/>
                <w:lang w:val="en-US"/>
              </w:rPr>
              <w:t xml:space="preserve"> and uncertainty (of the expected DL-</w:t>
            </w:r>
            <w:proofErr w:type="spellStart"/>
            <w:r w:rsidRPr="00CC5D80">
              <w:rPr>
                <w:iCs/>
                <w:lang w:val="en-US"/>
              </w:rPr>
              <w:t>AoD</w:t>
            </w:r>
            <w:proofErr w:type="spellEnd"/>
            <w:r w:rsidRPr="00CC5D80">
              <w:rPr>
                <w:iCs/>
                <w:lang w:val="en-US"/>
              </w:rPr>
              <w:t>/</w:t>
            </w:r>
            <w:proofErr w:type="spellStart"/>
            <w:r w:rsidRPr="00CC5D80">
              <w:rPr>
                <w:iCs/>
                <w:lang w:val="en-US"/>
              </w:rPr>
              <w:t>ZoD</w:t>
            </w:r>
            <w:proofErr w:type="spellEnd"/>
            <w:r w:rsidRPr="00CC5D80">
              <w:rPr>
                <w:iCs/>
                <w:lang w:val="en-US"/>
              </w:rPr>
              <w:t xml:space="preserve"> value) range(s) can be provided to the UE for each [TRP]</w:t>
            </w:r>
          </w:p>
          <w:p w14:paraId="084B09A4" w14:textId="77777777" w:rsidR="00B24C78" w:rsidRPr="00CC5D80" w:rsidRDefault="00B70425">
            <w:pPr>
              <w:numPr>
                <w:ilvl w:val="3"/>
                <w:numId w:val="49"/>
              </w:numPr>
              <w:spacing w:after="0" w:line="240" w:lineRule="auto"/>
              <w:rPr>
                <w:iCs/>
                <w:lang w:val="en-US"/>
              </w:rPr>
            </w:pPr>
            <w:r w:rsidRPr="00CC5D80">
              <w:rPr>
                <w:iCs/>
                <w:lang w:val="en-US"/>
              </w:rPr>
              <w:t xml:space="preserve">Option B: a list of PRS indices corresponding to the uncertainty, with one PRS index identifying the expected value, if any. </w:t>
            </w:r>
          </w:p>
          <w:p w14:paraId="41BD7BCB" w14:textId="77777777" w:rsidR="00B24C78" w:rsidRDefault="00B70425">
            <w:pPr>
              <w:pStyle w:val="aff6"/>
              <w:numPr>
                <w:ilvl w:val="0"/>
                <w:numId w:val="49"/>
              </w:numPr>
              <w:spacing w:after="0"/>
            </w:pPr>
            <w:r>
              <w:t>FFS: details of signaling</w:t>
            </w:r>
          </w:p>
          <w:p w14:paraId="1D4302D3" w14:textId="77777777" w:rsidR="00B24C78" w:rsidRPr="00CC5D80" w:rsidRDefault="00B70425">
            <w:pPr>
              <w:pStyle w:val="aff6"/>
              <w:numPr>
                <w:ilvl w:val="0"/>
                <w:numId w:val="49"/>
              </w:numPr>
              <w:spacing w:after="0"/>
              <w:rPr>
                <w:lang w:val="en-US"/>
              </w:rPr>
            </w:pPr>
            <w:r w:rsidRPr="00CC5D80">
              <w:rPr>
                <w:lang w:val="en-US"/>
              </w:rPr>
              <w:t>FFS: Applicability to other Positioning methods</w:t>
            </w:r>
          </w:p>
          <w:p w14:paraId="2ED01798" w14:textId="77777777" w:rsidR="00B24C78" w:rsidRPr="00CC5D80" w:rsidRDefault="00B24C78">
            <w:pPr>
              <w:rPr>
                <w:lang w:val="en-US"/>
              </w:rPr>
            </w:pPr>
          </w:p>
        </w:tc>
      </w:tr>
    </w:tbl>
    <w:p w14:paraId="49D6B90E" w14:textId="77777777" w:rsidR="00B24C78" w:rsidRDefault="00B24C78"/>
    <w:p w14:paraId="4D862F45" w14:textId="77777777" w:rsidR="00B24C78" w:rsidRDefault="00B70425">
      <w:r>
        <w:t xml:space="preserve"> </w:t>
      </w:r>
    </w:p>
    <w:p w14:paraId="2FD0427C" w14:textId="77777777" w:rsidR="00B24C78" w:rsidRDefault="00B70425">
      <w:proofErr w:type="gramStart"/>
      <w:r>
        <w:t>Proposals  in</w:t>
      </w:r>
      <w:proofErr w:type="gramEnd"/>
      <w:r>
        <w:t xml:space="preserve"> [1][2][4][5][8][9][10][12][15][18][22] provide updated view on the issue.  </w:t>
      </w:r>
    </w:p>
    <w:p w14:paraId="63934F69" w14:textId="77777777" w:rsidR="00B24C78" w:rsidRDefault="00B24C78"/>
    <w:p w14:paraId="255A4A1C" w14:textId="77777777" w:rsidR="00B24C78" w:rsidRDefault="00B70425">
      <w:pPr>
        <w:pStyle w:val="aff6"/>
        <w:numPr>
          <w:ilvl w:val="0"/>
          <w:numId w:val="47"/>
        </w:numPr>
      </w:pPr>
      <w:r>
        <w:t>Option 1 from the previous agreement  is supported by  [2][8][9][10][15][18]</w:t>
      </w:r>
    </w:p>
    <w:p w14:paraId="13D9DB48" w14:textId="77777777" w:rsidR="00B24C78" w:rsidRDefault="00B70425">
      <w:pPr>
        <w:pStyle w:val="aff6"/>
        <w:numPr>
          <w:ilvl w:val="1"/>
          <w:numId w:val="47"/>
        </w:numPr>
      </w:pPr>
      <w:r>
        <w:t xml:space="preserve"> use of PRS ID(s) as an alternative to the expected value and uncertainty of </w:t>
      </w:r>
      <w:proofErr w:type="spellStart"/>
      <w:r>
        <w:t>AoD</w:t>
      </w:r>
      <w:proofErr w:type="spellEnd"/>
      <w:r>
        <w:t>/</w:t>
      </w:r>
      <w:proofErr w:type="spellStart"/>
      <w:r>
        <w:t>ZoD</w:t>
      </w:r>
      <w:proofErr w:type="spellEnd"/>
      <w:r>
        <w:t xml:space="preserve"> is mentioned in [22]</w:t>
      </w:r>
    </w:p>
    <w:p w14:paraId="27BE1B18" w14:textId="77777777" w:rsidR="00B24C78" w:rsidRDefault="00B70425">
      <w:pPr>
        <w:pStyle w:val="aff6"/>
        <w:numPr>
          <w:ilvl w:val="0"/>
          <w:numId w:val="47"/>
        </w:numPr>
      </w:pPr>
      <w:r>
        <w:t>Option 2 from the previous agreement is supported by [1][8]</w:t>
      </w:r>
    </w:p>
    <w:p w14:paraId="43223B90" w14:textId="77777777" w:rsidR="00B24C78" w:rsidRDefault="00B70425">
      <w:pPr>
        <w:pStyle w:val="aff6"/>
        <w:numPr>
          <w:ilvl w:val="1"/>
          <w:numId w:val="47"/>
        </w:numPr>
      </w:pPr>
      <w:r>
        <w:t xml:space="preserve">Extend Support for DL TDOA and multi RTT [1] </w:t>
      </w:r>
    </w:p>
    <w:p w14:paraId="1353E6F8" w14:textId="77777777" w:rsidR="00B24C78" w:rsidRDefault="00B70425">
      <w:pPr>
        <w:pStyle w:val="aff6"/>
        <w:numPr>
          <w:ilvl w:val="0"/>
          <w:numId w:val="47"/>
        </w:numPr>
      </w:pPr>
      <w:r>
        <w:t>[4] does not support introducing the feature</w:t>
      </w:r>
    </w:p>
    <w:p w14:paraId="14D081E7" w14:textId="77777777" w:rsidR="00B24C78" w:rsidRDefault="00B24C78"/>
    <w:p w14:paraId="1E142B2D" w14:textId="77777777" w:rsidR="00B24C78" w:rsidRDefault="00B24C78"/>
    <w:tbl>
      <w:tblPr>
        <w:tblStyle w:val="aff"/>
        <w:tblW w:w="9629" w:type="dxa"/>
        <w:tblLook w:val="04A0" w:firstRow="1" w:lastRow="0" w:firstColumn="1" w:lastColumn="0" w:noHBand="0" w:noVBand="1"/>
      </w:tblPr>
      <w:tblGrid>
        <w:gridCol w:w="987"/>
        <w:gridCol w:w="8642"/>
      </w:tblGrid>
      <w:tr w:rsidR="00B24C78" w14:paraId="1C3E92DB" w14:textId="77777777">
        <w:tc>
          <w:tcPr>
            <w:tcW w:w="987" w:type="dxa"/>
            <w:shd w:val="clear" w:color="auto" w:fill="auto"/>
          </w:tcPr>
          <w:p w14:paraId="06C90FEE" w14:textId="77777777" w:rsidR="00B24C78" w:rsidRDefault="00B70425">
            <w:pPr>
              <w:jc w:val="center"/>
              <w:rPr>
                <w:rFonts w:eastAsia="Calibri"/>
              </w:rPr>
            </w:pPr>
            <w:r>
              <w:rPr>
                <w:rFonts w:eastAsia="Calibri"/>
              </w:rPr>
              <w:t>Source</w:t>
            </w:r>
          </w:p>
        </w:tc>
        <w:tc>
          <w:tcPr>
            <w:tcW w:w="8642" w:type="dxa"/>
            <w:shd w:val="clear" w:color="auto" w:fill="auto"/>
          </w:tcPr>
          <w:p w14:paraId="6A74C1E0" w14:textId="77777777" w:rsidR="00B24C78" w:rsidRDefault="00B70425">
            <w:pPr>
              <w:rPr>
                <w:rFonts w:eastAsia="Calibri"/>
              </w:rPr>
            </w:pPr>
            <w:r>
              <w:rPr>
                <w:rFonts w:eastAsia="Calibri"/>
              </w:rPr>
              <w:t>Proposal</w:t>
            </w:r>
          </w:p>
        </w:tc>
      </w:tr>
      <w:tr w:rsidR="00B24C78" w14:paraId="1AB37B6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794A54A" w14:textId="77777777" w:rsidR="00B24C78" w:rsidRDefault="00B70425">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C95D789" w14:textId="77777777" w:rsidR="00B24C78" w:rsidRPr="00CC5D80" w:rsidRDefault="00B70425">
            <w:pPr>
              <w:rPr>
                <w:b/>
                <w:i/>
                <w:color w:val="000000" w:themeColor="text1"/>
                <w:lang w:val="en-US"/>
              </w:rPr>
            </w:pPr>
            <w:r w:rsidRPr="00CC5D80">
              <w:rPr>
                <w:b/>
                <w:i/>
                <w:color w:val="000000" w:themeColor="text1"/>
                <w:lang w:val="en-US"/>
              </w:rPr>
              <w:t>Proposal 5: Support indication of expected DL-</w:t>
            </w:r>
            <w:proofErr w:type="spellStart"/>
            <w:r w:rsidRPr="00CC5D80">
              <w:rPr>
                <w:b/>
                <w:i/>
                <w:color w:val="000000" w:themeColor="text1"/>
                <w:lang w:val="en-US"/>
              </w:rPr>
              <w:t>AoA</w:t>
            </w:r>
            <w:proofErr w:type="spellEnd"/>
            <w:r w:rsidRPr="00CC5D80">
              <w:rPr>
                <w:b/>
                <w:i/>
                <w:color w:val="000000" w:themeColor="text1"/>
                <w:lang w:val="en-US"/>
              </w:rPr>
              <w:t>/</w:t>
            </w:r>
            <w:proofErr w:type="spellStart"/>
            <w:r w:rsidRPr="00CC5D80">
              <w:rPr>
                <w:b/>
                <w:i/>
                <w:color w:val="000000" w:themeColor="text1"/>
                <w:lang w:val="en-US"/>
              </w:rPr>
              <w:t>ZoA</w:t>
            </w:r>
            <w:proofErr w:type="spellEnd"/>
            <w:r w:rsidRPr="00CC5D80">
              <w:rPr>
                <w:b/>
                <w:i/>
                <w:color w:val="000000" w:themeColor="text1"/>
                <w:lang w:val="en-US"/>
              </w:rPr>
              <w:t xml:space="preserve"> value and uncertainty (of the expected DL-</w:t>
            </w:r>
            <w:proofErr w:type="spellStart"/>
            <w:r w:rsidRPr="00CC5D80">
              <w:rPr>
                <w:b/>
                <w:i/>
                <w:color w:val="000000" w:themeColor="text1"/>
                <w:lang w:val="en-US"/>
              </w:rPr>
              <w:t>AoA</w:t>
            </w:r>
            <w:proofErr w:type="spellEnd"/>
            <w:r w:rsidRPr="00CC5D80">
              <w:rPr>
                <w:b/>
                <w:i/>
                <w:color w:val="000000" w:themeColor="text1"/>
                <w:lang w:val="en-US"/>
              </w:rPr>
              <w:t>/</w:t>
            </w:r>
            <w:proofErr w:type="spellStart"/>
            <w:r w:rsidRPr="00CC5D80">
              <w:rPr>
                <w:b/>
                <w:i/>
                <w:color w:val="000000" w:themeColor="text1"/>
                <w:lang w:val="en-US"/>
              </w:rPr>
              <w:t>ZoA</w:t>
            </w:r>
            <w:proofErr w:type="spellEnd"/>
            <w:r w:rsidRPr="00CC5D80">
              <w:rPr>
                <w:b/>
                <w:i/>
                <w:color w:val="000000" w:themeColor="text1"/>
                <w:lang w:val="en-US"/>
              </w:rPr>
              <w:t xml:space="preserve"> value) range(s) is signaled by the LMF to the UE </w:t>
            </w:r>
          </w:p>
          <w:p w14:paraId="6B7A5977" w14:textId="77777777" w:rsidR="00B24C78" w:rsidRPr="00CC5D80" w:rsidRDefault="00B70425">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CC5D80">
              <w:rPr>
                <w:b/>
                <w:i/>
                <w:color w:val="000000" w:themeColor="text1"/>
                <w:lang w:val="en-US"/>
              </w:rPr>
              <w:t>Single Expected DL-</w:t>
            </w:r>
            <w:proofErr w:type="spellStart"/>
            <w:r w:rsidRPr="00CC5D80">
              <w:rPr>
                <w:b/>
                <w:i/>
                <w:color w:val="000000" w:themeColor="text1"/>
                <w:lang w:val="en-US"/>
              </w:rPr>
              <w:t>AoA</w:t>
            </w:r>
            <w:proofErr w:type="spellEnd"/>
            <w:r w:rsidRPr="00CC5D80">
              <w:rPr>
                <w:b/>
                <w:i/>
                <w:color w:val="000000" w:themeColor="text1"/>
                <w:lang w:val="en-US"/>
              </w:rPr>
              <w:t>/</w:t>
            </w:r>
            <w:proofErr w:type="spellStart"/>
            <w:r w:rsidRPr="00CC5D80">
              <w:rPr>
                <w:b/>
                <w:i/>
                <w:color w:val="000000" w:themeColor="text1"/>
                <w:lang w:val="en-US"/>
              </w:rPr>
              <w:t>ZoA</w:t>
            </w:r>
            <w:proofErr w:type="spellEnd"/>
            <w:r w:rsidRPr="00CC5D80">
              <w:rPr>
                <w:b/>
                <w:i/>
                <w:color w:val="000000" w:themeColor="text1"/>
                <w:lang w:val="en-US"/>
              </w:rPr>
              <w:t xml:space="preserve"> and uncertainty (of the expected DL-</w:t>
            </w:r>
            <w:proofErr w:type="spellStart"/>
            <w:r w:rsidRPr="00CC5D80">
              <w:rPr>
                <w:b/>
                <w:i/>
                <w:color w:val="000000" w:themeColor="text1"/>
                <w:lang w:val="en-US"/>
              </w:rPr>
              <w:t>AoA</w:t>
            </w:r>
            <w:proofErr w:type="spellEnd"/>
            <w:r w:rsidRPr="00CC5D80">
              <w:rPr>
                <w:b/>
                <w:i/>
                <w:color w:val="000000" w:themeColor="text1"/>
                <w:lang w:val="en-US"/>
              </w:rPr>
              <w:t>/</w:t>
            </w:r>
            <w:proofErr w:type="spellStart"/>
            <w:r w:rsidRPr="00CC5D80">
              <w:rPr>
                <w:b/>
                <w:i/>
                <w:color w:val="000000" w:themeColor="text1"/>
                <w:lang w:val="en-US"/>
              </w:rPr>
              <w:t>ZoA</w:t>
            </w:r>
            <w:proofErr w:type="spellEnd"/>
            <w:r w:rsidRPr="00CC5D80">
              <w:rPr>
                <w:b/>
                <w:i/>
                <w:color w:val="000000" w:themeColor="text1"/>
                <w:lang w:val="en-US"/>
              </w:rPr>
              <w:t xml:space="preserve"> value) range(s) can be provided to the UE for each [TRP]</w:t>
            </w:r>
          </w:p>
          <w:p w14:paraId="4FC71AFF" w14:textId="77777777" w:rsidR="00B24C78" w:rsidRPr="00CC5D80" w:rsidRDefault="00B70425">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CC5D80">
              <w:rPr>
                <w:b/>
                <w:i/>
                <w:color w:val="000000" w:themeColor="text1"/>
                <w:lang w:val="en-US"/>
              </w:rPr>
              <w:t>Note: This is also applicable to DL-TDOA and Multi-RTT methods.</w:t>
            </w:r>
          </w:p>
          <w:p w14:paraId="246390B7" w14:textId="77777777" w:rsidR="00B24C78" w:rsidRPr="00CC5D80" w:rsidRDefault="00B24C78">
            <w:pPr>
              <w:pStyle w:val="a7"/>
              <w:rPr>
                <w:rFonts w:eastAsia="Calibri"/>
                <w:i/>
                <w:lang w:val="en-US"/>
              </w:rPr>
            </w:pPr>
          </w:p>
        </w:tc>
      </w:tr>
      <w:tr w:rsidR="00B24C78" w14:paraId="0EA14FAF"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292A7E3" w14:textId="77777777" w:rsidR="00B24C78" w:rsidRDefault="00B70425">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F3F9E81" w14:textId="77777777" w:rsidR="00B24C78" w:rsidRPr="00CC5D80" w:rsidRDefault="00B70425" w:rsidP="00C33550">
            <w:pPr>
              <w:pStyle w:val="aff6"/>
              <w:snapToGrid w:val="0"/>
              <w:spacing w:beforeLines="50" w:before="120" w:afterLines="50" w:after="120" w:line="240" w:lineRule="auto"/>
              <w:ind w:left="0"/>
              <w:jc w:val="both"/>
              <w:rPr>
                <w:rFonts w:ascii="Times" w:eastAsia="宋体" w:hAnsi="Times"/>
                <w:i/>
                <w:sz w:val="20"/>
                <w:lang w:val="en-US"/>
              </w:rPr>
            </w:pPr>
            <w:r w:rsidRPr="00CC5D80">
              <w:rPr>
                <w:rFonts w:ascii="Times" w:eastAsia="宋体" w:hAnsi="Times"/>
                <w:b/>
                <w:i/>
                <w:sz w:val="20"/>
                <w:lang w:val="en-US"/>
              </w:rPr>
              <w:t>Proposal 2:</w:t>
            </w:r>
            <w:r w:rsidRPr="00CC5D80">
              <w:rPr>
                <w:i/>
                <w:lang w:val="en-US"/>
              </w:rPr>
              <w:t xml:space="preserve"> </w:t>
            </w:r>
            <w:r w:rsidRPr="00CC5D80">
              <w:rPr>
                <w:rFonts w:ascii="Times" w:eastAsia="宋体" w:hAnsi="Times"/>
                <w:i/>
                <w:sz w:val="20"/>
                <w:lang w:val="en-US"/>
              </w:rPr>
              <w:t>For the purpose of both UE-B and UE-A DL-</w:t>
            </w:r>
            <w:proofErr w:type="spellStart"/>
            <w:r w:rsidRPr="00CC5D80">
              <w:rPr>
                <w:rFonts w:ascii="Times" w:eastAsia="宋体" w:hAnsi="Times"/>
                <w:i/>
                <w:sz w:val="20"/>
                <w:lang w:val="en-US"/>
              </w:rPr>
              <w:t>AoD</w:t>
            </w:r>
            <w:proofErr w:type="spellEnd"/>
            <w:r w:rsidRPr="00CC5D80">
              <w:rPr>
                <w:rFonts w:ascii="Times" w:eastAsia="宋体" w:hAnsi="Times"/>
                <w:i/>
                <w:sz w:val="20"/>
                <w:lang w:val="en-US"/>
              </w:rPr>
              <w:t>, and with regards to the support of AOD measurements with an expected uncertainty window, which includes,</w:t>
            </w:r>
          </w:p>
          <w:p w14:paraId="46B0C28F" w14:textId="77777777" w:rsidR="00B24C78" w:rsidRPr="00CC5D80" w:rsidRDefault="00B70425" w:rsidP="00C33550">
            <w:pPr>
              <w:pStyle w:val="aff6"/>
              <w:numPr>
                <w:ilvl w:val="0"/>
                <w:numId w:val="50"/>
              </w:numPr>
              <w:snapToGrid w:val="0"/>
              <w:spacing w:beforeLines="50" w:before="120" w:afterLines="50" w:after="120" w:line="240" w:lineRule="auto"/>
              <w:jc w:val="both"/>
              <w:rPr>
                <w:rFonts w:ascii="Times" w:eastAsia="宋体" w:hAnsi="Times"/>
                <w:i/>
                <w:sz w:val="20"/>
                <w:lang w:val="en-US"/>
              </w:rPr>
            </w:pPr>
            <w:r w:rsidRPr="00CC5D80">
              <w:rPr>
                <w:rFonts w:ascii="Times" w:eastAsia="宋体" w:hAnsi="Times"/>
                <w:i/>
                <w:sz w:val="20"/>
                <w:lang w:val="en-US"/>
              </w:rPr>
              <w:t>Indication of expected DL-</w:t>
            </w:r>
            <w:proofErr w:type="spellStart"/>
            <w:r w:rsidRPr="00CC5D80">
              <w:rPr>
                <w:rFonts w:ascii="Times" w:eastAsia="宋体" w:hAnsi="Times"/>
                <w:i/>
                <w:sz w:val="20"/>
                <w:lang w:val="en-US"/>
              </w:rPr>
              <w:t>AoD</w:t>
            </w:r>
            <w:proofErr w:type="spellEnd"/>
            <w:r w:rsidRPr="00CC5D80">
              <w:rPr>
                <w:rFonts w:ascii="Times" w:eastAsia="宋体" w:hAnsi="Times"/>
                <w:i/>
                <w:sz w:val="20"/>
                <w:lang w:val="en-US"/>
              </w:rPr>
              <w:t>/</w:t>
            </w:r>
            <w:proofErr w:type="spellStart"/>
            <w:r w:rsidRPr="00CC5D80">
              <w:rPr>
                <w:rFonts w:ascii="Times" w:eastAsia="宋体" w:hAnsi="Times"/>
                <w:i/>
                <w:sz w:val="20"/>
                <w:lang w:val="en-US"/>
              </w:rPr>
              <w:t>ZoD</w:t>
            </w:r>
            <w:proofErr w:type="spellEnd"/>
            <w:r w:rsidRPr="00CC5D80">
              <w:rPr>
                <w:rFonts w:ascii="Times" w:eastAsia="宋体" w:hAnsi="Times"/>
                <w:i/>
                <w:sz w:val="20"/>
                <w:lang w:val="en-US"/>
              </w:rPr>
              <w:t xml:space="preserve"> value and uncertainty (of the expected DL-</w:t>
            </w:r>
            <w:proofErr w:type="spellStart"/>
            <w:r w:rsidRPr="00CC5D80">
              <w:rPr>
                <w:rFonts w:ascii="Times" w:eastAsia="宋体" w:hAnsi="Times"/>
                <w:i/>
                <w:sz w:val="20"/>
                <w:lang w:val="en-US"/>
              </w:rPr>
              <w:t>AoD</w:t>
            </w:r>
            <w:proofErr w:type="spellEnd"/>
            <w:r w:rsidRPr="00CC5D80">
              <w:rPr>
                <w:rFonts w:ascii="Times" w:eastAsia="宋体" w:hAnsi="Times"/>
                <w:i/>
                <w:sz w:val="20"/>
                <w:lang w:val="en-US"/>
              </w:rPr>
              <w:t>/</w:t>
            </w:r>
            <w:proofErr w:type="spellStart"/>
            <w:r w:rsidRPr="00CC5D80">
              <w:rPr>
                <w:rFonts w:ascii="Times" w:eastAsia="宋体" w:hAnsi="Times"/>
                <w:i/>
                <w:sz w:val="20"/>
                <w:lang w:val="en-US"/>
              </w:rPr>
              <w:t>ZoD</w:t>
            </w:r>
            <w:proofErr w:type="spellEnd"/>
            <w:r w:rsidRPr="00CC5D80">
              <w:rPr>
                <w:rFonts w:ascii="Times" w:eastAsia="宋体" w:hAnsi="Times"/>
                <w:i/>
                <w:sz w:val="20"/>
                <w:lang w:val="en-US"/>
              </w:rPr>
              <w:t xml:space="preserve"> value) range(s) is signaled by the LMF to the UE</w:t>
            </w:r>
          </w:p>
          <w:p w14:paraId="0624BFFE" w14:textId="77777777" w:rsidR="00B24C78" w:rsidRPr="00CC5D80" w:rsidRDefault="00B70425" w:rsidP="00C33550">
            <w:pPr>
              <w:pStyle w:val="aff6"/>
              <w:numPr>
                <w:ilvl w:val="0"/>
                <w:numId w:val="51"/>
              </w:numPr>
              <w:snapToGrid w:val="0"/>
              <w:spacing w:beforeLines="50" w:before="120" w:afterLines="50" w:after="120" w:line="240" w:lineRule="auto"/>
              <w:jc w:val="both"/>
              <w:rPr>
                <w:rFonts w:ascii="Times" w:eastAsia="宋体" w:hAnsi="Times"/>
                <w:i/>
                <w:sz w:val="20"/>
                <w:lang w:val="en-US"/>
              </w:rPr>
            </w:pPr>
            <w:r w:rsidRPr="00CC5D80">
              <w:rPr>
                <w:rFonts w:ascii="Times" w:eastAsia="宋体" w:hAnsi="Times"/>
                <w:i/>
                <w:sz w:val="20"/>
                <w:lang w:val="en-US"/>
              </w:rPr>
              <w:t>DL PRS resources transmitted from a single TRP (or a single ARP if configured) are associated with a single value of expected DL-</w:t>
            </w:r>
            <w:proofErr w:type="spellStart"/>
            <w:r w:rsidRPr="00CC5D80">
              <w:rPr>
                <w:rFonts w:ascii="Times" w:eastAsia="宋体" w:hAnsi="Times"/>
                <w:i/>
                <w:sz w:val="20"/>
                <w:lang w:val="en-US"/>
              </w:rPr>
              <w:t>AoD</w:t>
            </w:r>
            <w:proofErr w:type="spellEnd"/>
            <w:r w:rsidRPr="00CC5D80">
              <w:rPr>
                <w:rFonts w:ascii="Times" w:eastAsia="宋体" w:hAnsi="Times"/>
                <w:i/>
                <w:sz w:val="20"/>
                <w:lang w:val="en-US"/>
              </w:rPr>
              <w:t>/</w:t>
            </w:r>
            <w:proofErr w:type="spellStart"/>
            <w:r w:rsidRPr="00CC5D80">
              <w:rPr>
                <w:rFonts w:ascii="Times" w:eastAsia="宋体" w:hAnsi="Times"/>
                <w:i/>
                <w:sz w:val="20"/>
                <w:lang w:val="en-US"/>
              </w:rPr>
              <w:t>ZoD</w:t>
            </w:r>
            <w:proofErr w:type="spellEnd"/>
            <w:r w:rsidRPr="00CC5D80">
              <w:rPr>
                <w:rFonts w:ascii="Times" w:eastAsia="宋体" w:hAnsi="Times"/>
                <w:i/>
                <w:sz w:val="20"/>
                <w:lang w:val="en-US"/>
              </w:rPr>
              <w:t xml:space="preserve"> and uncertainty (of the expected DL-</w:t>
            </w:r>
            <w:proofErr w:type="spellStart"/>
            <w:r w:rsidRPr="00CC5D80">
              <w:rPr>
                <w:rFonts w:ascii="Times" w:eastAsia="宋体" w:hAnsi="Times"/>
                <w:i/>
                <w:sz w:val="20"/>
                <w:lang w:val="en-US"/>
              </w:rPr>
              <w:t>AoD</w:t>
            </w:r>
            <w:proofErr w:type="spellEnd"/>
            <w:r w:rsidRPr="00CC5D80">
              <w:rPr>
                <w:rFonts w:ascii="Times" w:eastAsia="宋体" w:hAnsi="Times"/>
                <w:i/>
                <w:sz w:val="20"/>
                <w:lang w:val="en-US"/>
              </w:rPr>
              <w:t>/</w:t>
            </w:r>
            <w:proofErr w:type="spellStart"/>
            <w:r w:rsidRPr="00CC5D80">
              <w:rPr>
                <w:rFonts w:ascii="Times" w:eastAsia="宋体" w:hAnsi="Times"/>
                <w:i/>
                <w:sz w:val="20"/>
                <w:lang w:val="en-US"/>
              </w:rPr>
              <w:t>ZoD</w:t>
            </w:r>
            <w:proofErr w:type="spellEnd"/>
            <w:r w:rsidRPr="00CC5D80">
              <w:rPr>
                <w:rFonts w:ascii="Times" w:eastAsia="宋体" w:hAnsi="Times"/>
                <w:i/>
                <w:sz w:val="20"/>
                <w:lang w:val="en-US"/>
              </w:rPr>
              <w:t xml:space="preserve"> value).</w:t>
            </w:r>
          </w:p>
          <w:p w14:paraId="4AE63728" w14:textId="77777777" w:rsidR="00B24C78" w:rsidRPr="00CC5D80" w:rsidRDefault="00B70425" w:rsidP="00C33550">
            <w:pPr>
              <w:pStyle w:val="aff6"/>
              <w:numPr>
                <w:ilvl w:val="0"/>
                <w:numId w:val="50"/>
              </w:numPr>
              <w:snapToGrid w:val="0"/>
              <w:spacing w:beforeLines="50" w:before="120" w:afterLines="50" w:after="120" w:line="240" w:lineRule="auto"/>
              <w:jc w:val="both"/>
              <w:rPr>
                <w:rFonts w:ascii="Times" w:eastAsia="宋体" w:hAnsi="Times"/>
                <w:i/>
                <w:sz w:val="20"/>
                <w:lang w:val="en-US"/>
              </w:rPr>
            </w:pPr>
            <w:r w:rsidRPr="00CC5D80">
              <w:rPr>
                <w:rFonts w:ascii="Times" w:eastAsia="宋体" w:hAnsi="Times"/>
                <w:i/>
                <w:sz w:val="20"/>
                <w:lang w:val="en-US"/>
              </w:rPr>
              <w:t xml:space="preserve">Note: The expected uncertainty window is defined by the LOS direction between a TRP (or </w:t>
            </w:r>
            <w:proofErr w:type="gramStart"/>
            <w:r w:rsidRPr="00CC5D80">
              <w:rPr>
                <w:rFonts w:ascii="Times" w:eastAsia="宋体" w:hAnsi="Times"/>
                <w:i/>
                <w:sz w:val="20"/>
                <w:lang w:val="en-US"/>
              </w:rPr>
              <w:t>a</w:t>
            </w:r>
            <w:proofErr w:type="gramEnd"/>
            <w:r w:rsidRPr="00CC5D80">
              <w:rPr>
                <w:rFonts w:ascii="Times" w:eastAsia="宋体" w:hAnsi="Times"/>
                <w:i/>
                <w:sz w:val="20"/>
                <w:lang w:val="en-US"/>
              </w:rPr>
              <w:t xml:space="preserve"> ARP if configured) and a UE.</w:t>
            </w:r>
          </w:p>
          <w:p w14:paraId="7CDEE919" w14:textId="77777777" w:rsidR="00B24C78" w:rsidRPr="00CC5D80" w:rsidRDefault="00B24C78">
            <w:pPr>
              <w:rPr>
                <w:b/>
                <w:i/>
                <w:color w:val="000000" w:themeColor="text1"/>
                <w:lang w:val="en-US"/>
              </w:rPr>
            </w:pPr>
          </w:p>
        </w:tc>
      </w:tr>
      <w:tr w:rsidR="00B24C78" w14:paraId="684932D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D7A99C1" w14:textId="77777777" w:rsidR="00B24C78" w:rsidRDefault="00B70425">
            <w:pPr>
              <w:jc w:val="center"/>
              <w:rPr>
                <w:rFonts w:eastAsia="Calibri"/>
              </w:rPr>
            </w:pPr>
            <w:r>
              <w:rPr>
                <w:rFonts w:eastAsia="Calibri"/>
              </w:rPr>
              <w:lastRenderedPageBreak/>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3696F42" w14:textId="77777777" w:rsidR="00B24C78" w:rsidRPr="00CC5D80" w:rsidRDefault="00B70425">
            <w:pPr>
              <w:pStyle w:val="000proposal"/>
              <w:rPr>
                <w:szCs w:val="20"/>
                <w:lang w:val="en-US"/>
              </w:rPr>
            </w:pPr>
            <w:r w:rsidRPr="00CC5D80">
              <w:rPr>
                <w:szCs w:val="20"/>
                <w:lang w:val="en-US"/>
              </w:rPr>
              <w:t>Proposal 5: On uncertainty window for DL-</w:t>
            </w:r>
            <w:proofErr w:type="spellStart"/>
            <w:r w:rsidRPr="00CC5D80">
              <w:rPr>
                <w:szCs w:val="20"/>
                <w:lang w:val="en-US"/>
              </w:rPr>
              <w:t>AoD</w:t>
            </w:r>
            <w:proofErr w:type="spellEnd"/>
            <w:r w:rsidRPr="00CC5D80">
              <w:rPr>
                <w:szCs w:val="20"/>
                <w:lang w:val="en-US"/>
              </w:rPr>
              <w:t xml:space="preserve">, support Option 3, i.e., do not introduce expected </w:t>
            </w:r>
            <w:proofErr w:type="spellStart"/>
            <w:r w:rsidRPr="00CC5D80">
              <w:rPr>
                <w:szCs w:val="20"/>
                <w:lang w:val="en-US"/>
              </w:rPr>
              <w:t>AoD</w:t>
            </w:r>
            <w:proofErr w:type="spellEnd"/>
            <w:r w:rsidRPr="00CC5D80">
              <w:rPr>
                <w:szCs w:val="20"/>
                <w:lang w:val="en-US"/>
              </w:rPr>
              <w:t>/</w:t>
            </w:r>
            <w:proofErr w:type="spellStart"/>
            <w:r w:rsidRPr="00CC5D80">
              <w:rPr>
                <w:szCs w:val="20"/>
                <w:lang w:val="en-US"/>
              </w:rPr>
              <w:t>ZoD</w:t>
            </w:r>
            <w:proofErr w:type="spellEnd"/>
            <w:r w:rsidRPr="00CC5D80">
              <w:rPr>
                <w:szCs w:val="20"/>
                <w:lang w:val="en-US"/>
              </w:rPr>
              <w:t xml:space="preserve"> or </w:t>
            </w:r>
            <w:proofErr w:type="spellStart"/>
            <w:r w:rsidRPr="00CC5D80">
              <w:rPr>
                <w:szCs w:val="20"/>
                <w:lang w:val="en-US"/>
              </w:rPr>
              <w:t>AoA</w:t>
            </w:r>
            <w:proofErr w:type="spellEnd"/>
            <w:r w:rsidRPr="00CC5D80">
              <w:rPr>
                <w:szCs w:val="20"/>
                <w:lang w:val="en-US"/>
              </w:rPr>
              <w:t>/</w:t>
            </w:r>
            <w:proofErr w:type="spellStart"/>
            <w:r w:rsidRPr="00CC5D80">
              <w:rPr>
                <w:szCs w:val="20"/>
                <w:lang w:val="en-US"/>
              </w:rPr>
              <w:t>ZoA</w:t>
            </w:r>
            <w:proofErr w:type="spellEnd"/>
            <w:r w:rsidRPr="00CC5D80">
              <w:rPr>
                <w:szCs w:val="20"/>
                <w:lang w:val="en-US"/>
              </w:rPr>
              <w:t xml:space="preserve"> and uncertainty</w:t>
            </w:r>
          </w:p>
          <w:p w14:paraId="3EDE1144" w14:textId="77777777" w:rsidR="00B24C78" w:rsidRPr="00CC5D80" w:rsidRDefault="00B24C78">
            <w:pPr>
              <w:rPr>
                <w:b/>
                <w:i/>
                <w:color w:val="000000" w:themeColor="text1"/>
                <w:lang w:val="en-US"/>
              </w:rPr>
            </w:pPr>
          </w:p>
        </w:tc>
      </w:tr>
      <w:tr w:rsidR="00B24C78" w14:paraId="56BE93E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B2F8950" w14:textId="77777777" w:rsidR="00B24C78" w:rsidRDefault="00B70425">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9B3B8E6" w14:textId="77777777" w:rsidR="00B24C78" w:rsidRPr="00CC5D80" w:rsidRDefault="00B70425">
            <w:pPr>
              <w:rPr>
                <w:rFonts w:eastAsia="等线"/>
                <w:b/>
                <w:i/>
                <w:lang w:val="en-US" w:eastAsia="zh-CN"/>
              </w:rPr>
            </w:pPr>
            <w:r w:rsidRPr="00CC5D80">
              <w:rPr>
                <w:b/>
                <w:i/>
                <w:lang w:val="en-US" w:eastAsia="zh-CN"/>
              </w:rPr>
              <w:t xml:space="preserve">Proposal </w:t>
            </w:r>
            <w:r w:rsidRPr="00CC5D80">
              <w:rPr>
                <w:rFonts w:eastAsia="等线"/>
                <w:b/>
                <w:i/>
                <w:lang w:val="en-US" w:eastAsia="zh-CN"/>
              </w:rPr>
              <w:t>4</w:t>
            </w:r>
            <w:r w:rsidRPr="00CC5D80">
              <w:rPr>
                <w:b/>
                <w:i/>
                <w:lang w:val="en-US" w:eastAsia="zh-CN"/>
              </w:rPr>
              <w:t>: The reference direction of the expected DL-</w:t>
            </w:r>
            <w:proofErr w:type="spellStart"/>
            <w:r w:rsidRPr="00CC5D80">
              <w:rPr>
                <w:b/>
                <w:i/>
                <w:lang w:val="en-US" w:eastAsia="zh-CN"/>
              </w:rPr>
              <w:t>AoD</w:t>
            </w:r>
            <w:proofErr w:type="spellEnd"/>
            <w:r w:rsidRPr="00CC5D80">
              <w:rPr>
                <w:b/>
                <w:i/>
                <w:lang w:val="en-US" w:eastAsia="zh-CN"/>
              </w:rPr>
              <w:t>/</w:t>
            </w:r>
            <w:proofErr w:type="spellStart"/>
            <w:r w:rsidRPr="00CC5D80">
              <w:rPr>
                <w:b/>
                <w:i/>
                <w:lang w:val="en-US" w:eastAsia="zh-CN"/>
              </w:rPr>
              <w:t>ZoD</w:t>
            </w:r>
            <w:proofErr w:type="spellEnd"/>
            <w:r w:rsidRPr="00CC5D80">
              <w:rPr>
                <w:b/>
                <w:i/>
                <w:lang w:val="en-US" w:eastAsia="zh-CN"/>
              </w:rPr>
              <w:t xml:space="preserve"> or DL-</w:t>
            </w:r>
            <w:proofErr w:type="spellStart"/>
            <w:r w:rsidRPr="00CC5D80">
              <w:rPr>
                <w:b/>
                <w:i/>
                <w:lang w:val="en-US" w:eastAsia="zh-CN"/>
              </w:rPr>
              <w:t>AoA</w:t>
            </w:r>
            <w:proofErr w:type="spellEnd"/>
            <w:r w:rsidRPr="00CC5D80">
              <w:rPr>
                <w:b/>
                <w:i/>
                <w:lang w:val="en-US" w:eastAsia="zh-CN"/>
              </w:rPr>
              <w:t>/</w:t>
            </w:r>
            <w:proofErr w:type="spellStart"/>
            <w:r w:rsidRPr="00CC5D80">
              <w:rPr>
                <w:b/>
                <w:i/>
                <w:lang w:val="en-US" w:eastAsia="zh-CN"/>
              </w:rPr>
              <w:t>ZoA</w:t>
            </w:r>
            <w:proofErr w:type="spellEnd"/>
            <w:r w:rsidRPr="00CC5D80">
              <w:rPr>
                <w:b/>
                <w:i/>
                <w:lang w:val="en-US" w:eastAsia="zh-CN"/>
              </w:rPr>
              <w:t>, which can be the resource ID(s) of DL/UL reference signals or SSB index, should be indicated to UE.</w:t>
            </w:r>
          </w:p>
          <w:p w14:paraId="0EC92C8B" w14:textId="77777777" w:rsidR="00B24C78" w:rsidRPr="00CC5D80" w:rsidRDefault="00B24C78">
            <w:pPr>
              <w:rPr>
                <w:b/>
                <w:i/>
                <w:color w:val="000000" w:themeColor="text1"/>
                <w:lang w:val="en-US"/>
              </w:rPr>
            </w:pPr>
          </w:p>
        </w:tc>
      </w:tr>
      <w:tr w:rsidR="00B24C78" w14:paraId="54491C89"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83DFD95" w14:textId="77777777" w:rsidR="00B24C78" w:rsidRDefault="00B70425">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D361B17" w14:textId="77777777" w:rsidR="00B24C78" w:rsidRPr="00CC5D80" w:rsidRDefault="00B70425">
            <w:pPr>
              <w:rPr>
                <w:lang w:val="en-US" w:eastAsia="ja-JP"/>
              </w:rPr>
            </w:pPr>
            <w:r w:rsidRPr="00CC5D80">
              <w:rPr>
                <w:b/>
                <w:bCs/>
                <w:lang w:val="en-US" w:eastAsia="ja-JP"/>
              </w:rPr>
              <w:t>Proposal 9</w:t>
            </w:r>
            <w:r w:rsidRPr="00CC5D80">
              <w:rPr>
                <w:lang w:val="en-US" w:eastAsia="ja-JP"/>
              </w:rPr>
              <w:t>: Support Option 2 - Indication of expected DL-</w:t>
            </w:r>
            <w:proofErr w:type="spellStart"/>
            <w:r w:rsidRPr="00CC5D80">
              <w:rPr>
                <w:lang w:val="en-US" w:eastAsia="ja-JP"/>
              </w:rPr>
              <w:t>AoA</w:t>
            </w:r>
            <w:proofErr w:type="spellEnd"/>
            <w:r w:rsidRPr="00CC5D80">
              <w:rPr>
                <w:lang w:val="en-US" w:eastAsia="ja-JP"/>
              </w:rPr>
              <w:t>/</w:t>
            </w:r>
            <w:proofErr w:type="spellStart"/>
            <w:r w:rsidRPr="00CC5D80">
              <w:rPr>
                <w:lang w:val="en-US" w:eastAsia="ja-JP"/>
              </w:rPr>
              <w:t>ZoA</w:t>
            </w:r>
            <w:proofErr w:type="spellEnd"/>
            <w:r w:rsidRPr="00CC5D80">
              <w:rPr>
                <w:lang w:val="en-US" w:eastAsia="ja-JP"/>
              </w:rPr>
              <w:t xml:space="preserve"> value and uncertainty (of the expected DL-</w:t>
            </w:r>
            <w:proofErr w:type="spellStart"/>
            <w:r w:rsidRPr="00CC5D80">
              <w:rPr>
                <w:lang w:val="en-US" w:eastAsia="ja-JP"/>
              </w:rPr>
              <w:t>AoA</w:t>
            </w:r>
            <w:proofErr w:type="spellEnd"/>
            <w:r w:rsidRPr="00CC5D80">
              <w:rPr>
                <w:lang w:val="en-US" w:eastAsia="ja-JP"/>
              </w:rPr>
              <w:t>/</w:t>
            </w:r>
            <w:proofErr w:type="spellStart"/>
            <w:r w:rsidRPr="00CC5D80">
              <w:rPr>
                <w:lang w:val="en-US" w:eastAsia="ja-JP"/>
              </w:rPr>
              <w:t>ZoA</w:t>
            </w:r>
            <w:proofErr w:type="spellEnd"/>
            <w:r w:rsidRPr="00CC5D80">
              <w:rPr>
                <w:lang w:val="en-US" w:eastAsia="ja-JP"/>
              </w:rPr>
              <w:t xml:space="preserve"> value) range(s) is signaled by the LMF to the UE.</w:t>
            </w:r>
          </w:p>
          <w:p w14:paraId="0FBA12A8" w14:textId="77777777" w:rsidR="00B24C78" w:rsidRPr="00CC5D80" w:rsidRDefault="00B70425">
            <w:pPr>
              <w:rPr>
                <w:lang w:val="en-US" w:eastAsia="ja-JP"/>
              </w:rPr>
            </w:pPr>
            <w:r w:rsidRPr="00CC5D80">
              <w:rPr>
                <w:b/>
                <w:bCs/>
                <w:lang w:val="en-US" w:eastAsia="ja-JP"/>
              </w:rPr>
              <w:t>Proposal 10</w:t>
            </w:r>
            <w:r w:rsidRPr="00CC5D80">
              <w:rPr>
                <w:lang w:val="en-US" w:eastAsia="ja-JP"/>
              </w:rPr>
              <w:t>: For UE-based mode, support option 1:</w:t>
            </w:r>
            <w:r w:rsidRPr="00CC5D80">
              <w:rPr>
                <w:rStyle w:val="aff4"/>
                <w:rFonts w:eastAsia="MS Mincho"/>
                <w:lang w:val="en-US"/>
              </w:rPr>
              <w:t xml:space="preserve"> </w:t>
            </w:r>
            <w:r w:rsidRPr="00CC5D80">
              <w:rPr>
                <w:lang w:val="en-US" w:eastAsia="ja-JP"/>
              </w:rPr>
              <w:t>indication of expected DL-</w:t>
            </w:r>
            <w:proofErr w:type="spellStart"/>
            <w:r w:rsidRPr="00CC5D80">
              <w:rPr>
                <w:lang w:val="en-US" w:eastAsia="ja-JP"/>
              </w:rPr>
              <w:t>AoD</w:t>
            </w:r>
            <w:proofErr w:type="spellEnd"/>
            <w:r w:rsidRPr="00CC5D80">
              <w:rPr>
                <w:lang w:val="en-US" w:eastAsia="ja-JP"/>
              </w:rPr>
              <w:t>/</w:t>
            </w:r>
            <w:proofErr w:type="spellStart"/>
            <w:r w:rsidRPr="00CC5D80">
              <w:rPr>
                <w:lang w:val="en-US" w:eastAsia="ja-JP"/>
              </w:rPr>
              <w:t>ZoD</w:t>
            </w:r>
            <w:proofErr w:type="spellEnd"/>
            <w:r w:rsidRPr="00CC5D80">
              <w:rPr>
                <w:lang w:val="en-US" w:eastAsia="ja-JP"/>
              </w:rPr>
              <w:t xml:space="preserve"> value and uncertainty (of the expected DL-</w:t>
            </w:r>
            <w:proofErr w:type="spellStart"/>
            <w:r w:rsidRPr="00CC5D80">
              <w:rPr>
                <w:lang w:val="en-US" w:eastAsia="ja-JP"/>
              </w:rPr>
              <w:t>AoD</w:t>
            </w:r>
            <w:proofErr w:type="spellEnd"/>
            <w:r w:rsidRPr="00CC5D80">
              <w:rPr>
                <w:lang w:val="en-US" w:eastAsia="ja-JP"/>
              </w:rPr>
              <w:t>/</w:t>
            </w:r>
            <w:proofErr w:type="spellStart"/>
            <w:r w:rsidRPr="00CC5D80">
              <w:rPr>
                <w:lang w:val="en-US" w:eastAsia="ja-JP"/>
              </w:rPr>
              <w:t>ZoD</w:t>
            </w:r>
            <w:proofErr w:type="spellEnd"/>
            <w:r w:rsidRPr="00CC5D80">
              <w:rPr>
                <w:lang w:val="en-US" w:eastAsia="ja-JP"/>
              </w:rPr>
              <w:t xml:space="preserve"> value) range(s) is signaled by the LMF to the UE. </w:t>
            </w:r>
          </w:p>
          <w:p w14:paraId="706A6D94" w14:textId="77777777" w:rsidR="00B24C78" w:rsidRPr="00CC5D80" w:rsidRDefault="00B70425">
            <w:pPr>
              <w:rPr>
                <w:lang w:val="en-US" w:eastAsia="ja-JP"/>
              </w:rPr>
            </w:pPr>
            <w:r w:rsidRPr="00CC5D80">
              <w:rPr>
                <w:b/>
                <w:bCs/>
                <w:lang w:val="en-US" w:eastAsia="ja-JP"/>
              </w:rPr>
              <w:t>Proposal 11</w:t>
            </w:r>
            <w:r w:rsidRPr="00CC5D80">
              <w:rPr>
                <w:lang w:val="en-US" w:eastAsia="ja-JP"/>
              </w:rPr>
              <w:t>: Support of i</w:t>
            </w:r>
            <w:r w:rsidRPr="00CC5D80">
              <w:rPr>
                <w:lang w:val="en-US"/>
              </w:rPr>
              <w:t xml:space="preserve">ndication of expected </w:t>
            </w:r>
            <w:proofErr w:type="spellStart"/>
            <w:r w:rsidRPr="00CC5D80">
              <w:rPr>
                <w:lang w:val="en-US"/>
              </w:rPr>
              <w:t>AoD</w:t>
            </w:r>
            <w:proofErr w:type="spellEnd"/>
            <w:r w:rsidRPr="00CC5D80">
              <w:rPr>
                <w:lang w:val="en-US"/>
              </w:rPr>
              <w:t>/</w:t>
            </w:r>
            <w:proofErr w:type="spellStart"/>
            <w:r w:rsidRPr="00CC5D80">
              <w:rPr>
                <w:lang w:val="en-US"/>
              </w:rPr>
              <w:t>ZoD</w:t>
            </w:r>
            <w:proofErr w:type="spellEnd"/>
            <w:r w:rsidRPr="00CC5D80">
              <w:rPr>
                <w:lang w:val="en-US"/>
              </w:rPr>
              <w:t xml:space="preserve"> value and uncertainty (of the expected </w:t>
            </w:r>
            <w:proofErr w:type="spellStart"/>
            <w:r w:rsidRPr="00CC5D80">
              <w:rPr>
                <w:lang w:val="en-US"/>
              </w:rPr>
              <w:t>AoD</w:t>
            </w:r>
            <w:proofErr w:type="spellEnd"/>
            <w:r w:rsidRPr="00CC5D80">
              <w:rPr>
                <w:lang w:val="en-US"/>
              </w:rPr>
              <w:t>/</w:t>
            </w:r>
            <w:proofErr w:type="spellStart"/>
            <w:r w:rsidRPr="00CC5D80">
              <w:rPr>
                <w:lang w:val="en-US"/>
              </w:rPr>
              <w:t>ZoD</w:t>
            </w:r>
            <w:proofErr w:type="spellEnd"/>
            <w:r w:rsidRPr="00CC5D80">
              <w:rPr>
                <w:lang w:val="en-US"/>
              </w:rPr>
              <w:t xml:space="preserve"> value) range(s) is signaled by the LMF to </w:t>
            </w:r>
            <w:proofErr w:type="spellStart"/>
            <w:r w:rsidRPr="00CC5D80">
              <w:rPr>
                <w:lang w:val="en-US"/>
              </w:rPr>
              <w:t>gNBs</w:t>
            </w:r>
            <w:proofErr w:type="spellEnd"/>
            <w:r w:rsidRPr="00CC5D80">
              <w:rPr>
                <w:lang w:val="en-US"/>
              </w:rPr>
              <w:t>/TRPs in on-demand PRS framework.</w:t>
            </w:r>
          </w:p>
          <w:p w14:paraId="3DFAA999" w14:textId="77777777" w:rsidR="00B24C78" w:rsidRPr="00CC5D80" w:rsidRDefault="00B24C78">
            <w:pPr>
              <w:rPr>
                <w:b/>
                <w:i/>
                <w:color w:val="000000" w:themeColor="text1"/>
                <w:lang w:val="en-US"/>
              </w:rPr>
            </w:pPr>
          </w:p>
        </w:tc>
      </w:tr>
      <w:tr w:rsidR="00B24C78" w14:paraId="4A71FCD3"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3D89854" w14:textId="77777777" w:rsidR="00B24C78" w:rsidRDefault="00B70425">
            <w:pPr>
              <w:jc w:val="center"/>
              <w:rPr>
                <w:rFonts w:eastAsia="Calibri"/>
              </w:rPr>
            </w:pPr>
            <w:r>
              <w:rPr>
                <w:rFonts w:eastAsia="Calibri"/>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75878D9" w14:textId="77777777" w:rsidR="00B24C78" w:rsidRPr="00CC5D80" w:rsidRDefault="00B70425">
            <w:pPr>
              <w:pStyle w:val="a7"/>
              <w:jc w:val="both"/>
              <w:rPr>
                <w:i/>
                <w:lang w:val="en-US"/>
              </w:rPr>
            </w:pPr>
            <w:r w:rsidRPr="00CC5D80">
              <w:rPr>
                <w:i/>
                <w:lang w:val="en-US"/>
              </w:rPr>
              <w:t xml:space="preserve">Proposal 3: Slightly prefer Option 1 for </w:t>
            </w:r>
            <w:proofErr w:type="spellStart"/>
            <w:r w:rsidRPr="00CC5D80">
              <w:rPr>
                <w:i/>
                <w:lang w:val="en-US"/>
              </w:rPr>
              <w:t>LoS</w:t>
            </w:r>
            <w:proofErr w:type="spellEnd"/>
            <w:r w:rsidRPr="00CC5D80">
              <w:rPr>
                <w:i/>
                <w:lang w:val="en-US"/>
              </w:rPr>
              <w:t xml:space="preserve"> path. </w:t>
            </w:r>
          </w:p>
          <w:p w14:paraId="18210EBA" w14:textId="77777777" w:rsidR="00B24C78" w:rsidRPr="00CC5D80" w:rsidRDefault="00B70425">
            <w:pPr>
              <w:pStyle w:val="a7"/>
              <w:numPr>
                <w:ilvl w:val="0"/>
                <w:numId w:val="52"/>
              </w:numPr>
              <w:autoSpaceDE w:val="0"/>
              <w:autoSpaceDN w:val="0"/>
              <w:adjustRightInd w:val="0"/>
              <w:snapToGrid w:val="0"/>
              <w:spacing w:line="240" w:lineRule="auto"/>
              <w:jc w:val="both"/>
              <w:rPr>
                <w:i/>
                <w:lang w:val="en-US"/>
              </w:rPr>
            </w:pPr>
            <w:r w:rsidRPr="00CC5D80">
              <w:rPr>
                <w:i/>
                <w:lang w:val="en-US" w:eastAsia="zh-CN"/>
              </w:rPr>
              <w:t>Indication of expected DL-</w:t>
            </w:r>
            <w:proofErr w:type="spellStart"/>
            <w:r w:rsidRPr="00CC5D80">
              <w:rPr>
                <w:i/>
                <w:lang w:val="en-US" w:eastAsia="zh-CN"/>
              </w:rPr>
              <w:t>AoD</w:t>
            </w:r>
            <w:proofErr w:type="spellEnd"/>
            <w:r w:rsidRPr="00CC5D80">
              <w:rPr>
                <w:i/>
                <w:lang w:val="en-US" w:eastAsia="zh-CN"/>
              </w:rPr>
              <w:t>/</w:t>
            </w:r>
            <w:proofErr w:type="spellStart"/>
            <w:r w:rsidRPr="00CC5D80">
              <w:rPr>
                <w:i/>
                <w:lang w:val="en-US" w:eastAsia="zh-CN"/>
              </w:rPr>
              <w:t>ZoD</w:t>
            </w:r>
            <w:proofErr w:type="spellEnd"/>
            <w:r w:rsidRPr="00CC5D80">
              <w:rPr>
                <w:i/>
                <w:lang w:val="en-US" w:eastAsia="zh-CN"/>
              </w:rPr>
              <w:t xml:space="preserve"> value and uncertainty (of the expected DL-</w:t>
            </w:r>
            <w:proofErr w:type="spellStart"/>
            <w:r w:rsidRPr="00CC5D80">
              <w:rPr>
                <w:i/>
                <w:lang w:val="en-US" w:eastAsia="zh-CN"/>
              </w:rPr>
              <w:t>AoD</w:t>
            </w:r>
            <w:proofErr w:type="spellEnd"/>
            <w:r w:rsidRPr="00CC5D80">
              <w:rPr>
                <w:i/>
                <w:lang w:val="en-US" w:eastAsia="zh-CN"/>
              </w:rPr>
              <w:t>/</w:t>
            </w:r>
            <w:proofErr w:type="spellStart"/>
            <w:r w:rsidRPr="00CC5D80">
              <w:rPr>
                <w:i/>
                <w:lang w:val="en-US" w:eastAsia="zh-CN"/>
              </w:rPr>
              <w:t>ZoD</w:t>
            </w:r>
            <w:proofErr w:type="spellEnd"/>
            <w:r w:rsidRPr="00CC5D80">
              <w:rPr>
                <w:i/>
                <w:lang w:val="en-US" w:eastAsia="zh-CN"/>
              </w:rPr>
              <w:t xml:space="preserve"> value) range(s) is signaled by the LMF to the UE</w:t>
            </w:r>
            <w:r w:rsidRPr="00CC5D80">
              <w:rPr>
                <w:i/>
                <w:lang w:val="en-US"/>
              </w:rPr>
              <w:t>.</w:t>
            </w:r>
          </w:p>
          <w:p w14:paraId="473EACA4" w14:textId="77777777" w:rsidR="00B24C78" w:rsidRPr="00CC5D80" w:rsidRDefault="00B24C78">
            <w:pPr>
              <w:rPr>
                <w:b/>
                <w:bCs/>
                <w:lang w:val="en-US" w:eastAsia="ja-JP"/>
              </w:rPr>
            </w:pPr>
          </w:p>
        </w:tc>
      </w:tr>
      <w:tr w:rsidR="00B24C78" w14:paraId="5BD7D09F"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1FCFE0D" w14:textId="77777777" w:rsidR="00B24C78" w:rsidRDefault="00B70425">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1AAF292" w14:textId="77777777" w:rsidR="00B24C78" w:rsidRPr="00CC5D80" w:rsidRDefault="00B70425">
            <w:pPr>
              <w:spacing w:after="120" w:line="240" w:lineRule="auto"/>
              <w:ind w:firstLine="220"/>
              <w:rPr>
                <w:b/>
                <w:i/>
                <w:lang w:val="en-US" w:eastAsia="ja-JP"/>
              </w:rPr>
            </w:pPr>
            <w:r w:rsidRPr="00CC5D80">
              <w:rPr>
                <w:b/>
                <w:i/>
                <w:lang w:val="en-US" w:eastAsia="ja-JP"/>
              </w:rPr>
              <w:t xml:space="preserve">Proposal </w:t>
            </w:r>
            <w:r w:rsidRPr="00CC5D80">
              <w:rPr>
                <w:rFonts w:eastAsia="等线"/>
                <w:b/>
                <w:i/>
                <w:lang w:val="en-US" w:eastAsia="zh-CN"/>
              </w:rPr>
              <w:t>3</w:t>
            </w:r>
            <w:r w:rsidRPr="00CC5D80">
              <w:rPr>
                <w:b/>
                <w:i/>
                <w:lang w:val="en-US" w:eastAsia="ja-JP"/>
              </w:rPr>
              <w:t>: For the purpose of both UE based and UE assisted DL-</w:t>
            </w:r>
            <w:proofErr w:type="spellStart"/>
            <w:r w:rsidRPr="00CC5D80">
              <w:rPr>
                <w:b/>
                <w:i/>
                <w:lang w:val="en-US" w:eastAsia="ja-JP"/>
              </w:rPr>
              <w:t>AoD</w:t>
            </w:r>
            <w:proofErr w:type="spellEnd"/>
            <w:r w:rsidRPr="00CC5D80">
              <w:rPr>
                <w:b/>
                <w:i/>
                <w:lang w:val="en-US" w:eastAsia="ja-JP"/>
              </w:rPr>
              <w:t>, the LMF can provide the UE with the expected DL-</w:t>
            </w:r>
            <w:proofErr w:type="spellStart"/>
            <w:r w:rsidRPr="00CC5D80">
              <w:rPr>
                <w:b/>
                <w:i/>
                <w:lang w:val="en-US" w:eastAsia="ja-JP"/>
              </w:rPr>
              <w:t>AoD</w:t>
            </w:r>
            <w:proofErr w:type="spellEnd"/>
            <w:r w:rsidRPr="00CC5D80">
              <w:rPr>
                <w:b/>
                <w:i/>
                <w:lang w:val="en-US" w:eastAsia="ja-JP"/>
              </w:rPr>
              <w:t>/</w:t>
            </w:r>
            <w:proofErr w:type="spellStart"/>
            <w:r w:rsidRPr="00CC5D80">
              <w:rPr>
                <w:b/>
                <w:i/>
                <w:lang w:val="en-US" w:eastAsia="ja-JP"/>
              </w:rPr>
              <w:t>ZoD</w:t>
            </w:r>
            <w:proofErr w:type="spellEnd"/>
            <w:r w:rsidRPr="00CC5D80">
              <w:rPr>
                <w:b/>
                <w:i/>
                <w:lang w:val="en-US" w:eastAsia="ja-JP"/>
              </w:rPr>
              <w:t xml:space="preserve"> value and uncertainty (of the expected DL-</w:t>
            </w:r>
            <w:proofErr w:type="spellStart"/>
            <w:r w:rsidRPr="00CC5D80">
              <w:rPr>
                <w:b/>
                <w:i/>
                <w:lang w:val="en-US" w:eastAsia="ja-JP"/>
              </w:rPr>
              <w:t>AoD</w:t>
            </w:r>
            <w:proofErr w:type="spellEnd"/>
            <w:r w:rsidRPr="00CC5D80">
              <w:rPr>
                <w:b/>
                <w:i/>
                <w:lang w:val="en-US" w:eastAsia="ja-JP"/>
              </w:rPr>
              <w:t>/</w:t>
            </w:r>
            <w:proofErr w:type="spellStart"/>
            <w:r w:rsidRPr="00CC5D80">
              <w:rPr>
                <w:b/>
                <w:i/>
                <w:lang w:val="en-US" w:eastAsia="ja-JP"/>
              </w:rPr>
              <w:t>ZoD</w:t>
            </w:r>
            <w:proofErr w:type="spellEnd"/>
            <w:r w:rsidRPr="00CC5D80">
              <w:rPr>
                <w:b/>
                <w:i/>
                <w:lang w:val="en-US" w:eastAsia="ja-JP"/>
              </w:rPr>
              <w:t xml:space="preserve"> value) ranges</w:t>
            </w:r>
            <w:r w:rsidRPr="00CC5D80">
              <w:rPr>
                <w:rFonts w:eastAsia="等线"/>
                <w:b/>
                <w:i/>
                <w:lang w:val="en-US" w:eastAsia="zh-CN"/>
              </w:rPr>
              <w:t xml:space="preserve"> if these can be accurately determined</w:t>
            </w:r>
            <w:r w:rsidRPr="00CC5D80">
              <w:rPr>
                <w:b/>
                <w:i/>
                <w:lang w:val="en-US" w:eastAsia="ja-JP"/>
              </w:rPr>
              <w:t>.</w:t>
            </w:r>
          </w:p>
          <w:p w14:paraId="06288736" w14:textId="77777777" w:rsidR="00B24C78" w:rsidRPr="00CC5D80" w:rsidRDefault="00B24C78">
            <w:pPr>
              <w:pStyle w:val="a7"/>
              <w:jc w:val="both"/>
              <w:rPr>
                <w:i/>
                <w:lang w:val="en-US"/>
              </w:rPr>
            </w:pPr>
          </w:p>
        </w:tc>
      </w:tr>
      <w:tr w:rsidR="00B24C78" w14:paraId="7D5CB82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16B51D6" w14:textId="77777777" w:rsidR="00B24C78" w:rsidRDefault="00B70425">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D2F2BB4" w14:textId="77777777" w:rsidR="00B24C78" w:rsidRDefault="00B70425" w:rsidP="00C33550">
            <w:pPr>
              <w:spacing w:afterLines="50" w:after="120"/>
              <w:rPr>
                <w:b/>
              </w:rPr>
            </w:pPr>
            <w:r>
              <w:rPr>
                <w:b/>
              </w:rPr>
              <w:t>Proposal 1:</w:t>
            </w:r>
          </w:p>
          <w:p w14:paraId="65AC4B44" w14:textId="77777777" w:rsidR="00B24C78" w:rsidRPr="00CC5D80" w:rsidRDefault="00B70425" w:rsidP="00C33550">
            <w:pPr>
              <w:pStyle w:val="aff6"/>
              <w:numPr>
                <w:ilvl w:val="0"/>
                <w:numId w:val="53"/>
              </w:numPr>
              <w:spacing w:afterLines="50" w:after="120" w:line="240" w:lineRule="auto"/>
              <w:jc w:val="both"/>
              <w:rPr>
                <w:b/>
                <w:lang w:val="en-US"/>
              </w:rPr>
            </w:pPr>
            <w:r w:rsidRPr="00CC5D80">
              <w:rPr>
                <w:b/>
                <w:lang w:val="en-US"/>
              </w:rPr>
              <w:t>Support one of the following options</w:t>
            </w:r>
          </w:p>
          <w:p w14:paraId="1DD061DC" w14:textId="77777777" w:rsidR="00B24C78" w:rsidRPr="00CC5D80" w:rsidRDefault="00B70425">
            <w:pPr>
              <w:pStyle w:val="aff6"/>
              <w:numPr>
                <w:ilvl w:val="1"/>
                <w:numId w:val="53"/>
              </w:numPr>
              <w:spacing w:after="0" w:line="240" w:lineRule="auto"/>
              <w:jc w:val="both"/>
              <w:rPr>
                <w:b/>
                <w:lang w:val="en-US"/>
              </w:rPr>
            </w:pPr>
            <w:r w:rsidRPr="00CC5D80">
              <w:rPr>
                <w:b/>
                <w:lang w:val="en-US"/>
              </w:rPr>
              <w:t>Option 1: Indication of expected DL-</w:t>
            </w:r>
            <w:proofErr w:type="spellStart"/>
            <w:r w:rsidRPr="00CC5D80">
              <w:rPr>
                <w:b/>
                <w:lang w:val="en-US"/>
              </w:rPr>
              <w:t>AoD</w:t>
            </w:r>
            <w:proofErr w:type="spellEnd"/>
            <w:r w:rsidRPr="00CC5D80">
              <w:rPr>
                <w:b/>
                <w:lang w:val="en-US"/>
              </w:rPr>
              <w:t>/</w:t>
            </w:r>
            <w:proofErr w:type="spellStart"/>
            <w:r w:rsidRPr="00CC5D80">
              <w:rPr>
                <w:b/>
                <w:lang w:val="en-US"/>
              </w:rPr>
              <w:t>ZoD</w:t>
            </w:r>
            <w:proofErr w:type="spellEnd"/>
            <w:r w:rsidRPr="00CC5D80">
              <w:rPr>
                <w:b/>
                <w:lang w:val="en-US"/>
              </w:rPr>
              <w:t xml:space="preserve"> value and uncertainty (of the expected DL-</w:t>
            </w:r>
            <w:proofErr w:type="spellStart"/>
            <w:r w:rsidRPr="00CC5D80">
              <w:rPr>
                <w:b/>
                <w:lang w:val="en-US"/>
              </w:rPr>
              <w:t>AoD</w:t>
            </w:r>
            <w:proofErr w:type="spellEnd"/>
            <w:r w:rsidRPr="00CC5D80">
              <w:rPr>
                <w:b/>
                <w:lang w:val="en-US"/>
              </w:rPr>
              <w:t>/</w:t>
            </w:r>
            <w:proofErr w:type="spellStart"/>
            <w:r w:rsidRPr="00CC5D80">
              <w:rPr>
                <w:b/>
                <w:lang w:val="en-US"/>
              </w:rPr>
              <w:t>ZoD</w:t>
            </w:r>
            <w:proofErr w:type="spellEnd"/>
            <w:r w:rsidRPr="00CC5D80">
              <w:rPr>
                <w:b/>
                <w:lang w:val="en-US"/>
              </w:rPr>
              <w:t xml:space="preserve"> value) range(s) is signaled by the LMF to the UE</w:t>
            </w:r>
          </w:p>
          <w:p w14:paraId="5E46F12A" w14:textId="77777777" w:rsidR="00B24C78" w:rsidRPr="00CC5D80" w:rsidRDefault="00B70425" w:rsidP="00C33550">
            <w:pPr>
              <w:pStyle w:val="aff6"/>
              <w:numPr>
                <w:ilvl w:val="1"/>
                <w:numId w:val="53"/>
              </w:numPr>
              <w:spacing w:afterLines="50" w:after="120" w:line="240" w:lineRule="auto"/>
              <w:jc w:val="both"/>
              <w:rPr>
                <w:b/>
                <w:lang w:val="en-US"/>
              </w:rPr>
            </w:pPr>
            <w:r w:rsidRPr="00CC5D80">
              <w:rPr>
                <w:b/>
                <w:lang w:val="en-US"/>
              </w:rPr>
              <w:t>Option 2: Indication of expected DL-</w:t>
            </w:r>
            <w:proofErr w:type="spellStart"/>
            <w:r w:rsidRPr="00CC5D80">
              <w:rPr>
                <w:b/>
                <w:lang w:val="en-US"/>
              </w:rPr>
              <w:t>AoA</w:t>
            </w:r>
            <w:proofErr w:type="spellEnd"/>
            <w:r w:rsidRPr="00CC5D80">
              <w:rPr>
                <w:b/>
                <w:lang w:val="en-US"/>
              </w:rPr>
              <w:t>/</w:t>
            </w:r>
            <w:proofErr w:type="spellStart"/>
            <w:r w:rsidRPr="00CC5D80">
              <w:rPr>
                <w:b/>
                <w:lang w:val="en-US"/>
              </w:rPr>
              <w:t>ZoA</w:t>
            </w:r>
            <w:proofErr w:type="spellEnd"/>
            <w:r w:rsidRPr="00CC5D80">
              <w:rPr>
                <w:b/>
                <w:lang w:val="en-US"/>
              </w:rPr>
              <w:t xml:space="preserve"> value and uncertainty (of the expected DL-</w:t>
            </w:r>
            <w:proofErr w:type="spellStart"/>
            <w:r w:rsidRPr="00CC5D80">
              <w:rPr>
                <w:b/>
                <w:lang w:val="en-US"/>
              </w:rPr>
              <w:t>AoA</w:t>
            </w:r>
            <w:proofErr w:type="spellEnd"/>
            <w:r w:rsidRPr="00CC5D80">
              <w:rPr>
                <w:b/>
                <w:lang w:val="en-US"/>
              </w:rPr>
              <w:t>/</w:t>
            </w:r>
            <w:proofErr w:type="spellStart"/>
            <w:r w:rsidRPr="00CC5D80">
              <w:rPr>
                <w:b/>
                <w:lang w:val="en-US"/>
              </w:rPr>
              <w:t>ZoA</w:t>
            </w:r>
            <w:proofErr w:type="spellEnd"/>
            <w:r w:rsidRPr="00CC5D80">
              <w:rPr>
                <w:b/>
                <w:lang w:val="en-US"/>
              </w:rPr>
              <w:t xml:space="preserve"> value) range(s) is signaled by the LMF to the UE </w:t>
            </w:r>
          </w:p>
          <w:p w14:paraId="629EB398" w14:textId="77777777" w:rsidR="00B24C78" w:rsidRPr="00CC5D80" w:rsidRDefault="00B24C78">
            <w:pPr>
              <w:spacing w:after="120" w:line="240" w:lineRule="auto"/>
              <w:ind w:firstLine="220"/>
              <w:rPr>
                <w:b/>
                <w:i/>
                <w:lang w:val="en-US" w:eastAsia="ja-JP"/>
              </w:rPr>
            </w:pPr>
          </w:p>
        </w:tc>
      </w:tr>
      <w:tr w:rsidR="00B24C78" w14:paraId="3152D62B"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9121D50" w14:textId="77777777" w:rsidR="00B24C78" w:rsidRDefault="00B70425">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6FB8237" w14:textId="77777777" w:rsidR="00B24C78" w:rsidRPr="00CC5D80" w:rsidRDefault="00B70425">
            <w:pPr>
              <w:jc w:val="both"/>
              <w:rPr>
                <w:sz w:val="20"/>
                <w:szCs w:val="20"/>
                <w:lang w:val="en-US" w:eastAsia="zh-CN"/>
              </w:rPr>
            </w:pPr>
            <w:r w:rsidRPr="00CC5D80">
              <w:rPr>
                <w:b/>
                <w:bCs/>
                <w:sz w:val="20"/>
                <w:szCs w:val="20"/>
                <w:lang w:val="en-US" w:eastAsia="zh-CN"/>
              </w:rPr>
              <w:t>Proposal 2</w:t>
            </w:r>
            <w:r w:rsidRPr="00CC5D80">
              <w:rPr>
                <w:sz w:val="20"/>
                <w:szCs w:val="20"/>
                <w:lang w:val="en-US" w:eastAsia="zh-CN"/>
              </w:rPr>
              <w:t>: For DL-</w:t>
            </w:r>
            <w:proofErr w:type="spellStart"/>
            <w:r w:rsidRPr="00CC5D80">
              <w:rPr>
                <w:sz w:val="20"/>
                <w:szCs w:val="20"/>
                <w:lang w:val="en-US" w:eastAsia="zh-CN"/>
              </w:rPr>
              <w:t>AoD</w:t>
            </w:r>
            <w:proofErr w:type="spellEnd"/>
            <w:r w:rsidRPr="00CC5D80">
              <w:rPr>
                <w:sz w:val="20"/>
                <w:szCs w:val="20"/>
                <w:lang w:val="en-US" w:eastAsia="zh-CN"/>
              </w:rPr>
              <w:t xml:space="preserve"> technique, support DL-</w:t>
            </w:r>
            <w:proofErr w:type="spellStart"/>
            <w:r w:rsidRPr="00CC5D80">
              <w:rPr>
                <w:sz w:val="20"/>
                <w:szCs w:val="20"/>
                <w:lang w:val="en-US" w:eastAsia="zh-CN"/>
              </w:rPr>
              <w:t>AoD</w:t>
            </w:r>
            <w:proofErr w:type="spellEnd"/>
            <w:r w:rsidRPr="00CC5D80">
              <w:rPr>
                <w:sz w:val="20"/>
                <w:szCs w:val="20"/>
                <w:lang w:val="en-US" w:eastAsia="zh-CN"/>
              </w:rPr>
              <w:t>/</w:t>
            </w:r>
            <w:proofErr w:type="spellStart"/>
            <w:r w:rsidRPr="00CC5D80">
              <w:rPr>
                <w:sz w:val="20"/>
                <w:szCs w:val="20"/>
                <w:lang w:val="en-US" w:eastAsia="zh-CN"/>
              </w:rPr>
              <w:t>ZoD</w:t>
            </w:r>
            <w:proofErr w:type="spellEnd"/>
            <w:r w:rsidRPr="00CC5D80">
              <w:rPr>
                <w:sz w:val="20"/>
                <w:szCs w:val="20"/>
                <w:lang w:val="en-US" w:eastAsia="zh-CN"/>
              </w:rPr>
              <w:t xml:space="preserve"> assistance information (expected and uncertainty window), signaled from LMF to the UE for each TRP measurement.</w:t>
            </w:r>
          </w:p>
          <w:p w14:paraId="29BF775C" w14:textId="77777777" w:rsidR="00B24C78" w:rsidRPr="00CC5D80" w:rsidRDefault="00B24C78" w:rsidP="00C33550">
            <w:pPr>
              <w:spacing w:afterLines="50" w:after="120"/>
              <w:rPr>
                <w:b/>
                <w:lang w:val="en-US"/>
              </w:rPr>
            </w:pPr>
          </w:p>
        </w:tc>
      </w:tr>
      <w:tr w:rsidR="00B24C78" w14:paraId="7D1D3256"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1EF0FFA" w14:textId="77777777" w:rsidR="00B24C78" w:rsidRDefault="00B70425">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B44DA49" w14:textId="77777777" w:rsidR="00B24C78" w:rsidRPr="00CC5D80" w:rsidRDefault="00B70425">
            <w:pPr>
              <w:spacing w:after="0"/>
              <w:rPr>
                <w:b/>
                <w:bCs/>
                <w:i/>
                <w:iCs/>
                <w:sz w:val="24"/>
                <w:szCs w:val="24"/>
                <w:lang w:val="en-US"/>
              </w:rPr>
            </w:pPr>
            <w:r w:rsidRPr="00CC5D80">
              <w:rPr>
                <w:b/>
                <w:bCs/>
                <w:i/>
                <w:iCs/>
                <w:sz w:val="24"/>
                <w:szCs w:val="24"/>
                <w:lang w:val="en-US"/>
              </w:rPr>
              <w:t xml:space="preserve">Proposal 7: With regards to expected Angle of Departure, support Option 1 with the following signaling details: </w:t>
            </w:r>
          </w:p>
          <w:p w14:paraId="7B771502" w14:textId="77777777" w:rsidR="00B24C78" w:rsidRPr="00CC5D80" w:rsidRDefault="00B70425">
            <w:pPr>
              <w:numPr>
                <w:ilvl w:val="0"/>
                <w:numId w:val="54"/>
              </w:numPr>
              <w:spacing w:after="0" w:line="240" w:lineRule="auto"/>
              <w:jc w:val="both"/>
              <w:rPr>
                <w:b/>
                <w:bCs/>
                <w:i/>
                <w:iCs/>
                <w:sz w:val="24"/>
                <w:szCs w:val="24"/>
                <w:lang w:val="en-US"/>
              </w:rPr>
            </w:pPr>
            <w:r w:rsidRPr="00CC5D80">
              <w:rPr>
                <w:b/>
                <w:bCs/>
                <w:i/>
                <w:iCs/>
                <w:sz w:val="24"/>
                <w:szCs w:val="24"/>
                <w:lang w:val="en-US"/>
              </w:rPr>
              <w:t>Expected azimuth angle of departure as (</w:t>
            </w:r>
            <w:r>
              <w:rPr>
                <w:b/>
                <w:bCs/>
                <w:i/>
                <w:iCs/>
                <w:sz w:val="24"/>
                <w:szCs w:val="24"/>
              </w:rPr>
              <w:t>φ</w:t>
            </w:r>
            <w:r w:rsidRPr="00CC5D80">
              <w:rPr>
                <w:b/>
                <w:bCs/>
                <w:i/>
                <w:iCs/>
                <w:sz w:val="24"/>
                <w:szCs w:val="24"/>
                <w:vertAlign w:val="subscript"/>
                <w:lang w:val="en-US"/>
              </w:rPr>
              <w:t>AOD</w:t>
            </w:r>
            <w:r w:rsidRPr="00CC5D80">
              <w:rPr>
                <w:b/>
                <w:bCs/>
                <w:i/>
                <w:iCs/>
                <w:sz w:val="24"/>
                <w:szCs w:val="24"/>
                <w:lang w:val="en-US"/>
              </w:rPr>
              <w:t xml:space="preserve"> - </w:t>
            </w:r>
            <w:r>
              <w:rPr>
                <w:b/>
                <w:bCs/>
                <w:i/>
                <w:iCs/>
                <w:sz w:val="24"/>
                <w:szCs w:val="24"/>
              </w:rPr>
              <w:t>Δφ</w:t>
            </w:r>
            <w:r w:rsidRPr="00CC5D80">
              <w:rPr>
                <w:b/>
                <w:bCs/>
                <w:i/>
                <w:iCs/>
                <w:sz w:val="24"/>
                <w:szCs w:val="24"/>
                <w:vertAlign w:val="subscript"/>
                <w:lang w:val="en-US"/>
              </w:rPr>
              <w:t>AOD</w:t>
            </w:r>
            <w:r w:rsidRPr="00CC5D80">
              <w:rPr>
                <w:b/>
                <w:bCs/>
                <w:i/>
                <w:iCs/>
                <w:sz w:val="24"/>
                <w:szCs w:val="24"/>
                <w:lang w:val="en-US"/>
              </w:rPr>
              <w:t xml:space="preserve">/2, </w:t>
            </w:r>
            <w:r>
              <w:rPr>
                <w:b/>
                <w:bCs/>
                <w:i/>
                <w:iCs/>
                <w:sz w:val="24"/>
                <w:szCs w:val="24"/>
              </w:rPr>
              <w:t>φ</w:t>
            </w:r>
            <w:r w:rsidRPr="00CC5D80">
              <w:rPr>
                <w:b/>
                <w:bCs/>
                <w:i/>
                <w:iCs/>
                <w:sz w:val="24"/>
                <w:szCs w:val="24"/>
                <w:vertAlign w:val="subscript"/>
                <w:lang w:val="en-US"/>
              </w:rPr>
              <w:t>AOD</w:t>
            </w:r>
            <w:r w:rsidRPr="00CC5D80">
              <w:rPr>
                <w:b/>
                <w:bCs/>
                <w:i/>
                <w:iCs/>
                <w:sz w:val="24"/>
                <w:szCs w:val="24"/>
                <w:lang w:val="en-US"/>
              </w:rPr>
              <w:t xml:space="preserve"> + </w:t>
            </w:r>
            <w:r>
              <w:rPr>
                <w:b/>
                <w:bCs/>
                <w:i/>
                <w:iCs/>
                <w:sz w:val="24"/>
                <w:szCs w:val="24"/>
              </w:rPr>
              <w:t>Δφ</w:t>
            </w:r>
            <w:r w:rsidRPr="00CC5D80">
              <w:rPr>
                <w:b/>
                <w:bCs/>
                <w:i/>
                <w:iCs/>
                <w:sz w:val="24"/>
                <w:szCs w:val="24"/>
                <w:vertAlign w:val="subscript"/>
                <w:lang w:val="en-US"/>
              </w:rPr>
              <w:t>AOD</w:t>
            </w:r>
            <w:r w:rsidRPr="00CC5D80">
              <w:rPr>
                <w:b/>
                <w:bCs/>
                <w:i/>
                <w:iCs/>
                <w:sz w:val="24"/>
                <w:szCs w:val="24"/>
                <w:lang w:val="en-US"/>
              </w:rPr>
              <w:t>/2)</w:t>
            </w:r>
          </w:p>
          <w:p w14:paraId="226DDC8C" w14:textId="77777777" w:rsidR="00B24C78" w:rsidRPr="00CC5D80" w:rsidRDefault="00B70425">
            <w:pPr>
              <w:numPr>
                <w:ilvl w:val="1"/>
                <w:numId w:val="54"/>
              </w:numPr>
              <w:spacing w:after="0" w:line="240" w:lineRule="auto"/>
              <w:jc w:val="both"/>
              <w:rPr>
                <w:b/>
                <w:bCs/>
                <w:i/>
                <w:iCs/>
                <w:sz w:val="24"/>
                <w:szCs w:val="24"/>
                <w:lang w:val="en-US"/>
              </w:rPr>
            </w:pPr>
            <w:r>
              <w:rPr>
                <w:b/>
                <w:bCs/>
                <w:i/>
                <w:iCs/>
                <w:sz w:val="24"/>
                <w:szCs w:val="24"/>
              </w:rPr>
              <w:t>φ</w:t>
            </w:r>
            <w:r w:rsidRPr="00CC5D80">
              <w:rPr>
                <w:b/>
                <w:bCs/>
                <w:i/>
                <w:iCs/>
                <w:sz w:val="24"/>
                <w:szCs w:val="24"/>
                <w:vertAlign w:val="subscript"/>
                <w:lang w:val="en-US"/>
              </w:rPr>
              <w:t>AOD</w:t>
            </w:r>
            <w:r w:rsidRPr="00CC5D80">
              <w:rPr>
                <w:b/>
                <w:bCs/>
                <w:i/>
                <w:iCs/>
                <w:sz w:val="24"/>
                <w:szCs w:val="24"/>
                <w:lang w:val="en-US"/>
              </w:rPr>
              <w:t xml:space="preserve"> - expected azimuth angle of departure, </w:t>
            </w:r>
            <w:r>
              <w:rPr>
                <w:b/>
                <w:bCs/>
                <w:i/>
                <w:iCs/>
                <w:sz w:val="24"/>
                <w:szCs w:val="24"/>
              </w:rPr>
              <w:t>Δφ</w:t>
            </w:r>
            <w:r w:rsidRPr="00CC5D80">
              <w:rPr>
                <w:b/>
                <w:bCs/>
                <w:i/>
                <w:iCs/>
                <w:sz w:val="24"/>
                <w:szCs w:val="24"/>
                <w:vertAlign w:val="subscript"/>
                <w:lang w:val="en-US"/>
              </w:rPr>
              <w:t>AOD</w:t>
            </w:r>
            <w:r w:rsidRPr="00CC5D80">
              <w:rPr>
                <w:b/>
                <w:bCs/>
                <w:i/>
                <w:iCs/>
                <w:sz w:val="24"/>
                <w:szCs w:val="24"/>
                <w:lang w:val="en-US"/>
              </w:rPr>
              <w:t xml:space="preserve"> – uncertainty range for expected azimuth angle of departure</w:t>
            </w:r>
          </w:p>
          <w:p w14:paraId="6BB2B335" w14:textId="77777777" w:rsidR="00B24C78" w:rsidRPr="00CC5D80" w:rsidRDefault="00B70425">
            <w:pPr>
              <w:numPr>
                <w:ilvl w:val="0"/>
                <w:numId w:val="54"/>
              </w:numPr>
              <w:spacing w:after="0" w:line="240" w:lineRule="auto"/>
              <w:jc w:val="both"/>
              <w:rPr>
                <w:b/>
                <w:bCs/>
                <w:i/>
                <w:iCs/>
                <w:sz w:val="24"/>
                <w:szCs w:val="24"/>
                <w:lang w:val="en-US"/>
              </w:rPr>
            </w:pPr>
            <w:r w:rsidRPr="00CC5D80">
              <w:rPr>
                <w:b/>
                <w:bCs/>
                <w:i/>
                <w:iCs/>
                <w:sz w:val="24"/>
                <w:szCs w:val="24"/>
                <w:lang w:val="en-US"/>
              </w:rPr>
              <w:t>Expected zenith angle of departure as (</w:t>
            </w:r>
            <w:r>
              <w:rPr>
                <w:b/>
                <w:bCs/>
                <w:i/>
                <w:iCs/>
                <w:sz w:val="24"/>
                <w:szCs w:val="24"/>
              </w:rPr>
              <w:t>θ</w:t>
            </w:r>
            <w:r w:rsidRPr="00CC5D80">
              <w:rPr>
                <w:b/>
                <w:bCs/>
                <w:i/>
                <w:iCs/>
                <w:sz w:val="24"/>
                <w:szCs w:val="24"/>
                <w:vertAlign w:val="subscript"/>
                <w:lang w:val="en-US"/>
              </w:rPr>
              <w:t>AOD</w:t>
            </w:r>
            <w:r w:rsidRPr="00CC5D80">
              <w:rPr>
                <w:b/>
                <w:bCs/>
                <w:i/>
                <w:iCs/>
                <w:sz w:val="24"/>
                <w:szCs w:val="24"/>
                <w:lang w:val="en-US"/>
              </w:rPr>
              <w:t xml:space="preserve"> - </w:t>
            </w:r>
            <w:r>
              <w:rPr>
                <w:b/>
                <w:bCs/>
                <w:i/>
                <w:iCs/>
                <w:sz w:val="24"/>
                <w:szCs w:val="24"/>
              </w:rPr>
              <w:t>Δθ</w:t>
            </w:r>
            <w:r w:rsidRPr="00CC5D80">
              <w:rPr>
                <w:b/>
                <w:bCs/>
                <w:i/>
                <w:iCs/>
                <w:sz w:val="24"/>
                <w:szCs w:val="24"/>
                <w:vertAlign w:val="subscript"/>
                <w:lang w:val="en-US"/>
              </w:rPr>
              <w:t>AOD</w:t>
            </w:r>
            <w:r w:rsidRPr="00CC5D80">
              <w:rPr>
                <w:b/>
                <w:bCs/>
                <w:i/>
                <w:iCs/>
                <w:sz w:val="24"/>
                <w:szCs w:val="24"/>
                <w:lang w:val="en-US"/>
              </w:rPr>
              <w:t xml:space="preserve">/2, </w:t>
            </w:r>
            <w:r>
              <w:rPr>
                <w:b/>
                <w:bCs/>
                <w:i/>
                <w:iCs/>
                <w:sz w:val="24"/>
                <w:szCs w:val="24"/>
              </w:rPr>
              <w:t>θ</w:t>
            </w:r>
            <w:r w:rsidRPr="00CC5D80">
              <w:rPr>
                <w:b/>
                <w:bCs/>
                <w:i/>
                <w:iCs/>
                <w:sz w:val="24"/>
                <w:szCs w:val="24"/>
                <w:vertAlign w:val="subscript"/>
                <w:lang w:val="en-US"/>
              </w:rPr>
              <w:t>AOD</w:t>
            </w:r>
            <w:r w:rsidRPr="00CC5D80">
              <w:rPr>
                <w:b/>
                <w:bCs/>
                <w:i/>
                <w:iCs/>
                <w:sz w:val="24"/>
                <w:szCs w:val="24"/>
                <w:lang w:val="en-US"/>
              </w:rPr>
              <w:t xml:space="preserve"> + </w:t>
            </w:r>
            <w:r>
              <w:rPr>
                <w:b/>
                <w:bCs/>
                <w:i/>
                <w:iCs/>
                <w:sz w:val="24"/>
                <w:szCs w:val="24"/>
              </w:rPr>
              <w:t>Δθ</w:t>
            </w:r>
            <w:r w:rsidRPr="00CC5D80">
              <w:rPr>
                <w:b/>
                <w:bCs/>
                <w:i/>
                <w:iCs/>
                <w:sz w:val="24"/>
                <w:szCs w:val="24"/>
                <w:vertAlign w:val="subscript"/>
                <w:lang w:val="en-US"/>
              </w:rPr>
              <w:t>AOD</w:t>
            </w:r>
            <w:r w:rsidRPr="00CC5D80">
              <w:rPr>
                <w:b/>
                <w:bCs/>
                <w:i/>
                <w:iCs/>
                <w:sz w:val="24"/>
                <w:szCs w:val="24"/>
                <w:lang w:val="en-US"/>
              </w:rPr>
              <w:t>/2)</w:t>
            </w:r>
          </w:p>
          <w:p w14:paraId="4191FBFA" w14:textId="77777777" w:rsidR="00B24C78" w:rsidRPr="00CC5D80" w:rsidRDefault="00B70425">
            <w:pPr>
              <w:numPr>
                <w:ilvl w:val="1"/>
                <w:numId w:val="54"/>
              </w:numPr>
              <w:spacing w:after="0" w:line="240" w:lineRule="auto"/>
              <w:jc w:val="both"/>
              <w:rPr>
                <w:b/>
                <w:bCs/>
                <w:i/>
                <w:iCs/>
                <w:sz w:val="24"/>
                <w:szCs w:val="24"/>
                <w:lang w:val="en-US"/>
              </w:rPr>
            </w:pPr>
            <w:r>
              <w:rPr>
                <w:b/>
                <w:bCs/>
                <w:i/>
                <w:iCs/>
                <w:sz w:val="24"/>
                <w:szCs w:val="24"/>
              </w:rPr>
              <w:lastRenderedPageBreak/>
              <w:t>θ</w:t>
            </w:r>
            <w:r w:rsidRPr="00CC5D80">
              <w:rPr>
                <w:b/>
                <w:bCs/>
                <w:i/>
                <w:iCs/>
                <w:sz w:val="24"/>
                <w:szCs w:val="24"/>
                <w:vertAlign w:val="subscript"/>
                <w:lang w:val="en-US"/>
              </w:rPr>
              <w:t>AOD</w:t>
            </w:r>
            <w:r w:rsidRPr="00CC5D80">
              <w:rPr>
                <w:b/>
                <w:bCs/>
                <w:i/>
                <w:iCs/>
                <w:sz w:val="24"/>
                <w:szCs w:val="24"/>
                <w:lang w:val="en-US"/>
              </w:rPr>
              <w:t xml:space="preserve"> - expected zenith angle of departure </w:t>
            </w:r>
            <w:r>
              <w:rPr>
                <w:b/>
                <w:bCs/>
                <w:i/>
                <w:iCs/>
                <w:sz w:val="24"/>
                <w:szCs w:val="24"/>
              </w:rPr>
              <w:t>Δθ</w:t>
            </w:r>
            <w:r w:rsidRPr="00CC5D80">
              <w:rPr>
                <w:b/>
                <w:bCs/>
                <w:i/>
                <w:iCs/>
                <w:sz w:val="24"/>
                <w:szCs w:val="24"/>
                <w:vertAlign w:val="subscript"/>
                <w:lang w:val="en-US"/>
              </w:rPr>
              <w:t>AOD</w:t>
            </w:r>
            <w:r w:rsidRPr="00CC5D80">
              <w:rPr>
                <w:b/>
                <w:bCs/>
                <w:i/>
                <w:iCs/>
                <w:sz w:val="24"/>
                <w:szCs w:val="24"/>
                <w:lang w:val="en-US"/>
              </w:rPr>
              <w:t xml:space="preserve"> – uncertainty range for expected zenith angle of departure</w:t>
            </w:r>
          </w:p>
          <w:p w14:paraId="187C8C40" w14:textId="77777777" w:rsidR="00B24C78" w:rsidRPr="00CC5D80" w:rsidRDefault="00B24C78">
            <w:pPr>
              <w:jc w:val="both"/>
              <w:rPr>
                <w:b/>
                <w:bCs/>
                <w:sz w:val="20"/>
                <w:szCs w:val="20"/>
                <w:lang w:val="en-US" w:eastAsia="zh-CN"/>
              </w:rPr>
            </w:pPr>
          </w:p>
        </w:tc>
      </w:tr>
      <w:tr w:rsidR="00B24C78" w14:paraId="3085BC89"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4210B32" w14:textId="77777777" w:rsidR="00B24C78" w:rsidRDefault="00B70425">
            <w:pPr>
              <w:jc w:val="center"/>
              <w:rPr>
                <w:rFonts w:eastAsia="Calibri"/>
              </w:rPr>
            </w:pPr>
            <w:r>
              <w:rPr>
                <w:rFonts w:eastAsia="Calibri"/>
              </w:rPr>
              <w:lastRenderedPageBreak/>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2B7640A" w14:textId="77777777" w:rsidR="00B24C78" w:rsidRPr="00CC5D80" w:rsidRDefault="00B70425">
            <w:pPr>
              <w:spacing w:after="0"/>
              <w:rPr>
                <w:b/>
                <w:bCs/>
                <w:i/>
                <w:iCs/>
                <w:sz w:val="24"/>
                <w:szCs w:val="24"/>
                <w:lang w:val="en-US"/>
              </w:rPr>
            </w:pPr>
            <w:r w:rsidRPr="00CC5D80">
              <w:rPr>
                <w:b/>
                <w:bCs/>
                <w:i/>
                <w:iCs/>
                <w:sz w:val="24"/>
                <w:szCs w:val="24"/>
                <w:lang w:val="en-US"/>
              </w:rPr>
              <w:t>Proposal 16</w:t>
            </w:r>
            <w:r w:rsidRPr="00CC5D80">
              <w:rPr>
                <w:b/>
                <w:bCs/>
                <w:i/>
                <w:iCs/>
                <w:sz w:val="24"/>
                <w:szCs w:val="24"/>
                <w:lang w:val="en-US"/>
              </w:rPr>
              <w:tab/>
              <w:t>LMF can optionally signal to the UE an indication that consist of a list of IDs of DL PRS Resources associated to beams that are within a DL-AOD uncertainty region.</w:t>
            </w:r>
          </w:p>
        </w:tc>
      </w:tr>
    </w:tbl>
    <w:p w14:paraId="159E92A3" w14:textId="77777777" w:rsidR="00B24C78" w:rsidRDefault="00B24C78"/>
    <w:p w14:paraId="7F6C39E6" w14:textId="77777777" w:rsidR="00B24C78" w:rsidRDefault="00B70425">
      <w:r>
        <w:t>As there is a majority of contribution supporting the 1</w:t>
      </w:r>
      <w:r>
        <w:rPr>
          <w:vertAlign w:val="superscript"/>
        </w:rPr>
        <w:t>st</w:t>
      </w:r>
      <w:r>
        <w:t xml:space="preserve"> option to support </w:t>
      </w:r>
      <w:proofErr w:type="spellStart"/>
      <w:r>
        <w:t>AoD</w:t>
      </w:r>
      <w:proofErr w:type="spellEnd"/>
      <w:r>
        <w:t>/</w:t>
      </w:r>
      <w:proofErr w:type="spellStart"/>
      <w:r>
        <w:t>ZoD</w:t>
      </w:r>
      <w:proofErr w:type="spellEnd"/>
      <w:r>
        <w:t xml:space="preserve"> uncertainty window, it is </w:t>
      </w:r>
      <w:proofErr w:type="gramStart"/>
      <w:r>
        <w:t>propose</w:t>
      </w:r>
      <w:proofErr w:type="gramEnd"/>
      <w:r>
        <w:t xml:space="preserve"> to use the latest proposal from the past meeting and check if the discussion can converge</w:t>
      </w:r>
    </w:p>
    <w:p w14:paraId="75F61FB7" w14:textId="77777777" w:rsidR="00B24C78" w:rsidRDefault="00B24C78">
      <w:pPr>
        <w:rPr>
          <w:b/>
          <w:bCs/>
        </w:rPr>
      </w:pPr>
    </w:p>
    <w:p w14:paraId="7E2BB6B9" w14:textId="77777777" w:rsidR="00B24C78" w:rsidRDefault="00B70425">
      <w:pPr>
        <w:rPr>
          <w:b/>
          <w:bCs/>
          <w:iCs/>
        </w:rPr>
      </w:pPr>
      <w:r>
        <w:rPr>
          <w:b/>
          <w:bCs/>
        </w:rPr>
        <w:t xml:space="preserve">Proposal  5.1  </w:t>
      </w:r>
    </w:p>
    <w:p w14:paraId="6E0DD229" w14:textId="77777777" w:rsidR="00B24C78" w:rsidRDefault="00B70425">
      <w:pPr>
        <w:rPr>
          <w:b/>
          <w:bCs/>
          <w:iCs/>
        </w:rPr>
      </w:pPr>
      <w:r>
        <w:rPr>
          <w:b/>
          <w:bCs/>
          <w:iCs/>
        </w:rPr>
        <w:t>For the purpose of both UE-B and UE-A DL-</w:t>
      </w:r>
      <w:proofErr w:type="spellStart"/>
      <w:r>
        <w:rPr>
          <w:b/>
          <w:bCs/>
          <w:iCs/>
        </w:rPr>
        <w:t>AoD</w:t>
      </w:r>
      <w:proofErr w:type="spellEnd"/>
      <w:r>
        <w:rPr>
          <w:b/>
          <w:bCs/>
          <w:iCs/>
        </w:rPr>
        <w:t xml:space="preserve">, and with regards to the support of AOD measurements with an expected uncertainty window, the following is supported </w:t>
      </w:r>
    </w:p>
    <w:p w14:paraId="234471F2" w14:textId="77777777" w:rsidR="00B24C78" w:rsidRDefault="00B70425">
      <w:pPr>
        <w:numPr>
          <w:ilvl w:val="0"/>
          <w:numId w:val="49"/>
        </w:numPr>
        <w:spacing w:after="0" w:line="240" w:lineRule="auto"/>
        <w:rPr>
          <w:b/>
          <w:bCs/>
          <w:iCs/>
        </w:rPr>
      </w:pPr>
      <w:r>
        <w:rPr>
          <w:b/>
          <w:bCs/>
          <w:iCs/>
        </w:rPr>
        <w:t>Indication of expected DL-</w:t>
      </w:r>
      <w:proofErr w:type="spellStart"/>
      <w:r>
        <w:rPr>
          <w:b/>
          <w:bCs/>
          <w:iCs/>
        </w:rPr>
        <w:t>AoD</w:t>
      </w:r>
      <w:proofErr w:type="spellEnd"/>
      <w:r>
        <w:rPr>
          <w:b/>
          <w:bCs/>
          <w:iCs/>
        </w:rPr>
        <w:t>/</w:t>
      </w:r>
      <w:proofErr w:type="spellStart"/>
      <w:r>
        <w:rPr>
          <w:b/>
          <w:bCs/>
          <w:iCs/>
        </w:rPr>
        <w:t>ZoD</w:t>
      </w:r>
      <w:proofErr w:type="spellEnd"/>
      <w:r>
        <w:rPr>
          <w:b/>
          <w:bCs/>
          <w:iCs/>
        </w:rPr>
        <w:t xml:space="preserve"> value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is signaled by the LMF to the UE</w:t>
      </w:r>
    </w:p>
    <w:p w14:paraId="13D41EEB" w14:textId="77777777" w:rsidR="00B24C78" w:rsidRDefault="00B70425">
      <w:pPr>
        <w:numPr>
          <w:ilvl w:val="2"/>
          <w:numId w:val="49"/>
        </w:numPr>
        <w:spacing w:after="0" w:line="240" w:lineRule="auto"/>
        <w:rPr>
          <w:b/>
          <w:bCs/>
          <w:iCs/>
        </w:rPr>
      </w:pPr>
      <w:r>
        <w:rPr>
          <w:b/>
          <w:bCs/>
          <w:iCs/>
        </w:rPr>
        <w:t>FFS: how to signal value and range:</w:t>
      </w:r>
    </w:p>
    <w:p w14:paraId="4BB2D438" w14:textId="77777777" w:rsidR="00B24C78" w:rsidRDefault="00B70425">
      <w:pPr>
        <w:numPr>
          <w:ilvl w:val="3"/>
          <w:numId w:val="49"/>
        </w:numPr>
        <w:spacing w:after="0" w:line="240" w:lineRule="auto"/>
        <w:rPr>
          <w:b/>
          <w:bCs/>
          <w:iCs/>
        </w:rPr>
      </w:pPr>
      <w:r>
        <w:rPr>
          <w:b/>
          <w:bCs/>
          <w:iCs/>
        </w:rPr>
        <w:t>Option A: Single Expected DL-</w:t>
      </w:r>
      <w:proofErr w:type="spellStart"/>
      <w:r>
        <w:rPr>
          <w:b/>
          <w:bCs/>
          <w:iCs/>
        </w:rPr>
        <w:t>AoD</w:t>
      </w:r>
      <w:proofErr w:type="spellEnd"/>
      <w:r>
        <w:rPr>
          <w:b/>
          <w:bCs/>
          <w:iCs/>
        </w:rPr>
        <w:t>/</w:t>
      </w:r>
      <w:proofErr w:type="spellStart"/>
      <w:r>
        <w:rPr>
          <w:b/>
          <w:bCs/>
          <w:iCs/>
        </w:rPr>
        <w:t>ZoD</w:t>
      </w:r>
      <w:proofErr w:type="spellEnd"/>
      <w:r>
        <w:rPr>
          <w:b/>
          <w:bCs/>
          <w:iCs/>
        </w:rPr>
        <w:t xml:space="preserv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can be provided to the UE for each [TRP]</w:t>
      </w:r>
    </w:p>
    <w:p w14:paraId="268440B0" w14:textId="77777777" w:rsidR="00B24C78" w:rsidRDefault="00B70425">
      <w:pPr>
        <w:numPr>
          <w:ilvl w:val="3"/>
          <w:numId w:val="49"/>
        </w:numPr>
        <w:spacing w:after="0" w:line="240" w:lineRule="auto"/>
        <w:rPr>
          <w:b/>
          <w:bCs/>
          <w:iCs/>
        </w:rPr>
      </w:pPr>
      <w:r>
        <w:rPr>
          <w:b/>
          <w:bCs/>
          <w:iCs/>
        </w:rPr>
        <w:t xml:space="preserve">Option B: a list of PRS indices corresponding to the uncertainty, with one PRS index identifying the expected value, if any. </w:t>
      </w:r>
    </w:p>
    <w:p w14:paraId="3AB25955" w14:textId="77777777" w:rsidR="00B24C78" w:rsidRDefault="00B70425">
      <w:pPr>
        <w:pStyle w:val="aff6"/>
        <w:numPr>
          <w:ilvl w:val="0"/>
          <w:numId w:val="49"/>
        </w:numPr>
        <w:spacing w:after="0"/>
        <w:rPr>
          <w:b/>
          <w:bCs/>
        </w:rPr>
      </w:pPr>
      <w:r>
        <w:rPr>
          <w:b/>
          <w:bCs/>
        </w:rPr>
        <w:t>FFS: details of signaling</w:t>
      </w:r>
    </w:p>
    <w:p w14:paraId="6719F0F6" w14:textId="77777777" w:rsidR="00B24C78" w:rsidRDefault="00B70425">
      <w:pPr>
        <w:pStyle w:val="aff6"/>
        <w:numPr>
          <w:ilvl w:val="0"/>
          <w:numId w:val="49"/>
        </w:numPr>
        <w:spacing w:after="0"/>
        <w:rPr>
          <w:b/>
          <w:bCs/>
        </w:rPr>
      </w:pPr>
      <w:r>
        <w:rPr>
          <w:b/>
          <w:bCs/>
        </w:rPr>
        <w:t>FFS: Applicability to other Positioning methods</w:t>
      </w:r>
    </w:p>
    <w:p w14:paraId="693DFA76" w14:textId="77777777" w:rsidR="00B24C78" w:rsidRDefault="00B24C78"/>
    <w:p w14:paraId="09BE6CB1" w14:textId="77777777" w:rsidR="00B24C78" w:rsidRDefault="00B70425">
      <w:r>
        <w:t>Companies are encouraged to provide comments in the table below.</w:t>
      </w:r>
    </w:p>
    <w:p w14:paraId="695C8463" w14:textId="77777777" w:rsidR="00B24C78" w:rsidRDefault="00B70425">
      <w:pPr>
        <w:rPr>
          <w:b/>
          <w:bCs/>
          <w:iCs/>
        </w:rPr>
      </w:pPr>
      <w:r>
        <w:rPr>
          <w:b/>
          <w:bCs/>
        </w:rPr>
        <w:t xml:space="preserve">Proposal  5.1  </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0B251808" w14:textId="77777777">
        <w:tc>
          <w:tcPr>
            <w:tcW w:w="2075" w:type="dxa"/>
            <w:shd w:val="clear" w:color="auto" w:fill="auto"/>
          </w:tcPr>
          <w:p w14:paraId="1D4FABC0" w14:textId="77777777" w:rsidR="00B24C78" w:rsidRDefault="00B70425">
            <w:pPr>
              <w:jc w:val="center"/>
              <w:rPr>
                <w:rFonts w:eastAsia="Calibri"/>
                <w:b/>
              </w:rPr>
            </w:pPr>
            <w:r>
              <w:rPr>
                <w:rFonts w:eastAsia="Calibri"/>
                <w:b/>
              </w:rPr>
              <w:t>Company</w:t>
            </w:r>
          </w:p>
        </w:tc>
        <w:tc>
          <w:tcPr>
            <w:tcW w:w="7554" w:type="dxa"/>
            <w:shd w:val="clear" w:color="auto" w:fill="auto"/>
          </w:tcPr>
          <w:p w14:paraId="147C99CD" w14:textId="77777777" w:rsidR="00B24C78" w:rsidRDefault="00B70425">
            <w:pPr>
              <w:jc w:val="center"/>
              <w:rPr>
                <w:rFonts w:eastAsia="Calibri"/>
                <w:b/>
              </w:rPr>
            </w:pPr>
            <w:r>
              <w:rPr>
                <w:rFonts w:eastAsia="Calibri"/>
                <w:b/>
              </w:rPr>
              <w:t>Comment</w:t>
            </w:r>
          </w:p>
        </w:tc>
      </w:tr>
      <w:tr w:rsidR="00B24C78" w14:paraId="1ABD96CD" w14:textId="77777777">
        <w:tc>
          <w:tcPr>
            <w:tcW w:w="2075" w:type="dxa"/>
            <w:tcBorders>
              <w:top w:val="single" w:sz="4" w:space="0" w:color="auto"/>
              <w:bottom w:val="single" w:sz="4" w:space="0" w:color="auto"/>
            </w:tcBorders>
            <w:shd w:val="clear" w:color="auto" w:fill="auto"/>
          </w:tcPr>
          <w:p w14:paraId="2917941E" w14:textId="77777777" w:rsidR="00B24C78" w:rsidRDefault="00B70425">
            <w:pPr>
              <w:rPr>
                <w:rFonts w:eastAsia="宋体"/>
                <w:lang w:eastAsia="zh-CN"/>
              </w:rPr>
            </w:pPr>
            <w:r>
              <w:rPr>
                <w:rFonts w:eastAsia="宋体"/>
                <w:lang w:eastAsia="zh-CN"/>
              </w:rPr>
              <w:t>CATT</w:t>
            </w:r>
          </w:p>
        </w:tc>
        <w:tc>
          <w:tcPr>
            <w:tcW w:w="7554" w:type="dxa"/>
            <w:tcBorders>
              <w:top w:val="single" w:sz="4" w:space="0" w:color="auto"/>
              <w:bottom w:val="single" w:sz="4" w:space="0" w:color="auto"/>
            </w:tcBorders>
            <w:shd w:val="clear" w:color="auto" w:fill="auto"/>
          </w:tcPr>
          <w:p w14:paraId="089A18FF" w14:textId="77777777" w:rsidR="00B24C78" w:rsidRDefault="00B70425">
            <w:pPr>
              <w:rPr>
                <w:rFonts w:eastAsia="宋体" w:cs="Times New Roman"/>
                <w:lang w:eastAsia="zh-CN"/>
              </w:rPr>
            </w:pPr>
            <w:r>
              <w:rPr>
                <w:rFonts w:eastAsia="宋体" w:cs="Times New Roman"/>
                <w:lang w:eastAsia="zh-CN"/>
              </w:rPr>
              <w:t>Support.</w:t>
            </w:r>
          </w:p>
        </w:tc>
      </w:tr>
      <w:tr w:rsidR="00B24C78" w14:paraId="0A6BBFB4" w14:textId="77777777">
        <w:tc>
          <w:tcPr>
            <w:tcW w:w="2075" w:type="dxa"/>
            <w:tcBorders>
              <w:top w:val="single" w:sz="4" w:space="0" w:color="auto"/>
              <w:bottom w:val="single" w:sz="4" w:space="0" w:color="auto"/>
            </w:tcBorders>
            <w:shd w:val="clear" w:color="auto" w:fill="auto"/>
          </w:tcPr>
          <w:p w14:paraId="764EF7BB" w14:textId="77777777" w:rsidR="00B24C78" w:rsidRDefault="00B70425">
            <w:pPr>
              <w:rPr>
                <w:rFonts w:eastAsia="宋体"/>
                <w:lang w:eastAsia="zh-CN"/>
              </w:rPr>
            </w:pPr>
            <w:r>
              <w:rPr>
                <w:rFonts w:eastAsia="宋体"/>
                <w:lang w:eastAsia="zh-CN"/>
              </w:rPr>
              <w:t>Huawei, HiSilicon</w:t>
            </w:r>
          </w:p>
        </w:tc>
        <w:tc>
          <w:tcPr>
            <w:tcW w:w="7554" w:type="dxa"/>
            <w:tcBorders>
              <w:top w:val="single" w:sz="4" w:space="0" w:color="auto"/>
              <w:bottom w:val="single" w:sz="4" w:space="0" w:color="auto"/>
            </w:tcBorders>
            <w:shd w:val="clear" w:color="auto" w:fill="auto"/>
          </w:tcPr>
          <w:p w14:paraId="4E82C927" w14:textId="77777777" w:rsidR="00B24C78" w:rsidRPr="00CC5D80" w:rsidRDefault="00B70425">
            <w:pPr>
              <w:rPr>
                <w:rFonts w:eastAsia="宋体" w:cs="Times New Roman"/>
                <w:lang w:val="en-US" w:eastAsia="zh-CN"/>
              </w:rPr>
            </w:pPr>
            <w:r w:rsidRPr="00CC5D80">
              <w:rPr>
                <w:rFonts w:eastAsia="宋体" w:cs="Times New Roman"/>
                <w:lang w:val="en-US" w:eastAsia="zh-CN"/>
              </w:rPr>
              <w:t>We still prefer DL-</w:t>
            </w:r>
            <w:proofErr w:type="spellStart"/>
            <w:r w:rsidRPr="00CC5D80">
              <w:rPr>
                <w:rFonts w:eastAsia="宋体" w:cs="Times New Roman"/>
                <w:lang w:val="en-US" w:eastAsia="zh-CN"/>
              </w:rPr>
              <w:t>AoA</w:t>
            </w:r>
            <w:proofErr w:type="spellEnd"/>
            <w:r w:rsidRPr="00CC5D80">
              <w:rPr>
                <w:rFonts w:eastAsia="宋体" w:cs="Times New Roman"/>
                <w:lang w:val="en-US" w:eastAsia="zh-CN"/>
              </w:rPr>
              <w:t xml:space="preserve"> in the context.</w:t>
            </w:r>
          </w:p>
        </w:tc>
      </w:tr>
      <w:tr w:rsidR="00B24C78" w14:paraId="1E7BB62A" w14:textId="77777777">
        <w:tc>
          <w:tcPr>
            <w:tcW w:w="2075" w:type="dxa"/>
            <w:tcBorders>
              <w:top w:val="single" w:sz="4" w:space="0" w:color="auto"/>
              <w:bottom w:val="single" w:sz="4" w:space="0" w:color="auto"/>
            </w:tcBorders>
            <w:shd w:val="clear" w:color="auto" w:fill="auto"/>
          </w:tcPr>
          <w:p w14:paraId="62A60A65" w14:textId="77777777" w:rsidR="00B24C78" w:rsidRDefault="00B70425">
            <w:pPr>
              <w:rPr>
                <w:rFonts w:eastAsia="宋体"/>
                <w:lang w:eastAsia="zh-CN"/>
              </w:rPr>
            </w:pPr>
            <w:r>
              <w:rPr>
                <w:rFonts w:eastAsia="宋体"/>
                <w:lang w:eastAsia="zh-CN"/>
              </w:rPr>
              <w:t>Qualcomm</w:t>
            </w:r>
          </w:p>
        </w:tc>
        <w:tc>
          <w:tcPr>
            <w:tcW w:w="7554" w:type="dxa"/>
            <w:tcBorders>
              <w:top w:val="single" w:sz="4" w:space="0" w:color="auto"/>
              <w:bottom w:val="single" w:sz="4" w:space="0" w:color="auto"/>
            </w:tcBorders>
            <w:shd w:val="clear" w:color="auto" w:fill="auto"/>
          </w:tcPr>
          <w:p w14:paraId="16E9B2C4" w14:textId="77777777" w:rsidR="00B24C78" w:rsidRDefault="00B70425">
            <w:pPr>
              <w:rPr>
                <w:rFonts w:eastAsia="宋体" w:cs="Times New Roman"/>
                <w:lang w:eastAsia="zh-CN"/>
              </w:rPr>
            </w:pPr>
            <w:r>
              <w:rPr>
                <w:rFonts w:eastAsia="宋体" w:cs="Times New Roman"/>
                <w:lang w:eastAsia="zh-CN"/>
              </w:rPr>
              <w:t>Support</w:t>
            </w:r>
          </w:p>
        </w:tc>
      </w:tr>
      <w:tr w:rsidR="00B24C78" w14:paraId="267A995C" w14:textId="77777777">
        <w:tc>
          <w:tcPr>
            <w:tcW w:w="2075" w:type="dxa"/>
            <w:tcBorders>
              <w:top w:val="single" w:sz="4" w:space="0" w:color="auto"/>
              <w:bottom w:val="single" w:sz="4" w:space="0" w:color="auto"/>
            </w:tcBorders>
            <w:shd w:val="clear" w:color="auto" w:fill="auto"/>
          </w:tcPr>
          <w:p w14:paraId="0B081C23" w14:textId="77777777" w:rsidR="00B24C78" w:rsidRDefault="00B70425">
            <w:pPr>
              <w:rPr>
                <w:rFonts w:eastAsia="宋体"/>
                <w:lang w:eastAsia="zh-CN"/>
              </w:rPr>
            </w:pPr>
            <w:r>
              <w:rPr>
                <w:rFonts w:eastAsia="宋体"/>
                <w:lang w:eastAsia="zh-CN"/>
              </w:rPr>
              <w:t>Nokia/NSB</w:t>
            </w:r>
          </w:p>
        </w:tc>
        <w:tc>
          <w:tcPr>
            <w:tcW w:w="7554" w:type="dxa"/>
            <w:tcBorders>
              <w:top w:val="single" w:sz="4" w:space="0" w:color="auto"/>
              <w:bottom w:val="single" w:sz="4" w:space="0" w:color="auto"/>
            </w:tcBorders>
            <w:shd w:val="clear" w:color="auto" w:fill="auto"/>
          </w:tcPr>
          <w:p w14:paraId="512C2B01" w14:textId="77777777" w:rsidR="00B24C78" w:rsidRPr="00CC5D80" w:rsidRDefault="00B70425">
            <w:pPr>
              <w:rPr>
                <w:rFonts w:eastAsia="宋体" w:cs="Times New Roman"/>
                <w:lang w:val="en-US" w:eastAsia="zh-CN"/>
              </w:rPr>
            </w:pPr>
            <w:r w:rsidRPr="00CC5D80">
              <w:rPr>
                <w:rFonts w:eastAsia="宋体" w:cs="Times New Roman"/>
                <w:lang w:val="en-US" w:eastAsia="zh-CN"/>
              </w:rPr>
              <w:t>We prefer option 2 (DL-</w:t>
            </w:r>
            <w:proofErr w:type="spellStart"/>
            <w:r w:rsidRPr="00CC5D80">
              <w:rPr>
                <w:rFonts w:eastAsia="宋体" w:cs="Times New Roman"/>
                <w:lang w:val="en-US" w:eastAsia="zh-CN"/>
              </w:rPr>
              <w:t>AoA</w:t>
            </w:r>
            <w:proofErr w:type="spellEnd"/>
            <w:r w:rsidRPr="00CC5D80">
              <w:rPr>
                <w:rFonts w:eastAsia="宋体" w:cs="Times New Roman"/>
                <w:lang w:val="en-US" w:eastAsia="zh-CN"/>
              </w:rPr>
              <w:t>). If it is unacceptable, we are okay to support both options.</w:t>
            </w:r>
          </w:p>
        </w:tc>
      </w:tr>
      <w:tr w:rsidR="00B24C78" w14:paraId="3BFC955F" w14:textId="77777777">
        <w:tc>
          <w:tcPr>
            <w:tcW w:w="2075" w:type="dxa"/>
            <w:tcBorders>
              <w:top w:val="single" w:sz="4" w:space="0" w:color="auto"/>
              <w:bottom w:val="single" w:sz="4" w:space="0" w:color="auto"/>
            </w:tcBorders>
            <w:shd w:val="clear" w:color="auto" w:fill="auto"/>
          </w:tcPr>
          <w:p w14:paraId="485A29A6" w14:textId="77777777" w:rsidR="00B24C78" w:rsidRDefault="00B70425">
            <w:pPr>
              <w:rPr>
                <w:rFonts w:eastAsia="宋体"/>
                <w:lang w:eastAsia="zh-CN"/>
              </w:rPr>
            </w:pPr>
            <w:r>
              <w:rPr>
                <w:rFonts w:eastAsia="宋体"/>
                <w:lang w:eastAsia="zh-CN"/>
              </w:rPr>
              <w:t>OPPO</w:t>
            </w:r>
          </w:p>
        </w:tc>
        <w:tc>
          <w:tcPr>
            <w:tcW w:w="7554" w:type="dxa"/>
            <w:tcBorders>
              <w:top w:val="single" w:sz="4" w:space="0" w:color="auto"/>
              <w:bottom w:val="single" w:sz="4" w:space="0" w:color="auto"/>
            </w:tcBorders>
            <w:shd w:val="clear" w:color="auto" w:fill="auto"/>
          </w:tcPr>
          <w:p w14:paraId="45FCAD3B" w14:textId="77777777" w:rsidR="00B24C78" w:rsidRPr="00CC5D80" w:rsidRDefault="00B70425">
            <w:pPr>
              <w:rPr>
                <w:rFonts w:eastAsia="宋体" w:cs="Times New Roman"/>
                <w:lang w:val="en-US" w:eastAsia="zh-CN"/>
              </w:rPr>
            </w:pPr>
            <w:r w:rsidRPr="00CC5D80">
              <w:rPr>
                <w:rFonts w:eastAsia="宋体" w:cs="Times New Roman"/>
                <w:lang w:val="en-US" w:eastAsia="zh-CN"/>
              </w:rPr>
              <w:t>We do not think the proposal can work, especially for UE-A method.</w:t>
            </w:r>
          </w:p>
          <w:p w14:paraId="098E87CE" w14:textId="77777777" w:rsidR="00B24C78" w:rsidRPr="00CC5D80" w:rsidRDefault="00B70425">
            <w:pPr>
              <w:rPr>
                <w:rFonts w:eastAsia="宋体" w:cs="Times New Roman"/>
                <w:lang w:val="en-US" w:eastAsia="zh-CN"/>
              </w:rPr>
            </w:pPr>
            <w:r w:rsidRPr="00CC5D80">
              <w:rPr>
                <w:rFonts w:eastAsia="宋体" w:cs="Times New Roman"/>
                <w:lang w:val="en-US" w:eastAsia="zh-CN"/>
              </w:rPr>
              <w:t xml:space="preserve">To use the indicated expected </w:t>
            </w:r>
            <w:proofErr w:type="spellStart"/>
            <w:r w:rsidRPr="00CC5D80">
              <w:rPr>
                <w:rFonts w:eastAsia="宋体" w:cs="Times New Roman"/>
                <w:lang w:val="en-US" w:eastAsia="zh-CN"/>
              </w:rPr>
              <w:t>AoD</w:t>
            </w:r>
            <w:proofErr w:type="spellEnd"/>
            <w:r w:rsidRPr="00CC5D80">
              <w:rPr>
                <w:rFonts w:eastAsia="宋体" w:cs="Times New Roman"/>
                <w:lang w:val="en-US" w:eastAsia="zh-CN"/>
              </w:rPr>
              <w:t xml:space="preserve"> information, the UE at least knows the location of each TRP. Otherwise, angle information does not provide any information to the UE. But in UE-A positioning, the location of TRP is not provided to the UE. </w:t>
            </w:r>
          </w:p>
        </w:tc>
      </w:tr>
      <w:tr w:rsidR="00B24C78" w14:paraId="685998AB" w14:textId="77777777">
        <w:tc>
          <w:tcPr>
            <w:tcW w:w="2075" w:type="dxa"/>
            <w:tcBorders>
              <w:top w:val="single" w:sz="4" w:space="0" w:color="auto"/>
              <w:bottom w:val="single" w:sz="4" w:space="0" w:color="auto"/>
            </w:tcBorders>
            <w:shd w:val="clear" w:color="auto" w:fill="auto"/>
          </w:tcPr>
          <w:p w14:paraId="63FB2571" w14:textId="77777777" w:rsidR="00B24C78" w:rsidRDefault="00B70425">
            <w:pPr>
              <w:rPr>
                <w:rFonts w:eastAsia="宋体"/>
                <w:lang w:eastAsia="zh-CN"/>
              </w:rPr>
            </w:pPr>
            <w:r>
              <w:rPr>
                <w:rFonts w:eastAsia="宋体" w:hint="eastAsia"/>
                <w:lang w:eastAsia="zh-CN"/>
              </w:rPr>
              <w:t>Xiaomi</w:t>
            </w:r>
          </w:p>
        </w:tc>
        <w:tc>
          <w:tcPr>
            <w:tcW w:w="7554" w:type="dxa"/>
            <w:tcBorders>
              <w:top w:val="single" w:sz="4" w:space="0" w:color="auto"/>
              <w:bottom w:val="single" w:sz="4" w:space="0" w:color="auto"/>
            </w:tcBorders>
            <w:shd w:val="clear" w:color="auto" w:fill="auto"/>
          </w:tcPr>
          <w:p w14:paraId="34D84847" w14:textId="77777777" w:rsidR="00B24C78" w:rsidRDefault="00B70425">
            <w:pPr>
              <w:rPr>
                <w:rFonts w:eastAsia="宋体" w:cs="Times New Roman"/>
                <w:lang w:eastAsia="zh-CN"/>
              </w:rPr>
            </w:pPr>
            <w:r>
              <w:rPr>
                <w:rFonts w:eastAsia="宋体" w:cs="Times New Roman"/>
                <w:lang w:eastAsia="zh-CN"/>
              </w:rPr>
              <w:t>S</w:t>
            </w:r>
            <w:r>
              <w:rPr>
                <w:rFonts w:eastAsia="宋体" w:cs="Times New Roman" w:hint="eastAsia"/>
                <w:lang w:eastAsia="zh-CN"/>
              </w:rPr>
              <w:t xml:space="preserve">upport </w:t>
            </w:r>
          </w:p>
        </w:tc>
      </w:tr>
      <w:tr w:rsidR="00B24C78" w14:paraId="4B47D4AF" w14:textId="77777777">
        <w:tc>
          <w:tcPr>
            <w:tcW w:w="2075" w:type="dxa"/>
            <w:tcBorders>
              <w:top w:val="single" w:sz="4" w:space="0" w:color="auto"/>
              <w:bottom w:val="single" w:sz="4" w:space="0" w:color="auto"/>
            </w:tcBorders>
            <w:shd w:val="clear" w:color="auto" w:fill="auto"/>
          </w:tcPr>
          <w:p w14:paraId="5042BFE5" w14:textId="77777777" w:rsidR="00B24C78" w:rsidRDefault="00B70425">
            <w:pPr>
              <w:rPr>
                <w:rFonts w:eastAsia="宋体"/>
                <w:lang w:eastAsia="zh-CN"/>
              </w:rPr>
            </w:pPr>
            <w:r>
              <w:rPr>
                <w:rFonts w:eastAsia="宋体"/>
                <w:lang w:eastAsia="zh-CN"/>
              </w:rPr>
              <w:t>Fraunhofer</w:t>
            </w:r>
          </w:p>
        </w:tc>
        <w:tc>
          <w:tcPr>
            <w:tcW w:w="7554" w:type="dxa"/>
            <w:tcBorders>
              <w:top w:val="single" w:sz="4" w:space="0" w:color="auto"/>
              <w:bottom w:val="single" w:sz="4" w:space="0" w:color="auto"/>
            </w:tcBorders>
            <w:shd w:val="clear" w:color="auto" w:fill="auto"/>
          </w:tcPr>
          <w:p w14:paraId="2BC8A3FC" w14:textId="77777777" w:rsidR="00B24C78" w:rsidRPr="00CC5D80" w:rsidRDefault="00B70425">
            <w:pPr>
              <w:rPr>
                <w:rFonts w:eastAsia="宋体" w:cs="Times New Roman"/>
                <w:lang w:val="en-US" w:eastAsia="zh-CN"/>
              </w:rPr>
            </w:pPr>
            <w:r w:rsidRPr="00CC5D80">
              <w:rPr>
                <w:rFonts w:eastAsia="宋体" w:cs="Times New Roman"/>
                <w:lang w:val="en-US" w:eastAsia="zh-CN"/>
              </w:rPr>
              <w:t>We prefer to resolve Aspect#3 first.</w:t>
            </w:r>
          </w:p>
        </w:tc>
      </w:tr>
      <w:tr w:rsidR="00B24C78" w14:paraId="2B4BFA59" w14:textId="77777777">
        <w:tc>
          <w:tcPr>
            <w:tcW w:w="2075" w:type="dxa"/>
            <w:tcBorders>
              <w:top w:val="single" w:sz="4" w:space="0" w:color="auto"/>
              <w:bottom w:val="single" w:sz="4" w:space="0" w:color="auto"/>
            </w:tcBorders>
            <w:shd w:val="clear" w:color="auto" w:fill="auto"/>
          </w:tcPr>
          <w:p w14:paraId="1DB72B1F" w14:textId="77777777" w:rsidR="00B24C78" w:rsidRDefault="00B70425">
            <w:pPr>
              <w:rPr>
                <w:rFonts w:eastAsia="宋体"/>
                <w:lang w:eastAsia="zh-CN"/>
              </w:rPr>
            </w:pPr>
            <w:r>
              <w:rPr>
                <w:rFonts w:eastAsia="宋体" w:hint="eastAsia"/>
                <w:lang w:eastAsia="zh-CN"/>
              </w:rPr>
              <w:lastRenderedPageBreak/>
              <w:t>ZTE</w:t>
            </w:r>
          </w:p>
        </w:tc>
        <w:tc>
          <w:tcPr>
            <w:tcW w:w="7554" w:type="dxa"/>
            <w:tcBorders>
              <w:top w:val="single" w:sz="4" w:space="0" w:color="auto"/>
              <w:bottom w:val="single" w:sz="4" w:space="0" w:color="auto"/>
            </w:tcBorders>
            <w:shd w:val="clear" w:color="auto" w:fill="auto"/>
          </w:tcPr>
          <w:p w14:paraId="16FE0D2B" w14:textId="77777777" w:rsidR="00B24C78" w:rsidRDefault="00B70425">
            <w:pPr>
              <w:rPr>
                <w:rFonts w:eastAsia="宋体" w:cs="Times New Roman"/>
                <w:lang w:eastAsia="zh-CN"/>
              </w:rPr>
            </w:pPr>
            <w:r>
              <w:rPr>
                <w:rFonts w:eastAsia="宋体" w:cs="Times New Roman" w:hint="eastAsia"/>
                <w:lang w:eastAsia="zh-CN"/>
              </w:rPr>
              <w:t>Support</w:t>
            </w:r>
          </w:p>
        </w:tc>
      </w:tr>
      <w:tr w:rsidR="00B24C78" w14:paraId="0A293689" w14:textId="77777777">
        <w:tc>
          <w:tcPr>
            <w:tcW w:w="2075" w:type="dxa"/>
            <w:tcBorders>
              <w:top w:val="single" w:sz="4" w:space="0" w:color="auto"/>
              <w:bottom w:val="single" w:sz="4" w:space="0" w:color="auto"/>
            </w:tcBorders>
            <w:shd w:val="clear" w:color="auto" w:fill="auto"/>
          </w:tcPr>
          <w:p w14:paraId="1CCFE600" w14:textId="77777777" w:rsidR="00B24C78" w:rsidRDefault="00B70425">
            <w:pPr>
              <w:rPr>
                <w:rFonts w:eastAsia="宋体"/>
                <w:lang w:eastAsia="zh-CN"/>
              </w:rPr>
            </w:pPr>
            <w:r>
              <w:rPr>
                <w:rFonts w:eastAsia="宋体"/>
                <w:lang w:eastAsia="zh-CN"/>
              </w:rPr>
              <w:t>CEWiT</w:t>
            </w:r>
          </w:p>
        </w:tc>
        <w:tc>
          <w:tcPr>
            <w:tcW w:w="7554" w:type="dxa"/>
            <w:tcBorders>
              <w:top w:val="single" w:sz="4" w:space="0" w:color="auto"/>
              <w:bottom w:val="single" w:sz="4" w:space="0" w:color="auto"/>
            </w:tcBorders>
            <w:shd w:val="clear" w:color="auto" w:fill="auto"/>
          </w:tcPr>
          <w:p w14:paraId="6EB75448" w14:textId="77777777" w:rsidR="00B24C78" w:rsidRDefault="00B70425">
            <w:pPr>
              <w:rPr>
                <w:rFonts w:eastAsia="宋体" w:cs="Times New Roman"/>
                <w:lang w:eastAsia="zh-CN"/>
              </w:rPr>
            </w:pPr>
            <w:r>
              <w:rPr>
                <w:rFonts w:eastAsia="宋体" w:cs="Times New Roman"/>
                <w:lang w:eastAsia="zh-CN"/>
              </w:rPr>
              <w:t>Support the proposal.</w:t>
            </w:r>
          </w:p>
        </w:tc>
      </w:tr>
      <w:tr w:rsidR="00B24C78" w14:paraId="09826CD0" w14:textId="77777777">
        <w:tc>
          <w:tcPr>
            <w:tcW w:w="2075" w:type="dxa"/>
            <w:tcBorders>
              <w:top w:val="single" w:sz="4" w:space="0" w:color="auto"/>
              <w:bottom w:val="single" w:sz="4" w:space="0" w:color="auto"/>
            </w:tcBorders>
            <w:shd w:val="clear" w:color="auto" w:fill="auto"/>
          </w:tcPr>
          <w:p w14:paraId="6A1DDA4B" w14:textId="77777777" w:rsidR="00B24C78" w:rsidRDefault="00B70425">
            <w:pPr>
              <w:rPr>
                <w:rFonts w:eastAsia="宋体" w:cs="Times New Roman"/>
                <w:lang w:eastAsia="zh-CN"/>
              </w:rPr>
            </w:pPr>
            <w:r>
              <w:rPr>
                <w:rFonts w:eastAsia="宋体" w:cs="Times New Roman" w:hint="eastAsia"/>
                <w:lang w:eastAsia="zh-CN"/>
              </w:rPr>
              <w:t>LG</w:t>
            </w:r>
            <w:r>
              <w:rPr>
                <w:rFonts w:eastAsia="宋体" w:cs="Times New Roman"/>
                <w:lang w:eastAsia="zh-CN"/>
              </w:rPr>
              <w:t>E</w:t>
            </w:r>
          </w:p>
        </w:tc>
        <w:tc>
          <w:tcPr>
            <w:tcW w:w="7554" w:type="dxa"/>
            <w:tcBorders>
              <w:top w:val="single" w:sz="4" w:space="0" w:color="auto"/>
              <w:bottom w:val="single" w:sz="4" w:space="0" w:color="auto"/>
            </w:tcBorders>
            <w:shd w:val="clear" w:color="auto" w:fill="auto"/>
          </w:tcPr>
          <w:p w14:paraId="164C55C0" w14:textId="77777777" w:rsidR="00B24C78" w:rsidRPr="00CC5D80" w:rsidRDefault="00B70425">
            <w:pPr>
              <w:rPr>
                <w:rFonts w:eastAsia="宋体" w:cs="Times New Roman"/>
                <w:lang w:val="en-US" w:eastAsia="zh-CN"/>
              </w:rPr>
            </w:pPr>
            <w:r w:rsidRPr="00CC5D80">
              <w:rPr>
                <w:rFonts w:eastAsia="宋体" w:cs="Times New Roman"/>
                <w:lang w:val="en-US" w:eastAsia="zh-CN"/>
              </w:rPr>
              <w:t>W</w:t>
            </w:r>
            <w:r w:rsidRPr="00CC5D80">
              <w:rPr>
                <w:rFonts w:eastAsia="宋体" w:cs="Times New Roman" w:hint="eastAsia"/>
                <w:lang w:val="en-US" w:eastAsia="zh-CN"/>
              </w:rPr>
              <w:t xml:space="preserve">e </w:t>
            </w:r>
            <w:r w:rsidRPr="00CC5D80">
              <w:rPr>
                <w:rFonts w:eastAsia="宋体" w:cs="Times New Roman"/>
                <w:lang w:val="en-US" w:eastAsia="zh-CN"/>
              </w:rPr>
              <w:t xml:space="preserve">are also still supportive of option2 in the previous agreement. </w:t>
            </w:r>
          </w:p>
        </w:tc>
      </w:tr>
      <w:tr w:rsidR="00B24C78" w14:paraId="23F20119" w14:textId="77777777">
        <w:tc>
          <w:tcPr>
            <w:tcW w:w="2075" w:type="dxa"/>
            <w:tcBorders>
              <w:top w:val="single" w:sz="4" w:space="0" w:color="auto"/>
              <w:bottom w:val="single" w:sz="4" w:space="0" w:color="auto"/>
            </w:tcBorders>
            <w:shd w:val="clear" w:color="auto" w:fill="auto"/>
          </w:tcPr>
          <w:p w14:paraId="6B9514AB" w14:textId="77777777" w:rsidR="00B24C78" w:rsidRDefault="00B70425">
            <w:pPr>
              <w:rPr>
                <w:rFonts w:eastAsia="宋体" w:cs="Times New Roman"/>
                <w:lang w:eastAsia="zh-CN"/>
              </w:rPr>
            </w:pPr>
            <w:r>
              <w:rPr>
                <w:rFonts w:eastAsia="宋体" w:cs="Times New Roman"/>
                <w:lang w:eastAsia="zh-CN"/>
              </w:rPr>
              <w:t>InterDigital</w:t>
            </w:r>
          </w:p>
        </w:tc>
        <w:tc>
          <w:tcPr>
            <w:tcW w:w="7554" w:type="dxa"/>
            <w:tcBorders>
              <w:top w:val="single" w:sz="4" w:space="0" w:color="auto"/>
              <w:bottom w:val="single" w:sz="4" w:space="0" w:color="auto"/>
            </w:tcBorders>
            <w:shd w:val="clear" w:color="auto" w:fill="auto"/>
          </w:tcPr>
          <w:p w14:paraId="5146CB4C" w14:textId="77777777" w:rsidR="00B24C78" w:rsidRDefault="00B70425">
            <w:pPr>
              <w:rPr>
                <w:rFonts w:eastAsia="宋体" w:cs="Times New Roman"/>
                <w:lang w:eastAsia="zh-CN"/>
              </w:rPr>
            </w:pPr>
            <w:r>
              <w:rPr>
                <w:rFonts w:eastAsia="宋体" w:cs="Times New Roman"/>
                <w:lang w:eastAsia="zh-CN"/>
              </w:rPr>
              <w:t>Support</w:t>
            </w:r>
          </w:p>
        </w:tc>
      </w:tr>
      <w:tr w:rsidR="00B24C78" w14:paraId="5A656E6B" w14:textId="77777777">
        <w:tc>
          <w:tcPr>
            <w:tcW w:w="2075" w:type="dxa"/>
            <w:tcBorders>
              <w:top w:val="single" w:sz="4" w:space="0" w:color="auto"/>
            </w:tcBorders>
            <w:shd w:val="clear" w:color="auto" w:fill="auto"/>
          </w:tcPr>
          <w:p w14:paraId="1620D16F" w14:textId="77777777" w:rsidR="00B24C78" w:rsidRDefault="00B70425">
            <w:pPr>
              <w:rPr>
                <w:rFonts w:eastAsia="宋体" w:cs="Times New Roman"/>
                <w:lang w:eastAsia="zh-CN"/>
              </w:rPr>
            </w:pPr>
            <w:r>
              <w:rPr>
                <w:rFonts w:eastAsia="宋体" w:cs="Times New Roman"/>
                <w:lang w:eastAsia="zh-CN"/>
              </w:rPr>
              <w:t>Samsung</w:t>
            </w:r>
          </w:p>
        </w:tc>
        <w:tc>
          <w:tcPr>
            <w:tcW w:w="7554" w:type="dxa"/>
            <w:tcBorders>
              <w:top w:val="single" w:sz="4" w:space="0" w:color="auto"/>
            </w:tcBorders>
            <w:shd w:val="clear" w:color="auto" w:fill="auto"/>
          </w:tcPr>
          <w:p w14:paraId="040F4F64" w14:textId="77777777" w:rsidR="00B24C78" w:rsidRDefault="00B70425">
            <w:pPr>
              <w:rPr>
                <w:rFonts w:eastAsia="宋体" w:cs="Times New Roman"/>
                <w:lang w:eastAsia="zh-CN"/>
              </w:rPr>
            </w:pPr>
            <w:r>
              <w:rPr>
                <w:rFonts w:eastAsia="宋体" w:cs="Times New Roman"/>
                <w:lang w:eastAsia="zh-CN"/>
              </w:rPr>
              <w:t>Support</w:t>
            </w:r>
          </w:p>
        </w:tc>
      </w:tr>
    </w:tbl>
    <w:p w14:paraId="0049D677" w14:textId="77777777" w:rsidR="00B24C78" w:rsidRDefault="00B70425">
      <w:r>
        <w:t xml:space="preserve">   </w:t>
      </w:r>
    </w:p>
    <w:p w14:paraId="2BB553AC" w14:textId="77777777" w:rsidR="00B24C78" w:rsidRDefault="00B24C78"/>
    <w:p w14:paraId="6657A90D" w14:textId="77777777" w:rsidR="00B24C78" w:rsidRDefault="00B70425">
      <w:r>
        <w:t xml:space="preserve"> </w:t>
      </w:r>
    </w:p>
    <w:p w14:paraId="4BFD4F75" w14:textId="77777777" w:rsidR="00B24C78" w:rsidRDefault="00B70425">
      <w:pPr>
        <w:pStyle w:val="3"/>
        <w:numPr>
          <w:ilvl w:val="2"/>
          <w:numId w:val="2"/>
        </w:numPr>
        <w:tabs>
          <w:tab w:val="left" w:pos="0"/>
        </w:tabs>
        <w:ind w:left="0"/>
      </w:pPr>
      <w:r>
        <w:t xml:space="preserve"> Aspect #6 2-step beam refinement </w:t>
      </w:r>
    </w:p>
    <w:p w14:paraId="4FDE1F62" w14:textId="77777777" w:rsidR="00B24C78" w:rsidRDefault="00B70425">
      <w:pPr>
        <w:pStyle w:val="4"/>
        <w:numPr>
          <w:ilvl w:val="3"/>
          <w:numId w:val="2"/>
        </w:numPr>
        <w:ind w:left="0" w:firstLine="0"/>
      </w:pPr>
      <w:r>
        <w:t>Summary and FL proposal</w:t>
      </w:r>
    </w:p>
    <w:p w14:paraId="1766D150" w14:textId="77777777" w:rsidR="00B24C78" w:rsidRDefault="00B70425">
      <w:r>
        <w:t>The issue of beam refinement/two-stage beam sweeping was discussed In [2][4][5][8][10][16</w:t>
      </w:r>
      <w:proofErr w:type="gramStart"/>
      <w:r>
        <w:t>]  with</w:t>
      </w:r>
      <w:proofErr w:type="gramEnd"/>
      <w:r>
        <w:t xml:space="preserve"> the following proposals:</w:t>
      </w:r>
    </w:p>
    <w:p w14:paraId="5E78B451" w14:textId="77777777" w:rsidR="00B24C78" w:rsidRDefault="00B70425">
      <w:pPr>
        <w:pStyle w:val="aff6"/>
        <w:numPr>
          <w:ilvl w:val="0"/>
          <w:numId w:val="49"/>
        </w:numPr>
      </w:pPr>
      <w:r>
        <w:t>[4] proposes to support PRS beam information in UE assisted methods</w:t>
      </w:r>
    </w:p>
    <w:p w14:paraId="57AA617D" w14:textId="77777777" w:rsidR="00B24C78" w:rsidRDefault="00B70425">
      <w:pPr>
        <w:pStyle w:val="aff6"/>
        <w:numPr>
          <w:ilvl w:val="0"/>
          <w:numId w:val="49"/>
        </w:numPr>
      </w:pPr>
      <w:r>
        <w:t xml:space="preserve">[5] proposes to support dynamic association between PRS resources in different resource sets of the same TRP. </w:t>
      </w:r>
    </w:p>
    <w:p w14:paraId="3E6ADEFD" w14:textId="77777777" w:rsidR="00B24C78" w:rsidRDefault="00B70425">
      <w:pPr>
        <w:pStyle w:val="aff6"/>
        <w:numPr>
          <w:ilvl w:val="0"/>
          <w:numId w:val="49"/>
        </w:numPr>
      </w:pPr>
      <w:r>
        <w:t xml:space="preserve">[8][10][16] discuss association/refinement between PRS in two separate resource sets in the same TRP </w:t>
      </w:r>
    </w:p>
    <w:p w14:paraId="24F95CF0" w14:textId="77777777" w:rsidR="00B24C78" w:rsidRDefault="00B70425">
      <w:pPr>
        <w:pStyle w:val="aff6"/>
        <w:numPr>
          <w:ilvl w:val="0"/>
          <w:numId w:val="49"/>
        </w:numPr>
      </w:pPr>
      <w:r>
        <w:t>[2] proposes to deprioritize the issue</w:t>
      </w:r>
    </w:p>
    <w:p w14:paraId="0D6F328A" w14:textId="77777777" w:rsidR="00B24C78" w:rsidRDefault="00B24C78"/>
    <w:p w14:paraId="7DF29951" w14:textId="77777777" w:rsidR="00B24C78" w:rsidRDefault="00B24C78"/>
    <w:tbl>
      <w:tblPr>
        <w:tblStyle w:val="aff"/>
        <w:tblW w:w="9629" w:type="dxa"/>
        <w:tblLook w:val="04A0" w:firstRow="1" w:lastRow="0" w:firstColumn="1" w:lastColumn="0" w:noHBand="0" w:noVBand="1"/>
      </w:tblPr>
      <w:tblGrid>
        <w:gridCol w:w="987"/>
        <w:gridCol w:w="8642"/>
      </w:tblGrid>
      <w:tr w:rsidR="00B24C78" w14:paraId="06200AA1" w14:textId="77777777">
        <w:tc>
          <w:tcPr>
            <w:tcW w:w="987" w:type="dxa"/>
            <w:shd w:val="clear" w:color="auto" w:fill="auto"/>
          </w:tcPr>
          <w:p w14:paraId="5EF0B9AD" w14:textId="77777777" w:rsidR="00B24C78" w:rsidRDefault="00B70425">
            <w:pPr>
              <w:jc w:val="center"/>
              <w:rPr>
                <w:rFonts w:eastAsia="Calibri"/>
              </w:rPr>
            </w:pPr>
            <w:r>
              <w:rPr>
                <w:rFonts w:eastAsia="Calibri"/>
              </w:rPr>
              <w:t>Source</w:t>
            </w:r>
          </w:p>
        </w:tc>
        <w:tc>
          <w:tcPr>
            <w:tcW w:w="8642" w:type="dxa"/>
            <w:shd w:val="clear" w:color="auto" w:fill="auto"/>
          </w:tcPr>
          <w:p w14:paraId="5410086C" w14:textId="77777777" w:rsidR="00B24C78" w:rsidRDefault="00B70425">
            <w:pPr>
              <w:rPr>
                <w:rFonts w:eastAsia="Calibri"/>
              </w:rPr>
            </w:pPr>
            <w:r>
              <w:rPr>
                <w:rFonts w:eastAsia="Calibri"/>
              </w:rPr>
              <w:t>Proposal</w:t>
            </w:r>
          </w:p>
        </w:tc>
      </w:tr>
      <w:tr w:rsidR="00B24C78" w14:paraId="1C1936B1" w14:textId="77777777">
        <w:tc>
          <w:tcPr>
            <w:tcW w:w="987" w:type="dxa"/>
            <w:shd w:val="clear" w:color="auto" w:fill="auto"/>
          </w:tcPr>
          <w:p w14:paraId="16446B7A" w14:textId="77777777" w:rsidR="00B24C78" w:rsidRDefault="00B70425">
            <w:pPr>
              <w:rPr>
                <w:rFonts w:eastAsia="Calibri"/>
              </w:rPr>
            </w:pPr>
            <w:r>
              <w:rPr>
                <w:rFonts w:eastAsia="Calibri"/>
              </w:rPr>
              <w:t>[2]</w:t>
            </w:r>
          </w:p>
        </w:tc>
        <w:tc>
          <w:tcPr>
            <w:tcW w:w="8642" w:type="dxa"/>
            <w:shd w:val="clear" w:color="auto" w:fill="auto"/>
          </w:tcPr>
          <w:p w14:paraId="59DBE882" w14:textId="77777777" w:rsidR="00B24C78" w:rsidRPr="00CC5D80" w:rsidRDefault="00B70425" w:rsidP="00C33550">
            <w:pPr>
              <w:snapToGrid w:val="0"/>
              <w:spacing w:beforeLines="50" w:before="120" w:afterLines="50" w:after="120" w:line="240" w:lineRule="auto"/>
              <w:jc w:val="both"/>
              <w:rPr>
                <w:rFonts w:ascii="Times" w:eastAsia="Batang" w:hAnsi="Times"/>
                <w:i/>
                <w:iCs/>
                <w:sz w:val="20"/>
                <w:szCs w:val="20"/>
                <w:lang w:val="en-US"/>
              </w:rPr>
            </w:pPr>
            <w:r w:rsidRPr="00CC5D80">
              <w:rPr>
                <w:rFonts w:ascii="Times" w:eastAsia="Batang" w:hAnsi="Times"/>
                <w:b/>
                <w:i/>
                <w:iCs/>
                <w:sz w:val="20"/>
                <w:szCs w:val="20"/>
                <w:lang w:val="en-US"/>
              </w:rPr>
              <w:t xml:space="preserve">Observation </w:t>
            </w:r>
            <w:r w:rsidRPr="00CC5D80">
              <w:rPr>
                <w:rFonts w:ascii="Times" w:eastAsia="宋体" w:hAnsi="Times"/>
                <w:b/>
                <w:i/>
                <w:iCs/>
                <w:sz w:val="20"/>
                <w:szCs w:val="20"/>
                <w:lang w:val="en-US"/>
              </w:rPr>
              <w:t>2</w:t>
            </w:r>
            <w:r w:rsidRPr="00CC5D80">
              <w:rPr>
                <w:rFonts w:ascii="Times" w:eastAsia="Batang" w:hAnsi="Times"/>
                <w:b/>
                <w:i/>
                <w:iCs/>
                <w:sz w:val="20"/>
                <w:szCs w:val="20"/>
                <w:lang w:val="en-US"/>
              </w:rPr>
              <w:t>:</w:t>
            </w:r>
            <w:r w:rsidRPr="00CC5D80">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64739E1D" w14:textId="77777777" w:rsidR="00B24C78" w:rsidRPr="00CC5D80" w:rsidRDefault="00B70425" w:rsidP="00C33550">
            <w:pPr>
              <w:snapToGrid w:val="0"/>
              <w:spacing w:beforeLines="50" w:before="120" w:afterLines="50" w:after="120" w:line="240" w:lineRule="auto"/>
              <w:jc w:val="both"/>
              <w:rPr>
                <w:rFonts w:ascii="Times New Roman" w:hAnsi="Times New Roman"/>
                <w:sz w:val="20"/>
                <w:szCs w:val="20"/>
                <w:lang w:val="en-US"/>
              </w:rPr>
            </w:pPr>
            <w:r w:rsidRPr="00CC5D80">
              <w:rPr>
                <w:rFonts w:ascii="Times" w:eastAsia="Batang" w:hAnsi="Times"/>
                <w:b/>
                <w:i/>
                <w:iCs/>
                <w:sz w:val="20"/>
                <w:szCs w:val="20"/>
                <w:lang w:val="en-US"/>
              </w:rPr>
              <w:t xml:space="preserve">Proposal </w:t>
            </w:r>
            <w:r w:rsidRPr="00CC5D80">
              <w:rPr>
                <w:rFonts w:ascii="Times" w:eastAsia="宋体" w:hAnsi="Times"/>
                <w:b/>
                <w:i/>
                <w:iCs/>
                <w:sz w:val="20"/>
                <w:szCs w:val="20"/>
                <w:lang w:val="en-US"/>
              </w:rPr>
              <w:t>7</w:t>
            </w:r>
            <w:r w:rsidRPr="00CC5D80">
              <w:rPr>
                <w:rFonts w:ascii="Times" w:eastAsia="Batang" w:hAnsi="Times"/>
                <w:b/>
                <w:i/>
                <w:iCs/>
                <w:sz w:val="20"/>
                <w:szCs w:val="20"/>
                <w:lang w:val="en-US"/>
              </w:rPr>
              <w:t>:</w:t>
            </w:r>
            <w:r w:rsidRPr="00CC5D80">
              <w:rPr>
                <w:rFonts w:ascii="Times" w:eastAsia="Batang" w:hAnsi="Times"/>
                <w:i/>
                <w:iCs/>
                <w:sz w:val="20"/>
                <w:szCs w:val="20"/>
                <w:lang w:val="en-US"/>
              </w:rPr>
              <w:t xml:space="preserve"> Don’t support or at least deprioritize corresponding enhancements on two-stage PRS beam sweeping. </w:t>
            </w:r>
          </w:p>
          <w:p w14:paraId="4285A50A" w14:textId="77777777" w:rsidR="00B24C78" w:rsidRPr="00CC5D80" w:rsidRDefault="00B24C78">
            <w:pPr>
              <w:ind w:left="1418" w:hanging="1417"/>
              <w:rPr>
                <w:rFonts w:ascii="Calibri" w:eastAsia="Calibri" w:hAnsi="Calibri"/>
                <w:b/>
                <w:bCs/>
                <w:lang w:val="en-US"/>
              </w:rPr>
            </w:pPr>
          </w:p>
        </w:tc>
      </w:tr>
      <w:tr w:rsidR="00B24C78" w14:paraId="2644754A" w14:textId="77777777">
        <w:tc>
          <w:tcPr>
            <w:tcW w:w="987" w:type="dxa"/>
            <w:shd w:val="clear" w:color="auto" w:fill="auto"/>
          </w:tcPr>
          <w:p w14:paraId="0E53F7C6" w14:textId="77777777" w:rsidR="00B24C78" w:rsidRDefault="00B70425">
            <w:pPr>
              <w:rPr>
                <w:rFonts w:eastAsia="Calibri"/>
              </w:rPr>
            </w:pPr>
            <w:r>
              <w:rPr>
                <w:rFonts w:eastAsia="Calibri"/>
              </w:rPr>
              <w:t>[4]</w:t>
            </w:r>
          </w:p>
        </w:tc>
        <w:tc>
          <w:tcPr>
            <w:tcW w:w="8642" w:type="dxa"/>
            <w:shd w:val="clear" w:color="auto" w:fill="auto"/>
          </w:tcPr>
          <w:p w14:paraId="465527BE" w14:textId="77777777" w:rsidR="00B24C78" w:rsidRPr="00CC5D80" w:rsidRDefault="00B70425">
            <w:pPr>
              <w:pStyle w:val="000proposal"/>
              <w:rPr>
                <w:lang w:val="en-US"/>
              </w:rPr>
            </w:pPr>
            <w:bookmarkStart w:id="28" w:name="_Hlk78917827"/>
            <w:r w:rsidRPr="00CC5D80">
              <w:rPr>
                <w:lang w:val="en-US"/>
              </w:rPr>
              <w:t>Proposal 11: For beam refinement on DL PRS:</w:t>
            </w:r>
          </w:p>
          <w:p w14:paraId="4BE2826F" w14:textId="77777777" w:rsidR="00B24C78" w:rsidRPr="00CC5D80" w:rsidRDefault="00B70425">
            <w:pPr>
              <w:pStyle w:val="000proposal"/>
              <w:numPr>
                <w:ilvl w:val="0"/>
                <w:numId w:val="55"/>
              </w:numPr>
              <w:jc w:val="both"/>
              <w:rPr>
                <w:lang w:val="en-US"/>
              </w:rPr>
            </w:pPr>
            <w:r w:rsidRPr="00CC5D80">
              <w:rPr>
                <w:lang w:val="en-US"/>
              </w:rPr>
              <w:t>Support to provide DL PRS beam information (NR-DL-PRS-</w:t>
            </w:r>
            <w:proofErr w:type="spellStart"/>
            <w:r w:rsidRPr="00CC5D80">
              <w:rPr>
                <w:lang w:val="en-US"/>
              </w:rPr>
              <w:t>BeamInfo</w:t>
            </w:r>
            <w:proofErr w:type="spellEnd"/>
            <w:r w:rsidRPr="00CC5D80">
              <w:rPr>
                <w:lang w:val="en-US"/>
              </w:rPr>
              <w:t>) to the UE for UE-assisted methods.</w:t>
            </w:r>
          </w:p>
          <w:p w14:paraId="4BB2B111" w14:textId="77777777" w:rsidR="00B24C78" w:rsidRPr="00CC5D80" w:rsidRDefault="00B70425">
            <w:pPr>
              <w:pStyle w:val="000proposal"/>
              <w:numPr>
                <w:ilvl w:val="0"/>
                <w:numId w:val="55"/>
              </w:numPr>
              <w:jc w:val="both"/>
              <w:rPr>
                <w:lang w:val="en-US"/>
              </w:rPr>
            </w:pPr>
            <w:r w:rsidRPr="00CC5D80">
              <w:rPr>
                <w:lang w:val="en-US"/>
              </w:rPr>
              <w:t>Do not introduce additional association between PRS resources for beam operation.</w:t>
            </w:r>
          </w:p>
          <w:bookmarkEnd w:id="28"/>
          <w:p w14:paraId="213FC3BA" w14:textId="77777777" w:rsidR="00B24C78" w:rsidRPr="00CC5D80" w:rsidRDefault="00B24C78" w:rsidP="00C33550">
            <w:pPr>
              <w:snapToGrid w:val="0"/>
              <w:spacing w:beforeLines="50" w:before="120" w:afterLines="50" w:after="120" w:line="240" w:lineRule="auto"/>
              <w:jc w:val="both"/>
              <w:rPr>
                <w:rFonts w:ascii="Times" w:eastAsia="Batang" w:hAnsi="Times"/>
                <w:b/>
                <w:i/>
                <w:iCs/>
                <w:sz w:val="20"/>
                <w:szCs w:val="20"/>
                <w:lang w:val="en-US"/>
              </w:rPr>
            </w:pPr>
          </w:p>
        </w:tc>
      </w:tr>
      <w:tr w:rsidR="00B24C78" w14:paraId="2E97E7D8" w14:textId="77777777">
        <w:tc>
          <w:tcPr>
            <w:tcW w:w="987" w:type="dxa"/>
            <w:shd w:val="clear" w:color="auto" w:fill="auto"/>
          </w:tcPr>
          <w:p w14:paraId="2B544CA2" w14:textId="77777777" w:rsidR="00B24C78" w:rsidRDefault="00B70425">
            <w:pPr>
              <w:rPr>
                <w:rFonts w:eastAsia="Calibri"/>
              </w:rPr>
            </w:pPr>
            <w:r>
              <w:rPr>
                <w:rFonts w:eastAsia="Calibri"/>
              </w:rPr>
              <w:t>[5]</w:t>
            </w:r>
          </w:p>
        </w:tc>
        <w:tc>
          <w:tcPr>
            <w:tcW w:w="8642" w:type="dxa"/>
            <w:shd w:val="clear" w:color="auto" w:fill="auto"/>
          </w:tcPr>
          <w:p w14:paraId="5C0CB7E5" w14:textId="77777777" w:rsidR="00B24C78" w:rsidRPr="00CC5D80" w:rsidRDefault="00B70425">
            <w:pPr>
              <w:tabs>
                <w:tab w:val="left" w:pos="720"/>
              </w:tabs>
              <w:jc w:val="both"/>
              <w:rPr>
                <w:b/>
                <w:i/>
                <w:lang w:val="en-US" w:eastAsia="zh-CN"/>
              </w:rPr>
            </w:pPr>
            <w:r w:rsidRPr="00CC5D80">
              <w:rPr>
                <w:b/>
                <w:i/>
                <w:lang w:val="en-US" w:eastAsia="zh-CN"/>
              </w:rPr>
              <w:t xml:space="preserve">Proposal 5: For two-stage PRS beam sweeping, the dynamic association between DL PRS resources belonging to two DL PRS resource sets of the same TRP </w:t>
            </w:r>
            <w:r w:rsidRPr="00CC5D80">
              <w:rPr>
                <w:rFonts w:eastAsia="等线"/>
                <w:b/>
                <w:i/>
                <w:lang w:val="en-US" w:eastAsia="zh-CN"/>
              </w:rPr>
              <w:t>should</w:t>
            </w:r>
            <w:r w:rsidRPr="00CC5D80">
              <w:rPr>
                <w:b/>
                <w:i/>
                <w:lang w:val="en-US" w:eastAsia="zh-CN"/>
              </w:rPr>
              <w:t xml:space="preserve"> be supported.</w:t>
            </w:r>
          </w:p>
          <w:p w14:paraId="6EF7AC3F" w14:textId="77777777" w:rsidR="00B24C78" w:rsidRPr="00CC5D80" w:rsidRDefault="00B24C78">
            <w:pPr>
              <w:pStyle w:val="000proposal"/>
              <w:rPr>
                <w:lang w:val="en-US"/>
              </w:rPr>
            </w:pPr>
          </w:p>
        </w:tc>
      </w:tr>
      <w:tr w:rsidR="00B24C78" w14:paraId="4AFE5754" w14:textId="77777777">
        <w:tc>
          <w:tcPr>
            <w:tcW w:w="987" w:type="dxa"/>
            <w:shd w:val="clear" w:color="auto" w:fill="auto"/>
          </w:tcPr>
          <w:p w14:paraId="14A62628" w14:textId="77777777" w:rsidR="00B24C78" w:rsidRDefault="00B70425">
            <w:pPr>
              <w:rPr>
                <w:rFonts w:eastAsia="Calibri"/>
              </w:rPr>
            </w:pPr>
            <w:r>
              <w:rPr>
                <w:rFonts w:eastAsia="Calibri"/>
              </w:rPr>
              <w:lastRenderedPageBreak/>
              <w:t>[8]</w:t>
            </w:r>
          </w:p>
        </w:tc>
        <w:tc>
          <w:tcPr>
            <w:tcW w:w="8642" w:type="dxa"/>
            <w:shd w:val="clear" w:color="auto" w:fill="auto"/>
          </w:tcPr>
          <w:p w14:paraId="45129A75" w14:textId="77777777" w:rsidR="00B24C78" w:rsidRPr="00CC5D80" w:rsidRDefault="00B70425">
            <w:pPr>
              <w:rPr>
                <w:lang w:val="en-US"/>
              </w:rPr>
            </w:pPr>
            <w:r w:rsidRPr="00CC5D80">
              <w:rPr>
                <w:b/>
                <w:bCs/>
                <w:lang w:val="en-US"/>
              </w:rPr>
              <w:t>Proposal 6:</w:t>
            </w:r>
            <w:r w:rsidRPr="00CC5D80">
              <w:rPr>
                <w:lang w:val="en-US"/>
              </w:rPr>
              <w:t xml:space="preserve"> LMF provides in the assistance data association information between two PRS resources where the two PRS resources are in different PRS resource set.</w:t>
            </w:r>
          </w:p>
          <w:p w14:paraId="75BC50BE" w14:textId="77777777" w:rsidR="00B24C78" w:rsidRPr="00CC5D80" w:rsidRDefault="00B70425">
            <w:pPr>
              <w:rPr>
                <w:lang w:val="en-US"/>
              </w:rPr>
            </w:pPr>
            <w:r w:rsidRPr="00CC5D80">
              <w:rPr>
                <w:b/>
                <w:bCs/>
                <w:lang w:val="en-US"/>
              </w:rPr>
              <w:t>Proposal 7:</w:t>
            </w:r>
            <w:r w:rsidRPr="00CC5D80">
              <w:rPr>
                <w:lang w:val="en-US"/>
              </w:rPr>
              <w:t xml:space="preserve"> For the overhead reduction of PRS reporting for UE-assisted DL-</w:t>
            </w:r>
            <w:proofErr w:type="spellStart"/>
            <w:r w:rsidRPr="00CC5D80">
              <w:rPr>
                <w:lang w:val="en-US"/>
              </w:rPr>
              <w:t>AoD</w:t>
            </w:r>
            <w:proofErr w:type="spellEnd"/>
            <w:r w:rsidRPr="00CC5D80">
              <w:rPr>
                <w:lang w:val="en-US"/>
              </w:rPr>
              <w:t xml:space="preserve"> positioning, a UE may be able to report the DL PRS RSRPs only for the associated PRS resources within a single set if the LMF provided association information to the UE.</w:t>
            </w:r>
          </w:p>
          <w:p w14:paraId="54728BD9" w14:textId="77777777" w:rsidR="00B24C78" w:rsidRPr="00CC5D80" w:rsidRDefault="00B70425">
            <w:pPr>
              <w:rPr>
                <w:lang w:val="en-US"/>
              </w:rPr>
            </w:pPr>
            <w:r w:rsidRPr="00CC5D80">
              <w:rPr>
                <w:b/>
                <w:bCs/>
                <w:lang w:val="en-US"/>
              </w:rPr>
              <w:t>Proposal 8:</w:t>
            </w:r>
            <w:r w:rsidRPr="00CC5D80">
              <w:rPr>
                <w:lang w:val="en-US"/>
              </w:rPr>
              <w:t xml:space="preserve"> Support and study on-demand PRS framework for two-stage PRS beam sweeping.  </w:t>
            </w:r>
          </w:p>
          <w:p w14:paraId="496BE35E" w14:textId="77777777" w:rsidR="00B24C78" w:rsidRPr="00CC5D80" w:rsidRDefault="00B24C78">
            <w:pPr>
              <w:tabs>
                <w:tab w:val="left" w:pos="720"/>
              </w:tabs>
              <w:jc w:val="both"/>
              <w:rPr>
                <w:b/>
                <w:i/>
                <w:lang w:val="en-US" w:eastAsia="zh-CN"/>
              </w:rPr>
            </w:pPr>
          </w:p>
        </w:tc>
      </w:tr>
      <w:tr w:rsidR="00B24C78" w14:paraId="62465A20" w14:textId="77777777">
        <w:tc>
          <w:tcPr>
            <w:tcW w:w="987" w:type="dxa"/>
            <w:shd w:val="clear" w:color="auto" w:fill="auto"/>
          </w:tcPr>
          <w:p w14:paraId="1A69049D" w14:textId="77777777" w:rsidR="00B24C78" w:rsidRDefault="00B70425">
            <w:pPr>
              <w:rPr>
                <w:rFonts w:eastAsia="Calibri"/>
              </w:rPr>
            </w:pPr>
            <w:r>
              <w:rPr>
                <w:rFonts w:eastAsia="Calibri"/>
              </w:rPr>
              <w:t>[10]</w:t>
            </w:r>
          </w:p>
        </w:tc>
        <w:tc>
          <w:tcPr>
            <w:tcW w:w="8642" w:type="dxa"/>
            <w:shd w:val="clear" w:color="auto" w:fill="auto"/>
          </w:tcPr>
          <w:p w14:paraId="49E2BF5F" w14:textId="77777777" w:rsidR="00B24C78" w:rsidRPr="00CC5D80" w:rsidRDefault="00B70425">
            <w:pPr>
              <w:spacing w:after="120" w:line="240" w:lineRule="auto"/>
              <w:ind w:firstLine="220"/>
              <w:rPr>
                <w:rFonts w:eastAsia="等线"/>
                <w:b/>
                <w:i/>
                <w:lang w:val="en-US" w:eastAsia="zh-CN"/>
              </w:rPr>
            </w:pPr>
            <w:r w:rsidRPr="00CC5D80">
              <w:rPr>
                <w:rFonts w:eastAsia="等线"/>
                <w:b/>
                <w:i/>
                <w:lang w:val="en-US"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1AD46C2A" w14:textId="77777777" w:rsidR="00B24C78" w:rsidRPr="00CC5D80" w:rsidRDefault="00B24C78">
            <w:pPr>
              <w:tabs>
                <w:tab w:val="left" w:pos="720"/>
              </w:tabs>
              <w:jc w:val="both"/>
              <w:rPr>
                <w:b/>
                <w:i/>
                <w:lang w:val="en-US" w:eastAsia="zh-CN"/>
              </w:rPr>
            </w:pPr>
          </w:p>
        </w:tc>
      </w:tr>
      <w:tr w:rsidR="00B24C78" w14:paraId="7D1C4DAB" w14:textId="77777777">
        <w:tc>
          <w:tcPr>
            <w:tcW w:w="987" w:type="dxa"/>
            <w:shd w:val="clear" w:color="auto" w:fill="auto"/>
          </w:tcPr>
          <w:p w14:paraId="3FFC79C8" w14:textId="77777777" w:rsidR="00B24C78" w:rsidRDefault="00B70425">
            <w:pPr>
              <w:rPr>
                <w:rFonts w:eastAsia="Calibri"/>
              </w:rPr>
            </w:pPr>
            <w:r>
              <w:rPr>
                <w:rFonts w:eastAsia="Calibri"/>
              </w:rPr>
              <w:t>[16]</w:t>
            </w:r>
          </w:p>
        </w:tc>
        <w:tc>
          <w:tcPr>
            <w:tcW w:w="8642" w:type="dxa"/>
            <w:shd w:val="clear" w:color="auto" w:fill="auto"/>
          </w:tcPr>
          <w:p w14:paraId="53D8C6AC"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p>
          <w:p w14:paraId="3E4A863B" w14:textId="77777777" w:rsidR="00B24C78" w:rsidRPr="00CC5D80" w:rsidRDefault="00B70425">
            <w:pPr>
              <w:pStyle w:val="aff6"/>
              <w:numPr>
                <w:ilvl w:val="0"/>
                <w:numId w:val="16"/>
              </w:numPr>
              <w:overflowPunct w:val="0"/>
              <w:autoSpaceDE w:val="0"/>
              <w:autoSpaceDN w:val="0"/>
              <w:adjustRightInd w:val="0"/>
              <w:spacing w:before="120" w:after="0"/>
              <w:jc w:val="both"/>
              <w:rPr>
                <w:rFonts w:ascii="Times New Roman" w:hAnsi="Times New Roman"/>
                <w:szCs w:val="20"/>
                <w:lang w:val="en-US"/>
              </w:rPr>
            </w:pPr>
            <w:r w:rsidRPr="00CC5D80">
              <w:rPr>
                <w:lang w:val="en-US"/>
              </w:rPr>
              <w:t xml:space="preserve">Regarding 2-stage PRS beam sweeping, RAN1 should consider the following procedure for 2-stage beam reporting: </w:t>
            </w:r>
          </w:p>
          <w:p w14:paraId="4C0C65CA" w14:textId="77777777" w:rsidR="00B24C78" w:rsidRPr="00CC5D80" w:rsidRDefault="00B70425">
            <w:pPr>
              <w:pStyle w:val="aff6"/>
              <w:numPr>
                <w:ilvl w:val="1"/>
                <w:numId w:val="16"/>
              </w:numPr>
              <w:overflowPunct w:val="0"/>
              <w:autoSpaceDE w:val="0"/>
              <w:autoSpaceDN w:val="0"/>
              <w:adjustRightInd w:val="0"/>
              <w:spacing w:before="120" w:after="0"/>
              <w:jc w:val="both"/>
              <w:rPr>
                <w:rFonts w:ascii="Times New Roman" w:hAnsi="Times New Roman"/>
                <w:szCs w:val="20"/>
                <w:lang w:val="en-US"/>
              </w:rPr>
            </w:pPr>
            <w:r w:rsidRPr="00CC5D80">
              <w:rPr>
                <w:lang w:val="en-US"/>
              </w:rPr>
              <w:t xml:space="preserve">In case of the first PRS resource set, it can be composed of multiple PRS resources and they are associated with wide beams. </w:t>
            </w:r>
          </w:p>
          <w:p w14:paraId="12A9E6DA" w14:textId="77777777" w:rsidR="00B24C78" w:rsidRPr="00CC5D80" w:rsidRDefault="00B70425">
            <w:pPr>
              <w:pStyle w:val="aff6"/>
              <w:numPr>
                <w:ilvl w:val="1"/>
                <w:numId w:val="16"/>
              </w:numPr>
              <w:overflowPunct w:val="0"/>
              <w:autoSpaceDE w:val="0"/>
              <w:autoSpaceDN w:val="0"/>
              <w:adjustRightInd w:val="0"/>
              <w:spacing w:before="120" w:after="0"/>
              <w:jc w:val="both"/>
              <w:rPr>
                <w:rFonts w:ascii="Times New Roman" w:hAnsi="Times New Roman"/>
                <w:szCs w:val="20"/>
                <w:lang w:val="en-US"/>
              </w:rPr>
            </w:pPr>
            <w:r w:rsidRPr="00CC5D80">
              <w:rPr>
                <w:lang w:val="en-US"/>
              </w:rPr>
              <w:t>And then, the multiple PRS resources that are in the second PRS resource set can be associated with narrow beams. LMF can configure associated PRS resources based on the measurement report in the first step.</w:t>
            </w:r>
          </w:p>
          <w:p w14:paraId="1B0A0553"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p>
          <w:p w14:paraId="6A7B099B" w14:textId="77777777" w:rsidR="00B24C78" w:rsidRPr="00CC5D80" w:rsidRDefault="00B70425">
            <w:pPr>
              <w:pStyle w:val="aff6"/>
              <w:numPr>
                <w:ilvl w:val="0"/>
                <w:numId w:val="16"/>
              </w:numPr>
              <w:overflowPunct w:val="0"/>
              <w:autoSpaceDE w:val="0"/>
              <w:autoSpaceDN w:val="0"/>
              <w:adjustRightInd w:val="0"/>
              <w:spacing w:before="120" w:after="0"/>
              <w:jc w:val="both"/>
              <w:rPr>
                <w:lang w:val="en-US"/>
              </w:rPr>
            </w:pPr>
            <w:r w:rsidRPr="00CC5D80">
              <w:rPr>
                <w:lang w:val="en-US"/>
              </w:rPr>
              <w:t>RAN1 needs to consider applying different resolution and range for measured quantity value in each stage respectively.</w:t>
            </w:r>
          </w:p>
          <w:p w14:paraId="0D2C71F4" w14:textId="77777777" w:rsidR="00B24C78" w:rsidRPr="00CC5D80" w:rsidRDefault="00B24C78">
            <w:pPr>
              <w:overflowPunct w:val="0"/>
              <w:autoSpaceDE w:val="0"/>
              <w:autoSpaceDN w:val="0"/>
              <w:adjustRightInd w:val="0"/>
              <w:spacing w:before="120" w:line="280" w:lineRule="atLeast"/>
              <w:jc w:val="both"/>
              <w:rPr>
                <w:b/>
                <w:i/>
                <w:lang w:val="en-US" w:eastAsia="zh-CN"/>
              </w:rPr>
            </w:pPr>
          </w:p>
        </w:tc>
      </w:tr>
      <w:tr w:rsidR="00B24C78" w14:paraId="131DD7DD" w14:textId="77777777">
        <w:tc>
          <w:tcPr>
            <w:tcW w:w="987" w:type="dxa"/>
            <w:shd w:val="clear" w:color="auto" w:fill="auto"/>
          </w:tcPr>
          <w:p w14:paraId="41DC8385" w14:textId="77777777" w:rsidR="00B24C78" w:rsidRPr="00CC5D80" w:rsidRDefault="00B24C78">
            <w:pPr>
              <w:rPr>
                <w:rFonts w:eastAsia="Calibri"/>
                <w:lang w:val="en-US"/>
              </w:rPr>
            </w:pPr>
          </w:p>
        </w:tc>
        <w:tc>
          <w:tcPr>
            <w:tcW w:w="8642" w:type="dxa"/>
            <w:shd w:val="clear" w:color="auto" w:fill="auto"/>
          </w:tcPr>
          <w:p w14:paraId="43AE5C75" w14:textId="77777777" w:rsidR="00B24C78" w:rsidRPr="00CC5D80" w:rsidRDefault="00B24C78">
            <w:pPr>
              <w:tabs>
                <w:tab w:val="left" w:pos="720"/>
              </w:tabs>
              <w:jc w:val="both"/>
              <w:rPr>
                <w:b/>
                <w:i/>
                <w:lang w:val="en-US" w:eastAsia="zh-CN"/>
              </w:rPr>
            </w:pPr>
          </w:p>
        </w:tc>
      </w:tr>
    </w:tbl>
    <w:p w14:paraId="7AEEE737" w14:textId="77777777" w:rsidR="00B24C78" w:rsidRDefault="00B24C78"/>
    <w:p w14:paraId="3A291015" w14:textId="77777777" w:rsidR="00B24C78" w:rsidRDefault="00B24C78"/>
    <w:p w14:paraId="545ACD12" w14:textId="77777777" w:rsidR="00B24C78" w:rsidRDefault="00B70425">
      <w:pPr>
        <w:pStyle w:val="4"/>
        <w:numPr>
          <w:ilvl w:val="3"/>
          <w:numId w:val="2"/>
        </w:numPr>
        <w:ind w:left="0" w:firstLine="0"/>
      </w:pPr>
      <w:r>
        <w:t>First round of discussion</w:t>
      </w:r>
    </w:p>
    <w:p w14:paraId="3A7A0468" w14:textId="77777777" w:rsidR="00B24C78" w:rsidRDefault="00B70425">
      <w:r>
        <w:t xml:space="preserve">Before making a proposal, it is </w:t>
      </w:r>
      <w:proofErr w:type="gramStart"/>
      <w:r>
        <w:t>propose</w:t>
      </w:r>
      <w:proofErr w:type="gramEnd"/>
      <w:r>
        <w:t xml:space="preserve"> to gauge the interest of companies on the issues of supporting additional association between resources in different sets, and whether dynamic association should be supported.</w:t>
      </w:r>
    </w:p>
    <w:p w14:paraId="7607CD97" w14:textId="77777777" w:rsidR="00B24C78" w:rsidRDefault="00B24C78"/>
    <w:p w14:paraId="24670275" w14:textId="77777777" w:rsidR="00B24C78" w:rsidRDefault="00B70425">
      <w:pPr>
        <w:rPr>
          <w:b/>
          <w:bCs/>
        </w:rPr>
      </w:pPr>
      <w:r>
        <w:rPr>
          <w:b/>
          <w:bCs/>
        </w:rPr>
        <w:t>Question 6-1: should additional association between PRS resources in different resource sets be supported</w:t>
      </w:r>
    </w:p>
    <w:p w14:paraId="1ED60BDC" w14:textId="77777777" w:rsidR="00B24C78" w:rsidRDefault="00B70425">
      <w:pPr>
        <w:pStyle w:val="aff6"/>
        <w:numPr>
          <w:ilvl w:val="0"/>
          <w:numId w:val="49"/>
        </w:numPr>
        <w:rPr>
          <w:b/>
          <w:bCs/>
        </w:rPr>
      </w:pPr>
      <w:r>
        <w:rPr>
          <w:b/>
          <w:bCs/>
        </w:rPr>
        <w:t xml:space="preserve"> (if yes to question 6-1): what kind of association should be supported:</w:t>
      </w:r>
    </w:p>
    <w:p w14:paraId="1491CA18" w14:textId="77777777" w:rsidR="00B24C78" w:rsidRDefault="00B70425">
      <w:pPr>
        <w:pStyle w:val="aff6"/>
        <w:numPr>
          <w:ilvl w:val="2"/>
          <w:numId w:val="49"/>
        </w:numPr>
        <w:rPr>
          <w:b/>
          <w:bCs/>
        </w:rPr>
      </w:pPr>
      <w:r>
        <w:rPr>
          <w:b/>
          <w:bCs/>
        </w:rPr>
        <w:t>Dynamic association between PRS resources in different sets should be supported</w:t>
      </w:r>
    </w:p>
    <w:p w14:paraId="3802C606" w14:textId="77777777" w:rsidR="00B24C78" w:rsidRDefault="00B70425">
      <w:pPr>
        <w:pStyle w:val="aff6"/>
        <w:numPr>
          <w:ilvl w:val="2"/>
          <w:numId w:val="49"/>
        </w:numPr>
        <w:rPr>
          <w:b/>
          <w:bCs/>
        </w:rPr>
      </w:pPr>
      <w:r>
        <w:rPr>
          <w:b/>
          <w:bCs/>
        </w:rPr>
        <w:lastRenderedPageBreak/>
        <w:t>A semi static relation between PRS resources in different set should be supported</w:t>
      </w:r>
    </w:p>
    <w:p w14:paraId="5D739CB5" w14:textId="77777777" w:rsidR="00B24C78" w:rsidRDefault="00B70425">
      <w:r>
        <w:t>Companies are encouraged to provide comments in the table below.</w:t>
      </w:r>
    </w:p>
    <w:p w14:paraId="374FC55D" w14:textId="77777777" w:rsidR="00B24C78" w:rsidRDefault="00B24C78"/>
    <w:tbl>
      <w:tblPr>
        <w:tblStyle w:val="aff"/>
        <w:tblW w:w="9629" w:type="dxa"/>
        <w:tblLook w:val="04A0" w:firstRow="1" w:lastRow="0" w:firstColumn="1" w:lastColumn="0" w:noHBand="0" w:noVBand="1"/>
      </w:tblPr>
      <w:tblGrid>
        <w:gridCol w:w="2075"/>
        <w:gridCol w:w="7554"/>
      </w:tblGrid>
      <w:tr w:rsidR="00B24C78" w14:paraId="36C70D8B" w14:textId="77777777">
        <w:tc>
          <w:tcPr>
            <w:tcW w:w="2075" w:type="dxa"/>
            <w:shd w:val="clear" w:color="auto" w:fill="auto"/>
          </w:tcPr>
          <w:p w14:paraId="0A53530F" w14:textId="77777777" w:rsidR="00B24C78" w:rsidRDefault="00B70425">
            <w:pPr>
              <w:jc w:val="center"/>
              <w:rPr>
                <w:rFonts w:eastAsia="Calibri"/>
                <w:b/>
              </w:rPr>
            </w:pPr>
            <w:r>
              <w:rPr>
                <w:rFonts w:eastAsia="Calibri"/>
                <w:b/>
              </w:rPr>
              <w:t>Company</w:t>
            </w:r>
          </w:p>
        </w:tc>
        <w:tc>
          <w:tcPr>
            <w:tcW w:w="7554" w:type="dxa"/>
            <w:shd w:val="clear" w:color="auto" w:fill="auto"/>
          </w:tcPr>
          <w:p w14:paraId="39A62ADC" w14:textId="77777777" w:rsidR="00B24C78" w:rsidRDefault="00B70425">
            <w:pPr>
              <w:jc w:val="center"/>
              <w:rPr>
                <w:rFonts w:eastAsia="Calibri"/>
                <w:b/>
              </w:rPr>
            </w:pPr>
            <w:r>
              <w:rPr>
                <w:rFonts w:eastAsia="Calibri"/>
                <w:b/>
              </w:rPr>
              <w:t>Comment</w:t>
            </w:r>
          </w:p>
        </w:tc>
      </w:tr>
      <w:tr w:rsidR="00B24C78" w14:paraId="3E8EC34C" w14:textId="77777777">
        <w:tc>
          <w:tcPr>
            <w:tcW w:w="2075" w:type="dxa"/>
            <w:shd w:val="clear" w:color="auto" w:fill="auto"/>
          </w:tcPr>
          <w:p w14:paraId="0D5F5C40" w14:textId="77777777" w:rsidR="00B24C78" w:rsidRDefault="00B70425">
            <w:pPr>
              <w:rPr>
                <w:lang w:eastAsia="zh-CN"/>
              </w:rPr>
            </w:pPr>
            <w:r>
              <w:rPr>
                <w:lang w:eastAsia="zh-CN"/>
              </w:rPr>
              <w:t>CATT</w:t>
            </w:r>
          </w:p>
        </w:tc>
        <w:tc>
          <w:tcPr>
            <w:tcW w:w="7554" w:type="dxa"/>
            <w:shd w:val="clear" w:color="auto" w:fill="auto"/>
          </w:tcPr>
          <w:p w14:paraId="1E62B30E" w14:textId="77777777" w:rsidR="00B24C78" w:rsidRPr="00CC5D80" w:rsidRDefault="00B70425">
            <w:pPr>
              <w:rPr>
                <w:lang w:val="en-US" w:eastAsia="zh-CN"/>
              </w:rPr>
            </w:pPr>
            <w:r w:rsidRPr="00CC5D80">
              <w:rPr>
                <w:lang w:val="en-US" w:eastAsia="zh-CN"/>
              </w:rPr>
              <w:t>Support the additional association.</w:t>
            </w:r>
          </w:p>
          <w:p w14:paraId="4B7BF594" w14:textId="77777777" w:rsidR="00B24C78" w:rsidRPr="00CC5D80" w:rsidRDefault="00B70425">
            <w:pPr>
              <w:rPr>
                <w:lang w:val="en-US" w:eastAsia="zh-CN"/>
              </w:rPr>
            </w:pPr>
            <w:r w:rsidRPr="00CC5D80">
              <w:rPr>
                <w:lang w:val="en-US" w:eastAsia="zh-CN"/>
              </w:rPr>
              <w:t>For the kind of the association, we prefer dynamic association.</w:t>
            </w:r>
          </w:p>
          <w:p w14:paraId="6D891245" w14:textId="77777777" w:rsidR="00B24C78" w:rsidRPr="00CC5D80" w:rsidRDefault="00B70425">
            <w:pPr>
              <w:rPr>
                <w:lang w:val="en-US" w:eastAsia="zh-CN"/>
              </w:rPr>
            </w:pPr>
            <w:r w:rsidRPr="00CC5D80">
              <w:rPr>
                <w:rFonts w:eastAsia="等线"/>
                <w:lang w:val="en-US"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B24C78" w14:paraId="5DDDA2BB" w14:textId="77777777">
        <w:tc>
          <w:tcPr>
            <w:tcW w:w="2075" w:type="dxa"/>
            <w:shd w:val="clear" w:color="auto" w:fill="auto"/>
          </w:tcPr>
          <w:p w14:paraId="05E7198C" w14:textId="77777777" w:rsidR="00B24C78" w:rsidRDefault="00B70425">
            <w:pPr>
              <w:rPr>
                <w:lang w:eastAsia="zh-CN"/>
              </w:rPr>
            </w:pPr>
            <w:r>
              <w:rPr>
                <w:lang w:eastAsia="zh-CN"/>
              </w:rPr>
              <w:t>vivo</w:t>
            </w:r>
          </w:p>
        </w:tc>
        <w:tc>
          <w:tcPr>
            <w:tcW w:w="7554" w:type="dxa"/>
            <w:shd w:val="clear" w:color="auto" w:fill="auto"/>
          </w:tcPr>
          <w:p w14:paraId="0DCBC8A9" w14:textId="77777777" w:rsidR="00B24C78" w:rsidRPr="00CC5D80" w:rsidRDefault="00B70425">
            <w:pPr>
              <w:rPr>
                <w:lang w:val="en-US" w:eastAsia="zh-CN"/>
              </w:rPr>
            </w:pPr>
            <w:r w:rsidRPr="00CC5D80">
              <w:rPr>
                <w:lang w:val="en-US" w:eastAsia="zh-CN"/>
              </w:rPr>
              <w:t>No, we prefer based on the QCL relation and without additional signaling for the association.</w:t>
            </w:r>
          </w:p>
        </w:tc>
      </w:tr>
      <w:tr w:rsidR="00B24C78" w14:paraId="5BA21D1B" w14:textId="77777777">
        <w:tc>
          <w:tcPr>
            <w:tcW w:w="2075" w:type="dxa"/>
            <w:shd w:val="clear" w:color="auto" w:fill="auto"/>
          </w:tcPr>
          <w:p w14:paraId="1AB8C7A3" w14:textId="77777777" w:rsidR="00B24C78" w:rsidRDefault="00B70425">
            <w:pPr>
              <w:rPr>
                <w:lang w:eastAsia="zh-CN"/>
              </w:rPr>
            </w:pPr>
            <w:r>
              <w:rPr>
                <w:lang w:eastAsia="zh-CN"/>
              </w:rPr>
              <w:t>Nokia/NSB</w:t>
            </w:r>
          </w:p>
        </w:tc>
        <w:tc>
          <w:tcPr>
            <w:tcW w:w="7554" w:type="dxa"/>
            <w:shd w:val="clear" w:color="auto" w:fill="auto"/>
          </w:tcPr>
          <w:p w14:paraId="3DCF7AAD" w14:textId="77777777" w:rsidR="00B24C78" w:rsidRPr="0004734F" w:rsidRDefault="00B70425">
            <w:pPr>
              <w:rPr>
                <w:lang w:val="en-US" w:eastAsia="zh-CN"/>
              </w:rPr>
            </w:pPr>
            <w:r w:rsidRPr="00CC5D80">
              <w:rPr>
                <w:lang w:val="en-US" w:eastAsia="zh-CN"/>
              </w:rPr>
              <w:t xml:space="preserve">We are supportive of the additional association between PRS resources in different resource sets. The PRS resource transmitted by a specific beam may be a common resource for the multiple UEs. </w:t>
            </w:r>
            <w:r w:rsidRPr="0004734F">
              <w:rPr>
                <w:lang w:val="en-US" w:eastAsia="zh-CN"/>
              </w:rPr>
              <w:t>The TRP might change the transmission beam dynamically, so semi-static relation may be enough to support the two-stage beam DL-</w:t>
            </w:r>
            <w:proofErr w:type="spellStart"/>
            <w:r w:rsidRPr="0004734F">
              <w:rPr>
                <w:lang w:val="en-US" w:eastAsia="zh-CN"/>
              </w:rPr>
              <w:t>AoD</w:t>
            </w:r>
            <w:proofErr w:type="spellEnd"/>
            <w:r w:rsidRPr="0004734F">
              <w:rPr>
                <w:lang w:val="en-US" w:eastAsia="zh-CN"/>
              </w:rPr>
              <w:t>. However, we are open to discuss this kind of 2nd level details further.</w:t>
            </w:r>
          </w:p>
        </w:tc>
      </w:tr>
      <w:tr w:rsidR="00B24C78" w14:paraId="1CAAE929" w14:textId="77777777">
        <w:tc>
          <w:tcPr>
            <w:tcW w:w="2075" w:type="dxa"/>
            <w:shd w:val="clear" w:color="auto" w:fill="auto"/>
          </w:tcPr>
          <w:p w14:paraId="754381FA" w14:textId="77777777" w:rsidR="00B24C78" w:rsidRDefault="00B70425">
            <w:pPr>
              <w:rPr>
                <w:lang w:eastAsia="zh-CN"/>
              </w:rPr>
            </w:pPr>
            <w:r>
              <w:rPr>
                <w:lang w:eastAsia="zh-CN"/>
              </w:rPr>
              <w:t>OPPO</w:t>
            </w:r>
          </w:p>
        </w:tc>
        <w:tc>
          <w:tcPr>
            <w:tcW w:w="7554" w:type="dxa"/>
            <w:shd w:val="clear" w:color="auto" w:fill="auto"/>
          </w:tcPr>
          <w:p w14:paraId="39DE469C" w14:textId="77777777" w:rsidR="00B24C78" w:rsidRPr="0004734F" w:rsidRDefault="00B70425">
            <w:pPr>
              <w:rPr>
                <w:lang w:val="en-US" w:eastAsia="zh-CN"/>
              </w:rPr>
            </w:pPr>
            <w:r w:rsidRPr="0004734F">
              <w:rPr>
                <w:lang w:val="en-US" w:eastAsia="zh-CN"/>
              </w:rPr>
              <w:t>No, the association between PRS resources in different sets is not needed.</w:t>
            </w:r>
          </w:p>
          <w:p w14:paraId="1F47B301" w14:textId="77777777" w:rsidR="00B24C78" w:rsidRPr="0004734F" w:rsidRDefault="00B70425">
            <w:pPr>
              <w:rPr>
                <w:lang w:val="en-US" w:eastAsia="zh-CN"/>
              </w:rPr>
            </w:pPr>
            <w:r w:rsidRPr="0004734F">
              <w:rPr>
                <w:lang w:val="en-US" w:eastAsia="zh-CN"/>
              </w:rPr>
              <w:t xml:space="preserve">The QCL </w:t>
            </w:r>
            <w:proofErr w:type="spellStart"/>
            <w:r w:rsidRPr="0004734F">
              <w:rPr>
                <w:lang w:val="en-US" w:eastAsia="zh-CN"/>
              </w:rPr>
              <w:t>configruation</w:t>
            </w:r>
            <w:proofErr w:type="spellEnd"/>
            <w:r w:rsidRPr="0004734F">
              <w:rPr>
                <w:lang w:val="en-US" w:eastAsia="zh-CN"/>
              </w:rPr>
              <w:t xml:space="preserve"> can provided what is proposed here. Furthermore, </w:t>
            </w:r>
            <w:proofErr w:type="spellStart"/>
            <w:r w:rsidRPr="0004734F">
              <w:rPr>
                <w:lang w:val="en-US" w:eastAsia="zh-CN"/>
              </w:rPr>
              <w:t>provding</w:t>
            </w:r>
            <w:proofErr w:type="spellEnd"/>
            <w:r w:rsidRPr="0004734F">
              <w:rPr>
                <w:lang w:val="en-US" w:eastAsia="zh-CN"/>
              </w:rPr>
              <w:t xml:space="preserve"> the boresight </w:t>
            </w:r>
            <w:proofErr w:type="spellStart"/>
            <w:r w:rsidRPr="0004734F">
              <w:rPr>
                <w:lang w:val="en-US" w:eastAsia="zh-CN"/>
              </w:rPr>
              <w:t>informaiton</w:t>
            </w:r>
            <w:proofErr w:type="spellEnd"/>
            <w:r w:rsidRPr="0004734F">
              <w:rPr>
                <w:lang w:val="en-US" w:eastAsia="zh-CN"/>
              </w:rPr>
              <w:t xml:space="preserve"> of PRS resource can also provide similar </w:t>
            </w:r>
            <w:proofErr w:type="spellStart"/>
            <w:r w:rsidRPr="0004734F">
              <w:rPr>
                <w:lang w:val="en-US" w:eastAsia="zh-CN"/>
              </w:rPr>
              <w:t>funcationality</w:t>
            </w:r>
            <w:proofErr w:type="spellEnd"/>
          </w:p>
        </w:tc>
      </w:tr>
      <w:tr w:rsidR="00B24C78" w14:paraId="38775E4F" w14:textId="77777777">
        <w:tc>
          <w:tcPr>
            <w:tcW w:w="2075" w:type="dxa"/>
            <w:shd w:val="clear" w:color="auto" w:fill="auto"/>
          </w:tcPr>
          <w:p w14:paraId="63BF7B6C" w14:textId="77777777" w:rsidR="00B24C78" w:rsidRDefault="00B70425">
            <w:pPr>
              <w:rPr>
                <w:lang w:eastAsia="zh-CN"/>
              </w:rPr>
            </w:pPr>
            <w:r>
              <w:rPr>
                <w:rFonts w:hint="eastAsia"/>
                <w:lang w:eastAsia="zh-CN"/>
              </w:rPr>
              <w:t>ZTE</w:t>
            </w:r>
          </w:p>
        </w:tc>
        <w:tc>
          <w:tcPr>
            <w:tcW w:w="7554" w:type="dxa"/>
            <w:shd w:val="clear" w:color="auto" w:fill="auto"/>
          </w:tcPr>
          <w:p w14:paraId="43EEBA8C" w14:textId="77777777" w:rsidR="00B24C78" w:rsidRPr="0004734F" w:rsidRDefault="00B70425">
            <w:pPr>
              <w:rPr>
                <w:lang w:val="en-US" w:eastAsia="zh-CN"/>
              </w:rPr>
            </w:pPr>
            <w:r w:rsidRPr="0004734F">
              <w:rPr>
                <w:rFonts w:hint="eastAsia"/>
                <w:lang w:val="en-US" w:eastAsia="zh-CN"/>
              </w:rPr>
              <w:t>We share the same view with vivo and OPPO.</w:t>
            </w:r>
          </w:p>
        </w:tc>
      </w:tr>
      <w:tr w:rsidR="00B24C78" w14:paraId="50E3FE63" w14:textId="77777777">
        <w:tc>
          <w:tcPr>
            <w:tcW w:w="2075" w:type="dxa"/>
            <w:shd w:val="clear" w:color="auto" w:fill="auto"/>
          </w:tcPr>
          <w:p w14:paraId="5669C12F" w14:textId="77777777" w:rsidR="00B24C78" w:rsidRDefault="00B70425">
            <w:pPr>
              <w:rPr>
                <w:lang w:eastAsia="zh-CN"/>
              </w:rPr>
            </w:pPr>
            <w:r>
              <w:rPr>
                <w:lang w:eastAsia="zh-CN"/>
              </w:rPr>
              <w:t>Lenovo, Motorola Mobility</w:t>
            </w:r>
          </w:p>
        </w:tc>
        <w:tc>
          <w:tcPr>
            <w:tcW w:w="7554" w:type="dxa"/>
            <w:shd w:val="clear" w:color="auto" w:fill="auto"/>
          </w:tcPr>
          <w:p w14:paraId="322502AA" w14:textId="77777777" w:rsidR="00B24C78" w:rsidRPr="0004734F" w:rsidRDefault="00B70425">
            <w:pPr>
              <w:rPr>
                <w:lang w:val="en-US" w:eastAsia="zh-CN"/>
              </w:rPr>
            </w:pPr>
            <w:r w:rsidRPr="0004734F">
              <w:rPr>
                <w:lang w:val="en-US" w:eastAsia="zh-CN"/>
              </w:rPr>
              <w:t>Supportive of the 1</w:t>
            </w:r>
            <w:r w:rsidRPr="0004734F">
              <w:rPr>
                <w:vertAlign w:val="superscript"/>
                <w:lang w:val="en-US" w:eastAsia="zh-CN"/>
              </w:rPr>
              <w:t>st</w:t>
            </w:r>
            <w:r w:rsidRPr="0004734F">
              <w:rPr>
                <w:lang w:val="en-US" w:eastAsia="zh-CN"/>
              </w:rPr>
              <w:t xml:space="preserve"> aspect regarding association between different PRS resources in different resource sets. FFS details on whether the association Is dynamic or semi-static.</w:t>
            </w:r>
          </w:p>
        </w:tc>
      </w:tr>
      <w:tr w:rsidR="00B24C78" w14:paraId="02112FB5" w14:textId="77777777">
        <w:tc>
          <w:tcPr>
            <w:tcW w:w="2075" w:type="dxa"/>
            <w:shd w:val="clear" w:color="auto" w:fill="auto"/>
          </w:tcPr>
          <w:p w14:paraId="55A2F282" w14:textId="77777777" w:rsidR="00B24C78" w:rsidRDefault="00B70425">
            <w:pPr>
              <w:rPr>
                <w:lang w:eastAsia="zh-CN"/>
              </w:rPr>
            </w:pPr>
            <w:r>
              <w:rPr>
                <w:rFonts w:hint="eastAsia"/>
                <w:lang w:eastAsia="zh-CN"/>
              </w:rPr>
              <w:t>L</w:t>
            </w:r>
            <w:r>
              <w:rPr>
                <w:lang w:eastAsia="zh-CN"/>
              </w:rPr>
              <w:t>GE</w:t>
            </w:r>
          </w:p>
        </w:tc>
        <w:tc>
          <w:tcPr>
            <w:tcW w:w="7554" w:type="dxa"/>
            <w:shd w:val="clear" w:color="auto" w:fill="auto"/>
          </w:tcPr>
          <w:p w14:paraId="673E3732" w14:textId="77777777" w:rsidR="00B24C78" w:rsidRPr="0004734F" w:rsidRDefault="00B70425">
            <w:pPr>
              <w:rPr>
                <w:lang w:val="en-US" w:eastAsia="zh-CN"/>
              </w:rPr>
            </w:pPr>
            <w:r w:rsidRPr="0004734F">
              <w:rPr>
                <w:lang w:val="en-US"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58D86E6D" w14:textId="77777777" w:rsidR="00B24C78" w:rsidRPr="0004734F" w:rsidRDefault="00B70425">
            <w:pPr>
              <w:rPr>
                <w:lang w:val="en-US" w:eastAsia="zh-CN"/>
              </w:rPr>
            </w:pPr>
            <w:r w:rsidRPr="0004734F">
              <w:rPr>
                <w:lang w:val="en-US" w:eastAsia="zh-CN"/>
              </w:rPr>
              <w:t>In addition, as we mentioned in our contribution, we prefer to adding the consideration about enhancement of measurement reporting for 2-step beam refinement.</w:t>
            </w:r>
          </w:p>
        </w:tc>
      </w:tr>
      <w:tr w:rsidR="00B24C78" w14:paraId="24E97992" w14:textId="77777777">
        <w:tc>
          <w:tcPr>
            <w:tcW w:w="2075" w:type="dxa"/>
            <w:shd w:val="clear" w:color="auto" w:fill="auto"/>
          </w:tcPr>
          <w:p w14:paraId="685FD9A4" w14:textId="77777777" w:rsidR="00B24C78" w:rsidRDefault="00B70425">
            <w:pPr>
              <w:rPr>
                <w:lang w:eastAsia="zh-CN"/>
              </w:rPr>
            </w:pPr>
            <w:r>
              <w:rPr>
                <w:lang w:eastAsia="zh-CN"/>
              </w:rPr>
              <w:t>Sony</w:t>
            </w:r>
          </w:p>
        </w:tc>
        <w:tc>
          <w:tcPr>
            <w:tcW w:w="7554" w:type="dxa"/>
            <w:shd w:val="clear" w:color="auto" w:fill="auto"/>
          </w:tcPr>
          <w:p w14:paraId="402D4CD6" w14:textId="77777777" w:rsidR="00B24C78" w:rsidRPr="0004734F" w:rsidRDefault="00B70425">
            <w:pPr>
              <w:rPr>
                <w:lang w:val="en-US" w:eastAsia="zh-CN"/>
              </w:rPr>
            </w:pPr>
            <w:r w:rsidRPr="0004734F">
              <w:rPr>
                <w:lang w:val="en-US" w:eastAsia="zh-CN"/>
              </w:rPr>
              <w:t xml:space="preserve">We are supportive of the proposal and agree that the association information is needed. For example, in the second step beam sweeping, the TRP needs to know the previous resource to schedule a ‘refined’ beam.  </w:t>
            </w:r>
          </w:p>
        </w:tc>
      </w:tr>
      <w:tr w:rsidR="00B24C78" w14:paraId="53B9B398" w14:textId="77777777">
        <w:tc>
          <w:tcPr>
            <w:tcW w:w="2075" w:type="dxa"/>
            <w:shd w:val="clear" w:color="auto" w:fill="auto"/>
          </w:tcPr>
          <w:p w14:paraId="2BE9A8FC" w14:textId="77777777" w:rsidR="00B24C78" w:rsidRDefault="00B70425">
            <w:pPr>
              <w:rPr>
                <w:lang w:eastAsia="zh-CN"/>
              </w:rPr>
            </w:pPr>
            <w:r>
              <w:rPr>
                <w:lang w:eastAsia="zh-CN"/>
              </w:rPr>
              <w:lastRenderedPageBreak/>
              <w:t>InterDigital</w:t>
            </w:r>
          </w:p>
        </w:tc>
        <w:tc>
          <w:tcPr>
            <w:tcW w:w="7554" w:type="dxa"/>
            <w:shd w:val="clear" w:color="auto" w:fill="auto"/>
          </w:tcPr>
          <w:p w14:paraId="3E04A84F" w14:textId="77777777" w:rsidR="00B24C78" w:rsidRPr="0004734F" w:rsidRDefault="00B70425">
            <w:pPr>
              <w:rPr>
                <w:lang w:val="en-US" w:eastAsia="zh-CN"/>
              </w:rPr>
            </w:pPr>
            <w:r w:rsidRPr="0004734F">
              <w:rPr>
                <w:lang w:val="en-US" w:eastAsia="zh-CN"/>
              </w:rPr>
              <w:t xml:space="preserve">The </w:t>
            </w:r>
            <w:proofErr w:type="spellStart"/>
            <w:r w:rsidRPr="0004734F">
              <w:rPr>
                <w:lang w:val="en-US" w:eastAsia="zh-CN"/>
              </w:rPr>
              <w:t>deatils</w:t>
            </w:r>
            <w:proofErr w:type="spellEnd"/>
            <w:r w:rsidRPr="0004734F">
              <w:rPr>
                <w:lang w:val="en-US" w:eastAsia="zh-CN"/>
              </w:rPr>
              <w:t xml:space="preserve"> on how PRS resources in different resource sets can be associated should be discussed. For example, for dynamic association, is the on-demand framework used?</w:t>
            </w:r>
          </w:p>
        </w:tc>
      </w:tr>
      <w:tr w:rsidR="00B24C78" w14:paraId="490AF8EA" w14:textId="77777777">
        <w:tc>
          <w:tcPr>
            <w:tcW w:w="2075" w:type="dxa"/>
            <w:shd w:val="clear" w:color="auto" w:fill="auto"/>
          </w:tcPr>
          <w:p w14:paraId="162BA058" w14:textId="77777777" w:rsidR="00B24C78" w:rsidRDefault="00B70425">
            <w:pPr>
              <w:rPr>
                <w:lang w:eastAsia="zh-CN"/>
              </w:rPr>
            </w:pPr>
            <w:r>
              <w:rPr>
                <w:lang w:eastAsia="zh-CN"/>
              </w:rPr>
              <w:t>Samsung</w:t>
            </w:r>
          </w:p>
        </w:tc>
        <w:tc>
          <w:tcPr>
            <w:tcW w:w="7554" w:type="dxa"/>
            <w:shd w:val="clear" w:color="auto" w:fill="auto"/>
          </w:tcPr>
          <w:p w14:paraId="22B30672" w14:textId="77777777" w:rsidR="00B24C78" w:rsidRDefault="00B70425">
            <w:pPr>
              <w:rPr>
                <w:lang w:eastAsia="zh-CN"/>
              </w:rPr>
            </w:pPr>
            <w:r w:rsidRPr="0004734F">
              <w:rPr>
                <w:lang w:val="en-US" w:eastAsia="zh-CN"/>
              </w:rPr>
              <w:t xml:space="preserve">We support introducing the association information between PRS resources in different resource sets. </w:t>
            </w:r>
            <w:r>
              <w:rPr>
                <w:lang w:eastAsia="zh-CN"/>
              </w:rPr>
              <w:t>The details can be FFS.</w:t>
            </w:r>
          </w:p>
        </w:tc>
      </w:tr>
    </w:tbl>
    <w:p w14:paraId="44FBF702" w14:textId="77777777" w:rsidR="00B24C78" w:rsidRDefault="00B24C78"/>
    <w:p w14:paraId="113FE4F1" w14:textId="77777777" w:rsidR="00B24C78" w:rsidRDefault="00B70425">
      <w:pPr>
        <w:pStyle w:val="2"/>
        <w:numPr>
          <w:ilvl w:val="1"/>
          <w:numId w:val="2"/>
        </w:numPr>
      </w:pPr>
      <w:r>
        <w:t xml:space="preserve"> Other aspects  </w:t>
      </w:r>
    </w:p>
    <w:tbl>
      <w:tblPr>
        <w:tblStyle w:val="aff"/>
        <w:tblW w:w="9629" w:type="dxa"/>
        <w:tblLook w:val="04A0" w:firstRow="1" w:lastRow="0" w:firstColumn="1" w:lastColumn="0" w:noHBand="0" w:noVBand="1"/>
      </w:tblPr>
      <w:tblGrid>
        <w:gridCol w:w="987"/>
        <w:gridCol w:w="8642"/>
      </w:tblGrid>
      <w:tr w:rsidR="00B24C78" w14:paraId="5F93048E" w14:textId="77777777">
        <w:tc>
          <w:tcPr>
            <w:tcW w:w="987" w:type="dxa"/>
            <w:shd w:val="clear" w:color="auto" w:fill="auto"/>
          </w:tcPr>
          <w:p w14:paraId="5B3EA387" w14:textId="77777777" w:rsidR="00B24C78" w:rsidRDefault="00B70425">
            <w:pPr>
              <w:rPr>
                <w:rFonts w:eastAsia="Calibri"/>
              </w:rPr>
            </w:pPr>
            <w:r>
              <w:rPr>
                <w:rFonts w:eastAsia="Calibri"/>
              </w:rPr>
              <w:t>Source</w:t>
            </w:r>
          </w:p>
        </w:tc>
        <w:tc>
          <w:tcPr>
            <w:tcW w:w="8641" w:type="dxa"/>
            <w:shd w:val="clear" w:color="auto" w:fill="auto"/>
          </w:tcPr>
          <w:p w14:paraId="0D1451CE" w14:textId="77777777" w:rsidR="00B24C78" w:rsidRDefault="00B70425">
            <w:pPr>
              <w:rPr>
                <w:rFonts w:eastAsia="Calibri"/>
              </w:rPr>
            </w:pPr>
            <w:r>
              <w:rPr>
                <w:rFonts w:eastAsia="Calibri"/>
              </w:rPr>
              <w:t>Proposal</w:t>
            </w:r>
          </w:p>
        </w:tc>
      </w:tr>
      <w:tr w:rsidR="00B24C78" w14:paraId="7CDB81DE" w14:textId="77777777">
        <w:tc>
          <w:tcPr>
            <w:tcW w:w="987" w:type="dxa"/>
            <w:shd w:val="clear" w:color="auto" w:fill="auto"/>
          </w:tcPr>
          <w:p w14:paraId="2622A8AF" w14:textId="77777777" w:rsidR="00B24C78" w:rsidRDefault="00B70425">
            <w:pPr>
              <w:rPr>
                <w:rFonts w:eastAsia="Calibri"/>
              </w:rPr>
            </w:pPr>
            <w:r>
              <w:rPr>
                <w:rFonts w:eastAsia="Calibri"/>
              </w:rPr>
              <w:t>[2]</w:t>
            </w:r>
          </w:p>
        </w:tc>
        <w:tc>
          <w:tcPr>
            <w:tcW w:w="8641" w:type="dxa"/>
            <w:shd w:val="clear" w:color="auto" w:fill="auto"/>
          </w:tcPr>
          <w:p w14:paraId="1AAE0709" w14:textId="77777777" w:rsidR="00B24C78" w:rsidRPr="0004734F" w:rsidRDefault="00B70425" w:rsidP="00C33550">
            <w:pPr>
              <w:snapToGrid w:val="0"/>
              <w:spacing w:beforeLines="50" w:before="120" w:afterLines="50" w:after="120" w:line="240" w:lineRule="auto"/>
              <w:jc w:val="both"/>
              <w:rPr>
                <w:rFonts w:ascii="Times" w:eastAsia="Batang" w:hAnsi="Times"/>
                <w:i/>
                <w:sz w:val="20"/>
                <w:szCs w:val="20"/>
                <w:lang w:val="en-US"/>
              </w:rPr>
            </w:pPr>
            <w:r w:rsidRPr="0004734F">
              <w:rPr>
                <w:rFonts w:ascii="Times" w:eastAsia="Batang" w:hAnsi="Times"/>
                <w:b/>
                <w:bCs/>
                <w:i/>
                <w:sz w:val="20"/>
                <w:szCs w:val="20"/>
                <w:lang w:val="en-US"/>
              </w:rPr>
              <w:t xml:space="preserve">Proposal </w:t>
            </w:r>
            <w:r w:rsidRPr="0004734F">
              <w:rPr>
                <w:rFonts w:ascii="Times" w:eastAsia="宋体" w:hAnsi="Times"/>
                <w:b/>
                <w:bCs/>
                <w:i/>
                <w:sz w:val="20"/>
                <w:szCs w:val="20"/>
                <w:lang w:val="en-US"/>
              </w:rPr>
              <w:t>6</w:t>
            </w:r>
            <w:r w:rsidRPr="0004734F">
              <w:rPr>
                <w:rFonts w:ascii="Times" w:eastAsia="Batang" w:hAnsi="Times"/>
                <w:i/>
                <w:sz w:val="20"/>
                <w:szCs w:val="20"/>
                <w:lang w:val="en-US"/>
              </w:rPr>
              <w:t>: The source reference signal for QCL of a target DL PRS resource can be,</w:t>
            </w:r>
          </w:p>
          <w:p w14:paraId="2150A65C" w14:textId="77777777" w:rsidR="00B24C78" w:rsidRPr="0004734F" w:rsidRDefault="00B70425" w:rsidP="00C33550">
            <w:pPr>
              <w:numPr>
                <w:ilvl w:val="0"/>
                <w:numId w:val="56"/>
              </w:numPr>
              <w:snapToGrid w:val="0"/>
              <w:spacing w:beforeLines="50" w:before="120" w:afterLines="50" w:after="120" w:line="240" w:lineRule="auto"/>
              <w:jc w:val="both"/>
              <w:rPr>
                <w:rFonts w:ascii="Times" w:eastAsia="Batang" w:hAnsi="Times"/>
                <w:i/>
                <w:sz w:val="20"/>
                <w:szCs w:val="20"/>
                <w:lang w:val="en-US"/>
              </w:rPr>
            </w:pPr>
            <w:proofErr w:type="gramStart"/>
            <w:r w:rsidRPr="0004734F">
              <w:rPr>
                <w:rFonts w:ascii="Times" w:eastAsia="Batang" w:hAnsi="Times"/>
                <w:i/>
                <w:sz w:val="20"/>
                <w:szCs w:val="20"/>
                <w:lang w:val="en-US"/>
              </w:rPr>
              <w:t>A</w:t>
            </w:r>
            <w:proofErr w:type="gramEnd"/>
            <w:r w:rsidRPr="0004734F">
              <w:rPr>
                <w:rFonts w:ascii="Times" w:eastAsia="Batang" w:hAnsi="Times"/>
                <w:i/>
                <w:sz w:val="20"/>
                <w:szCs w:val="20"/>
                <w:lang w:val="en-US"/>
              </w:rPr>
              <w:t xml:space="preserve"> SSB: the SSB and the target DL PRS resource are from the same band. Meanwhile, the associated Physical Cell ID of the SSB should be the same as corresponding information associated the target DL PRS resource.</w:t>
            </w:r>
          </w:p>
          <w:p w14:paraId="2E0AD2D7" w14:textId="77777777" w:rsidR="00B24C78" w:rsidRPr="0004734F" w:rsidRDefault="00B70425" w:rsidP="00C33550">
            <w:pPr>
              <w:numPr>
                <w:ilvl w:val="0"/>
                <w:numId w:val="56"/>
              </w:numPr>
              <w:snapToGrid w:val="0"/>
              <w:spacing w:beforeLines="50" w:before="120" w:afterLines="50" w:after="120" w:line="240" w:lineRule="auto"/>
              <w:jc w:val="both"/>
              <w:rPr>
                <w:rFonts w:ascii="Times" w:eastAsia="Batang" w:hAnsi="Times"/>
                <w:i/>
                <w:sz w:val="20"/>
                <w:szCs w:val="20"/>
                <w:lang w:val="en-US"/>
              </w:rPr>
            </w:pPr>
            <w:r w:rsidRPr="0004734F">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70475D84" w14:textId="77777777" w:rsidR="00B24C78" w:rsidRPr="0004734F" w:rsidRDefault="00B24C78">
            <w:pPr>
              <w:rPr>
                <w:rFonts w:eastAsia="Calibri"/>
                <w:lang w:val="en-US"/>
              </w:rPr>
            </w:pPr>
          </w:p>
        </w:tc>
      </w:tr>
      <w:tr w:rsidR="00B24C78" w14:paraId="44889143" w14:textId="77777777">
        <w:tc>
          <w:tcPr>
            <w:tcW w:w="987" w:type="dxa"/>
            <w:shd w:val="clear" w:color="auto" w:fill="auto"/>
          </w:tcPr>
          <w:p w14:paraId="0C1217AA" w14:textId="77777777" w:rsidR="00B24C78" w:rsidRDefault="00B70425">
            <w:pPr>
              <w:rPr>
                <w:rFonts w:eastAsia="Calibri"/>
              </w:rPr>
            </w:pPr>
            <w:r>
              <w:rPr>
                <w:rFonts w:eastAsia="Calibri"/>
              </w:rPr>
              <w:t>[8]</w:t>
            </w:r>
          </w:p>
        </w:tc>
        <w:tc>
          <w:tcPr>
            <w:tcW w:w="8641" w:type="dxa"/>
            <w:shd w:val="clear" w:color="auto" w:fill="auto"/>
          </w:tcPr>
          <w:p w14:paraId="2D228B88" w14:textId="77777777" w:rsidR="00B24C78" w:rsidRDefault="00B70425">
            <w:pPr>
              <w:jc w:val="both"/>
            </w:pPr>
            <w:r w:rsidRPr="0004734F">
              <w:rPr>
                <w:b/>
                <w:bCs/>
                <w:lang w:val="en-US" w:eastAsia="ja-JP"/>
              </w:rPr>
              <w:t>Proposal 12:</w:t>
            </w:r>
            <w:r w:rsidRPr="0004734F">
              <w:rPr>
                <w:lang w:val="en-US" w:eastAsia="ja-JP"/>
              </w:rPr>
              <w:t xml:space="preserve"> RAN1 to study beam orientation errors and potential correction mechanisms in order to improve the positioning accuracy achievable with DL-</w:t>
            </w:r>
            <w:proofErr w:type="spellStart"/>
            <w:r w:rsidRPr="0004734F">
              <w:rPr>
                <w:lang w:val="en-US" w:eastAsia="ja-JP"/>
              </w:rPr>
              <w:t>AoD</w:t>
            </w:r>
            <w:proofErr w:type="spellEnd"/>
            <w:r w:rsidRPr="0004734F">
              <w:rPr>
                <w:lang w:val="en-US" w:eastAsia="ja-JP"/>
              </w:rPr>
              <w:t>.</w:t>
            </w:r>
            <w:r w:rsidRPr="0004734F">
              <w:rPr>
                <w:lang w:val="en-US"/>
              </w:rPr>
              <w:t xml:space="preserve"> </w:t>
            </w:r>
            <w:r>
              <w:t>Including:</w:t>
            </w:r>
          </w:p>
          <w:p w14:paraId="214FB1C8" w14:textId="77777777" w:rsidR="00B24C78" w:rsidRPr="0004734F" w:rsidRDefault="00B70425">
            <w:pPr>
              <w:pStyle w:val="aff6"/>
              <w:numPr>
                <w:ilvl w:val="0"/>
                <w:numId w:val="57"/>
              </w:numPr>
              <w:spacing w:after="0" w:line="240" w:lineRule="auto"/>
              <w:contextualSpacing/>
              <w:jc w:val="both"/>
              <w:rPr>
                <w:sz w:val="20"/>
                <w:szCs w:val="20"/>
                <w:lang w:val="en-US" w:eastAsia="ja-JP"/>
              </w:rPr>
            </w:pPr>
            <w:r w:rsidRPr="0004734F">
              <w:rPr>
                <w:sz w:val="20"/>
                <w:szCs w:val="20"/>
                <w:lang w:val="en-US" w:eastAsia="ja-JP"/>
              </w:rPr>
              <w:t>UE-based positioning: the beam offset (BO) could be signaled to the UE, as either an indicator, e.g. low/medium/high, each specifying an error range or as a specific value computed by the network</w:t>
            </w:r>
          </w:p>
          <w:p w14:paraId="0964032D" w14:textId="77777777" w:rsidR="00B24C78" w:rsidRPr="0004734F" w:rsidRDefault="00B70425">
            <w:pPr>
              <w:pStyle w:val="aff6"/>
              <w:numPr>
                <w:ilvl w:val="0"/>
                <w:numId w:val="57"/>
              </w:numPr>
              <w:spacing w:after="0" w:line="240" w:lineRule="auto"/>
              <w:contextualSpacing/>
              <w:jc w:val="both"/>
              <w:rPr>
                <w:sz w:val="20"/>
                <w:szCs w:val="20"/>
                <w:lang w:val="en-US" w:eastAsia="ja-JP"/>
              </w:rPr>
            </w:pPr>
            <w:r w:rsidRPr="0004734F">
              <w:rPr>
                <w:sz w:val="20"/>
                <w:szCs w:val="20"/>
                <w:lang w:val="en-US" w:eastAsia="ja-JP"/>
              </w:rPr>
              <w:t>UE-assisted positioning: LMF should be aware of the BO and compensate it when computing the position estimate.</w:t>
            </w:r>
          </w:p>
          <w:p w14:paraId="5CDA8DB1" w14:textId="77777777" w:rsidR="00B24C78" w:rsidRDefault="00B70425">
            <w:pPr>
              <w:pStyle w:val="aff6"/>
              <w:numPr>
                <w:ilvl w:val="0"/>
                <w:numId w:val="57"/>
              </w:numPr>
              <w:spacing w:after="0" w:line="240" w:lineRule="auto"/>
              <w:contextualSpacing/>
              <w:jc w:val="both"/>
              <w:rPr>
                <w:sz w:val="20"/>
                <w:szCs w:val="20"/>
                <w:lang w:eastAsia="ja-JP"/>
              </w:rPr>
            </w:pPr>
            <w:r>
              <w:rPr>
                <w:sz w:val="20"/>
                <w:szCs w:val="20"/>
                <w:lang w:eastAsia="ja-JP"/>
              </w:rPr>
              <w:t xml:space="preserve">Signaling aspects: </w:t>
            </w:r>
          </w:p>
          <w:p w14:paraId="477AAFEB" w14:textId="77777777" w:rsidR="00B24C78" w:rsidRPr="0004734F" w:rsidRDefault="00B70425">
            <w:pPr>
              <w:pStyle w:val="aff6"/>
              <w:numPr>
                <w:ilvl w:val="1"/>
                <w:numId w:val="57"/>
              </w:numPr>
              <w:spacing w:after="0" w:line="240" w:lineRule="auto"/>
              <w:contextualSpacing/>
              <w:jc w:val="both"/>
              <w:rPr>
                <w:sz w:val="20"/>
                <w:szCs w:val="20"/>
                <w:lang w:val="en-US" w:eastAsia="ja-JP"/>
              </w:rPr>
            </w:pPr>
            <w:r w:rsidRPr="0004734F">
              <w:rPr>
                <w:sz w:val="20"/>
                <w:szCs w:val="20"/>
                <w:lang w:val="en-US" w:eastAsia="ja-JP"/>
              </w:rPr>
              <w:t xml:space="preserve">LMF signals to TRPs that a BO beam re-tuning is needed. The BO correction may be explicitly </w:t>
            </w:r>
            <w:proofErr w:type="spellStart"/>
            <w:r w:rsidRPr="0004734F">
              <w:rPr>
                <w:sz w:val="20"/>
                <w:szCs w:val="20"/>
                <w:lang w:val="en-US" w:eastAsia="ja-JP"/>
              </w:rPr>
              <w:t>signalled</w:t>
            </w:r>
            <w:proofErr w:type="spellEnd"/>
            <w:r w:rsidRPr="0004734F">
              <w:rPr>
                <w:sz w:val="20"/>
                <w:szCs w:val="20"/>
                <w:lang w:val="en-US" w:eastAsia="ja-JP"/>
              </w:rPr>
              <w:t xml:space="preserve"> to the TRP by the LMF; alternatively, the LMF may send a Boolean indication that a BO </w:t>
            </w:r>
            <w:proofErr w:type="spellStart"/>
            <w:r w:rsidRPr="0004734F">
              <w:rPr>
                <w:sz w:val="20"/>
                <w:szCs w:val="20"/>
                <w:lang w:val="en-US" w:eastAsia="ja-JP"/>
              </w:rPr>
              <w:t>recomputation</w:t>
            </w:r>
            <w:proofErr w:type="spellEnd"/>
            <w:r w:rsidRPr="0004734F">
              <w:rPr>
                <w:sz w:val="20"/>
                <w:szCs w:val="20"/>
                <w:lang w:val="en-US" w:eastAsia="ja-JP"/>
              </w:rPr>
              <w:t xml:space="preserve"> and </w:t>
            </w:r>
            <w:proofErr w:type="spellStart"/>
            <w:r w:rsidRPr="0004734F">
              <w:rPr>
                <w:sz w:val="20"/>
                <w:szCs w:val="20"/>
                <w:lang w:val="en-US" w:eastAsia="ja-JP"/>
              </w:rPr>
              <w:t>adjustement</w:t>
            </w:r>
            <w:proofErr w:type="spellEnd"/>
            <w:r w:rsidRPr="0004734F">
              <w:rPr>
                <w:sz w:val="20"/>
                <w:szCs w:val="20"/>
                <w:lang w:val="en-US" w:eastAsia="ja-JP"/>
              </w:rPr>
              <w:t xml:space="preserve"> is needed.</w:t>
            </w:r>
          </w:p>
          <w:p w14:paraId="48BBA46F" w14:textId="77777777" w:rsidR="00B24C78" w:rsidRPr="0004734F" w:rsidRDefault="00B70425">
            <w:pPr>
              <w:pStyle w:val="aff6"/>
              <w:numPr>
                <w:ilvl w:val="1"/>
                <w:numId w:val="57"/>
              </w:numPr>
              <w:spacing w:after="240" w:line="240" w:lineRule="auto"/>
              <w:contextualSpacing/>
              <w:jc w:val="both"/>
              <w:rPr>
                <w:sz w:val="20"/>
                <w:szCs w:val="20"/>
                <w:lang w:val="en-US" w:eastAsia="ja-JP"/>
              </w:rPr>
            </w:pPr>
            <w:r w:rsidRPr="0004734F">
              <w:rPr>
                <w:sz w:val="20"/>
                <w:szCs w:val="20"/>
                <w:lang w:val="en-US" w:eastAsia="ja-JP"/>
              </w:rPr>
              <w:t xml:space="preserve">UE measurement reports to facilitate BO identification and potential correction. </w:t>
            </w:r>
          </w:p>
          <w:p w14:paraId="61A01CE6" w14:textId="77777777" w:rsidR="00B24C78" w:rsidRPr="0004734F" w:rsidRDefault="00B70425">
            <w:pPr>
              <w:rPr>
                <w:lang w:val="en-US" w:eastAsia="ja-JP"/>
              </w:rPr>
            </w:pPr>
            <w:r w:rsidRPr="0004734F">
              <w:rPr>
                <w:b/>
                <w:bCs/>
                <w:lang w:val="en-US" w:eastAsia="ja-JP"/>
              </w:rPr>
              <w:t>Proposal 13:</w:t>
            </w:r>
            <w:r w:rsidRPr="0004734F">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568196F1" w14:textId="77777777" w:rsidR="00B24C78" w:rsidRPr="0004734F" w:rsidRDefault="00B24C78">
            <w:pPr>
              <w:snapToGrid w:val="0"/>
              <w:spacing w:before="120" w:after="120"/>
              <w:rPr>
                <w:rFonts w:ascii="Times" w:eastAsia="Batang" w:hAnsi="Times"/>
                <w:b/>
                <w:bCs/>
                <w:i/>
                <w:sz w:val="20"/>
                <w:lang w:val="en-US"/>
              </w:rPr>
            </w:pPr>
          </w:p>
        </w:tc>
      </w:tr>
      <w:tr w:rsidR="00B24C78" w14:paraId="5B30569A" w14:textId="77777777">
        <w:tc>
          <w:tcPr>
            <w:tcW w:w="987" w:type="dxa"/>
            <w:shd w:val="clear" w:color="auto" w:fill="auto"/>
          </w:tcPr>
          <w:p w14:paraId="46399EE4" w14:textId="77777777" w:rsidR="00B24C78" w:rsidRDefault="00B70425">
            <w:pPr>
              <w:rPr>
                <w:rFonts w:eastAsia="Calibri"/>
              </w:rPr>
            </w:pPr>
            <w:r>
              <w:rPr>
                <w:rFonts w:eastAsia="Calibri"/>
              </w:rPr>
              <w:t>[9]</w:t>
            </w:r>
          </w:p>
        </w:tc>
        <w:tc>
          <w:tcPr>
            <w:tcW w:w="8641" w:type="dxa"/>
            <w:shd w:val="clear" w:color="auto" w:fill="auto"/>
          </w:tcPr>
          <w:p w14:paraId="2B916BB8" w14:textId="77777777" w:rsidR="00B24C78" w:rsidRPr="0004734F" w:rsidRDefault="00B70425">
            <w:pPr>
              <w:pStyle w:val="a7"/>
              <w:jc w:val="both"/>
              <w:rPr>
                <w:i/>
                <w:lang w:val="en-US"/>
              </w:rPr>
            </w:pPr>
            <w:r w:rsidRPr="0004734F">
              <w:rPr>
                <w:i/>
                <w:lang w:val="en-US"/>
              </w:rPr>
              <w:t>Proposal 6: Estimate the angle error by a reference node whose accurate location is known.</w:t>
            </w:r>
          </w:p>
          <w:p w14:paraId="04DE31FC" w14:textId="77777777" w:rsidR="00B24C78" w:rsidRPr="0004734F" w:rsidRDefault="00B24C78">
            <w:pPr>
              <w:snapToGrid w:val="0"/>
              <w:spacing w:before="120" w:after="120"/>
              <w:rPr>
                <w:rFonts w:ascii="Times" w:eastAsia="Batang" w:hAnsi="Times"/>
                <w:b/>
                <w:bCs/>
                <w:i/>
                <w:sz w:val="20"/>
                <w:lang w:val="en-US"/>
              </w:rPr>
            </w:pPr>
          </w:p>
        </w:tc>
      </w:tr>
      <w:tr w:rsidR="00B24C78" w14:paraId="7DAAE51B" w14:textId="77777777">
        <w:tc>
          <w:tcPr>
            <w:tcW w:w="987" w:type="dxa"/>
            <w:shd w:val="clear" w:color="auto" w:fill="auto"/>
          </w:tcPr>
          <w:p w14:paraId="68774BC7" w14:textId="77777777" w:rsidR="00B24C78" w:rsidRDefault="00B70425">
            <w:pPr>
              <w:rPr>
                <w:rFonts w:eastAsia="Calibri"/>
              </w:rPr>
            </w:pPr>
            <w:r>
              <w:rPr>
                <w:rFonts w:eastAsia="Calibri"/>
              </w:rPr>
              <w:t>[21]</w:t>
            </w:r>
          </w:p>
        </w:tc>
        <w:tc>
          <w:tcPr>
            <w:tcW w:w="8641" w:type="dxa"/>
            <w:shd w:val="clear" w:color="auto" w:fill="auto"/>
          </w:tcPr>
          <w:p w14:paraId="43A2F878" w14:textId="77777777" w:rsidR="00B24C78" w:rsidRPr="0004734F" w:rsidRDefault="00B70425">
            <w:pPr>
              <w:pBdr>
                <w:bottom w:val="single" w:sz="4" w:space="1" w:color="00000A"/>
              </w:pBdr>
              <w:jc w:val="both"/>
              <w:rPr>
                <w:lang w:val="en-US"/>
              </w:rPr>
            </w:pPr>
            <w:r w:rsidRPr="0004734F">
              <w:rPr>
                <w:rFonts w:ascii="Times New Roman" w:hAnsi="Times New Roman"/>
                <w:b/>
                <w:bCs/>
                <w:sz w:val="24"/>
                <w:u w:val="single"/>
                <w:lang w:val="en-US" w:eastAsia="zh-CN"/>
              </w:rPr>
              <w:t>Proposal-6:</w:t>
            </w:r>
            <w:r w:rsidRPr="0004734F">
              <w:rPr>
                <w:rFonts w:ascii="Times New Roman" w:hAnsi="Times New Roman"/>
                <w:b/>
                <w:bCs/>
                <w:sz w:val="24"/>
                <w:lang w:val="en-US" w:eastAsia="zh-CN"/>
              </w:rPr>
              <w:t xml:space="preserve"> </w:t>
            </w:r>
            <w:r w:rsidRPr="0004734F">
              <w:rPr>
                <w:rFonts w:ascii="Times New Roman" w:hAnsi="Times New Roman"/>
                <w:color w:val="000000" w:themeColor="text1"/>
                <w:sz w:val="24"/>
                <w:szCs w:val="40"/>
                <w:lang w:val="en-US" w:eastAsia="zh-CN"/>
              </w:rPr>
              <w:t>For UE-assisted positioning, the UE-FAP-</w:t>
            </w:r>
            <w:proofErr w:type="spellStart"/>
            <w:r w:rsidRPr="0004734F">
              <w:rPr>
                <w:rFonts w:ascii="Times New Roman" w:hAnsi="Times New Roman"/>
                <w:color w:val="000000" w:themeColor="text1"/>
                <w:sz w:val="24"/>
                <w:szCs w:val="40"/>
                <w:lang w:val="en-US" w:eastAsia="zh-CN"/>
              </w:rPr>
              <w:t>AoA</w:t>
            </w:r>
            <w:proofErr w:type="spellEnd"/>
            <w:r w:rsidRPr="0004734F">
              <w:rPr>
                <w:rFonts w:ascii="Times New Roman" w:hAnsi="Times New Roman"/>
                <w:color w:val="000000" w:themeColor="text1"/>
                <w:sz w:val="24"/>
                <w:szCs w:val="40"/>
                <w:lang w:val="en-US" w:eastAsia="zh-CN"/>
              </w:rPr>
              <w:t xml:space="preserve"> should be reported from UE to LMF for DL-</w:t>
            </w:r>
            <w:proofErr w:type="spellStart"/>
            <w:r w:rsidRPr="0004734F">
              <w:rPr>
                <w:rFonts w:ascii="Times New Roman" w:hAnsi="Times New Roman"/>
                <w:color w:val="000000" w:themeColor="text1"/>
                <w:sz w:val="24"/>
                <w:szCs w:val="40"/>
                <w:lang w:val="en-US" w:eastAsia="zh-CN"/>
              </w:rPr>
              <w:t>AoD</w:t>
            </w:r>
            <w:proofErr w:type="spellEnd"/>
            <w:r w:rsidRPr="0004734F">
              <w:rPr>
                <w:rFonts w:ascii="Times New Roman" w:hAnsi="Times New Roman"/>
                <w:color w:val="000000" w:themeColor="text1"/>
                <w:sz w:val="24"/>
                <w:szCs w:val="40"/>
                <w:lang w:val="en-US" w:eastAsia="zh-CN"/>
              </w:rPr>
              <w:t xml:space="preserve"> positioning method</w:t>
            </w:r>
            <w:r w:rsidRPr="0004734F">
              <w:rPr>
                <w:rFonts w:ascii="Times New Roman" w:hAnsi="Times New Roman"/>
                <w:color w:val="000000" w:themeColor="text1"/>
                <w:sz w:val="24"/>
                <w:szCs w:val="32"/>
                <w:lang w:val="en-US" w:eastAsia="zh-CN"/>
              </w:rPr>
              <w:t>.</w:t>
            </w:r>
          </w:p>
          <w:p w14:paraId="5E22F200" w14:textId="77777777" w:rsidR="00B24C78" w:rsidRPr="0004734F" w:rsidRDefault="00B24C78">
            <w:pPr>
              <w:snapToGrid w:val="0"/>
              <w:spacing w:before="120" w:after="120"/>
              <w:rPr>
                <w:rFonts w:ascii="Times" w:eastAsia="Batang" w:hAnsi="Times"/>
                <w:i/>
                <w:sz w:val="20"/>
                <w:szCs w:val="20"/>
                <w:lang w:val="en-US"/>
              </w:rPr>
            </w:pPr>
          </w:p>
        </w:tc>
      </w:tr>
      <w:tr w:rsidR="00B24C78" w14:paraId="6A18E091" w14:textId="77777777">
        <w:tc>
          <w:tcPr>
            <w:tcW w:w="987" w:type="dxa"/>
            <w:shd w:val="clear" w:color="auto" w:fill="auto"/>
          </w:tcPr>
          <w:p w14:paraId="2024275C" w14:textId="77777777" w:rsidR="00B24C78" w:rsidRPr="0004734F" w:rsidRDefault="00B24C78">
            <w:pPr>
              <w:rPr>
                <w:rFonts w:eastAsia="Calibri"/>
                <w:lang w:val="en-US"/>
              </w:rPr>
            </w:pPr>
          </w:p>
        </w:tc>
        <w:tc>
          <w:tcPr>
            <w:tcW w:w="8641" w:type="dxa"/>
            <w:shd w:val="clear" w:color="auto" w:fill="auto"/>
          </w:tcPr>
          <w:p w14:paraId="2606B34A" w14:textId="77777777" w:rsidR="00B24C78" w:rsidRPr="0004734F" w:rsidRDefault="00B24C78">
            <w:pPr>
              <w:spacing w:after="120" w:line="360" w:lineRule="auto"/>
              <w:rPr>
                <w:rFonts w:ascii="Calibri" w:eastAsia="等线" w:hAnsi="Calibri"/>
                <w:b/>
                <w:i/>
                <w:lang w:val="en-US"/>
              </w:rPr>
            </w:pPr>
          </w:p>
        </w:tc>
      </w:tr>
      <w:tr w:rsidR="00B24C78" w14:paraId="4890CB8F" w14:textId="77777777">
        <w:tc>
          <w:tcPr>
            <w:tcW w:w="987" w:type="dxa"/>
            <w:shd w:val="clear" w:color="auto" w:fill="auto"/>
          </w:tcPr>
          <w:p w14:paraId="576C0DD7" w14:textId="77777777" w:rsidR="00B24C78" w:rsidRPr="0004734F" w:rsidRDefault="00B24C78">
            <w:pPr>
              <w:rPr>
                <w:rFonts w:eastAsia="Calibri"/>
                <w:lang w:val="en-US"/>
              </w:rPr>
            </w:pPr>
          </w:p>
        </w:tc>
        <w:tc>
          <w:tcPr>
            <w:tcW w:w="8641" w:type="dxa"/>
            <w:shd w:val="clear" w:color="auto" w:fill="auto"/>
          </w:tcPr>
          <w:p w14:paraId="675BD1E9" w14:textId="77777777" w:rsidR="00B24C78" w:rsidRPr="0004734F" w:rsidRDefault="00B24C78">
            <w:pPr>
              <w:rPr>
                <w:rFonts w:ascii="Calibri" w:eastAsia="Calibri" w:hAnsi="Calibri"/>
                <w:b/>
                <w:bCs/>
                <w:lang w:val="en-US"/>
              </w:rPr>
            </w:pPr>
          </w:p>
        </w:tc>
      </w:tr>
    </w:tbl>
    <w:p w14:paraId="75DE06B6" w14:textId="77777777" w:rsidR="00B24C78" w:rsidRDefault="00B24C78">
      <w:pPr>
        <w:pStyle w:val="Proposal"/>
      </w:pPr>
    </w:p>
    <w:p w14:paraId="61B4652F" w14:textId="77777777" w:rsidR="00B24C78" w:rsidRDefault="00B70425">
      <w:pPr>
        <w:pStyle w:val="4"/>
        <w:numPr>
          <w:ilvl w:val="3"/>
          <w:numId w:val="2"/>
        </w:numPr>
        <w:ind w:left="0" w:firstLine="0"/>
      </w:pPr>
      <w:r>
        <w:t>Comments</w:t>
      </w:r>
    </w:p>
    <w:tbl>
      <w:tblPr>
        <w:tblStyle w:val="aff"/>
        <w:tblW w:w="9629" w:type="dxa"/>
        <w:tblLook w:val="04A0" w:firstRow="1" w:lastRow="0" w:firstColumn="1" w:lastColumn="0" w:noHBand="0" w:noVBand="1"/>
      </w:tblPr>
      <w:tblGrid>
        <w:gridCol w:w="2075"/>
        <w:gridCol w:w="7554"/>
      </w:tblGrid>
      <w:tr w:rsidR="00B24C78" w14:paraId="4538B222" w14:textId="77777777">
        <w:tc>
          <w:tcPr>
            <w:tcW w:w="2075" w:type="dxa"/>
            <w:shd w:val="clear" w:color="auto" w:fill="auto"/>
          </w:tcPr>
          <w:p w14:paraId="609A99A8" w14:textId="77777777" w:rsidR="00B24C78" w:rsidRDefault="00B70425">
            <w:pPr>
              <w:jc w:val="center"/>
              <w:rPr>
                <w:rFonts w:eastAsia="Calibri"/>
                <w:b/>
              </w:rPr>
            </w:pPr>
            <w:r>
              <w:rPr>
                <w:rFonts w:eastAsia="Calibri"/>
                <w:b/>
              </w:rPr>
              <w:t>Company</w:t>
            </w:r>
          </w:p>
        </w:tc>
        <w:tc>
          <w:tcPr>
            <w:tcW w:w="7554" w:type="dxa"/>
            <w:shd w:val="clear" w:color="auto" w:fill="auto"/>
          </w:tcPr>
          <w:p w14:paraId="2605BD37" w14:textId="77777777" w:rsidR="00B24C78" w:rsidRDefault="00B70425">
            <w:pPr>
              <w:jc w:val="center"/>
              <w:rPr>
                <w:rFonts w:eastAsia="Calibri"/>
                <w:b/>
              </w:rPr>
            </w:pPr>
            <w:r>
              <w:rPr>
                <w:rFonts w:eastAsia="Calibri"/>
                <w:b/>
              </w:rPr>
              <w:t>Comment</w:t>
            </w:r>
          </w:p>
        </w:tc>
      </w:tr>
      <w:tr w:rsidR="00B24C78" w14:paraId="4595A7F6" w14:textId="77777777">
        <w:tc>
          <w:tcPr>
            <w:tcW w:w="2075" w:type="dxa"/>
            <w:shd w:val="clear" w:color="auto" w:fill="auto"/>
          </w:tcPr>
          <w:p w14:paraId="2B16A34F" w14:textId="77777777" w:rsidR="00B24C78" w:rsidRDefault="00B70425">
            <w:pPr>
              <w:jc w:val="center"/>
              <w:rPr>
                <w:rFonts w:eastAsia="宋体"/>
                <w:bCs/>
              </w:rPr>
            </w:pPr>
            <w:r>
              <w:rPr>
                <w:rFonts w:eastAsia="宋体"/>
                <w:bCs/>
              </w:rPr>
              <w:t>CEWiT</w:t>
            </w:r>
          </w:p>
        </w:tc>
        <w:tc>
          <w:tcPr>
            <w:tcW w:w="7554" w:type="dxa"/>
            <w:shd w:val="clear" w:color="auto" w:fill="auto"/>
          </w:tcPr>
          <w:p w14:paraId="1E83E930" w14:textId="77777777" w:rsidR="00B24C78" w:rsidRPr="0004734F" w:rsidRDefault="00B70425">
            <w:pPr>
              <w:rPr>
                <w:rFonts w:eastAsia="宋体"/>
                <w:bCs/>
                <w:lang w:val="en-US"/>
              </w:rPr>
            </w:pPr>
            <w:r w:rsidRPr="0004734F">
              <w:rPr>
                <w:rFonts w:eastAsia="宋体"/>
                <w:bCs/>
                <w:lang w:val="en-US"/>
              </w:rPr>
              <w:t>We believe that UE-FAP-</w:t>
            </w:r>
            <w:proofErr w:type="spellStart"/>
            <w:r w:rsidRPr="0004734F">
              <w:rPr>
                <w:rFonts w:eastAsia="宋体"/>
                <w:bCs/>
                <w:lang w:val="en-US"/>
              </w:rPr>
              <w:t>AoA</w:t>
            </w:r>
            <w:proofErr w:type="spellEnd"/>
            <w:r w:rsidRPr="0004734F">
              <w:rPr>
                <w:rFonts w:eastAsia="宋体"/>
                <w:bCs/>
                <w:lang w:val="en-US"/>
              </w:rPr>
              <w:t xml:space="preserve"> should be discussed. It can help with in </w:t>
            </w:r>
            <w:proofErr w:type="spellStart"/>
            <w:r w:rsidRPr="0004734F">
              <w:rPr>
                <w:rFonts w:eastAsia="宋体"/>
                <w:bCs/>
                <w:lang w:val="en-US"/>
              </w:rPr>
              <w:t>NLoS</w:t>
            </w:r>
            <w:proofErr w:type="spellEnd"/>
            <w:r w:rsidRPr="0004734F">
              <w:rPr>
                <w:rFonts w:eastAsia="宋体"/>
                <w:bCs/>
                <w:lang w:val="en-US"/>
              </w:rPr>
              <w:t xml:space="preserve"> detection and mitigation.</w:t>
            </w:r>
          </w:p>
        </w:tc>
      </w:tr>
    </w:tbl>
    <w:p w14:paraId="195953D3" w14:textId="77777777" w:rsidR="00B24C78" w:rsidRDefault="00B24C78"/>
    <w:p w14:paraId="12F175C2" w14:textId="77777777" w:rsidR="00B24C78" w:rsidRDefault="00B70425">
      <w:pPr>
        <w:pStyle w:val="3GPPH1"/>
        <w:numPr>
          <w:ilvl w:val="0"/>
          <w:numId w:val="2"/>
        </w:numPr>
        <w:ind w:left="425" w:hanging="425"/>
        <w:rPr>
          <w:lang w:val="en-US"/>
        </w:rPr>
      </w:pPr>
      <w:r>
        <w:rPr>
          <w:lang w:val="en-US"/>
        </w:rPr>
        <w:t>Conclusion</w:t>
      </w:r>
    </w:p>
    <w:p w14:paraId="543F5E7B" w14:textId="77777777" w:rsidR="00B24C78" w:rsidRDefault="00B70425">
      <w:pPr>
        <w:spacing w:beforeAutospacing="1" w:after="120"/>
        <w:ind w:left="1080" w:hanging="360"/>
        <w:rPr>
          <w:rFonts w:ascii="Calibri" w:eastAsia="Times New Roman" w:hAnsi="Calibri" w:cs="Calibri"/>
          <w:color w:val="000000"/>
        </w:rPr>
      </w:pPr>
      <w:bookmarkStart w:id="29" w:name="_In-sequence_SDU_delivery"/>
      <w:bookmarkEnd w:id="29"/>
      <w:r>
        <w:rPr>
          <w:rFonts w:ascii="Arial" w:eastAsia="Times New Roman" w:hAnsi="Arial" w:cs="Arial"/>
          <w:b/>
          <w:bCs/>
          <w:color w:val="000000"/>
        </w:rPr>
        <w:t xml:space="preserve"> TBD</w:t>
      </w:r>
    </w:p>
    <w:p w14:paraId="1E1867B5" w14:textId="77777777" w:rsidR="00B24C78" w:rsidRDefault="00B24C78">
      <w:pPr>
        <w:pStyle w:val="aff6"/>
      </w:pPr>
    </w:p>
    <w:p w14:paraId="294F481F" w14:textId="77777777" w:rsidR="00B24C78" w:rsidRDefault="00B70425">
      <w:pPr>
        <w:pStyle w:val="3GPPH1"/>
        <w:numPr>
          <w:ilvl w:val="0"/>
          <w:numId w:val="2"/>
        </w:numPr>
        <w:ind w:left="425" w:hanging="425"/>
        <w:rPr>
          <w:lang w:val="en-US"/>
        </w:rPr>
      </w:pPr>
      <w:r>
        <w:rPr>
          <w:lang w:val="en-US"/>
        </w:rPr>
        <w:t>References</w:t>
      </w:r>
    </w:p>
    <w:p w14:paraId="618E9E08" w14:textId="77777777" w:rsidR="00B24C78" w:rsidRDefault="00B70425">
      <w:pPr>
        <w:pStyle w:val="Reference"/>
        <w:numPr>
          <w:ilvl w:val="0"/>
          <w:numId w:val="58"/>
        </w:numPr>
      </w:pPr>
      <w:r>
        <w:t xml:space="preserve"> R1-2108732,Remaining issues of DL </w:t>
      </w:r>
      <w:proofErr w:type="spellStart"/>
      <w:r>
        <w:t>AoD</w:t>
      </w:r>
      <w:proofErr w:type="spellEnd"/>
      <w:r>
        <w:t xml:space="preserve"> </w:t>
      </w:r>
      <w:proofErr w:type="spellStart"/>
      <w:r>
        <w:t>enhancements,Huawei</w:t>
      </w:r>
      <w:proofErr w:type="spellEnd"/>
      <w:r>
        <w:t xml:space="preserve">, </w:t>
      </w:r>
      <w:proofErr w:type="spellStart"/>
      <w:r>
        <w:t>HiSilicon</w:t>
      </w:r>
      <w:proofErr w:type="spellEnd"/>
    </w:p>
    <w:p w14:paraId="375191C4" w14:textId="77777777" w:rsidR="00B24C78" w:rsidRDefault="00B70425">
      <w:pPr>
        <w:pStyle w:val="Reference"/>
        <w:numPr>
          <w:ilvl w:val="0"/>
          <w:numId w:val="58"/>
        </w:numPr>
      </w:pPr>
      <w:r>
        <w:t>R1-2108880,Accuracy improvement for DL-</w:t>
      </w:r>
      <w:proofErr w:type="spellStart"/>
      <w:r>
        <w:t>AoD</w:t>
      </w:r>
      <w:proofErr w:type="spellEnd"/>
      <w:r>
        <w:t xml:space="preserve"> positioning </w:t>
      </w:r>
      <w:proofErr w:type="spellStart"/>
      <w:r>
        <w:t>solutions,ZTE</w:t>
      </w:r>
      <w:proofErr w:type="spellEnd"/>
    </w:p>
    <w:p w14:paraId="4F51E584" w14:textId="77777777" w:rsidR="00B24C78" w:rsidRDefault="00B70425">
      <w:pPr>
        <w:pStyle w:val="Reference"/>
        <w:numPr>
          <w:ilvl w:val="0"/>
          <w:numId w:val="58"/>
        </w:numPr>
      </w:pPr>
      <w:r>
        <w:t>R1-2108977,Discussion on potential enhancements for DL-</w:t>
      </w:r>
      <w:proofErr w:type="spellStart"/>
      <w:r>
        <w:t>AoD</w:t>
      </w:r>
      <w:proofErr w:type="spellEnd"/>
      <w:r>
        <w:t xml:space="preserve"> </w:t>
      </w:r>
      <w:proofErr w:type="spellStart"/>
      <w:r>
        <w:t>method,vivo</w:t>
      </w:r>
      <w:proofErr w:type="spellEnd"/>
    </w:p>
    <w:p w14:paraId="13DEE694" w14:textId="77777777" w:rsidR="00B24C78" w:rsidRDefault="00B70425">
      <w:pPr>
        <w:pStyle w:val="Reference"/>
        <w:numPr>
          <w:ilvl w:val="0"/>
          <w:numId w:val="58"/>
        </w:numPr>
      </w:pPr>
      <w:r>
        <w:t>R1-2109053,Enhancements for DL-</w:t>
      </w:r>
      <w:proofErr w:type="spellStart"/>
      <w:r>
        <w:t>AoD</w:t>
      </w:r>
      <w:proofErr w:type="spellEnd"/>
      <w:r>
        <w:t xml:space="preserve"> </w:t>
      </w:r>
      <w:proofErr w:type="spellStart"/>
      <w:r>
        <w:t>positioning,OPPO</w:t>
      </w:r>
      <w:proofErr w:type="spellEnd"/>
    </w:p>
    <w:p w14:paraId="69406546" w14:textId="77777777" w:rsidR="00B24C78" w:rsidRDefault="00B70425">
      <w:pPr>
        <w:pStyle w:val="Reference"/>
        <w:numPr>
          <w:ilvl w:val="0"/>
          <w:numId w:val="58"/>
        </w:numPr>
      </w:pPr>
      <w:r>
        <w:t>R1-2109226,Further discussion on enhancements for DL-</w:t>
      </w:r>
      <w:proofErr w:type="spellStart"/>
      <w:r>
        <w:t>AoD</w:t>
      </w:r>
      <w:proofErr w:type="spellEnd"/>
      <w:r>
        <w:t xml:space="preserve"> positioning </w:t>
      </w:r>
      <w:proofErr w:type="spellStart"/>
      <w:r>
        <w:t>method,CATT</w:t>
      </w:r>
      <w:proofErr w:type="spellEnd"/>
    </w:p>
    <w:p w14:paraId="667A2065" w14:textId="77777777" w:rsidR="00B24C78" w:rsidRDefault="00B70425">
      <w:pPr>
        <w:pStyle w:val="Reference"/>
        <w:numPr>
          <w:ilvl w:val="0"/>
          <w:numId w:val="58"/>
        </w:numPr>
      </w:pPr>
      <w:r>
        <w:t>R1-2109284,Discussion on DL-</w:t>
      </w:r>
      <w:proofErr w:type="spellStart"/>
      <w:r>
        <w:t>AoD</w:t>
      </w:r>
      <w:proofErr w:type="spellEnd"/>
      <w:r>
        <w:t xml:space="preserve"> </w:t>
      </w:r>
      <w:proofErr w:type="spellStart"/>
      <w:r>
        <w:t>enhancements,CMCC</w:t>
      </w:r>
      <w:proofErr w:type="spellEnd"/>
    </w:p>
    <w:p w14:paraId="7639A718" w14:textId="77777777" w:rsidR="00B24C78" w:rsidRDefault="00B70425">
      <w:pPr>
        <w:pStyle w:val="Reference"/>
        <w:numPr>
          <w:ilvl w:val="0"/>
          <w:numId w:val="58"/>
        </w:numPr>
      </w:pPr>
      <w:r>
        <w:t>R1-2109346,Discussion on enhancements for DL-</w:t>
      </w:r>
      <w:proofErr w:type="spellStart"/>
      <w:r>
        <w:t>AoD</w:t>
      </w:r>
      <w:proofErr w:type="spellEnd"/>
      <w:r>
        <w:t xml:space="preserve"> </w:t>
      </w:r>
      <w:proofErr w:type="spellStart"/>
      <w:r>
        <w:t>positioning,CAICT</w:t>
      </w:r>
      <w:proofErr w:type="spellEnd"/>
    </w:p>
    <w:p w14:paraId="1CCC2CD8" w14:textId="77777777" w:rsidR="00B24C78" w:rsidRDefault="00B70425">
      <w:pPr>
        <w:pStyle w:val="Reference"/>
        <w:numPr>
          <w:ilvl w:val="0"/>
          <w:numId w:val="58"/>
        </w:numPr>
      </w:pPr>
      <w:r>
        <w:t xml:space="preserve">R1-2109365,Views on enhancing DL </w:t>
      </w:r>
      <w:proofErr w:type="spellStart"/>
      <w:r>
        <w:t>AoD,Nokia</w:t>
      </w:r>
      <w:proofErr w:type="spellEnd"/>
      <w:r>
        <w:t>, Nokia Shanghai Bell</w:t>
      </w:r>
    </w:p>
    <w:p w14:paraId="5FE12E50" w14:textId="77777777" w:rsidR="00B24C78" w:rsidRDefault="00B70425">
      <w:pPr>
        <w:pStyle w:val="Reference"/>
        <w:numPr>
          <w:ilvl w:val="0"/>
          <w:numId w:val="58"/>
        </w:numPr>
      </w:pPr>
      <w:r>
        <w:t>R1-2109413,Accuracy improvements for DL-</w:t>
      </w:r>
      <w:proofErr w:type="spellStart"/>
      <w:r>
        <w:t>AoD</w:t>
      </w:r>
      <w:proofErr w:type="spellEnd"/>
      <w:r>
        <w:t xml:space="preserve"> positioning </w:t>
      </w:r>
      <w:proofErr w:type="spellStart"/>
      <w:r>
        <w:t>solutions,Xiaomi</w:t>
      </w:r>
      <w:proofErr w:type="spellEnd"/>
    </w:p>
    <w:p w14:paraId="5CBA96B7" w14:textId="77777777" w:rsidR="00B24C78" w:rsidRDefault="00B70425">
      <w:pPr>
        <w:pStyle w:val="Reference"/>
        <w:numPr>
          <w:ilvl w:val="0"/>
          <w:numId w:val="58"/>
        </w:numPr>
      </w:pPr>
      <w:r>
        <w:t>R1-2109492,Discussion on accuracy improvements for DL-</w:t>
      </w:r>
      <w:proofErr w:type="spellStart"/>
      <w:r>
        <w:t>AoD</w:t>
      </w:r>
      <w:proofErr w:type="spellEnd"/>
      <w:r>
        <w:t xml:space="preserve"> positioning </w:t>
      </w:r>
      <w:proofErr w:type="spellStart"/>
      <w:r>
        <w:t>solutions,Samsung</w:t>
      </w:r>
      <w:proofErr w:type="spellEnd"/>
    </w:p>
    <w:p w14:paraId="7D34DAA5" w14:textId="77777777" w:rsidR="00B24C78" w:rsidRDefault="00B70425">
      <w:pPr>
        <w:pStyle w:val="Reference"/>
        <w:numPr>
          <w:ilvl w:val="0"/>
          <w:numId w:val="58"/>
        </w:numPr>
      </w:pPr>
      <w:r>
        <w:t>R1-2109613,Solutions for NR Positioning DL-</w:t>
      </w:r>
      <w:proofErr w:type="spellStart"/>
      <w:r>
        <w:t>AoD</w:t>
      </w:r>
      <w:proofErr w:type="spellEnd"/>
      <w:r>
        <w:t xml:space="preserve"> </w:t>
      </w:r>
      <w:proofErr w:type="spellStart"/>
      <w:r>
        <w:t>Enhancements,Intel</w:t>
      </w:r>
      <w:proofErr w:type="spellEnd"/>
      <w:r>
        <w:t xml:space="preserve"> Corporation</w:t>
      </w:r>
    </w:p>
    <w:p w14:paraId="6FB4E8EB" w14:textId="77777777" w:rsidR="00B24C78" w:rsidRDefault="00B70425">
      <w:pPr>
        <w:pStyle w:val="Reference"/>
        <w:numPr>
          <w:ilvl w:val="0"/>
          <w:numId w:val="58"/>
        </w:numPr>
      </w:pPr>
      <w:r>
        <w:t>R1-2109681,Discussion on DL-</w:t>
      </w:r>
      <w:proofErr w:type="spellStart"/>
      <w:r>
        <w:t>AoD</w:t>
      </w:r>
      <w:proofErr w:type="spellEnd"/>
      <w:r>
        <w:t xml:space="preserve"> positioning </w:t>
      </w:r>
      <w:proofErr w:type="spellStart"/>
      <w:r>
        <w:t>enhancements,NTT</w:t>
      </w:r>
      <w:proofErr w:type="spellEnd"/>
      <w:r>
        <w:t xml:space="preserve"> DOCOMO, INC.</w:t>
      </w:r>
    </w:p>
    <w:p w14:paraId="0A587EAE" w14:textId="77777777" w:rsidR="00B24C78" w:rsidRDefault="00B70425">
      <w:pPr>
        <w:pStyle w:val="Reference"/>
        <w:numPr>
          <w:ilvl w:val="0"/>
          <w:numId w:val="58"/>
        </w:numPr>
      </w:pPr>
      <w:r>
        <w:t>R1-2109792,Considerations on enhancements for DL-</w:t>
      </w:r>
      <w:proofErr w:type="spellStart"/>
      <w:r>
        <w:t>AoD,Sony</w:t>
      </w:r>
      <w:proofErr w:type="spellEnd"/>
    </w:p>
    <w:p w14:paraId="00007DB5" w14:textId="77777777" w:rsidR="00B24C78" w:rsidRDefault="00B70425">
      <w:pPr>
        <w:pStyle w:val="Reference"/>
        <w:numPr>
          <w:ilvl w:val="0"/>
          <w:numId w:val="58"/>
        </w:numPr>
      </w:pPr>
      <w:r>
        <w:t xml:space="preserve">R1-2109864,DL-AoD positioning </w:t>
      </w:r>
      <w:proofErr w:type="spellStart"/>
      <w:r>
        <w:t>enhancements,Fraunhofer</w:t>
      </w:r>
      <w:proofErr w:type="spellEnd"/>
      <w:r>
        <w:t xml:space="preserve"> IIS, Fraunhofer HHI </w:t>
      </w:r>
    </w:p>
    <w:p w14:paraId="2DE3277A" w14:textId="77777777" w:rsidR="00B24C78" w:rsidRDefault="00B70425">
      <w:pPr>
        <w:pStyle w:val="Reference"/>
        <w:numPr>
          <w:ilvl w:val="0"/>
          <w:numId w:val="58"/>
        </w:numPr>
      </w:pPr>
      <w:r>
        <w:t>R1-2110037,Positioning Accuracy enhancements for DL-</w:t>
      </w:r>
      <w:proofErr w:type="spellStart"/>
      <w:r>
        <w:t>AoD,Apple</w:t>
      </w:r>
      <w:proofErr w:type="spellEnd"/>
    </w:p>
    <w:p w14:paraId="7E6E38ED" w14:textId="77777777" w:rsidR="00B24C78" w:rsidRDefault="00B70425">
      <w:pPr>
        <w:pStyle w:val="Reference"/>
        <w:numPr>
          <w:ilvl w:val="0"/>
          <w:numId w:val="58"/>
        </w:numPr>
      </w:pPr>
      <w:r>
        <w:t>R1-2110090,Discussion on accuracy improvement for DL-</w:t>
      </w:r>
      <w:proofErr w:type="spellStart"/>
      <w:r>
        <w:t>AoD</w:t>
      </w:r>
      <w:proofErr w:type="spellEnd"/>
      <w:r>
        <w:t xml:space="preserve"> </w:t>
      </w:r>
      <w:proofErr w:type="spellStart"/>
      <w:r>
        <w:t>positioning,LG</w:t>
      </w:r>
      <w:proofErr w:type="spellEnd"/>
      <w:r>
        <w:t xml:space="preserve"> Electronics</w:t>
      </w:r>
    </w:p>
    <w:p w14:paraId="658AE045" w14:textId="77777777" w:rsidR="00B24C78" w:rsidRDefault="00B70425">
      <w:pPr>
        <w:pStyle w:val="Reference"/>
        <w:numPr>
          <w:ilvl w:val="0"/>
          <w:numId w:val="58"/>
        </w:numPr>
      </w:pPr>
      <w:r>
        <w:t>R1-2110148,Enhancements for DL-</w:t>
      </w:r>
      <w:proofErr w:type="spellStart"/>
      <w:r>
        <w:t>AoD</w:t>
      </w:r>
      <w:proofErr w:type="spellEnd"/>
      <w:r>
        <w:t xml:space="preserve"> positioning </w:t>
      </w:r>
      <w:proofErr w:type="spellStart"/>
      <w:r>
        <w:t>solutions,InterDigital</w:t>
      </w:r>
      <w:proofErr w:type="spellEnd"/>
      <w:r>
        <w:t>, Inc.</w:t>
      </w:r>
    </w:p>
    <w:p w14:paraId="1BCAA0CB" w14:textId="77777777" w:rsidR="00B24C78" w:rsidRDefault="00B70425">
      <w:pPr>
        <w:pStyle w:val="Reference"/>
        <w:numPr>
          <w:ilvl w:val="0"/>
          <w:numId w:val="58"/>
        </w:numPr>
      </w:pPr>
      <w:r>
        <w:t>R1-2110189,Remaining Issues on Potential Enhancements for DL-</w:t>
      </w:r>
      <w:proofErr w:type="spellStart"/>
      <w:r>
        <w:t>AoD</w:t>
      </w:r>
      <w:proofErr w:type="spellEnd"/>
      <w:r>
        <w:t xml:space="preserve"> </w:t>
      </w:r>
      <w:proofErr w:type="spellStart"/>
      <w:r>
        <w:t>positioning,Qualcomm</w:t>
      </w:r>
      <w:proofErr w:type="spellEnd"/>
      <w:r>
        <w:t xml:space="preserve"> Incorporated</w:t>
      </w:r>
    </w:p>
    <w:p w14:paraId="47874A89" w14:textId="77777777" w:rsidR="00B24C78" w:rsidRDefault="00B70425">
      <w:pPr>
        <w:pStyle w:val="Reference"/>
        <w:numPr>
          <w:ilvl w:val="0"/>
          <w:numId w:val="58"/>
        </w:numPr>
      </w:pPr>
      <w:r>
        <w:t xml:space="preserve">R1-2110256,Accuracy enhancement for DL-AOD </w:t>
      </w:r>
      <w:proofErr w:type="spellStart"/>
      <w:r>
        <w:t>technique,MediaTek</w:t>
      </w:r>
      <w:proofErr w:type="spellEnd"/>
      <w:r>
        <w:t xml:space="preserve"> Inc.</w:t>
      </w:r>
    </w:p>
    <w:p w14:paraId="2C434BDA" w14:textId="77777777" w:rsidR="00B24C78" w:rsidRDefault="00B70425">
      <w:pPr>
        <w:pStyle w:val="Reference"/>
        <w:numPr>
          <w:ilvl w:val="0"/>
          <w:numId w:val="58"/>
        </w:numPr>
      </w:pPr>
      <w:r>
        <w:t>R1-2110299,Discussion on DL-</w:t>
      </w:r>
      <w:proofErr w:type="spellStart"/>
      <w:r>
        <w:t>AoD</w:t>
      </w:r>
      <w:proofErr w:type="spellEnd"/>
      <w:r>
        <w:t xml:space="preserve"> Positioning </w:t>
      </w:r>
      <w:proofErr w:type="spellStart"/>
      <w:r>
        <w:t>Enhancements,Lenovo</w:t>
      </w:r>
      <w:proofErr w:type="spellEnd"/>
      <w:r>
        <w:t>, Motorola Mobility</w:t>
      </w:r>
    </w:p>
    <w:p w14:paraId="2CC1BB1F" w14:textId="77777777" w:rsidR="00B24C78" w:rsidRDefault="00B70425">
      <w:pPr>
        <w:pStyle w:val="Reference"/>
        <w:numPr>
          <w:ilvl w:val="0"/>
          <w:numId w:val="58"/>
        </w:numPr>
      </w:pPr>
      <w:r>
        <w:t>R1-2110343,Discussion on enhancements for DL-</w:t>
      </w:r>
      <w:proofErr w:type="spellStart"/>
      <w:r>
        <w:t>AoD</w:t>
      </w:r>
      <w:proofErr w:type="spellEnd"/>
      <w:r>
        <w:t xml:space="preserve"> </w:t>
      </w:r>
      <w:proofErr w:type="spellStart"/>
      <w:r>
        <w:t>positioning,CEWiT</w:t>
      </w:r>
      <w:proofErr w:type="spellEnd"/>
    </w:p>
    <w:p w14:paraId="1F344E55" w14:textId="77777777" w:rsidR="00B24C78" w:rsidRDefault="00B70425">
      <w:pPr>
        <w:pStyle w:val="Reference"/>
        <w:numPr>
          <w:ilvl w:val="0"/>
          <w:numId w:val="58"/>
        </w:numPr>
      </w:pPr>
      <w:r>
        <w:lastRenderedPageBreak/>
        <w:t>R1-2110351,Enhancements of DL-</w:t>
      </w:r>
      <w:proofErr w:type="spellStart"/>
      <w:r>
        <w:t>AoD</w:t>
      </w:r>
      <w:proofErr w:type="spellEnd"/>
      <w:r>
        <w:t xml:space="preserve"> positioning </w:t>
      </w:r>
      <w:proofErr w:type="spellStart"/>
      <w:r>
        <w:t>solutions,Ericsson</w:t>
      </w:r>
      <w:proofErr w:type="spellEnd"/>
    </w:p>
    <w:sectPr w:rsidR="00B24C78" w:rsidSect="00B24C78">
      <w:footerReference w:type="default" r:id="rId15"/>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6B8C9" w14:textId="77777777" w:rsidR="00475E81" w:rsidRDefault="00475E81" w:rsidP="00B24C78">
      <w:pPr>
        <w:spacing w:after="0" w:line="240" w:lineRule="auto"/>
      </w:pPr>
      <w:r>
        <w:separator/>
      </w:r>
    </w:p>
  </w:endnote>
  <w:endnote w:type="continuationSeparator" w:id="0">
    <w:p w14:paraId="0E0D45F1" w14:textId="77777777" w:rsidR="00475E81" w:rsidRDefault="00475E81" w:rsidP="00B24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Calibri"/>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Liberation Sans">
    <w:altName w:val="Arial"/>
    <w:charset w:val="00"/>
    <w:family w:val="swiss"/>
    <w:pitch w:val="default"/>
    <w:sig w:usb0="00000000" w:usb1="00000000" w:usb2="00000021" w:usb3="00000000" w:csb0="000001BF" w:csb1="00000000"/>
  </w:font>
  <w:font w:name="Noto Sans CJK SC Regular">
    <w:charset w:val="00"/>
    <w:family w:val="roman"/>
    <w:pitch w:val="default"/>
  </w:font>
  <w:font w:name="Lohit Devanagari">
    <w:altName w:val="Cambria"/>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4C4A" w14:textId="77777777" w:rsidR="00F71A6E" w:rsidRDefault="00F71A6E">
    <w:pPr>
      <w:pStyle w:val="af2"/>
      <w:tabs>
        <w:tab w:val="center" w:pos="4820"/>
        <w:tab w:val="right" w:pos="9639"/>
      </w:tabs>
      <w:jc w:val="left"/>
    </w:pPr>
    <w:r>
      <w:tab/>
    </w:r>
    <w:r>
      <w:rPr>
        <w:rStyle w:val="aff1"/>
      </w:rPr>
      <w:fldChar w:fldCharType="begin"/>
    </w:r>
    <w:r>
      <w:rPr>
        <w:rStyle w:val="aff1"/>
      </w:rPr>
      <w:instrText>PAGE</w:instrText>
    </w:r>
    <w:r>
      <w:rPr>
        <w:rStyle w:val="aff1"/>
      </w:rPr>
      <w:fldChar w:fldCharType="separate"/>
    </w:r>
    <w:r>
      <w:rPr>
        <w:rStyle w:val="aff1"/>
        <w:noProof/>
      </w:rPr>
      <w:t>25</w:t>
    </w:r>
    <w:r>
      <w:rPr>
        <w:rStyle w:val="aff1"/>
      </w:rPr>
      <w:fldChar w:fldCharType="end"/>
    </w:r>
    <w:r>
      <w:rPr>
        <w:rStyle w:val="aff1"/>
      </w:rPr>
      <w:t>/</w:t>
    </w:r>
    <w:r>
      <w:rPr>
        <w:rStyle w:val="aff1"/>
      </w:rPr>
      <w:fldChar w:fldCharType="begin"/>
    </w:r>
    <w:r>
      <w:rPr>
        <w:rStyle w:val="aff1"/>
      </w:rPr>
      <w:instrText>NUMPAGES</w:instrText>
    </w:r>
    <w:r>
      <w:rPr>
        <w:rStyle w:val="aff1"/>
      </w:rPr>
      <w:fldChar w:fldCharType="separate"/>
    </w:r>
    <w:r>
      <w:rPr>
        <w:rStyle w:val="aff1"/>
        <w:noProof/>
      </w:rPr>
      <w:t>60</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2EFD5" w14:textId="77777777" w:rsidR="00475E81" w:rsidRDefault="00475E81" w:rsidP="00B24C78">
      <w:pPr>
        <w:spacing w:after="0" w:line="240" w:lineRule="auto"/>
      </w:pPr>
      <w:r>
        <w:separator/>
      </w:r>
    </w:p>
  </w:footnote>
  <w:footnote w:type="continuationSeparator" w:id="0">
    <w:p w14:paraId="221716FF" w14:textId="77777777" w:rsidR="00475E81" w:rsidRDefault="00475E81" w:rsidP="00B24C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41A14AF"/>
    <w:multiLevelType w:val="multilevel"/>
    <w:tmpl w:val="041A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8"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4"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5" w15:restartNumberingAfterBreak="0">
    <w:nsid w:val="18B03E5F"/>
    <w:multiLevelType w:val="multilevel"/>
    <w:tmpl w:val="18B03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1BA64A8"/>
    <w:multiLevelType w:val="multilevel"/>
    <w:tmpl w:val="31BA64A8"/>
    <w:lvl w:ilvl="0">
      <w:start w:val="2"/>
      <w:numFmt w:val="bullet"/>
      <w:lvlText w:val="-"/>
      <w:lvlJc w:val="left"/>
      <w:pPr>
        <w:ind w:left="1777" w:hanging="360"/>
      </w:pPr>
      <w:rPr>
        <w:rFonts w:ascii="Times New Roman" w:eastAsia="宋体"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3"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670925"/>
    <w:multiLevelType w:val="hybridMultilevel"/>
    <w:tmpl w:val="0884238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5"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6"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8"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left" w:pos="851"/>
        </w:tabs>
        <w:ind w:left="851" w:firstLine="0"/>
      </w:pPr>
    </w:lvl>
    <w:lvl w:ilvl="3">
      <w:start w:val="1"/>
      <w:numFmt w:val="decimal"/>
      <w:pStyle w:val="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4B7749E3"/>
    <w:multiLevelType w:val="multilevel"/>
    <w:tmpl w:val="4B7749E3"/>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8"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2"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5610A11"/>
    <w:multiLevelType w:val="multilevel"/>
    <w:tmpl w:val="65610A11"/>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6"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7" w15:restartNumberingAfterBreak="0">
    <w:nsid w:val="663C5CFD"/>
    <w:multiLevelType w:val="multilevel"/>
    <w:tmpl w:val="663C5CFD"/>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8"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1"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2"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0374BC1"/>
    <w:multiLevelType w:val="multilevel"/>
    <w:tmpl w:val="70374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8"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2"/>
  </w:num>
  <w:num w:numId="2">
    <w:abstractNumId w:val="41"/>
  </w:num>
  <w:num w:numId="3">
    <w:abstractNumId w:val="31"/>
  </w:num>
  <w:num w:numId="4">
    <w:abstractNumId w:val="36"/>
  </w:num>
  <w:num w:numId="5">
    <w:abstractNumId w:val="55"/>
  </w:num>
  <w:num w:numId="6">
    <w:abstractNumId w:val="21"/>
  </w:num>
  <w:num w:numId="7">
    <w:abstractNumId w:val="52"/>
  </w:num>
  <w:num w:numId="8">
    <w:abstractNumId w:val="0"/>
  </w:num>
  <w:num w:numId="9">
    <w:abstractNumId w:val="14"/>
  </w:num>
  <w:num w:numId="10">
    <w:abstractNumId w:val="45"/>
  </w:num>
  <w:num w:numId="11">
    <w:abstractNumId w:val="28"/>
  </w:num>
  <w:num w:numId="12">
    <w:abstractNumId w:val="38"/>
  </w:num>
  <w:num w:numId="13">
    <w:abstractNumId w:val="57"/>
  </w:num>
  <w:num w:numId="14">
    <w:abstractNumId w:val="13"/>
  </w:num>
  <w:num w:numId="15">
    <w:abstractNumId w:val="59"/>
  </w:num>
  <w:num w:numId="16">
    <w:abstractNumId w:val="30"/>
  </w:num>
  <w:num w:numId="17">
    <w:abstractNumId w:val="9"/>
  </w:num>
  <w:num w:numId="18">
    <w:abstractNumId w:val="48"/>
  </w:num>
  <w:num w:numId="19">
    <w:abstractNumId w:val="11"/>
  </w:num>
  <w:num w:numId="20">
    <w:abstractNumId w:val="19"/>
  </w:num>
  <w:num w:numId="21">
    <w:abstractNumId w:val="54"/>
  </w:num>
  <w:num w:numId="22">
    <w:abstractNumId w:val="29"/>
  </w:num>
  <w:num w:numId="23">
    <w:abstractNumId w:val="17"/>
  </w:num>
  <w:num w:numId="24">
    <w:abstractNumId w:val="1"/>
  </w:num>
  <w:num w:numId="25">
    <w:abstractNumId w:val="40"/>
  </w:num>
  <w:num w:numId="26">
    <w:abstractNumId w:val="6"/>
  </w:num>
  <w:num w:numId="27">
    <w:abstractNumId w:val="12"/>
  </w:num>
  <w:num w:numId="28">
    <w:abstractNumId w:val="3"/>
  </w:num>
  <w:num w:numId="29">
    <w:abstractNumId w:val="34"/>
  </w:num>
  <w:num w:numId="30">
    <w:abstractNumId w:val="58"/>
  </w:num>
  <w:num w:numId="31">
    <w:abstractNumId w:val="26"/>
  </w:num>
  <w:num w:numId="32">
    <w:abstractNumId w:val="23"/>
  </w:num>
  <w:num w:numId="33">
    <w:abstractNumId w:val="5"/>
  </w:num>
  <w:num w:numId="34">
    <w:abstractNumId w:val="7"/>
  </w:num>
  <w:num w:numId="35">
    <w:abstractNumId w:val="16"/>
  </w:num>
  <w:num w:numId="36">
    <w:abstractNumId w:val="18"/>
  </w:num>
  <w:num w:numId="37">
    <w:abstractNumId w:val="2"/>
  </w:num>
  <w:num w:numId="38">
    <w:abstractNumId w:val="47"/>
  </w:num>
  <w:num w:numId="39">
    <w:abstractNumId w:val="8"/>
  </w:num>
  <w:num w:numId="40">
    <w:abstractNumId w:val="43"/>
  </w:num>
  <w:num w:numId="41">
    <w:abstractNumId w:val="22"/>
  </w:num>
  <w:num w:numId="42">
    <w:abstractNumId w:val="39"/>
  </w:num>
  <w:num w:numId="43">
    <w:abstractNumId w:val="56"/>
  </w:num>
  <w:num w:numId="44">
    <w:abstractNumId w:val="15"/>
  </w:num>
  <w:num w:numId="45">
    <w:abstractNumId w:val="4"/>
  </w:num>
  <w:num w:numId="46">
    <w:abstractNumId w:val="51"/>
  </w:num>
  <w:num w:numId="47">
    <w:abstractNumId w:val="49"/>
  </w:num>
  <w:num w:numId="48">
    <w:abstractNumId w:val="33"/>
  </w:num>
  <w:num w:numId="49">
    <w:abstractNumId w:val="27"/>
  </w:num>
  <w:num w:numId="50">
    <w:abstractNumId w:val="25"/>
  </w:num>
  <w:num w:numId="51">
    <w:abstractNumId w:val="37"/>
  </w:num>
  <w:num w:numId="52">
    <w:abstractNumId w:val="53"/>
  </w:num>
  <w:num w:numId="53">
    <w:abstractNumId w:val="10"/>
  </w:num>
  <w:num w:numId="54">
    <w:abstractNumId w:val="46"/>
  </w:num>
  <w:num w:numId="55">
    <w:abstractNumId w:val="44"/>
  </w:num>
  <w:num w:numId="56">
    <w:abstractNumId w:val="50"/>
  </w:num>
  <w:num w:numId="57">
    <w:abstractNumId w:val="42"/>
  </w:num>
  <w:num w:numId="58">
    <w:abstractNumId w:val="35"/>
  </w:num>
  <w:num w:numId="59">
    <w:abstractNumId w:val="24"/>
  </w:num>
  <w:num w:numId="60">
    <w:abstractNumId w:val="20"/>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hideSpellingErrors/>
  <w:hideGrammaticalErrors/>
  <w:proofState w:spelling="clean" w:grammar="clean"/>
  <w:defaultTabStop w:val="567"/>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12FA"/>
    <w:rsid w:val="00032A19"/>
    <w:rsid w:val="00033FE2"/>
    <w:rsid w:val="00037E1B"/>
    <w:rsid w:val="0004104A"/>
    <w:rsid w:val="000454B1"/>
    <w:rsid w:val="0004559B"/>
    <w:rsid w:val="00045ADD"/>
    <w:rsid w:val="0004734F"/>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5316"/>
    <w:rsid w:val="000B1495"/>
    <w:rsid w:val="000B16CD"/>
    <w:rsid w:val="000B23FD"/>
    <w:rsid w:val="000B2BF9"/>
    <w:rsid w:val="000B30A7"/>
    <w:rsid w:val="000B4555"/>
    <w:rsid w:val="000C072C"/>
    <w:rsid w:val="000C1696"/>
    <w:rsid w:val="000C4529"/>
    <w:rsid w:val="000C45F2"/>
    <w:rsid w:val="000C532B"/>
    <w:rsid w:val="000C5EB4"/>
    <w:rsid w:val="000C79F1"/>
    <w:rsid w:val="000D0E21"/>
    <w:rsid w:val="000D1E17"/>
    <w:rsid w:val="000D1FDB"/>
    <w:rsid w:val="000D3C23"/>
    <w:rsid w:val="000D47BC"/>
    <w:rsid w:val="000D4ABA"/>
    <w:rsid w:val="000D6300"/>
    <w:rsid w:val="000E249F"/>
    <w:rsid w:val="000E440B"/>
    <w:rsid w:val="000E45A9"/>
    <w:rsid w:val="000E4F5B"/>
    <w:rsid w:val="000E61BE"/>
    <w:rsid w:val="000E72FF"/>
    <w:rsid w:val="000E7B13"/>
    <w:rsid w:val="000F44A7"/>
    <w:rsid w:val="000F60B8"/>
    <w:rsid w:val="000F62DD"/>
    <w:rsid w:val="0010039E"/>
    <w:rsid w:val="00100F0B"/>
    <w:rsid w:val="00100FB9"/>
    <w:rsid w:val="001031C9"/>
    <w:rsid w:val="001058A5"/>
    <w:rsid w:val="001067FF"/>
    <w:rsid w:val="00106922"/>
    <w:rsid w:val="00106FB2"/>
    <w:rsid w:val="001074F5"/>
    <w:rsid w:val="00110D70"/>
    <w:rsid w:val="0011347B"/>
    <w:rsid w:val="0011507C"/>
    <w:rsid w:val="001155A2"/>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1861"/>
    <w:rsid w:val="001724B3"/>
    <w:rsid w:val="00172E4B"/>
    <w:rsid w:val="00176AF5"/>
    <w:rsid w:val="00177DDE"/>
    <w:rsid w:val="001817E2"/>
    <w:rsid w:val="001819F3"/>
    <w:rsid w:val="00184B48"/>
    <w:rsid w:val="001850B6"/>
    <w:rsid w:val="00187AF6"/>
    <w:rsid w:val="0019141F"/>
    <w:rsid w:val="001943F3"/>
    <w:rsid w:val="00195036"/>
    <w:rsid w:val="001961BE"/>
    <w:rsid w:val="0019638C"/>
    <w:rsid w:val="001A0EA4"/>
    <w:rsid w:val="001A27CD"/>
    <w:rsid w:val="001A3780"/>
    <w:rsid w:val="001A463A"/>
    <w:rsid w:val="001A464F"/>
    <w:rsid w:val="001A6375"/>
    <w:rsid w:val="001A65D2"/>
    <w:rsid w:val="001A7057"/>
    <w:rsid w:val="001A72C2"/>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12"/>
    <w:rsid w:val="001E618A"/>
    <w:rsid w:val="001E7C51"/>
    <w:rsid w:val="001F1D41"/>
    <w:rsid w:val="001F1FC5"/>
    <w:rsid w:val="001F32ED"/>
    <w:rsid w:val="001F3EAF"/>
    <w:rsid w:val="001F6D9F"/>
    <w:rsid w:val="0020387A"/>
    <w:rsid w:val="0020708F"/>
    <w:rsid w:val="002114C5"/>
    <w:rsid w:val="002138EB"/>
    <w:rsid w:val="0021770D"/>
    <w:rsid w:val="00217790"/>
    <w:rsid w:val="002227F8"/>
    <w:rsid w:val="002232D1"/>
    <w:rsid w:val="0023009F"/>
    <w:rsid w:val="00230ADB"/>
    <w:rsid w:val="00232B90"/>
    <w:rsid w:val="0023358B"/>
    <w:rsid w:val="00235404"/>
    <w:rsid w:val="0023734E"/>
    <w:rsid w:val="00237459"/>
    <w:rsid w:val="002376C8"/>
    <w:rsid w:val="0023791B"/>
    <w:rsid w:val="002400C6"/>
    <w:rsid w:val="00241C68"/>
    <w:rsid w:val="002426FB"/>
    <w:rsid w:val="0024739B"/>
    <w:rsid w:val="0025428B"/>
    <w:rsid w:val="0025513B"/>
    <w:rsid w:val="002551FB"/>
    <w:rsid w:val="002560ED"/>
    <w:rsid w:val="00256272"/>
    <w:rsid w:val="00257A94"/>
    <w:rsid w:val="00257DD3"/>
    <w:rsid w:val="00260173"/>
    <w:rsid w:val="00260EF5"/>
    <w:rsid w:val="00261505"/>
    <w:rsid w:val="00261EBB"/>
    <w:rsid w:val="00262976"/>
    <w:rsid w:val="0026664F"/>
    <w:rsid w:val="00267066"/>
    <w:rsid w:val="0026718D"/>
    <w:rsid w:val="00270FDC"/>
    <w:rsid w:val="00272A98"/>
    <w:rsid w:val="00274918"/>
    <w:rsid w:val="00276D7C"/>
    <w:rsid w:val="00281910"/>
    <w:rsid w:val="00282665"/>
    <w:rsid w:val="00282B9D"/>
    <w:rsid w:val="00284338"/>
    <w:rsid w:val="00284B00"/>
    <w:rsid w:val="0028683D"/>
    <w:rsid w:val="00290B4B"/>
    <w:rsid w:val="00290E53"/>
    <w:rsid w:val="002924FF"/>
    <w:rsid w:val="00292F74"/>
    <w:rsid w:val="00293622"/>
    <w:rsid w:val="00293707"/>
    <w:rsid w:val="0029398E"/>
    <w:rsid w:val="0029430F"/>
    <w:rsid w:val="002948FA"/>
    <w:rsid w:val="002974B5"/>
    <w:rsid w:val="002A11E1"/>
    <w:rsid w:val="002A1593"/>
    <w:rsid w:val="002A3488"/>
    <w:rsid w:val="002A3A27"/>
    <w:rsid w:val="002A3D69"/>
    <w:rsid w:val="002A763E"/>
    <w:rsid w:val="002B0F55"/>
    <w:rsid w:val="002B2D8C"/>
    <w:rsid w:val="002B6412"/>
    <w:rsid w:val="002B755E"/>
    <w:rsid w:val="002C1C93"/>
    <w:rsid w:val="002C5B55"/>
    <w:rsid w:val="002C6771"/>
    <w:rsid w:val="002D0800"/>
    <w:rsid w:val="002D0C73"/>
    <w:rsid w:val="002D27ED"/>
    <w:rsid w:val="002D2B0E"/>
    <w:rsid w:val="002D48F9"/>
    <w:rsid w:val="002D57D0"/>
    <w:rsid w:val="002D58C1"/>
    <w:rsid w:val="002D65AB"/>
    <w:rsid w:val="002D6844"/>
    <w:rsid w:val="002E2DF6"/>
    <w:rsid w:val="002E381E"/>
    <w:rsid w:val="002E484F"/>
    <w:rsid w:val="002E5CC0"/>
    <w:rsid w:val="002F0F8A"/>
    <w:rsid w:val="002F3CC7"/>
    <w:rsid w:val="002F486D"/>
    <w:rsid w:val="002F57B6"/>
    <w:rsid w:val="002F77C6"/>
    <w:rsid w:val="002F7FF4"/>
    <w:rsid w:val="0030018F"/>
    <w:rsid w:val="003036E4"/>
    <w:rsid w:val="00303A47"/>
    <w:rsid w:val="00305032"/>
    <w:rsid w:val="00305059"/>
    <w:rsid w:val="0031367F"/>
    <w:rsid w:val="00314E83"/>
    <w:rsid w:val="0031585B"/>
    <w:rsid w:val="003169FC"/>
    <w:rsid w:val="00316DC3"/>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365F"/>
    <w:rsid w:val="00364EF7"/>
    <w:rsid w:val="00367D9B"/>
    <w:rsid w:val="003713AC"/>
    <w:rsid w:val="00371FC6"/>
    <w:rsid w:val="00374B58"/>
    <w:rsid w:val="00374D06"/>
    <w:rsid w:val="00380C02"/>
    <w:rsid w:val="00381336"/>
    <w:rsid w:val="00384EB3"/>
    <w:rsid w:val="0038577B"/>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6232"/>
    <w:rsid w:val="003A67C8"/>
    <w:rsid w:val="003A6DA9"/>
    <w:rsid w:val="003B0854"/>
    <w:rsid w:val="003B217C"/>
    <w:rsid w:val="003B36E7"/>
    <w:rsid w:val="003B7FC0"/>
    <w:rsid w:val="003C3A76"/>
    <w:rsid w:val="003C3C4D"/>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20950"/>
    <w:rsid w:val="00421135"/>
    <w:rsid w:val="00422F90"/>
    <w:rsid w:val="00422FF1"/>
    <w:rsid w:val="00423F18"/>
    <w:rsid w:val="00426035"/>
    <w:rsid w:val="004264AF"/>
    <w:rsid w:val="00433A05"/>
    <w:rsid w:val="004356A8"/>
    <w:rsid w:val="00440489"/>
    <w:rsid w:val="00440E18"/>
    <w:rsid w:val="00441D07"/>
    <w:rsid w:val="00442292"/>
    <w:rsid w:val="00442C0A"/>
    <w:rsid w:val="00443493"/>
    <w:rsid w:val="00451774"/>
    <w:rsid w:val="00451BA2"/>
    <w:rsid w:val="0045235B"/>
    <w:rsid w:val="00453105"/>
    <w:rsid w:val="00453EC7"/>
    <w:rsid w:val="0045440C"/>
    <w:rsid w:val="00455B41"/>
    <w:rsid w:val="00456851"/>
    <w:rsid w:val="00456C99"/>
    <w:rsid w:val="004576DE"/>
    <w:rsid w:val="00461194"/>
    <w:rsid w:val="00463471"/>
    <w:rsid w:val="00465F59"/>
    <w:rsid w:val="0046772F"/>
    <w:rsid w:val="00470184"/>
    <w:rsid w:val="004701AA"/>
    <w:rsid w:val="00471448"/>
    <w:rsid w:val="00472130"/>
    <w:rsid w:val="004729F0"/>
    <w:rsid w:val="00473389"/>
    <w:rsid w:val="004744B1"/>
    <w:rsid w:val="0047486E"/>
    <w:rsid w:val="00475E81"/>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2885"/>
    <w:rsid w:val="004A34BC"/>
    <w:rsid w:val="004A373E"/>
    <w:rsid w:val="004A72D5"/>
    <w:rsid w:val="004B02D2"/>
    <w:rsid w:val="004B1850"/>
    <w:rsid w:val="004B2436"/>
    <w:rsid w:val="004B6DE4"/>
    <w:rsid w:val="004B704E"/>
    <w:rsid w:val="004C05D3"/>
    <w:rsid w:val="004C15B6"/>
    <w:rsid w:val="004C1E3C"/>
    <w:rsid w:val="004C2F4A"/>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4D0"/>
    <w:rsid w:val="004F471F"/>
    <w:rsid w:val="004F560F"/>
    <w:rsid w:val="004F7B5E"/>
    <w:rsid w:val="0050271F"/>
    <w:rsid w:val="005053F8"/>
    <w:rsid w:val="00506DE0"/>
    <w:rsid w:val="005121C9"/>
    <w:rsid w:val="00513E3F"/>
    <w:rsid w:val="0051408F"/>
    <w:rsid w:val="005149A3"/>
    <w:rsid w:val="005157FF"/>
    <w:rsid w:val="00516891"/>
    <w:rsid w:val="005168A3"/>
    <w:rsid w:val="00517942"/>
    <w:rsid w:val="00517BD5"/>
    <w:rsid w:val="00521B78"/>
    <w:rsid w:val="00521F1E"/>
    <w:rsid w:val="00522689"/>
    <w:rsid w:val="005253A8"/>
    <w:rsid w:val="005264A7"/>
    <w:rsid w:val="00527748"/>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158C"/>
    <w:rsid w:val="005B396B"/>
    <w:rsid w:val="005B6921"/>
    <w:rsid w:val="005B768B"/>
    <w:rsid w:val="005B7C7E"/>
    <w:rsid w:val="005C030E"/>
    <w:rsid w:val="005C0E62"/>
    <w:rsid w:val="005C0EC8"/>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67FE4"/>
    <w:rsid w:val="00674F9B"/>
    <w:rsid w:val="006755BF"/>
    <w:rsid w:val="006810DA"/>
    <w:rsid w:val="00682F56"/>
    <w:rsid w:val="00683DB6"/>
    <w:rsid w:val="0068480B"/>
    <w:rsid w:val="00685686"/>
    <w:rsid w:val="006861CE"/>
    <w:rsid w:val="00690CB6"/>
    <w:rsid w:val="00693068"/>
    <w:rsid w:val="00694626"/>
    <w:rsid w:val="00695A74"/>
    <w:rsid w:val="0069662F"/>
    <w:rsid w:val="006973CB"/>
    <w:rsid w:val="006A3396"/>
    <w:rsid w:val="006A69E6"/>
    <w:rsid w:val="006B0A99"/>
    <w:rsid w:val="006B0D34"/>
    <w:rsid w:val="006B329C"/>
    <w:rsid w:val="006B4230"/>
    <w:rsid w:val="006B75D3"/>
    <w:rsid w:val="006B784E"/>
    <w:rsid w:val="006C016E"/>
    <w:rsid w:val="006C081E"/>
    <w:rsid w:val="006C0D0B"/>
    <w:rsid w:val="006C37B2"/>
    <w:rsid w:val="006C504D"/>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51CA"/>
    <w:rsid w:val="007965BD"/>
    <w:rsid w:val="007966AB"/>
    <w:rsid w:val="0079737B"/>
    <w:rsid w:val="007A1046"/>
    <w:rsid w:val="007A5584"/>
    <w:rsid w:val="007A563D"/>
    <w:rsid w:val="007A6584"/>
    <w:rsid w:val="007A6C0B"/>
    <w:rsid w:val="007B0689"/>
    <w:rsid w:val="007B2B8A"/>
    <w:rsid w:val="007B2CDE"/>
    <w:rsid w:val="007B492A"/>
    <w:rsid w:val="007B52B6"/>
    <w:rsid w:val="007B6FB4"/>
    <w:rsid w:val="007B7D90"/>
    <w:rsid w:val="007C0E92"/>
    <w:rsid w:val="007C30AC"/>
    <w:rsid w:val="007C4B1B"/>
    <w:rsid w:val="007D6BAA"/>
    <w:rsid w:val="007D782C"/>
    <w:rsid w:val="007E4615"/>
    <w:rsid w:val="007E561E"/>
    <w:rsid w:val="007E7C56"/>
    <w:rsid w:val="007F43B8"/>
    <w:rsid w:val="007F4A6E"/>
    <w:rsid w:val="007F4BEF"/>
    <w:rsid w:val="007F7650"/>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1E37"/>
    <w:rsid w:val="008521AA"/>
    <w:rsid w:val="0085347E"/>
    <w:rsid w:val="00853F58"/>
    <w:rsid w:val="00854610"/>
    <w:rsid w:val="00860D1C"/>
    <w:rsid w:val="008616DA"/>
    <w:rsid w:val="00861F73"/>
    <w:rsid w:val="00864EEF"/>
    <w:rsid w:val="00866097"/>
    <w:rsid w:val="00867022"/>
    <w:rsid w:val="00867530"/>
    <w:rsid w:val="008679DB"/>
    <w:rsid w:val="00867C2D"/>
    <w:rsid w:val="0087074C"/>
    <w:rsid w:val="00870FAF"/>
    <w:rsid w:val="00872300"/>
    <w:rsid w:val="0087449B"/>
    <w:rsid w:val="00874B28"/>
    <w:rsid w:val="00874C3A"/>
    <w:rsid w:val="00876053"/>
    <w:rsid w:val="00881C1F"/>
    <w:rsid w:val="0088209D"/>
    <w:rsid w:val="00883DE4"/>
    <w:rsid w:val="00884B59"/>
    <w:rsid w:val="00886859"/>
    <w:rsid w:val="00886C9B"/>
    <w:rsid w:val="008873AD"/>
    <w:rsid w:val="00887448"/>
    <w:rsid w:val="008901F7"/>
    <w:rsid w:val="00892084"/>
    <w:rsid w:val="008929CD"/>
    <w:rsid w:val="00892DDB"/>
    <w:rsid w:val="0089451F"/>
    <w:rsid w:val="0089629E"/>
    <w:rsid w:val="00896778"/>
    <w:rsid w:val="008A06F5"/>
    <w:rsid w:val="008A1714"/>
    <w:rsid w:val="008A1D50"/>
    <w:rsid w:val="008A79C9"/>
    <w:rsid w:val="008B02D6"/>
    <w:rsid w:val="008B06A4"/>
    <w:rsid w:val="008B1632"/>
    <w:rsid w:val="008B29D3"/>
    <w:rsid w:val="008B3FC5"/>
    <w:rsid w:val="008C0037"/>
    <w:rsid w:val="008C371E"/>
    <w:rsid w:val="008C539E"/>
    <w:rsid w:val="008C6FE1"/>
    <w:rsid w:val="008D095C"/>
    <w:rsid w:val="008D53C7"/>
    <w:rsid w:val="008D549E"/>
    <w:rsid w:val="008D5BA7"/>
    <w:rsid w:val="008D7835"/>
    <w:rsid w:val="008D7977"/>
    <w:rsid w:val="008D7E77"/>
    <w:rsid w:val="008F0282"/>
    <w:rsid w:val="008F028E"/>
    <w:rsid w:val="008F0A2A"/>
    <w:rsid w:val="008F0AD4"/>
    <w:rsid w:val="008F0BFD"/>
    <w:rsid w:val="008F50CF"/>
    <w:rsid w:val="008F5737"/>
    <w:rsid w:val="008F5BAC"/>
    <w:rsid w:val="008F6C44"/>
    <w:rsid w:val="008F7143"/>
    <w:rsid w:val="009015FF"/>
    <w:rsid w:val="00902738"/>
    <w:rsid w:val="0090787F"/>
    <w:rsid w:val="00907CF2"/>
    <w:rsid w:val="0091090B"/>
    <w:rsid w:val="009120D4"/>
    <w:rsid w:val="009126C9"/>
    <w:rsid w:val="0091336F"/>
    <w:rsid w:val="0091346C"/>
    <w:rsid w:val="0091509B"/>
    <w:rsid w:val="00915CF9"/>
    <w:rsid w:val="00917AC8"/>
    <w:rsid w:val="00917BCE"/>
    <w:rsid w:val="00920756"/>
    <w:rsid w:val="00924BC7"/>
    <w:rsid w:val="00926D0C"/>
    <w:rsid w:val="00927068"/>
    <w:rsid w:val="009275CD"/>
    <w:rsid w:val="0093193B"/>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3ABF"/>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A3C18"/>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18C1"/>
    <w:rsid w:val="009E35F0"/>
    <w:rsid w:val="009E37C0"/>
    <w:rsid w:val="009E3875"/>
    <w:rsid w:val="009E44B4"/>
    <w:rsid w:val="009E4D7C"/>
    <w:rsid w:val="009E56C5"/>
    <w:rsid w:val="009F487E"/>
    <w:rsid w:val="009F5379"/>
    <w:rsid w:val="00A01757"/>
    <w:rsid w:val="00A01C3D"/>
    <w:rsid w:val="00A041CD"/>
    <w:rsid w:val="00A04FF1"/>
    <w:rsid w:val="00A07FF7"/>
    <w:rsid w:val="00A10AE4"/>
    <w:rsid w:val="00A12953"/>
    <w:rsid w:val="00A130F0"/>
    <w:rsid w:val="00A140A6"/>
    <w:rsid w:val="00A148B8"/>
    <w:rsid w:val="00A15D8C"/>
    <w:rsid w:val="00A166AC"/>
    <w:rsid w:val="00A22D67"/>
    <w:rsid w:val="00A23936"/>
    <w:rsid w:val="00A23D55"/>
    <w:rsid w:val="00A24A34"/>
    <w:rsid w:val="00A2583D"/>
    <w:rsid w:val="00A258D1"/>
    <w:rsid w:val="00A26D32"/>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F35"/>
    <w:rsid w:val="00A6211E"/>
    <w:rsid w:val="00A62745"/>
    <w:rsid w:val="00A64E3E"/>
    <w:rsid w:val="00A667EF"/>
    <w:rsid w:val="00A66901"/>
    <w:rsid w:val="00A672D4"/>
    <w:rsid w:val="00A70F74"/>
    <w:rsid w:val="00A80C5B"/>
    <w:rsid w:val="00A80DE3"/>
    <w:rsid w:val="00A80E24"/>
    <w:rsid w:val="00A81F38"/>
    <w:rsid w:val="00A84CF9"/>
    <w:rsid w:val="00A84FCF"/>
    <w:rsid w:val="00A86FA9"/>
    <w:rsid w:val="00A8789A"/>
    <w:rsid w:val="00A919C6"/>
    <w:rsid w:val="00A93B0D"/>
    <w:rsid w:val="00A96078"/>
    <w:rsid w:val="00A9607A"/>
    <w:rsid w:val="00A97D7A"/>
    <w:rsid w:val="00AA4005"/>
    <w:rsid w:val="00AA4294"/>
    <w:rsid w:val="00AA4F95"/>
    <w:rsid w:val="00AA5198"/>
    <w:rsid w:val="00AA6BE3"/>
    <w:rsid w:val="00AB0C9B"/>
    <w:rsid w:val="00AB465F"/>
    <w:rsid w:val="00AB5442"/>
    <w:rsid w:val="00AB5CE2"/>
    <w:rsid w:val="00AB6103"/>
    <w:rsid w:val="00AB6237"/>
    <w:rsid w:val="00AB6836"/>
    <w:rsid w:val="00AC267C"/>
    <w:rsid w:val="00AC39DF"/>
    <w:rsid w:val="00AC412E"/>
    <w:rsid w:val="00AC43CC"/>
    <w:rsid w:val="00AC7D5D"/>
    <w:rsid w:val="00AD0232"/>
    <w:rsid w:val="00AD0604"/>
    <w:rsid w:val="00AD2C06"/>
    <w:rsid w:val="00AD34BB"/>
    <w:rsid w:val="00AD54AA"/>
    <w:rsid w:val="00AD5D13"/>
    <w:rsid w:val="00AD65A7"/>
    <w:rsid w:val="00AD68C6"/>
    <w:rsid w:val="00AD73D6"/>
    <w:rsid w:val="00AD7855"/>
    <w:rsid w:val="00AE04C1"/>
    <w:rsid w:val="00AE10DF"/>
    <w:rsid w:val="00AE2332"/>
    <w:rsid w:val="00AE4634"/>
    <w:rsid w:val="00AE5B9B"/>
    <w:rsid w:val="00AE6A50"/>
    <w:rsid w:val="00AE715C"/>
    <w:rsid w:val="00AE75E8"/>
    <w:rsid w:val="00AF1C63"/>
    <w:rsid w:val="00AF28CA"/>
    <w:rsid w:val="00B01059"/>
    <w:rsid w:val="00B02684"/>
    <w:rsid w:val="00B0309C"/>
    <w:rsid w:val="00B03BE7"/>
    <w:rsid w:val="00B05314"/>
    <w:rsid w:val="00B053D9"/>
    <w:rsid w:val="00B05597"/>
    <w:rsid w:val="00B056CC"/>
    <w:rsid w:val="00B07582"/>
    <w:rsid w:val="00B1033A"/>
    <w:rsid w:val="00B123AC"/>
    <w:rsid w:val="00B126AD"/>
    <w:rsid w:val="00B13815"/>
    <w:rsid w:val="00B13A28"/>
    <w:rsid w:val="00B13BF0"/>
    <w:rsid w:val="00B13E59"/>
    <w:rsid w:val="00B148F0"/>
    <w:rsid w:val="00B16193"/>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7AF7"/>
    <w:rsid w:val="00B407EA"/>
    <w:rsid w:val="00B41516"/>
    <w:rsid w:val="00B416E6"/>
    <w:rsid w:val="00B431DE"/>
    <w:rsid w:val="00B44965"/>
    <w:rsid w:val="00B44B1A"/>
    <w:rsid w:val="00B44F14"/>
    <w:rsid w:val="00B44F6E"/>
    <w:rsid w:val="00B470C4"/>
    <w:rsid w:val="00B478C5"/>
    <w:rsid w:val="00B47C0D"/>
    <w:rsid w:val="00B511D4"/>
    <w:rsid w:val="00B52447"/>
    <w:rsid w:val="00B53AC9"/>
    <w:rsid w:val="00B53C0F"/>
    <w:rsid w:val="00B5574F"/>
    <w:rsid w:val="00B57828"/>
    <w:rsid w:val="00B600AD"/>
    <w:rsid w:val="00B606D2"/>
    <w:rsid w:val="00B621B7"/>
    <w:rsid w:val="00B62A3C"/>
    <w:rsid w:val="00B62D7A"/>
    <w:rsid w:val="00B700CF"/>
    <w:rsid w:val="00B70425"/>
    <w:rsid w:val="00B70BAE"/>
    <w:rsid w:val="00B76327"/>
    <w:rsid w:val="00B80191"/>
    <w:rsid w:val="00B81AF1"/>
    <w:rsid w:val="00B859E5"/>
    <w:rsid w:val="00B8637A"/>
    <w:rsid w:val="00B86937"/>
    <w:rsid w:val="00B87C58"/>
    <w:rsid w:val="00B921FF"/>
    <w:rsid w:val="00B92652"/>
    <w:rsid w:val="00B96CE4"/>
    <w:rsid w:val="00B97A11"/>
    <w:rsid w:val="00BA0B54"/>
    <w:rsid w:val="00BA4CDB"/>
    <w:rsid w:val="00BA5012"/>
    <w:rsid w:val="00BC2A0B"/>
    <w:rsid w:val="00BC792D"/>
    <w:rsid w:val="00BD0C7B"/>
    <w:rsid w:val="00BD38BA"/>
    <w:rsid w:val="00BD51BA"/>
    <w:rsid w:val="00BD779D"/>
    <w:rsid w:val="00BD7BD2"/>
    <w:rsid w:val="00BE2FB9"/>
    <w:rsid w:val="00BE7445"/>
    <w:rsid w:val="00BE7F6B"/>
    <w:rsid w:val="00BF1BDD"/>
    <w:rsid w:val="00BF7F36"/>
    <w:rsid w:val="00C007E3"/>
    <w:rsid w:val="00C0456C"/>
    <w:rsid w:val="00C0532B"/>
    <w:rsid w:val="00C063D5"/>
    <w:rsid w:val="00C06E6D"/>
    <w:rsid w:val="00C125F8"/>
    <w:rsid w:val="00C140E2"/>
    <w:rsid w:val="00C1436B"/>
    <w:rsid w:val="00C1582C"/>
    <w:rsid w:val="00C164AC"/>
    <w:rsid w:val="00C171A5"/>
    <w:rsid w:val="00C17B2C"/>
    <w:rsid w:val="00C201C5"/>
    <w:rsid w:val="00C2023F"/>
    <w:rsid w:val="00C3071F"/>
    <w:rsid w:val="00C307F7"/>
    <w:rsid w:val="00C30A06"/>
    <w:rsid w:val="00C316BF"/>
    <w:rsid w:val="00C32130"/>
    <w:rsid w:val="00C32C14"/>
    <w:rsid w:val="00C33550"/>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375B"/>
    <w:rsid w:val="00C650DD"/>
    <w:rsid w:val="00C6633F"/>
    <w:rsid w:val="00C6654C"/>
    <w:rsid w:val="00C71144"/>
    <w:rsid w:val="00C72F2A"/>
    <w:rsid w:val="00C73B63"/>
    <w:rsid w:val="00C751E4"/>
    <w:rsid w:val="00C758A5"/>
    <w:rsid w:val="00C77316"/>
    <w:rsid w:val="00C77BA1"/>
    <w:rsid w:val="00C87539"/>
    <w:rsid w:val="00C87B5C"/>
    <w:rsid w:val="00C90C9A"/>
    <w:rsid w:val="00C927E9"/>
    <w:rsid w:val="00C931F3"/>
    <w:rsid w:val="00C9417E"/>
    <w:rsid w:val="00C94848"/>
    <w:rsid w:val="00C94909"/>
    <w:rsid w:val="00C976E7"/>
    <w:rsid w:val="00CA01FE"/>
    <w:rsid w:val="00CA1FFC"/>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2F6E"/>
    <w:rsid w:val="00CC46BC"/>
    <w:rsid w:val="00CC5522"/>
    <w:rsid w:val="00CC552E"/>
    <w:rsid w:val="00CC5A70"/>
    <w:rsid w:val="00CC5D80"/>
    <w:rsid w:val="00CC6067"/>
    <w:rsid w:val="00CC62F4"/>
    <w:rsid w:val="00CC75EE"/>
    <w:rsid w:val="00CC773A"/>
    <w:rsid w:val="00CD19C1"/>
    <w:rsid w:val="00CD1E7C"/>
    <w:rsid w:val="00CD2D8D"/>
    <w:rsid w:val="00CD4D14"/>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6887"/>
    <w:rsid w:val="00D07884"/>
    <w:rsid w:val="00D12BFD"/>
    <w:rsid w:val="00D1310B"/>
    <w:rsid w:val="00D160C7"/>
    <w:rsid w:val="00D17723"/>
    <w:rsid w:val="00D20EE1"/>
    <w:rsid w:val="00D27A49"/>
    <w:rsid w:val="00D300CE"/>
    <w:rsid w:val="00D30E36"/>
    <w:rsid w:val="00D3100F"/>
    <w:rsid w:val="00D311F9"/>
    <w:rsid w:val="00D3175B"/>
    <w:rsid w:val="00D3407A"/>
    <w:rsid w:val="00D349C9"/>
    <w:rsid w:val="00D35B92"/>
    <w:rsid w:val="00D36445"/>
    <w:rsid w:val="00D41C08"/>
    <w:rsid w:val="00D41E6A"/>
    <w:rsid w:val="00D47469"/>
    <w:rsid w:val="00D51191"/>
    <w:rsid w:val="00D518B9"/>
    <w:rsid w:val="00D51F96"/>
    <w:rsid w:val="00D53049"/>
    <w:rsid w:val="00D54147"/>
    <w:rsid w:val="00D57C52"/>
    <w:rsid w:val="00D61C24"/>
    <w:rsid w:val="00D66879"/>
    <w:rsid w:val="00D67EA5"/>
    <w:rsid w:val="00D73FE3"/>
    <w:rsid w:val="00D74711"/>
    <w:rsid w:val="00D753D0"/>
    <w:rsid w:val="00D81B23"/>
    <w:rsid w:val="00D8234B"/>
    <w:rsid w:val="00D82492"/>
    <w:rsid w:val="00D83264"/>
    <w:rsid w:val="00D83F77"/>
    <w:rsid w:val="00D90FCB"/>
    <w:rsid w:val="00D9122A"/>
    <w:rsid w:val="00D930E9"/>
    <w:rsid w:val="00D94AC9"/>
    <w:rsid w:val="00D97284"/>
    <w:rsid w:val="00D97791"/>
    <w:rsid w:val="00D97E2C"/>
    <w:rsid w:val="00DA00C7"/>
    <w:rsid w:val="00DA136E"/>
    <w:rsid w:val="00DA2979"/>
    <w:rsid w:val="00DA50A6"/>
    <w:rsid w:val="00DB018D"/>
    <w:rsid w:val="00DB0816"/>
    <w:rsid w:val="00DB11A1"/>
    <w:rsid w:val="00DB128F"/>
    <w:rsid w:val="00DB1350"/>
    <w:rsid w:val="00DB3F92"/>
    <w:rsid w:val="00DB4E7E"/>
    <w:rsid w:val="00DB51BC"/>
    <w:rsid w:val="00DB5FDF"/>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3A7"/>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1A24"/>
    <w:rsid w:val="00E43FBD"/>
    <w:rsid w:val="00E441F1"/>
    <w:rsid w:val="00E44CC4"/>
    <w:rsid w:val="00E45873"/>
    <w:rsid w:val="00E4603C"/>
    <w:rsid w:val="00E50E7C"/>
    <w:rsid w:val="00E51457"/>
    <w:rsid w:val="00E54C01"/>
    <w:rsid w:val="00E54F2D"/>
    <w:rsid w:val="00E56AD3"/>
    <w:rsid w:val="00E576F9"/>
    <w:rsid w:val="00E6054D"/>
    <w:rsid w:val="00E64E68"/>
    <w:rsid w:val="00E6568C"/>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50C"/>
    <w:rsid w:val="00EA185C"/>
    <w:rsid w:val="00EA1924"/>
    <w:rsid w:val="00EA2255"/>
    <w:rsid w:val="00EA2D14"/>
    <w:rsid w:val="00EA401C"/>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2E79"/>
    <w:rsid w:val="00ED4332"/>
    <w:rsid w:val="00ED52A0"/>
    <w:rsid w:val="00ED5FAD"/>
    <w:rsid w:val="00ED7E78"/>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276A9"/>
    <w:rsid w:val="00F32051"/>
    <w:rsid w:val="00F33E97"/>
    <w:rsid w:val="00F33F94"/>
    <w:rsid w:val="00F35AC0"/>
    <w:rsid w:val="00F40ECC"/>
    <w:rsid w:val="00F42191"/>
    <w:rsid w:val="00F4465D"/>
    <w:rsid w:val="00F452C7"/>
    <w:rsid w:val="00F45B72"/>
    <w:rsid w:val="00F478D9"/>
    <w:rsid w:val="00F53DDC"/>
    <w:rsid w:val="00F56001"/>
    <w:rsid w:val="00F624B4"/>
    <w:rsid w:val="00F64F25"/>
    <w:rsid w:val="00F657F4"/>
    <w:rsid w:val="00F65A55"/>
    <w:rsid w:val="00F66BD5"/>
    <w:rsid w:val="00F6763A"/>
    <w:rsid w:val="00F71A15"/>
    <w:rsid w:val="00F71A6E"/>
    <w:rsid w:val="00F80149"/>
    <w:rsid w:val="00F80D2C"/>
    <w:rsid w:val="00F81CF2"/>
    <w:rsid w:val="00F83CFB"/>
    <w:rsid w:val="00F85175"/>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C5C93"/>
    <w:rsid w:val="00FD0A31"/>
    <w:rsid w:val="00FD5668"/>
    <w:rsid w:val="00FE2FE2"/>
    <w:rsid w:val="00FE36AD"/>
    <w:rsid w:val="00FE7330"/>
    <w:rsid w:val="00FF1D4E"/>
    <w:rsid w:val="00FF400E"/>
    <w:rsid w:val="00FF5584"/>
    <w:rsid w:val="00FF56A2"/>
    <w:rsid w:val="1158293F"/>
    <w:rsid w:val="13E850C8"/>
    <w:rsid w:val="143F3523"/>
    <w:rsid w:val="145038C4"/>
    <w:rsid w:val="146F350A"/>
    <w:rsid w:val="152D0B06"/>
    <w:rsid w:val="17455131"/>
    <w:rsid w:val="185E37E4"/>
    <w:rsid w:val="190E39A6"/>
    <w:rsid w:val="1F6612D4"/>
    <w:rsid w:val="22711AD7"/>
    <w:rsid w:val="22C076E2"/>
    <w:rsid w:val="24A81995"/>
    <w:rsid w:val="2A706DE1"/>
    <w:rsid w:val="387419A3"/>
    <w:rsid w:val="3C5E56E7"/>
    <w:rsid w:val="45F90CAF"/>
    <w:rsid w:val="4925272F"/>
    <w:rsid w:val="49C84A6B"/>
    <w:rsid w:val="4D630633"/>
    <w:rsid w:val="4E5D1589"/>
    <w:rsid w:val="527E4393"/>
    <w:rsid w:val="54735D45"/>
    <w:rsid w:val="72977C1B"/>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DF0F13"/>
  <w15:docId w15:val="{4EACC49F-2EFC-4414-9C7F-52042E9B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4C78"/>
    <w:pPr>
      <w:spacing w:after="160" w:line="259" w:lineRule="auto"/>
    </w:pPr>
    <w:rPr>
      <w:rFonts w:asciiTheme="minorHAnsi" w:hAnsiTheme="minorHAnsi" w:cstheme="minorBidi"/>
      <w:sz w:val="22"/>
      <w:szCs w:val="22"/>
      <w:lang w:eastAsia="ko-KR"/>
    </w:rPr>
  </w:style>
  <w:style w:type="paragraph" w:styleId="1">
    <w:name w:val="heading 1"/>
    <w:basedOn w:val="a"/>
    <w:next w:val="a"/>
    <w:link w:val="10"/>
    <w:qFormat/>
    <w:rsid w:val="00B24C78"/>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2">
    <w:name w:val="heading 2"/>
    <w:basedOn w:val="a"/>
    <w:next w:val="a"/>
    <w:link w:val="20"/>
    <w:uiPriority w:val="9"/>
    <w:unhideWhenUsed/>
    <w:qFormat/>
    <w:rsid w:val="00B24C78"/>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2"/>
    <w:next w:val="a"/>
    <w:link w:val="30"/>
    <w:qFormat/>
    <w:rsid w:val="00B24C78"/>
    <w:pPr>
      <w:numPr>
        <w:ilvl w:val="2"/>
        <w:numId w:val="1"/>
      </w:numPr>
      <w:spacing w:before="120"/>
      <w:outlineLvl w:val="2"/>
    </w:pPr>
    <w:rPr>
      <w:sz w:val="28"/>
    </w:rPr>
  </w:style>
  <w:style w:type="paragraph" w:styleId="4">
    <w:name w:val="heading 4"/>
    <w:basedOn w:val="3"/>
    <w:next w:val="a"/>
    <w:link w:val="40"/>
    <w:qFormat/>
    <w:rsid w:val="00B24C78"/>
    <w:pPr>
      <w:numPr>
        <w:ilvl w:val="3"/>
      </w:numPr>
      <w:spacing w:line="240" w:lineRule="auto"/>
      <w:ind w:left="0" w:firstLine="0"/>
      <w:outlineLvl w:val="3"/>
    </w:pPr>
    <w:rPr>
      <w:sz w:val="24"/>
    </w:rPr>
  </w:style>
  <w:style w:type="paragraph" w:styleId="5">
    <w:name w:val="heading 5"/>
    <w:basedOn w:val="4"/>
    <w:next w:val="a"/>
    <w:link w:val="50"/>
    <w:qFormat/>
    <w:rsid w:val="00B24C78"/>
    <w:pPr>
      <w:numPr>
        <w:ilvl w:val="0"/>
        <w:numId w:val="0"/>
      </w:numPr>
      <w:ind w:left="1701" w:hanging="1701"/>
      <w:outlineLvl w:val="4"/>
    </w:pPr>
    <w:rPr>
      <w:sz w:val="22"/>
    </w:rPr>
  </w:style>
  <w:style w:type="paragraph" w:styleId="6">
    <w:name w:val="heading 6"/>
    <w:next w:val="a"/>
    <w:link w:val="60"/>
    <w:qFormat/>
    <w:rsid w:val="00B24C78"/>
    <w:pPr>
      <w:widowControl w:val="0"/>
      <w:spacing w:after="200" w:line="276" w:lineRule="auto"/>
      <w:outlineLvl w:val="5"/>
    </w:pPr>
    <w:rPr>
      <w:sz w:val="22"/>
      <w:lang w:eastAsia="en-US"/>
    </w:rPr>
  </w:style>
  <w:style w:type="paragraph" w:styleId="7">
    <w:name w:val="heading 7"/>
    <w:next w:val="a"/>
    <w:link w:val="70"/>
    <w:qFormat/>
    <w:rsid w:val="00B24C78"/>
    <w:pPr>
      <w:widowControl w:val="0"/>
      <w:spacing w:after="200" w:line="276" w:lineRule="auto"/>
      <w:outlineLvl w:val="6"/>
    </w:pPr>
    <w:rPr>
      <w:sz w:val="22"/>
      <w:lang w:eastAsia="en-US"/>
    </w:rPr>
  </w:style>
  <w:style w:type="paragraph" w:styleId="8">
    <w:name w:val="heading 8"/>
    <w:basedOn w:val="1"/>
    <w:next w:val="a"/>
    <w:link w:val="80"/>
    <w:uiPriority w:val="99"/>
    <w:qFormat/>
    <w:rsid w:val="00B24C78"/>
    <w:pPr>
      <w:ind w:left="0" w:firstLine="0"/>
      <w:outlineLvl w:val="7"/>
    </w:pPr>
  </w:style>
  <w:style w:type="paragraph" w:styleId="9">
    <w:name w:val="heading 9"/>
    <w:basedOn w:val="8"/>
    <w:next w:val="a"/>
    <w:link w:val="90"/>
    <w:uiPriority w:val="99"/>
    <w:qFormat/>
    <w:rsid w:val="00B24C7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uiPriority w:val="99"/>
    <w:qFormat/>
    <w:rsid w:val="00B24C78"/>
    <w:pPr>
      <w:ind w:left="2268" w:hanging="2268"/>
    </w:pPr>
  </w:style>
  <w:style w:type="paragraph" w:styleId="TOC6">
    <w:name w:val="toc 6"/>
    <w:basedOn w:val="TOC5"/>
    <w:next w:val="a"/>
    <w:uiPriority w:val="99"/>
    <w:qFormat/>
    <w:rsid w:val="00B24C78"/>
    <w:pPr>
      <w:ind w:left="1985" w:hanging="1985"/>
    </w:pPr>
  </w:style>
  <w:style w:type="paragraph" w:styleId="TOC5">
    <w:name w:val="toc 5"/>
    <w:basedOn w:val="TOC4"/>
    <w:next w:val="a"/>
    <w:uiPriority w:val="99"/>
    <w:qFormat/>
    <w:rsid w:val="00B24C78"/>
    <w:pPr>
      <w:ind w:left="1701" w:hanging="1701"/>
    </w:pPr>
  </w:style>
  <w:style w:type="paragraph" w:styleId="TOC4">
    <w:name w:val="toc 4"/>
    <w:basedOn w:val="TOC3"/>
    <w:next w:val="a"/>
    <w:uiPriority w:val="99"/>
    <w:qFormat/>
    <w:rsid w:val="00B24C78"/>
    <w:pPr>
      <w:ind w:left="1418" w:hanging="1418"/>
    </w:pPr>
  </w:style>
  <w:style w:type="paragraph" w:styleId="TOC3">
    <w:name w:val="toc 3"/>
    <w:basedOn w:val="TOC2"/>
    <w:next w:val="a"/>
    <w:uiPriority w:val="99"/>
    <w:qFormat/>
    <w:rsid w:val="00B24C78"/>
    <w:pPr>
      <w:ind w:left="1134" w:hanging="1134"/>
    </w:pPr>
  </w:style>
  <w:style w:type="paragraph" w:styleId="TOC2">
    <w:name w:val="toc 2"/>
    <w:basedOn w:val="TOC1"/>
    <w:next w:val="a"/>
    <w:link w:val="TOC20"/>
    <w:qFormat/>
    <w:rsid w:val="00B24C78"/>
    <w:pPr>
      <w:keepNext w:val="0"/>
      <w:spacing w:before="0"/>
      <w:ind w:left="851" w:hanging="851"/>
    </w:pPr>
    <w:rPr>
      <w:sz w:val="20"/>
    </w:rPr>
  </w:style>
  <w:style w:type="paragraph" w:styleId="TOC1">
    <w:name w:val="toc 1"/>
    <w:basedOn w:val="a"/>
    <w:next w:val="a"/>
    <w:uiPriority w:val="99"/>
    <w:qFormat/>
    <w:rsid w:val="00B24C78"/>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21">
    <w:name w:val="List Number 2"/>
    <w:basedOn w:val="a3"/>
    <w:uiPriority w:val="99"/>
    <w:qFormat/>
    <w:rsid w:val="00B24C78"/>
  </w:style>
  <w:style w:type="paragraph" w:styleId="a3">
    <w:name w:val="List Number"/>
    <w:basedOn w:val="51"/>
    <w:uiPriority w:val="99"/>
    <w:qFormat/>
    <w:rsid w:val="00B24C78"/>
    <w:pPr>
      <w:ind w:left="1702" w:hanging="284"/>
    </w:pPr>
  </w:style>
  <w:style w:type="paragraph" w:styleId="51">
    <w:name w:val="List Bullet 5"/>
    <w:basedOn w:val="41"/>
    <w:uiPriority w:val="99"/>
    <w:qFormat/>
    <w:rsid w:val="00B24C78"/>
    <w:pPr>
      <w:ind w:left="1418" w:firstLine="0"/>
    </w:pPr>
  </w:style>
  <w:style w:type="paragraph" w:styleId="41">
    <w:name w:val="List Bullet 4"/>
    <w:basedOn w:val="31"/>
    <w:uiPriority w:val="99"/>
    <w:qFormat/>
    <w:rsid w:val="00B24C78"/>
  </w:style>
  <w:style w:type="paragraph" w:styleId="31">
    <w:name w:val="List Bullet 3"/>
    <w:basedOn w:val="22"/>
    <w:uiPriority w:val="99"/>
    <w:qFormat/>
    <w:rsid w:val="00B24C78"/>
  </w:style>
  <w:style w:type="paragraph" w:styleId="22">
    <w:name w:val="List Bullet 2"/>
    <w:basedOn w:val="a4"/>
    <w:uiPriority w:val="99"/>
    <w:qFormat/>
    <w:rsid w:val="00B24C78"/>
  </w:style>
  <w:style w:type="paragraph" w:styleId="a4">
    <w:name w:val="List Bullet"/>
    <w:basedOn w:val="a5"/>
    <w:uiPriority w:val="99"/>
    <w:qFormat/>
    <w:rsid w:val="00B24C78"/>
  </w:style>
  <w:style w:type="paragraph" w:styleId="a5">
    <w:name w:val="List"/>
    <w:basedOn w:val="a6"/>
    <w:uiPriority w:val="99"/>
    <w:qFormat/>
    <w:rsid w:val="00B24C78"/>
    <w:pPr>
      <w:ind w:left="568" w:hanging="284"/>
    </w:pPr>
  </w:style>
  <w:style w:type="paragraph" w:styleId="a6">
    <w:name w:val="Body Text"/>
    <w:basedOn w:val="a"/>
    <w:link w:val="11"/>
    <w:qFormat/>
    <w:rsid w:val="00B24C78"/>
    <w:pPr>
      <w:spacing w:after="120"/>
    </w:pPr>
    <w:rPr>
      <w:rFonts w:ascii="Arial" w:hAnsi="Arial"/>
    </w:rPr>
  </w:style>
  <w:style w:type="paragraph" w:styleId="81">
    <w:name w:val="index 8"/>
    <w:basedOn w:val="a"/>
    <w:next w:val="a"/>
    <w:uiPriority w:val="99"/>
    <w:unhideWhenUsed/>
    <w:qFormat/>
    <w:rsid w:val="00B24C78"/>
    <w:pPr>
      <w:spacing w:line="254" w:lineRule="auto"/>
      <w:ind w:left="1600" w:hanging="200"/>
    </w:pPr>
    <w:rPr>
      <w:rFonts w:ascii="Calibri" w:hAnsi="Calibri" w:cs="Calibri"/>
    </w:rPr>
  </w:style>
  <w:style w:type="paragraph" w:styleId="a7">
    <w:name w:val="caption"/>
    <w:basedOn w:val="a"/>
    <w:next w:val="a"/>
    <w:link w:val="a8"/>
    <w:qFormat/>
    <w:rsid w:val="00B24C78"/>
    <w:pPr>
      <w:spacing w:before="120" w:after="120"/>
    </w:pPr>
    <w:rPr>
      <w:b/>
      <w:lang w:eastAsia="en-GB"/>
    </w:rPr>
  </w:style>
  <w:style w:type="paragraph" w:styleId="52">
    <w:name w:val="index 5"/>
    <w:basedOn w:val="a"/>
    <w:next w:val="a"/>
    <w:uiPriority w:val="99"/>
    <w:unhideWhenUsed/>
    <w:qFormat/>
    <w:rsid w:val="00B24C78"/>
    <w:pPr>
      <w:spacing w:line="254" w:lineRule="auto"/>
      <w:ind w:left="1000" w:hanging="200"/>
    </w:pPr>
    <w:rPr>
      <w:rFonts w:ascii="Calibri" w:hAnsi="Calibri" w:cs="Calibri"/>
    </w:rPr>
  </w:style>
  <w:style w:type="paragraph" w:styleId="a9">
    <w:name w:val="Document Map"/>
    <w:basedOn w:val="a"/>
    <w:link w:val="aa"/>
    <w:uiPriority w:val="99"/>
    <w:qFormat/>
    <w:rsid w:val="00B24C78"/>
    <w:pPr>
      <w:shd w:val="clear" w:color="auto" w:fill="000080"/>
    </w:pPr>
    <w:rPr>
      <w:rFonts w:ascii="Tahoma" w:hAnsi="Tahoma" w:cs="Tahoma"/>
    </w:rPr>
  </w:style>
  <w:style w:type="paragraph" w:styleId="ab">
    <w:name w:val="annotation text"/>
    <w:basedOn w:val="a"/>
    <w:link w:val="ac"/>
    <w:uiPriority w:val="99"/>
    <w:qFormat/>
    <w:rsid w:val="00B24C78"/>
  </w:style>
  <w:style w:type="paragraph" w:styleId="61">
    <w:name w:val="index 6"/>
    <w:basedOn w:val="a"/>
    <w:next w:val="a"/>
    <w:uiPriority w:val="99"/>
    <w:unhideWhenUsed/>
    <w:qFormat/>
    <w:rsid w:val="00B24C78"/>
    <w:pPr>
      <w:spacing w:line="254" w:lineRule="auto"/>
      <w:ind w:left="1200" w:hanging="200"/>
    </w:pPr>
    <w:rPr>
      <w:rFonts w:ascii="Calibri" w:hAnsi="Calibri" w:cs="Calibri"/>
    </w:rPr>
  </w:style>
  <w:style w:type="paragraph" w:styleId="32">
    <w:name w:val="Body Text 3"/>
    <w:basedOn w:val="a"/>
    <w:link w:val="33"/>
    <w:uiPriority w:val="99"/>
    <w:unhideWhenUsed/>
    <w:qFormat/>
    <w:rsid w:val="00B24C78"/>
    <w:pPr>
      <w:spacing w:line="254" w:lineRule="auto"/>
    </w:pPr>
    <w:rPr>
      <w:i/>
    </w:rPr>
  </w:style>
  <w:style w:type="paragraph" w:styleId="34">
    <w:name w:val="List Number 3"/>
    <w:basedOn w:val="21"/>
    <w:qFormat/>
    <w:rsid w:val="00B24C78"/>
    <w:pPr>
      <w:spacing w:after="200"/>
      <w:contextualSpacing/>
    </w:pPr>
  </w:style>
  <w:style w:type="paragraph" w:styleId="ad">
    <w:name w:val="List Continue"/>
    <w:basedOn w:val="a"/>
    <w:qFormat/>
    <w:rsid w:val="00B24C78"/>
    <w:pPr>
      <w:spacing w:after="120"/>
      <w:ind w:left="283"/>
      <w:contextualSpacing/>
    </w:pPr>
    <w:rPr>
      <w:rFonts w:ascii="Arial" w:hAnsi="Arial"/>
    </w:rPr>
  </w:style>
  <w:style w:type="paragraph" w:styleId="42">
    <w:name w:val="index 4"/>
    <w:basedOn w:val="a"/>
    <w:next w:val="a"/>
    <w:uiPriority w:val="99"/>
    <w:unhideWhenUsed/>
    <w:qFormat/>
    <w:rsid w:val="00B24C78"/>
    <w:pPr>
      <w:spacing w:line="254" w:lineRule="auto"/>
      <w:ind w:left="800" w:hanging="200"/>
    </w:pPr>
    <w:rPr>
      <w:rFonts w:ascii="Calibri" w:hAnsi="Calibri" w:cs="Calibri"/>
    </w:rPr>
  </w:style>
  <w:style w:type="paragraph" w:styleId="ae">
    <w:name w:val="Plain Text"/>
    <w:basedOn w:val="a"/>
    <w:link w:val="af"/>
    <w:qFormat/>
    <w:rsid w:val="00B24C78"/>
    <w:rPr>
      <w:rFonts w:ascii="Courier New" w:hAnsi="Courier New"/>
      <w:lang w:val="nb-NO"/>
    </w:rPr>
  </w:style>
  <w:style w:type="paragraph" w:styleId="43">
    <w:name w:val="List Number 4"/>
    <w:basedOn w:val="a"/>
    <w:uiPriority w:val="99"/>
    <w:unhideWhenUsed/>
    <w:qFormat/>
    <w:rsid w:val="00B24C78"/>
    <w:pPr>
      <w:tabs>
        <w:tab w:val="left" w:pos="1209"/>
      </w:tabs>
      <w:spacing w:line="254" w:lineRule="auto"/>
      <w:ind w:left="1209"/>
    </w:pPr>
    <w:rPr>
      <w:rFonts w:eastAsia="MS Mincho"/>
      <w:lang w:eastAsia="en-GB"/>
    </w:rPr>
  </w:style>
  <w:style w:type="paragraph" w:styleId="TOC8">
    <w:name w:val="toc 8"/>
    <w:basedOn w:val="TOC1"/>
    <w:next w:val="a"/>
    <w:uiPriority w:val="99"/>
    <w:qFormat/>
    <w:rsid w:val="00B24C78"/>
    <w:pPr>
      <w:spacing w:before="180"/>
      <w:ind w:left="2693" w:hanging="2693"/>
    </w:pPr>
    <w:rPr>
      <w:b/>
    </w:rPr>
  </w:style>
  <w:style w:type="paragraph" w:styleId="35">
    <w:name w:val="index 3"/>
    <w:basedOn w:val="a"/>
    <w:next w:val="a"/>
    <w:uiPriority w:val="99"/>
    <w:unhideWhenUsed/>
    <w:qFormat/>
    <w:rsid w:val="00B24C78"/>
    <w:pPr>
      <w:spacing w:line="254" w:lineRule="auto"/>
      <w:ind w:left="600" w:hanging="200"/>
    </w:pPr>
    <w:rPr>
      <w:rFonts w:ascii="Calibri" w:hAnsi="Calibri" w:cs="Calibri"/>
    </w:rPr>
  </w:style>
  <w:style w:type="paragraph" w:styleId="af0">
    <w:name w:val="Balloon Text"/>
    <w:basedOn w:val="a"/>
    <w:link w:val="af1"/>
    <w:uiPriority w:val="99"/>
    <w:qFormat/>
    <w:rsid w:val="00B24C78"/>
    <w:rPr>
      <w:rFonts w:ascii="Segoe UI" w:hAnsi="Segoe UI" w:cs="Segoe UI"/>
      <w:sz w:val="18"/>
      <w:szCs w:val="18"/>
    </w:rPr>
  </w:style>
  <w:style w:type="paragraph" w:styleId="af2">
    <w:name w:val="footer"/>
    <w:basedOn w:val="af3"/>
    <w:link w:val="af4"/>
    <w:uiPriority w:val="99"/>
    <w:qFormat/>
    <w:rsid w:val="00B24C78"/>
    <w:pPr>
      <w:jc w:val="center"/>
    </w:pPr>
    <w:rPr>
      <w:i/>
    </w:rPr>
  </w:style>
  <w:style w:type="paragraph" w:styleId="af3">
    <w:name w:val="header"/>
    <w:basedOn w:val="a"/>
    <w:link w:val="af5"/>
    <w:qFormat/>
    <w:rsid w:val="00B24C78"/>
    <w:pPr>
      <w:widowControl w:val="0"/>
      <w:jc w:val="both"/>
      <w:textAlignment w:val="baseline"/>
    </w:pPr>
    <w:rPr>
      <w:rFonts w:ascii="Arial" w:eastAsia="PMingLiU" w:hAnsi="Arial"/>
      <w:b/>
      <w:sz w:val="18"/>
      <w:lang w:val="en-GB" w:eastAsia="ja-JP"/>
    </w:rPr>
  </w:style>
  <w:style w:type="paragraph" w:styleId="af6">
    <w:name w:val="index heading"/>
    <w:basedOn w:val="a"/>
    <w:next w:val="a"/>
    <w:uiPriority w:val="99"/>
    <w:qFormat/>
    <w:rsid w:val="00B24C78"/>
    <w:pPr>
      <w:pBdr>
        <w:top w:val="single" w:sz="12" w:space="0" w:color="00000A"/>
      </w:pBdr>
      <w:spacing w:before="360" w:after="240"/>
    </w:pPr>
    <w:rPr>
      <w:b/>
      <w:i/>
      <w:sz w:val="26"/>
      <w:lang w:eastAsia="en-GB"/>
    </w:rPr>
  </w:style>
  <w:style w:type="paragraph" w:styleId="af7">
    <w:name w:val="Subtitle"/>
    <w:basedOn w:val="a"/>
    <w:next w:val="a"/>
    <w:link w:val="af8"/>
    <w:uiPriority w:val="99"/>
    <w:qFormat/>
    <w:rsid w:val="00B24C78"/>
    <w:pPr>
      <w:spacing w:after="60" w:line="254" w:lineRule="auto"/>
      <w:jc w:val="center"/>
      <w:outlineLvl w:val="1"/>
    </w:pPr>
    <w:rPr>
      <w:rFonts w:ascii="Cambria" w:hAnsi="Cambria"/>
    </w:rPr>
  </w:style>
  <w:style w:type="paragraph" w:styleId="af9">
    <w:name w:val="footnote text"/>
    <w:basedOn w:val="a"/>
    <w:link w:val="afa"/>
    <w:uiPriority w:val="99"/>
    <w:qFormat/>
    <w:rsid w:val="00B24C78"/>
    <w:pPr>
      <w:keepLines/>
      <w:ind w:left="454" w:hanging="454"/>
    </w:pPr>
    <w:rPr>
      <w:sz w:val="16"/>
    </w:rPr>
  </w:style>
  <w:style w:type="paragraph" w:styleId="71">
    <w:name w:val="index 7"/>
    <w:basedOn w:val="a"/>
    <w:next w:val="a"/>
    <w:uiPriority w:val="99"/>
    <w:unhideWhenUsed/>
    <w:qFormat/>
    <w:rsid w:val="00B24C78"/>
    <w:pPr>
      <w:spacing w:line="254" w:lineRule="auto"/>
      <w:ind w:left="1400" w:hanging="200"/>
    </w:pPr>
    <w:rPr>
      <w:rFonts w:ascii="Calibri" w:hAnsi="Calibri" w:cs="Calibri"/>
    </w:rPr>
  </w:style>
  <w:style w:type="paragraph" w:styleId="91">
    <w:name w:val="index 9"/>
    <w:basedOn w:val="a"/>
    <w:next w:val="a"/>
    <w:uiPriority w:val="99"/>
    <w:unhideWhenUsed/>
    <w:qFormat/>
    <w:rsid w:val="00B24C78"/>
    <w:pPr>
      <w:spacing w:line="254" w:lineRule="auto"/>
      <w:ind w:left="1800" w:hanging="200"/>
    </w:pPr>
    <w:rPr>
      <w:rFonts w:ascii="Calibri" w:hAnsi="Calibri" w:cs="Calibri"/>
    </w:rPr>
  </w:style>
  <w:style w:type="paragraph" w:styleId="afb">
    <w:name w:val="table of figures"/>
    <w:basedOn w:val="a6"/>
    <w:next w:val="a"/>
    <w:uiPriority w:val="99"/>
    <w:qFormat/>
    <w:rsid w:val="00B24C78"/>
    <w:pPr>
      <w:ind w:left="1701" w:hanging="1701"/>
    </w:pPr>
    <w:rPr>
      <w:b/>
    </w:rPr>
  </w:style>
  <w:style w:type="paragraph" w:styleId="TOC9">
    <w:name w:val="toc 9"/>
    <w:basedOn w:val="TOC8"/>
    <w:next w:val="a"/>
    <w:uiPriority w:val="99"/>
    <w:qFormat/>
    <w:rsid w:val="00B24C78"/>
    <w:pPr>
      <w:ind w:left="1418" w:hanging="1418"/>
    </w:pPr>
  </w:style>
  <w:style w:type="paragraph" w:styleId="23">
    <w:name w:val="Body Text 2"/>
    <w:basedOn w:val="a"/>
    <w:link w:val="24"/>
    <w:uiPriority w:val="99"/>
    <w:unhideWhenUsed/>
    <w:qFormat/>
    <w:rsid w:val="00B24C78"/>
    <w:pPr>
      <w:tabs>
        <w:tab w:val="left" w:pos="1985"/>
      </w:tabs>
      <w:spacing w:line="254" w:lineRule="auto"/>
    </w:pPr>
    <w:rPr>
      <w:rFonts w:ascii="Arial" w:hAnsi="Arial"/>
    </w:rPr>
  </w:style>
  <w:style w:type="paragraph" w:styleId="25">
    <w:name w:val="List Continue 2"/>
    <w:basedOn w:val="a"/>
    <w:qFormat/>
    <w:rsid w:val="00B24C78"/>
    <w:pPr>
      <w:spacing w:after="120"/>
      <w:ind w:left="566"/>
      <w:contextualSpacing/>
    </w:pPr>
    <w:rPr>
      <w:rFonts w:ascii="Arial" w:hAnsi="Arial"/>
    </w:rPr>
  </w:style>
  <w:style w:type="paragraph" w:styleId="HTML">
    <w:name w:val="HTML Preformatted"/>
    <w:basedOn w:val="a"/>
    <w:link w:val="HTML0"/>
    <w:uiPriority w:val="99"/>
    <w:semiHidden/>
    <w:unhideWhenUsed/>
    <w:qFormat/>
    <w:rsid w:val="00B24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c">
    <w:name w:val="Normal (Web)"/>
    <w:basedOn w:val="a"/>
    <w:uiPriority w:val="99"/>
    <w:unhideWhenUsed/>
    <w:qFormat/>
    <w:rsid w:val="00B24C78"/>
    <w:pPr>
      <w:spacing w:beforeAutospacing="1" w:afterAutospacing="1" w:line="254" w:lineRule="auto"/>
    </w:pPr>
  </w:style>
  <w:style w:type="paragraph" w:styleId="12">
    <w:name w:val="index 1"/>
    <w:basedOn w:val="a"/>
    <w:next w:val="a"/>
    <w:uiPriority w:val="99"/>
    <w:qFormat/>
    <w:rsid w:val="00B24C78"/>
    <w:pPr>
      <w:keepLines/>
    </w:pPr>
  </w:style>
  <w:style w:type="paragraph" w:styleId="26">
    <w:name w:val="index 2"/>
    <w:basedOn w:val="12"/>
    <w:next w:val="a"/>
    <w:uiPriority w:val="99"/>
    <w:qFormat/>
    <w:rsid w:val="00B24C78"/>
    <w:pPr>
      <w:ind w:left="284"/>
    </w:pPr>
  </w:style>
  <w:style w:type="paragraph" w:styleId="afd">
    <w:name w:val="annotation subject"/>
    <w:basedOn w:val="ab"/>
    <w:next w:val="ab"/>
    <w:link w:val="afe"/>
    <w:uiPriority w:val="99"/>
    <w:qFormat/>
    <w:rsid w:val="00B24C78"/>
    <w:rPr>
      <w:b/>
      <w:bCs/>
    </w:rPr>
  </w:style>
  <w:style w:type="table" w:styleId="aff">
    <w:name w:val="Table Grid"/>
    <w:basedOn w:val="a1"/>
    <w:qFormat/>
    <w:rsid w:val="00B24C78"/>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rsid w:val="00B24C7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0">
    <w:name w:val="Strong"/>
    <w:uiPriority w:val="22"/>
    <w:qFormat/>
    <w:rsid w:val="00B24C78"/>
    <w:rPr>
      <w:b/>
      <w:bCs/>
    </w:rPr>
  </w:style>
  <w:style w:type="character" w:styleId="aff1">
    <w:name w:val="page number"/>
    <w:basedOn w:val="a0"/>
    <w:qFormat/>
    <w:rsid w:val="00B24C78"/>
  </w:style>
  <w:style w:type="character" w:styleId="aff2">
    <w:name w:val="FollowedHyperlink"/>
    <w:unhideWhenUsed/>
    <w:qFormat/>
    <w:rsid w:val="00B24C78"/>
    <w:rPr>
      <w:color w:val="800080"/>
      <w:u w:val="single"/>
    </w:rPr>
  </w:style>
  <w:style w:type="character" w:styleId="aff3">
    <w:name w:val="Emphasis"/>
    <w:qFormat/>
    <w:rsid w:val="00B24C78"/>
    <w:rPr>
      <w:i/>
      <w:iCs/>
    </w:rPr>
  </w:style>
  <w:style w:type="character" w:styleId="HTML1">
    <w:name w:val="HTML Code"/>
    <w:uiPriority w:val="99"/>
    <w:unhideWhenUsed/>
    <w:qFormat/>
    <w:rsid w:val="00B24C78"/>
    <w:rPr>
      <w:rFonts w:ascii="Courier New" w:eastAsia="Times New Roman" w:hAnsi="Courier New" w:cs="Courier New"/>
      <w:sz w:val="20"/>
      <w:szCs w:val="20"/>
    </w:rPr>
  </w:style>
  <w:style w:type="character" w:styleId="aff4">
    <w:name w:val="annotation reference"/>
    <w:qFormat/>
    <w:rsid w:val="00B24C78"/>
    <w:rPr>
      <w:sz w:val="16"/>
      <w:szCs w:val="16"/>
    </w:rPr>
  </w:style>
  <w:style w:type="character" w:customStyle="1" w:styleId="InternetLink">
    <w:name w:val="Internet Link"/>
    <w:uiPriority w:val="99"/>
    <w:qFormat/>
    <w:rsid w:val="00B24C78"/>
    <w:rPr>
      <w:color w:val="0000FF"/>
      <w:u w:val="single"/>
    </w:rPr>
  </w:style>
  <w:style w:type="character" w:customStyle="1" w:styleId="FootnoteCharacters">
    <w:name w:val="Footnote Characters"/>
    <w:qFormat/>
    <w:rsid w:val="00B24C78"/>
    <w:rPr>
      <w:b/>
      <w:sz w:val="16"/>
    </w:rPr>
  </w:style>
  <w:style w:type="character" w:customStyle="1" w:styleId="FootnoteAnchor">
    <w:name w:val="Footnote Anchor"/>
    <w:qFormat/>
    <w:rsid w:val="00B24C78"/>
    <w:rPr>
      <w:b/>
      <w:sz w:val="16"/>
      <w:vertAlign w:val="superscript"/>
    </w:rPr>
  </w:style>
  <w:style w:type="character" w:customStyle="1" w:styleId="10">
    <w:name w:val="标题 1 字符"/>
    <w:link w:val="1"/>
    <w:qFormat/>
    <w:rsid w:val="00B24C78"/>
    <w:rPr>
      <w:rFonts w:ascii="Arial" w:hAnsi="Arial"/>
      <w:sz w:val="36"/>
      <w:lang w:eastAsia="ja-JP"/>
    </w:rPr>
  </w:style>
  <w:style w:type="character" w:customStyle="1" w:styleId="11">
    <w:name w:val="正文文本 字符1"/>
    <w:link w:val="a6"/>
    <w:qFormat/>
    <w:rsid w:val="00B24C78"/>
    <w:rPr>
      <w:rFonts w:ascii="Arial" w:hAnsi="Arial"/>
      <w:lang w:eastAsia="zh-CN"/>
    </w:rPr>
  </w:style>
  <w:style w:type="character" w:customStyle="1" w:styleId="ZGSM">
    <w:name w:val="ZGSM"/>
    <w:qFormat/>
    <w:rsid w:val="00B24C78"/>
  </w:style>
  <w:style w:type="character" w:customStyle="1" w:styleId="B1Char1">
    <w:name w:val="B1 Char1"/>
    <w:qFormat/>
    <w:rsid w:val="00B24C78"/>
    <w:rPr>
      <w:rFonts w:ascii="Times New Roman" w:hAnsi="Times New Roman"/>
      <w:lang w:eastAsia="zh-CN"/>
    </w:rPr>
  </w:style>
  <w:style w:type="character" w:customStyle="1" w:styleId="B2Char">
    <w:name w:val="B2 Char"/>
    <w:link w:val="B2"/>
    <w:qFormat/>
    <w:rsid w:val="00B24C78"/>
    <w:rPr>
      <w:rFonts w:ascii="Times New Roman" w:hAnsi="Times New Roman"/>
      <w:lang w:eastAsia="ja-JP"/>
    </w:rPr>
  </w:style>
  <w:style w:type="paragraph" w:customStyle="1" w:styleId="B2">
    <w:name w:val="B2"/>
    <w:basedOn w:val="31"/>
    <w:link w:val="B2Char"/>
    <w:qFormat/>
    <w:rsid w:val="00B24C78"/>
    <w:rPr>
      <w:rFonts w:ascii="Times New Roman" w:hAnsi="Times New Roman"/>
    </w:rPr>
  </w:style>
  <w:style w:type="character" w:customStyle="1" w:styleId="B3Char2">
    <w:name w:val="B3 Char2"/>
    <w:link w:val="B3"/>
    <w:uiPriority w:val="99"/>
    <w:qFormat/>
    <w:rsid w:val="00B24C78"/>
    <w:rPr>
      <w:rFonts w:ascii="Times New Roman" w:hAnsi="Times New Roman"/>
      <w:lang w:eastAsia="ja-JP"/>
    </w:rPr>
  </w:style>
  <w:style w:type="paragraph" w:customStyle="1" w:styleId="B3">
    <w:name w:val="B3"/>
    <w:basedOn w:val="41"/>
    <w:link w:val="B3Char2"/>
    <w:uiPriority w:val="99"/>
    <w:qFormat/>
    <w:rsid w:val="00B24C78"/>
    <w:rPr>
      <w:rFonts w:ascii="Times New Roman" w:hAnsi="Times New Roman"/>
    </w:rPr>
  </w:style>
  <w:style w:type="character" w:customStyle="1" w:styleId="B4Char">
    <w:name w:val="B4 Char"/>
    <w:link w:val="B4"/>
    <w:uiPriority w:val="99"/>
    <w:qFormat/>
    <w:rsid w:val="00B24C78"/>
    <w:rPr>
      <w:rFonts w:ascii="Times New Roman" w:hAnsi="Times New Roman"/>
      <w:lang w:eastAsia="ja-JP"/>
    </w:rPr>
  </w:style>
  <w:style w:type="paragraph" w:customStyle="1" w:styleId="B4">
    <w:name w:val="B4"/>
    <w:basedOn w:val="51"/>
    <w:link w:val="B4Char"/>
    <w:uiPriority w:val="99"/>
    <w:qFormat/>
    <w:rsid w:val="00B24C78"/>
    <w:rPr>
      <w:rFonts w:ascii="Times New Roman" w:hAnsi="Times New Roman"/>
    </w:rPr>
  </w:style>
  <w:style w:type="character" w:customStyle="1" w:styleId="B5Char">
    <w:name w:val="B5 Char"/>
    <w:link w:val="B5"/>
    <w:uiPriority w:val="99"/>
    <w:qFormat/>
    <w:rsid w:val="00B24C78"/>
    <w:rPr>
      <w:rFonts w:ascii="Times New Roman" w:hAnsi="Times New Roman"/>
      <w:lang w:eastAsia="ja-JP"/>
    </w:rPr>
  </w:style>
  <w:style w:type="paragraph" w:customStyle="1" w:styleId="B5">
    <w:name w:val="B5"/>
    <w:basedOn w:val="a3"/>
    <w:link w:val="B5Char"/>
    <w:uiPriority w:val="99"/>
    <w:qFormat/>
    <w:rsid w:val="00B24C78"/>
    <w:rPr>
      <w:rFonts w:ascii="Times New Roman" w:hAnsi="Times New Roman"/>
    </w:rPr>
  </w:style>
  <w:style w:type="character" w:customStyle="1" w:styleId="B6Char">
    <w:name w:val="B6 Char"/>
    <w:link w:val="B6"/>
    <w:qFormat/>
    <w:rsid w:val="00B24C78"/>
    <w:rPr>
      <w:rFonts w:ascii="Times New Roman" w:hAnsi="Times New Roman"/>
      <w:lang w:eastAsia="ja-JP"/>
    </w:rPr>
  </w:style>
  <w:style w:type="paragraph" w:customStyle="1" w:styleId="B6">
    <w:name w:val="B6"/>
    <w:basedOn w:val="B5"/>
    <w:link w:val="B6Char"/>
    <w:qFormat/>
    <w:rsid w:val="00B24C78"/>
    <w:pPr>
      <w:ind w:left="1985"/>
    </w:pPr>
  </w:style>
  <w:style w:type="character" w:customStyle="1" w:styleId="B7Char">
    <w:name w:val="B7 Char"/>
    <w:basedOn w:val="B6Char"/>
    <w:link w:val="B7"/>
    <w:qFormat/>
    <w:rsid w:val="00B24C78"/>
    <w:rPr>
      <w:rFonts w:ascii="Times New Roman" w:hAnsi="Times New Roman"/>
      <w:lang w:eastAsia="ja-JP"/>
    </w:rPr>
  </w:style>
  <w:style w:type="paragraph" w:customStyle="1" w:styleId="B7">
    <w:name w:val="B7"/>
    <w:basedOn w:val="B6"/>
    <w:link w:val="B7Char"/>
    <w:qFormat/>
    <w:rsid w:val="00B24C78"/>
    <w:pPr>
      <w:ind w:left="2269"/>
    </w:pPr>
  </w:style>
  <w:style w:type="character" w:customStyle="1" w:styleId="af1">
    <w:name w:val="批注框文本 字符"/>
    <w:link w:val="af0"/>
    <w:uiPriority w:val="99"/>
    <w:qFormat/>
    <w:rsid w:val="00B24C78"/>
    <w:rPr>
      <w:rFonts w:ascii="Segoe UI" w:hAnsi="Segoe UI" w:cs="Segoe UI"/>
      <w:sz w:val="18"/>
      <w:szCs w:val="18"/>
      <w:lang w:eastAsia="ja-JP"/>
    </w:rPr>
  </w:style>
  <w:style w:type="character" w:customStyle="1" w:styleId="ac">
    <w:name w:val="批注文字 字符"/>
    <w:link w:val="ab"/>
    <w:uiPriority w:val="99"/>
    <w:qFormat/>
    <w:rsid w:val="00B24C78"/>
    <w:rPr>
      <w:rFonts w:ascii="Times New Roman" w:hAnsi="Times New Roman"/>
      <w:lang w:eastAsia="ja-JP"/>
    </w:rPr>
  </w:style>
  <w:style w:type="character" w:customStyle="1" w:styleId="afe">
    <w:name w:val="批注主题 字符"/>
    <w:link w:val="afd"/>
    <w:uiPriority w:val="99"/>
    <w:qFormat/>
    <w:rsid w:val="00B24C78"/>
    <w:rPr>
      <w:rFonts w:ascii="Times New Roman" w:hAnsi="Times New Roman"/>
      <w:b/>
      <w:bCs/>
      <w:lang w:eastAsia="ja-JP"/>
    </w:rPr>
  </w:style>
  <w:style w:type="character" w:customStyle="1" w:styleId="CRCoverPageZchn">
    <w:name w:val="CR Cover Page Zchn"/>
    <w:link w:val="CRCoverPage"/>
    <w:uiPriority w:val="99"/>
    <w:qFormat/>
    <w:rsid w:val="00B24C78"/>
    <w:rPr>
      <w:rFonts w:ascii="Arial" w:hAnsi="Arial"/>
      <w:lang w:eastAsia="ko-KR"/>
    </w:rPr>
  </w:style>
  <w:style w:type="paragraph" w:customStyle="1" w:styleId="CRCoverPage">
    <w:name w:val="CR Cover Page"/>
    <w:link w:val="CRCoverPageZchn"/>
    <w:uiPriority w:val="99"/>
    <w:qFormat/>
    <w:rsid w:val="00B24C78"/>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B24C78"/>
    <w:rPr>
      <w:rFonts w:ascii="Arial" w:eastAsia="MS Mincho" w:hAnsi="Arial"/>
      <w:szCs w:val="24"/>
    </w:rPr>
  </w:style>
  <w:style w:type="character" w:customStyle="1" w:styleId="aa">
    <w:name w:val="文档结构图 字符"/>
    <w:link w:val="a9"/>
    <w:uiPriority w:val="99"/>
    <w:qFormat/>
    <w:rsid w:val="00B24C78"/>
    <w:rPr>
      <w:rFonts w:ascii="Tahoma" w:hAnsi="Tahoma" w:cs="Tahoma"/>
      <w:shd w:val="clear" w:color="auto" w:fill="000080"/>
      <w:lang w:eastAsia="ja-JP"/>
    </w:rPr>
  </w:style>
  <w:style w:type="character" w:customStyle="1" w:styleId="NOChar">
    <w:name w:val="NO Char"/>
    <w:link w:val="NO"/>
    <w:qFormat/>
    <w:rsid w:val="00B24C78"/>
    <w:rPr>
      <w:rFonts w:ascii="Times New Roman" w:hAnsi="Times New Roman"/>
      <w:lang w:eastAsia="ja-JP"/>
    </w:rPr>
  </w:style>
  <w:style w:type="paragraph" w:customStyle="1" w:styleId="NO">
    <w:name w:val="NO"/>
    <w:basedOn w:val="a"/>
    <w:link w:val="NOChar"/>
    <w:qFormat/>
    <w:rsid w:val="00B24C78"/>
    <w:pPr>
      <w:keepLines/>
      <w:ind w:left="1135" w:hanging="851"/>
    </w:pPr>
  </w:style>
  <w:style w:type="character" w:customStyle="1" w:styleId="EditorsNoteChar">
    <w:name w:val="Editor's Note Char"/>
    <w:link w:val="EditorsNote"/>
    <w:uiPriority w:val="99"/>
    <w:qFormat/>
    <w:rsid w:val="00B24C78"/>
    <w:rPr>
      <w:rFonts w:ascii="Times New Roman" w:hAnsi="Times New Roman"/>
      <w:color w:val="FF0000"/>
    </w:rPr>
  </w:style>
  <w:style w:type="paragraph" w:customStyle="1" w:styleId="EditorsNote">
    <w:name w:val="Editor's Note"/>
    <w:basedOn w:val="NO"/>
    <w:link w:val="EditorsNoteChar"/>
    <w:uiPriority w:val="99"/>
    <w:qFormat/>
    <w:rsid w:val="00B24C78"/>
    <w:rPr>
      <w:color w:val="FF0000"/>
    </w:rPr>
  </w:style>
  <w:style w:type="character" w:customStyle="1" w:styleId="af5">
    <w:name w:val="页眉 字符"/>
    <w:link w:val="af3"/>
    <w:qFormat/>
    <w:rsid w:val="00B24C78"/>
    <w:rPr>
      <w:rFonts w:ascii="Arial" w:hAnsi="Arial"/>
      <w:b/>
      <w:sz w:val="18"/>
      <w:lang w:eastAsia="ja-JP"/>
    </w:rPr>
  </w:style>
  <w:style w:type="character" w:customStyle="1" w:styleId="af4">
    <w:name w:val="页脚 字符"/>
    <w:link w:val="af2"/>
    <w:uiPriority w:val="99"/>
    <w:qFormat/>
    <w:rsid w:val="00B24C78"/>
    <w:rPr>
      <w:rFonts w:ascii="Arial" w:hAnsi="Arial"/>
      <w:b/>
      <w:i/>
      <w:sz w:val="18"/>
      <w:lang w:eastAsia="ja-JP"/>
    </w:rPr>
  </w:style>
  <w:style w:type="character" w:customStyle="1" w:styleId="afa">
    <w:name w:val="脚注文本 字符"/>
    <w:link w:val="af9"/>
    <w:uiPriority w:val="99"/>
    <w:qFormat/>
    <w:rsid w:val="00B24C78"/>
    <w:rPr>
      <w:rFonts w:ascii="Times New Roman" w:hAnsi="Times New Roman"/>
      <w:sz w:val="16"/>
      <w:lang w:eastAsia="ja-JP"/>
    </w:rPr>
  </w:style>
  <w:style w:type="character" w:customStyle="1" w:styleId="20">
    <w:name w:val="标题 2 字符"/>
    <w:basedOn w:val="a0"/>
    <w:link w:val="2"/>
    <w:uiPriority w:val="9"/>
    <w:qFormat/>
    <w:rsid w:val="00B24C78"/>
    <w:rPr>
      <w:rFonts w:asciiTheme="majorHAnsi" w:eastAsiaTheme="majorEastAsia" w:hAnsiTheme="majorHAnsi" w:cstheme="majorBidi"/>
      <w:b/>
      <w:bCs/>
      <w:kern w:val="2"/>
      <w:sz w:val="32"/>
      <w:szCs w:val="32"/>
      <w:lang w:eastAsia="zh-CN"/>
    </w:rPr>
  </w:style>
  <w:style w:type="character" w:customStyle="1" w:styleId="30">
    <w:name w:val="标题 3 字符"/>
    <w:link w:val="3"/>
    <w:qFormat/>
    <w:rsid w:val="00B24C78"/>
    <w:rPr>
      <w:rFonts w:asciiTheme="majorHAnsi" w:eastAsiaTheme="majorEastAsia" w:hAnsiTheme="majorHAnsi" w:cstheme="majorBidi"/>
      <w:b/>
      <w:bCs/>
      <w:sz w:val="28"/>
      <w:szCs w:val="32"/>
      <w:lang w:eastAsia="ko-KR"/>
    </w:rPr>
  </w:style>
  <w:style w:type="character" w:customStyle="1" w:styleId="40">
    <w:name w:val="标题 4 字符"/>
    <w:link w:val="4"/>
    <w:qFormat/>
    <w:rsid w:val="00B24C78"/>
    <w:rPr>
      <w:rFonts w:asciiTheme="majorHAnsi" w:eastAsiaTheme="majorEastAsia" w:hAnsiTheme="majorHAnsi" w:cstheme="majorBidi"/>
      <w:b/>
      <w:bCs/>
      <w:sz w:val="24"/>
      <w:szCs w:val="32"/>
      <w:lang w:eastAsia="ko-KR"/>
    </w:rPr>
  </w:style>
  <w:style w:type="character" w:customStyle="1" w:styleId="50">
    <w:name w:val="标题 5 字符"/>
    <w:link w:val="5"/>
    <w:qFormat/>
    <w:rsid w:val="00B24C78"/>
    <w:rPr>
      <w:rFonts w:asciiTheme="majorHAnsi" w:eastAsiaTheme="majorEastAsia" w:hAnsiTheme="majorHAnsi" w:cstheme="majorBidi"/>
      <w:b/>
      <w:bCs/>
      <w:sz w:val="22"/>
      <w:szCs w:val="32"/>
      <w:lang w:val="zh-CN" w:eastAsia="ja-JP"/>
    </w:rPr>
  </w:style>
  <w:style w:type="character" w:customStyle="1" w:styleId="60">
    <w:name w:val="标题 6 字符"/>
    <w:link w:val="6"/>
    <w:qFormat/>
    <w:rsid w:val="00B24C78"/>
    <w:rPr>
      <w:rFonts w:asciiTheme="majorHAnsi" w:eastAsiaTheme="majorEastAsia" w:hAnsiTheme="majorHAnsi" w:cstheme="majorBidi"/>
      <w:b/>
      <w:bCs/>
      <w:szCs w:val="32"/>
      <w:lang w:val="zh-CN" w:eastAsia="ja-JP"/>
    </w:rPr>
  </w:style>
  <w:style w:type="character" w:customStyle="1" w:styleId="70">
    <w:name w:val="标题 7 字符"/>
    <w:link w:val="7"/>
    <w:qFormat/>
    <w:rsid w:val="00B24C78"/>
    <w:rPr>
      <w:rFonts w:asciiTheme="majorHAnsi" w:eastAsiaTheme="majorEastAsia" w:hAnsiTheme="majorHAnsi" w:cstheme="majorBidi"/>
      <w:b/>
      <w:bCs/>
      <w:szCs w:val="32"/>
      <w:lang w:val="zh-CN" w:eastAsia="ja-JP"/>
    </w:rPr>
  </w:style>
  <w:style w:type="character" w:customStyle="1" w:styleId="80">
    <w:name w:val="标题 8 字符"/>
    <w:link w:val="8"/>
    <w:uiPriority w:val="99"/>
    <w:qFormat/>
    <w:rsid w:val="00B24C78"/>
    <w:rPr>
      <w:rFonts w:ascii="Arial" w:hAnsi="Arial"/>
      <w:sz w:val="36"/>
      <w:lang w:eastAsia="ja-JP"/>
    </w:rPr>
  </w:style>
  <w:style w:type="character" w:customStyle="1" w:styleId="90">
    <w:name w:val="标题 9 字符"/>
    <w:link w:val="9"/>
    <w:uiPriority w:val="99"/>
    <w:qFormat/>
    <w:rsid w:val="00B24C78"/>
    <w:rPr>
      <w:rFonts w:ascii="Arial" w:hAnsi="Arial"/>
      <w:sz w:val="36"/>
      <w:lang w:eastAsia="ja-JP"/>
    </w:rPr>
  </w:style>
  <w:style w:type="character" w:customStyle="1" w:styleId="aff5">
    <w:name w:val="列表段落 字符"/>
    <w:link w:val="aff6"/>
    <w:uiPriority w:val="34"/>
    <w:qFormat/>
    <w:locked/>
    <w:rsid w:val="00B24C78"/>
    <w:rPr>
      <w:rFonts w:ascii="Calibri" w:eastAsia="Calibri" w:hAnsi="Calibri"/>
      <w:sz w:val="22"/>
      <w:szCs w:val="22"/>
      <w:lang w:eastAsia="en-US"/>
    </w:rPr>
  </w:style>
  <w:style w:type="paragraph" w:styleId="aff6">
    <w:name w:val="List Paragraph"/>
    <w:basedOn w:val="a"/>
    <w:link w:val="aff5"/>
    <w:uiPriority w:val="34"/>
    <w:qFormat/>
    <w:rsid w:val="00B24C78"/>
    <w:pPr>
      <w:ind w:left="720"/>
    </w:pPr>
    <w:rPr>
      <w:rFonts w:ascii="Calibri" w:eastAsia="Calibri" w:hAnsi="Calibri"/>
    </w:rPr>
  </w:style>
  <w:style w:type="character" w:customStyle="1" w:styleId="PLChar">
    <w:name w:val="PL Char"/>
    <w:link w:val="PL"/>
    <w:qFormat/>
    <w:rsid w:val="00B24C78"/>
    <w:rPr>
      <w:rFonts w:ascii="Courier New" w:eastAsia="Batang" w:hAnsi="Courier New"/>
      <w:sz w:val="16"/>
      <w:shd w:val="clear" w:color="auto" w:fill="E6E6E6"/>
      <w:lang w:eastAsia="sv-SE"/>
    </w:rPr>
  </w:style>
  <w:style w:type="paragraph" w:customStyle="1" w:styleId="PL">
    <w:name w:val="PL"/>
    <w:link w:val="PLChar"/>
    <w:qFormat/>
    <w:rsid w:val="00B24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af">
    <w:name w:val="纯文本 字符"/>
    <w:link w:val="ae"/>
    <w:qFormat/>
    <w:rsid w:val="00B24C78"/>
    <w:rPr>
      <w:rFonts w:ascii="Courier New" w:hAnsi="Courier New"/>
      <w:lang w:val="nb-NO" w:eastAsia="ja-JP"/>
    </w:rPr>
  </w:style>
  <w:style w:type="character" w:customStyle="1" w:styleId="TALCar">
    <w:name w:val="TAL Car"/>
    <w:link w:val="TAL"/>
    <w:qFormat/>
    <w:rsid w:val="00B24C78"/>
    <w:rPr>
      <w:rFonts w:ascii="Arial" w:hAnsi="Arial"/>
      <w:sz w:val="18"/>
    </w:rPr>
  </w:style>
  <w:style w:type="paragraph" w:customStyle="1" w:styleId="TAL">
    <w:name w:val="TAL"/>
    <w:basedOn w:val="a"/>
    <w:link w:val="TALCar"/>
    <w:qFormat/>
    <w:rsid w:val="00B24C78"/>
    <w:pPr>
      <w:keepNext/>
      <w:keepLines/>
    </w:pPr>
    <w:rPr>
      <w:rFonts w:ascii="Arial" w:hAnsi="Arial"/>
      <w:sz w:val="18"/>
    </w:rPr>
  </w:style>
  <w:style w:type="character" w:customStyle="1" w:styleId="TAHCar">
    <w:name w:val="TAH Car"/>
    <w:link w:val="TAH"/>
    <w:qFormat/>
    <w:locked/>
    <w:rsid w:val="00B24C78"/>
    <w:rPr>
      <w:rFonts w:ascii="Arial" w:hAnsi="Arial"/>
      <w:b/>
      <w:sz w:val="18"/>
    </w:rPr>
  </w:style>
  <w:style w:type="paragraph" w:customStyle="1" w:styleId="TAH">
    <w:name w:val="TAH"/>
    <w:basedOn w:val="TAC"/>
    <w:link w:val="TAHCar"/>
    <w:qFormat/>
    <w:rsid w:val="00B24C78"/>
    <w:rPr>
      <w:b/>
    </w:rPr>
  </w:style>
  <w:style w:type="paragraph" w:customStyle="1" w:styleId="TAC">
    <w:name w:val="TAC"/>
    <w:basedOn w:val="TAL"/>
    <w:link w:val="TACChar"/>
    <w:qFormat/>
    <w:rsid w:val="00B24C78"/>
    <w:pPr>
      <w:jc w:val="center"/>
    </w:pPr>
  </w:style>
  <w:style w:type="character" w:customStyle="1" w:styleId="THChar">
    <w:name w:val="TH Char"/>
    <w:link w:val="TH"/>
    <w:qFormat/>
    <w:rsid w:val="00B24C78"/>
    <w:rPr>
      <w:rFonts w:ascii="Arial" w:hAnsi="Arial"/>
      <w:b/>
    </w:rPr>
  </w:style>
  <w:style w:type="paragraph" w:customStyle="1" w:styleId="TH">
    <w:name w:val="TH"/>
    <w:basedOn w:val="a"/>
    <w:link w:val="THChar"/>
    <w:qFormat/>
    <w:rsid w:val="00B24C78"/>
    <w:pPr>
      <w:keepNext/>
      <w:keepLines/>
      <w:spacing w:before="60"/>
      <w:jc w:val="center"/>
    </w:pPr>
    <w:rPr>
      <w:rFonts w:ascii="Arial" w:hAnsi="Arial"/>
      <w:b/>
    </w:rPr>
  </w:style>
  <w:style w:type="character" w:customStyle="1" w:styleId="TALCharCharChar">
    <w:name w:val="TAL Char Char Char"/>
    <w:link w:val="TALCharChar"/>
    <w:qFormat/>
    <w:rsid w:val="00B24C78"/>
    <w:rPr>
      <w:rFonts w:ascii="Arial" w:eastAsia="Malgun Gothic" w:hAnsi="Arial"/>
      <w:sz w:val="18"/>
    </w:rPr>
  </w:style>
  <w:style w:type="paragraph" w:customStyle="1" w:styleId="TALCharChar">
    <w:name w:val="TAL Char Char"/>
    <w:basedOn w:val="a"/>
    <w:link w:val="TALCharCharChar"/>
    <w:qFormat/>
    <w:rsid w:val="00B24C78"/>
    <w:pPr>
      <w:keepNext/>
      <w:keepLines/>
    </w:pPr>
    <w:rPr>
      <w:rFonts w:ascii="Arial" w:eastAsia="Malgun Gothic" w:hAnsi="Arial"/>
      <w:sz w:val="18"/>
    </w:rPr>
  </w:style>
  <w:style w:type="character" w:customStyle="1" w:styleId="TFChar">
    <w:name w:val="TF Char"/>
    <w:link w:val="TF"/>
    <w:qFormat/>
    <w:rsid w:val="00B24C78"/>
    <w:rPr>
      <w:rFonts w:ascii="Arial" w:hAnsi="Arial"/>
      <w:b/>
    </w:rPr>
  </w:style>
  <w:style w:type="paragraph" w:customStyle="1" w:styleId="TF">
    <w:name w:val="TF"/>
    <w:basedOn w:val="TH"/>
    <w:link w:val="TFChar"/>
    <w:qFormat/>
    <w:rsid w:val="00B24C78"/>
    <w:pPr>
      <w:keepNext w:val="0"/>
      <w:spacing w:before="0" w:after="240"/>
    </w:pPr>
  </w:style>
  <w:style w:type="character" w:customStyle="1" w:styleId="HeaderChar1">
    <w:name w:val="Header Char1"/>
    <w:basedOn w:val="a0"/>
    <w:semiHidden/>
    <w:qFormat/>
    <w:rsid w:val="00B24C78"/>
    <w:rPr>
      <w:rFonts w:asciiTheme="minorHAnsi" w:eastAsiaTheme="minorHAnsi" w:hAnsiTheme="minorHAnsi" w:cstheme="minorBidi"/>
      <w:sz w:val="22"/>
      <w:szCs w:val="22"/>
      <w:lang w:val="en-US" w:eastAsia="en-US"/>
    </w:rPr>
  </w:style>
  <w:style w:type="character" w:customStyle="1" w:styleId="a8">
    <w:name w:val="题注 字符"/>
    <w:link w:val="a7"/>
    <w:qFormat/>
    <w:locked/>
    <w:rsid w:val="00B24C78"/>
    <w:rPr>
      <w:rFonts w:ascii="Times New Roman" w:hAnsi="Times New Roman"/>
      <w:b/>
    </w:rPr>
  </w:style>
  <w:style w:type="character" w:customStyle="1" w:styleId="BodyTextChar1">
    <w:name w:val="Body Text Char1"/>
    <w:basedOn w:val="a0"/>
    <w:semiHidden/>
    <w:qFormat/>
    <w:rsid w:val="00B24C78"/>
    <w:rPr>
      <w:rFonts w:asciiTheme="minorHAnsi" w:eastAsiaTheme="minorHAnsi" w:hAnsiTheme="minorHAnsi" w:cstheme="minorBidi"/>
      <w:sz w:val="22"/>
      <w:szCs w:val="22"/>
      <w:lang w:val="en-US" w:eastAsia="en-US"/>
    </w:rPr>
  </w:style>
  <w:style w:type="character" w:customStyle="1" w:styleId="af8">
    <w:name w:val="副标题 字符"/>
    <w:basedOn w:val="a0"/>
    <w:link w:val="af7"/>
    <w:uiPriority w:val="99"/>
    <w:qFormat/>
    <w:rsid w:val="00B24C78"/>
    <w:rPr>
      <w:rFonts w:ascii="Cambria" w:hAnsi="Cambria" w:cstheme="minorBidi"/>
      <w:sz w:val="22"/>
      <w:szCs w:val="22"/>
      <w:lang w:val="en-US"/>
    </w:rPr>
  </w:style>
  <w:style w:type="character" w:customStyle="1" w:styleId="24">
    <w:name w:val="正文文本 2 字符"/>
    <w:basedOn w:val="a0"/>
    <w:link w:val="23"/>
    <w:uiPriority w:val="99"/>
    <w:qFormat/>
    <w:rsid w:val="00B24C78"/>
    <w:rPr>
      <w:rFonts w:ascii="Arial" w:eastAsiaTheme="minorHAnsi" w:hAnsi="Arial" w:cstheme="minorBidi"/>
      <w:sz w:val="22"/>
      <w:szCs w:val="22"/>
      <w:lang w:val="en-US" w:eastAsia="en-US"/>
    </w:rPr>
  </w:style>
  <w:style w:type="character" w:customStyle="1" w:styleId="33">
    <w:name w:val="正文文本 3 字符"/>
    <w:basedOn w:val="a0"/>
    <w:link w:val="32"/>
    <w:uiPriority w:val="99"/>
    <w:qFormat/>
    <w:rsid w:val="00B24C78"/>
    <w:rPr>
      <w:rFonts w:asciiTheme="minorHAnsi" w:eastAsiaTheme="minorHAnsi" w:hAnsiTheme="minorHAnsi" w:cstheme="minorBidi"/>
      <w:i/>
      <w:sz w:val="22"/>
      <w:szCs w:val="22"/>
      <w:lang w:val="en-US" w:eastAsia="en-US"/>
    </w:rPr>
  </w:style>
  <w:style w:type="character" w:customStyle="1" w:styleId="B1Char">
    <w:name w:val="B1 Char"/>
    <w:qFormat/>
    <w:locked/>
    <w:rsid w:val="00B24C78"/>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B24C78"/>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B24C78"/>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B24C78"/>
    <w:rPr>
      <w:rFonts w:ascii="Times" w:eastAsia="Batang" w:hAnsi="Times" w:cstheme="minorBidi"/>
      <w:sz w:val="22"/>
      <w:szCs w:val="22"/>
    </w:rPr>
  </w:style>
  <w:style w:type="paragraph" w:customStyle="1" w:styleId="Text">
    <w:name w:val="Text"/>
    <w:basedOn w:val="a"/>
    <w:link w:val="TextChar"/>
    <w:qFormat/>
    <w:rsid w:val="00B24C78"/>
    <w:pPr>
      <w:spacing w:line="254" w:lineRule="auto"/>
    </w:pPr>
    <w:rPr>
      <w:rFonts w:ascii="Times" w:eastAsia="Batang" w:hAnsi="Times"/>
      <w:lang w:eastAsia="en-GB"/>
    </w:rPr>
  </w:style>
  <w:style w:type="character" w:customStyle="1" w:styleId="3GPPProposalChar">
    <w:name w:val="3GPP Proposal Char"/>
    <w:link w:val="3GPPProposal"/>
    <w:qFormat/>
    <w:locked/>
    <w:rsid w:val="00B24C78"/>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B24C78"/>
    <w:pPr>
      <w:keepNext/>
      <w:keepLines/>
      <w:contextualSpacing/>
    </w:pPr>
    <w:rPr>
      <w:b/>
    </w:rPr>
  </w:style>
  <w:style w:type="character" w:customStyle="1" w:styleId="3GPPTextChar">
    <w:name w:val="3GPP Text Char"/>
    <w:link w:val="3GPPText"/>
    <w:qFormat/>
    <w:locked/>
    <w:rsid w:val="00B24C78"/>
    <w:rPr>
      <w:rFonts w:asciiTheme="minorHAnsi" w:eastAsiaTheme="minorHAnsi" w:hAnsiTheme="minorHAnsi" w:cstheme="minorBidi"/>
      <w:sz w:val="22"/>
      <w:szCs w:val="22"/>
    </w:rPr>
  </w:style>
  <w:style w:type="paragraph" w:customStyle="1" w:styleId="3GPPText">
    <w:name w:val="3GPP Text"/>
    <w:basedOn w:val="a"/>
    <w:link w:val="3GPPTextChar"/>
    <w:qFormat/>
    <w:rsid w:val="00B24C78"/>
    <w:pPr>
      <w:spacing w:before="120" w:line="254" w:lineRule="auto"/>
    </w:pPr>
    <w:rPr>
      <w:lang w:eastAsia="en-GB"/>
    </w:rPr>
  </w:style>
  <w:style w:type="character" w:customStyle="1" w:styleId="3GPPH1Char">
    <w:name w:val="3GPP H1 Char"/>
    <w:link w:val="3GPPH1"/>
    <w:qFormat/>
    <w:locked/>
    <w:rsid w:val="00B24C78"/>
    <w:rPr>
      <w:rFonts w:ascii="Arial" w:hAnsi="Arial"/>
      <w:sz w:val="36"/>
    </w:rPr>
  </w:style>
  <w:style w:type="paragraph" w:customStyle="1" w:styleId="3GPPH1">
    <w:name w:val="3GPP H1"/>
    <w:basedOn w:val="1"/>
    <w:link w:val="3GPPH1Char"/>
    <w:qFormat/>
    <w:rsid w:val="00B24C78"/>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B24C78"/>
    <w:rPr>
      <w:rFonts w:asciiTheme="majorHAnsi" w:eastAsiaTheme="majorEastAsia" w:hAnsiTheme="majorHAnsi" w:cstheme="majorBidi"/>
      <w:b/>
      <w:bCs/>
      <w:sz w:val="32"/>
      <w:szCs w:val="32"/>
      <w:lang w:eastAsia="en-GB"/>
    </w:rPr>
  </w:style>
  <w:style w:type="paragraph" w:customStyle="1" w:styleId="3GPPH2">
    <w:name w:val="3GPP H2"/>
    <w:basedOn w:val="2"/>
    <w:link w:val="3GPPH2Char"/>
    <w:uiPriority w:val="99"/>
    <w:qFormat/>
    <w:rsid w:val="00B24C78"/>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B24C78"/>
    <w:rPr>
      <w:rFonts w:asciiTheme="majorHAnsi" w:eastAsiaTheme="majorEastAsia" w:hAnsiTheme="majorHAnsi" w:cstheme="majorBidi"/>
      <w:b/>
      <w:bCs/>
      <w:sz w:val="28"/>
      <w:szCs w:val="32"/>
      <w:lang w:val="zh-CN" w:eastAsia="en-GB"/>
    </w:rPr>
  </w:style>
  <w:style w:type="paragraph" w:customStyle="1" w:styleId="3GPPH3">
    <w:name w:val="3GPP H3"/>
    <w:basedOn w:val="3"/>
    <w:link w:val="3GPPH3Char"/>
    <w:uiPriority w:val="99"/>
    <w:qFormat/>
    <w:rsid w:val="00B24C78"/>
    <w:pPr>
      <w:numPr>
        <w:ilvl w:val="0"/>
        <w:numId w:val="0"/>
      </w:numPr>
      <w:spacing w:after="120"/>
      <w:ind w:hanging="1134"/>
    </w:pPr>
    <w:rPr>
      <w:lang w:eastAsia="en-GB"/>
    </w:rPr>
  </w:style>
  <w:style w:type="character" w:customStyle="1" w:styleId="3GPPAgreementsChar">
    <w:name w:val="3GPP Agreements Char"/>
    <w:link w:val="3GPPAgreements"/>
    <w:qFormat/>
    <w:locked/>
    <w:rsid w:val="00B24C78"/>
    <w:rPr>
      <w:rFonts w:asciiTheme="minorHAnsi" w:hAnsiTheme="minorHAnsi" w:cstheme="minorBidi"/>
      <w:sz w:val="24"/>
      <w:szCs w:val="24"/>
      <w:lang w:val="zh-CN" w:eastAsia="ja-JP"/>
    </w:rPr>
  </w:style>
  <w:style w:type="paragraph" w:customStyle="1" w:styleId="3GPPAgreements">
    <w:name w:val="3GPP Agreements"/>
    <w:basedOn w:val="a"/>
    <w:link w:val="3GPPAgreementsChar"/>
    <w:qFormat/>
    <w:rsid w:val="00B24C78"/>
    <w:pPr>
      <w:spacing w:before="60" w:after="60" w:line="254" w:lineRule="auto"/>
    </w:pPr>
  </w:style>
  <w:style w:type="character" w:customStyle="1" w:styleId="IvDbodytextChar">
    <w:name w:val="IvD bodytext Char"/>
    <w:basedOn w:val="a0"/>
    <w:link w:val="IvDbodytext"/>
    <w:qFormat/>
    <w:locked/>
    <w:rsid w:val="00B24C78"/>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B24C78"/>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aff7">
    <w:name w:val="Placeholder Text"/>
    <w:uiPriority w:val="99"/>
    <w:semiHidden/>
    <w:qFormat/>
    <w:rsid w:val="00B24C78"/>
    <w:rPr>
      <w:color w:val="808080"/>
    </w:rPr>
  </w:style>
  <w:style w:type="character" w:customStyle="1" w:styleId="MTEquationSection">
    <w:name w:val="MTEquationSection"/>
    <w:qFormat/>
    <w:rsid w:val="00B24C78"/>
    <w:rPr>
      <w:rFonts w:ascii="Arial" w:hAnsi="Arial" w:cs="Arial"/>
      <w:vanish/>
      <w:color w:val="FF0000"/>
      <w:sz w:val="24"/>
    </w:rPr>
  </w:style>
  <w:style w:type="character" w:customStyle="1" w:styleId="Heading1Char1">
    <w:name w:val="Heading 1 Char1"/>
    <w:qFormat/>
    <w:locked/>
    <w:rsid w:val="00B24C78"/>
    <w:rPr>
      <w:rFonts w:ascii="Arial" w:eastAsia="宋体" w:hAnsi="Arial"/>
      <w:sz w:val="36"/>
      <w:lang w:eastAsia="en-US"/>
    </w:rPr>
  </w:style>
  <w:style w:type="character" w:customStyle="1" w:styleId="CharChar3">
    <w:name w:val="Char Char3"/>
    <w:qFormat/>
    <w:rsid w:val="00B24C78"/>
    <w:rPr>
      <w:rFonts w:ascii="Arial" w:hAnsi="Arial" w:cs="Arial"/>
      <w:sz w:val="36"/>
      <w:lang w:val="en-GB" w:eastAsia="en-US" w:bidi="ar-SA"/>
    </w:rPr>
  </w:style>
  <w:style w:type="character" w:customStyle="1" w:styleId="CharChar2">
    <w:name w:val="Char Char2"/>
    <w:qFormat/>
    <w:rsid w:val="00B24C78"/>
    <w:rPr>
      <w:rFonts w:ascii="Arial" w:hAnsi="Arial" w:cs="Arial"/>
      <w:sz w:val="32"/>
      <w:lang w:val="en-GB" w:eastAsia="en-US" w:bidi="ar-SA"/>
    </w:rPr>
  </w:style>
  <w:style w:type="character" w:customStyle="1" w:styleId="CharChar1">
    <w:name w:val="Char Char1"/>
    <w:qFormat/>
    <w:rsid w:val="00B24C78"/>
    <w:rPr>
      <w:rFonts w:ascii="Arial" w:hAnsi="Arial" w:cs="Arial"/>
      <w:sz w:val="28"/>
      <w:lang w:val="en-GB" w:eastAsia="en-US" w:bidi="ar-SA"/>
    </w:rPr>
  </w:style>
  <w:style w:type="character" w:customStyle="1" w:styleId="h4CharChar">
    <w:name w:val="h4 Char Char"/>
    <w:qFormat/>
    <w:rsid w:val="00B24C78"/>
    <w:rPr>
      <w:rFonts w:ascii="Arial" w:hAnsi="Arial" w:cs="Arial"/>
      <w:sz w:val="24"/>
      <w:lang w:val="en-GB" w:eastAsia="en-US" w:bidi="ar-SA"/>
    </w:rPr>
  </w:style>
  <w:style w:type="character" w:customStyle="1" w:styleId="CharChar">
    <w:name w:val="Char Char"/>
    <w:qFormat/>
    <w:rsid w:val="00B24C78"/>
    <w:rPr>
      <w:rFonts w:ascii="Arial" w:hAnsi="Arial" w:cs="Arial"/>
      <w:sz w:val="22"/>
      <w:lang w:val="en-GB" w:eastAsia="en-US" w:bidi="ar-SA"/>
    </w:rPr>
  </w:style>
  <w:style w:type="character" w:customStyle="1" w:styleId="TACChar">
    <w:name w:val="TAC Char"/>
    <w:link w:val="TAC"/>
    <w:qFormat/>
    <w:locked/>
    <w:rsid w:val="00B24C78"/>
    <w:rPr>
      <w:rFonts w:ascii="Arial" w:hAnsi="Arial"/>
      <w:sz w:val="18"/>
    </w:rPr>
  </w:style>
  <w:style w:type="character" w:customStyle="1" w:styleId="fontstyle01">
    <w:name w:val="fontstyle01"/>
    <w:qFormat/>
    <w:rsid w:val="00B24C78"/>
    <w:rPr>
      <w:rFonts w:ascii="NimbusRomNo9L-Regu" w:hAnsi="NimbusRomNo9L-Regu"/>
      <w:color w:val="000000"/>
      <w:sz w:val="22"/>
      <w:szCs w:val="22"/>
    </w:rPr>
  </w:style>
  <w:style w:type="character" w:customStyle="1" w:styleId="fontstyle21">
    <w:name w:val="fontstyle21"/>
    <w:qFormat/>
    <w:rsid w:val="00B24C78"/>
    <w:rPr>
      <w:rFonts w:ascii="CMMI10" w:hAnsi="CMMI10"/>
      <w:i/>
      <w:iCs/>
      <w:color w:val="000000"/>
      <w:sz w:val="16"/>
      <w:szCs w:val="16"/>
    </w:rPr>
  </w:style>
  <w:style w:type="character" w:customStyle="1" w:styleId="fontstyle31">
    <w:name w:val="fontstyle31"/>
    <w:qFormat/>
    <w:rsid w:val="00B24C78"/>
    <w:rPr>
      <w:rFonts w:ascii="CMSY10" w:hAnsi="CMSY10"/>
      <w:i/>
      <w:iCs/>
      <w:color w:val="000000"/>
      <w:sz w:val="20"/>
      <w:szCs w:val="20"/>
    </w:rPr>
  </w:style>
  <w:style w:type="character" w:customStyle="1" w:styleId="fontstyle41">
    <w:name w:val="fontstyle41"/>
    <w:qFormat/>
    <w:rsid w:val="00B24C78"/>
    <w:rPr>
      <w:rFonts w:ascii="CMR10" w:hAnsi="CMR10"/>
      <w:color w:val="000000"/>
      <w:sz w:val="20"/>
      <w:szCs w:val="20"/>
    </w:rPr>
  </w:style>
  <w:style w:type="character" w:customStyle="1" w:styleId="fontstyle51">
    <w:name w:val="fontstyle51"/>
    <w:qFormat/>
    <w:rsid w:val="00B24C78"/>
    <w:rPr>
      <w:rFonts w:ascii="NimbusRomNo9L-Regu" w:hAnsi="NimbusRomNo9L-Regu"/>
      <w:color w:val="000000"/>
      <w:sz w:val="20"/>
      <w:szCs w:val="20"/>
    </w:rPr>
  </w:style>
  <w:style w:type="character" w:customStyle="1" w:styleId="TALChar">
    <w:name w:val="TAL Char"/>
    <w:qFormat/>
    <w:rsid w:val="00B24C78"/>
    <w:rPr>
      <w:rFonts w:ascii="Arial" w:hAnsi="Arial" w:cs="Arial"/>
      <w:sz w:val="18"/>
      <w:lang w:eastAsia="en-US"/>
    </w:rPr>
  </w:style>
  <w:style w:type="character" w:customStyle="1" w:styleId="TOC20">
    <w:name w:val="TOC 2 字符"/>
    <w:link w:val="TOC2"/>
    <w:qFormat/>
    <w:locked/>
    <w:rsid w:val="00B24C78"/>
    <w:rPr>
      <w:rFonts w:ascii="Times New Roman" w:hAnsi="Times New Roman"/>
      <w:lang w:eastAsia="ja-JP"/>
    </w:rPr>
  </w:style>
  <w:style w:type="character" w:customStyle="1" w:styleId="normaltextrun">
    <w:name w:val="normaltextrun"/>
    <w:basedOn w:val="a0"/>
    <w:qFormat/>
    <w:rsid w:val="00B24C78"/>
  </w:style>
  <w:style w:type="character" w:customStyle="1" w:styleId="TANChar">
    <w:name w:val="TAN Char"/>
    <w:link w:val="TAN"/>
    <w:qFormat/>
    <w:locked/>
    <w:rsid w:val="00B24C78"/>
    <w:rPr>
      <w:rFonts w:ascii="Arial" w:eastAsiaTheme="minorHAnsi" w:hAnsi="Arial" w:cstheme="minorBidi"/>
      <w:sz w:val="18"/>
      <w:szCs w:val="22"/>
    </w:rPr>
  </w:style>
  <w:style w:type="paragraph" w:customStyle="1" w:styleId="TAN">
    <w:name w:val="TAN"/>
    <w:basedOn w:val="TAL"/>
    <w:link w:val="TANChar"/>
    <w:qFormat/>
    <w:rsid w:val="00B24C78"/>
    <w:pPr>
      <w:ind w:left="851" w:hanging="851"/>
    </w:pPr>
  </w:style>
  <w:style w:type="character" w:customStyle="1" w:styleId="spellingerror">
    <w:name w:val="spellingerror"/>
    <w:qFormat/>
    <w:rsid w:val="00B24C78"/>
  </w:style>
  <w:style w:type="character" w:customStyle="1" w:styleId="eop">
    <w:name w:val="eop"/>
    <w:basedOn w:val="a0"/>
    <w:qFormat/>
    <w:rsid w:val="00B24C78"/>
  </w:style>
  <w:style w:type="character" w:customStyle="1" w:styleId="B1">
    <w:name w:val="B1 (文字)"/>
    <w:qFormat/>
    <w:rsid w:val="00B24C78"/>
    <w:rPr>
      <w:rFonts w:eastAsia="MS Mincho"/>
      <w:lang w:val="en-GB" w:eastAsia="en-US" w:bidi="ar-SA"/>
    </w:rPr>
  </w:style>
  <w:style w:type="character" w:customStyle="1" w:styleId="apple-converted-space">
    <w:name w:val="apple-converted-space"/>
    <w:qFormat/>
    <w:rsid w:val="00B24C78"/>
  </w:style>
  <w:style w:type="character" w:customStyle="1" w:styleId="000proposalChar">
    <w:name w:val="000_proposal Char"/>
    <w:basedOn w:val="a0"/>
    <w:link w:val="000proposal"/>
    <w:qFormat/>
    <w:rsid w:val="00B24C78"/>
    <w:rPr>
      <w:rFonts w:ascii="Times New Roman" w:eastAsia="宋体" w:hAnsi="Times New Roman"/>
      <w:b/>
      <w:bCs/>
      <w:i/>
      <w:iCs/>
      <w:szCs w:val="24"/>
      <w:lang w:val="en-US" w:eastAsia="zh-CN"/>
    </w:rPr>
  </w:style>
  <w:style w:type="paragraph" w:customStyle="1" w:styleId="000proposal">
    <w:name w:val="000_proposal"/>
    <w:basedOn w:val="a"/>
    <w:link w:val="000proposalChar"/>
    <w:qFormat/>
    <w:rsid w:val="00B24C78"/>
    <w:pPr>
      <w:spacing w:before="120" w:after="120" w:line="264" w:lineRule="auto"/>
    </w:pPr>
    <w:rPr>
      <w:b/>
      <w:bCs/>
      <w:i/>
      <w:iCs/>
    </w:rPr>
  </w:style>
  <w:style w:type="character" w:customStyle="1" w:styleId="UnresolvedMention1">
    <w:name w:val="Unresolved Mention1"/>
    <w:basedOn w:val="a0"/>
    <w:uiPriority w:val="99"/>
    <w:semiHidden/>
    <w:unhideWhenUsed/>
    <w:qFormat/>
    <w:rsid w:val="00B24C78"/>
    <w:rPr>
      <w:color w:val="605E5C"/>
      <w:shd w:val="clear" w:color="auto" w:fill="E1DFDD"/>
    </w:rPr>
  </w:style>
  <w:style w:type="character" w:customStyle="1" w:styleId="HTML0">
    <w:name w:val="HTML 预设格式 字符"/>
    <w:basedOn w:val="a0"/>
    <w:link w:val="HTML"/>
    <w:uiPriority w:val="99"/>
    <w:semiHidden/>
    <w:qFormat/>
    <w:rsid w:val="00B24C78"/>
    <w:rPr>
      <w:rFonts w:ascii="GulimChe" w:eastAsia="GulimChe" w:hAnsi="GulimChe" w:cs="GulimChe"/>
      <w:sz w:val="24"/>
      <w:szCs w:val="24"/>
      <w:lang w:eastAsia="ko-KR"/>
    </w:rPr>
  </w:style>
  <w:style w:type="character" w:customStyle="1" w:styleId="hshChar">
    <w:name w:val="hsh_正文 Char"/>
    <w:qFormat/>
    <w:rsid w:val="00B24C78"/>
    <w:rPr>
      <w:rFonts w:eastAsia="宋体"/>
      <w:kern w:val="2"/>
      <w:sz w:val="21"/>
      <w:szCs w:val="24"/>
    </w:rPr>
  </w:style>
  <w:style w:type="character" w:customStyle="1" w:styleId="UnresolvedMention2">
    <w:name w:val="Unresolved Mention2"/>
    <w:basedOn w:val="a0"/>
    <w:uiPriority w:val="99"/>
    <w:semiHidden/>
    <w:unhideWhenUsed/>
    <w:qFormat/>
    <w:rsid w:val="00B24C78"/>
    <w:rPr>
      <w:color w:val="605E5C"/>
      <w:shd w:val="clear" w:color="auto" w:fill="E1DFDD"/>
    </w:rPr>
  </w:style>
  <w:style w:type="character" w:customStyle="1" w:styleId="00TextChar">
    <w:name w:val="00_Text Char"/>
    <w:basedOn w:val="a0"/>
    <w:link w:val="00Text"/>
    <w:qFormat/>
    <w:rsid w:val="00B24C78"/>
    <w:rPr>
      <w:szCs w:val="24"/>
      <w:lang w:val="en-US" w:eastAsia="zh-CN"/>
    </w:rPr>
  </w:style>
  <w:style w:type="paragraph" w:customStyle="1" w:styleId="00Text">
    <w:name w:val="00_Text"/>
    <w:basedOn w:val="a"/>
    <w:link w:val="00TextChar"/>
    <w:qFormat/>
    <w:rsid w:val="00B24C78"/>
    <w:pPr>
      <w:spacing w:before="120" w:after="120" w:line="264" w:lineRule="auto"/>
    </w:pPr>
  </w:style>
  <w:style w:type="character" w:customStyle="1" w:styleId="CaptionChar1">
    <w:name w:val="Caption Char1"/>
    <w:qFormat/>
    <w:rsid w:val="00B24C78"/>
    <w:rPr>
      <w:rFonts w:ascii="Times New Roman" w:hAnsi="Times New Roman"/>
      <w:b/>
    </w:rPr>
  </w:style>
  <w:style w:type="character" w:customStyle="1" w:styleId="ProposalChar">
    <w:name w:val="Proposal Char"/>
    <w:basedOn w:val="a0"/>
    <w:link w:val="Proposal"/>
    <w:uiPriority w:val="99"/>
    <w:qFormat/>
    <w:locked/>
    <w:rsid w:val="00B24C78"/>
    <w:rPr>
      <w:rFonts w:ascii="Arial" w:eastAsiaTheme="minorEastAsia" w:hAnsi="Arial" w:cstheme="minorBidi"/>
      <w:b/>
      <w:bCs/>
      <w:sz w:val="24"/>
      <w:szCs w:val="24"/>
    </w:rPr>
  </w:style>
  <w:style w:type="paragraph" w:customStyle="1" w:styleId="Proposal">
    <w:name w:val="Proposal"/>
    <w:basedOn w:val="a6"/>
    <w:link w:val="ProposalChar"/>
    <w:uiPriority w:val="99"/>
    <w:qFormat/>
    <w:rsid w:val="00B24C78"/>
    <w:pPr>
      <w:tabs>
        <w:tab w:val="left" w:pos="1701"/>
        <w:tab w:val="left" w:pos="1730"/>
      </w:tabs>
    </w:pPr>
    <w:rPr>
      <w:b/>
      <w:bCs/>
    </w:rPr>
  </w:style>
  <w:style w:type="character" w:customStyle="1" w:styleId="aff8">
    <w:name w:val="正文文本 字符"/>
    <w:basedOn w:val="a0"/>
    <w:qFormat/>
    <w:rsid w:val="00B24C78"/>
    <w:rPr>
      <w:rFonts w:ascii="Times New Roman" w:eastAsia="MS Mincho" w:hAnsi="Times New Roman" w:cs="Times New Roman"/>
      <w:kern w:val="0"/>
      <w:sz w:val="20"/>
      <w:szCs w:val="24"/>
      <w:lang w:val="en-US" w:eastAsia="en-US"/>
    </w:rPr>
  </w:style>
  <w:style w:type="character" w:customStyle="1" w:styleId="ListLabel1">
    <w:name w:val="ListLabel 1"/>
    <w:qFormat/>
    <w:rsid w:val="00B24C78"/>
    <w:rPr>
      <w:lang w:val="en-US"/>
    </w:rPr>
  </w:style>
  <w:style w:type="character" w:customStyle="1" w:styleId="ListLabel2">
    <w:name w:val="ListLabel 2"/>
    <w:qFormat/>
    <w:rsid w:val="00B24C78"/>
    <w:rPr>
      <w:sz w:val="32"/>
      <w:szCs w:val="32"/>
      <w:lang w:val="en-US"/>
    </w:rPr>
  </w:style>
  <w:style w:type="character" w:customStyle="1" w:styleId="ListLabel3">
    <w:name w:val="ListLabel 3"/>
    <w:qFormat/>
    <w:rsid w:val="00B24C78"/>
    <w:rPr>
      <w:lang w:val="en-US"/>
    </w:rPr>
  </w:style>
  <w:style w:type="character" w:customStyle="1" w:styleId="ListLabel4">
    <w:name w:val="ListLabel 4"/>
    <w:qFormat/>
    <w:rsid w:val="00B24C78"/>
    <w:rPr>
      <w:rFonts w:cs="Courier New"/>
    </w:rPr>
  </w:style>
  <w:style w:type="character" w:customStyle="1" w:styleId="ListLabel5">
    <w:name w:val="ListLabel 5"/>
    <w:qFormat/>
    <w:rsid w:val="00B24C78"/>
    <w:rPr>
      <w:rFonts w:cs="Courier New"/>
    </w:rPr>
  </w:style>
  <w:style w:type="character" w:customStyle="1" w:styleId="ListLabel6">
    <w:name w:val="ListLabel 6"/>
    <w:qFormat/>
    <w:rsid w:val="00B24C78"/>
    <w:rPr>
      <w:rFonts w:cs="Courier New"/>
    </w:rPr>
  </w:style>
  <w:style w:type="character" w:customStyle="1" w:styleId="ListLabel7">
    <w:name w:val="ListLabel 7"/>
    <w:qFormat/>
    <w:rsid w:val="00B24C78"/>
    <w:rPr>
      <w:rFonts w:cs="Courier New"/>
    </w:rPr>
  </w:style>
  <w:style w:type="character" w:customStyle="1" w:styleId="ListLabel8">
    <w:name w:val="ListLabel 8"/>
    <w:qFormat/>
    <w:rsid w:val="00B24C78"/>
    <w:rPr>
      <w:rFonts w:cs="Courier New"/>
    </w:rPr>
  </w:style>
  <w:style w:type="character" w:customStyle="1" w:styleId="ListLabel9">
    <w:name w:val="ListLabel 9"/>
    <w:qFormat/>
    <w:rsid w:val="00B24C78"/>
    <w:rPr>
      <w:rFonts w:cs="Courier New"/>
    </w:rPr>
  </w:style>
  <w:style w:type="character" w:customStyle="1" w:styleId="ListLabel10">
    <w:name w:val="ListLabel 10"/>
    <w:qFormat/>
    <w:rsid w:val="00B24C78"/>
    <w:rPr>
      <w:rFonts w:cs="Courier New"/>
    </w:rPr>
  </w:style>
  <w:style w:type="character" w:customStyle="1" w:styleId="ListLabel11">
    <w:name w:val="ListLabel 11"/>
    <w:qFormat/>
    <w:rsid w:val="00B24C78"/>
    <w:rPr>
      <w:rFonts w:cs="Courier New"/>
    </w:rPr>
  </w:style>
  <w:style w:type="character" w:customStyle="1" w:styleId="ListLabel12">
    <w:name w:val="ListLabel 12"/>
    <w:qFormat/>
    <w:rsid w:val="00B24C78"/>
    <w:rPr>
      <w:rFonts w:cs="Courier New"/>
    </w:rPr>
  </w:style>
  <w:style w:type="character" w:customStyle="1" w:styleId="ListLabel13">
    <w:name w:val="ListLabel 13"/>
    <w:qFormat/>
    <w:rsid w:val="00B24C78"/>
    <w:rPr>
      <w:rFonts w:cs="Courier New"/>
    </w:rPr>
  </w:style>
  <w:style w:type="character" w:customStyle="1" w:styleId="ListLabel14">
    <w:name w:val="ListLabel 14"/>
    <w:qFormat/>
    <w:rsid w:val="00B24C78"/>
    <w:rPr>
      <w:rFonts w:cs="Courier New"/>
    </w:rPr>
  </w:style>
  <w:style w:type="character" w:customStyle="1" w:styleId="ListLabel15">
    <w:name w:val="ListLabel 15"/>
    <w:qFormat/>
    <w:rsid w:val="00B24C78"/>
    <w:rPr>
      <w:rFonts w:cs="Courier New"/>
    </w:rPr>
  </w:style>
  <w:style w:type="character" w:customStyle="1" w:styleId="ListLabel16">
    <w:name w:val="ListLabel 16"/>
    <w:qFormat/>
    <w:rsid w:val="00B24C78"/>
    <w:rPr>
      <w:rFonts w:cs="Courier New"/>
    </w:rPr>
  </w:style>
  <w:style w:type="character" w:customStyle="1" w:styleId="ListLabel17">
    <w:name w:val="ListLabel 17"/>
    <w:qFormat/>
    <w:rsid w:val="00B24C78"/>
    <w:rPr>
      <w:rFonts w:cs="Courier New"/>
    </w:rPr>
  </w:style>
  <w:style w:type="character" w:customStyle="1" w:styleId="ListLabel18">
    <w:name w:val="ListLabel 18"/>
    <w:qFormat/>
    <w:rsid w:val="00B24C78"/>
    <w:rPr>
      <w:rFonts w:cs="Courier New"/>
    </w:rPr>
  </w:style>
  <w:style w:type="character" w:customStyle="1" w:styleId="ListLabel19">
    <w:name w:val="ListLabel 19"/>
    <w:qFormat/>
    <w:rsid w:val="00B24C78"/>
    <w:rPr>
      <w:rFonts w:cs="Courier New"/>
    </w:rPr>
  </w:style>
  <w:style w:type="character" w:customStyle="1" w:styleId="ListLabel20">
    <w:name w:val="ListLabel 20"/>
    <w:qFormat/>
    <w:rsid w:val="00B24C78"/>
    <w:rPr>
      <w:rFonts w:cs="Courier New"/>
    </w:rPr>
  </w:style>
  <w:style w:type="character" w:customStyle="1" w:styleId="ListLabel21">
    <w:name w:val="ListLabel 21"/>
    <w:qFormat/>
    <w:rsid w:val="00B24C78"/>
    <w:rPr>
      <w:rFonts w:cs="Courier New"/>
    </w:rPr>
  </w:style>
  <w:style w:type="character" w:customStyle="1" w:styleId="ListLabel22">
    <w:name w:val="ListLabel 22"/>
    <w:qFormat/>
    <w:rsid w:val="00B24C78"/>
    <w:rPr>
      <w:rFonts w:cs="Times New Roman"/>
    </w:rPr>
  </w:style>
  <w:style w:type="character" w:customStyle="1" w:styleId="ListLabel23">
    <w:name w:val="ListLabel 23"/>
    <w:qFormat/>
    <w:rsid w:val="00B24C78"/>
    <w:rPr>
      <w:rFonts w:cs="Times New Roman"/>
    </w:rPr>
  </w:style>
  <w:style w:type="character" w:customStyle="1" w:styleId="ListLabel24">
    <w:name w:val="ListLabel 24"/>
    <w:qFormat/>
    <w:rsid w:val="00B24C78"/>
    <w:rPr>
      <w:rFonts w:cs="Times New Roman"/>
    </w:rPr>
  </w:style>
  <w:style w:type="character" w:customStyle="1" w:styleId="ListLabel25">
    <w:name w:val="ListLabel 25"/>
    <w:qFormat/>
    <w:rsid w:val="00B24C78"/>
    <w:rPr>
      <w:rFonts w:cs="Times New Roman"/>
      <w:color w:val="00000A"/>
      <w:sz w:val="22"/>
    </w:rPr>
  </w:style>
  <w:style w:type="character" w:customStyle="1" w:styleId="ListLabel26">
    <w:name w:val="ListLabel 26"/>
    <w:qFormat/>
    <w:rsid w:val="00B24C78"/>
    <w:rPr>
      <w:rFonts w:cs="Times New Roman"/>
      <w:color w:val="00000A"/>
      <w:sz w:val="22"/>
    </w:rPr>
  </w:style>
  <w:style w:type="character" w:customStyle="1" w:styleId="ListLabel27">
    <w:name w:val="ListLabel 27"/>
    <w:qFormat/>
    <w:rsid w:val="00B24C78"/>
    <w:rPr>
      <w:rFonts w:cs="Times New Roman"/>
      <w:color w:val="00000A"/>
      <w:sz w:val="22"/>
    </w:rPr>
  </w:style>
  <w:style w:type="character" w:customStyle="1" w:styleId="ListLabel28">
    <w:name w:val="ListLabel 28"/>
    <w:qFormat/>
    <w:rsid w:val="00B24C78"/>
    <w:rPr>
      <w:rFonts w:cs="Times New Roman"/>
      <w:color w:val="00000A"/>
    </w:rPr>
  </w:style>
  <w:style w:type="character" w:customStyle="1" w:styleId="ListLabel29">
    <w:name w:val="ListLabel 29"/>
    <w:qFormat/>
    <w:rsid w:val="00B24C78"/>
    <w:rPr>
      <w:rFonts w:cs="Times New Roman"/>
      <w:color w:val="00000A"/>
    </w:rPr>
  </w:style>
  <w:style w:type="character" w:customStyle="1" w:styleId="ListLabel30">
    <w:name w:val="ListLabel 30"/>
    <w:qFormat/>
    <w:rsid w:val="00B24C78"/>
    <w:rPr>
      <w:rFonts w:eastAsia="MS Mincho" w:cs="Times New Roman"/>
    </w:rPr>
  </w:style>
  <w:style w:type="character" w:customStyle="1" w:styleId="ListLabel31">
    <w:name w:val="ListLabel 31"/>
    <w:qFormat/>
    <w:rsid w:val="00B24C78"/>
    <w:rPr>
      <w:rFonts w:cs="Courier New"/>
    </w:rPr>
  </w:style>
  <w:style w:type="character" w:customStyle="1" w:styleId="ListLabel32">
    <w:name w:val="ListLabel 32"/>
    <w:qFormat/>
    <w:rsid w:val="00B24C78"/>
    <w:rPr>
      <w:rFonts w:cs="Courier New"/>
    </w:rPr>
  </w:style>
  <w:style w:type="character" w:customStyle="1" w:styleId="ListLabel33">
    <w:name w:val="ListLabel 33"/>
    <w:qFormat/>
    <w:rsid w:val="00B24C78"/>
    <w:rPr>
      <w:rFonts w:cs="Courier New"/>
    </w:rPr>
  </w:style>
  <w:style w:type="character" w:customStyle="1" w:styleId="ListLabel34">
    <w:name w:val="ListLabel 34"/>
    <w:qFormat/>
    <w:rsid w:val="00B24C78"/>
    <w:rPr>
      <w:rFonts w:eastAsia="等线" w:cs="Arial"/>
    </w:rPr>
  </w:style>
  <w:style w:type="character" w:customStyle="1" w:styleId="ListLabel35">
    <w:name w:val="ListLabel 35"/>
    <w:qFormat/>
    <w:rsid w:val="00B24C78"/>
    <w:rPr>
      <w:rFonts w:cs="Courier New"/>
    </w:rPr>
  </w:style>
  <w:style w:type="character" w:customStyle="1" w:styleId="ListLabel36">
    <w:name w:val="ListLabel 36"/>
    <w:qFormat/>
    <w:rsid w:val="00B24C78"/>
    <w:rPr>
      <w:rFonts w:cs="Courier New"/>
    </w:rPr>
  </w:style>
  <w:style w:type="character" w:customStyle="1" w:styleId="ListLabel37">
    <w:name w:val="ListLabel 37"/>
    <w:qFormat/>
    <w:rsid w:val="00B24C78"/>
    <w:rPr>
      <w:rFonts w:cs="Courier New"/>
    </w:rPr>
  </w:style>
  <w:style w:type="character" w:customStyle="1" w:styleId="ListLabel38">
    <w:name w:val="ListLabel 38"/>
    <w:qFormat/>
    <w:rsid w:val="00B24C78"/>
    <w:rPr>
      <w:sz w:val="20"/>
    </w:rPr>
  </w:style>
  <w:style w:type="character" w:customStyle="1" w:styleId="ListLabel39">
    <w:name w:val="ListLabel 39"/>
    <w:qFormat/>
    <w:rsid w:val="00B24C78"/>
    <w:rPr>
      <w:rFonts w:cs="Times New Roman"/>
      <w:sz w:val="20"/>
    </w:rPr>
  </w:style>
  <w:style w:type="character" w:customStyle="1" w:styleId="ListLabel40">
    <w:name w:val="ListLabel 40"/>
    <w:qFormat/>
    <w:rsid w:val="00B24C78"/>
    <w:rPr>
      <w:sz w:val="20"/>
    </w:rPr>
  </w:style>
  <w:style w:type="character" w:customStyle="1" w:styleId="ListLabel41">
    <w:name w:val="ListLabel 41"/>
    <w:qFormat/>
    <w:rsid w:val="00B24C78"/>
    <w:rPr>
      <w:sz w:val="20"/>
    </w:rPr>
  </w:style>
  <w:style w:type="character" w:customStyle="1" w:styleId="ListLabel42">
    <w:name w:val="ListLabel 42"/>
    <w:qFormat/>
    <w:rsid w:val="00B24C78"/>
    <w:rPr>
      <w:sz w:val="20"/>
    </w:rPr>
  </w:style>
  <w:style w:type="character" w:customStyle="1" w:styleId="ListLabel43">
    <w:name w:val="ListLabel 43"/>
    <w:qFormat/>
    <w:rsid w:val="00B24C78"/>
    <w:rPr>
      <w:sz w:val="20"/>
    </w:rPr>
  </w:style>
  <w:style w:type="character" w:customStyle="1" w:styleId="ListLabel44">
    <w:name w:val="ListLabel 44"/>
    <w:qFormat/>
    <w:rsid w:val="00B24C78"/>
    <w:rPr>
      <w:sz w:val="20"/>
    </w:rPr>
  </w:style>
  <w:style w:type="character" w:customStyle="1" w:styleId="ListLabel45">
    <w:name w:val="ListLabel 45"/>
    <w:qFormat/>
    <w:rsid w:val="00B24C78"/>
    <w:rPr>
      <w:sz w:val="20"/>
    </w:rPr>
  </w:style>
  <w:style w:type="character" w:customStyle="1" w:styleId="ListLabel46">
    <w:name w:val="ListLabel 46"/>
    <w:qFormat/>
    <w:rsid w:val="00B24C78"/>
    <w:rPr>
      <w:sz w:val="20"/>
    </w:rPr>
  </w:style>
  <w:style w:type="character" w:customStyle="1" w:styleId="ListLabel47">
    <w:name w:val="ListLabel 47"/>
    <w:qFormat/>
    <w:rsid w:val="00B24C78"/>
    <w:rPr>
      <w:rFonts w:cs="Courier New"/>
    </w:rPr>
  </w:style>
  <w:style w:type="character" w:customStyle="1" w:styleId="ListLabel48">
    <w:name w:val="ListLabel 48"/>
    <w:qFormat/>
    <w:rsid w:val="00B24C78"/>
    <w:rPr>
      <w:rFonts w:cs="Courier New"/>
    </w:rPr>
  </w:style>
  <w:style w:type="character" w:customStyle="1" w:styleId="ListLabel49">
    <w:name w:val="ListLabel 49"/>
    <w:qFormat/>
    <w:rsid w:val="00B24C78"/>
    <w:rPr>
      <w:rFonts w:cs="Courier New"/>
    </w:rPr>
  </w:style>
  <w:style w:type="character" w:customStyle="1" w:styleId="ListLabel50">
    <w:name w:val="ListLabel 50"/>
    <w:qFormat/>
    <w:rsid w:val="00B24C78"/>
    <w:rPr>
      <w:rFonts w:cs="Times New Roman"/>
      <w:color w:val="00000A"/>
      <w:sz w:val="22"/>
    </w:rPr>
  </w:style>
  <w:style w:type="character" w:customStyle="1" w:styleId="ListLabel51">
    <w:name w:val="ListLabel 51"/>
    <w:qFormat/>
    <w:rsid w:val="00B24C78"/>
    <w:rPr>
      <w:rFonts w:cs="Times New Roman"/>
      <w:color w:val="00000A"/>
      <w:sz w:val="22"/>
    </w:rPr>
  </w:style>
  <w:style w:type="character" w:customStyle="1" w:styleId="ListLabel52">
    <w:name w:val="ListLabel 52"/>
    <w:qFormat/>
    <w:rsid w:val="00B24C78"/>
    <w:rPr>
      <w:rFonts w:cs="Times New Roman"/>
      <w:color w:val="00000A"/>
      <w:sz w:val="22"/>
    </w:rPr>
  </w:style>
  <w:style w:type="character" w:customStyle="1" w:styleId="ListLabel53">
    <w:name w:val="ListLabel 53"/>
    <w:qFormat/>
    <w:rsid w:val="00B24C78"/>
    <w:rPr>
      <w:rFonts w:cs="Times New Roman"/>
      <w:color w:val="00000A"/>
    </w:rPr>
  </w:style>
  <w:style w:type="character" w:customStyle="1" w:styleId="ListLabel54">
    <w:name w:val="ListLabel 54"/>
    <w:qFormat/>
    <w:rsid w:val="00B24C78"/>
    <w:rPr>
      <w:rFonts w:cs="Times New Roman"/>
      <w:color w:val="00000A"/>
    </w:rPr>
  </w:style>
  <w:style w:type="character" w:customStyle="1" w:styleId="ListLabel55">
    <w:name w:val="ListLabel 55"/>
    <w:qFormat/>
    <w:rsid w:val="00B24C78"/>
    <w:rPr>
      <w:rFonts w:ascii="Times New Roman" w:hAnsi="Times New Roman" w:cs="Symbol"/>
      <w:sz w:val="20"/>
    </w:rPr>
  </w:style>
  <w:style w:type="character" w:customStyle="1" w:styleId="ListLabel56">
    <w:name w:val="ListLabel 56"/>
    <w:qFormat/>
    <w:rsid w:val="00B24C78"/>
    <w:rPr>
      <w:rFonts w:cs="Courier New"/>
    </w:rPr>
  </w:style>
  <w:style w:type="character" w:customStyle="1" w:styleId="ListLabel57">
    <w:name w:val="ListLabel 57"/>
    <w:qFormat/>
    <w:rsid w:val="00B24C78"/>
    <w:rPr>
      <w:rFonts w:cs="Wingdings"/>
    </w:rPr>
  </w:style>
  <w:style w:type="character" w:customStyle="1" w:styleId="ListLabel58">
    <w:name w:val="ListLabel 58"/>
    <w:qFormat/>
    <w:rsid w:val="00B24C78"/>
    <w:rPr>
      <w:rFonts w:cs="Symbol"/>
    </w:rPr>
  </w:style>
  <w:style w:type="character" w:customStyle="1" w:styleId="ListLabel59">
    <w:name w:val="ListLabel 59"/>
    <w:qFormat/>
    <w:rsid w:val="00B24C78"/>
    <w:rPr>
      <w:rFonts w:cs="Courier New"/>
    </w:rPr>
  </w:style>
  <w:style w:type="character" w:customStyle="1" w:styleId="ListLabel60">
    <w:name w:val="ListLabel 60"/>
    <w:qFormat/>
    <w:rsid w:val="00B24C78"/>
    <w:rPr>
      <w:rFonts w:cs="Wingdings"/>
    </w:rPr>
  </w:style>
  <w:style w:type="character" w:customStyle="1" w:styleId="ListLabel61">
    <w:name w:val="ListLabel 61"/>
    <w:qFormat/>
    <w:rsid w:val="00B24C78"/>
    <w:rPr>
      <w:rFonts w:cs="Symbol"/>
    </w:rPr>
  </w:style>
  <w:style w:type="character" w:customStyle="1" w:styleId="ListLabel62">
    <w:name w:val="ListLabel 62"/>
    <w:qFormat/>
    <w:rsid w:val="00B24C78"/>
    <w:rPr>
      <w:rFonts w:cs="Courier New"/>
    </w:rPr>
  </w:style>
  <w:style w:type="character" w:customStyle="1" w:styleId="ListLabel63">
    <w:name w:val="ListLabel 63"/>
    <w:qFormat/>
    <w:rsid w:val="00B24C78"/>
    <w:rPr>
      <w:rFonts w:cs="Wingdings"/>
    </w:rPr>
  </w:style>
  <w:style w:type="character" w:customStyle="1" w:styleId="ListLabel64">
    <w:name w:val="ListLabel 64"/>
    <w:qFormat/>
    <w:rsid w:val="00B24C78"/>
    <w:rPr>
      <w:rFonts w:ascii="Times New Roman" w:eastAsia="BatangChe" w:hAnsi="Times New Roman" w:cs="BatangChe"/>
      <w:sz w:val="20"/>
    </w:rPr>
  </w:style>
  <w:style w:type="character" w:customStyle="1" w:styleId="ListLabel65">
    <w:name w:val="ListLabel 65"/>
    <w:qFormat/>
    <w:rsid w:val="00B24C78"/>
    <w:rPr>
      <w:rFonts w:eastAsia="宋体" w:cs="Times New Roman"/>
      <w:b/>
      <w:sz w:val="20"/>
    </w:rPr>
  </w:style>
  <w:style w:type="character" w:customStyle="1" w:styleId="ListLabel66">
    <w:name w:val="ListLabel 66"/>
    <w:qFormat/>
    <w:rsid w:val="00B24C78"/>
    <w:rPr>
      <w:rFonts w:cs="Courier New"/>
      <w:b/>
    </w:rPr>
  </w:style>
  <w:style w:type="character" w:customStyle="1" w:styleId="ListLabel67">
    <w:name w:val="ListLabel 67"/>
    <w:qFormat/>
    <w:rsid w:val="00B24C78"/>
    <w:rPr>
      <w:rFonts w:cs="Courier New"/>
    </w:rPr>
  </w:style>
  <w:style w:type="character" w:customStyle="1" w:styleId="ListLabel68">
    <w:name w:val="ListLabel 68"/>
    <w:qFormat/>
    <w:rsid w:val="00B24C78"/>
    <w:rPr>
      <w:rFonts w:cs="Courier New"/>
    </w:rPr>
  </w:style>
  <w:style w:type="character" w:customStyle="1" w:styleId="ListLabel69">
    <w:name w:val="ListLabel 69"/>
    <w:qFormat/>
    <w:rsid w:val="00B24C78"/>
    <w:rPr>
      <w:rFonts w:cs="Courier New"/>
      <w:b/>
    </w:rPr>
  </w:style>
  <w:style w:type="character" w:customStyle="1" w:styleId="ListLabel70">
    <w:name w:val="ListLabel 70"/>
    <w:qFormat/>
    <w:rsid w:val="00B24C78"/>
    <w:rPr>
      <w:rFonts w:cs="Courier New"/>
    </w:rPr>
  </w:style>
  <w:style w:type="character" w:customStyle="1" w:styleId="ListLabel71">
    <w:name w:val="ListLabel 71"/>
    <w:qFormat/>
    <w:rsid w:val="00B24C78"/>
    <w:rPr>
      <w:rFonts w:cs="Courier New"/>
    </w:rPr>
  </w:style>
  <w:style w:type="character" w:customStyle="1" w:styleId="ListLabel72">
    <w:name w:val="ListLabel 72"/>
    <w:qFormat/>
    <w:rsid w:val="00B24C78"/>
    <w:rPr>
      <w:rFonts w:cs="Courier New"/>
    </w:rPr>
  </w:style>
  <w:style w:type="character" w:customStyle="1" w:styleId="ListLabel73">
    <w:name w:val="ListLabel 73"/>
    <w:qFormat/>
    <w:rsid w:val="00B24C78"/>
    <w:rPr>
      <w:rFonts w:cs="Courier New"/>
    </w:rPr>
  </w:style>
  <w:style w:type="character" w:customStyle="1" w:styleId="ListLabel74">
    <w:name w:val="ListLabel 74"/>
    <w:qFormat/>
    <w:rsid w:val="00B24C78"/>
    <w:rPr>
      <w:rFonts w:cs="Courier New"/>
    </w:rPr>
  </w:style>
  <w:style w:type="character" w:customStyle="1" w:styleId="ListLabel75">
    <w:name w:val="ListLabel 75"/>
    <w:qFormat/>
    <w:rsid w:val="00B24C78"/>
    <w:rPr>
      <w:rFonts w:eastAsia="宋体" w:cs="Times New Roman"/>
      <w:b/>
      <w:sz w:val="20"/>
    </w:rPr>
  </w:style>
  <w:style w:type="character" w:customStyle="1" w:styleId="ListLabel76">
    <w:name w:val="ListLabel 76"/>
    <w:qFormat/>
    <w:rsid w:val="00B24C78"/>
    <w:rPr>
      <w:rFonts w:cs="Courier New"/>
    </w:rPr>
  </w:style>
  <w:style w:type="character" w:customStyle="1" w:styleId="ListLabel77">
    <w:name w:val="ListLabel 77"/>
    <w:qFormat/>
    <w:rsid w:val="00B24C78"/>
    <w:rPr>
      <w:rFonts w:cs="Courier New"/>
      <w:b/>
      <w:sz w:val="20"/>
    </w:rPr>
  </w:style>
  <w:style w:type="character" w:customStyle="1" w:styleId="ListLabel78">
    <w:name w:val="ListLabel 78"/>
    <w:qFormat/>
    <w:rsid w:val="00B24C78"/>
    <w:rPr>
      <w:rFonts w:cs="Courier New"/>
    </w:rPr>
  </w:style>
  <w:style w:type="character" w:customStyle="1" w:styleId="ListLabel79">
    <w:name w:val="ListLabel 79"/>
    <w:qFormat/>
    <w:rsid w:val="00B24C78"/>
    <w:rPr>
      <w:rFonts w:cs="Courier New"/>
    </w:rPr>
  </w:style>
  <w:style w:type="character" w:customStyle="1" w:styleId="ListLabel80">
    <w:name w:val="ListLabel 80"/>
    <w:qFormat/>
    <w:rsid w:val="00B24C78"/>
    <w:rPr>
      <w:rFonts w:cs="Courier New"/>
    </w:rPr>
  </w:style>
  <w:style w:type="character" w:customStyle="1" w:styleId="ListLabel81">
    <w:name w:val="ListLabel 81"/>
    <w:qFormat/>
    <w:rsid w:val="00B24C78"/>
    <w:rPr>
      <w:rFonts w:cs="Courier New"/>
    </w:rPr>
  </w:style>
  <w:style w:type="character" w:customStyle="1" w:styleId="ListLabel82">
    <w:name w:val="ListLabel 82"/>
    <w:qFormat/>
    <w:rsid w:val="00B24C78"/>
    <w:rPr>
      <w:rFonts w:cs="Courier New"/>
    </w:rPr>
  </w:style>
  <w:style w:type="character" w:customStyle="1" w:styleId="ListLabel83">
    <w:name w:val="ListLabel 83"/>
    <w:qFormat/>
    <w:rsid w:val="00B24C78"/>
    <w:rPr>
      <w:rFonts w:cs="Courier New"/>
    </w:rPr>
  </w:style>
  <w:style w:type="character" w:customStyle="1" w:styleId="ListLabel84">
    <w:name w:val="ListLabel 84"/>
    <w:qFormat/>
    <w:rsid w:val="00B24C78"/>
    <w:rPr>
      <w:rFonts w:cs="Courier New"/>
    </w:rPr>
  </w:style>
  <w:style w:type="character" w:customStyle="1" w:styleId="ListLabel85">
    <w:name w:val="ListLabel 85"/>
    <w:qFormat/>
    <w:rsid w:val="00B24C78"/>
    <w:rPr>
      <w:rFonts w:cs="Courier New"/>
    </w:rPr>
  </w:style>
  <w:style w:type="character" w:customStyle="1" w:styleId="ListLabel86">
    <w:name w:val="ListLabel 86"/>
    <w:qFormat/>
    <w:rsid w:val="00B24C78"/>
    <w:rPr>
      <w:rFonts w:cs="Times New Roman"/>
      <w:color w:val="00000A"/>
      <w:sz w:val="22"/>
    </w:rPr>
  </w:style>
  <w:style w:type="character" w:customStyle="1" w:styleId="ListLabel87">
    <w:name w:val="ListLabel 87"/>
    <w:qFormat/>
    <w:rsid w:val="00B24C78"/>
    <w:rPr>
      <w:rFonts w:cs="Times New Roman"/>
      <w:color w:val="00000A"/>
      <w:sz w:val="22"/>
    </w:rPr>
  </w:style>
  <w:style w:type="character" w:customStyle="1" w:styleId="ListLabel88">
    <w:name w:val="ListLabel 88"/>
    <w:qFormat/>
    <w:rsid w:val="00B24C78"/>
    <w:rPr>
      <w:rFonts w:cs="Times New Roman"/>
      <w:color w:val="00000A"/>
      <w:sz w:val="22"/>
    </w:rPr>
  </w:style>
  <w:style w:type="character" w:customStyle="1" w:styleId="ListLabel89">
    <w:name w:val="ListLabel 89"/>
    <w:qFormat/>
    <w:rsid w:val="00B24C78"/>
    <w:rPr>
      <w:rFonts w:cs="Times New Roman"/>
      <w:color w:val="00000A"/>
    </w:rPr>
  </w:style>
  <w:style w:type="character" w:customStyle="1" w:styleId="ListLabel90">
    <w:name w:val="ListLabel 90"/>
    <w:qFormat/>
    <w:rsid w:val="00B24C78"/>
    <w:rPr>
      <w:rFonts w:cs="Times New Roman"/>
      <w:color w:val="00000A"/>
    </w:rPr>
  </w:style>
  <w:style w:type="character" w:customStyle="1" w:styleId="ListLabel91">
    <w:name w:val="ListLabel 91"/>
    <w:qFormat/>
    <w:rsid w:val="00B24C78"/>
    <w:rPr>
      <w:rFonts w:eastAsia="Times New Roman" w:cs="Times New Roman"/>
      <w:b/>
      <w:sz w:val="20"/>
    </w:rPr>
  </w:style>
  <w:style w:type="character" w:customStyle="1" w:styleId="ListLabel92">
    <w:name w:val="ListLabel 92"/>
    <w:qFormat/>
    <w:rsid w:val="00B24C78"/>
    <w:rPr>
      <w:rFonts w:cs="Courier New"/>
    </w:rPr>
  </w:style>
  <w:style w:type="character" w:customStyle="1" w:styleId="ListLabel93">
    <w:name w:val="ListLabel 93"/>
    <w:qFormat/>
    <w:rsid w:val="00B24C78"/>
    <w:rPr>
      <w:rFonts w:cs="Courier New"/>
    </w:rPr>
  </w:style>
  <w:style w:type="character" w:customStyle="1" w:styleId="ListLabel94">
    <w:name w:val="ListLabel 94"/>
    <w:qFormat/>
    <w:rsid w:val="00B24C78"/>
    <w:rPr>
      <w:rFonts w:cs="Courier New"/>
    </w:rPr>
  </w:style>
  <w:style w:type="character" w:customStyle="1" w:styleId="ListLabel95">
    <w:name w:val="ListLabel 95"/>
    <w:qFormat/>
    <w:rsid w:val="00B24C78"/>
    <w:rPr>
      <w:rFonts w:eastAsia="Times New Roman" w:cs="Arial"/>
    </w:rPr>
  </w:style>
  <w:style w:type="character" w:customStyle="1" w:styleId="ListLabel96">
    <w:name w:val="ListLabel 96"/>
    <w:qFormat/>
    <w:rsid w:val="00B24C78"/>
    <w:rPr>
      <w:rFonts w:cs="Courier New"/>
    </w:rPr>
  </w:style>
  <w:style w:type="character" w:customStyle="1" w:styleId="ListLabel97">
    <w:name w:val="ListLabel 97"/>
    <w:qFormat/>
    <w:rsid w:val="00B24C78"/>
    <w:rPr>
      <w:rFonts w:cs="Courier New"/>
    </w:rPr>
  </w:style>
  <w:style w:type="character" w:customStyle="1" w:styleId="ListLabel98">
    <w:name w:val="ListLabel 98"/>
    <w:qFormat/>
    <w:rsid w:val="00B24C78"/>
    <w:rPr>
      <w:rFonts w:cs="Courier New"/>
    </w:rPr>
  </w:style>
  <w:style w:type="character" w:customStyle="1" w:styleId="ListLabel99">
    <w:name w:val="ListLabel 99"/>
    <w:qFormat/>
    <w:rsid w:val="00B24C78"/>
    <w:rPr>
      <w:rFonts w:cs="Courier New"/>
    </w:rPr>
  </w:style>
  <w:style w:type="character" w:customStyle="1" w:styleId="ListLabel100">
    <w:name w:val="ListLabel 100"/>
    <w:qFormat/>
    <w:rsid w:val="00B24C78"/>
    <w:rPr>
      <w:rFonts w:cs="Courier New"/>
    </w:rPr>
  </w:style>
  <w:style w:type="character" w:customStyle="1" w:styleId="ListLabel101">
    <w:name w:val="ListLabel 101"/>
    <w:qFormat/>
    <w:rsid w:val="00B24C78"/>
    <w:rPr>
      <w:rFonts w:cs="Courier New"/>
    </w:rPr>
  </w:style>
  <w:style w:type="character" w:customStyle="1" w:styleId="ListLabel102">
    <w:name w:val="ListLabel 102"/>
    <w:qFormat/>
    <w:rsid w:val="00B24C78"/>
    <w:rPr>
      <w:rFonts w:cs="Courier New"/>
    </w:rPr>
  </w:style>
  <w:style w:type="character" w:customStyle="1" w:styleId="ListLabel103">
    <w:name w:val="ListLabel 103"/>
    <w:qFormat/>
    <w:rsid w:val="00B24C78"/>
    <w:rPr>
      <w:rFonts w:cs="Courier New"/>
    </w:rPr>
  </w:style>
  <w:style w:type="character" w:customStyle="1" w:styleId="ListLabel104">
    <w:name w:val="ListLabel 104"/>
    <w:qFormat/>
    <w:rsid w:val="00B24C78"/>
    <w:rPr>
      <w:rFonts w:cs="Courier New"/>
    </w:rPr>
  </w:style>
  <w:style w:type="character" w:customStyle="1" w:styleId="ListLabel105">
    <w:name w:val="ListLabel 105"/>
    <w:qFormat/>
    <w:rsid w:val="00B24C78"/>
    <w:rPr>
      <w:rFonts w:cs="Courier New"/>
      <w:b/>
    </w:rPr>
  </w:style>
  <w:style w:type="character" w:customStyle="1" w:styleId="ListLabel106">
    <w:name w:val="ListLabel 106"/>
    <w:qFormat/>
    <w:rsid w:val="00B24C78"/>
    <w:rPr>
      <w:rFonts w:cs="Courier New"/>
    </w:rPr>
  </w:style>
  <w:style w:type="character" w:customStyle="1" w:styleId="ListLabel107">
    <w:name w:val="ListLabel 107"/>
    <w:qFormat/>
    <w:rsid w:val="00B24C78"/>
    <w:rPr>
      <w:rFonts w:cs="Courier New"/>
    </w:rPr>
  </w:style>
  <w:style w:type="character" w:customStyle="1" w:styleId="ListLabel108">
    <w:name w:val="ListLabel 108"/>
    <w:qFormat/>
    <w:rsid w:val="00B24C78"/>
    <w:rPr>
      <w:rFonts w:eastAsia="Times New Roman" w:cs="Arial"/>
      <w:b/>
    </w:rPr>
  </w:style>
  <w:style w:type="character" w:customStyle="1" w:styleId="ListLabel109">
    <w:name w:val="ListLabel 109"/>
    <w:qFormat/>
    <w:rsid w:val="00B24C78"/>
    <w:rPr>
      <w:rFonts w:cs="Courier New"/>
      <w:b/>
    </w:rPr>
  </w:style>
  <w:style w:type="character" w:customStyle="1" w:styleId="ListLabel110">
    <w:name w:val="ListLabel 110"/>
    <w:qFormat/>
    <w:rsid w:val="00B24C78"/>
    <w:rPr>
      <w:rFonts w:cs="Courier New"/>
    </w:rPr>
  </w:style>
  <w:style w:type="character" w:customStyle="1" w:styleId="ListLabel111">
    <w:name w:val="ListLabel 111"/>
    <w:qFormat/>
    <w:rsid w:val="00B24C78"/>
    <w:rPr>
      <w:rFonts w:cs="Courier New"/>
    </w:rPr>
  </w:style>
  <w:style w:type="character" w:customStyle="1" w:styleId="ListLabel112">
    <w:name w:val="ListLabel 112"/>
    <w:qFormat/>
    <w:rsid w:val="00B24C78"/>
    <w:rPr>
      <w:b/>
      <w:bCs/>
      <w:i/>
      <w:spacing w:val="0"/>
      <w:position w:val="0"/>
      <w:sz w:val="20"/>
      <w:vertAlign w:val="baseline"/>
    </w:rPr>
  </w:style>
  <w:style w:type="character" w:customStyle="1" w:styleId="ListLabel113">
    <w:name w:val="ListLabel 113"/>
    <w:qFormat/>
    <w:rsid w:val="00B24C78"/>
    <w:rPr>
      <w:rFonts w:eastAsia="宋体" w:cs="Times New Roman"/>
      <w:b/>
      <w:sz w:val="20"/>
    </w:rPr>
  </w:style>
  <w:style w:type="character" w:customStyle="1" w:styleId="ListLabel114">
    <w:name w:val="ListLabel 114"/>
    <w:qFormat/>
    <w:rsid w:val="00B24C78"/>
    <w:rPr>
      <w:rFonts w:cs="Wingdings"/>
    </w:rPr>
  </w:style>
  <w:style w:type="character" w:customStyle="1" w:styleId="ListLabel115">
    <w:name w:val="ListLabel 115"/>
    <w:qFormat/>
    <w:rsid w:val="00B24C78"/>
    <w:rPr>
      <w:rFonts w:cs="Courier New"/>
      <w:b/>
      <w:sz w:val="20"/>
    </w:rPr>
  </w:style>
  <w:style w:type="character" w:customStyle="1" w:styleId="ListLabel116">
    <w:name w:val="ListLabel 116"/>
    <w:qFormat/>
    <w:rsid w:val="00B24C78"/>
    <w:rPr>
      <w:rFonts w:cs="Courier New"/>
    </w:rPr>
  </w:style>
  <w:style w:type="character" w:customStyle="1" w:styleId="ListLabel117">
    <w:name w:val="ListLabel 117"/>
    <w:qFormat/>
    <w:rsid w:val="00B24C78"/>
    <w:rPr>
      <w:rFonts w:cs="Courier New"/>
    </w:rPr>
  </w:style>
  <w:style w:type="character" w:customStyle="1" w:styleId="ListLabel118">
    <w:name w:val="ListLabel 118"/>
    <w:qFormat/>
    <w:rsid w:val="00B24C78"/>
    <w:rPr>
      <w:rFonts w:eastAsia="Times New Roman" w:cs="Times New Roman"/>
      <w:b/>
      <w:sz w:val="20"/>
    </w:rPr>
  </w:style>
  <w:style w:type="character" w:customStyle="1" w:styleId="ListLabel119">
    <w:name w:val="ListLabel 119"/>
    <w:qFormat/>
    <w:rsid w:val="00B24C78"/>
    <w:rPr>
      <w:rFonts w:eastAsia="宋体" w:cs="Times New Roman"/>
      <w:b/>
      <w:sz w:val="20"/>
    </w:rPr>
  </w:style>
  <w:style w:type="character" w:customStyle="1" w:styleId="ListLabel120">
    <w:name w:val="ListLabel 120"/>
    <w:qFormat/>
    <w:rsid w:val="00B24C78"/>
    <w:rPr>
      <w:rFonts w:cs="Wingdings"/>
    </w:rPr>
  </w:style>
  <w:style w:type="character" w:customStyle="1" w:styleId="ListLabel121">
    <w:name w:val="ListLabel 121"/>
    <w:qFormat/>
    <w:rsid w:val="00B24C78"/>
    <w:rPr>
      <w:rFonts w:eastAsia="宋体" w:cs="Times New Roman"/>
      <w:b/>
      <w:sz w:val="20"/>
    </w:rPr>
  </w:style>
  <w:style w:type="character" w:customStyle="1" w:styleId="ListLabel122">
    <w:name w:val="ListLabel 122"/>
    <w:qFormat/>
    <w:rsid w:val="00B24C78"/>
    <w:rPr>
      <w:rFonts w:cs="Wingdings"/>
    </w:rPr>
  </w:style>
  <w:style w:type="character" w:customStyle="1" w:styleId="ListLabel123">
    <w:name w:val="ListLabel 123"/>
    <w:qFormat/>
    <w:rsid w:val="00B24C78"/>
    <w:rPr>
      <w:rFonts w:cs="Courier New"/>
      <w:b/>
    </w:rPr>
  </w:style>
  <w:style w:type="character" w:customStyle="1" w:styleId="ListLabel124">
    <w:name w:val="ListLabel 124"/>
    <w:qFormat/>
    <w:rsid w:val="00B24C78"/>
    <w:rPr>
      <w:rFonts w:cs="Courier New"/>
    </w:rPr>
  </w:style>
  <w:style w:type="character" w:customStyle="1" w:styleId="ListLabel125">
    <w:name w:val="ListLabel 125"/>
    <w:qFormat/>
    <w:rsid w:val="00B24C78"/>
    <w:rPr>
      <w:rFonts w:cs="Courier New"/>
    </w:rPr>
  </w:style>
  <w:style w:type="character" w:customStyle="1" w:styleId="ListLabel126">
    <w:name w:val="ListLabel 126"/>
    <w:qFormat/>
    <w:rsid w:val="00B24C78"/>
    <w:rPr>
      <w:b/>
      <w:color w:val="00000A"/>
      <w:sz w:val="22"/>
    </w:rPr>
  </w:style>
  <w:style w:type="character" w:customStyle="1" w:styleId="ListLabel127">
    <w:name w:val="ListLabel 127"/>
    <w:qFormat/>
    <w:rsid w:val="00B24C78"/>
    <w:rPr>
      <w:rFonts w:cs="Times New Roman"/>
      <w:color w:val="00000A"/>
      <w:sz w:val="22"/>
    </w:rPr>
  </w:style>
  <w:style w:type="character" w:customStyle="1" w:styleId="ListLabel128">
    <w:name w:val="ListLabel 128"/>
    <w:qFormat/>
    <w:rsid w:val="00B24C78"/>
    <w:rPr>
      <w:rFonts w:cs="Times New Roman"/>
      <w:sz w:val="22"/>
    </w:rPr>
  </w:style>
  <w:style w:type="character" w:customStyle="1" w:styleId="ListLabel129">
    <w:name w:val="ListLabel 129"/>
    <w:qFormat/>
    <w:rsid w:val="00B24C78"/>
    <w:rPr>
      <w:rFonts w:cs="Times New Roman"/>
      <w:color w:val="00000A"/>
      <w:sz w:val="22"/>
    </w:rPr>
  </w:style>
  <w:style w:type="character" w:customStyle="1" w:styleId="ListLabel130">
    <w:name w:val="ListLabel 130"/>
    <w:qFormat/>
    <w:rsid w:val="00B24C78"/>
    <w:rPr>
      <w:rFonts w:cs="Courier New"/>
    </w:rPr>
  </w:style>
  <w:style w:type="character" w:customStyle="1" w:styleId="ListLabel131">
    <w:name w:val="ListLabel 131"/>
    <w:qFormat/>
    <w:rsid w:val="00B24C78"/>
    <w:rPr>
      <w:rFonts w:cs="Courier New"/>
    </w:rPr>
  </w:style>
  <w:style w:type="character" w:customStyle="1" w:styleId="ListLabel132">
    <w:name w:val="ListLabel 132"/>
    <w:qFormat/>
    <w:rsid w:val="00B24C78"/>
    <w:rPr>
      <w:rFonts w:cs="Courier New"/>
    </w:rPr>
  </w:style>
  <w:style w:type="character" w:customStyle="1" w:styleId="ListLabel133">
    <w:name w:val="ListLabel 133"/>
    <w:qFormat/>
    <w:rsid w:val="00B24C78"/>
    <w:rPr>
      <w:rFonts w:cs="Courier New"/>
      <w:sz w:val="20"/>
    </w:rPr>
  </w:style>
  <w:style w:type="character" w:customStyle="1" w:styleId="ListLabel134">
    <w:name w:val="ListLabel 134"/>
    <w:qFormat/>
    <w:rsid w:val="00B24C78"/>
    <w:rPr>
      <w:rFonts w:cs="Courier New"/>
    </w:rPr>
  </w:style>
  <w:style w:type="character" w:customStyle="1" w:styleId="ListLabel135">
    <w:name w:val="ListLabel 135"/>
    <w:qFormat/>
    <w:rsid w:val="00B24C78"/>
    <w:rPr>
      <w:rFonts w:cs="Courier New"/>
    </w:rPr>
  </w:style>
  <w:style w:type="character" w:customStyle="1" w:styleId="ListLabel136">
    <w:name w:val="ListLabel 136"/>
    <w:qFormat/>
    <w:rsid w:val="00B24C78"/>
    <w:rPr>
      <w:rFonts w:cs="Courier New"/>
      <w:sz w:val="20"/>
    </w:rPr>
  </w:style>
  <w:style w:type="character" w:customStyle="1" w:styleId="ListLabel137">
    <w:name w:val="ListLabel 137"/>
    <w:qFormat/>
    <w:rsid w:val="00B24C78"/>
    <w:rPr>
      <w:rFonts w:cs="Courier New"/>
    </w:rPr>
  </w:style>
  <w:style w:type="character" w:customStyle="1" w:styleId="ListLabel138">
    <w:name w:val="ListLabel 138"/>
    <w:qFormat/>
    <w:rsid w:val="00B24C78"/>
    <w:rPr>
      <w:rFonts w:cs="Courier New"/>
    </w:rPr>
  </w:style>
  <w:style w:type="character" w:customStyle="1" w:styleId="ListLabel139">
    <w:name w:val="ListLabel 139"/>
    <w:qFormat/>
    <w:rsid w:val="00B24C78"/>
    <w:rPr>
      <w:rFonts w:ascii="Times" w:hAnsi="Times" w:cs="Courier New"/>
      <w:sz w:val="20"/>
    </w:rPr>
  </w:style>
  <w:style w:type="character" w:customStyle="1" w:styleId="ListLabel140">
    <w:name w:val="ListLabel 140"/>
    <w:qFormat/>
    <w:rsid w:val="00B24C78"/>
    <w:rPr>
      <w:rFonts w:ascii="Times" w:eastAsia="BatangChe" w:hAnsi="Times" w:cs="BatangChe"/>
      <w:sz w:val="20"/>
    </w:rPr>
  </w:style>
  <w:style w:type="character" w:customStyle="1" w:styleId="ListLabel141">
    <w:name w:val="ListLabel 141"/>
    <w:qFormat/>
    <w:rsid w:val="00B24C78"/>
    <w:rPr>
      <w:rFonts w:eastAsia="宋体" w:cs="Times New Roman"/>
      <w:b/>
    </w:rPr>
  </w:style>
  <w:style w:type="character" w:customStyle="1" w:styleId="ListLabel142">
    <w:name w:val="ListLabel 142"/>
    <w:qFormat/>
    <w:rsid w:val="00B24C78"/>
    <w:rPr>
      <w:rFonts w:eastAsia="MS Mincho" w:cs="Times New Roman"/>
      <w:b/>
    </w:rPr>
  </w:style>
  <w:style w:type="character" w:customStyle="1" w:styleId="ListLabel143">
    <w:name w:val="ListLabel 143"/>
    <w:qFormat/>
    <w:rsid w:val="00B24C78"/>
    <w:rPr>
      <w:rFonts w:eastAsia="Batang" w:cs="Times New Roman"/>
    </w:rPr>
  </w:style>
  <w:style w:type="character" w:customStyle="1" w:styleId="ListLabel144">
    <w:name w:val="ListLabel 144"/>
    <w:qFormat/>
    <w:rsid w:val="00B24C78"/>
    <w:rPr>
      <w:rFonts w:cs="Courier New"/>
    </w:rPr>
  </w:style>
  <w:style w:type="character" w:customStyle="1" w:styleId="ListLabel145">
    <w:name w:val="ListLabel 145"/>
    <w:qFormat/>
    <w:rsid w:val="00B24C78"/>
    <w:rPr>
      <w:rFonts w:cs="Courier New"/>
    </w:rPr>
  </w:style>
  <w:style w:type="character" w:customStyle="1" w:styleId="ListLabel146">
    <w:name w:val="ListLabel 146"/>
    <w:qFormat/>
    <w:rsid w:val="00B24C78"/>
    <w:rPr>
      <w:rFonts w:cs="Courier New"/>
    </w:rPr>
  </w:style>
  <w:style w:type="character" w:customStyle="1" w:styleId="ListLabel147">
    <w:name w:val="ListLabel 147"/>
    <w:qFormat/>
    <w:rsid w:val="00B24C78"/>
    <w:rPr>
      <w:rFonts w:eastAsia="Times New Roman" w:cs="Arial"/>
    </w:rPr>
  </w:style>
  <w:style w:type="character" w:customStyle="1" w:styleId="ListLabel148">
    <w:name w:val="ListLabel 148"/>
    <w:qFormat/>
    <w:rsid w:val="00B24C78"/>
    <w:rPr>
      <w:rFonts w:cs="Courier New"/>
    </w:rPr>
  </w:style>
  <w:style w:type="character" w:customStyle="1" w:styleId="ListLabel149">
    <w:name w:val="ListLabel 149"/>
    <w:qFormat/>
    <w:rsid w:val="00B24C78"/>
    <w:rPr>
      <w:rFonts w:cs="Courier New"/>
    </w:rPr>
  </w:style>
  <w:style w:type="character" w:customStyle="1" w:styleId="ListLabel150">
    <w:name w:val="ListLabel 150"/>
    <w:qFormat/>
    <w:rsid w:val="00B24C78"/>
    <w:rPr>
      <w:rFonts w:cs="Courier New"/>
    </w:rPr>
  </w:style>
  <w:style w:type="character" w:customStyle="1" w:styleId="ListLabel151">
    <w:name w:val="ListLabel 151"/>
    <w:qFormat/>
    <w:rsid w:val="00B24C78"/>
    <w:rPr>
      <w:rFonts w:ascii="Times" w:eastAsia="BatangChe" w:hAnsi="Times" w:cs="BatangChe"/>
      <w:sz w:val="20"/>
    </w:rPr>
  </w:style>
  <w:style w:type="character" w:customStyle="1" w:styleId="ListLabel152">
    <w:name w:val="ListLabel 152"/>
    <w:qFormat/>
    <w:rsid w:val="00B24C78"/>
    <w:rPr>
      <w:rFonts w:ascii="Times" w:eastAsia="BatangChe" w:hAnsi="Times" w:cs="BatangChe"/>
      <w:sz w:val="20"/>
    </w:rPr>
  </w:style>
  <w:style w:type="character" w:customStyle="1" w:styleId="ListLabel153">
    <w:name w:val="ListLabel 153"/>
    <w:qFormat/>
    <w:rsid w:val="00B24C78"/>
    <w:rPr>
      <w:rFonts w:ascii="Times" w:eastAsia="BatangChe" w:hAnsi="Times" w:cs="BatangChe"/>
      <w:sz w:val="20"/>
    </w:rPr>
  </w:style>
  <w:style w:type="character" w:customStyle="1" w:styleId="ListLabel154">
    <w:name w:val="ListLabel 154"/>
    <w:qFormat/>
    <w:rsid w:val="00B24C78"/>
    <w:rPr>
      <w:rFonts w:cs="Courier New"/>
      <w:b/>
    </w:rPr>
  </w:style>
  <w:style w:type="character" w:customStyle="1" w:styleId="ListLabel155">
    <w:name w:val="ListLabel 155"/>
    <w:qFormat/>
    <w:rsid w:val="00B24C78"/>
    <w:rPr>
      <w:rFonts w:cs="Courier New"/>
    </w:rPr>
  </w:style>
  <w:style w:type="character" w:customStyle="1" w:styleId="ListLabel156">
    <w:name w:val="ListLabel 156"/>
    <w:qFormat/>
    <w:rsid w:val="00B24C78"/>
    <w:rPr>
      <w:rFonts w:cs="Courier New"/>
    </w:rPr>
  </w:style>
  <w:style w:type="paragraph" w:customStyle="1" w:styleId="Heading">
    <w:name w:val="Heading"/>
    <w:basedOn w:val="a"/>
    <w:next w:val="a6"/>
    <w:qFormat/>
    <w:rsid w:val="00B24C78"/>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rsid w:val="00B24C78"/>
    <w:pPr>
      <w:suppressLineNumbers/>
    </w:pPr>
    <w:rPr>
      <w:rFonts w:cs="Lohit Devanagari"/>
    </w:rPr>
  </w:style>
  <w:style w:type="paragraph" w:customStyle="1" w:styleId="H6">
    <w:name w:val="H6"/>
    <w:basedOn w:val="5"/>
    <w:next w:val="a"/>
    <w:uiPriority w:val="99"/>
    <w:qFormat/>
    <w:rsid w:val="00B24C78"/>
    <w:pPr>
      <w:ind w:left="1985" w:hanging="1985"/>
    </w:pPr>
    <w:rPr>
      <w:sz w:val="20"/>
    </w:rPr>
  </w:style>
  <w:style w:type="paragraph" w:customStyle="1" w:styleId="Figure">
    <w:name w:val="Figure"/>
    <w:basedOn w:val="a"/>
    <w:next w:val="a7"/>
    <w:qFormat/>
    <w:rsid w:val="00B24C78"/>
    <w:pPr>
      <w:keepNext/>
      <w:keepLines/>
      <w:spacing w:before="180"/>
      <w:jc w:val="center"/>
    </w:pPr>
  </w:style>
  <w:style w:type="paragraph" w:customStyle="1" w:styleId="3GPPHeader">
    <w:name w:val="3GPP_Header"/>
    <w:basedOn w:val="a6"/>
    <w:qFormat/>
    <w:rsid w:val="00B24C78"/>
    <w:pPr>
      <w:tabs>
        <w:tab w:val="left" w:pos="1701"/>
        <w:tab w:val="right" w:pos="9639"/>
      </w:tabs>
      <w:spacing w:after="240"/>
    </w:pPr>
    <w:rPr>
      <w:b/>
    </w:rPr>
  </w:style>
  <w:style w:type="paragraph" w:customStyle="1" w:styleId="EQ">
    <w:name w:val="EQ"/>
    <w:basedOn w:val="a"/>
    <w:next w:val="a"/>
    <w:uiPriority w:val="99"/>
    <w:qFormat/>
    <w:rsid w:val="00B24C78"/>
    <w:pPr>
      <w:keepLines/>
      <w:tabs>
        <w:tab w:val="center" w:pos="4536"/>
        <w:tab w:val="right" w:pos="9072"/>
      </w:tabs>
    </w:pPr>
  </w:style>
  <w:style w:type="paragraph" w:customStyle="1" w:styleId="Reference">
    <w:name w:val="Reference"/>
    <w:basedOn w:val="a6"/>
    <w:uiPriority w:val="99"/>
    <w:qFormat/>
    <w:rsid w:val="00B24C78"/>
  </w:style>
  <w:style w:type="paragraph" w:customStyle="1" w:styleId="B10">
    <w:name w:val="B1"/>
    <w:basedOn w:val="a5"/>
    <w:qFormat/>
    <w:rsid w:val="00B24C78"/>
    <w:rPr>
      <w:rFonts w:ascii="Times New Roman" w:hAnsi="Times New Roman"/>
    </w:rPr>
  </w:style>
  <w:style w:type="paragraph" w:customStyle="1" w:styleId="EX">
    <w:name w:val="EX"/>
    <w:basedOn w:val="a"/>
    <w:uiPriority w:val="99"/>
    <w:qFormat/>
    <w:rsid w:val="00B24C78"/>
    <w:pPr>
      <w:keepLines/>
      <w:ind w:left="1702" w:hanging="1418"/>
    </w:pPr>
  </w:style>
  <w:style w:type="paragraph" w:customStyle="1" w:styleId="EW">
    <w:name w:val="EW"/>
    <w:basedOn w:val="EX"/>
    <w:uiPriority w:val="99"/>
    <w:qFormat/>
    <w:rsid w:val="00B24C78"/>
  </w:style>
  <w:style w:type="paragraph" w:customStyle="1" w:styleId="TAR">
    <w:name w:val="TAR"/>
    <w:basedOn w:val="TAL"/>
    <w:qFormat/>
    <w:rsid w:val="00B24C78"/>
    <w:pPr>
      <w:jc w:val="right"/>
    </w:pPr>
  </w:style>
  <w:style w:type="paragraph" w:customStyle="1" w:styleId="TT">
    <w:name w:val="TT"/>
    <w:basedOn w:val="1"/>
    <w:next w:val="a"/>
    <w:uiPriority w:val="99"/>
    <w:qFormat/>
    <w:rsid w:val="00B24C78"/>
  </w:style>
  <w:style w:type="paragraph" w:customStyle="1" w:styleId="ZA">
    <w:name w:val="ZA"/>
    <w:uiPriority w:val="99"/>
    <w:qFormat/>
    <w:rsid w:val="00B24C78"/>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B24C78"/>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B24C78"/>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B24C78"/>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B24C78"/>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B24C78"/>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B24C78"/>
    <w:rPr>
      <w:i w:val="0"/>
      <w:sz w:val="40"/>
    </w:rPr>
  </w:style>
  <w:style w:type="paragraph" w:customStyle="1" w:styleId="ZU">
    <w:name w:val="ZU"/>
    <w:uiPriority w:val="99"/>
    <w:qFormat/>
    <w:rsid w:val="00B24C78"/>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B24C78"/>
  </w:style>
  <w:style w:type="paragraph" w:customStyle="1" w:styleId="FP">
    <w:name w:val="FP"/>
    <w:basedOn w:val="a"/>
    <w:uiPriority w:val="99"/>
    <w:qFormat/>
    <w:rsid w:val="00B24C78"/>
  </w:style>
  <w:style w:type="paragraph" w:customStyle="1" w:styleId="Observation">
    <w:name w:val="Observation"/>
    <w:basedOn w:val="Proposal"/>
    <w:uiPriority w:val="99"/>
    <w:qFormat/>
    <w:rsid w:val="00B24C78"/>
    <w:pPr>
      <w:ind w:left="1701" w:hanging="1701"/>
    </w:pPr>
  </w:style>
  <w:style w:type="paragraph" w:customStyle="1" w:styleId="B8">
    <w:name w:val="B8"/>
    <w:basedOn w:val="B7"/>
    <w:qFormat/>
    <w:rsid w:val="00B24C78"/>
    <w:pPr>
      <w:ind w:left="2552"/>
    </w:pPr>
  </w:style>
  <w:style w:type="paragraph" w:customStyle="1" w:styleId="Doc-text2">
    <w:name w:val="Doc-text2"/>
    <w:basedOn w:val="a"/>
    <w:qFormat/>
    <w:rsid w:val="00B24C78"/>
    <w:pPr>
      <w:tabs>
        <w:tab w:val="left" w:pos="1622"/>
      </w:tabs>
      <w:ind w:left="1622" w:hanging="363"/>
    </w:pPr>
    <w:rPr>
      <w:rFonts w:ascii="Arial" w:eastAsia="MS Mincho" w:hAnsi="Arial"/>
    </w:rPr>
  </w:style>
  <w:style w:type="paragraph" w:customStyle="1" w:styleId="EmailDiscussion">
    <w:name w:val="EmailDiscussion"/>
    <w:basedOn w:val="a"/>
    <w:next w:val="a"/>
    <w:qFormat/>
    <w:rsid w:val="00B24C78"/>
    <w:pPr>
      <w:spacing w:before="40"/>
    </w:pPr>
    <w:rPr>
      <w:rFonts w:ascii="Arial" w:eastAsia="MS Mincho" w:hAnsi="Arial"/>
      <w:b/>
      <w:lang w:eastAsia="en-GB"/>
    </w:rPr>
  </w:style>
  <w:style w:type="paragraph" w:customStyle="1" w:styleId="FigureTitle">
    <w:name w:val="Figure_Title"/>
    <w:basedOn w:val="a"/>
    <w:next w:val="a"/>
    <w:qFormat/>
    <w:rsid w:val="00B24C78"/>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a"/>
    <w:qFormat/>
    <w:rsid w:val="00B24C78"/>
    <w:rPr>
      <w:i/>
      <w:color w:val="0000FF"/>
    </w:rPr>
  </w:style>
  <w:style w:type="paragraph" w:customStyle="1" w:styleId="LD">
    <w:name w:val="LD"/>
    <w:uiPriority w:val="99"/>
    <w:qFormat/>
    <w:rsid w:val="00B24C78"/>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B24C78"/>
    <w:pPr>
      <w:keepNext/>
    </w:pPr>
    <w:rPr>
      <w:rFonts w:ascii="Arial" w:hAnsi="Arial"/>
      <w:sz w:val="18"/>
    </w:rPr>
  </w:style>
  <w:style w:type="paragraph" w:customStyle="1" w:styleId="NW">
    <w:name w:val="NW"/>
    <w:basedOn w:val="NO"/>
    <w:uiPriority w:val="99"/>
    <w:qFormat/>
    <w:rsid w:val="00B24C78"/>
  </w:style>
  <w:style w:type="paragraph" w:customStyle="1" w:styleId="TAJ">
    <w:name w:val="TAJ"/>
    <w:basedOn w:val="TH"/>
    <w:qFormat/>
    <w:rsid w:val="00B24C78"/>
  </w:style>
  <w:style w:type="paragraph" w:customStyle="1" w:styleId="msonormal0">
    <w:name w:val="msonormal"/>
    <w:basedOn w:val="a"/>
    <w:uiPriority w:val="99"/>
    <w:qFormat/>
    <w:rsid w:val="00B24C78"/>
    <w:pPr>
      <w:spacing w:beforeAutospacing="1" w:afterAutospacing="1" w:line="254" w:lineRule="auto"/>
    </w:pPr>
  </w:style>
  <w:style w:type="paragraph" w:customStyle="1" w:styleId="13">
    <w:name w:val="修订1"/>
    <w:uiPriority w:val="99"/>
    <w:semiHidden/>
    <w:qFormat/>
    <w:rsid w:val="00B24C78"/>
    <w:pPr>
      <w:spacing w:after="200" w:line="276" w:lineRule="auto"/>
      <w:jc w:val="both"/>
    </w:pPr>
    <w:rPr>
      <w:sz w:val="22"/>
      <w:lang w:val="en-GB" w:eastAsia="en-US"/>
    </w:rPr>
  </w:style>
  <w:style w:type="paragraph" w:customStyle="1" w:styleId="Bulletedo1">
    <w:name w:val="Bulleted o 1"/>
    <w:basedOn w:val="a"/>
    <w:uiPriority w:val="99"/>
    <w:qFormat/>
    <w:rsid w:val="00B24C78"/>
    <w:pPr>
      <w:spacing w:line="254" w:lineRule="auto"/>
    </w:pPr>
  </w:style>
  <w:style w:type="paragraph" w:customStyle="1" w:styleId="text0">
    <w:name w:val="text"/>
    <w:basedOn w:val="a"/>
    <w:uiPriority w:val="99"/>
    <w:qFormat/>
    <w:rsid w:val="00B24C78"/>
    <w:pPr>
      <w:spacing w:after="240" w:line="254" w:lineRule="auto"/>
    </w:pPr>
  </w:style>
  <w:style w:type="paragraph" w:customStyle="1" w:styleId="Equation">
    <w:name w:val="Equation"/>
    <w:basedOn w:val="a"/>
    <w:next w:val="a"/>
    <w:uiPriority w:val="99"/>
    <w:qFormat/>
    <w:rsid w:val="00B24C78"/>
    <w:pPr>
      <w:tabs>
        <w:tab w:val="right" w:pos="10206"/>
      </w:tabs>
      <w:spacing w:after="220" w:line="254" w:lineRule="auto"/>
      <w:ind w:left="1298"/>
    </w:pPr>
    <w:rPr>
      <w:rFonts w:ascii="Arial" w:hAnsi="Arial"/>
    </w:rPr>
  </w:style>
  <w:style w:type="paragraph" w:customStyle="1" w:styleId="00BodyText">
    <w:name w:val="00 BodyText"/>
    <w:basedOn w:val="a"/>
    <w:uiPriority w:val="99"/>
    <w:qFormat/>
    <w:rsid w:val="00B24C78"/>
    <w:pPr>
      <w:spacing w:after="220" w:line="254" w:lineRule="auto"/>
    </w:pPr>
    <w:rPr>
      <w:rFonts w:ascii="Arial" w:hAnsi="Arial"/>
    </w:rPr>
  </w:style>
  <w:style w:type="paragraph" w:customStyle="1" w:styleId="11BodyText">
    <w:name w:val="11 BodyText"/>
    <w:basedOn w:val="a"/>
    <w:uiPriority w:val="99"/>
    <w:qFormat/>
    <w:rsid w:val="00B24C78"/>
    <w:pPr>
      <w:spacing w:after="220" w:line="254" w:lineRule="auto"/>
      <w:ind w:left="1298"/>
    </w:pPr>
    <w:rPr>
      <w:rFonts w:ascii="Arial" w:hAnsi="Arial"/>
    </w:rPr>
  </w:style>
  <w:style w:type="paragraph" w:customStyle="1" w:styleId="table">
    <w:name w:val="table"/>
    <w:basedOn w:val="text0"/>
    <w:next w:val="text0"/>
    <w:uiPriority w:val="99"/>
    <w:qFormat/>
    <w:rsid w:val="00B24C78"/>
    <w:pPr>
      <w:spacing w:after="0"/>
      <w:jc w:val="center"/>
    </w:pPr>
  </w:style>
  <w:style w:type="paragraph" w:customStyle="1" w:styleId="bodyCharCharChar">
    <w:name w:val="body Char Char Char"/>
    <w:basedOn w:val="a"/>
    <w:uiPriority w:val="99"/>
    <w:qFormat/>
    <w:rsid w:val="00B24C78"/>
    <w:pPr>
      <w:tabs>
        <w:tab w:val="left" w:pos="2160"/>
      </w:tabs>
      <w:spacing w:before="120" w:line="280" w:lineRule="atLeast"/>
    </w:pPr>
    <w:rPr>
      <w:rFonts w:ascii="New York" w:hAnsi="New York"/>
    </w:rPr>
  </w:style>
  <w:style w:type="paragraph" w:customStyle="1" w:styleId="body">
    <w:name w:val="body"/>
    <w:basedOn w:val="a"/>
    <w:uiPriority w:val="99"/>
    <w:qFormat/>
    <w:rsid w:val="00B24C78"/>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a"/>
    <w:uiPriority w:val="99"/>
    <w:semiHidden/>
    <w:qFormat/>
    <w:rsid w:val="00B24C78"/>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a"/>
    <w:uiPriority w:val="99"/>
    <w:qFormat/>
    <w:rsid w:val="00B24C78"/>
    <w:pPr>
      <w:snapToGrid w:val="0"/>
      <w:spacing w:line="264" w:lineRule="auto"/>
    </w:pPr>
    <w:rPr>
      <w:rFonts w:eastAsia="Batang"/>
    </w:rPr>
  </w:style>
  <w:style w:type="paragraph" w:customStyle="1" w:styleId="Tabletext">
    <w:name w:val="Table_text"/>
    <w:basedOn w:val="a"/>
    <w:uiPriority w:val="99"/>
    <w:qFormat/>
    <w:rsid w:val="00B24C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B24C78"/>
    <w:pPr>
      <w:tabs>
        <w:tab w:val="left" w:pos="1134"/>
      </w:tabs>
      <w:spacing w:after="180" w:line="254" w:lineRule="auto"/>
    </w:pPr>
    <w:rPr>
      <w:rFonts w:asciiTheme="minorHAnsi" w:hAnsiTheme="minorHAnsi"/>
    </w:rPr>
  </w:style>
  <w:style w:type="paragraph" w:customStyle="1" w:styleId="paragraph">
    <w:name w:val="paragraph"/>
    <w:basedOn w:val="a"/>
    <w:qFormat/>
    <w:rsid w:val="00B24C78"/>
    <w:pPr>
      <w:spacing w:beforeAutospacing="1" w:afterAutospacing="1" w:line="254" w:lineRule="auto"/>
    </w:pPr>
    <w:rPr>
      <w:rFonts w:cs="宋体"/>
    </w:rPr>
  </w:style>
  <w:style w:type="paragraph" w:customStyle="1" w:styleId="listparagraph">
    <w:name w:val="listparagraph"/>
    <w:basedOn w:val="a"/>
    <w:qFormat/>
    <w:rsid w:val="00B24C78"/>
    <w:pPr>
      <w:spacing w:line="252" w:lineRule="auto"/>
      <w:ind w:left="720"/>
    </w:pPr>
    <w:rPr>
      <w:rFonts w:ascii="Calibri" w:eastAsia="Calibri" w:hAnsi="Calibri" w:cs="宋体"/>
    </w:rPr>
  </w:style>
  <w:style w:type="paragraph" w:customStyle="1" w:styleId="2-">
    <w:name w:val="标题2-新建"/>
    <w:basedOn w:val="2"/>
    <w:next w:val="a"/>
    <w:qFormat/>
    <w:rsid w:val="00B24C78"/>
    <w:pPr>
      <w:spacing w:line="312" w:lineRule="auto"/>
      <w:ind w:left="425" w:firstLine="425"/>
    </w:pPr>
    <w:rPr>
      <w:rFonts w:ascii="Arial" w:hAnsi="Arial" w:cs="Arial"/>
      <w:sz w:val="24"/>
      <w:lang w:val="en-GB"/>
    </w:rPr>
  </w:style>
  <w:style w:type="paragraph" w:customStyle="1" w:styleId="proposal0">
    <w:name w:val="proposal"/>
    <w:basedOn w:val="a"/>
    <w:qFormat/>
    <w:rsid w:val="00B24C78"/>
    <w:pPr>
      <w:spacing w:beforeAutospacing="1" w:afterAutospacing="1"/>
    </w:pPr>
    <w:rPr>
      <w:rFonts w:eastAsia="Times New Roman"/>
    </w:rPr>
  </w:style>
  <w:style w:type="paragraph" w:customStyle="1" w:styleId="hsh">
    <w:name w:val="hsh_正文"/>
    <w:basedOn w:val="a"/>
    <w:qFormat/>
    <w:rsid w:val="00B24C78"/>
    <w:pPr>
      <w:spacing w:line="360" w:lineRule="exact"/>
    </w:pPr>
  </w:style>
  <w:style w:type="paragraph" w:customStyle="1" w:styleId="References">
    <w:name w:val="References"/>
    <w:basedOn w:val="a"/>
    <w:qFormat/>
    <w:rsid w:val="00B24C78"/>
    <w:rPr>
      <w:rFonts w:eastAsia="Times New Roman"/>
    </w:rPr>
  </w:style>
  <w:style w:type="paragraph" w:customStyle="1" w:styleId="05reference">
    <w:name w:val="05_reference"/>
    <w:basedOn w:val="a"/>
    <w:qFormat/>
    <w:rsid w:val="00B24C78"/>
    <w:pPr>
      <w:spacing w:line="288" w:lineRule="auto"/>
      <w:ind w:left="562" w:hanging="562"/>
    </w:pPr>
    <w:rPr>
      <w:rFonts w:eastAsia="Times New Roman"/>
    </w:rPr>
  </w:style>
  <w:style w:type="character" w:customStyle="1" w:styleId="y2iqfc">
    <w:name w:val="y2iqfc"/>
    <w:basedOn w:val="a0"/>
    <w:qFormat/>
    <w:rsid w:val="00B24C78"/>
  </w:style>
  <w:style w:type="paragraph" w:customStyle="1" w:styleId="27">
    <w:name w:val="列表段落2"/>
    <w:basedOn w:val="a"/>
    <w:qFormat/>
    <w:rsid w:val="00B24C78"/>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a"/>
    <w:link w:val="02Char"/>
    <w:qFormat/>
    <w:rsid w:val="00B24C78"/>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B24C78"/>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74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6.xml><?xml version="1.0" encoding="utf-8"?>
<ds:datastoreItem xmlns:ds="http://schemas.openxmlformats.org/officeDocument/2006/customXml" ds:itemID="{B6469DE3-54B3-419B-B306-E3DC18DD2495}">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62</Pages>
  <Words>19032</Words>
  <Characters>108487</Characters>
  <Application>Microsoft Office Word</Application>
  <DocSecurity>0</DocSecurity>
  <Lines>904</Lines>
  <Paragraphs>254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127265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vivo (Yuan)</cp:lastModifiedBy>
  <cp:revision>16</cp:revision>
  <cp:lastPrinted>2021-01-22T08:59:00Z</cp:lastPrinted>
  <dcterms:created xsi:type="dcterms:W3CDTF">2021-10-14T18:50:00Z</dcterms:created>
  <dcterms:modified xsi:type="dcterms:W3CDTF">2021-10-15T04:19:00Z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