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6C2DFD87"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 xml:space="preserve">Option 2: Reusing one bit from </w:t>
      </w:r>
      <w:proofErr w:type="gramStart"/>
      <w:r w:rsidRPr="00C51589">
        <w:rPr>
          <w:lang w:eastAsia="x-none"/>
        </w:rPr>
        <w:t>other</w:t>
      </w:r>
      <w:proofErr w:type="gramEnd"/>
      <w:r w:rsidRPr="00C51589">
        <w:rPr>
          <w:lang w:eastAsia="x-none"/>
        </w:rPr>
        <w:t xml:space="preserve"> bit field</w:t>
      </w:r>
    </w:p>
    <w:p w14:paraId="5AB77035"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proofErr w:type="spellStart"/>
      <w:r w:rsidR="00136C84">
        <w:rPr>
          <w:rFonts w:ascii="Times New Roman" w:eastAsiaTheme="minorEastAsia" w:hAnsi="Times New Roman"/>
          <w:sz w:val="20"/>
          <w:szCs w:val="20"/>
          <w:lang w:eastAsia="zh-CN"/>
        </w:rPr>
        <w:t>Spreadtrum</w:t>
      </w:r>
      <w:proofErr w:type="spellEnd"/>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Baicells</w:t>
      </w:r>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proofErr w:type="gramStart"/>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proofErr w:type="gramEnd"/>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A52CCD">
      <w:pPr>
        <w:pStyle w:val="ListParagraph"/>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UE’s perspective, it’s preferred to keep the static HARQ processes configuration and 32 HARQ process number should also be supported by fallback DCIs.</w:t>
      </w:r>
    </w:p>
    <w:p w14:paraId="742ACEC4" w14:textId="2C97A9AA"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A52CCD">
      <w:pPr>
        <w:pStyle w:val="ListParagraph"/>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3839"/>
        <w:gridCol w:w="3768"/>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5B130F" w14:paraId="5E718761"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4C8967EB" w14:textId="77777777" w:rsidR="005B130F" w:rsidRPr="005D67D0" w:rsidRDefault="005B130F"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5B130F" w:rsidRPr="005D67D0" w:rsidRDefault="0034529F"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5B130F" w:rsidRPr="005D67D0" w:rsidRDefault="0034529F" w:rsidP="0034529F">
            <w:pPr>
              <w:snapToGrid w:val="0"/>
              <w:ind w:left="360"/>
              <w:rPr>
                <w:lang w:eastAsia="zh-CN"/>
              </w:rPr>
            </w:pPr>
            <w:r>
              <w:rPr>
                <w:lang w:eastAsia="zh-CN"/>
              </w:rPr>
              <w:t xml:space="preserve">Enhancement on Fallback DCI can boost the benefits for scheduling and other benefits as shown above. </w:t>
            </w:r>
          </w:p>
        </w:tc>
      </w:tr>
      <w:tr w:rsidR="0017384F"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17384F" w:rsidRPr="005D67D0" w:rsidRDefault="0017384F" w:rsidP="001632DA">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17384F" w:rsidRPr="005D67D0" w:rsidRDefault="0017384F" w:rsidP="001632DA">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17384F" w:rsidRPr="005D67D0" w:rsidRDefault="0017384F" w:rsidP="001632DA">
            <w:pPr>
              <w:snapToGrid w:val="0"/>
              <w:ind w:left="360"/>
              <w:jc w:val="center"/>
            </w:pPr>
          </w:p>
        </w:tc>
      </w:tr>
      <w:tr w:rsidR="0017384F"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17384F" w:rsidRPr="005D67D0" w:rsidRDefault="0017384F" w:rsidP="001632DA">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17384F" w:rsidRDefault="0017384F" w:rsidP="001632DA">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17384F" w:rsidRPr="005D67D0" w:rsidRDefault="0017384F" w:rsidP="001632DA">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17384F"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17384F" w:rsidRPr="005D67D0" w:rsidRDefault="0017384F" w:rsidP="0017384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17384F" w:rsidRDefault="0017384F" w:rsidP="0017384F">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17384F" w:rsidRDefault="0017384F" w:rsidP="0017384F">
            <w:pPr>
              <w:snapToGrid w:val="0"/>
              <w:ind w:left="360"/>
              <w:jc w:val="center"/>
              <w:rPr>
                <w:rFonts w:cs="Arial"/>
                <w:color w:val="000000" w:themeColor="text1"/>
                <w:lang w:eastAsia="zh-CN"/>
              </w:rPr>
            </w:pPr>
            <w:r>
              <w:t xml:space="preserve">Fallback DCI is mainly used during RRC reconfiguration, where the </w:t>
            </w:r>
            <w:proofErr w:type="spellStart"/>
            <w:r>
              <w:t>gNB</w:t>
            </w:r>
            <w:proofErr w:type="spellEnd"/>
            <w:r>
              <w:t xml:space="preserve"> would be knowing that fallback DCI would be used for a short period of time. Hence, the </w:t>
            </w:r>
            <w:proofErr w:type="spellStart"/>
            <w:r>
              <w:t>gNB</w:t>
            </w:r>
            <w:proofErr w:type="spellEnd"/>
            <w:r>
              <w:t xml:space="preserve"> scheduler could take this into account and the HARQ processes with higher process ID would anyway be possible to schedule after completion of reconfiguration procedure.</w:t>
            </w:r>
          </w:p>
        </w:tc>
      </w:tr>
      <w:tr w:rsidR="0017384F" w14:paraId="450BD913"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6022F7E" w14:textId="77777777" w:rsidR="0017384F" w:rsidRPr="005D67D0" w:rsidRDefault="0017384F" w:rsidP="0017384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77777777" w:rsidR="0017384F" w:rsidRDefault="0017384F" w:rsidP="0017384F">
            <w:pPr>
              <w:snapToGrid w:val="0"/>
              <w:ind w:left="360"/>
              <w:jc w:val="center"/>
              <w:rPr>
                <w:rFonts w:eastAsia="Malgun Gothic"/>
                <w:lang w:eastAsia="ko-KR"/>
              </w:rPr>
            </w:pPr>
          </w:p>
        </w:tc>
        <w:tc>
          <w:tcPr>
            <w:tcW w:w="1814" w:type="pct"/>
            <w:tcBorders>
              <w:top w:val="single" w:sz="4" w:space="0" w:color="auto"/>
              <w:left w:val="single" w:sz="4" w:space="0" w:color="auto"/>
              <w:bottom w:val="single" w:sz="4" w:space="0" w:color="auto"/>
              <w:right w:val="single" w:sz="4" w:space="0" w:color="auto"/>
            </w:tcBorders>
          </w:tcPr>
          <w:p w14:paraId="4EFFC3EA" w14:textId="77777777" w:rsidR="0017384F" w:rsidRDefault="0017384F" w:rsidP="0017384F">
            <w:pPr>
              <w:snapToGrid w:val="0"/>
              <w:ind w:left="360"/>
              <w:jc w:val="center"/>
            </w:pPr>
          </w:p>
        </w:tc>
      </w:tr>
      <w:tr w:rsidR="005B130F"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5B130F" w:rsidRPr="005D67D0" w:rsidRDefault="005B130F" w:rsidP="001632DA">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5B130F" w:rsidRPr="005D67D0" w:rsidRDefault="005B130F" w:rsidP="001632DA">
            <w:pPr>
              <w:snapToGrid w:val="0"/>
              <w:ind w:left="360"/>
              <w:jc w:val="center"/>
            </w:pPr>
            <w:r w:rsidRPr="005D67D0">
              <w:rPr>
                <w:b/>
                <w:lang w:eastAsia="zh-CN"/>
              </w:rPr>
              <w:t>Strong concern</w:t>
            </w:r>
          </w:p>
        </w:tc>
      </w:tr>
      <w:tr w:rsidR="005B130F"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5B130F" w:rsidRDefault="005B130F" w:rsidP="001632DA">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5B130F" w:rsidRPr="005D67D0" w:rsidRDefault="005B130F" w:rsidP="001632DA">
            <w:pPr>
              <w:snapToGrid w:val="0"/>
              <w:ind w:left="360"/>
              <w:jc w:val="center"/>
              <w:rPr>
                <w:b/>
                <w:lang w:eastAsia="zh-CN"/>
              </w:rPr>
            </w:pPr>
            <w:r>
              <w:rPr>
                <w:rFonts w:hint="eastAsia"/>
                <w:b/>
                <w:lang w:eastAsia="zh-CN"/>
              </w:rPr>
              <w:t>J</w:t>
            </w:r>
            <w:r>
              <w:rPr>
                <w:b/>
                <w:lang w:eastAsia="zh-CN"/>
              </w:rPr>
              <w:t>ustification</w:t>
            </w:r>
          </w:p>
        </w:tc>
      </w:tr>
      <w:tr w:rsidR="0017384F"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17384F" w:rsidRPr="005D67D0" w:rsidRDefault="0017384F" w:rsidP="001632DA">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17384F" w:rsidRPr="00235505" w:rsidRDefault="0017384F" w:rsidP="001632DA">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17384F" w:rsidRPr="00235505" w:rsidRDefault="0017384F" w:rsidP="00235505">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17384F"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17384F" w:rsidRPr="005D67D0" w:rsidRDefault="0017384F" w:rsidP="0017384F">
            <w:pPr>
              <w:jc w:val="center"/>
              <w:rPr>
                <w:rFonts w:cs="Arial" w:hint="eastAsia"/>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17384F" w:rsidRPr="00235505" w:rsidRDefault="0017384F" w:rsidP="0017384F">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17384F" w:rsidRPr="00235505" w:rsidRDefault="0017384F" w:rsidP="0017384F">
            <w:pPr>
              <w:snapToGrid w:val="0"/>
              <w:ind w:left="360"/>
              <w:jc w:val="center"/>
              <w:rPr>
                <w:lang w:eastAsia="zh-CN"/>
              </w:rPr>
            </w:pPr>
            <w:r w:rsidRPr="00B44D29">
              <w:rPr>
                <w:bCs/>
                <w:lang w:eastAsia="zh-CN"/>
              </w:rPr>
              <w:t xml:space="preserve">This is not a strong concern, but if Option-2 is agreed, this would need to be part of the general feature of supporting NTN (no option for UE to </w:t>
            </w:r>
            <w:r w:rsidRPr="00B44D29">
              <w:rPr>
                <w:bCs/>
                <w:lang w:eastAsia="zh-CN"/>
              </w:rPr>
              <w:lastRenderedPageBreak/>
              <w:t>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17384F"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17384F" w:rsidRPr="005D67D0" w:rsidRDefault="0017384F" w:rsidP="0017384F">
            <w:pPr>
              <w:jc w:val="center"/>
              <w:rPr>
                <w:rFonts w:cs="Arial" w:hint="eastAsia"/>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7777777" w:rsidR="0017384F" w:rsidRDefault="0017384F" w:rsidP="0017384F">
            <w:pPr>
              <w:snapToGrid w:val="0"/>
              <w:ind w:left="360"/>
              <w:jc w:val="center"/>
              <w:rPr>
                <w:rFonts w:eastAsia="Malgun Gothic"/>
                <w:lang w:eastAsia="ko-KR"/>
              </w:rPr>
            </w:pPr>
          </w:p>
        </w:tc>
        <w:tc>
          <w:tcPr>
            <w:tcW w:w="1814" w:type="pct"/>
            <w:tcBorders>
              <w:top w:val="single" w:sz="4" w:space="0" w:color="auto"/>
              <w:left w:val="single" w:sz="4" w:space="0" w:color="auto"/>
              <w:bottom w:val="single" w:sz="4" w:space="0" w:color="auto"/>
              <w:right w:val="single" w:sz="4" w:space="0" w:color="auto"/>
            </w:tcBorders>
          </w:tcPr>
          <w:p w14:paraId="3D79B27D" w14:textId="77777777" w:rsidR="0017384F" w:rsidRPr="00B44D29" w:rsidRDefault="0017384F" w:rsidP="0017384F">
            <w:pPr>
              <w:snapToGrid w:val="0"/>
              <w:ind w:left="360"/>
              <w:jc w:val="center"/>
              <w:rPr>
                <w:bCs/>
                <w:lang w:eastAsia="zh-CN"/>
              </w:rPr>
            </w:pPr>
          </w:p>
        </w:tc>
      </w:tr>
      <w:tr w:rsidR="0017384F" w14:paraId="390AD316"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9172761" w14:textId="77777777" w:rsidR="0017384F" w:rsidRPr="005D67D0" w:rsidRDefault="0017384F" w:rsidP="0017384F">
            <w:pPr>
              <w:jc w:val="center"/>
              <w:rPr>
                <w:rFonts w:cs="Arial" w:hint="eastAsia"/>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7777777" w:rsidR="0017384F" w:rsidRDefault="0017384F" w:rsidP="0017384F">
            <w:pPr>
              <w:snapToGrid w:val="0"/>
              <w:ind w:left="360"/>
              <w:jc w:val="center"/>
              <w:rPr>
                <w:rFonts w:eastAsia="Malgun Gothic"/>
                <w:lang w:eastAsia="ko-KR"/>
              </w:rPr>
            </w:pPr>
          </w:p>
        </w:tc>
        <w:tc>
          <w:tcPr>
            <w:tcW w:w="1814" w:type="pct"/>
            <w:tcBorders>
              <w:top w:val="single" w:sz="4" w:space="0" w:color="auto"/>
              <w:left w:val="single" w:sz="4" w:space="0" w:color="auto"/>
              <w:bottom w:val="single" w:sz="4" w:space="0" w:color="auto"/>
              <w:right w:val="single" w:sz="4" w:space="0" w:color="auto"/>
            </w:tcBorders>
          </w:tcPr>
          <w:p w14:paraId="620D733D" w14:textId="77777777" w:rsidR="0017384F" w:rsidRPr="00B44D29" w:rsidRDefault="0017384F" w:rsidP="0017384F">
            <w:pPr>
              <w:snapToGrid w:val="0"/>
              <w:ind w:left="360"/>
              <w:jc w:val="center"/>
              <w:rPr>
                <w:bCs/>
                <w:lang w:eastAsia="zh-CN"/>
              </w:rPr>
            </w:pPr>
          </w:p>
        </w:tc>
      </w:tr>
      <w:tr w:rsidR="00BD578E"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BD578E" w:rsidRPr="005D67D0" w:rsidRDefault="00BD578E" w:rsidP="001632DA">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BD578E" w:rsidRDefault="00BD578E" w:rsidP="001632DA">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BD578E" w:rsidRDefault="00BD578E" w:rsidP="001632DA">
            <w:pPr>
              <w:snapToGrid w:val="0"/>
              <w:ind w:left="360"/>
              <w:jc w:val="center"/>
              <w:rPr>
                <w:b/>
                <w:lang w:eastAsia="zh-CN"/>
              </w:rPr>
            </w:pPr>
          </w:p>
        </w:tc>
      </w:tr>
      <w:tr w:rsidR="00F72554"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F72554" w:rsidRPr="005D67D0" w:rsidRDefault="00F72554" w:rsidP="001632DA">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F72554" w:rsidRPr="00F72554" w:rsidRDefault="00F72554" w:rsidP="001632DA">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F72554" w:rsidRPr="00F72554" w:rsidRDefault="00F72554" w:rsidP="001632DA">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7F3599">
      <w:pPr>
        <w:numPr>
          <w:ilvl w:val="0"/>
          <w:numId w:val="42"/>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lang w:eastAsia="x-none"/>
        </w:rPr>
        <w:t xml:space="preserve">FFS: Other cases, e.g., if only DCI carrying </w:t>
      </w:r>
      <w:proofErr w:type="gramStart"/>
      <w:r w:rsidRPr="00D34F5D">
        <w:rPr>
          <w:lang w:eastAsia="x-none"/>
        </w:rPr>
        <w:t>feedback-disabled</w:t>
      </w:r>
      <w:proofErr w:type="gramEnd"/>
      <w:r w:rsidRPr="00D34F5D">
        <w:rPr>
          <w:lang w:eastAsia="x-none"/>
        </w:rPr>
        <w:t xml:space="preserve">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7F3599">
      <w:pPr>
        <w:numPr>
          <w:ilvl w:val="1"/>
          <w:numId w:val="43"/>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7F3599">
      <w:pPr>
        <w:numPr>
          <w:ilvl w:val="0"/>
          <w:numId w:val="42"/>
        </w:numPr>
        <w:overflowPunct/>
        <w:autoSpaceDE/>
        <w:autoSpaceDN/>
        <w:adjustRightInd/>
        <w:spacing w:after="0"/>
        <w:ind w:leftChars="280" w:left="920"/>
        <w:textAlignment w:val="auto"/>
        <w:rPr>
          <w:bCs/>
        </w:rPr>
      </w:pPr>
      <w:r w:rsidRPr="00D34F5D">
        <w:rPr>
          <w:bCs/>
        </w:rPr>
        <w:t xml:space="preserve">Option-1: The C-DAI and T-DAI are the count of feedback-enabled processes, despite they are not incremented, and are </w:t>
      </w:r>
      <w:proofErr w:type="gramStart"/>
      <w:r w:rsidRPr="00D34F5D">
        <w:rPr>
          <w:bCs/>
        </w:rPr>
        <w:t>taken into account</w:t>
      </w:r>
      <w:proofErr w:type="gramEnd"/>
      <w:r w:rsidRPr="00D34F5D">
        <w:rPr>
          <w:bCs/>
        </w:rPr>
        <w:t xml:space="preserve"> by the UE for type 2 codebook generation.</w:t>
      </w:r>
    </w:p>
    <w:p w14:paraId="5AA328A1"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 xml:space="preserve">discussion on following two cases </w:t>
      </w:r>
      <w:proofErr w:type="gramStart"/>
      <w:r w:rsidR="00A72A4E">
        <w:rPr>
          <w:rFonts w:ascii="Times New Roman" w:eastAsiaTheme="minorEastAsia" w:hAnsi="Times New Roman"/>
          <w:sz w:val="20"/>
          <w:szCs w:val="20"/>
          <w:lang w:eastAsia="zh-CN"/>
        </w:rPr>
        <w:t>are</w:t>
      </w:r>
      <w:proofErr w:type="gramEnd"/>
      <w:r w:rsidR="00A72A4E">
        <w:rPr>
          <w:rFonts w:ascii="Times New Roman" w:eastAsiaTheme="minorEastAsia" w:hAnsi="Times New Roman"/>
          <w:sz w:val="20"/>
          <w:szCs w:val="20"/>
          <w:lang w:eastAsia="zh-CN"/>
        </w:rPr>
        <w:t xml:space="preserve"> conducted based on the previous agreement:</w:t>
      </w:r>
    </w:p>
    <w:p w14:paraId="6CE2B7C9" w14:textId="5525C9FF" w:rsidR="00A72A4E" w:rsidRPr="005F45B2" w:rsidRDefault="00A72A4E"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lastRenderedPageBreak/>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w:t>
      </w:r>
      <w:proofErr w:type="spellStart"/>
      <w:r w:rsidR="00EC6948" w:rsidRPr="00EC6948">
        <w:rPr>
          <w:rFonts w:ascii="Times New Roman" w:eastAsiaTheme="minorEastAsia" w:hAnsi="Times New Roman"/>
          <w:color w:val="000000" w:themeColor="text1"/>
          <w:sz w:val="20"/>
          <w:szCs w:val="20"/>
          <w:lang w:eastAsia="zh-CN"/>
        </w:rPr>
        <w:t>gNB</w:t>
      </w:r>
      <w:proofErr w:type="spellEnd"/>
      <w:r w:rsidR="00EC6948" w:rsidRPr="00EC6948">
        <w:rPr>
          <w:rFonts w:ascii="Times New Roman" w:eastAsiaTheme="minorEastAsia" w:hAnsi="Times New Roman"/>
          <w:color w:val="000000" w:themeColor="text1"/>
          <w:sz w:val="20"/>
          <w:szCs w:val="20"/>
          <w:lang w:eastAsia="zh-CN"/>
        </w:rPr>
        <w:t xml:space="preserve">. However, </w:t>
      </w:r>
      <w:r w:rsidR="00EC6948" w:rsidRPr="00EC6948">
        <w:rPr>
          <w:rFonts w:ascii="Times New Roman" w:eastAsiaTheme="minorEastAsia" w:hAnsi="Times New Roman"/>
          <w:sz w:val="20"/>
          <w:szCs w:val="20"/>
        </w:rPr>
        <w:t xml:space="preserve">Option 2 is more complicated option rather easier one from perspectives of </w:t>
      </w:r>
      <w:proofErr w:type="spellStart"/>
      <w:r w:rsidR="00EC6948" w:rsidRPr="00EC6948">
        <w:rPr>
          <w:rFonts w:ascii="Times New Roman" w:eastAsiaTheme="minorEastAsia" w:hAnsi="Times New Roman"/>
          <w:sz w:val="20"/>
          <w:szCs w:val="20"/>
        </w:rPr>
        <w:t>gNB</w:t>
      </w:r>
      <w:proofErr w:type="spellEnd"/>
      <w:r w:rsidR="00EC6948" w:rsidRPr="00EC6948">
        <w:rPr>
          <w:rFonts w:ascii="Times New Roman" w:eastAsiaTheme="minorEastAsia" w:hAnsi="Times New Roman"/>
          <w:sz w:val="20"/>
          <w:szCs w:val="20"/>
        </w:rPr>
        <w:t xml:space="preserve"> scheduler and UE soft-buffer management due to processing time constraints.</w:t>
      </w:r>
    </w:p>
    <w:p w14:paraId="44C3EF20" w14:textId="15CA23CC" w:rsidR="0029186A" w:rsidRPr="00EC6948" w:rsidRDefault="00EC6948"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 xml:space="preserve">decoder performance of Reed-Mueller code and polar code at </w:t>
      </w:r>
      <w:proofErr w:type="spellStart"/>
      <w:r w:rsidR="00340B89" w:rsidRPr="00EC6948">
        <w:rPr>
          <w:rFonts w:ascii="Times New Roman" w:hAnsi="Times New Roman"/>
          <w:sz w:val="20"/>
          <w:szCs w:val="20"/>
        </w:rPr>
        <w:t>gNB</w:t>
      </w:r>
      <w:proofErr w:type="spellEnd"/>
      <w:r w:rsidR="00340B89" w:rsidRPr="00EC6948">
        <w:rPr>
          <w:rFonts w:ascii="Times New Roman" w:hAnsi="Times New Roman"/>
          <w:sz w:val="20"/>
          <w:szCs w:val="20"/>
        </w:rPr>
        <w:t xml:space="preserve"> side</w:t>
      </w:r>
      <w:r w:rsidRPr="00EC6948">
        <w:rPr>
          <w:rFonts w:ascii="Times New Roman" w:hAnsi="Times New Roman"/>
          <w:sz w:val="20"/>
          <w:szCs w:val="20"/>
        </w:rPr>
        <w:t xml:space="preserve"> can also be improved.</w:t>
      </w:r>
    </w:p>
    <w:p w14:paraId="06FCC1E4" w14:textId="6103FC7E" w:rsidR="00784C90" w:rsidRDefault="00784C90"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proofErr w:type="spellStart"/>
      <w:r w:rsidR="00136C84" w:rsidRPr="000205E3">
        <w:rPr>
          <w:rFonts w:ascii="Times New Roman" w:eastAsiaTheme="minorEastAsia" w:hAnsi="Times New Roman"/>
          <w:color w:val="000000" w:themeColor="text1"/>
          <w:sz w:val="20"/>
          <w:szCs w:val="20"/>
          <w:lang w:eastAsia="zh-CN"/>
        </w:rPr>
        <w:t>Spreadtrum</w:t>
      </w:r>
      <w:proofErr w:type="spellEnd"/>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 xml:space="preserve">Regarding this option, as highlighted by proponent, the main benefit is to enable the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to predict the channel state (e.g., chose the proper CQI) even it will be received at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with delay.</w:t>
      </w:r>
    </w:p>
    <w:p w14:paraId="0D24FD22" w14:textId="33728B55" w:rsidR="00FB1677" w:rsidRPr="00001F40" w:rsidRDefault="00FB1677"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proofErr w:type="spellStart"/>
      <w:r w:rsidR="00136C84" w:rsidRPr="002C127B">
        <w:rPr>
          <w:rFonts w:ascii="Times New Roman" w:eastAsiaTheme="minorEastAsia" w:hAnsi="Times New Roman"/>
          <w:color w:val="000000" w:themeColor="text1"/>
          <w:sz w:val="20"/>
          <w:szCs w:val="20"/>
          <w:lang w:eastAsia="zh-CN"/>
        </w:rPr>
        <w:t>Spreadtrum</w:t>
      </w:r>
      <w:proofErr w:type="spellEnd"/>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 xml:space="preserve">as long as one </w:t>
      </w:r>
      <w:proofErr w:type="gramStart"/>
      <w:r w:rsidRPr="002C127B">
        <w:rPr>
          <w:rFonts w:ascii="Times New Roman" w:eastAsiaTheme="minorEastAsia" w:hAnsi="Times New Roman"/>
          <w:kern w:val="2"/>
          <w:sz w:val="20"/>
          <w:szCs w:val="20"/>
          <w:lang w:val="en-GB"/>
        </w:rPr>
        <w:t>feedback-enabled</w:t>
      </w:r>
      <w:proofErr w:type="gramEnd"/>
      <w:r w:rsidRPr="002C127B">
        <w:rPr>
          <w:rFonts w:ascii="Times New Roman" w:eastAsiaTheme="minorEastAsia" w:hAnsi="Times New Roman"/>
          <w:kern w:val="2"/>
          <w:sz w:val="20"/>
          <w:szCs w:val="20"/>
          <w:lang w:val="en-GB"/>
        </w:rPr>
        <w:t xml:space="preserve"> HARQ process is scheduled, the </w:t>
      </w:r>
      <w:proofErr w:type="spellStart"/>
      <w:r w:rsidRPr="002C127B">
        <w:rPr>
          <w:rFonts w:ascii="Times New Roman" w:eastAsiaTheme="minorEastAsia" w:hAnsi="Times New Roman"/>
          <w:kern w:val="2"/>
          <w:sz w:val="20"/>
          <w:szCs w:val="20"/>
          <w:lang w:val="en-GB"/>
        </w:rPr>
        <w:t>gNB</w:t>
      </w:r>
      <w:proofErr w:type="spellEnd"/>
      <w:r w:rsidRPr="002C127B">
        <w:rPr>
          <w:rFonts w:ascii="Times New Roman" w:eastAsiaTheme="minorEastAsia" w:hAnsi="Times New Roman"/>
          <w:kern w:val="2"/>
          <w:sz w:val="20"/>
          <w:szCs w:val="20"/>
          <w:lang w:val="en-GB"/>
        </w:rPr>
        <w:t xml:space="preserve"> has to reserve feedback resources anyway.</w:t>
      </w:r>
    </w:p>
    <w:p w14:paraId="41705954" w14:textId="33AD246F" w:rsidR="00FB1677" w:rsidRPr="00FB1677"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w:t>
      </w:r>
      <w:proofErr w:type="gramStart"/>
      <w:r w:rsidR="00E965FD" w:rsidRPr="002C127B">
        <w:rPr>
          <w:rFonts w:ascii="Times New Roman" w:eastAsiaTheme="minorEastAsia" w:hAnsi="Times New Roman"/>
          <w:color w:val="000000" w:themeColor="text1"/>
          <w:sz w:val="20"/>
          <w:szCs w:val="20"/>
          <w:lang w:eastAsia="zh-CN"/>
        </w:rPr>
        <w:t>CAICT,</w:t>
      </w:r>
      <w:r w:rsidR="00433412" w:rsidRPr="002C127B">
        <w:rPr>
          <w:rFonts w:ascii="Times New Roman" w:eastAsiaTheme="minorEastAsia" w:hAnsi="Times New Roman"/>
          <w:color w:val="000000" w:themeColor="text1"/>
          <w:sz w:val="20"/>
          <w:szCs w:val="20"/>
          <w:lang w:eastAsia="zh-CN"/>
        </w:rPr>
        <w:t>NEC</w:t>
      </w:r>
      <w:proofErr w:type="gramEnd"/>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ListParagraph"/>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lastRenderedPageBreak/>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 xml:space="preserve">Needed </w:t>
            </w:r>
            <w:proofErr w:type="gramStart"/>
            <w:r>
              <w:t>in order to</w:t>
            </w:r>
            <w:proofErr w:type="gramEnd"/>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proofErr w:type="gramStart"/>
            <w:r w:rsidR="007976BC">
              <w:t>i.e.</w:t>
            </w:r>
            <w:proofErr w:type="gramEnd"/>
            <w:r w:rsidR="007976BC">
              <w:t xml:space="preserv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so why not provide the information to the </w:t>
            </w:r>
            <w:proofErr w:type="spellStart"/>
            <w:r>
              <w:t>gNB</w:t>
            </w:r>
            <w:proofErr w:type="spellEnd"/>
            <w:r>
              <w:t xml:space="preserve"> (the </w:t>
            </w:r>
            <w:proofErr w:type="spellStart"/>
            <w:r>
              <w:t>gNB</w:t>
            </w:r>
            <w:proofErr w:type="spellEnd"/>
            <w:r>
              <w:t xml:space="preserve"> may still be able to utilize the information for outer loop link adaptation).</w:t>
            </w:r>
          </w:p>
        </w:tc>
      </w:tr>
      <w:tr w:rsidR="0017384F"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7777777" w:rsidR="0017384F" w:rsidRDefault="0017384F" w:rsidP="0017384F">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7777777" w:rsidR="0017384F" w:rsidRDefault="0017384F" w:rsidP="0017384F">
            <w:pPr>
              <w:autoSpaceDE/>
              <w:adjustRightInd/>
              <w:ind w:left="357"/>
            </w:pPr>
          </w:p>
        </w:tc>
      </w:tr>
      <w:tr w:rsidR="0017384F"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17384F" w:rsidRDefault="0017384F" w:rsidP="0017384F">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17384F" w:rsidRDefault="0017384F" w:rsidP="0017384F">
            <w:pPr>
              <w:autoSpaceDE/>
              <w:adjustRightInd/>
              <w:ind w:left="357"/>
            </w:pP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BF552B">
      <w:pPr>
        <w:numPr>
          <w:ilvl w:val="0"/>
          <w:numId w:val="43"/>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 xml:space="preserve">of the codebook size between </w:t>
            </w:r>
            <w:proofErr w:type="spellStart"/>
            <w:r>
              <w:rPr>
                <w:bCs/>
                <w:lang w:eastAsia="zh-CN"/>
              </w:rPr>
              <w:t>gNB</w:t>
            </w:r>
            <w:proofErr w:type="spellEnd"/>
            <w:r>
              <w:rPr>
                <w:bCs/>
                <w:lang w:eastAsia="zh-CN"/>
              </w:rPr>
              <w:t xml:space="preserve"> and the UE on codebook size when only o</w:t>
            </w:r>
            <w:r>
              <w:rPr>
                <w:lang w:eastAsia="zh-CN"/>
              </w:rPr>
              <w:t xml:space="preserve">ne DCI carrying </w:t>
            </w:r>
            <w:proofErr w:type="gramStart"/>
            <w:r>
              <w:rPr>
                <w:lang w:eastAsia="zh-CN"/>
              </w:rPr>
              <w:t>feedback-enabled</w:t>
            </w:r>
            <w:proofErr w:type="gramEnd"/>
            <w:r>
              <w:rPr>
                <w:lang w:eastAsia="zh-CN"/>
              </w:rPr>
              <w:t xml:space="preserve">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 xml:space="preserve">e are </w:t>
            </w:r>
            <w:proofErr w:type="gramStart"/>
            <w:r>
              <w:rPr>
                <w:lang w:eastAsia="zh-CN"/>
              </w:rPr>
              <w:t>support</w:t>
            </w:r>
            <w:proofErr w:type="gramEnd"/>
            <w:r>
              <w:rPr>
                <w:lang w:eastAsia="zh-CN"/>
              </w:rPr>
              <w:t xml:space="preserve"> to take it since benefits to reduce the power consumption at UE is </w:t>
            </w:r>
            <w:proofErr w:type="spellStart"/>
            <w:r>
              <w:rPr>
                <w:lang w:eastAsia="zh-CN"/>
              </w:rPr>
              <w:t>forseen</w:t>
            </w:r>
            <w:proofErr w:type="spellEnd"/>
            <w:r>
              <w:rPr>
                <w:lang w:eastAsia="zh-CN"/>
              </w:rPr>
              <w:t>.</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 xml:space="preserve">Not sure about the need of the agreement. It would be more useful to clarify </w:t>
            </w:r>
            <w:r>
              <w:rPr>
                <w:lang w:eastAsia="zh-CN"/>
              </w:rPr>
              <w:lastRenderedPageBreak/>
              <w:t>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 xml:space="preserve">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w:t>
            </w:r>
            <w:proofErr w:type="spellStart"/>
            <w:r>
              <w:t>gNB</w:t>
            </w:r>
            <w:proofErr w:type="spellEnd"/>
            <w:r>
              <w:t xml:space="preserve"> side, and the </w:t>
            </w:r>
            <w:proofErr w:type="spellStart"/>
            <w:r>
              <w:t>gNB</w:t>
            </w:r>
            <w:proofErr w:type="spellEnd"/>
            <w:r>
              <w:t xml:space="preserve"> would perform scheduling of retransmissions for that specific case.</w:t>
            </w:r>
          </w:p>
        </w:tc>
      </w:tr>
      <w:tr w:rsidR="0017384F"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77777777" w:rsidR="0017384F" w:rsidRDefault="0017384F" w:rsidP="00AB2C16">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77777777" w:rsidR="0017384F" w:rsidRDefault="0017384F">
            <w:pPr>
              <w:snapToGrid w:val="0"/>
              <w:ind w:left="360"/>
              <w:rPr>
                <w:lang w:eastAsia="zh-CN"/>
              </w:rPr>
            </w:pP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77777777" w:rsidR="0017384F" w:rsidRDefault="0017384F" w:rsidP="00AB2C16">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28C98EEE" w14:textId="77777777" w:rsidR="0017384F" w:rsidRDefault="0017384F">
            <w:pPr>
              <w:snapToGrid w:val="0"/>
              <w:ind w:left="360"/>
              <w:rPr>
                <w:lang w:eastAsia="zh-CN"/>
              </w:rPr>
            </w:pPr>
          </w:p>
        </w:tc>
      </w:tr>
    </w:tbl>
    <w:p w14:paraId="46824DF3" w14:textId="36A772F8" w:rsidR="00722F8A" w:rsidRPr="00FB2E73"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 xml:space="preserve">Option-1: The C-DAI and T-DAI are the count of feedback-enabled processes, despite they are not incremented, and are </w:t>
      </w:r>
      <w:proofErr w:type="gramStart"/>
      <w:r w:rsidRPr="0097307D">
        <w:rPr>
          <w:rFonts w:ascii="Times New Roman" w:eastAsiaTheme="minorEastAsia" w:hAnsi="Times New Roman"/>
          <w:sz w:val="20"/>
          <w:szCs w:val="20"/>
          <w:lang w:eastAsia="zh-CN"/>
        </w:rPr>
        <w:t>taken into account</w:t>
      </w:r>
      <w:proofErr w:type="gramEnd"/>
      <w:r w:rsidRPr="0097307D">
        <w:rPr>
          <w:rFonts w:ascii="Times New Roman" w:eastAsiaTheme="minorEastAsia" w:hAnsi="Times New Roman"/>
          <w:sz w:val="20"/>
          <w:szCs w:val="20"/>
          <w:lang w:eastAsia="zh-CN"/>
        </w:rPr>
        <w:t xml:space="preserve"> by the UE for type 2 codebook generation.</w:t>
      </w:r>
    </w:p>
    <w:p w14:paraId="59D0F768" w14:textId="77777777" w:rsidR="00690640" w:rsidRDefault="0097307D" w:rsidP="00690640">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xml:space="preserve">, </w:t>
      </w:r>
      <w:proofErr w:type="spellStart"/>
      <w:r w:rsidR="008A0B56">
        <w:rPr>
          <w:rFonts w:ascii="Times New Roman" w:eastAsiaTheme="minorEastAsia" w:hAnsi="Times New Roman"/>
          <w:sz w:val="20"/>
          <w:szCs w:val="20"/>
          <w:lang w:eastAsia="zh-CN"/>
        </w:rPr>
        <w:t>Spreadtrum</w:t>
      </w:r>
      <w:proofErr w:type="spellEnd"/>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xml:space="preserve">, </w:t>
      </w:r>
      <w:proofErr w:type="gramStart"/>
      <w:r w:rsidR="004A2D43">
        <w:rPr>
          <w:rFonts w:ascii="Times New Roman" w:eastAsiaTheme="minorEastAsia" w:hAnsi="Times New Roman"/>
          <w:sz w:val="20"/>
          <w:szCs w:val="20"/>
          <w:lang w:eastAsia="zh-CN"/>
        </w:rPr>
        <w:t>LG,QC</w:t>
      </w:r>
      <w:proofErr w:type="gramEnd"/>
      <w:r>
        <w:rPr>
          <w:rFonts w:ascii="Times New Roman" w:eastAsiaTheme="minorEastAsia" w:hAnsi="Times New Roman" w:hint="eastAsia"/>
          <w:sz w:val="20"/>
          <w:szCs w:val="20"/>
          <w:lang w:eastAsia="zh-CN"/>
        </w:rPr>
        <w:t>]</w:t>
      </w:r>
    </w:p>
    <w:p w14:paraId="4E75F111" w14:textId="4508D13A" w:rsidR="004A2D43" w:rsidRDefault="00690640" w:rsidP="00690640">
      <w:pPr>
        <w:pStyle w:val="ListParagraph"/>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w:t>
      </w:r>
      <w:proofErr w:type="gramStart"/>
      <w:r w:rsidRPr="00690640">
        <w:rPr>
          <w:rFonts w:ascii="Times New Roman" w:hAnsi="Times New Roman"/>
          <w:sz w:val="20"/>
          <w:szCs w:val="20"/>
        </w:rPr>
        <w:t>chose</w:t>
      </w:r>
      <w:proofErr w:type="gramEnd"/>
      <w:r w:rsidRPr="00690640">
        <w:rPr>
          <w:rFonts w:ascii="Times New Roman" w:hAnsi="Times New Roman"/>
          <w:sz w:val="20"/>
          <w:szCs w:val="20"/>
        </w:rPr>
        <w:t xml:space="preserv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Option-2: The C-DAI and T-DAI are ignored by the UE regardless of the value for Type 2 codebook generation.</w:t>
      </w:r>
    </w:p>
    <w:p w14:paraId="2D96E6D3" w14:textId="7F681857" w:rsidR="00246ED4" w:rsidRDefault="00246ED4" w:rsidP="007F3599">
      <w:pPr>
        <w:pStyle w:val="ListParagraph"/>
        <w:numPr>
          <w:ilvl w:val="1"/>
          <w:numId w:val="45"/>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xml:space="preserve">, </w:t>
      </w:r>
      <w:proofErr w:type="gramStart"/>
      <w:r w:rsidR="00A76905">
        <w:rPr>
          <w:rFonts w:ascii="Times New Roman" w:eastAsiaTheme="minorEastAsia" w:hAnsi="Times New Roman"/>
          <w:sz w:val="20"/>
          <w:szCs w:val="20"/>
          <w:lang w:eastAsia="zh-CN"/>
        </w:rPr>
        <w:t>APT</w:t>
      </w:r>
      <w:r w:rsidR="00C76D25">
        <w:rPr>
          <w:rFonts w:ascii="Times New Roman" w:eastAsiaTheme="minorEastAsia" w:hAnsi="Times New Roman"/>
          <w:sz w:val="20"/>
          <w:szCs w:val="20"/>
          <w:lang w:eastAsia="zh-CN"/>
        </w:rPr>
        <w:t>,ZTE</w:t>
      </w:r>
      <w:proofErr w:type="gramEnd"/>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 xml:space="preserve">oreover, as highlighted by company, the case that all DCI of PDSCH </w:t>
      </w:r>
      <w:proofErr w:type="gramStart"/>
      <w:r>
        <w:rPr>
          <w:rFonts w:eastAsiaTheme="minorEastAsia"/>
          <w:lang w:eastAsia="zh-CN"/>
        </w:rPr>
        <w:t>are</w:t>
      </w:r>
      <w:proofErr w:type="gramEnd"/>
      <w:r>
        <w:rPr>
          <w:rFonts w:eastAsiaTheme="minorEastAsia"/>
          <w:lang w:eastAsia="zh-CN"/>
        </w:rPr>
        <w:t xml:space="preserv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w:t>
      </w:r>
      <w:proofErr w:type="gramStart"/>
      <w:r w:rsidR="00852E4A">
        <w:rPr>
          <w:rFonts w:eastAsiaTheme="minorEastAsia"/>
          <w:lang w:eastAsia="zh-CN"/>
        </w:rPr>
        <w:t>is</w:t>
      </w:r>
      <w:proofErr w:type="gramEnd"/>
      <w:r w:rsidR="00852E4A">
        <w:rPr>
          <w:rFonts w:eastAsiaTheme="minorEastAsia"/>
          <w:lang w:eastAsia="zh-CN"/>
        </w:rPr>
        <w:t xml:space="preserve">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CF1FE1">
      <w:pPr>
        <w:pStyle w:val="ListParagraph"/>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xml:space="preserve">, the UE should </w:t>
      </w:r>
      <w:proofErr w:type="gramStart"/>
      <w:r w:rsidR="00CF1FE1" w:rsidRPr="000B2D37">
        <w:rPr>
          <w:rFonts w:ascii="Times New Roman" w:eastAsiaTheme="minorEastAsia" w:hAnsi="Times New Roman"/>
          <w:color w:val="FF0000"/>
          <w:sz w:val="20"/>
          <w:szCs w:val="20"/>
          <w:highlight w:val="yellow"/>
          <w:lang w:eastAsia="zh-CN"/>
        </w:rPr>
        <w:t>chose</w:t>
      </w:r>
      <w:proofErr w:type="gramEnd"/>
      <w:r w:rsidR="00CF1FE1" w:rsidRPr="000B2D37">
        <w:rPr>
          <w:rFonts w:ascii="Times New Roman" w:eastAsiaTheme="minorEastAsia" w:hAnsi="Times New Roman"/>
          <w:color w:val="FF0000"/>
          <w:sz w:val="20"/>
          <w:szCs w:val="20"/>
          <w:highlight w:val="yellow"/>
          <w:lang w:eastAsia="zh-CN"/>
        </w:rPr>
        <w:t xml:space="preserv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CF1FE1">
      <w:pPr>
        <w:pStyle w:val="ListParagraph"/>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lastRenderedPageBreak/>
        <w:t xml:space="preserve">FFS: the case that all DCIs of PDSCH are associated with </w:t>
      </w:r>
      <w:proofErr w:type="gramStart"/>
      <w:r w:rsidRPr="000B2D37">
        <w:rPr>
          <w:rFonts w:ascii="Times New Roman" w:eastAsiaTheme="minorEastAsia" w:hAnsi="Times New Roman"/>
          <w:color w:val="FF0000"/>
          <w:sz w:val="20"/>
          <w:szCs w:val="20"/>
          <w:highlight w:val="yellow"/>
          <w:lang w:eastAsia="zh-CN"/>
        </w:rPr>
        <w:t>feedback-disabled</w:t>
      </w:r>
      <w:proofErr w:type="gramEnd"/>
      <w:r w:rsidRPr="000B2D37">
        <w:rPr>
          <w:rFonts w:ascii="Times New Roman" w:eastAsiaTheme="minorEastAsia" w:hAnsi="Times New Roman"/>
          <w:color w:val="FF0000"/>
          <w:sz w:val="20"/>
          <w:szCs w:val="20"/>
          <w:highlight w:val="yellow"/>
          <w:lang w:eastAsia="zh-CN"/>
        </w:rPr>
        <w:t xml:space="preserve">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2459"/>
        <w:gridCol w:w="5147"/>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17384F"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17384F" w:rsidRPr="005D67D0" w:rsidRDefault="0017384F"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17384F" w:rsidRPr="005D67D0" w:rsidRDefault="0017384F"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17384F" w:rsidRPr="005D67D0" w:rsidRDefault="0017384F" w:rsidP="001632DA">
            <w:pPr>
              <w:snapToGrid w:val="0"/>
              <w:ind w:left="360"/>
              <w:jc w:val="center"/>
              <w:rPr>
                <w:lang w:eastAsia="zh-CN"/>
              </w:rPr>
            </w:pPr>
            <w:r>
              <w:rPr>
                <w:lang w:eastAsia="zh-CN"/>
              </w:rPr>
              <w:t>The indication bit is already in the DCI, it would be reasonable to use this bit instead of making it useless.</w:t>
            </w:r>
          </w:p>
        </w:tc>
      </w:tr>
      <w:tr w:rsidR="0017384F"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17384F" w:rsidRPr="005D67D0" w:rsidRDefault="0017384F"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17384F" w:rsidRDefault="0017384F"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17384F" w:rsidRPr="0029544A" w:rsidRDefault="0017384F"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17384F" w14:paraId="62FD8B75"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796E5E4F" w14:textId="77777777" w:rsidR="0017384F" w:rsidRPr="005D67D0" w:rsidRDefault="0017384F"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17384F" w:rsidRDefault="0017384F"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17384F" w:rsidRPr="0029544A" w:rsidRDefault="0017384F"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F72554" w14:paraId="5EB5E57F" w14:textId="77777777" w:rsidTr="0017384F">
        <w:trPr>
          <w:jc w:val="center"/>
        </w:trPr>
        <w:tc>
          <w:tcPr>
            <w:tcW w:w="1338" w:type="pct"/>
            <w:tcBorders>
              <w:left w:val="single" w:sz="4" w:space="0" w:color="auto"/>
              <w:bottom w:val="single" w:sz="4" w:space="0" w:color="auto"/>
              <w:right w:val="single" w:sz="4" w:space="0" w:color="auto"/>
            </w:tcBorders>
            <w:vAlign w:val="center"/>
          </w:tcPr>
          <w:p w14:paraId="2855D9D9" w14:textId="77777777" w:rsidR="00F72554" w:rsidRPr="005D67D0" w:rsidRDefault="00F72554"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F72554" w:rsidRDefault="00F72554"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F72554" w:rsidRPr="0029544A" w:rsidRDefault="00F72554" w:rsidP="0029544A">
            <w:pPr>
              <w:snapToGrid w:val="0"/>
              <w:ind w:left="360"/>
              <w:rPr>
                <w:bCs/>
                <w:lang w:eastAsia="zh-CN"/>
              </w:rPr>
            </w:pPr>
            <w:r>
              <w:rPr>
                <w:bCs/>
                <w:lang w:eastAsia="zh-CN"/>
              </w:rPr>
              <w:t xml:space="preserve">The option improves the reliability with no additional impact on </w:t>
            </w:r>
            <w:proofErr w:type="spellStart"/>
            <w:r>
              <w:rPr>
                <w:bCs/>
                <w:lang w:eastAsia="zh-CN"/>
              </w:rPr>
              <w:t>gNB</w:t>
            </w:r>
            <w:proofErr w:type="spellEnd"/>
            <w:r>
              <w:rPr>
                <w:bCs/>
                <w:lang w:eastAsia="zh-CN"/>
              </w:rPr>
              <w:t xml:space="preserve"> other than repeating the DAI counter.</w:t>
            </w:r>
          </w:p>
        </w:tc>
      </w:tr>
      <w:tr w:rsidR="006A31C5"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6A31C5" w:rsidRPr="005D67D0" w:rsidRDefault="006A31C5" w:rsidP="00772137">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6A31C5" w:rsidRPr="005D67D0" w:rsidRDefault="006A31C5" w:rsidP="001632DA">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6A31C5" w:rsidRPr="005D67D0" w:rsidRDefault="006A31C5" w:rsidP="001632DA">
            <w:pPr>
              <w:snapToGrid w:val="0"/>
              <w:ind w:left="360"/>
              <w:jc w:val="center"/>
            </w:pPr>
            <w:r>
              <w:t>DCI for HARQ disabled TBs can have a smaller size.</w:t>
            </w:r>
          </w:p>
        </w:tc>
      </w:tr>
      <w:tr w:rsidR="006A31C5" w14:paraId="4D027D1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6CBFCF8B" w14:textId="77777777" w:rsidR="006A31C5" w:rsidRPr="005D67D0" w:rsidRDefault="006A31C5"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6A31C5" w:rsidRDefault="006A31C5" w:rsidP="001632DA">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6A31C5" w:rsidRDefault="006A31C5" w:rsidP="006A31C5">
            <w:pPr>
              <w:snapToGrid w:val="0"/>
              <w:ind w:left="360"/>
              <w:rPr>
                <w:lang w:eastAsia="zh-CN"/>
              </w:rPr>
            </w:pPr>
            <w:r>
              <w:rPr>
                <w:lang w:eastAsia="zh-CN"/>
              </w:rPr>
              <w:t xml:space="preserve">Simplified UE’s behaviour for HARQ codebook generation with same robustness as TN regarding to the DCI </w:t>
            </w:r>
            <w:proofErr w:type="gramStart"/>
            <w:r>
              <w:rPr>
                <w:lang w:eastAsia="zh-CN"/>
              </w:rPr>
              <w:t>mis-detection</w:t>
            </w:r>
            <w:proofErr w:type="gramEnd"/>
            <w:r>
              <w:rPr>
                <w:lang w:eastAsia="zh-CN"/>
              </w:rPr>
              <w:t>.</w:t>
            </w:r>
          </w:p>
        </w:tc>
      </w:tr>
      <w:tr w:rsidR="00165A70"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165A70" w:rsidRPr="005D67D0" w:rsidRDefault="00165A70" w:rsidP="00165A70">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165A70" w:rsidRPr="005D67D0" w:rsidRDefault="00165A70" w:rsidP="00165A70">
            <w:pPr>
              <w:snapToGrid w:val="0"/>
              <w:ind w:left="360"/>
              <w:jc w:val="center"/>
            </w:pPr>
            <w:r w:rsidRPr="005D67D0">
              <w:rPr>
                <w:b/>
                <w:lang w:eastAsia="zh-CN"/>
              </w:rPr>
              <w:t>Strong concern</w:t>
            </w:r>
          </w:p>
        </w:tc>
      </w:tr>
      <w:tr w:rsidR="00165A70"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165A70" w:rsidRPr="005D67D0" w:rsidRDefault="00165A70" w:rsidP="00165A70">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165A70" w:rsidRDefault="00165A70" w:rsidP="00165A70">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165A70" w:rsidRPr="005D67D0" w:rsidRDefault="00165A70" w:rsidP="00165A70">
            <w:pPr>
              <w:snapToGrid w:val="0"/>
              <w:ind w:left="360"/>
              <w:jc w:val="center"/>
              <w:rPr>
                <w:b/>
                <w:lang w:eastAsia="zh-CN"/>
              </w:rPr>
            </w:pPr>
            <w:r>
              <w:rPr>
                <w:rFonts w:hint="eastAsia"/>
                <w:b/>
                <w:lang w:eastAsia="zh-CN"/>
              </w:rPr>
              <w:t>J</w:t>
            </w:r>
            <w:r>
              <w:rPr>
                <w:b/>
                <w:lang w:eastAsia="zh-CN"/>
              </w:rPr>
              <w:t>ustification</w:t>
            </w:r>
          </w:p>
        </w:tc>
      </w:tr>
      <w:tr w:rsidR="00165A70"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165A70" w:rsidRPr="005D67D0" w:rsidRDefault="00165A70" w:rsidP="00772137">
            <w:pPr>
              <w:jc w:val="center"/>
              <w:rPr>
                <w:b/>
                <w:lang w:eastAsia="zh-CN"/>
              </w:rPr>
            </w:pPr>
            <w:r w:rsidRPr="005D67D0">
              <w:rPr>
                <w:rFonts w:cs="Arial" w:hint="eastAsia"/>
                <w:lang w:eastAsia="zh-CN"/>
              </w:rPr>
              <w:t>O</w:t>
            </w:r>
            <w:r w:rsidRPr="005D67D0">
              <w:rPr>
                <w:rFonts w:cs="Arial"/>
                <w:lang w:eastAsia="zh-CN"/>
              </w:rPr>
              <w:t>ption-</w:t>
            </w:r>
            <w:r w:rsidR="00772137">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165A70" w:rsidRPr="00681A8F" w:rsidRDefault="00633319" w:rsidP="00165A70">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165A70" w:rsidRDefault="00633319" w:rsidP="00633319">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 xml:space="preserve">with Option 1. First, it mandates </w:t>
            </w:r>
            <w:proofErr w:type="spellStart"/>
            <w:r>
              <w:rPr>
                <w:lang w:eastAsia="zh-CN"/>
              </w:rPr>
              <w:t>gNB</w:t>
            </w:r>
            <w:proofErr w:type="spellEnd"/>
            <w:r>
              <w:rPr>
                <w:lang w:eastAsia="zh-CN"/>
              </w:rPr>
              <w:t xml:space="preserve"> behaviour – the value of the DAIs in a DCI format is completely up to the </w:t>
            </w:r>
            <w:proofErr w:type="spellStart"/>
            <w:r>
              <w:rPr>
                <w:lang w:eastAsia="zh-CN"/>
              </w:rPr>
              <w:t>gNB</w:t>
            </w:r>
            <w:proofErr w:type="spellEnd"/>
            <w:r>
              <w:rPr>
                <w:lang w:eastAsia="zh-CN"/>
              </w:rPr>
              <w:t xml:space="preserve"> and the UE does not care how the </w:t>
            </w:r>
            <w:proofErr w:type="spellStart"/>
            <w:r>
              <w:rPr>
                <w:lang w:eastAsia="zh-CN"/>
              </w:rPr>
              <w:t>gNB</w:t>
            </w:r>
            <w:proofErr w:type="spellEnd"/>
            <w:r>
              <w:rPr>
                <w:lang w:eastAsia="zh-CN"/>
              </w:rPr>
              <w:t xml:space="preserve"> sets the DAI values – that is the operation since LTE, including in NR R15/R16.</w:t>
            </w:r>
          </w:p>
          <w:p w14:paraId="4C97EEC8" w14:textId="2F946BC9" w:rsidR="00DE1C1D" w:rsidRPr="00633319" w:rsidRDefault="00DE1C1D" w:rsidP="00DE1C1D">
            <w:pPr>
              <w:snapToGrid w:val="0"/>
              <w:ind w:left="253"/>
              <w:rPr>
                <w:lang w:eastAsia="zh-CN"/>
              </w:rPr>
            </w:pPr>
            <w:r>
              <w:rPr>
                <w:lang w:eastAsia="zh-CN"/>
              </w:rPr>
              <w:t>The basic</w:t>
            </w:r>
            <w:r w:rsidR="00633319">
              <w:rPr>
                <w:lang w:eastAsia="zh-CN"/>
              </w:rPr>
              <w:t xml:space="preserve"> qu</w:t>
            </w:r>
            <w:r>
              <w:rPr>
                <w:lang w:eastAsia="zh-CN"/>
              </w:rPr>
              <w:t>estion</w:t>
            </w:r>
            <w:r w:rsidR="00633319">
              <w:rPr>
                <w:lang w:eastAsia="zh-CN"/>
              </w:rPr>
              <w:t xml:space="preserve"> is </w:t>
            </w:r>
            <w:proofErr w:type="gramStart"/>
            <w:r w:rsidR="00633319">
              <w:rPr>
                <w:lang w:eastAsia="zh-CN"/>
              </w:rPr>
              <w:t>whether or not</w:t>
            </w:r>
            <w:proofErr w:type="gramEnd"/>
            <w:r w:rsidR="00633319">
              <w:rPr>
                <w:lang w:eastAsia="zh-CN"/>
              </w:rPr>
              <w:t xml:space="preserve"> a DCI format associated with a HARQ disabled process is to be used</w:t>
            </w:r>
            <w:r>
              <w:rPr>
                <w:lang w:eastAsia="zh-CN"/>
              </w:rPr>
              <w:t xml:space="preserve"> </w:t>
            </w:r>
            <w:r w:rsidR="007976BC">
              <w:rPr>
                <w:lang w:eastAsia="zh-CN"/>
              </w:rPr>
              <w:t>for PUCCH/</w:t>
            </w:r>
            <w:r>
              <w:rPr>
                <w:lang w:eastAsia="zh-CN"/>
              </w:rPr>
              <w:t>HARQ-ACK</w:t>
            </w:r>
            <w:r w:rsidR="00633319">
              <w:rPr>
                <w:lang w:eastAsia="zh-CN"/>
              </w:rPr>
              <w:t xml:space="preserve"> – option 1 picks the DAIs</w:t>
            </w:r>
            <w:r>
              <w:rPr>
                <w:lang w:eastAsia="zh-CN"/>
              </w:rPr>
              <w:t xml:space="preserve"> (BTW, there is no T-DAI as R17 NTN is</w:t>
            </w:r>
            <w:r w:rsidR="00633319">
              <w:rPr>
                <w:lang w:eastAsia="zh-CN"/>
              </w:rPr>
              <w:t xml:space="preserve"> single cell operation) but that is only one of the fields that may not be needed. We support an “all-or-nothing” approach instead of picking ‘yes’</w:t>
            </w:r>
            <w:r w:rsidR="007976BC">
              <w:rPr>
                <w:lang w:eastAsia="zh-CN"/>
              </w:rPr>
              <w:t xml:space="preserve"> for</w:t>
            </w:r>
            <w:r>
              <w:rPr>
                <w:lang w:eastAsia="zh-CN"/>
              </w:rPr>
              <w:t xml:space="preserve"> fields</w:t>
            </w:r>
            <w:r w:rsidR="007976BC">
              <w:rPr>
                <w:lang w:eastAsia="zh-CN"/>
              </w:rPr>
              <w:t xml:space="preserve"> ‘A and C’ and ‘no’ for fields ‘B and D’</w:t>
            </w:r>
            <w:r>
              <w:rPr>
                <w:lang w:eastAsia="zh-CN"/>
              </w:rPr>
              <w:t>.</w:t>
            </w:r>
            <w:r w:rsidR="007976BC">
              <w:rPr>
                <w:lang w:eastAsia="zh-CN"/>
              </w:rPr>
              <w:t xml:space="preserve"> We support option 2 because </w:t>
            </w:r>
            <w:r>
              <w:rPr>
                <w:lang w:eastAsia="zh-CN"/>
              </w:rPr>
              <w:t>DCI formats not associated with HARQ-ACK reports do not need to include fields associated with HARQ-ACK reports (</w:t>
            </w:r>
            <w:proofErr w:type="gramStart"/>
            <w:r>
              <w:rPr>
                <w:lang w:eastAsia="zh-CN"/>
              </w:rPr>
              <w:t>e.g.</w:t>
            </w:r>
            <w:proofErr w:type="gramEnd"/>
            <w:r>
              <w:rPr>
                <w:lang w:eastAsia="zh-CN"/>
              </w:rPr>
              <w:t xml:space="preserve"> if the NW disables HARQ-ACK for all HARQ processes, should DAI/PRI/</w:t>
            </w:r>
            <w:r w:rsidR="0098685C">
              <w:rPr>
                <w:lang w:eastAsia="zh-CN"/>
              </w:rPr>
              <w:t xml:space="preserve">HARQ </w:t>
            </w:r>
            <w:r>
              <w:rPr>
                <w:lang w:eastAsia="zh-CN"/>
              </w:rPr>
              <w:t xml:space="preserve">timing/TPC for PUCCH be included in </w:t>
            </w:r>
            <w:r w:rsidR="00681A8F">
              <w:rPr>
                <w:lang w:eastAsia="zh-CN"/>
              </w:rPr>
              <w:t xml:space="preserve">the </w:t>
            </w:r>
            <w:r>
              <w:rPr>
                <w:lang w:eastAsia="zh-CN"/>
              </w:rPr>
              <w:t xml:space="preserve">DCI?) </w:t>
            </w:r>
          </w:p>
        </w:tc>
      </w:tr>
      <w:tr w:rsidR="0017384F"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17384F" w:rsidRPr="005D67D0" w:rsidRDefault="0017384F" w:rsidP="0017384F">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17384F" w:rsidRDefault="0017384F" w:rsidP="0017384F">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17384F" w:rsidRDefault="0017384F" w:rsidP="0017384F">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w:t>
            </w:r>
            <w:proofErr w:type="spellStart"/>
            <w:r>
              <w:rPr>
                <w:bCs/>
                <w:lang w:eastAsia="zh-CN"/>
              </w:rPr>
              <w:t>gNB</w:t>
            </w:r>
            <w:proofErr w:type="spellEnd"/>
            <w:r>
              <w:rPr>
                <w:bCs/>
                <w:lang w:eastAsia="zh-CN"/>
              </w:rPr>
              <w:t xml:space="preserve"> puts as DAI, but whichever value that is put into the DAI should be respected by the UE, no matter whether the HARQ-ACK is expected or not.</w:t>
            </w:r>
          </w:p>
        </w:tc>
      </w:tr>
    </w:tbl>
    <w:p w14:paraId="7730DDFA" w14:textId="77777777" w:rsidR="002E530F" w:rsidRDefault="002E530F" w:rsidP="002E530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lastRenderedPageBreak/>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ListParagraph"/>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w:t>
      </w:r>
      <w:proofErr w:type="spellStart"/>
      <w:r w:rsidRPr="00CD2469">
        <w:rPr>
          <w:rFonts w:ascii="Times New Roman" w:eastAsiaTheme="minorEastAsia" w:hAnsi="Times New Roman"/>
          <w:sz w:val="20"/>
          <w:szCs w:val="20"/>
          <w:lang w:eastAsia="zh-CN"/>
        </w:rPr>
        <w:t>Spreadtrum</w:t>
      </w:r>
      <w:proofErr w:type="spellEnd"/>
      <w:r w:rsidRPr="00CD2469">
        <w:rPr>
          <w:rFonts w:ascii="Times New Roman" w:eastAsiaTheme="minorEastAsia" w:hAnsi="Times New Roman"/>
          <w:sz w:val="20"/>
          <w:szCs w:val="20"/>
          <w:lang w:eastAsia="zh-CN"/>
        </w:rPr>
        <w:t xml:space="preserve">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as limited functionality (</w:t>
            </w:r>
            <w:proofErr w:type="gramStart"/>
            <w:r w:rsidR="00C676C8">
              <w:t>e.g.</w:t>
            </w:r>
            <w:proofErr w:type="gramEnd"/>
            <w:r w:rsidR="00C676C8">
              <w:t xml:space="preserve"> does </w:t>
            </w:r>
            <w:r>
              <w:t>not support non-TB based HARQ-ACK such as for SPS activation/release, SCell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bl>
    <w:p w14:paraId="75ED5DB8" w14:textId="728F851F" w:rsidR="001C22FD" w:rsidRPr="00FD7695" w:rsidRDefault="00557283" w:rsidP="001C22FD">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lastRenderedPageBreak/>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 xml:space="preserve">pective, regarding the re-transmission for TBs with disabled HARQ-ACK report, whether the retransmission will be done at </w:t>
      </w:r>
      <w:proofErr w:type="spellStart"/>
      <w:r w:rsidR="009A2AEE" w:rsidRPr="00FD7695">
        <w:rPr>
          <w:iCs/>
          <w:lang w:eastAsia="zh-CN"/>
        </w:rPr>
        <w:t>gNB</w:t>
      </w:r>
      <w:proofErr w:type="spellEnd"/>
      <w:r w:rsidR="009A2AEE" w:rsidRPr="00FD7695">
        <w:rPr>
          <w:iCs/>
          <w:lang w:eastAsia="zh-CN"/>
        </w:rPr>
        <w:t xml:space="preserve">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t>
            </w:r>
            <w:proofErr w:type="gramStart"/>
            <w:r>
              <w:t>whether or not</w:t>
            </w:r>
            <w:proofErr w:type="gramEnd"/>
            <w:r>
              <w:t xml:space="preserve"> to retransmit). Another approach is for the UE to indicate </w:t>
            </w:r>
            <w:proofErr w:type="gramStart"/>
            <w:r>
              <w:t xml:space="preserve">whether </w:t>
            </w:r>
            <w:r w:rsidR="00681A8F">
              <w:t>or not</w:t>
            </w:r>
            <w:proofErr w:type="gramEnd"/>
            <w:r w:rsidR="00681A8F">
              <w:t xml:space="preserve">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 xml:space="preserve">he intention of this proposal is </w:t>
            </w:r>
            <w:proofErr w:type="gramStart"/>
            <w:r>
              <w:rPr>
                <w:lang w:eastAsia="zh-CN"/>
              </w:rPr>
              <w:t>clarify</w:t>
            </w:r>
            <w:proofErr w:type="gramEnd"/>
            <w:r>
              <w:rPr>
                <w:lang w:eastAsia="zh-CN"/>
              </w:rPr>
              <w:t xml:space="preserve">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F1558A"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77777777" w:rsidR="00F1558A" w:rsidRDefault="00F1558A" w:rsidP="00B73522">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77777777" w:rsidR="00F1558A" w:rsidRDefault="00F1558A" w:rsidP="00B73522">
            <w:pPr>
              <w:snapToGrid w:val="0"/>
              <w:ind w:left="360"/>
              <w:rPr>
                <w:lang w:eastAsia="zh-CN"/>
              </w:rPr>
            </w:pPr>
          </w:p>
        </w:tc>
      </w:tr>
    </w:tbl>
    <w:p w14:paraId="6550CEF0" w14:textId="38F81B9A" w:rsidR="002035B6" w:rsidRPr="007A5982" w:rsidRDefault="002035B6" w:rsidP="002035B6">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2035B6">
      <w:pPr>
        <w:pStyle w:val="ListParagraph"/>
        <w:numPr>
          <w:ilvl w:val="0"/>
          <w:numId w:val="30"/>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lastRenderedPageBreak/>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C26190">
      <w:pPr>
        <w:pStyle w:val="ListParagraph"/>
        <w:numPr>
          <w:ilvl w:val="1"/>
          <w:numId w:val="30"/>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C26190">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Option-2/2a/2b, as mentioned by proponent, </w:t>
      </w:r>
      <w:proofErr w:type="gramStart"/>
      <w:r w:rsidRPr="0086137D">
        <w:rPr>
          <w:rFonts w:eastAsiaTheme="minorEastAsia"/>
          <w:bCs/>
          <w:kern w:val="2"/>
          <w:lang w:eastAsia="zh-CN"/>
        </w:rPr>
        <w:t>less</w:t>
      </w:r>
      <w:proofErr w:type="gramEnd"/>
      <w:r w:rsidRPr="0086137D">
        <w:rPr>
          <w:rFonts w:eastAsiaTheme="minorEastAsia"/>
          <w:bCs/>
          <w:kern w:val="2"/>
          <w:lang w:eastAsia="zh-CN"/>
        </w:rPr>
        <w:t xml:space="preserve"> spec impacts is preferred and the determination of HARQ process for each SPS PDSCH with feedback-enabled or disabled HARQ process can be up to implementation.</w:t>
      </w:r>
    </w:p>
    <w:p w14:paraId="13CC1ACB"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2035B6">
      <w:pPr>
        <w:pStyle w:val="ListParagraph"/>
        <w:numPr>
          <w:ilvl w:val="0"/>
          <w:numId w:val="30"/>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2035B6">
      <w:pPr>
        <w:pStyle w:val="ListParagraph"/>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w:t>
      </w:r>
      <w:proofErr w:type="spellStart"/>
      <w:r w:rsidRPr="0086137D">
        <w:rPr>
          <w:rFonts w:ascii="Times New Roman" w:hAnsi="Times New Roman"/>
          <w:sz w:val="20"/>
          <w:szCs w:val="20"/>
        </w:rPr>
        <w:t>Spreadtrum</w:t>
      </w:r>
      <w:proofErr w:type="spellEnd"/>
      <w:r w:rsidRPr="0086137D">
        <w:rPr>
          <w:rFonts w:ascii="Times New Roman" w:hAnsi="Times New Roman"/>
          <w:sz w:val="20"/>
          <w:szCs w:val="20"/>
        </w:rPr>
        <w:t xml:space="preserve">, CAICT, </w:t>
      </w:r>
      <w:proofErr w:type="gramStart"/>
      <w:r w:rsidRPr="0086137D">
        <w:rPr>
          <w:rFonts w:ascii="Times New Roman" w:hAnsi="Times New Roman"/>
          <w:sz w:val="20"/>
          <w:szCs w:val="20"/>
        </w:rPr>
        <w:t>NEC,DCM</w:t>
      </w:r>
      <w:proofErr w:type="gramEnd"/>
      <w:r w:rsidRPr="0086137D">
        <w:rPr>
          <w:rFonts w:ascii="Times New Roman" w:hAnsi="Times New Roman"/>
          <w:sz w:val="20"/>
          <w:szCs w:val="20"/>
        </w:rPr>
        <w:t>, Sony, ZTE,ITL]</w:t>
      </w:r>
    </w:p>
    <w:p w14:paraId="636559EC" w14:textId="686FCDE5" w:rsidR="002035B6" w:rsidRPr="0086137D" w:rsidRDefault="00506731" w:rsidP="001632DA">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2035B6">
      <w:pPr>
        <w:pStyle w:val="ListParagraph"/>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2035B6">
      <w:pPr>
        <w:pStyle w:val="ListParagraph"/>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2035B6">
      <w:pPr>
        <w:pStyle w:val="ListParagraph"/>
        <w:numPr>
          <w:ilvl w:val="0"/>
          <w:numId w:val="30"/>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2035B6">
      <w:pPr>
        <w:pStyle w:val="ListParagraph"/>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506731">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2035B6">
      <w:pPr>
        <w:pStyle w:val="ListParagraph"/>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2035B6">
      <w:pPr>
        <w:pStyle w:val="ListParagraph"/>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2035B6">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ListParagraph"/>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 xml:space="preserve">efine a separate periodicity for </w:t>
      </w:r>
      <w:proofErr w:type="gramStart"/>
      <w:r w:rsidRPr="0086137D">
        <w:rPr>
          <w:rFonts w:ascii="Times New Roman" w:hAnsi="Times New Roman"/>
          <w:sz w:val="20"/>
          <w:szCs w:val="20"/>
          <w:lang w:eastAsia="zh-CN"/>
        </w:rPr>
        <w:t>feedback-enabled</w:t>
      </w:r>
      <w:proofErr w:type="gramEnd"/>
      <w:r w:rsidRPr="0086137D">
        <w:rPr>
          <w:rFonts w:ascii="Times New Roman" w:hAnsi="Times New Roman"/>
          <w:sz w:val="20"/>
          <w:szCs w:val="20"/>
          <w:lang w:eastAsia="zh-CN"/>
        </w:rPr>
        <w:t xml:space="preserve">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 xml:space="preserve">Meanwhile, updates on the scheduling restriction </w:t>
      </w:r>
      <w:proofErr w:type="gramStart"/>
      <w:r w:rsidRPr="0086137D">
        <w:rPr>
          <w:lang w:val="en-US" w:eastAsia="zh-CN"/>
        </w:rPr>
        <w:t>is</w:t>
      </w:r>
      <w:proofErr w:type="gramEnd"/>
      <w:r w:rsidRPr="0086137D">
        <w:rPr>
          <w:lang w:val="en-US" w:eastAsia="zh-CN"/>
        </w:rPr>
        <w:t xml:space="preserve"> also proposed as below</w:t>
      </w:r>
      <w:r w:rsidR="004C475F" w:rsidRPr="0086137D">
        <w:rPr>
          <w:lang w:val="en-US" w:eastAsia="zh-CN"/>
        </w:rPr>
        <w:t xml:space="preserve"> to update the previous agreement:</w:t>
      </w:r>
    </w:p>
    <w:p w14:paraId="3E46D6EA"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 xml:space="preserve">keep the DCI for SPS release and DCI for SCell dormancy (any other DCIs which are included in </w:t>
      </w:r>
      <w:r w:rsidR="002035B6" w:rsidRPr="0086137D">
        <w:rPr>
          <w:lang w:val="en-US" w:eastAsia="zh-CN"/>
        </w:rPr>
        <w:lastRenderedPageBreak/>
        <w:t>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proofErr w:type="gramStart"/>
            <w:r>
              <w:t>overall</w:t>
            </w:r>
            <w:proofErr w:type="gramEnd"/>
            <w:r>
              <w:t xml:space="preserve">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bl>
    <w:p w14:paraId="58197E2B" w14:textId="4B59D293" w:rsidR="005F2788" w:rsidRPr="00687220"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7F3599">
      <w:pPr>
        <w:pStyle w:val="ListParagraph"/>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936090">
      <w:pPr>
        <w:pStyle w:val="ListParagraph"/>
        <w:numPr>
          <w:ilvl w:val="0"/>
          <w:numId w:val="50"/>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w:t>
      </w:r>
      <w:proofErr w:type="gramStart"/>
      <w:r w:rsidRPr="00246ED4">
        <w:rPr>
          <w:rFonts w:ascii="Times New Roman" w:hAnsi="Times New Roman"/>
          <w:sz w:val="20"/>
          <w:szCs w:val="20"/>
          <w:lang w:eastAsia="zh-CN"/>
        </w:rPr>
        <w:t>CATT</w:t>
      </w:r>
      <w:r w:rsidR="007F3DE3">
        <w:rPr>
          <w:rFonts w:ascii="Times New Roman" w:hAnsi="Times New Roman"/>
          <w:sz w:val="20"/>
          <w:szCs w:val="20"/>
          <w:lang w:eastAsia="zh-CN"/>
        </w:rPr>
        <w:t>,ZTE</w:t>
      </w:r>
      <w:proofErr w:type="gramEnd"/>
      <w:r w:rsidRPr="00246ED4">
        <w:rPr>
          <w:rFonts w:ascii="Times New Roman" w:hAnsi="Times New Roman"/>
          <w:sz w:val="20"/>
          <w:szCs w:val="20"/>
          <w:lang w:eastAsia="zh-CN"/>
        </w:rPr>
        <w:t xml:space="preserve">] </w:t>
      </w:r>
    </w:p>
    <w:p w14:paraId="2B8F5B16" w14:textId="45C7F7CD" w:rsidR="007F3DE3" w:rsidRDefault="00936090" w:rsidP="00936090">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936090">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ListParagraph"/>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7F3599">
      <w:pPr>
        <w:pStyle w:val="ListParagraph"/>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7F3599">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ListParagraph"/>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7F3DE3">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company highlight that there is no need to introduce additional efforts to optimize the DCI overhead and it will lead to complicate the UE’s behavior on the DCI detection, e.g., blind detection to determine whether the DCI carries the </w:t>
      </w:r>
      <w:proofErr w:type="gramStart"/>
      <w:r>
        <w:rPr>
          <w:rFonts w:ascii="Times New Roman" w:hAnsi="Times New Roman"/>
          <w:sz w:val="20"/>
          <w:szCs w:val="20"/>
          <w:lang w:eastAsia="zh-CN"/>
        </w:rPr>
        <w:t>feedback-enabled</w:t>
      </w:r>
      <w:proofErr w:type="gramEnd"/>
      <w:r>
        <w:rPr>
          <w:rFonts w:ascii="Times New Roman" w:hAnsi="Times New Roman"/>
          <w:sz w:val="20"/>
          <w:szCs w:val="20"/>
          <w:lang w:eastAsia="zh-CN"/>
        </w:rPr>
        <w:t xml:space="preserve">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w:t>
            </w:r>
            <w:proofErr w:type="gramStart"/>
            <w:r>
              <w:t>e.g.</w:t>
            </w:r>
            <w:proofErr w:type="gramEnd"/>
            <w:r>
              <w:t xml:space="preserve"> “optimization”) –</w:t>
            </w:r>
            <w:r w:rsidR="00681A8F">
              <w:t xml:space="preserve"> it is not</w:t>
            </w:r>
            <w:r w:rsidR="00096B27">
              <w:t xml:space="preserve"> </w:t>
            </w:r>
            <w:r w:rsidR="00681A8F">
              <w:t xml:space="preserve">appropriate or </w:t>
            </w:r>
            <w:r>
              <w:t>necessary</w:t>
            </w:r>
            <w:r w:rsidR="00681A8F">
              <w:t xml:space="preserve"> for a proposal to include </w:t>
            </w:r>
            <w:r w:rsidR="00681A8F">
              <w:lastRenderedPageBreak/>
              <w:t>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 xml:space="preserve">If the fields are kept, they are all </w:t>
            </w:r>
            <w:proofErr w:type="gramStart"/>
            <w:r w:rsidR="00F537AD">
              <w:t>used</w:t>
            </w:r>
            <w:proofErr w:type="gramEnd"/>
            <w:r w:rsidR="00F537AD">
              <w:t xml:space="preserve">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F1558A"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77777777" w:rsidR="00F1558A" w:rsidRDefault="00F1558A" w:rsidP="00F1558A">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77777777" w:rsidR="00F1558A" w:rsidRDefault="00F1558A" w:rsidP="00F1558A">
            <w:pPr>
              <w:snapToGrid w:val="0"/>
              <w:ind w:left="360"/>
            </w:pPr>
          </w:p>
        </w:tc>
      </w:tr>
    </w:tbl>
    <w:p w14:paraId="543D17D2" w14:textId="1DC26E40" w:rsidR="00C45D30" w:rsidRPr="00FD7695" w:rsidRDefault="00C45D30"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7F3599">
      <w:pPr>
        <w:numPr>
          <w:ilvl w:val="0"/>
          <w:numId w:val="44"/>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BodyText"/>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BodyText"/>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7F3599">
      <w:pPr>
        <w:pStyle w:val="BodyText"/>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7F3599">
      <w:pPr>
        <w:pStyle w:val="BodyText"/>
        <w:numPr>
          <w:ilvl w:val="1"/>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7F3599">
      <w:pPr>
        <w:pStyle w:val="BodyText"/>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BodyText"/>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w:t>
      </w:r>
      <w:proofErr w:type="spellStart"/>
      <w:r w:rsidR="00202DB2" w:rsidRPr="00B50477">
        <w:t>gNB</w:t>
      </w:r>
      <w:proofErr w:type="spellEnd"/>
      <w:r w:rsidR="00202DB2" w:rsidRPr="00B50477">
        <w:t xml:space="preserve">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w:t>
      </w:r>
      <w:proofErr w:type="gramStart"/>
      <w:r w:rsidR="00B50477">
        <w:rPr>
          <w:rFonts w:eastAsiaTheme="minorEastAsia"/>
          <w:lang w:eastAsia="zh-CN"/>
        </w:rPr>
        <w:t>taking into account</w:t>
      </w:r>
      <w:proofErr w:type="gramEnd"/>
      <w:r w:rsidR="00B50477">
        <w:rPr>
          <w:rFonts w:eastAsiaTheme="minorEastAsia"/>
          <w:lang w:eastAsia="zh-CN"/>
        </w:rPr>
        <w:t xml:space="preserve">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hint="eastAsia"/>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rFonts w:hint="eastAsia"/>
                <w:noProof/>
                <w:lang w:eastAsia="zh-CN"/>
              </w:rPr>
            </w:pPr>
            <w:r>
              <w:t>OK</w:t>
            </w:r>
          </w:p>
        </w:tc>
      </w:tr>
      <w:tr w:rsidR="00F1558A"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77777777" w:rsidR="00F1558A" w:rsidRDefault="00F1558A" w:rsidP="007D2022">
            <w:pPr>
              <w:jc w:val="center"/>
              <w:rPr>
                <w:rFonts w:cs="Arial" w:hint="eastAsia"/>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6B18C7C5" w14:textId="77777777" w:rsidR="00F1558A" w:rsidRDefault="00F1558A" w:rsidP="007D2022">
            <w:pPr>
              <w:snapToGrid w:val="0"/>
              <w:ind w:left="360"/>
              <w:rPr>
                <w:rFonts w:hint="eastAsia"/>
                <w:noProof/>
                <w:lang w:eastAsia="zh-CN"/>
              </w:rPr>
            </w:pPr>
          </w:p>
        </w:tc>
      </w:tr>
    </w:tbl>
    <w:p w14:paraId="6D51585A" w14:textId="3DCB1DD8" w:rsidR="005F2788" w:rsidRPr="00FD7695"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7F3599">
      <w:pPr>
        <w:pStyle w:val="BodyText"/>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w:t>
      </w:r>
      <w:proofErr w:type="gramStart"/>
      <w:r w:rsidR="003D1AE4" w:rsidRPr="000D1E92">
        <w:rPr>
          <w:bCs/>
          <w:lang w:eastAsia="zh-CN"/>
        </w:rPr>
        <w:t>enabled</w:t>
      </w:r>
      <w:r w:rsidRPr="000D1E92">
        <w:rPr>
          <w:rFonts w:eastAsiaTheme="minorEastAsia"/>
          <w:lang w:val="en-GB" w:eastAsia="zh-CN"/>
        </w:rPr>
        <w:t>.</w:t>
      </w:r>
      <w:r w:rsidR="00FB0467" w:rsidRPr="000D1E92">
        <w:rPr>
          <w:rFonts w:eastAsiaTheme="minorEastAsia"/>
          <w:lang w:val="en-GB" w:eastAsia="zh-CN"/>
        </w:rPr>
        <w:t>[</w:t>
      </w:r>
      <w:proofErr w:type="gramEnd"/>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7F3599">
      <w:pPr>
        <w:pStyle w:val="BodyText"/>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lastRenderedPageBreak/>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w:t>
      </w:r>
      <w:proofErr w:type="gramStart"/>
      <w:r w:rsidR="00C91466" w:rsidRPr="00F41FC9">
        <w:rPr>
          <w:rFonts w:eastAsiaTheme="minorEastAsia"/>
          <w:lang w:val="en-US" w:eastAsia="zh-CN"/>
        </w:rPr>
        <w:t>OPPO]  asks</w:t>
      </w:r>
      <w:proofErr w:type="gramEnd"/>
      <w:r w:rsidR="00C91466" w:rsidRPr="00F41FC9">
        <w:rPr>
          <w:rFonts w:eastAsiaTheme="minorEastAsia"/>
          <w:lang w:val="en-US" w:eastAsia="zh-CN"/>
        </w:rPr>
        <w:t xml:space="preserve">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w:t>
      </w:r>
      <w:proofErr w:type="spellStart"/>
      <w:r w:rsidRPr="00F41FC9">
        <w:rPr>
          <w:rFonts w:eastAsiaTheme="minorEastAsia"/>
          <w:lang w:val="en-US" w:eastAsia="zh-CN"/>
        </w:rPr>
        <w:t>signalling</w:t>
      </w:r>
      <w:proofErr w:type="spellEnd"/>
      <w:r w:rsidRPr="00F41FC9">
        <w:rPr>
          <w:rFonts w:eastAsiaTheme="minorEastAsia"/>
          <w:lang w:val="en-US" w:eastAsia="zh-CN"/>
        </w:rPr>
        <w:t xml:space="preserve"> and </w:t>
      </w:r>
      <w:proofErr w:type="spellStart"/>
      <w:r w:rsidRPr="00F41FC9">
        <w:rPr>
          <w:rFonts w:eastAsiaTheme="minorEastAsia"/>
          <w:lang w:val="en-US" w:eastAsia="zh-CN"/>
        </w:rPr>
        <w:t>successRAR</w:t>
      </w:r>
      <w:proofErr w:type="spellEnd"/>
      <w:r w:rsidRPr="00F41FC9">
        <w:rPr>
          <w:rFonts w:eastAsiaTheme="minorEastAsia"/>
          <w:lang w:val="en-US" w:eastAsia="zh-CN"/>
        </w:rPr>
        <w:t xml:space="preserve">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w:t>
            </w:r>
            <w:proofErr w:type="spellStart"/>
            <w:r>
              <w:rPr>
                <w:lang w:eastAsia="zh-CN"/>
              </w:rPr>
              <w:t>gNB</w:t>
            </w:r>
            <w:proofErr w:type="spellEnd"/>
            <w:r>
              <w:rPr>
                <w:lang w:eastAsia="zh-CN"/>
              </w:rPr>
              <w:t xml:space="preserve">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F1558A"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77777777" w:rsidR="00F1558A" w:rsidRDefault="00F1558A" w:rsidP="00F1558A">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77777777" w:rsidR="00F1558A" w:rsidRDefault="00F1558A" w:rsidP="00F1558A">
            <w:pPr>
              <w:snapToGrid w:val="0"/>
              <w:ind w:left="360"/>
            </w:pPr>
          </w:p>
        </w:tc>
      </w:tr>
      <w:tr w:rsidR="00F1558A"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77777777" w:rsidR="00F1558A" w:rsidRDefault="00F1558A" w:rsidP="00F1558A">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77777777" w:rsidR="00F1558A" w:rsidRDefault="00F1558A" w:rsidP="00F1558A">
            <w:pPr>
              <w:snapToGrid w:val="0"/>
              <w:ind w:left="360"/>
            </w:pPr>
          </w:p>
        </w:tc>
      </w:tr>
    </w:tbl>
    <w:p w14:paraId="5B2262A2" w14:textId="4C00CDA6" w:rsidR="008146CB" w:rsidRPr="00FD7695" w:rsidRDefault="008146CB"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8146CB" w:rsidP="008146CB">
      <w:pPr>
        <w:spacing w:beforeLines="50" w:before="120" w:after="120"/>
        <w:ind w:leftChars="100" w:left="200"/>
        <w:jc w:val="center"/>
        <w:rPr>
          <w:rFonts w:eastAsiaTheme="minorEastAsia"/>
          <w:lang w:eastAsia="zh-CN"/>
        </w:rPr>
      </w:pPr>
      <w: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1pt;height:186.05pt" o:ole="">
            <v:imagedata r:id="rId12" o:title=""/>
          </v:shape>
          <o:OLEObject Type="Embed" ProgID="Visio.Drawing.15" ShapeID="_x0000_i1025" DrawAspect="Content" ObjectID="_1695535453"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8146CB" w:rsidP="008146CB">
      <w:pPr>
        <w:pStyle w:val="BodyText"/>
        <w:jc w:val="center"/>
      </w:pPr>
      <w:r>
        <w:object w:dxaOrig="12504" w:dyaOrig="2916" w14:anchorId="488C2115">
          <v:shape id="_x0000_i1026" type="#_x0000_t75" style="width:283.35pt;height:65.95pt" o:ole="">
            <v:imagedata r:id="rId14" o:title=""/>
          </v:shape>
          <o:OLEObject Type="Embed" ProgID="Visio.Drawing.15" ShapeID="_x0000_i1026" DrawAspect="Content" ObjectID="_1695535454" r:id="rId15"/>
        </w:object>
      </w:r>
      <w:r w:rsidRPr="000F0FD8">
        <w:t xml:space="preserve"> </w:t>
      </w:r>
    </w:p>
    <w:p w14:paraId="7E298AFE" w14:textId="77777777" w:rsidR="008146CB" w:rsidRPr="008E0C0B" w:rsidRDefault="008146CB" w:rsidP="008146CB">
      <w:pPr>
        <w:pStyle w:val="BodyText"/>
        <w:jc w:val="center"/>
        <w:rPr>
          <w:lang w:eastAsia="zh-CN"/>
        </w:rPr>
      </w:pPr>
      <w:r>
        <w:object w:dxaOrig="12180" w:dyaOrig="3624" w14:anchorId="42DE0995">
          <v:shape id="_x0000_i1027" type="#_x0000_t75" style="width:283.7pt;height:84.1pt" o:ole="">
            <v:imagedata r:id="rId16" o:title=""/>
          </v:shape>
          <o:OLEObject Type="Embed" ProgID="Visio.Drawing.15" ShapeID="_x0000_i1027" DrawAspect="Content" ObjectID="_1695535455"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7F3599">
      <w:pPr>
        <w:pStyle w:val="ListParagraph"/>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ListParagraph"/>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7F3599">
      <w:pPr>
        <w:pStyle w:val="Doc-text2"/>
        <w:numPr>
          <w:ilvl w:val="0"/>
          <w:numId w:val="29"/>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w:t>
      </w:r>
      <w:proofErr w:type="gramStart"/>
      <w:r w:rsidRPr="00696112">
        <w:rPr>
          <w:rFonts w:ascii="Times New Roman" w:hAnsi="Times New Roman"/>
        </w:rPr>
        <w:t>i.</w:t>
      </w:r>
      <w:r w:rsidRPr="00075094">
        <w:rPr>
          <w:rFonts w:ascii="Times New Roman" w:hAnsi="Times New Roman"/>
        </w:rPr>
        <w:t>e.</w:t>
      </w:r>
      <w:proofErr w:type="gramEnd"/>
      <w:r w:rsidRPr="00075094">
        <w:rPr>
          <w:rFonts w:ascii="Times New Roman" w:hAnsi="Times New Roman"/>
        </w:rPr>
        <w:t xml:space="preserv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271D47CA" w14:textId="77777777" w:rsidR="008146CB" w:rsidRDefault="008146CB" w:rsidP="007F3599">
      <w:pPr>
        <w:pStyle w:val="ListParagraph"/>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w:t>
      </w:r>
      <w:r w:rsidRPr="00EC13AF">
        <w:rPr>
          <w:rFonts w:ascii="Times New Roman" w:eastAsia="DengXian" w:hAnsi="Times New Roman"/>
          <w:i/>
          <w:color w:val="000000"/>
          <w:sz w:val="20"/>
          <w:szCs w:val="20"/>
        </w:rPr>
        <w:lastRenderedPageBreak/>
        <w:t xml:space="preserve">of the reception of the last symbol of the PDCCH carrying the DCI scheduling the PUSCH, then the UE shall transmit the transport block. </w:t>
      </w:r>
    </w:p>
    <w:p w14:paraId="707CEF1D" w14:textId="77777777" w:rsidR="008146CB" w:rsidRPr="00965230" w:rsidRDefault="008146CB" w:rsidP="008146CB">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w:t>
      </w:r>
      <w:proofErr w:type="gramStart"/>
      <w:r>
        <w:rPr>
          <w:rFonts w:ascii="Times New Roman" w:eastAsiaTheme="minorEastAsia" w:hAnsi="Times New Roman"/>
          <w:szCs w:val="20"/>
          <w:lang w:eastAsia="zh-CN"/>
        </w:rPr>
        <w:t>are</w:t>
      </w:r>
      <w:proofErr w:type="gramEnd"/>
      <w:r>
        <w:rPr>
          <w:rFonts w:ascii="Times New Roman" w:eastAsiaTheme="minorEastAsia" w:hAnsi="Times New Roman"/>
          <w:szCs w:val="20"/>
          <w:lang w:eastAsia="zh-CN"/>
        </w:rPr>
        <w:t xml:space="preserve"> still discussed parallel in this meeting.</w:t>
      </w:r>
    </w:p>
    <w:tbl>
      <w:tblPr>
        <w:tblStyle w:val="TableGrid"/>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7F3599">
            <w:pPr>
              <w:numPr>
                <w:ilvl w:val="0"/>
                <w:numId w:val="35"/>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614B6"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77777777" w:rsidR="00C614B6" w:rsidRDefault="00C614B6" w:rsidP="00C614B6">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77777777" w:rsidR="00C614B6" w:rsidRDefault="00C614B6" w:rsidP="00C614B6">
            <w:pPr>
              <w:snapToGrid w:val="0"/>
              <w:ind w:left="360"/>
            </w:pPr>
          </w:p>
        </w:tc>
      </w:tr>
    </w:tbl>
    <w:p w14:paraId="6EAF4690" w14:textId="2B7C1221" w:rsidR="00A41D0B" w:rsidRDefault="00A41D0B" w:rsidP="00A41D0B">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42EA82C9" w14:textId="266D878A" w:rsidR="00C27075" w:rsidRDefault="00C27075"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 xml:space="preserve">Observation 3: For Type-1 codebook, the pre-known NACKs at the position of feedback-disabled HARQ process can be beneficial for channel decoding at the </w:t>
            </w:r>
            <w:proofErr w:type="spellStart"/>
            <w:r w:rsidRPr="006103A2">
              <w:t>gNB</w:t>
            </w:r>
            <w:proofErr w:type="spellEnd"/>
            <w:r w:rsidRPr="006103A2">
              <w:t>.</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w:t>
            </w:r>
            <w:proofErr w:type="gramStart"/>
            <w:r w:rsidRPr="006103A2">
              <w:rPr>
                <w:rFonts w:eastAsiaTheme="minorEastAsia"/>
                <w:kern w:val="2"/>
              </w:rPr>
              <w:t>As long as</w:t>
            </w:r>
            <w:proofErr w:type="gramEnd"/>
            <w:r w:rsidRPr="006103A2">
              <w:rPr>
                <w:rFonts w:eastAsiaTheme="minorEastAsia"/>
                <w:kern w:val="2"/>
              </w:rPr>
              <w:t xml:space="preserve"> one feedback-enabled HARQ process is scheduled, the </w:t>
            </w:r>
            <w:proofErr w:type="spellStart"/>
            <w:r w:rsidRPr="006103A2">
              <w:rPr>
                <w:rFonts w:eastAsiaTheme="minorEastAsia"/>
                <w:kern w:val="2"/>
              </w:rPr>
              <w:t>gNB</w:t>
            </w:r>
            <w:proofErr w:type="spellEnd"/>
            <w:r w:rsidRPr="006103A2">
              <w:rPr>
                <w:rFonts w:eastAsiaTheme="minorEastAsia"/>
                <w:kern w:val="2"/>
              </w:rPr>
              <w:t xml:space="preserve">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lastRenderedPageBreak/>
              <w:t xml:space="preserve">Observation 6: With the disabling mechanism, even if UE drop the feedback due to the </w:t>
            </w:r>
            <w:proofErr w:type="gramStart"/>
            <w:r w:rsidRPr="006103A2">
              <w:rPr>
                <w:rFonts w:eastAsiaTheme="minorEastAsia"/>
                <w:kern w:val="2"/>
              </w:rPr>
              <w:t>mis-detection</w:t>
            </w:r>
            <w:proofErr w:type="gramEnd"/>
            <w:r w:rsidRPr="006103A2">
              <w:rPr>
                <w:rFonts w:eastAsiaTheme="minorEastAsia"/>
                <w:kern w:val="2"/>
              </w:rPr>
              <w:t xml:space="preserve"> of DCI, </w:t>
            </w:r>
            <w:proofErr w:type="spellStart"/>
            <w:r w:rsidRPr="006103A2">
              <w:rPr>
                <w:rFonts w:eastAsiaTheme="minorEastAsia"/>
                <w:kern w:val="2"/>
              </w:rPr>
              <w:t>gNB</w:t>
            </w:r>
            <w:proofErr w:type="spellEnd"/>
            <w:r w:rsidRPr="006103A2">
              <w:rPr>
                <w:rFonts w:eastAsiaTheme="minorEastAsia"/>
                <w:kern w:val="2"/>
              </w:rPr>
              <w:t xml:space="preserve">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 xml:space="preserve">Observation 7: There is no need to optimize the case that only DCIs carrying </w:t>
            </w:r>
            <w:proofErr w:type="gramStart"/>
            <w:r w:rsidRPr="006103A2">
              <w:t>feedback-disabled</w:t>
            </w:r>
            <w:proofErr w:type="gramEnd"/>
            <w:r w:rsidRPr="006103A2">
              <w:t xml:space="preserve">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 xml:space="preserve">Observation 9: If one serving cell is configured and only C-DAI is present in the DCI, C-DAI for the disabled HARQ process should not be reserved </w:t>
            </w:r>
            <w:proofErr w:type="gramStart"/>
            <w:r w:rsidRPr="006103A2">
              <w:t>in order to</w:t>
            </w:r>
            <w:proofErr w:type="gramEnd"/>
            <w:r w:rsidRPr="006103A2">
              <w:t xml:space="preserve">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 xml:space="preserve">Proposal 4: In Type-2 codebook, for the DCI of PDSCH with feedback-disabled HARQ process, the C-DAI and T-DAI are the count of feedback-enabled processes, despite they are not incremented, and are </w:t>
            </w:r>
            <w:proofErr w:type="gramStart"/>
            <w:r w:rsidRPr="006103A2">
              <w:t>taken into account</w:t>
            </w:r>
            <w:proofErr w:type="gramEnd"/>
            <w:r w:rsidRPr="006103A2">
              <w:t xml:space="preserve">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lastRenderedPageBreak/>
              <w:t>R1-</w:t>
            </w:r>
            <w:r w:rsidR="000503EC" w:rsidRPr="006103A2">
              <w:t>2108911</w:t>
            </w:r>
          </w:p>
          <w:p w14:paraId="74C68BC5" w14:textId="7F93C191" w:rsidR="000311D2" w:rsidRPr="006103A2" w:rsidRDefault="000503EC" w:rsidP="006103A2">
            <w:pPr>
              <w:snapToGrid w:val="0"/>
              <w:spacing w:after="0"/>
              <w:jc w:val="center"/>
            </w:pPr>
            <w:proofErr w:type="spellStart"/>
            <w:r w:rsidRPr="006103A2">
              <w:t>Spreadtrum</w:t>
            </w:r>
            <w:proofErr w:type="spellEnd"/>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 xml:space="preserve">Proposal 3: If only DCI carrying feedback-disabled HARQ process is detected by UE, the UE’s </w:t>
            </w:r>
            <w:proofErr w:type="spellStart"/>
            <w:r w:rsidRPr="006103A2">
              <w:rPr>
                <w:lang w:eastAsia="zh-CN"/>
              </w:rPr>
              <w:t>behavior</w:t>
            </w:r>
            <w:proofErr w:type="spellEnd"/>
            <w:r w:rsidRPr="006103A2">
              <w:rPr>
                <w:lang w:eastAsia="zh-CN"/>
              </w:rPr>
              <w:t xml:space="preserve">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 xml:space="preserve">Proposal 4: For the DCI of PDSCH with feedback-disabled HARQ processes, the C-DAI and T-DAI are the count of feedback-enabled processes, despite they are not incremented, and are </w:t>
            </w:r>
            <w:proofErr w:type="gramStart"/>
            <w:r w:rsidRPr="006103A2">
              <w:rPr>
                <w:lang w:eastAsia="zh-CN"/>
              </w:rPr>
              <w:t>taken into account</w:t>
            </w:r>
            <w:proofErr w:type="gramEnd"/>
            <w:r w:rsidRPr="006103A2">
              <w:rPr>
                <w:lang w:eastAsia="zh-CN"/>
              </w:rPr>
              <w:t xml:space="preserve">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 xml:space="preserve">Proposal 5: Enhancement for Type-3 HARQ codebook should be </w:t>
            </w:r>
            <w:proofErr w:type="gramStart"/>
            <w:r w:rsidRPr="006103A2">
              <w:rPr>
                <w:lang w:eastAsia="zh-CN"/>
              </w:rPr>
              <w:t>considered, if</w:t>
            </w:r>
            <w:proofErr w:type="gramEnd"/>
            <w:r w:rsidRPr="006103A2">
              <w:rPr>
                <w:lang w:eastAsia="zh-CN"/>
              </w:rPr>
              <w:t xml:space="preserve">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BodyText"/>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 xml:space="preserve">Observation 1: The scheduling with a given HARQ process to enable/disable HARQ feedback to send MAC CE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45D1B47F"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 xml:space="preserve">Observation 2: The scheduling with a given HARQ process to enable/disable HARQ feedback to send SPS activation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6103A2">
            <w:pPr>
              <w:pStyle w:val="ListParagraph"/>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lastRenderedPageBreak/>
              <w:t xml:space="preserve">Proposal 4: For Type-2 codebook, </w:t>
            </w:r>
            <w:r w:rsidRPr="006103A2">
              <w:t>DAI counts only PDSCH with enabled HARQ processes and SPS PDSCH release.</w:t>
            </w:r>
          </w:p>
          <w:p w14:paraId="43EF272E" w14:textId="77777777" w:rsidR="008A0B56" w:rsidRPr="006103A2" w:rsidRDefault="008A0B56" w:rsidP="006103A2">
            <w:pPr>
              <w:pStyle w:val="ListParagraph"/>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6103A2">
            <w:pPr>
              <w:pStyle w:val="ListParagraph"/>
              <w:numPr>
                <w:ilvl w:val="0"/>
                <w:numId w:val="23"/>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lastRenderedPageBreak/>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 xml:space="preserve">Option-1: The C-DAI and T-DAI are the count of feedback-enabled processes, despite they are not incremented, and are </w:t>
            </w:r>
            <w:proofErr w:type="gramStart"/>
            <w:r w:rsidRPr="006103A2">
              <w:rPr>
                <w:rFonts w:eastAsia="Batang"/>
                <w:bCs/>
              </w:rPr>
              <w:t>taken into account</w:t>
            </w:r>
            <w:proofErr w:type="gramEnd"/>
            <w:r w:rsidRPr="006103A2">
              <w:rPr>
                <w:rFonts w:eastAsia="Batang"/>
                <w:bCs/>
              </w:rPr>
              <w:t xml:space="preserve"> by the UE for type 2 codebook generation.</w:t>
            </w:r>
          </w:p>
          <w:p w14:paraId="74F89EB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BodyText"/>
              <w:spacing w:after="0"/>
              <w:rPr>
                <w:rFonts w:ascii="Times New Roman" w:eastAsia="DengXian"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DengXian"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6103A2">
            <w:pPr>
              <w:pStyle w:val="BodyText"/>
              <w:numPr>
                <w:ilvl w:val="0"/>
                <w:numId w:val="31"/>
              </w:numPr>
              <w:overflowPunct/>
              <w:autoSpaceDE/>
              <w:autoSpaceDN/>
              <w:adjustRightInd/>
              <w:spacing w:after="0"/>
              <w:textAlignment w:val="auto"/>
              <w:rPr>
                <w:rFonts w:ascii="Times New Roman" w:eastAsia="DengXian" w:hAnsi="Times New Roman"/>
                <w:szCs w:val="20"/>
                <w:lang w:eastAsia="zh-CN"/>
              </w:rPr>
            </w:pPr>
            <w:r w:rsidRPr="006103A2">
              <w:rPr>
                <w:rFonts w:ascii="Times New Roman" w:eastAsia="DengXian" w:hAnsi="Times New Roman"/>
                <w:szCs w:val="20"/>
                <w:lang w:eastAsia="zh-CN"/>
              </w:rPr>
              <w:t>The maximum number of supported aggregation factor for DL PDSCH is 16.</w:t>
            </w:r>
          </w:p>
          <w:p w14:paraId="7A6BC291"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DengXian" w:hAnsi="Times New Roman"/>
                <w:szCs w:val="20"/>
                <w:lang w:eastAsia="zh-CN"/>
              </w:rPr>
              <w:t>T</w:t>
            </w:r>
            <w:r w:rsidRPr="006103A2">
              <w:rPr>
                <w:rFonts w:ascii="Times New Roman" w:hAnsi="Times New Roman"/>
                <w:szCs w:val="20"/>
              </w:rPr>
              <w:t>he size of the PDSCH-to-</w:t>
            </w:r>
            <w:proofErr w:type="spellStart"/>
            <w:r w:rsidRPr="006103A2">
              <w:rPr>
                <w:rFonts w:ascii="Times New Roman" w:hAnsi="Times New Roman"/>
                <w:szCs w:val="20"/>
              </w:rPr>
              <w:t>HARQ_feedback</w:t>
            </w:r>
            <w:proofErr w:type="spellEnd"/>
            <w:r w:rsidRPr="006103A2">
              <w:rPr>
                <w:rFonts w:ascii="Times New Roman" w:hAnsi="Times New Roman"/>
                <w:szCs w:val="20"/>
              </w:rPr>
              <w:t xml:space="preserve"> timing indicator field in DCI should not be changed. </w:t>
            </w:r>
          </w:p>
          <w:p w14:paraId="1A22D18F" w14:textId="576B7047" w:rsidR="000311D2" w:rsidRPr="006103A2" w:rsidRDefault="000311D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 xml:space="preserve">Observation 1: The </w:t>
            </w:r>
            <w:proofErr w:type="spellStart"/>
            <w:r w:rsidRPr="006103A2">
              <w:rPr>
                <w:bCs/>
              </w:rPr>
              <w:t>gNB</w:t>
            </w:r>
            <w:proofErr w:type="spellEnd"/>
            <w:r w:rsidRPr="006103A2">
              <w:rPr>
                <w:bCs/>
              </w:rPr>
              <w:t xml:space="preserve">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 xml:space="preserve">Observation 3: The information on successful or failed packet reception may still be useful for the </w:t>
            </w:r>
            <w:proofErr w:type="spellStart"/>
            <w:r w:rsidRPr="006103A2">
              <w:rPr>
                <w:bCs/>
              </w:rPr>
              <w:t>gNB</w:t>
            </w:r>
            <w:proofErr w:type="spellEnd"/>
            <w:r w:rsidRPr="006103A2">
              <w:rPr>
                <w:bCs/>
              </w:rPr>
              <w:t>,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lastRenderedPageBreak/>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lastRenderedPageBreak/>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6103A2">
            <w:pPr>
              <w:pStyle w:val="ListParagraph"/>
              <w:numPr>
                <w:ilvl w:val="0"/>
                <w:numId w:val="47"/>
              </w:numPr>
              <w:rPr>
                <w:rFonts w:ascii="Times New Roman" w:hAnsi="Times New Roman"/>
                <w:sz w:val="20"/>
                <w:szCs w:val="20"/>
                <w:lang w:eastAsia="ko-KR"/>
              </w:rPr>
            </w:pPr>
            <w:r w:rsidRPr="006103A2">
              <w:rPr>
                <w:rFonts w:ascii="Times New Roman" w:hAnsi="Times New Roman"/>
                <w:sz w:val="20"/>
                <w:szCs w:val="20"/>
                <w:lang w:eastAsia="ko-KR"/>
              </w:rPr>
              <w:t xml:space="preserve">FFS which SIB – </w:t>
            </w:r>
            <w:proofErr w:type="gramStart"/>
            <w:r w:rsidRPr="006103A2">
              <w:rPr>
                <w:rFonts w:ascii="Times New Roman" w:hAnsi="Times New Roman"/>
                <w:sz w:val="20"/>
                <w:szCs w:val="20"/>
                <w:lang w:eastAsia="ko-KR"/>
              </w:rPr>
              <w:t>i.e.</w:t>
            </w:r>
            <w:proofErr w:type="gramEnd"/>
            <w:r w:rsidRPr="006103A2">
              <w:rPr>
                <w:rFonts w:ascii="Times New Roman" w:hAnsi="Times New Roman"/>
                <w:sz w:val="20"/>
                <w:szCs w:val="20"/>
                <w:lang w:eastAsia="ko-KR"/>
              </w:rPr>
              <w:t xml:space="preserve"> MIB, SIB1</w:t>
            </w:r>
          </w:p>
          <w:p w14:paraId="1A592C4B" w14:textId="77777777" w:rsidR="007C381C" w:rsidRPr="006103A2" w:rsidRDefault="007C381C" w:rsidP="006103A2">
            <w:pPr>
              <w:pStyle w:val="BodyText"/>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6103A2">
            <w:pPr>
              <w:pStyle w:val="ListParagraph"/>
              <w:numPr>
                <w:ilvl w:val="0"/>
                <w:numId w:val="22"/>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 xml:space="preserve">If unsuccessful detection of DCI carrying feedback-enable HARQ process doesn’t occur, both PUCCH resource overhead for carrying HARQ-ACK feedback as configured by the </w:t>
            </w:r>
            <w:proofErr w:type="spellStart"/>
            <w:r w:rsidRPr="006103A2">
              <w:rPr>
                <w:rFonts w:ascii="Times New Roman" w:hAnsi="Times New Roman"/>
                <w:bCs/>
                <w:iCs/>
                <w:sz w:val="20"/>
                <w:szCs w:val="20"/>
              </w:rPr>
              <w:t>gNB</w:t>
            </w:r>
            <w:proofErr w:type="spellEnd"/>
            <w:r w:rsidRPr="006103A2">
              <w:rPr>
                <w:rFonts w:ascii="Times New Roman" w:hAnsi="Times New Roman"/>
                <w:bCs/>
                <w:iCs/>
                <w:sz w:val="20"/>
                <w:szCs w:val="20"/>
              </w:rPr>
              <w:t xml:space="preserve"> and UE battery consumption for sending PUCCH can be reduced.</w:t>
            </w:r>
          </w:p>
          <w:p w14:paraId="715F8B3A"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6103A2">
            <w:pPr>
              <w:pStyle w:val="ListParagraph"/>
              <w:numPr>
                <w:ilvl w:val="0"/>
                <w:numId w:val="49"/>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 xml:space="preserve">The UE will report NACK/ACK for the </w:t>
            </w:r>
            <w:proofErr w:type="gramStart"/>
            <w:r w:rsidRPr="006103A2">
              <w:rPr>
                <w:rFonts w:ascii="Times New Roman" w:hAnsi="Times New Roman"/>
                <w:bCs/>
                <w:sz w:val="20"/>
                <w:szCs w:val="20"/>
              </w:rPr>
              <w:t>feedback-disabled</w:t>
            </w:r>
            <w:proofErr w:type="gramEnd"/>
            <w:r w:rsidRPr="006103A2">
              <w:rPr>
                <w:rFonts w:ascii="Times New Roman" w:hAnsi="Times New Roman"/>
                <w:bCs/>
                <w:sz w:val="20"/>
                <w:szCs w:val="20"/>
              </w:rPr>
              <w:t xml:space="preserve">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w:t>
            </w:r>
            <w:r w:rsidRPr="006103A2">
              <w:rPr>
                <w:bCs/>
              </w:rPr>
              <w:lastRenderedPageBreak/>
              <w:t xml:space="preserve">support </w:t>
            </w:r>
            <w:r w:rsidRPr="006103A2">
              <w:t>Option-2</w:t>
            </w:r>
            <w:r w:rsidRPr="006103A2">
              <w:rPr>
                <w:bCs/>
              </w:rPr>
              <w:t>, i.e.,</w:t>
            </w:r>
          </w:p>
          <w:p w14:paraId="214E281C"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 xml:space="preserve">The C-DAI and T-DAI are the count of feedback-enabled processes, despite they are not incremented, and are </w:t>
            </w:r>
            <w:proofErr w:type="gramStart"/>
            <w:r w:rsidRPr="006103A2">
              <w:rPr>
                <w:rFonts w:ascii="Times New Roman" w:hAnsi="Times New Roman"/>
                <w:bCs/>
                <w:sz w:val="20"/>
                <w:szCs w:val="20"/>
              </w:rPr>
              <w:t>taken into account</w:t>
            </w:r>
            <w:proofErr w:type="gramEnd"/>
            <w:r w:rsidRPr="006103A2">
              <w:rPr>
                <w:rFonts w:ascii="Times New Roman" w:hAnsi="Times New Roman"/>
                <w:bCs/>
                <w:sz w:val="20"/>
                <w:szCs w:val="20"/>
              </w:rPr>
              <w:t xml:space="preserve">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w:t>
            </w:r>
            <w:proofErr w:type="spellStart"/>
            <w:r w:rsidRPr="006103A2">
              <w:t>HARQ_feedback</w:t>
            </w:r>
            <w:proofErr w:type="spellEnd"/>
            <w:r w:rsidRPr="006103A2">
              <w:t xml:space="preserve">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 xml:space="preserve">Dynamic indication to inform the UE if HARQ-feedback is expected or not for </w:t>
            </w:r>
            <w:proofErr w:type="spellStart"/>
            <w:proofErr w:type="gramStart"/>
            <w:r w:rsidRPr="006103A2">
              <w:rPr>
                <w:iCs/>
                <w:lang w:eastAsia="zh-CN"/>
              </w:rPr>
              <w:t>M</w:t>
            </w:r>
            <w:r w:rsidRPr="006103A2">
              <w:rPr>
                <w:iCs/>
                <w:vertAlign w:val="subscript"/>
                <w:lang w:eastAsia="zh-CN"/>
              </w:rPr>
              <w:t>A,c</w:t>
            </w:r>
            <w:proofErr w:type="spellEnd"/>
            <w:proofErr w:type="gramEnd"/>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 xml:space="preserve">Codebook size reduction can be achieved if only HARQ disabled processes and SPS PDSCHs are scheduled in </w:t>
            </w:r>
            <w:proofErr w:type="spellStart"/>
            <w:proofErr w:type="gramStart"/>
            <w:r w:rsidRPr="006103A2">
              <w:rPr>
                <w:iCs/>
                <w:lang w:eastAsia="zh-CN"/>
              </w:rPr>
              <w:t>M</w:t>
            </w:r>
            <w:r w:rsidRPr="006103A2">
              <w:rPr>
                <w:iCs/>
                <w:vertAlign w:val="subscript"/>
                <w:lang w:eastAsia="zh-CN"/>
              </w:rPr>
              <w:t>A,c</w:t>
            </w:r>
            <w:proofErr w:type="spellEnd"/>
            <w:proofErr w:type="gramEnd"/>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lastRenderedPageBreak/>
              <w:t xml:space="preserve">Layer1/Layer2 </w:t>
            </w:r>
            <w:proofErr w:type="spellStart"/>
            <w:r w:rsidRPr="006103A2">
              <w:rPr>
                <w:rFonts w:ascii="Times New Roman" w:hAnsi="Times New Roman"/>
                <w:iCs/>
                <w:sz w:val="20"/>
                <w:szCs w:val="20"/>
                <w:lang w:eastAsia="zh-CN"/>
              </w:rPr>
              <w:t>signalling</w:t>
            </w:r>
            <w:proofErr w:type="spellEnd"/>
            <w:r w:rsidRPr="006103A2">
              <w:rPr>
                <w:rFonts w:ascii="Times New Roman" w:hAnsi="Times New Roman"/>
                <w:iCs/>
                <w:sz w:val="20"/>
                <w:szCs w:val="20"/>
                <w:lang w:eastAsia="zh-CN"/>
              </w:rPr>
              <w:t xml:space="preserve"> is used to indicate that only HARQ disabled processes are scheduled in </w:t>
            </w:r>
            <w:proofErr w:type="spellStart"/>
            <w:proofErr w:type="gramStart"/>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proofErr w:type="spellEnd"/>
            <w:proofErr w:type="gramEnd"/>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no SPS PDSCH(s) configured within </w:t>
            </w:r>
            <w:proofErr w:type="spellStart"/>
            <w:proofErr w:type="gram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A,c</w:t>
            </w:r>
            <w:proofErr w:type="spellEnd"/>
            <w:proofErr w:type="gramEnd"/>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SPS PDSCH(s) configured within </w:t>
            </w:r>
            <w:proofErr w:type="spellStart"/>
            <w:proofErr w:type="gram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A,c</w:t>
            </w:r>
            <w:proofErr w:type="spellEnd"/>
            <w:proofErr w:type="gramEnd"/>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6103A2">
            <w:pPr>
              <w:pStyle w:val="ListParagraph"/>
              <w:numPr>
                <w:ilvl w:val="1"/>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w:t>
            </w:r>
            <w:proofErr w:type="spellStart"/>
            <w:r w:rsidRPr="006103A2">
              <w:rPr>
                <w:iCs/>
                <w:lang w:eastAsia="zh-CN"/>
              </w:rPr>
              <w:t>gNB</w:t>
            </w:r>
            <w:proofErr w:type="spellEnd"/>
            <w:r w:rsidRPr="006103A2">
              <w:rPr>
                <w:iCs/>
                <w:lang w:eastAsia="zh-CN"/>
              </w:rPr>
              <w:t xml:space="preserve">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lastRenderedPageBreak/>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w:t>
            </w:r>
            <w:proofErr w:type="spellStart"/>
            <w:r w:rsidRPr="006103A2">
              <w:rPr>
                <w:lang w:eastAsia="x-none"/>
              </w:rPr>
              <w:t>behavior</w:t>
            </w:r>
            <w:proofErr w:type="spellEnd"/>
            <w:r w:rsidRPr="006103A2">
              <w:rPr>
                <w:lang w:eastAsia="x-none"/>
              </w:rPr>
              <w:t xml:space="preserve">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 xml:space="preserve">For the type 2 codebook, the C-DAI and T-DAI are the count of feedback-enabled processes, despite they are not incremented, and are </w:t>
            </w:r>
            <w:proofErr w:type="gramStart"/>
            <w:r w:rsidRPr="006103A2">
              <w:rPr>
                <w:lang w:eastAsia="zh-CN"/>
              </w:rPr>
              <w:t>taken into account</w:t>
            </w:r>
            <w:proofErr w:type="gramEnd"/>
            <w:r w:rsidRPr="006103A2">
              <w:rPr>
                <w:lang w:eastAsia="zh-CN"/>
              </w:rPr>
              <w:t xml:space="preserve">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 xml:space="preserve">Proposal 6: For the type 3 codebook, the codebook should not include the HARQ feedback for a </w:t>
            </w:r>
            <w:proofErr w:type="gramStart"/>
            <w:r w:rsidRPr="006103A2">
              <w:rPr>
                <w:lang w:eastAsia="zh-CN"/>
              </w:rPr>
              <w:t>feedback-disabled</w:t>
            </w:r>
            <w:proofErr w:type="gramEnd"/>
            <w:r w:rsidRPr="006103A2">
              <w:rPr>
                <w:lang w:eastAsia="zh-CN"/>
              </w:rPr>
              <w:t xml:space="preserve">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 xml:space="preserve">Proposal 7: Define a separate periodicity for </w:t>
            </w:r>
            <w:proofErr w:type="gramStart"/>
            <w:r w:rsidRPr="006103A2">
              <w:rPr>
                <w:lang w:val="en-US" w:eastAsia="zh-CN"/>
              </w:rPr>
              <w:t>feedback-enabled</w:t>
            </w:r>
            <w:proofErr w:type="gramEnd"/>
            <w:r w:rsidRPr="006103A2">
              <w:rPr>
                <w:lang w:val="en-US" w:eastAsia="zh-CN"/>
              </w:rPr>
              <w:t xml:space="preserve">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w:t>
            </w:r>
            <w:proofErr w:type="spellStart"/>
            <w:r w:rsidRPr="006103A2">
              <w:rPr>
                <w:u w:val="single"/>
              </w:rPr>
              <w:t>behavior</w:t>
            </w:r>
            <w:proofErr w:type="spellEnd"/>
            <w:r w:rsidRPr="006103A2">
              <w:rPr>
                <w:u w:val="single"/>
              </w:rPr>
              <w:t xml:space="preserve">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w:t>
            </w:r>
            <w:proofErr w:type="spellStart"/>
            <w:r w:rsidRPr="006103A2">
              <w:rPr>
                <w:u w:val="single"/>
              </w:rPr>
              <w:t>behavior</w:t>
            </w:r>
            <w:proofErr w:type="spellEnd"/>
            <w:r w:rsidRPr="006103A2">
              <w:rPr>
                <w:u w:val="single"/>
              </w:rPr>
              <w:t xml:space="preserve">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w:t>
            </w:r>
            <w:proofErr w:type="spellStart"/>
            <w:r w:rsidRPr="006103A2">
              <w:rPr>
                <w:bCs/>
                <w:u w:val="single"/>
              </w:rPr>
              <w:t>HARQ_feedback</w:t>
            </w:r>
            <w:proofErr w:type="spellEnd"/>
            <w:r w:rsidRPr="006103A2">
              <w:rPr>
                <w:bCs/>
                <w:u w:val="single"/>
              </w:rPr>
              <w:t xml:space="preserve">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w:t>
            </w:r>
            <w:proofErr w:type="spellStart"/>
            <w:r w:rsidRPr="006103A2">
              <w:rPr>
                <w:rFonts w:ascii="Times New Roman" w:hAnsi="Times New Roman"/>
                <w:sz w:val="20"/>
                <w:szCs w:val="20"/>
                <w:u w:val="single"/>
              </w:rPr>
              <w:t>gNB</w:t>
            </w:r>
            <w:proofErr w:type="spellEnd"/>
            <w:r w:rsidRPr="006103A2">
              <w:rPr>
                <w:rFonts w:ascii="Times New Roman" w:hAnsi="Times New Roman"/>
                <w:sz w:val="20"/>
                <w:szCs w:val="20"/>
                <w:u w:val="single"/>
              </w:rPr>
              <w:t xml:space="preserve"> informs a maximum TBS and UE reports its capability for </w:t>
            </w:r>
            <w:proofErr w:type="gramStart"/>
            <w:r w:rsidRPr="006103A2">
              <w:rPr>
                <w:rFonts w:ascii="Times New Roman" w:hAnsi="Times New Roman"/>
                <w:sz w:val="20"/>
                <w:szCs w:val="20"/>
                <w:u w:val="single"/>
              </w:rPr>
              <w:t>a number of</w:t>
            </w:r>
            <w:proofErr w:type="gramEnd"/>
            <w:r w:rsidRPr="006103A2">
              <w:rPr>
                <w:rFonts w:ascii="Times New Roman" w:hAnsi="Times New Roman"/>
                <w:sz w:val="20"/>
                <w:szCs w:val="20"/>
                <w:u w:val="single"/>
              </w:rPr>
              <w:t xml:space="preserve"> HARQ processes. </w:t>
            </w:r>
          </w:p>
          <w:p w14:paraId="0BA7D446"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w:t>
            </w:r>
            <w:proofErr w:type="gramStart"/>
            <w:r w:rsidRPr="006103A2">
              <w:rPr>
                <w:rFonts w:ascii="Times New Roman" w:hAnsi="Times New Roman"/>
                <w:sz w:val="20"/>
                <w:szCs w:val="20"/>
                <w:u w:val="single"/>
              </w:rPr>
              <w:t>a number of</w:t>
            </w:r>
            <w:proofErr w:type="gramEnd"/>
            <w:r w:rsidRPr="006103A2">
              <w:rPr>
                <w:rFonts w:ascii="Times New Roman" w:hAnsi="Times New Roman"/>
                <w:sz w:val="20"/>
                <w:szCs w:val="20"/>
                <w:u w:val="single"/>
              </w:rPr>
              <w:t xml:space="preserve">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xml:space="preserve">: For a DCI format scheduling a TB for a HARQ process with disabled HARQ-ACK, there is no need for any agreement on the UE </w:t>
            </w:r>
            <w:proofErr w:type="spellStart"/>
            <w:r w:rsidRPr="006103A2">
              <w:rPr>
                <w:rFonts w:eastAsia="Malgun Gothic"/>
                <w:iCs/>
                <w:u w:val="single"/>
              </w:rPr>
              <w:t>behavior</w:t>
            </w:r>
            <w:proofErr w:type="spellEnd"/>
            <w:r w:rsidRPr="006103A2">
              <w:rPr>
                <w:rFonts w:eastAsia="Malgun Gothic"/>
                <w:iCs/>
                <w:u w:val="single"/>
              </w:rPr>
              <w:t xml:space="preserve">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w:t>
            </w:r>
            <w:r w:rsidRPr="006103A2">
              <w:rPr>
                <w:rFonts w:eastAsia="Malgun Gothic"/>
                <w:iCs/>
                <w:u w:val="single"/>
              </w:rPr>
              <w:lastRenderedPageBreak/>
              <w:t xml:space="preserve">PDSCH (Option-2). Same UE </w:t>
            </w:r>
            <w:proofErr w:type="spellStart"/>
            <w:r w:rsidRPr="006103A2">
              <w:rPr>
                <w:rFonts w:eastAsia="Malgun Gothic"/>
                <w:iCs/>
                <w:u w:val="single"/>
              </w:rPr>
              <w:t>behavior</w:t>
            </w:r>
            <w:proofErr w:type="spellEnd"/>
            <w:r w:rsidRPr="006103A2">
              <w:rPr>
                <w:rFonts w:eastAsia="Malgun Gothic"/>
                <w:iCs/>
                <w:u w:val="single"/>
              </w:rPr>
              <w:t xml:space="preserve">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w:t>
            </w:r>
            <w:proofErr w:type="gramStart"/>
            <w:r w:rsidRPr="006103A2">
              <w:rPr>
                <w:rFonts w:eastAsia="Malgun Gothic"/>
                <w:iCs/>
                <w:u w:val="single"/>
              </w:rPr>
              <w:t>coverage</w:t>
            </w:r>
            <w:proofErr w:type="gramEnd"/>
            <w:r w:rsidRPr="006103A2">
              <w:rPr>
                <w:rFonts w:eastAsia="Malgun Gothic"/>
                <w:iCs/>
                <w:u w:val="single"/>
              </w:rPr>
              <w:t xml:space="preserv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Option 4, </w:t>
            </w:r>
            <w:proofErr w:type="gramStart"/>
            <w:r w:rsidRPr="006103A2">
              <w:rPr>
                <w:rFonts w:eastAsiaTheme="minorEastAsia"/>
                <w:lang w:val="en-US"/>
              </w:rPr>
              <w:t>i.e.</w:t>
            </w:r>
            <w:proofErr w:type="gramEnd"/>
            <w:r w:rsidRPr="006103A2">
              <w:rPr>
                <w:rFonts w:eastAsiaTheme="minorEastAsia"/>
                <w:lang w:val="en-US"/>
              </w:rPr>
              <w:t xml:space="preserv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If feedback-enabling/disabling configuration per HARQ process is common between dynamic PDSCH and SPS PDSCH, many HARQ processes would be configured with enabled feedback so that enabled feedback is applied to </w:t>
            </w:r>
            <w:proofErr w:type="gramStart"/>
            <w:r w:rsidRPr="006103A2">
              <w:rPr>
                <w:rFonts w:eastAsiaTheme="minorEastAsia"/>
                <w:lang w:val="en-US"/>
              </w:rPr>
              <w:t>all of</w:t>
            </w:r>
            <w:proofErr w:type="gramEnd"/>
            <w:r w:rsidRPr="006103A2">
              <w:rPr>
                <w:rFonts w:eastAsiaTheme="minorEastAsia"/>
                <w:lang w:val="en-US"/>
              </w:rPr>
              <w:t xml:space="preserve"> the SPS receptions.</w:t>
            </w:r>
          </w:p>
          <w:p w14:paraId="3132A1FB"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Success/failure of the activation/release command reception should be informed to </w:t>
            </w:r>
            <w:proofErr w:type="spellStart"/>
            <w:r w:rsidRPr="006103A2">
              <w:rPr>
                <w:rFonts w:eastAsiaTheme="minorEastAsia"/>
                <w:lang w:val="en-US"/>
              </w:rPr>
              <w:t>gNB</w:t>
            </w:r>
            <w:proofErr w:type="spellEnd"/>
            <w:r w:rsidRPr="006103A2">
              <w:rPr>
                <w:rFonts w:eastAsiaTheme="minorEastAsia"/>
                <w:lang w:val="en-US"/>
              </w:rPr>
              <w:t xml:space="preserve"> in any case; otherwise, many subsequent SPS PDSCHs are </w:t>
            </w:r>
            <w:proofErr w:type="gramStart"/>
            <w:r w:rsidRPr="006103A2">
              <w:rPr>
                <w:rFonts w:eastAsiaTheme="minorEastAsia"/>
                <w:lang w:val="en-US"/>
              </w:rPr>
              <w:t>missed</w:t>
            </w:r>
            <w:proofErr w:type="gramEnd"/>
            <w:r w:rsidRPr="006103A2">
              <w:rPr>
                <w:rFonts w:eastAsiaTheme="minorEastAsia"/>
                <w:lang w:val="en-US"/>
              </w:rPr>
              <w:t xml:space="preserve"> or many wasted SPS receptions are tried at the UE if the activation/release is missed.</w:t>
            </w:r>
          </w:p>
          <w:p w14:paraId="565662AE"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When small periodicity is used for the SPS compared to slot offset between the initial PDSCH reception and the corresponding HARQ feedback, many subsequent SPS PDSCHs shall be transmitted before this HARQ feedback reception at </w:t>
            </w:r>
            <w:proofErr w:type="spellStart"/>
            <w:r w:rsidRPr="006103A2">
              <w:rPr>
                <w:rFonts w:eastAsiaTheme="minorEastAsia"/>
                <w:lang w:val="en-US"/>
              </w:rPr>
              <w:t>gNB</w:t>
            </w:r>
            <w:proofErr w:type="spellEnd"/>
            <w:r w:rsidRPr="006103A2">
              <w:rPr>
                <w:rFonts w:eastAsiaTheme="minorEastAsia"/>
                <w:lang w:val="en-US"/>
              </w:rPr>
              <w:t>.</w:t>
            </w:r>
          </w:p>
          <w:p w14:paraId="0FF67E12"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This situation leads to less efficiency and higher difficulty of PUSCH scheduling due to misalignment between </w:t>
            </w:r>
            <w:proofErr w:type="spellStart"/>
            <w:r w:rsidRPr="006103A2">
              <w:rPr>
                <w:rFonts w:eastAsiaTheme="minorEastAsia"/>
                <w:lang w:val="en-US"/>
              </w:rPr>
              <w:t>gNB</w:t>
            </w:r>
            <w:proofErr w:type="spellEnd"/>
            <w:r w:rsidRPr="006103A2">
              <w:rPr>
                <w:rFonts w:eastAsiaTheme="minorEastAsia"/>
                <w:lang w:val="en-US"/>
              </w:rPr>
              <w:t xml:space="preserve">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Update the RAN1#105-e agreement:</w:t>
            </w:r>
          </w:p>
          <w:p w14:paraId="50B03965"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For Type-1 HARQ codebook, if only DCI carrying feedback-disabled HARQ process is detected by UE, Option 2 is more complicated option rather easier one from perspectives of </w:t>
            </w:r>
            <w:proofErr w:type="spellStart"/>
            <w:r w:rsidRPr="006103A2">
              <w:rPr>
                <w:rFonts w:eastAsiaTheme="minorEastAsia"/>
                <w:lang w:val="en-US"/>
              </w:rPr>
              <w:t>gNB</w:t>
            </w:r>
            <w:proofErr w:type="spellEnd"/>
            <w:r w:rsidRPr="006103A2">
              <w:rPr>
                <w:rFonts w:eastAsiaTheme="minorEastAsia"/>
                <w:lang w:val="en-US"/>
              </w:rPr>
              <w:t xml:space="preserve">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proofErr w:type="gramStart"/>
            <w:r w:rsidRPr="006103A2">
              <w:rPr>
                <w:rFonts w:eastAsiaTheme="minorEastAsia"/>
                <w:lang w:val="en-US"/>
              </w:rPr>
              <w:t>Similarly</w:t>
            </w:r>
            <w:proofErr w:type="gramEnd"/>
            <w:r w:rsidRPr="006103A2">
              <w:rPr>
                <w:rFonts w:eastAsiaTheme="minorEastAsia"/>
                <w:lang w:val="en-US"/>
              </w:rPr>
              <w:t xml:space="preserve"> to SPS activation/release, HARQ feedback for SCell dormancy is essential behavior.</w:t>
            </w:r>
          </w:p>
          <w:p w14:paraId="64C6DCE1"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 xml:space="preserve">Specify that UE expects that </w:t>
            </w:r>
            <w:proofErr w:type="spellStart"/>
            <w:r w:rsidRPr="006103A2">
              <w:rPr>
                <w:rFonts w:eastAsiaTheme="minorEastAsia"/>
              </w:rPr>
              <w:t>successRAR</w:t>
            </w:r>
            <w:proofErr w:type="spellEnd"/>
            <w:r w:rsidRPr="006103A2">
              <w:rPr>
                <w:rFonts w:eastAsiaTheme="minorEastAsia"/>
              </w:rPr>
              <w:t xml:space="preserve">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r w:rsidRPr="006103A2">
              <w:t>Baicells</w:t>
            </w:r>
          </w:p>
        </w:tc>
        <w:tc>
          <w:tcPr>
            <w:tcW w:w="8744" w:type="dxa"/>
            <w:vAlign w:val="center"/>
          </w:tcPr>
          <w:p w14:paraId="106CC998"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if only DCI carrying </w:t>
            </w:r>
            <w:proofErr w:type="gramStart"/>
            <w:r w:rsidRPr="006103A2">
              <w:rPr>
                <w:rFonts w:ascii="Times New Roman" w:hAnsi="Times New Roman"/>
                <w:bCs/>
                <w:sz w:val="20"/>
                <w:szCs w:val="20"/>
                <w:lang w:eastAsia="zh-CN"/>
              </w:rPr>
              <w:t>feedback-disabled</w:t>
            </w:r>
            <w:proofErr w:type="gramEnd"/>
            <w:r w:rsidRPr="006103A2">
              <w:rPr>
                <w:rFonts w:ascii="Times New Roman" w:hAnsi="Times New Roman"/>
                <w:bCs/>
                <w:sz w:val="20"/>
                <w:szCs w:val="20"/>
                <w:lang w:eastAsia="zh-CN"/>
              </w:rPr>
              <w:t xml:space="preserve"> HARQ process is detected by UE, the UE should skip the codebook feedback.</w:t>
            </w:r>
          </w:p>
          <w:p w14:paraId="61210671"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Type 2 HARQ-ACK codebook can be enhanced, and the C-DAI and T-DAI are the count of feedback-enabled processes despite they are not </w:t>
            </w:r>
            <w:proofErr w:type="gramStart"/>
            <w:r w:rsidRPr="006103A2">
              <w:rPr>
                <w:rFonts w:ascii="Times New Roman" w:hAnsi="Times New Roman"/>
                <w:bCs/>
                <w:sz w:val="20"/>
                <w:szCs w:val="20"/>
                <w:lang w:eastAsia="zh-CN"/>
              </w:rPr>
              <w:t>incremented, and</w:t>
            </w:r>
            <w:proofErr w:type="gramEnd"/>
            <w:r w:rsidRPr="006103A2">
              <w:rPr>
                <w:rFonts w:ascii="Times New Roman" w:hAnsi="Times New Roman"/>
                <w:bCs/>
                <w:sz w:val="20"/>
                <w:szCs w:val="20"/>
                <w:lang w:eastAsia="zh-CN"/>
              </w:rPr>
              <w:t xml:space="preserve"> are taken into account by the UE for type 2 codebook generation.</w:t>
            </w:r>
          </w:p>
          <w:p w14:paraId="4B010128"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 xml:space="preserve">The MAC-CEs are transmitted with enabled/disabled HARQ processes depending on the </w:t>
            </w:r>
            <w:r w:rsidRPr="006103A2">
              <w:rPr>
                <w:rFonts w:ascii="Times New Roman" w:eastAsiaTheme="minorEastAsia" w:hAnsi="Times New Roman"/>
                <w:bCs/>
                <w:color w:val="000000" w:themeColor="text1"/>
                <w:sz w:val="20"/>
                <w:szCs w:val="20"/>
                <w:lang w:eastAsia="zh-CN"/>
              </w:rPr>
              <w:lastRenderedPageBreak/>
              <w:t>specific implementation of network operators.</w:t>
            </w:r>
          </w:p>
          <w:p w14:paraId="1BA764EA"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6103A2">
            <w:pPr>
              <w:pStyle w:val="ListParagraph"/>
              <w:widowControl w:val="0"/>
              <w:numPr>
                <w:ilvl w:val="0"/>
                <w:numId w:val="36"/>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lastRenderedPageBreak/>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6103A2">
            <w:pPr>
              <w:pStyle w:val="ListParagraph"/>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6103A2">
            <w:pPr>
              <w:pStyle w:val="ListParagraph"/>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6103A2">
            <w:pPr>
              <w:pStyle w:val="ListParagraph"/>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6103A2">
            <w:pPr>
              <w:pStyle w:val="ListParagraph"/>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Type-2 HARQ codebook, the value of the counter/total DAI field in the DCI of PDSCH with feedback-disabled HARQ process are given the count value of {serving cell, PDCCH monitoring occasion}-pair(s) </w:t>
            </w:r>
            <w:proofErr w:type="gramStart"/>
            <w:r w:rsidRPr="006103A2">
              <w:rPr>
                <w:rFonts w:ascii="Times New Roman" w:hAnsi="Times New Roman"/>
                <w:bCs/>
                <w:kern w:val="2"/>
                <w:sz w:val="20"/>
                <w:szCs w:val="20"/>
              </w:rPr>
              <w:t>whose</w:t>
            </w:r>
            <w:proofErr w:type="gramEnd"/>
            <w:r w:rsidRPr="006103A2">
              <w:rPr>
                <w:rFonts w:ascii="Times New Roman" w:hAnsi="Times New Roman"/>
                <w:bCs/>
                <w:kern w:val="2"/>
                <w:sz w:val="20"/>
                <w:szCs w:val="20"/>
              </w:rPr>
              <w:t xml:space="preserv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 xml:space="preserve">Proposal 4: The counter DAI, total </w:t>
            </w:r>
            <w:proofErr w:type="gramStart"/>
            <w:r w:rsidRPr="006103A2">
              <w:rPr>
                <w:bCs/>
                <w:kern w:val="2"/>
                <w:lang w:eastAsia="zh-CN"/>
              </w:rPr>
              <w:t>DAI</w:t>
            </w:r>
            <w:proofErr w:type="gramEnd"/>
            <w:r w:rsidRPr="006103A2">
              <w:rPr>
                <w:bCs/>
                <w:kern w:val="2"/>
                <w:lang w:eastAsia="zh-CN"/>
              </w:rPr>
              <w:t xml:space="preserve">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w:t>
            </w:r>
            <w:proofErr w:type="gramStart"/>
            <w:r w:rsidRPr="006103A2">
              <w:rPr>
                <w:bCs/>
                <w:kern w:val="2"/>
                <w:lang w:eastAsia="zh-CN"/>
              </w:rPr>
              <w:t>DAI</w:t>
            </w:r>
            <w:proofErr w:type="gramEnd"/>
            <w:r w:rsidRPr="006103A2">
              <w:rPr>
                <w:bCs/>
                <w:kern w:val="2"/>
                <w:lang w:eastAsia="zh-CN"/>
              </w:rPr>
              <w:t xml:space="preserve">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 :</w:t>
            </w:r>
            <w:proofErr w:type="gramEnd"/>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2 :</w:t>
            </w:r>
            <w:proofErr w:type="gramEnd"/>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SC{</w:t>
            </w:r>
            <w:proofErr w:type="gramEnd"/>
            <w:r w:rsidRPr="006103A2">
              <w:rPr>
                <w:rFonts w:ascii="Times New Roman" w:hAnsi="Times New Roman"/>
                <w:sz w:val="20"/>
                <w:szCs w:val="20"/>
              </w:rPr>
              <w:t xml:space="preserve">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3 :</w:t>
            </w:r>
            <w:proofErr w:type="gramEnd"/>
            <w:r w:rsidRPr="006103A2">
              <w:t xml:space="preserve"> F</w:t>
            </w:r>
            <w:r w:rsidRPr="006103A2">
              <w:rPr>
                <w:lang w:eastAsia="ko-KR"/>
              </w:rPr>
              <w:t xml:space="preserve">or NTN, UL geometry SINR might range from -13.9 dB to 14.8 </w:t>
            </w:r>
            <w:proofErr w:type="spellStart"/>
            <w:r w:rsidRPr="006103A2">
              <w:rPr>
                <w:lang w:eastAsia="ko-KR"/>
              </w:rPr>
              <w:t>dB.</w:t>
            </w:r>
            <w:proofErr w:type="spellEnd"/>
          </w:p>
          <w:p w14:paraId="1A6D2F70"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4 :</w:t>
            </w:r>
            <w:proofErr w:type="gramEnd"/>
            <w:r w:rsidRPr="006103A2">
              <w:t xml:space="preserve"> F</w:t>
            </w:r>
            <w:r w:rsidRPr="006103A2">
              <w:rPr>
                <w:lang w:eastAsia="ko-KR"/>
              </w:rPr>
              <w:t xml:space="preserve">or NTN, UL geometry SINR difference might range from 3.4 dB to 13.4 </w:t>
            </w:r>
            <w:proofErr w:type="spellStart"/>
            <w:r w:rsidRPr="006103A2">
              <w:rPr>
                <w:lang w:eastAsia="ko-KR"/>
              </w:rPr>
              <w:t>dB.</w:t>
            </w:r>
            <w:proofErr w:type="spellEnd"/>
          </w:p>
          <w:p w14:paraId="225A0E0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5 :</w:t>
            </w:r>
            <w:r w:rsidRPr="006103A2">
              <w:t>BLER</w:t>
            </w:r>
            <w:proofErr w:type="gramEnd"/>
            <w:r w:rsidRPr="006103A2">
              <w:t xml:space="preserve">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6103A2">
            <w:pPr>
              <w:pStyle w:val="ListParagraph"/>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w:t>
            </w:r>
            <w:proofErr w:type="gramStart"/>
            <w:r w:rsidRPr="006103A2">
              <w:rPr>
                <w:rFonts w:ascii="Times New Roman" w:hAnsi="Times New Roman"/>
                <w:sz w:val="20"/>
                <w:szCs w:val="20"/>
                <w:lang w:eastAsia="ko-KR"/>
              </w:rPr>
              <w:t>PUSCH :</w:t>
            </w:r>
            <w:proofErr w:type="gramEnd"/>
            <w:r w:rsidRPr="006103A2">
              <w:rPr>
                <w:rFonts w:ascii="Times New Roman" w:hAnsi="Times New Roman"/>
                <w:sz w:val="20"/>
                <w:szCs w:val="20"/>
                <w:lang w:eastAsia="ko-KR"/>
              </w:rPr>
              <w:t xml:space="preserve"> low SE MCS index table in legacy NR might be insufficient</w:t>
            </w:r>
          </w:p>
          <w:p w14:paraId="75A3F0AB" w14:textId="77777777" w:rsidR="00640B3C" w:rsidRPr="006103A2" w:rsidRDefault="00640B3C" w:rsidP="006103A2">
            <w:pPr>
              <w:pStyle w:val="ListParagraph"/>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w:t>
            </w:r>
            <w:proofErr w:type="gramStart"/>
            <w:r w:rsidRPr="006103A2">
              <w:rPr>
                <w:rFonts w:ascii="Times New Roman" w:hAnsi="Times New Roman"/>
                <w:sz w:val="20"/>
                <w:szCs w:val="20"/>
                <w:lang w:eastAsia="ko-KR"/>
              </w:rPr>
              <w:t>PDSCH :</w:t>
            </w:r>
            <w:proofErr w:type="gramEnd"/>
            <w:r w:rsidRPr="006103A2">
              <w:rPr>
                <w:rFonts w:ascii="Times New Roman" w:hAnsi="Times New Roman"/>
                <w:sz w:val="20"/>
                <w:szCs w:val="20"/>
                <w:lang w:eastAsia="ko-KR"/>
              </w:rPr>
              <w:t xml:space="preserve"> </w:t>
            </w:r>
          </w:p>
          <w:p w14:paraId="2D54D964" w14:textId="1B45C823" w:rsidR="00640B3C" w:rsidRPr="006103A2" w:rsidRDefault="00640B3C" w:rsidP="006103A2">
            <w:pPr>
              <w:pStyle w:val="ListParagraph"/>
              <w:numPr>
                <w:ilvl w:val="1"/>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6 :</w:t>
            </w:r>
            <w:r w:rsidRPr="006103A2">
              <w:t>larger</w:t>
            </w:r>
            <w:proofErr w:type="gramEnd"/>
            <w:r w:rsidRPr="006103A2">
              <w:t xml:space="preserve"> aggregation factor might be inevitable for NTN.</w:t>
            </w:r>
          </w:p>
          <w:p w14:paraId="23110DC2" w14:textId="77777777" w:rsidR="00640B3C" w:rsidRPr="006103A2" w:rsidRDefault="00640B3C" w:rsidP="006103A2">
            <w:pPr>
              <w:pStyle w:val="ListParagraph"/>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lastRenderedPageBreak/>
              <w:t xml:space="preserve">for </w:t>
            </w:r>
            <w:proofErr w:type="gramStart"/>
            <w:r w:rsidRPr="006103A2">
              <w:rPr>
                <w:rFonts w:ascii="Times New Roman" w:hAnsi="Times New Roman"/>
                <w:sz w:val="20"/>
                <w:szCs w:val="20"/>
              </w:rPr>
              <w:t>PUSCH :</w:t>
            </w:r>
            <w:proofErr w:type="gramEnd"/>
            <w:r w:rsidRPr="006103A2">
              <w:rPr>
                <w:rFonts w:ascii="Times New Roman" w:hAnsi="Times New Roman"/>
                <w:sz w:val="20"/>
                <w:szCs w:val="20"/>
              </w:rPr>
              <w:t xml:space="preserve"> 8 aggregated transmission might be insufficient for NTN. </w:t>
            </w:r>
          </w:p>
          <w:p w14:paraId="6049931B"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6103A2">
            <w:pPr>
              <w:pStyle w:val="ListParagraph"/>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w:t>
            </w:r>
            <w:proofErr w:type="gramStart"/>
            <w:r w:rsidRPr="006103A2">
              <w:rPr>
                <w:rFonts w:ascii="Times New Roman" w:hAnsi="Times New Roman"/>
                <w:sz w:val="20"/>
                <w:szCs w:val="20"/>
                <w:lang w:eastAsia="ko-KR"/>
              </w:rPr>
              <w:t>PDSCH :</w:t>
            </w:r>
            <w:proofErr w:type="gramEnd"/>
            <w:r w:rsidRPr="006103A2">
              <w:rPr>
                <w:rFonts w:ascii="Times New Roman" w:hAnsi="Times New Roman"/>
                <w:sz w:val="20"/>
                <w:szCs w:val="20"/>
                <w:lang w:eastAsia="ko-KR"/>
              </w:rPr>
              <w:t xml:space="preserve"> </w:t>
            </w:r>
          </w:p>
          <w:p w14:paraId="0E4CA30B"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w:t>
            </w:r>
            <w:proofErr w:type="gramStart"/>
            <w:r w:rsidRPr="006103A2">
              <w:rPr>
                <w:rFonts w:ascii="Times New Roman" w:hAnsi="Times New Roman"/>
                <w:sz w:val="20"/>
                <w:szCs w:val="20"/>
                <w:lang w:eastAsia="ko-KR"/>
              </w:rPr>
              <w:t>% :</w:t>
            </w:r>
            <w:proofErr w:type="gramEnd"/>
            <w:r w:rsidRPr="006103A2">
              <w:rPr>
                <w:rFonts w:ascii="Times New Roman" w:hAnsi="Times New Roman"/>
                <w:sz w:val="20"/>
                <w:szCs w:val="20"/>
                <w:lang w:eastAsia="ko-KR"/>
              </w:rPr>
              <w:t xml:space="preserve"> 8 aggregated transmission (marginal), 16 aggregated transmission (sufficient)</w:t>
            </w:r>
          </w:p>
          <w:p w14:paraId="7DEB79A9"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7 :</w:t>
            </w:r>
            <w:proofErr w:type="gramEnd"/>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8 :</w:t>
            </w:r>
            <w:proofErr w:type="gramEnd"/>
            <w:r w:rsidRPr="006103A2">
              <w:rPr>
                <w:lang w:eastAsia="ko-KR"/>
              </w:rPr>
              <w:t xml:space="preserve">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9 :</w:t>
            </w:r>
            <w:proofErr w:type="gramEnd"/>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10 :</w:t>
            </w:r>
            <w:proofErr w:type="gramEnd"/>
            <w:r w:rsidRPr="006103A2">
              <w:t xml:space="preserve"> In NR, various kinds of transport channels are multiplexed into PDSCH/PUSCH.</w:t>
            </w:r>
          </w:p>
          <w:p w14:paraId="5C76BCD8" w14:textId="77777777" w:rsidR="00640B3C" w:rsidRPr="006103A2" w:rsidRDefault="00640B3C" w:rsidP="006103A2">
            <w:pPr>
              <w:pStyle w:val="ListParagraph"/>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PDSCH related </w:t>
            </w:r>
            <w:proofErr w:type="gramStart"/>
            <w:r w:rsidRPr="006103A2">
              <w:rPr>
                <w:rFonts w:ascii="Times New Roman" w:hAnsi="Times New Roman"/>
                <w:sz w:val="20"/>
                <w:szCs w:val="20"/>
                <w:lang w:eastAsia="ko-KR"/>
              </w:rPr>
              <w:t>RNTI :</w:t>
            </w:r>
            <w:proofErr w:type="gramEnd"/>
            <w:r w:rsidRPr="006103A2">
              <w:rPr>
                <w:rFonts w:ascii="Times New Roman" w:hAnsi="Times New Roman"/>
                <w:sz w:val="20"/>
                <w:szCs w:val="20"/>
                <w:lang w:eastAsia="ko-KR"/>
              </w:rPr>
              <w:t xml:space="preserve"> {P,SI,RA,MSGB,TC,C,MCS-C,CS}-RNTI</w:t>
            </w:r>
          </w:p>
          <w:p w14:paraId="38DB455A"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PUSCH related </w:t>
            </w:r>
            <w:proofErr w:type="gramStart"/>
            <w:r w:rsidRPr="006103A2">
              <w:rPr>
                <w:rFonts w:ascii="Times New Roman" w:hAnsi="Times New Roman"/>
                <w:sz w:val="20"/>
                <w:szCs w:val="20"/>
                <w:lang w:eastAsia="ko-KR"/>
              </w:rPr>
              <w:t>RNTI :</w:t>
            </w:r>
            <w:proofErr w:type="gramEnd"/>
            <w:r w:rsidRPr="006103A2">
              <w:rPr>
                <w:rFonts w:ascii="Times New Roman" w:hAnsi="Times New Roman"/>
                <w:sz w:val="20"/>
                <w:szCs w:val="20"/>
                <w:lang w:eastAsia="ko-KR"/>
              </w:rPr>
              <w:t xml:space="preserve"> {TC,C,MCS-C,CS}-RNTI</w:t>
            </w:r>
          </w:p>
          <w:p w14:paraId="4F00627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11 :</w:t>
            </w:r>
            <w:proofErr w:type="gramEnd"/>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12 :</w:t>
            </w:r>
            <w:proofErr w:type="gramEnd"/>
            <w:r w:rsidRPr="006103A2">
              <w:rPr>
                <w:lang w:eastAsia="ko-KR"/>
              </w:rPr>
              <w:t xml:space="preserve"> The value of aggregation factor should be determined properly if slot aggregation is used. </w:t>
            </w:r>
          </w:p>
          <w:p w14:paraId="1437BF75"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Too un-reliable </w:t>
            </w:r>
            <w:proofErr w:type="gramStart"/>
            <w:r w:rsidRPr="006103A2">
              <w:rPr>
                <w:rFonts w:ascii="Times New Roman" w:hAnsi="Times New Roman"/>
                <w:sz w:val="20"/>
                <w:szCs w:val="20"/>
                <w:lang w:eastAsia="ko-KR"/>
              </w:rPr>
              <w:t>parameter :</w:t>
            </w:r>
            <w:proofErr w:type="gramEnd"/>
            <w:r w:rsidRPr="006103A2">
              <w:rPr>
                <w:rFonts w:ascii="Times New Roman" w:hAnsi="Times New Roman"/>
                <w:sz w:val="20"/>
                <w:szCs w:val="20"/>
                <w:lang w:eastAsia="ko-KR"/>
              </w:rPr>
              <w:t xml:space="preserve"> reliability/latency loss (might be unable to communicate)</w:t>
            </w:r>
          </w:p>
          <w:p w14:paraId="39B8A533"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Proper </w:t>
            </w:r>
            <w:proofErr w:type="gramStart"/>
            <w:r w:rsidRPr="006103A2">
              <w:rPr>
                <w:rFonts w:ascii="Times New Roman" w:hAnsi="Times New Roman"/>
                <w:sz w:val="20"/>
                <w:szCs w:val="20"/>
                <w:lang w:eastAsia="ko-KR"/>
              </w:rPr>
              <w:t>parameter :</w:t>
            </w:r>
            <w:proofErr w:type="gramEnd"/>
            <w:r w:rsidRPr="006103A2">
              <w:rPr>
                <w:rFonts w:ascii="Times New Roman" w:hAnsi="Times New Roman"/>
                <w:sz w:val="20"/>
                <w:szCs w:val="20"/>
                <w:lang w:eastAsia="ko-KR"/>
              </w:rPr>
              <w:t xml:space="preserve"> optimal adaptation</w:t>
            </w:r>
          </w:p>
          <w:p w14:paraId="7BA66A1E"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Too reliable </w:t>
            </w:r>
            <w:proofErr w:type="gramStart"/>
            <w:r w:rsidRPr="006103A2">
              <w:rPr>
                <w:rFonts w:ascii="Times New Roman" w:hAnsi="Times New Roman"/>
                <w:sz w:val="20"/>
                <w:szCs w:val="20"/>
                <w:lang w:eastAsia="ko-KR"/>
              </w:rPr>
              <w:t>parameter :</w:t>
            </w:r>
            <w:proofErr w:type="gramEnd"/>
            <w:r w:rsidRPr="006103A2">
              <w:rPr>
                <w:rFonts w:ascii="Times New Roman" w:hAnsi="Times New Roman"/>
                <w:sz w:val="20"/>
                <w:szCs w:val="20"/>
                <w:lang w:eastAsia="ko-KR"/>
              </w:rPr>
              <w:t xml:space="preserve">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13 :</w:t>
            </w:r>
            <w:proofErr w:type="gramEnd"/>
            <w:r w:rsidRPr="006103A2">
              <w:rPr>
                <w:lang w:eastAsia="ko-KR"/>
              </w:rPr>
              <w:t xml:space="preserve"> NR </w:t>
            </w:r>
            <w:proofErr w:type="spellStart"/>
            <w:r w:rsidRPr="006103A2">
              <w:rPr>
                <w:lang w:eastAsia="ko-KR"/>
              </w:rPr>
              <w:t>gNB</w:t>
            </w:r>
            <w:proofErr w:type="spellEnd"/>
            <w:r w:rsidRPr="006103A2">
              <w:rPr>
                <w:lang w:eastAsia="ko-KR"/>
              </w:rPr>
              <w:t xml:space="preserve"> cannot distinguish between just proper parameter and too reliable parameter, if the slot aggregation is used. </w:t>
            </w:r>
          </w:p>
          <w:p w14:paraId="119B6F56"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0 CRC OK in a bundle (too un-reliable parameter</w:t>
            </w:r>
            <w:proofErr w:type="gramStart"/>
            <w:r w:rsidRPr="006103A2">
              <w:rPr>
                <w:rFonts w:ascii="Times New Roman" w:hAnsi="Times New Roman"/>
                <w:sz w:val="20"/>
                <w:szCs w:val="20"/>
                <w:lang w:eastAsia="ko-KR"/>
              </w:rPr>
              <w:t>) :</w:t>
            </w:r>
            <w:proofErr w:type="gramEnd"/>
            <w:r w:rsidRPr="006103A2">
              <w:rPr>
                <w:rFonts w:ascii="Times New Roman" w:hAnsi="Times New Roman"/>
                <w:sz w:val="20"/>
                <w:szCs w:val="20"/>
                <w:lang w:eastAsia="ko-KR"/>
              </w:rPr>
              <w:t xml:space="preserve"> NACK </w:t>
            </w:r>
          </w:p>
          <w:p w14:paraId="130AEA3F"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only 1 CRC OK in a bundle (proper parameter</w:t>
            </w:r>
            <w:proofErr w:type="gramStart"/>
            <w:r w:rsidRPr="006103A2">
              <w:rPr>
                <w:rFonts w:ascii="Times New Roman" w:hAnsi="Times New Roman"/>
                <w:sz w:val="20"/>
                <w:szCs w:val="20"/>
                <w:lang w:eastAsia="ko-KR"/>
              </w:rPr>
              <w:t>) :</w:t>
            </w:r>
            <w:proofErr w:type="gramEnd"/>
            <w:r w:rsidRPr="006103A2">
              <w:rPr>
                <w:rFonts w:ascii="Times New Roman" w:hAnsi="Times New Roman"/>
                <w:sz w:val="20"/>
                <w:szCs w:val="20"/>
                <w:lang w:eastAsia="ko-KR"/>
              </w:rPr>
              <w:t xml:space="preserve"> ACK </w:t>
            </w:r>
          </w:p>
          <w:p w14:paraId="24C9289D"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multiple(</w:t>
            </w:r>
            <w:proofErr w:type="gramEnd"/>
            <w:r w:rsidRPr="006103A2">
              <w:rPr>
                <w:rFonts w:ascii="Times New Roman" w:hAnsi="Times New Roman"/>
                <w:sz w:val="20"/>
                <w:szCs w:val="20"/>
                <w:lang w:eastAsia="ko-KR"/>
              </w:rPr>
              <w:t>&gt;1)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14 :</w:t>
            </w:r>
            <w:proofErr w:type="gramEnd"/>
            <w:r w:rsidRPr="006103A2">
              <w:rPr>
                <w:lang w:eastAsia="ko-KR"/>
              </w:rPr>
              <w:t xml:space="preserve"> NR </w:t>
            </w:r>
            <w:proofErr w:type="spellStart"/>
            <w:r w:rsidRPr="006103A2">
              <w:rPr>
                <w:lang w:eastAsia="ko-KR"/>
              </w:rPr>
              <w:t>gNB</w:t>
            </w:r>
            <w:proofErr w:type="spellEnd"/>
            <w:r w:rsidRPr="006103A2">
              <w:rPr>
                <w:lang w:eastAsia="ko-KR"/>
              </w:rPr>
              <w:t xml:space="preserve"> cannot optimally react to some cases, if the slot aggregation is used.</w:t>
            </w:r>
          </w:p>
          <w:p w14:paraId="15B9BD9E"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reliability :</w:t>
            </w:r>
            <w:proofErr w:type="gramEnd"/>
            <w:r w:rsidRPr="006103A2">
              <w:rPr>
                <w:rFonts w:ascii="Times New Roman" w:hAnsi="Times New Roman"/>
                <w:sz w:val="20"/>
                <w:szCs w:val="20"/>
                <w:lang w:eastAsia="ko-KR"/>
              </w:rPr>
              <w:t xml:space="preserve"> possible (reaction for receiving NACK quite consistently)</w:t>
            </w:r>
          </w:p>
          <w:p w14:paraId="11AC0981"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maintain :</w:t>
            </w:r>
            <w:proofErr w:type="gramEnd"/>
            <w:r w:rsidRPr="006103A2">
              <w:rPr>
                <w:rFonts w:ascii="Times New Roman" w:hAnsi="Times New Roman"/>
                <w:sz w:val="20"/>
                <w:szCs w:val="20"/>
                <w:lang w:eastAsia="ko-KR"/>
              </w:rPr>
              <w:t xml:space="preserve"> possible (reaction for receiving ACKs quite consistently)</w:t>
            </w:r>
          </w:p>
          <w:p w14:paraId="0FF548B2"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throughput :</w:t>
            </w:r>
            <w:proofErr w:type="gramEnd"/>
            <w:r w:rsidRPr="006103A2">
              <w:rPr>
                <w:rFonts w:ascii="Times New Roman" w:hAnsi="Times New Roman"/>
                <w:sz w:val="20"/>
                <w:szCs w:val="20"/>
                <w:lang w:eastAsia="ko-KR"/>
              </w:rPr>
              <w:t xml:space="preserve"> (seems to be )impossible</w:t>
            </w:r>
          </w:p>
          <w:p w14:paraId="4FF29C4B"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15 :</w:t>
            </w:r>
            <w:proofErr w:type="gramEnd"/>
            <w:r w:rsidRPr="006103A2">
              <w:rPr>
                <w:lang w:eastAsia="ko-KR"/>
              </w:rPr>
              <w:t xml:space="preserve"> In NR, there is no feedback mechanism to guide aggregation factor into lower value for better throughput</w:t>
            </w:r>
          </w:p>
          <w:p w14:paraId="2962DBF7" w14:textId="77777777" w:rsidR="00640B3C" w:rsidRPr="006103A2" w:rsidRDefault="00640B3C" w:rsidP="006103A2">
            <w:pPr>
              <w:pStyle w:val="ListParagraph"/>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16 :</w:t>
            </w:r>
            <w:proofErr w:type="gramEnd"/>
            <w:r w:rsidRPr="006103A2">
              <w:rPr>
                <w:lang w:eastAsia="ko-KR"/>
              </w:rPr>
              <w:t xml:space="preserve"> If all the HARQ feedback are disabled, </w:t>
            </w:r>
            <w:proofErr w:type="spellStart"/>
            <w:r w:rsidRPr="006103A2">
              <w:rPr>
                <w:lang w:eastAsia="ko-KR"/>
              </w:rPr>
              <w:t>gNB</w:t>
            </w:r>
            <w:proofErr w:type="spellEnd"/>
            <w:r w:rsidRPr="006103A2">
              <w:rPr>
                <w:lang w:eastAsia="ko-KR"/>
              </w:rPr>
              <w:t xml:space="preserve"> cannot optimally react to all cases</w:t>
            </w:r>
          </w:p>
          <w:p w14:paraId="3D224AD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reliability :</w:t>
            </w:r>
            <w:proofErr w:type="gramEnd"/>
            <w:r w:rsidRPr="006103A2">
              <w:rPr>
                <w:rFonts w:ascii="Times New Roman" w:hAnsi="Times New Roman"/>
                <w:sz w:val="20"/>
                <w:szCs w:val="20"/>
                <w:lang w:eastAsia="ko-KR"/>
              </w:rPr>
              <w:t xml:space="preserve"> (seems to be )impossible</w:t>
            </w:r>
          </w:p>
          <w:p w14:paraId="679E3E5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maintain :</w:t>
            </w:r>
            <w:proofErr w:type="gramEnd"/>
            <w:r w:rsidRPr="006103A2">
              <w:rPr>
                <w:rFonts w:ascii="Times New Roman" w:hAnsi="Times New Roman"/>
                <w:sz w:val="20"/>
                <w:szCs w:val="20"/>
                <w:lang w:eastAsia="ko-KR"/>
              </w:rPr>
              <w:t xml:space="preserve"> (seems to be )impossible</w:t>
            </w:r>
          </w:p>
          <w:p w14:paraId="3CCABC2A"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throughput :</w:t>
            </w:r>
            <w:proofErr w:type="gramEnd"/>
            <w:r w:rsidRPr="006103A2">
              <w:rPr>
                <w:rFonts w:ascii="Times New Roman" w:hAnsi="Times New Roman"/>
                <w:sz w:val="20"/>
                <w:szCs w:val="20"/>
                <w:lang w:eastAsia="ko-KR"/>
              </w:rPr>
              <w:t xml:space="preserve"> (seems to be )impossible</w:t>
            </w:r>
          </w:p>
          <w:p w14:paraId="48A17D4F"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17 :</w:t>
            </w:r>
            <w:proofErr w:type="gramEnd"/>
            <w:r w:rsidRPr="006103A2">
              <w:rPr>
                <w:lang w:eastAsia="ko-KR"/>
              </w:rPr>
              <w:t xml:space="preserve"> UL feedback might be helpful to guide aggregation factor into optimal value</w:t>
            </w:r>
          </w:p>
          <w:p w14:paraId="765128A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18 :</w:t>
            </w:r>
            <w:proofErr w:type="gramEnd"/>
            <w:r w:rsidRPr="006103A2">
              <w:rPr>
                <w:lang w:eastAsia="ko-KR"/>
              </w:rPr>
              <w:t xml:space="preserve"> UL feedback via MAC-CE/RRC might be preferred rather than UL feedback via UCI.</w:t>
            </w:r>
          </w:p>
          <w:p w14:paraId="7AFA9EE5"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 xml:space="preserve">Proposal </w:t>
            </w:r>
            <w:proofErr w:type="gramStart"/>
            <w:r w:rsidRPr="006103A2">
              <w:rPr>
                <w:lang w:eastAsia="ko-KR"/>
              </w:rPr>
              <w:t>1 :</w:t>
            </w:r>
            <w:proofErr w:type="gramEnd"/>
            <w:r w:rsidRPr="006103A2">
              <w:rPr>
                <w:lang w:eastAsia="ko-KR"/>
              </w:rPr>
              <w:t xml:space="preserve"> Consider “X=32” for NTN PDSCH according to the below agreement in RAN1#106-e.</w:t>
            </w:r>
          </w:p>
          <w:p w14:paraId="14E27753" w14:textId="77777777" w:rsidR="00640B3C" w:rsidRPr="006103A2" w:rsidRDefault="00640B3C" w:rsidP="006103A2">
            <w:pPr>
              <w:pStyle w:val="ListParagraph"/>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lastRenderedPageBreak/>
              <w:t xml:space="preserve">agreement @ RAN1#106-e: </w:t>
            </w:r>
          </w:p>
          <w:p w14:paraId="4F085EDA"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w:t>
            </w:r>
            <w:proofErr w:type="spellStart"/>
            <w:r w:rsidRPr="006103A2">
              <w:rPr>
                <w:rFonts w:ascii="Times New Roman" w:hAnsi="Times New Roman"/>
                <w:sz w:val="20"/>
                <w:szCs w:val="20"/>
                <w:lang w:eastAsia="ko-KR"/>
              </w:rPr>
              <w:t>pdsch-AggregationFactor</w:t>
            </w:r>
            <w:proofErr w:type="spellEnd"/>
            <w:r w:rsidRPr="006103A2">
              <w:rPr>
                <w:rFonts w:ascii="Times New Roman" w:hAnsi="Times New Roman"/>
                <w:sz w:val="20"/>
                <w:szCs w:val="20"/>
                <w:lang w:eastAsia="ko-KR"/>
              </w:rPr>
              <w:t xml:space="preserve">)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6103A2">
            <w:pPr>
              <w:pStyle w:val="ListParagraph"/>
              <w:numPr>
                <w:ilvl w:val="0"/>
                <w:numId w:val="37"/>
              </w:numPr>
              <w:rPr>
                <w:rFonts w:ascii="Times New Roman" w:hAnsi="Times New Roman"/>
                <w:sz w:val="20"/>
                <w:szCs w:val="20"/>
                <w:lang w:eastAsia="x-none"/>
              </w:rPr>
            </w:pPr>
            <w:proofErr w:type="gramStart"/>
            <w:r w:rsidRPr="006103A2">
              <w:rPr>
                <w:rFonts w:ascii="Times New Roman" w:hAnsi="Times New Roman"/>
                <w:sz w:val="20"/>
                <w:szCs w:val="20"/>
                <w:lang w:eastAsia="ko-KR"/>
              </w:rPr>
              <w:t>Note :</w:t>
            </w:r>
            <w:proofErr w:type="gramEnd"/>
            <w:r w:rsidRPr="006103A2">
              <w:rPr>
                <w:rFonts w:ascii="Times New Roman" w:hAnsi="Times New Roman"/>
                <w:sz w:val="20"/>
                <w:szCs w:val="20"/>
                <w:lang w:eastAsia="ko-KR"/>
              </w:rPr>
              <w:t xml:space="preserve"> </w:t>
            </w:r>
          </w:p>
          <w:p w14:paraId="1B35F3F5"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2 :</w:t>
            </w:r>
            <w:proofErr w:type="gramEnd"/>
            <w:r w:rsidRPr="006103A2">
              <w:rPr>
                <w:lang w:eastAsia="ko-KR"/>
              </w:rPr>
              <w:t xml:space="preserve"> Consider more than 8 aggregated transmission for NTN PUSCH to achieve target BLER performance.</w:t>
            </w:r>
          </w:p>
          <w:p w14:paraId="420F7A2A" w14:textId="77777777" w:rsidR="00640B3C" w:rsidRPr="006103A2" w:rsidRDefault="00640B3C" w:rsidP="006103A2">
            <w:pPr>
              <w:pStyle w:val="ListParagraph"/>
              <w:numPr>
                <w:ilvl w:val="0"/>
                <w:numId w:val="37"/>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3 :</w:t>
            </w:r>
            <w:proofErr w:type="gramEnd"/>
            <w:r w:rsidRPr="006103A2">
              <w:rPr>
                <w:lang w:eastAsia="ko-KR"/>
              </w:rPr>
              <w:t xml:space="preserve"> Consider the enhancement via “different aggregation factors” as the one of the NTN’s transmission enhancement solutions.</w:t>
            </w:r>
          </w:p>
          <w:p w14:paraId="05E37EB5" w14:textId="77777777" w:rsidR="00640B3C" w:rsidRPr="006103A2" w:rsidRDefault="00640B3C" w:rsidP="006103A2">
            <w:pPr>
              <w:pStyle w:val="ListParagraph"/>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ListParagraph"/>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4 :</w:t>
            </w:r>
            <w:proofErr w:type="gramEnd"/>
            <w:r w:rsidRPr="006103A2">
              <w:rPr>
                <w:lang w:eastAsia="ko-KR"/>
              </w:rPr>
              <w:t xml:space="preserve">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request for guiding </w:t>
            </w:r>
            <w:proofErr w:type="spellStart"/>
            <w:r w:rsidRPr="006103A2">
              <w:rPr>
                <w:rFonts w:ascii="Times New Roman" w:hAnsi="Times New Roman"/>
                <w:sz w:val="20"/>
                <w:szCs w:val="20"/>
              </w:rPr>
              <w:t>pdsch-AggregationFactor</w:t>
            </w:r>
            <w:proofErr w:type="spellEnd"/>
          </w:p>
          <w:p w14:paraId="59506DF3"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TOC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TOC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Hyperlink"/>
                  <w:sz w:val="20"/>
                </w:rPr>
                <w:t>Proposal 1</w:t>
              </w:r>
              <w:r w:rsidRPr="006103A2">
                <w:rPr>
                  <w:rFonts w:eastAsiaTheme="minorEastAsia"/>
                  <w:sz w:val="20"/>
                  <w:lang w:eastAsia="zh-TW"/>
                </w:rPr>
                <w:tab/>
              </w:r>
              <w:r w:rsidRPr="006103A2">
                <w:rPr>
                  <w:rStyle w:val="Hyperlink"/>
                  <w:sz w:val="20"/>
                </w:rPr>
                <w:t>For HARQ process indication, support no enhancement for DCI 0-0/1-0 (Option 4).</w:t>
              </w:r>
            </w:hyperlink>
          </w:p>
          <w:p w14:paraId="3BFBFFB8" w14:textId="77777777" w:rsidR="0037367A" w:rsidRPr="006103A2" w:rsidRDefault="0017384F" w:rsidP="006103A2">
            <w:pPr>
              <w:pStyle w:val="TOC1"/>
              <w:spacing w:before="0"/>
              <w:rPr>
                <w:rFonts w:eastAsiaTheme="minorEastAsia"/>
                <w:sz w:val="20"/>
                <w:lang w:eastAsia="zh-TW"/>
              </w:rPr>
            </w:pPr>
            <w:hyperlink w:anchor="_Toc82252402" w:history="1">
              <w:r w:rsidR="0037367A" w:rsidRPr="006103A2">
                <w:rPr>
                  <w:rStyle w:val="Hyperlink"/>
                  <w:sz w:val="20"/>
                </w:rPr>
                <w:t>Proposal 2</w:t>
              </w:r>
              <w:r w:rsidR="0037367A" w:rsidRPr="006103A2">
                <w:rPr>
                  <w:rFonts w:eastAsiaTheme="minorEastAsia"/>
                  <w:sz w:val="20"/>
                  <w:lang w:eastAsia="zh-TW"/>
                </w:rPr>
                <w:tab/>
              </w:r>
              <w:r w:rsidR="0037367A" w:rsidRPr="006103A2">
                <w:rPr>
                  <w:rStyle w:val="Hyperlink"/>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17384F" w:rsidP="006103A2">
            <w:pPr>
              <w:pStyle w:val="TOC1"/>
              <w:spacing w:before="0"/>
              <w:rPr>
                <w:rFonts w:eastAsiaTheme="minorEastAsia"/>
                <w:sz w:val="20"/>
                <w:lang w:eastAsia="zh-TW"/>
              </w:rPr>
            </w:pPr>
            <w:hyperlink w:anchor="_Toc82252403" w:history="1">
              <w:r w:rsidR="0037367A" w:rsidRPr="006103A2">
                <w:rPr>
                  <w:rStyle w:val="Hyperlink"/>
                  <w:sz w:val="20"/>
                </w:rPr>
                <w:t>Proposal 3</w:t>
              </w:r>
              <w:r w:rsidR="0037367A" w:rsidRPr="006103A2">
                <w:rPr>
                  <w:rFonts w:eastAsiaTheme="minorEastAsia"/>
                  <w:sz w:val="20"/>
                  <w:lang w:eastAsia="zh-TW"/>
                </w:rPr>
                <w:tab/>
              </w:r>
              <w:r w:rsidR="0037367A" w:rsidRPr="006103A2">
                <w:rPr>
                  <w:rStyle w:val="Hyperlink"/>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17384F" w:rsidP="006103A2">
            <w:pPr>
              <w:pStyle w:val="TOC1"/>
              <w:spacing w:before="0"/>
              <w:rPr>
                <w:rFonts w:eastAsiaTheme="minorEastAsia"/>
                <w:sz w:val="20"/>
                <w:lang w:eastAsia="zh-TW"/>
              </w:rPr>
            </w:pPr>
            <w:hyperlink w:anchor="_Toc82252404" w:history="1">
              <w:r w:rsidR="0037367A" w:rsidRPr="006103A2">
                <w:rPr>
                  <w:rStyle w:val="Hyperlink"/>
                  <w:sz w:val="20"/>
                  <w:lang w:eastAsia="zh-TW"/>
                </w:rPr>
                <w:t>Proposal 4</w:t>
              </w:r>
              <w:r w:rsidR="0037367A" w:rsidRPr="006103A2">
                <w:rPr>
                  <w:rFonts w:eastAsiaTheme="minorEastAsia"/>
                  <w:sz w:val="20"/>
                  <w:lang w:eastAsia="zh-TW"/>
                </w:rPr>
                <w:tab/>
              </w:r>
              <w:r w:rsidR="0037367A" w:rsidRPr="006103A2">
                <w:rPr>
                  <w:rStyle w:val="Hyperlink"/>
                  <w:sz w:val="20"/>
                  <w:lang w:eastAsia="zh-TW"/>
                </w:rPr>
                <w:t xml:space="preserve">If C-DAI and T-DAI are not incremented for feedback-disabled HARQ, UE shall remove padding NACKs if they are added by triggering the condition of </w:t>
              </w:r>
              <m:oMath>
                <m:r>
                  <m:rPr>
                    <m:sty m:val="p"/>
                  </m:rPr>
                  <w:rPr>
                    <w:rStyle w:val="Hyperlink"/>
                    <w:rFonts w:ascii="Cambria Math" w:hAnsi="Cambria Math"/>
                    <w:sz w:val="20"/>
                    <w:lang w:eastAsia="zh-TW"/>
                  </w:rPr>
                  <m:t>VC-DAI,c,mDL≤Vtemp</m:t>
                </m:r>
              </m:oMath>
              <w:r w:rsidR="0037367A" w:rsidRPr="006103A2">
                <w:rPr>
                  <w:rStyle w:val="Hyperlink"/>
                  <w:sz w:val="20"/>
                  <w:lang w:eastAsia="zh-TW"/>
                </w:rPr>
                <w:t xml:space="preserve"> in the pseudo-code.</w:t>
              </w:r>
            </w:hyperlink>
          </w:p>
          <w:p w14:paraId="5E92CE07" w14:textId="77777777" w:rsidR="0037367A" w:rsidRPr="006103A2" w:rsidRDefault="0017384F" w:rsidP="006103A2">
            <w:pPr>
              <w:pStyle w:val="TOC1"/>
              <w:spacing w:before="0"/>
              <w:rPr>
                <w:rFonts w:eastAsiaTheme="minorEastAsia"/>
                <w:sz w:val="20"/>
                <w:lang w:eastAsia="zh-TW"/>
              </w:rPr>
            </w:pPr>
            <w:hyperlink w:anchor="_Toc82252405" w:history="1">
              <w:r w:rsidR="0037367A" w:rsidRPr="006103A2">
                <w:rPr>
                  <w:rStyle w:val="Hyperlink"/>
                  <w:sz w:val="20"/>
                  <w:lang w:eastAsia="zh-TW"/>
                </w:rPr>
                <w:t>Proposal 5</w:t>
              </w:r>
              <w:r w:rsidR="0037367A" w:rsidRPr="006103A2">
                <w:rPr>
                  <w:rFonts w:eastAsiaTheme="minorEastAsia"/>
                  <w:sz w:val="20"/>
                  <w:lang w:eastAsia="zh-TW"/>
                </w:rPr>
                <w:tab/>
              </w:r>
              <w:r w:rsidR="0037367A" w:rsidRPr="006103A2">
                <w:rPr>
                  <w:rStyle w:val="Hyperlink"/>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17384F" w:rsidP="006103A2">
            <w:pPr>
              <w:pStyle w:val="TOC1"/>
              <w:spacing w:before="0"/>
              <w:rPr>
                <w:rFonts w:eastAsiaTheme="minorEastAsia"/>
                <w:sz w:val="20"/>
                <w:lang w:eastAsia="zh-TW"/>
              </w:rPr>
            </w:pPr>
            <w:hyperlink w:anchor="_Toc82252406" w:history="1">
              <w:r w:rsidR="0037367A" w:rsidRPr="006103A2">
                <w:rPr>
                  <w:rStyle w:val="Hyperlink"/>
                  <w:sz w:val="20"/>
                  <w:lang w:eastAsia="zh-TW"/>
                </w:rPr>
                <w:t>Proposal 6</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17384F" w:rsidP="006103A2">
            <w:pPr>
              <w:pStyle w:val="TOC1"/>
              <w:spacing w:before="0"/>
              <w:rPr>
                <w:rFonts w:eastAsiaTheme="minorEastAsia"/>
                <w:sz w:val="20"/>
                <w:lang w:eastAsia="zh-TW"/>
              </w:rPr>
            </w:pPr>
            <w:hyperlink w:anchor="_Toc82252407" w:history="1">
              <w:r w:rsidR="0037367A" w:rsidRPr="006103A2">
                <w:rPr>
                  <w:rStyle w:val="Hyperlink"/>
                  <w:sz w:val="20"/>
                  <w:lang w:eastAsia="zh-TW"/>
                </w:rPr>
                <w:t>Proposal 7</w:t>
              </w:r>
              <w:r w:rsidR="00A913FA" w:rsidRPr="006103A2">
                <w:rPr>
                  <w:rStyle w:val="Hyperlink"/>
                  <w:sz w:val="20"/>
                  <w:lang w:eastAsia="zh-TW"/>
                </w:rPr>
                <w:t xml:space="preserve"> </w:t>
              </w:r>
              <w:r w:rsidR="0037367A" w:rsidRPr="006103A2">
                <w:rPr>
                  <w:rStyle w:val="Hyperlink"/>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17384F" w:rsidP="006103A2">
            <w:pPr>
              <w:pStyle w:val="TOC1"/>
              <w:spacing w:before="0"/>
              <w:rPr>
                <w:rFonts w:eastAsiaTheme="minorEastAsia"/>
                <w:sz w:val="20"/>
                <w:lang w:eastAsia="zh-TW"/>
              </w:rPr>
            </w:pPr>
            <w:hyperlink w:anchor="_Toc82252408" w:history="1">
              <w:r w:rsidR="0037367A" w:rsidRPr="006103A2">
                <w:rPr>
                  <w:rStyle w:val="Hyperlink"/>
                  <w:sz w:val="20"/>
                  <w:lang w:eastAsia="zh-TW"/>
                </w:rPr>
                <w:t>Proposal 8</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17384F" w:rsidP="006103A2">
            <w:pPr>
              <w:pStyle w:val="TOC1"/>
              <w:spacing w:before="0"/>
              <w:rPr>
                <w:rFonts w:eastAsiaTheme="minorEastAsia"/>
                <w:sz w:val="20"/>
                <w:lang w:eastAsia="zh-TW"/>
              </w:rPr>
            </w:pPr>
            <w:hyperlink w:anchor="_Toc82252409" w:history="1">
              <w:r w:rsidR="0037367A" w:rsidRPr="006103A2">
                <w:rPr>
                  <w:rStyle w:val="Hyperlink"/>
                  <w:sz w:val="20"/>
                  <w:lang w:eastAsia="zh-TW"/>
                </w:rPr>
                <w:t>Proposal 9</w:t>
              </w:r>
              <w:r w:rsidR="00A913FA" w:rsidRPr="006103A2">
                <w:rPr>
                  <w:rFonts w:eastAsiaTheme="minorEastAsia"/>
                  <w:sz w:val="20"/>
                </w:rPr>
                <w:t xml:space="preserve"> </w:t>
              </w:r>
              <w:r w:rsidR="0037367A" w:rsidRPr="006103A2">
                <w:rPr>
                  <w:rStyle w:val="Hyperlink"/>
                  <w:sz w:val="20"/>
                  <w:lang w:eastAsia="zh-TW"/>
                </w:rPr>
                <w:t>The new aggregation factor IE, e.g., pdsch-AggregationFactor-r17, shall be configured per HARQ process via RRC signaling.</w:t>
              </w:r>
            </w:hyperlink>
          </w:p>
          <w:p w14:paraId="0AE895E9" w14:textId="52BF2DA8" w:rsidR="0037367A" w:rsidRPr="006103A2" w:rsidRDefault="0017384F" w:rsidP="006103A2">
            <w:pPr>
              <w:pStyle w:val="TOC1"/>
              <w:spacing w:before="0"/>
              <w:rPr>
                <w:rFonts w:eastAsiaTheme="minorEastAsia"/>
                <w:sz w:val="20"/>
                <w:lang w:eastAsia="zh-TW"/>
              </w:rPr>
            </w:pPr>
            <w:hyperlink w:anchor="_Toc82252410" w:history="1">
              <w:r w:rsidR="0037367A" w:rsidRPr="006103A2">
                <w:rPr>
                  <w:rStyle w:val="Hyperlink"/>
                  <w:sz w:val="20"/>
                  <w:lang w:eastAsia="zh-TW"/>
                </w:rPr>
                <w:t>Proposal 10</w:t>
              </w:r>
              <w:r w:rsidR="00A913FA" w:rsidRPr="006103A2">
                <w:rPr>
                  <w:rFonts w:eastAsiaTheme="minorEastAsia"/>
                  <w:sz w:val="20"/>
                </w:rPr>
                <w:t xml:space="preserve"> </w:t>
              </w:r>
              <w:r w:rsidR="0037367A" w:rsidRPr="006103A2">
                <w:rPr>
                  <w:rStyle w:val="Hyperlink"/>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17384F" w:rsidP="006103A2">
            <w:pPr>
              <w:pStyle w:val="TOC1"/>
              <w:spacing w:before="0"/>
              <w:rPr>
                <w:rFonts w:eastAsia="Malgun Gothic"/>
                <w:sz w:val="20"/>
                <w:lang w:eastAsia="ko-KR"/>
              </w:rPr>
            </w:pPr>
            <w:hyperlink w:anchor="_Toc82252411" w:history="1">
              <w:r w:rsidR="0037367A" w:rsidRPr="006103A2">
                <w:rPr>
                  <w:rStyle w:val="Hyperlink"/>
                  <w:sz w:val="20"/>
                  <w:lang w:eastAsia="zh-TW"/>
                </w:rPr>
                <w:t>Proposal 11</w:t>
              </w:r>
              <w:r w:rsidR="00A913FA" w:rsidRPr="006103A2">
                <w:rPr>
                  <w:rFonts w:eastAsiaTheme="minorEastAsia"/>
                  <w:sz w:val="20"/>
                </w:rPr>
                <w:t xml:space="preserve"> </w:t>
              </w:r>
              <w:r w:rsidR="0037367A" w:rsidRPr="006103A2">
                <w:rPr>
                  <w:rStyle w:val="Hyperlink"/>
                  <w:sz w:val="20"/>
                  <w:lang w:eastAsia="zh-TW"/>
                </w:rPr>
                <w:t>A new aggregation factor, e.g.,</w:t>
              </w:r>
              <w:r w:rsidR="0037367A" w:rsidRPr="006103A2">
                <w:rPr>
                  <w:rStyle w:val="Hyperlink"/>
                  <w:sz w:val="20"/>
                </w:rPr>
                <w:t xml:space="preserve"> </w:t>
              </w:r>
              <w:r w:rsidR="0037367A" w:rsidRPr="006103A2">
                <w:rPr>
                  <w:rStyle w:val="Hyperlink"/>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lastRenderedPageBreak/>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 xml:space="preserve">Proposal 1: Re-interpretation of bits in DCI (e.g., one of bit in RV field) should be </w:t>
            </w:r>
            <w:proofErr w:type="gramStart"/>
            <w:r w:rsidRPr="006103A2">
              <w:rPr>
                <w:lang w:eastAsia="zh-CN"/>
              </w:rPr>
              <w:t>support</w:t>
            </w:r>
            <w:proofErr w:type="gramEnd"/>
            <w:r w:rsidRPr="006103A2">
              <w:rPr>
                <w:lang w:eastAsia="zh-CN"/>
              </w:rPr>
              <w:t xml:space="preserve">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 xml:space="preserve">If only DCI carrying </w:t>
            </w:r>
            <w:proofErr w:type="gramStart"/>
            <w:r w:rsidRPr="006103A2">
              <w:rPr>
                <w:lang w:eastAsia="x-none"/>
              </w:rPr>
              <w:t>feedback-disabled</w:t>
            </w:r>
            <w:proofErr w:type="gramEnd"/>
            <w:r w:rsidRPr="006103A2">
              <w:rPr>
                <w:lang w:eastAsia="x-none"/>
              </w:rPr>
              <w:t xml:space="preserve">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w:t>
            </w:r>
            <w:proofErr w:type="gramStart"/>
            <w:r w:rsidRPr="006103A2">
              <w:rPr>
                <w:lang w:eastAsia="zh-CN"/>
              </w:rPr>
              <w:t>feedback-disabled</w:t>
            </w:r>
            <w:proofErr w:type="gramEnd"/>
            <w:r w:rsidRPr="006103A2">
              <w:rPr>
                <w:lang w:eastAsia="zh-CN"/>
              </w:rPr>
              <w:t xml:space="preserve">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t xml:space="preserve">Proposal 9: Regarding the DCI for SPS release, the legacy </w:t>
            </w:r>
            <w:proofErr w:type="spellStart"/>
            <w:r w:rsidRPr="006103A2">
              <w:rPr>
                <w:lang w:eastAsia="zh-CN"/>
              </w:rPr>
              <w:t>behavior</w:t>
            </w:r>
            <w:proofErr w:type="spellEnd"/>
            <w:r w:rsidRPr="006103A2">
              <w:rPr>
                <w:lang w:eastAsia="zh-CN"/>
              </w:rPr>
              <w:t xml:space="preserve">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 xml:space="preserve">The maximum number of supported aggregation factor (i.e., </w:t>
            </w:r>
            <w:proofErr w:type="spellStart"/>
            <w:r w:rsidRPr="006103A2">
              <w:rPr>
                <w:lang w:eastAsia="x-none"/>
              </w:rPr>
              <w:t>pdsch-AggregationFactor</w:t>
            </w:r>
            <w:proofErr w:type="spellEnd"/>
            <w:r w:rsidRPr="006103A2">
              <w:rPr>
                <w:lang w:eastAsia="x-none"/>
              </w:rPr>
              <w:t>)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 xml:space="preserve">transmit ACK/NACK for the </w:t>
            </w:r>
            <w:proofErr w:type="gramStart"/>
            <w:r w:rsidRPr="006103A2">
              <w:rPr>
                <w:bCs/>
                <w:lang w:val="en-US" w:eastAsia="x-none"/>
              </w:rPr>
              <w:t>feedback-disabled</w:t>
            </w:r>
            <w:proofErr w:type="gramEnd"/>
            <w:r w:rsidRPr="006103A2">
              <w:rPr>
                <w:bCs/>
                <w:lang w:val="en-US" w:eastAsia="x-none"/>
              </w:rPr>
              <w:t xml:space="preserve">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lastRenderedPageBreak/>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lastRenderedPageBreak/>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Hyperlink"/>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17384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Hyperlink"/>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17384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Hyperlink"/>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17384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Hyperlink"/>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17384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Hyperlink"/>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17384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Hyperlink"/>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BodyText"/>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Hyperlink"/>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17384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Hyperlink"/>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17384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Hyperlink"/>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17384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Hyperlink"/>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Hyperlink"/>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Hyperlink"/>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17384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Hyperlink"/>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Type-2 HARQ codebook:</w:t>
              </w:r>
              <w:r w:rsidR="00801F1F" w:rsidRPr="006103A2">
                <w:rPr>
                  <w:rStyle w:val="Hyperlink"/>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w:t>
              </w:r>
              <w:r w:rsidR="00801F1F" w:rsidRPr="006103A2">
                <w:rPr>
                  <w:rStyle w:val="Hyperlink"/>
                  <w:rFonts w:ascii="Times New Roman" w:hAnsi="Times New Roman" w:cs="Times New Roman"/>
                  <w:b w:val="0"/>
                  <w:noProof/>
                  <w:sz w:val="20"/>
                  <w:szCs w:val="20"/>
                </w:rPr>
                <w:lastRenderedPageBreak/>
                <w:t>C-DAI and T-DAI give the count of feedback-enabled HARQ processes regardless of whether a feedback-enabled or feedback-disabled HARQ process is scheduled.</w:t>
              </w:r>
              <w:r w:rsidR="00801F1F" w:rsidRPr="006103A2">
                <w:rPr>
                  <w:rStyle w:val="Hyperlink"/>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17384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Hyperlink"/>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17384F" w:rsidP="006103A2">
            <w:pPr>
              <w:pStyle w:val="TableofFigures"/>
              <w:tabs>
                <w:tab w:val="right" w:leader="dot" w:pos="9629"/>
              </w:tabs>
              <w:spacing w:after="0"/>
              <w:rPr>
                <w:rFonts w:ascii="Times New Roman" w:hAnsi="Times New Roman" w:cs="Times New Roman"/>
                <w:b w:val="0"/>
                <w:sz w:val="20"/>
                <w:szCs w:val="20"/>
              </w:rPr>
            </w:pPr>
            <w:hyperlink w:anchor="_Toc84017328" w:history="1">
              <w:r w:rsidR="00801F1F" w:rsidRPr="006103A2">
                <w:rPr>
                  <w:rStyle w:val="Hyperlink"/>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Hyperlink"/>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Hyperlink"/>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NoSpacing"/>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t xml:space="preserve">Proposal 6. It is proposed to support that SPS PDSCH with HARQ FB enabling with lowest configured </w:t>
            </w:r>
            <w:proofErr w:type="spellStart"/>
            <w:r w:rsidRPr="006103A2">
              <w:rPr>
                <w:rFonts w:ascii="Times New Roman" w:hAnsi="Times New Roman" w:cs="Times New Roman"/>
                <w:bCs/>
                <w:iCs/>
                <w:lang w:eastAsia="ko-KR"/>
              </w:rPr>
              <w:t>sps-ConfigIndex</w:t>
            </w:r>
            <w:proofErr w:type="spellEnd"/>
            <w:r w:rsidRPr="006103A2">
              <w:rPr>
                <w:rFonts w:ascii="Times New Roman" w:hAnsi="Times New Roman" w:cs="Times New Roman"/>
                <w:bCs/>
                <w:iCs/>
                <w:lang w:eastAsia="ko-KR"/>
              </w:rPr>
              <w:t xml:space="preserve">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w:t>
            </w:r>
            <w:proofErr w:type="spellStart"/>
            <w:r w:rsidRPr="006103A2">
              <w:t>behavior</w:t>
            </w:r>
            <w:proofErr w:type="spellEnd"/>
            <w:r w:rsidRPr="006103A2">
              <w:t xml:space="preserve">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6103A2">
            <w:pPr>
              <w:pStyle w:val="ListParagraph"/>
              <w:numPr>
                <w:ilvl w:val="0"/>
                <w:numId w:val="51"/>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w:t>
            </w:r>
            <w:r w:rsidRPr="006103A2">
              <w:rPr>
                <w:rFonts w:eastAsiaTheme="minorEastAsia"/>
              </w:rPr>
              <w:lastRenderedPageBreak/>
              <w:t xml:space="preserve">enhancements: </w:t>
            </w:r>
          </w:p>
          <w:p w14:paraId="7852A758" w14:textId="77777777" w:rsidR="00032D38" w:rsidRPr="006103A2" w:rsidRDefault="00032D38" w:rsidP="006103A2">
            <w:pPr>
              <w:pStyle w:val="ListParagraph"/>
              <w:numPr>
                <w:ilvl w:val="0"/>
                <w:numId w:val="52"/>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w:t>
            </w:r>
            <w:proofErr w:type="gramStart"/>
            <w:r w:rsidRPr="006103A2">
              <w:rPr>
                <w:lang w:eastAsia="x-none"/>
              </w:rPr>
              <w:t>feedback-disabled</w:t>
            </w:r>
            <w:proofErr w:type="gramEnd"/>
            <w:r w:rsidRPr="006103A2">
              <w:rPr>
                <w:lang w:eastAsia="x-none"/>
              </w:rPr>
              <w:t xml:space="preserve">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5. For Type-2 HARQ-ACK codebook, for the DCI of PDSCH with feedback-disabled HARQ processes, the C-DAI and T-DAI are the count of feedback-enabled processes, despite they are not incremented, and are </w:t>
            </w:r>
            <w:proofErr w:type="gramStart"/>
            <w:r w:rsidRPr="006103A2">
              <w:rPr>
                <w:rFonts w:eastAsiaTheme="minorEastAsia"/>
              </w:rPr>
              <w:t>taken into account</w:t>
            </w:r>
            <w:proofErr w:type="gramEnd"/>
            <w:r w:rsidRPr="006103A2">
              <w:rPr>
                <w:rFonts w:eastAsiaTheme="minorEastAsia"/>
              </w:rPr>
              <w:t xml:space="preserve">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lastRenderedPageBreak/>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t>
            </w:r>
            <w:proofErr w:type="gramStart"/>
            <w:r w:rsidRPr="006103A2">
              <w:rPr>
                <w:rFonts w:eastAsiaTheme="minorEastAsia"/>
                <w:bCs/>
              </w:rPr>
              <w:t>with  feedback</w:t>
            </w:r>
            <w:proofErr w:type="gramEnd"/>
            <w:r w:rsidRPr="006103A2">
              <w:rPr>
                <w:rFonts w:eastAsiaTheme="minorEastAsia"/>
                <w:bCs/>
              </w:rPr>
              <w:t xml:space="preserve">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w:t>
            </w:r>
            <w:proofErr w:type="spellStart"/>
            <w:r w:rsidRPr="006103A2">
              <w:rPr>
                <w:rFonts w:eastAsiaTheme="minorEastAsia"/>
                <w:bCs/>
              </w:rPr>
              <w:t>i</w:t>
            </w:r>
            <w:proofErr w:type="spellEnd"/>
            <w:r w:rsidRPr="006103A2">
              <w:rPr>
                <w:rFonts w:eastAsiaTheme="minorEastAsia"/>
                <w:bCs/>
              </w:rPr>
              <w:t>-static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t xml:space="preserve">Proposal 3: Support a new UCI feedback for reporting DL transmission disruption and/or requesting DL scheduling changes when HARQ feedback is disabled.  </w:t>
            </w:r>
          </w:p>
          <w:p w14:paraId="6DF36A74" w14:textId="77777777" w:rsidR="004A2D43" w:rsidRPr="006103A2" w:rsidRDefault="004A2D43" w:rsidP="006103A2">
            <w:pPr>
              <w:pStyle w:val="ListParagraph"/>
              <w:numPr>
                <w:ilvl w:val="0"/>
                <w:numId w:val="53"/>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ListParagraph"/>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6103A2">
            <w:pPr>
              <w:pStyle w:val="ListParagraph"/>
              <w:numPr>
                <w:ilvl w:val="0"/>
                <w:numId w:val="55"/>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w:t>
            </w:r>
            <w:proofErr w:type="gramStart"/>
            <w:r w:rsidRPr="006103A2">
              <w:rPr>
                <w:rFonts w:eastAsiaTheme="minorEastAsia"/>
                <w:bCs/>
              </w:rPr>
              <w:t>PDSCHs  may</w:t>
            </w:r>
            <w:proofErr w:type="gramEnd"/>
            <w:r w:rsidRPr="006103A2">
              <w:rPr>
                <w:rFonts w:eastAsiaTheme="minorEastAsia"/>
                <w:bCs/>
              </w:rPr>
              <w:t xml:space="preserve">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6103A2">
            <w:pPr>
              <w:pStyle w:val="ListParagraph"/>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6103A2">
            <w:pPr>
              <w:pStyle w:val="ListParagraph"/>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lastRenderedPageBreak/>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FADC7" w14:textId="77777777" w:rsidR="0017384F" w:rsidRDefault="0017384F">
      <w:pPr>
        <w:spacing w:after="0"/>
      </w:pPr>
      <w:r>
        <w:separator/>
      </w:r>
    </w:p>
  </w:endnote>
  <w:endnote w:type="continuationSeparator" w:id="0">
    <w:p w14:paraId="464234DF" w14:textId="77777777" w:rsidR="0017384F" w:rsidRDefault="001738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17384F" w:rsidRDefault="001738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17384F" w:rsidRDefault="0017384F">
    <w:pPr>
      <w:pStyle w:val="Footer"/>
      <w:ind w:right="360"/>
    </w:pPr>
  </w:p>
  <w:p w14:paraId="5E0AA512" w14:textId="77777777" w:rsidR="0017384F" w:rsidRDefault="001738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4EBE0C7C" w:rsidR="0017384F" w:rsidRDefault="0017384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p>
  <w:p w14:paraId="7BDCDC6E" w14:textId="77777777" w:rsidR="0017384F" w:rsidRDefault="001738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1A2F3" w14:textId="77777777" w:rsidR="0017384F" w:rsidRDefault="0017384F">
      <w:pPr>
        <w:spacing w:after="0"/>
      </w:pPr>
      <w:r>
        <w:separator/>
      </w:r>
    </w:p>
  </w:footnote>
  <w:footnote w:type="continuationSeparator" w:id="0">
    <w:p w14:paraId="288C2B06" w14:textId="77777777" w:rsidR="0017384F" w:rsidRDefault="001738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17384F" w:rsidRDefault="0017384F">
    <w:r>
      <w:t xml:space="preserve">Page </w:t>
    </w:r>
    <w:r>
      <w:fldChar w:fldCharType="begin"/>
    </w:r>
    <w:r>
      <w:instrText>PAGE</w:instrText>
    </w:r>
    <w:r>
      <w:fldChar w:fldCharType="separate"/>
    </w:r>
    <w:r>
      <w:t>1</w:t>
    </w:r>
    <w:r>
      <w:fldChar w:fldCharType="end"/>
    </w:r>
  </w:p>
  <w:p w14:paraId="46AD2BF3" w14:textId="77777777" w:rsidR="0017384F" w:rsidRDefault="001738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07780"/>
    <w:multiLevelType w:val="hybridMultilevel"/>
    <w:tmpl w:val="8892B2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2"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5"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2"/>
  </w:num>
  <w:num w:numId="10">
    <w:abstractNumId w:val="50"/>
  </w:num>
  <w:num w:numId="11">
    <w:abstractNumId w:val="51"/>
  </w:num>
  <w:num w:numId="12">
    <w:abstractNumId w:val="14"/>
  </w:num>
  <w:num w:numId="13">
    <w:abstractNumId w:val="33"/>
  </w:num>
  <w:num w:numId="14">
    <w:abstractNumId w:val="13"/>
  </w:num>
  <w:num w:numId="15">
    <w:abstractNumId w:val="56"/>
  </w:num>
  <w:num w:numId="16">
    <w:abstractNumId w:val="40"/>
  </w:num>
  <w:num w:numId="17">
    <w:abstractNumId w:val="5"/>
  </w:num>
  <w:num w:numId="18">
    <w:abstractNumId w:val="17"/>
  </w:num>
  <w:num w:numId="19">
    <w:abstractNumId w:val="55"/>
  </w:num>
  <w:num w:numId="20">
    <w:abstractNumId w:val="27"/>
  </w:num>
  <w:num w:numId="21">
    <w:abstractNumId w:val="8"/>
  </w:num>
  <w:num w:numId="22">
    <w:abstractNumId w:val="22"/>
  </w:num>
  <w:num w:numId="23">
    <w:abstractNumId w:val="9"/>
  </w:num>
  <w:num w:numId="24">
    <w:abstractNumId w:val="48"/>
  </w:num>
  <w:num w:numId="25">
    <w:abstractNumId w:val="16"/>
  </w:num>
  <w:num w:numId="26">
    <w:abstractNumId w:val="29"/>
  </w:num>
  <w:num w:numId="27">
    <w:abstractNumId w:val="20"/>
  </w:num>
  <w:num w:numId="28">
    <w:abstractNumId w:val="44"/>
  </w:num>
  <w:num w:numId="29">
    <w:abstractNumId w:val="47"/>
  </w:num>
  <w:num w:numId="30">
    <w:abstractNumId w:val="39"/>
  </w:num>
  <w:num w:numId="31">
    <w:abstractNumId w:val="4"/>
  </w:num>
  <w:num w:numId="32">
    <w:abstractNumId w:val="7"/>
  </w:num>
  <w:num w:numId="33">
    <w:abstractNumId w:val="42"/>
  </w:num>
  <w:num w:numId="34">
    <w:abstractNumId w:val="25"/>
  </w:num>
  <w:num w:numId="35">
    <w:abstractNumId w:val="52"/>
  </w:num>
  <w:num w:numId="36">
    <w:abstractNumId w:val="31"/>
  </w:num>
  <w:num w:numId="37">
    <w:abstractNumId w:val="6"/>
  </w:num>
  <w:num w:numId="38">
    <w:abstractNumId w:val="15"/>
  </w:num>
  <w:num w:numId="39">
    <w:abstractNumId w:val="23"/>
  </w:num>
  <w:num w:numId="40">
    <w:abstractNumId w:val="21"/>
  </w:num>
  <w:num w:numId="41">
    <w:abstractNumId w:val="35"/>
  </w:num>
  <w:num w:numId="42">
    <w:abstractNumId w:val="43"/>
  </w:num>
  <w:num w:numId="43">
    <w:abstractNumId w:val="38"/>
  </w:num>
  <w:num w:numId="44">
    <w:abstractNumId w:val="24"/>
  </w:num>
  <w:num w:numId="45">
    <w:abstractNumId w:val="36"/>
  </w:num>
  <w:num w:numId="46">
    <w:abstractNumId w:val="11"/>
  </w:num>
  <w:num w:numId="47">
    <w:abstractNumId w:val="30"/>
  </w:num>
  <w:num w:numId="48">
    <w:abstractNumId w:val="49"/>
  </w:num>
  <w:num w:numId="49">
    <w:abstractNumId w:val="26"/>
  </w:num>
  <w:num w:numId="50">
    <w:abstractNumId w:val="46"/>
  </w:num>
  <w:num w:numId="51">
    <w:abstractNumId w:val="0"/>
  </w:num>
  <w:num w:numId="52">
    <w:abstractNumId w:val="53"/>
  </w:num>
  <w:num w:numId="53">
    <w:abstractNumId w:val="10"/>
  </w:num>
  <w:num w:numId="54">
    <w:abstractNumId w:val="32"/>
  </w:num>
  <w:num w:numId="55">
    <w:abstractNumId w:val="3"/>
  </w:num>
  <w:num w:numId="56">
    <w:abstractNumId w:val="18"/>
  </w:num>
  <w:num w:numId="57">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67"/>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46"/>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6C8"/>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cap3"/>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中等深浅网格 1 - 着色 21,列表段落,1st level - Bullet List Paragraph,Lettre d'introduction,Paragrafo elenco,Normal bullet 2,Bullet list,Numbered List,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목록 단락 Char,リスト段落 Char,?? ?? Char,????? Char,???? Char,Lista1 Char,中等深浅网格 1 - 着色 21 Char,列表段落 Char,1st level - Bullet List Paragraph Char,Lettre d'introduction Char,Paragrafo elenco Char,Normal bullet 2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24"/>
      </w:numPr>
      <w:suppressAutoHyphens/>
      <w:overflowPunct/>
      <w:autoSpaceDE/>
      <w:autoSpaceDN/>
      <w:adjustRightInd/>
      <w:spacing w:after="360" w:line="360" w:lineRule="exact"/>
      <w:textAlignment w:val="auto"/>
    </w:pPr>
    <w:rPr>
      <w:rFonts w:eastAsia="Times New Roman"/>
      <w:bCs/>
      <w:sz w:val="24"/>
      <w:lang w:val="en-US"/>
    </w:rPr>
  </w:style>
  <w:style w:type="paragraph" w:styleId="NoSpacing">
    <w:name w:val="No Spacing"/>
    <w:aliases w:val="동현일반"/>
    <w:basedOn w:val="Normal"/>
    <w:link w:val="NoSpacingChar"/>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aliases w:val="동현일반 Char"/>
    <w:basedOn w:val="DefaultParagraphFont"/>
    <w:link w:val="NoSpacing"/>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1E80957-2593-4458-B3A3-5EEADF7B1F59}">
  <ds:schemaRefs>
    <ds:schemaRef ds:uri="http://schemas.openxmlformats.org/officeDocument/2006/bibliography"/>
  </ds:schemaRefs>
</ds:datastoreItem>
</file>

<file path=customXml/itemProps5.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32</Pages>
  <Words>14069</Words>
  <Characters>80198</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94079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Nokia, Frank</cp:lastModifiedBy>
  <cp:revision>4</cp:revision>
  <cp:lastPrinted>2011-11-09T07:49:00Z</cp:lastPrinted>
  <dcterms:created xsi:type="dcterms:W3CDTF">2021-10-12T06:30:00Z</dcterms:created>
  <dcterms:modified xsi:type="dcterms:W3CDTF">2021-10-12T07:16:00Z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