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244E44">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25pt;mso-width-percent:0;mso-height-percent:0;mso-width-percent:0;mso-height-percent:0" o:ole="">
            <v:imagedata r:id="rId15" o:title=""/>
          </v:shape>
          <o:OLEObject Type="Embed" ProgID="Equation.3" ShapeID="_x0000_i1025" DrawAspect="Content" ObjectID="_1696148256"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716F78">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716F78">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716F7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716F78">
              <w:rPr>
                <w:noProof/>
                <w:position w:val="-6"/>
              </w:rPr>
              <w:pict w14:anchorId="76909845">
                <v:shape id="_x0000_i1026"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16F78">
              <w:rPr>
                <w:noProof/>
                <w:position w:val="-6"/>
              </w:rPr>
              <w:pict w14:anchorId="3CE053A4">
                <v:shape id="_x0000_i1027"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16F78">
              <w:rPr>
                <w:noProof/>
                <w:position w:val="-6"/>
              </w:rPr>
              <w:pict w14:anchorId="60802C85">
                <v:shape id="_x0000_i1028"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16F78">
              <w:rPr>
                <w:noProof/>
                <w:position w:val="-6"/>
              </w:rPr>
              <w:pict w14:anchorId="4983919A">
                <v:shape id="_x0000_i1029"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16F78">
              <w:rPr>
                <w:noProof/>
                <w:position w:val="-6"/>
              </w:rPr>
              <w:pict w14:anchorId="0189AEA2">
                <v:shape id="_x0000_i1030"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16F78">
              <w:rPr>
                <w:noProof/>
                <w:position w:val="-6"/>
              </w:rPr>
              <w:pict w14:anchorId="659D4512">
                <v:shape id="_x0000_i1031"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16F78">
              <w:rPr>
                <w:noProof/>
                <w:position w:val="-6"/>
              </w:rPr>
              <w:pict w14:anchorId="7351B6BE">
                <v:shape id="_x0000_i1032"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16F78">
              <w:rPr>
                <w:noProof/>
                <w:position w:val="-6"/>
              </w:rPr>
              <w:pict w14:anchorId="3500238F">
                <v:shape id="_x0000_i1033"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716F78">
              <w:rPr>
                <w:noProof/>
                <w:position w:val="-6"/>
              </w:rPr>
              <w:pict w14:anchorId="42016C0A">
                <v:shape id="_x0000_i1034"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16F78">
              <w:rPr>
                <w:noProof/>
                <w:position w:val="-6"/>
              </w:rPr>
              <w:pict w14:anchorId="0FF1BF26">
                <v:shape id="_x0000_i1035"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16F78">
              <w:rPr>
                <w:noProof/>
                <w:position w:val="-6"/>
              </w:rPr>
              <w:pict w14:anchorId="11282D72">
                <v:shape id="_x0000_i1036"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16F78">
              <w:rPr>
                <w:noProof/>
                <w:position w:val="-6"/>
              </w:rPr>
              <w:pict w14:anchorId="72ED7FFA">
                <v:shape id="_x0000_i1037"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716F78">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244E44">
                    <w:rPr>
                      <w:noProof/>
                      <w:position w:val="-10"/>
                    </w:rPr>
                    <w:object w:dxaOrig="720" w:dyaOrig="270" w14:anchorId="7083F48C">
                      <v:shape id="_x0000_i1038" type="#_x0000_t75" alt="" style="width:37.5pt;height:14.25pt;mso-width-percent:0;mso-height-percent:0;mso-width-percent:0;mso-height-percent:0" o:ole="">
                        <v:imagedata r:id="rId18" o:title=""/>
                      </v:shape>
                      <o:OLEObject Type="Embed" ProgID="Equation.3" ShapeID="_x0000_i1038" DrawAspect="Content" ObjectID="_1696148257"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244E44">
                    <w:rPr>
                      <w:noProof/>
                      <w:position w:val="-10"/>
                    </w:rPr>
                    <w:object w:dxaOrig="720" w:dyaOrig="270" w14:anchorId="601787C6">
                      <v:shape id="_x0000_i1039" type="#_x0000_t75" alt="" style="width:37.5pt;height:14.25pt;mso-width-percent:0;mso-height-percent:0;mso-width-percent:0;mso-height-percent:0" o:ole="">
                        <v:imagedata r:id="rId20" o:title=""/>
                      </v:shape>
                      <o:OLEObject Type="Embed" ProgID="Equation.3" ShapeID="_x0000_i1039" DrawAspect="Content" ObjectID="_1696148258"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716F78">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716F78">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BodyText"/>
              <w:spacing w:after="0"/>
              <w:rPr>
                <w:sz w:val="22"/>
                <w:lang w:eastAsia="zh-CN"/>
              </w:rPr>
            </w:pPr>
            <w:r>
              <w:rPr>
                <w:sz w:val="22"/>
                <w:lang w:eastAsia="zh-CN"/>
              </w:rPr>
              <w:t xml:space="preserve">We support both proposals. </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lastRenderedPageBreak/>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BodyText"/>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BodyText"/>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BodyText"/>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BodyText"/>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BodyText"/>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6DDBBF0C" w:rsidR="007C4DF0" w:rsidRDefault="00716F78" w:rsidP="007C4DF0">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70796E4" w14:textId="75ACA8B0" w:rsidR="007C4DF0" w:rsidRDefault="00716F78"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w:t>
            </w:r>
            <w:r w:rsidR="00422C62">
              <w:rPr>
                <w:rFonts w:ascii="Times New Roman" w:eastAsia="MS Mincho" w:hAnsi="Times New Roman"/>
                <w:sz w:val="22"/>
                <w:szCs w:val="22"/>
                <w:lang w:eastAsia="zh-CN"/>
              </w:rPr>
              <w:t>support</w:t>
            </w:r>
            <w:r>
              <w:rPr>
                <w:rFonts w:ascii="Times New Roman" w:eastAsia="MS Mincho" w:hAnsi="Times New Roman"/>
                <w:sz w:val="22"/>
                <w:szCs w:val="22"/>
                <w:lang w:eastAsia="zh-CN"/>
              </w:rPr>
              <w:t xml:space="preserve"> Proposal 1.1-9F</w:t>
            </w:r>
            <w:r w:rsidR="00422C62">
              <w:rPr>
                <w:rFonts w:ascii="Times New Roman" w:eastAsia="MS Mincho" w:hAnsi="Times New Roman"/>
                <w:sz w:val="22"/>
                <w:szCs w:val="22"/>
                <w:lang w:eastAsia="zh-CN"/>
              </w:rPr>
              <w:t xml:space="preserve"> since the added disclaimers allow us to continue on CORESET0 configuration design without being distracted by the need to reserve table entries to signal Q and DBTW on/off. It provides a fallback solution to use the spare bit, which we think is the preferred option anyway.</w:t>
            </w:r>
          </w:p>
          <w:p w14:paraId="08F46ABA" w14:textId="104055DF" w:rsidR="00716F78" w:rsidRDefault="00422C62"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1.1-4J since the Notes address our concerns about signaling of DBTW disabled/not supported.</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r>
        <w:rPr>
          <w:rFonts w:ascii="Times New Roman" w:hAnsi="Times New Roman"/>
          <w:sz w:val="22"/>
          <w:szCs w:val="22"/>
        </w:rPr>
        <w:t>allow</w:t>
      </w:r>
      <w:r>
        <w:rPr>
          <w:rFonts w:ascii="Times New Roman" w:hAnsi="Times New Roman"/>
          <w:strike/>
          <w:sz w:val="22"/>
          <w:szCs w:val="22"/>
        </w:rPr>
        <w:t>s</w:t>
      </w:r>
      <w:proofErr w:type="spell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w:t>
      </w:r>
      <w:proofErr w:type="spellStart"/>
      <w:r>
        <w:rPr>
          <w:rFonts w:ascii="Times New Roman" w:hAnsi="Times New Roman"/>
          <w:sz w:val="22"/>
          <w:szCs w:val="22"/>
          <w:lang w:eastAsia="zh-CN"/>
        </w:rPr>
        <w:t>HiSilicon</w:t>
      </w:r>
      <w:proofErr w:type="spellEnd"/>
      <w:r w:rsidR="00D149B9">
        <w:rPr>
          <w:rFonts w:ascii="Times New Roman" w:hAnsi="Times New Roman"/>
          <w:sz w:val="22"/>
          <w:szCs w:val="22"/>
          <w:lang w:eastAsia="zh-CN"/>
        </w:rPr>
        <w:t xml:space="preserve">, Sharp, vivo, </w:t>
      </w:r>
      <w:proofErr w:type="spellStart"/>
      <w:r w:rsidR="00D149B9">
        <w:rPr>
          <w:rFonts w:ascii="Times New Roman" w:hAnsi="Times New Roman"/>
          <w:sz w:val="22"/>
          <w:szCs w:val="22"/>
          <w:lang w:eastAsia="zh-CN"/>
        </w:rPr>
        <w:t>Futurewei</w:t>
      </w:r>
      <w:proofErr w:type="spellEnd"/>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xml:space="preserve">, Docomo, </w:t>
      </w:r>
      <w:proofErr w:type="spellStart"/>
      <w:r w:rsidR="00D149B9">
        <w:rPr>
          <w:rFonts w:ascii="Times New Roman" w:hAnsi="Times New Roman"/>
          <w:sz w:val="22"/>
          <w:szCs w:val="22"/>
          <w:lang w:eastAsia="zh-CN"/>
        </w:rPr>
        <w:t>Interdigitial</w:t>
      </w:r>
      <w:proofErr w:type="spellEnd"/>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77777777" w:rsidR="00B11571" w:rsidRDefault="00B11571">
      <w:pPr>
        <w:pStyle w:val="BodyText"/>
        <w:spacing w:after="0"/>
        <w:rPr>
          <w:rFonts w:ascii="Times New Roman" w:hAnsi="Times New Roman"/>
          <w:sz w:val="22"/>
          <w:szCs w:val="22"/>
          <w:lang w:eastAsia="zh-CN"/>
        </w:rPr>
      </w:pPr>
    </w:p>
    <w:p w14:paraId="768D515D" w14:textId="77777777" w:rsidR="000730F6" w:rsidRDefault="000730F6">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lastRenderedPageBreak/>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244E44">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75pt;height:58.5pt;mso-width-percent:0;mso-height-percent:0;mso-width-percent:0;mso-height-percent:0" o:ole="">
                  <v:imagedata r:id="rId23" o:title=""/>
                </v:shape>
                <o:OLEObject Type="Embed" ProgID="Visio.Drawing.15" ShapeID="_x0000_i1040" DrawAspect="Content" ObjectID="_1696148259"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lastRenderedPageBreak/>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lastRenderedPageBreak/>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716F78">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lastRenderedPageBreak/>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lastRenderedPageBreak/>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Ok, its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231A0F" w14:paraId="086AC32E" w14:textId="77777777" w:rsidTr="000F489A">
        <w:tc>
          <w:tcPr>
            <w:tcW w:w="1345" w:type="dxa"/>
          </w:tcPr>
          <w:p w14:paraId="1C402B5C"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64CC306D" w14:textId="77777777" w:rsidR="00231A0F" w:rsidRDefault="00231A0F" w:rsidP="00231A0F">
            <w:pPr>
              <w:rPr>
                <w:sz w:val="22"/>
                <w:szCs w:val="22"/>
                <w:lang w:eastAsia="zh-CN"/>
              </w:rPr>
            </w:pP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lastRenderedPageBreak/>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lastRenderedPageBreak/>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lastRenderedPageBreak/>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lastRenderedPageBreak/>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w:t>
            </w:r>
            <w:r>
              <w:rPr>
                <w:rStyle w:val="CommentReference"/>
                <w:sz w:val="22"/>
                <w:szCs w:val="22"/>
              </w:rPr>
              <w:lastRenderedPageBreak/>
              <w:t xml:space="preserve">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lastRenderedPageBreak/>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lastRenderedPageBreak/>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10,…} with M=0.5. Type0-PDCCH for SSB#1 to SSB#5 will be monitored in slots 0-2, collocated with the SSB as expected. </w:t>
            </w:r>
            <w:r>
              <w:rPr>
                <w:rFonts w:ascii="Times New Roman" w:hAnsi="Times New Roman"/>
                <w:sz w:val="22"/>
                <w:szCs w:val="22"/>
                <w:lang w:eastAsia="zh-CN"/>
              </w:rPr>
              <w:lastRenderedPageBreak/>
              <w:t>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w:t>
            </w:r>
            <w:r>
              <w:rPr>
                <w:sz w:val="22"/>
                <w:szCs w:val="22"/>
                <w:lang w:eastAsia="zh-CN"/>
              </w:rPr>
              <w:lastRenderedPageBreak/>
              <w:t xml:space="preserve">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Ok with proposals. </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BodyText"/>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244E44">
      <w:pPr>
        <w:jc w:val="center"/>
      </w:pPr>
      <w:r>
        <w:rPr>
          <w:noProof/>
        </w:rPr>
        <w:object w:dxaOrig="8205" w:dyaOrig="2610" w14:anchorId="1E10763E">
          <v:shape id="_x0000_i1041" type="#_x0000_t75" alt="" style="width:411pt;height:131.25pt;mso-width-percent:0;mso-height-percent:0;mso-width-percent:0;mso-height-percent:0" o:ole="">
            <v:imagedata r:id="rId41" o:title=""/>
          </v:shape>
          <o:OLEObject Type="Embed" ProgID="Visio.Drawing.15" ShapeID="_x0000_i1041" DrawAspect="Content" ObjectID="_1696148260"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lastRenderedPageBreak/>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244E44">
      <w:pPr>
        <w:jc w:val="center"/>
      </w:pPr>
      <w:r>
        <w:rPr>
          <w:noProof/>
        </w:rPr>
        <w:object w:dxaOrig="8205" w:dyaOrig="2610" w14:anchorId="3A37654A">
          <v:shape id="_x0000_i1042" type="#_x0000_t75" alt="" style="width:411pt;height:131.25pt;mso-width-percent:0;mso-height-percent:0;mso-width-percent:0;mso-height-percent:0" o:ole="">
            <v:imagedata r:id="rId41" o:title=""/>
          </v:shape>
          <o:OLEObject Type="Embed" ProgID="Visio.Drawing.15" ShapeID="_x0000_i1042" DrawAspect="Content" ObjectID="_1696148261"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lastRenderedPageBreak/>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716F7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716F7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716F78">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716F78">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244E44">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25pt;height:101.25pt;mso-width-percent:0;mso-height-percent:0;mso-width-percent:0;mso-height-percent:0" o:ole="">
                  <v:imagedata r:id="rId45" o:title=""/>
                </v:shape>
                <o:OLEObject Type="Embed" ProgID="Visio.Drawing.11" ShapeID="_x0000_i1043" DrawAspect="Content" ObjectID="_1696148262"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716F7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716F78">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716F7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716F78">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716F7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716F78">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716F78">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716F78">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716F78">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716F78">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716F78">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716F78">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716F78">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716F78">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716F78">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716F78">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3DF1D" w14:textId="77777777" w:rsidR="00725A41" w:rsidRDefault="00725A41">
      <w:pPr>
        <w:spacing w:after="0" w:line="240" w:lineRule="auto"/>
      </w:pPr>
      <w:r>
        <w:separator/>
      </w:r>
    </w:p>
  </w:endnote>
  <w:endnote w:type="continuationSeparator" w:id="0">
    <w:p w14:paraId="52AD0AC3" w14:textId="77777777" w:rsidR="00725A41" w:rsidRDefault="0072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716F78" w:rsidRDefault="00716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716F78" w:rsidRDefault="00716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5F068428" w:rsidR="00716F78" w:rsidRDefault="00716F7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197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8064" w14:textId="77777777" w:rsidR="00716F78" w:rsidRDefault="00716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72FBD" w14:textId="77777777" w:rsidR="00725A41" w:rsidRDefault="00725A41">
      <w:pPr>
        <w:spacing w:after="0" w:line="240" w:lineRule="auto"/>
      </w:pPr>
      <w:r>
        <w:separator/>
      </w:r>
    </w:p>
  </w:footnote>
  <w:footnote w:type="continuationSeparator" w:id="0">
    <w:p w14:paraId="359DC829" w14:textId="77777777" w:rsidR="00725A41" w:rsidRDefault="00725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716F78" w:rsidRDefault="00716F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2972" w14:textId="77777777" w:rsidR="00716F78" w:rsidRDefault="0071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D26" w14:textId="77777777" w:rsidR="00716F78" w:rsidRDefault="00716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34E293FC-922B-4459-81A8-8FBCD68F1369}">
  <ds:schemaRefs>
    <ds:schemaRef ds:uri="http://schemas.openxmlformats.org/officeDocument/2006/bibliography"/>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F4ED10C-DCDD-4E12-9413-65D9B44749B1}">
  <ds:schemaRefs>
    <ds:schemaRef ds:uri="http://schemas.openxmlformats.org/officeDocument/2006/bibliography"/>
  </ds:schemaRefs>
</ds:datastoreItem>
</file>

<file path=customXml/itemProps6.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7.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689DC21-1164-4403-A015-B454279FA6E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20</TotalTime>
  <Pages>201</Pages>
  <Words>63755</Words>
  <Characters>363408</Characters>
  <Application>Microsoft Office Word</Application>
  <DocSecurity>0</DocSecurity>
  <Lines>3028</Lines>
  <Paragraphs>852</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Stephen Grant</cp:lastModifiedBy>
  <cp:revision>5</cp:revision>
  <cp:lastPrinted>2011-11-09T07:49:00Z</cp:lastPrinted>
  <dcterms:created xsi:type="dcterms:W3CDTF">2021-10-19T17:03:00Z</dcterms:created>
  <dcterms:modified xsi:type="dcterms:W3CDTF">2021-10-19T18:31:00Z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