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7401C" w14:textId="09EAD03E"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516</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387780BC"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#2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6pt;mso-width-percent:0;mso-height-percent:0;mso-width-percent:0;mso-height-percent:0" o:ole="">
            <v:imagedata r:id="rId13" o:title=""/>
          </v:shape>
          <o:OLEObject Type="Embed" ProgID="Equation.3" ShapeID="_x0000_i1025" DrawAspect="Content" ObjectID="_1695756155"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2C3D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2C3D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2C3D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2C3D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2C3D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27CD5D4A">
                <v:shape id="_x0000_i1026"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2A9D185B">
                <v:shape id="_x0000_i1027"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381FDEB9">
                <v:shape id="_x0000_i1028"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74DC4EF4">
                <v:shape id="_x0000_i1029"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311B0CBB">
                <v:shape id="_x0000_i1030"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6C32D2D5">
                <v:shape id="_x0000_i1031"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32C54792">
                <v:shape id="_x0000_i1032"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6D8F7AFF">
                <v:shape id="_x0000_i1033"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14EAC1BA">
                <v:shape id="_x0000_i1034"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3D17D876">
                <v:shape id="_x0000_i1035"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D7352F">
              <w:rPr>
                <w:noProof/>
                <w:position w:val="-6"/>
              </w:rPr>
              <w:pict w14:anchorId="6E0724F1">
                <v:shape id="_x0000_i1036" type="#_x0000_t75" alt="" style="width:23.1pt;height:13.6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D7352F">
              <w:rPr>
                <w:noProof/>
                <w:position w:val="-6"/>
              </w:rPr>
              <w:pict w14:anchorId="14FCC866">
                <v:shape id="_x0000_i1037" type="#_x0000_t75" alt="" style="width:23.1pt;height:13.6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2C3D2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pPr>
        <w:pStyle w:val="Heading5"/>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pPr>
        <w:pStyle w:val="Heading5"/>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770ED0">
      <w:pPr>
        <w:pStyle w:val="Heading5"/>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pPr>
        <w:pStyle w:val="Heading5"/>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pPr>
        <w:pStyle w:val="Heading5"/>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pPr>
        <w:pStyle w:val="Heading5"/>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pPr>
        <w:pStyle w:val="Heading5"/>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Default="00EF6DB4">
      <w:pPr>
        <w:pStyle w:val="Heading5"/>
        <w:rPr>
          <w:lang w:eastAsia="zh-CN"/>
        </w:rPr>
      </w:pPr>
      <w:r>
        <w:rPr>
          <w:lang w:eastAsia="zh-CN"/>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w:t>
            </w:r>
            <w:r>
              <w:rPr>
                <w:rFonts w:ascii="Times New Roman" w:hAnsi="Times New Roman"/>
                <w:sz w:val="22"/>
                <w:szCs w:val="22"/>
                <w:lang w:eastAsia="zh-CN"/>
              </w:rPr>
              <w:lastRenderedPageBreak/>
              <w:t>solution required low level changes to the PBCH scrambling procedures. Another solution violated the Rel-15 principle that the MIB should be constant over 80 ms.</w:t>
            </w:r>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lastRenderedPageBreak/>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pt;height:15.85pt;mso-width-percent:0;mso-height-percent:0;mso-width-percent:0;mso-height-percent:0" o:ole="">
                        <v:imagedata r:id="rId16" o:title=""/>
                      </v:shape>
                      <o:OLEObject Type="Embed" ProgID="Equation.3" ShapeID="_x0000_i1038" DrawAspect="Content" ObjectID="_1695756156"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3pt;height:13.6pt;mso-width-percent:0;mso-height-percent:0;mso-width-percent:0;mso-height-percent:0" o:ole="">
                        <v:imagedata r:id="rId18" o:title=""/>
                      </v:shape>
                      <o:OLEObject Type="Embed" ProgID="Equation.3" ShapeID="_x0000_i1039" DrawAspect="Content" ObjectID="_1695756157"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lastRenderedPageBreak/>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 xml:space="preserve">Note that Proposal 1.1-8 on its own is the normal UE behavior in Rel-15/16. We think what is more important to agree is the following subsequent Proposal which clarifies UE behavior when Q is configured in operation with shared spectrum. We understand that the support of </w:t>
            </w:r>
            <w:r>
              <w:rPr>
                <w:lang w:eastAsia="zh-CN"/>
              </w:rPr>
              <w:lastRenderedPageBreak/>
              <w:t>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w:t>
            </w:r>
            <w:r>
              <w:rPr>
                <w:rFonts w:ascii="Times New Roman" w:hAnsi="Times New Roman"/>
                <w:sz w:val="22"/>
                <w:szCs w:val="22"/>
                <w:lang w:eastAsia="zh-CN"/>
              </w:rPr>
              <w:lastRenderedPageBreak/>
              <w:t xml:space="preserve">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w:t>
            </w:r>
            <w:r>
              <w:rPr>
                <w:rFonts w:eastAsia="MS Mincho"/>
                <w:sz w:val="22"/>
                <w:szCs w:val="22"/>
                <w:lang w:eastAsia="zh-CN"/>
              </w:rPr>
              <w:lastRenderedPageBreak/>
              <w:t>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lastRenderedPageBreak/>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lastRenderedPageBreak/>
              <w:t>Convida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Default="008E67C0" w:rsidP="008E67C0">
      <w:pPr>
        <w:pStyle w:val="Heading5"/>
        <w:rPr>
          <w:lang w:eastAsia="zh-CN"/>
        </w:rPr>
      </w:pPr>
      <w:r>
        <w:rPr>
          <w:lang w:eastAsia="zh-CN"/>
        </w:rPr>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Default="008E67C0" w:rsidP="008E67C0">
      <w:pPr>
        <w:pStyle w:val="Heading5"/>
        <w:rPr>
          <w:lang w:eastAsia="zh-CN"/>
        </w:rPr>
      </w:pPr>
      <w:r>
        <w:rPr>
          <w:lang w:eastAsia="zh-CN"/>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Default="00027A20" w:rsidP="00027A20">
      <w:pPr>
        <w:pStyle w:val="Heading5"/>
        <w:rPr>
          <w:lang w:eastAsia="zh-CN"/>
        </w:rPr>
      </w:pPr>
      <w:r>
        <w:rPr>
          <w:lang w:eastAsia="zh-CN"/>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A927E8">
      <w:pPr>
        <w:pStyle w:val="Heading5"/>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68F6CE70" w14:textId="77777777" w:rsidR="00A927E8" w:rsidRDefault="00A927E8" w:rsidP="006F404C">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F4237B">
      <w:pPr>
        <w:pStyle w:val="Heading5"/>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Default="00CE1A90" w:rsidP="00CE1A90">
      <w:pPr>
        <w:pStyle w:val="Heading5"/>
        <w:rPr>
          <w:lang w:eastAsia="zh-CN"/>
        </w:rPr>
      </w:pPr>
      <w:r>
        <w:rPr>
          <w:lang w:eastAsia="zh-CN"/>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60A926F"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254E0292" w14:textId="2DA882D9" w:rsidR="00876978" w:rsidRDefault="00876978" w:rsidP="00876978">
      <w:pPr>
        <w:pStyle w:val="Heading5"/>
        <w:rPr>
          <w:lang w:eastAsia="zh-CN"/>
        </w:rPr>
      </w:pPr>
      <w:r>
        <w:rPr>
          <w:lang w:eastAsia="zh-CN"/>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4152C825" w14:textId="1FD51394" w:rsidR="00876978" w:rsidRDefault="00876978" w:rsidP="006F404C">
      <w:pPr>
        <w:pStyle w:val="BodyText"/>
        <w:spacing w:after="0"/>
        <w:rPr>
          <w:rFonts w:ascii="Times New Roman" w:hAnsi="Times New Roman"/>
          <w:sz w:val="22"/>
          <w:szCs w:val="22"/>
          <w:lang w:eastAsia="zh-CN"/>
        </w:rPr>
      </w:pPr>
    </w:p>
    <w:p w14:paraId="4C5CC9F7" w14:textId="77777777" w:rsidR="00876978" w:rsidRDefault="00876978" w:rsidP="006F404C">
      <w:pPr>
        <w:pStyle w:val="BodyText"/>
        <w:spacing w:after="0"/>
        <w:rPr>
          <w:rFonts w:ascii="Times New Roman" w:hAnsi="Times New Roman"/>
          <w:sz w:val="22"/>
          <w:szCs w:val="22"/>
          <w:lang w:eastAsia="zh-CN"/>
        </w:rPr>
      </w:pPr>
    </w:p>
    <w:p w14:paraId="7131CA1C" w14:textId="77777777" w:rsidR="00CE1A90" w:rsidRDefault="00CE1A90"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Default="000F21A5" w:rsidP="000F21A5">
      <w:pPr>
        <w:pStyle w:val="Heading5"/>
        <w:spacing w:line="280" w:lineRule="atLeast"/>
        <w:rPr>
          <w:lang w:eastAsia="zh-CN"/>
        </w:rPr>
      </w:pPr>
      <w:r>
        <w:rPr>
          <w:lang w:eastAsia="zh-CN"/>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Default="00576D39" w:rsidP="00576D39">
      <w:pPr>
        <w:pStyle w:val="Heading5"/>
        <w:spacing w:line="280" w:lineRule="atLeast"/>
        <w:rPr>
          <w:lang w:eastAsia="zh-CN"/>
        </w:rPr>
      </w:pPr>
      <w:r>
        <w:rPr>
          <w:lang w:eastAsia="zh-CN"/>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0F21A5">
      <w:pPr>
        <w:pStyle w:val="Heading5"/>
        <w:spacing w:line="280" w:lineRule="atLeast"/>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Default="00E11B4F" w:rsidP="00E11B4F">
      <w:pPr>
        <w:pStyle w:val="Heading5"/>
        <w:spacing w:line="280" w:lineRule="atLeast"/>
        <w:rPr>
          <w:lang w:eastAsia="zh-CN"/>
        </w:rPr>
      </w:pPr>
      <w:r>
        <w:rPr>
          <w:lang w:eastAsia="zh-CN"/>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lastRenderedPageBreak/>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w:t>
            </w:r>
            <w:r>
              <w:rPr>
                <w:rFonts w:ascii="Times New Roman" w:hAnsi="Times New Roman"/>
                <w:sz w:val="22"/>
                <w:szCs w:val="22"/>
                <w:lang w:eastAsia="zh-CN"/>
              </w:rPr>
              <w:lastRenderedPageBreak/>
              <w:t xml:space="preserve">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lastRenderedPageBreak/>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0C2A1E" w:rsidRPr="008372EE" w14:paraId="147AF100" w14:textId="77777777" w:rsidTr="001908C4">
        <w:tc>
          <w:tcPr>
            <w:tcW w:w="1525" w:type="dxa"/>
          </w:tcPr>
          <w:p w14:paraId="04A52625" w14:textId="4EDB7FF8" w:rsidR="000C2A1E" w:rsidRDefault="000C2A1E" w:rsidP="000C2A1E">
            <w:pPr>
              <w:rPr>
                <w:szCs w:val="22"/>
                <w:lang w:eastAsia="zh-CN"/>
              </w:rPr>
            </w:pPr>
            <w:r>
              <w:rPr>
                <w:rFonts w:eastAsia="MS Mincho"/>
                <w:sz w:val="22"/>
                <w:szCs w:val="22"/>
                <w:lang w:eastAsia="ja-JP"/>
              </w:rPr>
              <w:lastRenderedPageBreak/>
              <w:t>Panasonic</w:t>
            </w:r>
          </w:p>
        </w:tc>
        <w:tc>
          <w:tcPr>
            <w:tcW w:w="8437" w:type="dxa"/>
          </w:tcPr>
          <w:p w14:paraId="6F07B0AA" w14:textId="77777777" w:rsidR="000C2A1E" w:rsidRDefault="000C2A1E" w:rsidP="000C2A1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15115D60" w14:textId="77777777" w:rsidR="000C2A1E" w:rsidRDefault="000C2A1E" w:rsidP="000C2A1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5637E9D7" w14:textId="77777777" w:rsidR="000C2A1E" w:rsidRPr="002C0865" w:rsidRDefault="000C2A1E" w:rsidP="000C2A1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4EB51888" w14:textId="3A12BF43" w:rsidR="000C2A1E" w:rsidRDefault="000C2A1E" w:rsidP="000C2A1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310397" w:rsidRPr="008372EE" w14:paraId="66E46BC8" w14:textId="77777777" w:rsidTr="00310397">
        <w:tc>
          <w:tcPr>
            <w:tcW w:w="1525" w:type="dxa"/>
          </w:tcPr>
          <w:p w14:paraId="049C0A0E" w14:textId="77777777" w:rsidR="00310397" w:rsidRDefault="00310397" w:rsidP="00B96328">
            <w:pPr>
              <w:rPr>
                <w:szCs w:val="22"/>
                <w:lang w:eastAsia="zh-CN"/>
              </w:rPr>
            </w:pPr>
            <w:r>
              <w:rPr>
                <w:szCs w:val="22"/>
                <w:lang w:eastAsia="zh-CN"/>
              </w:rPr>
              <w:t>Huawei, HiSilicon</w:t>
            </w:r>
          </w:p>
        </w:tc>
        <w:tc>
          <w:tcPr>
            <w:tcW w:w="8437" w:type="dxa"/>
          </w:tcPr>
          <w:p w14:paraId="713A633F" w14:textId="77777777" w:rsidR="00310397" w:rsidRDefault="00310397" w:rsidP="00B96328">
            <w:pPr>
              <w:pStyle w:val="BodyText"/>
              <w:spacing w:after="0"/>
              <w:rPr>
                <w:rFonts w:ascii="Times New Roman" w:hAnsi="Times New Roman"/>
                <w:sz w:val="22"/>
                <w:szCs w:val="22"/>
                <w:lang w:eastAsia="zh-CN"/>
              </w:rPr>
            </w:pPr>
            <w:r w:rsidRPr="009B11E2">
              <w:rPr>
                <w:rFonts w:ascii="Times New Roman" w:hAnsi="Times New Roman"/>
                <w:b/>
                <w:sz w:val="22"/>
                <w:szCs w:val="22"/>
                <w:lang w:eastAsia="zh-CN"/>
              </w:rPr>
              <w:t>Issue #1:</w:t>
            </w:r>
            <w:r>
              <w:rPr>
                <w:rFonts w:ascii="Times New Roman" w:hAnsi="Times New Roman"/>
                <w:sz w:val="22"/>
                <w:szCs w:val="22"/>
                <w:lang w:eastAsia="zh-CN"/>
              </w:rPr>
              <w:t xml:space="preserve"> </w:t>
            </w:r>
          </w:p>
          <w:p w14:paraId="67FE4F83" w14:textId="77777777" w:rsidR="00310397" w:rsidRDefault="00310397" w:rsidP="00B96328">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223D3686" w14:textId="77777777" w:rsidR="00310397" w:rsidRPr="009B11E2" w:rsidRDefault="00310397" w:rsidP="00B96328">
            <w:pPr>
              <w:pStyle w:val="BodyText"/>
              <w:spacing w:after="0"/>
              <w:rPr>
                <w:rFonts w:ascii="Times New Roman" w:hAnsi="Times New Roman"/>
                <w:b/>
                <w:sz w:val="22"/>
                <w:szCs w:val="22"/>
                <w:lang w:eastAsia="zh-CN"/>
              </w:rPr>
            </w:pPr>
            <w:r w:rsidRPr="009B11E2">
              <w:rPr>
                <w:rFonts w:ascii="Times New Roman" w:hAnsi="Times New Roman"/>
                <w:b/>
                <w:sz w:val="22"/>
                <w:szCs w:val="22"/>
                <w:lang w:eastAsia="zh-CN"/>
              </w:rPr>
              <w:t xml:space="preserve">Issue #2: </w:t>
            </w:r>
          </w:p>
          <w:p w14:paraId="216175AB" w14:textId="77777777" w:rsidR="00310397" w:rsidRDefault="00310397" w:rsidP="00B96328">
            <w:pPr>
              <w:pStyle w:val="Heading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2EBE36F" w14:textId="77777777" w:rsidR="00310397" w:rsidRPr="009B11E2" w:rsidRDefault="00310397" w:rsidP="00B96328">
            <w:pPr>
              <w:rPr>
                <w:lang w:val="en-GB" w:eastAsia="zh-CN"/>
              </w:rPr>
            </w:pPr>
            <w:r>
              <w:rPr>
                <w:lang w:eastAsia="zh-CN"/>
              </w:rPr>
              <w:t>Proposal 1.1-9B</w:t>
            </w:r>
          </w:p>
          <w:p w14:paraId="1E80E9A6" w14:textId="77777777" w:rsidR="00310397" w:rsidRPr="009B11E2" w:rsidRDefault="00310397" w:rsidP="00B96328">
            <w:pPr>
              <w:pStyle w:val="BodyText"/>
              <w:numPr>
                <w:ilvl w:val="0"/>
                <w:numId w:val="7"/>
              </w:numPr>
              <w:rPr>
                <w:sz w:val="22"/>
                <w:szCs w:val="22"/>
                <w:lang w:eastAsia="zh-CN"/>
              </w:rPr>
            </w:pPr>
            <w:r w:rsidRPr="009B11E2">
              <w:rPr>
                <w:sz w:val="22"/>
                <w:szCs w:val="22"/>
                <w:lang w:eastAsia="zh-CN"/>
              </w:rPr>
              <w:t>For SCS that DBTW is supported, the following fields are used to indicate parameters related to operation of DBTW</w:t>
            </w:r>
          </w:p>
          <w:p w14:paraId="5290545A" w14:textId="77777777" w:rsidR="00310397" w:rsidRPr="009B11E2" w:rsidRDefault="00310397" w:rsidP="00B96328">
            <w:pPr>
              <w:pStyle w:val="BodyText"/>
              <w:numPr>
                <w:ilvl w:val="1"/>
                <w:numId w:val="7"/>
              </w:numPr>
              <w:rPr>
                <w:sz w:val="22"/>
                <w:szCs w:val="22"/>
                <w:lang w:eastAsia="zh-CN"/>
              </w:rPr>
            </w:pPr>
            <w:r w:rsidRPr="009B11E2">
              <w:rPr>
                <w:sz w:val="22"/>
                <w:szCs w:val="22"/>
                <w:lang w:eastAsia="zh-CN"/>
              </w:rPr>
              <w:t>If only 1 bit is needed: subCarrierSpacingCommon</w:t>
            </w:r>
          </w:p>
          <w:p w14:paraId="0600F2BD" w14:textId="77777777" w:rsidR="00310397" w:rsidRPr="009B11E2" w:rsidRDefault="00310397" w:rsidP="00B96328">
            <w:pPr>
              <w:pStyle w:val="BodyText"/>
              <w:numPr>
                <w:ilvl w:val="1"/>
                <w:numId w:val="7"/>
              </w:numPr>
              <w:rPr>
                <w:sz w:val="22"/>
                <w:szCs w:val="22"/>
                <w:lang w:eastAsia="zh-CN"/>
              </w:rPr>
            </w:pPr>
            <w:r w:rsidRPr="009B11E2">
              <w:rPr>
                <w:sz w:val="22"/>
                <w:szCs w:val="22"/>
                <w:lang w:eastAsia="zh-CN"/>
              </w:rPr>
              <w:t xml:space="preserve">If 2 bits is needed: subCarrierSpacingCommon, and </w:t>
            </w:r>
            <w:r w:rsidRPr="009B11E2">
              <w:rPr>
                <w:sz w:val="22"/>
                <w:szCs w:val="22"/>
                <w:u w:val="single"/>
                <w:lang w:eastAsia="zh-CN"/>
              </w:rPr>
              <w:t xml:space="preserve">controlResourceSetZero </w:t>
            </w:r>
            <w:r w:rsidRPr="009568BC">
              <w:rPr>
                <w:color w:val="FF0000"/>
                <w:sz w:val="22"/>
                <w:szCs w:val="22"/>
                <w:u w:val="single"/>
                <w:lang w:eastAsia="zh-CN"/>
              </w:rPr>
              <w:t xml:space="preserve">or </w:t>
            </w:r>
            <w:r w:rsidRPr="009568BC">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sidRPr="009B11E2">
              <w:rPr>
                <w:sz w:val="22"/>
                <w:szCs w:val="22"/>
                <w:u w:val="single"/>
                <w:lang w:eastAsia="zh-CN"/>
              </w:rPr>
              <w:t xml:space="preserve">(pending CORESET0 </w:t>
            </w:r>
            <w:r>
              <w:rPr>
                <w:sz w:val="22"/>
                <w:szCs w:val="22"/>
                <w:u w:val="single"/>
                <w:lang w:eastAsia="zh-CN"/>
              </w:rPr>
              <w:t xml:space="preserve">or search space </w:t>
            </w:r>
            <w:r w:rsidRPr="009B11E2">
              <w:rPr>
                <w:sz w:val="22"/>
                <w:szCs w:val="22"/>
                <w:u w:val="single"/>
                <w:lang w:eastAsia="zh-CN"/>
              </w:rPr>
              <w:t xml:space="preserve">design </w:t>
            </w:r>
            <w:r w:rsidRPr="009568BC">
              <w:rPr>
                <w:color w:val="FF0000"/>
                <w:sz w:val="22"/>
                <w:szCs w:val="22"/>
                <w:u w:val="single"/>
                <w:lang w:eastAsia="zh-CN"/>
              </w:rPr>
              <w:t>would allow for</w:t>
            </w:r>
            <w:r w:rsidRPr="009B11E2">
              <w:rPr>
                <w:sz w:val="22"/>
                <w:szCs w:val="22"/>
                <w:u w:val="single"/>
                <w:lang w:eastAsia="zh-CN"/>
              </w:rPr>
              <w:t xml:space="preserve"> this bit), else, use the </w:t>
            </w:r>
            <w:r w:rsidRPr="009B11E2">
              <w:rPr>
                <w:sz w:val="22"/>
                <w:szCs w:val="22"/>
                <w:lang w:eastAsia="zh-CN"/>
              </w:rPr>
              <w:t>spare-bit (not the Msg Extension bit)</w:t>
            </w:r>
          </w:p>
          <w:p w14:paraId="6D6D01AB" w14:textId="77777777" w:rsidR="00310397" w:rsidRPr="009B11E2" w:rsidRDefault="00310397" w:rsidP="00B96328">
            <w:pPr>
              <w:pStyle w:val="BodyText"/>
              <w:numPr>
                <w:ilvl w:val="1"/>
                <w:numId w:val="7"/>
              </w:numPr>
              <w:rPr>
                <w:sz w:val="22"/>
                <w:szCs w:val="22"/>
                <w:lang w:eastAsia="zh-CN"/>
              </w:rPr>
            </w:pPr>
            <w:r w:rsidRPr="009B11E2">
              <w:rPr>
                <w:sz w:val="22"/>
                <w:szCs w:val="22"/>
                <w:lang w:eastAsia="zh-CN"/>
              </w:rPr>
              <w:t>FFS: if 3 bits are required</w:t>
            </w:r>
          </w:p>
          <w:p w14:paraId="09E5E221" w14:textId="77777777" w:rsidR="00310397" w:rsidRDefault="00310397" w:rsidP="00B96328">
            <w:pPr>
              <w:pStyle w:val="BodyText"/>
              <w:spacing w:after="0"/>
              <w:rPr>
                <w:rFonts w:ascii="Times New Roman" w:hAnsi="Times New Roman"/>
                <w:sz w:val="22"/>
                <w:szCs w:val="22"/>
                <w:lang w:eastAsia="zh-CN"/>
              </w:rPr>
            </w:pPr>
          </w:p>
          <w:p w14:paraId="5320B9C5" w14:textId="77777777" w:rsidR="00310397" w:rsidRDefault="00310397" w:rsidP="00B96328">
            <w:pPr>
              <w:pStyle w:val="BodyText"/>
              <w:spacing w:after="0"/>
              <w:rPr>
                <w:rFonts w:ascii="Times New Roman" w:hAnsi="Times New Roman"/>
                <w:b/>
                <w:sz w:val="22"/>
                <w:szCs w:val="22"/>
                <w:lang w:eastAsia="zh-CN"/>
              </w:rPr>
            </w:pPr>
            <w:r w:rsidRPr="009568BC">
              <w:rPr>
                <w:rFonts w:ascii="Times New Roman" w:hAnsi="Times New Roman"/>
                <w:b/>
                <w:sz w:val="22"/>
                <w:szCs w:val="22"/>
                <w:lang w:eastAsia="zh-CN"/>
              </w:rPr>
              <w:lastRenderedPageBreak/>
              <w:t xml:space="preserve">Issue #3: </w:t>
            </w:r>
          </w:p>
          <w:p w14:paraId="298393BC" w14:textId="77777777" w:rsidR="00310397" w:rsidRPr="009568BC" w:rsidRDefault="00310397" w:rsidP="00B96328">
            <w:pPr>
              <w:pStyle w:val="BodyText"/>
              <w:spacing w:after="0"/>
              <w:rPr>
                <w:rFonts w:ascii="Times New Roman" w:hAnsi="Times New Roman"/>
                <w:sz w:val="22"/>
                <w:szCs w:val="22"/>
                <w:lang w:eastAsia="zh-CN"/>
              </w:rPr>
            </w:pPr>
            <w:r w:rsidRPr="009568BC">
              <w:rPr>
                <w:rFonts w:ascii="Times New Roman" w:hAnsi="Times New Roman"/>
                <w:sz w:val="22"/>
                <w:szCs w:val="22"/>
                <w:lang w:eastAsia="zh-CN"/>
              </w:rPr>
              <w:t xml:space="preserve">We support </w:t>
            </w:r>
            <w:r>
              <w:rPr>
                <w:rFonts w:ascii="Times New Roman" w:hAnsi="Times New Roman"/>
                <w:sz w:val="22"/>
                <w:szCs w:val="22"/>
                <w:lang w:eastAsia="zh-CN"/>
              </w:rPr>
              <w:t>“implicit indication DBTW</w:t>
            </w:r>
            <w:r w:rsidRPr="009568BC">
              <w:rPr>
                <w:rFonts w:ascii="Times New Roman" w:hAnsi="Times New Roman"/>
                <w:sz w:val="22"/>
                <w:szCs w:val="22"/>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t>
            </w:r>
            <w:r w:rsidRPr="009568BC">
              <w:rPr>
                <w:rFonts w:ascii="Times New Roman" w:hAnsi="Times New Roman"/>
                <w:sz w:val="22"/>
                <w:szCs w:val="22"/>
                <w:lang w:eastAsia="zh-CN"/>
              </w:rPr>
              <w:t xml:space="preserve">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568BC">
              <w:rPr>
                <w:rFonts w:ascii="Times New Roman" w:hAnsi="Times New Roman"/>
                <w:sz w:val="22"/>
                <w:szCs w:val="22"/>
                <w:lang w:eastAsia="zh-CN"/>
              </w:rPr>
              <w:t xml:space="preserve"> = 64 is indicated UE may assume DBTW is always used at least until successful decoding of SIB1”.</w:t>
            </w:r>
            <w:r>
              <w:rPr>
                <w:rFonts w:ascii="Times New Roman" w:hAnsi="Times New Roman"/>
                <w:sz w:val="22"/>
                <w:szCs w:val="22"/>
                <w:lang w:eastAsia="zh-CN"/>
              </w:rPr>
              <w:t xml:space="preserve"> This sounds quite conflicting to us.</w:t>
            </w:r>
          </w:p>
          <w:p w14:paraId="37C74C9E" w14:textId="77777777" w:rsidR="00310397" w:rsidRPr="009568BC" w:rsidRDefault="00310397" w:rsidP="00B96328">
            <w:pPr>
              <w:pStyle w:val="BodyText"/>
              <w:spacing w:after="0"/>
              <w:rPr>
                <w:rFonts w:ascii="Times New Roman" w:hAnsi="Times New Roman"/>
                <w:sz w:val="22"/>
                <w:szCs w:val="22"/>
                <w:lang w:eastAsia="zh-CN"/>
              </w:rPr>
            </w:pPr>
            <w:r w:rsidRPr="009568BC">
              <w:rPr>
                <w:rFonts w:ascii="Times New Roman" w:hAnsi="Times New Roman"/>
                <w:sz w:val="22"/>
                <w:szCs w:val="22"/>
                <w:lang w:eastAsia="zh-CN"/>
              </w:rPr>
              <w:t>We suggest the following proposal based on 1.1-4A:</w:t>
            </w:r>
          </w:p>
          <w:p w14:paraId="73D32183" w14:textId="77777777" w:rsidR="00310397" w:rsidRDefault="00310397" w:rsidP="00B96328">
            <w:pPr>
              <w:pStyle w:val="BodyText"/>
              <w:spacing w:after="0"/>
              <w:rPr>
                <w:rFonts w:ascii="Times New Roman" w:hAnsi="Times New Roman"/>
                <w:color w:val="C00000"/>
                <w:sz w:val="22"/>
                <w:szCs w:val="22"/>
                <w:u w:val="single"/>
                <w:lang w:eastAsia="zh-CN"/>
              </w:rPr>
            </w:pPr>
          </w:p>
          <w:p w14:paraId="05B98FCF" w14:textId="77777777" w:rsidR="00310397" w:rsidRDefault="00310397" w:rsidP="00B96328">
            <w:pPr>
              <w:pStyle w:val="BodyText"/>
              <w:spacing w:after="0"/>
              <w:rPr>
                <w:rFonts w:ascii="Times New Roman" w:hAnsi="Times New Roman"/>
                <w:sz w:val="22"/>
                <w:szCs w:val="22"/>
                <w:lang w:eastAsia="zh-CN"/>
              </w:rPr>
            </w:pPr>
          </w:p>
          <w:p w14:paraId="3ACEBD5C" w14:textId="77777777" w:rsidR="00310397" w:rsidRDefault="00310397" w:rsidP="00B96328">
            <w:pPr>
              <w:pStyle w:val="Heading5"/>
              <w:outlineLvl w:val="4"/>
              <w:rPr>
                <w:lang w:eastAsia="zh-CN"/>
              </w:rPr>
            </w:pPr>
            <w:r>
              <w:rPr>
                <w:lang w:eastAsia="zh-CN"/>
              </w:rPr>
              <w:t>Proposal 1.1-4D</w:t>
            </w:r>
          </w:p>
          <w:p w14:paraId="28433F00" w14:textId="77777777" w:rsidR="00310397" w:rsidRDefault="00310397" w:rsidP="00B9632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4AEE7" w14:textId="77777777" w:rsidR="00310397" w:rsidRDefault="00310397" w:rsidP="00B9632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6ADD6" w14:textId="77777777" w:rsidR="00310397" w:rsidRDefault="00310397" w:rsidP="00B9632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A879D04" w14:textId="77777777" w:rsidR="00310397" w:rsidRDefault="00310397" w:rsidP="00B9632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F9F9E15" w14:textId="77777777" w:rsidR="00310397" w:rsidRPr="009568BC" w:rsidRDefault="00310397" w:rsidP="00B96328">
            <w:pPr>
              <w:pStyle w:val="BodyText"/>
              <w:numPr>
                <w:ilvl w:val="2"/>
                <w:numId w:val="7"/>
              </w:numPr>
              <w:spacing w:after="0"/>
              <w:rPr>
                <w:rFonts w:ascii="Times New Roman" w:hAnsi="Times New Roman"/>
                <w:strike/>
                <w:sz w:val="22"/>
                <w:szCs w:val="22"/>
                <w:lang w:eastAsia="zh-CN"/>
              </w:rPr>
            </w:pPr>
            <w:r w:rsidRPr="009568BC">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9568BC">
              <w:rPr>
                <w:rFonts w:ascii="Times New Roman" w:hAnsi="Times New Roman"/>
                <w:strike/>
                <w:color w:val="C00000"/>
                <w:sz w:val="22"/>
                <w:szCs w:val="22"/>
                <w:u w:val="single"/>
                <w:lang w:eastAsia="zh-CN"/>
              </w:rPr>
              <w:t xml:space="preserve"> = 64 is indicated</w:t>
            </w:r>
            <w:r w:rsidRPr="009568BC">
              <w:rPr>
                <w:rFonts w:ascii="Times New Roman" w:hAnsi="Times New Roman"/>
                <w:strike/>
                <w:color w:val="C00000"/>
                <w:sz w:val="22"/>
                <w:szCs w:val="22"/>
                <w:lang w:eastAsia="zh-CN"/>
              </w:rPr>
              <w:t xml:space="preserve"> </w:t>
            </w:r>
            <w:r w:rsidRPr="009568BC">
              <w:rPr>
                <w:rFonts w:ascii="Times New Roman" w:hAnsi="Times New Roman"/>
                <w:strike/>
                <w:color w:val="C00000"/>
                <w:sz w:val="22"/>
                <w:szCs w:val="22"/>
                <w:u w:val="single"/>
                <w:lang w:eastAsia="zh-CN"/>
              </w:rPr>
              <w:t>UE may assume DBTW is always used at least until successful decoding of SIB1</w:t>
            </w:r>
          </w:p>
          <w:p w14:paraId="59808097" w14:textId="77777777" w:rsidR="00310397" w:rsidRPr="00C2182E" w:rsidRDefault="00310397" w:rsidP="00B96328">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1D20F87" w14:textId="77777777" w:rsidR="00310397" w:rsidRDefault="00310397" w:rsidP="00B96328">
            <w:pPr>
              <w:pStyle w:val="BodyText"/>
              <w:spacing w:after="0"/>
              <w:rPr>
                <w:rFonts w:ascii="Times New Roman" w:hAnsi="Times New Roman"/>
                <w:b/>
                <w:sz w:val="22"/>
                <w:szCs w:val="22"/>
                <w:lang w:eastAsia="zh-CN"/>
              </w:rPr>
            </w:pPr>
            <w:r w:rsidRPr="009568BC">
              <w:rPr>
                <w:rFonts w:ascii="Times New Roman" w:hAnsi="Times New Roman"/>
                <w:b/>
                <w:sz w:val="22"/>
                <w:szCs w:val="22"/>
                <w:lang w:eastAsia="zh-CN"/>
              </w:rPr>
              <w:t>Issue #4)</w:t>
            </w:r>
          </w:p>
          <w:p w14:paraId="62AA6C62" w14:textId="77777777" w:rsidR="00310397" w:rsidRDefault="00310397" w:rsidP="00B96328">
            <w:pPr>
              <w:pStyle w:val="BodyText"/>
              <w:spacing w:after="0"/>
              <w:rPr>
                <w:rFonts w:ascii="Times New Roman" w:hAnsi="Times New Roman"/>
                <w:sz w:val="22"/>
                <w:szCs w:val="22"/>
                <w:lang w:eastAsia="zh-CN"/>
              </w:rPr>
            </w:pPr>
            <w:r w:rsidRPr="009568BC">
              <w:rPr>
                <w:rFonts w:ascii="Times New Roman" w:hAnsi="Times New Roman"/>
                <w:sz w:val="22"/>
                <w:szCs w:val="22"/>
                <w:lang w:eastAsia="zh-CN"/>
              </w:rPr>
              <w:t>Support Proposal 1.1-5</w:t>
            </w:r>
            <w:r>
              <w:rPr>
                <w:rFonts w:ascii="Times New Roman" w:hAnsi="Times New Roman"/>
                <w:sz w:val="22"/>
                <w:szCs w:val="22"/>
                <w:lang w:eastAsia="zh-CN"/>
              </w:rPr>
              <w:t xml:space="preserve"> and not support 1.1-5A. We prefer just to unify the size and avoid unnecessarily wasting a bit in MIB for LBT indication.</w:t>
            </w:r>
          </w:p>
          <w:p w14:paraId="3F0CCA3D" w14:textId="77777777" w:rsidR="00310397" w:rsidRDefault="00310397" w:rsidP="00B96328">
            <w:pPr>
              <w:pStyle w:val="BodyText"/>
              <w:spacing w:after="0"/>
              <w:rPr>
                <w:rFonts w:ascii="Times New Roman" w:hAnsi="Times New Roman"/>
                <w:sz w:val="22"/>
                <w:szCs w:val="22"/>
                <w:lang w:eastAsia="zh-CN"/>
              </w:rPr>
            </w:pPr>
          </w:p>
          <w:p w14:paraId="68B74972" w14:textId="77777777" w:rsidR="00310397" w:rsidRDefault="00310397" w:rsidP="00B96328">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5A897899" w14:textId="77777777" w:rsidR="00310397" w:rsidRPr="009568BC" w:rsidRDefault="00310397" w:rsidP="00B96328">
            <w:pPr>
              <w:pStyle w:val="BodyText"/>
              <w:spacing w:after="0"/>
              <w:rPr>
                <w:rFonts w:ascii="Times New Roman" w:hAnsi="Times New Roman"/>
                <w:sz w:val="22"/>
                <w:szCs w:val="22"/>
                <w:lang w:eastAsia="zh-CN"/>
              </w:rPr>
            </w:pPr>
            <w:r w:rsidRPr="009568BC">
              <w:rPr>
                <w:rFonts w:ascii="Times New Roman" w:hAnsi="Times New Roman"/>
                <w:sz w:val="22"/>
                <w:szCs w:val="22"/>
                <w:lang w:eastAsia="zh-CN"/>
              </w:rPr>
              <w:t>Support Proposal 1.1-7A</w:t>
            </w:r>
          </w:p>
        </w:tc>
      </w:tr>
    </w:tbl>
    <w:p w14:paraId="621DCAA9" w14:textId="3354B2BA" w:rsidR="006F404C" w:rsidRDefault="006F404C" w:rsidP="006F404C">
      <w:pPr>
        <w:pStyle w:val="BodyText"/>
        <w:spacing w:after="0"/>
        <w:rPr>
          <w:rFonts w:ascii="Times New Roman" w:hAnsi="Times New Roman"/>
          <w:sz w:val="22"/>
          <w:szCs w:val="22"/>
          <w:lang w:eastAsia="zh-CN"/>
        </w:rPr>
      </w:pPr>
      <w:bookmarkStart w:id="16" w:name="_GoBack"/>
      <w:bookmarkEnd w:id="16"/>
    </w:p>
    <w:p w14:paraId="2BF4B00E" w14:textId="7CA37993"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0C5C914" w14:textId="1DB31893" w:rsidR="008A3F3F"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343C6683" w14:textId="0D53A11A" w:rsidR="008A3F3F" w:rsidRDefault="008A3F3F">
      <w:pPr>
        <w:pStyle w:val="BodyText"/>
        <w:spacing w:after="0"/>
        <w:rPr>
          <w:rFonts w:ascii="Times New Roman" w:hAnsi="Times New Roman"/>
          <w:sz w:val="22"/>
          <w:szCs w:val="22"/>
          <w:lang w:eastAsia="zh-CN"/>
        </w:rPr>
      </w:pPr>
    </w:p>
    <w:p w14:paraId="340DA25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77777777" w:rsidR="00412E43" w:rsidRDefault="00563F4A"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1.1-2A: </w:t>
      </w:r>
    </w:p>
    <w:p w14:paraId="6F944D6A" w14:textId="08FBC4A7" w:rsidR="00563F4A" w:rsidRDefault="00412E43"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w:t>
      </w:r>
      <w:r w:rsidR="00563F4A">
        <w:rPr>
          <w:rFonts w:ascii="Times New Roman" w:hAnsi="Times New Roman"/>
          <w:sz w:val="22"/>
          <w:szCs w:val="22"/>
          <w:lang w:eastAsia="zh-CN"/>
        </w:rPr>
        <w:t>Docomo, Qualcomm, Lenovo/Motorola Mobility, LGE, Ericsson, Panasonic, Nokia/NSB, Futurewei</w:t>
      </w:r>
      <w:r>
        <w:rPr>
          <w:rFonts w:ascii="Times New Roman" w:hAnsi="Times New Roman"/>
          <w:sz w:val="22"/>
          <w:szCs w:val="22"/>
          <w:lang w:eastAsia="zh-CN"/>
        </w:rPr>
        <w:t>]</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0B4F73A"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3F10373" w14:textId="77777777"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1.1-2B: </w:t>
      </w:r>
    </w:p>
    <w:p w14:paraId="701E21C0" w14:textId="537FCDE0" w:rsidR="00412E43" w:rsidRDefault="00412E43"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[OPPO, Samsung, Interdigital, ETRI, Sharp, Intel, vivo, Huawei/HiSilicon, ZTE/Sanechips (if 1 bit is available), Sony, NEC, Convida Wireless</w:t>
      </w:r>
      <w:r w:rsidR="00B92095">
        <w:rPr>
          <w:rFonts w:ascii="Times New Roman" w:hAnsi="Times New Roman"/>
          <w:sz w:val="22"/>
          <w:szCs w:val="22"/>
          <w:lang w:eastAsia="zh-CN"/>
        </w:rPr>
        <w:t>,CATT</w:t>
      </w:r>
      <w:r>
        <w:rPr>
          <w:rFonts w:ascii="Times New Roman" w:hAnsi="Times New Roman"/>
          <w:sz w:val="22"/>
          <w:szCs w:val="22"/>
          <w:lang w:eastAsia="zh-CN"/>
        </w:rPr>
        <w: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E7640DC"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9A2FD27"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7D5426" w14:textId="77777777"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E5C1FF" w14:textId="0AFEFF03"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9FDC2E" w14:textId="5587555A"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3C50302C" w14:textId="77777777" w:rsidR="00563F4A" w:rsidRDefault="00563F4A" w:rsidP="00563F4A">
      <w:pPr>
        <w:pStyle w:val="BodyText"/>
        <w:spacing w:after="0"/>
        <w:rPr>
          <w:rFonts w:ascii="Times New Roman" w:hAnsi="Times New Roman"/>
          <w:sz w:val="22"/>
          <w:szCs w:val="22"/>
          <w:lang w:eastAsia="zh-CN"/>
        </w:rPr>
      </w:pPr>
    </w:p>
    <w:p w14:paraId="6B54EE56"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F4CCAB7" w14:textId="3A0EBB4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466419C7" w14:textId="4633EF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51750D8C" w14:textId="77777777" w:rsidR="00412E43" w:rsidRDefault="00412E43" w:rsidP="00563F4A">
      <w:pPr>
        <w:pStyle w:val="BodyText"/>
        <w:spacing w:after="0"/>
        <w:rPr>
          <w:rFonts w:ascii="Times New Roman" w:hAnsi="Times New Roman"/>
          <w:sz w:val="22"/>
          <w:szCs w:val="22"/>
          <w:lang w:eastAsia="zh-CN"/>
        </w:rPr>
      </w:pPr>
    </w:p>
    <w:p w14:paraId="093DB43F"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F389D45" w14:textId="667816C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43A802C2" w:rsidR="002D54B5" w:rsidRDefault="002D54B5" w:rsidP="00563F4A">
      <w:pPr>
        <w:pStyle w:val="BodyText"/>
        <w:spacing w:after="0"/>
        <w:rPr>
          <w:rFonts w:ascii="Times New Roman" w:hAnsi="Times New Roman"/>
          <w:sz w:val="22"/>
          <w:szCs w:val="22"/>
          <w:lang w:eastAsia="zh-CN"/>
        </w:rPr>
      </w:pP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4131B3" w14:textId="77777777" w:rsidR="00563F4A" w:rsidRDefault="00563F4A" w:rsidP="00563F4A">
      <w:pPr>
        <w:pStyle w:val="BodyText"/>
        <w:spacing w:after="0"/>
        <w:rPr>
          <w:rFonts w:ascii="Times New Roman" w:hAnsi="Times New Roman"/>
          <w:sz w:val="22"/>
          <w:szCs w:val="22"/>
          <w:lang w:eastAsia="zh-CN"/>
        </w:rPr>
      </w:pPr>
    </w:p>
    <w:p w14:paraId="271C857B"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03B5AB52"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0EAC7026" w14:textId="16A62837"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0857258B" w14:textId="7F61852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F8678E7"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
    <w:p w14:paraId="32B6BB81" w14:textId="274424D3" w:rsidR="000A2469" w:rsidRDefault="000A2469" w:rsidP="00563F4A">
      <w:pPr>
        <w:pStyle w:val="BodyText"/>
        <w:spacing w:after="0"/>
        <w:rPr>
          <w:rFonts w:ascii="Times New Roman" w:hAnsi="Times New Roman"/>
          <w:sz w:val="22"/>
          <w:szCs w:val="22"/>
          <w:lang w:eastAsia="zh-CN"/>
        </w:rPr>
      </w:pPr>
    </w:p>
    <w:p w14:paraId="7C4567C6" w14:textId="77777777" w:rsidR="000A2469" w:rsidRDefault="000A2469" w:rsidP="00563F4A">
      <w:pPr>
        <w:pStyle w:val="BodyText"/>
        <w:spacing w:after="0"/>
        <w:rPr>
          <w:rFonts w:ascii="Times New Roman" w:hAnsi="Times New Roman"/>
          <w:sz w:val="22"/>
          <w:szCs w:val="22"/>
          <w:lang w:eastAsia="zh-CN"/>
        </w:rPr>
      </w:pPr>
    </w:p>
    <w:p w14:paraId="6F522CAD" w14:textId="77777777"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5C582521" w14:textId="3C955627" w:rsidR="00563F4A" w:rsidRDefault="00563F4A">
      <w:pPr>
        <w:pStyle w:val="BodyText"/>
        <w:spacing w:after="0"/>
        <w:rPr>
          <w:rFonts w:ascii="Times New Roman" w:hAnsi="Times New Roman"/>
          <w:sz w:val="22"/>
          <w:szCs w:val="22"/>
          <w:lang w:eastAsia="zh-CN"/>
        </w:rPr>
      </w:pPr>
    </w:p>
    <w:p w14:paraId="4816F6FA" w14:textId="77777777" w:rsidR="00563F4A" w:rsidRDefault="00563F4A">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7" w:name="OLE_LINK163"/>
      <w:r>
        <w:rPr>
          <w:rFonts w:ascii="Times New Roman" w:hAnsi="Times New Roman"/>
          <w:sz w:val="22"/>
          <w:szCs w:val="22"/>
          <w:lang w:eastAsia="zh-CN"/>
        </w:rPr>
        <w:lastRenderedPageBreak/>
        <w:t>For operations with shared spectrum:</w:t>
      </w:r>
      <w:bookmarkEnd w:id="17"/>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6"/>
      <w:r>
        <w:rPr>
          <w:rFonts w:ascii="Times New Roman" w:hAnsi="Times New Roman"/>
          <w:sz w:val="22"/>
          <w:szCs w:val="22"/>
          <w:lang w:eastAsia="zh-CN"/>
        </w:rPr>
        <w:t>For SS/PBCH block with 120 kHz SCS, no new values of n are supported. Hence the Case D pattern from Rel-15 is supported.</w:t>
      </w:r>
      <w:bookmarkEnd w:id="18"/>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9"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9"/>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25pt;height:58.4pt;mso-width-percent:0;mso-height-percent:0;mso-width-percent:0;mso-height-percent:0" o:ole="">
                  <v:imagedata r:id="rId21" o:title=""/>
                </v:shape>
                <o:OLEObject Type="Embed" ProgID="Visio.Drawing.15" ShapeID="_x0000_i1040" DrawAspect="Content" ObjectID="_1695756158" r:id="rId22"/>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77777777"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2C3D23"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0C2A1E" w:rsidRPr="008372EE" w14:paraId="2483047C" w14:textId="77777777" w:rsidTr="00C46076">
        <w:trPr>
          <w:trHeight w:val="533"/>
        </w:trPr>
        <w:tc>
          <w:tcPr>
            <w:tcW w:w="0" w:type="auto"/>
          </w:tcPr>
          <w:p w14:paraId="3F760869" w14:textId="36A99414" w:rsidR="000C2A1E" w:rsidRDefault="000C2A1E" w:rsidP="000C2A1E">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A2D6569" w14:textId="77777777" w:rsidR="000C2A1E" w:rsidRDefault="000C2A1E" w:rsidP="000C2A1E">
            <w:pPr>
              <w:rPr>
                <w:lang w:eastAsia="zh-CN"/>
              </w:rPr>
            </w:pPr>
            <w:r w:rsidRPr="00C04842">
              <w:rPr>
                <w:lang w:eastAsia="zh-CN"/>
              </w:rPr>
              <w:t>Conclusion</w:t>
            </w:r>
            <w:r>
              <w:rPr>
                <w:lang w:eastAsia="zh-CN"/>
              </w:rPr>
              <w:t xml:space="preserve"> 1.2-3: We are fine with the conclusion.</w:t>
            </w:r>
          </w:p>
          <w:p w14:paraId="6A986A0C" w14:textId="77777777" w:rsidR="000C2A1E" w:rsidRDefault="000C2A1E" w:rsidP="000C2A1E">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742946B1" w14:textId="77777777" w:rsidR="000C2A1E" w:rsidRPr="00223199" w:rsidRDefault="000C2A1E" w:rsidP="000C2A1E">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2E2D8CE5" w14:textId="6E89E990" w:rsidR="000C2A1E" w:rsidRPr="00C73922" w:rsidRDefault="000C2A1E" w:rsidP="000C2A1E">
            <w:r w:rsidRPr="00AB040C">
              <w:t>Proposal 1.2-2</w:t>
            </w:r>
            <w:r>
              <w:t>C: We share similar view with Qualcomm that the benefit to align 120 kHz SCS would be unclear.</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2E12C1C6"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63EFEC24" w14:textId="0EE7D5A9" w:rsidR="00E972D4" w:rsidRDefault="006F404C">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EFC6A7D" w14:textId="77777777" w:rsidR="006F404C" w:rsidRDefault="006F404C">
      <w:pPr>
        <w:pStyle w:val="BodyText"/>
        <w:spacing w:after="0"/>
        <w:rPr>
          <w:rFonts w:ascii="Times New Roman" w:hAnsi="Times New Roman"/>
          <w:sz w:val="22"/>
          <w:szCs w:val="22"/>
          <w:lang w:eastAsia="zh-CN"/>
        </w:rPr>
      </w:pPr>
    </w:p>
    <w:p w14:paraId="53617DD7" w14:textId="77777777" w:rsidR="00E972D4" w:rsidRDefault="00E972D4">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20" w:name="_Ref83755805"/>
      <w:r>
        <w:t xml:space="preserve">Table </w:t>
      </w:r>
      <w:fldSimple w:instr=" SEQ Table \* ARABIC ">
        <w:r>
          <w:t>4</w:t>
        </w:r>
      </w:fldSimple>
      <w:bookmarkEnd w:id="20"/>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1" w:name="_Ref83755839"/>
      <w:r>
        <w:t xml:space="preserve">Table </w:t>
      </w:r>
      <w:fldSimple w:instr=" SEQ Table \* ARABIC ">
        <w:r>
          <w:t>5</w:t>
        </w:r>
      </w:fldSimple>
      <w:bookmarkEnd w:id="21"/>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2" w:name="_Hlk83193313"/>
      <w:r>
        <w:rPr>
          <w:rFonts w:ascii="Times New Roman" w:hAnsi="Times New Roman"/>
          <w:sz w:val="22"/>
          <w:szCs w:val="22"/>
          <w:lang w:eastAsia="zh-CN"/>
        </w:rPr>
        <w:t xml:space="preserve">SS/PBCH and CORESET#0 for Type0-PDCCH </w:t>
      </w:r>
      <w:bookmarkEnd w:id="22"/>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3"/>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4"/>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5"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5"/>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6"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6"/>
    <w:p w14:paraId="2CEFC153" w14:textId="77777777" w:rsidR="00D509F8" w:rsidRDefault="002C3D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2C3D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Default="001908C4" w:rsidP="001908C4">
      <w:pPr>
        <w:pStyle w:val="Heading5"/>
        <w:rPr>
          <w:lang w:eastAsia="zh-CN"/>
        </w:rPr>
      </w:pPr>
      <w:r>
        <w:rPr>
          <w:lang w:eastAsia="zh-CN"/>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77777777" w:rsidR="001908C4" w:rsidRDefault="001908C4"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77777777" w:rsidR="001D0FA7" w:rsidRDefault="001D0FA7"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46806A35" w14:textId="77777777" w:rsidR="00D25587" w:rsidRPr="00CB4516" w:rsidRDefault="00D25587" w:rsidP="00D25587">
            <w:pPr>
              <w:pStyle w:val="BodyText"/>
              <w:spacing w:after="0" w:line="280" w:lineRule="atLeast"/>
              <w:rPr>
                <w:rFonts w:ascii="Cambria Math" w:hAnsi="Cambria Math"/>
                <w:sz w:val="24"/>
                <w:lang w:eastAsia="zh-CN"/>
                <w:oMath/>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314F8CCB" w14:textId="77777777" w:rsidR="00B56450" w:rsidRDefault="00B56450"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4143E30"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45EBFCCE" w14:textId="77777777"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C5D86D9" w14:textId="77777777" w:rsidR="00146D94" w:rsidRDefault="00146D94" w:rsidP="00146D94">
      <w:pPr>
        <w:pStyle w:val="BodyText"/>
        <w:spacing w:after="0"/>
        <w:rPr>
          <w:rFonts w:ascii="Times New Roman" w:hAnsi="Times New Roman"/>
          <w:sz w:val="22"/>
          <w:szCs w:val="22"/>
          <w:lang w:eastAsia="zh-CN"/>
        </w:rPr>
      </w:pPr>
    </w:p>
    <w:p w14:paraId="57DBB6C9" w14:textId="77777777" w:rsidR="00330C08" w:rsidRDefault="00330C08">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25pt;height:129.05pt;mso-width-percent:0;mso-height-percent:0;mso-width-percent:0;mso-height-percent:0" o:ole="">
            <v:imagedata r:id="rId37" o:title=""/>
          </v:shape>
          <o:OLEObject Type="Embed" ProgID="Visio.Drawing.15" ShapeID="_x0000_i1041" DrawAspect="Content" ObjectID="_1695756159" r:id="rId38"/>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7" w:name="_Hlk61098833"/>
      <w:r>
        <w:rPr>
          <w:rFonts w:ascii="Times New Roman" w:hAnsi="Times New Roman"/>
          <w:sz w:val="22"/>
          <w:szCs w:val="22"/>
          <w:lang w:eastAsia="zh-CN"/>
        </w:rPr>
        <w:t xml:space="preserve">For supporting NR from 52.6 GHz to 71 GHz in Rel. 17, </w:t>
      </w:r>
      <w:bookmarkEnd w:id="27"/>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25pt;height:129.05pt;mso-width-percent:0;mso-height-percent:0;mso-width-percent:0;mso-height-percent:0" o:ole="">
            <v:imagedata r:id="rId37" o:title=""/>
          </v:shape>
          <o:OLEObject Type="Embed" ProgID="Visio.Drawing.15" ShapeID="_x0000_i1042" DrawAspect="Content" ObjectID="_1695756160" r:id="rId39"/>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3DCCED51"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0A96549E" w14:textId="77777777" w:rsidR="0029595D" w:rsidRDefault="0029595D"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4388917" w14:textId="37F01A0A" w:rsidR="008A3F3F" w:rsidRDefault="008A3F3F">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45"/>
      <w:r>
        <w:rPr>
          <w:rFonts w:ascii="Times New Roman" w:hAnsi="Times New Roman"/>
          <w:sz w:val="22"/>
          <w:szCs w:val="22"/>
          <w:lang w:eastAsia="zh-CN"/>
        </w:rPr>
        <w:t>We are open to further discuss whether or not L = 571 is supported for 480 kHz.</w:t>
      </w:r>
      <w:bookmarkEnd w:id="28"/>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14D0D5B0"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47E26B2" w14:textId="77777777" w:rsidR="00F11AFA" w:rsidRDefault="00F11AFA"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77CF16DE" w14:textId="5EAD4074" w:rsidR="00092542" w:rsidRDefault="00092542">
      <w:pPr>
        <w:pStyle w:val="BodyText"/>
        <w:spacing w:after="0"/>
        <w:rPr>
          <w:rFonts w:ascii="Times New Roman" w:hAnsi="Times New Roman"/>
          <w:sz w:val="22"/>
          <w:szCs w:val="22"/>
          <w:lang w:eastAsia="zh-CN"/>
        </w:rPr>
      </w:pPr>
    </w:p>
    <w:p w14:paraId="378E7B15" w14:textId="77777777" w:rsidR="00092542" w:rsidRDefault="00092542">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9" w:name="_Toc83974962"/>
      <w:bookmarkStart w:id="30"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9"/>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1" w:name="_Ref83914973"/>
      <w:bookmarkStart w:id="32" w:name="_Toc83974963"/>
      <w:bookmarkEnd w:id="30"/>
      <w:r>
        <w:rPr>
          <w:rFonts w:ascii="Times New Roman" w:hAnsi="Times New Roman"/>
          <w:sz w:val="22"/>
          <w:szCs w:val="22"/>
          <w:lang w:eastAsia="zh-CN"/>
        </w:rPr>
        <w:t>Do not specify gaps between consecutive PRACH occasions</w:t>
      </w:r>
      <w:bookmarkEnd w:id="31"/>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2"/>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3"/>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4"/>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2C3D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2C3D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2C3D23">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2C3D2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2C3D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44C1EDBF" w:rsidR="00D509F8" w:rsidRDefault="00EF6DB4">
      <w:pPr>
        <w:pStyle w:val="Heading5"/>
        <w:rPr>
          <w:lang w:eastAsia="zh-CN"/>
        </w:rPr>
      </w:pPr>
      <w:r>
        <w:rPr>
          <w:lang w:eastAsia="zh-CN"/>
        </w:rPr>
        <w:t>Proposal 2.</w:t>
      </w:r>
      <w:r w:rsidR="00010F76">
        <w:rPr>
          <w:lang w:eastAsia="zh-CN"/>
        </w:rPr>
        <w:t>2</w:t>
      </w:r>
      <w:r>
        <w:rPr>
          <w:lang w:eastAsia="zh-CN"/>
        </w:rPr>
        <w:t>-1 – alternative to 2.</w:t>
      </w:r>
      <w:r w:rsidR="00010F76">
        <w:rPr>
          <w:lang w:eastAsia="zh-CN"/>
        </w:rPr>
        <w:t>2</w:t>
      </w:r>
      <w:r>
        <w:rPr>
          <w:lang w:eastAsia="zh-CN"/>
        </w:rPr>
        <w:t>-2</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BodyText"/>
        <w:spacing w:after="0"/>
        <w:rPr>
          <w:rFonts w:ascii="Times New Roman" w:hAnsi="Times New Roman"/>
          <w:sz w:val="22"/>
          <w:szCs w:val="22"/>
          <w:lang w:eastAsia="zh-CN"/>
        </w:rPr>
      </w:pPr>
    </w:p>
    <w:p w14:paraId="0EE43AA4" w14:textId="1DB73CF8" w:rsidR="00D509F8" w:rsidRDefault="00EF6DB4">
      <w:pPr>
        <w:pStyle w:val="Heading5"/>
        <w:rPr>
          <w:lang w:eastAsia="zh-CN"/>
        </w:rPr>
      </w:pPr>
      <w:r>
        <w:rPr>
          <w:lang w:eastAsia="zh-CN"/>
        </w:rPr>
        <w:t>Proposal 2.</w:t>
      </w:r>
      <w:r w:rsidR="00010F76">
        <w:rPr>
          <w:lang w:eastAsia="zh-CN"/>
        </w:rPr>
        <w:t>2</w:t>
      </w:r>
      <w:r>
        <w:rPr>
          <w:lang w:eastAsia="zh-CN"/>
        </w:rPr>
        <w:t>-2 – alternative to 2.</w:t>
      </w:r>
      <w:r w:rsidR="00010F76">
        <w:rPr>
          <w:lang w:eastAsia="zh-CN"/>
        </w:rPr>
        <w:t>2</w:t>
      </w:r>
      <w:r>
        <w:rPr>
          <w:lang w:eastAsia="zh-CN"/>
        </w:rPr>
        <w:t>-1</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5.9pt;height:101.9pt;mso-width-percent:0;mso-height-percent:0;mso-width-percent:0;mso-height-percent:0" o:ole="">
                  <v:imagedata r:id="rId41" o:title=""/>
                </v:shape>
                <o:OLEObject Type="Embed" ProgID="Visio.Drawing.11" ShapeID="_x0000_i1043" DrawAspect="Content" ObjectID="_1695756161" r:id="rId42"/>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2C3D23"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2C3D23"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2C3D23"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2C3D23"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2C3D23"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77777777" w:rsidR="0017385C" w:rsidRDefault="0017385C"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2C3D23"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3558D82E"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r w:rsidR="00395F23">
        <w:rPr>
          <w:lang w:eastAsia="zh-CN"/>
        </w:rPr>
        <w:t xml:space="preserve"> - incomplete</w:t>
      </w:r>
    </w:p>
    <w:p w14:paraId="55AB2678" w14:textId="77777777"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[TBD]</w:t>
      </w:r>
    </w:p>
    <w:p w14:paraId="6BACA895" w14:textId="53D1AAFB" w:rsidR="00744481" w:rsidRDefault="00744481">
      <w:pPr>
        <w:pStyle w:val="BodyText"/>
        <w:spacing w:after="0"/>
        <w:rPr>
          <w:rFonts w:ascii="Times New Roman" w:hAnsi="Times New Roman"/>
          <w:sz w:val="22"/>
          <w:szCs w:val="22"/>
          <w:lang w:eastAsia="zh-CN"/>
        </w:rPr>
      </w:pPr>
    </w:p>
    <w:p w14:paraId="2D994DC7" w14:textId="77777777" w:rsidR="00203EC9" w:rsidRDefault="00203EC9">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5"/>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6" w:name="_Toc83974967"/>
      <w:r>
        <w:rPr>
          <w:rFonts w:ascii="Times New Roman" w:hAnsi="Times New Roman"/>
          <w:sz w:val="22"/>
          <w:szCs w:val="22"/>
          <w:lang w:eastAsia="zh-CN"/>
        </w:rPr>
        <w:t>Postpone further discussions of RA-RNTI design until the PRACH configuration design is completed.</w:t>
      </w:r>
      <w:bookmarkEnd w:id="36"/>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2C3D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2C3D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2C3D2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2C3D2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2C3D23">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BADF646" w14:textId="77777777" w:rsidR="00C04842" w:rsidRDefault="00C04842" w:rsidP="0028453D">
      <w:pPr>
        <w:rPr>
          <w:highlight w:val="cyan"/>
        </w:rPr>
      </w:pPr>
    </w:p>
    <w:p w14:paraId="10B2467D" w14:textId="536310F6" w:rsidR="00C04842" w:rsidRPr="00C04842" w:rsidRDefault="00C04842" w:rsidP="00C04842">
      <w:pPr>
        <w:rPr>
          <w:highlight w:val="cyan"/>
        </w:rPr>
      </w:pPr>
      <w:r w:rsidRPr="00C04842">
        <w:rPr>
          <w:highlight w:val="cyan"/>
        </w:rPr>
        <w:t>Conclusion</w:t>
      </w:r>
      <w:r w:rsidR="000915B3">
        <w:rPr>
          <w:highlight w:val="cyan"/>
        </w:rPr>
        <w:t xml:space="preserve"> 1.2-3</w:t>
      </w:r>
      <w:r w:rsidRPr="00C04842">
        <w:rPr>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28453D" w:rsidRDefault="0028453D" w:rsidP="0028453D">
      <w:pPr>
        <w:rPr>
          <w:highlight w:val="cyan"/>
        </w:rPr>
      </w:pPr>
      <w:r w:rsidRPr="0028453D">
        <w:rPr>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61813BF4" w:rsidR="00A70C45" w:rsidRDefault="00A70C45">
      <w:pPr>
        <w:pStyle w:val="BodyText"/>
        <w:spacing w:after="0"/>
        <w:rPr>
          <w:rFonts w:ascii="Times New Roman" w:eastAsiaTheme="minorEastAsia" w:hAnsi="Times New Roman"/>
          <w:sz w:val="22"/>
          <w:szCs w:val="22"/>
          <w:lang w:eastAsia="ko-KR"/>
        </w:rPr>
      </w:pPr>
    </w:p>
    <w:p w14:paraId="35E5D895" w14:textId="41D7FE21" w:rsidR="00A70C45" w:rsidRDefault="00A70C45">
      <w:pPr>
        <w:pStyle w:val="BodyText"/>
        <w:spacing w:after="0"/>
        <w:rPr>
          <w:rFonts w:ascii="Times New Roman" w:eastAsiaTheme="minorEastAsia" w:hAnsi="Times New Roman"/>
          <w:sz w:val="22"/>
          <w:szCs w:val="22"/>
          <w:lang w:eastAsia="ko-KR"/>
        </w:rPr>
      </w:pPr>
    </w:p>
    <w:p w14:paraId="163D126E" w14:textId="77777777" w:rsidR="000473F1" w:rsidRDefault="000473F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F60371" w:rsidRDefault="00774BFF" w:rsidP="00F60371">
      <w:r w:rsidRPr="00F60371">
        <w:rPr>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F60371" w:rsidRDefault="00774BFF" w:rsidP="00F60371">
      <w:r w:rsidRPr="00F60371">
        <w:rPr>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ListParagraph"/>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18B4F" w14:textId="77777777" w:rsidR="002C3D23" w:rsidRDefault="002C3D23">
      <w:pPr>
        <w:spacing w:after="0" w:line="240" w:lineRule="auto"/>
      </w:pPr>
      <w:r>
        <w:separator/>
      </w:r>
    </w:p>
  </w:endnote>
  <w:endnote w:type="continuationSeparator" w:id="0">
    <w:p w14:paraId="1BA84622" w14:textId="77777777" w:rsidR="002C3D23" w:rsidRDefault="002C3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C73922" w:rsidRDefault="00C739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C73922" w:rsidRDefault="00C7392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2A0B80B6" w:rsidR="00C73922" w:rsidRDefault="00C73922">
    <w:pPr>
      <w:pStyle w:val="Footer"/>
      <w:ind w:right="360"/>
    </w:pPr>
    <w:r>
      <w:rPr>
        <w:rStyle w:val="PageNumber"/>
      </w:rPr>
      <w:fldChar w:fldCharType="begin"/>
    </w:r>
    <w:r>
      <w:rPr>
        <w:rStyle w:val="PageNumber"/>
      </w:rPr>
      <w:instrText xml:space="preserve"> PAGE </w:instrText>
    </w:r>
    <w:r>
      <w:rPr>
        <w:rStyle w:val="PageNumber"/>
      </w:rPr>
      <w:fldChar w:fldCharType="separate"/>
    </w:r>
    <w:r w:rsidR="00310397">
      <w:rPr>
        <w:rStyle w:val="PageNumber"/>
        <w:noProof/>
      </w:rPr>
      <w:t>44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310397">
      <w:rPr>
        <w:rStyle w:val="PageNumber"/>
        <w:noProof/>
      </w:rPr>
      <w:t>46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8C994" w14:textId="77777777" w:rsidR="002C3D23" w:rsidRDefault="002C3D23">
      <w:pPr>
        <w:spacing w:after="0" w:line="240" w:lineRule="auto"/>
      </w:pPr>
      <w:r>
        <w:separator/>
      </w:r>
    </w:p>
  </w:footnote>
  <w:footnote w:type="continuationSeparator" w:id="0">
    <w:p w14:paraId="5797D6DA" w14:textId="77777777" w:rsidR="002C3D23" w:rsidRDefault="002C3D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C73922" w:rsidRDefault="00C7392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0"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3765E9"/>
    <w:multiLevelType w:val="hybridMultilevel"/>
    <w:tmpl w:val="BFC0A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9"/>
  </w:num>
  <w:num w:numId="6">
    <w:abstractNumId w:val="27"/>
  </w:num>
  <w:num w:numId="7">
    <w:abstractNumId w:val="5"/>
  </w:num>
  <w:num w:numId="8">
    <w:abstractNumId w:val="26"/>
  </w:num>
  <w:num w:numId="9">
    <w:abstractNumId w:val="17"/>
  </w:num>
  <w:num w:numId="10">
    <w:abstractNumId w:val="21"/>
  </w:num>
  <w:num w:numId="11">
    <w:abstractNumId w:val="24"/>
  </w:num>
  <w:num w:numId="12">
    <w:abstractNumId w:val="7"/>
  </w:num>
  <w:num w:numId="13">
    <w:abstractNumId w:val="22"/>
  </w:num>
  <w:num w:numId="14">
    <w:abstractNumId w:val="10"/>
  </w:num>
  <w:num w:numId="15">
    <w:abstractNumId w:val="30"/>
  </w:num>
  <w:num w:numId="16">
    <w:abstractNumId w:val="13"/>
  </w:num>
  <w:num w:numId="17">
    <w:abstractNumId w:val="12"/>
  </w:num>
  <w:num w:numId="18">
    <w:abstractNumId w:val="18"/>
  </w:num>
  <w:num w:numId="19">
    <w:abstractNumId w:val="6"/>
  </w:num>
  <w:num w:numId="20">
    <w:abstractNumId w:val="34"/>
  </w:num>
  <w:num w:numId="21">
    <w:abstractNumId w:val="3"/>
  </w:num>
  <w:num w:numId="22">
    <w:abstractNumId w:val="8"/>
  </w:num>
  <w:num w:numId="23">
    <w:abstractNumId w:val="0"/>
  </w:num>
  <w:num w:numId="24">
    <w:abstractNumId w:val="19"/>
  </w:num>
  <w:num w:numId="25">
    <w:abstractNumId w:val="20"/>
  </w:num>
  <w:num w:numId="26">
    <w:abstractNumId w:val="28"/>
  </w:num>
  <w:num w:numId="27">
    <w:abstractNumId w:val="4"/>
  </w:num>
  <w:num w:numId="28">
    <w:abstractNumId w:val="11"/>
  </w:num>
  <w:num w:numId="29">
    <w:abstractNumId w:val="1"/>
  </w:num>
  <w:num w:numId="30">
    <w:abstractNumId w:val="23"/>
  </w:num>
  <w:num w:numId="31">
    <w:abstractNumId w:val="33"/>
  </w:num>
  <w:num w:numId="32">
    <w:abstractNumId w:val="15"/>
  </w:num>
  <w:num w:numId="33">
    <w:abstractNumId w:val="31"/>
  </w:num>
  <w:num w:numId="34">
    <w:abstractNumId w:val="5"/>
  </w:num>
  <w:num w:numId="35">
    <w:abstractNumId w:val="14"/>
  </w:num>
  <w:num w:numId="36">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6"/>
  <w:displayBackgroundShape/>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780"/>
    <w:rsid w:val="00006917"/>
    <w:rsid w:val="00006C7A"/>
    <w:rsid w:val="000071F7"/>
    <w:rsid w:val="000072BD"/>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DB"/>
    <w:rsid w:val="000612C5"/>
    <w:rsid w:val="00061E34"/>
    <w:rsid w:val="000620A3"/>
    <w:rsid w:val="000621A9"/>
    <w:rsid w:val="0006263A"/>
    <w:rsid w:val="000627C2"/>
    <w:rsid w:val="00062854"/>
    <w:rsid w:val="00062A51"/>
    <w:rsid w:val="00062E0C"/>
    <w:rsid w:val="00062E81"/>
    <w:rsid w:val="000630EB"/>
    <w:rsid w:val="000630FF"/>
    <w:rsid w:val="0006326D"/>
    <w:rsid w:val="00063485"/>
    <w:rsid w:val="00063BBD"/>
    <w:rsid w:val="00063BE8"/>
    <w:rsid w:val="00063EF7"/>
    <w:rsid w:val="00063F57"/>
    <w:rsid w:val="000642CE"/>
    <w:rsid w:val="0006435E"/>
    <w:rsid w:val="0006436D"/>
    <w:rsid w:val="000643AA"/>
    <w:rsid w:val="0006480B"/>
    <w:rsid w:val="00064A2B"/>
    <w:rsid w:val="00064D64"/>
    <w:rsid w:val="00064DDB"/>
    <w:rsid w:val="00064E64"/>
    <w:rsid w:val="0006549C"/>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A1E"/>
    <w:rsid w:val="000C2DE1"/>
    <w:rsid w:val="000C2ED1"/>
    <w:rsid w:val="000C2FD7"/>
    <w:rsid w:val="000C38E2"/>
    <w:rsid w:val="000C393F"/>
    <w:rsid w:val="000C3987"/>
    <w:rsid w:val="000C39E0"/>
    <w:rsid w:val="000C3F16"/>
    <w:rsid w:val="000C4485"/>
    <w:rsid w:val="000C4A33"/>
    <w:rsid w:val="000C4A53"/>
    <w:rsid w:val="000C4B72"/>
    <w:rsid w:val="000C4C76"/>
    <w:rsid w:val="000C550B"/>
    <w:rsid w:val="000C5759"/>
    <w:rsid w:val="000C59F9"/>
    <w:rsid w:val="000C5BCD"/>
    <w:rsid w:val="000C5E7D"/>
    <w:rsid w:val="000C673C"/>
    <w:rsid w:val="000C69F8"/>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79B"/>
    <w:rsid w:val="000E3075"/>
    <w:rsid w:val="000E3238"/>
    <w:rsid w:val="000E3358"/>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8B0"/>
    <w:rsid w:val="000F3A19"/>
    <w:rsid w:val="000F3B40"/>
    <w:rsid w:val="000F3DB2"/>
    <w:rsid w:val="000F3FFF"/>
    <w:rsid w:val="000F41C8"/>
    <w:rsid w:val="000F42EA"/>
    <w:rsid w:val="000F493F"/>
    <w:rsid w:val="000F4CAF"/>
    <w:rsid w:val="000F4F44"/>
    <w:rsid w:val="000F53CB"/>
    <w:rsid w:val="000F573A"/>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260"/>
    <w:rsid w:val="0015674F"/>
    <w:rsid w:val="001567E7"/>
    <w:rsid w:val="00156893"/>
    <w:rsid w:val="00156E20"/>
    <w:rsid w:val="00157492"/>
    <w:rsid w:val="0016019C"/>
    <w:rsid w:val="00160547"/>
    <w:rsid w:val="00160674"/>
    <w:rsid w:val="00160786"/>
    <w:rsid w:val="001611A7"/>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233"/>
    <w:rsid w:val="001B5332"/>
    <w:rsid w:val="001B53B3"/>
    <w:rsid w:val="001B54E9"/>
    <w:rsid w:val="001B5AFE"/>
    <w:rsid w:val="001B5F67"/>
    <w:rsid w:val="001B63A6"/>
    <w:rsid w:val="001B6488"/>
    <w:rsid w:val="001B6535"/>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F5F"/>
    <w:rsid w:val="001C518A"/>
    <w:rsid w:val="001C5415"/>
    <w:rsid w:val="001C5712"/>
    <w:rsid w:val="001C589B"/>
    <w:rsid w:val="001C58A6"/>
    <w:rsid w:val="001C58E9"/>
    <w:rsid w:val="001C592B"/>
    <w:rsid w:val="001C5C7E"/>
    <w:rsid w:val="001C5DF4"/>
    <w:rsid w:val="001C5F88"/>
    <w:rsid w:val="001C619C"/>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92"/>
    <w:rsid w:val="00200BF9"/>
    <w:rsid w:val="002010F8"/>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86"/>
    <w:rsid w:val="002162EA"/>
    <w:rsid w:val="002165F9"/>
    <w:rsid w:val="00216685"/>
    <w:rsid w:val="002168FA"/>
    <w:rsid w:val="00216B17"/>
    <w:rsid w:val="00216BBF"/>
    <w:rsid w:val="00216EEB"/>
    <w:rsid w:val="00217135"/>
    <w:rsid w:val="0021737B"/>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929"/>
    <w:rsid w:val="00231D67"/>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1F2"/>
    <w:rsid w:val="002421FC"/>
    <w:rsid w:val="00242714"/>
    <w:rsid w:val="00242B2A"/>
    <w:rsid w:val="00242CAE"/>
    <w:rsid w:val="00242EBE"/>
    <w:rsid w:val="00243179"/>
    <w:rsid w:val="002439EC"/>
    <w:rsid w:val="00243ACD"/>
    <w:rsid w:val="00243CED"/>
    <w:rsid w:val="00243DCC"/>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F"/>
    <w:rsid w:val="0027242C"/>
    <w:rsid w:val="00272474"/>
    <w:rsid w:val="00272756"/>
    <w:rsid w:val="00272D06"/>
    <w:rsid w:val="00272FEB"/>
    <w:rsid w:val="0027309D"/>
    <w:rsid w:val="002738C9"/>
    <w:rsid w:val="00273B2D"/>
    <w:rsid w:val="00273CFB"/>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DA3"/>
    <w:rsid w:val="002C2E8A"/>
    <w:rsid w:val="002C2FCD"/>
    <w:rsid w:val="002C3295"/>
    <w:rsid w:val="002C36D3"/>
    <w:rsid w:val="002C37F8"/>
    <w:rsid w:val="002C3AE4"/>
    <w:rsid w:val="002C3BD2"/>
    <w:rsid w:val="002C3C99"/>
    <w:rsid w:val="002C3D23"/>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CBD"/>
    <w:rsid w:val="002F6EA2"/>
    <w:rsid w:val="002F7B6D"/>
    <w:rsid w:val="002F7D48"/>
    <w:rsid w:val="002F7EC5"/>
    <w:rsid w:val="003003AD"/>
    <w:rsid w:val="003004CC"/>
    <w:rsid w:val="003004F4"/>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397"/>
    <w:rsid w:val="003104A6"/>
    <w:rsid w:val="00310CC6"/>
    <w:rsid w:val="00310E9A"/>
    <w:rsid w:val="00311642"/>
    <w:rsid w:val="00311761"/>
    <w:rsid w:val="0031179F"/>
    <w:rsid w:val="00311941"/>
    <w:rsid w:val="003120CB"/>
    <w:rsid w:val="003121B8"/>
    <w:rsid w:val="00312452"/>
    <w:rsid w:val="0031283A"/>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8C7"/>
    <w:rsid w:val="0032793B"/>
    <w:rsid w:val="00327AEA"/>
    <w:rsid w:val="00327E06"/>
    <w:rsid w:val="003308C4"/>
    <w:rsid w:val="00330C08"/>
    <w:rsid w:val="00330C30"/>
    <w:rsid w:val="00330DE8"/>
    <w:rsid w:val="00331514"/>
    <w:rsid w:val="00331BCC"/>
    <w:rsid w:val="0033203E"/>
    <w:rsid w:val="003321C3"/>
    <w:rsid w:val="00332962"/>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482"/>
    <w:rsid w:val="003B4617"/>
    <w:rsid w:val="003B4FC5"/>
    <w:rsid w:val="003B529D"/>
    <w:rsid w:val="003B570F"/>
    <w:rsid w:val="003B5B57"/>
    <w:rsid w:val="003B5B7E"/>
    <w:rsid w:val="003B5E30"/>
    <w:rsid w:val="003B5E4D"/>
    <w:rsid w:val="003B612E"/>
    <w:rsid w:val="003B6194"/>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C5B"/>
    <w:rsid w:val="003E3D11"/>
    <w:rsid w:val="003E40C9"/>
    <w:rsid w:val="003E4999"/>
    <w:rsid w:val="003E4CDB"/>
    <w:rsid w:val="003E4DAB"/>
    <w:rsid w:val="003E52EB"/>
    <w:rsid w:val="003E574E"/>
    <w:rsid w:val="003E6592"/>
    <w:rsid w:val="003E697A"/>
    <w:rsid w:val="003E703E"/>
    <w:rsid w:val="003E73BC"/>
    <w:rsid w:val="003E747B"/>
    <w:rsid w:val="003E74FB"/>
    <w:rsid w:val="003E775F"/>
    <w:rsid w:val="003E781C"/>
    <w:rsid w:val="003E7842"/>
    <w:rsid w:val="003E7A07"/>
    <w:rsid w:val="003E7B84"/>
    <w:rsid w:val="003E7DAF"/>
    <w:rsid w:val="003F0656"/>
    <w:rsid w:val="003F0905"/>
    <w:rsid w:val="003F1677"/>
    <w:rsid w:val="003F16E1"/>
    <w:rsid w:val="003F1B6D"/>
    <w:rsid w:val="003F1D73"/>
    <w:rsid w:val="003F200C"/>
    <w:rsid w:val="003F2057"/>
    <w:rsid w:val="003F20E2"/>
    <w:rsid w:val="003F2244"/>
    <w:rsid w:val="003F23A7"/>
    <w:rsid w:val="003F2564"/>
    <w:rsid w:val="003F2624"/>
    <w:rsid w:val="003F2711"/>
    <w:rsid w:val="003F2A22"/>
    <w:rsid w:val="003F2A56"/>
    <w:rsid w:val="003F2A81"/>
    <w:rsid w:val="003F2B0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56E"/>
    <w:rsid w:val="00421634"/>
    <w:rsid w:val="004219BD"/>
    <w:rsid w:val="00421EC5"/>
    <w:rsid w:val="00421F4F"/>
    <w:rsid w:val="004222BF"/>
    <w:rsid w:val="00422399"/>
    <w:rsid w:val="00422544"/>
    <w:rsid w:val="00422642"/>
    <w:rsid w:val="004228B8"/>
    <w:rsid w:val="00422A01"/>
    <w:rsid w:val="00422A9C"/>
    <w:rsid w:val="00422DB5"/>
    <w:rsid w:val="0042307B"/>
    <w:rsid w:val="00423326"/>
    <w:rsid w:val="00423B7D"/>
    <w:rsid w:val="0042448F"/>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6A3B"/>
    <w:rsid w:val="00436CB5"/>
    <w:rsid w:val="00437027"/>
    <w:rsid w:val="004371AB"/>
    <w:rsid w:val="00437D18"/>
    <w:rsid w:val="00440170"/>
    <w:rsid w:val="004402A7"/>
    <w:rsid w:val="0044035D"/>
    <w:rsid w:val="00440EA5"/>
    <w:rsid w:val="0044131C"/>
    <w:rsid w:val="0044142F"/>
    <w:rsid w:val="004417D2"/>
    <w:rsid w:val="004425C2"/>
    <w:rsid w:val="00442824"/>
    <w:rsid w:val="00442FFB"/>
    <w:rsid w:val="004430FD"/>
    <w:rsid w:val="004433D4"/>
    <w:rsid w:val="00443510"/>
    <w:rsid w:val="00443597"/>
    <w:rsid w:val="00443C60"/>
    <w:rsid w:val="00443F48"/>
    <w:rsid w:val="004442A7"/>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FC"/>
    <w:rsid w:val="004A6485"/>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760"/>
    <w:rsid w:val="004F4E53"/>
    <w:rsid w:val="004F58AB"/>
    <w:rsid w:val="004F5B48"/>
    <w:rsid w:val="004F5D2E"/>
    <w:rsid w:val="004F66FA"/>
    <w:rsid w:val="004F67A9"/>
    <w:rsid w:val="004F6AFE"/>
    <w:rsid w:val="004F6F20"/>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50F8"/>
    <w:rsid w:val="00505168"/>
    <w:rsid w:val="00505A2A"/>
    <w:rsid w:val="00505A7B"/>
    <w:rsid w:val="00505E39"/>
    <w:rsid w:val="0050614B"/>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60A"/>
    <w:rsid w:val="005147E7"/>
    <w:rsid w:val="00514882"/>
    <w:rsid w:val="005149A2"/>
    <w:rsid w:val="00514B67"/>
    <w:rsid w:val="00514BFC"/>
    <w:rsid w:val="00514CEE"/>
    <w:rsid w:val="00514DEF"/>
    <w:rsid w:val="005150E4"/>
    <w:rsid w:val="00515249"/>
    <w:rsid w:val="00515300"/>
    <w:rsid w:val="00515907"/>
    <w:rsid w:val="00515A98"/>
    <w:rsid w:val="00515E2B"/>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F4"/>
    <w:rsid w:val="00583298"/>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40D5"/>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50C6"/>
    <w:rsid w:val="005C52EA"/>
    <w:rsid w:val="005C5379"/>
    <w:rsid w:val="005C55A1"/>
    <w:rsid w:val="005C5849"/>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6D7"/>
    <w:rsid w:val="005D2A49"/>
    <w:rsid w:val="005D2B7E"/>
    <w:rsid w:val="005D2EE8"/>
    <w:rsid w:val="005D31D3"/>
    <w:rsid w:val="005D39EE"/>
    <w:rsid w:val="005D3B1F"/>
    <w:rsid w:val="005D4764"/>
    <w:rsid w:val="005D4C1F"/>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330"/>
    <w:rsid w:val="006134CE"/>
    <w:rsid w:val="006135B6"/>
    <w:rsid w:val="006138D8"/>
    <w:rsid w:val="00614064"/>
    <w:rsid w:val="006141D8"/>
    <w:rsid w:val="00614CB4"/>
    <w:rsid w:val="00614D1E"/>
    <w:rsid w:val="0061524B"/>
    <w:rsid w:val="0061565F"/>
    <w:rsid w:val="00615BDB"/>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DF8"/>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F1A"/>
    <w:rsid w:val="006D21FF"/>
    <w:rsid w:val="006D2627"/>
    <w:rsid w:val="006D2851"/>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3D3A"/>
    <w:rsid w:val="006E3ECD"/>
    <w:rsid w:val="006E3F77"/>
    <w:rsid w:val="006E459B"/>
    <w:rsid w:val="006E466B"/>
    <w:rsid w:val="006E4ECC"/>
    <w:rsid w:val="006E512D"/>
    <w:rsid w:val="006E5151"/>
    <w:rsid w:val="006E51E8"/>
    <w:rsid w:val="006E5469"/>
    <w:rsid w:val="006E54EC"/>
    <w:rsid w:val="006E554E"/>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90B"/>
    <w:rsid w:val="006F0AA0"/>
    <w:rsid w:val="006F0C12"/>
    <w:rsid w:val="006F0E03"/>
    <w:rsid w:val="006F0EB1"/>
    <w:rsid w:val="006F0EF0"/>
    <w:rsid w:val="006F0FEC"/>
    <w:rsid w:val="006F1008"/>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D8"/>
    <w:rsid w:val="00747C08"/>
    <w:rsid w:val="00747E09"/>
    <w:rsid w:val="00747F05"/>
    <w:rsid w:val="0075038A"/>
    <w:rsid w:val="0075038D"/>
    <w:rsid w:val="0075051D"/>
    <w:rsid w:val="007509F9"/>
    <w:rsid w:val="007514DA"/>
    <w:rsid w:val="007515C8"/>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9FB"/>
    <w:rsid w:val="00761AE7"/>
    <w:rsid w:val="00761B1B"/>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C43"/>
    <w:rsid w:val="00770CEE"/>
    <w:rsid w:val="00770ED0"/>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F91"/>
    <w:rsid w:val="00796FEC"/>
    <w:rsid w:val="00797BB2"/>
    <w:rsid w:val="00797DAA"/>
    <w:rsid w:val="00797FCF"/>
    <w:rsid w:val="007A03D7"/>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4264"/>
    <w:rsid w:val="007A43F5"/>
    <w:rsid w:val="007A4AF1"/>
    <w:rsid w:val="007A5067"/>
    <w:rsid w:val="007A5288"/>
    <w:rsid w:val="007A5F90"/>
    <w:rsid w:val="007A618D"/>
    <w:rsid w:val="007A6333"/>
    <w:rsid w:val="007A6477"/>
    <w:rsid w:val="007A6496"/>
    <w:rsid w:val="007A68DA"/>
    <w:rsid w:val="007A6909"/>
    <w:rsid w:val="007A6ADF"/>
    <w:rsid w:val="007A75A3"/>
    <w:rsid w:val="007A767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109"/>
    <w:rsid w:val="00827648"/>
    <w:rsid w:val="00827A41"/>
    <w:rsid w:val="00827AF3"/>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60315"/>
    <w:rsid w:val="0086037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73"/>
    <w:rsid w:val="008A04C7"/>
    <w:rsid w:val="008A07AE"/>
    <w:rsid w:val="008A111D"/>
    <w:rsid w:val="008A1707"/>
    <w:rsid w:val="008A197B"/>
    <w:rsid w:val="008A1C65"/>
    <w:rsid w:val="008A1C6C"/>
    <w:rsid w:val="008A1EA1"/>
    <w:rsid w:val="008A24BD"/>
    <w:rsid w:val="008A26BA"/>
    <w:rsid w:val="008A2AAE"/>
    <w:rsid w:val="008A2F26"/>
    <w:rsid w:val="008A2F9B"/>
    <w:rsid w:val="008A34C2"/>
    <w:rsid w:val="008A35D6"/>
    <w:rsid w:val="008A36ED"/>
    <w:rsid w:val="008A3898"/>
    <w:rsid w:val="008A3F04"/>
    <w:rsid w:val="008A3F3F"/>
    <w:rsid w:val="008A4042"/>
    <w:rsid w:val="008A42D8"/>
    <w:rsid w:val="008A4486"/>
    <w:rsid w:val="008A457F"/>
    <w:rsid w:val="008A4A82"/>
    <w:rsid w:val="008A4FA7"/>
    <w:rsid w:val="008A53C3"/>
    <w:rsid w:val="008A59E9"/>
    <w:rsid w:val="008A5F1C"/>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A0E"/>
    <w:rsid w:val="008C0A92"/>
    <w:rsid w:val="008C10DB"/>
    <w:rsid w:val="008C1882"/>
    <w:rsid w:val="008C2426"/>
    <w:rsid w:val="008C2453"/>
    <w:rsid w:val="008C249A"/>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51A"/>
    <w:rsid w:val="008E4820"/>
    <w:rsid w:val="008E4973"/>
    <w:rsid w:val="008E4EF7"/>
    <w:rsid w:val="008E580D"/>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E3F"/>
    <w:rsid w:val="008F5184"/>
    <w:rsid w:val="008F55C0"/>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B5"/>
    <w:rsid w:val="009879F4"/>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A2E"/>
    <w:rsid w:val="009E5AB4"/>
    <w:rsid w:val="009E605E"/>
    <w:rsid w:val="009E641D"/>
    <w:rsid w:val="009E6861"/>
    <w:rsid w:val="009E696C"/>
    <w:rsid w:val="009E6F6E"/>
    <w:rsid w:val="009E7266"/>
    <w:rsid w:val="009E798E"/>
    <w:rsid w:val="009E7E19"/>
    <w:rsid w:val="009F0012"/>
    <w:rsid w:val="009F06F6"/>
    <w:rsid w:val="009F0C38"/>
    <w:rsid w:val="009F0CD1"/>
    <w:rsid w:val="009F1033"/>
    <w:rsid w:val="009F1634"/>
    <w:rsid w:val="009F187B"/>
    <w:rsid w:val="009F1933"/>
    <w:rsid w:val="009F2C2B"/>
    <w:rsid w:val="009F2CD0"/>
    <w:rsid w:val="009F2E7E"/>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9AA"/>
    <w:rsid w:val="00A37A26"/>
    <w:rsid w:val="00A37A59"/>
    <w:rsid w:val="00A40531"/>
    <w:rsid w:val="00A40889"/>
    <w:rsid w:val="00A40E78"/>
    <w:rsid w:val="00A41009"/>
    <w:rsid w:val="00A41179"/>
    <w:rsid w:val="00A41357"/>
    <w:rsid w:val="00A41666"/>
    <w:rsid w:val="00A41772"/>
    <w:rsid w:val="00A41812"/>
    <w:rsid w:val="00A41CFD"/>
    <w:rsid w:val="00A42659"/>
    <w:rsid w:val="00A42721"/>
    <w:rsid w:val="00A42897"/>
    <w:rsid w:val="00A429DE"/>
    <w:rsid w:val="00A42C47"/>
    <w:rsid w:val="00A42E8E"/>
    <w:rsid w:val="00A4339C"/>
    <w:rsid w:val="00A436C3"/>
    <w:rsid w:val="00A43AEC"/>
    <w:rsid w:val="00A44532"/>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70E9"/>
    <w:rsid w:val="00A57311"/>
    <w:rsid w:val="00A5749B"/>
    <w:rsid w:val="00A57B58"/>
    <w:rsid w:val="00A57B82"/>
    <w:rsid w:val="00A57C08"/>
    <w:rsid w:val="00A57F96"/>
    <w:rsid w:val="00A6098D"/>
    <w:rsid w:val="00A60A91"/>
    <w:rsid w:val="00A610F5"/>
    <w:rsid w:val="00A6173F"/>
    <w:rsid w:val="00A61828"/>
    <w:rsid w:val="00A620AA"/>
    <w:rsid w:val="00A6219C"/>
    <w:rsid w:val="00A62953"/>
    <w:rsid w:val="00A62961"/>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61B3"/>
    <w:rsid w:val="00AC63F4"/>
    <w:rsid w:val="00AC6521"/>
    <w:rsid w:val="00AC690A"/>
    <w:rsid w:val="00AC6974"/>
    <w:rsid w:val="00AC6D0A"/>
    <w:rsid w:val="00AC6D73"/>
    <w:rsid w:val="00AC6F1F"/>
    <w:rsid w:val="00AC730E"/>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57C"/>
    <w:rsid w:val="00AF4648"/>
    <w:rsid w:val="00AF5021"/>
    <w:rsid w:val="00AF5363"/>
    <w:rsid w:val="00AF5F78"/>
    <w:rsid w:val="00AF63A9"/>
    <w:rsid w:val="00AF6591"/>
    <w:rsid w:val="00AF66F1"/>
    <w:rsid w:val="00AF6978"/>
    <w:rsid w:val="00AF6AE3"/>
    <w:rsid w:val="00AF6B1B"/>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736C"/>
    <w:rsid w:val="00B174B6"/>
    <w:rsid w:val="00B17744"/>
    <w:rsid w:val="00B17BA1"/>
    <w:rsid w:val="00B20057"/>
    <w:rsid w:val="00B20068"/>
    <w:rsid w:val="00B201E5"/>
    <w:rsid w:val="00B2043A"/>
    <w:rsid w:val="00B206B9"/>
    <w:rsid w:val="00B20E2B"/>
    <w:rsid w:val="00B21016"/>
    <w:rsid w:val="00B21135"/>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1B7"/>
    <w:rsid w:val="00B553CF"/>
    <w:rsid w:val="00B555B8"/>
    <w:rsid w:val="00B55A8F"/>
    <w:rsid w:val="00B55ACA"/>
    <w:rsid w:val="00B5612F"/>
    <w:rsid w:val="00B56450"/>
    <w:rsid w:val="00B566E0"/>
    <w:rsid w:val="00B56733"/>
    <w:rsid w:val="00B5685D"/>
    <w:rsid w:val="00B57435"/>
    <w:rsid w:val="00B57861"/>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1966"/>
    <w:rsid w:val="00BB1A52"/>
    <w:rsid w:val="00BB1B24"/>
    <w:rsid w:val="00BB1BE0"/>
    <w:rsid w:val="00BB1C4F"/>
    <w:rsid w:val="00BB1D50"/>
    <w:rsid w:val="00BB1FA0"/>
    <w:rsid w:val="00BB225D"/>
    <w:rsid w:val="00BB2331"/>
    <w:rsid w:val="00BB284E"/>
    <w:rsid w:val="00BB3355"/>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A08"/>
    <w:rsid w:val="00BD2B01"/>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B30"/>
    <w:rsid w:val="00C81FBF"/>
    <w:rsid w:val="00C8232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B95"/>
    <w:rsid w:val="00CB0C2A"/>
    <w:rsid w:val="00CB11BD"/>
    <w:rsid w:val="00CB1368"/>
    <w:rsid w:val="00CB1F2A"/>
    <w:rsid w:val="00CB22E0"/>
    <w:rsid w:val="00CB2836"/>
    <w:rsid w:val="00CB2D7E"/>
    <w:rsid w:val="00CB3622"/>
    <w:rsid w:val="00CB378C"/>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6D4"/>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882"/>
    <w:rsid w:val="00D02C36"/>
    <w:rsid w:val="00D02E17"/>
    <w:rsid w:val="00D03885"/>
    <w:rsid w:val="00D03A58"/>
    <w:rsid w:val="00D03B70"/>
    <w:rsid w:val="00D03E48"/>
    <w:rsid w:val="00D041AD"/>
    <w:rsid w:val="00D04226"/>
    <w:rsid w:val="00D0459E"/>
    <w:rsid w:val="00D04FC8"/>
    <w:rsid w:val="00D05393"/>
    <w:rsid w:val="00D05482"/>
    <w:rsid w:val="00D05C19"/>
    <w:rsid w:val="00D05FD4"/>
    <w:rsid w:val="00D06088"/>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6A9"/>
    <w:rsid w:val="00D30C46"/>
    <w:rsid w:val="00D30C70"/>
    <w:rsid w:val="00D30FC7"/>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3D7"/>
    <w:rsid w:val="00D344C9"/>
    <w:rsid w:val="00D34E0C"/>
    <w:rsid w:val="00D353FF"/>
    <w:rsid w:val="00D355F4"/>
    <w:rsid w:val="00D357BE"/>
    <w:rsid w:val="00D3609F"/>
    <w:rsid w:val="00D3610A"/>
    <w:rsid w:val="00D3646C"/>
    <w:rsid w:val="00D36499"/>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52F"/>
    <w:rsid w:val="00D73A3C"/>
    <w:rsid w:val="00D73A6B"/>
    <w:rsid w:val="00D73DAD"/>
    <w:rsid w:val="00D73E0D"/>
    <w:rsid w:val="00D74461"/>
    <w:rsid w:val="00D7480B"/>
    <w:rsid w:val="00D74AA4"/>
    <w:rsid w:val="00D74AF7"/>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2BD"/>
    <w:rsid w:val="00E1039D"/>
    <w:rsid w:val="00E103F8"/>
    <w:rsid w:val="00E104DE"/>
    <w:rsid w:val="00E1074E"/>
    <w:rsid w:val="00E11000"/>
    <w:rsid w:val="00E1169D"/>
    <w:rsid w:val="00E11B4F"/>
    <w:rsid w:val="00E11E8D"/>
    <w:rsid w:val="00E11EB8"/>
    <w:rsid w:val="00E125EE"/>
    <w:rsid w:val="00E12775"/>
    <w:rsid w:val="00E12A5A"/>
    <w:rsid w:val="00E12AB6"/>
    <w:rsid w:val="00E12AD0"/>
    <w:rsid w:val="00E12DAD"/>
    <w:rsid w:val="00E12E1E"/>
    <w:rsid w:val="00E13182"/>
    <w:rsid w:val="00E13648"/>
    <w:rsid w:val="00E136AE"/>
    <w:rsid w:val="00E139D0"/>
    <w:rsid w:val="00E13B3B"/>
    <w:rsid w:val="00E1411B"/>
    <w:rsid w:val="00E143F1"/>
    <w:rsid w:val="00E145E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A8B"/>
    <w:rsid w:val="00E55DDF"/>
    <w:rsid w:val="00E56730"/>
    <w:rsid w:val="00E5711F"/>
    <w:rsid w:val="00E5739C"/>
    <w:rsid w:val="00E5765B"/>
    <w:rsid w:val="00E5768D"/>
    <w:rsid w:val="00E57FC3"/>
    <w:rsid w:val="00E6000E"/>
    <w:rsid w:val="00E602C9"/>
    <w:rsid w:val="00E602F9"/>
    <w:rsid w:val="00E608B7"/>
    <w:rsid w:val="00E60F80"/>
    <w:rsid w:val="00E60F8A"/>
    <w:rsid w:val="00E613FB"/>
    <w:rsid w:val="00E61A8E"/>
    <w:rsid w:val="00E61DAC"/>
    <w:rsid w:val="00E624DA"/>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55C"/>
    <w:rsid w:val="00EC5A0B"/>
    <w:rsid w:val="00EC5A47"/>
    <w:rsid w:val="00EC5CFF"/>
    <w:rsid w:val="00EC5F1A"/>
    <w:rsid w:val="00EC6337"/>
    <w:rsid w:val="00EC6BD5"/>
    <w:rsid w:val="00EC6D68"/>
    <w:rsid w:val="00EC6D72"/>
    <w:rsid w:val="00EC70E1"/>
    <w:rsid w:val="00EC7106"/>
    <w:rsid w:val="00EC7183"/>
    <w:rsid w:val="00EC71AB"/>
    <w:rsid w:val="00EC7261"/>
    <w:rsid w:val="00EC7544"/>
    <w:rsid w:val="00EC7720"/>
    <w:rsid w:val="00ED022F"/>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F48"/>
    <w:rsid w:val="00ED6C9C"/>
    <w:rsid w:val="00ED6F2E"/>
    <w:rsid w:val="00ED6FCD"/>
    <w:rsid w:val="00ED74C5"/>
    <w:rsid w:val="00ED7B73"/>
    <w:rsid w:val="00ED7F3E"/>
    <w:rsid w:val="00EE004C"/>
    <w:rsid w:val="00EE0092"/>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9EA"/>
    <w:rsid w:val="00EE4BF1"/>
    <w:rsid w:val="00EE4F2E"/>
    <w:rsid w:val="00EE5112"/>
    <w:rsid w:val="00EE6072"/>
    <w:rsid w:val="00EE62B4"/>
    <w:rsid w:val="00EE636D"/>
    <w:rsid w:val="00EE65C3"/>
    <w:rsid w:val="00EE65F4"/>
    <w:rsid w:val="00EE66B1"/>
    <w:rsid w:val="00EE703A"/>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444"/>
    <w:rsid w:val="00F22452"/>
    <w:rsid w:val="00F227B6"/>
    <w:rsid w:val="00F22C96"/>
    <w:rsid w:val="00F22C9B"/>
    <w:rsid w:val="00F2357F"/>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286"/>
    <w:rsid w:val="00F342E5"/>
    <w:rsid w:val="00F346BC"/>
    <w:rsid w:val="00F3521B"/>
    <w:rsid w:val="00F353F0"/>
    <w:rsid w:val="00F35561"/>
    <w:rsid w:val="00F35865"/>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60B8"/>
    <w:rsid w:val="00F66217"/>
    <w:rsid w:val="00F665F8"/>
    <w:rsid w:val="00F669E3"/>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95D"/>
    <w:rsid w:val="00F94A80"/>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1184"/>
    <w:rsid w:val="00FB13B6"/>
    <w:rsid w:val="00FB15D5"/>
    <w:rsid w:val="00FB1694"/>
    <w:rsid w:val="00FB18E8"/>
    <w:rsid w:val="00FB19D8"/>
    <w:rsid w:val="00FB1C51"/>
    <w:rsid w:val="00FB1CC2"/>
    <w:rsid w:val="00FB1FC3"/>
    <w:rsid w:val="00FB22E5"/>
    <w:rsid w:val="00FB23AE"/>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A6F"/>
    <w:rsid w:val="00FB62EC"/>
    <w:rsid w:val="00FB6401"/>
    <w:rsid w:val="00FB6621"/>
    <w:rsid w:val="00FB68CE"/>
    <w:rsid w:val="00FB6B9D"/>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Drawing23.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Microsoft_Visio_2003-2010_Drawing1.vsd"/><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3.wmf"/><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1.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Drawing12.vsdx"/><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705B3"/>
    <w:rsid w:val="00381E2E"/>
    <w:rsid w:val="0038293F"/>
    <w:rsid w:val="003C3587"/>
    <w:rsid w:val="003D2130"/>
    <w:rsid w:val="003D347D"/>
    <w:rsid w:val="003D43E2"/>
    <w:rsid w:val="003D54D0"/>
    <w:rsid w:val="003F7874"/>
    <w:rsid w:val="0040738A"/>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14BA1"/>
    <w:rsid w:val="006227B3"/>
    <w:rsid w:val="00641F10"/>
    <w:rsid w:val="0064289C"/>
    <w:rsid w:val="00667A32"/>
    <w:rsid w:val="00670540"/>
    <w:rsid w:val="006841E7"/>
    <w:rsid w:val="0068518C"/>
    <w:rsid w:val="00693369"/>
    <w:rsid w:val="006A429E"/>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74438"/>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2.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D697AA0-DE8E-4C90-B27C-858FA4FD1F2D}">
  <ds:schemaRefs>
    <ds:schemaRef ds:uri="http://schemas.openxmlformats.org/officeDocument/2006/bibliography"/>
  </ds:schemaRefs>
</ds:datastoreItem>
</file>

<file path=customXml/itemProps6.xml><?xml version="1.0" encoding="utf-8"?>
<ds:datastoreItem xmlns:ds="http://schemas.openxmlformats.org/officeDocument/2006/customXml" ds:itemID="{E9ACF424-AECD-41EF-B65C-C8B369E82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46</Pages>
  <Words>37404</Words>
  <Characters>213206</Characters>
  <Application>Microsoft Office Word</Application>
  <DocSecurity>0</DocSecurity>
  <Lines>1776</Lines>
  <Paragraphs>500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#2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250110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#2 of email discussion on initial access aspect of NR extension up to 71 GHz</dc:title>
  <dc:subject>R1-2110516</dc:subject>
  <dc:creator>Daewon Lee</dc:creator>
  <cp:keywords>CTPClassification=CTP_PUBLIC:VisualMarkings=, CTPClassification=CTP_NT</cp:keywords>
  <dc:description>e-Meeting, October 11 – 19, 2021</dc:description>
  <cp:lastModifiedBy>Keyvan</cp:lastModifiedBy>
  <cp:revision>3</cp:revision>
  <cp:lastPrinted>2011-11-09T07:49:00Z</cp:lastPrinted>
  <dcterms:created xsi:type="dcterms:W3CDTF">2021-10-15T02:32:00Z</dcterms:created>
  <dcterms:modified xsi:type="dcterms:W3CDTF">2021-10-15T02:32:00Z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